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A3BAE6A" w14:textId="77777777" w:rsidR="00687D45" w:rsidRDefault="00687D45" w:rsidP="00BC26E3">
      <w:pP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bookmarkStart w:id="0" w:name="_Hlk143699894"/>
    </w:p>
    <w:p w14:paraId="1D0F6C02" w14:textId="5EB8BBFE" w:rsidR="00A349F2" w:rsidRPr="00BF2928" w:rsidRDefault="00A349F2" w:rsidP="00BC26E3">
      <w:pPr>
        <w:spacing w:line="276" w:lineRule="auto"/>
        <w:jc w:val="center"/>
        <w:rPr>
          <w:rFonts w:ascii="Arial" w:eastAsia="Arial" w:hAnsi="Arial" w:cs="Arial"/>
          <w:b/>
          <w:sz w:val="32"/>
          <w:szCs w:val="32"/>
        </w:rPr>
      </w:pPr>
      <w:r w:rsidRPr="00BF2928">
        <w:rPr>
          <w:rFonts w:ascii="Arial" w:eastAsia="Arial" w:hAnsi="Arial" w:cs="Arial"/>
          <w:b/>
          <w:sz w:val="32"/>
          <w:szCs w:val="32"/>
        </w:rPr>
        <w:t xml:space="preserve">TERMO DE REFERÊNCIA Nº </w:t>
      </w:r>
      <w:r w:rsidR="00E526AB">
        <w:rPr>
          <w:rFonts w:ascii="Arial" w:eastAsia="Arial" w:hAnsi="Arial" w:cs="Arial"/>
          <w:b/>
          <w:sz w:val="32"/>
          <w:szCs w:val="32"/>
        </w:rPr>
        <w:t>17</w:t>
      </w:r>
      <w:r w:rsidRPr="00BF2928">
        <w:rPr>
          <w:rFonts w:ascii="Arial" w:eastAsia="Arial" w:hAnsi="Arial" w:cs="Arial"/>
          <w:b/>
          <w:sz w:val="32"/>
          <w:szCs w:val="32"/>
        </w:rPr>
        <w:t>/202</w:t>
      </w:r>
      <w:r w:rsidR="00D75E2C">
        <w:rPr>
          <w:rFonts w:ascii="Arial" w:eastAsia="Arial" w:hAnsi="Arial" w:cs="Arial"/>
          <w:b/>
          <w:sz w:val="32"/>
          <w:szCs w:val="32"/>
        </w:rPr>
        <w:t>4</w:t>
      </w:r>
    </w:p>
    <w:p w14:paraId="477CB1F2" w14:textId="2E9ED13B" w:rsidR="005A51DA" w:rsidRDefault="005A51DA" w:rsidP="00BC26E3">
      <w:pPr>
        <w:spacing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</w:rPr>
      </w:pPr>
    </w:p>
    <w:p w14:paraId="1DCD8B2B" w14:textId="77777777" w:rsidR="00687D45" w:rsidRPr="00675127" w:rsidRDefault="00687D45" w:rsidP="00BC26E3">
      <w:pPr>
        <w:spacing w:line="276" w:lineRule="auto"/>
        <w:jc w:val="center"/>
        <w:rPr>
          <w:rFonts w:ascii="Arial" w:eastAsia="Arial" w:hAnsi="Arial" w:cs="Arial"/>
          <w:b/>
          <w:color w:val="FF0000"/>
          <w:sz w:val="24"/>
          <w:szCs w:val="24"/>
        </w:rPr>
      </w:pPr>
    </w:p>
    <w:p w14:paraId="175FD71C" w14:textId="0C0AF76C" w:rsidR="00D75E2C" w:rsidRPr="00D6697A" w:rsidRDefault="00A349F2" w:rsidP="00BC26E3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D6697A">
        <w:rPr>
          <w:rFonts w:ascii="Arial" w:eastAsia="Arial" w:hAnsi="Arial" w:cs="Arial"/>
          <w:b/>
          <w:sz w:val="24"/>
          <w:szCs w:val="24"/>
        </w:rPr>
        <w:t>UNIDADE(S) REQUISITANTE(S)</w:t>
      </w:r>
    </w:p>
    <w:p w14:paraId="0C46338D" w14:textId="77777777" w:rsidR="00AE7AED" w:rsidRPr="00D6697A" w:rsidRDefault="00AE7AED" w:rsidP="00BC26E3">
      <w:pPr>
        <w:spacing w:line="276" w:lineRule="auto"/>
        <w:jc w:val="both"/>
        <w:rPr>
          <w:rFonts w:ascii="Arial" w:eastAsia="Luxi Sans" w:hAnsi="Arial" w:cs="Arial"/>
          <w:sz w:val="24"/>
          <w:szCs w:val="24"/>
          <w:lang w:eastAsia="pt-BR"/>
        </w:rPr>
      </w:pPr>
      <w:r w:rsidRPr="00D6697A">
        <w:rPr>
          <w:rFonts w:ascii="Arial" w:eastAsia="Luxi Sans" w:hAnsi="Arial" w:cs="Arial"/>
          <w:sz w:val="24"/>
          <w:szCs w:val="24"/>
          <w:lang w:eastAsia="pt-BR"/>
        </w:rPr>
        <w:t>SMFA – Secretaria Municipal de Fazenda</w:t>
      </w:r>
    </w:p>
    <w:p w14:paraId="1FA47401" w14:textId="1BB847BC" w:rsidR="00D6697A" w:rsidRPr="00D6697A" w:rsidRDefault="00000000" w:rsidP="00BC26E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D6697A" w:rsidRPr="00D6697A">
          <w:rPr>
            <w:rStyle w:val="ng-binding"/>
            <w:rFonts w:ascii="Arial" w:hAnsi="Arial" w:cs="Arial"/>
            <w:sz w:val="24"/>
            <w:szCs w:val="24"/>
            <w:shd w:val="clear" w:color="auto" w:fill="FFFFFF"/>
          </w:rPr>
          <w:t>SUREM - Subsecretaria da Receita Municipal</w:t>
        </w:r>
      </w:hyperlink>
    </w:p>
    <w:p w14:paraId="024C7592" w14:textId="1BDA4562" w:rsidR="00AE7AED" w:rsidRPr="00D6697A" w:rsidRDefault="00AE7AED" w:rsidP="00BC26E3">
      <w:pPr>
        <w:spacing w:line="276" w:lineRule="auto"/>
        <w:jc w:val="both"/>
        <w:rPr>
          <w:rFonts w:ascii="Arial" w:eastAsia="Luxi Sans" w:hAnsi="Arial" w:cs="Arial"/>
          <w:sz w:val="24"/>
          <w:szCs w:val="24"/>
          <w:lang w:eastAsia="pt-BR"/>
        </w:rPr>
      </w:pPr>
      <w:r w:rsidRPr="00D6697A">
        <w:rPr>
          <w:rFonts w:ascii="Arial" w:eastAsia="Luxi Sans" w:hAnsi="Arial" w:cs="Arial"/>
          <w:sz w:val="24"/>
          <w:szCs w:val="24"/>
          <w:lang w:eastAsia="pt-BR"/>
        </w:rPr>
        <w:t>FMAATM - Fundo de Modernização e Aprimoramento da Administração Tributária do Município</w:t>
      </w:r>
    </w:p>
    <w:p w14:paraId="6C08BA3F" w14:textId="77777777" w:rsidR="00A349F2" w:rsidRPr="00AE7AED" w:rsidRDefault="00A349F2" w:rsidP="00BC26E3">
      <w:pPr>
        <w:spacing w:line="276" w:lineRule="auto"/>
        <w:rPr>
          <w:rFonts w:ascii="Arial" w:eastAsia="Arial" w:hAnsi="Arial" w:cs="Arial"/>
          <w:sz w:val="24"/>
          <w:szCs w:val="24"/>
        </w:rPr>
      </w:pPr>
    </w:p>
    <w:p w14:paraId="25DE009E" w14:textId="6802FB86" w:rsidR="00A349F2" w:rsidRPr="00E526AB" w:rsidRDefault="00A349F2" w:rsidP="00BC26E3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E526AB">
        <w:rPr>
          <w:rFonts w:ascii="Arial" w:eastAsia="Arial" w:hAnsi="Arial" w:cs="Arial"/>
          <w:b/>
          <w:sz w:val="24"/>
          <w:szCs w:val="24"/>
        </w:rPr>
        <w:t>RESPONSÁVEL(IS) PELA EMISSÃO</w:t>
      </w:r>
    </w:p>
    <w:p w14:paraId="2B33720B" w14:textId="0FF33261" w:rsidR="00090E78" w:rsidRPr="00E526AB" w:rsidRDefault="00D6697A" w:rsidP="00BC26E3">
      <w:pPr>
        <w:tabs>
          <w:tab w:val="left" w:pos="1728"/>
        </w:tabs>
        <w:spacing w:line="276" w:lineRule="auto"/>
        <w:rPr>
          <w:rFonts w:ascii="Arial" w:eastAsia="Arial" w:hAnsi="Arial" w:cs="Arial"/>
          <w:sz w:val="24"/>
          <w:szCs w:val="24"/>
        </w:rPr>
      </w:pPr>
      <w:r w:rsidRPr="00E526AB">
        <w:rPr>
          <w:rFonts w:ascii="Arial" w:eastAsia="Arial" w:hAnsi="Arial" w:cs="Arial"/>
          <w:sz w:val="24"/>
          <w:szCs w:val="24"/>
        </w:rPr>
        <w:t>Marco Fonseca Marino</w:t>
      </w:r>
    </w:p>
    <w:p w14:paraId="51BD36B6" w14:textId="77777777" w:rsidR="003340AF" w:rsidRPr="00E526AB" w:rsidRDefault="00D6697A" w:rsidP="003340AF">
      <w:pPr>
        <w:tabs>
          <w:tab w:val="left" w:pos="1728"/>
        </w:tabs>
        <w:spacing w:line="276" w:lineRule="auto"/>
      </w:pPr>
      <w:r w:rsidRPr="00E526AB">
        <w:rPr>
          <w:rFonts w:ascii="Arial" w:hAnsi="Arial" w:cs="Arial"/>
          <w:bCs/>
          <w:sz w:val="24"/>
          <w:szCs w:val="24"/>
          <w:shd w:val="clear" w:color="auto" w:fill="FFFFFF"/>
        </w:rPr>
        <w:t>Gerência de Tecnologia da Informação - GTEFI</w:t>
      </w:r>
      <w:r w:rsidRPr="00E526AB">
        <w:rPr>
          <w:rFonts w:ascii="Arial" w:hAnsi="Arial" w:cs="Arial"/>
          <w:bCs/>
          <w:sz w:val="24"/>
          <w:szCs w:val="24"/>
          <w:shd w:val="clear" w:color="auto" w:fill="FFFFFF"/>
        </w:rPr>
        <w:br/>
      </w:r>
      <w:r w:rsidR="003340AF" w:rsidRPr="00E526AB">
        <w:rPr>
          <w:rFonts w:ascii="Arial" w:eastAsia="Arial" w:hAnsi="Arial" w:cs="Arial"/>
          <w:sz w:val="24"/>
          <w:szCs w:val="24"/>
        </w:rPr>
        <w:t>Diretoria de Tecnologia da Informação e Comunicação – DTIC</w:t>
      </w:r>
    </w:p>
    <w:p w14:paraId="696FAF3C" w14:textId="62E8D435" w:rsidR="00AE7AED" w:rsidRPr="00D6697A" w:rsidRDefault="00AE7AED" w:rsidP="00BC26E3">
      <w:pPr>
        <w:tabs>
          <w:tab w:val="left" w:pos="1728"/>
        </w:tabs>
        <w:spacing w:line="276" w:lineRule="auto"/>
        <w:rPr>
          <w:rFonts w:ascii="Arial" w:hAnsi="Arial" w:cs="Arial"/>
          <w:bCs/>
          <w:sz w:val="24"/>
          <w:szCs w:val="24"/>
          <w:shd w:val="clear" w:color="auto" w:fill="FFFFFF"/>
        </w:rPr>
      </w:pPr>
    </w:p>
    <w:p w14:paraId="12A7DC00" w14:textId="6D06309B" w:rsidR="00576F32" w:rsidRDefault="00571675" w:rsidP="00BC26E3">
      <w:pPr>
        <w:pStyle w:val="PargrafodaLista"/>
        <w:numPr>
          <w:ilvl w:val="0"/>
          <w:numId w:val="1"/>
        </w:numPr>
        <w:tabs>
          <w:tab w:val="left" w:pos="1728"/>
        </w:tabs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OBJETO E CONDIÇÕES GERAIS DA CONTRATAÇÃO</w:t>
      </w:r>
    </w:p>
    <w:p w14:paraId="579A2794" w14:textId="77777777" w:rsidR="0041769A" w:rsidRPr="00675127" w:rsidRDefault="0041769A" w:rsidP="0041769A">
      <w:pPr>
        <w:pStyle w:val="PargrafodaLista"/>
        <w:tabs>
          <w:tab w:val="left" w:pos="1728"/>
        </w:tabs>
        <w:spacing w:line="276" w:lineRule="auto"/>
        <w:ind w:left="360"/>
        <w:rPr>
          <w:rFonts w:ascii="Arial" w:eastAsia="Arial" w:hAnsi="Arial" w:cs="Arial"/>
          <w:b/>
          <w:sz w:val="24"/>
          <w:szCs w:val="24"/>
        </w:rPr>
      </w:pPr>
    </w:p>
    <w:p w14:paraId="396407AE" w14:textId="16BCC7FC" w:rsidR="00512BBC" w:rsidRPr="00111DBB" w:rsidRDefault="00512BBC" w:rsidP="00BC26E3">
      <w:pPr>
        <w:pStyle w:val="PargrafodaLista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111DBB">
        <w:rPr>
          <w:rFonts w:ascii="Arial" w:eastAsia="Arial" w:hAnsi="Arial" w:cs="Arial"/>
          <w:sz w:val="24"/>
          <w:szCs w:val="24"/>
        </w:rPr>
        <w:t xml:space="preserve">O presente Termo de Referência tem por objeto </w:t>
      </w:r>
      <w:r w:rsidR="00576F32" w:rsidRPr="00111DBB">
        <w:rPr>
          <w:rFonts w:ascii="Arial" w:eastAsia="Arial" w:hAnsi="Arial" w:cs="Arial"/>
          <w:sz w:val="24"/>
          <w:szCs w:val="24"/>
        </w:rPr>
        <w:t>a</w:t>
      </w:r>
      <w:r w:rsidR="00AE7AED" w:rsidRPr="00111DBB">
        <w:rPr>
          <w:rFonts w:ascii="Arial" w:eastAsia="Arial" w:hAnsi="Arial" w:cs="Arial"/>
          <w:sz w:val="24"/>
          <w:szCs w:val="24"/>
        </w:rPr>
        <w:t xml:space="preserve"> </w:t>
      </w:r>
      <w:r w:rsidR="00CB3AE9" w:rsidRPr="00111DBB">
        <w:rPr>
          <w:rFonts w:ascii="Arial" w:hAnsi="Arial" w:cs="Arial"/>
          <w:iCs/>
          <w:sz w:val="24"/>
          <w:szCs w:val="24"/>
          <w:lang w:eastAsia="pt-BR"/>
        </w:rPr>
        <w:t>participação de servidor da Administração Tributária em</w:t>
      </w:r>
      <w:r w:rsidR="00CB3AE9" w:rsidRPr="00111DBB">
        <w:rPr>
          <w:rFonts w:ascii="Arial" w:hAnsi="Arial" w:cs="Arial"/>
          <w:b/>
          <w:iCs/>
          <w:sz w:val="24"/>
          <w:szCs w:val="24"/>
          <w:lang w:eastAsia="pt-BR"/>
        </w:rPr>
        <w:t xml:space="preserve"> </w:t>
      </w:r>
      <w:r w:rsidR="00CB3AE9" w:rsidRPr="00111DBB">
        <w:rPr>
          <w:rFonts w:ascii="Arial" w:hAnsi="Arial" w:cs="Arial"/>
          <w:iCs/>
          <w:sz w:val="24"/>
          <w:szCs w:val="24"/>
          <w:lang w:eastAsia="pt-BR"/>
        </w:rPr>
        <w:t>ações de desenvolvimento profissional, com a utilização de recursos destinados pelo Comitê de Administração Fazendária e Política Tributária (CAF) à Reserva de Aperfeiçoamento Profissional do Fundo de Modernização e Aprimoramento da Administração Tributária do Município (FMAATM)</w:t>
      </w:r>
      <w:r w:rsidR="00AE7AED" w:rsidRPr="00111DBB">
        <w:rPr>
          <w:rFonts w:ascii="Arial" w:eastAsia="Arial" w:hAnsi="Arial" w:cs="Arial"/>
          <w:sz w:val="24"/>
          <w:szCs w:val="24"/>
        </w:rPr>
        <w:t>,</w:t>
      </w:r>
      <w:r w:rsidRPr="00111DBB">
        <w:rPr>
          <w:rFonts w:ascii="Arial" w:eastAsia="Arial" w:hAnsi="Arial" w:cs="Arial"/>
          <w:sz w:val="24"/>
          <w:szCs w:val="24"/>
        </w:rPr>
        <w:t xml:space="preserve"> nos termos do Anexo</w:t>
      </w:r>
      <w:r w:rsidR="00A349F2" w:rsidRPr="00111DBB">
        <w:rPr>
          <w:rFonts w:ascii="Arial" w:eastAsia="Arial" w:hAnsi="Arial" w:cs="Arial"/>
          <w:sz w:val="24"/>
          <w:szCs w:val="24"/>
        </w:rPr>
        <w:t xml:space="preserve"> I </w:t>
      </w:r>
      <w:r w:rsidRPr="00111DBB">
        <w:rPr>
          <w:rFonts w:ascii="Arial" w:eastAsia="Arial" w:hAnsi="Arial" w:cs="Arial"/>
          <w:sz w:val="24"/>
          <w:szCs w:val="24"/>
        </w:rPr>
        <w:t>– Projeto Básico e conforme condições e exigências estabelecidas neste instrumento.</w:t>
      </w:r>
    </w:p>
    <w:p w14:paraId="6563F018" w14:textId="26DDD077" w:rsidR="00610DB2" w:rsidRPr="00111DBB" w:rsidRDefault="00512BBC" w:rsidP="00BC26E3">
      <w:pPr>
        <w:pStyle w:val="PargrafodaLista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111DBB">
        <w:rPr>
          <w:rFonts w:ascii="Arial" w:eastAsia="Arial" w:hAnsi="Arial" w:cs="Arial"/>
          <w:sz w:val="24"/>
          <w:szCs w:val="24"/>
        </w:rPr>
        <w:t>O</w:t>
      </w:r>
      <w:r w:rsidR="00F42924" w:rsidRPr="00111DBB">
        <w:rPr>
          <w:rFonts w:ascii="Arial" w:eastAsia="Arial" w:hAnsi="Arial" w:cs="Arial"/>
          <w:sz w:val="24"/>
          <w:szCs w:val="24"/>
        </w:rPr>
        <w:t>s</w:t>
      </w:r>
      <w:r w:rsidRPr="00111DBB">
        <w:rPr>
          <w:rFonts w:ascii="Arial" w:eastAsia="Arial" w:hAnsi="Arial" w:cs="Arial"/>
          <w:sz w:val="24"/>
          <w:szCs w:val="24"/>
        </w:rPr>
        <w:t xml:space="preserve"> serviço</w:t>
      </w:r>
      <w:r w:rsidR="00F42924" w:rsidRPr="00111DBB">
        <w:rPr>
          <w:rFonts w:ascii="Arial" w:eastAsia="Arial" w:hAnsi="Arial" w:cs="Arial"/>
          <w:sz w:val="24"/>
          <w:szCs w:val="24"/>
        </w:rPr>
        <w:t>s</w:t>
      </w:r>
      <w:r w:rsidRPr="00111DBB">
        <w:rPr>
          <w:rFonts w:ascii="Arial" w:eastAsia="Arial" w:hAnsi="Arial" w:cs="Arial"/>
          <w:sz w:val="24"/>
          <w:szCs w:val="24"/>
        </w:rPr>
        <w:t xml:space="preserve"> objeto desta contratação é caracterizado como comum, pois apresenta padrões de desempenho e qualidade objetivamente definidos por meio de especificações usuais de mercado.</w:t>
      </w:r>
    </w:p>
    <w:p w14:paraId="26933960" w14:textId="04C483F1" w:rsidR="00D75E2C" w:rsidRPr="00111DBB" w:rsidRDefault="00D75E2C" w:rsidP="00BC26E3">
      <w:pPr>
        <w:pStyle w:val="PargrafodaLista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276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111DBB">
        <w:rPr>
          <w:rFonts w:ascii="Arial" w:eastAsia="Arial" w:hAnsi="Arial" w:cs="Arial"/>
          <w:sz w:val="24"/>
          <w:szCs w:val="24"/>
        </w:rPr>
        <w:t>O(s) serviço(s) a ser(em) contratado(s) não foi(</w:t>
      </w:r>
      <w:proofErr w:type="spellStart"/>
      <w:r w:rsidRPr="00111DBB">
        <w:rPr>
          <w:rFonts w:ascii="Arial" w:eastAsia="Arial" w:hAnsi="Arial" w:cs="Arial"/>
          <w:sz w:val="24"/>
          <w:szCs w:val="24"/>
        </w:rPr>
        <w:t>ram</w:t>
      </w:r>
      <w:proofErr w:type="spellEnd"/>
      <w:r w:rsidRPr="00111DBB">
        <w:rPr>
          <w:rFonts w:ascii="Arial" w:eastAsia="Arial" w:hAnsi="Arial" w:cs="Arial"/>
          <w:sz w:val="24"/>
          <w:szCs w:val="24"/>
        </w:rPr>
        <w:t xml:space="preserve">) parcelado(s) tendo em vista </w:t>
      </w:r>
      <w:r w:rsidR="00AE7AED" w:rsidRPr="00111DBB">
        <w:rPr>
          <w:rFonts w:ascii="Arial" w:eastAsia="Arial" w:hAnsi="Arial" w:cs="Arial"/>
          <w:sz w:val="24"/>
          <w:szCs w:val="24"/>
        </w:rPr>
        <w:t xml:space="preserve">que </w:t>
      </w:r>
      <w:r w:rsidR="00CD6627" w:rsidRPr="00111DBB">
        <w:rPr>
          <w:rFonts w:ascii="Arial" w:eastAsia="Arial" w:hAnsi="Arial" w:cs="Arial"/>
          <w:sz w:val="24"/>
          <w:szCs w:val="24"/>
        </w:rPr>
        <w:t>se trata</w:t>
      </w:r>
      <w:r w:rsidR="00AE7AED" w:rsidRPr="00111DBB">
        <w:rPr>
          <w:rFonts w:ascii="Arial" w:eastAsia="Arial" w:hAnsi="Arial" w:cs="Arial"/>
          <w:sz w:val="24"/>
          <w:szCs w:val="24"/>
        </w:rPr>
        <w:t xml:space="preserve"> de um único curso</w:t>
      </w:r>
      <w:r w:rsidRPr="00111DBB">
        <w:rPr>
          <w:rFonts w:ascii="Arial" w:eastAsia="Arial" w:hAnsi="Arial" w:cs="Arial"/>
          <w:sz w:val="24"/>
          <w:szCs w:val="24"/>
        </w:rPr>
        <w:t>.</w:t>
      </w:r>
    </w:p>
    <w:p w14:paraId="55AB370C" w14:textId="73AE3776" w:rsidR="00512BBC" w:rsidRPr="00653CCC" w:rsidRDefault="00512BBC" w:rsidP="00BC26E3">
      <w:pPr>
        <w:pStyle w:val="PargrafodaLista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b/>
          <w:sz w:val="24"/>
          <w:szCs w:val="24"/>
        </w:rPr>
        <w:t>Da Contratação:</w:t>
      </w:r>
    </w:p>
    <w:p w14:paraId="188F87CB" w14:textId="4F99F63C" w:rsidR="00403BA9" w:rsidRPr="007E2676" w:rsidRDefault="001715B0" w:rsidP="00BC26E3">
      <w:pPr>
        <w:pStyle w:val="paragraph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="Arial" w:hAnsi="Arial" w:cs="Arial"/>
        </w:rPr>
      </w:pPr>
      <w:r w:rsidRPr="00C86AF2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O prazo </w:t>
      </w:r>
      <w:r w:rsidR="008C7A1F" w:rsidRPr="00C86AF2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de vigência da </w:t>
      </w:r>
      <w:r w:rsidR="008C7A1F" w:rsidRPr="00E526AB">
        <w:rPr>
          <w:rStyle w:val="normaltextrun"/>
          <w:rFonts w:ascii="Arial" w:hAnsi="Arial" w:cs="Arial"/>
          <w:shd w:val="clear" w:color="auto" w:fill="FFFFFF"/>
        </w:rPr>
        <w:t xml:space="preserve">contratação é de </w:t>
      </w:r>
      <w:r w:rsidR="00D6697A" w:rsidRPr="00E526AB">
        <w:rPr>
          <w:rStyle w:val="normaltextrun"/>
          <w:rFonts w:ascii="Arial" w:hAnsi="Arial" w:cs="Arial"/>
          <w:shd w:val="clear" w:color="auto" w:fill="FFFFFF"/>
        </w:rPr>
        <w:t>1</w:t>
      </w:r>
      <w:r w:rsidR="007E2676" w:rsidRPr="00E526AB">
        <w:rPr>
          <w:rStyle w:val="normaltextrun"/>
          <w:rFonts w:ascii="Arial" w:hAnsi="Arial" w:cs="Arial"/>
          <w:shd w:val="clear" w:color="auto" w:fill="FFFFFF"/>
        </w:rPr>
        <w:t>8</w:t>
      </w:r>
      <w:r w:rsidR="00D6697A" w:rsidRPr="00E526AB">
        <w:rPr>
          <w:rStyle w:val="normaltextrun"/>
          <w:rFonts w:ascii="Arial" w:hAnsi="Arial" w:cs="Arial"/>
          <w:shd w:val="clear" w:color="auto" w:fill="FFFFFF"/>
        </w:rPr>
        <w:t xml:space="preserve"> (</w:t>
      </w:r>
      <w:r w:rsidR="007E2676" w:rsidRPr="00E526AB">
        <w:rPr>
          <w:rStyle w:val="normaltextrun"/>
          <w:rFonts w:ascii="Arial" w:hAnsi="Arial" w:cs="Arial"/>
          <w:shd w:val="clear" w:color="auto" w:fill="FFFFFF"/>
        </w:rPr>
        <w:t>dezoito</w:t>
      </w:r>
      <w:r w:rsidR="00D6697A" w:rsidRPr="00E526AB">
        <w:rPr>
          <w:rStyle w:val="normaltextrun"/>
          <w:rFonts w:ascii="Arial" w:hAnsi="Arial" w:cs="Arial"/>
          <w:shd w:val="clear" w:color="auto" w:fill="FFFFFF"/>
        </w:rPr>
        <w:t>) meses</w:t>
      </w:r>
      <w:r w:rsidR="00C86AF2" w:rsidRPr="00E526AB">
        <w:rPr>
          <w:rStyle w:val="normaltextrun"/>
          <w:rFonts w:ascii="Arial" w:hAnsi="Arial" w:cs="Arial"/>
          <w:shd w:val="clear" w:color="auto" w:fill="FFFFFF"/>
        </w:rPr>
        <w:t xml:space="preserve">, conforme </w:t>
      </w:r>
      <w:r w:rsidR="00C86AF2" w:rsidRPr="007E2676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comprovante de Matrícula,</w:t>
      </w:r>
      <w:r w:rsidR="006042C1" w:rsidRPr="007E2676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 c</w:t>
      </w:r>
      <w:r w:rsidR="0084115C" w:rsidRPr="007E2676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ontados </w:t>
      </w:r>
      <w:r w:rsidR="00B713F6" w:rsidRPr="007E2676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d</w:t>
      </w:r>
      <w:r w:rsidR="00C86AF2" w:rsidRPr="007E2676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a </w:t>
      </w:r>
      <w:r w:rsidR="006042C1" w:rsidRPr="007E2676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sua assinatura.</w:t>
      </w:r>
    </w:p>
    <w:p w14:paraId="59B19D1A" w14:textId="646C2724" w:rsidR="00743E3B" w:rsidRPr="00653CCC" w:rsidRDefault="0007789A" w:rsidP="00BC26E3">
      <w:pPr>
        <w:pStyle w:val="paragraph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</w:rPr>
      </w:pPr>
      <w:r w:rsidRPr="00C86AF2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Não será necessário firmar instrumento de contrato, conforme disposto no art. 95, inciso I da Lei 14.133/21, sendo este substituído por </w:t>
      </w:r>
      <w:r w:rsidR="00C86AF2" w:rsidRPr="00C86AF2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nota de emprenho</w:t>
      </w:r>
      <w:r w:rsidR="0069446F" w:rsidRPr="00C86AF2">
        <w:rPr>
          <w:rFonts w:ascii="Arial" w:hAnsi="Arial" w:cs="Arial"/>
        </w:rPr>
        <w:t>.</w:t>
      </w:r>
      <w:r w:rsidR="00512BBC" w:rsidRPr="00653CCC">
        <w:rPr>
          <w:rFonts w:ascii="Arial" w:hAnsi="Arial" w:cs="Arial"/>
        </w:rPr>
        <w:tab/>
      </w:r>
      <w:r w:rsidR="00512BBC" w:rsidRPr="00653CCC">
        <w:rPr>
          <w:rFonts w:ascii="Arial" w:hAnsi="Arial" w:cs="Arial"/>
        </w:rPr>
        <w:tab/>
      </w:r>
    </w:p>
    <w:p w14:paraId="03B9B24E" w14:textId="1C03D290" w:rsidR="00512BBC" w:rsidRPr="00653CCC" w:rsidRDefault="00512BBC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ab/>
      </w:r>
    </w:p>
    <w:p w14:paraId="4CB78220" w14:textId="56B64DBA" w:rsidR="00576F32" w:rsidRPr="0041769A" w:rsidRDefault="00512BBC" w:rsidP="00BC26E3">
      <w:pPr>
        <w:pStyle w:val="PargrafodaLista"/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FUNDAMENTAÇÃO E DESCRIÇÃO DA NECESSIDADE DA CONTRATAÇÃO</w:t>
      </w:r>
    </w:p>
    <w:p w14:paraId="5A6D6DF6" w14:textId="77777777" w:rsidR="0041769A" w:rsidRPr="00675127" w:rsidRDefault="0041769A" w:rsidP="0041769A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44BE7799" w14:textId="28B6DACA" w:rsidR="0007789A" w:rsidRPr="00653CCC" w:rsidRDefault="0007789A" w:rsidP="00BC26E3">
      <w:pPr>
        <w:pStyle w:val="PargrafodaLista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Roboto" w:hAnsi="Arial" w:cs="Arial"/>
          <w:b/>
          <w:color w:val="000000" w:themeColor="text1"/>
          <w:sz w:val="24"/>
          <w:szCs w:val="24"/>
        </w:rPr>
        <w:t>Fundamentação:</w:t>
      </w:r>
      <w:r w:rsidRPr="00653CCC">
        <w:rPr>
          <w:rFonts w:ascii="Arial" w:eastAsia="Roboto" w:hAnsi="Arial" w:cs="Arial"/>
          <w:color w:val="000000" w:themeColor="text1"/>
          <w:sz w:val="24"/>
          <w:szCs w:val="24"/>
        </w:rPr>
        <w:t xml:space="preserve"> </w:t>
      </w:r>
    </w:p>
    <w:p w14:paraId="59FF0890" w14:textId="7CF0E878" w:rsidR="0007789A" w:rsidRPr="00653CCC" w:rsidRDefault="0007789A" w:rsidP="00BC26E3">
      <w:pPr>
        <w:pStyle w:val="PargrafodaLista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76" w:lineRule="auto"/>
        <w:ind w:left="1134" w:hanging="708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Roboto" w:hAnsi="Arial" w:cs="Arial"/>
          <w:color w:val="000000" w:themeColor="text1"/>
          <w:sz w:val="24"/>
          <w:szCs w:val="24"/>
        </w:rPr>
        <w:t>Dispensa de Licitação art. 75 inciso II da Lei n° 14.133 de 1° de abril de 2021.</w:t>
      </w:r>
    </w:p>
    <w:p w14:paraId="27F8704E" w14:textId="01678F3B" w:rsidR="0007789A" w:rsidRDefault="0007789A" w:rsidP="00BC26E3">
      <w:pPr>
        <w:pStyle w:val="PargrafodaLista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76" w:lineRule="auto"/>
        <w:ind w:hanging="294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Roboto" w:hAnsi="Arial" w:cs="Arial"/>
          <w:color w:val="000000" w:themeColor="text1"/>
          <w:sz w:val="24"/>
          <w:szCs w:val="24"/>
        </w:rPr>
        <w:t>Art. 3° inciso II do Decreto Municipal n° 18.343 de 15 de junho de 2023.</w:t>
      </w:r>
    </w:p>
    <w:p w14:paraId="3E489421" w14:textId="5795743E" w:rsidR="00621A4B" w:rsidRPr="0041769A" w:rsidRDefault="00621A4B" w:rsidP="00BC26E3">
      <w:pPr>
        <w:pStyle w:val="PargrafodaLista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76" w:lineRule="auto"/>
        <w:ind w:hanging="294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21A4B">
        <w:rPr>
          <w:rFonts w:ascii="Arial" w:hAnsi="Arial" w:cs="Arial"/>
          <w:sz w:val="24"/>
          <w:szCs w:val="24"/>
          <w:lang w:eastAsia="pt-BR"/>
        </w:rPr>
        <w:lastRenderedPageBreak/>
        <w:t xml:space="preserve">SÚMULA Nº 02 de 25 de Agosto de 2023 - </w:t>
      </w:r>
      <w:r w:rsidRPr="00621A4B">
        <w:rPr>
          <w:rFonts w:ascii="Arial" w:hAnsi="Arial" w:cs="Arial"/>
          <w:sz w:val="24"/>
          <w:szCs w:val="24"/>
          <w:shd w:val="clear" w:color="auto" w:fill="FFFFFF"/>
        </w:rPr>
        <w:t>“Nos casos em que as contratações da Administração Pública se enquadrem nas hipóteses de Inexigibilidade de Licitação previstas no art. 74 da Lei nº 14.133/21, poderá a Administração Pública, diante do interesse público e do seu poder discricionário, proceder à contratação pela modalidade Dispensa de Licitação, em virtude do valor, nos moldes dos incisos I e II do art. 75 da Lei Federal nº 14.133/21, por ser o procedimento mais célere e menos oneroso, desde que devidamente justificado”</w:t>
      </w:r>
      <w:r w:rsidR="0041769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B94BD32" w14:textId="77777777" w:rsidR="0041769A" w:rsidRPr="00621A4B" w:rsidRDefault="0041769A" w:rsidP="0041769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76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</w:p>
    <w:p w14:paraId="395613AA" w14:textId="44BA24B2" w:rsidR="00B24FBB" w:rsidRPr="00B24FBB" w:rsidRDefault="00F70184" w:rsidP="00B24FBB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567" w:hanging="567"/>
        <w:jc w:val="both"/>
        <w:rPr>
          <w:rFonts w:ascii="Arial" w:eastAsia="Roboto" w:hAnsi="Arial" w:cs="Arial"/>
          <w:sz w:val="24"/>
          <w:szCs w:val="24"/>
        </w:rPr>
      </w:pPr>
      <w:bookmarkStart w:id="1" w:name="_Hlk143699939"/>
      <w:bookmarkStart w:id="2" w:name="_Hlk143699914"/>
      <w:bookmarkEnd w:id="0"/>
      <w:r w:rsidRPr="00BC26E3">
        <w:rPr>
          <w:rFonts w:ascii="Arial" w:hAnsi="Arial" w:cs="Arial"/>
          <w:b/>
          <w:sz w:val="24"/>
          <w:szCs w:val="24"/>
        </w:rPr>
        <w:t>Descrição da necessidade:</w:t>
      </w:r>
    </w:p>
    <w:p w14:paraId="3A1E28A6" w14:textId="755A18F8" w:rsidR="00CD6627" w:rsidRPr="00CD6627" w:rsidRDefault="00CD6627" w:rsidP="00CD6627">
      <w:pPr>
        <w:pStyle w:val="PargrafodaLista"/>
        <w:numPr>
          <w:ilvl w:val="2"/>
          <w:numId w:val="8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A pós-graduação em Inteligência Artificial (IA) e Aprendizado de Máquina pode contribuir significativamente para o tra</w:t>
      </w:r>
      <w:r w:rsidR="003A4B5C">
        <w:rPr>
          <w:rFonts w:ascii="Arial" w:hAnsi="Arial" w:cs="Arial"/>
          <w:color w:val="222222"/>
          <w:sz w:val="24"/>
          <w:szCs w:val="24"/>
          <w:shd w:val="clear" w:color="auto" w:fill="FFFFFF"/>
        </w:rPr>
        <w:t>balho desenvolvido pelo servidor</w:t>
      </w: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na SMFA em várias maneiras:</w:t>
      </w:r>
    </w:p>
    <w:p w14:paraId="320A48BD" w14:textId="77777777" w:rsidR="00CD6627" w:rsidRPr="00CD6627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Desenvolvimento de Habilidades: Capacitação para aplicar técnicas e algoritmos avançados de IA e aprendizado de máquina para solucionar problemas complexos que podem surgir em demandas de sistemas da SMFA.</w:t>
      </w:r>
    </w:p>
    <w:p w14:paraId="4F954BBB" w14:textId="77777777" w:rsidR="00CD6627" w:rsidRPr="00CD6627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Inovação: Contribuição para a inovação e melhoria de processos nas organizações, promovendo uma gestão inovadora e disruptiva.</w:t>
      </w:r>
    </w:p>
    <w:p w14:paraId="2D87334E" w14:textId="77777777" w:rsidR="00CD6627" w:rsidRPr="00CD6627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Tomada de Decisão Baseada em Dados: Habilidade para analisar grandes volumes de dados e tomar decisões estratégicas informadas, o que é crucial em um mercado cada vez mais orientado por dados.</w:t>
      </w:r>
    </w:p>
    <w:p w14:paraId="36C8002B" w14:textId="49C09280" w:rsidR="00CD6627" w:rsidRPr="00CD6627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Liderança: Preparação para liderar equipes multidisciplinares e projetos de IA comunicando efetivamente e tomando decisões baseadas em análises complexas.</w:t>
      </w:r>
    </w:p>
    <w:p w14:paraId="31BB3A61" w14:textId="77777777" w:rsidR="00CD6627" w:rsidRPr="00E526AB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6AB">
        <w:rPr>
          <w:rFonts w:ascii="Arial" w:hAnsi="Arial" w:cs="Arial"/>
          <w:sz w:val="24"/>
          <w:szCs w:val="24"/>
          <w:shd w:val="clear" w:color="auto" w:fill="FFFFFF"/>
        </w:rPr>
        <w:t>Atualização Profissional: Atualização com as mais recentes tecnologias, métodos e técnicas de análise de dados, mantendo o profissional competitivo no mercado de trabalho.</w:t>
      </w:r>
    </w:p>
    <w:p w14:paraId="76BB5D06" w14:textId="77777777" w:rsidR="00CD6627" w:rsidRPr="00E526AB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6AB">
        <w:rPr>
          <w:rFonts w:ascii="Arial" w:hAnsi="Arial" w:cs="Arial"/>
          <w:sz w:val="24"/>
          <w:szCs w:val="24"/>
          <w:shd w:val="clear" w:color="auto" w:fill="FFFFFF"/>
        </w:rPr>
        <w:t>Aplicação Prática: Oportunidade de aplicar o conhecimento adquirido em situações reais de trabalho, otimizando sistemas e processos com inteligência artificial.</w:t>
      </w:r>
    </w:p>
    <w:p w14:paraId="2B686425" w14:textId="64C0BE2F" w:rsidR="00B24FBB" w:rsidRPr="00E526AB" w:rsidRDefault="00CD6627" w:rsidP="00CD6627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6AB">
        <w:rPr>
          <w:rFonts w:ascii="Arial" w:hAnsi="Arial" w:cs="Arial"/>
          <w:sz w:val="24"/>
          <w:szCs w:val="24"/>
          <w:shd w:val="clear" w:color="auto" w:fill="FFFFFF"/>
        </w:rPr>
        <w:t>Preparação para o Futuro: Mais de 75% das empresas esperam adotar IA nos próximos anos, tornando essencial a compreensão dessas tecnologias para o futuro do trabalho</w:t>
      </w:r>
      <w:hyperlink r:id="rId10" w:tgtFrame="_blank" w:history="1">
        <w:r w:rsidRPr="00E526AB">
          <w:rPr>
            <w:rFonts w:ascii="Arial" w:hAnsi="Arial" w:cs="Arial"/>
            <w:sz w:val="24"/>
            <w:szCs w:val="24"/>
            <w:shd w:val="clear" w:color="auto" w:fill="FFFFFF"/>
          </w:rPr>
          <w:t>.</w:t>
        </w:r>
      </w:hyperlink>
    </w:p>
    <w:p w14:paraId="73DC65F3" w14:textId="11FD18AA" w:rsidR="007E2676" w:rsidRPr="00E526AB" w:rsidRDefault="007E2676" w:rsidP="007E2676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6AB">
        <w:rPr>
          <w:rFonts w:ascii="Arial" w:hAnsi="Arial" w:cs="Arial"/>
          <w:sz w:val="24"/>
          <w:szCs w:val="24"/>
          <w:shd w:val="clear" w:color="auto" w:fill="FFFFFF"/>
        </w:rPr>
        <w:t>Na SMFA, há necessidade dos analistas se tornarem especialistas em Inteligência Artificial e Aprendizado de Máquina tendo em vista o rápido avanço e a crescente demanda de utilização dessa tecnologia nos projetos de sistemas em curso nas Diretorias de Fiscalização Tributária e Gerência de Planta de Valores onde deve haver atuação do analista fazendário no acompanhamento da implantação.</w:t>
      </w:r>
    </w:p>
    <w:p w14:paraId="74AC13DB" w14:textId="3664C19E" w:rsidR="007E2676" w:rsidRPr="00E526AB" w:rsidRDefault="007E2676" w:rsidP="007E2676">
      <w:pPr>
        <w:pStyle w:val="PargrafodaLista"/>
        <w:numPr>
          <w:ilvl w:val="0"/>
          <w:numId w:val="31"/>
        </w:numPr>
        <w:spacing w:after="160" w:line="259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6AB">
        <w:rPr>
          <w:rFonts w:ascii="Arial" w:hAnsi="Arial" w:cs="Arial"/>
          <w:sz w:val="24"/>
          <w:szCs w:val="24"/>
          <w:shd w:val="clear" w:color="auto" w:fill="FFFFFF"/>
        </w:rPr>
        <w:t>Com esse conhecimento especializado, será mais fácil compreender e aplicar essas inovações tecnológicas na SMFA apurando a capacidade analítica que, hoje, é fundamental para a tomada de decisão baseada em dados. </w:t>
      </w:r>
    </w:p>
    <w:p w14:paraId="60594948" w14:textId="77777777" w:rsidR="00CD6627" w:rsidRPr="00E526AB" w:rsidRDefault="00CD6627" w:rsidP="00CD6627">
      <w:pPr>
        <w:pStyle w:val="PargrafodaLista"/>
        <w:spacing w:after="160" w:line="259" w:lineRule="auto"/>
        <w:ind w:left="1428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7354B18" w14:textId="77777777" w:rsidR="00940C98" w:rsidRPr="00E526AB" w:rsidRDefault="00940C98" w:rsidP="00940C98">
      <w:pPr>
        <w:pStyle w:val="PargrafodaLista"/>
        <w:numPr>
          <w:ilvl w:val="1"/>
          <w:numId w:val="33"/>
        </w:numPr>
        <w:tabs>
          <w:tab w:val="left" w:pos="1134"/>
        </w:tabs>
        <w:spacing w:line="276" w:lineRule="auto"/>
        <w:jc w:val="both"/>
        <w:rPr>
          <w:rFonts w:ascii="Arial" w:eastAsia="Roboto" w:hAnsi="Arial" w:cs="Arial"/>
          <w:sz w:val="24"/>
          <w:szCs w:val="24"/>
        </w:rPr>
      </w:pPr>
      <w:r w:rsidRPr="00E526AB">
        <w:rPr>
          <w:rFonts w:ascii="Arial" w:eastAsia="Roboto" w:hAnsi="Arial" w:cs="Arial"/>
          <w:b/>
          <w:sz w:val="24"/>
          <w:szCs w:val="24"/>
        </w:rPr>
        <w:t>Escolha da contratada:</w:t>
      </w:r>
    </w:p>
    <w:p w14:paraId="128EA280" w14:textId="22012B08" w:rsidR="00940C98" w:rsidRPr="00E526AB" w:rsidRDefault="00940C98" w:rsidP="00940C98">
      <w:pPr>
        <w:pStyle w:val="PargrafodaLista"/>
        <w:numPr>
          <w:ilvl w:val="2"/>
          <w:numId w:val="34"/>
        </w:numPr>
        <w:spacing w:line="276" w:lineRule="auto"/>
        <w:jc w:val="both"/>
        <w:rPr>
          <w:rFonts w:ascii="Arial" w:eastAsia="Roboto" w:hAnsi="Arial" w:cs="Arial"/>
          <w:sz w:val="24"/>
          <w:szCs w:val="24"/>
        </w:rPr>
      </w:pPr>
      <w:r w:rsidRPr="00E526AB">
        <w:rPr>
          <w:rFonts w:ascii="Arial" w:eastAsia="Roboto" w:hAnsi="Arial" w:cs="Arial"/>
          <w:sz w:val="24"/>
          <w:szCs w:val="24"/>
        </w:rPr>
        <w:t>A entidade escolhida foi a Pontífic</w:t>
      </w:r>
      <w:r w:rsidR="00E526AB" w:rsidRPr="00E526AB">
        <w:rPr>
          <w:rFonts w:ascii="Arial" w:eastAsia="Roboto" w:hAnsi="Arial" w:cs="Arial"/>
          <w:sz w:val="24"/>
          <w:szCs w:val="24"/>
        </w:rPr>
        <w:t>i</w:t>
      </w:r>
      <w:r w:rsidRPr="00E526AB">
        <w:rPr>
          <w:rFonts w:ascii="Arial" w:eastAsia="Roboto" w:hAnsi="Arial" w:cs="Arial"/>
          <w:sz w:val="24"/>
          <w:szCs w:val="24"/>
        </w:rPr>
        <w:t>a Universidade Católica de MG pelo fato da mesma ter em seu núcleo “PUC Minas Virtual” 24 anos de experiência em graduação a distância, com cursos avaliados com nota máxima pelo MEC além de possuir um corpo docente qualificado com mais de 95% dos professores possuindo mestrado e/ou doutorado, garantindo um ensino de alta qualidade.</w:t>
      </w:r>
    </w:p>
    <w:p w14:paraId="04FCC69F" w14:textId="77777777" w:rsidR="00940C98" w:rsidRPr="00E526AB" w:rsidRDefault="00940C98" w:rsidP="00940C98">
      <w:pPr>
        <w:pStyle w:val="PargrafodaLista"/>
        <w:spacing w:line="276" w:lineRule="auto"/>
        <w:ind w:left="1080"/>
        <w:jc w:val="both"/>
        <w:rPr>
          <w:rFonts w:ascii="Arial" w:eastAsia="Roboto" w:hAnsi="Arial" w:cs="Arial"/>
          <w:sz w:val="24"/>
          <w:szCs w:val="24"/>
        </w:rPr>
      </w:pPr>
      <w:r w:rsidRPr="00E526AB">
        <w:rPr>
          <w:rFonts w:ascii="Arial" w:eastAsia="Roboto" w:hAnsi="Arial" w:cs="Arial"/>
          <w:sz w:val="24"/>
          <w:szCs w:val="24"/>
        </w:rPr>
        <w:t>A PUC Minas é conhecida por sua excelência acadêmica e compromisso com a formação integral dos alunos.</w:t>
      </w:r>
    </w:p>
    <w:p w14:paraId="3F53CE3B" w14:textId="77777777" w:rsidR="00B24FBB" w:rsidRPr="00CD6627" w:rsidRDefault="00B24FBB" w:rsidP="00B24FBB">
      <w:pPr>
        <w:spacing w:line="276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</w:p>
    <w:bookmarkEnd w:id="1"/>
    <w:bookmarkEnd w:id="2"/>
    <w:p w14:paraId="45849959" w14:textId="6D2BE5A2" w:rsidR="00576F32" w:rsidRPr="00CD6627" w:rsidRDefault="00512BBC" w:rsidP="00BC26E3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jc w:val="both"/>
        <w:rPr>
          <w:rFonts w:ascii="Arial" w:eastAsia="Roboto" w:hAnsi="Arial" w:cs="Arial"/>
          <w:sz w:val="24"/>
          <w:szCs w:val="24"/>
        </w:rPr>
      </w:pPr>
      <w:r w:rsidRPr="00CD6627">
        <w:rPr>
          <w:rFonts w:ascii="Arial" w:eastAsia="Arial" w:hAnsi="Arial" w:cs="Arial"/>
          <w:b/>
          <w:sz w:val="24"/>
          <w:szCs w:val="24"/>
        </w:rPr>
        <w:t>DESCRIÇÃO DA SOLUÇÃO COMO UM TODO CONSIDERADO O CICLO DE VIDA DO OBJETO</w:t>
      </w:r>
    </w:p>
    <w:p w14:paraId="64C16F34" w14:textId="77777777" w:rsidR="0041769A" w:rsidRPr="00CD6627" w:rsidRDefault="0041769A" w:rsidP="0041769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390"/>
        <w:jc w:val="both"/>
        <w:rPr>
          <w:rFonts w:ascii="Arial" w:eastAsia="Roboto" w:hAnsi="Arial" w:cs="Arial"/>
          <w:sz w:val="24"/>
          <w:szCs w:val="24"/>
        </w:rPr>
      </w:pPr>
    </w:p>
    <w:p w14:paraId="0374FB47" w14:textId="158C99A8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6627">
        <w:rPr>
          <w:rFonts w:ascii="Arial" w:eastAsiaTheme="minorHAnsi" w:hAnsi="Arial" w:cs="Arial"/>
          <w:color w:val="222222"/>
          <w:sz w:val="24"/>
          <w:szCs w:val="24"/>
          <w:shd w:val="clear" w:color="auto" w:fill="FFFFFF"/>
        </w:rPr>
        <w:t>A pós-graduação em Inteligência Artificial e Aprendizado de Máquina tem o objetivo de formar profissionais capazes de desenvolver e gerenciar projetos nessa área, aplicando técnicas e algoritmos avançados para resolver problemas complexos e promover a inovação nas organizações. </w:t>
      </w:r>
    </w:p>
    <w:p w14:paraId="412587F0" w14:textId="77777777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6627">
        <w:rPr>
          <w:rFonts w:ascii="Arial" w:eastAsiaTheme="minorHAnsi" w:hAnsi="Arial" w:cs="Arial"/>
          <w:color w:val="222222"/>
          <w:sz w:val="24"/>
          <w:szCs w:val="24"/>
          <w:shd w:val="clear" w:color="auto" w:fill="FFFFFF"/>
        </w:rPr>
        <w:t>Esse curso capacitará o servidor da DTIC a projetar e desenvolver soluções complexas que demandam técnicas atuais de aprendizado de máquina, além de dominar as novas tecnologias e frameworks de Inteligência Artificial e prospectar tendências na área de inteligência cognitiva</w:t>
      </w:r>
    </w:p>
    <w:p w14:paraId="70ECCB98" w14:textId="6FCEAA50" w:rsidR="00CB3AE9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6627">
        <w:rPr>
          <w:rFonts w:ascii="Arial" w:eastAsiaTheme="minorHAnsi" w:hAnsi="Arial" w:cs="Arial"/>
          <w:color w:val="222222"/>
          <w:sz w:val="24"/>
          <w:szCs w:val="24"/>
          <w:shd w:val="clear" w:color="auto" w:fill="FFFFFF"/>
        </w:rPr>
        <w:t>O conteúdo do curso abrange desde o processamento e análise de dados até a gestão e análise estratégica de dados, e prepara o servidor a enfrentar os desafios e oportunidades que surgem com a evolução da IA e do aprendizado de máquina aplicados aos projetos da SMFA.</w:t>
      </w:r>
    </w:p>
    <w:p w14:paraId="33FBB326" w14:textId="77777777" w:rsidR="00CD6627" w:rsidRPr="00CD6627" w:rsidRDefault="00CD6627" w:rsidP="00CD6627">
      <w:pPr>
        <w:pStyle w:val="PargrafodaLista"/>
        <w:spacing w:line="276" w:lineRule="auto"/>
        <w:ind w:left="900"/>
        <w:jc w:val="both"/>
        <w:rPr>
          <w:rFonts w:ascii="Arial" w:hAnsi="Arial" w:cs="Arial"/>
          <w:sz w:val="24"/>
          <w:szCs w:val="24"/>
        </w:rPr>
      </w:pPr>
    </w:p>
    <w:p w14:paraId="5CE15312" w14:textId="516CE8BF" w:rsidR="00CD6627" w:rsidRDefault="00CD6627" w:rsidP="00CD6627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RELAÇÃO DA CAPACITAÇÃO DEMANDADA COM A ATIVIDADE REALIZADA PELO SERVIDOR EM SEU LOCAL DE TRABALHO</w:t>
      </w:r>
    </w:p>
    <w:p w14:paraId="0EFABED7" w14:textId="77777777" w:rsidR="00CD6627" w:rsidRPr="00CD6627" w:rsidRDefault="00CD6627" w:rsidP="00CD6627">
      <w:pPr>
        <w:pStyle w:val="PargrafodaLista"/>
        <w:spacing w:line="276" w:lineRule="auto"/>
        <w:ind w:left="390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</w:p>
    <w:p w14:paraId="4B3CB0AE" w14:textId="7A6CC080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O servidor selecionado está alocado na Diretoria de Tecnologia e Informação e Comunicação da SUREM/SMFA e atua como analista desenvolvedor de sistemas e de especificação de aplicações. Essa capacitação permitirá responder com maior eficácia e eficiência às demandas dos projetos que utilizarão as técnicas de inteligência artificial dentro da SUREM/SMFA.</w:t>
      </w:r>
    </w:p>
    <w:p w14:paraId="74ADDF59" w14:textId="77777777" w:rsidR="00CD6627" w:rsidRPr="00CD6627" w:rsidRDefault="00CD6627" w:rsidP="00CD6627">
      <w:pPr>
        <w:pStyle w:val="PargrafodaLista"/>
        <w:spacing w:line="276" w:lineRule="auto"/>
        <w:ind w:left="90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252E690" w14:textId="0A22440C" w:rsidR="00CD6627" w:rsidRDefault="00CD6627" w:rsidP="00CD6627">
      <w:pPr>
        <w:pStyle w:val="Pargrafoda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  <w:t>IMPACTO DA NÃO REALIZAÇÃO DA AÇÃO DESTA CAPACITAÇÃO</w:t>
      </w:r>
    </w:p>
    <w:p w14:paraId="0DC9A762" w14:textId="77777777" w:rsidR="00CD6627" w:rsidRPr="00CD6627" w:rsidRDefault="00CD6627" w:rsidP="00CD6627">
      <w:pPr>
        <w:pStyle w:val="PargrafodaLista"/>
        <w:spacing w:line="276" w:lineRule="auto"/>
        <w:ind w:left="390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</w:p>
    <w:p w14:paraId="71641CF8" w14:textId="4B13F098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A não realização de uma pós-graduação em Inteligência Artificial e Aprendizado de Máquina pode ter vários impactos, especialmente considerando o rápido avanço e a crescente demanda por profissionais qualificados nessa área na SMFA. Aqui estão alguns possíveis impactos.</w:t>
      </w:r>
    </w:p>
    <w:p w14:paraId="28B83D46" w14:textId="77777777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>Sem esse conhecimento especializado, pode ser mais difícil compreender e aplicar as inovações tecnológicas que estão transformando diversos setores privados e públicos</w:t>
      </w:r>
    </w:p>
    <w:p w14:paraId="3F135E8D" w14:textId="77777777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Afeta a capacidade do analista em analisar grandes volumes de dados. Sem essa capacitação, pode-se ter uma menor capacidade analítica, o que é cada vez mais valorizado nas aplicações e sistemas da SMFA.</w:t>
      </w:r>
    </w:p>
    <w:p w14:paraId="651F22EF" w14:textId="77777777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A Inteligência Artificial e o aprendizado de máquina são fundamentais para a tomada de decisão baseada em dados. A falta de formação nessa área pode impactar a qualidade das decisões em ambientes corporativos da SMFA.</w:t>
      </w:r>
    </w:p>
    <w:p w14:paraId="04B12ED8" w14:textId="77777777" w:rsidR="00CD6627" w:rsidRPr="00CD6627" w:rsidRDefault="00CD6627" w:rsidP="00CD6627">
      <w:pPr>
        <w:pStyle w:val="PargrafodaLista"/>
        <w:numPr>
          <w:ilvl w:val="1"/>
          <w:numId w:val="9"/>
        </w:numPr>
        <w:spacing w:line="276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CD6627">
        <w:rPr>
          <w:rFonts w:ascii="Arial" w:hAnsi="Arial" w:cs="Arial"/>
          <w:color w:val="222222"/>
          <w:sz w:val="24"/>
          <w:szCs w:val="24"/>
          <w:shd w:val="clear" w:color="auto" w:fill="FFFFFF"/>
        </w:rPr>
        <w:t>A especialização em IA e aprendizado de máquina permite o desenvolvimento de soluções inovadoras. Sem esse conhecimento, pode haver uma restrição na capacidade de inovar e resolver problemas complexos.</w:t>
      </w:r>
    </w:p>
    <w:p w14:paraId="374590D9" w14:textId="1C5ECAF2" w:rsidR="00CB3AE9" w:rsidRPr="00CD6627" w:rsidRDefault="00CB3AE9" w:rsidP="00CD6627">
      <w:pPr>
        <w:pStyle w:val="PargrafodaLista"/>
        <w:ind w:left="900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926AAE0" w14:textId="17C44DEF" w:rsidR="00576F32" w:rsidRPr="00CD6627" w:rsidRDefault="00512BBC" w:rsidP="00BC26E3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CD6627">
        <w:rPr>
          <w:rFonts w:ascii="Arial" w:eastAsia="Arial" w:hAnsi="Arial" w:cs="Arial"/>
          <w:b/>
          <w:color w:val="000000"/>
          <w:sz w:val="24"/>
          <w:szCs w:val="24"/>
        </w:rPr>
        <w:t>REQUISITOS DA CONTRATAÇÃO</w:t>
      </w:r>
    </w:p>
    <w:p w14:paraId="584938FC" w14:textId="77777777" w:rsidR="0041769A" w:rsidRPr="00CD6627" w:rsidRDefault="0041769A" w:rsidP="0041769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276" w:lineRule="auto"/>
        <w:ind w:left="39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</w:p>
    <w:p w14:paraId="54773D47" w14:textId="7870A181" w:rsidR="00512BBC" w:rsidRPr="00CD6627" w:rsidRDefault="00512BBC" w:rsidP="00BC26E3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ind w:left="709" w:hanging="709"/>
        <w:jc w:val="both"/>
        <w:rPr>
          <w:rFonts w:ascii="Arial" w:eastAsia="Roboto" w:hAnsi="Arial" w:cs="Arial"/>
          <w:b/>
          <w:color w:val="000000" w:themeColor="text1"/>
          <w:sz w:val="24"/>
          <w:szCs w:val="24"/>
        </w:rPr>
      </w:pPr>
      <w:r w:rsidRPr="00CD6627">
        <w:rPr>
          <w:rFonts w:ascii="Arial" w:hAnsi="Arial" w:cs="Arial"/>
          <w:b/>
          <w:sz w:val="24"/>
          <w:szCs w:val="24"/>
        </w:rPr>
        <w:t>Vistoria</w:t>
      </w:r>
      <w:r w:rsidR="0029295F" w:rsidRPr="00CD6627">
        <w:rPr>
          <w:rFonts w:ascii="Arial" w:hAnsi="Arial" w:cs="Arial"/>
          <w:b/>
          <w:sz w:val="24"/>
          <w:szCs w:val="24"/>
        </w:rPr>
        <w:t>:</w:t>
      </w:r>
    </w:p>
    <w:p w14:paraId="6E4033DB" w14:textId="1AB44458" w:rsidR="00616F8E" w:rsidRPr="0041769A" w:rsidRDefault="005D1A30" w:rsidP="00BC26E3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76" w:lineRule="auto"/>
        <w:ind w:left="1134" w:hanging="708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bookmarkStart w:id="3" w:name="_Hlk143700033"/>
      <w:r w:rsidRPr="00CD6627">
        <w:rPr>
          <w:rFonts w:ascii="Arial" w:hAnsi="Arial" w:cs="Arial"/>
          <w:sz w:val="24"/>
          <w:szCs w:val="24"/>
        </w:rPr>
        <w:t>Não há necessidade</w:t>
      </w:r>
      <w:r w:rsidRPr="005D1A30">
        <w:rPr>
          <w:rFonts w:ascii="Arial" w:hAnsi="Arial" w:cs="Arial"/>
          <w:sz w:val="24"/>
          <w:szCs w:val="24"/>
        </w:rPr>
        <w:t xml:space="preserve"> de realização de avaliação prévia do local de execução do serviço.</w:t>
      </w:r>
    </w:p>
    <w:p w14:paraId="28C11BB5" w14:textId="77777777" w:rsidR="0041769A" w:rsidRPr="005D1A30" w:rsidRDefault="0041769A" w:rsidP="0041769A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76" w:lineRule="auto"/>
        <w:ind w:left="1134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</w:p>
    <w:p w14:paraId="3C4A2AA6" w14:textId="54BA322B" w:rsidR="009C5281" w:rsidRPr="00653CCC" w:rsidRDefault="009C5281" w:rsidP="00BC26E3">
      <w:pPr>
        <w:pStyle w:val="Nvel3-R"/>
        <w:numPr>
          <w:ilvl w:val="1"/>
          <w:numId w:val="9"/>
        </w:numPr>
        <w:tabs>
          <w:tab w:val="left" w:pos="1276"/>
        </w:tabs>
        <w:spacing w:before="0" w:after="0"/>
        <w:ind w:left="567" w:hanging="567"/>
        <w:rPr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>Subcontratação</w:t>
      </w:r>
      <w:r w:rsidR="00A470BA" w:rsidRPr="00653CCC">
        <w:rPr>
          <w:b/>
          <w:i w:val="0"/>
          <w:color w:val="000000" w:themeColor="text1"/>
          <w:sz w:val="24"/>
          <w:szCs w:val="24"/>
        </w:rPr>
        <w:t>:</w:t>
      </w:r>
    </w:p>
    <w:p w14:paraId="70999203" w14:textId="19BA3D55" w:rsidR="009C5281" w:rsidRPr="0041769A" w:rsidRDefault="009C5281" w:rsidP="00BC26E3">
      <w:pPr>
        <w:pStyle w:val="Nvel3-R"/>
        <w:numPr>
          <w:ilvl w:val="2"/>
          <w:numId w:val="9"/>
        </w:numPr>
        <w:tabs>
          <w:tab w:val="left" w:pos="1276"/>
          <w:tab w:val="left" w:pos="1418"/>
        </w:tabs>
        <w:spacing w:before="0" w:after="0"/>
        <w:ind w:left="1276" w:hanging="850"/>
        <w:rPr>
          <w:b/>
          <w:i w:val="0"/>
          <w:color w:val="000000" w:themeColor="text1"/>
          <w:sz w:val="24"/>
          <w:szCs w:val="24"/>
        </w:rPr>
      </w:pPr>
      <w:r w:rsidRPr="00653CCC">
        <w:rPr>
          <w:i w:val="0"/>
          <w:color w:val="000000" w:themeColor="text1"/>
          <w:sz w:val="24"/>
          <w:szCs w:val="24"/>
        </w:rPr>
        <w:t>É vedada a subcontratação total ou parcial do objeto contratado, exceto na hipótese de serviço secundário que não integre a essência do objeto, desde que expressamente autorizada pelo Contratante, mantida em qualquer caso a integral responsabilidade do Contrato.</w:t>
      </w:r>
    </w:p>
    <w:p w14:paraId="18D6B2D0" w14:textId="77777777" w:rsidR="0041769A" w:rsidRPr="00675127" w:rsidRDefault="0041769A" w:rsidP="0041769A">
      <w:pPr>
        <w:pStyle w:val="Nvel3-R"/>
        <w:numPr>
          <w:ilvl w:val="0"/>
          <w:numId w:val="0"/>
        </w:numPr>
        <w:tabs>
          <w:tab w:val="left" w:pos="1276"/>
          <w:tab w:val="left" w:pos="1418"/>
        </w:tabs>
        <w:spacing w:before="0" w:after="0"/>
        <w:ind w:left="1276"/>
        <w:rPr>
          <w:b/>
          <w:i w:val="0"/>
          <w:color w:val="000000" w:themeColor="text1"/>
          <w:sz w:val="24"/>
          <w:szCs w:val="24"/>
        </w:rPr>
      </w:pPr>
    </w:p>
    <w:p w14:paraId="22BD6C54" w14:textId="281BD89E" w:rsidR="009C5281" w:rsidRPr="00653CCC" w:rsidRDefault="009C5281" w:rsidP="00BC26E3">
      <w:pPr>
        <w:pStyle w:val="Nvel3-R"/>
        <w:numPr>
          <w:ilvl w:val="1"/>
          <w:numId w:val="9"/>
        </w:numPr>
        <w:tabs>
          <w:tab w:val="left" w:pos="1276"/>
        </w:tabs>
        <w:spacing w:before="0" w:after="0"/>
        <w:ind w:left="567" w:hanging="567"/>
        <w:rPr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>Da participação do consórcio:</w:t>
      </w:r>
    </w:p>
    <w:p w14:paraId="177E25B0" w14:textId="6EDC2DFF" w:rsidR="00847A06" w:rsidRPr="0041769A" w:rsidRDefault="009C5281" w:rsidP="00BC26E3">
      <w:pPr>
        <w:pStyle w:val="Nvel3-R"/>
        <w:numPr>
          <w:ilvl w:val="2"/>
          <w:numId w:val="9"/>
        </w:numPr>
        <w:tabs>
          <w:tab w:val="left" w:pos="1276"/>
        </w:tabs>
        <w:spacing w:before="0" w:after="0"/>
        <w:ind w:left="1276" w:hanging="850"/>
        <w:rPr>
          <w:rStyle w:val="normaltextrun"/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 xml:space="preserve"> </w:t>
      </w:r>
      <w:r w:rsidRPr="00653CCC">
        <w:rPr>
          <w:rStyle w:val="normaltextrun"/>
          <w:i w:val="0"/>
          <w:color w:val="000000" w:themeColor="text1"/>
          <w:sz w:val="24"/>
          <w:szCs w:val="24"/>
          <w:shd w:val="clear" w:color="auto" w:fill="FFFFFF"/>
        </w:rPr>
        <w:t xml:space="preserve">Não será permitida a participação de empresas reunidas em consórcio, em razão da </w:t>
      </w:r>
      <w:r w:rsidRPr="00653CCC">
        <w:rPr>
          <w:rStyle w:val="normaltextrun"/>
          <w:i w:val="0"/>
          <w:color w:val="000000" w:themeColor="text1"/>
          <w:sz w:val="24"/>
          <w:szCs w:val="24"/>
        </w:rPr>
        <w:t>baixa complexidade do serviço a ser prestado, considerando que as empresas que atuam no mercado têm condições de prestar o serviço de forma independente</w:t>
      </w:r>
      <w:bookmarkEnd w:id="3"/>
      <w:r w:rsidRPr="00653CCC">
        <w:rPr>
          <w:rStyle w:val="normaltextrun"/>
          <w:i w:val="0"/>
          <w:color w:val="000000" w:themeColor="text1"/>
          <w:sz w:val="24"/>
          <w:szCs w:val="24"/>
        </w:rPr>
        <w:t>.</w:t>
      </w:r>
    </w:p>
    <w:p w14:paraId="4FAEF84D" w14:textId="77777777" w:rsidR="0041769A" w:rsidRPr="00675127" w:rsidRDefault="0041769A" w:rsidP="0041769A">
      <w:pPr>
        <w:pStyle w:val="Nvel3-R"/>
        <w:numPr>
          <w:ilvl w:val="0"/>
          <w:numId w:val="0"/>
        </w:numPr>
        <w:tabs>
          <w:tab w:val="left" w:pos="1276"/>
        </w:tabs>
        <w:spacing w:before="0" w:after="0"/>
        <w:ind w:left="1276"/>
        <w:rPr>
          <w:rStyle w:val="normaltextrun"/>
          <w:b/>
          <w:i w:val="0"/>
          <w:color w:val="000000" w:themeColor="text1"/>
          <w:sz w:val="24"/>
          <w:szCs w:val="24"/>
        </w:rPr>
      </w:pPr>
    </w:p>
    <w:p w14:paraId="570433C2" w14:textId="3B2C948B" w:rsidR="00A8066E" w:rsidRPr="00653CCC" w:rsidRDefault="00D440DF" w:rsidP="00BC26E3">
      <w:pPr>
        <w:pStyle w:val="Nvel3-R"/>
        <w:numPr>
          <w:ilvl w:val="1"/>
          <w:numId w:val="9"/>
        </w:numPr>
        <w:tabs>
          <w:tab w:val="left" w:pos="1276"/>
        </w:tabs>
        <w:spacing w:before="0" w:after="0"/>
        <w:ind w:left="567" w:hanging="567"/>
        <w:rPr>
          <w:rStyle w:val="normaltextrun"/>
          <w:b/>
          <w:i w:val="0"/>
          <w:color w:val="000000" w:themeColor="text1"/>
          <w:sz w:val="24"/>
          <w:szCs w:val="24"/>
        </w:rPr>
      </w:pPr>
      <w:r w:rsidRPr="00653CCC">
        <w:rPr>
          <w:rStyle w:val="normaltextrun"/>
          <w:b/>
          <w:i w:val="0"/>
          <w:color w:val="000000" w:themeColor="text1"/>
          <w:sz w:val="24"/>
          <w:szCs w:val="24"/>
        </w:rPr>
        <w:t xml:space="preserve">Garantia da </w:t>
      </w:r>
      <w:r w:rsidR="005836CE" w:rsidRPr="00653CCC">
        <w:rPr>
          <w:rStyle w:val="normaltextrun"/>
          <w:b/>
          <w:i w:val="0"/>
          <w:color w:val="000000" w:themeColor="text1"/>
          <w:sz w:val="24"/>
          <w:szCs w:val="24"/>
        </w:rPr>
        <w:t>contratação:</w:t>
      </w:r>
    </w:p>
    <w:p w14:paraId="3E604217" w14:textId="7DCD8615" w:rsidR="005836CE" w:rsidRPr="00653CCC" w:rsidRDefault="00B531FD" w:rsidP="00BC26E3">
      <w:pPr>
        <w:pStyle w:val="Nvel3-R"/>
        <w:numPr>
          <w:ilvl w:val="2"/>
          <w:numId w:val="9"/>
        </w:numPr>
        <w:tabs>
          <w:tab w:val="left" w:pos="1276"/>
        </w:tabs>
        <w:spacing w:before="0" w:after="0"/>
        <w:ind w:left="1276" w:hanging="850"/>
        <w:rPr>
          <w:rStyle w:val="normaltextrun"/>
          <w:bCs/>
          <w:i w:val="0"/>
          <w:color w:val="000000" w:themeColor="text1"/>
          <w:sz w:val="24"/>
          <w:szCs w:val="24"/>
        </w:rPr>
      </w:pPr>
      <w:r w:rsidRPr="00653CCC">
        <w:rPr>
          <w:rStyle w:val="normaltextrun"/>
          <w:bCs/>
          <w:i w:val="0"/>
          <w:color w:val="000000" w:themeColor="text1"/>
          <w:sz w:val="24"/>
          <w:szCs w:val="24"/>
        </w:rPr>
        <w:t>A garantia se</w:t>
      </w:r>
      <w:r w:rsidR="000F2665" w:rsidRPr="00653CCC">
        <w:rPr>
          <w:rStyle w:val="normaltextrun"/>
          <w:bCs/>
          <w:i w:val="0"/>
          <w:color w:val="000000" w:themeColor="text1"/>
          <w:sz w:val="24"/>
          <w:szCs w:val="24"/>
        </w:rPr>
        <w:t>rá a estabelecida na Lei 8.078, de 11 de setembro</w:t>
      </w:r>
      <w:r w:rsidR="00917A86" w:rsidRPr="00653CCC">
        <w:rPr>
          <w:rStyle w:val="normaltextrun"/>
          <w:bCs/>
          <w:i w:val="0"/>
          <w:color w:val="000000" w:themeColor="text1"/>
          <w:sz w:val="24"/>
          <w:szCs w:val="24"/>
        </w:rPr>
        <w:t xml:space="preserve"> de 1990 (Código de Defesa do Consumidor)</w:t>
      </w:r>
      <w:r w:rsidR="00E373AF" w:rsidRPr="00653CCC">
        <w:rPr>
          <w:rStyle w:val="normaltextrun"/>
          <w:bCs/>
          <w:i w:val="0"/>
          <w:color w:val="000000" w:themeColor="text1"/>
          <w:sz w:val="24"/>
          <w:szCs w:val="24"/>
        </w:rPr>
        <w:t>.</w:t>
      </w:r>
    </w:p>
    <w:p w14:paraId="509DC43F" w14:textId="77777777" w:rsidR="00A31E5F" w:rsidRPr="00653CCC" w:rsidRDefault="00A31E5F" w:rsidP="00BC26E3">
      <w:pPr>
        <w:pStyle w:val="Nvel3-R"/>
        <w:numPr>
          <w:ilvl w:val="0"/>
          <w:numId w:val="0"/>
        </w:numPr>
        <w:tabs>
          <w:tab w:val="left" w:pos="1276"/>
        </w:tabs>
        <w:spacing w:before="0" w:after="0"/>
        <w:ind w:left="1276"/>
        <w:rPr>
          <w:rStyle w:val="normaltextrun"/>
          <w:bCs/>
          <w:i w:val="0"/>
          <w:color w:val="000000" w:themeColor="text1"/>
          <w:sz w:val="24"/>
          <w:szCs w:val="24"/>
        </w:rPr>
      </w:pPr>
    </w:p>
    <w:p w14:paraId="6B10AB15" w14:textId="591BA151" w:rsidR="009B3EE1" w:rsidRPr="00675127" w:rsidRDefault="009C5281" w:rsidP="00BC26E3">
      <w:pPr>
        <w:pStyle w:val="Nvel3-R"/>
        <w:numPr>
          <w:ilvl w:val="0"/>
          <w:numId w:val="9"/>
        </w:numPr>
        <w:tabs>
          <w:tab w:val="left" w:pos="1276"/>
        </w:tabs>
        <w:spacing w:before="0" w:after="0"/>
        <w:rPr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>MODELO DE EXECUÇÃO DO OBJETO</w:t>
      </w:r>
    </w:p>
    <w:p w14:paraId="7FE40451" w14:textId="49EC6221" w:rsidR="009C5281" w:rsidRPr="00653CCC" w:rsidRDefault="00452B71" w:rsidP="00BC26E3">
      <w:pPr>
        <w:pStyle w:val="Nvel3-R"/>
        <w:numPr>
          <w:ilvl w:val="1"/>
          <w:numId w:val="9"/>
        </w:numPr>
        <w:tabs>
          <w:tab w:val="left" w:pos="567"/>
        </w:tabs>
        <w:spacing w:before="0" w:after="0"/>
        <w:ind w:hanging="900"/>
        <w:rPr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</w:rPr>
        <w:t xml:space="preserve">Regime de </w:t>
      </w:r>
      <w:r w:rsidR="009C5281" w:rsidRPr="00653CCC">
        <w:rPr>
          <w:i w:val="0"/>
          <w:color w:val="auto"/>
          <w:sz w:val="24"/>
          <w:szCs w:val="24"/>
        </w:rPr>
        <w:t>execução: Empreitada por preço integral</w:t>
      </w:r>
      <w:r w:rsidRPr="00653CCC">
        <w:rPr>
          <w:i w:val="0"/>
          <w:color w:val="auto"/>
          <w:sz w:val="24"/>
          <w:szCs w:val="24"/>
        </w:rPr>
        <w:t>.</w:t>
      </w:r>
    </w:p>
    <w:p w14:paraId="62912CD5" w14:textId="4F7E7F06" w:rsidR="00452B71" w:rsidRPr="00653CCC" w:rsidRDefault="00452B71" w:rsidP="00BC26E3">
      <w:pPr>
        <w:pStyle w:val="Nvel3-R"/>
        <w:numPr>
          <w:ilvl w:val="1"/>
          <w:numId w:val="9"/>
        </w:numPr>
        <w:tabs>
          <w:tab w:val="left" w:pos="567"/>
        </w:tabs>
        <w:spacing w:before="0" w:after="0"/>
        <w:ind w:left="567" w:hanging="567"/>
        <w:rPr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</w:rPr>
        <w:t>As especificações, condições, prazos e locais para execução do objeto encontram-se no Anexo I – Projeto Básico</w:t>
      </w:r>
      <w:r w:rsidR="0069446F" w:rsidRPr="00653CCC">
        <w:rPr>
          <w:i w:val="0"/>
          <w:color w:val="auto"/>
          <w:sz w:val="24"/>
          <w:szCs w:val="24"/>
        </w:rPr>
        <w:t>.</w:t>
      </w:r>
    </w:p>
    <w:p w14:paraId="42DBF6BA" w14:textId="7010F489" w:rsidR="00A31E5F" w:rsidRDefault="00A31E5F" w:rsidP="00BC26E3">
      <w:pPr>
        <w:pStyle w:val="Nvel3-R"/>
        <w:numPr>
          <w:ilvl w:val="0"/>
          <w:numId w:val="0"/>
        </w:numPr>
        <w:tabs>
          <w:tab w:val="left" w:pos="567"/>
        </w:tabs>
        <w:spacing w:before="0" w:after="0"/>
        <w:ind w:left="567"/>
        <w:rPr>
          <w:i w:val="0"/>
          <w:color w:val="auto"/>
          <w:sz w:val="24"/>
          <w:szCs w:val="24"/>
        </w:rPr>
      </w:pPr>
    </w:p>
    <w:p w14:paraId="55820FDF" w14:textId="77777777" w:rsidR="00E526AB" w:rsidRPr="00653CCC" w:rsidRDefault="00E526AB" w:rsidP="00BC26E3">
      <w:pPr>
        <w:pStyle w:val="Nvel3-R"/>
        <w:numPr>
          <w:ilvl w:val="0"/>
          <w:numId w:val="0"/>
        </w:numPr>
        <w:tabs>
          <w:tab w:val="left" w:pos="567"/>
        </w:tabs>
        <w:spacing w:before="0" w:after="0"/>
        <w:ind w:left="567"/>
        <w:rPr>
          <w:i w:val="0"/>
          <w:color w:val="auto"/>
          <w:sz w:val="24"/>
          <w:szCs w:val="24"/>
        </w:rPr>
      </w:pPr>
    </w:p>
    <w:p w14:paraId="46484EDF" w14:textId="2C9AECB6" w:rsidR="009B3EE1" w:rsidRPr="0037269F" w:rsidRDefault="00265F4A" w:rsidP="00BC26E3">
      <w:pPr>
        <w:pStyle w:val="Nvel3-R"/>
        <w:numPr>
          <w:ilvl w:val="0"/>
          <w:numId w:val="9"/>
        </w:numPr>
        <w:tabs>
          <w:tab w:val="left" w:pos="567"/>
        </w:tabs>
        <w:spacing w:before="0" w:after="0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b/>
          <w:i w:val="0"/>
          <w:color w:val="auto"/>
          <w:sz w:val="24"/>
          <w:szCs w:val="24"/>
        </w:rPr>
        <w:lastRenderedPageBreak/>
        <w:t>CRITÉRIOS DE PAGAMENTO</w:t>
      </w:r>
    </w:p>
    <w:p w14:paraId="70A00344" w14:textId="77777777" w:rsidR="0037269F" w:rsidRPr="00675127" w:rsidRDefault="0037269F" w:rsidP="0037269F">
      <w:pPr>
        <w:pStyle w:val="Nvel3-R"/>
        <w:numPr>
          <w:ilvl w:val="0"/>
          <w:numId w:val="0"/>
        </w:numPr>
        <w:tabs>
          <w:tab w:val="left" w:pos="567"/>
        </w:tabs>
        <w:spacing w:before="0" w:after="0"/>
        <w:ind w:left="390"/>
        <w:rPr>
          <w:b/>
          <w:i w:val="0"/>
          <w:color w:val="auto"/>
          <w:sz w:val="24"/>
          <w:szCs w:val="24"/>
        </w:rPr>
      </w:pPr>
    </w:p>
    <w:p w14:paraId="3BEA2C4F" w14:textId="69A790F6" w:rsidR="00CC3083" w:rsidRPr="00ED5B28" w:rsidRDefault="00CC3083" w:rsidP="00ED5B28">
      <w:pPr>
        <w:pStyle w:val="Nvel3-R"/>
        <w:numPr>
          <w:ilvl w:val="1"/>
          <w:numId w:val="9"/>
        </w:numPr>
        <w:tabs>
          <w:tab w:val="left" w:pos="567"/>
        </w:tabs>
        <w:spacing w:before="0" w:after="0"/>
        <w:ind w:left="709" w:hanging="709"/>
        <w:rPr>
          <w:b/>
          <w:i w:val="0"/>
          <w:color w:val="auto"/>
          <w:sz w:val="24"/>
          <w:szCs w:val="24"/>
        </w:rPr>
      </w:pPr>
      <w:bookmarkStart w:id="4" w:name="_Hlk149574008"/>
      <w:bookmarkStart w:id="5" w:name="_Hlk145928044"/>
      <w:r w:rsidRPr="00ED5B28">
        <w:rPr>
          <w:rFonts w:eastAsia="Arial"/>
          <w:b/>
          <w:i w:val="0"/>
          <w:color w:val="auto"/>
          <w:sz w:val="24"/>
          <w:szCs w:val="24"/>
        </w:rPr>
        <w:t>Liquidação</w:t>
      </w:r>
    </w:p>
    <w:p w14:paraId="5E839C73" w14:textId="64577294" w:rsidR="00CC3083" w:rsidRPr="00653CCC" w:rsidRDefault="00CC3083" w:rsidP="00BC26E3">
      <w:pPr>
        <w:pStyle w:val="Nvel3-R"/>
        <w:numPr>
          <w:ilvl w:val="2"/>
          <w:numId w:val="9"/>
        </w:numPr>
        <w:tabs>
          <w:tab w:val="left" w:pos="567"/>
        </w:tabs>
        <w:spacing w:before="0" w:after="0"/>
        <w:rPr>
          <w:b/>
          <w:bCs/>
          <w:i w:val="0"/>
          <w:color w:val="auto"/>
          <w:sz w:val="24"/>
          <w:szCs w:val="24"/>
        </w:rPr>
      </w:pPr>
      <w:r w:rsidRPr="00BC26E3">
        <w:rPr>
          <w:rFonts w:eastAsia="Times New Roman"/>
          <w:i w:val="0"/>
          <w:color w:val="auto"/>
          <w:sz w:val="24"/>
          <w:szCs w:val="24"/>
          <w:lang w:eastAsia="en-US"/>
        </w:rPr>
        <w:t xml:space="preserve">Recebida a Nota Fiscal ou documento de cobrança equivalente </w:t>
      </w:r>
      <w:bookmarkStart w:id="6" w:name="_Hlk150351198"/>
      <w:r w:rsidRPr="00BC26E3">
        <w:rPr>
          <w:rFonts w:eastAsia="Times New Roman"/>
          <w:i w:val="0"/>
          <w:color w:val="auto"/>
          <w:sz w:val="24"/>
          <w:szCs w:val="24"/>
          <w:lang w:eastAsia="en-US"/>
        </w:rPr>
        <w:t>na unidade responsável pela liquidação,</w:t>
      </w:r>
      <w:bookmarkEnd w:id="6"/>
      <w:r w:rsidRPr="00BC26E3">
        <w:rPr>
          <w:rFonts w:eastAsia="Times New Roman"/>
          <w:i w:val="0"/>
          <w:color w:val="auto"/>
          <w:sz w:val="24"/>
          <w:szCs w:val="24"/>
          <w:lang w:eastAsia="en-US"/>
        </w:rPr>
        <w:t xml:space="preserve"> correrá o prazo </w:t>
      </w:r>
      <w:r w:rsidRPr="00E526AB">
        <w:rPr>
          <w:rFonts w:eastAsia="Times New Roman"/>
          <w:i w:val="0"/>
          <w:color w:val="auto"/>
          <w:sz w:val="24"/>
          <w:szCs w:val="24"/>
          <w:lang w:eastAsia="en-US"/>
        </w:rPr>
        <w:t>de até 10 (dez) dias para fins de liquidação, podendo ser excepcionalmente prorrogado,</w:t>
      </w:r>
      <w:r w:rsidRPr="00BC26E3">
        <w:rPr>
          <w:rFonts w:eastAsia="Times New Roman"/>
          <w:i w:val="0"/>
          <w:color w:val="auto"/>
          <w:sz w:val="24"/>
          <w:szCs w:val="24"/>
          <w:lang w:eastAsia="en-US"/>
        </w:rPr>
        <w:t xml:space="preserve"> </w:t>
      </w:r>
      <w:r w:rsidRPr="00653CCC">
        <w:rPr>
          <w:rFonts w:eastAsia="Times New Roman"/>
          <w:i w:val="0"/>
          <w:color w:val="auto"/>
          <w:sz w:val="24"/>
          <w:szCs w:val="24"/>
          <w:lang w:eastAsia="en-US"/>
        </w:rPr>
        <w:t>justificadamente, por igual período, quando houver necessidade de diligências para a aferição do atendimento das exigências contratuais.</w:t>
      </w:r>
    </w:p>
    <w:p w14:paraId="32B6D948" w14:textId="15B465A9" w:rsidR="00CC3083" w:rsidRPr="00653CCC" w:rsidRDefault="00CC3083" w:rsidP="00BC26E3">
      <w:pPr>
        <w:pStyle w:val="Nvel3-R"/>
        <w:numPr>
          <w:ilvl w:val="2"/>
          <w:numId w:val="9"/>
        </w:numPr>
        <w:tabs>
          <w:tab w:val="left" w:pos="567"/>
        </w:tabs>
        <w:spacing w:before="0" w:after="0"/>
        <w:ind w:left="1276" w:hanging="709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2C4A9A1A" w14:textId="00134998" w:rsidR="00CC3083" w:rsidRPr="00653CCC" w:rsidRDefault="00CC3083" w:rsidP="00BC26E3">
      <w:pPr>
        <w:pStyle w:val="Nvel3-R"/>
        <w:numPr>
          <w:ilvl w:val="3"/>
          <w:numId w:val="9"/>
        </w:numPr>
        <w:tabs>
          <w:tab w:val="left" w:pos="567"/>
        </w:tabs>
        <w:spacing w:before="0" w:after="0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>o prazo de validade;</w:t>
      </w:r>
    </w:p>
    <w:p w14:paraId="4506AAD7" w14:textId="62B64414" w:rsidR="00CC3083" w:rsidRPr="00653CCC" w:rsidRDefault="00CC3083" w:rsidP="00BC26E3">
      <w:pPr>
        <w:pStyle w:val="Nvel3-R"/>
        <w:numPr>
          <w:ilvl w:val="3"/>
          <w:numId w:val="9"/>
        </w:numPr>
        <w:tabs>
          <w:tab w:val="left" w:pos="567"/>
        </w:tabs>
        <w:spacing w:before="0" w:after="0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a data da emissão; </w:t>
      </w:r>
    </w:p>
    <w:p w14:paraId="5957C896" w14:textId="748043DA" w:rsidR="00CC3083" w:rsidRPr="00653CCC" w:rsidRDefault="00CC3083" w:rsidP="00BC26E3">
      <w:pPr>
        <w:pStyle w:val="Nvel3-R"/>
        <w:numPr>
          <w:ilvl w:val="3"/>
          <w:numId w:val="9"/>
        </w:numPr>
        <w:tabs>
          <w:tab w:val="left" w:pos="567"/>
        </w:tabs>
        <w:spacing w:before="0" w:after="0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o valor a pagar; e </w:t>
      </w:r>
    </w:p>
    <w:p w14:paraId="17B71091" w14:textId="5BB6E8FC" w:rsidR="00CC3083" w:rsidRPr="00653CCC" w:rsidRDefault="00CC3083" w:rsidP="00BC26E3">
      <w:pPr>
        <w:pStyle w:val="Nvel3-R"/>
        <w:numPr>
          <w:ilvl w:val="3"/>
          <w:numId w:val="9"/>
        </w:numPr>
        <w:tabs>
          <w:tab w:val="left" w:pos="567"/>
        </w:tabs>
        <w:spacing w:before="0" w:after="0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>eventual destaque do valor de retenções tributárias cabíveis.</w:t>
      </w:r>
    </w:p>
    <w:p w14:paraId="477A1B17" w14:textId="1E6E74D7" w:rsidR="00CC3083" w:rsidRPr="0037269F" w:rsidRDefault="00CC3083" w:rsidP="00BC26E3">
      <w:pPr>
        <w:pStyle w:val="Nvel3-R"/>
        <w:numPr>
          <w:ilvl w:val="4"/>
          <w:numId w:val="9"/>
        </w:numPr>
        <w:tabs>
          <w:tab w:val="left" w:pos="567"/>
          <w:tab w:val="left" w:pos="3261"/>
        </w:tabs>
        <w:spacing w:before="0" w:after="0"/>
        <w:ind w:left="3119" w:hanging="1096"/>
        <w:rPr>
          <w:b/>
          <w:bCs/>
          <w:i w:val="0"/>
          <w:color w:val="auto"/>
          <w:sz w:val="24"/>
          <w:szCs w:val="24"/>
        </w:rPr>
      </w:pPr>
      <w:bookmarkStart w:id="7" w:name="_Hlk145928861"/>
      <w:r w:rsidRPr="00653CCC">
        <w:rPr>
          <w:rFonts w:eastAsia="Arial"/>
          <w:i w:val="0"/>
          <w:color w:val="auto"/>
          <w:sz w:val="24"/>
          <w:szCs w:val="24"/>
        </w:rPr>
        <w:t>O Contratado deverá emitir a Nota Fiscal/Fatura conforme legislação vigente, observando:</w:t>
      </w:r>
    </w:p>
    <w:p w14:paraId="39862CE8" w14:textId="77777777" w:rsidR="0037269F" w:rsidRPr="00653CCC" w:rsidRDefault="0037269F" w:rsidP="0037269F">
      <w:pPr>
        <w:pStyle w:val="Nvel3-R"/>
        <w:numPr>
          <w:ilvl w:val="0"/>
          <w:numId w:val="0"/>
        </w:numPr>
        <w:tabs>
          <w:tab w:val="left" w:pos="567"/>
          <w:tab w:val="left" w:pos="3261"/>
        </w:tabs>
        <w:spacing w:before="0" w:after="0"/>
        <w:ind w:left="3119"/>
        <w:rPr>
          <w:b/>
          <w:bCs/>
          <w:i w:val="0"/>
          <w:color w:val="auto"/>
          <w:sz w:val="24"/>
          <w:szCs w:val="24"/>
        </w:rPr>
      </w:pPr>
    </w:p>
    <w:p w14:paraId="4701A8B9" w14:textId="4A985F6A" w:rsidR="00CC3083" w:rsidRDefault="00CC3083" w:rsidP="00BC26E3">
      <w:pPr>
        <w:pStyle w:val="PargrafodaLista"/>
        <w:numPr>
          <w:ilvl w:val="0"/>
          <w:numId w:val="15"/>
        </w:num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A retenção do imposto de renda deverá ser destacada no corpo do documento fiscal ou equivalente considerando os percentuais estabelecidos no ANEXO I da IN RFB Nº 1234 de 2012 de acordo com o artigo 1º, §1º do</w:t>
      </w:r>
      <w:sdt>
        <w:sdtPr>
          <w:rPr>
            <w:rFonts w:ascii="Arial" w:hAnsi="Arial" w:cs="Arial"/>
            <w:sz w:val="24"/>
            <w:szCs w:val="24"/>
          </w:rPr>
          <w:tag w:val="goog_rdk_86"/>
          <w:id w:val="1385528858"/>
        </w:sdtPr>
        <w:sdtContent>
          <w:r w:rsidRPr="00653CCC">
            <w:rPr>
              <w:rFonts w:ascii="Arial" w:hAnsi="Arial" w:cs="Arial"/>
              <w:sz w:val="24"/>
              <w:szCs w:val="24"/>
            </w:rPr>
            <w:t xml:space="preserve"> </w:t>
          </w:r>
        </w:sdtContent>
      </w:sdt>
      <w:r w:rsidRPr="00653CCC">
        <w:rPr>
          <w:rFonts w:ascii="Arial" w:eastAsia="Arial" w:hAnsi="Arial" w:cs="Arial"/>
          <w:sz w:val="24"/>
          <w:szCs w:val="24"/>
        </w:rPr>
        <w:t>Decreto Municipal 18.272/23 e Portaria SMFA nº 11/2023 c/c §5º, artigo 2º da IN RFB Nº 1234.</w:t>
      </w:r>
    </w:p>
    <w:p w14:paraId="1B4FD5CC" w14:textId="77777777" w:rsidR="0037269F" w:rsidRPr="00653CCC" w:rsidRDefault="0037269F" w:rsidP="0037269F">
      <w:pPr>
        <w:pStyle w:val="PargrafodaLista"/>
        <w:spacing w:line="276" w:lineRule="auto"/>
        <w:ind w:left="1440"/>
        <w:jc w:val="both"/>
        <w:rPr>
          <w:rFonts w:ascii="Arial" w:eastAsia="Arial" w:hAnsi="Arial" w:cs="Arial"/>
          <w:sz w:val="24"/>
          <w:szCs w:val="24"/>
        </w:rPr>
      </w:pPr>
    </w:p>
    <w:p w14:paraId="4DC26640" w14:textId="77777777" w:rsidR="00CC3083" w:rsidRDefault="00CC3083" w:rsidP="00BC26E3">
      <w:pPr>
        <w:pStyle w:val="PargrafodaLista"/>
        <w:numPr>
          <w:ilvl w:val="0"/>
          <w:numId w:val="15"/>
        </w:num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As empresas optantes pelo Simples Nacional ou que se enquadrem em alguma hipótese de isenção ou não incidência DEVERÃO informar essa condição expressamente nos documentos fiscais, de acordo com o artigo 1º, §3º do Decreto Municipal 18.272/23 c/c artigo 4º da IN RFB Nº 1234.</w:t>
      </w:r>
    </w:p>
    <w:p w14:paraId="68D38E18" w14:textId="77777777" w:rsidR="0037269F" w:rsidRPr="0037269F" w:rsidRDefault="0037269F" w:rsidP="0037269F">
      <w:pPr>
        <w:pStyle w:val="PargrafodaLista"/>
        <w:rPr>
          <w:rFonts w:ascii="Arial" w:eastAsia="Arial" w:hAnsi="Arial" w:cs="Arial"/>
          <w:sz w:val="24"/>
          <w:szCs w:val="24"/>
        </w:rPr>
      </w:pPr>
    </w:p>
    <w:p w14:paraId="339293F5" w14:textId="77777777" w:rsidR="0037269F" w:rsidRPr="00653CCC" w:rsidRDefault="0037269F" w:rsidP="0037269F">
      <w:pPr>
        <w:pStyle w:val="PargrafodaLista"/>
        <w:spacing w:line="276" w:lineRule="auto"/>
        <w:ind w:left="1440"/>
        <w:jc w:val="both"/>
        <w:rPr>
          <w:rFonts w:ascii="Arial" w:eastAsia="Arial" w:hAnsi="Arial" w:cs="Arial"/>
          <w:sz w:val="24"/>
          <w:szCs w:val="24"/>
        </w:rPr>
      </w:pPr>
    </w:p>
    <w:bookmarkEnd w:id="7"/>
    <w:p w14:paraId="738E8B4B" w14:textId="6F28B1D6" w:rsidR="00CC3083" w:rsidRPr="00653CCC" w:rsidRDefault="00CC3083" w:rsidP="00BC26E3">
      <w:pPr>
        <w:pStyle w:val="Nivel2"/>
        <w:numPr>
          <w:ilvl w:val="2"/>
          <w:numId w:val="9"/>
        </w:numPr>
        <w:spacing w:before="0" w:after="0"/>
        <w:ind w:left="1418" w:hanging="851"/>
        <w:rPr>
          <w:color w:val="auto"/>
          <w:sz w:val="24"/>
          <w:szCs w:val="24"/>
          <w:lang w:eastAsia="en-US"/>
        </w:rPr>
      </w:pPr>
      <w:r w:rsidRPr="00653CCC">
        <w:rPr>
          <w:rFonts w:eastAsia="Calibri"/>
          <w:color w:val="auto"/>
          <w:sz w:val="24"/>
          <w:szCs w:val="24"/>
          <w:lang w:eastAsia="en-US"/>
        </w:rPr>
        <w:t xml:space="preserve">Havendo erro na apresentação da Nota Fiscal ou instrumento de cobrança equivalente, ou circunstância que impeça a </w:t>
      </w:r>
      <w:r w:rsidRPr="00653CCC">
        <w:rPr>
          <w:color w:val="auto"/>
          <w:sz w:val="24"/>
          <w:szCs w:val="24"/>
          <w:lang w:eastAsia="en-US"/>
        </w:rPr>
        <w:t>liquidação da despesa, esta ficará sobrestada até que o Contratado providencie as medidas saneadoras, reiniciando-se o prazo após a comprovação da regularização da situação, sem ônus ao Contratante;</w:t>
      </w:r>
    </w:p>
    <w:p w14:paraId="35D5585C" w14:textId="4C354FCE" w:rsidR="00CC3083" w:rsidRPr="00653CCC" w:rsidRDefault="00CC3083" w:rsidP="00BC26E3">
      <w:pPr>
        <w:pStyle w:val="Nivel2"/>
        <w:numPr>
          <w:ilvl w:val="2"/>
          <w:numId w:val="9"/>
        </w:numPr>
        <w:spacing w:before="0" w:after="0"/>
        <w:ind w:left="1418" w:hanging="851"/>
        <w:rPr>
          <w:color w:val="auto"/>
          <w:sz w:val="24"/>
          <w:szCs w:val="24"/>
          <w:lang w:eastAsia="en-US"/>
        </w:rPr>
      </w:pPr>
      <w:r w:rsidRPr="00653CCC">
        <w:rPr>
          <w:color w:val="auto"/>
          <w:sz w:val="24"/>
          <w:szCs w:val="24"/>
          <w:shd w:val="clear" w:color="auto" w:fill="FFFFFF"/>
        </w:rPr>
        <w:t xml:space="preserve">A Administração deverá realizar consulta ao SUCAF e/ou SICAF e/ou CAGEF para verificar a manutenção das condições de habilitação exigidas no edital, bem como ao site </w:t>
      </w:r>
      <w:hyperlink r:id="rId11" w:tgtFrame="_blank" w:history="1">
        <w:r w:rsidRPr="00653CCC">
          <w:rPr>
            <w:rStyle w:val="Hyperlink"/>
            <w:color w:val="auto"/>
            <w:sz w:val="24"/>
            <w:szCs w:val="24"/>
            <w:shd w:val="clear" w:color="auto" w:fill="FFFFFF"/>
          </w:rPr>
          <w:t>https://certidoes.sit.trabalho.gov.br/</w:t>
        </w:r>
      </w:hyperlink>
      <w:r w:rsidRPr="00653CCC">
        <w:rPr>
          <w:color w:val="auto"/>
          <w:sz w:val="24"/>
          <w:szCs w:val="24"/>
          <w:shd w:val="clear" w:color="auto" w:fill="FFFFFF"/>
        </w:rPr>
        <w:t xml:space="preserve"> para verificar se o Contratado, caso obrigado, cumpre com as exigências de reserva de cargos para pessoas com deficiência, reabilitados pela Previdência Social e aprendizes.</w:t>
      </w:r>
    </w:p>
    <w:p w14:paraId="54AB8E4C" w14:textId="2195F25F" w:rsidR="00CC3083" w:rsidRPr="00E526AB" w:rsidRDefault="00CC3083" w:rsidP="00BC26E3">
      <w:pPr>
        <w:pStyle w:val="Nivel2"/>
        <w:numPr>
          <w:ilvl w:val="3"/>
          <w:numId w:val="9"/>
        </w:numPr>
        <w:spacing w:before="0" w:after="0"/>
        <w:ind w:left="1843" w:hanging="850"/>
        <w:rPr>
          <w:color w:val="auto"/>
          <w:sz w:val="24"/>
          <w:szCs w:val="24"/>
          <w:lang w:eastAsia="en-US"/>
        </w:rPr>
      </w:pPr>
      <w:r w:rsidRPr="00653CCC">
        <w:rPr>
          <w:color w:val="auto"/>
          <w:sz w:val="24"/>
          <w:szCs w:val="24"/>
          <w:lang w:eastAsia="en-US"/>
        </w:rPr>
        <w:lastRenderedPageBreak/>
        <w:t xml:space="preserve"> A </w:t>
      </w:r>
      <w:r w:rsidRPr="00E526AB">
        <w:rPr>
          <w:color w:val="auto"/>
          <w:sz w:val="24"/>
          <w:szCs w:val="24"/>
          <w:lang w:eastAsia="en-US"/>
        </w:rPr>
        <w:t xml:space="preserve">nota fiscal ou instrumento de cobrança equivalente poderá ser acompanhado de documentação para comprovação da regularidade fiscal, social e trabalhista, caso esteja irregular. </w:t>
      </w:r>
    </w:p>
    <w:p w14:paraId="22995C66" w14:textId="13FA7262" w:rsidR="00CC3083" w:rsidRPr="00653CCC" w:rsidRDefault="00CC3083" w:rsidP="00BC26E3">
      <w:pPr>
        <w:pStyle w:val="Nivel2"/>
        <w:numPr>
          <w:ilvl w:val="3"/>
          <w:numId w:val="9"/>
        </w:numPr>
        <w:spacing w:before="0" w:after="0"/>
        <w:ind w:left="1843" w:hanging="850"/>
        <w:rPr>
          <w:color w:val="auto"/>
          <w:sz w:val="24"/>
          <w:szCs w:val="24"/>
          <w:lang w:eastAsia="en-US"/>
        </w:rPr>
      </w:pPr>
      <w:r w:rsidRPr="00E526AB">
        <w:rPr>
          <w:color w:val="auto"/>
          <w:sz w:val="24"/>
          <w:szCs w:val="24"/>
          <w:lang w:eastAsia="en-US"/>
        </w:rPr>
        <w:t>Constatando-se a situação de irregularidade</w:t>
      </w:r>
      <w:r w:rsidRPr="00653CCC">
        <w:rPr>
          <w:color w:val="auto"/>
          <w:sz w:val="24"/>
          <w:szCs w:val="24"/>
          <w:lang w:eastAsia="en-US"/>
        </w:rPr>
        <w:t xml:space="preserve">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23147A90" w14:textId="07042B56" w:rsidR="00CC3083" w:rsidRPr="00653CCC" w:rsidRDefault="00CC3083" w:rsidP="00BC26E3">
      <w:pPr>
        <w:pStyle w:val="Nivel2"/>
        <w:numPr>
          <w:ilvl w:val="3"/>
          <w:numId w:val="9"/>
        </w:numPr>
        <w:spacing w:before="0" w:after="0"/>
        <w:ind w:left="1843" w:hanging="850"/>
        <w:rPr>
          <w:color w:val="auto"/>
          <w:sz w:val="24"/>
          <w:szCs w:val="24"/>
          <w:lang w:eastAsia="en-US"/>
        </w:rPr>
      </w:pPr>
      <w:bookmarkStart w:id="8" w:name="_Hlk145929217"/>
      <w:bookmarkEnd w:id="4"/>
      <w:r w:rsidRPr="00653CCC">
        <w:rPr>
          <w:color w:val="auto"/>
          <w:sz w:val="24"/>
          <w:szCs w:val="24"/>
          <w:lang w:eastAsia="en-US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26B018F6" w14:textId="5ABA86C9" w:rsidR="000A64CA" w:rsidRPr="0041769A" w:rsidRDefault="00CC3083" w:rsidP="00BC26E3">
      <w:pPr>
        <w:pStyle w:val="Nivel2"/>
        <w:numPr>
          <w:ilvl w:val="3"/>
          <w:numId w:val="9"/>
        </w:numPr>
        <w:spacing w:before="0" w:after="0"/>
        <w:ind w:left="1843" w:hanging="850"/>
        <w:rPr>
          <w:color w:val="auto"/>
          <w:sz w:val="24"/>
          <w:szCs w:val="24"/>
          <w:lang w:eastAsia="en-US"/>
        </w:rPr>
      </w:pPr>
      <w:bookmarkStart w:id="9" w:name="_Hlk149574136"/>
      <w:r w:rsidRPr="00653CCC">
        <w:rPr>
          <w:color w:val="auto"/>
          <w:sz w:val="24"/>
          <w:szCs w:val="24"/>
          <w:lang w:eastAsia="en-US"/>
        </w:rPr>
        <w:t xml:space="preserve">Havendo a efetiva execução do objeto, os pagamentos serão </w:t>
      </w:r>
      <w:r w:rsidRPr="0041769A">
        <w:rPr>
          <w:color w:val="auto"/>
          <w:sz w:val="24"/>
          <w:szCs w:val="24"/>
          <w:lang w:eastAsia="en-US"/>
        </w:rPr>
        <w:t xml:space="preserve">realizados normalmente, até que se decida pela rescisão do contrato, caso o Contratado não regularize sua situação junto ao </w:t>
      </w:r>
      <w:r w:rsidRPr="0041769A">
        <w:rPr>
          <w:color w:val="auto"/>
          <w:sz w:val="24"/>
          <w:szCs w:val="24"/>
          <w:shd w:val="clear" w:color="auto" w:fill="FFFFFF"/>
        </w:rPr>
        <w:t>SUCAF e/ou SICAF e/ou CAGEF.</w:t>
      </w:r>
      <w:bookmarkEnd w:id="5"/>
      <w:bookmarkEnd w:id="8"/>
      <w:bookmarkEnd w:id="9"/>
    </w:p>
    <w:p w14:paraId="1B2DB17B" w14:textId="77777777" w:rsidR="00DE5F4D" w:rsidRPr="0041769A" w:rsidRDefault="00DE5F4D" w:rsidP="00DE5F4D">
      <w:pPr>
        <w:pStyle w:val="Nivel2"/>
        <w:numPr>
          <w:ilvl w:val="3"/>
          <w:numId w:val="9"/>
        </w:numPr>
        <w:spacing w:before="0" w:after="0"/>
        <w:ind w:left="1843" w:hanging="850"/>
        <w:rPr>
          <w:color w:val="auto"/>
          <w:sz w:val="24"/>
          <w:szCs w:val="24"/>
          <w:lang w:eastAsia="en-US"/>
        </w:rPr>
      </w:pPr>
      <w:r w:rsidRPr="0041769A">
        <w:rPr>
          <w:rFonts w:eastAsia="Luxi Sans"/>
          <w:sz w:val="24"/>
          <w:szCs w:val="24"/>
        </w:rPr>
        <w:t>A Contratada deverá emitir Nota Fiscal de Serviços emitida pela respectiva instituição de ensino nos seguintes termos:</w:t>
      </w:r>
    </w:p>
    <w:p w14:paraId="17BF03AB" w14:textId="77777777" w:rsidR="00DE5F4D" w:rsidRPr="0041769A" w:rsidRDefault="00DE5F4D" w:rsidP="00F71764">
      <w:pPr>
        <w:pStyle w:val="Nivel2"/>
        <w:numPr>
          <w:ilvl w:val="4"/>
          <w:numId w:val="9"/>
        </w:numPr>
        <w:spacing w:before="0" w:after="0"/>
        <w:ind w:left="2835" w:hanging="992"/>
        <w:rPr>
          <w:color w:val="auto"/>
          <w:sz w:val="24"/>
          <w:szCs w:val="24"/>
          <w:lang w:eastAsia="en-US"/>
        </w:rPr>
      </w:pPr>
      <w:r w:rsidRPr="0041769A">
        <w:rPr>
          <w:rFonts w:eastAsia="Luxi Sans"/>
          <w:sz w:val="24"/>
          <w:szCs w:val="24"/>
        </w:rPr>
        <w:t>Deverá ser emitida em nome da Prefeitura Municipal de Belo Horizonte (destinatária da NF)</w:t>
      </w:r>
    </w:p>
    <w:p w14:paraId="0729CC31" w14:textId="50E1D659" w:rsidR="00DE5F4D" w:rsidRPr="0041769A" w:rsidRDefault="00DE5F4D" w:rsidP="00F71764">
      <w:pPr>
        <w:pStyle w:val="Nivel2"/>
        <w:numPr>
          <w:ilvl w:val="4"/>
          <w:numId w:val="9"/>
        </w:numPr>
        <w:spacing w:before="0" w:after="0"/>
        <w:ind w:left="2835" w:hanging="992"/>
        <w:rPr>
          <w:color w:val="auto"/>
          <w:sz w:val="24"/>
          <w:szCs w:val="24"/>
          <w:lang w:eastAsia="en-US"/>
        </w:rPr>
      </w:pPr>
      <w:r w:rsidRPr="0041769A">
        <w:rPr>
          <w:rFonts w:eastAsia="Luxi Sans"/>
          <w:sz w:val="24"/>
          <w:szCs w:val="24"/>
        </w:rPr>
        <w:t>Deverá conter</w:t>
      </w:r>
      <w:r w:rsidRPr="0041769A">
        <w:rPr>
          <w:sz w:val="24"/>
          <w:szCs w:val="24"/>
        </w:rPr>
        <w:t xml:space="preserve"> a descrição dos serviços: "Participação em curso de _____________ex.: pós-graduação lato sensu em _____________, ou especialização em ___________, </w:t>
      </w:r>
      <w:r w:rsidR="00CD6627" w:rsidRPr="0041769A">
        <w:rPr>
          <w:sz w:val="24"/>
          <w:szCs w:val="24"/>
        </w:rPr>
        <w:t>etc.</w:t>
      </w:r>
      <w:r w:rsidRPr="0041769A">
        <w:rPr>
          <w:sz w:val="24"/>
          <w:szCs w:val="24"/>
        </w:rPr>
        <w:t>) e o nome do servidor.</w:t>
      </w:r>
    </w:p>
    <w:p w14:paraId="2AB7F299" w14:textId="77777777" w:rsidR="009A3F8A" w:rsidRPr="0041769A" w:rsidRDefault="00DE5F4D" w:rsidP="00F71764">
      <w:pPr>
        <w:pStyle w:val="Nivel2"/>
        <w:numPr>
          <w:ilvl w:val="4"/>
          <w:numId w:val="9"/>
        </w:numPr>
        <w:spacing w:before="0" w:after="0"/>
        <w:ind w:left="2835" w:hanging="992"/>
        <w:rPr>
          <w:color w:val="auto"/>
          <w:sz w:val="24"/>
          <w:szCs w:val="24"/>
          <w:lang w:eastAsia="en-US"/>
        </w:rPr>
      </w:pPr>
      <w:r w:rsidRPr="0041769A">
        <w:rPr>
          <w:sz w:val="24"/>
          <w:szCs w:val="24"/>
        </w:rPr>
        <w:t xml:space="preserve">Notas fiscais ou documentos equivalentes </w:t>
      </w:r>
      <w:r w:rsidR="009A3F8A" w:rsidRPr="0041769A">
        <w:rPr>
          <w:sz w:val="24"/>
          <w:szCs w:val="24"/>
        </w:rPr>
        <w:t>autorizados pela legislação, emitidos pela instituição de ensino, cujos valores devem corresponder à totalidade do subsídio, emitidos em nome da Prefeitura Municipal de Belo Horizonte.</w:t>
      </w:r>
    </w:p>
    <w:p w14:paraId="03C8E95F" w14:textId="0FE35E44" w:rsidR="00DE5F4D" w:rsidRPr="00E526AB" w:rsidRDefault="009A3F8A" w:rsidP="00F71764">
      <w:pPr>
        <w:pStyle w:val="Nivel2"/>
        <w:numPr>
          <w:ilvl w:val="4"/>
          <w:numId w:val="9"/>
        </w:numPr>
        <w:spacing w:before="0" w:after="0"/>
        <w:ind w:left="2835" w:hanging="992"/>
        <w:rPr>
          <w:color w:val="auto"/>
          <w:sz w:val="24"/>
          <w:szCs w:val="24"/>
          <w:lang w:eastAsia="en-US"/>
        </w:rPr>
      </w:pPr>
      <w:r w:rsidRPr="0041769A">
        <w:rPr>
          <w:sz w:val="24"/>
          <w:szCs w:val="24"/>
        </w:rPr>
        <w:t xml:space="preserve">Deverá informar os dados bancários da instituição para depósito do </w:t>
      </w:r>
      <w:r w:rsidRPr="00E526AB">
        <w:rPr>
          <w:sz w:val="24"/>
          <w:szCs w:val="24"/>
        </w:rPr>
        <w:t>valor em conta corrente.</w:t>
      </w:r>
    </w:p>
    <w:p w14:paraId="0987A3BB" w14:textId="77777777" w:rsidR="0037269F" w:rsidRPr="00E526AB" w:rsidRDefault="0037269F" w:rsidP="0037269F">
      <w:pPr>
        <w:pStyle w:val="Nivel2"/>
        <w:numPr>
          <w:ilvl w:val="0"/>
          <w:numId w:val="0"/>
        </w:numPr>
        <w:spacing w:before="0" w:after="0"/>
        <w:ind w:left="2835"/>
        <w:rPr>
          <w:color w:val="auto"/>
          <w:sz w:val="24"/>
          <w:szCs w:val="24"/>
          <w:lang w:eastAsia="en-US"/>
        </w:rPr>
      </w:pPr>
    </w:p>
    <w:p w14:paraId="67AE10FD" w14:textId="4CBB3918" w:rsidR="000A64CA" w:rsidRPr="00E526AB" w:rsidRDefault="000A64CA" w:rsidP="00BC26E3">
      <w:pPr>
        <w:pStyle w:val="PargrafodaLista"/>
        <w:numPr>
          <w:ilvl w:val="1"/>
          <w:numId w:val="9"/>
        </w:numPr>
        <w:spacing w:line="276" w:lineRule="auto"/>
        <w:ind w:left="567" w:hanging="567"/>
        <w:jc w:val="both"/>
        <w:rPr>
          <w:rFonts w:ascii="Arial" w:eastAsia="Arial" w:hAnsi="Arial" w:cs="Arial"/>
          <w:b/>
          <w:sz w:val="24"/>
          <w:szCs w:val="24"/>
        </w:rPr>
      </w:pPr>
      <w:r w:rsidRPr="00E526AB">
        <w:rPr>
          <w:rFonts w:ascii="Arial" w:eastAsia="Arial" w:hAnsi="Arial" w:cs="Arial"/>
          <w:b/>
          <w:sz w:val="24"/>
          <w:szCs w:val="24"/>
        </w:rPr>
        <w:t xml:space="preserve">  Prazo de pagamento </w:t>
      </w:r>
    </w:p>
    <w:p w14:paraId="268091D1" w14:textId="77777777" w:rsidR="0037269F" w:rsidRPr="00E526AB" w:rsidRDefault="0037269F" w:rsidP="0037269F">
      <w:pPr>
        <w:pStyle w:val="PargrafodaLista"/>
        <w:spacing w:line="276" w:lineRule="auto"/>
        <w:ind w:left="567"/>
        <w:jc w:val="both"/>
        <w:rPr>
          <w:rFonts w:ascii="Arial" w:eastAsia="Arial" w:hAnsi="Arial" w:cs="Arial"/>
          <w:b/>
          <w:sz w:val="24"/>
          <w:szCs w:val="24"/>
        </w:rPr>
      </w:pPr>
    </w:p>
    <w:p w14:paraId="12134094" w14:textId="2AC4B19C" w:rsidR="000A64CA" w:rsidRPr="00BC26E3" w:rsidRDefault="000A64CA" w:rsidP="00BC26E3">
      <w:pPr>
        <w:pStyle w:val="PargrafodaLista"/>
        <w:keepNext/>
        <w:keepLines/>
        <w:numPr>
          <w:ilvl w:val="2"/>
          <w:numId w:val="9"/>
        </w:numPr>
        <w:tabs>
          <w:tab w:val="left" w:pos="567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E526AB">
        <w:rPr>
          <w:rFonts w:ascii="Arial" w:eastAsia="Arial" w:hAnsi="Arial" w:cs="Arial"/>
          <w:sz w:val="24"/>
          <w:szCs w:val="24"/>
        </w:rPr>
        <w:t xml:space="preserve">O pagamento será efetuado em até </w:t>
      </w:r>
      <w:r w:rsidRPr="00E526AB">
        <w:rPr>
          <w:rFonts w:ascii="Arial" w:hAnsi="Arial" w:cs="Arial"/>
          <w:sz w:val="24"/>
          <w:szCs w:val="24"/>
        </w:rPr>
        <w:t xml:space="preserve">20 </w:t>
      </w:r>
      <w:r w:rsidRPr="00E526AB">
        <w:rPr>
          <w:rFonts w:ascii="Arial" w:eastAsia="Arial" w:hAnsi="Arial" w:cs="Arial"/>
          <w:sz w:val="24"/>
          <w:szCs w:val="24"/>
        </w:rPr>
        <w:t xml:space="preserve">(vinte) dias contados da finalização da liquidação da despesa, </w:t>
      </w:r>
      <w:r w:rsidR="00ED5B28" w:rsidRPr="00E526AB">
        <w:rPr>
          <w:rFonts w:ascii="Arial" w:eastAsia="Arial" w:hAnsi="Arial" w:cs="Arial"/>
          <w:sz w:val="24"/>
          <w:szCs w:val="24"/>
        </w:rPr>
        <w:t xml:space="preserve">pela </w:t>
      </w:r>
      <w:r w:rsidRPr="00E526AB">
        <w:rPr>
          <w:rFonts w:ascii="Arial" w:hAnsi="Arial" w:cs="Arial"/>
          <w:sz w:val="24"/>
          <w:szCs w:val="24"/>
        </w:rPr>
        <w:t>Diretoria</w:t>
      </w:r>
      <w:r w:rsidRPr="00BC26E3">
        <w:rPr>
          <w:rFonts w:ascii="Arial" w:hAnsi="Arial" w:cs="Arial"/>
          <w:sz w:val="24"/>
          <w:szCs w:val="24"/>
        </w:rPr>
        <w:t xml:space="preserve"> de Planejamento, Gestão e Finanças – DPGF-FA</w:t>
      </w:r>
      <w:r w:rsidRPr="00BC26E3">
        <w:rPr>
          <w:rFonts w:ascii="Arial" w:eastAsia="Arial" w:hAnsi="Arial" w:cs="Arial"/>
          <w:sz w:val="24"/>
          <w:szCs w:val="24"/>
        </w:rPr>
        <w:t xml:space="preserve"> da </w:t>
      </w:r>
      <w:r w:rsidRPr="00BC26E3">
        <w:rPr>
          <w:rFonts w:ascii="Arial" w:hAnsi="Arial" w:cs="Arial"/>
          <w:sz w:val="24"/>
          <w:szCs w:val="24"/>
        </w:rPr>
        <w:t>Subsecretaria de Administração e Logística – SUALOG.</w:t>
      </w:r>
    </w:p>
    <w:p w14:paraId="0A0FEC8C" w14:textId="4BD72256" w:rsidR="000A64CA" w:rsidRPr="0037269F" w:rsidRDefault="000A64CA" w:rsidP="00BC26E3">
      <w:pPr>
        <w:pStyle w:val="PargrafodaLista"/>
        <w:keepNext/>
        <w:keepLines/>
        <w:numPr>
          <w:ilvl w:val="2"/>
          <w:numId w:val="9"/>
        </w:numPr>
        <w:tabs>
          <w:tab w:val="left" w:pos="567"/>
        </w:tabs>
        <w:spacing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 xml:space="preserve">Os documentos fiscais deverão, obrigatoriamente, </w:t>
      </w:r>
      <w:r w:rsidRPr="00653CCC">
        <w:rPr>
          <w:rFonts w:ascii="Arial" w:hAnsi="Arial" w:cs="Arial"/>
          <w:sz w:val="24"/>
          <w:szCs w:val="24"/>
        </w:rPr>
        <w:t xml:space="preserve">discriminar a prestação do serviço realizada e </w:t>
      </w:r>
      <w:r w:rsidRPr="00653CCC">
        <w:rPr>
          <w:rFonts w:ascii="Arial" w:hAnsi="Arial" w:cs="Arial"/>
          <w:color w:val="000000"/>
          <w:sz w:val="24"/>
          <w:szCs w:val="24"/>
        </w:rPr>
        <w:t>o período da execução</w:t>
      </w:r>
      <w:r w:rsidRPr="00653CCC">
        <w:rPr>
          <w:rFonts w:ascii="Arial" w:eastAsia="Arial" w:hAnsi="Arial" w:cs="Arial"/>
          <w:sz w:val="24"/>
          <w:szCs w:val="24"/>
        </w:rPr>
        <w:t xml:space="preserve">. </w:t>
      </w:r>
    </w:p>
    <w:p w14:paraId="37FB67C3" w14:textId="77777777" w:rsidR="0037269F" w:rsidRPr="00675127" w:rsidRDefault="0037269F" w:rsidP="0037269F">
      <w:pPr>
        <w:pStyle w:val="PargrafodaLista"/>
        <w:keepNext/>
        <w:keepLines/>
        <w:tabs>
          <w:tab w:val="left" w:pos="567"/>
        </w:tabs>
        <w:spacing w:line="276" w:lineRule="auto"/>
        <w:ind w:left="108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679EB132" w14:textId="721D5B7C" w:rsidR="000A64CA" w:rsidRPr="00653CCC" w:rsidRDefault="000A64CA" w:rsidP="00BC26E3">
      <w:pPr>
        <w:pStyle w:val="PargrafodaLista"/>
        <w:numPr>
          <w:ilvl w:val="1"/>
          <w:numId w:val="9"/>
        </w:numPr>
        <w:spacing w:line="276" w:lineRule="auto"/>
        <w:ind w:left="709" w:hanging="709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Forma de pagamento</w:t>
      </w:r>
    </w:p>
    <w:p w14:paraId="0AC99D66" w14:textId="19F29EE0" w:rsidR="000A64CA" w:rsidRPr="00653CCC" w:rsidRDefault="000A64CA" w:rsidP="00BC26E3">
      <w:pPr>
        <w:pStyle w:val="PargrafodaLista"/>
        <w:numPr>
          <w:ilvl w:val="2"/>
          <w:numId w:val="9"/>
        </w:num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hAnsi="Arial" w:cs="Arial"/>
          <w:iCs/>
          <w:sz w:val="24"/>
          <w:szCs w:val="24"/>
          <w:shd w:val="clear" w:color="auto" w:fill="FFFFFF"/>
        </w:rPr>
        <w:t>O pagamento será processado</w:t>
      </w:r>
      <w:r w:rsidRPr="00653CCC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com a emissão de ordem de pagamento física ou eletrônica, ou ainda por transferência eletrônica via sistema de </w:t>
      </w:r>
      <w:r w:rsidRPr="00653CCC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lastRenderedPageBreak/>
        <w:t>internet banking, com assinaturas legais físicas ou eletrônicas dos titulares das contas bancárias.</w:t>
      </w:r>
    </w:p>
    <w:p w14:paraId="0BC5B20C" w14:textId="77777777" w:rsidR="00A31E5F" w:rsidRPr="00653CCC" w:rsidRDefault="00A31E5F" w:rsidP="00BC26E3">
      <w:pPr>
        <w:pStyle w:val="PargrafodaLista"/>
        <w:spacing w:line="276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25EBDBA6" w14:textId="14A4B307" w:rsidR="009B3EE1" w:rsidRDefault="00512BBC" w:rsidP="00BC26E3">
      <w:pPr>
        <w:pStyle w:val="PargrafodaLista"/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FORMA E CRITÉRIOS DE SELEÇÃO DO FORNECEDOR</w:t>
      </w:r>
    </w:p>
    <w:p w14:paraId="202B7227" w14:textId="77777777" w:rsidR="0037269F" w:rsidRPr="00675127" w:rsidRDefault="0037269F" w:rsidP="0037269F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390"/>
        <w:jc w:val="both"/>
        <w:rPr>
          <w:rFonts w:ascii="Arial" w:eastAsia="Arial" w:hAnsi="Arial" w:cs="Arial"/>
          <w:b/>
          <w:sz w:val="24"/>
          <w:szCs w:val="24"/>
        </w:rPr>
      </w:pPr>
    </w:p>
    <w:p w14:paraId="2EDA9119" w14:textId="022B8372" w:rsidR="009E03AB" w:rsidRPr="00FB5783" w:rsidRDefault="007039CF" w:rsidP="00BC26E3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hanging="900"/>
        <w:jc w:val="both"/>
        <w:rPr>
          <w:rFonts w:ascii="Arial" w:eastAsia="Arial" w:hAnsi="Arial" w:cs="Arial"/>
          <w:b/>
          <w:sz w:val="24"/>
          <w:szCs w:val="24"/>
        </w:rPr>
      </w:pPr>
      <w:r w:rsidRPr="00FB5783">
        <w:rPr>
          <w:rFonts w:ascii="Arial" w:eastAsia="Arial" w:hAnsi="Arial" w:cs="Arial"/>
          <w:b/>
          <w:sz w:val="24"/>
          <w:szCs w:val="24"/>
        </w:rPr>
        <w:t>Exigências de habilitação</w:t>
      </w:r>
    </w:p>
    <w:p w14:paraId="5B02855B" w14:textId="3DAC9828" w:rsidR="00BC26E3" w:rsidRDefault="007039CF" w:rsidP="00BC26E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653CCC">
        <w:rPr>
          <w:rFonts w:ascii="Arial" w:eastAsia="Arial" w:hAnsi="Arial" w:cs="Arial"/>
          <w:sz w:val="24"/>
          <w:szCs w:val="24"/>
        </w:rPr>
        <w:t xml:space="preserve">Para fins de habilitação, o licitante deverá encaminhar os documentos relacionados abaixo, os quais </w:t>
      </w:r>
      <w:r w:rsidR="00CD6627" w:rsidRPr="00653CCC">
        <w:rPr>
          <w:rFonts w:ascii="Arial" w:eastAsia="Arial" w:hAnsi="Arial" w:cs="Arial"/>
          <w:sz w:val="24"/>
          <w:szCs w:val="24"/>
        </w:rPr>
        <w:t>deverão comprovar</w:t>
      </w:r>
      <w:r w:rsidRPr="00653CCC">
        <w:rPr>
          <w:rFonts w:ascii="Arial" w:eastAsia="Arial" w:hAnsi="Arial" w:cs="Arial"/>
          <w:sz w:val="24"/>
          <w:szCs w:val="24"/>
        </w:rPr>
        <w:t xml:space="preserve"> </w:t>
      </w:r>
      <w:r w:rsidRPr="00653CCC">
        <w:rPr>
          <w:rFonts w:ascii="Arial" w:hAnsi="Arial" w:cs="Arial"/>
          <w:color w:val="202124"/>
          <w:sz w:val="24"/>
          <w:szCs w:val="24"/>
          <w:shd w:val="clear" w:color="auto" w:fill="FFFFFF"/>
        </w:rPr>
        <w:t>sua regularidade na data da abertura do certame, nos termos do art. 34 c/c § 6º-A do art. 37 do Decreto Municipal nº 18.289/2023, salvo na ocorrência do previsto no § 1º do art. 43 da LC nº 123/06.</w:t>
      </w:r>
    </w:p>
    <w:p w14:paraId="16D34341" w14:textId="77777777" w:rsidR="0037269F" w:rsidRDefault="0037269F" w:rsidP="00BC26E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0F52E89" w14:textId="0724755B" w:rsidR="007039CF" w:rsidRPr="00653CCC" w:rsidRDefault="007039CF" w:rsidP="00BC26E3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513"/>
        <w:jc w:val="both"/>
        <w:rPr>
          <w:rFonts w:ascii="Arial" w:eastAsia="Arial" w:hAnsi="Arial" w:cs="Arial"/>
          <w:sz w:val="24"/>
          <w:szCs w:val="24"/>
        </w:rPr>
      </w:pPr>
      <w:bookmarkStart w:id="10" w:name="_Hlk155288200"/>
      <w:r w:rsidRPr="00653CCC">
        <w:rPr>
          <w:rFonts w:ascii="Arial" w:eastAsia="Arial" w:hAnsi="Arial" w:cs="Arial"/>
          <w:b/>
          <w:sz w:val="24"/>
          <w:szCs w:val="24"/>
        </w:rPr>
        <w:t>Habilitação jurídica</w:t>
      </w:r>
    </w:p>
    <w:p w14:paraId="311E81F7" w14:textId="48118BAF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Pessoa física:</w:t>
      </w:r>
      <w:r w:rsidRPr="00653CCC">
        <w:rPr>
          <w:rFonts w:ascii="Arial" w:eastAsia="Arial" w:hAnsi="Arial" w:cs="Arial"/>
          <w:sz w:val="24"/>
          <w:szCs w:val="24"/>
        </w:rPr>
        <w:t xml:space="preserve"> cédula de identidade (RG) ou documento equivalente que, por força de lei, tenha validade para fins de identificação em todo o território nacional;</w:t>
      </w:r>
    </w:p>
    <w:p w14:paraId="3592237E" w14:textId="41AA6C97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Empresário individual:</w:t>
      </w:r>
      <w:r w:rsidRPr="00653CCC">
        <w:rPr>
          <w:rFonts w:ascii="Arial" w:eastAsia="Arial" w:hAnsi="Arial" w:cs="Arial"/>
          <w:sz w:val="24"/>
          <w:szCs w:val="24"/>
        </w:rPr>
        <w:t xml:space="preserve"> inscrição no Registro Público de Empresas Mercantis, a cargo da Junta Comercial da respectiva sede; </w:t>
      </w:r>
    </w:p>
    <w:p w14:paraId="39726032" w14:textId="090BE4BE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Microempreendedor Individual - MEI:</w:t>
      </w:r>
      <w:r w:rsidRPr="00653CCC">
        <w:rPr>
          <w:rFonts w:ascii="Arial" w:eastAsia="Arial" w:hAnsi="Arial" w:cs="Arial"/>
          <w:sz w:val="24"/>
          <w:szCs w:val="24"/>
        </w:rPr>
        <w:t xml:space="preserve"> Certificado da Condição de Microempreendedor Individual - CCMEI, cuja aceitação ficará condicionada à verificação da autenticidade no sítio </w:t>
      </w:r>
      <w:hyperlink r:id="rId12">
        <w:r w:rsidRPr="00653CCC">
          <w:rPr>
            <w:rFonts w:ascii="Arial" w:eastAsia="Arial" w:hAnsi="Arial" w:cs="Arial"/>
            <w:sz w:val="24"/>
            <w:szCs w:val="24"/>
            <w:u w:val="single"/>
          </w:rPr>
          <w:t>https://www.gov.br/empresas-e-negocios/pt-br/empreendedor</w:t>
        </w:r>
      </w:hyperlink>
      <w:r w:rsidRPr="00653CCC">
        <w:rPr>
          <w:rFonts w:ascii="Arial" w:eastAsia="Arial" w:hAnsi="Arial" w:cs="Arial"/>
          <w:sz w:val="24"/>
          <w:szCs w:val="24"/>
        </w:rPr>
        <w:t xml:space="preserve">; </w:t>
      </w:r>
    </w:p>
    <w:p w14:paraId="1F31B270" w14:textId="4E471775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Sociedade empresária, sociedade limitada unipessoal – SLU ou sociedade identificada como empresa individual de responsabilidade limitada - EIRELI:</w:t>
      </w:r>
      <w:r w:rsidRPr="00653CCC">
        <w:rPr>
          <w:rFonts w:ascii="Arial" w:eastAsia="Arial" w:hAnsi="Arial" w:cs="Arial"/>
          <w:sz w:val="24"/>
          <w:szCs w:val="24"/>
        </w:rPr>
        <w:t xml:space="preserve"> inscrição do ato constitutivo, estatuto ou contrato social no Registro Público de Empresas Mercantis, a cargo da Junta Comercial da respectiva sede, acompanhada de documento comprobatório de seus administradores;</w:t>
      </w:r>
    </w:p>
    <w:p w14:paraId="54DBC5AF" w14:textId="7AC8706F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Sociedade empresária estrangeira:</w:t>
      </w:r>
      <w:r w:rsidRPr="00653CCC">
        <w:rPr>
          <w:rFonts w:ascii="Arial" w:eastAsia="Arial" w:hAnsi="Arial" w:cs="Arial"/>
          <w:sz w:val="24"/>
          <w:szCs w:val="24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</w:t>
      </w:r>
      <w:hyperlink r:id="rId13">
        <w:r w:rsidRPr="00653CCC">
          <w:rPr>
            <w:rFonts w:ascii="Arial" w:eastAsia="Arial" w:hAnsi="Arial" w:cs="Arial"/>
            <w:sz w:val="24"/>
            <w:szCs w:val="24"/>
            <w:u w:val="single"/>
          </w:rPr>
          <w:t>Normativa DREI/ME n.º 77, de 18 de março de 2020</w:t>
        </w:r>
      </w:hyperlink>
      <w:r w:rsidRPr="00653CCC">
        <w:rPr>
          <w:rFonts w:ascii="Arial" w:eastAsia="Arial" w:hAnsi="Arial" w:cs="Arial"/>
          <w:sz w:val="24"/>
          <w:szCs w:val="24"/>
        </w:rPr>
        <w:t>.</w:t>
      </w:r>
    </w:p>
    <w:p w14:paraId="216A04D2" w14:textId="5AF608D6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 xml:space="preserve">Sociedade simples: </w:t>
      </w:r>
      <w:r w:rsidRPr="00653CCC">
        <w:rPr>
          <w:rFonts w:ascii="Arial" w:eastAsia="Arial" w:hAnsi="Arial" w:cs="Arial"/>
          <w:sz w:val="24"/>
          <w:szCs w:val="24"/>
        </w:rPr>
        <w:t>inscrição do ato constitutivo no Registro Civil de Pessoas Jurídicas do local de sua sede, acompanhada de documento comprobatório de seus administradores;</w:t>
      </w:r>
    </w:p>
    <w:p w14:paraId="06E866F2" w14:textId="4F0A8B4A" w:rsidR="007039CF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Filial, sucursal ou agência de sociedade simples ou empresária:</w:t>
      </w:r>
      <w:r w:rsidRPr="00653CCC">
        <w:rPr>
          <w:rFonts w:ascii="Arial" w:eastAsia="Arial" w:hAnsi="Arial" w:cs="Arial"/>
          <w:sz w:val="24"/>
          <w:szCs w:val="24"/>
        </w:rPr>
        <w:t xml:space="preserve"> inscrição do ato constitutivo da filial, sucursal ou agência da sociedade simples ou empresária, respectivamente, no Registro Civil das Pessoas Jurídicas ou no Registro Público </w:t>
      </w:r>
      <w:r w:rsidRPr="00653CCC">
        <w:rPr>
          <w:rFonts w:ascii="Arial" w:eastAsia="Arial" w:hAnsi="Arial" w:cs="Arial"/>
          <w:sz w:val="24"/>
          <w:szCs w:val="24"/>
        </w:rPr>
        <w:lastRenderedPageBreak/>
        <w:t>de Empresas Mercantis onde opera, com averbação no Registro onde tem sede a matriz</w:t>
      </w:r>
    </w:p>
    <w:p w14:paraId="17DB494F" w14:textId="77777777" w:rsidR="0037269F" w:rsidRDefault="0037269F" w:rsidP="0037269F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/>
        <w:jc w:val="both"/>
        <w:rPr>
          <w:rFonts w:ascii="Arial" w:eastAsia="Arial" w:hAnsi="Arial" w:cs="Arial"/>
          <w:sz w:val="24"/>
          <w:szCs w:val="24"/>
        </w:rPr>
      </w:pPr>
    </w:p>
    <w:p w14:paraId="3259772E" w14:textId="2D3DE924" w:rsidR="0037269F" w:rsidRDefault="007039CF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53CCC">
        <w:rPr>
          <w:rFonts w:ascii="Arial" w:eastAsia="Arial" w:hAnsi="Arial" w:cs="Arial"/>
          <w:color w:val="000000"/>
          <w:sz w:val="24"/>
          <w:szCs w:val="24"/>
        </w:rPr>
        <w:t>Observação:  Os documentos apresentados deverão estar acompanhados de todas as alterações ou da consolidação respectiva.</w:t>
      </w:r>
      <w:bookmarkEnd w:id="10"/>
    </w:p>
    <w:p w14:paraId="37B0FF87" w14:textId="77777777" w:rsidR="0037269F" w:rsidRPr="00675127" w:rsidRDefault="0037269F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C612551" w14:textId="1161DCF9" w:rsidR="007039CF" w:rsidRPr="00653CCC" w:rsidRDefault="007039CF" w:rsidP="00BC26E3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11" w:name="_Hlk155288371"/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Habilitação fiscal, social e trabalhista</w:t>
      </w:r>
    </w:p>
    <w:p w14:paraId="2CE10DFD" w14:textId="63058E04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inscrição no Cadastro Nacional de Pessoa Jurídica (CNPJ), ou no Cadastro de Pessoas Físicas, conforme o caso; </w:t>
      </w:r>
    </w:p>
    <w:p w14:paraId="1C6E1CB3" w14:textId="20A1212F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inscrição no cadastro de contribuintes estadual e/ou municipal, se houver, relativo ao domicílio ou sede do licitante, pertinente ao seu ramo de atividade e compatível com o objeto contratual; </w:t>
      </w:r>
    </w:p>
    <w:p w14:paraId="59CFF5E5" w14:textId="2F83010A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Prova de regularidade para com as Fazendas federal, estadual/distrital e Municipal do domicílio ou sede do licitante, ou outra equivalente, na forma da lei;</w:t>
      </w:r>
    </w:p>
    <w:p w14:paraId="51EC09E4" w14:textId="493D7CD0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regularidade relativa à Seguridade Social e ao Fundo de Garantia por Tempo de Serviço (FGTS), demonstrando situação regular no cumprimento dos encargos sociais instituídos por lei. </w:t>
      </w:r>
    </w:p>
    <w:p w14:paraId="4032C928" w14:textId="4AF48F65" w:rsidR="007039CF" w:rsidRPr="00653CCC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inexistência de débitos inadimplidos perante a Justiça do Trabalho, mediante apresentação de certidão </w:t>
      </w:r>
      <w:r w:rsidRPr="00653CCC">
        <w:rPr>
          <w:rFonts w:ascii="Arial" w:hAnsi="Arial" w:cs="Arial"/>
          <w:color w:val="000000" w:themeColor="text1"/>
          <w:sz w:val="24"/>
          <w:szCs w:val="24"/>
        </w:rPr>
        <w:t>negativa ou positiva com efeito de negativa</w:t>
      </w:r>
      <w:r w:rsidRPr="00653CCC">
        <w:rPr>
          <w:rFonts w:ascii="Arial" w:hAnsi="Arial" w:cs="Arial"/>
          <w:sz w:val="24"/>
          <w:szCs w:val="24"/>
        </w:rPr>
        <w:t>, nos termos do Título VII-A da Consolidação das Leis do Trabalho, aprovada pelo Decreto-Lei no 5.452, de 1o de maio de 1943.</w:t>
      </w:r>
    </w:p>
    <w:p w14:paraId="1BACC726" w14:textId="6FE998F7" w:rsidR="007039CF" w:rsidRPr="00BC26E3" w:rsidRDefault="007039CF" w:rsidP="00BC26E3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Declaração expressa de que o licitante não emprega trabalhador menor nas situações previstas no inciso XXXIII do art. 7º da Constituição da República.</w:t>
      </w:r>
    </w:p>
    <w:p w14:paraId="6F9E1DE2" w14:textId="77777777" w:rsidR="00BC26E3" w:rsidRPr="00653CCC" w:rsidRDefault="00BC26E3" w:rsidP="00BC26E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843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57517DAF" w14:textId="1E7BE9F4" w:rsidR="007039CF" w:rsidRDefault="007039CF" w:rsidP="00BC26E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90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Observação:</w:t>
      </w:r>
      <w:r w:rsidRPr="00653CCC">
        <w:rPr>
          <w:rFonts w:ascii="Arial" w:eastAsia="Arial" w:hAnsi="Arial" w:cs="Arial"/>
          <w:b/>
          <w:sz w:val="24"/>
          <w:szCs w:val="24"/>
        </w:rPr>
        <w:t xml:space="preserve"> </w:t>
      </w:r>
      <w:r w:rsidRPr="00653CCC">
        <w:rPr>
          <w:rFonts w:ascii="Arial" w:hAnsi="Arial" w:cs="Arial"/>
          <w:sz w:val="24"/>
          <w:szCs w:val="24"/>
        </w:rPr>
        <w:t>Os documentos referidos acima poderão ser substituídos ou supridos, no todo ou em parte, por outros meios hábeis a comprovar a regularidade do licitante, inclusive por meio eletrônico.</w:t>
      </w:r>
      <w:bookmarkStart w:id="12" w:name="_Hlk155288478"/>
      <w:bookmarkEnd w:id="11"/>
    </w:p>
    <w:p w14:paraId="03DC8801" w14:textId="77777777" w:rsidR="0037269F" w:rsidRDefault="0037269F" w:rsidP="00BC26E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90"/>
        <w:jc w:val="both"/>
        <w:rPr>
          <w:rFonts w:ascii="Arial" w:hAnsi="Arial" w:cs="Arial"/>
          <w:sz w:val="24"/>
          <w:szCs w:val="24"/>
        </w:rPr>
      </w:pPr>
    </w:p>
    <w:bookmarkEnd w:id="12"/>
    <w:p w14:paraId="3BDE5CD7" w14:textId="61793011" w:rsidR="007039CF" w:rsidRPr="00576F32" w:rsidRDefault="007039CF" w:rsidP="00BC26E3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576F32">
        <w:rPr>
          <w:rFonts w:ascii="Arial" w:eastAsia="Arial" w:hAnsi="Arial" w:cs="Arial"/>
          <w:b/>
          <w:sz w:val="24"/>
          <w:szCs w:val="24"/>
        </w:rPr>
        <w:t>Dos critérios de aceitabilidade da proposta</w:t>
      </w:r>
    </w:p>
    <w:p w14:paraId="15714861" w14:textId="2733F7F4" w:rsidR="00B823A1" w:rsidRPr="00F71764" w:rsidRDefault="00B823A1" w:rsidP="00BC26E3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Trata-</w:t>
      </w:r>
      <w:r w:rsidRPr="00F71764">
        <w:rPr>
          <w:rFonts w:ascii="Arial" w:eastAsia="Arial" w:hAnsi="Arial" w:cs="Arial"/>
          <w:sz w:val="24"/>
          <w:szCs w:val="24"/>
        </w:rPr>
        <w:t xml:space="preserve">se de </w:t>
      </w:r>
      <w:r w:rsidR="00F71764" w:rsidRPr="00F71764">
        <w:rPr>
          <w:rFonts w:ascii="Arial" w:eastAsia="Arial" w:hAnsi="Arial" w:cs="Arial"/>
          <w:sz w:val="24"/>
          <w:szCs w:val="24"/>
        </w:rPr>
        <w:t>subsídio</w:t>
      </w:r>
      <w:r w:rsidRPr="00F71764">
        <w:rPr>
          <w:rFonts w:ascii="Arial" w:eastAsia="Arial" w:hAnsi="Arial" w:cs="Arial"/>
          <w:sz w:val="24"/>
          <w:szCs w:val="24"/>
        </w:rPr>
        <w:t xml:space="preserve"> aprovado</w:t>
      </w:r>
      <w:r w:rsidR="00111DBB" w:rsidRPr="00F71764">
        <w:rPr>
          <w:rFonts w:ascii="Arial" w:eastAsia="Arial" w:hAnsi="Arial" w:cs="Arial"/>
          <w:sz w:val="24"/>
          <w:szCs w:val="24"/>
        </w:rPr>
        <w:t xml:space="preserve"> e validado</w:t>
      </w:r>
      <w:r w:rsidRPr="00F71764">
        <w:rPr>
          <w:rFonts w:ascii="Arial" w:eastAsia="Arial" w:hAnsi="Arial" w:cs="Arial"/>
          <w:sz w:val="24"/>
          <w:szCs w:val="24"/>
        </w:rPr>
        <w:t xml:space="preserve"> p</w:t>
      </w:r>
      <w:r w:rsidR="00111DBB" w:rsidRPr="00F71764">
        <w:rPr>
          <w:rFonts w:ascii="Arial" w:eastAsia="Arial" w:hAnsi="Arial" w:cs="Arial"/>
          <w:sz w:val="24"/>
          <w:szCs w:val="24"/>
        </w:rPr>
        <w:t>elo(a)</w:t>
      </w:r>
      <w:r w:rsidRPr="00F71764">
        <w:rPr>
          <w:rFonts w:ascii="Arial" w:eastAsia="Arial" w:hAnsi="Arial" w:cs="Arial"/>
          <w:sz w:val="24"/>
          <w:szCs w:val="24"/>
        </w:rPr>
        <w:t>:</w:t>
      </w:r>
    </w:p>
    <w:p w14:paraId="693E2F34" w14:textId="0627C458" w:rsidR="00B823A1" w:rsidRPr="00F71764" w:rsidRDefault="00B823A1" w:rsidP="00B823A1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F71764">
        <w:rPr>
          <w:rFonts w:ascii="Arial" w:eastAsia="Arial" w:hAnsi="Arial" w:cs="Arial"/>
          <w:sz w:val="24"/>
          <w:szCs w:val="24"/>
        </w:rPr>
        <w:t>Comitê de Administração Fazendária e Política Tributária – CAF - 269ª Reunião Ordinária</w:t>
      </w:r>
    </w:p>
    <w:p w14:paraId="3EA40BC2" w14:textId="21A3865C" w:rsidR="00B823A1" w:rsidRPr="00F71764" w:rsidRDefault="00B823A1" w:rsidP="00B823A1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F71764">
        <w:rPr>
          <w:rFonts w:ascii="Arial" w:eastAsia="Arial" w:hAnsi="Arial" w:cs="Arial"/>
          <w:sz w:val="24"/>
          <w:szCs w:val="24"/>
        </w:rPr>
        <w:t>Câmara de Coordenação Geral CCG – Ofício CCG/SMPOG/</w:t>
      </w:r>
      <w:r w:rsidR="00111DBB" w:rsidRPr="00F71764">
        <w:rPr>
          <w:rFonts w:ascii="Arial" w:eastAsia="Arial" w:hAnsi="Arial" w:cs="Arial"/>
          <w:sz w:val="24"/>
          <w:szCs w:val="24"/>
        </w:rPr>
        <w:t>Nº 112/2024</w:t>
      </w:r>
    </w:p>
    <w:p w14:paraId="19663085" w14:textId="7EC1CF9D" w:rsidR="00111DBB" w:rsidRPr="00F71764" w:rsidRDefault="00111DBB" w:rsidP="00B823A1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F71764">
        <w:rPr>
          <w:rFonts w:ascii="Arial" w:eastAsia="Arial" w:hAnsi="Arial" w:cs="Arial"/>
          <w:sz w:val="24"/>
          <w:szCs w:val="24"/>
        </w:rPr>
        <w:t>Resolução CAF nº 001 de 14/03/24</w:t>
      </w:r>
    </w:p>
    <w:p w14:paraId="40D1A044" w14:textId="6FAF330A" w:rsidR="00F71764" w:rsidRPr="00F71764" w:rsidRDefault="00F71764" w:rsidP="00B823A1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F71764">
        <w:rPr>
          <w:rFonts w:ascii="Arial" w:hAnsi="Arial" w:cs="Arial"/>
          <w:color w:val="000000"/>
          <w:sz w:val="24"/>
          <w:szCs w:val="24"/>
          <w:shd w:val="clear" w:color="auto" w:fill="FFFFFF"/>
        </w:rPr>
        <w:t>Ofício GESDE / SMFA-FUNDO - N° 004/2024 - aprovação da capacitação no PADS 2024.</w:t>
      </w:r>
      <w:r w:rsidRPr="00F71764">
        <w:rPr>
          <w:sz w:val="24"/>
          <w:szCs w:val="24"/>
        </w:rPr>
        <w:t xml:space="preserve"> </w:t>
      </w:r>
    </w:p>
    <w:p w14:paraId="1636B000" w14:textId="79A7D19F" w:rsidR="00C864CF" w:rsidRDefault="00C864CF" w:rsidP="00BC26E3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1620"/>
        <w:jc w:val="both"/>
        <w:rPr>
          <w:rFonts w:ascii="Arial" w:hAnsi="Arial" w:cs="Arial"/>
          <w:sz w:val="24"/>
          <w:szCs w:val="24"/>
        </w:rPr>
      </w:pPr>
    </w:p>
    <w:p w14:paraId="3621CB61" w14:textId="77777777" w:rsidR="00E526AB" w:rsidRPr="00653CCC" w:rsidRDefault="00E526AB" w:rsidP="00BC26E3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1620"/>
        <w:jc w:val="both"/>
        <w:rPr>
          <w:rFonts w:ascii="Arial" w:hAnsi="Arial" w:cs="Arial"/>
          <w:sz w:val="24"/>
          <w:szCs w:val="24"/>
        </w:rPr>
      </w:pPr>
    </w:p>
    <w:p w14:paraId="6C258A81" w14:textId="45F9CB3F" w:rsidR="00BF2928" w:rsidRDefault="00512BBC" w:rsidP="00BC26E3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b/>
          <w:sz w:val="24"/>
          <w:szCs w:val="24"/>
        </w:rPr>
        <w:t>DAS SANÇÕES ADMINISTRATIVAS</w:t>
      </w:r>
    </w:p>
    <w:p w14:paraId="29239531" w14:textId="77777777" w:rsidR="0037269F" w:rsidRPr="00653CCC" w:rsidRDefault="0037269F" w:rsidP="0037269F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5D49AFA7" w14:textId="624E3B74" w:rsidR="00512BBC" w:rsidRPr="00653CCC" w:rsidRDefault="00512BBC" w:rsidP="00BC26E3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O descumprimento total ou parcial das obrigações assumidas caracterizará a inadimplência do Contratado, sujeitando-o às penalidades previstas no Decreto Municipal nº 18.096, de 2022, sem prejuízo de eventual responsabilidade civil e criminal.</w:t>
      </w:r>
    </w:p>
    <w:p w14:paraId="02743BFE" w14:textId="77777777" w:rsidR="00512BBC" w:rsidRPr="00653CCC" w:rsidRDefault="00512BBC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02E2B08" w14:textId="6BD88E64" w:rsidR="00512BBC" w:rsidRDefault="00512BBC" w:rsidP="00BC26E3">
      <w:pPr>
        <w:pStyle w:val="PargrafodaLista"/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ESTIMATIVAS DO VALOR DA CONTRATAÇÃO</w:t>
      </w:r>
    </w:p>
    <w:p w14:paraId="03DB3B40" w14:textId="77777777" w:rsidR="0037269F" w:rsidRPr="00653CCC" w:rsidRDefault="0037269F" w:rsidP="0037269F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39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44DAF35E" w14:textId="712C18C1" w:rsidR="00512BBC" w:rsidRPr="0037269F" w:rsidRDefault="00111DBB" w:rsidP="00BC26E3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567" w:hanging="567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37269F">
        <w:rPr>
          <w:rFonts w:ascii="Arial" w:eastAsia="Arial" w:hAnsi="Arial" w:cs="Arial"/>
          <w:color w:val="000000" w:themeColor="text1"/>
          <w:sz w:val="24"/>
          <w:szCs w:val="24"/>
        </w:rPr>
        <w:t xml:space="preserve">Valor do </w:t>
      </w:r>
      <w:r w:rsidR="0037269F" w:rsidRPr="0037269F">
        <w:rPr>
          <w:rFonts w:ascii="Arial" w:eastAsia="Arial" w:hAnsi="Arial" w:cs="Arial"/>
          <w:color w:val="000000" w:themeColor="text1"/>
          <w:sz w:val="24"/>
          <w:szCs w:val="24"/>
        </w:rPr>
        <w:t>Subsídio</w:t>
      </w:r>
      <w:r w:rsidRPr="0037269F">
        <w:rPr>
          <w:rFonts w:ascii="Arial" w:eastAsia="Arial" w:hAnsi="Arial" w:cs="Arial"/>
          <w:color w:val="000000" w:themeColor="text1"/>
          <w:sz w:val="24"/>
          <w:szCs w:val="24"/>
        </w:rPr>
        <w:t xml:space="preserve"> R$ </w:t>
      </w:r>
      <w:r w:rsidR="0037269F" w:rsidRPr="0037269F">
        <w:rPr>
          <w:rFonts w:ascii="Arial" w:eastAsia="Arial" w:hAnsi="Arial" w:cs="Arial"/>
          <w:color w:val="000000" w:themeColor="text1"/>
          <w:sz w:val="24"/>
          <w:szCs w:val="24"/>
        </w:rPr>
        <w:t>2</w:t>
      </w:r>
      <w:r w:rsidR="0037269F" w:rsidRPr="0037269F">
        <w:rPr>
          <w:rFonts w:ascii="Arial" w:eastAsia="Arial" w:hAnsi="Arial" w:cs="Arial"/>
          <w:color w:val="000000"/>
          <w:sz w:val="24"/>
          <w:szCs w:val="24"/>
        </w:rPr>
        <w:t>.900,00 (dois mil e novecentos reais)</w:t>
      </w:r>
    </w:p>
    <w:p w14:paraId="2CCD2851" w14:textId="77777777" w:rsidR="00512BBC" w:rsidRPr="00653CCC" w:rsidRDefault="00512BBC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55906AAA" w14:textId="39297DF7" w:rsidR="00512BBC" w:rsidRDefault="00512BBC" w:rsidP="00BC26E3">
      <w:pPr>
        <w:pStyle w:val="PargrafodaLista"/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ADEQUAÇÃO ORÇAMENTÁRIA</w:t>
      </w:r>
    </w:p>
    <w:p w14:paraId="2A74A925" w14:textId="77777777" w:rsidR="0037269F" w:rsidRPr="00653CCC" w:rsidRDefault="0037269F" w:rsidP="0037269F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ind w:left="39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CAC65B7" w14:textId="072F4816" w:rsidR="00265F4A" w:rsidRPr="00D65FD4" w:rsidRDefault="00512BBC" w:rsidP="00BC26E3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653CCC">
        <w:rPr>
          <w:rFonts w:ascii="Arial" w:hAnsi="Arial" w:cs="Arial"/>
          <w:color w:val="000000"/>
          <w:sz w:val="24"/>
          <w:szCs w:val="24"/>
        </w:rPr>
        <w:t xml:space="preserve">As despesas decorrentes do presente procedimento serão acobertadas </w:t>
      </w:r>
      <w:r w:rsidRPr="00D65FD4">
        <w:rPr>
          <w:rFonts w:ascii="Arial" w:hAnsi="Arial" w:cs="Arial"/>
          <w:color w:val="000000"/>
          <w:sz w:val="24"/>
          <w:szCs w:val="24"/>
        </w:rPr>
        <w:t>pela (s) seguinte (s) dotação (</w:t>
      </w:r>
      <w:proofErr w:type="spellStart"/>
      <w:r w:rsidRPr="00D65FD4">
        <w:rPr>
          <w:rFonts w:ascii="Arial" w:hAnsi="Arial" w:cs="Arial"/>
          <w:color w:val="000000"/>
          <w:sz w:val="24"/>
          <w:szCs w:val="24"/>
        </w:rPr>
        <w:t>ções</w:t>
      </w:r>
      <w:proofErr w:type="spellEnd"/>
      <w:r w:rsidRPr="00D65FD4">
        <w:rPr>
          <w:rFonts w:ascii="Arial" w:hAnsi="Arial" w:cs="Arial"/>
          <w:color w:val="000000"/>
          <w:sz w:val="24"/>
          <w:szCs w:val="24"/>
        </w:rPr>
        <w:t>) orçamentária</w:t>
      </w:r>
      <w:r w:rsidRPr="00D65FD4">
        <w:rPr>
          <w:rFonts w:ascii="Arial" w:eastAsia="Arial" w:hAnsi="Arial" w:cs="Arial"/>
          <w:color w:val="000000"/>
          <w:sz w:val="24"/>
          <w:szCs w:val="24"/>
        </w:rPr>
        <w:t>(s):</w:t>
      </w:r>
    </w:p>
    <w:p w14:paraId="263605B8" w14:textId="66EE00E9" w:rsidR="00687D45" w:rsidRPr="00D65FD4" w:rsidRDefault="00687D45" w:rsidP="00687D45">
      <w:pPr>
        <w:spacing w:line="276" w:lineRule="auto"/>
        <w:ind w:left="180" w:firstLine="720"/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</w:pPr>
      <w:r w:rsidRPr="00D65FD4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> </w:t>
      </w:r>
      <w:r w:rsidR="00D65FD4" w:rsidRPr="00D65FD4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>0805.9900.04.129.105.2.652.0002.339039.54.1.500.000</w:t>
      </w:r>
    </w:p>
    <w:p w14:paraId="6EAD2947" w14:textId="6F218AF3" w:rsidR="00653CCC" w:rsidRPr="00D65FD4" w:rsidRDefault="00687D45" w:rsidP="00687D45">
      <w:pPr>
        <w:spacing w:line="276" w:lineRule="auto"/>
        <w:ind w:left="180" w:firstLine="720"/>
        <w:rPr>
          <w:rFonts w:ascii="Arial" w:eastAsia="Arial" w:hAnsi="Arial" w:cs="Arial"/>
          <w:sz w:val="24"/>
          <w:szCs w:val="24"/>
        </w:rPr>
      </w:pPr>
      <w:r w:rsidRPr="00D65FD4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 xml:space="preserve">FICHA </w:t>
      </w:r>
      <w:r w:rsidR="00D65FD4" w:rsidRPr="00D65FD4">
        <w:rPr>
          <w:rFonts w:ascii="Arial" w:hAnsi="Arial" w:cs="Arial"/>
          <w:bCs/>
          <w:color w:val="222222"/>
          <w:sz w:val="24"/>
          <w:szCs w:val="24"/>
          <w:shd w:val="clear" w:color="auto" w:fill="FFFFFF"/>
        </w:rPr>
        <w:t>400</w:t>
      </w:r>
    </w:p>
    <w:p w14:paraId="48D0D4D6" w14:textId="77777777" w:rsidR="00653CCC" w:rsidRPr="00653CCC" w:rsidRDefault="00653CCC" w:rsidP="00BC26E3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31C4D50E" w14:textId="25DF23C3" w:rsidR="00512BBC" w:rsidRDefault="00512BBC" w:rsidP="00BC26E3">
      <w:pPr>
        <w:pStyle w:val="PargrafodaLista"/>
        <w:numPr>
          <w:ilvl w:val="0"/>
          <w:numId w:val="9"/>
        </w:numPr>
        <w:spacing w:line="276" w:lineRule="auto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UNIDADE RESPONSÁVEL PELO ACOMPANHAMENTO/FISCALIZAÇÃO</w:t>
      </w:r>
    </w:p>
    <w:p w14:paraId="3816A9DB" w14:textId="77777777" w:rsidR="0037269F" w:rsidRPr="00653CCC" w:rsidRDefault="0037269F" w:rsidP="0037269F">
      <w:pPr>
        <w:pStyle w:val="PargrafodaLista"/>
        <w:spacing w:line="276" w:lineRule="auto"/>
        <w:ind w:left="390"/>
        <w:rPr>
          <w:rFonts w:ascii="Arial" w:eastAsia="Arial" w:hAnsi="Arial" w:cs="Arial"/>
          <w:b/>
          <w:sz w:val="24"/>
          <w:szCs w:val="24"/>
        </w:rPr>
      </w:pPr>
    </w:p>
    <w:p w14:paraId="4AB23169" w14:textId="48CAEEB2" w:rsidR="005D1A30" w:rsidRPr="005D1A30" w:rsidRDefault="00F71764" w:rsidP="00BC26E3">
      <w:pPr>
        <w:pStyle w:val="PargrafodaLista"/>
        <w:numPr>
          <w:ilvl w:val="1"/>
          <w:numId w:val="9"/>
        </w:numPr>
        <w:spacing w:line="276" w:lineRule="auto"/>
        <w:rPr>
          <w:rFonts w:ascii="Arial" w:eastAsia="Arial" w:hAnsi="Arial" w:cs="Arial"/>
          <w:sz w:val="24"/>
          <w:szCs w:val="24"/>
        </w:rPr>
      </w:pPr>
      <w:bookmarkStart w:id="13" w:name="_Hlk138423412"/>
      <w:r w:rsidRPr="00D6697A">
        <w:rPr>
          <w:rFonts w:ascii="Arial" w:hAnsi="Arial" w:cs="Arial"/>
          <w:bCs/>
          <w:sz w:val="24"/>
          <w:szCs w:val="24"/>
          <w:shd w:val="clear" w:color="auto" w:fill="FFFFFF"/>
        </w:rPr>
        <w:t>Diretoria de Tecnologia de Informação e Apoio Técnico – DTAT</w:t>
      </w:r>
    </w:p>
    <w:p w14:paraId="77FB447F" w14:textId="77777777" w:rsidR="00BF2928" w:rsidRPr="00653CCC" w:rsidRDefault="00BF2928" w:rsidP="00BC26E3">
      <w:pPr>
        <w:spacing w:line="276" w:lineRule="auto"/>
        <w:rPr>
          <w:rFonts w:ascii="Arial" w:eastAsia="Arial" w:hAnsi="Arial" w:cs="Arial"/>
          <w:b/>
          <w:sz w:val="24"/>
          <w:szCs w:val="24"/>
        </w:rPr>
      </w:pPr>
    </w:p>
    <w:p w14:paraId="763149F5" w14:textId="48F7C580" w:rsidR="00512BBC" w:rsidRDefault="00512BBC" w:rsidP="00BC26E3">
      <w:pPr>
        <w:pStyle w:val="PargrafodaLista"/>
        <w:numPr>
          <w:ilvl w:val="0"/>
          <w:numId w:val="9"/>
        </w:numPr>
        <w:spacing w:line="276" w:lineRule="auto"/>
        <w:rPr>
          <w:rFonts w:ascii="Arial" w:eastAsia="Arial" w:hAnsi="Arial" w:cs="Arial"/>
          <w:bCs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INTEGRAM O PRESENTE TERMO O(S) SEGUINTE(S) ANEXO(S)</w:t>
      </w:r>
      <w:r w:rsidRPr="00653CCC">
        <w:rPr>
          <w:rFonts w:ascii="Arial" w:eastAsia="Arial" w:hAnsi="Arial" w:cs="Arial"/>
          <w:bCs/>
          <w:sz w:val="24"/>
          <w:szCs w:val="24"/>
        </w:rPr>
        <w:t>:</w:t>
      </w:r>
    </w:p>
    <w:p w14:paraId="1D854C27" w14:textId="77777777" w:rsidR="0037269F" w:rsidRPr="00653CCC" w:rsidRDefault="0037269F" w:rsidP="0037269F">
      <w:pPr>
        <w:pStyle w:val="PargrafodaLista"/>
        <w:spacing w:line="276" w:lineRule="auto"/>
        <w:ind w:left="390"/>
        <w:rPr>
          <w:rFonts w:ascii="Arial" w:eastAsia="Arial" w:hAnsi="Arial" w:cs="Arial"/>
          <w:bCs/>
          <w:sz w:val="24"/>
          <w:szCs w:val="24"/>
        </w:rPr>
      </w:pPr>
    </w:p>
    <w:p w14:paraId="5BEF3A1B" w14:textId="5653B63A" w:rsidR="00512BBC" w:rsidRDefault="00512BBC" w:rsidP="00BC26E3">
      <w:pPr>
        <w:pStyle w:val="PargrafodaLista"/>
        <w:numPr>
          <w:ilvl w:val="1"/>
          <w:numId w:val="9"/>
        </w:numPr>
        <w:spacing w:line="276" w:lineRule="auto"/>
        <w:rPr>
          <w:rFonts w:ascii="Arial" w:eastAsia="Arial" w:hAnsi="Arial" w:cs="Arial"/>
          <w:bCs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Anexo I</w:t>
      </w:r>
      <w:r w:rsidRPr="00653CCC">
        <w:rPr>
          <w:rFonts w:ascii="Arial" w:eastAsia="Arial" w:hAnsi="Arial" w:cs="Arial"/>
          <w:bCs/>
          <w:sz w:val="24"/>
          <w:szCs w:val="24"/>
        </w:rPr>
        <w:t>: Projeto Básico;</w:t>
      </w:r>
    </w:p>
    <w:bookmarkEnd w:id="13"/>
    <w:p w14:paraId="3120F969" w14:textId="763CD247" w:rsidR="00CB3AE9" w:rsidRPr="00111DBB" w:rsidRDefault="00CB3AE9" w:rsidP="00111DBB">
      <w:pPr>
        <w:pStyle w:val="PargrafodaLista"/>
        <w:numPr>
          <w:ilvl w:val="1"/>
          <w:numId w:val="9"/>
        </w:numPr>
        <w:spacing w:line="276" w:lineRule="auto"/>
        <w:rPr>
          <w:rFonts w:ascii="Arial" w:eastAsia="Arial" w:hAnsi="Arial" w:cs="Arial"/>
          <w:bCs/>
          <w:sz w:val="24"/>
          <w:szCs w:val="24"/>
        </w:rPr>
      </w:pPr>
      <w:r w:rsidRPr="00111DBB">
        <w:rPr>
          <w:rFonts w:ascii="Arial" w:hAnsi="Arial" w:cs="Arial"/>
          <w:sz w:val="24"/>
          <w:szCs w:val="24"/>
          <w:lang w:eastAsia="pt-BR"/>
        </w:rPr>
        <w:t>Formulário Solicitação de participação em curso/evento externo</w:t>
      </w:r>
    </w:p>
    <w:p w14:paraId="590D02F7" w14:textId="040BA53E" w:rsidR="00CB3AE9" w:rsidRPr="0041769A" w:rsidRDefault="00CB3AE9" w:rsidP="00111DBB">
      <w:pPr>
        <w:pStyle w:val="PargrafodaLista"/>
        <w:numPr>
          <w:ilvl w:val="1"/>
          <w:numId w:val="9"/>
        </w:numPr>
        <w:spacing w:line="276" w:lineRule="auto"/>
        <w:rPr>
          <w:rFonts w:ascii="Arial" w:eastAsia="Arial" w:hAnsi="Arial" w:cs="Arial"/>
          <w:bCs/>
          <w:sz w:val="24"/>
          <w:szCs w:val="24"/>
        </w:rPr>
      </w:pPr>
      <w:r w:rsidRPr="00111DBB">
        <w:rPr>
          <w:rFonts w:ascii="Arial" w:hAnsi="Arial" w:cs="Arial"/>
          <w:sz w:val="24"/>
          <w:szCs w:val="24"/>
          <w:lang w:eastAsia="pt-BR"/>
        </w:rPr>
        <w:t xml:space="preserve">Folder da </w:t>
      </w:r>
      <w:r w:rsidR="0037269F" w:rsidRPr="00111DBB">
        <w:rPr>
          <w:rFonts w:ascii="Arial" w:hAnsi="Arial" w:cs="Arial"/>
          <w:sz w:val="24"/>
          <w:szCs w:val="24"/>
          <w:lang w:eastAsia="pt-BR"/>
        </w:rPr>
        <w:t>Pós-graduação</w:t>
      </w:r>
      <w:r w:rsidRPr="00111DBB">
        <w:rPr>
          <w:rFonts w:ascii="Arial" w:hAnsi="Arial" w:cs="Arial"/>
          <w:sz w:val="24"/>
          <w:szCs w:val="24"/>
          <w:lang w:eastAsia="pt-BR"/>
        </w:rPr>
        <w:t xml:space="preserve"> com todas informações</w:t>
      </w:r>
    </w:p>
    <w:p w14:paraId="4E60453C" w14:textId="77777777" w:rsidR="0041769A" w:rsidRPr="0041769A" w:rsidRDefault="0041769A" w:rsidP="0041769A">
      <w:pPr>
        <w:pStyle w:val="PargrafodaLista"/>
        <w:numPr>
          <w:ilvl w:val="1"/>
          <w:numId w:val="9"/>
        </w:numPr>
        <w:spacing w:line="276" w:lineRule="auto"/>
        <w:rPr>
          <w:rFonts w:ascii="Arial" w:eastAsia="Arial" w:hAnsi="Arial" w:cs="Arial"/>
          <w:bCs/>
          <w:sz w:val="24"/>
          <w:szCs w:val="24"/>
        </w:rPr>
      </w:pPr>
      <w:r w:rsidRPr="0041769A">
        <w:rPr>
          <w:rFonts w:ascii="Arial" w:eastAsia="Arial" w:hAnsi="Arial" w:cs="Arial"/>
          <w:sz w:val="24"/>
          <w:szCs w:val="24"/>
        </w:rPr>
        <w:t>Resolução CAF nº 001 de 14/03/24</w:t>
      </w:r>
    </w:p>
    <w:p w14:paraId="6337A50E" w14:textId="6B804980" w:rsidR="00CB3AE9" w:rsidRPr="0041769A" w:rsidRDefault="0041769A" w:rsidP="0041769A">
      <w:pPr>
        <w:pStyle w:val="PargrafodaLista"/>
        <w:numPr>
          <w:ilvl w:val="1"/>
          <w:numId w:val="9"/>
        </w:numPr>
        <w:spacing w:line="276" w:lineRule="auto"/>
        <w:rPr>
          <w:rFonts w:ascii="Arial" w:eastAsia="Arial" w:hAnsi="Arial" w:cs="Arial"/>
          <w:bCs/>
          <w:sz w:val="24"/>
          <w:szCs w:val="24"/>
        </w:rPr>
      </w:pPr>
      <w:r w:rsidRPr="0041769A">
        <w:rPr>
          <w:rFonts w:ascii="Arial" w:hAnsi="Arial" w:cs="Arial"/>
          <w:color w:val="000000"/>
          <w:sz w:val="24"/>
          <w:szCs w:val="24"/>
          <w:shd w:val="clear" w:color="auto" w:fill="FFFFFF"/>
        </w:rPr>
        <w:t>Ofício GESDE / SMFA-FUNDO - N° 004/2024</w:t>
      </w:r>
    </w:p>
    <w:p w14:paraId="25C8859E" w14:textId="77777777" w:rsidR="00BF2928" w:rsidRDefault="00BF2928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969" w:hanging="431"/>
        <w:jc w:val="both"/>
        <w:rPr>
          <w:rFonts w:ascii="Arial" w:eastAsia="Arial" w:hAnsi="Arial" w:cs="Arial"/>
          <w:iCs/>
          <w:color w:val="000000"/>
          <w:sz w:val="24"/>
          <w:szCs w:val="24"/>
        </w:rPr>
      </w:pPr>
    </w:p>
    <w:p w14:paraId="5A6A25E3" w14:textId="77777777" w:rsidR="0041769A" w:rsidRPr="0041769A" w:rsidRDefault="0041769A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969" w:hanging="431"/>
        <w:jc w:val="both"/>
        <w:rPr>
          <w:rFonts w:ascii="Arial" w:eastAsia="Arial" w:hAnsi="Arial" w:cs="Arial"/>
          <w:iCs/>
          <w:color w:val="000000"/>
          <w:sz w:val="24"/>
          <w:szCs w:val="24"/>
        </w:rPr>
      </w:pPr>
    </w:p>
    <w:p w14:paraId="5E780C60" w14:textId="591CDEF9" w:rsidR="00563C64" w:rsidRPr="00C47A15" w:rsidRDefault="00563C64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4"/>
          <w:szCs w:val="24"/>
        </w:rPr>
      </w:pPr>
      <w:r w:rsidRPr="00C47A15">
        <w:rPr>
          <w:rFonts w:ascii="Arial" w:eastAsia="Arial" w:hAnsi="Arial" w:cs="Arial"/>
          <w:color w:val="000000"/>
          <w:sz w:val="24"/>
          <w:szCs w:val="24"/>
        </w:rPr>
        <w:t xml:space="preserve">Belo Horizonte, </w:t>
      </w:r>
      <w:r w:rsidR="00B24FBB">
        <w:rPr>
          <w:rFonts w:ascii="Arial" w:eastAsia="Arial" w:hAnsi="Arial" w:cs="Arial"/>
          <w:color w:val="000000"/>
          <w:sz w:val="24"/>
          <w:szCs w:val="24"/>
        </w:rPr>
        <w:t>2</w:t>
      </w:r>
      <w:r w:rsidR="00D65FD4">
        <w:rPr>
          <w:rFonts w:ascii="Arial" w:eastAsia="Arial" w:hAnsi="Arial" w:cs="Arial"/>
          <w:color w:val="000000"/>
          <w:sz w:val="24"/>
          <w:szCs w:val="24"/>
        </w:rPr>
        <w:t>6</w:t>
      </w:r>
      <w:r w:rsidRPr="00C47A15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653CCC" w:rsidRPr="00C47A15">
        <w:rPr>
          <w:rFonts w:ascii="Arial" w:eastAsia="Arial" w:hAnsi="Arial" w:cs="Arial"/>
          <w:color w:val="000000"/>
          <w:sz w:val="24"/>
          <w:szCs w:val="24"/>
        </w:rPr>
        <w:t>março</w:t>
      </w:r>
      <w:r w:rsidRPr="00C47A15">
        <w:rPr>
          <w:rFonts w:ascii="Arial" w:eastAsia="Arial" w:hAnsi="Arial" w:cs="Arial"/>
          <w:color w:val="000000"/>
          <w:sz w:val="24"/>
          <w:szCs w:val="24"/>
        </w:rPr>
        <w:t xml:space="preserve"> de 202</w:t>
      </w:r>
      <w:r w:rsidR="00653CCC" w:rsidRPr="00C47A15">
        <w:rPr>
          <w:rFonts w:ascii="Arial" w:eastAsia="Arial" w:hAnsi="Arial" w:cs="Arial"/>
          <w:color w:val="000000"/>
          <w:sz w:val="24"/>
          <w:szCs w:val="24"/>
        </w:rPr>
        <w:t>4</w:t>
      </w:r>
    </w:p>
    <w:p w14:paraId="78BE99CA" w14:textId="116FE87F" w:rsidR="00512BBC" w:rsidRDefault="00512BBC" w:rsidP="00BC26E3">
      <w:pPr>
        <w:pStyle w:val="Ttulo"/>
        <w:spacing w:line="276" w:lineRule="auto"/>
        <w:ind w:firstLine="0"/>
        <w:jc w:val="left"/>
        <w:rPr>
          <w:rFonts w:ascii="Arial" w:hAnsi="Arial" w:cs="Arial"/>
          <w:szCs w:val="24"/>
        </w:rPr>
      </w:pPr>
    </w:p>
    <w:p w14:paraId="5C195305" w14:textId="664A0327" w:rsidR="0041769A" w:rsidRDefault="0041769A" w:rsidP="0041769A"/>
    <w:p w14:paraId="4067E5EE" w14:textId="77777777" w:rsidR="008E7F63" w:rsidRDefault="008E7F63" w:rsidP="0041769A"/>
    <w:p w14:paraId="28E32E13" w14:textId="6A08064C" w:rsidR="00563C64" w:rsidRPr="0041769A" w:rsidRDefault="0041769A" w:rsidP="0041769A">
      <w:pPr>
        <w:tabs>
          <w:tab w:val="left" w:pos="1728"/>
        </w:tabs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 w:rsidRPr="00D6697A">
        <w:rPr>
          <w:rFonts w:ascii="Arial" w:eastAsia="Arial" w:hAnsi="Arial" w:cs="Arial"/>
          <w:sz w:val="24"/>
          <w:szCs w:val="24"/>
        </w:rPr>
        <w:t>Marco Fonseca Marino</w:t>
      </w:r>
    </w:p>
    <w:p w14:paraId="471C0896" w14:textId="77777777" w:rsidR="003C7519" w:rsidRDefault="00563C64" w:rsidP="003C7519">
      <w:pPr>
        <w:pStyle w:val="reservado3"/>
        <w:suppressAutoHyphens w:val="0"/>
        <w:spacing w:line="276" w:lineRule="auto"/>
        <w:jc w:val="center"/>
        <w:rPr>
          <w:rFonts w:cs="Arial"/>
          <w:spacing w:val="0"/>
          <w:szCs w:val="24"/>
          <w:lang w:val="pt-BR"/>
        </w:rPr>
      </w:pPr>
      <w:r w:rsidRPr="00653CCC">
        <w:rPr>
          <w:rFonts w:cs="Arial"/>
          <w:spacing w:val="0"/>
          <w:szCs w:val="24"/>
          <w:lang w:val="pt-BR"/>
        </w:rPr>
        <w:t>Responsável Pela Emissão do Termo de Referência</w:t>
      </w:r>
    </w:p>
    <w:p w14:paraId="2A41FBEE" w14:textId="77777777" w:rsidR="003C7519" w:rsidRDefault="003C7519" w:rsidP="003C7519">
      <w:pPr>
        <w:pStyle w:val="reservado3"/>
        <w:suppressAutoHyphens w:val="0"/>
        <w:spacing w:line="276" w:lineRule="auto"/>
        <w:jc w:val="center"/>
        <w:rPr>
          <w:rFonts w:cs="Arial"/>
          <w:spacing w:val="0"/>
          <w:szCs w:val="24"/>
          <w:lang w:val="pt-BR"/>
        </w:rPr>
      </w:pPr>
    </w:p>
    <w:p w14:paraId="53967A62" w14:textId="77777777" w:rsidR="003C7519" w:rsidRDefault="003C7519" w:rsidP="003C7519">
      <w:pPr>
        <w:pStyle w:val="reservado3"/>
        <w:suppressAutoHyphens w:val="0"/>
        <w:spacing w:line="276" w:lineRule="auto"/>
        <w:jc w:val="center"/>
        <w:rPr>
          <w:rFonts w:cs="Arial"/>
          <w:spacing w:val="0"/>
          <w:szCs w:val="24"/>
          <w:lang w:val="pt-BR"/>
        </w:rPr>
      </w:pPr>
    </w:p>
    <w:p w14:paraId="1BAC4AF4" w14:textId="406A9302" w:rsidR="003C7519" w:rsidRPr="003C7519" w:rsidRDefault="003C7519" w:rsidP="003C7519">
      <w:pPr>
        <w:pStyle w:val="reservado3"/>
        <w:suppressAutoHyphens w:val="0"/>
        <w:spacing w:line="276" w:lineRule="auto"/>
        <w:jc w:val="center"/>
        <w:rPr>
          <w:rFonts w:cs="Arial"/>
          <w:spacing w:val="0"/>
          <w:szCs w:val="24"/>
          <w:lang w:val="pt-BR"/>
        </w:rPr>
      </w:pPr>
      <w:r w:rsidRPr="003C7519">
        <w:rPr>
          <w:rFonts w:cs="Arial"/>
          <w:spacing w:val="0"/>
          <w:szCs w:val="24"/>
          <w:lang w:val="pt-BR"/>
        </w:rPr>
        <w:t>Eugênio Eustáquio Veloso Fernandes</w:t>
      </w:r>
    </w:p>
    <w:p w14:paraId="3BC44224" w14:textId="77777777" w:rsidR="003C7519" w:rsidRPr="003C7519" w:rsidRDefault="003C7519" w:rsidP="003C7519">
      <w:pPr>
        <w:pStyle w:val="reservado3"/>
        <w:suppressAutoHyphens w:val="0"/>
        <w:spacing w:line="276" w:lineRule="auto"/>
        <w:jc w:val="center"/>
        <w:rPr>
          <w:rFonts w:cs="Arial"/>
          <w:spacing w:val="0"/>
          <w:szCs w:val="24"/>
          <w:lang w:val="pt-BR"/>
        </w:rPr>
      </w:pPr>
      <w:r w:rsidRPr="003C7519">
        <w:rPr>
          <w:rFonts w:cs="Arial"/>
          <w:spacing w:val="0"/>
          <w:szCs w:val="24"/>
          <w:lang w:val="pt-BR"/>
        </w:rPr>
        <w:t>Subsecretário da Receita Municipal</w:t>
      </w:r>
    </w:p>
    <w:p w14:paraId="16A5E3F1" w14:textId="6D55A859" w:rsidR="00B24FBB" w:rsidRDefault="003C7519" w:rsidP="00E526AB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276" w:lineRule="auto"/>
        <w:jc w:val="center"/>
        <w:rPr>
          <w:rFonts w:cs="Arial"/>
          <w:b/>
          <w:szCs w:val="24"/>
          <w:u w:val="single"/>
        </w:rPr>
      </w:pPr>
      <w:r w:rsidRPr="003C7519">
        <w:rPr>
          <w:rFonts w:cs="Arial"/>
          <w:spacing w:val="0"/>
          <w:szCs w:val="24"/>
          <w:lang w:val="pt-BR"/>
        </w:rPr>
        <w:t>SMFA / SUREM</w:t>
      </w:r>
      <w:r w:rsidR="00B24FBB">
        <w:rPr>
          <w:rFonts w:cs="Arial"/>
          <w:b/>
          <w:szCs w:val="24"/>
          <w:u w:val="single"/>
        </w:rPr>
        <w:br w:type="page"/>
      </w:r>
    </w:p>
    <w:p w14:paraId="1FCCD501" w14:textId="77777777" w:rsidR="003C7519" w:rsidRDefault="003C7519">
      <w:pPr>
        <w:suppressAutoHyphens w:val="0"/>
        <w:rPr>
          <w:rFonts w:ascii="Arial" w:hAnsi="Arial" w:cs="Arial"/>
          <w:b/>
          <w:sz w:val="24"/>
          <w:szCs w:val="24"/>
          <w:u w:val="single"/>
        </w:rPr>
      </w:pPr>
    </w:p>
    <w:p w14:paraId="53D73239" w14:textId="77777777" w:rsidR="00FB5783" w:rsidRDefault="00FB5783" w:rsidP="00B431FB">
      <w:pPr>
        <w:suppressAutoHyphens w:val="0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492C3B8B" w14:textId="38EDD234" w:rsidR="00576F32" w:rsidRPr="00B431FB" w:rsidRDefault="00576F32" w:rsidP="00BC26E3">
      <w:pPr>
        <w:suppressAutoHyphens w:val="0"/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431FB">
        <w:rPr>
          <w:rFonts w:ascii="Arial" w:hAnsi="Arial" w:cs="Arial"/>
          <w:b/>
          <w:sz w:val="28"/>
          <w:szCs w:val="28"/>
          <w:u w:val="single"/>
        </w:rPr>
        <w:t>ANEXO I</w:t>
      </w:r>
    </w:p>
    <w:p w14:paraId="465716CF" w14:textId="77777777" w:rsidR="009B14E8" w:rsidRPr="009A6017" w:rsidRDefault="009B14E8" w:rsidP="00BC26E3">
      <w:pPr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p w14:paraId="178FD11D" w14:textId="77777777" w:rsidR="00576F32" w:rsidRPr="00554368" w:rsidRDefault="00576F32" w:rsidP="00BC26E3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54368">
        <w:rPr>
          <w:rFonts w:ascii="Arial" w:hAnsi="Arial" w:cs="Arial"/>
          <w:b/>
          <w:sz w:val="24"/>
          <w:szCs w:val="24"/>
          <w:u w:val="single"/>
        </w:rPr>
        <w:t>PROJETO BÁSICO</w:t>
      </w:r>
    </w:p>
    <w:p w14:paraId="1647025B" w14:textId="77777777" w:rsidR="00576F32" w:rsidRDefault="00576F32" w:rsidP="00BC26E3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C85AF80" w14:textId="77777777" w:rsidR="009B14E8" w:rsidRPr="00554368" w:rsidRDefault="009B14E8" w:rsidP="00BC26E3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D322571" w14:textId="77777777" w:rsidR="00576F32" w:rsidRDefault="00576F32" w:rsidP="00BC26E3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554368">
        <w:rPr>
          <w:rFonts w:ascii="Arial" w:hAnsi="Arial" w:cs="Arial"/>
          <w:b/>
          <w:sz w:val="24"/>
          <w:szCs w:val="24"/>
        </w:rPr>
        <w:t>ESPECIFICAÇÃO DO SERVIÇO</w:t>
      </w:r>
    </w:p>
    <w:p w14:paraId="49627C93" w14:textId="77777777" w:rsidR="009B14E8" w:rsidRPr="00554368" w:rsidRDefault="009B14E8" w:rsidP="009B14E8">
      <w:pPr>
        <w:suppressAutoHyphens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42201C43" w14:textId="69A04683" w:rsidR="00695C09" w:rsidRPr="009B14E8" w:rsidRDefault="00695C09" w:rsidP="00BC26E3">
      <w:pPr>
        <w:pStyle w:val="PargrafodaLista"/>
        <w:numPr>
          <w:ilvl w:val="1"/>
          <w:numId w:val="18"/>
        </w:numPr>
        <w:tabs>
          <w:tab w:val="left" w:pos="1134"/>
        </w:tabs>
        <w:spacing w:line="276" w:lineRule="auto"/>
        <w:ind w:right="-1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  <w:r w:rsidRPr="00554368">
        <w:rPr>
          <w:rFonts w:ascii="Arial" w:eastAsia="Arial" w:hAnsi="Arial" w:cs="Arial"/>
          <w:sz w:val="24"/>
          <w:szCs w:val="24"/>
        </w:rPr>
        <w:t xml:space="preserve">O Projeto Básico tem por objeto a </w:t>
      </w:r>
      <w:r w:rsidRPr="00554368">
        <w:rPr>
          <w:rFonts w:ascii="Arial" w:hAnsi="Arial" w:cs="Arial"/>
          <w:iCs/>
          <w:sz w:val="24"/>
          <w:szCs w:val="24"/>
          <w:lang w:eastAsia="pt-BR"/>
        </w:rPr>
        <w:t>participação de servidor da Administração Tributária no curso de formação</w:t>
      </w:r>
      <w:r w:rsidRPr="00554368">
        <w:rPr>
          <w:rFonts w:ascii="Arial" w:hAnsi="Arial" w:cs="Arial"/>
          <w:b/>
          <w:iCs/>
          <w:sz w:val="24"/>
          <w:szCs w:val="24"/>
          <w:lang w:eastAsia="pt-BR"/>
        </w:rPr>
        <w:t xml:space="preserve"> </w:t>
      </w:r>
      <w:r w:rsidRPr="00554368">
        <w:rPr>
          <w:rFonts w:ascii="Arial" w:eastAsia="Arial" w:hAnsi="Arial" w:cs="Arial"/>
          <w:sz w:val="24"/>
          <w:szCs w:val="24"/>
        </w:rPr>
        <w:t>“</w:t>
      </w:r>
      <w:r w:rsidR="009B14E8" w:rsidRPr="0037269F">
        <w:rPr>
          <w:rFonts w:ascii="Arial" w:hAnsi="Arial" w:cs="Arial"/>
          <w:sz w:val="24"/>
          <w:szCs w:val="24"/>
          <w:lang w:eastAsia="pt-BR"/>
        </w:rPr>
        <w:t>Pós-graduação em Inteligência Artificial e Aprendizado de Máquina</w:t>
      </w:r>
      <w:r w:rsidR="009B14E8">
        <w:rPr>
          <w:rFonts w:ascii="Arial" w:hAnsi="Arial" w:cs="Arial"/>
          <w:sz w:val="24"/>
          <w:szCs w:val="24"/>
          <w:lang w:eastAsia="pt-BR"/>
        </w:rPr>
        <w:t>”.</w:t>
      </w:r>
      <w:r w:rsidR="009B14E8" w:rsidRPr="00554368">
        <w:rPr>
          <w:rFonts w:ascii="Arial" w:eastAsia="Arial" w:hAnsi="Arial" w:cs="Arial"/>
          <w:sz w:val="24"/>
          <w:szCs w:val="24"/>
        </w:rPr>
        <w:t xml:space="preserve"> </w:t>
      </w:r>
    </w:p>
    <w:p w14:paraId="6B6C092D" w14:textId="77777777" w:rsidR="009B14E8" w:rsidRPr="00554368" w:rsidRDefault="009B14E8" w:rsidP="009B14E8">
      <w:pPr>
        <w:pStyle w:val="PargrafodaLista"/>
        <w:tabs>
          <w:tab w:val="left" w:pos="1134"/>
        </w:tabs>
        <w:spacing w:line="276" w:lineRule="auto"/>
        <w:ind w:right="-1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</w:p>
    <w:p w14:paraId="1FC5D291" w14:textId="2A499112" w:rsidR="00695C09" w:rsidRPr="00554368" w:rsidRDefault="00695C09" w:rsidP="00BC26E3">
      <w:pPr>
        <w:pStyle w:val="PargrafodaLista"/>
        <w:numPr>
          <w:ilvl w:val="1"/>
          <w:numId w:val="18"/>
        </w:numPr>
        <w:tabs>
          <w:tab w:val="left" w:pos="1134"/>
          <w:tab w:val="left" w:pos="1276"/>
        </w:tabs>
        <w:spacing w:line="276" w:lineRule="auto"/>
        <w:ind w:right="-1" w:hanging="294"/>
        <w:jc w:val="both"/>
        <w:rPr>
          <w:rFonts w:ascii="Arial" w:eastAsia="Luxi Sans" w:hAnsi="Arial" w:cs="Arial"/>
          <w:b/>
          <w:sz w:val="24"/>
          <w:szCs w:val="24"/>
          <w:lang w:eastAsia="pt-BR"/>
        </w:rPr>
      </w:pPr>
      <w:r w:rsidRPr="00554368">
        <w:rPr>
          <w:rFonts w:ascii="Arial" w:hAnsi="Arial" w:cs="Arial"/>
          <w:sz w:val="24"/>
          <w:szCs w:val="24"/>
          <w:lang w:eastAsia="pt-BR"/>
        </w:rPr>
        <w:t>Família de Serviço cadastrada no SICAM:</w:t>
      </w:r>
    </w:p>
    <w:p w14:paraId="032BBA41" w14:textId="77777777" w:rsidR="00695C09" w:rsidRPr="00554368" w:rsidRDefault="00695C09" w:rsidP="00BC26E3">
      <w:pPr>
        <w:pStyle w:val="PargrafodaLista"/>
        <w:shd w:val="clear" w:color="auto" w:fill="FFFFFF"/>
        <w:spacing w:line="276" w:lineRule="auto"/>
        <w:ind w:left="390" w:firstLine="319"/>
        <w:rPr>
          <w:rFonts w:ascii="Arial" w:hAnsi="Arial" w:cs="Arial"/>
          <w:sz w:val="24"/>
          <w:szCs w:val="24"/>
          <w:lang w:eastAsia="pt-BR"/>
        </w:rPr>
      </w:pPr>
      <w:r w:rsidRPr="00554368">
        <w:rPr>
          <w:rFonts w:ascii="Arial" w:hAnsi="Arial" w:cs="Arial"/>
          <w:sz w:val="24"/>
          <w:szCs w:val="24"/>
          <w:lang w:eastAsia="pt-BR"/>
        </w:rPr>
        <w:t>0373 - CURSO DE CAPACITAÇÃO E INSTRUÇÃO DE PESSOAL</w:t>
      </w:r>
    </w:p>
    <w:p w14:paraId="3F94FE38" w14:textId="77777777" w:rsidR="00695C09" w:rsidRPr="00554368" w:rsidRDefault="00695C09" w:rsidP="00BC26E3">
      <w:pPr>
        <w:pStyle w:val="PargrafodaLista"/>
        <w:numPr>
          <w:ilvl w:val="1"/>
          <w:numId w:val="18"/>
        </w:numPr>
        <w:shd w:val="clear" w:color="auto" w:fill="FFFFFF"/>
        <w:tabs>
          <w:tab w:val="left" w:pos="1134"/>
        </w:tabs>
        <w:spacing w:line="276" w:lineRule="auto"/>
        <w:ind w:hanging="294"/>
        <w:rPr>
          <w:rFonts w:ascii="Arial" w:hAnsi="Arial" w:cs="Arial"/>
          <w:sz w:val="24"/>
          <w:szCs w:val="24"/>
          <w:lang w:eastAsia="pt-BR"/>
        </w:rPr>
      </w:pPr>
      <w:r w:rsidRPr="00554368">
        <w:rPr>
          <w:rFonts w:ascii="Arial" w:hAnsi="Arial" w:cs="Arial"/>
          <w:sz w:val="24"/>
          <w:szCs w:val="24"/>
          <w:shd w:val="clear" w:color="auto" w:fill="FFFFFF"/>
          <w:lang w:eastAsia="pt-BR"/>
        </w:rPr>
        <w:t>Item de Serviço cadastrado no GRP:</w:t>
      </w:r>
    </w:p>
    <w:p w14:paraId="51E9836F" w14:textId="77777777" w:rsidR="00695C09" w:rsidRDefault="00695C09" w:rsidP="00BC26E3">
      <w:pPr>
        <w:shd w:val="clear" w:color="auto" w:fill="FFFFFF"/>
        <w:spacing w:line="276" w:lineRule="auto"/>
        <w:ind w:firstLine="709"/>
        <w:rPr>
          <w:rFonts w:ascii="Arial" w:hAnsi="Arial" w:cs="Arial"/>
          <w:sz w:val="24"/>
          <w:szCs w:val="24"/>
          <w:lang w:eastAsia="pt-BR"/>
        </w:rPr>
      </w:pPr>
      <w:r w:rsidRPr="00554368">
        <w:rPr>
          <w:rFonts w:ascii="Arial" w:hAnsi="Arial" w:cs="Arial"/>
          <w:sz w:val="24"/>
          <w:szCs w:val="24"/>
          <w:lang w:eastAsia="pt-BR"/>
        </w:rPr>
        <w:t>87387 - CURSO DE CAPACITAÇÃO E INSTRUÇÃO DE PESSOAL</w:t>
      </w:r>
    </w:p>
    <w:p w14:paraId="2D3155A1" w14:textId="77777777" w:rsidR="009B14E8" w:rsidRPr="00554368" w:rsidRDefault="009B14E8" w:rsidP="00BC26E3">
      <w:pPr>
        <w:shd w:val="clear" w:color="auto" w:fill="FFFFFF"/>
        <w:spacing w:line="276" w:lineRule="auto"/>
        <w:ind w:firstLine="709"/>
        <w:rPr>
          <w:rFonts w:ascii="Arial" w:hAnsi="Arial" w:cs="Arial"/>
          <w:sz w:val="24"/>
          <w:szCs w:val="24"/>
          <w:lang w:eastAsia="pt-BR"/>
        </w:rPr>
      </w:pPr>
    </w:p>
    <w:p w14:paraId="21C5A57F" w14:textId="7FD76DEA" w:rsidR="00576F32" w:rsidRPr="00554368" w:rsidRDefault="00695C09" w:rsidP="00BC26E3">
      <w:pPr>
        <w:pStyle w:val="PargrafodaLista"/>
        <w:numPr>
          <w:ilvl w:val="1"/>
          <w:numId w:val="18"/>
        </w:numPr>
        <w:tabs>
          <w:tab w:val="left" w:pos="1134"/>
        </w:tabs>
        <w:spacing w:line="276" w:lineRule="auto"/>
        <w:rPr>
          <w:rFonts w:ascii="Arial" w:hAnsi="Arial" w:cs="Arial"/>
          <w:sz w:val="24"/>
          <w:szCs w:val="24"/>
        </w:rPr>
      </w:pPr>
      <w:r w:rsidRPr="00554368">
        <w:rPr>
          <w:rFonts w:ascii="Arial" w:hAnsi="Arial" w:cs="Arial"/>
          <w:sz w:val="24"/>
          <w:szCs w:val="24"/>
        </w:rPr>
        <w:t>Participante(s) do(s) Curso(s)</w:t>
      </w:r>
    </w:p>
    <w:tbl>
      <w:tblPr>
        <w:tblW w:w="935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68"/>
        <w:gridCol w:w="1271"/>
        <w:gridCol w:w="4536"/>
        <w:gridCol w:w="1276"/>
      </w:tblGrid>
      <w:tr w:rsidR="0037269F" w:rsidRPr="00554368" w14:paraId="5DD7A15E" w14:textId="77777777" w:rsidTr="009B14E8">
        <w:trPr>
          <w:trHeight w:val="711"/>
          <w:tblCellSpacing w:w="0" w:type="dxa"/>
          <w:jc w:val="center"/>
        </w:trPr>
        <w:tc>
          <w:tcPr>
            <w:tcW w:w="2268" w:type="dxa"/>
            <w:vAlign w:val="center"/>
            <w:hideMark/>
          </w:tcPr>
          <w:p w14:paraId="618A0AA0" w14:textId="77777777" w:rsidR="0037269F" w:rsidRPr="00554368" w:rsidRDefault="0037269F" w:rsidP="00BC26E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54368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271" w:type="dxa"/>
            <w:vAlign w:val="center"/>
            <w:hideMark/>
          </w:tcPr>
          <w:p w14:paraId="07C67F1C" w14:textId="77777777" w:rsidR="0037269F" w:rsidRPr="00554368" w:rsidRDefault="0037269F" w:rsidP="00BC26E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54368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BM</w:t>
            </w:r>
          </w:p>
        </w:tc>
        <w:tc>
          <w:tcPr>
            <w:tcW w:w="4536" w:type="dxa"/>
            <w:vAlign w:val="center"/>
            <w:hideMark/>
          </w:tcPr>
          <w:p w14:paraId="6507069F" w14:textId="1976813E" w:rsidR="0037269F" w:rsidRPr="00554368" w:rsidRDefault="0037269F" w:rsidP="00BC26E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554368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Instituição de Ensino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 xml:space="preserve"> / curso</w:t>
            </w:r>
          </w:p>
        </w:tc>
        <w:tc>
          <w:tcPr>
            <w:tcW w:w="1276" w:type="dxa"/>
            <w:vAlign w:val="center"/>
          </w:tcPr>
          <w:p w14:paraId="39A83231" w14:textId="77777777" w:rsidR="0037269F" w:rsidRDefault="0037269F" w:rsidP="00BC26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 w:rsidRPr="00554368"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Subsídio</w:t>
            </w:r>
          </w:p>
          <w:p w14:paraId="6A29BA29" w14:textId="2D21939C" w:rsidR="0037269F" w:rsidRPr="00554368" w:rsidRDefault="0037269F" w:rsidP="00BC26E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pt-BR"/>
              </w:rPr>
              <w:t>(R$)</w:t>
            </w:r>
          </w:p>
        </w:tc>
      </w:tr>
      <w:tr w:rsidR="0037269F" w:rsidRPr="00554368" w14:paraId="15B060AE" w14:textId="77777777" w:rsidTr="009B14E8">
        <w:trPr>
          <w:trHeight w:val="682"/>
          <w:tblCellSpacing w:w="0" w:type="dxa"/>
          <w:jc w:val="center"/>
        </w:trPr>
        <w:tc>
          <w:tcPr>
            <w:tcW w:w="2268" w:type="dxa"/>
            <w:vAlign w:val="center"/>
          </w:tcPr>
          <w:p w14:paraId="34567142" w14:textId="05AE5E29" w:rsidR="0037269F" w:rsidRPr="00554368" w:rsidRDefault="0037269F" w:rsidP="00BC26E3">
            <w:pPr>
              <w:shd w:val="clear" w:color="auto" w:fill="FFFFFF"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37269F">
              <w:rPr>
                <w:rFonts w:ascii="Arial" w:hAnsi="Arial" w:cs="Arial"/>
                <w:sz w:val="24"/>
                <w:szCs w:val="24"/>
                <w:lang w:eastAsia="pt-BR"/>
              </w:rPr>
              <w:t>Marco Fonseca Marino</w:t>
            </w:r>
          </w:p>
        </w:tc>
        <w:tc>
          <w:tcPr>
            <w:tcW w:w="1271" w:type="dxa"/>
            <w:vAlign w:val="center"/>
          </w:tcPr>
          <w:p w14:paraId="7343D035" w14:textId="4D25C04D" w:rsidR="0037269F" w:rsidRPr="00554368" w:rsidRDefault="0037269F" w:rsidP="00BC26E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37269F">
              <w:rPr>
                <w:rFonts w:ascii="Arial" w:hAnsi="Arial" w:cs="Arial"/>
                <w:sz w:val="24"/>
                <w:szCs w:val="24"/>
                <w:lang w:eastAsia="pt-BR"/>
              </w:rPr>
              <w:t>111.449-0</w:t>
            </w:r>
          </w:p>
        </w:tc>
        <w:tc>
          <w:tcPr>
            <w:tcW w:w="4536" w:type="dxa"/>
            <w:vAlign w:val="center"/>
          </w:tcPr>
          <w:p w14:paraId="0B977C4A" w14:textId="0DEDEC45" w:rsidR="0037269F" w:rsidRPr="00554368" w:rsidRDefault="0037269F" w:rsidP="00BC26E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37269F">
              <w:rPr>
                <w:rFonts w:ascii="Arial" w:hAnsi="Arial" w:cs="Arial"/>
                <w:sz w:val="24"/>
                <w:szCs w:val="24"/>
                <w:lang w:eastAsia="pt-BR"/>
              </w:rPr>
              <w:t>ESPECIALIZAÇÃO PUC MINAS VIRTUAL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 / </w:t>
            </w:r>
            <w:r w:rsidRPr="0037269F">
              <w:rPr>
                <w:rFonts w:ascii="Arial" w:hAnsi="Arial" w:cs="Arial"/>
                <w:sz w:val="24"/>
                <w:szCs w:val="24"/>
                <w:lang w:eastAsia="pt-BR"/>
              </w:rPr>
              <w:t>Pós-graduação em Inteligência Artificial e Aprendizado de Máquina</w:t>
            </w:r>
          </w:p>
        </w:tc>
        <w:tc>
          <w:tcPr>
            <w:tcW w:w="1276" w:type="dxa"/>
            <w:vAlign w:val="center"/>
          </w:tcPr>
          <w:p w14:paraId="70B2C805" w14:textId="370D781F" w:rsidR="0037269F" w:rsidRPr="00554368" w:rsidRDefault="0037269F" w:rsidP="00BC26E3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2.900,00</w:t>
            </w:r>
          </w:p>
        </w:tc>
      </w:tr>
    </w:tbl>
    <w:p w14:paraId="782F82D7" w14:textId="77777777" w:rsidR="00695C09" w:rsidRPr="00554368" w:rsidRDefault="00695C09" w:rsidP="00BC26E3">
      <w:pPr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6ACABC" w14:textId="77777777" w:rsidR="00576F32" w:rsidRDefault="00576F32" w:rsidP="00BC26E3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554368">
        <w:rPr>
          <w:rFonts w:ascii="Arial" w:hAnsi="Arial" w:cs="Arial"/>
          <w:b/>
          <w:sz w:val="24"/>
          <w:szCs w:val="24"/>
        </w:rPr>
        <w:t>DEFINIÇÃO DOS MÉTODOS E ESTRATÉGIAS DE EXECUÇÃO (LOCAL/HORÁRIO DA PRESTAÇÃO DO SERVIÇO/ CRITÉRIOS DE ACEITAÇÃO/ CRONOGRAMA DE EXECUÇÃO)</w:t>
      </w:r>
    </w:p>
    <w:p w14:paraId="263C9F88" w14:textId="77777777" w:rsidR="00047B10" w:rsidRPr="00554368" w:rsidRDefault="00047B10" w:rsidP="00047B10">
      <w:pPr>
        <w:suppressAutoHyphens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0C5A342F" w14:textId="72BBC324" w:rsidR="00576F32" w:rsidRPr="00554368" w:rsidRDefault="00576F32" w:rsidP="00BC26E3">
      <w:pPr>
        <w:pStyle w:val="Nvel1-SemNumPreto"/>
        <w:numPr>
          <w:ilvl w:val="1"/>
          <w:numId w:val="18"/>
        </w:numPr>
        <w:tabs>
          <w:tab w:val="left" w:pos="993"/>
        </w:tabs>
        <w:spacing w:before="0" w:after="0"/>
        <w:ind w:hanging="720"/>
        <w:rPr>
          <w:color w:val="auto"/>
          <w:szCs w:val="24"/>
        </w:rPr>
      </w:pPr>
      <w:r w:rsidRPr="00554368">
        <w:rPr>
          <w:color w:val="auto"/>
          <w:szCs w:val="24"/>
        </w:rPr>
        <w:t>Condições de execução</w:t>
      </w:r>
    </w:p>
    <w:p w14:paraId="752C1EBD" w14:textId="325250F3" w:rsidR="00576F32" w:rsidRPr="00554368" w:rsidRDefault="00576F32" w:rsidP="00BC26E3">
      <w:pPr>
        <w:pStyle w:val="Nvel2-Red"/>
        <w:numPr>
          <w:ilvl w:val="2"/>
          <w:numId w:val="18"/>
        </w:numPr>
        <w:spacing w:before="0" w:after="0"/>
        <w:rPr>
          <w:i w:val="0"/>
          <w:color w:val="auto"/>
          <w:sz w:val="24"/>
          <w:szCs w:val="24"/>
        </w:rPr>
      </w:pPr>
      <w:r w:rsidRPr="00554368">
        <w:rPr>
          <w:i w:val="0"/>
          <w:color w:val="auto"/>
          <w:sz w:val="24"/>
          <w:szCs w:val="24"/>
        </w:rPr>
        <w:t xml:space="preserve">A execução do objeto dar-se-á </w:t>
      </w:r>
      <w:r w:rsidR="00AA1177" w:rsidRPr="00554368">
        <w:rPr>
          <w:i w:val="0"/>
          <w:color w:val="auto"/>
          <w:sz w:val="24"/>
          <w:szCs w:val="24"/>
        </w:rPr>
        <w:t>conforme folder / programa do curso no ato da inscrição do mesmo</w:t>
      </w:r>
      <w:r w:rsidRPr="00554368">
        <w:rPr>
          <w:i w:val="0"/>
          <w:color w:val="auto"/>
          <w:sz w:val="24"/>
          <w:szCs w:val="24"/>
        </w:rPr>
        <w:t>;</w:t>
      </w:r>
    </w:p>
    <w:p w14:paraId="38A431AC" w14:textId="77777777" w:rsidR="00576F32" w:rsidRPr="00554368" w:rsidRDefault="00576F32" w:rsidP="00BC26E3">
      <w:pPr>
        <w:pStyle w:val="Nvel2-Red"/>
        <w:numPr>
          <w:ilvl w:val="0"/>
          <w:numId w:val="0"/>
        </w:numPr>
        <w:spacing w:before="0" w:after="0"/>
        <w:ind w:left="1134"/>
        <w:rPr>
          <w:i w:val="0"/>
          <w:color w:val="auto"/>
          <w:sz w:val="24"/>
          <w:szCs w:val="24"/>
        </w:rPr>
      </w:pPr>
    </w:p>
    <w:p w14:paraId="0E125473" w14:textId="77777777" w:rsidR="00576F32" w:rsidRDefault="00576F32" w:rsidP="00BC26E3">
      <w:pPr>
        <w:pStyle w:val="Nvel3-R"/>
        <w:numPr>
          <w:ilvl w:val="1"/>
          <w:numId w:val="18"/>
        </w:numPr>
        <w:spacing w:before="0" w:after="0"/>
        <w:ind w:left="567" w:hanging="567"/>
        <w:rPr>
          <w:b/>
          <w:i w:val="0"/>
          <w:color w:val="auto"/>
          <w:sz w:val="24"/>
          <w:szCs w:val="24"/>
        </w:rPr>
      </w:pPr>
      <w:r w:rsidRPr="00554368">
        <w:rPr>
          <w:b/>
          <w:i w:val="0"/>
          <w:color w:val="auto"/>
          <w:sz w:val="24"/>
          <w:szCs w:val="24"/>
        </w:rPr>
        <w:t>Descrição detalhada da execução do trabalho:</w:t>
      </w:r>
    </w:p>
    <w:p w14:paraId="485D3CCE" w14:textId="77777777" w:rsidR="00047B10" w:rsidRPr="00554368" w:rsidRDefault="00047B10" w:rsidP="00047B10">
      <w:pPr>
        <w:pStyle w:val="Nvel3-R"/>
        <w:numPr>
          <w:ilvl w:val="0"/>
          <w:numId w:val="0"/>
        </w:numPr>
        <w:spacing w:before="0" w:after="0"/>
        <w:ind w:left="567"/>
        <w:rPr>
          <w:b/>
          <w:i w:val="0"/>
          <w:color w:val="auto"/>
          <w:sz w:val="24"/>
          <w:szCs w:val="24"/>
        </w:rPr>
      </w:pPr>
    </w:p>
    <w:p w14:paraId="299E5658" w14:textId="53B07CB9" w:rsidR="00576F32" w:rsidRPr="00FB5783" w:rsidRDefault="00576F32" w:rsidP="00BC26E3">
      <w:pPr>
        <w:pStyle w:val="Nvel3-R"/>
        <w:numPr>
          <w:ilvl w:val="2"/>
          <w:numId w:val="18"/>
        </w:numPr>
        <w:spacing w:before="0" w:after="0"/>
        <w:rPr>
          <w:i w:val="0"/>
          <w:color w:val="auto"/>
          <w:sz w:val="24"/>
          <w:szCs w:val="24"/>
        </w:rPr>
      </w:pPr>
      <w:r w:rsidRPr="00FB5783">
        <w:rPr>
          <w:b/>
          <w:i w:val="0"/>
          <w:color w:val="auto"/>
          <w:sz w:val="24"/>
          <w:szCs w:val="24"/>
        </w:rPr>
        <w:t>E</w:t>
      </w:r>
      <w:r w:rsidR="002E24C5" w:rsidRPr="00FB5783">
        <w:rPr>
          <w:b/>
          <w:i w:val="0"/>
          <w:color w:val="auto"/>
          <w:sz w:val="24"/>
          <w:szCs w:val="24"/>
        </w:rPr>
        <w:t>ntidade</w:t>
      </w:r>
      <w:r w:rsidR="000A0DCE">
        <w:rPr>
          <w:b/>
          <w:i w:val="0"/>
          <w:color w:val="auto"/>
          <w:sz w:val="24"/>
          <w:szCs w:val="24"/>
        </w:rPr>
        <w:t>:</w:t>
      </w:r>
    </w:p>
    <w:p w14:paraId="591D9A9A" w14:textId="79AAACB6" w:rsidR="002E24C5" w:rsidRDefault="009B14E8" w:rsidP="00BC26E3">
      <w:pPr>
        <w:pStyle w:val="Nvel3-R"/>
        <w:numPr>
          <w:ilvl w:val="0"/>
          <w:numId w:val="0"/>
        </w:numPr>
        <w:spacing w:before="0" w:after="0"/>
        <w:ind w:left="1080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 xml:space="preserve">Nome Fantasia: </w:t>
      </w:r>
      <w:proofErr w:type="spellStart"/>
      <w:r>
        <w:rPr>
          <w:i w:val="0"/>
          <w:color w:val="auto"/>
          <w:sz w:val="24"/>
          <w:szCs w:val="24"/>
        </w:rPr>
        <w:t>Puc</w:t>
      </w:r>
      <w:proofErr w:type="spellEnd"/>
      <w:r>
        <w:rPr>
          <w:i w:val="0"/>
          <w:color w:val="auto"/>
          <w:sz w:val="24"/>
          <w:szCs w:val="24"/>
        </w:rPr>
        <w:t xml:space="preserve"> Minas Virtual</w:t>
      </w:r>
    </w:p>
    <w:p w14:paraId="4CC8903B" w14:textId="03138E44" w:rsidR="009B14E8" w:rsidRDefault="009B14E8" w:rsidP="00BC26E3">
      <w:pPr>
        <w:pStyle w:val="Nvel3-R"/>
        <w:numPr>
          <w:ilvl w:val="0"/>
          <w:numId w:val="0"/>
        </w:numPr>
        <w:spacing w:before="0" w:after="0"/>
        <w:ind w:left="1080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>Razão Social: Sociedade Mineira de Cultura</w:t>
      </w:r>
    </w:p>
    <w:p w14:paraId="641798A7" w14:textId="77777777" w:rsidR="00047B10" w:rsidRPr="00554368" w:rsidRDefault="00047B10" w:rsidP="00047B1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color w:val="auto"/>
          <w:sz w:val="24"/>
          <w:szCs w:val="24"/>
        </w:rPr>
      </w:pPr>
    </w:p>
    <w:p w14:paraId="5B69CF4C" w14:textId="34ADB6E0" w:rsidR="002E24C5" w:rsidRPr="00BC26E3" w:rsidRDefault="002E24C5" w:rsidP="00BC26E3">
      <w:pPr>
        <w:pStyle w:val="Nvel3-R"/>
        <w:numPr>
          <w:ilvl w:val="2"/>
          <w:numId w:val="18"/>
        </w:numPr>
        <w:spacing w:before="0" w:after="0"/>
        <w:rPr>
          <w:b/>
          <w:i w:val="0"/>
          <w:color w:val="auto"/>
          <w:sz w:val="24"/>
          <w:szCs w:val="24"/>
        </w:rPr>
      </w:pPr>
      <w:r w:rsidRPr="00BC26E3">
        <w:rPr>
          <w:b/>
          <w:i w:val="0"/>
          <w:color w:val="auto"/>
          <w:sz w:val="24"/>
          <w:szCs w:val="24"/>
        </w:rPr>
        <w:t>CNPJ</w:t>
      </w:r>
      <w:r w:rsidR="000A0DCE">
        <w:rPr>
          <w:b/>
          <w:i w:val="0"/>
          <w:color w:val="auto"/>
          <w:sz w:val="24"/>
          <w:szCs w:val="24"/>
        </w:rPr>
        <w:t>:</w:t>
      </w:r>
    </w:p>
    <w:p w14:paraId="6DBB1A71" w14:textId="77777777" w:rsidR="009B14E8" w:rsidRDefault="009B14E8" w:rsidP="009B14E8">
      <w:pPr>
        <w:pStyle w:val="Nvel3-R"/>
        <w:numPr>
          <w:ilvl w:val="0"/>
          <w:numId w:val="0"/>
        </w:numPr>
        <w:spacing w:before="0" w:after="0"/>
        <w:ind w:left="1080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>17.178.195/0001-67</w:t>
      </w:r>
    </w:p>
    <w:p w14:paraId="03C6A389" w14:textId="77777777" w:rsidR="00047B10" w:rsidRDefault="00047B10" w:rsidP="00047B1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color w:val="auto"/>
          <w:sz w:val="24"/>
          <w:szCs w:val="24"/>
        </w:rPr>
      </w:pPr>
    </w:p>
    <w:p w14:paraId="4A1F13F1" w14:textId="72FE6DD4" w:rsidR="009B14E8" w:rsidRPr="00E526AB" w:rsidRDefault="009B14E8" w:rsidP="00BC26E3">
      <w:pPr>
        <w:pStyle w:val="Nvel3-R"/>
        <w:numPr>
          <w:ilvl w:val="2"/>
          <w:numId w:val="18"/>
        </w:numPr>
        <w:spacing w:before="0" w:after="0"/>
        <w:rPr>
          <w:b/>
          <w:i w:val="0"/>
          <w:color w:val="auto"/>
          <w:sz w:val="24"/>
          <w:szCs w:val="24"/>
        </w:rPr>
      </w:pPr>
      <w:r w:rsidRPr="00E526AB">
        <w:rPr>
          <w:b/>
          <w:i w:val="0"/>
          <w:color w:val="auto"/>
          <w:sz w:val="24"/>
          <w:szCs w:val="24"/>
        </w:rPr>
        <w:t>Prazo do curso</w:t>
      </w:r>
      <w:r w:rsidR="00BC26E3" w:rsidRPr="00E526AB">
        <w:rPr>
          <w:b/>
          <w:i w:val="0"/>
          <w:color w:val="auto"/>
          <w:sz w:val="24"/>
          <w:szCs w:val="24"/>
        </w:rPr>
        <w:t>:</w:t>
      </w:r>
    </w:p>
    <w:p w14:paraId="02DCC47B" w14:textId="7E8D1FB1" w:rsidR="00186DA6" w:rsidRPr="00E526AB" w:rsidRDefault="008D137B" w:rsidP="009B14E8">
      <w:pPr>
        <w:pStyle w:val="Nvel3-R"/>
        <w:numPr>
          <w:ilvl w:val="0"/>
          <w:numId w:val="0"/>
        </w:numPr>
        <w:spacing w:before="0" w:after="0"/>
        <w:ind w:left="1080"/>
        <w:rPr>
          <w:bCs/>
          <w:i w:val="0"/>
          <w:color w:val="auto"/>
          <w:sz w:val="24"/>
          <w:szCs w:val="24"/>
        </w:rPr>
      </w:pPr>
      <w:r w:rsidRPr="00E526AB">
        <w:rPr>
          <w:bCs/>
          <w:i w:val="0"/>
          <w:color w:val="auto"/>
          <w:sz w:val="24"/>
          <w:szCs w:val="24"/>
        </w:rPr>
        <w:t>18</w:t>
      </w:r>
      <w:r w:rsidR="009B14E8" w:rsidRPr="00E526AB">
        <w:rPr>
          <w:bCs/>
          <w:i w:val="0"/>
          <w:color w:val="auto"/>
          <w:sz w:val="24"/>
          <w:szCs w:val="24"/>
        </w:rPr>
        <w:t xml:space="preserve"> </w:t>
      </w:r>
      <w:r w:rsidR="00E526AB" w:rsidRPr="00E526AB">
        <w:rPr>
          <w:bCs/>
          <w:i w:val="0"/>
          <w:color w:val="auto"/>
          <w:sz w:val="24"/>
          <w:szCs w:val="24"/>
        </w:rPr>
        <w:t xml:space="preserve">(dezoito) </w:t>
      </w:r>
      <w:r w:rsidR="009B14E8" w:rsidRPr="00E526AB">
        <w:rPr>
          <w:bCs/>
          <w:i w:val="0"/>
          <w:color w:val="auto"/>
          <w:sz w:val="24"/>
          <w:szCs w:val="24"/>
        </w:rPr>
        <w:t>meses</w:t>
      </w:r>
    </w:p>
    <w:p w14:paraId="20CA1A75" w14:textId="77777777" w:rsidR="00047B10" w:rsidRPr="009248F0" w:rsidRDefault="00047B10" w:rsidP="00047B10">
      <w:pPr>
        <w:pStyle w:val="Nvel3-R"/>
        <w:numPr>
          <w:ilvl w:val="0"/>
          <w:numId w:val="0"/>
        </w:numPr>
        <w:spacing w:before="0" w:after="0"/>
        <w:ind w:left="425"/>
        <w:rPr>
          <w:bCs/>
          <w:i w:val="0"/>
          <w:color w:val="auto"/>
          <w:sz w:val="24"/>
          <w:szCs w:val="24"/>
        </w:rPr>
      </w:pPr>
    </w:p>
    <w:p w14:paraId="2CB80342" w14:textId="3ED79523" w:rsidR="00B83960" w:rsidRDefault="00B83960">
      <w:pPr>
        <w:pStyle w:val="Nvel3-R"/>
        <w:numPr>
          <w:ilvl w:val="2"/>
          <w:numId w:val="18"/>
        </w:numPr>
        <w:spacing w:before="0" w:after="0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 xml:space="preserve">Carga </w:t>
      </w:r>
      <w:proofErr w:type="spellStart"/>
      <w:r>
        <w:rPr>
          <w:i w:val="0"/>
          <w:color w:val="auto"/>
          <w:sz w:val="24"/>
          <w:szCs w:val="24"/>
        </w:rPr>
        <w:t>Horára</w:t>
      </w:r>
      <w:proofErr w:type="spellEnd"/>
    </w:p>
    <w:p w14:paraId="6F8130A3" w14:textId="0CB55F78" w:rsidR="00B83960" w:rsidRDefault="00A96C41" w:rsidP="00B83960">
      <w:pPr>
        <w:pStyle w:val="Nvel3-R"/>
        <w:numPr>
          <w:ilvl w:val="0"/>
          <w:numId w:val="0"/>
        </w:numPr>
        <w:spacing w:before="0" w:after="0"/>
        <w:ind w:left="1080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>360 (trezentos e sessenta) horas</w:t>
      </w:r>
    </w:p>
    <w:p w14:paraId="251C31FF" w14:textId="77777777" w:rsidR="00A96C41" w:rsidRPr="00B83960" w:rsidRDefault="00A96C41" w:rsidP="00B83960">
      <w:pPr>
        <w:pStyle w:val="Nvel3-R"/>
        <w:numPr>
          <w:ilvl w:val="0"/>
          <w:numId w:val="0"/>
        </w:numPr>
        <w:spacing w:before="0" w:after="0"/>
        <w:ind w:left="1080"/>
        <w:rPr>
          <w:i w:val="0"/>
          <w:color w:val="auto"/>
          <w:sz w:val="24"/>
          <w:szCs w:val="24"/>
        </w:rPr>
      </w:pPr>
    </w:p>
    <w:p w14:paraId="089A1D27" w14:textId="467FB7B9" w:rsidR="00186DA6" w:rsidRPr="009248F0" w:rsidRDefault="00186DA6">
      <w:pPr>
        <w:pStyle w:val="Nvel3-R"/>
        <w:numPr>
          <w:ilvl w:val="2"/>
          <w:numId w:val="18"/>
        </w:numPr>
        <w:spacing w:before="0" w:after="0"/>
        <w:rPr>
          <w:i w:val="0"/>
          <w:color w:val="auto"/>
          <w:sz w:val="24"/>
          <w:szCs w:val="24"/>
        </w:rPr>
      </w:pPr>
      <w:r w:rsidRPr="00BC26E3">
        <w:rPr>
          <w:b/>
          <w:i w:val="0"/>
          <w:color w:val="auto"/>
          <w:sz w:val="24"/>
          <w:szCs w:val="24"/>
        </w:rPr>
        <w:t>Modalidade</w:t>
      </w:r>
      <w:r w:rsidR="00BC26E3" w:rsidRPr="00BC26E3">
        <w:rPr>
          <w:b/>
          <w:i w:val="0"/>
          <w:color w:val="auto"/>
          <w:sz w:val="24"/>
          <w:szCs w:val="24"/>
        </w:rPr>
        <w:t>:</w:t>
      </w:r>
    </w:p>
    <w:p w14:paraId="547770BE" w14:textId="69B096D3" w:rsidR="00186DA6" w:rsidRDefault="009248F0" w:rsidP="009248F0">
      <w:pPr>
        <w:pStyle w:val="Nvel3-R"/>
        <w:numPr>
          <w:ilvl w:val="0"/>
          <w:numId w:val="0"/>
        </w:numPr>
        <w:spacing w:before="0" w:after="0"/>
        <w:ind w:left="1080"/>
        <w:rPr>
          <w:bCs/>
          <w:i w:val="0"/>
          <w:color w:val="auto"/>
          <w:sz w:val="24"/>
          <w:szCs w:val="24"/>
        </w:rPr>
      </w:pPr>
      <w:r w:rsidRPr="002E3D94">
        <w:rPr>
          <w:bCs/>
          <w:i w:val="0"/>
          <w:color w:val="auto"/>
          <w:sz w:val="24"/>
          <w:szCs w:val="24"/>
        </w:rPr>
        <w:t>EAD – Ensino a distância</w:t>
      </w:r>
    </w:p>
    <w:p w14:paraId="4B8B4AF5" w14:textId="77777777" w:rsidR="00047B10" w:rsidRPr="002E3D94" w:rsidRDefault="00047B10" w:rsidP="009248F0">
      <w:pPr>
        <w:pStyle w:val="Nvel3-R"/>
        <w:numPr>
          <w:ilvl w:val="0"/>
          <w:numId w:val="0"/>
        </w:numPr>
        <w:spacing w:before="0" w:after="0"/>
        <w:ind w:left="1080"/>
        <w:rPr>
          <w:bCs/>
          <w:i w:val="0"/>
          <w:color w:val="auto"/>
          <w:sz w:val="24"/>
          <w:szCs w:val="24"/>
        </w:rPr>
      </w:pPr>
    </w:p>
    <w:p w14:paraId="0A151F32" w14:textId="77777777" w:rsidR="009248F0" w:rsidRDefault="009248F0" w:rsidP="009248F0">
      <w:pPr>
        <w:pStyle w:val="Nvel3-R"/>
        <w:numPr>
          <w:ilvl w:val="2"/>
          <w:numId w:val="18"/>
        </w:numPr>
        <w:spacing w:before="0" w:after="0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EMENTÁRIO DAS DISCIPLINAS</w:t>
      </w:r>
    </w:p>
    <w:p w14:paraId="36CF34A3" w14:textId="77777777" w:rsidR="00047B10" w:rsidRPr="006D4185" w:rsidRDefault="00047B10" w:rsidP="00047B10">
      <w:pPr>
        <w:pStyle w:val="Nvel3-R"/>
        <w:numPr>
          <w:ilvl w:val="0"/>
          <w:numId w:val="0"/>
        </w:numPr>
        <w:spacing w:before="0" w:after="0"/>
        <w:ind w:left="1080"/>
        <w:rPr>
          <w:b/>
          <w:bCs/>
          <w:i w:val="0"/>
          <w:iCs w:val="0"/>
          <w:color w:val="auto"/>
          <w:sz w:val="24"/>
          <w:szCs w:val="24"/>
        </w:rPr>
      </w:pPr>
    </w:p>
    <w:p w14:paraId="4D70F520" w14:textId="77777777" w:rsidR="002E3D94" w:rsidRPr="006D4185" w:rsidRDefault="009248F0" w:rsidP="009248F0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 </w:t>
      </w:r>
      <w:r w:rsidRPr="006D4185">
        <w:rPr>
          <w:b/>
          <w:bCs/>
          <w:i w:val="0"/>
          <w:iCs w:val="0"/>
          <w:color w:val="auto"/>
          <w:sz w:val="24"/>
          <w:szCs w:val="24"/>
        </w:rPr>
        <w:t>Algoritmos e Programação Genética</w:t>
      </w:r>
    </w:p>
    <w:p w14:paraId="410E9D92" w14:textId="77777777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Introdução à inteligência computacional. Computação evolucionária. Principais algoritmos evolucionários e aplicações em otimização. Algoritmos genéticos: fundamentos, características e aplicações. Introdução à programação genética: exemplos e aplicações. </w:t>
      </w:r>
    </w:p>
    <w:p w14:paraId="4D46149F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26B1F300" w14:textId="77777777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Análise de Imagem e Visão Computacional</w:t>
      </w:r>
    </w:p>
    <w:p w14:paraId="772B7119" w14:textId="20A66423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Introdução à visão computacional. Tipos de Visão computacional. Modelos de representação de imagem. Manipulação e processamento de imagens digitais com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OpenCV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Descriptores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de imagens. Recuperação de imagens com base no conteúdo visual utilizando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BoW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Redes Neurais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Convolucionais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(CNN), arquitetura de redes neurais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convolucionais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Classificação de imagens usando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CNNs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Estratégias de data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augmentation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de imagens. Modelos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pré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>-treinados e estratégias de fine-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tuning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em redes neurais para classificação de imagens. Técnicas de detecção de objetos e reconhecimento de faces.</w:t>
      </w:r>
    </w:p>
    <w:p w14:paraId="3DFFB1D7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07248F9E" w14:textId="77777777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 </w:t>
      </w:r>
      <w:r w:rsidRPr="006D4185">
        <w:rPr>
          <w:b/>
          <w:bCs/>
          <w:i w:val="0"/>
          <w:iCs w:val="0"/>
          <w:color w:val="auto"/>
          <w:sz w:val="24"/>
          <w:szCs w:val="24"/>
        </w:rPr>
        <w:t xml:space="preserve">Cultura e Práticas </w:t>
      </w:r>
      <w:proofErr w:type="spellStart"/>
      <w:r w:rsidRPr="006D4185">
        <w:rPr>
          <w:b/>
          <w:bCs/>
          <w:i w:val="0"/>
          <w:iCs w:val="0"/>
          <w:color w:val="auto"/>
          <w:sz w:val="24"/>
          <w:szCs w:val="24"/>
        </w:rPr>
        <w:t>Dataops</w:t>
      </w:r>
      <w:proofErr w:type="spellEnd"/>
      <w:r w:rsidRPr="006D4185">
        <w:rPr>
          <w:b/>
          <w:bCs/>
          <w:i w:val="0"/>
          <w:iCs w:val="0"/>
          <w:color w:val="auto"/>
          <w:sz w:val="24"/>
          <w:szCs w:val="24"/>
        </w:rPr>
        <w:t xml:space="preserve"> e </w:t>
      </w:r>
      <w:proofErr w:type="spellStart"/>
      <w:r w:rsidRPr="006D4185">
        <w:rPr>
          <w:b/>
          <w:bCs/>
          <w:i w:val="0"/>
          <w:iCs w:val="0"/>
          <w:color w:val="auto"/>
          <w:sz w:val="24"/>
          <w:szCs w:val="24"/>
        </w:rPr>
        <w:t>Mlops</w:t>
      </w:r>
      <w:proofErr w:type="spellEnd"/>
    </w:p>
    <w:p w14:paraId="66614661" w14:textId="77777777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A cultura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DevOps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Integração contínua e entrega contínua. Estratégias de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deploy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Projeto de pipeline para build e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deployment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Automação de testes.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Infrastructure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as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Code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(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IaC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). Ferramentas e infraestrutura do ambiente integrado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DevOps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: Containers, Docker,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Kubernetes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e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OpenShift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</w:t>
      </w:r>
    </w:p>
    <w:p w14:paraId="2F7F24D3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739468FC" w14:textId="767C829D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 xml:space="preserve">Data Discovery e </w:t>
      </w:r>
      <w:proofErr w:type="spellStart"/>
      <w:r w:rsidRPr="006D4185">
        <w:rPr>
          <w:b/>
          <w:bCs/>
          <w:i w:val="0"/>
          <w:iCs w:val="0"/>
          <w:color w:val="auto"/>
          <w:sz w:val="24"/>
          <w:szCs w:val="24"/>
        </w:rPr>
        <w:t>Analytics</w:t>
      </w:r>
      <w:proofErr w:type="spellEnd"/>
      <w:r w:rsidRPr="006D4185">
        <w:rPr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54BF9AA6" w14:textId="77777777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Fundamentos da descoberta de dados. Fundamentos e requisitos de aplicações de suporte a decisão. Princípios de projeto, arquitetura e construção de aplicações OLAP. Análise, visualização e comunicação de dados. Ferramentas de Data Discovery e Self-Service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Analytics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</w:t>
      </w:r>
    </w:p>
    <w:p w14:paraId="18F74A04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46DB1259" w14:textId="77777777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Estatística Geral - Teoria e Aplicações</w:t>
      </w:r>
    </w:p>
    <w:p w14:paraId="397B5CF5" w14:textId="77777777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lastRenderedPageBreak/>
        <w:t xml:space="preserve">Estatística descritiva. Introdução a probabilidade. Distribuições de probabilidade. Inferência estatística: estimação pontual e intervalar de parâmetros, testes de hipóteses e regressão linear simples. Utilização de software para análises estatísticas e análise de casos aplicados à gestão. </w:t>
      </w:r>
    </w:p>
    <w:p w14:paraId="4CD59294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0B04D21A" w14:textId="77777777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Integração e Processamento de Fluxos Contínuo de Dados</w:t>
      </w:r>
    </w:p>
    <w:p w14:paraId="2DB88A48" w14:textId="77777777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Conceitos. Estrutura de dados ETL. Data Lake. Data Streaming e dados em tempo real. Conceitos de eventos e sua topologia. Identificação e processamento de eventos complexos. Sistemas de gestão de fluxo de dados. Projeto e desenvolvimento de aplicação ETL. Plano de Teste. Principais ferramentas e tecnologias. </w:t>
      </w:r>
    </w:p>
    <w:p w14:paraId="171987BA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6AF111E5" w14:textId="77777777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Machine Learning</w:t>
      </w:r>
    </w:p>
    <w:p w14:paraId="13CDCB2A" w14:textId="77777777" w:rsidR="002E3D94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Processo de aprendizagem de máquina. Feature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Engineering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Técnicas e algoritmos de aprendizado supervisionado e não-supervisionado. Combinação de modelos. Métricas e avaliação de modelos. </w:t>
      </w:r>
    </w:p>
    <w:p w14:paraId="34ACF483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387466AD" w14:textId="77777777" w:rsidR="002E3D94" w:rsidRPr="006D4185" w:rsidRDefault="009248F0" w:rsidP="002E3D94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Modelagem e Preparação de Dados para Machine Learning</w:t>
      </w:r>
    </w:p>
    <w:p w14:paraId="6000DF26" w14:textId="6493D835" w:rsidR="009248F0" w:rsidRDefault="009248F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Modelagem conceitual de domínio. Montagem do conjunto de dados. Tipos de dados. Melhoramento e enriquecimento. Preparação: eliminação de dados irrelevantes, granulação e agregação, consistência, poluição, análise de domínios de atributos, integridade, concordância, duplicação e redundância. Análise e detecção de outliers. Dados ausentes: mecanismos e recuperação.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Discretização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 de variáveis. Fusão de variáveis. Medidas de similaridade e de-similaridade. Feature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Engineering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>. Teste em dados.</w:t>
      </w:r>
    </w:p>
    <w:p w14:paraId="60AB4A2A" w14:textId="77777777" w:rsidR="00047B10" w:rsidRPr="006D4185" w:rsidRDefault="00047B10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5C49EAE5" w14:textId="77777777" w:rsidR="006D4185" w:rsidRPr="006D4185" w:rsidRDefault="002E3D94" w:rsidP="006D4185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Modelos Estatísticos</w:t>
      </w:r>
    </w:p>
    <w:p w14:paraId="6B017A0F" w14:textId="77777777" w:rsidR="006D4185" w:rsidRDefault="002E3D94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Modelos Preditivos e tipos de análise. Abordagens para análise preditiva. Séries temporais. Regressão Linear simples e múltipla. Regressão logística. </w:t>
      </w:r>
    </w:p>
    <w:p w14:paraId="5E2E72E3" w14:textId="77777777" w:rsidR="00047B10" w:rsidRPr="006D4185" w:rsidRDefault="00047B10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56F6B7AF" w14:textId="487EB3DA" w:rsidR="006D4185" w:rsidRPr="006D4185" w:rsidRDefault="002E3D94" w:rsidP="006D4185">
      <w:pPr>
        <w:pStyle w:val="Nvel3-R"/>
        <w:numPr>
          <w:ilvl w:val="3"/>
          <w:numId w:val="18"/>
        </w:numPr>
        <w:spacing w:before="0" w:after="0"/>
        <w:ind w:left="993" w:firstLine="0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t>Processamento de Linguagem Natura</w:t>
      </w:r>
      <w:r w:rsidR="006D4185" w:rsidRPr="006D4185">
        <w:rPr>
          <w:b/>
          <w:bCs/>
          <w:i w:val="0"/>
          <w:iCs w:val="0"/>
          <w:color w:val="auto"/>
          <w:sz w:val="24"/>
          <w:szCs w:val="24"/>
        </w:rPr>
        <w:t>l</w:t>
      </w:r>
    </w:p>
    <w:p w14:paraId="1439EFA2" w14:textId="77777777" w:rsidR="006D4185" w:rsidRDefault="002E3D94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Algoritmos e técnicas de processamento em linguagem natural. Expressões regulares. Medidas de similaridade textual.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Parsing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,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tokenização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, lematização, </w:t>
      </w:r>
      <w:proofErr w:type="spellStart"/>
      <w:r w:rsidRPr="006D4185">
        <w:rPr>
          <w:i w:val="0"/>
          <w:iCs w:val="0"/>
          <w:color w:val="auto"/>
          <w:sz w:val="24"/>
          <w:szCs w:val="24"/>
        </w:rPr>
        <w:t>stemming</w:t>
      </w:r>
      <w:proofErr w:type="spellEnd"/>
      <w:r w:rsidRPr="006D4185">
        <w:rPr>
          <w:i w:val="0"/>
          <w:iCs w:val="0"/>
          <w:color w:val="auto"/>
          <w:sz w:val="24"/>
          <w:szCs w:val="24"/>
        </w:rPr>
        <w:t xml:space="preserve">. Marcação textual. Reconhecimento de entidades nomeadas. Extração de informação. Arquitetura de aplicação para processamento de Linguagem Natural. Análise de sentimento. </w:t>
      </w:r>
    </w:p>
    <w:p w14:paraId="3AF3E72A" w14:textId="45B6CE57" w:rsidR="00047B10" w:rsidRDefault="00047B10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1116BD1F" w14:textId="77777777" w:rsidR="00A96C41" w:rsidRPr="006D4185" w:rsidRDefault="00A96C41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4106CDA5" w14:textId="77777777" w:rsidR="006D4185" w:rsidRPr="006D4185" w:rsidRDefault="002E3D94" w:rsidP="006D4185">
      <w:pPr>
        <w:pStyle w:val="Nvel3-R"/>
        <w:numPr>
          <w:ilvl w:val="3"/>
          <w:numId w:val="18"/>
        </w:numPr>
        <w:spacing w:before="0" w:after="0"/>
        <w:ind w:left="993" w:firstLine="0"/>
        <w:rPr>
          <w:b/>
          <w:bCs/>
          <w:i w:val="0"/>
          <w:iCs w:val="0"/>
          <w:color w:val="auto"/>
          <w:sz w:val="24"/>
          <w:szCs w:val="24"/>
        </w:rPr>
      </w:pPr>
      <w:r w:rsidRPr="006D4185">
        <w:rPr>
          <w:b/>
          <w:bCs/>
          <w:i w:val="0"/>
          <w:iCs w:val="0"/>
          <w:color w:val="auto"/>
          <w:sz w:val="24"/>
          <w:szCs w:val="24"/>
        </w:rPr>
        <w:lastRenderedPageBreak/>
        <w:t xml:space="preserve">Programação para Ciência de Dados </w:t>
      </w:r>
    </w:p>
    <w:p w14:paraId="1202A9F4" w14:textId="77777777" w:rsidR="006D4185" w:rsidRPr="006D4185" w:rsidRDefault="002E3D94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Fundamentos da Linguagem Python. Vetorização. Bibliotecas para manipulação de dados. Bibliotecas para visualização de dados. </w:t>
      </w:r>
    </w:p>
    <w:p w14:paraId="14B27C8A" w14:textId="77777777" w:rsidR="006D4185" w:rsidRPr="006D4185" w:rsidRDefault="002E3D94" w:rsidP="006D4185">
      <w:pPr>
        <w:pStyle w:val="Nvel3-R"/>
        <w:numPr>
          <w:ilvl w:val="3"/>
          <w:numId w:val="18"/>
        </w:numPr>
        <w:spacing w:before="0" w:after="0"/>
        <w:ind w:left="993" w:firstLine="0"/>
        <w:rPr>
          <w:i w:val="0"/>
          <w:iCs w:val="0"/>
          <w:color w:val="auto"/>
          <w:sz w:val="24"/>
          <w:szCs w:val="24"/>
        </w:rPr>
      </w:pPr>
      <w:r w:rsidRPr="006D4185">
        <w:rPr>
          <w:i w:val="0"/>
          <w:iCs w:val="0"/>
          <w:color w:val="auto"/>
          <w:sz w:val="24"/>
          <w:szCs w:val="24"/>
        </w:rPr>
        <w:t xml:space="preserve">Recuperação da Informação na Web e em Redes Sociais </w:t>
      </w:r>
    </w:p>
    <w:p w14:paraId="7611978E" w14:textId="77777777" w:rsidR="006D4185" w:rsidRPr="00E06792" w:rsidRDefault="002E3D94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Ferramentas de análise, monitorização e benchmark. Algoritmos e soluções para problemas de busca e extração de informação da Web. Algoritmos e soluções para a análise de redes sociais online e em sites de conteúdo. Web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crawling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. </w:t>
      </w:r>
    </w:p>
    <w:p w14:paraId="7A667995" w14:textId="77777777" w:rsidR="00047B10" w:rsidRPr="00E06792" w:rsidRDefault="00047B10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173E4E9A" w14:textId="77777777" w:rsidR="006D4185" w:rsidRPr="00E06792" w:rsidRDefault="002E3D94" w:rsidP="006D4185">
      <w:pPr>
        <w:pStyle w:val="Nvel3-R"/>
        <w:numPr>
          <w:ilvl w:val="3"/>
          <w:numId w:val="18"/>
        </w:numPr>
        <w:spacing w:before="0" w:after="0"/>
        <w:ind w:hanging="87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Redes Neurais e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Deep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Learning</w:t>
      </w:r>
    </w:p>
    <w:p w14:paraId="73B5A543" w14:textId="4C5A29B5" w:rsidR="002E3D94" w:rsidRPr="00E06792" w:rsidRDefault="002E3D94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Introdução a redes neurais artificiais.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Deep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Learning. Técnicas, métodos e arquiteturas para redes neurais. Redes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convolucionais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modernas. Aplicações de redes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convolucionais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deep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learning</w:t>
      </w:r>
    </w:p>
    <w:p w14:paraId="3BF7ED3C" w14:textId="77777777" w:rsidR="00047B10" w:rsidRPr="00E06792" w:rsidRDefault="00047B10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3EE26706" w14:textId="77777777" w:rsidR="006D4185" w:rsidRPr="00E06792" w:rsidRDefault="006D4185" w:rsidP="006D4185">
      <w:pPr>
        <w:pStyle w:val="Nvel3-R"/>
        <w:numPr>
          <w:ilvl w:val="3"/>
          <w:numId w:val="18"/>
        </w:numPr>
        <w:spacing w:before="0" w:after="0"/>
        <w:ind w:left="993" w:firstLine="0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Sistemas de Recomendação </w:t>
      </w:r>
    </w:p>
    <w:p w14:paraId="55A28FC9" w14:textId="77777777" w:rsidR="006D4185" w:rsidRPr="00E06792" w:rsidRDefault="006D4185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Conceitos. Métodos para recomendações. Filtragem colaborativa. Recomendação baseada em conteúdo. Recomendação baseada em conhecimento. Modelos híbridos de recomendação. Medidas de similaridade, Amostragem e Redução de Dimensionalidade. Métricas para avaliação de sistemas de recomendação. </w:t>
      </w:r>
    </w:p>
    <w:p w14:paraId="1F677401" w14:textId="77777777" w:rsidR="00047B10" w:rsidRPr="00E06792" w:rsidRDefault="00047B10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44D91857" w14:textId="77777777" w:rsidR="006D4185" w:rsidRPr="00E06792" w:rsidRDefault="006D4185" w:rsidP="006D4185">
      <w:pPr>
        <w:pStyle w:val="Nvel3-R"/>
        <w:numPr>
          <w:ilvl w:val="3"/>
          <w:numId w:val="18"/>
        </w:numPr>
        <w:spacing w:before="0" w:after="0"/>
        <w:ind w:left="993" w:firstLine="0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>Tópicos Especiais em Machine Learning</w:t>
      </w:r>
    </w:p>
    <w:p w14:paraId="69DF7E1C" w14:textId="5787A57C" w:rsidR="002E3D94" w:rsidRPr="00E06792" w:rsidRDefault="006D4185" w:rsidP="006D4185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Aprendizado por reforço. Algoritmos de otimização do processo de decisão.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Q-</w:t>
      </w:r>
      <w:proofErr w:type="gramStart"/>
      <w:r w:rsidRPr="00E06792">
        <w:rPr>
          <w:i w:val="0"/>
          <w:iCs w:val="0"/>
          <w:color w:val="auto"/>
          <w:sz w:val="24"/>
          <w:szCs w:val="24"/>
        </w:rPr>
        <w:t>learning</w:t>
      </w:r>
      <w:proofErr w:type="spellEnd"/>
      <w:proofErr w:type="gramEnd"/>
      <w:r w:rsidRPr="00E06792">
        <w:rPr>
          <w:i w:val="0"/>
          <w:iCs w:val="0"/>
          <w:color w:val="auto"/>
          <w:sz w:val="24"/>
          <w:szCs w:val="24"/>
        </w:rPr>
        <w:t xml:space="preserve">. Learning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to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rank. Active learning. Online learning (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multi-armed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bandits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). Aprendizado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semi-supervisionado</w:t>
      </w:r>
      <w:proofErr w:type="spellEnd"/>
    </w:p>
    <w:p w14:paraId="1B302722" w14:textId="77777777" w:rsidR="002E3D94" w:rsidRPr="00E06792" w:rsidRDefault="002E3D94" w:rsidP="002E3D94">
      <w:pPr>
        <w:pStyle w:val="Nvel3-R"/>
        <w:numPr>
          <w:ilvl w:val="0"/>
          <w:numId w:val="0"/>
        </w:numPr>
        <w:spacing w:before="0" w:after="0"/>
        <w:ind w:left="993"/>
        <w:rPr>
          <w:i w:val="0"/>
          <w:iCs w:val="0"/>
          <w:color w:val="auto"/>
          <w:sz w:val="24"/>
          <w:szCs w:val="24"/>
        </w:rPr>
      </w:pPr>
    </w:p>
    <w:p w14:paraId="5AE0C830" w14:textId="5F14664A" w:rsidR="002E3D94" w:rsidRPr="00E06792" w:rsidRDefault="00D544AC" w:rsidP="00D544AC">
      <w:pPr>
        <w:pStyle w:val="Nvel3-R"/>
        <w:numPr>
          <w:ilvl w:val="2"/>
          <w:numId w:val="18"/>
        </w:numPr>
        <w:spacing w:before="0" w:after="0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>Conteúdo do Curso</w:t>
      </w:r>
    </w:p>
    <w:p w14:paraId="4300E296" w14:textId="77777777" w:rsidR="002E3D94" w:rsidRPr="00E06792" w:rsidRDefault="002E3D94" w:rsidP="001302A5">
      <w:pPr>
        <w:pStyle w:val="Nvel3-R"/>
        <w:numPr>
          <w:ilvl w:val="0"/>
          <w:numId w:val="0"/>
        </w:numPr>
        <w:spacing w:before="0" w:after="0"/>
        <w:rPr>
          <w:i w:val="0"/>
          <w:iCs w:val="0"/>
          <w:color w:val="auto"/>
          <w:sz w:val="24"/>
          <w:szCs w:val="24"/>
        </w:rPr>
      </w:pPr>
    </w:p>
    <w:p w14:paraId="7FA2C527" w14:textId="2836F926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Programming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Language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1DFB07D9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</w:p>
    <w:p w14:paraId="599EE530" w14:textId="77777777" w:rsidR="001302A5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>• Python para Ciência de Dados</w:t>
      </w:r>
    </w:p>
    <w:p w14:paraId="082A37ED" w14:textId="4412BA6E" w:rsidR="00B5678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Tipos de dados </w:t>
      </w:r>
    </w:p>
    <w:p w14:paraId="58865707" w14:textId="77777777" w:rsidR="00B5678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Estruturas de controle: condicional e repetição </w:t>
      </w:r>
    </w:p>
    <w:p w14:paraId="33C7AD44" w14:textId="77777777" w:rsidR="00C871A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Estruturas de dados: listas, tuplas, conjuntos, dicionários, séries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dataframes</w:t>
      </w:r>
      <w:proofErr w:type="spellEnd"/>
    </w:p>
    <w:p w14:paraId="0D06D795" w14:textId="77777777" w:rsidR="00C871A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Funções </w:t>
      </w:r>
    </w:p>
    <w:p w14:paraId="5846C78D" w14:textId="77777777" w:rsidR="00C871A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Vetorização e matrizes numéricas </w:t>
      </w:r>
    </w:p>
    <w:p w14:paraId="0D5CEC03" w14:textId="77777777" w:rsidR="00C871A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Bibliotecas de manipulação de dados (Pandas) </w:t>
      </w:r>
    </w:p>
    <w:p w14:paraId="0DBED1DC" w14:textId="77777777" w:rsidR="00C871A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Bibliotecas de visualização de dados (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matplotlib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,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plotly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) </w:t>
      </w:r>
    </w:p>
    <w:p w14:paraId="1C5DF985" w14:textId="40D6DBE6" w:rsidR="009248F0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Bibliotecas de vetorização de matrizes (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numpy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)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Statistics</w:t>
      </w:r>
      <w:proofErr w:type="spellEnd"/>
    </w:p>
    <w:p w14:paraId="7E30BA38" w14:textId="77777777" w:rsidR="00AE71F5" w:rsidRPr="00E06792" w:rsidRDefault="00AE71F5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208A1878" w14:textId="77777777" w:rsidR="000418F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• Estatística Geral - Teoria e Aplicações </w:t>
      </w:r>
    </w:p>
    <w:p w14:paraId="6D7616A3" w14:textId="77777777" w:rsidR="000418F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Estatística descritiva </w:t>
      </w:r>
    </w:p>
    <w:p w14:paraId="0D6BD58E" w14:textId="77777777" w:rsidR="000418F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Probabilidade e distribuições de probabilidade </w:t>
      </w:r>
    </w:p>
    <w:p w14:paraId="18DFA318" w14:textId="664F5B3B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Inferência: estimação pontual e intervalar e testes de hipóteses</w:t>
      </w:r>
    </w:p>
    <w:p w14:paraId="4C6C2D95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31D9A6A1" w14:textId="77777777" w:rsidR="000418F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</w:t>
      </w: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Modelos Estatísticos Modelos </w:t>
      </w:r>
    </w:p>
    <w:p w14:paraId="5212FDAD" w14:textId="77777777" w:rsidR="005A2EF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Preditivos e tipos de análise Abordagens para análise preditiva </w:t>
      </w:r>
    </w:p>
    <w:p w14:paraId="755DC18F" w14:textId="77777777" w:rsidR="005A2EF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Regressão Linear simples e múltipla </w:t>
      </w:r>
    </w:p>
    <w:p w14:paraId="228DCE4F" w14:textId="77777777" w:rsidR="003F16E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Regressão logística </w:t>
      </w:r>
    </w:p>
    <w:p w14:paraId="1D817D87" w14:textId="77777777" w:rsidR="003F16E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Séries temporais </w:t>
      </w:r>
    </w:p>
    <w:p w14:paraId="3B192076" w14:textId="35306AE4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proofErr w:type="spellStart"/>
      <w:r w:rsidRPr="00E06792">
        <w:rPr>
          <w:i w:val="0"/>
          <w:iCs w:val="0"/>
          <w:color w:val="auto"/>
          <w:sz w:val="24"/>
          <w:szCs w:val="24"/>
        </w:rPr>
        <w:t>Analytics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Techniques</w:t>
      </w:r>
      <w:proofErr w:type="spellEnd"/>
    </w:p>
    <w:p w14:paraId="1EB06236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59A1E688" w14:textId="77777777" w:rsidR="0079626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</w:t>
      </w:r>
      <w:r w:rsidRPr="00E06792">
        <w:rPr>
          <w:b/>
          <w:bCs/>
          <w:i w:val="0"/>
          <w:iCs w:val="0"/>
          <w:color w:val="auto"/>
          <w:sz w:val="24"/>
          <w:szCs w:val="24"/>
        </w:rPr>
        <w:t>Visualização de Dados</w:t>
      </w:r>
    </w:p>
    <w:p w14:paraId="61184969" w14:textId="77777777" w:rsidR="00E227F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Tipos de dados e técnicas de visualização: dados categóricos, séries temporais, distribuição, correlação, dados multivariados, texto, grafos/redes</w:t>
      </w:r>
    </w:p>
    <w:p w14:paraId="2C2D4414" w14:textId="77777777" w:rsidR="00E227F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Aplicabilidade de gráficos </w:t>
      </w:r>
    </w:p>
    <w:p w14:paraId="1F5FC6A6" w14:textId="77777777" w:rsidR="00E227F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Dashboards </w:t>
      </w:r>
    </w:p>
    <w:p w14:paraId="1F67EBC9" w14:textId="77777777" w:rsidR="00E227F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Data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Storytelling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492E5BC7" w14:textId="385491BE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Self-Service BI</w:t>
      </w:r>
    </w:p>
    <w:p w14:paraId="784647FD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4AE96A76" w14:textId="77777777" w:rsidR="00E14E4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r w:rsidRPr="00E06792">
        <w:rPr>
          <w:b/>
          <w:bCs/>
          <w:i w:val="0"/>
          <w:iCs w:val="0"/>
          <w:color w:val="auto"/>
          <w:sz w:val="24"/>
          <w:szCs w:val="24"/>
        </w:rPr>
        <w:t>• Modelagem e Preparação de Dados para Aprendizado de Máquina</w:t>
      </w:r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38518F4A" w14:textId="77777777" w:rsidR="00E14E4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Montagem do conjunto de dados </w:t>
      </w:r>
    </w:p>
    <w:p w14:paraId="1D879F5E" w14:textId="77777777" w:rsidR="00E14E4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Tipos de dados </w:t>
      </w:r>
    </w:p>
    <w:p w14:paraId="6FE55605" w14:textId="77777777" w:rsidR="005C72A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Melhoramento e enriquecimento. Preparação: eliminação de dados irrelevantes, granulação e agregação, consistência, poluição, análise de domínios de atributos, integridade, concordância, duplicação e redundância </w:t>
      </w:r>
    </w:p>
    <w:p w14:paraId="4B802127" w14:textId="77777777" w:rsidR="005C72A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Análise e detecção de outliers </w:t>
      </w:r>
    </w:p>
    <w:p w14:paraId="35465C64" w14:textId="77777777" w:rsidR="005C72A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Dados ausentes: mecanismos e recuperação </w:t>
      </w:r>
    </w:p>
    <w:p w14:paraId="00CD9569" w14:textId="77777777" w:rsidR="005C72A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proofErr w:type="spellStart"/>
      <w:r w:rsidRPr="00E06792">
        <w:rPr>
          <w:i w:val="0"/>
          <w:iCs w:val="0"/>
          <w:color w:val="auto"/>
          <w:sz w:val="24"/>
          <w:szCs w:val="24"/>
        </w:rPr>
        <w:t>Discretização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de variáveis </w:t>
      </w:r>
    </w:p>
    <w:p w14:paraId="3D1F3ACF" w14:textId="77777777" w:rsidR="005C72A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Fusão de variáveis </w:t>
      </w:r>
    </w:p>
    <w:p w14:paraId="0707D99E" w14:textId="77777777" w:rsidR="00434EA0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Medidas de similaridade e de-similaridade </w:t>
      </w:r>
    </w:p>
    <w:p w14:paraId="6494A32A" w14:textId="18BF896D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Feature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Engineering</w:t>
      </w:r>
      <w:proofErr w:type="spellEnd"/>
    </w:p>
    <w:p w14:paraId="552CF38F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13A213F5" w14:textId="77777777" w:rsidR="00434EA0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• Integração e Processamento de Fluxo Contínuo de</w:t>
      </w:r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14AB8D0A" w14:textId="77777777" w:rsidR="004871C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Dados Estrutura de dados ETL </w:t>
      </w:r>
    </w:p>
    <w:p w14:paraId="1F0F25ED" w14:textId="77777777" w:rsidR="004871C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Data Lake. </w:t>
      </w:r>
    </w:p>
    <w:p w14:paraId="503C7E9E" w14:textId="77777777" w:rsidR="004871C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Data Streaming e dados em tempo real. </w:t>
      </w:r>
    </w:p>
    <w:p w14:paraId="0D9C5254" w14:textId="77777777" w:rsidR="004871C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Eventos e sua topologia. </w:t>
      </w:r>
    </w:p>
    <w:p w14:paraId="79DAF050" w14:textId="77777777" w:rsidR="004871C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Processamento de eventos complexos. </w:t>
      </w:r>
    </w:p>
    <w:p w14:paraId="444FC216" w14:textId="77777777" w:rsidR="002D29E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Sistemas de gestão de fluxo de dados. </w:t>
      </w:r>
    </w:p>
    <w:p w14:paraId="1858E071" w14:textId="77777777" w:rsidR="002D29E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Projeto e desenvolvimento de aplicação ETL. </w:t>
      </w:r>
    </w:p>
    <w:p w14:paraId="37E1D227" w14:textId="77777777" w:rsidR="002D29E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Plano de Teste. </w:t>
      </w:r>
    </w:p>
    <w:p w14:paraId="1F596589" w14:textId="24A70E71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Principais ferramentas e tecnologias.</w:t>
      </w:r>
    </w:p>
    <w:p w14:paraId="6A1CCA14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7D149079" w14:textId="77777777" w:rsidR="002D29E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r w:rsidRPr="00E06792">
        <w:rPr>
          <w:b/>
          <w:bCs/>
          <w:i w:val="0"/>
          <w:iCs w:val="0"/>
          <w:color w:val="auto"/>
          <w:sz w:val="24"/>
          <w:szCs w:val="24"/>
        </w:rPr>
        <w:t>• Machine Learning</w:t>
      </w:r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681CDE0D" w14:textId="77777777" w:rsidR="002D29E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Processo de aprendizagem de máquina </w:t>
      </w:r>
    </w:p>
    <w:p w14:paraId="0C9E380A" w14:textId="77777777" w:rsidR="0068550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Técnicas e algoritmos de aprendizado supervisionado e não-supervisionado</w:t>
      </w:r>
    </w:p>
    <w:p w14:paraId="63C580F8" w14:textId="77777777" w:rsidR="0068550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Combinação de modelos: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boosting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e ensemble </w:t>
      </w:r>
    </w:p>
    <w:p w14:paraId="102B24CF" w14:textId="77777777" w:rsidR="0068550B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lastRenderedPageBreak/>
        <w:t xml:space="preserve">Métricas e avaliação de modelos </w:t>
      </w:r>
    </w:p>
    <w:p w14:paraId="14BF0A36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3EB6A247" w14:textId="77777777" w:rsidR="00A63728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• Redes Neurais e Aprendizagem Profunda </w:t>
      </w:r>
    </w:p>
    <w:p w14:paraId="603213E9" w14:textId="77777777" w:rsidR="00A63728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Taxonomia de redes neurais</w:t>
      </w:r>
    </w:p>
    <w:p w14:paraId="40B57107" w14:textId="100F5536" w:rsidR="00A63728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Redes neurais recorrentes,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convolutivas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e redes de memória dinâmica</w:t>
      </w:r>
    </w:p>
    <w:p w14:paraId="5D5B56AB" w14:textId="0BBDEBE5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Aplicações e modelagem de problemas</w:t>
      </w:r>
    </w:p>
    <w:p w14:paraId="552360BB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48E60889" w14:textId="77777777" w:rsidR="00D10F3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• Recuperação da Informação na Web e Redes Sociais </w:t>
      </w:r>
    </w:p>
    <w:p w14:paraId="7348962D" w14:textId="77777777" w:rsidR="00D10F33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Algoritmos e soluções </w:t>
      </w:r>
    </w:p>
    <w:p w14:paraId="7AB15CCE" w14:textId="77777777" w:rsidR="00563870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Ferramentas de análise, monitorização e benchmark </w:t>
      </w:r>
    </w:p>
    <w:p w14:paraId="653787F8" w14:textId="77777777" w:rsidR="00563870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proofErr w:type="spellStart"/>
      <w:r w:rsidRPr="00E06792">
        <w:rPr>
          <w:i w:val="0"/>
          <w:iCs w:val="0"/>
          <w:color w:val="auto"/>
          <w:sz w:val="24"/>
          <w:szCs w:val="24"/>
        </w:rPr>
        <w:t>Knime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15D72D34" w14:textId="01423D55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Web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crawling</w:t>
      </w:r>
      <w:proofErr w:type="spellEnd"/>
    </w:p>
    <w:p w14:paraId="5AE1053D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58800AF7" w14:textId="77777777" w:rsidR="00572C6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• Processamento de Linguagem Natural </w:t>
      </w:r>
    </w:p>
    <w:p w14:paraId="578A2142" w14:textId="77777777" w:rsidR="00572C67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Algoritmos e técnicas </w:t>
      </w:r>
    </w:p>
    <w:p w14:paraId="37F86532" w14:textId="77777777" w:rsidR="00A5145A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Expressões regulares. Medidas de similaridade textual. </w:t>
      </w:r>
    </w:p>
    <w:p w14:paraId="2721B124" w14:textId="77777777" w:rsidR="00A5145A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proofErr w:type="spellStart"/>
      <w:r w:rsidRPr="00E06792">
        <w:rPr>
          <w:i w:val="0"/>
          <w:iCs w:val="0"/>
          <w:color w:val="auto"/>
          <w:sz w:val="24"/>
          <w:szCs w:val="24"/>
        </w:rPr>
        <w:t>Parsing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,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tokenização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, lematização,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stemming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46E77576" w14:textId="77777777" w:rsidR="00A5145A" w:rsidRPr="00E06792" w:rsidRDefault="00A5145A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]</w:t>
      </w:r>
      <w:r w:rsidR="009248F0" w:rsidRPr="00E06792">
        <w:rPr>
          <w:i w:val="0"/>
          <w:iCs w:val="0"/>
          <w:color w:val="auto"/>
          <w:sz w:val="24"/>
          <w:szCs w:val="24"/>
        </w:rPr>
        <w:t xml:space="preserve">Marcação textual </w:t>
      </w:r>
    </w:p>
    <w:p w14:paraId="56D5C78D" w14:textId="77777777" w:rsidR="00A5145A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Análise de sentimento </w:t>
      </w:r>
    </w:p>
    <w:p w14:paraId="5E67CAEC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4945D3AD" w14:textId="77777777" w:rsidR="00A67EA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• Sistemas de Recomendação </w:t>
      </w:r>
    </w:p>
    <w:p w14:paraId="3943C13E" w14:textId="77777777" w:rsidR="00A67EA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Métodos para recomendações </w:t>
      </w:r>
    </w:p>
    <w:p w14:paraId="34F40C8E" w14:textId="77777777" w:rsidR="00A67EA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Filtragem colaborativa </w:t>
      </w:r>
    </w:p>
    <w:p w14:paraId="3A27E430" w14:textId="77777777" w:rsidR="00A67EA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Recomendação baseada em conteúdo e em conhecimento </w:t>
      </w:r>
    </w:p>
    <w:p w14:paraId="20F59781" w14:textId="77777777" w:rsidR="00A67EAF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Modelos híbridos de recomendação </w:t>
      </w:r>
    </w:p>
    <w:p w14:paraId="28428679" w14:textId="77777777" w:rsidR="007E6C9E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Medidas de similaridade, amostragem e redução de Dimensionalidade </w:t>
      </w:r>
    </w:p>
    <w:p w14:paraId="119CE0A0" w14:textId="3C3A6BB3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Métricas para avaliação</w:t>
      </w:r>
    </w:p>
    <w:p w14:paraId="19790DB0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5F42D856" w14:textId="77777777" w:rsidR="007E6C9E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• Análise de Imagem e Visão Computacional </w:t>
      </w:r>
    </w:p>
    <w:p w14:paraId="5197875E" w14:textId="77777777" w:rsidR="00AA23B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Tipos de Visão computacional. </w:t>
      </w:r>
    </w:p>
    <w:p w14:paraId="1D63F334" w14:textId="77777777" w:rsidR="00AA23B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Modelos de representação </w:t>
      </w:r>
    </w:p>
    <w:p w14:paraId="278EB3E8" w14:textId="77777777" w:rsidR="00AA23B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Segmentação e agrupamento </w:t>
      </w:r>
    </w:p>
    <w:p w14:paraId="02796E25" w14:textId="77777777" w:rsidR="00AA23B4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Reconhecimento de objetos e modelos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BoW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5066A379" w14:textId="77777777" w:rsidR="00AA23B4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Bibliotecas de visão computacional </w:t>
      </w:r>
    </w:p>
    <w:p w14:paraId="5A990414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55DF9482" w14:textId="77777777" w:rsidR="00ED25EA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• Tópicos Especiais em Machine Learning </w:t>
      </w:r>
    </w:p>
    <w:p w14:paraId="2F886151" w14:textId="77777777" w:rsidR="00ED25EA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Aprendizado por reforço,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Q-learning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, </w:t>
      </w:r>
      <w:proofErr w:type="gramStart"/>
      <w:r w:rsidRPr="00E06792">
        <w:rPr>
          <w:i w:val="0"/>
          <w:iCs w:val="0"/>
          <w:color w:val="auto"/>
          <w:sz w:val="24"/>
          <w:szCs w:val="24"/>
        </w:rPr>
        <w:t>Online</w:t>
      </w:r>
      <w:proofErr w:type="gramEnd"/>
      <w:r w:rsidRPr="00E06792">
        <w:rPr>
          <w:i w:val="0"/>
          <w:iCs w:val="0"/>
          <w:color w:val="auto"/>
          <w:sz w:val="24"/>
          <w:szCs w:val="24"/>
        </w:rPr>
        <w:t xml:space="preserve"> learning (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multi-armed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bandits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>)</w:t>
      </w:r>
    </w:p>
    <w:p w14:paraId="2FA213C1" w14:textId="1E0A346C" w:rsidR="009248F0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Active learning, Aprendizado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semi-supervisionado</w:t>
      </w:r>
      <w:proofErr w:type="spellEnd"/>
    </w:p>
    <w:p w14:paraId="622EDED0" w14:textId="77777777" w:rsidR="00E06792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361E3A30" w14:textId="77777777" w:rsidR="004A6F0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• Algoritmos e Programação Genética </w:t>
      </w:r>
    </w:p>
    <w:p w14:paraId="7D13BB0B" w14:textId="77777777" w:rsidR="004A6F0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Introdução à inteligência computacional </w:t>
      </w:r>
    </w:p>
    <w:p w14:paraId="6508092C" w14:textId="77777777" w:rsidR="004A6F0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Computação evolucionária </w:t>
      </w:r>
    </w:p>
    <w:p w14:paraId="52435148" w14:textId="77777777" w:rsidR="004A6F0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Principais algoritmos evolucionários e aplicações em otimização </w:t>
      </w:r>
    </w:p>
    <w:p w14:paraId="2F4693D1" w14:textId="77777777" w:rsidR="004A6F0D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Algoritmos genéticos: fundamentos, características e aplicações </w:t>
      </w:r>
    </w:p>
    <w:p w14:paraId="69D0F131" w14:textId="77777777" w:rsidR="004A6F0D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lastRenderedPageBreak/>
        <w:t xml:space="preserve">Introdução à programação genética: exemplos e aplicações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Support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and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Infrastructure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57702A3C" w14:textId="77777777" w:rsid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6F586BB2" w14:textId="77777777" w:rsidR="0072154B" w:rsidRPr="00E06792" w:rsidRDefault="0072154B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444CE046" w14:textId="77777777" w:rsidR="002B11D5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</w:t>
      </w:r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Cultura e Práticas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DataOps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e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MLOps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MLOps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x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DevOps</w:t>
      </w:r>
      <w:proofErr w:type="spellEnd"/>
      <w:r w:rsidRPr="00E06792">
        <w:rPr>
          <w:b/>
          <w:bCs/>
          <w:i w:val="0"/>
          <w:iCs w:val="0"/>
          <w:color w:val="auto"/>
          <w:sz w:val="24"/>
          <w:szCs w:val="24"/>
        </w:rPr>
        <w:t xml:space="preserve"> x </w:t>
      </w:r>
      <w:proofErr w:type="spellStart"/>
      <w:r w:rsidRPr="00E06792">
        <w:rPr>
          <w:b/>
          <w:bCs/>
          <w:i w:val="0"/>
          <w:iCs w:val="0"/>
          <w:color w:val="auto"/>
          <w:sz w:val="24"/>
          <w:szCs w:val="24"/>
        </w:rPr>
        <w:t>DataOps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6AF86695" w14:textId="77777777" w:rsidR="002B11D5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Camadas, componentes, infraestrutura e ferramentas para arquitetura de Machine Learning </w:t>
      </w:r>
    </w:p>
    <w:p w14:paraId="2C02D390" w14:textId="77777777" w:rsidR="002B11D5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Projeto e construção de pipeline para build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deployment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79154B48" w14:textId="77777777" w:rsidR="003D1E1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Armazenamento e gestão de métricas, artefatos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encodings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38915E8D" w14:textId="77777777" w:rsidR="003D1E11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proofErr w:type="spellStart"/>
      <w:r w:rsidRPr="00E06792">
        <w:rPr>
          <w:i w:val="0"/>
          <w:iCs w:val="0"/>
          <w:color w:val="auto"/>
          <w:sz w:val="24"/>
          <w:szCs w:val="24"/>
        </w:rPr>
        <w:t>Kubeflow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. Apache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Airflow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, Apache Beam </w:t>
      </w:r>
    </w:p>
    <w:p w14:paraId="061F9E41" w14:textId="77777777" w:rsidR="00EA624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Criação, treinamento e implantação de modelos: AWS, GCP e Azure</w:t>
      </w:r>
    </w:p>
    <w:p w14:paraId="0C36910C" w14:textId="77777777" w:rsidR="00EA624B" w:rsidRPr="00E06792" w:rsidRDefault="00EA624B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</w:p>
    <w:p w14:paraId="286BBA2C" w14:textId="77777777" w:rsidR="00EA624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b/>
          <w:bCs/>
          <w:i w:val="0"/>
          <w:iCs w:val="0"/>
          <w:color w:val="auto"/>
          <w:sz w:val="24"/>
          <w:szCs w:val="24"/>
        </w:rPr>
      </w:pPr>
      <w:r w:rsidRPr="00E06792">
        <w:rPr>
          <w:b/>
          <w:bCs/>
          <w:i w:val="0"/>
          <w:iCs w:val="0"/>
          <w:color w:val="auto"/>
          <w:sz w:val="24"/>
          <w:szCs w:val="24"/>
        </w:rPr>
        <w:t>CONTEÚDO DO CURSO</w:t>
      </w:r>
    </w:p>
    <w:p w14:paraId="664C4DAD" w14:textId="7B1CFEE0" w:rsidR="00EA624B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</w:t>
      </w:r>
      <w:r w:rsidR="00E06792" w:rsidRPr="00E06792">
        <w:rPr>
          <w:i w:val="0"/>
          <w:iCs w:val="0"/>
          <w:color w:val="auto"/>
          <w:sz w:val="24"/>
          <w:szCs w:val="24"/>
        </w:rPr>
        <w:t xml:space="preserve">algoritmos e programação genética </w:t>
      </w:r>
    </w:p>
    <w:p w14:paraId="58DA75A0" w14:textId="788C728C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análise de imagem e visão computacional </w:t>
      </w:r>
    </w:p>
    <w:p w14:paraId="49AB0CC9" w14:textId="62DA2E02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cultura e práticas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dataops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mlops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6D57F260" w14:textId="6818FE18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data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discovery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analytics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</w:t>
      </w:r>
    </w:p>
    <w:p w14:paraId="5A352C65" w14:textId="13386B99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estatística geral - teoria e aplicações </w:t>
      </w:r>
    </w:p>
    <w:p w14:paraId="051A6924" w14:textId="542EB140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integração e processamento de fluxos contínuo de dados </w:t>
      </w:r>
    </w:p>
    <w:p w14:paraId="7AB1094B" w14:textId="67E3038F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machine learning </w:t>
      </w:r>
    </w:p>
    <w:p w14:paraId="4D17D6A8" w14:textId="7829942F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modelagem e preparação de dados para machine learning </w:t>
      </w:r>
    </w:p>
    <w:p w14:paraId="69355E0F" w14:textId="6229E5B1" w:rsidR="00EA624B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modelos estatísticos </w:t>
      </w:r>
    </w:p>
    <w:p w14:paraId="79C61D02" w14:textId="313BEE36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processamento de linguagem natural </w:t>
      </w:r>
    </w:p>
    <w:p w14:paraId="6CE3AA61" w14:textId="037AE541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programação para ciência de dados </w:t>
      </w:r>
    </w:p>
    <w:p w14:paraId="7055C6CC" w14:textId="1669F69A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recuperação da informação na web e em redes sociais </w:t>
      </w:r>
    </w:p>
    <w:p w14:paraId="30536381" w14:textId="26C0D787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redes neurais e </w:t>
      </w:r>
      <w:proofErr w:type="spellStart"/>
      <w:r w:rsidRPr="00E06792">
        <w:rPr>
          <w:i w:val="0"/>
          <w:iCs w:val="0"/>
          <w:color w:val="auto"/>
          <w:sz w:val="24"/>
          <w:szCs w:val="24"/>
        </w:rPr>
        <w:t>deep</w:t>
      </w:r>
      <w:proofErr w:type="spellEnd"/>
      <w:r w:rsidRPr="00E06792">
        <w:rPr>
          <w:i w:val="0"/>
          <w:iCs w:val="0"/>
          <w:color w:val="auto"/>
          <w:sz w:val="24"/>
          <w:szCs w:val="24"/>
        </w:rPr>
        <w:t xml:space="preserve"> learning </w:t>
      </w:r>
    </w:p>
    <w:p w14:paraId="178A869D" w14:textId="0F01FFD2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sistemas de recomendação </w:t>
      </w:r>
    </w:p>
    <w:p w14:paraId="147C8569" w14:textId="09A5DB50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tópicos especiais em machine learning </w:t>
      </w:r>
    </w:p>
    <w:p w14:paraId="6AF4106D" w14:textId="07E7E565" w:rsidR="0006781A" w:rsidRPr="00E06792" w:rsidRDefault="00E06792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 xml:space="preserve">• humanidades* </w:t>
      </w:r>
    </w:p>
    <w:p w14:paraId="6428FD38" w14:textId="0816BA41" w:rsidR="009248F0" w:rsidRPr="00E06792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iCs w:val="0"/>
          <w:color w:val="auto"/>
          <w:sz w:val="24"/>
          <w:szCs w:val="24"/>
        </w:rPr>
      </w:pPr>
      <w:r w:rsidRPr="00E06792">
        <w:rPr>
          <w:i w:val="0"/>
          <w:iCs w:val="0"/>
          <w:color w:val="auto"/>
          <w:sz w:val="24"/>
          <w:szCs w:val="24"/>
        </w:rPr>
        <w:t>*Atenta as tendências de mercado e visando desenvolver a compreensão do ser humano frente às ambiguidades existenciais e sócio religiosas da contemporaneidade, a PUC Minas Virtual disponibilizará como disciplina bônus, além das disciplinas previstas para cada um de seus cursos, a disciplina Humanidades.</w:t>
      </w:r>
    </w:p>
    <w:p w14:paraId="6D8EF867" w14:textId="77777777" w:rsidR="009248F0" w:rsidRPr="00DA6FBE" w:rsidRDefault="009248F0" w:rsidP="009248F0">
      <w:pPr>
        <w:pStyle w:val="Nvel3-R"/>
        <w:numPr>
          <w:ilvl w:val="0"/>
          <w:numId w:val="0"/>
        </w:numPr>
        <w:spacing w:before="0" w:after="0"/>
        <w:ind w:left="425"/>
        <w:rPr>
          <w:i w:val="0"/>
          <w:color w:val="auto"/>
          <w:sz w:val="24"/>
          <w:szCs w:val="24"/>
        </w:rPr>
      </w:pPr>
    </w:p>
    <w:p w14:paraId="09E388D0" w14:textId="54695F89" w:rsidR="00576F32" w:rsidRPr="00DA6FBE" w:rsidRDefault="00576F32" w:rsidP="00BC26E3">
      <w:pPr>
        <w:pStyle w:val="PargrafodaLista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b/>
          <w:sz w:val="24"/>
          <w:szCs w:val="24"/>
        </w:rPr>
        <w:t>OBRIGAÇÕES ESPECÍFICAS DAS PARTES</w:t>
      </w:r>
    </w:p>
    <w:p w14:paraId="1FBA8E8D" w14:textId="77777777" w:rsidR="00DA6FBE" w:rsidRPr="00DA6FBE" w:rsidRDefault="00DA6FBE" w:rsidP="00DA6FBE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585"/>
        <w:jc w:val="both"/>
        <w:rPr>
          <w:rFonts w:ascii="Arial" w:hAnsi="Arial" w:cs="Arial"/>
          <w:b/>
          <w:sz w:val="24"/>
          <w:szCs w:val="24"/>
        </w:rPr>
      </w:pPr>
    </w:p>
    <w:p w14:paraId="790455A5" w14:textId="16DE6FD9" w:rsidR="00576F32" w:rsidRPr="00DA6FBE" w:rsidRDefault="00576F32" w:rsidP="00BC26E3">
      <w:pPr>
        <w:pStyle w:val="PargrafodaLista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b/>
          <w:sz w:val="24"/>
          <w:szCs w:val="24"/>
        </w:rPr>
        <w:t xml:space="preserve">Das obrigações do Contratado </w:t>
      </w:r>
    </w:p>
    <w:p w14:paraId="3656A316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 xml:space="preserve">Cumprir todas as obrigações constantes deste instrumento e seus anexos, nas quantidades, prazos e condições pactuadas. </w:t>
      </w:r>
    </w:p>
    <w:p w14:paraId="34BB5E7B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Efetuar a prestação do serviço conforme fixado no Termo e Referência e seus anexos.</w:t>
      </w:r>
    </w:p>
    <w:p w14:paraId="13246635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Providenciar a imediata correção das irregularidades apontadas pelo Contratante, quanto à prestação do serviço.</w:t>
      </w:r>
    </w:p>
    <w:p w14:paraId="7671CAB4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lastRenderedPageBreak/>
        <w:t>Garantir a boa qualidade do serviço prestado.</w:t>
      </w:r>
    </w:p>
    <w:p w14:paraId="067A583A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Atender, no prazo máximo de 05 (cinco) dias úteis, a convocação para retirada da(s) Nota(s) de Empenho.</w:t>
      </w:r>
    </w:p>
    <w:p w14:paraId="1E974DDD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Manter, durante toda a execução do contrato, em compatibilidade com as obrigações assumidas, todas as condições exigidas para a habilitação na licitação em cumprimento ao disposto no Inciso XVI do artigo 92 da Lei nº 14.133, de 2021.</w:t>
      </w:r>
    </w:p>
    <w:p w14:paraId="2D92D1E1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Responsabilizar-se por todos e quaisquer danos e/ou prejuízos que vier causar ao Contratante ou a terceiros, por sua culpa ou dolo, na pessoa de preposto ou terceiros a seu serviço, não excluindo ou reduzindo essa responsabilidade a fiscalização ou o acompanhamento pelo Contratante.</w:t>
      </w:r>
    </w:p>
    <w:p w14:paraId="748A8039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Responsabilizar-se pelos salários, encargos sociais, previdenciários, securitários, taxas, impostos e quaisquer outros que incidam ou venham a incidir sobre seu pessoal necessário à execução deste contrato.</w:t>
      </w:r>
    </w:p>
    <w:p w14:paraId="00660299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Apresentar sempre que solicitado pelo Contratante, comprovação de cumprimento das obrigações tributárias e sociais, legalmente exigíveis.</w:t>
      </w:r>
    </w:p>
    <w:p w14:paraId="647E4CAB" w14:textId="1504D9CA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 xml:space="preserve">Submeter-se às normas e determinações do Contratante no que se referem à execução </w:t>
      </w:r>
      <w:r w:rsidR="00C465E4" w:rsidRPr="00DA6FBE">
        <w:rPr>
          <w:rFonts w:ascii="Arial" w:hAnsi="Arial" w:cs="Arial"/>
          <w:sz w:val="24"/>
          <w:szCs w:val="24"/>
        </w:rPr>
        <w:t>desta prestação de serviços</w:t>
      </w:r>
      <w:r w:rsidRPr="00DA6FBE">
        <w:rPr>
          <w:rFonts w:ascii="Arial" w:hAnsi="Arial" w:cs="Arial"/>
          <w:sz w:val="24"/>
          <w:szCs w:val="24"/>
        </w:rPr>
        <w:t>.</w:t>
      </w:r>
    </w:p>
    <w:p w14:paraId="287E46C5" w14:textId="432A9F42" w:rsidR="009B3EE1" w:rsidRPr="00DA6FBE" w:rsidRDefault="00C465E4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A6FBE">
        <w:rPr>
          <w:rFonts w:ascii="Arial" w:eastAsia="Luxi Sans" w:hAnsi="Arial" w:cs="Arial"/>
          <w:sz w:val="24"/>
          <w:szCs w:val="24"/>
        </w:rPr>
        <w:t>Fornecer certificação no curso oferecido, este estará vinculado ao aproveitamento obtido, em conformidade com a matriz curricular e carga horária do curso ministrado.</w:t>
      </w:r>
    </w:p>
    <w:p w14:paraId="1C230833" w14:textId="77777777" w:rsidR="0065587A" w:rsidRPr="00DA6FBE" w:rsidRDefault="0065587A" w:rsidP="0065587A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120285E8" w14:textId="77777777" w:rsidR="00576F32" w:rsidRPr="00DA6FBE" w:rsidRDefault="00576F32" w:rsidP="00BC26E3">
      <w:pPr>
        <w:pStyle w:val="PargrafodaLista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b/>
          <w:sz w:val="24"/>
          <w:szCs w:val="24"/>
        </w:rPr>
        <w:t>Das obrigações do Contratante</w:t>
      </w:r>
    </w:p>
    <w:p w14:paraId="05D7C371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Acompanhar e fiscalizar a execução da prestação do serviço contratado, por meio da Gerência de Logística.</w:t>
      </w:r>
    </w:p>
    <w:p w14:paraId="41717555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Fiscalizar a manutenção pelo Contratado, das condições de habilitação exigidas neste Termo de Referência, durante toda a execução do contrato, em cumprimento ao disposto no Inciso XVI do artigo 92 da Lei nº 14.133, de 2021.</w:t>
      </w:r>
    </w:p>
    <w:p w14:paraId="38AF08F5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Pagar no vencimento a fatura apresentada pelo Contratado correspondente ao serviço prestado.</w:t>
      </w:r>
    </w:p>
    <w:p w14:paraId="2DF778FF" w14:textId="77777777" w:rsidR="00576F32" w:rsidRPr="00DA6FBE" w:rsidRDefault="00576F32" w:rsidP="00BC26E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sz w:val="24"/>
          <w:szCs w:val="24"/>
        </w:rPr>
        <w:t>Notificar o Contratado, por escrito, fixando-lhe prazo para corrigir defeitos ou irregularidades encontradas na execução do serviço.</w:t>
      </w:r>
    </w:p>
    <w:p w14:paraId="67CC9FC7" w14:textId="77777777" w:rsidR="0065587A" w:rsidRPr="00DA6FBE" w:rsidRDefault="0065587A" w:rsidP="0065587A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/>
        <w:jc w:val="both"/>
        <w:rPr>
          <w:rFonts w:ascii="Arial" w:hAnsi="Arial" w:cs="Arial"/>
          <w:b/>
          <w:sz w:val="24"/>
          <w:szCs w:val="24"/>
        </w:rPr>
      </w:pPr>
    </w:p>
    <w:p w14:paraId="3EE4D6E4" w14:textId="77777777" w:rsidR="00C465E4" w:rsidRPr="00DA6FBE" w:rsidRDefault="00C465E4" w:rsidP="00BC26E3">
      <w:pPr>
        <w:pStyle w:val="PargrafodaLista"/>
        <w:numPr>
          <w:ilvl w:val="1"/>
          <w:numId w:val="24"/>
        </w:numPr>
        <w:tabs>
          <w:tab w:val="left" w:pos="1276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b/>
          <w:sz w:val="24"/>
          <w:szCs w:val="24"/>
        </w:rPr>
        <w:t xml:space="preserve">  </w:t>
      </w:r>
      <w:r w:rsidRPr="00DA6FBE">
        <w:rPr>
          <w:rFonts w:ascii="Arial" w:eastAsia="Luxi Sans" w:hAnsi="Arial" w:cs="Arial"/>
          <w:b/>
          <w:sz w:val="24"/>
          <w:szCs w:val="24"/>
        </w:rPr>
        <w:t>Obrigações do servidor / sanções</w:t>
      </w:r>
    </w:p>
    <w:p w14:paraId="6C14B0E8" w14:textId="77777777" w:rsidR="00C465E4" w:rsidRPr="00DA6FBE" w:rsidRDefault="00C465E4" w:rsidP="00BC26E3">
      <w:pPr>
        <w:pStyle w:val="PargrafodaLista"/>
        <w:numPr>
          <w:ilvl w:val="1"/>
          <w:numId w:val="24"/>
        </w:numPr>
        <w:tabs>
          <w:tab w:val="left" w:pos="1276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sz w:val="24"/>
          <w:szCs w:val="24"/>
          <w:lang w:eastAsia="pt-BR"/>
        </w:rPr>
        <w:t>Caberá ao servidor apresentar cópia do certificado de participação.</w:t>
      </w:r>
    </w:p>
    <w:p w14:paraId="70D3AA71" w14:textId="77777777" w:rsidR="00C465E4" w:rsidRPr="00DA6FBE" w:rsidRDefault="00C465E4" w:rsidP="00BC26E3">
      <w:pPr>
        <w:pStyle w:val="PargrafodaLista"/>
        <w:numPr>
          <w:ilvl w:val="1"/>
          <w:numId w:val="24"/>
        </w:numPr>
        <w:tabs>
          <w:tab w:val="left" w:pos="1276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DA6FBE">
        <w:rPr>
          <w:rFonts w:ascii="Arial" w:hAnsi="Arial" w:cs="Arial"/>
          <w:sz w:val="24"/>
          <w:szCs w:val="24"/>
          <w:lang w:eastAsia="pt-BR"/>
        </w:rPr>
        <w:t>O servidor que não concluir o curso financiado deverá, assim que caracterizado o abandono, restituir os valores recebido.</w:t>
      </w:r>
    </w:p>
    <w:p w14:paraId="09E987E3" w14:textId="6EEE3EC6" w:rsidR="00576F32" w:rsidRPr="00DA6FBE" w:rsidRDefault="00576F32" w:rsidP="00BC26E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900"/>
        <w:jc w:val="both"/>
        <w:rPr>
          <w:rFonts w:ascii="Arial" w:hAnsi="Arial" w:cs="Arial"/>
          <w:b/>
          <w:sz w:val="24"/>
          <w:szCs w:val="24"/>
        </w:rPr>
      </w:pPr>
    </w:p>
    <w:p w14:paraId="5F0EBA3F" w14:textId="77777777" w:rsidR="00576F32" w:rsidRPr="00DA6FBE" w:rsidRDefault="00576F32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30BF839" w14:textId="77777777" w:rsidR="00576F32" w:rsidRPr="00DA6FBE" w:rsidRDefault="00576F32" w:rsidP="00BC26E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320E7647" w14:textId="77777777" w:rsidR="00D75E2C" w:rsidRPr="00576F32" w:rsidRDefault="00D75E2C" w:rsidP="00BC26E3">
      <w:pPr>
        <w:spacing w:line="276" w:lineRule="auto"/>
        <w:jc w:val="center"/>
        <w:rPr>
          <w:rFonts w:eastAsia="Arial"/>
          <w:color w:val="000000"/>
          <w:sz w:val="24"/>
          <w:szCs w:val="24"/>
        </w:rPr>
      </w:pPr>
    </w:p>
    <w:sectPr w:rsidR="00D75E2C" w:rsidRPr="00576F32" w:rsidSect="00415749">
      <w:headerReference w:type="default" r:id="rId14"/>
      <w:footerReference w:type="default" r:id="rId15"/>
      <w:pgSz w:w="11905" w:h="16837"/>
      <w:pgMar w:top="1276" w:right="1557" w:bottom="992" w:left="1701" w:header="425" w:footer="4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7B7249" w14:textId="77777777" w:rsidR="00843A17" w:rsidRDefault="00843A17">
      <w:r>
        <w:separator/>
      </w:r>
    </w:p>
  </w:endnote>
  <w:endnote w:type="continuationSeparator" w:id="0">
    <w:p w14:paraId="5FBA291B" w14:textId="77777777" w:rsidR="00843A17" w:rsidRDefault="00843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xi Sans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ena Condensed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750EF" w14:textId="77777777" w:rsidR="00A349F2" w:rsidRDefault="00A349F2" w:rsidP="00AE200A">
    <w:pPr>
      <w:pBdr>
        <w:top w:val="single" w:sz="4" w:space="14" w:color="000000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02"/>
        <w:tab w:val="right" w:pos="9923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</w:r>
    <w:r>
      <w:rPr>
        <w:color w:val="000000"/>
      </w:rPr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A4B5C">
      <w:rPr>
        <w:noProof/>
        <w:color w:val="000000"/>
      </w:rPr>
      <w:t>17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 w:rsidR="003A4B5C">
      <w:rPr>
        <w:noProof/>
        <w:color w:val="000000"/>
      </w:rPr>
      <w:t>17</w:t>
    </w:r>
    <w:r>
      <w:rPr>
        <w:color w:val="000000"/>
      </w:rPr>
      <w:fldChar w:fldCharType="end"/>
    </w:r>
  </w:p>
  <w:p w14:paraId="7928986B" w14:textId="77777777" w:rsidR="00A349F2" w:rsidRDefault="00A34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B61281" w14:textId="77777777" w:rsidR="00843A17" w:rsidRDefault="00843A17">
      <w:r>
        <w:separator/>
      </w:r>
    </w:p>
  </w:footnote>
  <w:footnote w:type="continuationSeparator" w:id="0">
    <w:p w14:paraId="676BD1BB" w14:textId="77777777" w:rsidR="00843A17" w:rsidRDefault="00843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CE6C1" w14:textId="77777777" w:rsidR="00A349F2" w:rsidRDefault="00A349F2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0C52A65B" w14:textId="17026D04" w:rsidR="00A349F2" w:rsidRPr="00B73B11" w:rsidRDefault="00A349F2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 xml:space="preserve">SECRETARIA MUNICIPAL DE FAZENDA </w: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4B36420" wp14:editId="21150BC0">
          <wp:simplePos x="0" y="0"/>
          <wp:positionH relativeFrom="column">
            <wp:posOffset>155575</wp:posOffset>
          </wp:positionH>
          <wp:positionV relativeFrom="paragraph">
            <wp:posOffset>-11429</wp:posOffset>
          </wp:positionV>
          <wp:extent cx="1554480" cy="365760"/>
          <wp:effectExtent l="0" t="0" r="0" b="0"/>
          <wp:wrapSquare wrapText="bothSides" distT="0" distB="0" distL="114300" distR="114300"/>
          <wp:docPr id="5" name="image2.png" descr="PBH-P&amp;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BH-P&amp;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4480" cy="365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72CB56" w14:textId="2BFEFA74" w:rsidR="00A349F2" w:rsidRDefault="00A349F2" w:rsidP="00DA332C">
    <w:pPr>
      <w:spacing w:line="276" w:lineRule="auto"/>
      <w:jc w:val="center"/>
      <w:rPr>
        <w:b/>
        <w:sz w:val="18"/>
        <w:szCs w:val="18"/>
      </w:rPr>
    </w:pPr>
    <w:r w:rsidRPr="00B73B11">
      <w:rPr>
        <w:b/>
        <w:sz w:val="18"/>
        <w:szCs w:val="18"/>
      </w:rPr>
      <w:t xml:space="preserve">SUBSECRETARIA DE ADMINISTRAÇÃO E LOGÍSTICA </w:t>
    </w:r>
  </w:p>
  <w:p w14:paraId="6FDB11CC" w14:textId="77777777" w:rsidR="00743E3B" w:rsidRPr="00B73B11" w:rsidRDefault="00743E3B" w:rsidP="00DA332C">
    <w:pPr>
      <w:spacing w:line="276" w:lineRule="auto"/>
      <w:jc w:val="center"/>
      <w:rPr>
        <w:b/>
        <w:sz w:val="18"/>
        <w:szCs w:val="18"/>
      </w:rPr>
    </w:pPr>
  </w:p>
  <w:p w14:paraId="59C49B2B" w14:textId="78F74F1E" w:rsidR="00A349F2" w:rsidRDefault="00A34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66819D9B" w14:textId="60DE10D1" w:rsidR="00A349F2" w:rsidRDefault="00A34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 w:hanging="2552"/>
      <w:jc w:val="center"/>
      <w:rPr>
        <w:b/>
        <w:color w:val="000000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297" distR="114297" simplePos="0" relativeHeight="251659264" behindDoc="0" locked="0" layoutInCell="1" allowOverlap="1" wp14:anchorId="3F707C6C" wp14:editId="0430D813">
              <wp:simplePos x="0" y="0"/>
              <wp:positionH relativeFrom="column">
                <wp:posOffset>12699</wp:posOffset>
              </wp:positionH>
              <wp:positionV relativeFrom="paragraph">
                <wp:posOffset>101600</wp:posOffset>
              </wp:positionV>
              <wp:extent cx="0" cy="12700"/>
              <wp:effectExtent l="0" t="0" r="19050" b="635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27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223D0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1pt;margin-top:8pt;width:0;height:1pt;z-index:25165926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">
              <o:lock v:ext="edit" shapetype="f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C21E6"/>
    <w:multiLevelType w:val="multilevel"/>
    <w:tmpl w:val="00DC21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8E32B8A"/>
    <w:multiLevelType w:val="hybridMultilevel"/>
    <w:tmpl w:val="8AAEAF78"/>
    <w:lvl w:ilvl="0" w:tplc="2E00FC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473A6E"/>
    <w:multiLevelType w:val="multilevel"/>
    <w:tmpl w:val="BBFC507A"/>
    <w:lvl w:ilvl="0">
      <w:start w:val="3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ascii="Arial" w:hAnsi="Arial" w:cs="Arial"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cs="Arial" w:hint="default"/>
        <w:sz w:val="24"/>
      </w:rPr>
    </w:lvl>
  </w:abstractNum>
  <w:abstractNum w:abstractNumId="3" w15:restartNumberingAfterBreak="0">
    <w:nsid w:val="146B7F44"/>
    <w:multiLevelType w:val="multilevel"/>
    <w:tmpl w:val="41C81C8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60E5380"/>
    <w:multiLevelType w:val="hybridMultilevel"/>
    <w:tmpl w:val="0CAA186C"/>
    <w:lvl w:ilvl="0" w:tplc="474E12B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FC1944"/>
    <w:multiLevelType w:val="hybridMultilevel"/>
    <w:tmpl w:val="FD006BF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BAA6E03"/>
    <w:multiLevelType w:val="multilevel"/>
    <w:tmpl w:val="861C7E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E845B4"/>
    <w:multiLevelType w:val="multilevel"/>
    <w:tmpl w:val="A9EE998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8" w15:restartNumberingAfterBreak="0">
    <w:nsid w:val="261F397A"/>
    <w:multiLevelType w:val="multilevel"/>
    <w:tmpl w:val="8EF863D8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A0C4BCE"/>
    <w:multiLevelType w:val="multilevel"/>
    <w:tmpl w:val="842C3594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5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303815D7"/>
    <w:multiLevelType w:val="multilevel"/>
    <w:tmpl w:val="8506B28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1" w15:restartNumberingAfterBreak="0">
    <w:nsid w:val="336D14B8"/>
    <w:multiLevelType w:val="multilevel"/>
    <w:tmpl w:val="BC6ADC4E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  <w:b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eastAsia="Times New Roman" w:hint="default"/>
        <w:b w:val="0"/>
      </w:rPr>
    </w:lvl>
  </w:abstractNum>
  <w:abstractNum w:abstractNumId="12" w15:restartNumberingAfterBreak="0">
    <w:nsid w:val="35413ADE"/>
    <w:multiLevelType w:val="multilevel"/>
    <w:tmpl w:val="7F124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75" w:hanging="615"/>
      </w:pPr>
      <w:rPr>
        <w:rFonts w:ascii="Arial" w:hAnsi="Arial" w:cs="Arial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</w:abstractNum>
  <w:abstractNum w:abstractNumId="13" w15:restartNumberingAfterBreak="0">
    <w:nsid w:val="37805DB9"/>
    <w:multiLevelType w:val="multilevel"/>
    <w:tmpl w:val="B2840F9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3A9F16A8"/>
    <w:multiLevelType w:val="hybridMultilevel"/>
    <w:tmpl w:val="53625BF4"/>
    <w:lvl w:ilvl="0" w:tplc="1A9E6C9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A202A8A4">
      <w:start w:val="1"/>
      <w:numFmt w:val="upp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24041F0C">
      <w:start w:val="1"/>
      <w:numFmt w:val="low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D139A1"/>
    <w:multiLevelType w:val="multilevel"/>
    <w:tmpl w:val="7B3C16F8"/>
    <w:lvl w:ilvl="0">
      <w:start w:val="1"/>
      <w:numFmt w:val="decimal"/>
      <w:lvlText w:val="%1."/>
      <w:lvlJc w:val="left"/>
      <w:pPr>
        <w:ind w:left="1495" w:hanging="360"/>
      </w:pPr>
      <w:rPr>
        <w:rFonts w:ascii="Arial" w:eastAsia="Luxi Sans" w:hAnsi="Arial" w:cs="Arial"/>
        <w:b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Arial" w:eastAsia="Times New Roman" w:hAnsi="Arial" w:cs="Arial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EA17246"/>
    <w:multiLevelType w:val="hybridMultilevel"/>
    <w:tmpl w:val="4C801C4A"/>
    <w:lvl w:ilvl="0" w:tplc="0416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8" w15:restartNumberingAfterBreak="0">
    <w:nsid w:val="4141119C"/>
    <w:multiLevelType w:val="multilevel"/>
    <w:tmpl w:val="8302538C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9" w15:restartNumberingAfterBreak="0">
    <w:nsid w:val="41AE671D"/>
    <w:multiLevelType w:val="hybridMultilevel"/>
    <w:tmpl w:val="B93827B6"/>
    <w:lvl w:ilvl="0" w:tplc="F918B1FC">
      <w:start w:val="1"/>
      <w:numFmt w:val="lowerLetter"/>
      <w:lvlText w:val="%1)"/>
      <w:lvlJc w:val="left"/>
      <w:pPr>
        <w:ind w:left="22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52" w:hanging="360"/>
      </w:pPr>
    </w:lvl>
    <w:lvl w:ilvl="2" w:tplc="0416001B" w:tentative="1">
      <w:start w:val="1"/>
      <w:numFmt w:val="lowerRoman"/>
      <w:lvlText w:val="%3."/>
      <w:lvlJc w:val="right"/>
      <w:pPr>
        <w:ind w:left="3672" w:hanging="180"/>
      </w:pPr>
    </w:lvl>
    <w:lvl w:ilvl="3" w:tplc="0416000F" w:tentative="1">
      <w:start w:val="1"/>
      <w:numFmt w:val="decimal"/>
      <w:lvlText w:val="%4."/>
      <w:lvlJc w:val="left"/>
      <w:pPr>
        <w:ind w:left="4392" w:hanging="360"/>
      </w:pPr>
    </w:lvl>
    <w:lvl w:ilvl="4" w:tplc="04160019" w:tentative="1">
      <w:start w:val="1"/>
      <w:numFmt w:val="lowerLetter"/>
      <w:lvlText w:val="%5."/>
      <w:lvlJc w:val="left"/>
      <w:pPr>
        <w:ind w:left="5112" w:hanging="360"/>
      </w:pPr>
    </w:lvl>
    <w:lvl w:ilvl="5" w:tplc="0416001B" w:tentative="1">
      <w:start w:val="1"/>
      <w:numFmt w:val="lowerRoman"/>
      <w:lvlText w:val="%6."/>
      <w:lvlJc w:val="right"/>
      <w:pPr>
        <w:ind w:left="5832" w:hanging="180"/>
      </w:pPr>
    </w:lvl>
    <w:lvl w:ilvl="6" w:tplc="0416000F" w:tentative="1">
      <w:start w:val="1"/>
      <w:numFmt w:val="decimal"/>
      <w:lvlText w:val="%7."/>
      <w:lvlJc w:val="left"/>
      <w:pPr>
        <w:ind w:left="6552" w:hanging="360"/>
      </w:pPr>
    </w:lvl>
    <w:lvl w:ilvl="7" w:tplc="04160019" w:tentative="1">
      <w:start w:val="1"/>
      <w:numFmt w:val="lowerLetter"/>
      <w:lvlText w:val="%8."/>
      <w:lvlJc w:val="left"/>
      <w:pPr>
        <w:ind w:left="7272" w:hanging="360"/>
      </w:pPr>
    </w:lvl>
    <w:lvl w:ilvl="8" w:tplc="0416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0" w15:restartNumberingAfterBreak="0">
    <w:nsid w:val="421436FC"/>
    <w:multiLevelType w:val="hybridMultilevel"/>
    <w:tmpl w:val="14123C12"/>
    <w:lvl w:ilvl="0" w:tplc="D72072BE">
      <w:start w:val="1"/>
      <w:numFmt w:val="lowerLetter"/>
      <w:lvlText w:val="%1)"/>
      <w:lvlJc w:val="left"/>
      <w:pPr>
        <w:ind w:left="187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592" w:hanging="360"/>
      </w:pPr>
    </w:lvl>
    <w:lvl w:ilvl="2" w:tplc="0416001B" w:tentative="1">
      <w:start w:val="1"/>
      <w:numFmt w:val="lowerRoman"/>
      <w:lvlText w:val="%3."/>
      <w:lvlJc w:val="right"/>
      <w:pPr>
        <w:ind w:left="3312" w:hanging="180"/>
      </w:pPr>
    </w:lvl>
    <w:lvl w:ilvl="3" w:tplc="0416000F" w:tentative="1">
      <w:start w:val="1"/>
      <w:numFmt w:val="decimal"/>
      <w:lvlText w:val="%4."/>
      <w:lvlJc w:val="left"/>
      <w:pPr>
        <w:ind w:left="4032" w:hanging="360"/>
      </w:pPr>
    </w:lvl>
    <w:lvl w:ilvl="4" w:tplc="04160019" w:tentative="1">
      <w:start w:val="1"/>
      <w:numFmt w:val="lowerLetter"/>
      <w:lvlText w:val="%5."/>
      <w:lvlJc w:val="left"/>
      <w:pPr>
        <w:ind w:left="4752" w:hanging="360"/>
      </w:pPr>
    </w:lvl>
    <w:lvl w:ilvl="5" w:tplc="0416001B" w:tentative="1">
      <w:start w:val="1"/>
      <w:numFmt w:val="lowerRoman"/>
      <w:lvlText w:val="%6."/>
      <w:lvlJc w:val="right"/>
      <w:pPr>
        <w:ind w:left="5472" w:hanging="180"/>
      </w:pPr>
    </w:lvl>
    <w:lvl w:ilvl="6" w:tplc="0416000F" w:tentative="1">
      <w:start w:val="1"/>
      <w:numFmt w:val="decimal"/>
      <w:lvlText w:val="%7."/>
      <w:lvlJc w:val="left"/>
      <w:pPr>
        <w:ind w:left="6192" w:hanging="360"/>
      </w:pPr>
    </w:lvl>
    <w:lvl w:ilvl="7" w:tplc="04160019" w:tentative="1">
      <w:start w:val="1"/>
      <w:numFmt w:val="lowerLetter"/>
      <w:lvlText w:val="%8."/>
      <w:lvlJc w:val="left"/>
      <w:pPr>
        <w:ind w:left="6912" w:hanging="360"/>
      </w:pPr>
    </w:lvl>
    <w:lvl w:ilvl="8" w:tplc="0416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21" w15:restartNumberingAfterBreak="0">
    <w:nsid w:val="4CE22E05"/>
    <w:multiLevelType w:val="multilevel"/>
    <w:tmpl w:val="54F2207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eastAsia="Times New Roman" w:hAnsi="Arial" w:cs="Arial" w:hint="default"/>
        <w:b/>
        <w:i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8224671"/>
    <w:multiLevelType w:val="multilevel"/>
    <w:tmpl w:val="86C0EB6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D35C3C"/>
    <w:multiLevelType w:val="hybridMultilevel"/>
    <w:tmpl w:val="335CC520"/>
    <w:lvl w:ilvl="0" w:tplc="1584B3C8">
      <w:start w:val="1"/>
      <w:numFmt w:val="lowerLetter"/>
      <w:lvlText w:val="%1)"/>
      <w:lvlJc w:val="left"/>
      <w:pPr>
        <w:ind w:left="144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93802AF"/>
    <w:multiLevelType w:val="multilevel"/>
    <w:tmpl w:val="593802AF"/>
    <w:lvl w:ilvl="0">
      <w:start w:val="3"/>
      <w:numFmt w:val="decimal"/>
      <w:lvlText w:val="%1."/>
      <w:lvlJc w:val="left"/>
      <w:pPr>
        <w:ind w:left="390" w:hanging="39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ascii="Arial" w:hAnsi="Arial" w:cs="Arial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25" w15:restartNumberingAfterBreak="0">
    <w:nsid w:val="5A9669D1"/>
    <w:multiLevelType w:val="multilevel"/>
    <w:tmpl w:val="11DEE31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6" w15:restartNumberingAfterBreak="0">
    <w:nsid w:val="5AFA6A89"/>
    <w:multiLevelType w:val="multilevel"/>
    <w:tmpl w:val="B0F2B8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F20F33"/>
    <w:multiLevelType w:val="multilevel"/>
    <w:tmpl w:val="AC70B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9371620"/>
    <w:multiLevelType w:val="hybridMultilevel"/>
    <w:tmpl w:val="4878A90A"/>
    <w:lvl w:ilvl="0" w:tplc="0416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AD215FA"/>
    <w:multiLevelType w:val="multilevel"/>
    <w:tmpl w:val="1C0EA7A6"/>
    <w:lvl w:ilvl="0">
      <w:start w:val="7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1"/>
      <w:numFmt w:val="decimal"/>
      <w:lvlText w:val="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06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30" w15:restartNumberingAfterBreak="0">
    <w:nsid w:val="7BC47338"/>
    <w:multiLevelType w:val="multilevel"/>
    <w:tmpl w:val="56ECF89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  <w:b w:val="0"/>
        <w:color w:val="000000" w:themeColor="text1"/>
      </w:rPr>
    </w:lvl>
  </w:abstractNum>
  <w:num w:numId="1" w16cid:durableId="1653870411">
    <w:abstractNumId w:val="21"/>
  </w:num>
  <w:num w:numId="2" w16cid:durableId="1875003159">
    <w:abstractNumId w:val="14"/>
  </w:num>
  <w:num w:numId="3" w16cid:durableId="260603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37737092">
    <w:abstractNumId w:val="12"/>
  </w:num>
  <w:num w:numId="5" w16cid:durableId="1382751818">
    <w:abstractNumId w:val="22"/>
  </w:num>
  <w:num w:numId="6" w16cid:durableId="2094428567">
    <w:abstractNumId w:val="3"/>
  </w:num>
  <w:num w:numId="7" w16cid:durableId="1467434738">
    <w:abstractNumId w:val="8"/>
  </w:num>
  <w:num w:numId="8" w16cid:durableId="146561083">
    <w:abstractNumId w:val="11"/>
  </w:num>
  <w:num w:numId="9" w16cid:durableId="2041469100">
    <w:abstractNumId w:val="30"/>
  </w:num>
  <w:num w:numId="10" w16cid:durableId="1751611297">
    <w:abstractNumId w:val="10"/>
  </w:num>
  <w:num w:numId="11" w16cid:durableId="1064181978">
    <w:abstractNumId w:val="7"/>
  </w:num>
  <w:num w:numId="12" w16cid:durableId="660544349">
    <w:abstractNumId w:val="1"/>
  </w:num>
  <w:num w:numId="13" w16cid:durableId="421800118">
    <w:abstractNumId w:val="29"/>
  </w:num>
  <w:num w:numId="14" w16cid:durableId="1557857673">
    <w:abstractNumId w:val="18"/>
  </w:num>
  <w:num w:numId="15" w16cid:durableId="1638804489">
    <w:abstractNumId w:val="4"/>
  </w:num>
  <w:num w:numId="16" w16cid:durableId="1425302207">
    <w:abstractNumId w:val="13"/>
  </w:num>
  <w:num w:numId="17" w16cid:durableId="1241141889">
    <w:abstractNumId w:val="6"/>
  </w:num>
  <w:num w:numId="18" w16cid:durableId="51127298">
    <w:abstractNumId w:val="26"/>
  </w:num>
  <w:num w:numId="19" w16cid:durableId="1790389896">
    <w:abstractNumId w:val="16"/>
  </w:num>
  <w:num w:numId="20" w16cid:durableId="94640890">
    <w:abstractNumId w:val="20"/>
  </w:num>
  <w:num w:numId="21" w16cid:durableId="1802306546">
    <w:abstractNumId w:val="2"/>
  </w:num>
  <w:num w:numId="22" w16cid:durableId="322511246">
    <w:abstractNumId w:val="15"/>
  </w:num>
  <w:num w:numId="23" w16cid:durableId="308291160">
    <w:abstractNumId w:val="19"/>
  </w:num>
  <w:num w:numId="24" w16cid:durableId="640187114">
    <w:abstractNumId w:val="25"/>
  </w:num>
  <w:num w:numId="25" w16cid:durableId="1209338754">
    <w:abstractNumId w:val="17"/>
  </w:num>
  <w:num w:numId="26" w16cid:durableId="1905144695">
    <w:abstractNumId w:val="23"/>
  </w:num>
  <w:num w:numId="27" w16cid:durableId="1623534762">
    <w:abstractNumId w:val="0"/>
  </w:num>
  <w:num w:numId="28" w16cid:durableId="1686177847">
    <w:abstractNumId w:val="24"/>
  </w:num>
  <w:num w:numId="29" w16cid:durableId="183786247">
    <w:abstractNumId w:val="28"/>
  </w:num>
  <w:num w:numId="30" w16cid:durableId="1034040067">
    <w:abstractNumId w:val="9"/>
  </w:num>
  <w:num w:numId="31" w16cid:durableId="1542475273">
    <w:abstractNumId w:val="5"/>
  </w:num>
  <w:num w:numId="32" w16cid:durableId="2069453129">
    <w:abstractNumId w:val="27"/>
  </w:num>
  <w:num w:numId="33" w16cid:durableId="1187521561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35145670">
    <w:abstractNumId w:val="1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359"/>
    <w:rsid w:val="00005319"/>
    <w:rsid w:val="000122A1"/>
    <w:rsid w:val="00013791"/>
    <w:rsid w:val="000138AC"/>
    <w:rsid w:val="00015BEF"/>
    <w:rsid w:val="000239C6"/>
    <w:rsid w:val="00025170"/>
    <w:rsid w:val="000252D0"/>
    <w:rsid w:val="00026981"/>
    <w:rsid w:val="00031082"/>
    <w:rsid w:val="00032D70"/>
    <w:rsid w:val="00035EFD"/>
    <w:rsid w:val="000414E7"/>
    <w:rsid w:val="000418FD"/>
    <w:rsid w:val="00047801"/>
    <w:rsid w:val="00047B10"/>
    <w:rsid w:val="00051730"/>
    <w:rsid w:val="00053706"/>
    <w:rsid w:val="000560C7"/>
    <w:rsid w:val="000563A0"/>
    <w:rsid w:val="00066073"/>
    <w:rsid w:val="0006781A"/>
    <w:rsid w:val="00071988"/>
    <w:rsid w:val="0007427E"/>
    <w:rsid w:val="000777A6"/>
    <w:rsid w:val="0007789A"/>
    <w:rsid w:val="000864AC"/>
    <w:rsid w:val="00090E78"/>
    <w:rsid w:val="00094EE0"/>
    <w:rsid w:val="000A0DCE"/>
    <w:rsid w:val="000A1336"/>
    <w:rsid w:val="000A64CA"/>
    <w:rsid w:val="000A66EF"/>
    <w:rsid w:val="000A6A11"/>
    <w:rsid w:val="000B2663"/>
    <w:rsid w:val="000C4890"/>
    <w:rsid w:val="000C54BA"/>
    <w:rsid w:val="000E2214"/>
    <w:rsid w:val="000E2DB3"/>
    <w:rsid w:val="000E2EB1"/>
    <w:rsid w:val="000E32AF"/>
    <w:rsid w:val="000E525B"/>
    <w:rsid w:val="000E5893"/>
    <w:rsid w:val="000F0B72"/>
    <w:rsid w:val="000F2665"/>
    <w:rsid w:val="000F551E"/>
    <w:rsid w:val="000F7F2C"/>
    <w:rsid w:val="00101A87"/>
    <w:rsid w:val="00102051"/>
    <w:rsid w:val="00104466"/>
    <w:rsid w:val="00107E03"/>
    <w:rsid w:val="00111DBB"/>
    <w:rsid w:val="001136B1"/>
    <w:rsid w:val="00116073"/>
    <w:rsid w:val="001271DB"/>
    <w:rsid w:val="001302A5"/>
    <w:rsid w:val="001340C9"/>
    <w:rsid w:val="00136EE7"/>
    <w:rsid w:val="00140AF8"/>
    <w:rsid w:val="001445DB"/>
    <w:rsid w:val="001463F4"/>
    <w:rsid w:val="0015117C"/>
    <w:rsid w:val="0015250C"/>
    <w:rsid w:val="00165874"/>
    <w:rsid w:val="00166000"/>
    <w:rsid w:val="00171184"/>
    <w:rsid w:val="001715B0"/>
    <w:rsid w:val="0017320D"/>
    <w:rsid w:val="00180558"/>
    <w:rsid w:val="00186DA6"/>
    <w:rsid w:val="00187757"/>
    <w:rsid w:val="00191D35"/>
    <w:rsid w:val="001944F5"/>
    <w:rsid w:val="00196EA8"/>
    <w:rsid w:val="001977A3"/>
    <w:rsid w:val="001A0C87"/>
    <w:rsid w:val="001A5A0C"/>
    <w:rsid w:val="001A6D46"/>
    <w:rsid w:val="001B15B3"/>
    <w:rsid w:val="001C4B7A"/>
    <w:rsid w:val="001D2AB0"/>
    <w:rsid w:val="001D2CD6"/>
    <w:rsid w:val="001D3B25"/>
    <w:rsid w:val="001D4A33"/>
    <w:rsid w:val="001D5298"/>
    <w:rsid w:val="001D743C"/>
    <w:rsid w:val="001E4115"/>
    <w:rsid w:val="001F0270"/>
    <w:rsid w:val="001F2B00"/>
    <w:rsid w:val="0020408C"/>
    <w:rsid w:val="0020593D"/>
    <w:rsid w:val="00205C15"/>
    <w:rsid w:val="00212A93"/>
    <w:rsid w:val="0021417B"/>
    <w:rsid w:val="002155B1"/>
    <w:rsid w:val="00233042"/>
    <w:rsid w:val="00233303"/>
    <w:rsid w:val="0023634F"/>
    <w:rsid w:val="00240378"/>
    <w:rsid w:val="002411BC"/>
    <w:rsid w:val="00246820"/>
    <w:rsid w:val="002547E2"/>
    <w:rsid w:val="00257104"/>
    <w:rsid w:val="00263331"/>
    <w:rsid w:val="00265F4A"/>
    <w:rsid w:val="00267DD1"/>
    <w:rsid w:val="002736E7"/>
    <w:rsid w:val="00273EC1"/>
    <w:rsid w:val="00281027"/>
    <w:rsid w:val="00282CDB"/>
    <w:rsid w:val="002904B3"/>
    <w:rsid w:val="0029295F"/>
    <w:rsid w:val="002A27A1"/>
    <w:rsid w:val="002B0EC3"/>
    <w:rsid w:val="002B11D5"/>
    <w:rsid w:val="002B1CCD"/>
    <w:rsid w:val="002B4608"/>
    <w:rsid w:val="002B4BA9"/>
    <w:rsid w:val="002B5587"/>
    <w:rsid w:val="002B7460"/>
    <w:rsid w:val="002C5040"/>
    <w:rsid w:val="002C70B9"/>
    <w:rsid w:val="002D0004"/>
    <w:rsid w:val="002D29E1"/>
    <w:rsid w:val="002D2F2E"/>
    <w:rsid w:val="002D2FF4"/>
    <w:rsid w:val="002D66FF"/>
    <w:rsid w:val="002D6AFA"/>
    <w:rsid w:val="002E0FF3"/>
    <w:rsid w:val="002E24C5"/>
    <w:rsid w:val="002E3C11"/>
    <w:rsid w:val="002E3D94"/>
    <w:rsid w:val="002F09F2"/>
    <w:rsid w:val="002F0B4A"/>
    <w:rsid w:val="002F3A50"/>
    <w:rsid w:val="003009B5"/>
    <w:rsid w:val="00310B96"/>
    <w:rsid w:val="00310E7A"/>
    <w:rsid w:val="00311D2A"/>
    <w:rsid w:val="003128BF"/>
    <w:rsid w:val="00316F99"/>
    <w:rsid w:val="00321992"/>
    <w:rsid w:val="00323B6D"/>
    <w:rsid w:val="00326A1B"/>
    <w:rsid w:val="003340AF"/>
    <w:rsid w:val="00334220"/>
    <w:rsid w:val="00342619"/>
    <w:rsid w:val="003515D1"/>
    <w:rsid w:val="003523C0"/>
    <w:rsid w:val="00354074"/>
    <w:rsid w:val="00355F17"/>
    <w:rsid w:val="0037269F"/>
    <w:rsid w:val="00373B92"/>
    <w:rsid w:val="00377A83"/>
    <w:rsid w:val="00383EDF"/>
    <w:rsid w:val="003846ED"/>
    <w:rsid w:val="003911BC"/>
    <w:rsid w:val="003947E9"/>
    <w:rsid w:val="003A37A0"/>
    <w:rsid w:val="003A434D"/>
    <w:rsid w:val="003A4B5C"/>
    <w:rsid w:val="003A55F0"/>
    <w:rsid w:val="003A582C"/>
    <w:rsid w:val="003B1FE4"/>
    <w:rsid w:val="003B20F4"/>
    <w:rsid w:val="003B410F"/>
    <w:rsid w:val="003C2ED4"/>
    <w:rsid w:val="003C42FC"/>
    <w:rsid w:val="003C4FD6"/>
    <w:rsid w:val="003C59FF"/>
    <w:rsid w:val="003C74AF"/>
    <w:rsid w:val="003C7519"/>
    <w:rsid w:val="003D1E11"/>
    <w:rsid w:val="003D79F3"/>
    <w:rsid w:val="003E1BAA"/>
    <w:rsid w:val="003E1FD1"/>
    <w:rsid w:val="003E3678"/>
    <w:rsid w:val="003E3C6F"/>
    <w:rsid w:val="003F16EF"/>
    <w:rsid w:val="003F3FBF"/>
    <w:rsid w:val="003F5601"/>
    <w:rsid w:val="003F5CE3"/>
    <w:rsid w:val="00403BA9"/>
    <w:rsid w:val="00413D6F"/>
    <w:rsid w:val="00415749"/>
    <w:rsid w:val="00415A45"/>
    <w:rsid w:val="0041769A"/>
    <w:rsid w:val="00422140"/>
    <w:rsid w:val="00432414"/>
    <w:rsid w:val="00433A17"/>
    <w:rsid w:val="00434353"/>
    <w:rsid w:val="00434EA0"/>
    <w:rsid w:val="00441AD0"/>
    <w:rsid w:val="00443B63"/>
    <w:rsid w:val="00447F6F"/>
    <w:rsid w:val="004512A3"/>
    <w:rsid w:val="00451DC5"/>
    <w:rsid w:val="00452B71"/>
    <w:rsid w:val="00456314"/>
    <w:rsid w:val="00462AEB"/>
    <w:rsid w:val="004667AB"/>
    <w:rsid w:val="004737D7"/>
    <w:rsid w:val="0047395D"/>
    <w:rsid w:val="00480C64"/>
    <w:rsid w:val="00485378"/>
    <w:rsid w:val="004871C3"/>
    <w:rsid w:val="00490C36"/>
    <w:rsid w:val="004A1090"/>
    <w:rsid w:val="004A254E"/>
    <w:rsid w:val="004A2A5C"/>
    <w:rsid w:val="004A44C6"/>
    <w:rsid w:val="004A5B9B"/>
    <w:rsid w:val="004A6F0D"/>
    <w:rsid w:val="004A7FBE"/>
    <w:rsid w:val="004B7AF3"/>
    <w:rsid w:val="004C4192"/>
    <w:rsid w:val="004C5BC1"/>
    <w:rsid w:val="004C6E22"/>
    <w:rsid w:val="004C75D0"/>
    <w:rsid w:val="004E2BB1"/>
    <w:rsid w:val="004E313F"/>
    <w:rsid w:val="004E503C"/>
    <w:rsid w:val="004E6376"/>
    <w:rsid w:val="004F2750"/>
    <w:rsid w:val="004F48B8"/>
    <w:rsid w:val="004F6731"/>
    <w:rsid w:val="005002A6"/>
    <w:rsid w:val="00504C44"/>
    <w:rsid w:val="00512BBC"/>
    <w:rsid w:val="00517445"/>
    <w:rsid w:val="0052691F"/>
    <w:rsid w:val="00536B08"/>
    <w:rsid w:val="0053749C"/>
    <w:rsid w:val="00541E74"/>
    <w:rsid w:val="00544EAE"/>
    <w:rsid w:val="00547E54"/>
    <w:rsid w:val="005513A7"/>
    <w:rsid w:val="00552079"/>
    <w:rsid w:val="0055317F"/>
    <w:rsid w:val="00554368"/>
    <w:rsid w:val="005559FD"/>
    <w:rsid w:val="00555BD7"/>
    <w:rsid w:val="00563870"/>
    <w:rsid w:val="00563C64"/>
    <w:rsid w:val="0056597E"/>
    <w:rsid w:val="005714E5"/>
    <w:rsid w:val="00571675"/>
    <w:rsid w:val="00572C67"/>
    <w:rsid w:val="00572CAF"/>
    <w:rsid w:val="00576F32"/>
    <w:rsid w:val="005836CE"/>
    <w:rsid w:val="00585976"/>
    <w:rsid w:val="00592ABC"/>
    <w:rsid w:val="005930E6"/>
    <w:rsid w:val="00593198"/>
    <w:rsid w:val="005A2EFB"/>
    <w:rsid w:val="005A3720"/>
    <w:rsid w:val="005A51DA"/>
    <w:rsid w:val="005B45C1"/>
    <w:rsid w:val="005B5964"/>
    <w:rsid w:val="005B6440"/>
    <w:rsid w:val="005C72AB"/>
    <w:rsid w:val="005C7419"/>
    <w:rsid w:val="005D1A30"/>
    <w:rsid w:val="005D1DF8"/>
    <w:rsid w:val="005D4702"/>
    <w:rsid w:val="005E39A5"/>
    <w:rsid w:val="005E5CD5"/>
    <w:rsid w:val="005F0F66"/>
    <w:rsid w:val="005F3EE3"/>
    <w:rsid w:val="005F6D74"/>
    <w:rsid w:val="0060011F"/>
    <w:rsid w:val="0060040F"/>
    <w:rsid w:val="006031CC"/>
    <w:rsid w:val="006042C1"/>
    <w:rsid w:val="00610DB2"/>
    <w:rsid w:val="00613091"/>
    <w:rsid w:val="00616F8E"/>
    <w:rsid w:val="00617EC1"/>
    <w:rsid w:val="00621A4B"/>
    <w:rsid w:val="006239F8"/>
    <w:rsid w:val="00623B6B"/>
    <w:rsid w:val="0063004F"/>
    <w:rsid w:val="006310EF"/>
    <w:rsid w:val="006320CC"/>
    <w:rsid w:val="00641A32"/>
    <w:rsid w:val="0064314F"/>
    <w:rsid w:val="00653CCC"/>
    <w:rsid w:val="006543E5"/>
    <w:rsid w:val="0065587A"/>
    <w:rsid w:val="00655D64"/>
    <w:rsid w:val="00656A20"/>
    <w:rsid w:val="00666229"/>
    <w:rsid w:val="006667A9"/>
    <w:rsid w:val="00671E3B"/>
    <w:rsid w:val="00675127"/>
    <w:rsid w:val="00676B86"/>
    <w:rsid w:val="0067732A"/>
    <w:rsid w:val="00681F60"/>
    <w:rsid w:val="0068550B"/>
    <w:rsid w:val="00687D45"/>
    <w:rsid w:val="00691527"/>
    <w:rsid w:val="00693DC7"/>
    <w:rsid w:val="0069446F"/>
    <w:rsid w:val="00694DAE"/>
    <w:rsid w:val="00695233"/>
    <w:rsid w:val="00695C09"/>
    <w:rsid w:val="00697432"/>
    <w:rsid w:val="006A310E"/>
    <w:rsid w:val="006A39DB"/>
    <w:rsid w:val="006A3B67"/>
    <w:rsid w:val="006A62E0"/>
    <w:rsid w:val="006A6DCE"/>
    <w:rsid w:val="006A711B"/>
    <w:rsid w:val="006B2C7A"/>
    <w:rsid w:val="006B763F"/>
    <w:rsid w:val="006C4C54"/>
    <w:rsid w:val="006D1CC9"/>
    <w:rsid w:val="006D3055"/>
    <w:rsid w:val="006D4185"/>
    <w:rsid w:val="006E6BE0"/>
    <w:rsid w:val="006E7C5F"/>
    <w:rsid w:val="006F1300"/>
    <w:rsid w:val="006F6E36"/>
    <w:rsid w:val="00700E57"/>
    <w:rsid w:val="00700EB7"/>
    <w:rsid w:val="00701EAE"/>
    <w:rsid w:val="007039CF"/>
    <w:rsid w:val="00713349"/>
    <w:rsid w:val="0072154B"/>
    <w:rsid w:val="00723E70"/>
    <w:rsid w:val="007338F9"/>
    <w:rsid w:val="00737CAB"/>
    <w:rsid w:val="00743C6E"/>
    <w:rsid w:val="00743E3B"/>
    <w:rsid w:val="0074519E"/>
    <w:rsid w:val="00752570"/>
    <w:rsid w:val="00755C24"/>
    <w:rsid w:val="00766B43"/>
    <w:rsid w:val="00770D8C"/>
    <w:rsid w:val="00774CF3"/>
    <w:rsid w:val="0077555F"/>
    <w:rsid w:val="007824A6"/>
    <w:rsid w:val="0078400A"/>
    <w:rsid w:val="00787C6A"/>
    <w:rsid w:val="00793858"/>
    <w:rsid w:val="0079626F"/>
    <w:rsid w:val="007974C3"/>
    <w:rsid w:val="007A03B4"/>
    <w:rsid w:val="007A63BB"/>
    <w:rsid w:val="007B26B8"/>
    <w:rsid w:val="007B4442"/>
    <w:rsid w:val="007B4A25"/>
    <w:rsid w:val="007C067C"/>
    <w:rsid w:val="007C2D77"/>
    <w:rsid w:val="007C7539"/>
    <w:rsid w:val="007D00B2"/>
    <w:rsid w:val="007D4155"/>
    <w:rsid w:val="007D6BCD"/>
    <w:rsid w:val="007D7EA2"/>
    <w:rsid w:val="007E22EA"/>
    <w:rsid w:val="007E2676"/>
    <w:rsid w:val="007E4F40"/>
    <w:rsid w:val="007E6772"/>
    <w:rsid w:val="007E6C9E"/>
    <w:rsid w:val="007F2696"/>
    <w:rsid w:val="00805AF9"/>
    <w:rsid w:val="00806C1D"/>
    <w:rsid w:val="00812540"/>
    <w:rsid w:val="0081493E"/>
    <w:rsid w:val="0081679C"/>
    <w:rsid w:val="00820A92"/>
    <w:rsid w:val="008217D5"/>
    <w:rsid w:val="00826E25"/>
    <w:rsid w:val="00833D1C"/>
    <w:rsid w:val="00835545"/>
    <w:rsid w:val="00840433"/>
    <w:rsid w:val="0084115C"/>
    <w:rsid w:val="008419CA"/>
    <w:rsid w:val="00842AE5"/>
    <w:rsid w:val="00843804"/>
    <w:rsid w:val="00843A17"/>
    <w:rsid w:val="00846E5E"/>
    <w:rsid w:val="00847A06"/>
    <w:rsid w:val="00850DB2"/>
    <w:rsid w:val="00851503"/>
    <w:rsid w:val="008529B9"/>
    <w:rsid w:val="008533EA"/>
    <w:rsid w:val="0086099B"/>
    <w:rsid w:val="00863110"/>
    <w:rsid w:val="0086646C"/>
    <w:rsid w:val="00867AB4"/>
    <w:rsid w:val="00870D80"/>
    <w:rsid w:val="00870E98"/>
    <w:rsid w:val="008777F3"/>
    <w:rsid w:val="00880DC0"/>
    <w:rsid w:val="00885ED6"/>
    <w:rsid w:val="0088704B"/>
    <w:rsid w:val="00887318"/>
    <w:rsid w:val="00895516"/>
    <w:rsid w:val="008A24CE"/>
    <w:rsid w:val="008A2A31"/>
    <w:rsid w:val="008A44C6"/>
    <w:rsid w:val="008A5D7C"/>
    <w:rsid w:val="008A5E58"/>
    <w:rsid w:val="008B40FB"/>
    <w:rsid w:val="008B5F65"/>
    <w:rsid w:val="008C405C"/>
    <w:rsid w:val="008C70C3"/>
    <w:rsid w:val="008C7A1F"/>
    <w:rsid w:val="008D137B"/>
    <w:rsid w:val="008D237C"/>
    <w:rsid w:val="008D28FA"/>
    <w:rsid w:val="008D43A2"/>
    <w:rsid w:val="008D6359"/>
    <w:rsid w:val="008E1321"/>
    <w:rsid w:val="008E1585"/>
    <w:rsid w:val="008E7F63"/>
    <w:rsid w:val="008F0D3A"/>
    <w:rsid w:val="008F16A8"/>
    <w:rsid w:val="008F21EE"/>
    <w:rsid w:val="008F2677"/>
    <w:rsid w:val="008F43E3"/>
    <w:rsid w:val="008F443F"/>
    <w:rsid w:val="008F497A"/>
    <w:rsid w:val="008F727D"/>
    <w:rsid w:val="008F7843"/>
    <w:rsid w:val="0090118C"/>
    <w:rsid w:val="00913C54"/>
    <w:rsid w:val="00917A86"/>
    <w:rsid w:val="00921A12"/>
    <w:rsid w:val="009248F0"/>
    <w:rsid w:val="00926C27"/>
    <w:rsid w:val="00932433"/>
    <w:rsid w:val="00933914"/>
    <w:rsid w:val="00934607"/>
    <w:rsid w:val="009379C5"/>
    <w:rsid w:val="00940C98"/>
    <w:rsid w:val="0094224A"/>
    <w:rsid w:val="00945B40"/>
    <w:rsid w:val="00954551"/>
    <w:rsid w:val="009566D3"/>
    <w:rsid w:val="00964597"/>
    <w:rsid w:val="00965A40"/>
    <w:rsid w:val="00974F54"/>
    <w:rsid w:val="00980DAA"/>
    <w:rsid w:val="00982C04"/>
    <w:rsid w:val="00992C72"/>
    <w:rsid w:val="0099367C"/>
    <w:rsid w:val="0099426D"/>
    <w:rsid w:val="00997364"/>
    <w:rsid w:val="009A0241"/>
    <w:rsid w:val="009A3F8A"/>
    <w:rsid w:val="009B090B"/>
    <w:rsid w:val="009B109D"/>
    <w:rsid w:val="009B14E8"/>
    <w:rsid w:val="009B3543"/>
    <w:rsid w:val="009B3EE1"/>
    <w:rsid w:val="009B52F0"/>
    <w:rsid w:val="009C03D2"/>
    <w:rsid w:val="009C5281"/>
    <w:rsid w:val="009D042C"/>
    <w:rsid w:val="009D0F8F"/>
    <w:rsid w:val="009D1E57"/>
    <w:rsid w:val="009D2C47"/>
    <w:rsid w:val="009D3955"/>
    <w:rsid w:val="009E03AB"/>
    <w:rsid w:val="009E3BBF"/>
    <w:rsid w:val="009E3D1E"/>
    <w:rsid w:val="009E495C"/>
    <w:rsid w:val="009F1401"/>
    <w:rsid w:val="009F62A4"/>
    <w:rsid w:val="009F76E9"/>
    <w:rsid w:val="00A0664A"/>
    <w:rsid w:val="00A06BDC"/>
    <w:rsid w:val="00A07308"/>
    <w:rsid w:val="00A15830"/>
    <w:rsid w:val="00A26C99"/>
    <w:rsid w:val="00A30CEA"/>
    <w:rsid w:val="00A31E5F"/>
    <w:rsid w:val="00A32470"/>
    <w:rsid w:val="00A34641"/>
    <w:rsid w:val="00A349F2"/>
    <w:rsid w:val="00A470BA"/>
    <w:rsid w:val="00A5145A"/>
    <w:rsid w:val="00A571F9"/>
    <w:rsid w:val="00A600B3"/>
    <w:rsid w:val="00A61745"/>
    <w:rsid w:val="00A63728"/>
    <w:rsid w:val="00A638B2"/>
    <w:rsid w:val="00A65B03"/>
    <w:rsid w:val="00A672D5"/>
    <w:rsid w:val="00A67EAF"/>
    <w:rsid w:val="00A709D1"/>
    <w:rsid w:val="00A8066E"/>
    <w:rsid w:val="00A8273B"/>
    <w:rsid w:val="00A82A34"/>
    <w:rsid w:val="00A910BA"/>
    <w:rsid w:val="00A92594"/>
    <w:rsid w:val="00A94FD8"/>
    <w:rsid w:val="00A9521D"/>
    <w:rsid w:val="00A96C41"/>
    <w:rsid w:val="00AA1177"/>
    <w:rsid w:val="00AA1A5A"/>
    <w:rsid w:val="00AA23B4"/>
    <w:rsid w:val="00AA3C33"/>
    <w:rsid w:val="00AB0C4E"/>
    <w:rsid w:val="00AB3FE6"/>
    <w:rsid w:val="00AC05A2"/>
    <w:rsid w:val="00AC5ABF"/>
    <w:rsid w:val="00AD08C7"/>
    <w:rsid w:val="00AE200A"/>
    <w:rsid w:val="00AE28DE"/>
    <w:rsid w:val="00AE2DF7"/>
    <w:rsid w:val="00AE4040"/>
    <w:rsid w:val="00AE71F5"/>
    <w:rsid w:val="00AE7AED"/>
    <w:rsid w:val="00AF2B02"/>
    <w:rsid w:val="00B102AA"/>
    <w:rsid w:val="00B11070"/>
    <w:rsid w:val="00B142E1"/>
    <w:rsid w:val="00B203FC"/>
    <w:rsid w:val="00B20847"/>
    <w:rsid w:val="00B23028"/>
    <w:rsid w:val="00B23829"/>
    <w:rsid w:val="00B24FBB"/>
    <w:rsid w:val="00B26724"/>
    <w:rsid w:val="00B27947"/>
    <w:rsid w:val="00B32627"/>
    <w:rsid w:val="00B4121A"/>
    <w:rsid w:val="00B431FB"/>
    <w:rsid w:val="00B531FD"/>
    <w:rsid w:val="00B53783"/>
    <w:rsid w:val="00B53A2E"/>
    <w:rsid w:val="00B546DE"/>
    <w:rsid w:val="00B5678D"/>
    <w:rsid w:val="00B57408"/>
    <w:rsid w:val="00B66581"/>
    <w:rsid w:val="00B713F6"/>
    <w:rsid w:val="00B71BDA"/>
    <w:rsid w:val="00B737E5"/>
    <w:rsid w:val="00B73B11"/>
    <w:rsid w:val="00B74974"/>
    <w:rsid w:val="00B766E2"/>
    <w:rsid w:val="00B823A1"/>
    <w:rsid w:val="00B83960"/>
    <w:rsid w:val="00B91C68"/>
    <w:rsid w:val="00B92689"/>
    <w:rsid w:val="00B9492C"/>
    <w:rsid w:val="00B94D44"/>
    <w:rsid w:val="00B9654E"/>
    <w:rsid w:val="00B96C50"/>
    <w:rsid w:val="00B97791"/>
    <w:rsid w:val="00BA4AA7"/>
    <w:rsid w:val="00BC26BC"/>
    <w:rsid w:val="00BC26E3"/>
    <w:rsid w:val="00BC49AA"/>
    <w:rsid w:val="00BC4E09"/>
    <w:rsid w:val="00BC5220"/>
    <w:rsid w:val="00BD4CA3"/>
    <w:rsid w:val="00BE48C0"/>
    <w:rsid w:val="00BE56D1"/>
    <w:rsid w:val="00BF2928"/>
    <w:rsid w:val="00BF2F3B"/>
    <w:rsid w:val="00C04602"/>
    <w:rsid w:val="00C068A0"/>
    <w:rsid w:val="00C118F7"/>
    <w:rsid w:val="00C20C85"/>
    <w:rsid w:val="00C23703"/>
    <w:rsid w:val="00C240E1"/>
    <w:rsid w:val="00C26489"/>
    <w:rsid w:val="00C276F3"/>
    <w:rsid w:val="00C33955"/>
    <w:rsid w:val="00C43AE9"/>
    <w:rsid w:val="00C4466F"/>
    <w:rsid w:val="00C44D08"/>
    <w:rsid w:val="00C465E4"/>
    <w:rsid w:val="00C47A15"/>
    <w:rsid w:val="00C65E46"/>
    <w:rsid w:val="00C72359"/>
    <w:rsid w:val="00C864CF"/>
    <w:rsid w:val="00C86AF2"/>
    <w:rsid w:val="00C871A7"/>
    <w:rsid w:val="00C87694"/>
    <w:rsid w:val="00C902E4"/>
    <w:rsid w:val="00C969DD"/>
    <w:rsid w:val="00C976AD"/>
    <w:rsid w:val="00CA01EE"/>
    <w:rsid w:val="00CB263D"/>
    <w:rsid w:val="00CB3AE9"/>
    <w:rsid w:val="00CB575D"/>
    <w:rsid w:val="00CC291E"/>
    <w:rsid w:val="00CC3083"/>
    <w:rsid w:val="00CC3D51"/>
    <w:rsid w:val="00CD6627"/>
    <w:rsid w:val="00CD72F1"/>
    <w:rsid w:val="00CF3992"/>
    <w:rsid w:val="00CF48C2"/>
    <w:rsid w:val="00D107FF"/>
    <w:rsid w:val="00D10890"/>
    <w:rsid w:val="00D10F33"/>
    <w:rsid w:val="00D13791"/>
    <w:rsid w:val="00D153D8"/>
    <w:rsid w:val="00D17DF8"/>
    <w:rsid w:val="00D2069B"/>
    <w:rsid w:val="00D21150"/>
    <w:rsid w:val="00D218C1"/>
    <w:rsid w:val="00D25E57"/>
    <w:rsid w:val="00D31626"/>
    <w:rsid w:val="00D33E00"/>
    <w:rsid w:val="00D36C3B"/>
    <w:rsid w:val="00D4294F"/>
    <w:rsid w:val="00D440DF"/>
    <w:rsid w:val="00D50DA8"/>
    <w:rsid w:val="00D53778"/>
    <w:rsid w:val="00D544AC"/>
    <w:rsid w:val="00D55454"/>
    <w:rsid w:val="00D57AAE"/>
    <w:rsid w:val="00D61196"/>
    <w:rsid w:val="00D63CCB"/>
    <w:rsid w:val="00D65822"/>
    <w:rsid w:val="00D65FD4"/>
    <w:rsid w:val="00D6697A"/>
    <w:rsid w:val="00D75E2C"/>
    <w:rsid w:val="00D760C5"/>
    <w:rsid w:val="00D8430C"/>
    <w:rsid w:val="00D92764"/>
    <w:rsid w:val="00D967A4"/>
    <w:rsid w:val="00D97070"/>
    <w:rsid w:val="00D97768"/>
    <w:rsid w:val="00DA1975"/>
    <w:rsid w:val="00DA2166"/>
    <w:rsid w:val="00DA21C9"/>
    <w:rsid w:val="00DA332C"/>
    <w:rsid w:val="00DA57AC"/>
    <w:rsid w:val="00DA6FBE"/>
    <w:rsid w:val="00DB38A8"/>
    <w:rsid w:val="00DB3AB0"/>
    <w:rsid w:val="00DC5FF5"/>
    <w:rsid w:val="00DC7EA8"/>
    <w:rsid w:val="00DE1B41"/>
    <w:rsid w:val="00DE5F4D"/>
    <w:rsid w:val="00DF0062"/>
    <w:rsid w:val="00E015BA"/>
    <w:rsid w:val="00E01E08"/>
    <w:rsid w:val="00E027AC"/>
    <w:rsid w:val="00E0440B"/>
    <w:rsid w:val="00E04766"/>
    <w:rsid w:val="00E05332"/>
    <w:rsid w:val="00E06792"/>
    <w:rsid w:val="00E067EC"/>
    <w:rsid w:val="00E077B7"/>
    <w:rsid w:val="00E07E1A"/>
    <w:rsid w:val="00E14E4F"/>
    <w:rsid w:val="00E166F2"/>
    <w:rsid w:val="00E17B5B"/>
    <w:rsid w:val="00E212E5"/>
    <w:rsid w:val="00E227F4"/>
    <w:rsid w:val="00E31C42"/>
    <w:rsid w:val="00E37026"/>
    <w:rsid w:val="00E373AF"/>
    <w:rsid w:val="00E41449"/>
    <w:rsid w:val="00E45680"/>
    <w:rsid w:val="00E4686E"/>
    <w:rsid w:val="00E504DE"/>
    <w:rsid w:val="00E51D0C"/>
    <w:rsid w:val="00E526AB"/>
    <w:rsid w:val="00E5349B"/>
    <w:rsid w:val="00E60286"/>
    <w:rsid w:val="00E62B98"/>
    <w:rsid w:val="00E71388"/>
    <w:rsid w:val="00E74664"/>
    <w:rsid w:val="00E807F5"/>
    <w:rsid w:val="00E8306E"/>
    <w:rsid w:val="00E955ED"/>
    <w:rsid w:val="00E9570F"/>
    <w:rsid w:val="00E95DB0"/>
    <w:rsid w:val="00E97C07"/>
    <w:rsid w:val="00EA2E8D"/>
    <w:rsid w:val="00EA4F06"/>
    <w:rsid w:val="00EA624B"/>
    <w:rsid w:val="00EA7F34"/>
    <w:rsid w:val="00EB6F9B"/>
    <w:rsid w:val="00EB77D2"/>
    <w:rsid w:val="00EC70C2"/>
    <w:rsid w:val="00ED25EA"/>
    <w:rsid w:val="00ED5B28"/>
    <w:rsid w:val="00EE0BE7"/>
    <w:rsid w:val="00EE1496"/>
    <w:rsid w:val="00EE469B"/>
    <w:rsid w:val="00EE745B"/>
    <w:rsid w:val="00EF40D9"/>
    <w:rsid w:val="00EF6065"/>
    <w:rsid w:val="00EF66AF"/>
    <w:rsid w:val="00F106AF"/>
    <w:rsid w:val="00F10A47"/>
    <w:rsid w:val="00F134FE"/>
    <w:rsid w:val="00F15A53"/>
    <w:rsid w:val="00F17276"/>
    <w:rsid w:val="00F20BB4"/>
    <w:rsid w:val="00F23443"/>
    <w:rsid w:val="00F33565"/>
    <w:rsid w:val="00F350FD"/>
    <w:rsid w:val="00F37F21"/>
    <w:rsid w:val="00F42924"/>
    <w:rsid w:val="00F43815"/>
    <w:rsid w:val="00F4390B"/>
    <w:rsid w:val="00F4632C"/>
    <w:rsid w:val="00F51851"/>
    <w:rsid w:val="00F53912"/>
    <w:rsid w:val="00F579F2"/>
    <w:rsid w:val="00F629E1"/>
    <w:rsid w:val="00F64B10"/>
    <w:rsid w:val="00F66F67"/>
    <w:rsid w:val="00F70184"/>
    <w:rsid w:val="00F71764"/>
    <w:rsid w:val="00F725B8"/>
    <w:rsid w:val="00F76324"/>
    <w:rsid w:val="00F80D0D"/>
    <w:rsid w:val="00F8147A"/>
    <w:rsid w:val="00F857F3"/>
    <w:rsid w:val="00F93A10"/>
    <w:rsid w:val="00F95457"/>
    <w:rsid w:val="00FA444C"/>
    <w:rsid w:val="00FA4BEE"/>
    <w:rsid w:val="00FA50AB"/>
    <w:rsid w:val="00FB0321"/>
    <w:rsid w:val="00FB1AEC"/>
    <w:rsid w:val="00FB5348"/>
    <w:rsid w:val="00FB5783"/>
    <w:rsid w:val="00FB7B75"/>
    <w:rsid w:val="00FC2D4E"/>
    <w:rsid w:val="00FD2AAF"/>
    <w:rsid w:val="00FD47F5"/>
    <w:rsid w:val="00FD5037"/>
    <w:rsid w:val="00FD5F52"/>
    <w:rsid w:val="00FF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2EE4B"/>
  <w15:docId w15:val="{7B0CA36C-B914-442C-AB07-B88C59453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A30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C67599"/>
    <w:pPr>
      <w:keepNext/>
      <w:tabs>
        <w:tab w:val="num" w:pos="0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7599"/>
    <w:pPr>
      <w:keepNext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7599"/>
    <w:pPr>
      <w:keepNext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7599"/>
    <w:pPr>
      <w:keepNext/>
      <w:tabs>
        <w:tab w:val="num" w:pos="0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75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7599"/>
    <w:pPr>
      <w:keepNext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C67599"/>
    <w:pPr>
      <w:keepNext/>
      <w:tabs>
        <w:tab w:val="num" w:pos="0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C6759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25E5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/>
    <w:rsid w:val="00C67599"/>
    <w:pPr>
      <w:ind w:firstLine="708"/>
      <w:jc w:val="center"/>
    </w:pPr>
    <w:rPr>
      <w:b/>
      <w:sz w:val="24"/>
    </w:rPr>
  </w:style>
  <w:style w:type="character" w:customStyle="1" w:styleId="WW8Num2z0">
    <w:name w:val="WW8Num2z0"/>
    <w:rsid w:val="00C67599"/>
    <w:rPr>
      <w:rFonts w:ascii="Wingdings" w:hAnsi="Wingdings"/>
      <w:b/>
    </w:rPr>
  </w:style>
  <w:style w:type="character" w:customStyle="1" w:styleId="WW8Num4z0">
    <w:name w:val="WW8Num4z0"/>
    <w:rsid w:val="00C67599"/>
    <w:rPr>
      <w:rFonts w:ascii="Wingdings" w:hAnsi="Wingdings"/>
      <w:b w:val="0"/>
    </w:rPr>
  </w:style>
  <w:style w:type="character" w:customStyle="1" w:styleId="WW8Num5z0">
    <w:name w:val="WW8Num5z0"/>
    <w:rsid w:val="00C67599"/>
    <w:rPr>
      <w:rFonts w:ascii="Symbol" w:hAnsi="Symbol"/>
    </w:rPr>
  </w:style>
  <w:style w:type="character" w:customStyle="1" w:styleId="WW8Num10z0">
    <w:name w:val="WW8Num10z0"/>
    <w:rsid w:val="00C67599"/>
    <w:rPr>
      <w:rFonts w:ascii="Symbol" w:hAnsi="Symbol"/>
    </w:rPr>
  </w:style>
  <w:style w:type="character" w:customStyle="1" w:styleId="WW8Num12z0">
    <w:name w:val="WW8Num12z0"/>
    <w:rsid w:val="00C67599"/>
    <w:rPr>
      <w:u w:val="none"/>
    </w:rPr>
  </w:style>
  <w:style w:type="character" w:customStyle="1" w:styleId="WW8Num13z0">
    <w:name w:val="WW8Num13z0"/>
    <w:rsid w:val="00C67599"/>
    <w:rPr>
      <w:rFonts w:ascii="Symbol" w:hAnsi="Symbol"/>
    </w:rPr>
  </w:style>
  <w:style w:type="character" w:customStyle="1" w:styleId="WW8Num14z0">
    <w:name w:val="WW8Num14z0"/>
    <w:rsid w:val="00C67599"/>
    <w:rPr>
      <w:rFonts w:ascii="Symbol" w:hAnsi="Symbol"/>
    </w:rPr>
  </w:style>
  <w:style w:type="character" w:customStyle="1" w:styleId="WW8Num16z0">
    <w:name w:val="WW8Num16z0"/>
    <w:rsid w:val="00C67599"/>
    <w:rPr>
      <w:rFonts w:ascii="Symbol" w:hAnsi="Symbol"/>
    </w:rPr>
  </w:style>
  <w:style w:type="character" w:customStyle="1" w:styleId="WW8Num16z1">
    <w:name w:val="WW8Num16z1"/>
    <w:rsid w:val="00C67599"/>
    <w:rPr>
      <w:rFonts w:ascii="Courier New" w:hAnsi="Courier New" w:cs="StarSymbol"/>
    </w:rPr>
  </w:style>
  <w:style w:type="character" w:customStyle="1" w:styleId="WW8Num16z2">
    <w:name w:val="WW8Num16z2"/>
    <w:rsid w:val="00C67599"/>
    <w:rPr>
      <w:rFonts w:ascii="Wingdings" w:hAnsi="Wingdings"/>
    </w:rPr>
  </w:style>
  <w:style w:type="character" w:customStyle="1" w:styleId="WW8Num17z0">
    <w:name w:val="WW8Num17z0"/>
    <w:rsid w:val="00C67599"/>
    <w:rPr>
      <w:rFonts w:ascii="Symbol" w:hAnsi="Symbol"/>
    </w:rPr>
  </w:style>
  <w:style w:type="character" w:customStyle="1" w:styleId="WW8Num17z1">
    <w:name w:val="WW8Num17z1"/>
    <w:rsid w:val="00C67599"/>
    <w:rPr>
      <w:rFonts w:ascii="Courier New" w:hAnsi="Courier New" w:cs="StarSymbol"/>
    </w:rPr>
  </w:style>
  <w:style w:type="character" w:customStyle="1" w:styleId="WW8Num17z2">
    <w:name w:val="WW8Num17z2"/>
    <w:rsid w:val="00C67599"/>
    <w:rPr>
      <w:rFonts w:ascii="Wingdings" w:hAnsi="Wingdings"/>
    </w:rPr>
  </w:style>
  <w:style w:type="character" w:customStyle="1" w:styleId="Fontepargpadro6">
    <w:name w:val="Fonte parág. padrão6"/>
    <w:rsid w:val="00C67599"/>
  </w:style>
  <w:style w:type="character" w:customStyle="1" w:styleId="Absatz-Standardschriftart">
    <w:name w:val="Absatz-Standardschriftart"/>
    <w:rsid w:val="00C67599"/>
  </w:style>
  <w:style w:type="character" w:customStyle="1" w:styleId="WW-Absatz-Standardschriftart">
    <w:name w:val="WW-Absatz-Standardschriftart"/>
    <w:rsid w:val="00C67599"/>
  </w:style>
  <w:style w:type="character" w:customStyle="1" w:styleId="WW-Absatz-Standardschriftart1">
    <w:name w:val="WW-Absatz-Standardschriftart1"/>
    <w:rsid w:val="00C67599"/>
  </w:style>
  <w:style w:type="character" w:customStyle="1" w:styleId="Fontepargpadro5">
    <w:name w:val="Fonte parág. padrão5"/>
    <w:rsid w:val="00C67599"/>
  </w:style>
  <w:style w:type="character" w:customStyle="1" w:styleId="WW-Absatz-Standardschriftart11">
    <w:name w:val="WW-Absatz-Standardschriftart11"/>
    <w:rsid w:val="00C67599"/>
  </w:style>
  <w:style w:type="character" w:customStyle="1" w:styleId="WW-Absatz-Standardschriftart111">
    <w:name w:val="WW-Absatz-Standardschriftart111"/>
    <w:rsid w:val="00C67599"/>
  </w:style>
  <w:style w:type="character" w:customStyle="1" w:styleId="WW-Absatz-Standardschriftart1111">
    <w:name w:val="WW-Absatz-Standardschriftart1111"/>
    <w:rsid w:val="00C67599"/>
  </w:style>
  <w:style w:type="character" w:customStyle="1" w:styleId="WW-Absatz-Standardschriftart11111">
    <w:name w:val="WW-Absatz-Standardschriftart11111"/>
    <w:rsid w:val="00C67599"/>
  </w:style>
  <w:style w:type="character" w:customStyle="1" w:styleId="Fontepargpadro4">
    <w:name w:val="Fonte parág. padrão4"/>
    <w:rsid w:val="00C67599"/>
  </w:style>
  <w:style w:type="character" w:customStyle="1" w:styleId="WW-Absatz-Standardschriftart111111">
    <w:name w:val="WW-Absatz-Standardschriftart111111"/>
    <w:rsid w:val="00C67599"/>
  </w:style>
  <w:style w:type="character" w:customStyle="1" w:styleId="Fontepargpadro3">
    <w:name w:val="Fonte parág. padrão3"/>
    <w:rsid w:val="00C67599"/>
  </w:style>
  <w:style w:type="character" w:customStyle="1" w:styleId="WW-Absatz-Standardschriftart1111111">
    <w:name w:val="WW-Absatz-Standardschriftart1111111"/>
    <w:rsid w:val="00C67599"/>
  </w:style>
  <w:style w:type="character" w:customStyle="1" w:styleId="WW-Absatz-Standardschriftart11111111">
    <w:name w:val="WW-Absatz-Standardschriftart11111111"/>
    <w:rsid w:val="00C67599"/>
  </w:style>
  <w:style w:type="character" w:customStyle="1" w:styleId="WW-Absatz-Standardschriftart111111111">
    <w:name w:val="WW-Absatz-Standardschriftart111111111"/>
    <w:rsid w:val="00C67599"/>
  </w:style>
  <w:style w:type="character" w:customStyle="1" w:styleId="WW-Absatz-Standardschriftart1111111111">
    <w:name w:val="WW-Absatz-Standardschriftart1111111111"/>
    <w:rsid w:val="00C67599"/>
  </w:style>
  <w:style w:type="character" w:customStyle="1" w:styleId="WW-Absatz-Standardschriftart11111111111">
    <w:name w:val="WW-Absatz-Standardschriftart11111111111"/>
    <w:rsid w:val="00C67599"/>
  </w:style>
  <w:style w:type="character" w:customStyle="1" w:styleId="WW8Num15z0">
    <w:name w:val="WW8Num15z0"/>
    <w:rsid w:val="00C67599"/>
    <w:rPr>
      <w:rFonts w:ascii="Symbol" w:hAnsi="Symbol"/>
    </w:rPr>
  </w:style>
  <w:style w:type="character" w:customStyle="1" w:styleId="WW8Num15z1">
    <w:name w:val="WW8Num15z1"/>
    <w:rsid w:val="00C67599"/>
    <w:rPr>
      <w:rFonts w:ascii="Courier New" w:hAnsi="Courier New" w:cs="StarSymbol"/>
    </w:rPr>
  </w:style>
  <w:style w:type="character" w:customStyle="1" w:styleId="WW8Num15z2">
    <w:name w:val="WW8Num15z2"/>
    <w:rsid w:val="00C67599"/>
    <w:rPr>
      <w:rFonts w:ascii="Wingdings" w:hAnsi="Wingdings"/>
    </w:rPr>
  </w:style>
  <w:style w:type="character" w:customStyle="1" w:styleId="Fontepargpadro2">
    <w:name w:val="Fonte parág. padrão2"/>
    <w:rsid w:val="00C67599"/>
  </w:style>
  <w:style w:type="character" w:customStyle="1" w:styleId="Fontepargpadro1">
    <w:name w:val="Fonte parág. padrão1"/>
    <w:rsid w:val="00C67599"/>
  </w:style>
  <w:style w:type="character" w:customStyle="1" w:styleId="WW-Fontepargpadro">
    <w:name w:val="WW-Fonte parág. padrão"/>
    <w:rsid w:val="00C67599"/>
  </w:style>
  <w:style w:type="character" w:styleId="Hyperlink">
    <w:name w:val="Hyperlink"/>
    <w:uiPriority w:val="99"/>
    <w:rsid w:val="00C67599"/>
    <w:rPr>
      <w:color w:val="0000FF"/>
      <w:u w:val="single"/>
    </w:rPr>
  </w:style>
  <w:style w:type="character" w:styleId="Nmerodepgina">
    <w:name w:val="page number"/>
    <w:basedOn w:val="WW-Fontepargpadro"/>
    <w:rsid w:val="00C67599"/>
  </w:style>
  <w:style w:type="character" w:customStyle="1" w:styleId="spelle">
    <w:name w:val="spelle"/>
    <w:basedOn w:val="Fontepargpadro1"/>
    <w:rsid w:val="00C67599"/>
  </w:style>
  <w:style w:type="character" w:customStyle="1" w:styleId="Smbolosdenumerao">
    <w:name w:val="Símbolos de numeração"/>
    <w:rsid w:val="00C67599"/>
  </w:style>
  <w:style w:type="character" w:customStyle="1" w:styleId="Marcadores">
    <w:name w:val="Marcadores"/>
    <w:rsid w:val="00C67599"/>
    <w:rPr>
      <w:rFonts w:ascii="StarSymbol" w:eastAsia="StarSymbol" w:hAnsi="StarSymbol" w:cs="Arial Unicode MS"/>
      <w:sz w:val="18"/>
      <w:szCs w:val="18"/>
    </w:rPr>
  </w:style>
  <w:style w:type="paragraph" w:customStyle="1" w:styleId="Captulo">
    <w:name w:val="Capítulo"/>
    <w:basedOn w:val="Normal"/>
    <w:next w:val="Corpodetexto"/>
    <w:rsid w:val="00C675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C67599"/>
    <w:pPr>
      <w:spacing w:line="320" w:lineRule="exact"/>
      <w:ind w:left="567" w:hanging="567"/>
      <w:jc w:val="both"/>
    </w:pPr>
    <w:rPr>
      <w:smallCaps/>
      <w:spacing w:val="20"/>
      <w:sz w:val="24"/>
    </w:rPr>
  </w:style>
  <w:style w:type="paragraph" w:styleId="Lista">
    <w:name w:val="List"/>
    <w:basedOn w:val="Corpodetexto"/>
    <w:rsid w:val="00C67599"/>
  </w:style>
  <w:style w:type="paragraph" w:customStyle="1" w:styleId="Legenda5">
    <w:name w:val="Legenda5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C67599"/>
    <w:pPr>
      <w:suppressLineNumbers/>
    </w:pPr>
  </w:style>
  <w:style w:type="paragraph" w:customStyle="1" w:styleId="Legenda4">
    <w:name w:val="Legenda4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5E57"/>
    <w:pPr>
      <w:jc w:val="both"/>
    </w:pPr>
    <w:rPr>
      <w:b/>
      <w:sz w:val="28"/>
      <w:szCs w:val="28"/>
    </w:rPr>
  </w:style>
  <w:style w:type="paragraph" w:customStyle="1" w:styleId="compras">
    <w:name w:val="compras"/>
    <w:rsid w:val="00C67599"/>
    <w:pPr>
      <w:suppressAutoHyphens/>
      <w:jc w:val="both"/>
    </w:pPr>
    <w:rPr>
      <w:kern w:val="1"/>
      <w:sz w:val="24"/>
      <w:lang w:eastAsia="ar-SA"/>
    </w:rPr>
  </w:style>
  <w:style w:type="paragraph" w:customStyle="1" w:styleId="Corpodetexto21">
    <w:name w:val="Corpo de texto 21"/>
    <w:basedOn w:val="Normal"/>
    <w:rsid w:val="00C67599"/>
    <w:pPr>
      <w:jc w:val="both"/>
    </w:pPr>
    <w:rPr>
      <w:b/>
      <w:sz w:val="24"/>
    </w:rPr>
  </w:style>
  <w:style w:type="paragraph" w:styleId="Cabealho">
    <w:name w:val="header"/>
    <w:basedOn w:val="Normal"/>
    <w:link w:val="CabealhoChar"/>
    <w:rsid w:val="00C67599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rsid w:val="00C67599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C67599"/>
    <w:pPr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2">
    <w:name w:val="Recuo de corpo de texto 32"/>
    <w:basedOn w:val="Normal"/>
    <w:rsid w:val="00C67599"/>
    <w:pPr>
      <w:ind w:left="567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rsid w:val="00C67599"/>
    <w:pPr>
      <w:ind w:left="1276" w:hanging="709"/>
      <w:jc w:val="both"/>
    </w:pPr>
    <w:rPr>
      <w:color w:val="FF0000"/>
      <w:sz w:val="24"/>
    </w:rPr>
  </w:style>
  <w:style w:type="paragraph" w:customStyle="1" w:styleId="western">
    <w:name w:val="western"/>
    <w:basedOn w:val="Normal"/>
    <w:rsid w:val="00C67599"/>
    <w:pPr>
      <w:spacing w:before="100" w:after="119"/>
    </w:pPr>
    <w:rPr>
      <w:rFonts w:ascii="Arial Unicode MS" w:eastAsia="Arial Unicode MS" w:hAnsi="Arial Unicode MS"/>
      <w:sz w:val="24"/>
    </w:rPr>
  </w:style>
  <w:style w:type="paragraph" w:customStyle="1" w:styleId="WW-Recuodecorpodetexto3">
    <w:name w:val="WW-Recuo de corpo de texto 3"/>
    <w:basedOn w:val="Normal"/>
    <w:rsid w:val="00C67599"/>
    <w:pPr>
      <w:tabs>
        <w:tab w:val="left" w:pos="630"/>
      </w:tabs>
      <w:spacing w:before="360"/>
      <w:ind w:left="709"/>
      <w:jc w:val="both"/>
    </w:pPr>
  </w:style>
  <w:style w:type="paragraph" w:customStyle="1" w:styleId="Corpodetexto211">
    <w:name w:val="Corpo de texto 211"/>
    <w:basedOn w:val="Normal"/>
    <w:rsid w:val="00C67599"/>
    <w:pPr>
      <w:jc w:val="both"/>
    </w:pPr>
    <w:rPr>
      <w:rFonts w:ascii="Arial" w:hAnsi="Arial"/>
    </w:rPr>
  </w:style>
  <w:style w:type="paragraph" w:customStyle="1" w:styleId="WW-Padro">
    <w:name w:val="WW-Padrão"/>
    <w:rsid w:val="00C67599"/>
    <w:pPr>
      <w:widowControl w:val="0"/>
      <w:suppressAutoHyphens/>
    </w:pPr>
    <w:rPr>
      <w:lang w:eastAsia="ar-SA"/>
    </w:rPr>
  </w:style>
  <w:style w:type="paragraph" w:customStyle="1" w:styleId="Corpodetexto311">
    <w:name w:val="Corpo de texto 311"/>
    <w:basedOn w:val="Normal"/>
    <w:rsid w:val="00C67599"/>
    <w:pPr>
      <w:tabs>
        <w:tab w:val="left" w:pos="1428"/>
      </w:tabs>
      <w:spacing w:line="20" w:lineRule="atLeast"/>
      <w:jc w:val="both"/>
    </w:pPr>
    <w:rPr>
      <w:rFonts w:ascii="Arial" w:hAnsi="Arial"/>
      <w:sz w:val="22"/>
    </w:rPr>
  </w:style>
  <w:style w:type="paragraph" w:styleId="Rodap">
    <w:name w:val="footer"/>
    <w:basedOn w:val="Normal"/>
    <w:link w:val="RodapChar"/>
    <w:uiPriority w:val="99"/>
    <w:rsid w:val="00C67599"/>
    <w:pPr>
      <w:tabs>
        <w:tab w:val="center" w:pos="4419"/>
        <w:tab w:val="right" w:pos="8838"/>
      </w:tabs>
    </w:pPr>
  </w:style>
  <w:style w:type="paragraph" w:customStyle="1" w:styleId="Recuodecorpodetexto1">
    <w:name w:val="Recuo de corpo de texto1"/>
    <w:basedOn w:val="Normal"/>
    <w:rsid w:val="00C67599"/>
    <w:pPr>
      <w:widowControl w:val="0"/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1">
    <w:name w:val="Recuo de corpo de texto 31"/>
    <w:basedOn w:val="Normal"/>
    <w:rsid w:val="00C67599"/>
    <w:pPr>
      <w:widowControl w:val="0"/>
      <w:ind w:left="567"/>
      <w:jc w:val="both"/>
    </w:pPr>
    <w:rPr>
      <w:rFonts w:ascii="Arial" w:hAnsi="Arial"/>
      <w:sz w:val="24"/>
    </w:rPr>
  </w:style>
  <w:style w:type="paragraph" w:customStyle="1" w:styleId="Recuodecorpodetexto22">
    <w:name w:val="Recuo de corpo de texto 22"/>
    <w:basedOn w:val="Normal"/>
    <w:rsid w:val="00C67599"/>
    <w:pPr>
      <w:ind w:left="1134" w:hanging="567"/>
      <w:jc w:val="both"/>
    </w:pPr>
    <w:rPr>
      <w:sz w:val="24"/>
    </w:rPr>
  </w:style>
  <w:style w:type="paragraph" w:customStyle="1" w:styleId="Recuodecorpodetexto34">
    <w:name w:val="Recuo de corpo de texto 34"/>
    <w:basedOn w:val="Normal"/>
    <w:rsid w:val="00C67599"/>
    <w:pPr>
      <w:ind w:left="993" w:hanging="567"/>
      <w:jc w:val="both"/>
    </w:pPr>
    <w:rPr>
      <w:sz w:val="24"/>
    </w:rPr>
  </w:style>
  <w:style w:type="paragraph" w:customStyle="1" w:styleId="Recuodecorpodetexto35">
    <w:name w:val="Recuo de corpo de texto 35"/>
    <w:basedOn w:val="Normal"/>
    <w:rsid w:val="00C67599"/>
    <w:pPr>
      <w:ind w:left="426" w:hanging="426"/>
      <w:jc w:val="both"/>
    </w:pPr>
    <w:rPr>
      <w:sz w:val="24"/>
    </w:rPr>
  </w:style>
  <w:style w:type="paragraph" w:customStyle="1" w:styleId="Contedodatabela">
    <w:name w:val="Conteúdo da tabela"/>
    <w:basedOn w:val="Normal"/>
    <w:rsid w:val="00C67599"/>
    <w:pPr>
      <w:suppressLineNumbers/>
    </w:pPr>
  </w:style>
  <w:style w:type="paragraph" w:customStyle="1" w:styleId="Ttulodatabela">
    <w:name w:val="Título da tabela"/>
    <w:basedOn w:val="Contedodatabela"/>
    <w:rsid w:val="00C67599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rsid w:val="00C67599"/>
    <w:pPr>
      <w:ind w:left="2268" w:hanging="992"/>
      <w:jc w:val="both"/>
    </w:pPr>
    <w:rPr>
      <w:rFonts w:ascii="Arial" w:hAnsi="Arial"/>
      <w:sz w:val="24"/>
    </w:rPr>
  </w:style>
  <w:style w:type="paragraph" w:customStyle="1" w:styleId="Contedodoquadro">
    <w:name w:val="Conteúdo do quadro"/>
    <w:basedOn w:val="Corpodetexto"/>
    <w:rsid w:val="00C67599"/>
  </w:style>
  <w:style w:type="character" w:styleId="Refdecomentrio">
    <w:name w:val="annotation reference"/>
    <w:qFormat/>
    <w:rsid w:val="00C675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C67599"/>
  </w:style>
  <w:style w:type="paragraph" w:styleId="Assuntodocomentrio">
    <w:name w:val="annotation subject"/>
    <w:basedOn w:val="Textodecomentrio"/>
    <w:next w:val="Textodecomentrio"/>
    <w:link w:val="AssuntodocomentrioChar"/>
    <w:rsid w:val="00C67599"/>
    <w:rPr>
      <w:b/>
      <w:bCs/>
    </w:rPr>
  </w:style>
  <w:style w:type="paragraph" w:styleId="Textodebalo">
    <w:name w:val="Balloon Text"/>
    <w:basedOn w:val="Normal"/>
    <w:link w:val="TextodebaloChar"/>
    <w:uiPriority w:val="99"/>
    <w:rsid w:val="00C67599"/>
    <w:rPr>
      <w:rFonts w:ascii="Tahoma" w:hAnsi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rsid w:val="00C67599"/>
    <w:pPr>
      <w:ind w:left="1843" w:hanging="850"/>
      <w:jc w:val="both"/>
    </w:pPr>
    <w:rPr>
      <w:color w:val="FF0000"/>
      <w:sz w:val="24"/>
    </w:rPr>
  </w:style>
  <w:style w:type="paragraph" w:customStyle="1" w:styleId="Recuodecorpodetexto33">
    <w:name w:val="Recuo de corpo de texto 33"/>
    <w:basedOn w:val="Normal"/>
    <w:rsid w:val="00C67599"/>
    <w:pPr>
      <w:spacing w:after="120"/>
      <w:ind w:left="283"/>
    </w:pPr>
    <w:rPr>
      <w:sz w:val="16"/>
      <w:szCs w:val="16"/>
    </w:rPr>
  </w:style>
  <w:style w:type="paragraph" w:customStyle="1" w:styleId="N21">
    <w:name w:val="N21"/>
    <w:basedOn w:val="Normal"/>
    <w:rsid w:val="00C67599"/>
    <w:pPr>
      <w:suppressAutoHyphens w:val="0"/>
      <w:spacing w:before="60"/>
      <w:ind w:left="2268" w:hanging="425"/>
      <w:jc w:val="both"/>
    </w:pPr>
    <w:rPr>
      <w:rFonts w:ascii="Arial" w:hAnsi="Arial"/>
      <w:snapToGrid w:val="0"/>
      <w:lang w:eastAsia="pt-BR"/>
    </w:rPr>
  </w:style>
  <w:style w:type="paragraph" w:customStyle="1" w:styleId="Estilo2">
    <w:name w:val="Estilo2"/>
    <w:basedOn w:val="Normal"/>
    <w:rsid w:val="00C67599"/>
    <w:pPr>
      <w:suppressAutoHyphens w:val="0"/>
      <w:ind w:left="2694" w:hanging="284"/>
      <w:jc w:val="both"/>
    </w:pPr>
    <w:rPr>
      <w:snapToGrid w:val="0"/>
      <w:sz w:val="24"/>
      <w:lang w:eastAsia="pt-BR"/>
    </w:rPr>
  </w:style>
  <w:style w:type="paragraph" w:customStyle="1" w:styleId="Estilo1">
    <w:name w:val="Estilo1"/>
    <w:basedOn w:val="Normal"/>
    <w:rsid w:val="00C67599"/>
    <w:pPr>
      <w:tabs>
        <w:tab w:val="left" w:pos="2268"/>
      </w:tabs>
      <w:suppressAutoHyphens w:val="0"/>
      <w:ind w:left="2410" w:hanging="992"/>
      <w:jc w:val="both"/>
    </w:pPr>
    <w:rPr>
      <w:snapToGrid w:val="0"/>
      <w:sz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C67599"/>
    <w:pPr>
      <w:suppressAutoHyphens w:val="0"/>
      <w:ind w:left="720"/>
      <w:contextualSpacing/>
    </w:pPr>
    <w:rPr>
      <w:lang w:eastAsia="en-US"/>
    </w:rPr>
  </w:style>
  <w:style w:type="paragraph" w:styleId="NormalWeb">
    <w:name w:val="Normal (Web)"/>
    <w:basedOn w:val="Normal"/>
    <w:uiPriority w:val="99"/>
    <w:rsid w:val="00C6759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67599"/>
    <w:pPr>
      <w:ind w:left="1276" w:hanging="709"/>
      <w:jc w:val="both"/>
    </w:pPr>
    <w:rPr>
      <w:sz w:val="24"/>
    </w:rPr>
  </w:style>
  <w:style w:type="character" w:customStyle="1" w:styleId="CharChar">
    <w:name w:val="Char Char"/>
    <w:rsid w:val="00C67599"/>
    <w:rPr>
      <w:rFonts w:ascii="Arial" w:hAnsi="Arial" w:cs="Arial"/>
      <w:sz w:val="22"/>
      <w:szCs w:val="22"/>
      <w:lang w:eastAsia="ar-SA"/>
    </w:rPr>
  </w:style>
  <w:style w:type="paragraph" w:customStyle="1" w:styleId="Corpodetexto22">
    <w:name w:val="Corpo de texto 22"/>
    <w:basedOn w:val="Normal"/>
    <w:rsid w:val="00C67599"/>
    <w:pPr>
      <w:spacing w:after="120" w:line="480" w:lineRule="auto"/>
    </w:pPr>
  </w:style>
  <w:style w:type="character" w:customStyle="1" w:styleId="WW8Num3z0">
    <w:name w:val="WW8Num3z0"/>
    <w:rsid w:val="00C67599"/>
    <w:rPr>
      <w:rFonts w:ascii="Wingdings" w:hAnsi="Wingdings"/>
      <w:b/>
    </w:rPr>
  </w:style>
  <w:style w:type="character" w:customStyle="1" w:styleId="WW8Num7z0">
    <w:name w:val="WW8Num7z0"/>
    <w:rsid w:val="00C67599"/>
    <w:rPr>
      <w:u w:val="none"/>
    </w:rPr>
  </w:style>
  <w:style w:type="character" w:customStyle="1" w:styleId="WW8Num8z0">
    <w:name w:val="WW8Num8z0"/>
    <w:rsid w:val="00C67599"/>
    <w:rPr>
      <w:rFonts w:ascii="Symbol" w:hAnsi="Symbol"/>
    </w:rPr>
  </w:style>
  <w:style w:type="character" w:customStyle="1" w:styleId="WW8Num9z0">
    <w:name w:val="WW8Num9z0"/>
    <w:rsid w:val="00C67599"/>
    <w:rPr>
      <w:rFonts w:ascii="Symbol" w:hAnsi="Symbol"/>
    </w:rPr>
  </w:style>
  <w:style w:type="character" w:customStyle="1" w:styleId="Fontepargpadro7">
    <w:name w:val="Fonte parág. padrão7"/>
    <w:rsid w:val="00C67599"/>
  </w:style>
  <w:style w:type="character" w:customStyle="1" w:styleId="WW8Num23z0">
    <w:name w:val="WW8Num23z0"/>
    <w:rsid w:val="00C67599"/>
    <w:rPr>
      <w:rFonts w:ascii="Symbol" w:hAnsi="Symbol"/>
    </w:rPr>
  </w:style>
  <w:style w:type="character" w:customStyle="1" w:styleId="WW8Num23z1">
    <w:name w:val="WW8Num23z1"/>
    <w:rsid w:val="00C67599"/>
    <w:rPr>
      <w:rFonts w:ascii="Courier New" w:hAnsi="Courier New" w:cs="StarSymbol"/>
    </w:rPr>
  </w:style>
  <w:style w:type="character" w:customStyle="1" w:styleId="WW8Num23z2">
    <w:name w:val="WW8Num23z2"/>
    <w:rsid w:val="00C67599"/>
    <w:rPr>
      <w:rFonts w:ascii="Wingdings" w:hAnsi="Wingdings"/>
    </w:rPr>
  </w:style>
  <w:style w:type="character" w:customStyle="1" w:styleId="WW8Num24z0">
    <w:name w:val="WW8Num24z0"/>
    <w:rsid w:val="00C67599"/>
    <w:rPr>
      <w:rFonts w:ascii="Wingdings" w:hAnsi="Wingdings"/>
    </w:rPr>
  </w:style>
  <w:style w:type="character" w:customStyle="1" w:styleId="Refdecomentrio1">
    <w:name w:val="Ref. de comentário1"/>
    <w:rsid w:val="00C67599"/>
    <w:rPr>
      <w:sz w:val="16"/>
      <w:szCs w:val="16"/>
    </w:rPr>
  </w:style>
  <w:style w:type="paragraph" w:customStyle="1" w:styleId="Legenda6">
    <w:name w:val="Legenda6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odecomentrio1">
    <w:name w:val="Texto de comentário1"/>
    <w:basedOn w:val="Normal"/>
    <w:rsid w:val="00C67599"/>
  </w:style>
  <w:style w:type="paragraph" w:customStyle="1" w:styleId="Recuodecorpodetexto23">
    <w:name w:val="Recuo de corpo de texto 23"/>
    <w:basedOn w:val="Normal"/>
    <w:rsid w:val="00C67599"/>
    <w:pPr>
      <w:spacing w:after="120" w:line="480" w:lineRule="auto"/>
      <w:ind w:left="283"/>
    </w:pPr>
  </w:style>
  <w:style w:type="paragraph" w:styleId="Textoembloco">
    <w:name w:val="Block Text"/>
    <w:basedOn w:val="Normal"/>
    <w:semiHidden/>
    <w:rsid w:val="00C67599"/>
    <w:pPr>
      <w:ind w:left="2127" w:right="-31" w:hanging="851"/>
      <w:jc w:val="both"/>
    </w:pPr>
    <w:rPr>
      <w:color w:val="FF0000"/>
      <w:sz w:val="24"/>
    </w:rPr>
  </w:style>
  <w:style w:type="paragraph" w:customStyle="1" w:styleId="Corpodotexto">
    <w:name w:val="Corpo do texto"/>
    <w:basedOn w:val="Normal"/>
    <w:rsid w:val="00C67599"/>
    <w:pPr>
      <w:widowControl w:val="0"/>
      <w:spacing w:line="240" w:lineRule="exact"/>
      <w:jc w:val="both"/>
    </w:pPr>
    <w:rPr>
      <w:sz w:val="22"/>
    </w:rPr>
  </w:style>
  <w:style w:type="character" w:styleId="HiperlinkVisitado">
    <w:name w:val="FollowedHyperlink"/>
    <w:rsid w:val="00C67599"/>
    <w:rPr>
      <w:color w:val="800080"/>
      <w:u w:val="single"/>
    </w:rPr>
  </w:style>
  <w:style w:type="paragraph" w:customStyle="1" w:styleId="WW-Padro1">
    <w:name w:val="WW-Padrão1"/>
    <w:rsid w:val="00F96BD8"/>
    <w:pPr>
      <w:widowControl w:val="0"/>
      <w:suppressAutoHyphens/>
    </w:pPr>
  </w:style>
  <w:style w:type="table" w:styleId="Tabelacomgrade">
    <w:name w:val="Table Grid"/>
    <w:basedOn w:val="Tabelanormal"/>
    <w:uiPriority w:val="39"/>
    <w:rsid w:val="00570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11111111">
    <w:name w:val="WW-Absatz-Standardschriftart111111111111"/>
    <w:rsid w:val="005707A0"/>
  </w:style>
  <w:style w:type="character" w:customStyle="1" w:styleId="WW-Absatz-Standardschriftart1111111111111">
    <w:name w:val="WW-Absatz-Standardschriftart1111111111111"/>
    <w:rsid w:val="005707A0"/>
  </w:style>
  <w:style w:type="character" w:customStyle="1" w:styleId="WW-Absatz-Standardschriftart11111111111111">
    <w:name w:val="WW-Absatz-Standardschriftart11111111111111"/>
    <w:rsid w:val="005707A0"/>
  </w:style>
  <w:style w:type="character" w:customStyle="1" w:styleId="WW-Absatz-Standardschriftart111111111111111">
    <w:name w:val="WW-Absatz-Standardschriftart111111111111111"/>
    <w:rsid w:val="005707A0"/>
  </w:style>
  <w:style w:type="character" w:customStyle="1" w:styleId="WW-Absatz-Standardschriftart1111111111111111">
    <w:name w:val="WW-Absatz-Standardschriftart1111111111111111"/>
    <w:rsid w:val="005707A0"/>
  </w:style>
  <w:style w:type="character" w:customStyle="1" w:styleId="WW-Absatz-Standardschriftart11111111111111111">
    <w:name w:val="WW-Absatz-Standardschriftart11111111111111111"/>
    <w:rsid w:val="005707A0"/>
  </w:style>
  <w:style w:type="character" w:customStyle="1" w:styleId="WW-Absatz-Standardschriftart111111111111111111">
    <w:name w:val="WW-Absatz-Standardschriftart111111111111111111"/>
    <w:rsid w:val="005707A0"/>
  </w:style>
  <w:style w:type="character" w:customStyle="1" w:styleId="WW-Absatz-Standardschriftart1111111111111111111">
    <w:name w:val="WW-Absatz-Standardschriftart1111111111111111111"/>
    <w:rsid w:val="005707A0"/>
  </w:style>
  <w:style w:type="character" w:customStyle="1" w:styleId="WW-Absatz-Standardschriftart11111111111111111111">
    <w:name w:val="WW-Absatz-Standardschriftart11111111111111111111"/>
    <w:rsid w:val="005707A0"/>
  </w:style>
  <w:style w:type="character" w:customStyle="1" w:styleId="WW-Absatz-Standardschriftart111111111111111111111">
    <w:name w:val="WW-Absatz-Standardschriftart111111111111111111111"/>
    <w:rsid w:val="005707A0"/>
  </w:style>
  <w:style w:type="character" w:customStyle="1" w:styleId="WW-Absatz-Standardschriftart1111111111111111111111">
    <w:name w:val="WW-Absatz-Standardschriftart1111111111111111111111"/>
    <w:rsid w:val="005707A0"/>
  </w:style>
  <w:style w:type="character" w:customStyle="1" w:styleId="WW-Absatz-Standardschriftart11111111111111111111111">
    <w:name w:val="WW-Absatz-Standardschriftart11111111111111111111111"/>
    <w:rsid w:val="005707A0"/>
  </w:style>
  <w:style w:type="character" w:customStyle="1" w:styleId="WW-Absatz-Standardschriftart111111111111111111111111">
    <w:name w:val="WW-Absatz-Standardschriftart111111111111111111111111"/>
    <w:rsid w:val="005707A0"/>
  </w:style>
  <w:style w:type="character" w:customStyle="1" w:styleId="WW-Absatz-Standardschriftart1111111111111111111111111">
    <w:name w:val="WW-Absatz-Standardschriftart1111111111111111111111111"/>
    <w:rsid w:val="005707A0"/>
  </w:style>
  <w:style w:type="character" w:customStyle="1" w:styleId="WW-Absatz-Standardschriftart11111111111111111111111111">
    <w:name w:val="WW-Absatz-Standardschriftart11111111111111111111111111"/>
    <w:rsid w:val="005707A0"/>
  </w:style>
  <w:style w:type="character" w:customStyle="1" w:styleId="WW-Absatz-Standardschriftart111111111111111111111111111">
    <w:name w:val="WW-Absatz-Standardschriftart111111111111111111111111111"/>
    <w:rsid w:val="005707A0"/>
  </w:style>
  <w:style w:type="character" w:customStyle="1" w:styleId="WW-Absatz-Standardschriftart1111111111111111111111111111">
    <w:name w:val="WW-Absatz-Standardschriftart1111111111111111111111111111"/>
    <w:rsid w:val="005707A0"/>
  </w:style>
  <w:style w:type="character" w:customStyle="1" w:styleId="WW-Absatz-Standardschriftart11111111111111111111111111111">
    <w:name w:val="WW-Absatz-Standardschriftart11111111111111111111111111111"/>
    <w:rsid w:val="005707A0"/>
  </w:style>
  <w:style w:type="paragraph" w:customStyle="1" w:styleId="xl63">
    <w:name w:val="xl63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5">
    <w:name w:val="xl6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5707A0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7">
    <w:name w:val="xl67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71">
    <w:name w:val="xl71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2">
    <w:name w:val="xl72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73">
    <w:name w:val="xl73"/>
    <w:basedOn w:val="Normal"/>
    <w:rsid w:val="005707A0"/>
    <w:pPr>
      <w:suppressAutoHyphens w:val="0"/>
      <w:spacing w:before="100" w:beforeAutospacing="1" w:after="100" w:afterAutospacing="1"/>
    </w:pPr>
    <w:rPr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6">
    <w:name w:val="xl76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rsid w:val="005707A0"/>
    <w:rPr>
      <w:rFonts w:ascii="Tahoma" w:hAnsi="Tahoma" w:cs="Tahoma"/>
      <w:sz w:val="16"/>
      <w:szCs w:val="16"/>
      <w:lang w:eastAsia="ar-SA"/>
    </w:rPr>
  </w:style>
  <w:style w:type="paragraph" w:customStyle="1" w:styleId="xl77">
    <w:name w:val="xl77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78">
    <w:name w:val="xl78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79">
    <w:name w:val="xl79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0">
    <w:name w:val="xl80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1">
    <w:name w:val="xl81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22"/>
      <w:szCs w:val="22"/>
      <w:lang w:eastAsia="pt-BR"/>
    </w:rPr>
  </w:style>
  <w:style w:type="paragraph" w:customStyle="1" w:styleId="xl82">
    <w:name w:val="xl82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customStyle="1" w:styleId="xl83">
    <w:name w:val="xl83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character" w:customStyle="1" w:styleId="Ttulo5Char">
    <w:name w:val="Título 5 Char"/>
    <w:link w:val="Ttulo5"/>
    <w:uiPriority w:val="9"/>
    <w:qFormat/>
    <w:rsid w:val="000E042D"/>
    <w:rPr>
      <w:b/>
      <w:bCs/>
      <w:i/>
      <w:iCs/>
      <w:sz w:val="26"/>
      <w:szCs w:val="26"/>
      <w:lang w:eastAsia="ar-SA"/>
    </w:rPr>
  </w:style>
  <w:style w:type="character" w:customStyle="1" w:styleId="RecuodecorpodetextoChar">
    <w:name w:val="Recuo de corpo de texto Char"/>
    <w:link w:val="Recuodecorpodetexto"/>
    <w:uiPriority w:val="99"/>
    <w:rsid w:val="00D823BC"/>
    <w:rPr>
      <w:rFonts w:ascii="Arial" w:hAnsi="Arial"/>
      <w:sz w:val="24"/>
      <w:lang w:eastAsia="ar-SA"/>
    </w:rPr>
  </w:style>
  <w:style w:type="character" w:customStyle="1" w:styleId="apple-converted-space">
    <w:name w:val="apple-converted-space"/>
    <w:basedOn w:val="Fontepargpadro"/>
    <w:rsid w:val="00167B69"/>
  </w:style>
  <w:style w:type="character" w:customStyle="1" w:styleId="Ttulo1Char">
    <w:name w:val="Título 1 Char"/>
    <w:link w:val="Ttulo1"/>
    <w:uiPriority w:val="9"/>
    <w:rsid w:val="00B455BE"/>
    <w:rPr>
      <w:rFonts w:ascii="Arial" w:hAnsi="Arial"/>
      <w:b/>
      <w:sz w:val="24"/>
      <w:u w:val="single"/>
      <w:lang w:eastAsia="ar-SA"/>
    </w:rPr>
  </w:style>
  <w:style w:type="character" w:customStyle="1" w:styleId="Ttulo2Char">
    <w:name w:val="Título 2 Char"/>
    <w:link w:val="Ttulo2"/>
    <w:uiPriority w:val="9"/>
    <w:rsid w:val="00B455BE"/>
    <w:rPr>
      <w:b/>
      <w:color w:val="FF0000"/>
      <w:sz w:val="24"/>
      <w:lang w:eastAsia="ar-SA"/>
    </w:rPr>
  </w:style>
  <w:style w:type="character" w:customStyle="1" w:styleId="Ttulo4Char">
    <w:name w:val="Título 4 Char"/>
    <w:link w:val="Ttulo4"/>
    <w:uiPriority w:val="9"/>
    <w:rsid w:val="00B455BE"/>
    <w:rPr>
      <w:sz w:val="24"/>
      <w:lang w:eastAsia="ar-SA"/>
    </w:rPr>
  </w:style>
  <w:style w:type="character" w:customStyle="1" w:styleId="Ttulo8Char">
    <w:name w:val="Título 8 Char"/>
    <w:link w:val="Ttulo8"/>
    <w:rsid w:val="00B455BE"/>
    <w:rPr>
      <w:rFonts w:ascii="Arial" w:hAnsi="Arial"/>
      <w:b/>
      <w:sz w:val="24"/>
      <w:lang w:eastAsia="ar-SA"/>
    </w:rPr>
  </w:style>
  <w:style w:type="character" w:customStyle="1" w:styleId="Ttulo9Char">
    <w:name w:val="Título 9 Char"/>
    <w:link w:val="Ttulo9"/>
    <w:rsid w:val="00B455BE"/>
    <w:rPr>
      <w:rFonts w:ascii="Arial" w:hAnsi="Arial" w:cs="Arial"/>
      <w:sz w:val="22"/>
      <w:szCs w:val="22"/>
      <w:lang w:eastAsia="ar-SA"/>
    </w:rPr>
  </w:style>
  <w:style w:type="character" w:customStyle="1" w:styleId="CorpodetextoChar">
    <w:name w:val="Corpo de texto Char"/>
    <w:link w:val="Corpodetexto"/>
    <w:rsid w:val="00B455BE"/>
    <w:rPr>
      <w:smallCaps/>
      <w:spacing w:val="20"/>
      <w:sz w:val="24"/>
      <w:lang w:eastAsia="ar-SA"/>
    </w:rPr>
  </w:style>
  <w:style w:type="character" w:customStyle="1" w:styleId="TtuloChar">
    <w:name w:val="Título Char"/>
    <w:link w:val="Ttulo"/>
    <w:uiPriority w:val="10"/>
    <w:rsid w:val="00B455BE"/>
    <w:rPr>
      <w:b/>
      <w:sz w:val="24"/>
      <w:lang w:eastAsia="ar-SA"/>
    </w:rPr>
  </w:style>
  <w:style w:type="character" w:customStyle="1" w:styleId="SubttuloChar">
    <w:name w:val="Subtítulo Char"/>
    <w:link w:val="Subttulo"/>
    <w:uiPriority w:val="11"/>
    <w:rsid w:val="00B455BE"/>
    <w:rPr>
      <w:b/>
      <w:sz w:val="28"/>
      <w:lang w:eastAsia="ar-SA"/>
    </w:rPr>
  </w:style>
  <w:style w:type="character" w:customStyle="1" w:styleId="CabealhoChar">
    <w:name w:val="Cabeçalho Char"/>
    <w:link w:val="Cabealho"/>
    <w:rsid w:val="00B455BE"/>
    <w:rPr>
      <w:lang w:eastAsia="ar-SA"/>
    </w:rPr>
  </w:style>
  <w:style w:type="character" w:customStyle="1" w:styleId="RodapChar">
    <w:name w:val="Rodapé Char"/>
    <w:link w:val="Rodap"/>
    <w:uiPriority w:val="99"/>
    <w:qFormat/>
    <w:rsid w:val="00B455BE"/>
    <w:rPr>
      <w:lang w:eastAsia="ar-SA"/>
    </w:rPr>
  </w:style>
  <w:style w:type="character" w:customStyle="1" w:styleId="TextodecomentrioChar">
    <w:name w:val="Texto de comentário Char"/>
    <w:link w:val="Textodecomentrio"/>
    <w:uiPriority w:val="99"/>
    <w:qFormat/>
    <w:rsid w:val="00B455BE"/>
    <w:rPr>
      <w:lang w:eastAsia="ar-SA"/>
    </w:rPr>
  </w:style>
  <w:style w:type="character" w:customStyle="1" w:styleId="AssuntodocomentrioChar">
    <w:name w:val="Assunto do comentário Char"/>
    <w:link w:val="Assuntodocomentrio"/>
    <w:rsid w:val="00B455BE"/>
    <w:rPr>
      <w:b/>
      <w:bCs/>
      <w:lang w:eastAsia="ar-SA"/>
    </w:rPr>
  </w:style>
  <w:style w:type="paragraph" w:customStyle="1" w:styleId="xl84">
    <w:name w:val="xl84"/>
    <w:basedOn w:val="Normal"/>
    <w:rsid w:val="00B455BE"/>
    <w:pP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customStyle="1" w:styleId="xl85">
    <w:name w:val="xl85"/>
    <w:basedOn w:val="Normal"/>
    <w:rsid w:val="00B455BE"/>
    <w:pP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86">
    <w:name w:val="xl86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7">
    <w:name w:val="xl87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8">
    <w:name w:val="xl88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89">
    <w:name w:val="xl89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0">
    <w:name w:val="xl90"/>
    <w:basedOn w:val="Normal"/>
    <w:rsid w:val="00B455B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1">
    <w:name w:val="xl91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character" w:customStyle="1" w:styleId="Ttulo3Char">
    <w:name w:val="Título 3 Char"/>
    <w:link w:val="Ttulo3"/>
    <w:uiPriority w:val="9"/>
    <w:rsid w:val="0038482F"/>
    <w:rPr>
      <w:b/>
      <w:color w:val="FF0000"/>
      <w:sz w:val="24"/>
      <w:lang w:eastAsia="ar-SA"/>
    </w:rPr>
  </w:style>
  <w:style w:type="paragraph" w:customStyle="1" w:styleId="Default">
    <w:name w:val="Default"/>
    <w:rsid w:val="0038482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qFormat/>
    <w:rsid w:val="00601669"/>
    <w:rPr>
      <w:lang w:eastAsia="en-US"/>
    </w:rPr>
  </w:style>
  <w:style w:type="paragraph" w:customStyle="1" w:styleId="m-6049918113338360991gmail-msolistparagraph">
    <w:name w:val="m_-6049918113338360991gmail-msolistparagraph"/>
    <w:basedOn w:val="Normal"/>
    <w:rsid w:val="00DE78C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C97756"/>
    <w:pPr>
      <w:suppressAutoHyphens w:val="0"/>
      <w:spacing w:after="120"/>
      <w:jc w:val="both"/>
    </w:pPr>
    <w:rPr>
      <w:rFonts w:ascii="Arial" w:eastAsiaTheme="minorEastAsia" w:hAnsi="Arial"/>
      <w:b/>
      <w:sz w:val="24"/>
      <w:lang w:eastAsia="pt-BR"/>
    </w:rPr>
  </w:style>
  <w:style w:type="character" w:customStyle="1" w:styleId="normalchar1">
    <w:name w:val="normal__char1"/>
    <w:rsid w:val="00C97756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C97756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C97756"/>
    <w:pPr>
      <w:numPr>
        <w:numId w:val="2"/>
      </w:numPr>
      <w:suppressAutoHyphens w:val="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C97756"/>
  </w:style>
  <w:style w:type="character" w:customStyle="1" w:styleId="NotaexplicativaChar">
    <w:name w:val="Nota explicativa Char"/>
    <w:basedOn w:val="CitaoChar"/>
    <w:link w:val="Notaexplicativa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3">
    <w:name w:val="Estilo3"/>
    <w:uiPriority w:val="99"/>
    <w:rsid w:val="00C97756"/>
  </w:style>
  <w:style w:type="numbering" w:customStyle="1" w:styleId="Estilo4">
    <w:name w:val="Estilo4"/>
    <w:uiPriority w:val="99"/>
    <w:rsid w:val="00C97756"/>
  </w:style>
  <w:style w:type="numbering" w:customStyle="1" w:styleId="Estilo5">
    <w:name w:val="Estilo5"/>
    <w:uiPriority w:val="99"/>
    <w:rsid w:val="00C97756"/>
  </w:style>
  <w:style w:type="numbering" w:customStyle="1" w:styleId="Estilo6">
    <w:name w:val="Estilo6"/>
    <w:uiPriority w:val="99"/>
    <w:rsid w:val="00C97756"/>
  </w:style>
  <w:style w:type="paragraph" w:customStyle="1" w:styleId="Nivel01">
    <w:name w:val="Nivel 01"/>
    <w:basedOn w:val="Ttulo1"/>
    <w:next w:val="Normal"/>
    <w:link w:val="Nivel01Char"/>
    <w:qFormat/>
    <w:rsid w:val="00C97756"/>
    <w:pPr>
      <w:keepLines/>
      <w:tabs>
        <w:tab w:val="clear" w:pos="0"/>
        <w:tab w:val="left" w:pos="567"/>
        <w:tab w:val="num" w:pos="720"/>
      </w:tabs>
      <w:suppressAutoHyphens w:val="0"/>
      <w:spacing w:before="240"/>
      <w:ind w:left="720" w:hanging="720"/>
      <w:jc w:val="both"/>
    </w:pPr>
    <w:rPr>
      <w:rFonts w:eastAsiaTheme="majorEastAsia" w:cs="Arial"/>
      <w:bCs/>
      <w:u w:val="none"/>
    </w:rPr>
  </w:style>
  <w:style w:type="paragraph" w:customStyle="1" w:styleId="Nivel01Titulo">
    <w:name w:val="Nivel_01_Titulo"/>
    <w:basedOn w:val="Nivel01"/>
    <w:link w:val="Nivel01TituloChar"/>
    <w:rsid w:val="00C97756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C97756"/>
    <w:rPr>
      <w:rFonts w:ascii="Arial" w:eastAsiaTheme="majorEastAsia" w:hAnsi="Arial" w:cs="Arial"/>
      <w:b/>
      <w:bCs/>
      <w:sz w:val="24"/>
      <w:lang w:eastAsia="ar-SA"/>
    </w:rPr>
  </w:style>
  <w:style w:type="character" w:customStyle="1" w:styleId="Nivel01TituloChar">
    <w:name w:val="Nivel_01_Titulo Char"/>
    <w:basedOn w:val="Nivel01Char"/>
    <w:link w:val="Nivel01Titulo"/>
    <w:qFormat/>
    <w:rsid w:val="00C97756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ar-SA"/>
    </w:rPr>
  </w:style>
  <w:style w:type="paragraph" w:customStyle="1" w:styleId="PADRO">
    <w:name w:val="PADRÃO"/>
    <w:qFormat/>
    <w:rsid w:val="00C9775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C97756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pt-BR"/>
    </w:rPr>
  </w:style>
  <w:style w:type="paragraph" w:customStyle="1" w:styleId="paragraph">
    <w:name w:val="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97756"/>
  </w:style>
  <w:style w:type="character" w:customStyle="1" w:styleId="eop">
    <w:name w:val="eop"/>
    <w:basedOn w:val="Fontepargpadro"/>
    <w:rsid w:val="00C97756"/>
  </w:style>
  <w:style w:type="character" w:customStyle="1" w:styleId="spellingerror">
    <w:name w:val="spellingerror"/>
    <w:basedOn w:val="Fontepargpadro"/>
    <w:rsid w:val="00C97756"/>
  </w:style>
  <w:style w:type="paragraph" w:customStyle="1" w:styleId="Nivel1">
    <w:name w:val="Nivel1"/>
    <w:basedOn w:val="Ttulo1"/>
    <w:link w:val="Nivel1Char"/>
    <w:qFormat/>
    <w:rsid w:val="00C97756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eastAsiaTheme="majorEastAsia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C97756"/>
    <w:rPr>
      <w:rFonts w:ascii="Arial" w:eastAsiaTheme="majorEastAsia" w:hAnsi="Arial" w:cs="Arial"/>
      <w:b/>
      <w:color w:val="000000"/>
      <w:sz w:val="28"/>
      <w:szCs w:val="28"/>
      <w:u w:val="single"/>
      <w:lang w:eastAsia="ar-SA"/>
    </w:rPr>
  </w:style>
  <w:style w:type="paragraph" w:customStyle="1" w:styleId="PargrafodaLista1">
    <w:name w:val="Parágrafo da Lista1"/>
    <w:basedOn w:val="Normal"/>
    <w:rsid w:val="00C97756"/>
    <w:pPr>
      <w:suppressAutoHyphens w:val="0"/>
      <w:ind w:left="72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C97756"/>
    <w:pPr>
      <w:numPr>
        <w:ilvl w:val="1"/>
        <w:numId w:val="3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10">
    <w:name w:val="Nivel 1"/>
    <w:basedOn w:val="Nivel2"/>
    <w:next w:val="Nivel2"/>
    <w:rsid w:val="00C97756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C97756"/>
    <w:pPr>
      <w:numPr>
        <w:ilvl w:val="2"/>
        <w:numId w:val="3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C9775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97756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basedOn w:val="Fontepargpadro"/>
    <w:link w:val="Nivel4"/>
    <w:rsid w:val="00C97756"/>
    <w:rPr>
      <w:rFonts w:ascii="Arial" w:eastAsiaTheme="minorEastAsia" w:hAnsi="Arial" w:cs="Arial"/>
    </w:rPr>
  </w:style>
  <w:style w:type="paragraph" w:customStyle="1" w:styleId="textbody">
    <w:name w:val="textbody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m0020ementa">
    <w:name w:val="em_0020ementa"/>
    <w:basedOn w:val="Normal"/>
    <w:rsid w:val="00C97756"/>
    <w:pPr>
      <w:suppressAutoHyphens w:val="0"/>
      <w:ind w:left="4160"/>
      <w:jc w:val="both"/>
    </w:pPr>
    <w:rPr>
      <w:sz w:val="28"/>
      <w:szCs w:val="28"/>
      <w:lang w:eastAsia="pt-BR"/>
    </w:rPr>
  </w:style>
  <w:style w:type="character" w:customStyle="1" w:styleId="cp0020corpodespachochar1">
    <w:name w:val="cp_0020corpodespacho__char1"/>
    <w:rsid w:val="00C97756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C97756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C97756"/>
    <w:rPr>
      <w:rFonts w:ascii="Ecofont_Spranq_eco_Sans" w:hAnsi="Ecofont_Spranq_eco_Sans" w:cs="Tahoma"/>
      <w:sz w:val="24"/>
      <w:szCs w:val="24"/>
    </w:rPr>
  </w:style>
  <w:style w:type="character" w:styleId="Forte">
    <w:name w:val="Strong"/>
    <w:basedOn w:val="Fontepargpadro"/>
    <w:uiPriority w:val="22"/>
    <w:qFormat/>
    <w:rsid w:val="00C97756"/>
    <w:rPr>
      <w:b/>
      <w:bCs/>
    </w:rPr>
  </w:style>
  <w:style w:type="character" w:styleId="nfase">
    <w:name w:val="Emphasis"/>
    <w:basedOn w:val="Fontepargpadro"/>
    <w:qFormat/>
    <w:rsid w:val="00C97756"/>
    <w:rPr>
      <w:i/>
      <w:iCs/>
    </w:rPr>
  </w:style>
  <w:style w:type="character" w:customStyle="1" w:styleId="Manoel">
    <w:name w:val="Manoel"/>
    <w:rsid w:val="00C97756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C97756"/>
    <w:rPr>
      <w:b/>
    </w:rPr>
  </w:style>
  <w:style w:type="paragraph" w:customStyle="1" w:styleId="texto1">
    <w:name w:val="texto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C97756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C97756"/>
    <w:pPr>
      <w:suppressAutoHyphens w:val="0"/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C97756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highlight">
    <w:name w:val="highlight"/>
    <w:basedOn w:val="Fontepargpadro"/>
    <w:rsid w:val="00C97756"/>
  </w:style>
  <w:style w:type="paragraph" w:customStyle="1" w:styleId="textojustificado">
    <w:name w:val="texto_justificad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C97756"/>
    <w:rPr>
      <w:rFonts w:ascii="Arial" w:eastAsiaTheme="minorEastAsia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rsid w:val="00C97756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C97756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C97756"/>
    <w:rPr>
      <w:rFonts w:ascii="Arial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C97756"/>
    <w:rPr>
      <w:rFonts w:ascii="Arial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C97756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C97756"/>
    <w:rPr>
      <w:b/>
      <w:caps/>
      <w:sz w:val="24"/>
      <w:lang w:eastAsia="ar-SA"/>
    </w:rPr>
  </w:style>
  <w:style w:type="paragraph" w:customStyle="1" w:styleId="SombreamentoMdio1-nfase31">
    <w:name w:val="Sombreamento Médio 1 - Ênfase 31"/>
    <w:basedOn w:val="Normal"/>
    <w:next w:val="Normal"/>
    <w:rsid w:val="00C97756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2">
    <w:name w:val="item_nivel2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1">
    <w:name w:val="item_nivel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C97756"/>
  </w:style>
  <w:style w:type="paragraph" w:customStyle="1" w:styleId="Standard">
    <w:name w:val="Standard"/>
    <w:rsid w:val="00C97756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97756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C97756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C97756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97756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9775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C97756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C97756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C97756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97756"/>
    <w:rPr>
      <w:rFonts w:ascii="Arial" w:eastAsiaTheme="minorEastAsia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C97756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C97756"/>
    <w:rPr>
      <w:rFonts w:ascii="Arial" w:eastAsiaTheme="majorEastAsia" w:hAnsi="Arial" w:cs="Arial"/>
      <w:b/>
      <w:bCs/>
      <w:color w:val="FF0000"/>
      <w:sz w:val="24"/>
      <w:lang w:eastAsia="ar-SA"/>
    </w:rPr>
  </w:style>
  <w:style w:type="paragraph" w:customStyle="1" w:styleId="citao2">
    <w:name w:val="citação 2"/>
    <w:basedOn w:val="Citao"/>
    <w:link w:val="citao2Char"/>
    <w:qFormat/>
    <w:rsid w:val="00C97756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C97756"/>
    <w:pPr>
      <w:suppressAutoHyphens w:val="0"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lang w:eastAsia="pt-BR"/>
    </w:rPr>
  </w:style>
  <w:style w:type="character" w:customStyle="1" w:styleId="PrembuloChar">
    <w:name w:val="Preâmbulo Char"/>
    <w:basedOn w:val="Fontepargpadro"/>
    <w:link w:val="Prembulo"/>
    <w:rsid w:val="00C97756"/>
    <w:rPr>
      <w:rFonts w:ascii="Arial" w:eastAsia="Arial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97756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C97756"/>
    <w:pPr>
      <w:tabs>
        <w:tab w:val="left" w:pos="426"/>
        <w:tab w:val="right" w:leader="dot" w:pos="9628"/>
      </w:tabs>
      <w:suppressAutoHyphens w:val="0"/>
      <w:spacing w:after="100"/>
    </w:pPr>
    <w:rPr>
      <w:rFonts w:ascii="Arial" w:hAnsi="Arial" w:cs="Tahoma"/>
      <w:szCs w:val="24"/>
      <w:lang w:eastAsia="pt-BR"/>
    </w:rPr>
  </w:style>
  <w:style w:type="paragraph" w:styleId="SemEspaamento">
    <w:name w:val="No Spacing"/>
    <w:uiPriority w:val="1"/>
    <w:qFormat/>
    <w:rsid w:val="00BB695F"/>
    <w:pPr>
      <w:suppressAutoHyphens/>
    </w:pPr>
    <w:rPr>
      <w:lang w:eastAsia="ar-SA"/>
    </w:rPr>
  </w:style>
  <w:style w:type="table" w:customStyle="1" w:styleId="2">
    <w:name w:val="2"/>
    <w:basedOn w:val="TableNormal"/>
    <w:rsid w:val="00D25E5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D25E5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Nvel1-SemNumPreto">
    <w:name w:val="Nível 1-Sem Num Preto"/>
    <w:basedOn w:val="Nvel1-SemNum"/>
    <w:link w:val="Nvel1-SemNumPretoChar"/>
    <w:qFormat/>
    <w:rsid w:val="00A672D5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A672D5"/>
    <w:rPr>
      <w:rFonts w:ascii="Arial" w:eastAsiaTheme="majorEastAsia" w:hAnsi="Arial" w:cs="Arial"/>
      <w:b/>
      <w:bCs/>
      <w:color w:val="FF0000"/>
      <w:sz w:val="24"/>
      <w:lang w:eastAsia="zh-CN" w:bidi="hi-IN"/>
    </w:rPr>
  </w:style>
  <w:style w:type="character" w:customStyle="1" w:styleId="findhit">
    <w:name w:val="findhit"/>
    <w:basedOn w:val="Fontepargpadro"/>
    <w:rsid w:val="00E027AC"/>
  </w:style>
  <w:style w:type="character" w:customStyle="1" w:styleId="MenoPendente6">
    <w:name w:val="Menção Pendente6"/>
    <w:basedOn w:val="Fontepargpadro"/>
    <w:uiPriority w:val="99"/>
    <w:semiHidden/>
    <w:unhideWhenUsed/>
    <w:rsid w:val="00C26489"/>
    <w:rPr>
      <w:color w:val="605E5C"/>
      <w:shd w:val="clear" w:color="auto" w:fill="E1DFDD"/>
    </w:rPr>
  </w:style>
  <w:style w:type="paragraph" w:customStyle="1" w:styleId="reservado3">
    <w:name w:val="reservado3"/>
    <w:basedOn w:val="Normal"/>
    <w:rsid w:val="00EC70C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 w:eastAsia="en-US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12BBC"/>
    <w:rPr>
      <w:color w:val="FF0000"/>
      <w:sz w:val="24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12BBC"/>
    <w:rPr>
      <w:sz w:val="24"/>
      <w:lang w:eastAsia="ar-SA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512BBC"/>
    <w:pPr>
      <w:keepNext/>
      <w:keepLines/>
      <w:suppressAutoHyphens w:val="0"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512BBC"/>
    <w:rPr>
      <w:rFonts w:ascii="Arial" w:eastAsiaTheme="majorEastAsia" w:hAnsi="Arial" w:cs="Arial"/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12BB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12BBC"/>
    <w:rPr>
      <w:lang w:eastAsia="ar-SA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A92594"/>
    <w:rPr>
      <w:color w:val="605E5C"/>
      <w:shd w:val="clear" w:color="auto" w:fill="E1DFDD"/>
    </w:rPr>
  </w:style>
  <w:style w:type="character" w:customStyle="1" w:styleId="ng-binding">
    <w:name w:val="ng-binding"/>
    <w:basedOn w:val="Fontepargpadro"/>
    <w:rsid w:val="00AE7A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4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06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6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0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br/economia/pt-br/assuntos/drei/legislacao/arquivos/legislacoes-federais/indrei772020.pdf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gov.br/empresas-e-negocios/pt-br/empreendedor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ertidoes.sit.trabalho.gov.br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posdigital.pucpr.br/blog/pos-graduacao-inteligencia-artificial" TargetMode="External"/><Relationship Id="rId4" Type="http://schemas.openxmlformats.org/officeDocument/2006/relationships/styles" Target="styles.xml"/><Relationship Id="rId9" Type="http://schemas.openxmlformats.org/officeDocument/2006/relationships/hyperlink" Target="https://siomexterno.pbh.gov.br/siomexterno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jqC12xqzuJtKcVS+AtjmXJeucg==">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/KhsiFTExMTkzMDAwOTQ3MzI4NTU1MTYwMigAOAAwg+rP2YIxOIPqz9mCMUocCgp0ZXh0L3BsYWluEg51bWEgw7puaWNhIHZleloMcHJzczB1MXNnNjhhcgIgAHgAmgEGCAAQABgAqgE2EjRIw6EgbmVjZXNzaWRhZGUgcHLDoXRpY2EgZGUgZmF6ZXJtb3MgZGUgb3V0cmEgZm9ybWE/sAEAuAEAGIPqz9mCMSCD6s/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+XSMDig5I/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+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+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+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+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+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+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/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+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+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+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+Tm90YSBFeHBsaWNhdGl2YSA0OiBPIGFydC4gNsK6LCBYWElJSSwg4oCcY+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+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/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/kwOOC294P5MHJOChNSYcOtc3NhIE1vcmFpcyBMYXJhGjcKNS8vc3NsLmdzdGF0aWMuY29tL2RvY3MvY29tbW9uL2JsdWVfc2lsaG91ZXR0ZTk2LTAucG5neACIAQGaAQYIABAAGACqATMSMURlY3JldG8gR2VGOiBmaXNjYWwgdMOpY25pY286IGFydC4gMTMsIGluY2lzbyBYVkmwAQC4AQEY4Lb3g/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+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+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+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+7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/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/SMDAAQghraXguY210MyKjAwoLQUFBQXdZTUtQeUUS+AIKC0FBQUF3WU1LUHlFEgtBQUFBd1lNS1B5RRo/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/IEUgc2UgdGl2ZXIgdW0gRVRQLCBxdWUgc2Vyw6EgYW50ZXMgZG8gVFI/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+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+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+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+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+QSBjbMOhdXN1bGEgw6kgb3JpZ2luw6FyaWEgZG8gVFIgZGEgVW5pw6NvLCBtYXMgbsOjbyBlbmNvbnRyZWkgZnVuZGFtZW50byBleHByZXNzbyBuYSAxNC4xMzMuwqA8YnI+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+AMUKJBwoLQUFBQXdpYnVNWEkSC0FBQUF3WU1LUHlRGosCCgl0ZXh0L2h0bWw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+AMTjKj4mPgDFaDDN2bW8xbHhjdTJvb3ICIAB4AJoBBggAEAAYAKoBgAI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+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+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+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+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/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+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+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+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+4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+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+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+KAnS48YnI+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/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/SMDi6wuKehTFCyggKC0FBQUF3WlU2ajBjEgtBQUFBd1lNS1B6YxrOAgoJdGV4dC9odG1s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/zA4xcjS5f8wWgxrYXM5MG1nMzh1MWlyAiAAeACaAQYIABAAGACqAcMC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+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+Q2FiZSByZXNzYWx0YXIgcXVlIG5vIGNhc28gZGUgZW50cmVnYSBpbWVkaWF0YSBzZW0gb2JyaWdhw6fDo28gZnV0dXJhIG8gY29udHJhdG8gcG9kZSBzZXIgc3Vic3RpdHXDrWRvIHBvciBOb3RhIGRlIEVtcGVuaG+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+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+PGJyP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+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+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+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/IlIKCnRleHQvcGxhaW4SREUgbm8gY2FzbyBkZSBlbXByZXNhcyBlbSByZWN1cGVyYcOnw6NvIGp1ZGljaWFsPyBDb21vIGlyZW1vcyB0cmF0YXI/KhsiFTEwMTcwMzUxOTY5NTQ5NzIyNjkwNigAOAAworPC54gxOKKzwueIMUotCgp0ZXh0L3BsYWluEh9DZXJ0aWTDo28gbmVnYXRpdmEgZGUgZmFsw6puY2lhWgxsN2E3bG1lYWpyYXpyAiAAeACaAQYIABAAGACqAUYSREUgbm8gY2FzbyBkZSBlbXByZXNhcyBlbSByZWN1cGVyYcOnw6NvIGp1ZGljaWFsPyBDb21vIGlyZW1vcyB0cmF0YXI/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+BQoKdGV4dC9wbGFpbh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/SMDiC9Nrn/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/8wOIL02uf/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/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+c2Vyw6EgZGFkbyBvIGRlc3Rpbm8gcXVlIG1lbGhvcjxicj5jb252aWVyIMOgIEFkbWluaXN0cmHDp8Ojby4iSQoKdGV4dC9wbGFpbhI7c2Vyw6EgZGFkbyBvIGRlc3Rpbm8gcXVlIG1lbGhvcgpjb252aWVyIMOgIEFkbWluaXN0cmHDp8Ojby4qGyIVMTEyODczNzI2ODEwNDk1NTc4MDczKAA4ADCJ/fv4hDE4if37+IQxSiYKCnRleHQvcGxhaW4SGHBvZGVyw6NvIHNlciBkZXNjYXJ0YWRhc1oMY2tob3N3M204YmZhcgIgAHgAmgEGCAAQABgAqgFAEj5zZXLDoSBkYWRvIG8gZGVzdGlubyBxdWUgbWVsaG9yPGJyPmNvbnZpZXIgw6AgQWRtaW5pc3RyYcOnw6NvLrABALgBABiJ/fv4hDEgif37+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+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+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/cT1odHRwOi8vY29tcHJhcy5nb3YmYW1wO3NhPUQmYW1wO3NvdXJjZT1kb2NzJmFtcDt1c3Q9MTY4NjE1OTI3NDAyMTc1MyZhbXA7dXNnPUFPdlZhdzNQWlNsYlZBcGZKSnVpWHdtX1diVm0iIGRhdGEtcmF3SHJlZj0iaHR0cDovL2NvbXByYXMuZ292IiB0YXJnZXQ9Il9ibGFuayI+Y29tcHJhcy5nb3Y8L2E+LiBQb2RlbW9zIGFkYXB0YXIgcGFyYSBhIG5vc3NhIHJlYWxpZGFkZSBtdW5pY2lwYWwuIEVYQ0XDh8ODTzrCoFPDsyBzZSB0aXZlciBhbGdvIGVzcGVjw61maWNvOiBhbW9zdHJhIG91IHNlbG8gZGUgcXVhbGlkYWRlIG91IGRlIGVmaWNpw6puY2lhIGVuZXJnw6l0aWNhIHBvciBleGVtcGxvIMKgwqA8YnI+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/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+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+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+LUNyaXTDqXJpb3MgZGUgYWNlaXRhYmlsaWRhZGUgZGEgcHJvcG9zdGE8YnI+LU9icmlnYcOnw7VlcyBkYSBDb250cmF0YWRhIGUgQ29udHJhdGFudGU8YnI+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+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+lNqahTE4/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+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/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+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+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+MTMuMy4zLjEuIFNlIG8gbWFudWFsLCBwcm9zcGVjdG8gdMOpY25pY28gaWx1c3RyYXRpdm8gZS9vdSBjYXTDoWxvZ28gZG8gcHJvZHV0byBmb3I8YnI+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/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+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+Y29uZm9ybWUgQW5leG8gSVYusAEAuAEAGMynuviEMSCyp9/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/IFBlcmd1bnRvIHBxIGVzdGEgbsOjbyDDqSB1bWEgZXhpZ8OqbmNpYSBkYSBMZWkgLSBvIERlY3JldG8gMTUuNzQ4IGZhemlhIGFsZ3VtYXMgZXhpZ8OqbmNpYSwgY29tbyBwb3IgZXhlbXBsbzrCoDxicj48YnI+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+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+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+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+bSMDjCsarRgjFyQAoFQXV0b3IaNwo1Ly9zc2wuZ3N0YXRpYy5jb20vZG9jcy9jb21tb24vYmx1ZV9zaWxob3VldHRlOTYtMC5wbmd4AIgBAZoBBggAEAAYAKoB/AMS+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+bSMCDCsarRgjEwAEIJa2l4LmNtdDc5IqEECgtBQUFBd1lNS1BzZxLJAwoLQUFBQXdZTUtQc2cSC0FBQUF3WU1LUHNnGg0KCXRleHQvaHRtbBIAIg4KCnRleHQvcGxhaW4SACpMChNSYcOtc3NhIE1vcmFpcyBMYXJhGjUvL3NzbC5nc3RhdGljLmNvbS9kb2NzL2NvbW1vbi9ibHVlX3NpbGhvdWV0dGU5Ni0wLnBuZzDA1NvL+TA4wNTby/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/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+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/KhsiFTExMTkzMDAwOTQ3MzI4NTU1MTYwMigAOAAw95OZg4MxOILR9cqEMUodCgp0ZXh0L3BsYWluEg9vcmRlbSBiYW5jw6FyaWFaDDk5aWl1NXZ3MGQ0M3ICIAB4AJoBBggAEAAYAKoBnQESmgF2ZXJpZmljYXIgY29tIGEgw6FyZWEgdMOpY25pY2EgcXVhbCDDqSBhIGZvcm1hIGRlIHBhZ2FtZW50byBlIGNvbW8gw6kgbWVsaG9yIGRlaXhhciBhIHJlZGHDp8Ojby48YnI+PGJyPkNvcGlhciBkaXNwb3NpdGl2b3MgcmVmZXJlbnRlcyDDoCBub3RhIGRlIGVtcGVuaG8/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+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+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+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+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+IQxOKiI7/iEMUonCgp0ZXh0L3BsYWluEhlhIHByb3Bvc3RhIHNlcsOhIHJlY3VzYWRhWgxmaHQ1dTluOGhjczlyAiAAeACaAQYIABAAGACqASQSIm8gbGljaXRhbnRlIHNlcsOhIGRlc2NsYXNzaWZpY2Fkby6wAQC4AQAYqIjv+IQxIKiI7/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+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+34dIwIMCvt+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+CgVBdXRvcho1Ly9zc2wuZ3N0YXRpYy5jb20vZG9jcy9jb21tb24vYmx1ZV9zaWxob3VldHRlOTYtMC5wbmcwoOvj5NIwOKDr4+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+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/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+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+CgVBdXRvcho1Ly9zc2wuZ3N0YXRpYy5jb20vZG9jcy9jb21tb24vYmx1ZV9zaWxob3VldHRlOTYtMC5wbmcwoLee5dIwOMKHn+iIMUKPBwoLQUFBQXlpRWtnbzgSC0FBQUF3WU1LUHRzGo0CCgl0ZXh0L2h0bWw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/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+iIMTjCh5/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/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+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+aXphYmVsYS5jb3N0YUBwYmguZ292LmJyPC9hPiBwb2RlcmlhIG1lIGFqdWRhciBjb20gaXNzbywgcG9yIGdlbnRpbGV6YT+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+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+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+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/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+CgVBdXRvcho1Ly9zc2wuZ3N0YXRpYy5jb20vZG9jcy9jb21tb24vYmx1ZV9zaWxob3VldHRlOTYtMC5wbmcwwLz95NIwOMC8/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/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+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+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+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/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+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+Jrm0jAg4Pia5tIwMABCCWtpeC5jbXQ4MSKgAwoLQUFBQXdZTUtQdXMS9QIKC0FBQUF3WU1LUHVzEgtBQUFBd1lNS1B1cxo+Cgl0ZXh0L2h0bWwSMVN1Z2VyZS1zZSBlc3RhIHJlZGHDp8OjbyBwYXJhIG1hdGVyaWFsIGRlIGNvbnN1bW8iPwoKdGV4dC9wbGFpbhIxU3VnZXJlLXNlIGVzdGEgcmVkYcOnw6NvIHBhcmEgbWF0ZXJpYWwgZGUgY29uc3Vtbyo+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+CgVBdXRvcho1Ly9zc2wuZ3N0YXRpYy5jb20vZG9jcy9jb21tb24vYmx1ZV9zaWxob3VldHRlOTYtMC5wbmcwgOOL49IwON+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/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/CoGNhcHV0wqBkbyBzZXUgYXJ0LiAxMS4i+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+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+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+CgVBdXRvcho1Ly9zc2wuZ3N0YXRpYy5jb20vZG9jcy9jb21tb24vYmx1ZV9zaWxob3VldHRlOTYtMC5wbmcwwLOS39IwOMCzkt/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/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+PGEgaHJlZj0iaHR0cHM6Ly93d3cuZ29vZ2xlLmNvbS91cmw/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+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/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/zA4pfD+5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/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/IFBvciBleGVtcGxvLCBwb3IgQ3RybEMgKyBDdHJsVj8gw4kgdmnDoXZlbD8icwoKdGV4dC9wbGFpbhJlSMOhIGFsZ3VtYSBvdXRyYSBmb3JtYSBkZSBmYXplciBpc3NvIGFpbmRhIHEgbWFudWFsbWVudGU/IFBvciBleGVtcGxvLCBwb3IgQ3RybEMgKyBDdHJsVj8gw4kgdmnDoXZlbD8qGyIVMTExOTMwMDA5NDczMjg1NTUxNjAyKAA4ADC7sr6PgDE4u7K+j4AxWgx6MnN0OGlnOGs0YTFyAiAAeACaAQYIABAAGACqAWcSZUjDoSBhbGd1bWEgb3V0cmEgZm9ybWEgZGUgZmF6ZXIgaXNzbyBhaW5kYSBxIG1hbnVhbG1lbnRlPyBQb3IgZXhlbXBsbywgcG9yIEN0cmxDICsgQ3RybFY/IMOJIHZpw6F2ZWw/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sAEAuAEAQtAGCgtBQUFBeEJETEtyZxILQUFBQXdZTUtQd0Ua+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+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/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+sAEAuAEBGMD03bH3MCDq3snahDEwAEIIa2l4LmNtdDAikQIKC0FBQUF4cGN0RmpNEtsBCgtBQUFBeHBjdEZqTRILQUFBQXhwY3RGak0aDQoJdGV4dC9odG1sEgAiDgoKdGV4dC9wbGFpbhIAKhsiFTExMTkzMDAwOTQ3MzI4NTU1MTYwMigAOAAw3sT72oQxOO/L+9qEMUo7CiRhcHBsaWNhdGlvbi92bmQuZ29vZ2xlLWFwcHMuZG9jcy5tZHMaE8LX2uQBDRoLCgcKASgQARgAEAFaDGl5dnI1Y2c3YzlpdXICIAB4AIIBFHN1Z2dlc3QuOHhqbjU5ZmRscTc3mgEGCAAQABgAsAEAuAEAGN7E+9qEMSDvy/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+MDj1xZePgDFCkAIKC0FBQUF3WlU2ajVvEgtBQUFBd1lNS1B2WRo5Cgl0ZXh0L2h0bWwSLE8gRVRQIG7Do28gw6kgb2JyaWdhdMOzcmlvIG5hcyBsaWNpdGHDp8O1ZXM/IjoKCnRleHQvcGxhaW4SLE8gRVRQIG7Do28gw6kgb2JyaWdhdMOzcmlvIG5hcyBsaWNpdGHDp8O1ZXM/KhsiFTEwOTAyMjUwMzk4MDc3MDk4ODQ2MCgAOAAwssrt5/8wOLLK7ef/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+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4ijQgKCnRleHQvcGxhaW4S/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+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+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+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/+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//qEMTicrv/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+92X+oQxIJyu//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+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+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+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+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+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+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+bSMDjA+o/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+bSMCDA+o/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+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+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+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+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+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+xAS+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+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+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+RW0gc2VuZG8gZXNzZSBvIGNhc28gZG8gcHJvY2Vzc28sIHJlY29tZW5kYS1zZSBpbnNlcmlyIGEgc2VndWludGUgZGlzcG9zacOnw6NvOiA8YnI+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+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+bSMDjA+o/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+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+bSMCDA+o/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+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+wgKC0FBQUF3WU1LUHQwEgtBQUFBd1lNS1B0MBq/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+CgVBdXRvcho1Ly9zc2wuZ3N0YXRpYy5jb20vZG9jcy9jb21tb24vYmx1ZV9zaWxob3VldHRlOTYtMC5wbmcwoO++4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+66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/IEF0ZXN0YXIgYSBub3RhIGZpc2NhbD8pLCB0ZW0gcSBzZXIgdW0gbWFyY28gcHJlY2lzbyBvdSBkZXRlcm1pbsOhdmVsLiobIhUxMTczODUyNTM1NDU3MDI5NTA3MDcoADgAMISs/O+EMTjNkrGZhTFC/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/KhsiFTExMTkzMDAwOTQ3MzI4NTU1MTYwMigAOAAwrqTL8IQxOK6ky/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+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+QDxhIGhyZWY9Im1haWx0bzplbWVyc29uZEBwYmguZ292LmJyIiBkYXRhLXJhd2hyZWY9Im1haWx0bzplbWVyc29uZEBwYmguZ292LmJyIiB0YXJnZXQ9Il9ibGFuayI+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/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/O+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+CgVBdXRvcho1Ly9zc2wuZ3N0YXRpYy5jb20vZG9jcy9jb21tb24vYmx1ZV9zaWxob3VldHRlOTYtMC5wbmcwoJXc4tIwOKCV3OLSMHJACgVBdXRvcho3CjUvL3NzbC5nc3RhdGljLmNvbS9kb2NzL2NvbW1vbi9ibHVlX3NpbGhvdWV0dGU5Ni0wLnBuZ3gAiAEBmgEGCAAQABgAqgHBAxK+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+RSBubyBjYXNvIGRlIHbDoXJpYXMgZW50cmVnYXMgY29tbyBob3J0aWZydXRpIGUgY2FybmVzLiBUZXLDoSB1bSBmaXNjYWwgZW0gY2FkYSBsb2NhbD+wAQC4AQAYg5+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==</go:docsCustomData>
</go:gDocsCustomXmlDataStorage>
</file>

<file path=customXml/itemProps1.xml><?xml version="1.0" encoding="utf-8"?>
<ds:datastoreItem xmlns:ds="http://schemas.openxmlformats.org/officeDocument/2006/customXml" ds:itemID="{D6CF15FF-D3F0-4662-ADEF-0E9B0DF17F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4899</Words>
  <Characters>26460</Characters>
  <Application>Microsoft Office Word</Application>
  <DocSecurity>0</DocSecurity>
  <Lines>220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31297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Prodabel</dc:creator>
  <cp:keywords/>
  <dc:description/>
  <cp:lastModifiedBy>JUACENI MASTRANGELO ABREU DOS SANTOS PR070873</cp:lastModifiedBy>
  <cp:revision>2</cp:revision>
  <cp:lastPrinted>2024-03-26T13:10:00Z</cp:lastPrinted>
  <dcterms:created xsi:type="dcterms:W3CDTF">2024-05-20T14:13:00Z</dcterms:created>
  <dcterms:modified xsi:type="dcterms:W3CDTF">2024-05-20T14:13:00Z</dcterms:modified>
</cp:coreProperties>
</file>