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DA418" w14:textId="080195AD" w:rsidR="001D5FD6" w:rsidRDefault="001D5FD6" w:rsidP="00904BB6">
      <w:pPr>
        <w:pStyle w:val="SemEspaamento"/>
        <w:jc w:val="center"/>
        <w:rPr>
          <w:b/>
        </w:rPr>
      </w:pPr>
      <w:r w:rsidRPr="00904BB6">
        <w:rPr>
          <w:b/>
        </w:rPr>
        <w:t>TERMO DE REFERÊNCIA</w:t>
      </w:r>
    </w:p>
    <w:p w14:paraId="5240A13C" w14:textId="1476553D" w:rsidR="00A47AE0" w:rsidRDefault="00A47AE0" w:rsidP="00904BB6">
      <w:pPr>
        <w:pStyle w:val="SemEspaamento"/>
        <w:jc w:val="center"/>
        <w:rPr>
          <w:b/>
        </w:rPr>
      </w:pPr>
    </w:p>
    <w:p w14:paraId="0C002FE2" w14:textId="77777777" w:rsidR="00A47AE0" w:rsidRPr="00061939" w:rsidRDefault="00A47AE0" w:rsidP="00A47AE0">
      <w:pPr>
        <w:pStyle w:val="SemEspaamento"/>
      </w:pPr>
      <w:r w:rsidRPr="00904BB6">
        <w:rPr>
          <w:b/>
        </w:rPr>
        <w:t>UNIDADE REQUISITANTE:</w:t>
      </w:r>
      <w:r w:rsidRPr="00061939">
        <w:t xml:space="preserve"> </w:t>
      </w:r>
      <w:r>
        <w:t>Secretaria Municipal de Governo</w:t>
      </w:r>
    </w:p>
    <w:p w14:paraId="7E39B967" w14:textId="287B90BC" w:rsidR="00A47AE0" w:rsidRPr="00061939" w:rsidRDefault="00A47AE0" w:rsidP="00A47AE0">
      <w:pPr>
        <w:pStyle w:val="SemEspaamento"/>
      </w:pPr>
      <w:r w:rsidRPr="00904BB6">
        <w:rPr>
          <w:b/>
        </w:rPr>
        <w:t>RESPONSÁVEL PELA EMISSÃO:</w:t>
      </w:r>
      <w:r w:rsidRPr="00061939">
        <w:t xml:space="preserve"> </w:t>
      </w:r>
      <w:r w:rsidR="006C4DD5" w:rsidRPr="006C4DD5">
        <w:t>Gerência de Logística</w:t>
      </w:r>
    </w:p>
    <w:p w14:paraId="078AAF7D" w14:textId="77777777" w:rsidR="00A47AE0" w:rsidRPr="00061939" w:rsidRDefault="00A47AE0" w:rsidP="00A47AE0">
      <w:pPr>
        <w:pStyle w:val="SemEspaamento"/>
      </w:pPr>
    </w:p>
    <w:p w14:paraId="6E7B06AE" w14:textId="77777777" w:rsidR="00A47AE0" w:rsidRPr="00904BB6" w:rsidRDefault="00B73411" w:rsidP="00A47AE0">
      <w:pPr>
        <w:pStyle w:val="SemEspaamento"/>
        <w:rPr>
          <w:b/>
          <w:color w:val="000000"/>
        </w:rPr>
      </w:pPr>
      <w:sdt>
        <w:sdtPr>
          <w:tag w:val="goog_rdk_3"/>
          <w:id w:val="1105463620"/>
        </w:sdtPr>
        <w:sdtEndPr/>
        <w:sdtContent/>
      </w:sdt>
      <w:r w:rsidR="00A47AE0" w:rsidRPr="00904BB6">
        <w:rPr>
          <w:b/>
        </w:rPr>
        <w:t xml:space="preserve">1 - OBJETO E </w:t>
      </w:r>
      <w:r w:rsidR="00A47AE0" w:rsidRPr="00904BB6">
        <w:rPr>
          <w:b/>
          <w:color w:val="000000"/>
        </w:rPr>
        <w:t>CONDIÇÕES GERAIS DA CONTRATAÇÃO</w:t>
      </w:r>
    </w:p>
    <w:p w14:paraId="00BC2ADD" w14:textId="77777777" w:rsidR="00A47AE0" w:rsidRPr="00061939" w:rsidRDefault="00A47AE0" w:rsidP="00A47AE0">
      <w:pPr>
        <w:pStyle w:val="SemEspaamento"/>
        <w:rPr>
          <w:color w:val="000000"/>
        </w:rPr>
      </w:pPr>
    </w:p>
    <w:p w14:paraId="022EB90E" w14:textId="276C389E" w:rsidR="000E44C4" w:rsidRPr="00636B06" w:rsidRDefault="00A47AE0" w:rsidP="000E44C4">
      <w:pPr>
        <w:autoSpaceDE w:val="0"/>
        <w:autoSpaceDN w:val="0"/>
        <w:adjustRightInd w:val="0"/>
        <w:spacing w:after="0" w:line="240" w:lineRule="auto"/>
        <w:rPr>
          <w:rFonts w:cstheme="minorHAnsi"/>
        </w:rPr>
      </w:pPr>
      <w:r w:rsidRPr="00636B06">
        <w:rPr>
          <w:rFonts w:cstheme="minorHAnsi"/>
          <w:color w:val="000000"/>
        </w:rPr>
        <w:t xml:space="preserve">O presente Termo de Referência tem por objeto a </w:t>
      </w:r>
      <w:r w:rsidR="000E44C4" w:rsidRPr="00636B06">
        <w:rPr>
          <w:rFonts w:cstheme="minorHAnsi"/>
        </w:rPr>
        <w:t>contratação de empresa especializada para prestar serviços de locação de veículos ônibus, conforme condições, quantidades e exigências</w:t>
      </w:r>
    </w:p>
    <w:p w14:paraId="658056FB" w14:textId="1E485D87" w:rsidR="000E44C4" w:rsidRPr="00636B06" w:rsidRDefault="000E44C4" w:rsidP="000E44C4">
      <w:pPr>
        <w:autoSpaceDE w:val="0"/>
        <w:autoSpaceDN w:val="0"/>
        <w:adjustRightInd w:val="0"/>
        <w:spacing w:after="0" w:line="240" w:lineRule="auto"/>
        <w:rPr>
          <w:rFonts w:cstheme="minorHAnsi"/>
        </w:rPr>
      </w:pPr>
      <w:r w:rsidRPr="00636B06">
        <w:rPr>
          <w:rFonts w:cstheme="minorHAnsi"/>
        </w:rPr>
        <w:t>estabelecidas neste instrumento.</w:t>
      </w:r>
    </w:p>
    <w:p w14:paraId="5938CC0C" w14:textId="77777777" w:rsidR="00636B06" w:rsidRPr="00636B06" w:rsidRDefault="00636B06" w:rsidP="000E44C4">
      <w:pPr>
        <w:autoSpaceDE w:val="0"/>
        <w:autoSpaceDN w:val="0"/>
        <w:adjustRightInd w:val="0"/>
        <w:spacing w:after="0" w:line="240" w:lineRule="auto"/>
        <w:rPr>
          <w:rFonts w:cstheme="minorHAnsi"/>
        </w:rPr>
      </w:pPr>
    </w:p>
    <w:p w14:paraId="12E10872" w14:textId="77777777" w:rsidR="000E44C4" w:rsidRPr="00636B06" w:rsidRDefault="000E44C4" w:rsidP="000E44C4">
      <w:pPr>
        <w:pStyle w:val="SemEspaamento"/>
        <w:numPr>
          <w:ilvl w:val="1"/>
          <w:numId w:val="7"/>
        </w:numPr>
        <w:jc w:val="both"/>
        <w:rPr>
          <w:rFonts w:cstheme="minorHAnsi"/>
          <w:color w:val="000000"/>
        </w:rPr>
      </w:pPr>
      <w:r w:rsidRPr="00636B06">
        <w:rPr>
          <w:rFonts w:cstheme="minorHAnsi"/>
        </w:rPr>
        <w:t>O critério de julgamento adotado será o menor preço do item, observadas as exigências</w:t>
      </w:r>
      <w:r w:rsidRPr="00636B06">
        <w:rPr>
          <w:rFonts w:cstheme="minorHAnsi"/>
          <w:color w:val="000000"/>
        </w:rPr>
        <w:t>.</w:t>
      </w:r>
    </w:p>
    <w:p w14:paraId="1D4069C1" w14:textId="465BCF73" w:rsidR="00A47AE0" w:rsidRDefault="00A47AE0" w:rsidP="00A47AE0">
      <w:pPr>
        <w:pStyle w:val="SemEspaamento"/>
        <w:jc w:val="both"/>
        <w:rPr>
          <w:color w:val="000000"/>
        </w:rPr>
      </w:pPr>
    </w:p>
    <w:p w14:paraId="071D469B" w14:textId="2989270E" w:rsidR="006C4DD5" w:rsidRDefault="006C4DD5" w:rsidP="006C4DD5">
      <w:pPr>
        <w:pStyle w:val="SemEspaamento"/>
        <w:tabs>
          <w:tab w:val="left" w:pos="1562"/>
        </w:tabs>
        <w:jc w:val="both"/>
        <w:rPr>
          <w:color w:val="000000"/>
        </w:rPr>
      </w:pPr>
      <w:r>
        <w:rPr>
          <w:color w:val="000000"/>
        </w:rPr>
        <w:tab/>
      </w:r>
    </w:p>
    <w:tbl>
      <w:tblPr>
        <w:tblpPr w:leftFromText="141" w:rightFromText="141" w:vertAnchor="page" w:horzAnchor="margin" w:tblpXSpec="center" w:tblpY="509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1386"/>
        <w:gridCol w:w="5864"/>
        <w:gridCol w:w="1475"/>
      </w:tblGrid>
      <w:tr w:rsidR="00A47AE0" w:rsidRPr="00E34BCD" w14:paraId="5E4E793D" w14:textId="77777777" w:rsidTr="006C4DD5">
        <w:trPr>
          <w:trHeight w:val="841"/>
        </w:trPr>
        <w:tc>
          <w:tcPr>
            <w:tcW w:w="930" w:type="dxa"/>
            <w:vAlign w:val="center"/>
          </w:tcPr>
          <w:p w14:paraId="7567DC52" w14:textId="77777777" w:rsidR="00A47AE0" w:rsidRPr="006C4DD5" w:rsidRDefault="00A47AE0" w:rsidP="006C4DD5">
            <w:pPr>
              <w:tabs>
                <w:tab w:val="left" w:pos="709"/>
              </w:tabs>
              <w:spacing w:after="0" w:line="240" w:lineRule="atLeast"/>
              <w:jc w:val="center"/>
              <w:rPr>
                <w:b/>
              </w:rPr>
            </w:pPr>
            <w:r w:rsidRPr="006C4DD5">
              <w:rPr>
                <w:b/>
              </w:rPr>
              <w:t>ITEM</w:t>
            </w:r>
          </w:p>
        </w:tc>
        <w:tc>
          <w:tcPr>
            <w:tcW w:w="1173" w:type="dxa"/>
            <w:vAlign w:val="center"/>
          </w:tcPr>
          <w:p w14:paraId="10D30959" w14:textId="6A082E7E" w:rsidR="00321CFC" w:rsidRPr="006C4DD5" w:rsidRDefault="00321CFC" w:rsidP="006C4DD5">
            <w:pPr>
              <w:tabs>
                <w:tab w:val="left" w:pos="709"/>
              </w:tabs>
              <w:spacing w:after="0" w:line="240" w:lineRule="atLeast"/>
              <w:jc w:val="center"/>
              <w:rPr>
                <w:b/>
              </w:rPr>
            </w:pPr>
            <w:r w:rsidRPr="006C4DD5">
              <w:rPr>
                <w:b/>
              </w:rPr>
              <w:t>GRP/CATSER</w:t>
            </w:r>
          </w:p>
        </w:tc>
        <w:tc>
          <w:tcPr>
            <w:tcW w:w="6256" w:type="dxa"/>
            <w:vAlign w:val="center"/>
          </w:tcPr>
          <w:p w14:paraId="2C7C1A92" w14:textId="06D76890" w:rsidR="00A47AE0" w:rsidRPr="006C4DD5" w:rsidRDefault="00A47AE0" w:rsidP="006C4DD5">
            <w:pPr>
              <w:tabs>
                <w:tab w:val="left" w:pos="709"/>
              </w:tabs>
              <w:spacing w:after="0" w:line="240" w:lineRule="atLeast"/>
              <w:jc w:val="center"/>
              <w:rPr>
                <w:b/>
              </w:rPr>
            </w:pPr>
            <w:r w:rsidRPr="006C4DD5">
              <w:rPr>
                <w:b/>
              </w:rPr>
              <w:t>ESPECIFICAÇÃO</w:t>
            </w:r>
          </w:p>
        </w:tc>
        <w:tc>
          <w:tcPr>
            <w:tcW w:w="1275" w:type="dxa"/>
            <w:vAlign w:val="center"/>
          </w:tcPr>
          <w:p w14:paraId="0D10F332" w14:textId="77777777" w:rsidR="00A47AE0" w:rsidRPr="006C4DD5" w:rsidRDefault="00A47AE0" w:rsidP="006C4DD5">
            <w:pPr>
              <w:tabs>
                <w:tab w:val="left" w:pos="709"/>
              </w:tabs>
              <w:spacing w:after="0" w:line="240" w:lineRule="atLeast"/>
              <w:jc w:val="center"/>
              <w:rPr>
                <w:b/>
              </w:rPr>
            </w:pPr>
            <w:r w:rsidRPr="006C4DD5">
              <w:rPr>
                <w:b/>
              </w:rPr>
              <w:t>QUANTIDADE</w:t>
            </w:r>
          </w:p>
        </w:tc>
      </w:tr>
      <w:tr w:rsidR="00A47AE0" w:rsidRPr="00E34BCD" w14:paraId="1EFB008F" w14:textId="77777777" w:rsidTr="006C4DD5">
        <w:tc>
          <w:tcPr>
            <w:tcW w:w="930" w:type="dxa"/>
            <w:vAlign w:val="center"/>
          </w:tcPr>
          <w:p w14:paraId="038DFC38" w14:textId="77777777" w:rsidR="00A47AE0" w:rsidRPr="006C4DD5" w:rsidRDefault="00A47AE0" w:rsidP="006C4DD5">
            <w:pPr>
              <w:tabs>
                <w:tab w:val="left" w:pos="709"/>
              </w:tabs>
              <w:spacing w:after="0" w:line="240" w:lineRule="atLeast"/>
              <w:jc w:val="center"/>
              <w:rPr>
                <w:b/>
                <w:sz w:val="20"/>
                <w:szCs w:val="20"/>
              </w:rPr>
            </w:pPr>
            <w:r w:rsidRPr="006C4DD5">
              <w:rPr>
                <w:b/>
                <w:sz w:val="20"/>
                <w:szCs w:val="20"/>
              </w:rPr>
              <w:t>01</w:t>
            </w:r>
          </w:p>
        </w:tc>
        <w:tc>
          <w:tcPr>
            <w:tcW w:w="1173" w:type="dxa"/>
            <w:vAlign w:val="center"/>
          </w:tcPr>
          <w:p w14:paraId="0C4281E2" w14:textId="4B361644" w:rsidR="00A47AE0" w:rsidRPr="006C4DD5" w:rsidRDefault="006C4DD5" w:rsidP="006C4DD5">
            <w:pPr>
              <w:tabs>
                <w:tab w:val="left" w:pos="709"/>
              </w:tabs>
              <w:spacing w:after="0" w:line="240" w:lineRule="atLeast"/>
              <w:jc w:val="both"/>
              <w:rPr>
                <w:sz w:val="20"/>
                <w:szCs w:val="20"/>
              </w:rPr>
            </w:pPr>
            <w:r w:rsidRPr="006C4DD5">
              <w:rPr>
                <w:b/>
                <w:sz w:val="20"/>
                <w:szCs w:val="20"/>
              </w:rPr>
              <w:t>90731/4014</w:t>
            </w:r>
          </w:p>
        </w:tc>
        <w:tc>
          <w:tcPr>
            <w:tcW w:w="6256" w:type="dxa"/>
            <w:vAlign w:val="center"/>
          </w:tcPr>
          <w:p w14:paraId="7911A8C3" w14:textId="0B1A552E" w:rsidR="00A47AE0" w:rsidRPr="006C4DD5" w:rsidRDefault="00A47AE0" w:rsidP="006C4DD5">
            <w:pPr>
              <w:tabs>
                <w:tab w:val="left" w:pos="709"/>
              </w:tabs>
              <w:spacing w:after="0" w:line="240" w:lineRule="atLeast"/>
              <w:jc w:val="both"/>
              <w:rPr>
                <w:sz w:val="20"/>
                <w:szCs w:val="20"/>
              </w:rPr>
            </w:pPr>
            <w:r w:rsidRPr="006C4DD5">
              <w:rPr>
                <w:sz w:val="20"/>
                <w:szCs w:val="20"/>
              </w:rPr>
              <w:t>Locação de 01 ônibus com motorista, com no mínimo 48 lugares, com bagageiro para malas e ar condicionado.</w:t>
            </w:r>
          </w:p>
          <w:p w14:paraId="2C75838B" w14:textId="77777777" w:rsidR="00A47AE0" w:rsidRPr="006C4DD5" w:rsidRDefault="00A47AE0" w:rsidP="006C4DD5">
            <w:pPr>
              <w:tabs>
                <w:tab w:val="left" w:pos="709"/>
              </w:tabs>
              <w:spacing w:after="0" w:line="240" w:lineRule="atLeast"/>
              <w:jc w:val="both"/>
              <w:rPr>
                <w:sz w:val="20"/>
                <w:szCs w:val="20"/>
              </w:rPr>
            </w:pPr>
            <w:r w:rsidRPr="006C4DD5">
              <w:rPr>
                <w:b/>
                <w:sz w:val="20"/>
                <w:szCs w:val="20"/>
              </w:rPr>
              <w:t>Do serviço</w:t>
            </w:r>
            <w:r w:rsidRPr="006C4DD5">
              <w:rPr>
                <w:sz w:val="20"/>
                <w:szCs w:val="20"/>
              </w:rPr>
              <w:t>:</w:t>
            </w:r>
          </w:p>
          <w:p w14:paraId="33442C16" w14:textId="77777777" w:rsidR="00A47AE0" w:rsidRPr="006C4DD5" w:rsidRDefault="00A47AE0" w:rsidP="006C4DD5">
            <w:pPr>
              <w:tabs>
                <w:tab w:val="left" w:pos="709"/>
              </w:tabs>
              <w:spacing w:after="0" w:line="240" w:lineRule="atLeast"/>
              <w:jc w:val="both"/>
              <w:rPr>
                <w:sz w:val="20"/>
                <w:szCs w:val="20"/>
              </w:rPr>
            </w:pPr>
            <w:r w:rsidRPr="006C4DD5">
              <w:rPr>
                <w:sz w:val="20"/>
                <w:szCs w:val="20"/>
              </w:rPr>
              <w:t>- O serviço será prestado conforme tabela abaixo.</w:t>
            </w:r>
          </w:p>
          <w:p w14:paraId="3C18163F" w14:textId="77777777" w:rsidR="00A47AE0" w:rsidRPr="006C4DD5" w:rsidRDefault="00A47AE0" w:rsidP="006C4DD5">
            <w:pPr>
              <w:tabs>
                <w:tab w:val="left" w:pos="709"/>
              </w:tabs>
              <w:spacing w:after="0" w:line="240" w:lineRule="atLeast"/>
              <w:jc w:val="both"/>
              <w:rPr>
                <w:sz w:val="20"/>
                <w:szCs w:val="20"/>
              </w:rPr>
            </w:pPr>
            <w:r w:rsidRPr="006C4DD5">
              <w:rPr>
                <w:sz w:val="20"/>
                <w:szCs w:val="20"/>
              </w:rPr>
              <w:t xml:space="preserve">- O veículo deve estar em bom estado, com documentação regular junto ao DETRAN e outros órgãos de controle, devidamente limpo em seu interior e com a manutenção em dia. </w:t>
            </w:r>
          </w:p>
        </w:tc>
        <w:tc>
          <w:tcPr>
            <w:tcW w:w="1275" w:type="dxa"/>
            <w:vAlign w:val="center"/>
          </w:tcPr>
          <w:p w14:paraId="031A31F4" w14:textId="77777777" w:rsidR="00A47AE0" w:rsidRPr="006C4DD5" w:rsidRDefault="00A47AE0" w:rsidP="006C4DD5">
            <w:pPr>
              <w:tabs>
                <w:tab w:val="left" w:pos="709"/>
              </w:tabs>
              <w:spacing w:after="0" w:line="240" w:lineRule="atLeast"/>
              <w:jc w:val="center"/>
              <w:rPr>
                <w:sz w:val="20"/>
                <w:szCs w:val="20"/>
              </w:rPr>
            </w:pPr>
            <w:r w:rsidRPr="006C4DD5">
              <w:rPr>
                <w:sz w:val="20"/>
                <w:szCs w:val="20"/>
              </w:rPr>
              <w:t>01</w:t>
            </w:r>
          </w:p>
        </w:tc>
      </w:tr>
    </w:tbl>
    <w:tbl>
      <w:tblPr>
        <w:tblpPr w:leftFromText="141" w:rightFromText="141" w:vertAnchor="text" w:horzAnchor="margin" w:tblpXSpec="center" w:tblpY="124"/>
        <w:tblW w:w="9776" w:type="dxa"/>
        <w:tblCellMar>
          <w:left w:w="70" w:type="dxa"/>
          <w:right w:w="70" w:type="dxa"/>
        </w:tblCellMar>
        <w:tblLook w:val="04A0" w:firstRow="1" w:lastRow="0" w:firstColumn="1" w:lastColumn="0" w:noHBand="0" w:noVBand="1"/>
      </w:tblPr>
      <w:tblGrid>
        <w:gridCol w:w="2240"/>
        <w:gridCol w:w="1862"/>
        <w:gridCol w:w="3765"/>
        <w:gridCol w:w="1909"/>
      </w:tblGrid>
      <w:tr w:rsidR="000E44C4" w:rsidRPr="00226474" w14:paraId="73ABA303" w14:textId="77777777" w:rsidTr="006C4DD5">
        <w:trPr>
          <w:trHeight w:val="375"/>
        </w:trPr>
        <w:tc>
          <w:tcPr>
            <w:tcW w:w="9776"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71DF779" w14:textId="77777777" w:rsidR="000E44C4" w:rsidRPr="00226474" w:rsidRDefault="000E44C4" w:rsidP="006C4DD5">
            <w:pPr>
              <w:spacing w:after="0" w:line="360" w:lineRule="auto"/>
              <w:jc w:val="center"/>
              <w:rPr>
                <w:rFonts w:ascii="Calibri" w:hAnsi="Calibri" w:cs="Calibri"/>
                <w:b/>
                <w:bCs/>
                <w:color w:val="000000"/>
              </w:rPr>
            </w:pPr>
            <w:r w:rsidRPr="00226474">
              <w:rPr>
                <w:rFonts w:ascii="Calibri" w:hAnsi="Calibri" w:cs="Calibri"/>
                <w:b/>
                <w:bCs/>
                <w:color w:val="000000"/>
              </w:rPr>
              <w:t>ÔNIBUS COM PORTA MALAS E AR CONDICIONADO</w:t>
            </w:r>
          </w:p>
        </w:tc>
      </w:tr>
      <w:tr w:rsidR="000E44C4" w:rsidRPr="00226474" w14:paraId="755DA0F7" w14:textId="77777777" w:rsidTr="006C4DD5">
        <w:trPr>
          <w:trHeight w:val="30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1A99A3ED" w14:textId="77777777" w:rsidR="000E44C4" w:rsidRPr="00226474" w:rsidRDefault="000E44C4" w:rsidP="006C4DD5">
            <w:pPr>
              <w:spacing w:after="0" w:line="360" w:lineRule="auto"/>
              <w:jc w:val="center"/>
              <w:rPr>
                <w:rFonts w:ascii="Calibri" w:hAnsi="Calibri" w:cs="Calibri"/>
                <w:b/>
                <w:bCs/>
                <w:color w:val="000000"/>
              </w:rPr>
            </w:pPr>
            <w:r w:rsidRPr="00226474">
              <w:rPr>
                <w:rFonts w:ascii="Calibri" w:hAnsi="Calibri" w:cs="Calibri"/>
                <w:b/>
                <w:bCs/>
                <w:color w:val="000000"/>
              </w:rPr>
              <w:t>DATA</w:t>
            </w:r>
          </w:p>
        </w:tc>
        <w:tc>
          <w:tcPr>
            <w:tcW w:w="1862" w:type="dxa"/>
            <w:tcBorders>
              <w:top w:val="nil"/>
              <w:left w:val="nil"/>
              <w:bottom w:val="single" w:sz="4" w:space="0" w:color="auto"/>
              <w:right w:val="single" w:sz="4" w:space="0" w:color="auto"/>
            </w:tcBorders>
            <w:shd w:val="clear" w:color="auto" w:fill="auto"/>
            <w:noWrap/>
            <w:vAlign w:val="center"/>
            <w:hideMark/>
          </w:tcPr>
          <w:p w14:paraId="13327C10" w14:textId="77777777" w:rsidR="000E44C4" w:rsidRPr="00226474" w:rsidRDefault="000E44C4" w:rsidP="006C4DD5">
            <w:pPr>
              <w:spacing w:after="0" w:line="360" w:lineRule="auto"/>
              <w:jc w:val="center"/>
              <w:rPr>
                <w:rFonts w:ascii="Calibri" w:hAnsi="Calibri" w:cs="Calibri"/>
                <w:b/>
                <w:bCs/>
                <w:color w:val="000000"/>
              </w:rPr>
            </w:pPr>
            <w:r w:rsidRPr="00226474">
              <w:rPr>
                <w:rFonts w:ascii="Calibri" w:hAnsi="Calibri" w:cs="Calibri"/>
                <w:b/>
                <w:bCs/>
                <w:color w:val="000000"/>
              </w:rPr>
              <w:t>HORÁRIO</w:t>
            </w:r>
          </w:p>
        </w:tc>
        <w:tc>
          <w:tcPr>
            <w:tcW w:w="3765" w:type="dxa"/>
            <w:tcBorders>
              <w:top w:val="nil"/>
              <w:left w:val="nil"/>
              <w:bottom w:val="single" w:sz="4" w:space="0" w:color="auto"/>
              <w:right w:val="single" w:sz="4" w:space="0" w:color="auto"/>
            </w:tcBorders>
            <w:shd w:val="clear" w:color="auto" w:fill="auto"/>
            <w:noWrap/>
            <w:vAlign w:val="center"/>
            <w:hideMark/>
          </w:tcPr>
          <w:p w14:paraId="12CE37CC" w14:textId="77777777" w:rsidR="000E44C4" w:rsidRPr="00226474" w:rsidRDefault="000E44C4" w:rsidP="006C4DD5">
            <w:pPr>
              <w:spacing w:after="0" w:line="360" w:lineRule="auto"/>
              <w:jc w:val="center"/>
              <w:rPr>
                <w:rFonts w:ascii="Calibri" w:hAnsi="Calibri" w:cs="Calibri"/>
                <w:b/>
                <w:bCs/>
                <w:color w:val="000000"/>
              </w:rPr>
            </w:pPr>
            <w:r w:rsidRPr="00226474">
              <w:rPr>
                <w:rFonts w:ascii="Calibri" w:hAnsi="Calibri" w:cs="Calibri"/>
                <w:b/>
                <w:bCs/>
                <w:color w:val="000000"/>
              </w:rPr>
              <w:t>TRAJETO</w:t>
            </w:r>
          </w:p>
        </w:tc>
        <w:tc>
          <w:tcPr>
            <w:tcW w:w="1909" w:type="dxa"/>
            <w:tcBorders>
              <w:top w:val="nil"/>
              <w:left w:val="nil"/>
              <w:bottom w:val="single" w:sz="4" w:space="0" w:color="auto"/>
              <w:right w:val="single" w:sz="4" w:space="0" w:color="auto"/>
            </w:tcBorders>
            <w:vAlign w:val="center"/>
          </w:tcPr>
          <w:p w14:paraId="0C3F599D" w14:textId="77777777" w:rsidR="000E44C4" w:rsidRPr="00226474" w:rsidRDefault="000E44C4" w:rsidP="006C4DD5">
            <w:pPr>
              <w:spacing w:after="0" w:line="360" w:lineRule="auto"/>
              <w:jc w:val="center"/>
              <w:rPr>
                <w:rFonts w:ascii="Calibri" w:hAnsi="Calibri" w:cs="Calibri"/>
                <w:b/>
                <w:bCs/>
                <w:color w:val="000000"/>
              </w:rPr>
            </w:pPr>
            <w:r>
              <w:rPr>
                <w:rFonts w:ascii="Calibri" w:hAnsi="Calibri" w:cs="Calibri"/>
                <w:b/>
                <w:bCs/>
                <w:color w:val="000000"/>
              </w:rPr>
              <w:t>VALOR UNITÁRIO</w:t>
            </w:r>
          </w:p>
        </w:tc>
      </w:tr>
      <w:tr w:rsidR="000E44C4" w:rsidRPr="00226474" w14:paraId="70C73AAF" w14:textId="77777777" w:rsidTr="006C4DD5">
        <w:trPr>
          <w:trHeight w:val="58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23F52821"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29/02/2024</w:t>
            </w:r>
          </w:p>
        </w:tc>
        <w:tc>
          <w:tcPr>
            <w:tcW w:w="1862" w:type="dxa"/>
            <w:tcBorders>
              <w:top w:val="nil"/>
              <w:left w:val="nil"/>
              <w:bottom w:val="single" w:sz="4" w:space="0" w:color="auto"/>
              <w:right w:val="single" w:sz="4" w:space="0" w:color="auto"/>
            </w:tcBorders>
            <w:shd w:val="clear" w:color="auto" w:fill="auto"/>
            <w:noWrap/>
            <w:vAlign w:val="center"/>
            <w:hideMark/>
          </w:tcPr>
          <w:p w14:paraId="0F115255"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15:00</w:t>
            </w:r>
          </w:p>
        </w:tc>
        <w:tc>
          <w:tcPr>
            <w:tcW w:w="3765" w:type="dxa"/>
            <w:tcBorders>
              <w:top w:val="nil"/>
              <w:left w:val="nil"/>
              <w:bottom w:val="single" w:sz="4" w:space="0" w:color="auto"/>
              <w:right w:val="single" w:sz="4" w:space="0" w:color="auto"/>
            </w:tcBorders>
            <w:shd w:val="clear" w:color="auto" w:fill="auto"/>
            <w:vAlign w:val="center"/>
            <w:hideMark/>
          </w:tcPr>
          <w:p w14:paraId="26904047" w14:textId="77777777" w:rsidR="000E44C4" w:rsidRPr="006C4DD5" w:rsidRDefault="000E44C4" w:rsidP="006C4DD5">
            <w:pPr>
              <w:spacing w:after="0"/>
              <w:jc w:val="both"/>
              <w:rPr>
                <w:rFonts w:ascii="Calibri" w:hAnsi="Calibri" w:cs="Calibri"/>
                <w:color w:val="000000"/>
                <w:sz w:val="20"/>
                <w:szCs w:val="20"/>
              </w:rPr>
            </w:pPr>
            <w:r w:rsidRPr="006C4DD5">
              <w:rPr>
                <w:rFonts w:ascii="Calibri" w:hAnsi="Calibri" w:cs="Calibri"/>
                <w:color w:val="000000"/>
                <w:sz w:val="20"/>
                <w:szCs w:val="20"/>
              </w:rPr>
              <w:t>AEROPORTO CONFINS -&gt; HOTEL IBIS LIBERDADE (Avenida João Pinheiro,602 - Centro)</w:t>
            </w:r>
          </w:p>
        </w:tc>
        <w:tc>
          <w:tcPr>
            <w:tcW w:w="1909" w:type="dxa"/>
            <w:tcBorders>
              <w:top w:val="nil"/>
              <w:left w:val="nil"/>
              <w:bottom w:val="single" w:sz="4" w:space="0" w:color="auto"/>
              <w:right w:val="single" w:sz="4" w:space="0" w:color="auto"/>
            </w:tcBorders>
          </w:tcPr>
          <w:p w14:paraId="06FE9C84" w14:textId="77777777" w:rsidR="000E44C4" w:rsidRPr="006C4DD5" w:rsidRDefault="000E44C4" w:rsidP="000E44C4">
            <w:pPr>
              <w:rPr>
                <w:rFonts w:ascii="Calibri" w:hAnsi="Calibri" w:cs="Calibri"/>
                <w:color w:val="000000"/>
                <w:sz w:val="20"/>
                <w:szCs w:val="20"/>
              </w:rPr>
            </w:pPr>
          </w:p>
        </w:tc>
      </w:tr>
      <w:tr w:rsidR="000E44C4" w:rsidRPr="00226474" w14:paraId="7369B8FF" w14:textId="77777777" w:rsidTr="006C4DD5">
        <w:trPr>
          <w:trHeight w:val="51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26233766"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01/03/2024</w:t>
            </w:r>
          </w:p>
        </w:tc>
        <w:tc>
          <w:tcPr>
            <w:tcW w:w="1862" w:type="dxa"/>
            <w:tcBorders>
              <w:top w:val="nil"/>
              <w:left w:val="nil"/>
              <w:bottom w:val="single" w:sz="4" w:space="0" w:color="auto"/>
              <w:right w:val="single" w:sz="4" w:space="0" w:color="auto"/>
            </w:tcBorders>
            <w:shd w:val="clear" w:color="auto" w:fill="auto"/>
            <w:noWrap/>
            <w:vAlign w:val="center"/>
            <w:hideMark/>
          </w:tcPr>
          <w:p w14:paraId="30110638"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22:00</w:t>
            </w:r>
          </w:p>
        </w:tc>
        <w:tc>
          <w:tcPr>
            <w:tcW w:w="3765" w:type="dxa"/>
            <w:tcBorders>
              <w:top w:val="nil"/>
              <w:left w:val="nil"/>
              <w:bottom w:val="single" w:sz="4" w:space="0" w:color="auto"/>
              <w:right w:val="single" w:sz="4" w:space="0" w:color="auto"/>
            </w:tcBorders>
            <w:shd w:val="clear" w:color="auto" w:fill="auto"/>
            <w:vAlign w:val="center"/>
            <w:hideMark/>
          </w:tcPr>
          <w:p w14:paraId="182854BC" w14:textId="77777777" w:rsidR="000E44C4" w:rsidRPr="006C4DD5" w:rsidRDefault="000E44C4" w:rsidP="006C4DD5">
            <w:pPr>
              <w:spacing w:after="0"/>
              <w:jc w:val="both"/>
              <w:rPr>
                <w:rFonts w:ascii="Calibri" w:hAnsi="Calibri" w:cs="Calibri"/>
                <w:color w:val="000000"/>
                <w:sz w:val="20"/>
                <w:szCs w:val="20"/>
              </w:rPr>
            </w:pPr>
            <w:r w:rsidRPr="006C4DD5">
              <w:rPr>
                <w:rFonts w:ascii="Calibri" w:hAnsi="Calibri" w:cs="Calibri"/>
                <w:color w:val="000000"/>
                <w:sz w:val="20"/>
                <w:szCs w:val="20"/>
              </w:rPr>
              <w:t>EXPOMINAS -&gt; HOTEL IBIS LIBERDADE (Avenida João Pinheiro, 602, Centro)</w:t>
            </w:r>
          </w:p>
        </w:tc>
        <w:tc>
          <w:tcPr>
            <w:tcW w:w="1909" w:type="dxa"/>
            <w:tcBorders>
              <w:top w:val="nil"/>
              <w:left w:val="nil"/>
              <w:bottom w:val="single" w:sz="4" w:space="0" w:color="auto"/>
              <w:right w:val="single" w:sz="4" w:space="0" w:color="auto"/>
            </w:tcBorders>
          </w:tcPr>
          <w:p w14:paraId="5E476139" w14:textId="77777777" w:rsidR="000E44C4" w:rsidRPr="006C4DD5" w:rsidRDefault="000E44C4" w:rsidP="000E44C4">
            <w:pPr>
              <w:rPr>
                <w:rFonts w:ascii="Calibri" w:hAnsi="Calibri" w:cs="Calibri"/>
                <w:color w:val="000000"/>
                <w:sz w:val="20"/>
                <w:szCs w:val="20"/>
              </w:rPr>
            </w:pPr>
          </w:p>
        </w:tc>
      </w:tr>
      <w:tr w:rsidR="000E44C4" w:rsidRPr="00226474" w14:paraId="2A457189" w14:textId="77777777" w:rsidTr="006C4DD5">
        <w:trPr>
          <w:trHeight w:val="51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39EB010E"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02/03/2024</w:t>
            </w:r>
          </w:p>
        </w:tc>
        <w:tc>
          <w:tcPr>
            <w:tcW w:w="1862" w:type="dxa"/>
            <w:tcBorders>
              <w:top w:val="nil"/>
              <w:left w:val="nil"/>
              <w:bottom w:val="single" w:sz="4" w:space="0" w:color="auto"/>
              <w:right w:val="single" w:sz="4" w:space="0" w:color="auto"/>
            </w:tcBorders>
            <w:shd w:val="clear" w:color="auto" w:fill="auto"/>
            <w:noWrap/>
            <w:vAlign w:val="center"/>
            <w:hideMark/>
          </w:tcPr>
          <w:p w14:paraId="079437A7"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08:00</w:t>
            </w:r>
          </w:p>
        </w:tc>
        <w:tc>
          <w:tcPr>
            <w:tcW w:w="3765" w:type="dxa"/>
            <w:tcBorders>
              <w:top w:val="nil"/>
              <w:left w:val="nil"/>
              <w:bottom w:val="single" w:sz="4" w:space="0" w:color="auto"/>
              <w:right w:val="single" w:sz="4" w:space="0" w:color="auto"/>
            </w:tcBorders>
            <w:shd w:val="clear" w:color="auto" w:fill="auto"/>
            <w:vAlign w:val="center"/>
            <w:hideMark/>
          </w:tcPr>
          <w:p w14:paraId="5C27B2AB" w14:textId="77777777" w:rsidR="000E44C4" w:rsidRPr="006C4DD5" w:rsidRDefault="000E44C4" w:rsidP="006C4DD5">
            <w:pPr>
              <w:spacing w:after="0"/>
              <w:jc w:val="both"/>
              <w:rPr>
                <w:rFonts w:ascii="Calibri" w:hAnsi="Calibri" w:cs="Calibri"/>
                <w:color w:val="000000"/>
                <w:sz w:val="20"/>
                <w:szCs w:val="20"/>
              </w:rPr>
            </w:pPr>
            <w:r w:rsidRPr="006C4DD5">
              <w:rPr>
                <w:rFonts w:ascii="Calibri" w:hAnsi="Calibri" w:cs="Calibri"/>
                <w:color w:val="000000"/>
                <w:sz w:val="20"/>
                <w:szCs w:val="20"/>
              </w:rPr>
              <w:t>HOTEL IBIS LIBERDADE (Avenida João Pinheiro,602 - Centro) -&gt; EXPOMINAS</w:t>
            </w:r>
          </w:p>
        </w:tc>
        <w:tc>
          <w:tcPr>
            <w:tcW w:w="1909" w:type="dxa"/>
            <w:tcBorders>
              <w:top w:val="nil"/>
              <w:left w:val="nil"/>
              <w:bottom w:val="single" w:sz="4" w:space="0" w:color="auto"/>
              <w:right w:val="single" w:sz="4" w:space="0" w:color="auto"/>
            </w:tcBorders>
          </w:tcPr>
          <w:p w14:paraId="79FE4261" w14:textId="77777777" w:rsidR="000E44C4" w:rsidRPr="006C4DD5" w:rsidRDefault="000E44C4" w:rsidP="000E44C4">
            <w:pPr>
              <w:rPr>
                <w:rFonts w:ascii="Calibri" w:hAnsi="Calibri" w:cs="Calibri"/>
                <w:color w:val="000000"/>
                <w:sz w:val="20"/>
                <w:szCs w:val="20"/>
              </w:rPr>
            </w:pPr>
          </w:p>
        </w:tc>
      </w:tr>
      <w:tr w:rsidR="000E44C4" w:rsidRPr="00226474" w14:paraId="7C9329FA" w14:textId="77777777" w:rsidTr="006C4DD5">
        <w:trPr>
          <w:trHeight w:val="51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452156A2"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02/03/2024</w:t>
            </w:r>
          </w:p>
        </w:tc>
        <w:tc>
          <w:tcPr>
            <w:tcW w:w="1862" w:type="dxa"/>
            <w:tcBorders>
              <w:top w:val="nil"/>
              <w:left w:val="nil"/>
              <w:bottom w:val="single" w:sz="4" w:space="0" w:color="auto"/>
              <w:right w:val="single" w:sz="4" w:space="0" w:color="auto"/>
            </w:tcBorders>
            <w:shd w:val="clear" w:color="auto" w:fill="auto"/>
            <w:noWrap/>
            <w:vAlign w:val="center"/>
            <w:hideMark/>
          </w:tcPr>
          <w:p w14:paraId="2B0551BB"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20:00</w:t>
            </w:r>
          </w:p>
        </w:tc>
        <w:tc>
          <w:tcPr>
            <w:tcW w:w="3765" w:type="dxa"/>
            <w:tcBorders>
              <w:top w:val="nil"/>
              <w:left w:val="nil"/>
              <w:bottom w:val="single" w:sz="4" w:space="0" w:color="auto"/>
              <w:right w:val="single" w:sz="4" w:space="0" w:color="auto"/>
            </w:tcBorders>
            <w:shd w:val="clear" w:color="auto" w:fill="auto"/>
            <w:vAlign w:val="center"/>
            <w:hideMark/>
          </w:tcPr>
          <w:p w14:paraId="061D345A" w14:textId="77777777" w:rsidR="000E44C4" w:rsidRPr="006C4DD5" w:rsidRDefault="000E44C4" w:rsidP="006C4DD5">
            <w:pPr>
              <w:spacing w:after="0"/>
              <w:jc w:val="both"/>
              <w:rPr>
                <w:rFonts w:ascii="Calibri" w:hAnsi="Calibri" w:cs="Calibri"/>
                <w:color w:val="000000"/>
                <w:sz w:val="20"/>
                <w:szCs w:val="20"/>
              </w:rPr>
            </w:pPr>
            <w:r w:rsidRPr="006C4DD5">
              <w:rPr>
                <w:rFonts w:ascii="Calibri" w:hAnsi="Calibri" w:cs="Calibri"/>
                <w:color w:val="000000"/>
                <w:sz w:val="20"/>
                <w:szCs w:val="20"/>
              </w:rPr>
              <w:t xml:space="preserve">EXPOMINAS -&gt; HOTEL IBIS LIBERDADE (Avenida João Pinheiro,602 - Centro) </w:t>
            </w:r>
          </w:p>
        </w:tc>
        <w:tc>
          <w:tcPr>
            <w:tcW w:w="1909" w:type="dxa"/>
            <w:tcBorders>
              <w:top w:val="nil"/>
              <w:left w:val="nil"/>
              <w:bottom w:val="single" w:sz="4" w:space="0" w:color="auto"/>
              <w:right w:val="single" w:sz="4" w:space="0" w:color="auto"/>
            </w:tcBorders>
          </w:tcPr>
          <w:p w14:paraId="296E03C3" w14:textId="77777777" w:rsidR="000E44C4" w:rsidRPr="006C4DD5" w:rsidRDefault="000E44C4" w:rsidP="000E44C4">
            <w:pPr>
              <w:rPr>
                <w:rFonts w:ascii="Calibri" w:hAnsi="Calibri" w:cs="Calibri"/>
                <w:color w:val="000000"/>
                <w:sz w:val="20"/>
                <w:szCs w:val="20"/>
              </w:rPr>
            </w:pPr>
          </w:p>
        </w:tc>
      </w:tr>
      <w:tr w:rsidR="000E44C4" w:rsidRPr="00226474" w14:paraId="6EAB161F" w14:textId="77777777" w:rsidTr="006C4DD5">
        <w:trPr>
          <w:trHeight w:val="51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34BE495E"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03/03/2024</w:t>
            </w:r>
          </w:p>
        </w:tc>
        <w:tc>
          <w:tcPr>
            <w:tcW w:w="1862" w:type="dxa"/>
            <w:tcBorders>
              <w:top w:val="nil"/>
              <w:left w:val="nil"/>
              <w:bottom w:val="single" w:sz="4" w:space="0" w:color="auto"/>
              <w:right w:val="single" w:sz="4" w:space="0" w:color="auto"/>
            </w:tcBorders>
            <w:shd w:val="clear" w:color="auto" w:fill="auto"/>
            <w:noWrap/>
            <w:vAlign w:val="center"/>
            <w:hideMark/>
          </w:tcPr>
          <w:p w14:paraId="03116435"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08:00</w:t>
            </w:r>
          </w:p>
        </w:tc>
        <w:tc>
          <w:tcPr>
            <w:tcW w:w="3765" w:type="dxa"/>
            <w:tcBorders>
              <w:top w:val="nil"/>
              <w:left w:val="nil"/>
              <w:bottom w:val="single" w:sz="4" w:space="0" w:color="auto"/>
              <w:right w:val="single" w:sz="4" w:space="0" w:color="auto"/>
            </w:tcBorders>
            <w:shd w:val="clear" w:color="auto" w:fill="auto"/>
            <w:vAlign w:val="center"/>
            <w:hideMark/>
          </w:tcPr>
          <w:p w14:paraId="4D3DFC8D" w14:textId="77777777" w:rsidR="000E44C4" w:rsidRPr="006C4DD5" w:rsidRDefault="000E44C4" w:rsidP="006C4DD5">
            <w:pPr>
              <w:spacing w:after="0"/>
              <w:jc w:val="both"/>
              <w:rPr>
                <w:rFonts w:ascii="Calibri" w:hAnsi="Calibri" w:cs="Calibri"/>
                <w:color w:val="000000"/>
                <w:sz w:val="20"/>
                <w:szCs w:val="20"/>
              </w:rPr>
            </w:pPr>
            <w:r w:rsidRPr="006C4DD5">
              <w:rPr>
                <w:rFonts w:ascii="Calibri" w:hAnsi="Calibri" w:cs="Calibri"/>
                <w:color w:val="000000"/>
                <w:sz w:val="20"/>
                <w:szCs w:val="20"/>
              </w:rPr>
              <w:t>HOTEL IBIS LIBERDADE (Avenida João Pinheiro,602 - Centro) -&gt; EXPOMINAS</w:t>
            </w:r>
          </w:p>
        </w:tc>
        <w:tc>
          <w:tcPr>
            <w:tcW w:w="1909" w:type="dxa"/>
            <w:tcBorders>
              <w:top w:val="nil"/>
              <w:left w:val="nil"/>
              <w:bottom w:val="single" w:sz="4" w:space="0" w:color="auto"/>
              <w:right w:val="single" w:sz="4" w:space="0" w:color="auto"/>
            </w:tcBorders>
          </w:tcPr>
          <w:p w14:paraId="5E0E8903" w14:textId="77777777" w:rsidR="000E44C4" w:rsidRPr="006C4DD5" w:rsidRDefault="000E44C4" w:rsidP="000E44C4">
            <w:pPr>
              <w:rPr>
                <w:rFonts w:ascii="Calibri" w:hAnsi="Calibri" w:cs="Calibri"/>
                <w:color w:val="000000"/>
                <w:sz w:val="20"/>
                <w:szCs w:val="20"/>
              </w:rPr>
            </w:pPr>
          </w:p>
        </w:tc>
      </w:tr>
      <w:tr w:rsidR="000E44C4" w:rsidRPr="00226474" w14:paraId="6DA19981" w14:textId="77777777" w:rsidTr="006C4DD5">
        <w:trPr>
          <w:trHeight w:val="300"/>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14:paraId="347CA1E4"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03/03/2024</w:t>
            </w:r>
          </w:p>
        </w:tc>
        <w:tc>
          <w:tcPr>
            <w:tcW w:w="1862" w:type="dxa"/>
            <w:tcBorders>
              <w:top w:val="nil"/>
              <w:left w:val="nil"/>
              <w:bottom w:val="single" w:sz="4" w:space="0" w:color="auto"/>
              <w:right w:val="single" w:sz="4" w:space="0" w:color="auto"/>
            </w:tcBorders>
            <w:shd w:val="clear" w:color="auto" w:fill="auto"/>
            <w:noWrap/>
            <w:vAlign w:val="center"/>
            <w:hideMark/>
          </w:tcPr>
          <w:p w14:paraId="2C5B80C5" w14:textId="77777777" w:rsidR="000E44C4" w:rsidRPr="006C4DD5" w:rsidRDefault="000E44C4" w:rsidP="006C4DD5">
            <w:pPr>
              <w:spacing w:after="0"/>
              <w:jc w:val="center"/>
              <w:rPr>
                <w:rFonts w:ascii="Calibri" w:hAnsi="Calibri" w:cs="Calibri"/>
                <w:color w:val="000000"/>
                <w:sz w:val="20"/>
                <w:szCs w:val="20"/>
              </w:rPr>
            </w:pPr>
            <w:r w:rsidRPr="006C4DD5">
              <w:rPr>
                <w:rFonts w:ascii="Calibri" w:hAnsi="Calibri" w:cs="Calibri"/>
                <w:color w:val="000000"/>
                <w:sz w:val="20"/>
                <w:szCs w:val="20"/>
              </w:rPr>
              <w:t>15:OO</w:t>
            </w:r>
          </w:p>
        </w:tc>
        <w:tc>
          <w:tcPr>
            <w:tcW w:w="3765" w:type="dxa"/>
            <w:tcBorders>
              <w:top w:val="nil"/>
              <w:left w:val="nil"/>
              <w:bottom w:val="single" w:sz="4" w:space="0" w:color="auto"/>
              <w:right w:val="single" w:sz="4" w:space="0" w:color="auto"/>
            </w:tcBorders>
            <w:shd w:val="clear" w:color="auto" w:fill="auto"/>
            <w:vAlign w:val="center"/>
            <w:hideMark/>
          </w:tcPr>
          <w:p w14:paraId="4D67D058" w14:textId="77777777" w:rsidR="000E44C4" w:rsidRPr="006C4DD5" w:rsidRDefault="000E44C4" w:rsidP="006C4DD5">
            <w:pPr>
              <w:spacing w:after="0"/>
              <w:jc w:val="both"/>
              <w:rPr>
                <w:rFonts w:ascii="Calibri" w:hAnsi="Calibri" w:cs="Calibri"/>
                <w:color w:val="000000"/>
                <w:sz w:val="20"/>
                <w:szCs w:val="20"/>
              </w:rPr>
            </w:pPr>
            <w:r w:rsidRPr="006C4DD5">
              <w:rPr>
                <w:rFonts w:ascii="Calibri" w:hAnsi="Calibri" w:cs="Calibri"/>
                <w:color w:val="000000"/>
                <w:sz w:val="20"/>
                <w:szCs w:val="20"/>
              </w:rPr>
              <w:t>EXPOMINAS -&gt; AEROPORTO CONFINS</w:t>
            </w:r>
          </w:p>
        </w:tc>
        <w:tc>
          <w:tcPr>
            <w:tcW w:w="1909" w:type="dxa"/>
            <w:tcBorders>
              <w:top w:val="nil"/>
              <w:left w:val="nil"/>
              <w:bottom w:val="single" w:sz="4" w:space="0" w:color="auto"/>
              <w:right w:val="single" w:sz="4" w:space="0" w:color="auto"/>
            </w:tcBorders>
          </w:tcPr>
          <w:p w14:paraId="22B0A473" w14:textId="77777777" w:rsidR="000E44C4" w:rsidRPr="006C4DD5" w:rsidRDefault="000E44C4" w:rsidP="000E44C4">
            <w:pPr>
              <w:rPr>
                <w:rFonts w:ascii="Calibri" w:hAnsi="Calibri" w:cs="Calibri"/>
                <w:color w:val="000000"/>
                <w:sz w:val="20"/>
                <w:szCs w:val="20"/>
              </w:rPr>
            </w:pPr>
          </w:p>
        </w:tc>
      </w:tr>
    </w:tbl>
    <w:p w14:paraId="1E24A8DC" w14:textId="77777777" w:rsidR="006C4DD5" w:rsidRDefault="006C4DD5" w:rsidP="00904BB6">
      <w:pPr>
        <w:pStyle w:val="SemEspaamento"/>
        <w:jc w:val="both"/>
        <w:rPr>
          <w:color w:val="000000"/>
        </w:rPr>
      </w:pPr>
    </w:p>
    <w:p w14:paraId="0B13FEC3" w14:textId="299F9E95" w:rsidR="00636B06" w:rsidRPr="00636B06" w:rsidRDefault="00636B06" w:rsidP="00636B06">
      <w:pPr>
        <w:spacing w:after="0" w:line="240" w:lineRule="atLeast"/>
        <w:jc w:val="both"/>
        <w:rPr>
          <w:rFonts w:eastAsia="Arial"/>
        </w:rPr>
      </w:pPr>
      <w:r w:rsidRPr="00636B06">
        <w:rPr>
          <w:rFonts w:eastAsia="Arial"/>
        </w:rPr>
        <w:t>1.</w:t>
      </w:r>
      <w:r w:rsidRPr="00636B06">
        <w:rPr>
          <w:rFonts w:eastAsia="Arial"/>
        </w:rPr>
        <w:t>2</w:t>
      </w:r>
      <w:r w:rsidRPr="00636B06">
        <w:rPr>
          <w:rFonts w:eastAsia="Arial"/>
        </w:rPr>
        <w:t>. O(s) serviço(s) objeto desta contratação é(são) caracterizado(s) como comum(</w:t>
      </w:r>
      <w:proofErr w:type="spellStart"/>
      <w:r w:rsidRPr="00636B06">
        <w:rPr>
          <w:rFonts w:eastAsia="Arial"/>
        </w:rPr>
        <w:t>ns</w:t>
      </w:r>
      <w:proofErr w:type="spellEnd"/>
      <w:r w:rsidRPr="00636B06">
        <w:rPr>
          <w:rFonts w:eastAsia="Arial"/>
        </w:rPr>
        <w:t>), pois apresenta(m) padrões de desempenho e qualidade objetivamente definidos por meio de especificações usuais de mercado.</w:t>
      </w:r>
    </w:p>
    <w:p w14:paraId="1DD6BB60" w14:textId="77777777" w:rsidR="00904BB6" w:rsidRDefault="00904BB6" w:rsidP="00904BB6">
      <w:pPr>
        <w:pStyle w:val="SemEspaamento"/>
        <w:jc w:val="both"/>
        <w:rPr>
          <w:color w:val="000000"/>
        </w:rPr>
      </w:pPr>
    </w:p>
    <w:p w14:paraId="0C284E5F" w14:textId="77777777" w:rsidR="00283AAC" w:rsidRPr="001A67CD" w:rsidRDefault="00283AAC" w:rsidP="001A67CD">
      <w:pPr>
        <w:pStyle w:val="SemEspaamento"/>
        <w:jc w:val="both"/>
        <w:rPr>
          <w:rFonts w:cs="Times New Roman"/>
          <w:b/>
        </w:rPr>
      </w:pPr>
      <w:r w:rsidRPr="001A67CD">
        <w:rPr>
          <w:rFonts w:cs="Times New Roman"/>
          <w:b/>
        </w:rPr>
        <w:t>2 - DA CONTRATAÇÃO:</w:t>
      </w:r>
    </w:p>
    <w:p w14:paraId="0153385B" w14:textId="77777777" w:rsidR="001A67CD" w:rsidRPr="001A67CD" w:rsidRDefault="001A67CD" w:rsidP="001A67CD">
      <w:pPr>
        <w:pStyle w:val="SemEspaamento"/>
        <w:jc w:val="both"/>
        <w:rPr>
          <w:rFonts w:cs="Times New Roman"/>
        </w:rPr>
      </w:pPr>
    </w:p>
    <w:p w14:paraId="70A5A41E" w14:textId="7F6EC17B" w:rsidR="00283AAC" w:rsidRDefault="00283AAC" w:rsidP="001A67CD">
      <w:pPr>
        <w:pStyle w:val="SemEspaamento"/>
        <w:jc w:val="both"/>
        <w:rPr>
          <w:rFonts w:cs="Times New Roman"/>
          <w:color w:val="000000"/>
        </w:rPr>
      </w:pPr>
      <w:r w:rsidRPr="001A67CD">
        <w:rPr>
          <w:rFonts w:cs="Times New Roman"/>
          <w:color w:val="000000"/>
        </w:rPr>
        <w:t>2.1 - Não será necessário firmar instrumento de contrato, conforme disposto no art. 95, inciso I da Lei 14.133/21, sendo este substituído por Nota de Empenho de Despesa.</w:t>
      </w:r>
    </w:p>
    <w:p w14:paraId="1D96016C" w14:textId="77777777" w:rsidR="00146C58" w:rsidRDefault="00146C58" w:rsidP="001A67CD">
      <w:pPr>
        <w:pStyle w:val="SemEspaamento"/>
        <w:jc w:val="both"/>
        <w:rPr>
          <w:rFonts w:cs="Times New Roman"/>
          <w:color w:val="000000"/>
        </w:rPr>
      </w:pPr>
    </w:p>
    <w:p w14:paraId="1EC14841" w14:textId="147D5ABC" w:rsidR="00146C58" w:rsidRPr="00146C58" w:rsidRDefault="00146C58" w:rsidP="00146C58">
      <w:pPr>
        <w:spacing w:after="0" w:line="240" w:lineRule="atLeast"/>
        <w:ind w:left="567" w:right="-1"/>
        <w:jc w:val="both"/>
        <w:rPr>
          <w:snapToGrid w:val="0"/>
        </w:rPr>
      </w:pPr>
      <w:r w:rsidRPr="00A84B5A">
        <w:rPr>
          <w:rStyle w:val="normaltextrun"/>
          <w:color w:val="000000" w:themeColor="text1"/>
          <w:shd w:val="clear" w:color="auto" w:fill="FFFFFF"/>
        </w:rPr>
        <w:lastRenderedPageBreak/>
        <w:t>2.1.1.</w:t>
      </w:r>
      <w:r w:rsidRPr="00A84B5A">
        <w:t xml:space="preserve"> O Contratado deverá c</w:t>
      </w:r>
      <w:r w:rsidRPr="00A84B5A">
        <w:rPr>
          <w:rFonts w:eastAsiaTheme="minorEastAsia"/>
          <w:color w:val="000000" w:themeColor="text1"/>
          <w:lang w:eastAsia="pt-BR"/>
        </w:rPr>
        <w:t>onfirmar o recebimento da Nota de Empenho encaminhadas por e-mail ou outro meio eficaz, no prazo máximo de 0</w:t>
      </w:r>
      <w:r w:rsidRPr="00A84B5A">
        <w:rPr>
          <w:rFonts w:eastAsiaTheme="minorEastAsia"/>
          <w:lang w:eastAsia="pt-BR"/>
        </w:rPr>
        <w:t xml:space="preserve">2 </w:t>
      </w:r>
      <w:r w:rsidR="006C4DD5">
        <w:rPr>
          <w:rFonts w:eastAsiaTheme="minorEastAsia"/>
          <w:lang w:eastAsia="pt-BR"/>
        </w:rPr>
        <w:t>(</w:t>
      </w:r>
      <w:r w:rsidRPr="00A84B5A">
        <w:rPr>
          <w:rFonts w:eastAsiaTheme="minorEastAsia"/>
          <w:lang w:eastAsia="pt-BR"/>
        </w:rPr>
        <w:t>dois</w:t>
      </w:r>
      <w:r w:rsidR="006C4DD5">
        <w:rPr>
          <w:rFonts w:eastAsiaTheme="minorEastAsia"/>
          <w:lang w:eastAsia="pt-BR"/>
        </w:rPr>
        <w:t>)</w:t>
      </w:r>
      <w:r w:rsidRPr="00A84B5A">
        <w:rPr>
          <w:rFonts w:eastAsiaTheme="minorEastAsia"/>
          <w:lang w:eastAsia="pt-BR"/>
        </w:rPr>
        <w:t xml:space="preserve"> dias úteis.</w:t>
      </w:r>
    </w:p>
    <w:p w14:paraId="77FDAC0B" w14:textId="77777777" w:rsidR="00146C58" w:rsidRPr="00146C58" w:rsidRDefault="00146C58" w:rsidP="00146C58">
      <w:pPr>
        <w:spacing w:after="0" w:line="240" w:lineRule="atLeast"/>
        <w:ind w:left="567"/>
        <w:jc w:val="both"/>
      </w:pPr>
    </w:p>
    <w:p w14:paraId="59BE184E" w14:textId="77777777" w:rsidR="00146C58" w:rsidRPr="00146C58" w:rsidRDefault="00146C58" w:rsidP="00146C58">
      <w:pPr>
        <w:spacing w:after="0" w:line="240" w:lineRule="atLeast"/>
        <w:ind w:left="567"/>
        <w:jc w:val="both"/>
      </w:pPr>
      <w:r>
        <w:t>2</w:t>
      </w:r>
      <w:r w:rsidRPr="00146C58">
        <w:t>.</w:t>
      </w:r>
      <w:r w:rsidRPr="00146C58">
        <w:rPr>
          <w:noProof/>
        </w:rPr>
        <w:t>1.2</w:t>
      </w:r>
      <w:r w:rsidRPr="00146C58">
        <w:t>. O prazo para a retirada da(s) Nota(s) de Empenho poderá ser prorrogado uma vez, por igual período, quando solicitado pela adjudicatária durante o seu transcurso, desde que ocorra motivo justificado e aceito pela Administração.</w:t>
      </w:r>
    </w:p>
    <w:p w14:paraId="6CB76158" w14:textId="77777777" w:rsidR="00146C58" w:rsidRPr="00146C58" w:rsidRDefault="00146C58" w:rsidP="00146C58">
      <w:pPr>
        <w:spacing w:after="0" w:line="240" w:lineRule="atLeast"/>
        <w:ind w:left="1276" w:hanging="709"/>
        <w:jc w:val="both"/>
        <w:rPr>
          <w:snapToGrid w:val="0"/>
        </w:rPr>
      </w:pPr>
    </w:p>
    <w:p w14:paraId="521E5438" w14:textId="7B84F969" w:rsidR="00146C58" w:rsidRDefault="00146C58" w:rsidP="00146C58">
      <w:pPr>
        <w:tabs>
          <w:tab w:val="left" w:pos="851"/>
          <w:tab w:val="left" w:pos="993"/>
        </w:tabs>
        <w:spacing w:after="0" w:line="240" w:lineRule="atLeast"/>
        <w:ind w:left="567"/>
        <w:jc w:val="both"/>
      </w:pPr>
      <w:r>
        <w:t>2</w:t>
      </w:r>
      <w:r w:rsidRPr="00146C58">
        <w:rPr>
          <w:noProof/>
        </w:rPr>
        <w:t>.</w:t>
      </w:r>
      <w:r>
        <w:rPr>
          <w:noProof/>
        </w:rPr>
        <w:t>1.</w:t>
      </w:r>
      <w:r w:rsidRPr="00146C58">
        <w:rPr>
          <w:noProof/>
        </w:rPr>
        <w:t>3.</w:t>
      </w:r>
      <w:r w:rsidRPr="00146C58">
        <w:t xml:space="preserve"> A recusa em </w:t>
      </w:r>
      <w:r w:rsidRPr="00146C58">
        <w:rPr>
          <w:snapToGrid w:val="0"/>
        </w:rPr>
        <w:t>retirar a(s) Nota(s) de Empenho</w:t>
      </w:r>
      <w:r w:rsidRPr="00146C58">
        <w:t xml:space="preserve">, no prazo estabelecido no subitem </w:t>
      </w:r>
      <w:r w:rsidR="000E44C4">
        <w:t>2.1</w:t>
      </w:r>
      <w:r w:rsidRPr="00146C58">
        <w:t>.</w:t>
      </w:r>
      <w:r w:rsidR="000E44C4">
        <w:t>1</w:t>
      </w:r>
      <w:r w:rsidRPr="00146C58">
        <w:t>.,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23C32245" w14:textId="10066C1D" w:rsidR="00890F19" w:rsidRDefault="00890F19" w:rsidP="00146C58">
      <w:pPr>
        <w:tabs>
          <w:tab w:val="left" w:pos="851"/>
          <w:tab w:val="left" w:pos="993"/>
        </w:tabs>
        <w:spacing w:after="0" w:line="240" w:lineRule="atLeast"/>
        <w:ind w:left="567"/>
        <w:jc w:val="both"/>
      </w:pPr>
    </w:p>
    <w:p w14:paraId="2493C293" w14:textId="77777777" w:rsidR="00283AAC" w:rsidRPr="001A67CD" w:rsidRDefault="00283AAC" w:rsidP="00904BB6">
      <w:pPr>
        <w:pStyle w:val="SemEspaamento"/>
        <w:rPr>
          <w:rFonts w:cs="Times New Roman"/>
          <w:b/>
        </w:rPr>
      </w:pPr>
      <w:r w:rsidRPr="001A67CD">
        <w:rPr>
          <w:rFonts w:cs="Times New Roman"/>
          <w:b/>
        </w:rPr>
        <w:t>3 - FUNDAMENTAÇÃO E DESCRIÇÃO DA NECESSIDADE DA CONTRATAÇÃO</w:t>
      </w:r>
    </w:p>
    <w:p w14:paraId="539C3DDE" w14:textId="77777777" w:rsidR="001A67CD" w:rsidRPr="001A67CD" w:rsidRDefault="001A67CD" w:rsidP="00904BB6">
      <w:pPr>
        <w:pStyle w:val="SemEspaamento"/>
        <w:rPr>
          <w:rFonts w:cs="Times New Roman"/>
        </w:rPr>
      </w:pPr>
    </w:p>
    <w:p w14:paraId="7B8FA91F" w14:textId="6D441047" w:rsidR="00A84B5A" w:rsidRPr="00A84B5A" w:rsidRDefault="0027335C" w:rsidP="006C4DD5">
      <w:pPr>
        <w:shd w:val="clear" w:color="auto" w:fill="FFFFFF"/>
        <w:jc w:val="both"/>
        <w:rPr>
          <w:rFonts w:eastAsia="Times New Roman" w:cstheme="minorHAnsi"/>
          <w:color w:val="222222"/>
          <w:lang w:eastAsia="pt-BR"/>
        </w:rPr>
      </w:pPr>
      <w:r w:rsidRPr="00A84B5A">
        <w:rPr>
          <w:rFonts w:cs="Times New Roman"/>
          <w:color w:val="000000"/>
        </w:rPr>
        <w:t>3</w:t>
      </w:r>
      <w:r w:rsidR="00283AAC" w:rsidRPr="00A84B5A">
        <w:rPr>
          <w:rFonts w:cs="Times New Roman"/>
          <w:color w:val="000000"/>
        </w:rPr>
        <w:t>.</w:t>
      </w:r>
      <w:r w:rsidR="001A67CD" w:rsidRPr="00A84B5A">
        <w:rPr>
          <w:rFonts w:cs="Times New Roman"/>
          <w:color w:val="000000"/>
        </w:rPr>
        <w:t>1</w:t>
      </w:r>
      <w:r w:rsidR="00890F19" w:rsidRPr="00A84B5A">
        <w:rPr>
          <w:rFonts w:cs="Times New Roman"/>
          <w:color w:val="000000"/>
        </w:rPr>
        <w:t>.</w:t>
      </w:r>
      <w:r w:rsidR="00F30E3D" w:rsidRPr="00A84B5A">
        <w:rPr>
          <w:rFonts w:cs="Times New Roman"/>
          <w:color w:val="000000"/>
        </w:rPr>
        <w:t xml:space="preserve"> </w:t>
      </w:r>
      <w:r w:rsidR="00A84B5A" w:rsidRPr="00A84B5A">
        <w:rPr>
          <w:rFonts w:eastAsia="Times New Roman" w:cstheme="minorHAnsi"/>
          <w:color w:val="222222"/>
          <w:lang w:eastAsia="pt-BR"/>
        </w:rPr>
        <w:t>O Festival do Japão em Belo Horizonte é realizado desde 2012 e hoje está em sua 11ª edição</w:t>
      </w:r>
      <w:r w:rsidR="00A84B5A">
        <w:rPr>
          <w:rFonts w:eastAsia="Times New Roman" w:cstheme="minorHAnsi"/>
          <w:color w:val="222222"/>
          <w:lang w:eastAsia="pt-BR"/>
        </w:rPr>
        <w:t>, que será realizada no período de 01/03 à 03/03/2024 no EXPOMINAS.</w:t>
      </w:r>
      <w:r w:rsidR="00A84B5A" w:rsidRPr="00A84B5A">
        <w:rPr>
          <w:rFonts w:eastAsia="Times New Roman" w:cstheme="minorHAnsi"/>
          <w:color w:val="222222"/>
          <w:lang w:eastAsia="pt-BR"/>
        </w:rPr>
        <w:t xml:space="preserve"> Na edição anterior foram registrados mais de 25</w:t>
      </w:r>
      <w:r w:rsidR="006C4DD5">
        <w:rPr>
          <w:rFonts w:eastAsia="Times New Roman" w:cstheme="minorHAnsi"/>
          <w:color w:val="222222"/>
          <w:lang w:eastAsia="pt-BR"/>
        </w:rPr>
        <w:t>0</w:t>
      </w:r>
      <w:r w:rsidR="00A84B5A" w:rsidRPr="00A84B5A">
        <w:rPr>
          <w:rFonts w:eastAsia="Times New Roman" w:cstheme="minorHAnsi"/>
          <w:color w:val="222222"/>
          <w:lang w:eastAsia="pt-BR"/>
        </w:rPr>
        <w:t xml:space="preserve"> mil participantes que visitaram o evento presencialmente. </w:t>
      </w:r>
    </w:p>
    <w:p w14:paraId="4CCD202B" w14:textId="77777777"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t>O Festival realizado em BH/MG tem crescido em conteúdo e público  a cada ano e se tornou uma referência para organizadores dos Festivais do Japão pelo Brasil.</w:t>
      </w:r>
      <w:r w:rsidRPr="00A84B5A">
        <w:rPr>
          <w:rFonts w:eastAsia="Times New Roman" w:cstheme="minorHAnsi"/>
          <w:color w:val="222222"/>
          <w:lang w:eastAsia="pt-BR"/>
        </w:rPr>
        <w:br/>
        <w:t>Em meio a tantos eventos culturais realizados na cidade, o Festival do Japão tem atraído um seleto público de participantes, não só de Minas Gerais como de outros estados e até mesmo estrangeiros aqui residentes ou de passagem pela cidade.</w:t>
      </w:r>
    </w:p>
    <w:p w14:paraId="2563BA2E" w14:textId="77777777"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br/>
      </w:r>
      <w:r w:rsidR="006C4DD5" w:rsidRPr="00A84B5A">
        <w:rPr>
          <w:rFonts w:eastAsia="Times New Roman" w:cstheme="minorHAnsi"/>
          <w:color w:val="222222"/>
          <w:lang w:eastAsia="pt-BR"/>
        </w:rPr>
        <w:t>Conclui-se, portanto,</w:t>
      </w:r>
      <w:r w:rsidRPr="00A84B5A">
        <w:rPr>
          <w:rFonts w:eastAsia="Times New Roman" w:cstheme="minorHAnsi"/>
          <w:color w:val="222222"/>
          <w:lang w:eastAsia="pt-BR"/>
        </w:rPr>
        <w:t xml:space="preserve"> que </w:t>
      </w:r>
      <w:r w:rsidR="006C4DD5" w:rsidRPr="00A84B5A">
        <w:rPr>
          <w:rFonts w:eastAsia="Times New Roman" w:cstheme="minorHAnsi"/>
          <w:color w:val="222222"/>
          <w:lang w:eastAsia="pt-BR"/>
        </w:rPr>
        <w:t>se trata</w:t>
      </w:r>
      <w:r w:rsidRPr="00A84B5A">
        <w:rPr>
          <w:rFonts w:eastAsia="Times New Roman" w:cstheme="minorHAnsi"/>
          <w:color w:val="222222"/>
          <w:lang w:eastAsia="pt-BR"/>
        </w:rPr>
        <w:t xml:space="preserve"> de um evento já tradicional em Belo Horizonte que dá visibilidade à cidade, atrai turistas e divulga aspectos culturais de uma das nações mais antigas do mundo, motivo pelo qual se faz necessária a locação de um 01 ônibus, do tipo viagem,</w:t>
      </w:r>
      <w:r w:rsidR="006C4DD5">
        <w:rPr>
          <w:rFonts w:eastAsia="Times New Roman" w:cstheme="minorHAnsi"/>
          <w:color w:val="222222"/>
          <w:lang w:eastAsia="pt-BR"/>
        </w:rPr>
        <w:t xml:space="preserve"> </w:t>
      </w:r>
      <w:r w:rsidRPr="00A84B5A">
        <w:rPr>
          <w:rFonts w:eastAsia="Times New Roman" w:cstheme="minorHAnsi"/>
          <w:color w:val="222222"/>
          <w:lang w:eastAsia="pt-BR"/>
        </w:rPr>
        <w:t>para concretizar o apoio nos termos do artigo 87 do decreto 10.710/2001. </w:t>
      </w:r>
    </w:p>
    <w:p w14:paraId="1BE29F4B" w14:textId="77777777"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br/>
        <w:t>O apoio a ser concedido terá como contrapartida para o Município os itens abaixo:</w:t>
      </w:r>
    </w:p>
    <w:p w14:paraId="1A065562" w14:textId="0E032705"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t>1 -   Cessão de um estande básico de 2Om2, com montagem básica para divulgação dos trabalhos e ações da PBH</w:t>
      </w:r>
      <w:r w:rsidR="006C4DD5">
        <w:rPr>
          <w:rFonts w:eastAsia="Times New Roman" w:cstheme="minorHAnsi"/>
          <w:color w:val="222222"/>
          <w:lang w:eastAsia="pt-BR"/>
        </w:rPr>
        <w:t>;</w:t>
      </w:r>
    </w:p>
    <w:p w14:paraId="33521BCB" w14:textId="29FCA976"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t>2 -   Logomarca na condição de patrocinador em todas as peças de sinalização de todo o evento</w:t>
      </w:r>
      <w:r w:rsidR="006C4DD5">
        <w:rPr>
          <w:rFonts w:eastAsia="Times New Roman" w:cstheme="minorHAnsi"/>
          <w:color w:val="222222"/>
          <w:lang w:eastAsia="pt-BR"/>
        </w:rPr>
        <w:t>;</w:t>
      </w:r>
    </w:p>
    <w:p w14:paraId="223DDE48" w14:textId="5CFDD8A6"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t>3 -   Logomarca como apoio em site do Festival e nas redes sociais do evento</w:t>
      </w:r>
      <w:r w:rsidR="006C4DD5">
        <w:rPr>
          <w:rFonts w:eastAsia="Times New Roman" w:cstheme="minorHAnsi"/>
          <w:color w:val="222222"/>
          <w:lang w:eastAsia="pt-BR"/>
        </w:rPr>
        <w:t>;</w:t>
      </w:r>
    </w:p>
    <w:p w14:paraId="1E00076C" w14:textId="116D4EC5" w:rsidR="006C4DD5"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t>4 -   Cessão de 200 cortesias inteira e 200 cortesias de meia entrada</w:t>
      </w:r>
      <w:r w:rsidR="006C4DD5">
        <w:rPr>
          <w:rFonts w:eastAsia="Times New Roman" w:cstheme="minorHAnsi"/>
          <w:color w:val="222222"/>
          <w:lang w:eastAsia="pt-BR"/>
        </w:rPr>
        <w:t>;</w:t>
      </w:r>
    </w:p>
    <w:p w14:paraId="367CECAC" w14:textId="022985EB" w:rsidR="00A84B5A" w:rsidRPr="00A84B5A" w:rsidRDefault="00A84B5A" w:rsidP="006C4DD5">
      <w:pPr>
        <w:shd w:val="clear" w:color="auto" w:fill="FFFFFF"/>
        <w:spacing w:after="0" w:line="240" w:lineRule="auto"/>
        <w:jc w:val="both"/>
        <w:rPr>
          <w:rFonts w:eastAsia="Times New Roman" w:cstheme="minorHAnsi"/>
          <w:color w:val="222222"/>
          <w:lang w:eastAsia="pt-BR"/>
        </w:rPr>
      </w:pPr>
      <w:r w:rsidRPr="00A84B5A">
        <w:rPr>
          <w:rFonts w:eastAsia="Times New Roman" w:cstheme="minorHAnsi"/>
          <w:color w:val="222222"/>
          <w:lang w:eastAsia="pt-BR"/>
        </w:rPr>
        <w:t>5 -   Cessão dos 1800 convites para as escolas públicas, como nos anos anteriores, levarem os alunos na sexta-feira para visitarem o evento.</w:t>
      </w:r>
    </w:p>
    <w:p w14:paraId="088F982B" w14:textId="7190555A" w:rsidR="000E44C4" w:rsidRPr="00A84B5A" w:rsidRDefault="000E44C4" w:rsidP="00A84B5A">
      <w:pPr>
        <w:autoSpaceDE w:val="0"/>
        <w:autoSpaceDN w:val="0"/>
        <w:adjustRightInd w:val="0"/>
        <w:spacing w:after="0" w:line="240" w:lineRule="auto"/>
        <w:rPr>
          <w:rFonts w:cstheme="minorHAnsi"/>
          <w:b/>
        </w:rPr>
      </w:pPr>
    </w:p>
    <w:p w14:paraId="2EC2A454" w14:textId="6EFD32C7" w:rsidR="00FA4F98" w:rsidRDefault="00FA4F98" w:rsidP="000E44C4">
      <w:pPr>
        <w:pStyle w:val="SemEspaamento"/>
        <w:jc w:val="both"/>
        <w:rPr>
          <w:rFonts w:cs="Times New Roman"/>
          <w:b/>
        </w:rPr>
      </w:pPr>
      <w:r w:rsidRPr="001A67CD">
        <w:rPr>
          <w:rFonts w:cs="Times New Roman"/>
          <w:b/>
        </w:rPr>
        <w:t>4 - DESCRIÇÃO DA SOLUÇÃO COMO UM TODO CONSIDERADO O CICLO DE VIDA DO OBJETO:</w:t>
      </w:r>
    </w:p>
    <w:p w14:paraId="7C26F5AA" w14:textId="77777777" w:rsidR="001A67CD" w:rsidRPr="001A67CD" w:rsidRDefault="001A67CD" w:rsidP="00904BB6">
      <w:pPr>
        <w:pStyle w:val="SemEspaamento"/>
        <w:rPr>
          <w:rFonts w:cs="Times New Roman"/>
          <w:b/>
        </w:rPr>
      </w:pPr>
    </w:p>
    <w:p w14:paraId="5B31A1FD" w14:textId="77777777" w:rsidR="00890F19" w:rsidRDefault="003560C8" w:rsidP="001A67CD">
      <w:pPr>
        <w:pStyle w:val="SemEspaamento"/>
        <w:jc w:val="both"/>
      </w:pPr>
      <w:r w:rsidRPr="00890F19">
        <w:rPr>
          <w:rFonts w:cs="Times New Roman"/>
          <w:color w:val="000000"/>
        </w:rPr>
        <w:t>4</w:t>
      </w:r>
      <w:r w:rsidR="00780B77" w:rsidRPr="00890F19">
        <w:rPr>
          <w:rFonts w:cs="Times New Roman"/>
          <w:color w:val="000000"/>
        </w:rPr>
        <w:t>.1</w:t>
      </w:r>
      <w:r w:rsidR="00890F19" w:rsidRPr="00890F19">
        <w:rPr>
          <w:rFonts w:cs="Times New Roman"/>
          <w:color w:val="000000"/>
        </w:rPr>
        <w:t>.</w:t>
      </w:r>
      <w:r w:rsidRPr="00890F19">
        <w:rPr>
          <w:rFonts w:cs="Times New Roman"/>
          <w:color w:val="000000"/>
        </w:rPr>
        <w:t xml:space="preserve"> </w:t>
      </w:r>
      <w:r w:rsidR="00890F19">
        <w:t xml:space="preserve">A presente contratação se justifica pela necessidade de atender a demanda de confecção de carimbos oficiais para manutenção da atividade administrativa. </w:t>
      </w:r>
    </w:p>
    <w:p w14:paraId="656054E4" w14:textId="77777777" w:rsidR="00890F19" w:rsidRDefault="00890F19" w:rsidP="001A67CD">
      <w:pPr>
        <w:pStyle w:val="SemEspaamento"/>
        <w:jc w:val="both"/>
      </w:pPr>
    </w:p>
    <w:p w14:paraId="01ECAEC7" w14:textId="297395B6" w:rsidR="00890F19" w:rsidRDefault="00890F19" w:rsidP="001A67CD">
      <w:pPr>
        <w:pStyle w:val="SemEspaamento"/>
        <w:jc w:val="both"/>
      </w:pPr>
      <w:r>
        <w:t xml:space="preserve">4.2. Esta contratação se dará pela modalidade Dispensa de Licitação, conforme o Art. 75, inciso II, da Lei 14.133/2021. </w:t>
      </w:r>
    </w:p>
    <w:p w14:paraId="52433F28" w14:textId="77777777" w:rsidR="006C4DD5" w:rsidRDefault="006C4DD5" w:rsidP="001A67CD">
      <w:pPr>
        <w:pStyle w:val="SemEspaamento"/>
        <w:jc w:val="both"/>
      </w:pPr>
    </w:p>
    <w:p w14:paraId="1840ADA9" w14:textId="44554972" w:rsidR="00890F19" w:rsidRDefault="00890F19" w:rsidP="001A67CD">
      <w:pPr>
        <w:pStyle w:val="SemEspaamento"/>
        <w:jc w:val="both"/>
      </w:pPr>
      <w:r>
        <w:t xml:space="preserve">4.3. As especificações e detalhamento dos carimbos, estão contidas no item 1.1 deste Termo de Referência, com exceção de dados específicos, como os "nomes" e identificação dos usuários dos carimbos, que serão fornecidos à contratada, posteriormente, para confecção, conforme demanda. </w:t>
      </w:r>
    </w:p>
    <w:p w14:paraId="16EF833E" w14:textId="77777777" w:rsidR="00890F19" w:rsidRDefault="00890F19" w:rsidP="001A67CD">
      <w:pPr>
        <w:pStyle w:val="SemEspaamento"/>
        <w:jc w:val="both"/>
      </w:pPr>
    </w:p>
    <w:p w14:paraId="492C8B0B" w14:textId="77777777" w:rsidR="00890F19" w:rsidRDefault="00890F19" w:rsidP="001A67CD">
      <w:pPr>
        <w:pStyle w:val="SemEspaamento"/>
        <w:jc w:val="both"/>
      </w:pPr>
      <w:r>
        <w:lastRenderedPageBreak/>
        <w:t xml:space="preserve">4.4. A descrição pormenorizada dos itens, contidas no item 1.1 deste Termo de Referência, foram retiradas de contratações anteriores, bem como, de levantamento com a respectiva área demandante. </w:t>
      </w:r>
    </w:p>
    <w:p w14:paraId="1FE38070" w14:textId="77777777" w:rsidR="00890F19" w:rsidRDefault="00890F19" w:rsidP="001A67CD">
      <w:pPr>
        <w:pStyle w:val="SemEspaamento"/>
        <w:jc w:val="both"/>
      </w:pPr>
    </w:p>
    <w:p w14:paraId="54F1A1B0" w14:textId="5158A2DB" w:rsidR="00890F19" w:rsidRDefault="00636B06" w:rsidP="001A67CD">
      <w:pPr>
        <w:pStyle w:val="SemEspaamento"/>
        <w:jc w:val="both"/>
      </w:pPr>
      <w:r>
        <w:t>4</w:t>
      </w:r>
      <w:r w:rsidR="00890F19">
        <w:t xml:space="preserve">.5. Por ser item bastante específico, dentre os modelos disponíveis, foi selecionando o CATSER que mais se assemelha ao objeto da contratação. As características específicas de cada item, no entanto, serão solicitadas no momento da solicitação de fornecimento. </w:t>
      </w:r>
    </w:p>
    <w:p w14:paraId="7F524383" w14:textId="77777777" w:rsidR="00890F19" w:rsidRDefault="00890F19" w:rsidP="00904BB6">
      <w:pPr>
        <w:pStyle w:val="SemEspaamento"/>
        <w:rPr>
          <w:rFonts w:cs="Times New Roman"/>
          <w:b/>
        </w:rPr>
      </w:pPr>
    </w:p>
    <w:p w14:paraId="12F0C174" w14:textId="54D4B5E0" w:rsidR="00EE3AAB" w:rsidRPr="001A67CD" w:rsidRDefault="00EE3AAB" w:rsidP="00904BB6">
      <w:pPr>
        <w:pStyle w:val="SemEspaamento"/>
        <w:rPr>
          <w:rFonts w:cs="Times New Roman"/>
          <w:b/>
        </w:rPr>
      </w:pPr>
      <w:r w:rsidRPr="001A67CD">
        <w:rPr>
          <w:rFonts w:cs="Times New Roman"/>
          <w:b/>
        </w:rPr>
        <w:t>5 - REQUISITOS DA CONTRATAÇÃO</w:t>
      </w:r>
    </w:p>
    <w:p w14:paraId="393A4952" w14:textId="11EC1508" w:rsidR="001A67CD" w:rsidRPr="00636B06" w:rsidRDefault="001A67CD" w:rsidP="00636B06">
      <w:pPr>
        <w:pStyle w:val="SemEspaamento"/>
        <w:spacing w:line="240" w:lineRule="atLeast"/>
        <w:rPr>
          <w:rFonts w:cstheme="minorHAnsi"/>
          <w:bCs/>
        </w:rPr>
      </w:pPr>
    </w:p>
    <w:p w14:paraId="1C5BC7D0" w14:textId="6EA26796" w:rsidR="00636B06" w:rsidRPr="00636B06" w:rsidRDefault="00636B06" w:rsidP="00636B06">
      <w:pPr>
        <w:pStyle w:val="Nvel1-SemNumPreto"/>
        <w:spacing w:before="0" w:after="0" w:line="240" w:lineRule="atLeast"/>
        <w:rPr>
          <w:rFonts w:asciiTheme="minorHAnsi" w:hAnsiTheme="minorHAnsi" w:cstheme="minorHAnsi"/>
          <w:bCs w:val="0"/>
          <w:color w:val="auto"/>
          <w:sz w:val="22"/>
          <w:szCs w:val="22"/>
        </w:rPr>
      </w:pPr>
      <w:r>
        <w:rPr>
          <w:rFonts w:asciiTheme="minorHAnsi" w:hAnsiTheme="minorHAnsi" w:cstheme="minorHAnsi"/>
          <w:bCs w:val="0"/>
          <w:color w:val="auto"/>
          <w:sz w:val="22"/>
          <w:szCs w:val="22"/>
        </w:rPr>
        <w:t>5</w:t>
      </w:r>
      <w:r w:rsidRPr="00636B06">
        <w:rPr>
          <w:rFonts w:asciiTheme="minorHAnsi" w:hAnsiTheme="minorHAnsi" w:cstheme="minorHAnsi"/>
          <w:bCs w:val="0"/>
          <w:color w:val="auto"/>
          <w:sz w:val="22"/>
          <w:szCs w:val="22"/>
        </w:rPr>
        <w:t>.1. Da vistoria</w:t>
      </w:r>
    </w:p>
    <w:p w14:paraId="080D44DE" w14:textId="77777777" w:rsidR="00636B06" w:rsidRPr="00636B06" w:rsidRDefault="00636B06" w:rsidP="00636B06">
      <w:pPr>
        <w:pStyle w:val="Nvel3-R"/>
        <w:numPr>
          <w:ilvl w:val="0"/>
          <w:numId w:val="0"/>
        </w:numPr>
        <w:spacing w:before="0" w:after="0" w:line="240" w:lineRule="atLeast"/>
        <w:rPr>
          <w:rFonts w:asciiTheme="minorHAnsi" w:hAnsiTheme="minorHAnsi" w:cstheme="minorHAnsi"/>
          <w:i w:val="0"/>
          <w:color w:val="auto"/>
          <w:sz w:val="22"/>
          <w:szCs w:val="22"/>
        </w:rPr>
      </w:pPr>
    </w:p>
    <w:p w14:paraId="0017A503" w14:textId="551F8D28" w:rsidR="00636B06" w:rsidRPr="00636B06" w:rsidRDefault="00636B06" w:rsidP="00636B06">
      <w:pPr>
        <w:pStyle w:val="Nvel3-R"/>
        <w:numPr>
          <w:ilvl w:val="0"/>
          <w:numId w:val="0"/>
        </w:numPr>
        <w:spacing w:before="0" w:after="0" w:line="240" w:lineRule="atLeast"/>
        <w:rPr>
          <w:rFonts w:asciiTheme="minorHAnsi" w:hAnsiTheme="minorHAnsi" w:cstheme="minorHAnsi"/>
          <w:i w:val="0"/>
          <w:color w:val="auto"/>
          <w:sz w:val="22"/>
          <w:szCs w:val="22"/>
        </w:rPr>
      </w:pPr>
      <w:r>
        <w:rPr>
          <w:rFonts w:asciiTheme="minorHAnsi" w:hAnsiTheme="minorHAnsi" w:cstheme="minorHAnsi"/>
          <w:i w:val="0"/>
          <w:color w:val="auto"/>
          <w:sz w:val="22"/>
          <w:szCs w:val="22"/>
        </w:rPr>
        <w:t>5</w:t>
      </w:r>
      <w:r w:rsidRPr="00636B06">
        <w:rPr>
          <w:rFonts w:asciiTheme="minorHAnsi" w:hAnsiTheme="minorHAnsi" w:cstheme="minorHAnsi"/>
          <w:i w:val="0"/>
          <w:color w:val="auto"/>
          <w:sz w:val="22"/>
          <w:szCs w:val="22"/>
        </w:rPr>
        <w:t>.1.1. Não há necessidade de realização de avaliação prévia do local de execução do serviço.</w:t>
      </w:r>
    </w:p>
    <w:p w14:paraId="28EF9B17" w14:textId="61980DAE" w:rsidR="00636B06" w:rsidRDefault="00636B06" w:rsidP="00904BB6">
      <w:pPr>
        <w:pStyle w:val="SemEspaamento"/>
        <w:rPr>
          <w:rFonts w:cs="Times New Roman"/>
          <w:bCs/>
        </w:rPr>
      </w:pPr>
    </w:p>
    <w:p w14:paraId="56C056D9" w14:textId="576BB018" w:rsidR="00636B06" w:rsidRPr="00636B06" w:rsidRDefault="00636B06" w:rsidP="00636B06">
      <w:pPr>
        <w:pStyle w:val="Nvel1-SemNumPreto"/>
        <w:spacing w:before="0" w:after="0" w:line="240" w:lineRule="auto"/>
        <w:rPr>
          <w:rFonts w:asciiTheme="minorHAnsi" w:hAnsiTheme="minorHAnsi" w:cstheme="minorHAnsi"/>
          <w:color w:val="auto"/>
          <w:sz w:val="22"/>
          <w:szCs w:val="22"/>
        </w:rPr>
      </w:pPr>
      <w:r w:rsidRPr="00636B06">
        <w:rPr>
          <w:rFonts w:asciiTheme="minorHAnsi" w:hAnsiTheme="minorHAnsi" w:cstheme="minorHAnsi"/>
          <w:bCs w:val="0"/>
          <w:color w:val="auto"/>
          <w:sz w:val="22"/>
          <w:szCs w:val="22"/>
        </w:rPr>
        <w:t>5</w:t>
      </w:r>
      <w:r w:rsidRPr="00636B06">
        <w:rPr>
          <w:rFonts w:asciiTheme="minorHAnsi" w:hAnsiTheme="minorHAnsi" w:cstheme="minorHAnsi"/>
          <w:bCs w:val="0"/>
          <w:color w:val="auto"/>
          <w:sz w:val="22"/>
          <w:szCs w:val="22"/>
        </w:rPr>
        <w:t>.</w:t>
      </w:r>
      <w:r w:rsidRPr="00636B06">
        <w:rPr>
          <w:rFonts w:asciiTheme="minorHAnsi" w:hAnsiTheme="minorHAnsi" w:cstheme="minorHAnsi"/>
          <w:bCs w:val="0"/>
          <w:color w:val="auto"/>
          <w:sz w:val="22"/>
          <w:szCs w:val="22"/>
        </w:rPr>
        <w:t>2</w:t>
      </w:r>
      <w:r w:rsidRPr="00636B06">
        <w:rPr>
          <w:rFonts w:asciiTheme="minorHAnsi" w:hAnsiTheme="minorHAnsi" w:cstheme="minorHAnsi"/>
          <w:color w:val="auto"/>
          <w:sz w:val="22"/>
          <w:szCs w:val="22"/>
        </w:rPr>
        <w:t>. Subcontratação</w:t>
      </w:r>
    </w:p>
    <w:p w14:paraId="2BD0A0CB" w14:textId="77777777" w:rsidR="00636B06" w:rsidRPr="00636B06" w:rsidRDefault="00636B06" w:rsidP="00636B06">
      <w:pPr>
        <w:pStyle w:val="Nivel2"/>
        <w:numPr>
          <w:ilvl w:val="0"/>
          <w:numId w:val="0"/>
        </w:numPr>
        <w:tabs>
          <w:tab w:val="left" w:pos="284"/>
          <w:tab w:val="left" w:pos="426"/>
        </w:tabs>
        <w:spacing w:before="0" w:after="0" w:line="240" w:lineRule="auto"/>
        <w:rPr>
          <w:rFonts w:asciiTheme="minorHAnsi" w:hAnsiTheme="minorHAnsi" w:cstheme="minorHAnsi"/>
          <w:color w:val="auto"/>
          <w:sz w:val="22"/>
          <w:szCs w:val="22"/>
        </w:rPr>
      </w:pPr>
    </w:p>
    <w:p w14:paraId="7DB55D0A" w14:textId="4D76E1FF" w:rsidR="00636B06" w:rsidRDefault="00636B06" w:rsidP="00636B06">
      <w:pPr>
        <w:pStyle w:val="Nvel3-R"/>
        <w:numPr>
          <w:ilvl w:val="0"/>
          <w:numId w:val="0"/>
        </w:numPr>
        <w:spacing w:before="0" w:after="0" w:line="240" w:lineRule="auto"/>
        <w:rPr>
          <w:rFonts w:asciiTheme="minorHAnsi" w:hAnsiTheme="minorHAnsi" w:cstheme="minorHAnsi"/>
          <w:i w:val="0"/>
          <w:color w:val="auto"/>
          <w:sz w:val="22"/>
          <w:szCs w:val="22"/>
        </w:rPr>
      </w:pPr>
      <w:r>
        <w:rPr>
          <w:rFonts w:asciiTheme="minorHAnsi" w:hAnsiTheme="minorHAnsi" w:cstheme="minorHAnsi"/>
          <w:i w:val="0"/>
          <w:color w:val="auto"/>
          <w:sz w:val="22"/>
          <w:szCs w:val="22"/>
        </w:rPr>
        <w:t>5</w:t>
      </w:r>
      <w:r w:rsidRPr="00636B06">
        <w:rPr>
          <w:rFonts w:asciiTheme="minorHAnsi" w:hAnsiTheme="minorHAnsi" w:cstheme="minorHAnsi"/>
          <w:i w:val="0"/>
          <w:color w:val="auto"/>
          <w:sz w:val="22"/>
          <w:szCs w:val="22"/>
        </w:rPr>
        <w:t>.</w:t>
      </w:r>
      <w:r>
        <w:rPr>
          <w:rFonts w:asciiTheme="minorHAnsi" w:hAnsiTheme="minorHAnsi" w:cstheme="minorHAnsi"/>
          <w:i w:val="0"/>
          <w:color w:val="auto"/>
          <w:sz w:val="22"/>
          <w:szCs w:val="22"/>
        </w:rPr>
        <w:t>2</w:t>
      </w:r>
      <w:r w:rsidRPr="00636B06">
        <w:rPr>
          <w:rFonts w:asciiTheme="minorHAnsi" w:hAnsiTheme="minorHAnsi" w:cstheme="minorHAnsi"/>
          <w:i w:val="0"/>
          <w:color w:val="auto"/>
          <w:sz w:val="22"/>
          <w:szCs w:val="22"/>
        </w:rPr>
        <w:t xml:space="preserve">.1. 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0844D8A7" w14:textId="54382914" w:rsidR="00636B06" w:rsidRDefault="00636B06" w:rsidP="00636B06">
      <w:pPr>
        <w:pStyle w:val="Nvel3-R"/>
        <w:numPr>
          <w:ilvl w:val="0"/>
          <w:numId w:val="0"/>
        </w:numPr>
        <w:spacing w:before="0" w:after="0" w:line="240" w:lineRule="auto"/>
        <w:rPr>
          <w:rFonts w:asciiTheme="minorHAnsi" w:hAnsiTheme="minorHAnsi" w:cstheme="minorHAnsi"/>
          <w:i w:val="0"/>
          <w:color w:val="auto"/>
          <w:sz w:val="22"/>
          <w:szCs w:val="22"/>
        </w:rPr>
      </w:pPr>
    </w:p>
    <w:p w14:paraId="63E035C9" w14:textId="7BDBE611" w:rsidR="00636B06" w:rsidRDefault="00636B06" w:rsidP="00636B06">
      <w:pPr>
        <w:spacing w:after="0" w:line="240" w:lineRule="atLeast"/>
        <w:jc w:val="both"/>
        <w:rPr>
          <w:rFonts w:cstheme="minorHAnsi"/>
          <w:b/>
          <w:bCs/>
        </w:rPr>
      </w:pPr>
      <w:r>
        <w:rPr>
          <w:rFonts w:cstheme="minorHAnsi"/>
          <w:b/>
          <w:bCs/>
        </w:rPr>
        <w:t>5</w:t>
      </w:r>
      <w:r w:rsidRPr="00636B06">
        <w:rPr>
          <w:rFonts w:cstheme="minorHAnsi"/>
          <w:b/>
          <w:bCs/>
        </w:rPr>
        <w:t>.</w:t>
      </w:r>
      <w:r>
        <w:rPr>
          <w:rFonts w:cstheme="minorHAnsi"/>
          <w:b/>
          <w:bCs/>
        </w:rPr>
        <w:t>3</w:t>
      </w:r>
      <w:r w:rsidRPr="00636B06">
        <w:rPr>
          <w:rFonts w:cstheme="minorHAnsi"/>
          <w:b/>
          <w:bCs/>
        </w:rPr>
        <w:t>. Da participação de consórcios:</w:t>
      </w:r>
    </w:p>
    <w:p w14:paraId="74E0B7EF" w14:textId="77777777" w:rsidR="00636B06" w:rsidRPr="00636B06" w:rsidRDefault="00636B06" w:rsidP="00636B06">
      <w:pPr>
        <w:spacing w:after="0" w:line="240" w:lineRule="atLeast"/>
        <w:jc w:val="both"/>
        <w:rPr>
          <w:rFonts w:cstheme="minorHAnsi"/>
          <w:b/>
        </w:rPr>
      </w:pPr>
    </w:p>
    <w:p w14:paraId="5C08CD73" w14:textId="06B070CC" w:rsidR="00636B06" w:rsidRPr="00636B06" w:rsidRDefault="00636B06" w:rsidP="00636B06">
      <w:pPr>
        <w:spacing w:after="0" w:line="240" w:lineRule="atLeast"/>
        <w:jc w:val="both"/>
        <w:rPr>
          <w:rStyle w:val="eop"/>
          <w:rFonts w:cstheme="minorHAnsi"/>
          <w:shd w:val="clear" w:color="auto" w:fill="FFFFFF"/>
        </w:rPr>
      </w:pPr>
      <w:r>
        <w:rPr>
          <w:rStyle w:val="normaltextrun"/>
          <w:rFonts w:cstheme="minorHAnsi"/>
          <w:shd w:val="clear" w:color="auto" w:fill="FFFFFF"/>
        </w:rPr>
        <w:t>5</w:t>
      </w:r>
      <w:r w:rsidRPr="00636B06">
        <w:rPr>
          <w:rStyle w:val="normaltextrun"/>
          <w:rFonts w:cstheme="minorHAnsi"/>
          <w:shd w:val="clear" w:color="auto" w:fill="FFFFFF"/>
        </w:rPr>
        <w:t>.</w:t>
      </w:r>
      <w:r>
        <w:rPr>
          <w:rStyle w:val="normaltextrun"/>
          <w:rFonts w:cstheme="minorHAnsi"/>
          <w:shd w:val="clear" w:color="auto" w:fill="FFFFFF"/>
        </w:rPr>
        <w:t>3</w:t>
      </w:r>
      <w:r w:rsidRPr="00636B06">
        <w:rPr>
          <w:rStyle w:val="normaltextrun"/>
          <w:rFonts w:cstheme="minorHAnsi"/>
          <w:shd w:val="clear" w:color="auto" w:fill="FFFFFF"/>
        </w:rPr>
        <w:t xml:space="preserve">.1. Não será permitida a participação de empresas reunidas em consórcio, em razão da </w:t>
      </w:r>
      <w:r w:rsidRPr="00636B06">
        <w:rPr>
          <w:rStyle w:val="normaltextrun"/>
          <w:rFonts w:cstheme="minorHAnsi"/>
        </w:rPr>
        <w:t xml:space="preserve">baixa complexidade do serviço a ser prestado, considerando que as empresas que atuam no mercado têm condições de </w:t>
      </w:r>
      <w:bookmarkStart w:id="0" w:name="_Hlk158663104"/>
      <w:r w:rsidRPr="00636B06">
        <w:rPr>
          <w:rStyle w:val="normaltextrun"/>
          <w:rFonts w:cstheme="minorHAnsi"/>
        </w:rPr>
        <w:t>prestar o serviço de forma independente</w:t>
      </w:r>
      <w:bookmarkEnd w:id="0"/>
      <w:r w:rsidRPr="00636B06">
        <w:rPr>
          <w:rStyle w:val="normaltextrun"/>
          <w:rFonts w:cstheme="minorHAnsi"/>
          <w:bCs/>
        </w:rPr>
        <w:t>.</w:t>
      </w:r>
    </w:p>
    <w:p w14:paraId="098CB6C4" w14:textId="77777777" w:rsidR="00636B06" w:rsidRPr="00636B06" w:rsidRDefault="00636B06" w:rsidP="00636B06">
      <w:pPr>
        <w:pStyle w:val="Nvel3-R"/>
        <w:numPr>
          <w:ilvl w:val="0"/>
          <w:numId w:val="0"/>
        </w:numPr>
        <w:spacing w:before="0" w:after="0" w:line="240" w:lineRule="atLeast"/>
        <w:rPr>
          <w:rFonts w:asciiTheme="minorHAnsi" w:hAnsiTheme="minorHAnsi" w:cstheme="minorHAnsi"/>
          <w:i w:val="0"/>
          <w:color w:val="auto"/>
          <w:sz w:val="22"/>
          <w:szCs w:val="22"/>
        </w:rPr>
      </w:pPr>
    </w:p>
    <w:p w14:paraId="13DE385D" w14:textId="718A30E5" w:rsidR="00636B06" w:rsidRDefault="00636B06" w:rsidP="00636B06">
      <w:pPr>
        <w:keepNext/>
        <w:keepLines/>
        <w:pBdr>
          <w:top w:val="nil"/>
          <w:left w:val="nil"/>
          <w:bottom w:val="nil"/>
          <w:right w:val="nil"/>
          <w:between w:val="nil"/>
        </w:pBdr>
        <w:tabs>
          <w:tab w:val="left" w:pos="567"/>
        </w:tabs>
        <w:spacing w:after="0" w:line="240" w:lineRule="atLeast"/>
        <w:jc w:val="both"/>
        <w:rPr>
          <w:rFonts w:eastAsia="Arial"/>
          <w:b/>
        </w:rPr>
      </w:pPr>
      <w:r w:rsidRPr="00636B06">
        <w:rPr>
          <w:rFonts w:eastAsia="Arial"/>
          <w:b/>
        </w:rPr>
        <w:t>5</w:t>
      </w:r>
      <w:r w:rsidRPr="00636B06">
        <w:rPr>
          <w:rFonts w:eastAsia="Arial"/>
          <w:b/>
        </w:rPr>
        <w:t>.</w:t>
      </w:r>
      <w:r w:rsidRPr="00636B06">
        <w:rPr>
          <w:rFonts w:eastAsia="Arial"/>
          <w:b/>
        </w:rPr>
        <w:t>4</w:t>
      </w:r>
      <w:r w:rsidRPr="00636B06">
        <w:rPr>
          <w:rFonts w:eastAsia="Arial"/>
          <w:b/>
        </w:rPr>
        <w:t>. Garantia Contratual</w:t>
      </w:r>
    </w:p>
    <w:p w14:paraId="5D82AE10" w14:textId="77777777" w:rsidR="00636B06" w:rsidRPr="00636B06" w:rsidRDefault="00636B06" w:rsidP="00636B06">
      <w:pPr>
        <w:keepNext/>
        <w:keepLines/>
        <w:pBdr>
          <w:top w:val="nil"/>
          <w:left w:val="nil"/>
          <w:bottom w:val="nil"/>
          <w:right w:val="nil"/>
          <w:between w:val="nil"/>
        </w:pBdr>
        <w:tabs>
          <w:tab w:val="left" w:pos="567"/>
        </w:tabs>
        <w:spacing w:after="0" w:line="240" w:lineRule="atLeast"/>
        <w:jc w:val="both"/>
        <w:rPr>
          <w:rFonts w:eastAsia="Arial"/>
          <w:b/>
        </w:rPr>
      </w:pPr>
    </w:p>
    <w:p w14:paraId="2151B603" w14:textId="1CA69505" w:rsidR="00636B06" w:rsidRDefault="00636B06" w:rsidP="00636B06">
      <w:pPr>
        <w:pStyle w:val="SemEspaamento"/>
        <w:spacing w:line="240" w:lineRule="atLeast"/>
        <w:rPr>
          <w:rFonts w:eastAsiaTheme="minorEastAsia"/>
          <w:iCs/>
          <w:u w:val="single"/>
          <w:lang w:eastAsia="pt-BR"/>
        </w:rPr>
      </w:pPr>
      <w:r>
        <w:rPr>
          <w:rFonts w:eastAsiaTheme="minorEastAsia"/>
          <w:iCs/>
          <w:lang w:eastAsia="pt-BR"/>
        </w:rPr>
        <w:t>5</w:t>
      </w:r>
      <w:r w:rsidRPr="00636B06">
        <w:rPr>
          <w:rFonts w:eastAsiaTheme="minorEastAsia"/>
          <w:iCs/>
          <w:lang w:eastAsia="pt-BR"/>
        </w:rPr>
        <w:t>.</w:t>
      </w:r>
      <w:r>
        <w:rPr>
          <w:rFonts w:eastAsia="Arial"/>
        </w:rPr>
        <w:t>4</w:t>
      </w:r>
      <w:r w:rsidRPr="00636B06">
        <w:rPr>
          <w:rFonts w:eastAsiaTheme="minorEastAsia"/>
          <w:iCs/>
          <w:lang w:eastAsia="pt-BR"/>
        </w:rPr>
        <w:t xml:space="preserve">.1. </w:t>
      </w:r>
      <w:bookmarkStart w:id="1" w:name="_Hlk158209104"/>
      <w:r w:rsidRPr="00636B06">
        <w:rPr>
          <w:rFonts w:eastAsiaTheme="minorEastAsia"/>
          <w:iCs/>
          <w:lang w:eastAsia="pt-BR"/>
        </w:rPr>
        <w:t xml:space="preserve">Não haverá exigência da </w:t>
      </w:r>
      <w:bookmarkStart w:id="2" w:name="_Hlk158208834"/>
      <w:r w:rsidRPr="00636B06">
        <w:rPr>
          <w:rFonts w:eastAsiaTheme="minorEastAsia"/>
          <w:iCs/>
          <w:lang w:eastAsia="pt-BR"/>
        </w:rPr>
        <w:t xml:space="preserve">garantia contratual prevista </w:t>
      </w:r>
      <w:bookmarkEnd w:id="2"/>
      <w:r w:rsidRPr="00636B06">
        <w:rPr>
          <w:rFonts w:eastAsiaTheme="minorEastAsia"/>
          <w:iCs/>
          <w:lang w:eastAsia="pt-BR"/>
        </w:rPr>
        <w:t xml:space="preserve">no </w:t>
      </w:r>
      <w:hyperlink r:id="rId8" w:anchor="art96">
        <w:r w:rsidRPr="00636B06">
          <w:rPr>
            <w:rFonts w:eastAsiaTheme="minorEastAsia"/>
            <w:iCs/>
            <w:u w:val="single"/>
            <w:lang w:eastAsia="pt-BR"/>
          </w:rPr>
          <w:t>artigo 96 da Lei nº 14.133/2021</w:t>
        </w:r>
      </w:hyperlink>
      <w:bookmarkEnd w:id="1"/>
      <w:r w:rsidRPr="00636B06">
        <w:rPr>
          <w:rFonts w:eastAsiaTheme="minorEastAsia"/>
          <w:iCs/>
          <w:u w:val="single"/>
          <w:lang w:eastAsia="pt-BR"/>
        </w:rPr>
        <w:t>.</w:t>
      </w:r>
    </w:p>
    <w:p w14:paraId="3DAF962A" w14:textId="1420AFB0" w:rsidR="00636B06" w:rsidRDefault="00636B06" w:rsidP="00636B06">
      <w:pPr>
        <w:pStyle w:val="SemEspaamento"/>
        <w:spacing w:line="240" w:lineRule="atLeast"/>
        <w:rPr>
          <w:rFonts w:eastAsiaTheme="minorEastAsia"/>
          <w:iCs/>
          <w:lang w:eastAsia="pt-BR"/>
        </w:rPr>
      </w:pPr>
    </w:p>
    <w:p w14:paraId="063447B9" w14:textId="77777777" w:rsidR="00035E04" w:rsidRPr="001A67CD" w:rsidRDefault="00035E04" w:rsidP="00904BB6">
      <w:pPr>
        <w:pStyle w:val="SemEspaamento"/>
        <w:rPr>
          <w:rFonts w:cs="Times New Roman"/>
          <w:b/>
        </w:rPr>
      </w:pPr>
      <w:r w:rsidRPr="001A67CD">
        <w:rPr>
          <w:rFonts w:cs="Times New Roman"/>
          <w:b/>
        </w:rPr>
        <w:t>6</w:t>
      </w:r>
      <w:r w:rsidR="00E152D0" w:rsidRPr="001A67CD">
        <w:rPr>
          <w:rFonts w:cs="Times New Roman"/>
          <w:b/>
        </w:rPr>
        <w:t xml:space="preserve"> -</w:t>
      </w:r>
      <w:r w:rsidRPr="001A67CD">
        <w:rPr>
          <w:rFonts w:cs="Times New Roman"/>
          <w:b/>
        </w:rPr>
        <w:t xml:space="preserve"> MODELO DE EXECUÇÃO DO OBJETO</w:t>
      </w:r>
    </w:p>
    <w:p w14:paraId="1EB0403A" w14:textId="51C5DB19" w:rsidR="001A67CD" w:rsidRDefault="001A67CD" w:rsidP="00904BB6">
      <w:pPr>
        <w:pStyle w:val="SemEspaamento"/>
        <w:rPr>
          <w:rFonts w:cs="Times New Roman"/>
        </w:rPr>
      </w:pPr>
    </w:p>
    <w:p w14:paraId="2E733782" w14:textId="2D33B1C7" w:rsidR="00636B06" w:rsidRPr="00636B06" w:rsidRDefault="00636B06" w:rsidP="00904BB6">
      <w:pPr>
        <w:pStyle w:val="SemEspaamento"/>
        <w:rPr>
          <w:rFonts w:eastAsia="Arial" w:cstheme="minorHAnsi"/>
          <w:color w:val="000000"/>
          <w:highlight w:val="yellow"/>
        </w:rPr>
      </w:pPr>
      <w:r w:rsidRPr="00636B06">
        <w:rPr>
          <w:rFonts w:eastAsia="Arial" w:cstheme="minorHAnsi"/>
          <w:color w:val="000000"/>
        </w:rPr>
        <w:t>6</w:t>
      </w:r>
      <w:r w:rsidRPr="00636B06">
        <w:rPr>
          <w:rFonts w:eastAsia="Arial" w:cstheme="minorHAnsi"/>
          <w:color w:val="000000"/>
        </w:rPr>
        <w:t xml:space="preserve">.1. Regime de execução: </w:t>
      </w:r>
      <w:r w:rsidRPr="006E057A">
        <w:rPr>
          <w:rFonts w:eastAsia="Arial" w:cstheme="minorHAnsi"/>
          <w:color w:val="000000"/>
        </w:rPr>
        <w:t>E</w:t>
      </w:r>
      <w:r w:rsidRPr="006E057A">
        <w:rPr>
          <w:rFonts w:eastAsia="Arial" w:cstheme="minorHAnsi"/>
          <w:color w:val="000000"/>
        </w:rPr>
        <w:t>mpreitada por preço global</w:t>
      </w:r>
    </w:p>
    <w:p w14:paraId="5B228D62" w14:textId="5796D71F" w:rsidR="00636B06" w:rsidRPr="00636B06" w:rsidRDefault="00636B06" w:rsidP="00904BB6">
      <w:pPr>
        <w:pStyle w:val="SemEspaamento"/>
        <w:rPr>
          <w:rFonts w:cstheme="minorHAnsi"/>
        </w:rPr>
      </w:pPr>
    </w:p>
    <w:p w14:paraId="50C79707" w14:textId="3C4BA8AF" w:rsidR="00636B06" w:rsidRDefault="00636B06" w:rsidP="00904BB6">
      <w:pPr>
        <w:pStyle w:val="SemEspaamento"/>
        <w:rPr>
          <w:rFonts w:ascii="Times New Roman" w:hAnsi="Times New Roman" w:cs="Times New Roman"/>
          <w:szCs w:val="24"/>
        </w:rPr>
      </w:pPr>
      <w:r w:rsidRPr="00636B06">
        <w:rPr>
          <w:rFonts w:cstheme="minorHAnsi"/>
        </w:rPr>
        <w:t>6</w:t>
      </w:r>
      <w:r w:rsidRPr="00636B06">
        <w:rPr>
          <w:rFonts w:cstheme="minorHAnsi"/>
        </w:rPr>
        <w:t xml:space="preserve">.2. As especificações, condições, prazos e locais para execução do objeto encontram-se </w:t>
      </w:r>
      <w:r w:rsidR="006E057A">
        <w:rPr>
          <w:rFonts w:cstheme="minorHAnsi"/>
        </w:rPr>
        <w:t>na Cláusula Primeira deste Termo de Referência.</w:t>
      </w:r>
    </w:p>
    <w:p w14:paraId="7A9EDFC7" w14:textId="77777777" w:rsidR="00636B06" w:rsidRPr="001A67CD" w:rsidRDefault="00636B06" w:rsidP="00904BB6">
      <w:pPr>
        <w:pStyle w:val="SemEspaamento"/>
        <w:rPr>
          <w:rFonts w:cs="Times New Roman"/>
        </w:rPr>
      </w:pPr>
    </w:p>
    <w:p w14:paraId="7A4869B7" w14:textId="77777777" w:rsidR="004E16D2" w:rsidRDefault="004E16D2" w:rsidP="00904BB6">
      <w:pPr>
        <w:pStyle w:val="SemEspaamento"/>
        <w:rPr>
          <w:rFonts w:cs="Times New Roman"/>
          <w:b/>
        </w:rPr>
      </w:pPr>
      <w:r w:rsidRPr="00EC4BA0">
        <w:rPr>
          <w:rFonts w:cs="Times New Roman"/>
          <w:b/>
        </w:rPr>
        <w:t>7</w:t>
      </w:r>
      <w:r w:rsidR="00E152D0" w:rsidRPr="00EC4BA0">
        <w:rPr>
          <w:rFonts w:cs="Times New Roman"/>
          <w:b/>
        </w:rPr>
        <w:t xml:space="preserve"> -</w:t>
      </w:r>
      <w:r w:rsidRPr="00EC4BA0">
        <w:rPr>
          <w:rFonts w:cs="Times New Roman"/>
          <w:b/>
        </w:rPr>
        <w:t xml:space="preserve"> GESTÃO DO CONTRATO </w:t>
      </w:r>
    </w:p>
    <w:p w14:paraId="470C883E" w14:textId="77777777" w:rsidR="00EC4BA0" w:rsidRPr="00EC4BA0" w:rsidRDefault="00EC4BA0" w:rsidP="00904BB6">
      <w:pPr>
        <w:pStyle w:val="SemEspaamento"/>
        <w:rPr>
          <w:rFonts w:cs="Times New Roman"/>
          <w:b/>
        </w:rPr>
      </w:pPr>
    </w:p>
    <w:p w14:paraId="46D3889E" w14:textId="2E927B8D" w:rsidR="00CC055D" w:rsidRDefault="00CC055D" w:rsidP="00CC055D">
      <w:pPr>
        <w:pStyle w:val="SemEspaamento"/>
        <w:jc w:val="both"/>
        <w:rPr>
          <w:rFonts w:cs="Times New Roman"/>
          <w:color w:val="000000"/>
        </w:rPr>
      </w:pPr>
      <w:r>
        <w:rPr>
          <w:rFonts w:cs="Times New Roman"/>
          <w:color w:val="000000"/>
        </w:rPr>
        <w:t xml:space="preserve">7.1. </w:t>
      </w:r>
      <w:r w:rsidRPr="001A67CD">
        <w:rPr>
          <w:rFonts w:cs="Times New Roman"/>
          <w:color w:val="000000"/>
        </w:rPr>
        <w:t>Não será necessário firmar instrumento de contrato, conforme disposto no art. 95, inciso I da Lei 14.133/21, sendo este substituído por Nota de Empenho de Despesa.</w:t>
      </w:r>
    </w:p>
    <w:p w14:paraId="3C2CE3ED" w14:textId="77777777" w:rsidR="00EC4BA0" w:rsidRPr="001A67CD" w:rsidRDefault="00EC4BA0" w:rsidP="00CC055D">
      <w:pPr>
        <w:pStyle w:val="SemEspaamento"/>
        <w:jc w:val="both"/>
        <w:rPr>
          <w:rFonts w:cs="Times New Roman"/>
          <w:i/>
          <w:color w:val="000000" w:themeColor="text1"/>
        </w:rPr>
      </w:pPr>
    </w:p>
    <w:p w14:paraId="2130BC5D" w14:textId="77777777" w:rsidR="00633D00" w:rsidRDefault="00E45975" w:rsidP="00CC055D">
      <w:pPr>
        <w:pStyle w:val="SemEspaamento"/>
        <w:jc w:val="both"/>
        <w:rPr>
          <w:rFonts w:cs="Times New Roman"/>
          <w:color w:val="000000" w:themeColor="text1"/>
        </w:rPr>
      </w:pPr>
      <w:r w:rsidRPr="001A67CD">
        <w:rPr>
          <w:rFonts w:cs="Times New Roman"/>
          <w:color w:val="000000" w:themeColor="text1"/>
        </w:rPr>
        <w:t>7</w:t>
      </w:r>
      <w:r w:rsidR="00633D00" w:rsidRPr="001A67CD">
        <w:rPr>
          <w:rFonts w:cs="Times New Roman"/>
          <w:color w:val="000000" w:themeColor="text1"/>
        </w:rPr>
        <w:t>.</w:t>
      </w:r>
      <w:r w:rsidR="00CC055D">
        <w:rPr>
          <w:rFonts w:cs="Times New Roman"/>
          <w:color w:val="000000" w:themeColor="text1"/>
        </w:rPr>
        <w:t>2.</w:t>
      </w:r>
      <w:r w:rsidRPr="001A67CD">
        <w:rPr>
          <w:rFonts w:cs="Times New Roman"/>
          <w:color w:val="000000" w:themeColor="text1"/>
        </w:rPr>
        <w:t xml:space="preserve"> </w:t>
      </w:r>
      <w:r w:rsidR="00633D00" w:rsidRPr="001A67CD">
        <w:rPr>
          <w:rFonts w:cs="Times New Roman"/>
          <w:color w:val="000000" w:themeColor="text1"/>
        </w:rPr>
        <w:t>O</w:t>
      </w:r>
      <w:r w:rsidR="00BE28FE" w:rsidRPr="001A67CD">
        <w:rPr>
          <w:rFonts w:cs="Times New Roman"/>
          <w:color w:val="000000" w:themeColor="text1"/>
        </w:rPr>
        <w:t xml:space="preserve"> </w:t>
      </w:r>
      <w:r w:rsidR="00633D00" w:rsidRPr="001A67CD">
        <w:rPr>
          <w:rFonts w:cs="Times New Roman"/>
          <w:color w:val="000000" w:themeColor="text1"/>
        </w:rPr>
        <w:t xml:space="preserve">contrato deverá ser executado fielmente pelas partes, de acordo com as cláusulas avençadas e as normas da </w:t>
      </w:r>
      <w:hyperlink r:id="rId9">
        <w:r w:rsidR="00633D00" w:rsidRPr="001A67CD">
          <w:rPr>
            <w:rFonts w:cs="Times New Roman"/>
            <w:color w:val="000000" w:themeColor="text1"/>
          </w:rPr>
          <w:t>Lei nº 14.133, de 2021</w:t>
        </w:r>
      </w:hyperlink>
      <w:r w:rsidR="00633D00" w:rsidRPr="001A67CD">
        <w:rPr>
          <w:rFonts w:cs="Times New Roman"/>
          <w:color w:val="000000" w:themeColor="text1"/>
        </w:rPr>
        <w:t xml:space="preserve"> e do </w:t>
      </w:r>
      <w:hyperlink r:id="rId10">
        <w:r w:rsidR="00633D00" w:rsidRPr="001A67CD">
          <w:rPr>
            <w:rFonts w:cs="Times New Roman"/>
            <w:color w:val="000000" w:themeColor="text1"/>
          </w:rPr>
          <w:t>Decreto nº 18.324, de 2023</w:t>
        </w:r>
      </w:hyperlink>
      <w:r w:rsidR="00633D00" w:rsidRPr="001A67CD">
        <w:rPr>
          <w:rFonts w:cs="Times New Roman"/>
          <w:color w:val="000000" w:themeColor="text1"/>
        </w:rPr>
        <w:t>, e cada parte responderá pelas consequências de sua inexecução total ou parcial.</w:t>
      </w:r>
    </w:p>
    <w:p w14:paraId="65B6F747" w14:textId="77777777" w:rsidR="00EC4BA0" w:rsidRPr="001A67CD" w:rsidRDefault="00EC4BA0" w:rsidP="00CC055D">
      <w:pPr>
        <w:pStyle w:val="SemEspaamento"/>
        <w:jc w:val="both"/>
        <w:rPr>
          <w:rFonts w:cs="Times New Roman"/>
          <w:i/>
          <w:color w:val="000000" w:themeColor="text1"/>
        </w:rPr>
      </w:pPr>
    </w:p>
    <w:p w14:paraId="3739412D" w14:textId="77777777" w:rsidR="00633D00" w:rsidRDefault="00E45975" w:rsidP="00CC055D">
      <w:pPr>
        <w:pStyle w:val="SemEspaamento"/>
        <w:jc w:val="both"/>
        <w:rPr>
          <w:rFonts w:cs="Times New Roman"/>
          <w:color w:val="000000" w:themeColor="text1"/>
        </w:rPr>
      </w:pPr>
      <w:r w:rsidRPr="001A67CD">
        <w:rPr>
          <w:rFonts w:cs="Times New Roman"/>
          <w:color w:val="000000" w:themeColor="text1"/>
        </w:rPr>
        <w:t>7</w:t>
      </w:r>
      <w:r w:rsidR="00633D00" w:rsidRPr="001A67CD">
        <w:rPr>
          <w:rFonts w:cs="Times New Roman"/>
          <w:color w:val="000000" w:themeColor="text1"/>
        </w:rPr>
        <w:t>.</w:t>
      </w:r>
      <w:r w:rsidR="00CC055D">
        <w:rPr>
          <w:rFonts w:cs="Times New Roman"/>
          <w:color w:val="000000" w:themeColor="text1"/>
        </w:rPr>
        <w:t>3.</w:t>
      </w:r>
      <w:r w:rsidR="00633D00" w:rsidRPr="001A67CD">
        <w:rPr>
          <w:rFonts w:cs="Times New Roman"/>
          <w:color w:val="000000" w:themeColor="text1"/>
        </w:rPr>
        <w:t xml:space="preserve"> As comunicações entre o órgão ou entidade e a contratada devem ser realizadas por escrito sempre que o ato exigir tal formalidade, admitindo-se o uso de mensagem eletrônica para esse fim.</w:t>
      </w:r>
    </w:p>
    <w:p w14:paraId="2A8621C8" w14:textId="77777777" w:rsidR="00EC4BA0" w:rsidRPr="001A67CD" w:rsidRDefault="00EC4BA0" w:rsidP="00CC055D">
      <w:pPr>
        <w:pStyle w:val="SemEspaamento"/>
        <w:jc w:val="both"/>
        <w:rPr>
          <w:rFonts w:cs="Times New Roman"/>
          <w:i/>
          <w:color w:val="000000" w:themeColor="text1"/>
        </w:rPr>
      </w:pPr>
    </w:p>
    <w:p w14:paraId="76CAC59A" w14:textId="77777777" w:rsidR="00633D00" w:rsidRDefault="00E45975" w:rsidP="00CC055D">
      <w:pPr>
        <w:pStyle w:val="SemEspaamento"/>
        <w:jc w:val="both"/>
        <w:rPr>
          <w:rFonts w:cs="Times New Roman"/>
          <w:color w:val="000000" w:themeColor="text1"/>
        </w:rPr>
      </w:pPr>
      <w:r w:rsidRPr="001A67CD">
        <w:rPr>
          <w:rFonts w:cs="Times New Roman"/>
          <w:color w:val="000000" w:themeColor="text1"/>
        </w:rPr>
        <w:t>7</w:t>
      </w:r>
      <w:r w:rsidR="00633D00" w:rsidRPr="001A67CD">
        <w:rPr>
          <w:rFonts w:cs="Times New Roman"/>
          <w:color w:val="000000" w:themeColor="text1"/>
        </w:rPr>
        <w:t>.</w:t>
      </w:r>
      <w:r w:rsidR="00CC055D">
        <w:rPr>
          <w:rFonts w:cs="Times New Roman"/>
          <w:color w:val="000000" w:themeColor="text1"/>
        </w:rPr>
        <w:t>4.</w:t>
      </w:r>
      <w:r w:rsidR="00633D00" w:rsidRPr="001A67CD">
        <w:rPr>
          <w:rFonts w:cs="Times New Roman"/>
          <w:color w:val="000000" w:themeColor="text1"/>
        </w:rPr>
        <w:t xml:space="preserve"> O órgão ou entidade poderá convocar representante da empresa para adoção de providências que devam ser cumpridas de imediato.</w:t>
      </w:r>
    </w:p>
    <w:p w14:paraId="5C0B9DE1" w14:textId="77777777" w:rsidR="00EC4BA0" w:rsidRPr="001A67CD" w:rsidRDefault="00EC4BA0" w:rsidP="00CC055D">
      <w:pPr>
        <w:pStyle w:val="SemEspaamento"/>
        <w:jc w:val="both"/>
        <w:rPr>
          <w:rFonts w:cs="Times New Roman"/>
          <w:i/>
          <w:color w:val="000000" w:themeColor="text1"/>
        </w:rPr>
      </w:pPr>
    </w:p>
    <w:p w14:paraId="44B4A12C" w14:textId="77777777" w:rsidR="00E66E59" w:rsidRDefault="00E66E59" w:rsidP="00CC055D">
      <w:pPr>
        <w:pStyle w:val="SemEspaamento"/>
        <w:jc w:val="both"/>
        <w:rPr>
          <w:rFonts w:cs="Times New Roman"/>
          <w:color w:val="000000" w:themeColor="text1"/>
        </w:rPr>
      </w:pPr>
      <w:r w:rsidRPr="001A67CD">
        <w:rPr>
          <w:rFonts w:cs="Times New Roman"/>
          <w:color w:val="000000" w:themeColor="text1"/>
        </w:rPr>
        <w:lastRenderedPageBreak/>
        <w:t>7.</w:t>
      </w:r>
      <w:r w:rsidR="00CC055D">
        <w:rPr>
          <w:rFonts w:cs="Times New Roman"/>
          <w:color w:val="000000" w:themeColor="text1"/>
        </w:rPr>
        <w:t>5.</w:t>
      </w:r>
      <w:r w:rsidRPr="001A67CD">
        <w:rPr>
          <w:rFonts w:cs="Times New Roman"/>
          <w:color w:val="000000" w:themeColor="text1"/>
        </w:rPr>
        <w:t xml:space="preserve"> A execução d</w:t>
      </w:r>
      <w:r w:rsidR="00EC6205" w:rsidRPr="001A67CD">
        <w:rPr>
          <w:rFonts w:cs="Times New Roman"/>
          <w:color w:val="000000" w:themeColor="text1"/>
        </w:rPr>
        <w:t xml:space="preserve">a </w:t>
      </w:r>
      <w:r w:rsidR="00F10528" w:rsidRPr="001A67CD">
        <w:rPr>
          <w:rFonts w:cs="Times New Roman"/>
          <w:color w:val="000000" w:themeColor="text1"/>
        </w:rPr>
        <w:t xml:space="preserve">  </w:t>
      </w:r>
      <w:r w:rsidR="00EC6205" w:rsidRPr="001A67CD">
        <w:rPr>
          <w:rFonts w:cs="Times New Roman"/>
          <w:color w:val="000000" w:themeColor="text1"/>
        </w:rPr>
        <w:t>Ordem de Fornecimento</w:t>
      </w:r>
      <w:r w:rsidR="00F10528" w:rsidRPr="001A67CD">
        <w:rPr>
          <w:rFonts w:cs="Times New Roman"/>
          <w:color w:val="000000" w:themeColor="text1"/>
        </w:rPr>
        <w:t xml:space="preserve">  </w:t>
      </w:r>
      <w:r w:rsidRPr="001A67CD">
        <w:rPr>
          <w:rFonts w:cs="Times New Roman"/>
          <w:color w:val="000000" w:themeColor="text1"/>
        </w:rPr>
        <w:t xml:space="preserve"> deverá </w:t>
      </w:r>
      <w:r w:rsidR="00F10528" w:rsidRPr="001A67CD">
        <w:rPr>
          <w:rFonts w:cs="Times New Roman"/>
          <w:color w:val="000000" w:themeColor="text1"/>
        </w:rPr>
        <w:t xml:space="preserve">   </w:t>
      </w:r>
      <w:r w:rsidRPr="001A67CD">
        <w:rPr>
          <w:rFonts w:cs="Times New Roman"/>
          <w:color w:val="000000" w:themeColor="text1"/>
        </w:rPr>
        <w:t xml:space="preserve">ser </w:t>
      </w:r>
      <w:r w:rsidR="00F10528" w:rsidRPr="001A67CD">
        <w:rPr>
          <w:rFonts w:cs="Times New Roman"/>
          <w:color w:val="000000" w:themeColor="text1"/>
        </w:rPr>
        <w:t xml:space="preserve">  </w:t>
      </w:r>
      <w:r w:rsidRPr="001A67CD">
        <w:rPr>
          <w:rFonts w:cs="Times New Roman"/>
          <w:color w:val="000000" w:themeColor="text1"/>
        </w:rPr>
        <w:t xml:space="preserve">acompanhada </w:t>
      </w:r>
      <w:r w:rsidR="00F10528" w:rsidRPr="001A67CD">
        <w:rPr>
          <w:rFonts w:cs="Times New Roman"/>
          <w:color w:val="000000" w:themeColor="text1"/>
        </w:rPr>
        <w:t xml:space="preserve">  </w:t>
      </w:r>
      <w:r w:rsidRPr="001A67CD">
        <w:rPr>
          <w:rFonts w:cs="Times New Roman"/>
          <w:color w:val="000000" w:themeColor="text1"/>
        </w:rPr>
        <w:t xml:space="preserve">e </w:t>
      </w:r>
      <w:r w:rsidR="00F10528" w:rsidRPr="001A67CD">
        <w:rPr>
          <w:rFonts w:cs="Times New Roman"/>
          <w:color w:val="000000" w:themeColor="text1"/>
        </w:rPr>
        <w:t xml:space="preserve">  </w:t>
      </w:r>
      <w:r w:rsidRPr="001A67CD">
        <w:rPr>
          <w:rFonts w:cs="Times New Roman"/>
          <w:color w:val="000000" w:themeColor="text1"/>
        </w:rPr>
        <w:t>fiscalizada</w:t>
      </w:r>
      <w:r w:rsidR="00F10528" w:rsidRPr="001A67CD">
        <w:rPr>
          <w:rFonts w:cs="Times New Roman"/>
          <w:color w:val="000000" w:themeColor="text1"/>
        </w:rPr>
        <w:t xml:space="preserve">  </w:t>
      </w:r>
      <w:r w:rsidRPr="001A67CD">
        <w:rPr>
          <w:rFonts w:cs="Times New Roman"/>
          <w:color w:val="000000" w:themeColor="text1"/>
        </w:rPr>
        <w:t xml:space="preserve"> pelo(s) fiscal(</w:t>
      </w:r>
      <w:proofErr w:type="spellStart"/>
      <w:r w:rsidRPr="001A67CD">
        <w:rPr>
          <w:rFonts w:cs="Times New Roman"/>
          <w:color w:val="000000" w:themeColor="text1"/>
        </w:rPr>
        <w:t>is</w:t>
      </w:r>
      <w:proofErr w:type="spellEnd"/>
      <w:r w:rsidRPr="001A67CD">
        <w:rPr>
          <w:rFonts w:cs="Times New Roman"/>
          <w:color w:val="000000" w:themeColor="text1"/>
        </w:rPr>
        <w:t xml:space="preserve">), ou pelos respectivos substitutos, na forma do </w:t>
      </w:r>
      <w:hyperlink r:id="rId11">
        <w:r w:rsidRPr="001A67CD">
          <w:rPr>
            <w:rFonts w:cs="Times New Roman"/>
            <w:color w:val="000000" w:themeColor="text1"/>
            <w:u w:val="single"/>
          </w:rPr>
          <w:t>Decreto Municipal nº 18.325</w:t>
        </w:r>
      </w:hyperlink>
      <w:hyperlink r:id="rId12">
        <w:r w:rsidRPr="001A67CD">
          <w:rPr>
            <w:rFonts w:cs="Times New Roman"/>
            <w:color w:val="000000" w:themeColor="text1"/>
            <w:u w:val="single"/>
          </w:rPr>
          <w:t>, de 2023</w:t>
        </w:r>
      </w:hyperlink>
      <w:r w:rsidRPr="001A67CD">
        <w:rPr>
          <w:rFonts w:cs="Times New Roman"/>
          <w:color w:val="000000" w:themeColor="text1"/>
        </w:rPr>
        <w:t xml:space="preserve"> e do artigo 117 da  </w:t>
      </w:r>
      <w:hyperlink r:id="rId13" w:anchor="art117">
        <w:r w:rsidRPr="001A67CD">
          <w:rPr>
            <w:rFonts w:cs="Times New Roman"/>
            <w:color w:val="000000" w:themeColor="text1"/>
            <w:u w:val="single"/>
          </w:rPr>
          <w:t>Lei nº 14.133, de 2021</w:t>
        </w:r>
      </w:hyperlink>
      <w:r w:rsidRPr="001A67CD">
        <w:rPr>
          <w:rFonts w:cs="Times New Roman"/>
          <w:color w:val="000000" w:themeColor="text1"/>
        </w:rPr>
        <w:t>.</w:t>
      </w:r>
    </w:p>
    <w:p w14:paraId="6097E60E" w14:textId="77777777" w:rsidR="00EC4BA0" w:rsidRPr="001A67CD" w:rsidRDefault="00EC4BA0" w:rsidP="00904BB6">
      <w:pPr>
        <w:pStyle w:val="SemEspaamento"/>
        <w:rPr>
          <w:rFonts w:cs="Times New Roman"/>
          <w:i/>
          <w:color w:val="000000" w:themeColor="text1"/>
        </w:rPr>
      </w:pPr>
    </w:p>
    <w:p w14:paraId="50FFF8C7" w14:textId="77777777" w:rsidR="007F6967" w:rsidRPr="00EC4BA0" w:rsidRDefault="00E152D0" w:rsidP="00904BB6">
      <w:pPr>
        <w:pStyle w:val="SemEspaamento"/>
        <w:rPr>
          <w:rFonts w:cs="Times New Roman"/>
          <w:b/>
        </w:rPr>
      </w:pPr>
      <w:r w:rsidRPr="00EC4BA0">
        <w:rPr>
          <w:rFonts w:cs="Times New Roman"/>
          <w:b/>
        </w:rPr>
        <w:t>8</w:t>
      </w:r>
      <w:r w:rsidR="007F6967" w:rsidRPr="00EC4BA0">
        <w:rPr>
          <w:rFonts w:cs="Times New Roman"/>
          <w:b/>
        </w:rPr>
        <w:t xml:space="preserve"> - CRITÉRIOS DE RECEBIMENTO/MEDIÇÃO E DE PAGAMENTO</w:t>
      </w:r>
    </w:p>
    <w:p w14:paraId="06F7C615" w14:textId="77777777" w:rsidR="00EC4BA0" w:rsidRPr="00EC4BA0" w:rsidRDefault="00EC4BA0" w:rsidP="00904BB6">
      <w:pPr>
        <w:pStyle w:val="SemEspaamento"/>
        <w:rPr>
          <w:rFonts w:cs="Times New Roman"/>
          <w:bCs/>
        </w:rPr>
      </w:pPr>
    </w:p>
    <w:p w14:paraId="6A76DAA9" w14:textId="77777777" w:rsidR="007F6967" w:rsidRDefault="00413070" w:rsidP="00904BB6">
      <w:pPr>
        <w:pStyle w:val="SemEspaamento"/>
        <w:rPr>
          <w:rFonts w:cs="Times New Roman"/>
          <w:b/>
          <w:bCs/>
        </w:rPr>
      </w:pPr>
      <w:r w:rsidRPr="00EC4BA0">
        <w:rPr>
          <w:rFonts w:cs="Times New Roman"/>
          <w:b/>
          <w:bCs/>
        </w:rPr>
        <w:t>8</w:t>
      </w:r>
      <w:r w:rsidR="007F6967" w:rsidRPr="00EC4BA0">
        <w:rPr>
          <w:rFonts w:cs="Times New Roman"/>
          <w:b/>
          <w:bCs/>
        </w:rPr>
        <w:t>.1</w:t>
      </w:r>
      <w:r w:rsidRPr="00EC4BA0">
        <w:rPr>
          <w:rFonts w:cs="Times New Roman"/>
          <w:b/>
          <w:bCs/>
        </w:rPr>
        <w:t xml:space="preserve"> -</w:t>
      </w:r>
      <w:r w:rsidR="007F6967" w:rsidRPr="00EC4BA0">
        <w:rPr>
          <w:rFonts w:cs="Times New Roman"/>
          <w:b/>
          <w:bCs/>
        </w:rPr>
        <w:t xml:space="preserve"> Recebimento do Objeto:</w:t>
      </w:r>
    </w:p>
    <w:p w14:paraId="6CAF66B9" w14:textId="77777777" w:rsidR="00EC4BA0" w:rsidRPr="006E057A" w:rsidRDefault="00EC4BA0" w:rsidP="006E057A">
      <w:pPr>
        <w:pStyle w:val="SemEspaamento"/>
        <w:spacing w:line="240" w:lineRule="atLeast"/>
        <w:rPr>
          <w:rFonts w:cstheme="minorHAnsi"/>
          <w:b/>
          <w:bCs/>
        </w:rPr>
      </w:pPr>
    </w:p>
    <w:p w14:paraId="6C253912" w14:textId="307B6BAB"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 xml:space="preserve">7.1.1. O serviço será recebido provisoriamente, no prazo de </w:t>
      </w:r>
      <w:r w:rsidRPr="006E057A">
        <w:rPr>
          <w:rFonts w:eastAsia="Arial" w:cstheme="minorHAnsi"/>
        </w:rPr>
        <w:t xml:space="preserve">02 </w:t>
      </w:r>
      <w:r w:rsidRPr="006E057A">
        <w:rPr>
          <w:rFonts w:eastAsia="Arial" w:cstheme="minorHAnsi"/>
        </w:rPr>
        <w:t>(</w:t>
      </w:r>
      <w:r w:rsidRPr="006E057A">
        <w:rPr>
          <w:rFonts w:eastAsia="Arial" w:cstheme="minorHAnsi"/>
        </w:rPr>
        <w:t>dois</w:t>
      </w:r>
      <w:r w:rsidRPr="006E057A">
        <w:rPr>
          <w:rFonts w:eastAsia="Arial" w:cstheme="minorHAnsi"/>
        </w:rPr>
        <w:t xml:space="preserve">) dias, pelo fiscal do contrato, </w:t>
      </w:r>
      <w:r w:rsidRPr="006E057A">
        <w:rPr>
          <w:rFonts w:cstheme="minorHAnsi"/>
          <w:color w:val="000000"/>
        </w:rPr>
        <w:t xml:space="preserve">mediante emissão de termo detalhado. </w:t>
      </w:r>
    </w:p>
    <w:p w14:paraId="6B0B6A23"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p>
    <w:p w14:paraId="2FF3B1A2" w14:textId="77777777" w:rsidR="006E057A" w:rsidRPr="006E057A" w:rsidRDefault="006E057A" w:rsidP="006E057A">
      <w:pPr>
        <w:pBdr>
          <w:top w:val="nil"/>
          <w:left w:val="nil"/>
          <w:bottom w:val="nil"/>
          <w:right w:val="nil"/>
          <w:between w:val="nil"/>
        </w:pBdr>
        <w:spacing w:after="0" w:line="240" w:lineRule="atLeast"/>
        <w:ind w:left="709" w:hanging="709"/>
        <w:jc w:val="both"/>
        <w:rPr>
          <w:rFonts w:eastAsia="Arial" w:cstheme="minorHAnsi"/>
        </w:rPr>
      </w:pPr>
      <w:r w:rsidRPr="006E057A">
        <w:rPr>
          <w:rFonts w:eastAsia="Arial" w:cstheme="minorHAnsi"/>
        </w:rPr>
        <w:tab/>
        <w:t>7.1.1.1.</w:t>
      </w:r>
      <w:r w:rsidRPr="006E057A">
        <w:rPr>
          <w:rFonts w:cstheme="minorHAnsi"/>
        </w:rPr>
        <w:t xml:space="preserve"> </w:t>
      </w:r>
      <w:r w:rsidRPr="006E057A">
        <w:rPr>
          <w:rFonts w:eastAsia="Arial" w:cstheme="minorHAnsi"/>
        </w:rPr>
        <w:t>O prazo da disposição acima será contado do recebimento de comunicação do Contratado com a comprovação da prestação dos serviços a que se referem a parcela a ser paga.</w:t>
      </w:r>
    </w:p>
    <w:p w14:paraId="32F26380" w14:textId="77777777" w:rsidR="006E057A" w:rsidRPr="006E057A" w:rsidRDefault="006E057A" w:rsidP="006E057A">
      <w:pPr>
        <w:pBdr>
          <w:top w:val="nil"/>
          <w:left w:val="nil"/>
          <w:bottom w:val="nil"/>
          <w:right w:val="nil"/>
          <w:between w:val="nil"/>
        </w:pBdr>
        <w:spacing w:after="0" w:line="240" w:lineRule="atLeast"/>
        <w:ind w:left="709" w:hanging="709"/>
        <w:jc w:val="both"/>
        <w:rPr>
          <w:rFonts w:eastAsia="Arial" w:cstheme="minorHAnsi"/>
        </w:rPr>
      </w:pPr>
    </w:p>
    <w:p w14:paraId="17E00290"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7.1.2.</w:t>
      </w:r>
      <w:r w:rsidRPr="006E057A">
        <w:rPr>
          <w:rFonts w:eastAsia="Arial" w:cstheme="minorHAnsi"/>
        </w:rPr>
        <w:tab/>
        <w:t xml:space="preserve">Para efeito de recebimento provisório, ao final do período de faturamento, o fiscal do contrato irá </w:t>
      </w:r>
      <w:r w:rsidRPr="006E057A">
        <w:rPr>
          <w:rFonts w:cstheme="minorHAnsi"/>
          <w:color w:val="000000"/>
        </w:rPr>
        <w:t>verificar o cumprimento das exigências</w:t>
      </w:r>
      <w:r w:rsidRPr="006E057A">
        <w:rPr>
          <w:rFonts w:eastAsia="Arial" w:cstheme="minorHAnsi"/>
        </w:rPr>
        <w:t xml:space="preserve"> constantes neste Termo de Referência e na proposta, o que poderá resultar no redimensionamento de valores a serem pagos ao Contratado, registrando no termo detalhado a ser encaminhado ao gestor do contrato.</w:t>
      </w:r>
    </w:p>
    <w:p w14:paraId="07CF18B8"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strike/>
          <w:color w:val="FF0000"/>
        </w:rPr>
      </w:pPr>
    </w:p>
    <w:p w14:paraId="2EF40C7B"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7.1.3.</w:t>
      </w:r>
      <w:r w:rsidRPr="006E057A">
        <w:rPr>
          <w:rFonts w:eastAsia="Arial" w:cstheme="minorHAnsi"/>
        </w:rPr>
        <w:tab/>
        <w:t>Será considerado como ocorrido o recebimento provisório com a entrega do termo detalhado ou, em havendo mais de um a ser feito, com a entrega do último.</w:t>
      </w:r>
    </w:p>
    <w:p w14:paraId="638FA904"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p>
    <w:p w14:paraId="1953F298" w14:textId="24054D61"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 xml:space="preserve">7.1.4. O serviço poderá ser rejeitado, no todo ou em parte, quando em desacordo com as especificações constantes neste Termo de Referência e na proposta, devendo ser reparado/corrigido no prazo de </w:t>
      </w:r>
      <w:r w:rsidRPr="006E057A">
        <w:rPr>
          <w:rFonts w:eastAsia="Arial" w:cstheme="minorHAnsi"/>
        </w:rPr>
        <w:t>2</w:t>
      </w:r>
      <w:r w:rsidRPr="006E057A">
        <w:rPr>
          <w:rFonts w:eastAsia="Arial" w:cstheme="minorHAnsi"/>
        </w:rPr>
        <w:t xml:space="preserve"> (</w:t>
      </w:r>
      <w:r w:rsidRPr="006E057A">
        <w:rPr>
          <w:rFonts w:eastAsia="Arial" w:cstheme="minorHAnsi"/>
        </w:rPr>
        <w:t>dois</w:t>
      </w:r>
      <w:r w:rsidRPr="006E057A">
        <w:rPr>
          <w:rFonts w:eastAsia="Arial" w:cstheme="minorHAnsi"/>
        </w:rPr>
        <w:t>) dias, a contar da notificação do Contratado, às suas custas, sem prejuízo da aplicação das penalidades.</w:t>
      </w:r>
    </w:p>
    <w:p w14:paraId="448E7986"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color w:val="FF0000"/>
        </w:rPr>
      </w:pPr>
    </w:p>
    <w:p w14:paraId="28D8EE63"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7.1.5. A fiscalização não efetuará o ateste da última e/ou única medição de serviços até que sejam sanadas todas as eventuais pendências que possam vir a ser apontadas no Recebimento Provisório.</w:t>
      </w:r>
    </w:p>
    <w:p w14:paraId="253E043D" w14:textId="77777777" w:rsidR="006E057A" w:rsidRPr="006E057A" w:rsidRDefault="006E057A" w:rsidP="006E057A">
      <w:pPr>
        <w:pBdr>
          <w:top w:val="nil"/>
          <w:left w:val="nil"/>
          <w:bottom w:val="nil"/>
          <w:right w:val="nil"/>
          <w:between w:val="nil"/>
        </w:pBdr>
        <w:spacing w:after="0" w:line="240" w:lineRule="atLeast"/>
        <w:ind w:left="567"/>
        <w:jc w:val="both"/>
        <w:rPr>
          <w:rFonts w:eastAsia="Arial" w:cstheme="minorHAnsi"/>
        </w:rPr>
      </w:pPr>
    </w:p>
    <w:p w14:paraId="57355B72" w14:textId="5E8CC927" w:rsidR="006E057A" w:rsidRPr="006E057A" w:rsidRDefault="006E057A" w:rsidP="006E057A">
      <w:pPr>
        <w:pStyle w:val="NormalWeb"/>
        <w:spacing w:before="0" w:beforeAutospacing="0" w:after="0" w:afterAutospacing="0" w:line="240" w:lineRule="atLeast"/>
        <w:jc w:val="both"/>
        <w:rPr>
          <w:rFonts w:asciiTheme="minorHAnsi" w:eastAsia="Arial" w:hAnsiTheme="minorHAnsi" w:cstheme="minorHAnsi"/>
          <w:sz w:val="22"/>
          <w:szCs w:val="22"/>
        </w:rPr>
      </w:pPr>
      <w:r w:rsidRPr="006E057A">
        <w:rPr>
          <w:rFonts w:asciiTheme="minorHAnsi" w:eastAsia="Arial" w:hAnsiTheme="minorHAnsi" w:cstheme="minorHAnsi"/>
          <w:sz w:val="22"/>
          <w:szCs w:val="22"/>
        </w:rPr>
        <w:t xml:space="preserve">7.1.6. O recebimento definitivo ocorrerá no prazo de </w:t>
      </w:r>
      <w:r w:rsidRPr="006E057A">
        <w:rPr>
          <w:rFonts w:asciiTheme="minorHAnsi" w:eastAsia="Arial" w:hAnsiTheme="minorHAnsi" w:cstheme="minorHAnsi"/>
          <w:sz w:val="22"/>
          <w:szCs w:val="22"/>
        </w:rPr>
        <w:t>05</w:t>
      </w:r>
      <w:r w:rsidRPr="006E057A">
        <w:rPr>
          <w:rFonts w:asciiTheme="minorHAnsi" w:eastAsia="Arial" w:hAnsiTheme="minorHAnsi" w:cstheme="minorHAnsi"/>
          <w:sz w:val="22"/>
          <w:szCs w:val="22"/>
        </w:rPr>
        <w:t xml:space="preserve"> (</w:t>
      </w:r>
      <w:r w:rsidRPr="006E057A">
        <w:rPr>
          <w:rFonts w:asciiTheme="minorHAnsi" w:eastAsia="Arial" w:hAnsiTheme="minorHAnsi" w:cstheme="minorHAnsi"/>
          <w:sz w:val="22"/>
          <w:szCs w:val="22"/>
        </w:rPr>
        <w:t>cinco</w:t>
      </w:r>
      <w:r w:rsidRPr="006E057A">
        <w:rPr>
          <w:rFonts w:asciiTheme="minorHAnsi" w:eastAsia="Arial" w:hAnsiTheme="minorHAnsi" w:cstheme="minorHAnsi"/>
          <w:sz w:val="22"/>
          <w:szCs w:val="22"/>
        </w:rPr>
        <w:t>) dias úteis, a contar do recebimento provisório,</w:t>
      </w:r>
      <w:r w:rsidRPr="006E057A">
        <w:rPr>
          <w:rFonts w:asciiTheme="minorHAnsi" w:hAnsiTheme="minorHAnsi" w:cstheme="minorHAnsi"/>
          <w:sz w:val="22"/>
          <w:szCs w:val="22"/>
        </w:rPr>
        <w:t xml:space="preserve"> </w:t>
      </w:r>
      <w:r w:rsidRPr="006E057A">
        <w:rPr>
          <w:rFonts w:asciiTheme="minorHAnsi" w:eastAsia="Arial" w:hAnsiTheme="minorHAnsi" w:cstheme="minorHAnsi"/>
          <w:sz w:val="22"/>
          <w:szCs w:val="22"/>
        </w:rPr>
        <w:t xml:space="preserve">por servidor ou comissão designada pela autoridade competente, após a verificação </w:t>
      </w:r>
      <w:r w:rsidRPr="006E057A">
        <w:rPr>
          <w:rFonts w:asciiTheme="minorHAnsi" w:hAnsiTheme="minorHAnsi" w:cstheme="minorHAnsi"/>
          <w:color w:val="000000"/>
          <w:sz w:val="22"/>
          <w:szCs w:val="22"/>
        </w:rPr>
        <w:t>do exato cumprimento das exigências</w:t>
      </w:r>
      <w:r w:rsidRPr="006E057A">
        <w:rPr>
          <w:rFonts w:asciiTheme="minorHAnsi" w:eastAsia="Arial" w:hAnsiTheme="minorHAnsi" w:cstheme="minorHAnsi"/>
          <w:sz w:val="22"/>
          <w:szCs w:val="22"/>
        </w:rPr>
        <w:t xml:space="preserve"> constantes neste Termo de Referência e consequente aceitação mediante termo detalhado, obedecendo os seguintes procedimentos: </w:t>
      </w:r>
    </w:p>
    <w:p w14:paraId="31B44ACA" w14:textId="77777777" w:rsidR="006E057A" w:rsidRPr="006E057A" w:rsidRDefault="006E057A" w:rsidP="006E057A">
      <w:pPr>
        <w:pStyle w:val="NormalWeb"/>
        <w:spacing w:before="0" w:beforeAutospacing="0" w:after="0" w:afterAutospacing="0" w:line="240" w:lineRule="atLeast"/>
        <w:jc w:val="both"/>
        <w:rPr>
          <w:rFonts w:asciiTheme="minorHAnsi" w:eastAsia="Arial" w:hAnsiTheme="minorHAnsi" w:cstheme="minorHAnsi"/>
          <w:sz w:val="22"/>
          <w:szCs w:val="22"/>
        </w:rPr>
      </w:pPr>
    </w:p>
    <w:p w14:paraId="3502029A" w14:textId="77777777" w:rsidR="006E057A" w:rsidRPr="006E057A" w:rsidRDefault="006E057A" w:rsidP="006E057A">
      <w:pPr>
        <w:pStyle w:val="NormalWeb"/>
        <w:spacing w:before="0" w:beforeAutospacing="0" w:after="0" w:afterAutospacing="0" w:line="240" w:lineRule="atLeast"/>
        <w:ind w:left="567"/>
        <w:jc w:val="both"/>
        <w:rPr>
          <w:rFonts w:asciiTheme="minorHAnsi" w:eastAsia="Arial" w:hAnsiTheme="minorHAnsi" w:cstheme="minorHAnsi"/>
          <w:sz w:val="22"/>
          <w:szCs w:val="22"/>
        </w:rPr>
      </w:pPr>
      <w:r w:rsidRPr="006E057A">
        <w:rPr>
          <w:rFonts w:asciiTheme="minorHAnsi" w:eastAsia="Arial" w:hAnsiTheme="minorHAnsi" w:cstheme="minorHAnsi"/>
          <w:sz w:val="22"/>
          <w:szCs w:val="22"/>
        </w:rPr>
        <w:t>7.1.6.1.</w:t>
      </w:r>
      <w:r w:rsidRPr="006E057A">
        <w:rPr>
          <w:rFonts w:asciiTheme="minorHAnsi" w:eastAsia="Arial" w:hAnsiTheme="minorHAnsi" w:cstheme="minorHAnsi"/>
          <w:sz w:val="22"/>
          <w:szCs w:val="22"/>
        </w:rPr>
        <w:tab/>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92A8DC9" w14:textId="77777777" w:rsidR="006E057A" w:rsidRPr="006E057A" w:rsidRDefault="006E057A" w:rsidP="006E057A">
      <w:pPr>
        <w:pStyle w:val="NormalWeb"/>
        <w:spacing w:before="0" w:beforeAutospacing="0" w:after="0" w:afterAutospacing="0" w:line="240" w:lineRule="atLeast"/>
        <w:ind w:left="567"/>
        <w:jc w:val="both"/>
        <w:rPr>
          <w:rFonts w:asciiTheme="minorHAnsi" w:eastAsia="Arial" w:hAnsiTheme="minorHAnsi" w:cstheme="minorHAnsi"/>
          <w:sz w:val="22"/>
          <w:szCs w:val="22"/>
        </w:rPr>
      </w:pPr>
      <w:r w:rsidRPr="006E057A">
        <w:rPr>
          <w:rFonts w:asciiTheme="minorHAnsi" w:eastAsia="Arial" w:hAnsiTheme="minorHAnsi" w:cstheme="minorHAnsi"/>
          <w:sz w:val="22"/>
          <w:szCs w:val="22"/>
        </w:rPr>
        <w:t>7.1.6.2.</w:t>
      </w:r>
      <w:r w:rsidRPr="006E057A">
        <w:rPr>
          <w:rFonts w:asciiTheme="minorHAnsi" w:eastAsia="Arial" w:hAnsiTheme="minorHAnsi" w:cstheme="minorHAnsi"/>
          <w:sz w:val="22"/>
          <w:szCs w:val="22"/>
        </w:rPr>
        <w:tab/>
        <w:t>Emitir termo detalhado para efeito de recebimento definitivo dos serviços prestados, com base nos relatórios e documentações apresentadas; e</w:t>
      </w:r>
    </w:p>
    <w:p w14:paraId="608E2891" w14:textId="77777777" w:rsidR="006E057A" w:rsidRPr="006E057A" w:rsidRDefault="006E057A" w:rsidP="006E057A">
      <w:pPr>
        <w:pStyle w:val="NormalWeb"/>
        <w:spacing w:before="0" w:beforeAutospacing="0" w:after="0" w:afterAutospacing="0" w:line="240" w:lineRule="atLeast"/>
        <w:ind w:left="567"/>
        <w:jc w:val="both"/>
        <w:rPr>
          <w:rFonts w:asciiTheme="minorHAnsi" w:eastAsia="Arial" w:hAnsiTheme="minorHAnsi" w:cstheme="minorHAnsi"/>
          <w:sz w:val="22"/>
          <w:szCs w:val="22"/>
        </w:rPr>
      </w:pPr>
      <w:r w:rsidRPr="006E057A">
        <w:rPr>
          <w:rFonts w:asciiTheme="minorHAnsi" w:eastAsia="Arial" w:hAnsiTheme="minorHAnsi" w:cstheme="minorHAnsi"/>
          <w:sz w:val="22"/>
          <w:szCs w:val="22"/>
        </w:rPr>
        <w:t>7.1.6.3.</w:t>
      </w:r>
      <w:r w:rsidRPr="006E057A">
        <w:rPr>
          <w:rFonts w:asciiTheme="minorHAnsi" w:eastAsia="Arial" w:hAnsiTheme="minorHAnsi" w:cstheme="minorHAnsi"/>
          <w:sz w:val="22"/>
          <w:szCs w:val="22"/>
        </w:rPr>
        <w:tab/>
        <w:t>Comunicar a empresa para que emita a Nota Fiscal ou Fatura, com o valor exato dimensionado pela fiscalização.</w:t>
      </w:r>
    </w:p>
    <w:p w14:paraId="48B726A1" w14:textId="77777777" w:rsidR="006E057A" w:rsidRPr="006E057A" w:rsidRDefault="006E057A" w:rsidP="006E057A">
      <w:pPr>
        <w:pBdr>
          <w:top w:val="nil"/>
          <w:left w:val="nil"/>
          <w:bottom w:val="nil"/>
          <w:right w:val="nil"/>
          <w:between w:val="nil"/>
        </w:pBdr>
        <w:spacing w:after="0" w:line="240" w:lineRule="atLeast"/>
        <w:ind w:left="567"/>
        <w:jc w:val="both"/>
        <w:rPr>
          <w:rFonts w:eastAsia="Arial" w:cstheme="minorHAnsi"/>
        </w:rPr>
      </w:pPr>
      <w:r w:rsidRPr="006E057A">
        <w:rPr>
          <w:rFonts w:eastAsia="Arial" w:cstheme="minorHAnsi"/>
        </w:rPr>
        <w:t>7.1.6.4. O prazo para o recebimento definitivo poderá ser excepcionalmente prorrogado, de forma justificada, quando houver necessidade de diligências para a aferição do atendimento das exigências contratuais.</w:t>
      </w:r>
    </w:p>
    <w:p w14:paraId="3551D42B" w14:textId="77777777" w:rsidR="006E057A" w:rsidRPr="006E057A" w:rsidRDefault="006E057A" w:rsidP="006E057A">
      <w:pPr>
        <w:pBdr>
          <w:top w:val="nil"/>
          <w:left w:val="nil"/>
          <w:bottom w:val="nil"/>
          <w:right w:val="nil"/>
          <w:between w:val="nil"/>
        </w:pBdr>
        <w:spacing w:after="0" w:line="240" w:lineRule="atLeast"/>
        <w:ind w:left="426"/>
        <w:jc w:val="both"/>
        <w:rPr>
          <w:rFonts w:eastAsia="Arial" w:cstheme="minorHAnsi"/>
          <w:color w:val="FF0000"/>
        </w:rPr>
      </w:pPr>
    </w:p>
    <w:p w14:paraId="1F453BC2"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 xml:space="preserve">7.1.7. No caso de controvérsia sobre a execução do objeto, quanto à dimensão, qualidade e quantidade, deverá ser observado o teor do </w:t>
      </w:r>
      <w:hyperlink r:id="rId14" w:anchor="art143">
        <w:r w:rsidRPr="006E057A">
          <w:rPr>
            <w:rFonts w:eastAsia="Arial" w:cstheme="minorHAnsi"/>
            <w:u w:val="single"/>
          </w:rPr>
          <w:t>art. 143 da Lei nº 14.133/2021</w:t>
        </w:r>
      </w:hyperlink>
      <w:r w:rsidRPr="006E057A">
        <w:rPr>
          <w:rFonts w:eastAsia="Arial" w:cstheme="minorHAnsi"/>
        </w:rPr>
        <w:t>, comunicando-se à empresa para emissão de Nota Fiscal no que for pertinente à parcela incontroversa da execução do objeto, para efeito de liquidação e pagamento.</w:t>
      </w:r>
    </w:p>
    <w:p w14:paraId="5B9D4547"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lastRenderedPageBreak/>
        <w:t>7.1.8.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779394"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bookmarkStart w:id="3" w:name="_Hlk145927956"/>
    </w:p>
    <w:p w14:paraId="756565FC" w14:textId="77777777" w:rsidR="006E057A" w:rsidRPr="006E057A" w:rsidRDefault="006E057A" w:rsidP="006E057A">
      <w:pPr>
        <w:pBdr>
          <w:top w:val="nil"/>
          <w:left w:val="nil"/>
          <w:bottom w:val="nil"/>
          <w:right w:val="nil"/>
          <w:between w:val="nil"/>
        </w:pBdr>
        <w:spacing w:after="0" w:line="240" w:lineRule="atLeast"/>
        <w:jc w:val="both"/>
        <w:rPr>
          <w:rFonts w:eastAsia="Arial" w:cstheme="minorHAnsi"/>
        </w:rPr>
      </w:pPr>
      <w:r w:rsidRPr="006E057A">
        <w:rPr>
          <w:rFonts w:eastAsia="Arial" w:cstheme="minorHAnsi"/>
        </w:rPr>
        <w:t>7.1.9. O recebimento provisório ou definitivo não excluirá a responsabilidade civil pela solidez e pela segurança do serviço nem responsabilidade ético-profissional pela perfeita execução do contrato.</w:t>
      </w:r>
    </w:p>
    <w:bookmarkEnd w:id="3"/>
    <w:p w14:paraId="1481E7FB" w14:textId="77777777" w:rsidR="00EC4BA0" w:rsidRPr="00EC4BA0" w:rsidRDefault="00EC4BA0" w:rsidP="00904BB6">
      <w:pPr>
        <w:pStyle w:val="SemEspaamento"/>
        <w:rPr>
          <w:rFonts w:cs="Times New Roman"/>
          <w:i/>
          <w:color w:val="000000" w:themeColor="text1"/>
        </w:rPr>
      </w:pPr>
    </w:p>
    <w:p w14:paraId="56AD3FEE" w14:textId="77777777" w:rsidR="00266016" w:rsidRPr="000D2127" w:rsidRDefault="00266016" w:rsidP="00904BB6">
      <w:pPr>
        <w:pStyle w:val="SemEspaamento"/>
        <w:rPr>
          <w:rFonts w:cs="Times New Roman"/>
          <w:b/>
          <w:bCs/>
        </w:rPr>
      </w:pPr>
      <w:r w:rsidRPr="000D2127">
        <w:rPr>
          <w:rFonts w:cs="Times New Roman"/>
          <w:b/>
          <w:bCs/>
        </w:rPr>
        <w:t xml:space="preserve">8.2 - </w:t>
      </w:r>
      <w:r w:rsidR="004B1C69">
        <w:rPr>
          <w:rFonts w:cs="Times New Roman"/>
          <w:b/>
          <w:bCs/>
        </w:rPr>
        <w:t>Liquidação</w:t>
      </w:r>
      <w:r w:rsidRPr="000D2127">
        <w:rPr>
          <w:rFonts w:cs="Times New Roman"/>
          <w:b/>
          <w:bCs/>
        </w:rPr>
        <w:t xml:space="preserve"> </w:t>
      </w:r>
    </w:p>
    <w:p w14:paraId="4F7A6CB2" w14:textId="77777777" w:rsidR="000D2127" w:rsidRDefault="000D2127" w:rsidP="00904BB6">
      <w:pPr>
        <w:pStyle w:val="SemEspaamento"/>
        <w:rPr>
          <w:rFonts w:cs="Times New Roman"/>
          <w:color w:val="000000" w:themeColor="text1"/>
        </w:rPr>
      </w:pPr>
    </w:p>
    <w:p w14:paraId="26A8BD56" w14:textId="77777777" w:rsidR="004B1C69" w:rsidRPr="004B1C69" w:rsidRDefault="004B1C69" w:rsidP="004B1C69">
      <w:pPr>
        <w:pStyle w:val="Nivel2"/>
        <w:numPr>
          <w:ilvl w:val="0"/>
          <w:numId w:val="0"/>
        </w:numPr>
        <w:tabs>
          <w:tab w:val="left" w:pos="708"/>
        </w:tabs>
        <w:spacing w:before="0" w:after="0" w:line="240" w:lineRule="atLeast"/>
        <w:rPr>
          <w:rFonts w:asciiTheme="minorHAnsi" w:eastAsia="Times New Roman" w:hAnsiTheme="minorHAnsi" w:cs="Times New Roman"/>
          <w:color w:val="auto"/>
          <w:sz w:val="22"/>
          <w:szCs w:val="22"/>
          <w:lang w:eastAsia="en-US"/>
        </w:rPr>
      </w:pPr>
      <w:r>
        <w:rPr>
          <w:rFonts w:asciiTheme="minorHAnsi" w:eastAsia="Times New Roman" w:hAnsiTheme="minorHAnsi" w:cs="Times New Roman"/>
          <w:color w:val="auto"/>
          <w:sz w:val="22"/>
          <w:szCs w:val="22"/>
          <w:lang w:eastAsia="en-US"/>
        </w:rPr>
        <w:t>8</w:t>
      </w:r>
      <w:r w:rsidRPr="004B1C69">
        <w:rPr>
          <w:rFonts w:asciiTheme="minorHAnsi" w:eastAsia="Times New Roman" w:hAnsiTheme="minorHAnsi" w:cs="Times New Roman"/>
          <w:color w:val="auto"/>
          <w:sz w:val="22"/>
          <w:szCs w:val="22"/>
          <w:lang w:eastAsia="en-US"/>
        </w:rPr>
        <w:t xml:space="preserve">.2.1. Recebida a Nota Fiscal ou documento de cobrança equivalente </w:t>
      </w:r>
      <w:bookmarkStart w:id="4" w:name="_Hlk150351198"/>
      <w:r w:rsidRPr="004B1C69">
        <w:rPr>
          <w:rFonts w:asciiTheme="minorHAnsi" w:eastAsia="Times New Roman" w:hAnsiTheme="minorHAnsi" w:cs="Times New Roman"/>
          <w:color w:val="auto"/>
          <w:sz w:val="22"/>
          <w:szCs w:val="22"/>
          <w:lang w:eastAsia="en-US"/>
        </w:rPr>
        <w:t>na unidade responsável pela liquidação,</w:t>
      </w:r>
      <w:bookmarkEnd w:id="4"/>
      <w:r w:rsidRPr="004B1C69">
        <w:rPr>
          <w:rFonts w:asciiTheme="minorHAnsi" w:eastAsia="Times New Roman" w:hAnsiTheme="minorHAnsi" w:cs="Times New Roman"/>
          <w:color w:val="auto"/>
          <w:sz w:val="22"/>
          <w:szCs w:val="22"/>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32744976"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lang w:eastAsia="en-US"/>
        </w:rPr>
      </w:pPr>
    </w:p>
    <w:p w14:paraId="3232F6B4"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 Para fins de liquidação, o setor competente deverá verificar se a Nota Fiscal ou instrumento de cobrança equivalente apresentado expressa os elementos necessários e essenciais do documento, tais como: </w:t>
      </w:r>
    </w:p>
    <w:p w14:paraId="682F3220"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lang w:eastAsia="en-US"/>
        </w:rPr>
      </w:pPr>
    </w:p>
    <w:p w14:paraId="75A2F48D" w14:textId="25F6A676"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sidRPr="00B741AA">
        <w:rPr>
          <w:rFonts w:asciiTheme="minorHAnsi" w:hAnsiTheme="minorHAnsi" w:cs="Times New Roman"/>
          <w:sz w:val="22"/>
          <w:szCs w:val="22"/>
          <w:lang w:eastAsia="en-US"/>
        </w:rPr>
        <w:t>8.2.2.1. o prazo de validade</w:t>
      </w:r>
      <w:r w:rsidR="00B741AA" w:rsidRPr="00B741AA">
        <w:rPr>
          <w:rFonts w:asciiTheme="minorHAnsi" w:hAnsiTheme="minorHAnsi" w:cs="Times New Roman"/>
          <w:sz w:val="22"/>
          <w:szCs w:val="22"/>
          <w:lang w:eastAsia="en-US"/>
        </w:rPr>
        <w:t>/ execução do serviço</w:t>
      </w:r>
      <w:r w:rsidRPr="00B741AA">
        <w:rPr>
          <w:rFonts w:asciiTheme="minorHAnsi" w:hAnsiTheme="minorHAnsi" w:cs="Times New Roman"/>
          <w:sz w:val="22"/>
          <w:szCs w:val="22"/>
          <w:lang w:eastAsia="en-US"/>
        </w:rPr>
        <w:t>;</w:t>
      </w:r>
    </w:p>
    <w:p w14:paraId="078CB9E4"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.2.2.2. a data da emissão; </w:t>
      </w:r>
    </w:p>
    <w:p w14:paraId="3CC40C43"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.2.2.3. os dados do contrato e do órgão contratante; </w:t>
      </w:r>
    </w:p>
    <w:p w14:paraId="4817352A"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.2.2.4. o período respectivo de execução do contrato; </w:t>
      </w:r>
    </w:p>
    <w:p w14:paraId="3D5F6965"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.2.2.5. o valor a pagar; e </w:t>
      </w:r>
    </w:p>
    <w:p w14:paraId="105B1911"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.2.2.6. eventual destaque do valor de retenções tributárias cabíveis.</w:t>
      </w:r>
    </w:p>
    <w:p w14:paraId="11DD5EB2" w14:textId="77777777" w:rsidR="004B1C69" w:rsidRPr="004B1C69" w:rsidRDefault="004B1C69" w:rsidP="004B1C69">
      <w:pPr>
        <w:pStyle w:val="Nivel3"/>
        <w:numPr>
          <w:ilvl w:val="0"/>
          <w:numId w:val="0"/>
        </w:numPr>
        <w:tabs>
          <w:tab w:val="left" w:pos="708"/>
        </w:tabs>
        <w:spacing w:before="0" w:after="0" w:line="240" w:lineRule="atLeast"/>
        <w:ind w:left="1002"/>
        <w:rPr>
          <w:rFonts w:asciiTheme="minorHAnsi" w:hAnsiTheme="minorHAnsi" w:cs="Times New Roman"/>
          <w:sz w:val="22"/>
          <w:szCs w:val="22"/>
          <w:highlight w:val="cyan"/>
          <w:lang w:eastAsia="en-US"/>
        </w:rPr>
      </w:pPr>
    </w:p>
    <w:p w14:paraId="74868B02" w14:textId="77777777" w:rsidR="004B1C69" w:rsidRPr="004B1C69" w:rsidRDefault="004B1C69" w:rsidP="004B1C69">
      <w:pPr>
        <w:pStyle w:val="PargrafodaLista"/>
        <w:tabs>
          <w:tab w:val="left" w:pos="2410"/>
        </w:tabs>
        <w:spacing w:line="240" w:lineRule="atLeast"/>
        <w:ind w:left="1276"/>
        <w:jc w:val="both"/>
        <w:rPr>
          <w:rFonts w:asciiTheme="minorHAnsi" w:eastAsia="Arial" w:hAnsiTheme="minorHAnsi"/>
          <w:sz w:val="22"/>
          <w:szCs w:val="22"/>
        </w:rPr>
      </w:pPr>
      <w:bookmarkStart w:id="5" w:name="_Hlk145928861"/>
      <w:r>
        <w:rPr>
          <w:rFonts w:asciiTheme="minorHAnsi" w:eastAsia="Arial" w:hAnsiTheme="minorHAnsi"/>
          <w:sz w:val="22"/>
          <w:szCs w:val="22"/>
        </w:rPr>
        <w:t>8</w:t>
      </w:r>
      <w:r w:rsidRPr="004B1C69">
        <w:rPr>
          <w:rFonts w:asciiTheme="minorHAnsi" w:eastAsia="Arial" w:hAnsiTheme="minorHAnsi"/>
          <w:sz w:val="22"/>
          <w:szCs w:val="22"/>
        </w:rPr>
        <w:t>.2.2.6.1. O Contratado deverá emitir a Nota Fiscal/Fatura conforme legislação vigente, observando:</w:t>
      </w:r>
    </w:p>
    <w:p w14:paraId="688FBC57" w14:textId="77777777" w:rsidR="004B1C69" w:rsidRPr="004B1C69" w:rsidRDefault="004B1C69" w:rsidP="004B1C69">
      <w:pPr>
        <w:pStyle w:val="PargrafodaLista"/>
        <w:spacing w:line="240" w:lineRule="atLeast"/>
        <w:jc w:val="both"/>
        <w:rPr>
          <w:rFonts w:asciiTheme="minorHAnsi" w:eastAsia="Arial" w:hAnsiTheme="minorHAnsi"/>
          <w:color w:val="FF0000"/>
          <w:sz w:val="22"/>
          <w:szCs w:val="22"/>
        </w:rPr>
      </w:pPr>
    </w:p>
    <w:p w14:paraId="6D39561B" w14:textId="77777777" w:rsidR="004B1C69" w:rsidRPr="004B1C69" w:rsidRDefault="004B1C69" w:rsidP="004B1C69">
      <w:pPr>
        <w:pStyle w:val="PargrafodaLista"/>
        <w:numPr>
          <w:ilvl w:val="0"/>
          <w:numId w:val="4"/>
        </w:numPr>
        <w:tabs>
          <w:tab w:val="left" w:pos="1418"/>
          <w:tab w:val="left" w:pos="1560"/>
        </w:tabs>
        <w:spacing w:line="240" w:lineRule="atLeast"/>
        <w:ind w:left="1276" w:firstLine="0"/>
        <w:jc w:val="both"/>
        <w:rPr>
          <w:rFonts w:asciiTheme="minorHAnsi" w:eastAsia="Arial" w:hAnsiTheme="minorHAnsi"/>
          <w:color w:val="222222"/>
          <w:sz w:val="22"/>
          <w:szCs w:val="22"/>
        </w:rPr>
      </w:pPr>
      <w:r w:rsidRPr="004B1C69">
        <w:rPr>
          <w:rFonts w:asciiTheme="minorHAnsi" w:eastAsia="Arial" w:hAnsiTheme="minorHAnsi"/>
          <w:sz w:val="22"/>
          <w:szCs w:val="22"/>
        </w:rPr>
        <w:t xml:space="preserve">A retenção do imposto de renda deverá ser destacada </w:t>
      </w:r>
      <w:r w:rsidRPr="004B1C69">
        <w:rPr>
          <w:rFonts w:asciiTheme="minorHAnsi" w:eastAsia="Arial" w:hAnsiTheme="minorHAnsi"/>
          <w:color w:val="222222"/>
          <w:sz w:val="22"/>
          <w:szCs w:val="22"/>
        </w:rPr>
        <w:t>no corpo do documento fiscal ou equivalente considerando os percentuais estabelecidos no ANEXO I da IN RFB Nº 1234 de 2012 de acordo com o artigo 1º, §1º do</w:t>
      </w:r>
      <w:sdt>
        <w:sdtPr>
          <w:rPr>
            <w:rFonts w:asciiTheme="minorHAnsi" w:hAnsiTheme="minorHAnsi"/>
            <w:sz w:val="22"/>
            <w:szCs w:val="22"/>
          </w:rPr>
          <w:tag w:val="goog_rdk_86"/>
          <w:id w:val="1385528858"/>
        </w:sdtPr>
        <w:sdtEndPr/>
        <w:sdtContent>
          <w:r w:rsidRPr="004B1C69">
            <w:rPr>
              <w:rFonts w:asciiTheme="minorHAnsi" w:hAnsiTheme="minorHAnsi"/>
              <w:sz w:val="22"/>
              <w:szCs w:val="22"/>
            </w:rPr>
            <w:t xml:space="preserve"> </w:t>
          </w:r>
        </w:sdtContent>
      </w:sdt>
      <w:r w:rsidRPr="004B1C69">
        <w:rPr>
          <w:rFonts w:asciiTheme="minorHAnsi" w:eastAsia="Arial" w:hAnsiTheme="minorHAnsi"/>
          <w:color w:val="222222"/>
          <w:sz w:val="22"/>
          <w:szCs w:val="22"/>
        </w:rPr>
        <w:t>Decreto Municipal 18.272/23 e Portaria SMFA nº 11/2023 c/c §5º, artigo 2º da IN RFB Nº 1234.</w:t>
      </w:r>
    </w:p>
    <w:p w14:paraId="4BA9375A" w14:textId="77777777" w:rsidR="004B1C69" w:rsidRPr="004B1C69" w:rsidRDefault="004B1C69" w:rsidP="004B1C69">
      <w:pPr>
        <w:pStyle w:val="PargrafodaLista"/>
        <w:tabs>
          <w:tab w:val="left" w:pos="1418"/>
          <w:tab w:val="left" w:pos="1560"/>
        </w:tabs>
        <w:spacing w:line="240" w:lineRule="atLeast"/>
        <w:ind w:left="1276"/>
        <w:jc w:val="both"/>
        <w:rPr>
          <w:rFonts w:asciiTheme="minorHAnsi" w:eastAsia="Arial" w:hAnsiTheme="minorHAnsi"/>
          <w:color w:val="222222"/>
          <w:sz w:val="22"/>
          <w:szCs w:val="22"/>
        </w:rPr>
      </w:pPr>
    </w:p>
    <w:p w14:paraId="35BD671D" w14:textId="77777777" w:rsidR="004B1C69" w:rsidRPr="004B1C69" w:rsidRDefault="004B1C69" w:rsidP="004B1C69">
      <w:pPr>
        <w:pStyle w:val="PargrafodaLista"/>
        <w:numPr>
          <w:ilvl w:val="0"/>
          <w:numId w:val="4"/>
        </w:numPr>
        <w:tabs>
          <w:tab w:val="left" w:pos="1418"/>
          <w:tab w:val="left" w:pos="1560"/>
        </w:tabs>
        <w:spacing w:line="240" w:lineRule="atLeast"/>
        <w:ind w:left="1276" w:firstLine="0"/>
        <w:jc w:val="both"/>
        <w:rPr>
          <w:rFonts w:asciiTheme="minorHAnsi" w:eastAsia="Arial" w:hAnsiTheme="minorHAnsi"/>
          <w:color w:val="222222"/>
          <w:sz w:val="22"/>
          <w:szCs w:val="22"/>
        </w:rPr>
      </w:pPr>
      <w:r w:rsidRPr="004B1C69">
        <w:rPr>
          <w:rFonts w:asciiTheme="minorHAnsi" w:eastAsia="Arial" w:hAnsiTheme="minorHAnsi"/>
          <w:color w:val="222222"/>
          <w:sz w:val="22"/>
          <w:szCs w:val="22"/>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5"/>
    <w:p w14:paraId="3E29A132" w14:textId="77777777" w:rsidR="004B1C69" w:rsidRPr="004B1C69" w:rsidRDefault="004B1C69" w:rsidP="004B1C69">
      <w:pPr>
        <w:pStyle w:val="PargrafodaLista"/>
        <w:tabs>
          <w:tab w:val="left" w:pos="1701"/>
        </w:tabs>
        <w:spacing w:line="240" w:lineRule="atLeast"/>
        <w:ind w:left="1418"/>
        <w:jc w:val="both"/>
        <w:rPr>
          <w:rFonts w:asciiTheme="minorHAnsi" w:eastAsia="Arial" w:hAnsiTheme="minorHAnsi"/>
          <w:color w:val="222222"/>
          <w:sz w:val="22"/>
          <w:szCs w:val="22"/>
          <w:highlight w:val="cyan"/>
        </w:rPr>
      </w:pPr>
    </w:p>
    <w:p w14:paraId="5E19D6F3" w14:textId="77777777" w:rsidR="004B1C69" w:rsidRPr="004B1C69" w:rsidRDefault="004B1C69" w:rsidP="004B1C69">
      <w:pPr>
        <w:pStyle w:val="Nivel2"/>
        <w:numPr>
          <w:ilvl w:val="2"/>
          <w:numId w:val="6"/>
        </w:numPr>
        <w:tabs>
          <w:tab w:val="left" w:pos="708"/>
        </w:tabs>
        <w:spacing w:before="0" w:after="0" w:line="240" w:lineRule="atLeast"/>
        <w:ind w:left="0" w:firstLine="0"/>
        <w:rPr>
          <w:rFonts w:asciiTheme="minorHAnsi" w:hAnsiTheme="minorHAnsi" w:cs="Times New Roman"/>
          <w:sz w:val="22"/>
          <w:szCs w:val="22"/>
          <w:lang w:eastAsia="en-US"/>
        </w:rPr>
      </w:pPr>
      <w:r w:rsidRPr="004B1C69">
        <w:rPr>
          <w:rFonts w:asciiTheme="minorHAnsi" w:eastAsia="Calibri" w:hAnsiTheme="minorHAnsi" w:cs="Times New Roman"/>
          <w:sz w:val="22"/>
          <w:szCs w:val="22"/>
          <w:lang w:eastAsia="en-US"/>
        </w:rPr>
        <w:t xml:space="preserve">Havendo erro na apresentação da Nota Fiscal ou instrumento de cobrança equivalente, ou circunstância que impeça a </w:t>
      </w:r>
      <w:r w:rsidRPr="004B1C69">
        <w:rPr>
          <w:rFonts w:asciiTheme="minorHAnsi" w:hAnsiTheme="minorHAnsi"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14:paraId="205815AD"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highlight w:val="cyan"/>
          <w:lang w:eastAsia="en-US"/>
        </w:rPr>
      </w:pPr>
    </w:p>
    <w:p w14:paraId="6E4448D0"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rPr>
      </w:pPr>
      <w:r>
        <w:rPr>
          <w:rFonts w:asciiTheme="minorHAnsi" w:hAnsiTheme="minorHAnsi" w:cs="Times New Roman"/>
          <w:color w:val="202124"/>
          <w:sz w:val="22"/>
          <w:szCs w:val="22"/>
          <w:shd w:val="clear" w:color="auto" w:fill="FFFFFF"/>
        </w:rPr>
        <w:t xml:space="preserve">8.2.4. </w:t>
      </w:r>
      <w:r w:rsidRPr="004B1C69">
        <w:rPr>
          <w:rFonts w:asciiTheme="minorHAnsi" w:hAnsiTheme="minorHAnsi" w:cs="Times New Roman"/>
          <w:color w:val="202124"/>
          <w:sz w:val="22"/>
          <w:szCs w:val="22"/>
          <w:shd w:val="clear" w:color="auto" w:fill="FFFFFF"/>
        </w:rPr>
        <w:t xml:space="preserve">A Administração deverá realizar consulta ao SUCAF e/ou SICAF e/ou CAGEF para verificar a manutenção das condições de habilitação exigidas no edital, bem como ao site </w:t>
      </w:r>
      <w:hyperlink r:id="rId15" w:tgtFrame="_blank" w:history="1">
        <w:r w:rsidRPr="004B1C69">
          <w:rPr>
            <w:rStyle w:val="Hyperlink"/>
            <w:rFonts w:asciiTheme="minorHAnsi" w:hAnsiTheme="minorHAnsi" w:cs="Times New Roman"/>
            <w:color w:val="1967D2"/>
            <w:sz w:val="22"/>
            <w:szCs w:val="22"/>
            <w:shd w:val="clear" w:color="auto" w:fill="FFFFFF"/>
          </w:rPr>
          <w:t>https://certidoes.sit.trabalho.gov.br/</w:t>
        </w:r>
      </w:hyperlink>
      <w:r w:rsidRPr="004B1C69">
        <w:rPr>
          <w:rFonts w:asciiTheme="minorHAnsi" w:hAnsiTheme="minorHAnsi" w:cs="Times New Roman"/>
          <w:color w:val="202124"/>
          <w:sz w:val="22"/>
          <w:szCs w:val="22"/>
          <w:shd w:val="clear" w:color="auto" w:fill="FFFFFF"/>
        </w:rPr>
        <w:t xml:space="preserve"> para verificar se o Contratado, caso obrigado, cumpre com as exigências de reserva de cargos para pessoas com deficiência, reabilitados pela Previdência Social e aprendizes.</w:t>
      </w:r>
    </w:p>
    <w:p w14:paraId="4CAA51E4"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highlight w:val="cyan"/>
        </w:rPr>
      </w:pPr>
    </w:p>
    <w:p w14:paraId="3D147B42"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sz w:val="22"/>
          <w:szCs w:val="22"/>
          <w:lang w:eastAsia="en-US"/>
        </w:rPr>
      </w:pPr>
      <w:r>
        <w:rPr>
          <w:rFonts w:asciiTheme="minorHAnsi" w:hAnsiTheme="minorHAnsi" w:cs="Times New Roman"/>
          <w:sz w:val="22"/>
          <w:szCs w:val="22"/>
          <w:lang w:eastAsia="en-US"/>
        </w:rPr>
        <w:lastRenderedPageBreak/>
        <w:t>8.2.4.1.</w:t>
      </w:r>
      <w:r w:rsidRPr="004B1C69">
        <w:rPr>
          <w:rFonts w:asciiTheme="minorHAnsi" w:hAnsiTheme="minorHAnsi" w:cs="Times New Roman"/>
          <w:sz w:val="22"/>
          <w:szCs w:val="22"/>
          <w:lang w:eastAsia="en-US"/>
        </w:rPr>
        <w:t xml:space="preserve"> A nota fiscal ou instrumento de cobrança equivalente poderá ser acompanhado de documentação para comprovação da regularidade fiscal, social e trabalhista, caso esteja irregular. </w:t>
      </w:r>
    </w:p>
    <w:p w14:paraId="55C96E3D"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sz w:val="22"/>
          <w:szCs w:val="22"/>
          <w:lang w:eastAsia="en-US"/>
        </w:rPr>
      </w:pPr>
    </w:p>
    <w:p w14:paraId="2B96FD24"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sz w:val="22"/>
          <w:szCs w:val="22"/>
          <w:lang w:eastAsia="en-US"/>
        </w:rPr>
      </w:pPr>
      <w:r>
        <w:rPr>
          <w:rFonts w:asciiTheme="minorHAnsi" w:hAnsiTheme="minorHAnsi" w:cs="Times New Roman"/>
          <w:sz w:val="22"/>
          <w:szCs w:val="22"/>
          <w:lang w:eastAsia="en-US"/>
        </w:rPr>
        <w:t>8.2.4.2.</w:t>
      </w:r>
      <w:r w:rsidRPr="004B1C69">
        <w:rPr>
          <w:rFonts w:asciiTheme="minorHAnsi" w:hAnsiTheme="minorHAnsi" w:cs="Times New Roman"/>
          <w:sz w:val="22"/>
          <w:szCs w:val="22"/>
          <w:lang w:eastAsia="en-US"/>
        </w:rPr>
        <w:t xml:space="preserve"> Constatando-se a situação de irregularidade do Contratado, será providenciada sua notificação, por escrito, para que, no prazo de 5 (cinco) dias úteis, regularize sua situação </w:t>
      </w:r>
      <w:r w:rsidRPr="004B1C69">
        <w:rPr>
          <w:rFonts w:asciiTheme="minorHAnsi" w:hAnsiTheme="minorHAnsi" w:cs="Times New Roman"/>
          <w:color w:val="auto"/>
          <w:sz w:val="22"/>
          <w:szCs w:val="22"/>
          <w:lang w:eastAsia="en-US"/>
        </w:rPr>
        <w:t>ou, no mesmo prazo, apresente sua defesa.</w:t>
      </w:r>
      <w:r w:rsidRPr="004B1C69">
        <w:rPr>
          <w:rFonts w:asciiTheme="minorHAnsi" w:hAnsiTheme="minorHAnsi" w:cs="Times New Roman"/>
          <w:sz w:val="22"/>
          <w:szCs w:val="22"/>
          <w:lang w:eastAsia="en-US"/>
        </w:rPr>
        <w:t xml:space="preserve"> O prazo poderá ser prorrogado uma vez, por igual período, a critério do Contratante.</w:t>
      </w:r>
    </w:p>
    <w:p w14:paraId="5A7A25E5"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color w:val="auto"/>
          <w:sz w:val="22"/>
          <w:szCs w:val="22"/>
          <w:lang w:eastAsia="en-US"/>
        </w:rPr>
      </w:pPr>
    </w:p>
    <w:p w14:paraId="1B0C978A"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color w:val="auto"/>
          <w:sz w:val="22"/>
          <w:szCs w:val="22"/>
          <w:lang w:eastAsia="en-US"/>
        </w:rPr>
      </w:pPr>
      <w:bookmarkStart w:id="6" w:name="_Hlk145929217"/>
      <w:r>
        <w:rPr>
          <w:rFonts w:asciiTheme="minorHAnsi" w:hAnsiTheme="minorHAnsi" w:cs="Times New Roman"/>
          <w:color w:val="auto"/>
          <w:sz w:val="22"/>
          <w:szCs w:val="22"/>
          <w:lang w:eastAsia="en-US"/>
        </w:rPr>
        <w:t>8.2.4.3.</w:t>
      </w:r>
      <w:r w:rsidRPr="004B1C69">
        <w:rPr>
          <w:rFonts w:asciiTheme="minorHAnsi" w:hAnsiTheme="minorHAnsi" w:cs="Times New Roman"/>
          <w:color w:val="auto"/>
          <w:sz w:val="22"/>
          <w:szCs w:val="22"/>
          <w:lang w:eastAsia="en-US"/>
        </w:rPr>
        <w:t xml:space="preserve"> Persistindo a irregularidade, o Contratante deverá adotar as medidas necessárias à rescisão contratual nos autos do processo administrativo correspondente, assegurada ao Contratado a ampla defesa. </w:t>
      </w:r>
    </w:p>
    <w:p w14:paraId="4D1E3856"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color w:val="auto"/>
          <w:sz w:val="22"/>
          <w:szCs w:val="22"/>
          <w:lang w:eastAsia="en-US"/>
        </w:rPr>
      </w:pPr>
    </w:p>
    <w:p w14:paraId="1B6425B8"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color w:val="auto"/>
          <w:sz w:val="22"/>
          <w:szCs w:val="22"/>
          <w:lang w:eastAsia="en-US"/>
        </w:rPr>
      </w:pPr>
      <w:bookmarkStart w:id="7" w:name="_Hlk149574136"/>
      <w:r>
        <w:rPr>
          <w:rFonts w:asciiTheme="minorHAnsi" w:hAnsiTheme="minorHAnsi" w:cs="Times New Roman"/>
          <w:color w:val="auto"/>
          <w:sz w:val="22"/>
          <w:szCs w:val="22"/>
          <w:lang w:eastAsia="en-US"/>
        </w:rPr>
        <w:t>8</w:t>
      </w:r>
      <w:r w:rsidRPr="004B1C69">
        <w:rPr>
          <w:rFonts w:asciiTheme="minorHAnsi" w:hAnsiTheme="minorHAnsi" w:cs="Times New Roman"/>
          <w:color w:val="auto"/>
          <w:sz w:val="22"/>
          <w:szCs w:val="22"/>
          <w:lang w:eastAsia="en-US"/>
        </w:rPr>
        <w:t xml:space="preserve">.2.4.4. Havendo a efetiva execução do objeto, os pagamentos serão realizados normalmente, até que se decida pela rescisão do contrato, caso o Contratado não regularize sua situação junto ao </w:t>
      </w:r>
      <w:r w:rsidRPr="004B1C69">
        <w:rPr>
          <w:rFonts w:asciiTheme="minorHAnsi" w:hAnsiTheme="minorHAnsi" w:cs="Times New Roman"/>
          <w:color w:val="auto"/>
          <w:sz w:val="22"/>
          <w:szCs w:val="22"/>
          <w:shd w:val="clear" w:color="auto" w:fill="FFFFFF"/>
        </w:rPr>
        <w:t>SUCAF e/ou SICAF e/ou CAGEF.</w:t>
      </w:r>
      <w:bookmarkEnd w:id="6"/>
      <w:bookmarkEnd w:id="7"/>
    </w:p>
    <w:p w14:paraId="6C07BB97" w14:textId="77777777" w:rsidR="000D2127" w:rsidRPr="004B1C69" w:rsidRDefault="000D2127" w:rsidP="004B1C69">
      <w:pPr>
        <w:pStyle w:val="SemEspaamento"/>
        <w:spacing w:line="240" w:lineRule="atLeast"/>
        <w:rPr>
          <w:rFonts w:cs="Times New Roman"/>
          <w:bCs/>
        </w:rPr>
      </w:pPr>
    </w:p>
    <w:p w14:paraId="7FB46F16" w14:textId="77777777" w:rsidR="00266016" w:rsidRPr="00B73411" w:rsidRDefault="00A871D9" w:rsidP="00B73411">
      <w:pPr>
        <w:pStyle w:val="SemEspaamento"/>
        <w:spacing w:line="240" w:lineRule="atLeast"/>
        <w:rPr>
          <w:rFonts w:cs="Times New Roman"/>
          <w:b/>
          <w:bCs/>
        </w:rPr>
      </w:pPr>
      <w:r w:rsidRPr="00B73411">
        <w:rPr>
          <w:rFonts w:cs="Times New Roman"/>
          <w:b/>
          <w:bCs/>
        </w:rPr>
        <w:t>8</w:t>
      </w:r>
      <w:r w:rsidR="00266016" w:rsidRPr="00B73411">
        <w:rPr>
          <w:rFonts w:cs="Times New Roman"/>
          <w:b/>
          <w:bCs/>
        </w:rPr>
        <w:t>.3</w:t>
      </w:r>
      <w:r w:rsidRPr="00B73411">
        <w:rPr>
          <w:rFonts w:cs="Times New Roman"/>
          <w:b/>
          <w:bCs/>
        </w:rPr>
        <w:t xml:space="preserve"> -</w:t>
      </w:r>
      <w:r w:rsidR="00266016" w:rsidRPr="00B73411">
        <w:rPr>
          <w:rFonts w:cs="Times New Roman"/>
          <w:b/>
          <w:bCs/>
        </w:rPr>
        <w:t xml:space="preserve"> </w:t>
      </w:r>
      <w:r w:rsidR="004B1C69" w:rsidRPr="00B73411">
        <w:rPr>
          <w:rFonts w:cs="Times New Roman"/>
          <w:b/>
          <w:bCs/>
        </w:rPr>
        <w:t>Prazo</w:t>
      </w:r>
      <w:r w:rsidR="00266016" w:rsidRPr="00B73411">
        <w:rPr>
          <w:rFonts w:cs="Times New Roman"/>
          <w:b/>
          <w:bCs/>
        </w:rPr>
        <w:t xml:space="preserve"> de pagamento</w:t>
      </w:r>
    </w:p>
    <w:p w14:paraId="48169A19" w14:textId="77777777" w:rsidR="000D2127" w:rsidRPr="00B73411" w:rsidRDefault="000D2127" w:rsidP="00B73411">
      <w:pPr>
        <w:pStyle w:val="SemEspaamento"/>
        <w:spacing w:line="240" w:lineRule="atLeast"/>
        <w:rPr>
          <w:rFonts w:cs="Times New Roman"/>
          <w:b/>
          <w:bCs/>
        </w:rPr>
      </w:pPr>
    </w:p>
    <w:p w14:paraId="20ADD194" w14:textId="5A02C2BE" w:rsidR="006E057A" w:rsidRPr="00B73411" w:rsidRDefault="006E057A" w:rsidP="00B73411">
      <w:pPr>
        <w:spacing w:after="0" w:line="240" w:lineRule="atLeast"/>
        <w:jc w:val="both"/>
        <w:rPr>
          <w:rFonts w:eastAsia="Arial"/>
        </w:rPr>
      </w:pPr>
      <w:r w:rsidRPr="00B73411">
        <w:rPr>
          <w:rFonts w:eastAsia="Arial"/>
        </w:rPr>
        <w:t>8</w:t>
      </w:r>
      <w:r w:rsidRPr="00B73411">
        <w:rPr>
          <w:rFonts w:eastAsia="Arial"/>
        </w:rPr>
        <w:t xml:space="preserve">.3.1. O pagamento será efetuado em até </w:t>
      </w:r>
      <w:r w:rsidRPr="00B73411">
        <w:rPr>
          <w:color w:val="000000"/>
        </w:rPr>
        <w:t xml:space="preserve">20 </w:t>
      </w:r>
      <w:r w:rsidRPr="00B73411">
        <w:rPr>
          <w:rFonts w:eastAsia="Arial"/>
        </w:rPr>
        <w:t xml:space="preserve">(vinte) dias contados da finalização da liquidação da despesa, pela Gerência </w:t>
      </w:r>
      <w:r w:rsidR="00B73411" w:rsidRPr="00B73411">
        <w:rPr>
          <w:rFonts w:eastAsia="Arial"/>
        </w:rPr>
        <w:t>de Planejamento, Orçamento e Finanças</w:t>
      </w:r>
      <w:r w:rsidRPr="00B73411">
        <w:rPr>
          <w:rFonts w:eastAsia="Arial"/>
        </w:rPr>
        <w:t xml:space="preserve"> da Secretaria </w:t>
      </w:r>
      <w:r w:rsidR="00B73411" w:rsidRPr="00B73411">
        <w:rPr>
          <w:rFonts w:eastAsia="Arial"/>
        </w:rPr>
        <w:t>Municipal de Governo.</w:t>
      </w:r>
    </w:p>
    <w:p w14:paraId="474DDC7A" w14:textId="77777777" w:rsidR="006E057A" w:rsidRPr="00B73411" w:rsidRDefault="006E057A" w:rsidP="00B73411">
      <w:pPr>
        <w:spacing w:after="0" w:line="240" w:lineRule="atLeast"/>
        <w:jc w:val="both"/>
      </w:pPr>
    </w:p>
    <w:p w14:paraId="111019A0" w14:textId="2BE314A1" w:rsidR="006E057A" w:rsidRPr="00B73411" w:rsidRDefault="006E057A" w:rsidP="00B73411">
      <w:pPr>
        <w:spacing w:after="0" w:line="240" w:lineRule="atLeast"/>
        <w:jc w:val="both"/>
        <w:rPr>
          <w:rFonts w:eastAsia="Arial"/>
        </w:rPr>
      </w:pPr>
      <w:r w:rsidRPr="00B73411">
        <w:rPr>
          <w:rFonts w:eastAsia="Arial"/>
        </w:rPr>
        <w:t>8</w:t>
      </w:r>
      <w:r w:rsidRPr="00B73411">
        <w:rPr>
          <w:rFonts w:eastAsia="Arial"/>
        </w:rPr>
        <w:t xml:space="preserve">.3.2. Os documentos fiscais deverão, obrigatoriamente, </w:t>
      </w:r>
      <w:r w:rsidRPr="00B73411">
        <w:t xml:space="preserve">discriminar a prestação do serviço realizada e </w:t>
      </w:r>
      <w:r w:rsidRPr="00B73411">
        <w:rPr>
          <w:color w:val="000000"/>
        </w:rPr>
        <w:t>o período da execução</w:t>
      </w:r>
      <w:r w:rsidRPr="00B73411">
        <w:rPr>
          <w:rFonts w:eastAsia="Arial"/>
        </w:rPr>
        <w:t xml:space="preserve">. </w:t>
      </w:r>
    </w:p>
    <w:p w14:paraId="04AC7FA2" w14:textId="77777777" w:rsidR="004B1C69" w:rsidRDefault="004B1C69" w:rsidP="004B1C69">
      <w:pPr>
        <w:spacing w:after="0" w:line="240" w:lineRule="atLeast"/>
        <w:jc w:val="both"/>
        <w:rPr>
          <w:rFonts w:eastAsia="Arial"/>
        </w:rPr>
      </w:pPr>
    </w:p>
    <w:p w14:paraId="68A92006" w14:textId="77777777" w:rsidR="00144D35" w:rsidRPr="00144D35" w:rsidRDefault="00144D35" w:rsidP="00144D35">
      <w:pPr>
        <w:keepNext/>
        <w:keepLines/>
        <w:pBdr>
          <w:top w:val="nil"/>
          <w:left w:val="nil"/>
          <w:bottom w:val="nil"/>
          <w:right w:val="nil"/>
          <w:between w:val="nil"/>
        </w:pBdr>
        <w:tabs>
          <w:tab w:val="left" w:pos="567"/>
        </w:tabs>
        <w:spacing w:after="0" w:line="240" w:lineRule="atLeast"/>
        <w:jc w:val="both"/>
        <w:rPr>
          <w:rFonts w:eastAsia="Arial"/>
          <w:b/>
          <w:color w:val="000000"/>
        </w:rPr>
      </w:pPr>
      <w:bookmarkStart w:id="8" w:name="_Hlk158379797"/>
      <w:r>
        <w:rPr>
          <w:rFonts w:eastAsia="Arial"/>
          <w:b/>
          <w:color w:val="000000"/>
        </w:rPr>
        <w:t>8</w:t>
      </w:r>
      <w:r w:rsidRPr="00144D35">
        <w:rPr>
          <w:rFonts w:eastAsia="Arial"/>
          <w:b/>
          <w:color w:val="000000"/>
        </w:rPr>
        <w:t>.4. Forma de pagamento</w:t>
      </w:r>
    </w:p>
    <w:p w14:paraId="3B3E6C88" w14:textId="77777777" w:rsidR="00144D35" w:rsidRPr="00144D35" w:rsidRDefault="00144D35" w:rsidP="00144D35">
      <w:pPr>
        <w:keepNext/>
        <w:keepLines/>
        <w:pBdr>
          <w:top w:val="nil"/>
          <w:left w:val="nil"/>
          <w:bottom w:val="nil"/>
          <w:right w:val="nil"/>
          <w:between w:val="nil"/>
        </w:pBdr>
        <w:tabs>
          <w:tab w:val="left" w:pos="567"/>
        </w:tabs>
        <w:spacing w:after="0" w:line="240" w:lineRule="atLeast"/>
        <w:jc w:val="both"/>
        <w:rPr>
          <w:rFonts w:eastAsia="Arial"/>
          <w:b/>
          <w:color w:val="000000"/>
        </w:rPr>
      </w:pPr>
    </w:p>
    <w:p w14:paraId="64D67BE4" w14:textId="77777777" w:rsidR="00144D35" w:rsidRPr="00144D35" w:rsidRDefault="00144D35" w:rsidP="00144D35">
      <w:pPr>
        <w:pBdr>
          <w:top w:val="nil"/>
          <w:left w:val="nil"/>
          <w:bottom w:val="nil"/>
          <w:right w:val="nil"/>
          <w:between w:val="nil"/>
        </w:pBdr>
        <w:spacing w:after="0" w:line="240" w:lineRule="atLeast"/>
        <w:jc w:val="both"/>
        <w:rPr>
          <w:rFonts w:eastAsia="Arial"/>
          <w:color w:val="FF0000"/>
        </w:rPr>
      </w:pPr>
      <w:r>
        <w:rPr>
          <w:rFonts w:eastAsia="Arial"/>
        </w:rPr>
        <w:t>8</w:t>
      </w:r>
      <w:r w:rsidRPr="00144D35">
        <w:rPr>
          <w:rFonts w:eastAsia="Arial"/>
        </w:rPr>
        <w:t xml:space="preserve">.4.1. </w:t>
      </w:r>
      <w:r w:rsidRPr="00144D35">
        <w:rPr>
          <w:iCs/>
          <w:shd w:val="clear" w:color="auto" w:fill="FFFFFF"/>
        </w:rPr>
        <w:t>O pagamento será processado</w:t>
      </w:r>
      <w:r w:rsidRPr="00144D35">
        <w:rPr>
          <w:iCs/>
          <w:color w:val="000000"/>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bookmarkEnd w:id="8"/>
    <w:p w14:paraId="135BB58B" w14:textId="77777777" w:rsidR="004B1C69" w:rsidRPr="004B1C69" w:rsidRDefault="004B1C69" w:rsidP="004B1C69">
      <w:pPr>
        <w:spacing w:after="0" w:line="240" w:lineRule="atLeast"/>
        <w:jc w:val="both"/>
        <w:rPr>
          <w:rFonts w:eastAsia="Arial"/>
        </w:rPr>
      </w:pPr>
    </w:p>
    <w:p w14:paraId="4050558F" w14:textId="77777777" w:rsidR="00A730E0" w:rsidRPr="000D2127" w:rsidRDefault="00A871D9" w:rsidP="000D2127">
      <w:pPr>
        <w:pStyle w:val="SemEspaamento"/>
        <w:jc w:val="both"/>
        <w:rPr>
          <w:rFonts w:cs="Times New Roman"/>
          <w:b/>
        </w:rPr>
      </w:pPr>
      <w:r w:rsidRPr="000D2127">
        <w:rPr>
          <w:rFonts w:cs="Times New Roman"/>
          <w:b/>
        </w:rPr>
        <w:t>9</w:t>
      </w:r>
      <w:r w:rsidR="00FE1260" w:rsidRPr="000D2127">
        <w:rPr>
          <w:rFonts w:cs="Times New Roman"/>
          <w:b/>
        </w:rPr>
        <w:t xml:space="preserve"> -</w:t>
      </w:r>
      <w:r w:rsidR="00A730E0" w:rsidRPr="000D2127">
        <w:rPr>
          <w:rFonts w:cs="Times New Roman"/>
          <w:b/>
        </w:rPr>
        <w:t xml:space="preserve"> FORMA E CRITÉRIOS DE SELEÇÃO DO FORNECEDOR</w:t>
      </w:r>
    </w:p>
    <w:p w14:paraId="64EF3466" w14:textId="77777777" w:rsidR="000D2127" w:rsidRPr="000D2127" w:rsidRDefault="000D2127" w:rsidP="000D2127">
      <w:pPr>
        <w:pStyle w:val="SemEspaamento"/>
        <w:jc w:val="both"/>
        <w:rPr>
          <w:rFonts w:cs="Times New Roman"/>
        </w:rPr>
      </w:pPr>
    </w:p>
    <w:p w14:paraId="47BA2B02" w14:textId="77777777" w:rsidR="00A730E0" w:rsidRPr="000D2127" w:rsidRDefault="00FE1260" w:rsidP="00904BB6">
      <w:pPr>
        <w:pStyle w:val="SemEspaamento"/>
        <w:rPr>
          <w:rFonts w:cs="Times New Roman"/>
          <w:b/>
          <w:bCs/>
        </w:rPr>
      </w:pPr>
      <w:r w:rsidRPr="000D2127">
        <w:rPr>
          <w:rFonts w:cs="Times New Roman"/>
          <w:b/>
          <w:bCs/>
        </w:rPr>
        <w:t>9</w:t>
      </w:r>
      <w:r w:rsidR="00A730E0" w:rsidRPr="000D2127">
        <w:rPr>
          <w:rFonts w:cs="Times New Roman"/>
          <w:b/>
          <w:bCs/>
        </w:rPr>
        <w:t>.1</w:t>
      </w:r>
      <w:r w:rsidRPr="000D2127">
        <w:rPr>
          <w:rFonts w:cs="Times New Roman"/>
          <w:b/>
          <w:bCs/>
        </w:rPr>
        <w:t xml:space="preserve"> -</w:t>
      </w:r>
      <w:r w:rsidR="00A730E0" w:rsidRPr="000D2127">
        <w:rPr>
          <w:rFonts w:cs="Times New Roman"/>
          <w:b/>
          <w:bCs/>
        </w:rPr>
        <w:t xml:space="preserve"> Forma de seleção e critério de julgamento da proposta</w:t>
      </w:r>
    </w:p>
    <w:p w14:paraId="4C10D287" w14:textId="77777777" w:rsidR="000D2127" w:rsidRPr="000D2127" w:rsidRDefault="000D2127" w:rsidP="00904BB6">
      <w:pPr>
        <w:pStyle w:val="SemEspaamento"/>
        <w:rPr>
          <w:rFonts w:cs="Times New Roman"/>
          <w:bCs/>
        </w:rPr>
      </w:pPr>
    </w:p>
    <w:p w14:paraId="3C6966FA" w14:textId="77777777" w:rsidR="00CE5A5B" w:rsidRPr="000D2127" w:rsidRDefault="00A70F10" w:rsidP="000D2127">
      <w:pPr>
        <w:pStyle w:val="SemEspaamento"/>
        <w:jc w:val="both"/>
        <w:rPr>
          <w:rFonts w:cs="Times New Roman"/>
          <w:i/>
          <w:color w:val="000000" w:themeColor="text1"/>
        </w:rPr>
      </w:pPr>
      <w:r w:rsidRPr="000D2127">
        <w:rPr>
          <w:rFonts w:cs="Times New Roman"/>
          <w:color w:val="000000" w:themeColor="text1"/>
        </w:rPr>
        <w:t>9</w:t>
      </w:r>
      <w:r w:rsidR="00A730E0" w:rsidRPr="000D2127">
        <w:rPr>
          <w:rFonts w:cs="Times New Roman"/>
          <w:color w:val="000000" w:themeColor="text1"/>
        </w:rPr>
        <w:t>.1.1</w:t>
      </w:r>
      <w:r w:rsidRPr="000D2127">
        <w:rPr>
          <w:rFonts w:cs="Times New Roman"/>
          <w:color w:val="000000" w:themeColor="text1"/>
        </w:rPr>
        <w:t xml:space="preserve"> - </w:t>
      </w:r>
      <w:r w:rsidR="00A730E0" w:rsidRPr="000D2127">
        <w:rPr>
          <w:rFonts w:cs="Times New Roman"/>
          <w:color w:val="000000" w:themeColor="text1"/>
        </w:rPr>
        <w:t>O fornecedor será selecionado por meio da realização de procedimento de</w:t>
      </w:r>
      <w:r w:rsidR="004A28DC" w:rsidRPr="000D2127">
        <w:rPr>
          <w:rFonts w:cs="Times New Roman"/>
          <w:color w:val="000000" w:themeColor="text1"/>
        </w:rPr>
        <w:t xml:space="preserve"> dispensa de</w:t>
      </w:r>
      <w:r w:rsidR="00A730E0" w:rsidRPr="000D2127">
        <w:rPr>
          <w:rFonts w:cs="Times New Roman"/>
          <w:color w:val="000000" w:themeColor="text1"/>
        </w:rPr>
        <w:t xml:space="preserve"> licitação, com adoção do critério de julgamento pelo</w:t>
      </w:r>
      <w:r w:rsidRPr="000D2127">
        <w:rPr>
          <w:rFonts w:cs="Times New Roman"/>
          <w:color w:val="000000" w:themeColor="text1"/>
        </w:rPr>
        <w:t xml:space="preserve"> menor preço.</w:t>
      </w:r>
    </w:p>
    <w:p w14:paraId="32A047CF" w14:textId="77777777" w:rsidR="000D2127" w:rsidRDefault="000D2127" w:rsidP="00904BB6">
      <w:pPr>
        <w:pStyle w:val="SemEspaamento"/>
        <w:rPr>
          <w:rFonts w:cs="Times New Roman"/>
          <w:bCs/>
        </w:rPr>
      </w:pPr>
    </w:p>
    <w:p w14:paraId="49EF9283"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rPr>
      </w:pPr>
      <w:r>
        <w:rPr>
          <w:rFonts w:eastAsia="Arial"/>
          <w:b/>
          <w:color w:val="000000"/>
        </w:rPr>
        <w:t>9</w:t>
      </w:r>
      <w:r w:rsidRPr="002B3221">
        <w:rPr>
          <w:rFonts w:eastAsia="Arial"/>
          <w:b/>
          <w:color w:val="000000"/>
        </w:rPr>
        <w:t xml:space="preserve">.2. </w:t>
      </w:r>
      <w:r w:rsidRPr="002B3221">
        <w:rPr>
          <w:rFonts w:eastAsia="Arial"/>
          <w:b/>
        </w:rPr>
        <w:t>Exigências de habilitação</w:t>
      </w:r>
    </w:p>
    <w:p w14:paraId="06D47BEB"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rPr>
      </w:pPr>
    </w:p>
    <w:p w14:paraId="20A28F0F"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pPr>
      <w:bookmarkStart w:id="9" w:name="_Hlk158379906"/>
      <w:r w:rsidRPr="002B3221">
        <w:rPr>
          <w:rFonts w:eastAsia="Arial"/>
        </w:rPr>
        <w:t xml:space="preserve">Para fins de habilitação, o licitante deverá encaminhar os documentos relacionados abaixo, os quais deverão  comprovar </w:t>
      </w:r>
      <w:r w:rsidRPr="002B3221">
        <w:rPr>
          <w:color w:val="202124"/>
          <w:shd w:val="clear" w:color="auto" w:fill="FFFFFF"/>
        </w:rPr>
        <w:t>sua regularidade na data da abertura do certame, nos termos do art. 34 c/c § 6º-A do art. 37 do Decreto Municipal nº 18.289/2023, salvo na ocorrência do previsto no § 1º do art. 43 da LC nº 123/06.</w:t>
      </w:r>
    </w:p>
    <w:p w14:paraId="1756FE21" w14:textId="77777777" w:rsidR="002B3221" w:rsidRPr="002B3221" w:rsidRDefault="002B3221" w:rsidP="002B3221">
      <w:pPr>
        <w:pBdr>
          <w:top w:val="nil"/>
          <w:left w:val="nil"/>
          <w:bottom w:val="nil"/>
          <w:right w:val="nil"/>
          <w:between w:val="nil"/>
        </w:pBdr>
        <w:spacing w:after="0" w:line="240" w:lineRule="atLeast"/>
        <w:jc w:val="both"/>
        <w:rPr>
          <w:rFonts w:eastAsia="Arial"/>
        </w:rPr>
      </w:pPr>
    </w:p>
    <w:p w14:paraId="7F5FFCFE" w14:textId="77777777" w:rsidR="002B3221" w:rsidRPr="002B3221" w:rsidRDefault="00ED7B03" w:rsidP="002B3221">
      <w:pPr>
        <w:keepNext/>
        <w:keepLines/>
        <w:pBdr>
          <w:top w:val="nil"/>
          <w:left w:val="nil"/>
          <w:bottom w:val="nil"/>
          <w:right w:val="nil"/>
          <w:between w:val="nil"/>
        </w:pBdr>
        <w:tabs>
          <w:tab w:val="left" w:pos="709"/>
        </w:tabs>
        <w:spacing w:after="0" w:line="240" w:lineRule="atLeast"/>
        <w:ind w:left="426"/>
        <w:jc w:val="both"/>
        <w:rPr>
          <w:rFonts w:eastAsia="Arial"/>
          <w:b/>
          <w:color w:val="000000"/>
        </w:rPr>
      </w:pPr>
      <w:bookmarkStart w:id="10" w:name="_Hlk155288200"/>
      <w:r>
        <w:rPr>
          <w:b/>
        </w:rPr>
        <w:t>9</w:t>
      </w:r>
      <w:r w:rsidR="002B3221" w:rsidRPr="002B3221">
        <w:rPr>
          <w:b/>
        </w:rPr>
        <w:t xml:space="preserve">.2.1. </w:t>
      </w:r>
      <w:r w:rsidR="002B3221" w:rsidRPr="002B3221">
        <w:rPr>
          <w:rFonts w:eastAsia="Arial"/>
          <w:b/>
          <w:color w:val="000000"/>
        </w:rPr>
        <w:t>Habilitação jurídica</w:t>
      </w:r>
    </w:p>
    <w:p w14:paraId="2079A7A4" w14:textId="77777777" w:rsidR="002B3221" w:rsidRPr="002B3221" w:rsidRDefault="002B3221" w:rsidP="002B3221">
      <w:pPr>
        <w:keepNext/>
        <w:keepLines/>
        <w:pBdr>
          <w:top w:val="nil"/>
          <w:left w:val="nil"/>
          <w:bottom w:val="nil"/>
          <w:right w:val="nil"/>
          <w:between w:val="nil"/>
        </w:pBdr>
        <w:tabs>
          <w:tab w:val="left" w:pos="567"/>
        </w:tabs>
        <w:spacing w:after="0" w:line="240" w:lineRule="atLeast"/>
        <w:ind w:left="567"/>
        <w:jc w:val="both"/>
        <w:rPr>
          <w:rFonts w:eastAsia="Arial"/>
          <w:b/>
          <w:color w:val="000000"/>
        </w:rPr>
      </w:pPr>
    </w:p>
    <w:p w14:paraId="762112B8" w14:textId="77777777" w:rsidR="002B3221" w:rsidRPr="002B3221" w:rsidRDefault="00ED7B03" w:rsidP="002B3221">
      <w:pPr>
        <w:pBdr>
          <w:top w:val="nil"/>
          <w:left w:val="nil"/>
          <w:bottom w:val="nil"/>
          <w:right w:val="nil"/>
          <w:between w:val="nil"/>
        </w:pBdr>
        <w:spacing w:after="0" w:line="240" w:lineRule="atLeast"/>
        <w:ind w:left="993"/>
        <w:jc w:val="both"/>
        <w:rPr>
          <w:rFonts w:eastAsia="Arial"/>
        </w:rPr>
      </w:pPr>
      <w:bookmarkStart w:id="11" w:name="_heading=h.2et92p0" w:colFirst="0" w:colLast="0"/>
      <w:bookmarkEnd w:id="11"/>
      <w:r>
        <w:rPr>
          <w:rFonts w:eastAsia="Arial"/>
          <w:b/>
        </w:rPr>
        <w:t>9</w:t>
      </w:r>
      <w:r w:rsidR="002B3221" w:rsidRPr="002B3221">
        <w:rPr>
          <w:rFonts w:eastAsia="Arial"/>
          <w:b/>
        </w:rPr>
        <w:t>.2.1.</w:t>
      </w:r>
      <w:r>
        <w:rPr>
          <w:rFonts w:eastAsia="Arial"/>
          <w:b/>
        </w:rPr>
        <w:t>1</w:t>
      </w:r>
      <w:r w:rsidR="002B3221" w:rsidRPr="002B3221">
        <w:rPr>
          <w:rFonts w:eastAsia="Arial"/>
          <w:b/>
        </w:rPr>
        <w:t>. Empresário individual:</w:t>
      </w:r>
      <w:r w:rsidR="002B3221" w:rsidRPr="002B3221">
        <w:rPr>
          <w:rFonts w:eastAsia="Arial"/>
        </w:rPr>
        <w:t xml:space="preserve"> inscrição no Registro Público de Empresas Mercantis, a cargo da Junta Comercial da respectiva sede; </w:t>
      </w:r>
    </w:p>
    <w:p w14:paraId="6DD81C5F" w14:textId="77777777" w:rsidR="002B3221" w:rsidRPr="002B3221" w:rsidRDefault="002B3221" w:rsidP="002B3221">
      <w:pPr>
        <w:pBdr>
          <w:top w:val="nil"/>
          <w:left w:val="nil"/>
          <w:bottom w:val="nil"/>
          <w:right w:val="nil"/>
          <w:between w:val="nil"/>
        </w:pBdr>
        <w:spacing w:after="0" w:line="240" w:lineRule="atLeast"/>
        <w:ind w:left="993"/>
        <w:jc w:val="both"/>
      </w:pPr>
    </w:p>
    <w:p w14:paraId="16C54859"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r w:rsidRPr="002B3221">
        <w:rPr>
          <w:rFonts w:eastAsia="Arial"/>
          <w:b/>
        </w:rPr>
        <w:lastRenderedPageBreak/>
        <w:t>8.2.1.</w:t>
      </w:r>
      <w:r w:rsidR="00ED7B03">
        <w:rPr>
          <w:rFonts w:eastAsia="Arial"/>
          <w:b/>
        </w:rPr>
        <w:t>2</w:t>
      </w:r>
      <w:r w:rsidRPr="002B3221">
        <w:rPr>
          <w:rFonts w:eastAsia="Arial"/>
          <w:b/>
        </w:rPr>
        <w:t>. Microempreendedor Individual - MEI:</w:t>
      </w:r>
      <w:r w:rsidRPr="002B3221">
        <w:rPr>
          <w:rFonts w:eastAsia="Arial"/>
        </w:rPr>
        <w:t xml:space="preserve"> Certificado da Condição de Microempreendedor Individual - CCMEI, cuja aceitação ficará condicionada à verificação da autenticidade no sítio </w:t>
      </w:r>
      <w:hyperlink r:id="rId16">
        <w:r w:rsidRPr="002B3221">
          <w:rPr>
            <w:rFonts w:eastAsia="Arial"/>
            <w:u w:val="single"/>
          </w:rPr>
          <w:t>https://www.gov.br/empresas-e-negocios/pt-br/empreendedor</w:t>
        </w:r>
      </w:hyperlink>
      <w:r w:rsidRPr="002B3221">
        <w:rPr>
          <w:rFonts w:eastAsia="Arial"/>
        </w:rPr>
        <w:t xml:space="preserve">; </w:t>
      </w:r>
    </w:p>
    <w:p w14:paraId="29753E19" w14:textId="77777777" w:rsidR="002B3221" w:rsidRPr="002B3221" w:rsidRDefault="002B3221" w:rsidP="002B3221">
      <w:pPr>
        <w:pBdr>
          <w:top w:val="nil"/>
          <w:left w:val="nil"/>
          <w:bottom w:val="nil"/>
          <w:right w:val="nil"/>
          <w:between w:val="nil"/>
        </w:pBdr>
        <w:spacing w:after="0" w:line="240" w:lineRule="atLeast"/>
        <w:ind w:left="993"/>
        <w:jc w:val="both"/>
      </w:pPr>
    </w:p>
    <w:p w14:paraId="11DC0EAA" w14:textId="77777777" w:rsidR="002B3221" w:rsidRPr="002B3221" w:rsidRDefault="00B73411" w:rsidP="002B3221">
      <w:pPr>
        <w:pBdr>
          <w:top w:val="nil"/>
          <w:left w:val="nil"/>
          <w:bottom w:val="nil"/>
          <w:right w:val="nil"/>
          <w:between w:val="nil"/>
        </w:pBdr>
        <w:spacing w:after="0" w:line="240" w:lineRule="atLeast"/>
        <w:ind w:left="993"/>
        <w:jc w:val="both"/>
        <w:rPr>
          <w:rFonts w:eastAsia="Arial"/>
        </w:rPr>
      </w:pPr>
      <w:sdt>
        <w:sdtPr>
          <w:tag w:val="goog_rdk_90"/>
          <w:id w:val="-335769971"/>
        </w:sdtPr>
        <w:sdtEndPr/>
        <w:sdtContent>
          <w:r w:rsidR="002B3221" w:rsidRPr="002B3221">
            <w:rPr>
              <w:b/>
            </w:rPr>
            <w:t>8.2.1.</w:t>
          </w:r>
          <w:r w:rsidR="00ED7B03">
            <w:rPr>
              <w:b/>
            </w:rPr>
            <w:t>3</w:t>
          </w:r>
          <w:r w:rsidR="002B3221" w:rsidRPr="002B3221">
            <w:rPr>
              <w:b/>
            </w:rPr>
            <w:t>.</w:t>
          </w:r>
          <w:r w:rsidR="002B3221" w:rsidRPr="002B3221">
            <w:t xml:space="preserve"> </w:t>
          </w:r>
        </w:sdtContent>
      </w:sdt>
      <w:r w:rsidR="002B3221" w:rsidRPr="002B3221">
        <w:rPr>
          <w:rFonts w:eastAsia="Arial"/>
          <w:b/>
        </w:rPr>
        <w:t>Sociedade empresária, sociedade limitada unipessoal – SLU ou sociedade identificada como empresa individual de responsabilidade limitada - EIRELI:</w:t>
      </w:r>
      <w:r w:rsidR="002B3221" w:rsidRPr="002B3221">
        <w:rPr>
          <w:rFonts w:eastAsia="Arial"/>
        </w:rPr>
        <w:t xml:space="preserve"> inscrição do ato constitutivo, estatuto ou contrato social no Registro Público de Empresas Mercantis, a cargo da Junta Comercial da respectiva sede, acompanhada de documento comprobatório de seus administradores;</w:t>
      </w:r>
    </w:p>
    <w:p w14:paraId="422B5178" w14:textId="77777777" w:rsidR="002B3221" w:rsidRPr="002B3221" w:rsidRDefault="002B3221" w:rsidP="002B3221">
      <w:pPr>
        <w:pBdr>
          <w:top w:val="nil"/>
          <w:left w:val="nil"/>
          <w:bottom w:val="nil"/>
          <w:right w:val="nil"/>
          <w:between w:val="nil"/>
        </w:pBdr>
        <w:spacing w:after="0" w:line="240" w:lineRule="atLeast"/>
        <w:ind w:left="993"/>
        <w:jc w:val="both"/>
      </w:pPr>
    </w:p>
    <w:p w14:paraId="12E14DE6"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r w:rsidRPr="002B3221">
        <w:rPr>
          <w:rFonts w:eastAsia="Arial"/>
          <w:b/>
        </w:rPr>
        <w:t>8.2.1.</w:t>
      </w:r>
      <w:r w:rsidR="00ED7B03">
        <w:rPr>
          <w:rFonts w:eastAsia="Arial"/>
          <w:b/>
        </w:rPr>
        <w:t>4</w:t>
      </w:r>
      <w:r w:rsidRPr="002B3221">
        <w:rPr>
          <w:rFonts w:eastAsia="Arial"/>
          <w:b/>
        </w:rPr>
        <w:t>. Sociedade empresária estrangeira:</w:t>
      </w:r>
      <w:r w:rsidRPr="002B3221">
        <w:rPr>
          <w:rFonts w:eastAsia="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Pr="002B3221">
          <w:rPr>
            <w:rFonts w:eastAsia="Arial"/>
            <w:u w:val="single"/>
          </w:rPr>
          <w:t>Normativa DREI/ME n.º 77, de 18 de março de 2020</w:t>
        </w:r>
      </w:hyperlink>
      <w:r w:rsidRPr="002B3221">
        <w:rPr>
          <w:rFonts w:eastAsia="Arial"/>
        </w:rPr>
        <w:t>.</w:t>
      </w:r>
    </w:p>
    <w:p w14:paraId="68763A35" w14:textId="77777777" w:rsidR="002B3221" w:rsidRPr="002B3221" w:rsidRDefault="002B3221" w:rsidP="002B3221">
      <w:pPr>
        <w:pBdr>
          <w:top w:val="nil"/>
          <w:left w:val="nil"/>
          <w:bottom w:val="nil"/>
          <w:right w:val="nil"/>
          <w:between w:val="nil"/>
        </w:pBdr>
        <w:spacing w:after="0" w:line="240" w:lineRule="atLeast"/>
        <w:ind w:left="993"/>
        <w:jc w:val="both"/>
      </w:pPr>
    </w:p>
    <w:p w14:paraId="1AA3F24D"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r w:rsidRPr="002B3221">
        <w:rPr>
          <w:rFonts w:eastAsia="Arial"/>
          <w:b/>
        </w:rPr>
        <w:t>8.2.1.</w:t>
      </w:r>
      <w:r w:rsidR="00ED7B03">
        <w:rPr>
          <w:rFonts w:eastAsia="Arial"/>
          <w:b/>
        </w:rPr>
        <w:t>5</w:t>
      </w:r>
      <w:r w:rsidRPr="002B3221">
        <w:rPr>
          <w:rFonts w:eastAsia="Arial"/>
          <w:b/>
        </w:rPr>
        <w:t xml:space="preserve">. Sociedade simples: </w:t>
      </w:r>
      <w:r w:rsidRPr="002B3221">
        <w:rPr>
          <w:rFonts w:eastAsia="Arial"/>
        </w:rPr>
        <w:t>inscrição do ato constitutivo no Registro Civil de Pessoas Jurídicas do local de sua sede, acompanhada de documento comprobatório de seus administradores;</w:t>
      </w:r>
    </w:p>
    <w:p w14:paraId="1E932ECB" w14:textId="77777777" w:rsidR="002B3221" w:rsidRPr="002B3221" w:rsidRDefault="002B3221" w:rsidP="002B3221">
      <w:pPr>
        <w:pBdr>
          <w:top w:val="nil"/>
          <w:left w:val="nil"/>
          <w:bottom w:val="nil"/>
          <w:right w:val="nil"/>
          <w:between w:val="nil"/>
        </w:pBdr>
        <w:spacing w:after="0" w:line="240" w:lineRule="atLeast"/>
        <w:ind w:left="993"/>
        <w:jc w:val="both"/>
      </w:pPr>
    </w:p>
    <w:p w14:paraId="0F76EBC7"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bookmarkStart w:id="12" w:name="_heading=h.tyjcwt" w:colFirst="0" w:colLast="0"/>
      <w:bookmarkEnd w:id="12"/>
      <w:r w:rsidRPr="002B3221">
        <w:rPr>
          <w:rFonts w:eastAsia="Arial"/>
          <w:b/>
        </w:rPr>
        <w:t>8.2.1.</w:t>
      </w:r>
      <w:r w:rsidR="00ED7B03">
        <w:rPr>
          <w:rFonts w:eastAsia="Arial"/>
          <w:b/>
        </w:rPr>
        <w:t>6</w:t>
      </w:r>
      <w:r w:rsidRPr="002B3221">
        <w:rPr>
          <w:rFonts w:eastAsia="Arial"/>
          <w:b/>
        </w:rPr>
        <w:t>. Filial, sucursal ou agência de sociedade simples ou empresária:</w:t>
      </w:r>
      <w:r w:rsidRPr="002B3221">
        <w:rPr>
          <w:rFonts w:eastAsia="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3FF673" w14:textId="77777777" w:rsidR="002B3221" w:rsidRPr="002B3221" w:rsidRDefault="002B3221" w:rsidP="002B3221">
      <w:pPr>
        <w:pBdr>
          <w:top w:val="nil"/>
          <w:left w:val="nil"/>
          <w:bottom w:val="nil"/>
          <w:right w:val="nil"/>
          <w:between w:val="nil"/>
        </w:pBdr>
        <w:spacing w:after="0" w:line="240" w:lineRule="atLeast"/>
        <w:ind w:left="993"/>
        <w:jc w:val="both"/>
      </w:pPr>
    </w:p>
    <w:p w14:paraId="10DE8CB8" w14:textId="77777777" w:rsidR="002B3221" w:rsidRPr="002B3221" w:rsidRDefault="002B3221" w:rsidP="002B3221">
      <w:pPr>
        <w:pBdr>
          <w:top w:val="nil"/>
          <w:left w:val="nil"/>
          <w:bottom w:val="nil"/>
          <w:right w:val="nil"/>
          <w:between w:val="nil"/>
        </w:pBdr>
        <w:spacing w:after="0" w:line="240" w:lineRule="atLeast"/>
        <w:ind w:left="993"/>
        <w:jc w:val="both"/>
        <w:rPr>
          <w:rFonts w:eastAsia="Arial"/>
          <w:color w:val="FF0000"/>
        </w:rPr>
      </w:pPr>
      <w:r w:rsidRPr="002B3221">
        <w:rPr>
          <w:rFonts w:eastAsia="Arial"/>
          <w:color w:val="000000"/>
        </w:rPr>
        <w:t>Observação:  Os documentos apresentados deverão estar acompanhados de todas as alterações ou da consolidação respectiva.</w:t>
      </w:r>
    </w:p>
    <w:bookmarkEnd w:id="10"/>
    <w:p w14:paraId="44C93ABF" w14:textId="77777777" w:rsidR="002B3221" w:rsidRPr="002B3221" w:rsidRDefault="002B3221" w:rsidP="002B3221">
      <w:pPr>
        <w:pBdr>
          <w:top w:val="nil"/>
          <w:left w:val="nil"/>
          <w:bottom w:val="nil"/>
          <w:right w:val="nil"/>
          <w:between w:val="nil"/>
        </w:pBdr>
        <w:spacing w:after="0" w:line="240" w:lineRule="atLeast"/>
        <w:jc w:val="both"/>
        <w:rPr>
          <w:rFonts w:eastAsia="Arial"/>
          <w:b/>
          <w:color w:val="000000"/>
        </w:rPr>
      </w:pPr>
    </w:p>
    <w:p w14:paraId="76DF8B4C" w14:textId="77777777" w:rsidR="002B3221" w:rsidRPr="002B3221" w:rsidRDefault="002B3221" w:rsidP="002B3221">
      <w:pPr>
        <w:pBdr>
          <w:top w:val="nil"/>
          <w:left w:val="nil"/>
          <w:bottom w:val="nil"/>
          <w:right w:val="nil"/>
          <w:between w:val="nil"/>
        </w:pBdr>
        <w:spacing w:after="0" w:line="240" w:lineRule="atLeast"/>
        <w:ind w:left="426"/>
        <w:jc w:val="both"/>
        <w:rPr>
          <w:rFonts w:eastAsia="Arial"/>
          <w:b/>
          <w:color w:val="000000"/>
        </w:rPr>
      </w:pPr>
      <w:bookmarkStart w:id="13" w:name="_Hlk155288371"/>
      <w:r w:rsidRPr="002B3221">
        <w:rPr>
          <w:rFonts w:eastAsia="Arial"/>
          <w:b/>
          <w:color w:val="000000"/>
        </w:rPr>
        <w:t>8.2.2. Habilitação fiscal, social e trabalhista</w:t>
      </w:r>
    </w:p>
    <w:p w14:paraId="78EFE19C" w14:textId="77777777" w:rsidR="002B3221" w:rsidRPr="002B3221" w:rsidRDefault="002B3221" w:rsidP="002B3221">
      <w:pPr>
        <w:pBdr>
          <w:top w:val="nil"/>
          <w:left w:val="nil"/>
          <w:bottom w:val="nil"/>
          <w:right w:val="nil"/>
          <w:between w:val="nil"/>
        </w:pBdr>
        <w:spacing w:after="0" w:line="240" w:lineRule="atLeast"/>
        <w:jc w:val="both"/>
      </w:pPr>
    </w:p>
    <w:p w14:paraId="25AF1961"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8.2.2.1. Prova de inscrição no Cadastro Nacional de Pessoa Jurídica (CNPJ), ou no Cadastro de Pessoas Físicas, conforme o caso; </w:t>
      </w:r>
    </w:p>
    <w:p w14:paraId="496D73E2" w14:textId="77777777" w:rsidR="002B3221" w:rsidRPr="002B3221" w:rsidRDefault="002B3221" w:rsidP="002B3221">
      <w:pPr>
        <w:pBdr>
          <w:top w:val="nil"/>
          <w:left w:val="nil"/>
          <w:bottom w:val="nil"/>
          <w:right w:val="nil"/>
          <w:between w:val="nil"/>
        </w:pBdr>
        <w:spacing w:after="0" w:line="240" w:lineRule="atLeast"/>
        <w:ind w:left="993"/>
        <w:jc w:val="both"/>
      </w:pPr>
    </w:p>
    <w:p w14:paraId="0703702F"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8.2.2.2. Prova de inscrição no cadastro de contribuintes estadual e/ou municipal, se houver, relativo ao domicílio ou sede do licitante, pertinente ao seu ramo de atividade e compatível com o objeto contratual; </w:t>
      </w:r>
    </w:p>
    <w:p w14:paraId="29F36EB4" w14:textId="77777777" w:rsidR="002B3221" w:rsidRPr="002B3221" w:rsidRDefault="002B3221" w:rsidP="002B3221">
      <w:pPr>
        <w:pBdr>
          <w:top w:val="nil"/>
          <w:left w:val="nil"/>
          <w:bottom w:val="nil"/>
          <w:right w:val="nil"/>
          <w:between w:val="nil"/>
        </w:pBdr>
        <w:spacing w:after="0" w:line="240" w:lineRule="atLeast"/>
        <w:ind w:left="993"/>
        <w:jc w:val="both"/>
      </w:pPr>
    </w:p>
    <w:p w14:paraId="7AEAA8A2"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 8.2.2.3. Prova de regularidade para com as Fazendas federal, estadual/distrital e Municipal do domicílio ou sede do licitante, ou outra equivalente, na forma da lei;</w:t>
      </w:r>
    </w:p>
    <w:p w14:paraId="1754465D" w14:textId="77777777" w:rsidR="002B3221" w:rsidRPr="002B3221" w:rsidRDefault="002B3221" w:rsidP="002B3221">
      <w:pPr>
        <w:pBdr>
          <w:top w:val="nil"/>
          <w:left w:val="nil"/>
          <w:bottom w:val="nil"/>
          <w:right w:val="nil"/>
          <w:between w:val="nil"/>
        </w:pBdr>
        <w:spacing w:after="0" w:line="240" w:lineRule="atLeast"/>
        <w:ind w:left="993"/>
        <w:jc w:val="both"/>
      </w:pPr>
    </w:p>
    <w:p w14:paraId="171C2CD6"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8.2.2.4. Prova de regularidade relativa à Seguridade Social e ao Fundo de Garantia por Tempo de Serviço (FGTS), demonstrando situação regular no cumprimento dos encargos sociais instituídos por lei. </w:t>
      </w:r>
    </w:p>
    <w:p w14:paraId="2EF0D96C" w14:textId="77777777" w:rsidR="002B3221" w:rsidRPr="002B3221" w:rsidRDefault="002B3221" w:rsidP="002B3221">
      <w:pPr>
        <w:pBdr>
          <w:top w:val="nil"/>
          <w:left w:val="nil"/>
          <w:bottom w:val="nil"/>
          <w:right w:val="nil"/>
          <w:between w:val="nil"/>
        </w:pBdr>
        <w:spacing w:after="0" w:line="240" w:lineRule="atLeast"/>
        <w:ind w:left="993"/>
        <w:jc w:val="both"/>
      </w:pPr>
    </w:p>
    <w:p w14:paraId="68D1C93E" w14:textId="77777777" w:rsidR="002B3221" w:rsidRPr="009033F8" w:rsidRDefault="002B3221" w:rsidP="002B3221">
      <w:pPr>
        <w:pBdr>
          <w:top w:val="nil"/>
          <w:left w:val="nil"/>
          <w:bottom w:val="nil"/>
          <w:right w:val="nil"/>
          <w:between w:val="nil"/>
        </w:pBdr>
        <w:spacing w:after="0" w:line="240" w:lineRule="atLeast"/>
        <w:ind w:left="993"/>
        <w:jc w:val="both"/>
      </w:pPr>
      <w:r w:rsidRPr="002B3221">
        <w:t xml:space="preserve">8.2.2.5. Prova de inexistência de débitos inadimplidos perante a Justiça do Trabalho, mediante apresentação de certidão </w:t>
      </w:r>
      <w:r w:rsidRPr="009033F8">
        <w:rPr>
          <w:color w:val="000000" w:themeColor="text1"/>
        </w:rPr>
        <w:t>negativa ou positiva com efeito de negativa</w:t>
      </w:r>
      <w:r w:rsidRPr="009033F8">
        <w:t>, nos termos do Título VII-A da Consolidação das Leis do Trabalho, aprovada pelo Decreto-Lei no 5.452, de 1o de maio de 1943.</w:t>
      </w:r>
    </w:p>
    <w:p w14:paraId="53223487" w14:textId="77777777" w:rsidR="002B3221" w:rsidRPr="009033F8" w:rsidRDefault="002B3221" w:rsidP="002B3221">
      <w:pPr>
        <w:pBdr>
          <w:top w:val="nil"/>
          <w:left w:val="nil"/>
          <w:bottom w:val="nil"/>
          <w:right w:val="nil"/>
          <w:between w:val="nil"/>
        </w:pBdr>
        <w:spacing w:after="0" w:line="240" w:lineRule="atLeast"/>
        <w:ind w:left="993"/>
        <w:jc w:val="both"/>
      </w:pPr>
    </w:p>
    <w:p w14:paraId="6245F330" w14:textId="77777777" w:rsidR="002B3221" w:rsidRPr="002B3221" w:rsidRDefault="002B3221" w:rsidP="002B3221">
      <w:pPr>
        <w:pBdr>
          <w:top w:val="nil"/>
          <w:left w:val="nil"/>
          <w:bottom w:val="nil"/>
          <w:right w:val="nil"/>
          <w:between w:val="nil"/>
        </w:pBdr>
        <w:spacing w:after="0" w:line="240" w:lineRule="atLeast"/>
        <w:ind w:left="993"/>
        <w:jc w:val="both"/>
      </w:pPr>
      <w:r w:rsidRPr="009033F8">
        <w:t>8.2.2.6. Declaração expressa de que o licitante não emprega trabalhador menor nas situações previstas no inciso XXXIII do art. 7º da Constituição da República.</w:t>
      </w:r>
    </w:p>
    <w:p w14:paraId="308F519A"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p>
    <w:p w14:paraId="053A60A2" w14:textId="77777777" w:rsidR="002B3221" w:rsidRPr="002B3221" w:rsidRDefault="002B3221" w:rsidP="002B3221">
      <w:pPr>
        <w:pBdr>
          <w:top w:val="nil"/>
          <w:left w:val="nil"/>
          <w:bottom w:val="nil"/>
          <w:right w:val="nil"/>
          <w:between w:val="nil"/>
        </w:pBdr>
        <w:spacing w:after="0" w:line="240" w:lineRule="atLeast"/>
        <w:ind w:left="993"/>
        <w:jc w:val="both"/>
      </w:pPr>
      <w:r w:rsidRPr="002B3221">
        <w:rPr>
          <w:rFonts w:eastAsia="Arial"/>
        </w:rPr>
        <w:lastRenderedPageBreak/>
        <w:t>Observação:</w:t>
      </w:r>
      <w:r w:rsidRPr="002B3221">
        <w:rPr>
          <w:rFonts w:eastAsia="Arial"/>
          <w:b/>
        </w:rPr>
        <w:t xml:space="preserve"> </w:t>
      </w:r>
      <w:r w:rsidRPr="002B3221">
        <w:t>Os documentos referidos acima poderão ser substituídos ou supridos, no todo ou em parte, por outros meios hábeis a comprovar a regularidade do licitante, inclusive por meio eletrônico.</w:t>
      </w:r>
    </w:p>
    <w:p w14:paraId="2B99D89B"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pPr>
    </w:p>
    <w:p w14:paraId="48177D29" w14:textId="77777777" w:rsidR="002B3221" w:rsidRPr="002B3221" w:rsidRDefault="002B3221" w:rsidP="002B3221">
      <w:pPr>
        <w:keepNext/>
        <w:keepLines/>
        <w:pBdr>
          <w:top w:val="nil"/>
          <w:left w:val="nil"/>
          <w:bottom w:val="nil"/>
          <w:right w:val="nil"/>
          <w:between w:val="nil"/>
        </w:pBdr>
        <w:tabs>
          <w:tab w:val="left" w:pos="567"/>
        </w:tabs>
        <w:spacing w:after="0" w:line="240" w:lineRule="atLeast"/>
        <w:ind w:left="426"/>
        <w:jc w:val="both"/>
        <w:rPr>
          <w:rFonts w:eastAsia="Arial"/>
          <w:b/>
          <w:color w:val="000000"/>
        </w:rPr>
      </w:pPr>
      <w:bookmarkStart w:id="14" w:name="_Hlk155288478"/>
      <w:bookmarkStart w:id="15" w:name="_Hlk158380127"/>
      <w:bookmarkEnd w:id="9"/>
      <w:bookmarkEnd w:id="13"/>
      <w:r w:rsidRPr="002B3221">
        <w:rPr>
          <w:b/>
        </w:rPr>
        <w:t>8.2.3.</w:t>
      </w:r>
      <w:r w:rsidRPr="002B3221">
        <w:t xml:space="preserve"> </w:t>
      </w:r>
      <w:r w:rsidRPr="002B3221">
        <w:rPr>
          <w:rFonts w:eastAsia="Arial"/>
          <w:b/>
          <w:color w:val="000000"/>
        </w:rPr>
        <w:t>Qualificação Econômico-Financeira</w:t>
      </w:r>
    </w:p>
    <w:p w14:paraId="48297957"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rPr>
      </w:pPr>
    </w:p>
    <w:p w14:paraId="7A20EA93" w14:textId="77777777" w:rsidR="002B3221" w:rsidRPr="002B3221" w:rsidRDefault="002B3221" w:rsidP="002B3221">
      <w:pPr>
        <w:pBdr>
          <w:top w:val="nil"/>
          <w:left w:val="nil"/>
          <w:bottom w:val="nil"/>
          <w:right w:val="nil"/>
          <w:between w:val="nil"/>
        </w:pBdr>
        <w:spacing w:after="0" w:line="240" w:lineRule="atLeast"/>
        <w:ind w:left="993"/>
        <w:jc w:val="both"/>
      </w:pPr>
      <w:r w:rsidRPr="002B3221">
        <w:t>8.2.3.1. Certidão negativa de feitos sobre falência expedida pelo distribuidor da sede do licitante.</w:t>
      </w:r>
    </w:p>
    <w:p w14:paraId="5BD3FFCA" w14:textId="77777777" w:rsidR="002B3221" w:rsidRPr="002B3221" w:rsidRDefault="002B3221" w:rsidP="002B3221">
      <w:pPr>
        <w:pBdr>
          <w:top w:val="nil"/>
          <w:left w:val="nil"/>
          <w:bottom w:val="nil"/>
          <w:right w:val="nil"/>
          <w:between w:val="nil"/>
        </w:pBdr>
        <w:spacing w:after="0" w:line="240" w:lineRule="atLeast"/>
        <w:jc w:val="both"/>
      </w:pPr>
    </w:p>
    <w:p w14:paraId="6F08C1EB" w14:textId="77777777" w:rsidR="002B3221" w:rsidRPr="002B3221" w:rsidRDefault="002B3221" w:rsidP="002B3221">
      <w:pPr>
        <w:pBdr>
          <w:top w:val="nil"/>
          <w:left w:val="nil"/>
          <w:bottom w:val="nil"/>
          <w:right w:val="nil"/>
          <w:between w:val="nil"/>
        </w:pBdr>
        <w:spacing w:after="0" w:line="240" w:lineRule="atLeast"/>
        <w:ind w:left="1701"/>
        <w:jc w:val="both"/>
      </w:pPr>
      <w:r w:rsidRPr="002B3221">
        <w:t>8.2.3.1.1. Na hipótese em que a certidão for positiva, caso a empresa se encontre em recuperação judicial ou extrajudicial, deve o licitante apresentar comprovante da homologação/deferimento, pelo juízo competente, do plano de recuperação em vigor.</w:t>
      </w:r>
    </w:p>
    <w:p w14:paraId="3E0456E6" w14:textId="77777777" w:rsidR="002B3221" w:rsidRPr="002B3221" w:rsidRDefault="002B3221" w:rsidP="002B3221">
      <w:pPr>
        <w:pBdr>
          <w:top w:val="nil"/>
          <w:left w:val="nil"/>
          <w:bottom w:val="nil"/>
          <w:right w:val="nil"/>
          <w:between w:val="nil"/>
        </w:pBdr>
        <w:spacing w:after="0" w:line="240" w:lineRule="atLeast"/>
        <w:ind w:left="426" w:hanging="426"/>
        <w:jc w:val="both"/>
        <w:rPr>
          <w:highlight w:val="green"/>
        </w:rPr>
      </w:pPr>
    </w:p>
    <w:bookmarkEnd w:id="14"/>
    <w:bookmarkEnd w:id="15"/>
    <w:p w14:paraId="47867937" w14:textId="77777777" w:rsidR="002B3221" w:rsidRPr="002B3221" w:rsidRDefault="00B73411" w:rsidP="002B3221">
      <w:pPr>
        <w:keepNext/>
        <w:keepLines/>
        <w:pBdr>
          <w:top w:val="nil"/>
          <w:left w:val="nil"/>
          <w:bottom w:val="nil"/>
          <w:right w:val="nil"/>
          <w:between w:val="nil"/>
        </w:pBdr>
        <w:tabs>
          <w:tab w:val="left" w:pos="567"/>
        </w:tabs>
        <w:spacing w:after="0" w:line="240" w:lineRule="atLeast"/>
        <w:ind w:left="426"/>
        <w:jc w:val="both"/>
        <w:rPr>
          <w:rFonts w:eastAsia="Arial"/>
          <w:b/>
          <w:color w:val="000000"/>
        </w:rPr>
      </w:pPr>
      <w:sdt>
        <w:sdtPr>
          <w:tag w:val="goog_rdk_109"/>
          <w:id w:val="1114871120"/>
        </w:sdtPr>
        <w:sdtEndPr/>
        <w:sdtContent>
          <w:r w:rsidR="002B3221" w:rsidRPr="002B3221">
            <w:rPr>
              <w:b/>
            </w:rPr>
            <w:t>8.2.4.</w:t>
          </w:r>
          <w:r w:rsidR="002B3221" w:rsidRPr="002B3221">
            <w:t xml:space="preserve"> </w:t>
          </w:r>
        </w:sdtContent>
      </w:sdt>
      <w:r w:rsidR="002B3221" w:rsidRPr="002B3221">
        <w:rPr>
          <w:rFonts w:eastAsia="Arial"/>
          <w:b/>
          <w:color w:val="000000"/>
        </w:rPr>
        <w:t>Qualificação Técnica</w:t>
      </w:r>
    </w:p>
    <w:p w14:paraId="0CE50DA6"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color w:val="000000"/>
        </w:rPr>
      </w:pPr>
    </w:p>
    <w:p w14:paraId="4A49448A" w14:textId="77777777" w:rsidR="002B3221" w:rsidRPr="002B3221" w:rsidRDefault="002B3221" w:rsidP="002B3221">
      <w:pPr>
        <w:pBdr>
          <w:top w:val="nil"/>
          <w:left w:val="nil"/>
          <w:bottom w:val="nil"/>
          <w:right w:val="nil"/>
          <w:between w:val="nil"/>
        </w:pBdr>
        <w:spacing w:after="0" w:line="240" w:lineRule="atLeast"/>
        <w:ind w:left="993"/>
        <w:jc w:val="both"/>
        <w:rPr>
          <w:rFonts w:eastAsia="Arial"/>
          <w:color w:val="FF0000"/>
        </w:rPr>
      </w:pPr>
      <w:r w:rsidRPr="00ED7B03">
        <w:t xml:space="preserve">8.2.4.1. </w:t>
      </w:r>
      <w:r w:rsidRPr="00ED7B03">
        <w:rPr>
          <w:rFonts w:eastAsia="Arial"/>
        </w:rPr>
        <w:t>Comprovação de aptidão para o fornecimento de produtos similares, por meio da apresentação de certidões ou atestados emitidos por pessoas jurídicas de direito público ou privado.</w:t>
      </w:r>
    </w:p>
    <w:p w14:paraId="77D7348D" w14:textId="77777777" w:rsidR="002B3221" w:rsidRPr="002B3221" w:rsidRDefault="002B3221" w:rsidP="002B3221">
      <w:pPr>
        <w:pBdr>
          <w:top w:val="nil"/>
          <w:left w:val="nil"/>
          <w:bottom w:val="nil"/>
          <w:right w:val="nil"/>
          <w:between w:val="nil"/>
        </w:pBdr>
        <w:spacing w:after="0" w:line="240" w:lineRule="atLeast"/>
        <w:jc w:val="both"/>
        <w:rPr>
          <w:rFonts w:eastAsia="Arial"/>
          <w:color w:val="FF0000"/>
        </w:rPr>
      </w:pPr>
    </w:p>
    <w:p w14:paraId="1607FDEF" w14:textId="77777777" w:rsidR="002B3221" w:rsidRPr="00ED7B03" w:rsidRDefault="002B3221" w:rsidP="002B3221">
      <w:pPr>
        <w:pBdr>
          <w:top w:val="nil"/>
          <w:left w:val="nil"/>
          <w:bottom w:val="nil"/>
          <w:right w:val="nil"/>
          <w:between w:val="nil"/>
        </w:pBdr>
        <w:spacing w:after="0" w:line="240" w:lineRule="atLeast"/>
        <w:ind w:left="1843" w:hanging="1"/>
        <w:jc w:val="both"/>
        <w:rPr>
          <w:rFonts w:eastAsia="Arial"/>
        </w:rPr>
      </w:pPr>
      <w:r w:rsidRPr="00ED7B03">
        <w:t>8.2.4.1.</w:t>
      </w:r>
      <w:r w:rsidR="00ED7B03" w:rsidRPr="00ED7B03">
        <w:t>1</w:t>
      </w:r>
      <w:r w:rsidRPr="00ED7B03">
        <w:t xml:space="preserve">. </w:t>
      </w:r>
      <w:r w:rsidRPr="00ED7B03">
        <w:rPr>
          <w:rFonts w:eastAsia="Arial"/>
        </w:rPr>
        <w:t>Os atestados ou certidões de capacidade técnica poderão ser apresentados em nome da matriz ou da filial do fornecedor.</w:t>
      </w:r>
    </w:p>
    <w:p w14:paraId="4BA58547" w14:textId="77777777" w:rsidR="002B3221" w:rsidRPr="00ED7B03" w:rsidRDefault="002B3221" w:rsidP="002B3221">
      <w:pPr>
        <w:pBdr>
          <w:top w:val="nil"/>
          <w:left w:val="nil"/>
          <w:bottom w:val="nil"/>
          <w:right w:val="nil"/>
          <w:between w:val="nil"/>
        </w:pBdr>
        <w:spacing w:after="0" w:line="240" w:lineRule="atLeast"/>
        <w:ind w:left="1843"/>
        <w:jc w:val="both"/>
        <w:rPr>
          <w:rFonts w:eastAsia="Arial"/>
        </w:rPr>
      </w:pPr>
    </w:p>
    <w:p w14:paraId="27F6CB43" w14:textId="77777777" w:rsidR="002B3221" w:rsidRPr="00ED7B03" w:rsidRDefault="002B3221" w:rsidP="002B3221">
      <w:pPr>
        <w:pBdr>
          <w:top w:val="nil"/>
          <w:left w:val="nil"/>
          <w:bottom w:val="nil"/>
          <w:right w:val="nil"/>
          <w:between w:val="nil"/>
        </w:pBdr>
        <w:spacing w:after="0" w:line="240" w:lineRule="atLeast"/>
        <w:ind w:left="1843"/>
        <w:jc w:val="both"/>
      </w:pPr>
      <w:r w:rsidRPr="00ED7B03">
        <w:t>8.2.4.1.</w:t>
      </w:r>
      <w:r w:rsidR="00ED7B03" w:rsidRPr="00ED7B03">
        <w:t>2</w:t>
      </w:r>
      <w:r w:rsidRPr="00ED7B03">
        <w:t xml:space="preserve">. Os atestados </w:t>
      </w:r>
      <w:r w:rsidRPr="00ED7B03">
        <w:rPr>
          <w:rFonts w:eastAsia="Arial"/>
        </w:rPr>
        <w:t xml:space="preserve">ou certidões </w:t>
      </w:r>
      <w:r w:rsidRPr="00ED7B03">
        <w:t>deverão estar emitidos em papel timbrado do(s) Órgão(s) ou da(s) Empresa(s) que o expediram, ou deverão conter carimbo do CNPJ do(s) mesmo(s) ou outra informação que permita a devida identificação do emitente.</w:t>
      </w:r>
    </w:p>
    <w:p w14:paraId="41E09458" w14:textId="77777777" w:rsidR="002B3221" w:rsidRPr="00ED7B03" w:rsidRDefault="002B3221" w:rsidP="002B3221">
      <w:pPr>
        <w:pBdr>
          <w:top w:val="nil"/>
          <w:left w:val="nil"/>
          <w:bottom w:val="nil"/>
          <w:right w:val="nil"/>
          <w:between w:val="nil"/>
        </w:pBdr>
        <w:spacing w:after="0" w:line="240" w:lineRule="atLeast"/>
        <w:ind w:left="1843"/>
        <w:jc w:val="both"/>
        <w:rPr>
          <w:rFonts w:eastAsia="Arial"/>
        </w:rPr>
      </w:pPr>
    </w:p>
    <w:p w14:paraId="5FA7C6FD" w14:textId="77777777" w:rsidR="002B3221" w:rsidRPr="002B3221" w:rsidRDefault="002B3221" w:rsidP="002B3221">
      <w:pPr>
        <w:pBdr>
          <w:top w:val="nil"/>
          <w:left w:val="nil"/>
          <w:bottom w:val="nil"/>
          <w:right w:val="nil"/>
          <w:between w:val="nil"/>
        </w:pBdr>
        <w:tabs>
          <w:tab w:val="left" w:pos="1276"/>
          <w:tab w:val="left" w:pos="1559"/>
        </w:tabs>
        <w:spacing w:after="0" w:line="240" w:lineRule="atLeast"/>
        <w:ind w:left="1843"/>
        <w:jc w:val="both"/>
        <w:rPr>
          <w:color w:val="000000"/>
        </w:rPr>
      </w:pPr>
      <w:r w:rsidRPr="00ED7B03">
        <w:rPr>
          <w:color w:val="000000"/>
        </w:rPr>
        <w:t>8.2.4.1.</w:t>
      </w:r>
      <w:r w:rsidR="00ED7B03" w:rsidRPr="00ED7B03">
        <w:rPr>
          <w:color w:val="000000"/>
        </w:rPr>
        <w:t>3</w:t>
      </w:r>
      <w:r w:rsidRPr="00ED7B03">
        <w:rPr>
          <w:color w:val="000000"/>
        </w:rPr>
        <w:t>. Não serão aceitos atestados ou certidões de capacidade técnica emitidos pelo próprio licitante.</w:t>
      </w:r>
    </w:p>
    <w:p w14:paraId="4289BBA4" w14:textId="77777777" w:rsidR="002B3221" w:rsidRPr="002B3221" w:rsidRDefault="002B3221" w:rsidP="002B3221">
      <w:pPr>
        <w:pBdr>
          <w:top w:val="nil"/>
          <w:left w:val="nil"/>
          <w:bottom w:val="nil"/>
          <w:right w:val="nil"/>
          <w:between w:val="nil"/>
        </w:pBdr>
        <w:spacing w:after="0" w:line="240" w:lineRule="atLeast"/>
        <w:jc w:val="both"/>
        <w:rPr>
          <w:color w:val="FF0000"/>
        </w:rPr>
      </w:pPr>
    </w:p>
    <w:p w14:paraId="38F0535A" w14:textId="77777777" w:rsidR="00D17F5C" w:rsidRPr="000D2127" w:rsidRDefault="00D17F5C" w:rsidP="00904BB6">
      <w:pPr>
        <w:pStyle w:val="SemEspaamento"/>
        <w:rPr>
          <w:rFonts w:cs="Times New Roman"/>
          <w:b/>
          <w:bCs/>
        </w:rPr>
      </w:pPr>
      <w:r w:rsidRPr="000D2127">
        <w:rPr>
          <w:rFonts w:cs="Times New Roman"/>
          <w:b/>
          <w:bCs/>
        </w:rPr>
        <w:t>9.</w:t>
      </w:r>
      <w:r w:rsidR="002B3221">
        <w:rPr>
          <w:rFonts w:cs="Times New Roman"/>
          <w:b/>
          <w:bCs/>
        </w:rPr>
        <w:t>3</w:t>
      </w:r>
      <w:r w:rsidR="00AF1213" w:rsidRPr="000D2127">
        <w:rPr>
          <w:rFonts w:cs="Times New Roman"/>
          <w:b/>
          <w:bCs/>
        </w:rPr>
        <w:t xml:space="preserve"> -</w:t>
      </w:r>
      <w:r w:rsidRPr="000D2127">
        <w:rPr>
          <w:rFonts w:cs="Times New Roman"/>
          <w:b/>
          <w:bCs/>
        </w:rPr>
        <w:t xml:space="preserve"> Dos critérios de aceitabilidade da proposta</w:t>
      </w:r>
    </w:p>
    <w:p w14:paraId="76BA7630" w14:textId="77777777" w:rsidR="000D2127" w:rsidRPr="000D2127" w:rsidRDefault="000D2127" w:rsidP="00904BB6">
      <w:pPr>
        <w:pStyle w:val="SemEspaamento"/>
        <w:rPr>
          <w:rFonts w:cs="Times New Roman"/>
          <w:color w:val="000000" w:themeColor="text1"/>
        </w:rPr>
      </w:pPr>
    </w:p>
    <w:p w14:paraId="6A550F1D" w14:textId="77777777" w:rsidR="00D17F5C" w:rsidRDefault="00AF1213" w:rsidP="000D2127">
      <w:pPr>
        <w:pStyle w:val="SemEspaamento"/>
        <w:ind w:left="708"/>
        <w:rPr>
          <w:rFonts w:cs="Times New Roman"/>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.1</w:t>
      </w:r>
      <w:r w:rsidRPr="000D2127">
        <w:rPr>
          <w:rFonts w:cs="Times New Roman"/>
          <w:color w:val="000000" w:themeColor="text1"/>
        </w:rPr>
        <w:t xml:space="preserve"> -</w:t>
      </w:r>
      <w:r w:rsidR="00D17F5C" w:rsidRPr="000D2127">
        <w:rPr>
          <w:rFonts w:cs="Times New Roman"/>
          <w:color w:val="000000" w:themeColor="text1"/>
        </w:rPr>
        <w:t xml:space="preserve"> A proposta de preços deverá conter:</w:t>
      </w:r>
    </w:p>
    <w:p w14:paraId="5C31B927" w14:textId="77777777" w:rsidR="000D2127" w:rsidRPr="000D2127" w:rsidRDefault="000D2127" w:rsidP="000D2127">
      <w:pPr>
        <w:pStyle w:val="SemEspaamento"/>
        <w:ind w:left="708"/>
        <w:rPr>
          <w:rFonts w:cs="Times New Roman"/>
          <w:i/>
          <w:color w:val="000000" w:themeColor="text1"/>
        </w:rPr>
      </w:pPr>
    </w:p>
    <w:p w14:paraId="7A990367" w14:textId="77777777" w:rsidR="00D17F5C" w:rsidRPr="000D2127" w:rsidRDefault="00AF1213" w:rsidP="000D2127">
      <w:pPr>
        <w:pStyle w:val="SemEspaamento"/>
        <w:ind w:left="1416"/>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.1</w:t>
      </w:r>
      <w:r w:rsidRPr="000D2127">
        <w:rPr>
          <w:rFonts w:cs="Times New Roman"/>
          <w:color w:val="000000" w:themeColor="text1"/>
        </w:rPr>
        <w:t xml:space="preserve"> -</w:t>
      </w:r>
      <w:r w:rsidR="00D17F5C" w:rsidRPr="000D2127">
        <w:rPr>
          <w:rFonts w:cs="Times New Roman"/>
          <w:color w:val="000000" w:themeColor="text1"/>
        </w:rPr>
        <w:t xml:space="preserve"> Razão social, n.º do CNPJ, endereço, telefone e endereço eletrônico</w:t>
      </w:r>
      <w:r w:rsidR="004B5596" w:rsidRPr="000D2127">
        <w:rPr>
          <w:rFonts w:cs="Times New Roman"/>
          <w:color w:val="000000" w:themeColor="text1"/>
        </w:rPr>
        <w:t xml:space="preserve"> do concorrente</w:t>
      </w:r>
      <w:r w:rsidR="00D17F5C" w:rsidRPr="000D2127">
        <w:rPr>
          <w:rFonts w:cs="Times New Roman"/>
          <w:color w:val="000000" w:themeColor="text1"/>
        </w:rPr>
        <w:t>;</w:t>
      </w:r>
    </w:p>
    <w:p w14:paraId="212B2C15" w14:textId="093A0028" w:rsidR="00D17F5C" w:rsidRPr="000D2127" w:rsidRDefault="00B06F8E" w:rsidP="00B73411">
      <w:pPr>
        <w:pStyle w:val="SemEspaamento"/>
        <w:ind w:left="1416"/>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2</w:t>
      </w:r>
      <w:r w:rsidRPr="000D2127">
        <w:rPr>
          <w:rFonts w:cs="Times New Roman"/>
          <w:color w:val="000000" w:themeColor="text1"/>
        </w:rPr>
        <w:t xml:space="preserve"> -</w:t>
      </w:r>
      <w:r w:rsidR="00D17F5C" w:rsidRPr="000D2127">
        <w:rPr>
          <w:rFonts w:cs="Times New Roman"/>
          <w:color w:val="000000" w:themeColor="text1"/>
        </w:rPr>
        <w:t xml:space="preserve"> Especificação do objeto</w:t>
      </w:r>
      <w:r w:rsidR="00B73411">
        <w:rPr>
          <w:rFonts w:cs="Times New Roman"/>
          <w:color w:val="000000" w:themeColor="text1"/>
        </w:rPr>
        <w:t>.</w:t>
      </w:r>
    </w:p>
    <w:p w14:paraId="1046EB5D" w14:textId="77777777" w:rsidR="00D17F5C" w:rsidRPr="000D2127" w:rsidRDefault="00FD4AD6" w:rsidP="000D2127">
      <w:pPr>
        <w:pStyle w:val="SemEspaamento"/>
        <w:ind w:left="1416"/>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3</w:t>
      </w:r>
      <w:r w:rsidRPr="000D2127">
        <w:rPr>
          <w:rFonts w:cs="Times New Roman"/>
          <w:color w:val="000000" w:themeColor="text1"/>
        </w:rPr>
        <w:t xml:space="preserve"> -</w:t>
      </w:r>
      <w:r w:rsidR="00D17F5C" w:rsidRPr="000D2127">
        <w:rPr>
          <w:rFonts w:cs="Times New Roman"/>
          <w:color w:val="000000" w:themeColor="text1"/>
        </w:rPr>
        <w:t xml:space="preserve"> Valor</w:t>
      </w:r>
      <w:r w:rsidR="00F0391B" w:rsidRPr="000D2127">
        <w:rPr>
          <w:rFonts w:cs="Times New Roman"/>
          <w:color w:val="000000" w:themeColor="text1"/>
        </w:rPr>
        <w:t xml:space="preserve"> </w:t>
      </w:r>
      <w:r w:rsidR="00D17F5C" w:rsidRPr="000D2127">
        <w:rPr>
          <w:rFonts w:cs="Times New Roman"/>
          <w:color w:val="000000" w:themeColor="text1"/>
        </w:rPr>
        <w:t>global, discriminando o valor unitário e total do item que o compõe;</w:t>
      </w:r>
    </w:p>
    <w:p w14:paraId="0BBFF813" w14:textId="77777777" w:rsidR="00D17F5C" w:rsidRDefault="00FD4AD6" w:rsidP="000D2127">
      <w:pPr>
        <w:pStyle w:val="SemEspaamento"/>
        <w:ind w:left="2124"/>
        <w:jc w:val="both"/>
        <w:rPr>
          <w:rFonts w:cs="Times New Roman"/>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3</w:t>
      </w:r>
      <w:r w:rsidR="00D17F5C" w:rsidRPr="000D2127">
        <w:rPr>
          <w:rFonts w:cs="Times New Roman"/>
          <w:color w:val="000000" w:themeColor="text1"/>
        </w:rPr>
        <w:t>.1</w:t>
      </w:r>
      <w:r w:rsidR="005E520B" w:rsidRPr="000D2127">
        <w:rPr>
          <w:rFonts w:cs="Times New Roman"/>
          <w:color w:val="000000" w:themeColor="text1"/>
        </w:rPr>
        <w:t xml:space="preserve"> -</w:t>
      </w:r>
      <w:r w:rsidR="00D17F5C" w:rsidRPr="000D2127">
        <w:rPr>
          <w:rFonts w:cs="Times New Roman"/>
          <w:color w:val="000000" w:themeColor="text1"/>
        </w:rPr>
        <w:t xml:space="preserve"> O valor</w:t>
      </w:r>
      <w:r w:rsidR="002A35D5" w:rsidRPr="000D2127">
        <w:rPr>
          <w:rFonts w:cs="Times New Roman"/>
          <w:color w:val="000000" w:themeColor="text1"/>
        </w:rPr>
        <w:t xml:space="preserve"> </w:t>
      </w:r>
      <w:r w:rsidR="00D17F5C" w:rsidRPr="000D2127">
        <w:rPr>
          <w:rFonts w:cs="Times New Roman"/>
          <w:color w:val="000000" w:themeColor="text1"/>
        </w:rPr>
        <w:t>unitário e total</w:t>
      </w:r>
      <w:r w:rsidR="002A35D5" w:rsidRPr="000D2127">
        <w:rPr>
          <w:rFonts w:cs="Times New Roman"/>
          <w:color w:val="000000" w:themeColor="text1"/>
        </w:rPr>
        <w:t xml:space="preserve"> </w:t>
      </w:r>
      <w:r w:rsidR="00D17F5C" w:rsidRPr="000D2127">
        <w:rPr>
          <w:rFonts w:cs="Times New Roman"/>
          <w:color w:val="000000" w:themeColor="text1"/>
        </w:rPr>
        <w:t>deve ser apresentado em moeda</w:t>
      </w:r>
      <w:r w:rsidR="00576B5C" w:rsidRPr="000D2127">
        <w:rPr>
          <w:rFonts w:cs="Times New Roman"/>
          <w:color w:val="000000" w:themeColor="text1"/>
        </w:rPr>
        <w:t xml:space="preserve"> </w:t>
      </w:r>
      <w:r w:rsidR="00D17F5C" w:rsidRPr="000D2127">
        <w:rPr>
          <w:rFonts w:cs="Times New Roman"/>
          <w:color w:val="000000" w:themeColor="text1"/>
        </w:rPr>
        <w:t>corrente nacional e em algarismo com no máximo 02 (duas) casas decimais.</w:t>
      </w:r>
    </w:p>
    <w:p w14:paraId="5E9CA799" w14:textId="77777777" w:rsidR="00D17F5C" w:rsidRPr="000D2127" w:rsidRDefault="005E520B" w:rsidP="000D2127">
      <w:pPr>
        <w:pStyle w:val="SemEspaamento"/>
        <w:ind w:left="2124"/>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86531B" w:rsidRPr="000D2127">
        <w:rPr>
          <w:rFonts w:cs="Times New Roman"/>
          <w:color w:val="000000" w:themeColor="text1"/>
        </w:rPr>
        <w:t>3</w:t>
      </w:r>
      <w:r w:rsidR="00D17F5C" w:rsidRPr="000D2127">
        <w:rPr>
          <w:rFonts w:cs="Times New Roman"/>
          <w:color w:val="000000" w:themeColor="text1"/>
        </w:rPr>
        <w:t>.2</w:t>
      </w:r>
      <w:r w:rsidR="0000229B" w:rsidRPr="000D2127">
        <w:rPr>
          <w:rFonts w:cs="Times New Roman"/>
          <w:color w:val="000000" w:themeColor="text1"/>
        </w:rPr>
        <w:t xml:space="preserve"> -</w:t>
      </w:r>
      <w:r w:rsidR="00D17F5C" w:rsidRPr="000D2127">
        <w:rPr>
          <w:rFonts w:cs="Times New Roman"/>
          <w:color w:val="000000" w:themeColor="text1"/>
        </w:rPr>
        <w:t xml:space="preserve"> </w:t>
      </w:r>
      <w:proofErr w:type="gramStart"/>
      <w:r w:rsidR="00D17F5C" w:rsidRPr="000D2127">
        <w:rPr>
          <w:rFonts w:cs="Times New Roman"/>
          <w:color w:val="000000" w:themeColor="text1"/>
        </w:rPr>
        <w:t>o</w:t>
      </w:r>
      <w:proofErr w:type="gramEnd"/>
      <w:r w:rsidR="00D17F5C" w:rsidRPr="000D2127">
        <w:rPr>
          <w:rFonts w:cs="Times New Roman"/>
          <w:color w:val="000000" w:themeColor="text1"/>
        </w:rPr>
        <w:t xml:space="preserve"> valor global deve ser apresentado em moeda corrente nacional, em algarismo e por extenso, com no máximo 02 (duas) casas decimais.</w:t>
      </w:r>
    </w:p>
    <w:p w14:paraId="3AD6895A" w14:textId="77777777" w:rsidR="00D17F5C" w:rsidRPr="000D2127" w:rsidRDefault="005E520B" w:rsidP="000D2127">
      <w:pPr>
        <w:pStyle w:val="SemEspaamento"/>
        <w:ind w:left="2832"/>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C76B0E" w:rsidRPr="000D2127">
        <w:rPr>
          <w:rFonts w:cs="Times New Roman"/>
          <w:color w:val="000000" w:themeColor="text1"/>
        </w:rPr>
        <w:t>3</w:t>
      </w:r>
      <w:r w:rsidR="00D17F5C" w:rsidRPr="000D2127">
        <w:rPr>
          <w:rFonts w:cs="Times New Roman"/>
          <w:color w:val="000000" w:themeColor="text1"/>
        </w:rPr>
        <w:t>.2.1</w:t>
      </w:r>
      <w:r w:rsidRPr="000D2127">
        <w:rPr>
          <w:rFonts w:cs="Times New Roman"/>
          <w:color w:val="000000" w:themeColor="text1"/>
        </w:rPr>
        <w:t xml:space="preserve"> -</w:t>
      </w:r>
      <w:r w:rsidR="00D17F5C" w:rsidRPr="000D2127">
        <w:rPr>
          <w:rFonts w:cs="Times New Roman"/>
          <w:color w:val="000000" w:themeColor="text1"/>
        </w:rPr>
        <w:t xml:space="preserve"> Quando a divisão do valor total/global pela quantidade licitada</w:t>
      </w:r>
      <w:r w:rsidR="00EA5F08" w:rsidRPr="000D2127">
        <w:rPr>
          <w:rFonts w:cs="Times New Roman"/>
          <w:color w:val="000000" w:themeColor="text1"/>
        </w:rPr>
        <w:t xml:space="preserve"> </w:t>
      </w:r>
      <w:r w:rsidR="00D17F5C" w:rsidRPr="000D2127">
        <w:rPr>
          <w:rFonts w:cs="Times New Roman"/>
          <w:color w:val="000000" w:themeColor="text1"/>
        </w:rPr>
        <w:t>resultar em valor com mais de 2 (duas) casas decimais, o valor unitário deverá ser adequado ao limite de duas casas decimais. O valor global de cada grupo/lote obtido após a adequação deverá ser igual ou inferior ao valor arrematado.</w:t>
      </w:r>
    </w:p>
    <w:p w14:paraId="53600355" w14:textId="77777777" w:rsidR="00D17F5C" w:rsidRDefault="005E520B" w:rsidP="000D2127">
      <w:pPr>
        <w:pStyle w:val="SemEspaamento"/>
        <w:ind w:left="1416"/>
        <w:jc w:val="both"/>
        <w:rPr>
          <w:rFonts w:cs="Times New Roman"/>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617D3E" w:rsidRPr="000D2127">
        <w:rPr>
          <w:rFonts w:cs="Times New Roman"/>
          <w:color w:val="000000" w:themeColor="text1"/>
        </w:rPr>
        <w:t>1</w:t>
      </w:r>
      <w:r w:rsidR="00D17F5C" w:rsidRPr="000D2127">
        <w:rPr>
          <w:rFonts w:cs="Times New Roman"/>
          <w:color w:val="000000" w:themeColor="text1"/>
        </w:rPr>
        <w:t>.</w:t>
      </w:r>
      <w:r w:rsidR="0000229B" w:rsidRPr="000D2127">
        <w:rPr>
          <w:rFonts w:cs="Times New Roman"/>
          <w:color w:val="000000" w:themeColor="text1"/>
        </w:rPr>
        <w:t>4</w:t>
      </w:r>
      <w:r w:rsidR="00701F66" w:rsidRPr="000D2127">
        <w:rPr>
          <w:rFonts w:cs="Times New Roman"/>
          <w:color w:val="000000" w:themeColor="text1"/>
        </w:rPr>
        <w:t xml:space="preserve"> -</w:t>
      </w:r>
      <w:r w:rsidR="00D17F5C" w:rsidRPr="000D2127">
        <w:rPr>
          <w:rFonts w:cs="Times New Roman"/>
          <w:color w:val="000000" w:themeColor="text1"/>
        </w:rPr>
        <w:t xml:space="preserve"> Declaração de validade da proposta de 90 (noventa) dias, contados da assinatura.</w:t>
      </w:r>
    </w:p>
    <w:p w14:paraId="256CB237" w14:textId="1124C3D8" w:rsidR="000D2127" w:rsidRDefault="000D2127" w:rsidP="00904BB6">
      <w:pPr>
        <w:pStyle w:val="SemEspaamento"/>
        <w:rPr>
          <w:rFonts w:cs="Times New Roman"/>
          <w:i/>
          <w:color w:val="000000" w:themeColor="text1"/>
        </w:rPr>
      </w:pPr>
    </w:p>
    <w:p w14:paraId="4A79E99E" w14:textId="77777777" w:rsidR="00B73411" w:rsidRPr="000D2127" w:rsidRDefault="00B73411" w:rsidP="00904BB6">
      <w:pPr>
        <w:pStyle w:val="SemEspaamento"/>
        <w:rPr>
          <w:rFonts w:cs="Times New Roman"/>
          <w:i/>
          <w:color w:val="000000" w:themeColor="text1"/>
        </w:rPr>
      </w:pPr>
    </w:p>
    <w:p w14:paraId="55FDB5C1" w14:textId="77777777" w:rsidR="00D17F5C" w:rsidRDefault="00701F66" w:rsidP="00904BB6">
      <w:pPr>
        <w:pStyle w:val="SemEspaamento"/>
        <w:rPr>
          <w:rFonts w:cs="Times New Roman"/>
          <w:b/>
        </w:rPr>
      </w:pPr>
      <w:r w:rsidRPr="000D2127">
        <w:rPr>
          <w:rFonts w:cs="Times New Roman"/>
          <w:b/>
        </w:rPr>
        <w:lastRenderedPageBreak/>
        <w:t>10</w:t>
      </w:r>
      <w:r w:rsidR="00E83565" w:rsidRPr="000D2127">
        <w:rPr>
          <w:rFonts w:cs="Times New Roman"/>
          <w:b/>
        </w:rPr>
        <w:t xml:space="preserve"> -</w:t>
      </w:r>
      <w:r w:rsidR="00D17F5C" w:rsidRPr="000D2127">
        <w:rPr>
          <w:rFonts w:cs="Times New Roman"/>
          <w:b/>
        </w:rPr>
        <w:t xml:space="preserve"> OBRIGAÇÕES ESPECÍFICAS DAS PARTES</w:t>
      </w:r>
    </w:p>
    <w:p w14:paraId="01329BC9" w14:textId="77777777" w:rsidR="000D2127" w:rsidRPr="000D2127" w:rsidRDefault="000D2127" w:rsidP="00904BB6">
      <w:pPr>
        <w:pStyle w:val="SemEspaamento"/>
        <w:rPr>
          <w:rFonts w:cs="Times New Roman"/>
          <w:b/>
        </w:rPr>
      </w:pPr>
    </w:p>
    <w:p w14:paraId="0D8F2C5D" w14:textId="77777777" w:rsidR="00FC0DCD" w:rsidRDefault="00E83565" w:rsidP="00904BB6">
      <w:pPr>
        <w:pStyle w:val="SemEspaamento"/>
        <w:rPr>
          <w:rFonts w:cs="Times New Roman"/>
          <w:b/>
          <w:bCs/>
        </w:rPr>
      </w:pPr>
      <w:r w:rsidRPr="000D2127">
        <w:rPr>
          <w:rFonts w:cs="Times New Roman"/>
          <w:b/>
          <w:bCs/>
        </w:rPr>
        <w:t>10.</w:t>
      </w:r>
      <w:r w:rsidR="00FC0DCD" w:rsidRPr="000D2127">
        <w:rPr>
          <w:rFonts w:cs="Times New Roman"/>
          <w:b/>
          <w:bCs/>
        </w:rPr>
        <w:t>1</w:t>
      </w:r>
      <w:r w:rsidRPr="000D2127">
        <w:rPr>
          <w:rFonts w:cs="Times New Roman"/>
          <w:b/>
          <w:bCs/>
        </w:rPr>
        <w:t xml:space="preserve"> -</w:t>
      </w:r>
      <w:r w:rsidR="00FC0DCD" w:rsidRPr="000D2127">
        <w:rPr>
          <w:rFonts w:cs="Times New Roman"/>
          <w:b/>
          <w:bCs/>
        </w:rPr>
        <w:t xml:space="preserve"> Das obrigações do Contratado </w:t>
      </w:r>
    </w:p>
    <w:p w14:paraId="48A5A40F" w14:textId="77777777" w:rsidR="000D2127" w:rsidRPr="000D2127" w:rsidRDefault="000D2127" w:rsidP="00904BB6">
      <w:pPr>
        <w:pStyle w:val="SemEspaamento"/>
        <w:rPr>
          <w:rFonts w:cs="Times New Roman"/>
          <w:b/>
          <w:bCs/>
        </w:rPr>
      </w:pPr>
    </w:p>
    <w:p w14:paraId="1593A23D" w14:textId="77777777" w:rsidR="00FC0DCD" w:rsidRPr="000D2127" w:rsidRDefault="00E83565"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.1.1</w:t>
      </w:r>
      <w:r w:rsidR="006B1361" w:rsidRPr="000D2127">
        <w:rPr>
          <w:rFonts w:cs="Times New Roman"/>
          <w:color w:val="000000" w:themeColor="text1"/>
        </w:rPr>
        <w:t xml:space="preserve"> -</w:t>
      </w:r>
      <w:r w:rsidR="00FC0DCD" w:rsidRPr="000D2127">
        <w:rPr>
          <w:rFonts w:cs="Times New Roman"/>
          <w:color w:val="000000" w:themeColor="text1"/>
        </w:rPr>
        <w:t xml:space="preserve"> Cumprir todas as obrigações constantes deste instrumento e seus anexos, nas quantidades, prazos e condições pactuadas.</w:t>
      </w:r>
    </w:p>
    <w:p w14:paraId="5BC3C497" w14:textId="77777777" w:rsidR="00FC0DCD" w:rsidRPr="000D2127" w:rsidRDefault="006B1361"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.1.2</w:t>
      </w:r>
      <w:r w:rsidRPr="000D2127">
        <w:rPr>
          <w:rFonts w:cs="Times New Roman"/>
          <w:color w:val="000000" w:themeColor="text1"/>
        </w:rPr>
        <w:t xml:space="preserve"> -</w:t>
      </w:r>
      <w:r w:rsidR="00FC0DCD" w:rsidRPr="000D2127">
        <w:rPr>
          <w:rFonts w:cs="Times New Roman"/>
          <w:color w:val="000000" w:themeColor="text1"/>
        </w:rPr>
        <w:t xml:space="preserve"> Entregar o bem de acordo com a especificação constante no subitem 1.</w:t>
      </w:r>
      <w:r w:rsidR="004D419E" w:rsidRPr="000D2127">
        <w:rPr>
          <w:rFonts w:cs="Times New Roman"/>
          <w:color w:val="000000" w:themeColor="text1"/>
        </w:rPr>
        <w:t>0</w:t>
      </w:r>
      <w:r w:rsidR="00FC0DCD" w:rsidRPr="000D2127">
        <w:rPr>
          <w:rFonts w:cs="Times New Roman"/>
          <w:color w:val="000000" w:themeColor="text1"/>
        </w:rPr>
        <w:t>1 deste Termo de Referência.</w:t>
      </w:r>
    </w:p>
    <w:p w14:paraId="0059CB2C" w14:textId="77777777" w:rsidR="00FC0DCD" w:rsidRPr="000D2127" w:rsidRDefault="006B1361"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.1.3</w:t>
      </w:r>
      <w:r w:rsidR="005B720A" w:rsidRPr="000D2127">
        <w:rPr>
          <w:rFonts w:cs="Times New Roman"/>
          <w:color w:val="000000" w:themeColor="text1"/>
        </w:rPr>
        <w:t xml:space="preserve"> -</w:t>
      </w:r>
      <w:r w:rsidR="00FC0DCD" w:rsidRPr="000D2127">
        <w:rPr>
          <w:rFonts w:cs="Times New Roman"/>
          <w:color w:val="000000" w:themeColor="text1"/>
        </w:rPr>
        <w:t xml:space="preserve"> Providenciar a imediata correção das irregularidades apontadas pelo Contratante, quanto à execução do fornecimento.</w:t>
      </w:r>
    </w:p>
    <w:p w14:paraId="0FD40332" w14:textId="77777777" w:rsidR="00FC0DCD" w:rsidRPr="000D2127" w:rsidRDefault="004D419E"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.1.4</w:t>
      </w:r>
      <w:r w:rsidRPr="000D2127">
        <w:rPr>
          <w:rFonts w:cs="Times New Roman"/>
          <w:color w:val="000000" w:themeColor="text1"/>
        </w:rPr>
        <w:t xml:space="preserve"> -</w:t>
      </w:r>
      <w:r w:rsidR="00FC0DCD" w:rsidRPr="000D2127">
        <w:rPr>
          <w:rFonts w:cs="Times New Roman"/>
          <w:color w:val="000000" w:themeColor="text1"/>
        </w:rPr>
        <w:t xml:space="preserve"> Garantir a boa qualidade do bem entregue.</w:t>
      </w:r>
    </w:p>
    <w:p w14:paraId="538B4F16" w14:textId="77777777" w:rsidR="000D2127" w:rsidRDefault="005B720A" w:rsidP="000D2127">
      <w:pPr>
        <w:pStyle w:val="SemEspaamento"/>
        <w:jc w:val="both"/>
        <w:rPr>
          <w:rFonts w:cs="Times New Roman"/>
          <w:color w:val="000000" w:themeColor="text1"/>
        </w:rPr>
      </w:pPr>
      <w:r w:rsidRPr="000D2127">
        <w:rPr>
          <w:rFonts w:cs="Times New Roman"/>
          <w:color w:val="000000" w:themeColor="text1"/>
        </w:rPr>
        <w:t>10</w:t>
      </w:r>
      <w:r w:rsidR="00FC0DCD" w:rsidRPr="000D2127">
        <w:rPr>
          <w:rFonts w:cs="Times New Roman"/>
          <w:color w:val="000000" w:themeColor="text1"/>
        </w:rPr>
        <w:t>.1.5</w:t>
      </w:r>
      <w:r w:rsidRPr="000D2127">
        <w:rPr>
          <w:rFonts w:cs="Times New Roman"/>
          <w:color w:val="000000" w:themeColor="text1"/>
        </w:rPr>
        <w:t xml:space="preserve"> -</w:t>
      </w:r>
      <w:r w:rsidR="00FC0DCD" w:rsidRPr="000D2127">
        <w:rPr>
          <w:rFonts w:cs="Times New Roman"/>
          <w:color w:val="000000" w:themeColor="text1"/>
        </w:rPr>
        <w:t xml:space="preserve"> Atender, no prazo máximo de </w:t>
      </w:r>
      <w:r w:rsidR="000D2127">
        <w:rPr>
          <w:rFonts w:cs="Times New Roman"/>
          <w:color w:val="000000" w:themeColor="text1"/>
        </w:rPr>
        <w:t>02</w:t>
      </w:r>
      <w:r w:rsidR="00FC0DCD" w:rsidRPr="000D2127">
        <w:rPr>
          <w:rFonts w:cs="Times New Roman"/>
          <w:color w:val="000000" w:themeColor="text1"/>
        </w:rPr>
        <w:t xml:space="preserve"> (</w:t>
      </w:r>
      <w:r w:rsidR="000D2127">
        <w:rPr>
          <w:rFonts w:cs="Times New Roman"/>
          <w:color w:val="000000" w:themeColor="text1"/>
        </w:rPr>
        <w:t>dois</w:t>
      </w:r>
      <w:r w:rsidR="00FC0DCD" w:rsidRPr="000D2127">
        <w:rPr>
          <w:rFonts w:cs="Times New Roman"/>
          <w:color w:val="000000" w:themeColor="text1"/>
        </w:rPr>
        <w:t>) dias úteis, a convocação para retirada da(s) Nota(s) de Empenho.</w:t>
      </w:r>
    </w:p>
    <w:p w14:paraId="2265D07F" w14:textId="77777777" w:rsidR="00FC0DCD" w:rsidRPr="000D2127" w:rsidRDefault="005B720A"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.1.6</w:t>
      </w:r>
      <w:r w:rsidRPr="000D2127">
        <w:rPr>
          <w:rFonts w:cs="Times New Roman"/>
          <w:color w:val="000000" w:themeColor="text1"/>
        </w:rPr>
        <w:t xml:space="preserve"> -</w:t>
      </w:r>
      <w:r w:rsidR="00FC0DCD" w:rsidRPr="000D2127">
        <w:rPr>
          <w:rFonts w:cs="Times New Roman"/>
          <w:color w:val="000000" w:themeColor="text1"/>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36FC6B75" w14:textId="77777777" w:rsidR="00FC0DCD" w:rsidRPr="000D2127" w:rsidRDefault="005B720A"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.1.7</w:t>
      </w:r>
      <w:r w:rsidRPr="000D2127">
        <w:rPr>
          <w:rFonts w:cs="Times New Roman"/>
          <w:color w:val="000000" w:themeColor="text1"/>
        </w:rPr>
        <w:t xml:space="preserve"> -</w:t>
      </w:r>
      <w:r w:rsidR="00FC0DCD" w:rsidRPr="000D2127">
        <w:rPr>
          <w:rFonts w:cs="Times New Roman"/>
          <w:color w:val="000000" w:themeColor="text1"/>
        </w:rPr>
        <w:t xml:space="preserve"> Responsabilizar-se</w:t>
      </w:r>
      <w:r w:rsidR="00B839BE" w:rsidRPr="000D2127">
        <w:rPr>
          <w:rFonts w:cs="Times New Roman"/>
          <w:color w:val="000000" w:themeColor="text1"/>
        </w:rPr>
        <w:t xml:space="preserve"> </w:t>
      </w:r>
      <w:r w:rsidR="00FC0DCD" w:rsidRPr="000D2127">
        <w:rPr>
          <w:rFonts w:cs="Times New Roman"/>
          <w:color w:val="000000" w:themeColor="text1"/>
        </w:rPr>
        <w:t>por</w:t>
      </w:r>
      <w:r w:rsidR="00B839BE" w:rsidRPr="000D2127">
        <w:rPr>
          <w:rFonts w:cs="Times New Roman"/>
          <w:color w:val="000000" w:themeColor="text1"/>
        </w:rPr>
        <w:t xml:space="preserve"> </w:t>
      </w:r>
      <w:r w:rsidR="00FC0DCD" w:rsidRPr="000D2127">
        <w:rPr>
          <w:rFonts w:cs="Times New Roman"/>
          <w:color w:val="000000" w:themeColor="text1"/>
        </w:rPr>
        <w:t>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0CB340BF" w14:textId="77777777" w:rsidR="00FC0DCD" w:rsidRPr="000D2127" w:rsidRDefault="005B720A"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.1.8</w:t>
      </w:r>
      <w:r w:rsidR="009A2E18" w:rsidRPr="000D2127">
        <w:rPr>
          <w:rFonts w:cs="Times New Roman"/>
          <w:color w:val="000000" w:themeColor="text1"/>
        </w:rPr>
        <w:t xml:space="preserve"> -</w:t>
      </w:r>
      <w:r w:rsidR="00FC0DCD" w:rsidRPr="000D2127">
        <w:rPr>
          <w:rFonts w:cs="Times New Roman"/>
          <w:color w:val="000000" w:themeColor="text1"/>
        </w:rPr>
        <w:t xml:space="preserve"> Responsabilizar-se pelos salários, encargos sociais, previdenciários, securitários, taxas, impostos e quaisquer outros que incidam ou venham a incidir sobre seu pessoal necessário à execução deste contrato.</w:t>
      </w:r>
    </w:p>
    <w:p w14:paraId="53C79FAD" w14:textId="77777777" w:rsidR="00FC0DCD" w:rsidRPr="000D2127" w:rsidRDefault="009A2E18"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.1.9</w:t>
      </w:r>
      <w:r w:rsidRPr="000D2127">
        <w:rPr>
          <w:rFonts w:cs="Times New Roman"/>
          <w:color w:val="000000" w:themeColor="text1"/>
        </w:rPr>
        <w:t xml:space="preserve"> -</w:t>
      </w:r>
      <w:r w:rsidR="00FC0DCD" w:rsidRPr="000D2127">
        <w:rPr>
          <w:rFonts w:cs="Times New Roman"/>
          <w:color w:val="000000" w:themeColor="text1"/>
        </w:rPr>
        <w:t xml:space="preserve"> Apresentar sempre que solicitado pelo Contratante, comprovação de cumprimento das obrigações tributárias e sociais, legalmente exigíveis.</w:t>
      </w:r>
    </w:p>
    <w:p w14:paraId="2C4583D8" w14:textId="77777777" w:rsidR="00FC0DCD" w:rsidRPr="000D2127" w:rsidRDefault="009A2E18" w:rsidP="000D2127">
      <w:pPr>
        <w:pStyle w:val="SemEspaamento"/>
        <w:jc w:val="both"/>
        <w:rPr>
          <w:rFonts w:cs="Times New Roman"/>
          <w:color w:val="000000" w:themeColor="text1"/>
        </w:rPr>
      </w:pPr>
      <w:r w:rsidRPr="000D2127">
        <w:rPr>
          <w:rFonts w:cs="Times New Roman"/>
          <w:color w:val="000000" w:themeColor="text1"/>
        </w:rPr>
        <w:t>10</w:t>
      </w:r>
      <w:r w:rsidR="00FC0DCD" w:rsidRPr="000D2127">
        <w:rPr>
          <w:rFonts w:cs="Times New Roman"/>
          <w:color w:val="000000" w:themeColor="text1"/>
        </w:rPr>
        <w:t>.1.10</w:t>
      </w:r>
      <w:r w:rsidR="00273533" w:rsidRPr="000D2127">
        <w:rPr>
          <w:rFonts w:cs="Times New Roman"/>
          <w:color w:val="000000" w:themeColor="text1"/>
        </w:rPr>
        <w:t xml:space="preserve"> -</w:t>
      </w:r>
      <w:r w:rsidR="00FC0DCD" w:rsidRPr="000D2127">
        <w:rPr>
          <w:rFonts w:cs="Times New Roman"/>
          <w:color w:val="000000" w:themeColor="text1"/>
        </w:rPr>
        <w:t xml:space="preserve"> Submeter-se às normas e determinações do Contratante no que se referem à execução deste contrato.</w:t>
      </w:r>
    </w:p>
    <w:p w14:paraId="01DFC0B3" w14:textId="77777777" w:rsidR="000D2127" w:rsidRPr="00B839BE" w:rsidRDefault="000D2127" w:rsidP="00904BB6">
      <w:pPr>
        <w:pStyle w:val="SemEspaamento"/>
        <w:rPr>
          <w:rFonts w:ascii="Times New Roman" w:hAnsi="Times New Roman" w:cs="Times New Roman"/>
          <w:i/>
          <w:color w:val="000000" w:themeColor="text1"/>
          <w:sz w:val="24"/>
          <w:szCs w:val="24"/>
        </w:rPr>
      </w:pPr>
    </w:p>
    <w:p w14:paraId="7FF05496" w14:textId="77777777" w:rsidR="00FC0DCD" w:rsidRDefault="00353014" w:rsidP="0057399C">
      <w:pPr>
        <w:pStyle w:val="SemEspaamento"/>
        <w:jc w:val="both"/>
        <w:rPr>
          <w:rFonts w:cs="Times New Roman"/>
          <w:b/>
          <w:bCs/>
        </w:rPr>
      </w:pPr>
      <w:r w:rsidRPr="00C70137">
        <w:rPr>
          <w:rFonts w:cs="Times New Roman"/>
          <w:b/>
          <w:bCs/>
        </w:rPr>
        <w:t>10</w:t>
      </w:r>
      <w:r w:rsidR="00FC0DCD" w:rsidRPr="00C70137">
        <w:rPr>
          <w:rFonts w:cs="Times New Roman"/>
          <w:b/>
          <w:bCs/>
        </w:rPr>
        <w:t>.2</w:t>
      </w:r>
      <w:r w:rsidR="009A2E18" w:rsidRPr="00C70137">
        <w:rPr>
          <w:rFonts w:cs="Times New Roman"/>
          <w:b/>
          <w:bCs/>
        </w:rPr>
        <w:t xml:space="preserve"> -</w:t>
      </w:r>
      <w:r w:rsidR="00FC0DCD" w:rsidRPr="00C70137">
        <w:rPr>
          <w:rFonts w:cs="Times New Roman"/>
          <w:b/>
          <w:bCs/>
        </w:rPr>
        <w:t xml:space="preserve"> Das obrigações do Contratante</w:t>
      </w:r>
    </w:p>
    <w:p w14:paraId="41E9FC39" w14:textId="77777777" w:rsidR="0057399C" w:rsidRPr="00C70137" w:rsidRDefault="0057399C" w:rsidP="0057399C">
      <w:pPr>
        <w:pStyle w:val="SemEspaamento"/>
        <w:jc w:val="both"/>
        <w:rPr>
          <w:rFonts w:cs="Times New Roman"/>
          <w:b/>
          <w:bCs/>
        </w:rPr>
      </w:pPr>
    </w:p>
    <w:p w14:paraId="487DFFAE" w14:textId="0F8F1CFC" w:rsidR="00B408C4" w:rsidRPr="00C70137" w:rsidRDefault="00F05AFF" w:rsidP="0057399C">
      <w:pPr>
        <w:pStyle w:val="SemEspaamento"/>
        <w:jc w:val="both"/>
        <w:rPr>
          <w:rFonts w:cs="Times New Roman"/>
          <w:i/>
          <w:color w:val="000000" w:themeColor="text1"/>
        </w:rPr>
      </w:pPr>
      <w:r w:rsidRPr="00C70137">
        <w:rPr>
          <w:rFonts w:cs="Times New Roman"/>
          <w:color w:val="000000" w:themeColor="text1"/>
        </w:rPr>
        <w:t>10</w:t>
      </w:r>
      <w:r w:rsidR="00B408C4" w:rsidRPr="00C70137">
        <w:rPr>
          <w:rFonts w:cs="Times New Roman"/>
          <w:color w:val="000000" w:themeColor="text1"/>
        </w:rPr>
        <w:t>.2.1</w:t>
      </w:r>
      <w:r w:rsidRPr="00C70137">
        <w:rPr>
          <w:rFonts w:cs="Times New Roman"/>
          <w:color w:val="000000" w:themeColor="text1"/>
        </w:rPr>
        <w:t xml:space="preserve"> -</w:t>
      </w:r>
      <w:r w:rsidR="00B408C4" w:rsidRPr="00C70137">
        <w:rPr>
          <w:rFonts w:cs="Times New Roman"/>
          <w:color w:val="000000" w:themeColor="text1"/>
        </w:rPr>
        <w:t xml:space="preserve"> Acompanhar e fiscalizar a execução do fornecimento contratado</w:t>
      </w:r>
      <w:r w:rsidR="00B73411">
        <w:rPr>
          <w:rFonts w:cs="Times New Roman"/>
          <w:color w:val="000000" w:themeColor="text1"/>
        </w:rPr>
        <w:t>.</w:t>
      </w:r>
      <w:bookmarkStart w:id="16" w:name="_GoBack"/>
      <w:bookmarkEnd w:id="16"/>
    </w:p>
    <w:p w14:paraId="24C6A269" w14:textId="77777777" w:rsidR="00B408C4" w:rsidRPr="00C70137" w:rsidRDefault="00894FDC" w:rsidP="0057399C">
      <w:pPr>
        <w:pStyle w:val="SemEspaamento"/>
        <w:jc w:val="both"/>
        <w:rPr>
          <w:rFonts w:cs="Times New Roman"/>
          <w:i/>
          <w:color w:val="000000" w:themeColor="text1"/>
        </w:rPr>
      </w:pPr>
      <w:r w:rsidRPr="00C70137">
        <w:rPr>
          <w:rFonts w:cs="Times New Roman"/>
          <w:color w:val="000000" w:themeColor="text1"/>
        </w:rPr>
        <w:t>10</w:t>
      </w:r>
      <w:r w:rsidR="00B408C4" w:rsidRPr="00C70137">
        <w:rPr>
          <w:rFonts w:cs="Times New Roman"/>
          <w:color w:val="000000" w:themeColor="text1"/>
        </w:rPr>
        <w:t>.2.2</w:t>
      </w:r>
      <w:r w:rsidRPr="00C70137">
        <w:rPr>
          <w:rFonts w:cs="Times New Roman"/>
          <w:color w:val="000000" w:themeColor="text1"/>
        </w:rPr>
        <w:t xml:space="preserve"> - </w:t>
      </w:r>
      <w:r w:rsidR="00B408C4" w:rsidRPr="00C70137">
        <w:rPr>
          <w:rFonts w:cs="Times New Roman"/>
          <w:color w:val="000000" w:themeColor="text1"/>
        </w:rPr>
        <w:t xml:space="preserve">Fiscalizar a manutenção pelo Contratado, das </w:t>
      </w:r>
      <w:r w:rsidR="00F1250F" w:rsidRPr="00C70137">
        <w:rPr>
          <w:rFonts w:cs="Times New Roman"/>
          <w:color w:val="000000" w:themeColor="text1"/>
        </w:rPr>
        <w:t>certidões negativa de débito junto à União, Estado, Município, INSS, FGTS, e Justiça do Trabalho.</w:t>
      </w:r>
    </w:p>
    <w:p w14:paraId="735154B5" w14:textId="77777777" w:rsidR="00B408C4" w:rsidRPr="00C70137" w:rsidRDefault="00273533" w:rsidP="0057399C">
      <w:pPr>
        <w:pStyle w:val="SemEspaamento"/>
        <w:jc w:val="both"/>
        <w:rPr>
          <w:rFonts w:cs="Times New Roman"/>
          <w:i/>
          <w:color w:val="000000" w:themeColor="text1"/>
        </w:rPr>
      </w:pPr>
      <w:r w:rsidRPr="00C70137">
        <w:rPr>
          <w:rFonts w:cs="Times New Roman"/>
          <w:color w:val="000000" w:themeColor="text1"/>
        </w:rPr>
        <w:t>10</w:t>
      </w:r>
      <w:r w:rsidR="00B408C4" w:rsidRPr="00C70137">
        <w:rPr>
          <w:rFonts w:cs="Times New Roman"/>
          <w:color w:val="000000" w:themeColor="text1"/>
        </w:rPr>
        <w:t>.2.3</w:t>
      </w:r>
      <w:r w:rsidRPr="00C70137">
        <w:rPr>
          <w:rFonts w:cs="Times New Roman"/>
          <w:color w:val="000000" w:themeColor="text1"/>
        </w:rPr>
        <w:t xml:space="preserve"> -</w:t>
      </w:r>
      <w:r w:rsidR="00B408C4" w:rsidRPr="00C70137">
        <w:rPr>
          <w:rFonts w:cs="Times New Roman"/>
          <w:color w:val="000000" w:themeColor="text1"/>
        </w:rPr>
        <w:t xml:space="preserve"> Pagar</w:t>
      </w:r>
      <w:r w:rsidR="004E6DF3" w:rsidRPr="00C70137">
        <w:rPr>
          <w:rFonts w:cs="Times New Roman"/>
          <w:color w:val="000000" w:themeColor="text1"/>
        </w:rPr>
        <w:t xml:space="preserve"> </w:t>
      </w:r>
      <w:r w:rsidR="00B408C4" w:rsidRPr="00C70137">
        <w:rPr>
          <w:rFonts w:cs="Times New Roman"/>
          <w:color w:val="000000" w:themeColor="text1"/>
        </w:rPr>
        <w:t>no</w:t>
      </w:r>
      <w:r w:rsidR="004E6DF3" w:rsidRPr="00C70137">
        <w:rPr>
          <w:rFonts w:cs="Times New Roman"/>
          <w:color w:val="000000" w:themeColor="text1"/>
        </w:rPr>
        <w:t xml:space="preserve"> </w:t>
      </w:r>
      <w:r w:rsidR="00B408C4" w:rsidRPr="00C70137">
        <w:rPr>
          <w:rFonts w:cs="Times New Roman"/>
          <w:color w:val="000000" w:themeColor="text1"/>
        </w:rPr>
        <w:t>vencimento a fatura</w:t>
      </w:r>
      <w:r w:rsidR="004E6DF3" w:rsidRPr="00C70137">
        <w:rPr>
          <w:rFonts w:cs="Times New Roman"/>
          <w:color w:val="000000" w:themeColor="text1"/>
        </w:rPr>
        <w:t xml:space="preserve"> </w:t>
      </w:r>
      <w:r w:rsidR="00B408C4" w:rsidRPr="00C70137">
        <w:rPr>
          <w:rFonts w:cs="Times New Roman"/>
          <w:color w:val="000000" w:themeColor="text1"/>
        </w:rPr>
        <w:t>apresentada pelo Contratado correspondente ao fornecimento do bem.</w:t>
      </w:r>
    </w:p>
    <w:p w14:paraId="122B974C" w14:textId="77777777" w:rsidR="00B408C4" w:rsidRPr="00C70137" w:rsidRDefault="00273533" w:rsidP="0057399C">
      <w:pPr>
        <w:pStyle w:val="SemEspaamento"/>
        <w:jc w:val="both"/>
        <w:rPr>
          <w:rFonts w:cs="Times New Roman"/>
          <w:color w:val="000000" w:themeColor="text1"/>
        </w:rPr>
      </w:pPr>
      <w:r w:rsidRPr="00C70137">
        <w:rPr>
          <w:rFonts w:cs="Times New Roman"/>
          <w:color w:val="000000" w:themeColor="text1"/>
        </w:rPr>
        <w:t>10</w:t>
      </w:r>
      <w:r w:rsidR="00B408C4" w:rsidRPr="00C70137">
        <w:rPr>
          <w:rFonts w:cs="Times New Roman"/>
          <w:color w:val="000000" w:themeColor="text1"/>
        </w:rPr>
        <w:t>.2.4</w:t>
      </w:r>
      <w:r w:rsidR="001D18CE" w:rsidRPr="00C70137">
        <w:rPr>
          <w:rFonts w:cs="Times New Roman"/>
          <w:color w:val="000000" w:themeColor="text1"/>
        </w:rPr>
        <w:t xml:space="preserve"> - </w:t>
      </w:r>
      <w:r w:rsidR="00B408C4" w:rsidRPr="00C70137">
        <w:rPr>
          <w:rFonts w:cs="Times New Roman"/>
          <w:color w:val="000000" w:themeColor="text1"/>
        </w:rPr>
        <w:t>Notificar o Contratado, por</w:t>
      </w:r>
      <w:r w:rsidR="00CE4AE0" w:rsidRPr="00C70137">
        <w:rPr>
          <w:rFonts w:cs="Times New Roman"/>
          <w:color w:val="000000" w:themeColor="text1"/>
        </w:rPr>
        <w:t xml:space="preserve"> </w:t>
      </w:r>
      <w:r w:rsidR="00B408C4" w:rsidRPr="00C70137">
        <w:rPr>
          <w:rFonts w:cs="Times New Roman"/>
          <w:color w:val="000000" w:themeColor="text1"/>
        </w:rPr>
        <w:t>escrito, fixando-lhe prazo para</w:t>
      </w:r>
      <w:r w:rsidR="00CE4AE0" w:rsidRPr="00C70137">
        <w:rPr>
          <w:rFonts w:cs="Times New Roman"/>
          <w:color w:val="000000" w:themeColor="text1"/>
        </w:rPr>
        <w:t xml:space="preserve"> </w:t>
      </w:r>
      <w:r w:rsidR="00B408C4" w:rsidRPr="00C70137">
        <w:rPr>
          <w:rFonts w:cs="Times New Roman"/>
          <w:color w:val="000000" w:themeColor="text1"/>
        </w:rPr>
        <w:t>corrigir</w:t>
      </w:r>
      <w:r w:rsidR="00CE4AE0" w:rsidRPr="00C70137">
        <w:rPr>
          <w:rFonts w:cs="Times New Roman"/>
          <w:color w:val="000000" w:themeColor="text1"/>
        </w:rPr>
        <w:t xml:space="preserve"> </w:t>
      </w:r>
      <w:r w:rsidR="00B408C4" w:rsidRPr="00C70137">
        <w:rPr>
          <w:rFonts w:cs="Times New Roman"/>
          <w:color w:val="000000" w:themeColor="text1"/>
        </w:rPr>
        <w:t>defeitos ou irregularidades encontradas na execução do fornecimento.</w:t>
      </w:r>
    </w:p>
    <w:p w14:paraId="2D57F5AF" w14:textId="77777777" w:rsidR="000D2127" w:rsidRPr="00903C0A" w:rsidRDefault="000D2127" w:rsidP="00904BB6">
      <w:pPr>
        <w:pStyle w:val="SemEspaamento"/>
        <w:rPr>
          <w:rFonts w:ascii="Times New Roman" w:hAnsi="Times New Roman" w:cs="Times New Roman"/>
          <w:i/>
          <w:color w:val="000000" w:themeColor="text1"/>
          <w:sz w:val="24"/>
          <w:szCs w:val="24"/>
        </w:rPr>
      </w:pPr>
    </w:p>
    <w:p w14:paraId="22790175" w14:textId="77777777" w:rsidR="00B408C4" w:rsidRPr="0057399C" w:rsidRDefault="00B408C4" w:rsidP="0057399C">
      <w:pPr>
        <w:pStyle w:val="SemEspaamento"/>
        <w:jc w:val="both"/>
        <w:rPr>
          <w:rFonts w:cs="Times New Roman"/>
          <w:b/>
        </w:rPr>
      </w:pPr>
      <w:r w:rsidRPr="0057399C">
        <w:rPr>
          <w:rFonts w:cs="Times New Roman"/>
          <w:b/>
        </w:rPr>
        <w:t>1</w:t>
      </w:r>
      <w:r w:rsidR="001D18CE" w:rsidRPr="0057399C">
        <w:rPr>
          <w:rFonts w:cs="Times New Roman"/>
          <w:b/>
        </w:rPr>
        <w:t>1</w:t>
      </w:r>
      <w:r w:rsidR="009F5480" w:rsidRPr="0057399C">
        <w:rPr>
          <w:rFonts w:cs="Times New Roman"/>
          <w:b/>
        </w:rPr>
        <w:t xml:space="preserve"> -</w:t>
      </w:r>
      <w:r w:rsidRPr="0057399C">
        <w:rPr>
          <w:rFonts w:cs="Times New Roman"/>
          <w:b/>
        </w:rPr>
        <w:t xml:space="preserve"> DAS SANÇÕES ADMINISTRATIVAS</w:t>
      </w:r>
    </w:p>
    <w:p w14:paraId="1739B8E7" w14:textId="77777777" w:rsidR="000D2127" w:rsidRPr="0057399C" w:rsidRDefault="000D2127" w:rsidP="0057399C">
      <w:pPr>
        <w:pStyle w:val="SemEspaamento"/>
        <w:jc w:val="both"/>
        <w:rPr>
          <w:rFonts w:cs="Times New Roman"/>
        </w:rPr>
      </w:pPr>
    </w:p>
    <w:p w14:paraId="1C772FC4" w14:textId="77777777" w:rsidR="00B408C4" w:rsidRPr="0057399C" w:rsidRDefault="00B408C4" w:rsidP="0057399C">
      <w:pPr>
        <w:pStyle w:val="SemEspaamento"/>
        <w:jc w:val="both"/>
        <w:rPr>
          <w:rFonts w:cs="Times New Roman"/>
          <w:color w:val="000000" w:themeColor="text1"/>
        </w:rPr>
      </w:pPr>
      <w:r w:rsidRPr="0057399C">
        <w:rPr>
          <w:rFonts w:cs="Times New Roman"/>
          <w:color w:val="000000" w:themeColor="text1"/>
        </w:rPr>
        <w:t>1</w:t>
      </w:r>
      <w:r w:rsidR="001D18CE" w:rsidRPr="0057399C">
        <w:rPr>
          <w:rFonts w:cs="Times New Roman"/>
          <w:color w:val="000000" w:themeColor="text1"/>
        </w:rPr>
        <w:t>1</w:t>
      </w:r>
      <w:r w:rsidRPr="0057399C">
        <w:rPr>
          <w:rFonts w:cs="Times New Roman"/>
          <w:color w:val="000000" w:themeColor="text1"/>
        </w:rPr>
        <w:t>.1</w:t>
      </w:r>
      <w:r w:rsidR="001D18CE" w:rsidRPr="0057399C">
        <w:rPr>
          <w:rFonts w:cs="Times New Roman"/>
          <w:color w:val="000000" w:themeColor="text1"/>
        </w:rPr>
        <w:t xml:space="preserve"> -</w:t>
      </w:r>
      <w:r w:rsidRPr="0057399C">
        <w:rPr>
          <w:rFonts w:cs="Times New Roman"/>
          <w:color w:val="000000" w:themeColor="text1"/>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23702E5F" w14:textId="77777777" w:rsidR="0057399C" w:rsidRPr="0057399C" w:rsidRDefault="0057399C" w:rsidP="0057399C">
      <w:pPr>
        <w:pStyle w:val="SemEspaamento"/>
        <w:jc w:val="both"/>
        <w:rPr>
          <w:rFonts w:cs="Times New Roman"/>
          <w:i/>
          <w:color w:val="000000" w:themeColor="text1"/>
        </w:rPr>
      </w:pPr>
    </w:p>
    <w:p w14:paraId="21AFC6E2" w14:textId="77777777" w:rsidR="00B408C4" w:rsidRPr="0057399C" w:rsidRDefault="009F5480" w:rsidP="0057399C">
      <w:pPr>
        <w:pStyle w:val="SemEspaamento"/>
        <w:jc w:val="both"/>
        <w:rPr>
          <w:rFonts w:cs="Times New Roman"/>
          <w:b/>
        </w:rPr>
      </w:pPr>
      <w:r w:rsidRPr="0057399C">
        <w:rPr>
          <w:rFonts w:cs="Times New Roman"/>
          <w:b/>
        </w:rPr>
        <w:t xml:space="preserve">12 - </w:t>
      </w:r>
      <w:r w:rsidR="00B408C4" w:rsidRPr="0057399C">
        <w:rPr>
          <w:rFonts w:cs="Times New Roman"/>
          <w:b/>
        </w:rPr>
        <w:t>ESTIMATIVAS DO VALOR DA CONTRATAÇÃO</w:t>
      </w:r>
    </w:p>
    <w:p w14:paraId="6F6D93CE" w14:textId="77777777" w:rsidR="0057399C" w:rsidRPr="0057399C" w:rsidRDefault="0057399C" w:rsidP="0057399C">
      <w:pPr>
        <w:pStyle w:val="SemEspaamento"/>
        <w:jc w:val="both"/>
        <w:rPr>
          <w:rFonts w:cs="Times New Roman"/>
        </w:rPr>
      </w:pPr>
    </w:p>
    <w:p w14:paraId="59CC3F85" w14:textId="21CAE35A" w:rsidR="001E0AC1" w:rsidRPr="0057399C" w:rsidRDefault="001E0AC1" w:rsidP="0057399C">
      <w:pPr>
        <w:pStyle w:val="SemEspaamento"/>
        <w:jc w:val="both"/>
        <w:rPr>
          <w:rFonts w:cs="Times New Roman"/>
          <w:color w:val="000000" w:themeColor="text1"/>
        </w:rPr>
      </w:pPr>
      <w:r w:rsidRPr="0057399C">
        <w:rPr>
          <w:rFonts w:cs="Times New Roman"/>
          <w:color w:val="000000" w:themeColor="text1"/>
        </w:rPr>
        <w:t>12.1</w:t>
      </w:r>
      <w:r w:rsidR="00947ECC" w:rsidRPr="0057399C">
        <w:rPr>
          <w:rFonts w:cs="Times New Roman"/>
          <w:color w:val="000000" w:themeColor="text1"/>
        </w:rPr>
        <w:t xml:space="preserve"> -</w:t>
      </w:r>
      <w:r w:rsidRPr="0057399C">
        <w:rPr>
          <w:rFonts w:cs="Times New Roman"/>
          <w:color w:val="000000" w:themeColor="text1"/>
        </w:rPr>
        <w:t xml:space="preserve"> O custo estimado total da contratação é de </w:t>
      </w:r>
      <w:r w:rsidRPr="008E52DB">
        <w:rPr>
          <w:rFonts w:cs="Times New Roman"/>
          <w:color w:val="000000" w:themeColor="text1"/>
        </w:rPr>
        <w:t>R$</w:t>
      </w:r>
      <w:r w:rsidR="00ED7B03" w:rsidRPr="008E52DB">
        <w:rPr>
          <w:rFonts w:cs="Times New Roman"/>
          <w:color w:val="000000" w:themeColor="text1"/>
        </w:rPr>
        <w:t xml:space="preserve"> </w:t>
      </w:r>
      <w:r w:rsidR="00A84B5A">
        <w:rPr>
          <w:rFonts w:cs="Times New Roman"/>
          <w:color w:val="000000" w:themeColor="text1"/>
        </w:rPr>
        <w:t>5.500,00 (Cinco mil e quinhentos reais).</w:t>
      </w:r>
    </w:p>
    <w:p w14:paraId="2074F03D" w14:textId="77777777" w:rsidR="00ED7B03" w:rsidRDefault="00ED7B03" w:rsidP="0057399C">
      <w:pPr>
        <w:pStyle w:val="SemEspaamento"/>
        <w:jc w:val="both"/>
        <w:rPr>
          <w:rFonts w:cs="Times New Roman"/>
          <w:b/>
        </w:rPr>
      </w:pPr>
    </w:p>
    <w:p w14:paraId="41312828" w14:textId="77777777" w:rsidR="00B8440A" w:rsidRPr="0057399C" w:rsidRDefault="00B8440A" w:rsidP="0057399C">
      <w:pPr>
        <w:pStyle w:val="SemEspaamento"/>
        <w:jc w:val="both"/>
        <w:rPr>
          <w:rFonts w:cs="Times New Roman"/>
          <w:b/>
        </w:rPr>
      </w:pPr>
      <w:r w:rsidRPr="0057399C">
        <w:rPr>
          <w:rFonts w:cs="Times New Roman"/>
          <w:b/>
        </w:rPr>
        <w:t>1</w:t>
      </w:r>
      <w:r w:rsidR="0000588A" w:rsidRPr="0057399C">
        <w:rPr>
          <w:rFonts w:cs="Times New Roman"/>
          <w:b/>
        </w:rPr>
        <w:t xml:space="preserve">3 - </w:t>
      </w:r>
      <w:r w:rsidRPr="0057399C">
        <w:rPr>
          <w:rFonts w:cs="Times New Roman"/>
          <w:b/>
        </w:rPr>
        <w:t>ADEQUAÇÃO ORÇAMENTÁRIA</w:t>
      </w:r>
    </w:p>
    <w:p w14:paraId="15DE51C3" w14:textId="77777777" w:rsidR="0057399C" w:rsidRPr="0057399C" w:rsidRDefault="0057399C" w:rsidP="0057399C">
      <w:pPr>
        <w:pStyle w:val="SemEspaamento"/>
        <w:jc w:val="both"/>
        <w:rPr>
          <w:rFonts w:cs="Times New Roman"/>
        </w:rPr>
      </w:pPr>
    </w:p>
    <w:p w14:paraId="0CF36768" w14:textId="7DB0AA26" w:rsidR="0057399C" w:rsidRPr="0057399C" w:rsidRDefault="00B8440A" w:rsidP="0057399C">
      <w:pPr>
        <w:pStyle w:val="SemEspaamento"/>
        <w:jc w:val="both"/>
        <w:rPr>
          <w:rFonts w:cs="Times New Roman"/>
          <w:color w:val="000000" w:themeColor="text1"/>
        </w:rPr>
      </w:pPr>
      <w:r w:rsidRPr="0057399C">
        <w:rPr>
          <w:rFonts w:cs="Times New Roman"/>
          <w:color w:val="000000" w:themeColor="text1"/>
        </w:rPr>
        <w:t>1</w:t>
      </w:r>
      <w:r w:rsidR="0000588A" w:rsidRPr="0057399C">
        <w:rPr>
          <w:rFonts w:cs="Times New Roman"/>
          <w:color w:val="000000" w:themeColor="text1"/>
        </w:rPr>
        <w:t>3</w:t>
      </w:r>
      <w:r w:rsidRPr="0057399C">
        <w:rPr>
          <w:rFonts w:cs="Times New Roman"/>
          <w:color w:val="000000" w:themeColor="text1"/>
        </w:rPr>
        <w:t>.1</w:t>
      </w:r>
      <w:r w:rsidR="0000588A" w:rsidRPr="0057399C">
        <w:rPr>
          <w:rFonts w:cs="Times New Roman"/>
          <w:color w:val="000000" w:themeColor="text1"/>
        </w:rPr>
        <w:t xml:space="preserve"> -</w:t>
      </w:r>
      <w:r w:rsidRPr="0057399C">
        <w:rPr>
          <w:rFonts w:cs="Times New Roman"/>
          <w:color w:val="000000" w:themeColor="text1"/>
        </w:rPr>
        <w:t xml:space="preserve"> As despesas decorrentes do presente procedimento serão acobertadas pela (s) seguinte (s) dotação orçamentária</w:t>
      </w:r>
      <w:r w:rsidR="00B73411">
        <w:rPr>
          <w:rFonts w:cs="Times New Roman"/>
          <w:color w:val="000000" w:themeColor="text1"/>
        </w:rPr>
        <w:t>:</w:t>
      </w:r>
      <w:r w:rsidR="008E52DB">
        <w:rPr>
          <w:rFonts w:cs="Times New Roman"/>
          <w:color w:val="000000" w:themeColor="text1"/>
        </w:rPr>
        <w:t xml:space="preserve"> </w:t>
      </w:r>
      <w:r w:rsidR="00B73411">
        <w:rPr>
          <w:rFonts w:cs="Times New Roman"/>
          <w:color w:val="000000" w:themeColor="text1"/>
        </w:rPr>
        <w:t xml:space="preserve">- </w:t>
      </w:r>
      <w:r w:rsidR="00A84B5A">
        <w:rPr>
          <w:rFonts w:cs="Times New Roman"/>
          <w:color w:val="000000" w:themeColor="text1"/>
        </w:rPr>
        <w:t>2000.1100.04.122.007.2.900.339039-21 1500 0000</w:t>
      </w:r>
    </w:p>
    <w:p w14:paraId="70D2B1C8" w14:textId="77777777" w:rsidR="0057399C" w:rsidRPr="0057399C" w:rsidRDefault="0057399C" w:rsidP="0057399C">
      <w:pPr>
        <w:pStyle w:val="SemEspaamento"/>
        <w:jc w:val="both"/>
        <w:rPr>
          <w:rFonts w:cs="Times New Roman"/>
          <w:color w:val="000000" w:themeColor="text1"/>
        </w:rPr>
      </w:pPr>
    </w:p>
    <w:p w14:paraId="5DFB3DEA" w14:textId="77777777" w:rsidR="00B8440A" w:rsidRPr="0057399C" w:rsidRDefault="00B8440A" w:rsidP="0057399C">
      <w:pPr>
        <w:pStyle w:val="SemEspaamento"/>
        <w:jc w:val="both"/>
        <w:rPr>
          <w:rFonts w:cs="Times New Roman"/>
          <w:color w:val="000000" w:themeColor="text1"/>
        </w:rPr>
      </w:pPr>
      <w:r w:rsidRPr="0057399C">
        <w:rPr>
          <w:rFonts w:cs="Times New Roman"/>
          <w:color w:val="000000" w:themeColor="text1"/>
        </w:rPr>
        <w:lastRenderedPageBreak/>
        <w:t>1</w:t>
      </w:r>
      <w:r w:rsidR="00F2511B" w:rsidRPr="0057399C">
        <w:rPr>
          <w:rFonts w:cs="Times New Roman"/>
          <w:color w:val="000000" w:themeColor="text1"/>
        </w:rPr>
        <w:t>3</w:t>
      </w:r>
      <w:r w:rsidRPr="0057399C">
        <w:rPr>
          <w:rFonts w:cs="Times New Roman"/>
          <w:color w:val="000000" w:themeColor="text1"/>
        </w:rPr>
        <w:t>.2</w:t>
      </w:r>
      <w:r w:rsidR="00F2511B" w:rsidRPr="0057399C">
        <w:rPr>
          <w:rFonts w:cs="Times New Roman"/>
          <w:color w:val="000000" w:themeColor="text1"/>
        </w:rPr>
        <w:t xml:space="preserve"> -</w:t>
      </w:r>
      <w:r w:rsidRPr="0057399C">
        <w:rPr>
          <w:rFonts w:cs="Times New Roman"/>
          <w:color w:val="000000" w:themeColor="text1"/>
        </w:rPr>
        <w:t xml:space="preserve"> A dotação relativa aos exercícios financeiros subsequentes será indicada após aprovação da Lei Orçamentária respectiva e liberação dos créditos correspondentes, mediante apostilamento.</w:t>
      </w:r>
    </w:p>
    <w:p w14:paraId="0A832861" w14:textId="77777777" w:rsidR="0057399C" w:rsidRPr="0057399C" w:rsidRDefault="0057399C" w:rsidP="0057399C">
      <w:pPr>
        <w:pStyle w:val="SemEspaamento"/>
        <w:jc w:val="both"/>
        <w:rPr>
          <w:rFonts w:cs="Times New Roman"/>
          <w:i/>
          <w:color w:val="000000" w:themeColor="text1"/>
        </w:rPr>
      </w:pPr>
    </w:p>
    <w:p w14:paraId="7054DDA8" w14:textId="77777777" w:rsidR="00305E41" w:rsidRDefault="00305E41" w:rsidP="00904BB6">
      <w:pPr>
        <w:pStyle w:val="SemEspaamento"/>
        <w:rPr>
          <w:rFonts w:cs="Times New Roman"/>
          <w:b/>
        </w:rPr>
      </w:pPr>
    </w:p>
    <w:p w14:paraId="64B0DA11" w14:textId="6F245853" w:rsidR="00B8440A" w:rsidRPr="0057399C" w:rsidRDefault="00B8440A" w:rsidP="00904BB6">
      <w:pPr>
        <w:pStyle w:val="SemEspaamento"/>
        <w:rPr>
          <w:rFonts w:cs="Times New Roman"/>
          <w:b/>
        </w:rPr>
      </w:pPr>
      <w:r w:rsidRPr="0057399C">
        <w:rPr>
          <w:rFonts w:cs="Times New Roman"/>
          <w:b/>
        </w:rPr>
        <w:t>13</w:t>
      </w:r>
      <w:r w:rsidR="003B52E8" w:rsidRPr="0057399C">
        <w:rPr>
          <w:rFonts w:cs="Times New Roman"/>
          <w:b/>
        </w:rPr>
        <w:t xml:space="preserve"> -</w:t>
      </w:r>
      <w:r w:rsidRPr="0057399C">
        <w:rPr>
          <w:rFonts w:cs="Times New Roman"/>
          <w:b/>
        </w:rPr>
        <w:t xml:space="preserve"> UNIDADE RESPONSÁVEL PELO ACOMPANHAMENTO/FISCALIZAÇÃO: </w:t>
      </w:r>
    </w:p>
    <w:p w14:paraId="6FAAAD4B" w14:textId="77777777" w:rsidR="0057399C" w:rsidRPr="004E25D4" w:rsidRDefault="0057399C" w:rsidP="00904BB6">
      <w:pPr>
        <w:pStyle w:val="SemEspaamento"/>
      </w:pPr>
    </w:p>
    <w:p w14:paraId="6F400D01" w14:textId="6AA9C20A" w:rsidR="0057399C" w:rsidRPr="004E25D4" w:rsidRDefault="00305E41" w:rsidP="00904BB6">
      <w:pPr>
        <w:pStyle w:val="SemEspaamento"/>
      </w:pPr>
      <w:r w:rsidRPr="004E25D4">
        <w:t>Diretoria de Planejamento, Gestão e Finanças</w:t>
      </w:r>
    </w:p>
    <w:p w14:paraId="7A170D51" w14:textId="77777777" w:rsidR="00305E41" w:rsidRDefault="00305E41" w:rsidP="00904BB6">
      <w:pPr>
        <w:pStyle w:val="SemEspaamento"/>
      </w:pPr>
    </w:p>
    <w:p w14:paraId="3E81C865" w14:textId="77777777" w:rsidR="00305E41" w:rsidRDefault="00305E41" w:rsidP="00904BB6">
      <w:pPr>
        <w:pStyle w:val="SemEspaamento"/>
      </w:pPr>
    </w:p>
    <w:p w14:paraId="073FDD8C" w14:textId="05B6D35E" w:rsidR="00B8440A" w:rsidRDefault="00B8440A" w:rsidP="00904BB6">
      <w:pPr>
        <w:pStyle w:val="SemEspaamento"/>
      </w:pPr>
      <w:r w:rsidRPr="0057399C">
        <w:t xml:space="preserve">Belo Horizonte, </w:t>
      </w:r>
      <w:r w:rsidR="008E52DB">
        <w:t>2</w:t>
      </w:r>
      <w:r w:rsidR="00A84B5A">
        <w:t>6</w:t>
      </w:r>
      <w:r w:rsidR="008E52DB">
        <w:t xml:space="preserve"> </w:t>
      </w:r>
      <w:r w:rsidRPr="0057399C">
        <w:t xml:space="preserve">de fevereiro de 2024. </w:t>
      </w:r>
    </w:p>
    <w:p w14:paraId="3822F2D7" w14:textId="77777777" w:rsidR="00144D35" w:rsidRDefault="00144D35" w:rsidP="00904BB6">
      <w:pPr>
        <w:pStyle w:val="SemEspaamento"/>
        <w:rPr>
          <w:i/>
          <w:color w:val="000000"/>
        </w:rPr>
      </w:pPr>
    </w:p>
    <w:p w14:paraId="2FCAF7AD" w14:textId="77777777" w:rsidR="00144D35" w:rsidRPr="0057399C" w:rsidRDefault="00144D35" w:rsidP="00904BB6">
      <w:pPr>
        <w:pStyle w:val="SemEspaamento"/>
        <w:rPr>
          <w:i/>
          <w:color w:val="000000"/>
        </w:rPr>
      </w:pPr>
    </w:p>
    <w:p w14:paraId="188C6BF6" w14:textId="77777777" w:rsidR="00B8440A" w:rsidRPr="0057399C" w:rsidRDefault="00490021" w:rsidP="00904BB6">
      <w:pPr>
        <w:pStyle w:val="SemEspaamento"/>
      </w:pPr>
      <w:r w:rsidRPr="0057399C">
        <w:t>__________________________</w:t>
      </w:r>
      <w:r w:rsidR="00B8440A" w:rsidRPr="0057399C">
        <w:t>_________________________________</w:t>
      </w:r>
    </w:p>
    <w:p w14:paraId="5E16741D" w14:textId="77777777" w:rsidR="00B8440A" w:rsidRPr="0057399C" w:rsidRDefault="00B8440A" w:rsidP="00904BB6">
      <w:pPr>
        <w:pStyle w:val="SemEspaamento"/>
      </w:pPr>
      <w:r w:rsidRPr="0057399C">
        <w:t>Identificação e assinatura do servidor (ou equipe) responsável</w:t>
      </w:r>
    </w:p>
    <w:p w14:paraId="1E715BC5" w14:textId="77777777" w:rsidR="00144D35" w:rsidRDefault="00144D35" w:rsidP="00904BB6">
      <w:pPr>
        <w:pStyle w:val="SemEspaamento"/>
      </w:pPr>
    </w:p>
    <w:p w14:paraId="7DDA693B" w14:textId="77777777" w:rsidR="00144D35" w:rsidRDefault="00144D35" w:rsidP="00904BB6">
      <w:pPr>
        <w:pStyle w:val="SemEspaamento"/>
      </w:pPr>
    </w:p>
    <w:p w14:paraId="3F040661" w14:textId="77777777" w:rsidR="00144D35" w:rsidRDefault="00144D35" w:rsidP="00904BB6">
      <w:pPr>
        <w:pStyle w:val="SemEspaamento"/>
      </w:pPr>
    </w:p>
    <w:p w14:paraId="18757A27" w14:textId="77777777" w:rsidR="00B8440A" w:rsidRPr="0057399C" w:rsidRDefault="008A19A6" w:rsidP="00904BB6">
      <w:pPr>
        <w:pStyle w:val="SemEspaamento"/>
      </w:pPr>
      <w:r w:rsidRPr="0057399C">
        <w:t>_________________________</w:t>
      </w:r>
      <w:r w:rsidR="00B8440A" w:rsidRPr="0057399C">
        <w:t>__________________________________</w:t>
      </w:r>
    </w:p>
    <w:p w14:paraId="6DDBE582" w14:textId="77777777" w:rsidR="00B8440A" w:rsidRPr="0057399C" w:rsidRDefault="00B8440A" w:rsidP="00904BB6">
      <w:pPr>
        <w:pStyle w:val="SemEspaamento"/>
      </w:pPr>
      <w:r w:rsidRPr="0057399C">
        <w:t xml:space="preserve">Identificação e assinatura do Ordenador de Despesa </w:t>
      </w:r>
    </w:p>
    <w:sectPr w:rsidR="00B8440A" w:rsidRPr="0057399C" w:rsidSect="00061939">
      <w:headerReference w:type="default" r:id="rId18"/>
      <w:footerReference w:type="default" r:id="rId19"/>
      <w:pgSz w:w="11906" w:h="16838" w:code="9"/>
      <w:pgMar w:top="1701" w:right="1134" w:bottom="1134" w:left="1701"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11423" w14:textId="77777777" w:rsidR="002B3221" w:rsidRDefault="002B3221" w:rsidP="00BF29D7">
      <w:pPr>
        <w:spacing w:after="0" w:line="240" w:lineRule="auto"/>
      </w:pPr>
      <w:r>
        <w:separator/>
      </w:r>
    </w:p>
  </w:endnote>
  <w:endnote w:type="continuationSeparator" w:id="0">
    <w:p w14:paraId="07B376C7" w14:textId="77777777" w:rsidR="002B3221" w:rsidRDefault="002B3221"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7836A" w14:textId="77777777" w:rsidR="002B3221" w:rsidRDefault="002B322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0A709" w14:textId="77777777" w:rsidR="002B3221" w:rsidRDefault="002B3221" w:rsidP="00BF29D7">
      <w:pPr>
        <w:spacing w:after="0" w:line="240" w:lineRule="auto"/>
      </w:pPr>
      <w:r>
        <w:separator/>
      </w:r>
    </w:p>
  </w:footnote>
  <w:footnote w:type="continuationSeparator" w:id="0">
    <w:p w14:paraId="05F03CFD" w14:textId="77777777" w:rsidR="002B3221" w:rsidRDefault="002B3221"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11115" w14:textId="77777777" w:rsidR="002B3221" w:rsidRDefault="002B3221" w:rsidP="001C1E19">
    <w:pPr>
      <w:pStyle w:val="Cabealho"/>
      <w:jc w:val="right"/>
      <w:rPr>
        <w:rFonts w:cstheme="minorHAnsi"/>
        <w:b/>
        <w:sz w:val="24"/>
        <w:szCs w:val="18"/>
      </w:rPr>
    </w:pPr>
    <w:r w:rsidRPr="00904BB6">
      <w:rPr>
        <w:rFonts w:cstheme="minorHAnsi"/>
        <w:b/>
        <w:noProof/>
        <w:sz w:val="24"/>
        <w:szCs w:val="18"/>
        <w:lang w:eastAsia="pt-BR"/>
      </w:rPr>
      <w:drawing>
        <wp:anchor distT="0" distB="0" distL="114300" distR="114300" simplePos="0" relativeHeight="251701760" behindDoc="0" locked="0" layoutInCell="1" allowOverlap="1" wp14:anchorId="79494B41" wp14:editId="0BD8FBC5">
          <wp:simplePos x="0" y="0"/>
          <wp:positionH relativeFrom="column">
            <wp:posOffset>-342900</wp:posOffset>
          </wp:positionH>
          <wp:positionV relativeFrom="paragraph">
            <wp:posOffset>-38735</wp:posOffset>
          </wp:positionV>
          <wp:extent cx="1554480" cy="365760"/>
          <wp:effectExtent l="0" t="0" r="762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r w:rsidRPr="00904BB6">
      <w:rPr>
        <w:rFonts w:cstheme="minorHAnsi"/>
        <w:b/>
        <w:sz w:val="24"/>
        <w:szCs w:val="18"/>
      </w:rPr>
      <w:t>GABINETE DO PREFEITO</w:t>
    </w:r>
  </w:p>
  <w:p w14:paraId="589939F4" w14:textId="77777777" w:rsidR="002B3221" w:rsidRDefault="002B3221" w:rsidP="001C1E19">
    <w:pPr>
      <w:pStyle w:val="Cabealho"/>
      <w:pBdr>
        <w:bottom w:val="single" w:sz="12" w:space="1" w:color="auto"/>
      </w:pBdr>
      <w:jc w:val="right"/>
      <w:rPr>
        <w:rFonts w:cstheme="minorHAnsi"/>
        <w:b/>
        <w:sz w:val="24"/>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 w15:restartNumberingAfterBreak="0">
    <w:nsid w:val="1E497FAB"/>
    <w:multiLevelType w:val="multilevel"/>
    <w:tmpl w:val="314C82B2"/>
    <w:lvl w:ilvl="0">
      <w:start w:val="8"/>
      <w:numFmt w:val="decimal"/>
      <w:lvlText w:val="%1."/>
      <w:lvlJc w:val="left"/>
      <w:pPr>
        <w:ind w:left="495" w:hanging="495"/>
      </w:pPr>
      <w:rPr>
        <w:rFonts w:eastAsia="Calibri" w:hint="default"/>
      </w:rPr>
    </w:lvl>
    <w:lvl w:ilvl="1">
      <w:start w:val="2"/>
      <w:numFmt w:val="decimal"/>
      <w:lvlText w:val="%1.%2."/>
      <w:lvlJc w:val="left"/>
      <w:pPr>
        <w:ind w:left="1062" w:hanging="495"/>
      </w:pPr>
      <w:rPr>
        <w:rFonts w:eastAsia="Calibri" w:hint="default"/>
      </w:rPr>
    </w:lvl>
    <w:lvl w:ilvl="2">
      <w:start w:val="3"/>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Zero"/>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8D730A0"/>
    <w:multiLevelType w:val="multilevel"/>
    <w:tmpl w:val="51F6D3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2"/>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AC"/>
    <w:rsid w:val="0000229B"/>
    <w:rsid w:val="0000588A"/>
    <w:rsid w:val="0002754C"/>
    <w:rsid w:val="00035E04"/>
    <w:rsid w:val="0005410F"/>
    <w:rsid w:val="00061939"/>
    <w:rsid w:val="00076453"/>
    <w:rsid w:val="00082A77"/>
    <w:rsid w:val="00090CB3"/>
    <w:rsid w:val="000960EF"/>
    <w:rsid w:val="00096CDA"/>
    <w:rsid w:val="000A1738"/>
    <w:rsid w:val="000C0499"/>
    <w:rsid w:val="000C202C"/>
    <w:rsid w:val="000D2127"/>
    <w:rsid w:val="000E44C4"/>
    <w:rsid w:val="000E49D8"/>
    <w:rsid w:val="000E653F"/>
    <w:rsid w:val="001027D7"/>
    <w:rsid w:val="00135F3E"/>
    <w:rsid w:val="00144D35"/>
    <w:rsid w:val="00146C58"/>
    <w:rsid w:val="00166884"/>
    <w:rsid w:val="00181057"/>
    <w:rsid w:val="001A67CD"/>
    <w:rsid w:val="001B2379"/>
    <w:rsid w:val="001B667D"/>
    <w:rsid w:val="001C1E19"/>
    <w:rsid w:val="001D18CE"/>
    <w:rsid w:val="001D4CED"/>
    <w:rsid w:val="001D5FD6"/>
    <w:rsid w:val="001E0AC1"/>
    <w:rsid w:val="001E29DA"/>
    <w:rsid w:val="00205844"/>
    <w:rsid w:val="00216974"/>
    <w:rsid w:val="00226D58"/>
    <w:rsid w:val="00236F13"/>
    <w:rsid w:val="00266016"/>
    <w:rsid w:val="0027335C"/>
    <w:rsid w:val="00273533"/>
    <w:rsid w:val="00282ECF"/>
    <w:rsid w:val="00283AAC"/>
    <w:rsid w:val="002858F9"/>
    <w:rsid w:val="0028609B"/>
    <w:rsid w:val="00294C8A"/>
    <w:rsid w:val="002A35D5"/>
    <w:rsid w:val="002B2CC7"/>
    <w:rsid w:val="002B3221"/>
    <w:rsid w:val="002B50CA"/>
    <w:rsid w:val="002B6416"/>
    <w:rsid w:val="002C72C9"/>
    <w:rsid w:val="002C7B34"/>
    <w:rsid w:val="002D7597"/>
    <w:rsid w:val="002E4728"/>
    <w:rsid w:val="002F6ECE"/>
    <w:rsid w:val="00305E41"/>
    <w:rsid w:val="003135D8"/>
    <w:rsid w:val="00321CFC"/>
    <w:rsid w:val="00325220"/>
    <w:rsid w:val="00334C07"/>
    <w:rsid w:val="00336503"/>
    <w:rsid w:val="00340900"/>
    <w:rsid w:val="00347260"/>
    <w:rsid w:val="00353014"/>
    <w:rsid w:val="003560C8"/>
    <w:rsid w:val="00382072"/>
    <w:rsid w:val="003860EA"/>
    <w:rsid w:val="00393227"/>
    <w:rsid w:val="003A0635"/>
    <w:rsid w:val="003B52E8"/>
    <w:rsid w:val="003B5711"/>
    <w:rsid w:val="003D55BE"/>
    <w:rsid w:val="00407F65"/>
    <w:rsid w:val="00413070"/>
    <w:rsid w:val="00421AC2"/>
    <w:rsid w:val="0042305E"/>
    <w:rsid w:val="00431120"/>
    <w:rsid w:val="00436B22"/>
    <w:rsid w:val="00455E13"/>
    <w:rsid w:val="00457DA5"/>
    <w:rsid w:val="00466ED3"/>
    <w:rsid w:val="004724D2"/>
    <w:rsid w:val="0048167F"/>
    <w:rsid w:val="00483FFC"/>
    <w:rsid w:val="00490021"/>
    <w:rsid w:val="00496644"/>
    <w:rsid w:val="004A28DC"/>
    <w:rsid w:val="004B10EF"/>
    <w:rsid w:val="004B1C69"/>
    <w:rsid w:val="004B30C2"/>
    <w:rsid w:val="004B5596"/>
    <w:rsid w:val="004C4DFF"/>
    <w:rsid w:val="004C5111"/>
    <w:rsid w:val="004D419E"/>
    <w:rsid w:val="004D47B4"/>
    <w:rsid w:val="004E16D2"/>
    <w:rsid w:val="004E25D4"/>
    <w:rsid w:val="004E6DF3"/>
    <w:rsid w:val="004F5832"/>
    <w:rsid w:val="005016F6"/>
    <w:rsid w:val="00507885"/>
    <w:rsid w:val="00511BB6"/>
    <w:rsid w:val="00555A77"/>
    <w:rsid w:val="00556588"/>
    <w:rsid w:val="00560E04"/>
    <w:rsid w:val="0056605C"/>
    <w:rsid w:val="0057399C"/>
    <w:rsid w:val="00574186"/>
    <w:rsid w:val="00576B5C"/>
    <w:rsid w:val="00577822"/>
    <w:rsid w:val="005860FC"/>
    <w:rsid w:val="00592CA3"/>
    <w:rsid w:val="005A0BC1"/>
    <w:rsid w:val="005A3794"/>
    <w:rsid w:val="005A6D7F"/>
    <w:rsid w:val="005B12E9"/>
    <w:rsid w:val="005B6B91"/>
    <w:rsid w:val="005B720A"/>
    <w:rsid w:val="005C240F"/>
    <w:rsid w:val="005D713C"/>
    <w:rsid w:val="005E520B"/>
    <w:rsid w:val="00605907"/>
    <w:rsid w:val="00617D3E"/>
    <w:rsid w:val="00633D00"/>
    <w:rsid w:val="00636B06"/>
    <w:rsid w:val="00667046"/>
    <w:rsid w:val="00667220"/>
    <w:rsid w:val="006706F5"/>
    <w:rsid w:val="0067376B"/>
    <w:rsid w:val="006924B2"/>
    <w:rsid w:val="006B1361"/>
    <w:rsid w:val="006B2A58"/>
    <w:rsid w:val="006C12AF"/>
    <w:rsid w:val="006C4DD5"/>
    <w:rsid w:val="006E057A"/>
    <w:rsid w:val="006E75C7"/>
    <w:rsid w:val="006F2EBE"/>
    <w:rsid w:val="006F6FDC"/>
    <w:rsid w:val="006F7332"/>
    <w:rsid w:val="00701F66"/>
    <w:rsid w:val="00705DE9"/>
    <w:rsid w:val="00706A0D"/>
    <w:rsid w:val="00710F4D"/>
    <w:rsid w:val="00736F98"/>
    <w:rsid w:val="007630F6"/>
    <w:rsid w:val="00776178"/>
    <w:rsid w:val="00780B77"/>
    <w:rsid w:val="007A2998"/>
    <w:rsid w:val="007A2C8F"/>
    <w:rsid w:val="007B0069"/>
    <w:rsid w:val="007E0B54"/>
    <w:rsid w:val="007F6967"/>
    <w:rsid w:val="008052A0"/>
    <w:rsid w:val="00807264"/>
    <w:rsid w:val="00807917"/>
    <w:rsid w:val="00843B08"/>
    <w:rsid w:val="0085412F"/>
    <w:rsid w:val="00855AA8"/>
    <w:rsid w:val="00857AE6"/>
    <w:rsid w:val="0086531B"/>
    <w:rsid w:val="00880DFF"/>
    <w:rsid w:val="00890F19"/>
    <w:rsid w:val="00894FDC"/>
    <w:rsid w:val="00896702"/>
    <w:rsid w:val="008A19A6"/>
    <w:rsid w:val="008A2601"/>
    <w:rsid w:val="008B6779"/>
    <w:rsid w:val="008E52DB"/>
    <w:rsid w:val="008F666C"/>
    <w:rsid w:val="009033F8"/>
    <w:rsid w:val="00903C0A"/>
    <w:rsid w:val="00904BB6"/>
    <w:rsid w:val="009075C6"/>
    <w:rsid w:val="00921F5D"/>
    <w:rsid w:val="00941A77"/>
    <w:rsid w:val="00947ECC"/>
    <w:rsid w:val="009552E2"/>
    <w:rsid w:val="009606F6"/>
    <w:rsid w:val="009705A6"/>
    <w:rsid w:val="00973ED6"/>
    <w:rsid w:val="00995FE8"/>
    <w:rsid w:val="009A105B"/>
    <w:rsid w:val="009A2E18"/>
    <w:rsid w:val="009A7296"/>
    <w:rsid w:val="009D0973"/>
    <w:rsid w:val="009F5480"/>
    <w:rsid w:val="00A47AE0"/>
    <w:rsid w:val="00A5744F"/>
    <w:rsid w:val="00A70F10"/>
    <w:rsid w:val="00A730E0"/>
    <w:rsid w:val="00A7570B"/>
    <w:rsid w:val="00A84B5A"/>
    <w:rsid w:val="00A871D9"/>
    <w:rsid w:val="00A93B5C"/>
    <w:rsid w:val="00A94B8A"/>
    <w:rsid w:val="00AA188C"/>
    <w:rsid w:val="00AB751F"/>
    <w:rsid w:val="00AC652F"/>
    <w:rsid w:val="00AE0926"/>
    <w:rsid w:val="00AE6A71"/>
    <w:rsid w:val="00AF06D9"/>
    <w:rsid w:val="00AF1213"/>
    <w:rsid w:val="00B06F8E"/>
    <w:rsid w:val="00B350B9"/>
    <w:rsid w:val="00B35B5C"/>
    <w:rsid w:val="00B408C4"/>
    <w:rsid w:val="00B50019"/>
    <w:rsid w:val="00B50D10"/>
    <w:rsid w:val="00B57205"/>
    <w:rsid w:val="00B73411"/>
    <w:rsid w:val="00B741AA"/>
    <w:rsid w:val="00B839BE"/>
    <w:rsid w:val="00B8440A"/>
    <w:rsid w:val="00B8791F"/>
    <w:rsid w:val="00BA0516"/>
    <w:rsid w:val="00BA19BB"/>
    <w:rsid w:val="00BA2574"/>
    <w:rsid w:val="00BB4F08"/>
    <w:rsid w:val="00BB7534"/>
    <w:rsid w:val="00BD41E2"/>
    <w:rsid w:val="00BE20F0"/>
    <w:rsid w:val="00BE28FE"/>
    <w:rsid w:val="00BF29D7"/>
    <w:rsid w:val="00BF63AE"/>
    <w:rsid w:val="00C02974"/>
    <w:rsid w:val="00C277CC"/>
    <w:rsid w:val="00C27F1B"/>
    <w:rsid w:val="00C46347"/>
    <w:rsid w:val="00C4673A"/>
    <w:rsid w:val="00C57272"/>
    <w:rsid w:val="00C70137"/>
    <w:rsid w:val="00C76B0E"/>
    <w:rsid w:val="00C94057"/>
    <w:rsid w:val="00CA0A0A"/>
    <w:rsid w:val="00CA51D4"/>
    <w:rsid w:val="00CB1887"/>
    <w:rsid w:val="00CC055D"/>
    <w:rsid w:val="00CC451B"/>
    <w:rsid w:val="00CC5ABE"/>
    <w:rsid w:val="00CD4F2E"/>
    <w:rsid w:val="00CD58F6"/>
    <w:rsid w:val="00CE4AE0"/>
    <w:rsid w:val="00CE5A5B"/>
    <w:rsid w:val="00CF21D2"/>
    <w:rsid w:val="00D03D42"/>
    <w:rsid w:val="00D138DA"/>
    <w:rsid w:val="00D17F5C"/>
    <w:rsid w:val="00D25DE9"/>
    <w:rsid w:val="00D26690"/>
    <w:rsid w:val="00D35A01"/>
    <w:rsid w:val="00D505F0"/>
    <w:rsid w:val="00D60C10"/>
    <w:rsid w:val="00D65410"/>
    <w:rsid w:val="00D73B63"/>
    <w:rsid w:val="00D76F99"/>
    <w:rsid w:val="00D82734"/>
    <w:rsid w:val="00DA66CE"/>
    <w:rsid w:val="00DB2C49"/>
    <w:rsid w:val="00DB5FE6"/>
    <w:rsid w:val="00DE148A"/>
    <w:rsid w:val="00DE5D42"/>
    <w:rsid w:val="00E06B96"/>
    <w:rsid w:val="00E07C0A"/>
    <w:rsid w:val="00E152D0"/>
    <w:rsid w:val="00E33F97"/>
    <w:rsid w:val="00E45975"/>
    <w:rsid w:val="00E636E0"/>
    <w:rsid w:val="00E66E59"/>
    <w:rsid w:val="00E80C8D"/>
    <w:rsid w:val="00E83565"/>
    <w:rsid w:val="00E8696C"/>
    <w:rsid w:val="00E91ABE"/>
    <w:rsid w:val="00EA0FDC"/>
    <w:rsid w:val="00EA5F08"/>
    <w:rsid w:val="00EA67A2"/>
    <w:rsid w:val="00EB0927"/>
    <w:rsid w:val="00EB19B7"/>
    <w:rsid w:val="00EC1A00"/>
    <w:rsid w:val="00EC2813"/>
    <w:rsid w:val="00EC3BB2"/>
    <w:rsid w:val="00EC4BA0"/>
    <w:rsid w:val="00EC4F6B"/>
    <w:rsid w:val="00EC6205"/>
    <w:rsid w:val="00ED4340"/>
    <w:rsid w:val="00ED6244"/>
    <w:rsid w:val="00ED7B03"/>
    <w:rsid w:val="00EE3AAB"/>
    <w:rsid w:val="00F0391B"/>
    <w:rsid w:val="00F05AFF"/>
    <w:rsid w:val="00F07BFF"/>
    <w:rsid w:val="00F10528"/>
    <w:rsid w:val="00F1250F"/>
    <w:rsid w:val="00F2511B"/>
    <w:rsid w:val="00F26AD8"/>
    <w:rsid w:val="00F30E3D"/>
    <w:rsid w:val="00F6230B"/>
    <w:rsid w:val="00F631C8"/>
    <w:rsid w:val="00F76176"/>
    <w:rsid w:val="00F849FD"/>
    <w:rsid w:val="00FA3F12"/>
    <w:rsid w:val="00FA4F98"/>
    <w:rsid w:val="00FB1F35"/>
    <w:rsid w:val="00FC0DCD"/>
    <w:rsid w:val="00FC6566"/>
    <w:rsid w:val="00FD2BBD"/>
    <w:rsid w:val="00FD4AD6"/>
    <w:rsid w:val="00FE1260"/>
    <w:rsid w:val="00FE6430"/>
    <w:rsid w:val="00FE7B62"/>
    <w:rsid w:val="00FF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2F16F60"/>
  <w15:docId w15:val="{2CBE67EF-3FE1-465D-9B82-A5EB8BE0A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basedOn w:val="Normal"/>
    <w:link w:val="CabealhoChar"/>
    <w:uiPriority w:val="99"/>
    <w:unhideWhenUsed/>
    <w:rsid w:val="00BF29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29D7"/>
  </w:style>
  <w:style w:type="paragraph" w:styleId="Rodap">
    <w:name w:val="footer"/>
    <w:basedOn w:val="Normal"/>
    <w:link w:val="RodapChar"/>
    <w:uiPriority w:val="99"/>
    <w:unhideWhenUsed/>
    <w:rsid w:val="00BF29D7"/>
    <w:pPr>
      <w:tabs>
        <w:tab w:val="center" w:pos="4252"/>
        <w:tab w:val="right" w:pos="8504"/>
      </w:tabs>
      <w:spacing w:after="0" w:line="240" w:lineRule="auto"/>
    </w:pPr>
  </w:style>
  <w:style w:type="character" w:customStyle="1" w:styleId="RodapChar">
    <w:name w:val="Rodapé Char"/>
    <w:basedOn w:val="Fontepargpadro"/>
    <w:link w:val="Rodap"/>
    <w:uiPriority w:val="99"/>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basedOn w:val="Normal"/>
    <w:link w:val="PargrafodaListaChar"/>
    <w:uiPriority w:val="34"/>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link w:val="PargrafodaLista"/>
    <w:uiPriority w:val="34"/>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SemEspaamento">
    <w:name w:val="No Spacing"/>
    <w:uiPriority w:val="1"/>
    <w:qFormat/>
    <w:rsid w:val="00904BB6"/>
    <w:pPr>
      <w:spacing w:after="0" w:line="240" w:lineRule="auto"/>
    </w:pPr>
  </w:style>
  <w:style w:type="paragraph" w:styleId="NormalWeb">
    <w:name w:val="Normal (Web)"/>
    <w:basedOn w:val="Normal"/>
    <w:uiPriority w:val="99"/>
    <w:unhideWhenUsed/>
    <w:rsid w:val="00CC055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4B1C69"/>
    <w:rPr>
      <w:rFonts w:ascii="Arial" w:eastAsiaTheme="minorEastAsia" w:hAnsi="Arial" w:cs="Arial"/>
      <w:color w:val="000000"/>
      <w:sz w:val="20"/>
      <w:szCs w:val="20"/>
      <w:lang w:eastAsia="pt-BR"/>
    </w:rPr>
  </w:style>
  <w:style w:type="paragraph" w:styleId="Corpodetexto">
    <w:name w:val="Body Text"/>
    <w:basedOn w:val="Normal"/>
    <w:link w:val="CorpodetextoChar1"/>
    <w:uiPriority w:val="99"/>
    <w:semiHidden/>
    <w:rsid w:val="00A47AE0"/>
    <w:pPr>
      <w:spacing w:after="0" w:line="240" w:lineRule="auto"/>
      <w:jc w:val="both"/>
    </w:pPr>
    <w:rPr>
      <w:rFonts w:ascii="Arial" w:eastAsia="Times New Roman" w:hAnsi="Arial" w:cs="Arial"/>
      <w:color w:val="000000"/>
      <w:sz w:val="24"/>
      <w:szCs w:val="20"/>
      <w:lang w:eastAsia="pt-BR"/>
    </w:rPr>
  </w:style>
  <w:style w:type="character" w:customStyle="1" w:styleId="CorpodetextoChar">
    <w:name w:val="Corpo de texto Char"/>
    <w:basedOn w:val="Fontepargpadro"/>
    <w:uiPriority w:val="99"/>
    <w:semiHidden/>
    <w:rsid w:val="00A47AE0"/>
  </w:style>
  <w:style w:type="character" w:customStyle="1" w:styleId="CorpodetextoChar1">
    <w:name w:val="Corpo de texto Char1"/>
    <w:link w:val="Corpodetexto"/>
    <w:uiPriority w:val="99"/>
    <w:semiHidden/>
    <w:locked/>
    <w:rsid w:val="00A47AE0"/>
    <w:rPr>
      <w:rFonts w:ascii="Arial" w:eastAsia="Times New Roman" w:hAnsi="Arial" w:cs="Arial"/>
      <w:color w:val="000000"/>
      <w:sz w:val="24"/>
      <w:szCs w:val="20"/>
      <w:lang w:eastAsia="pt-BR"/>
    </w:rPr>
  </w:style>
  <w:style w:type="character" w:customStyle="1" w:styleId="WW-Absatz-Standardschriftart1111111111">
    <w:name w:val="WW-Absatz-Standardschriftart1111111111"/>
    <w:rsid w:val="00636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755517">
      <w:bodyDiv w:val="1"/>
      <w:marLeft w:val="0"/>
      <w:marRight w:val="0"/>
      <w:marTop w:val="0"/>
      <w:marBottom w:val="0"/>
      <w:divBdr>
        <w:top w:val="none" w:sz="0" w:space="0" w:color="auto"/>
        <w:left w:val="none" w:sz="0" w:space="0" w:color="auto"/>
        <w:bottom w:val="none" w:sz="0" w:space="0" w:color="auto"/>
        <w:right w:val="none" w:sz="0" w:space="0" w:color="auto"/>
      </w:divBdr>
    </w:div>
    <w:div w:id="719286939">
      <w:bodyDiv w:val="1"/>
      <w:marLeft w:val="0"/>
      <w:marRight w:val="0"/>
      <w:marTop w:val="0"/>
      <w:marBottom w:val="0"/>
      <w:divBdr>
        <w:top w:val="none" w:sz="0" w:space="0" w:color="auto"/>
        <w:left w:val="none" w:sz="0" w:space="0" w:color="auto"/>
        <w:bottom w:val="none" w:sz="0" w:space="0" w:color="auto"/>
        <w:right w:val="none" w:sz="0" w:space="0" w:color="auto"/>
      </w:divBdr>
      <w:divsChild>
        <w:div w:id="718364795">
          <w:marLeft w:val="0"/>
          <w:marRight w:val="0"/>
          <w:marTop w:val="0"/>
          <w:marBottom w:val="0"/>
          <w:divBdr>
            <w:top w:val="none" w:sz="0" w:space="0" w:color="auto"/>
            <w:left w:val="none" w:sz="0" w:space="0" w:color="auto"/>
            <w:bottom w:val="none" w:sz="0" w:space="0" w:color="auto"/>
            <w:right w:val="none" w:sz="0" w:space="0" w:color="auto"/>
          </w:divBdr>
        </w:div>
        <w:div w:id="24212935">
          <w:marLeft w:val="0"/>
          <w:marRight w:val="0"/>
          <w:marTop w:val="0"/>
          <w:marBottom w:val="0"/>
          <w:divBdr>
            <w:top w:val="none" w:sz="0" w:space="0" w:color="auto"/>
            <w:left w:val="none" w:sz="0" w:space="0" w:color="auto"/>
            <w:bottom w:val="none" w:sz="0" w:space="0" w:color="auto"/>
            <w:right w:val="none" w:sz="0" w:space="0" w:color="auto"/>
          </w:divBdr>
        </w:div>
        <w:div w:id="2100250850">
          <w:marLeft w:val="0"/>
          <w:marRight w:val="0"/>
          <w:marTop w:val="0"/>
          <w:marBottom w:val="0"/>
          <w:divBdr>
            <w:top w:val="none" w:sz="0" w:space="0" w:color="auto"/>
            <w:left w:val="none" w:sz="0" w:space="0" w:color="auto"/>
            <w:bottom w:val="none" w:sz="0" w:space="0" w:color="auto"/>
            <w:right w:val="none" w:sz="0" w:space="0" w:color="auto"/>
          </w:divBdr>
        </w:div>
      </w:divsChild>
    </w:div>
    <w:div w:id="1439369176">
      <w:bodyDiv w:val="1"/>
      <w:marLeft w:val="0"/>
      <w:marRight w:val="0"/>
      <w:marTop w:val="0"/>
      <w:marBottom w:val="0"/>
      <w:divBdr>
        <w:top w:val="none" w:sz="0" w:space="0" w:color="auto"/>
        <w:left w:val="none" w:sz="0" w:space="0" w:color="auto"/>
        <w:bottom w:val="none" w:sz="0" w:space="0" w:color="auto"/>
        <w:right w:val="none" w:sz="0" w:space="0" w:color="auto"/>
      </w:divBdr>
    </w:div>
    <w:div w:id="1453550139">
      <w:bodyDiv w:val="1"/>
      <w:marLeft w:val="0"/>
      <w:marRight w:val="0"/>
      <w:marTop w:val="0"/>
      <w:marBottom w:val="0"/>
      <w:divBdr>
        <w:top w:val="none" w:sz="0" w:space="0" w:color="auto"/>
        <w:left w:val="none" w:sz="0" w:space="0" w:color="auto"/>
        <w:bottom w:val="none" w:sz="0" w:space="0" w:color="auto"/>
        <w:right w:val="none" w:sz="0" w:space="0" w:color="auto"/>
      </w:divBdr>
    </w:div>
    <w:div w:id="1507668915">
      <w:bodyDiv w:val="1"/>
      <w:marLeft w:val="0"/>
      <w:marRight w:val="0"/>
      <w:marTop w:val="0"/>
      <w:marBottom w:val="0"/>
      <w:divBdr>
        <w:top w:val="none" w:sz="0" w:space="0" w:color="auto"/>
        <w:left w:val="none" w:sz="0" w:space="0" w:color="auto"/>
        <w:bottom w:val="none" w:sz="0" w:space="0" w:color="auto"/>
        <w:right w:val="none" w:sz="0" w:space="0" w:color="auto"/>
      </w:divBdr>
    </w:div>
    <w:div w:id="177760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m-web.pbh.gov.br/visualizacao/ato/418032"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yperlink" Target="https://certidoes.sit.trabalho.gov.br/" TargetMode="External"/><Relationship Id="rId10" Type="http://schemas.openxmlformats.org/officeDocument/2006/relationships/hyperlink" Target="https://dom-web.pbh.gov.br/visualizacao/ato/41803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CF949-2FF9-4DE5-9F4C-DC2AB5319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10</Pages>
  <Words>3875</Words>
  <Characters>20930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de Belo Horizonte</dc:creator>
  <cp:lastModifiedBy>RAFAEL CORTEZAO DE MELLO PR096154</cp:lastModifiedBy>
  <cp:revision>7</cp:revision>
  <cp:lastPrinted>2024-02-05T19:27:00Z</cp:lastPrinted>
  <dcterms:created xsi:type="dcterms:W3CDTF">2024-02-22T14:42:00Z</dcterms:created>
  <dcterms:modified xsi:type="dcterms:W3CDTF">2024-02-27T13:00:00Z</dcterms:modified>
</cp:coreProperties>
</file>