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FB6D2" w14:textId="509D2BA2" w:rsidR="00F46870" w:rsidRPr="00AB50A3" w:rsidRDefault="00F46870" w:rsidP="00AF11D2">
      <w:pPr>
        <w:jc w:val="center"/>
        <w:rPr>
          <w:rFonts w:eastAsia="Arial" w:cstheme="minorHAnsi"/>
          <w:b/>
          <w:sz w:val="32"/>
          <w:szCs w:val="32"/>
        </w:rPr>
      </w:pPr>
      <w:r w:rsidRPr="00AB50A3">
        <w:rPr>
          <w:rFonts w:eastAsia="Arial" w:cstheme="minorHAnsi"/>
          <w:b/>
          <w:sz w:val="32"/>
          <w:szCs w:val="32"/>
        </w:rPr>
        <w:t xml:space="preserve">TERMO DE REFERÊNCIA Nº </w:t>
      </w:r>
      <w:r w:rsidR="001D20C0" w:rsidRPr="00AB50A3">
        <w:rPr>
          <w:rFonts w:eastAsia="Arial" w:cstheme="minorHAnsi"/>
          <w:b/>
          <w:sz w:val="32"/>
          <w:szCs w:val="32"/>
        </w:rPr>
        <w:t>0004.</w:t>
      </w:r>
      <w:r w:rsidR="001D20C0">
        <w:rPr>
          <w:rFonts w:eastAsia="Arial" w:cstheme="minorHAnsi"/>
          <w:b/>
          <w:sz w:val="32"/>
          <w:szCs w:val="32"/>
        </w:rPr>
        <w:t>45</w:t>
      </w:r>
      <w:r w:rsidR="001D20C0" w:rsidRPr="00AB50A3">
        <w:rPr>
          <w:rFonts w:eastAsia="Arial" w:cstheme="minorHAnsi"/>
          <w:b/>
          <w:sz w:val="32"/>
          <w:szCs w:val="32"/>
        </w:rPr>
        <w:t>/2025</w:t>
      </w:r>
    </w:p>
    <w:p w14:paraId="251FFF06" w14:textId="4787575F" w:rsidR="00431E64" w:rsidRDefault="00431E64" w:rsidP="00E446BE">
      <w:pPr>
        <w:spacing w:after="0" w:line="240" w:lineRule="auto"/>
        <w:rPr>
          <w:rFonts w:eastAsia="Arial" w:cstheme="minorHAnsi"/>
          <w:b/>
        </w:rPr>
      </w:pPr>
    </w:p>
    <w:p w14:paraId="57873F94" w14:textId="7A0CFC2B" w:rsidR="001D5FD6" w:rsidRPr="00431E64" w:rsidRDefault="001B146C" w:rsidP="00431E64">
      <w:pPr>
        <w:spacing w:after="0" w:line="240" w:lineRule="auto"/>
        <w:rPr>
          <w:rFonts w:eastAsia="Arial" w:cstheme="minorHAnsi"/>
          <w:b/>
        </w:rPr>
      </w:pPr>
      <w:r w:rsidRPr="00431E64">
        <w:rPr>
          <w:rFonts w:eastAsia="Arial" w:cstheme="minorHAnsi"/>
          <w:b/>
        </w:rPr>
        <w:t xml:space="preserve">UNIDADE REQUISITANTE: </w:t>
      </w:r>
      <w:r w:rsidR="00F46870" w:rsidRPr="00F46870">
        <w:rPr>
          <w:rFonts w:eastAsia="Arial" w:cstheme="minorHAnsi"/>
          <w:b/>
        </w:rPr>
        <w:t>Gerência de Administração Predial (GERAP)</w:t>
      </w:r>
      <w:r w:rsidR="00F46870">
        <w:rPr>
          <w:rFonts w:eastAsia="Arial" w:cstheme="minorHAnsi"/>
          <w:b/>
        </w:rPr>
        <w:t xml:space="preserve">/ </w:t>
      </w:r>
      <w:r w:rsidR="00313AD7">
        <w:rPr>
          <w:rFonts w:eastAsia="Arial" w:cstheme="minorHAnsi"/>
          <w:b/>
        </w:rPr>
        <w:t>Gabinete do Prefeito</w:t>
      </w:r>
    </w:p>
    <w:p w14:paraId="7A9EE5A8" w14:textId="14122155" w:rsidR="001D5FD6" w:rsidRDefault="001B146C" w:rsidP="00577822">
      <w:pPr>
        <w:spacing w:after="0" w:line="240" w:lineRule="auto"/>
        <w:rPr>
          <w:rFonts w:eastAsia="Arial" w:cstheme="minorHAnsi"/>
          <w:b/>
        </w:rPr>
      </w:pPr>
      <w:r w:rsidRPr="00431E64">
        <w:rPr>
          <w:rFonts w:eastAsia="Arial" w:cstheme="minorHAnsi"/>
          <w:b/>
        </w:rPr>
        <w:t xml:space="preserve">RESPONSÁVEL PELA EMISSÃO: </w:t>
      </w:r>
      <w:r w:rsidR="00F46870" w:rsidRPr="00D8774D">
        <w:rPr>
          <w:rFonts w:eastAsia="Arial" w:cstheme="minorHAnsi"/>
          <w:b/>
          <w:sz w:val="24"/>
          <w:szCs w:val="24"/>
        </w:rPr>
        <w:t>Wagner Santos Souza</w:t>
      </w:r>
      <w:r w:rsidR="00F46870">
        <w:rPr>
          <w:rFonts w:eastAsia="Arial" w:cstheme="minorHAnsi"/>
          <w:b/>
          <w:sz w:val="24"/>
          <w:szCs w:val="24"/>
        </w:rPr>
        <w:t xml:space="preserve">  </w:t>
      </w:r>
    </w:p>
    <w:p w14:paraId="3CDD5684" w14:textId="77777777" w:rsidR="00395D50" w:rsidRPr="00431E64" w:rsidRDefault="00395D50" w:rsidP="00577822">
      <w:pPr>
        <w:spacing w:after="0" w:line="240" w:lineRule="auto"/>
        <w:rPr>
          <w:rFonts w:eastAsia="Arial" w:cstheme="minorHAnsi"/>
          <w:b/>
        </w:rPr>
      </w:pPr>
    </w:p>
    <w:p w14:paraId="124CE2CB" w14:textId="77777777" w:rsidR="00D722F2" w:rsidRPr="00431E64" w:rsidRDefault="00455E13" w:rsidP="00E446BE">
      <w:pPr>
        <w:keepNext/>
        <w:keepLines/>
        <w:pBdr>
          <w:top w:val="nil"/>
          <w:left w:val="nil"/>
          <w:bottom w:val="nil"/>
          <w:right w:val="nil"/>
          <w:between w:val="nil"/>
        </w:pBdr>
        <w:tabs>
          <w:tab w:val="left" w:pos="284"/>
        </w:tabs>
        <w:spacing w:before="120" w:after="120" w:line="240" w:lineRule="auto"/>
        <w:jc w:val="both"/>
        <w:rPr>
          <w:rFonts w:eastAsia="Arial" w:cstheme="minorHAnsi"/>
          <w:b/>
          <w:color w:val="000000"/>
        </w:rPr>
      </w:pPr>
      <w:r w:rsidRPr="00431E64">
        <w:rPr>
          <w:rFonts w:cstheme="minorHAnsi"/>
          <w:b/>
        </w:rPr>
        <w:t>1 - OBJ</w:t>
      </w:r>
      <w:r w:rsidR="00D03D42" w:rsidRPr="00431E64">
        <w:rPr>
          <w:rFonts w:cstheme="minorHAnsi"/>
          <w:b/>
        </w:rPr>
        <w:t>E</w:t>
      </w:r>
      <w:r w:rsidRPr="00431E64">
        <w:rPr>
          <w:rFonts w:cstheme="minorHAnsi"/>
          <w:b/>
        </w:rPr>
        <w:t xml:space="preserve">TO E </w:t>
      </w:r>
      <w:r w:rsidRPr="00431E64">
        <w:rPr>
          <w:rFonts w:eastAsia="Arial" w:cstheme="minorHAnsi"/>
          <w:b/>
          <w:color w:val="000000"/>
        </w:rPr>
        <w:t>CONDIÇÕES GERAIS DA CONTRATAÇÃO</w:t>
      </w:r>
    </w:p>
    <w:p w14:paraId="2AA53B3F" w14:textId="77777777" w:rsidR="00455E13" w:rsidRDefault="00D722F2" w:rsidP="00E446BE">
      <w:pPr>
        <w:spacing w:after="0" w:line="240" w:lineRule="auto"/>
        <w:jc w:val="both"/>
        <w:rPr>
          <w:rFonts w:eastAsia="Arial" w:cstheme="minorHAnsi"/>
          <w:color w:val="000000"/>
        </w:rPr>
      </w:pPr>
      <w:r w:rsidRPr="00431E64">
        <w:rPr>
          <w:rFonts w:eastAsia="Arial" w:cstheme="minorHAnsi"/>
          <w:color w:val="000000"/>
        </w:rPr>
        <w:t xml:space="preserve">1.1 </w:t>
      </w:r>
      <w:r w:rsidR="00455E13" w:rsidRPr="00431E64">
        <w:rPr>
          <w:rFonts w:eastAsia="Arial" w:cstheme="minorHAnsi"/>
          <w:color w:val="000000"/>
        </w:rPr>
        <w:t xml:space="preserve">- O presente Termo de Referência tem por objeto a </w:t>
      </w:r>
      <w:r w:rsidR="007A57BF" w:rsidRPr="007A57BF">
        <w:rPr>
          <w:rFonts w:eastAsia="Arial" w:cstheme="minorHAnsi"/>
          <w:color w:val="000000"/>
        </w:rPr>
        <w:t xml:space="preserve">Contratação de serviços </w:t>
      </w:r>
      <w:r w:rsidR="00C26FB2">
        <w:rPr>
          <w:rFonts w:eastAsia="Arial" w:cstheme="minorHAnsi"/>
          <w:color w:val="000000"/>
        </w:rPr>
        <w:t>técnicos especializados visando a elaboração de Estudo Técnico Preliminar</w:t>
      </w:r>
      <w:r w:rsidR="00AB1932">
        <w:rPr>
          <w:rFonts w:eastAsia="Arial" w:cstheme="minorHAnsi"/>
          <w:color w:val="000000"/>
        </w:rPr>
        <w:t>, a partir do diagnóstico realizado</w:t>
      </w:r>
      <w:r w:rsidR="00DF647C">
        <w:rPr>
          <w:rFonts w:eastAsia="Arial" w:cstheme="minorHAnsi"/>
          <w:color w:val="000000"/>
        </w:rPr>
        <w:t xml:space="preserve"> (</w:t>
      </w:r>
      <w:r w:rsidR="00EC42AB">
        <w:rPr>
          <w:rFonts w:eastAsia="Arial" w:cstheme="minorHAnsi"/>
          <w:color w:val="000000"/>
        </w:rPr>
        <w:t>Anexo I</w:t>
      </w:r>
      <w:r w:rsidR="00DF647C">
        <w:rPr>
          <w:rFonts w:eastAsia="Arial" w:cstheme="minorHAnsi"/>
          <w:color w:val="000000"/>
        </w:rPr>
        <w:t>)</w:t>
      </w:r>
      <w:r w:rsidR="00AB1932">
        <w:rPr>
          <w:rFonts w:eastAsia="Arial" w:cstheme="minorHAnsi"/>
          <w:color w:val="000000"/>
        </w:rPr>
        <w:t>,</w:t>
      </w:r>
      <w:r w:rsidR="00C26FB2">
        <w:rPr>
          <w:rFonts w:eastAsia="Arial" w:cstheme="minorHAnsi"/>
          <w:color w:val="000000"/>
        </w:rPr>
        <w:t xml:space="preserve"> </w:t>
      </w:r>
      <w:r w:rsidR="00AB1932">
        <w:rPr>
          <w:rFonts w:eastAsia="Arial" w:cstheme="minorHAnsi"/>
          <w:color w:val="000000"/>
        </w:rPr>
        <w:t>buscando</w:t>
      </w:r>
      <w:r w:rsidR="00C26FB2">
        <w:rPr>
          <w:rFonts w:eastAsia="Arial" w:cstheme="minorHAnsi"/>
          <w:color w:val="000000"/>
        </w:rPr>
        <w:t xml:space="preserve"> indicar a melhor alternativa para </w:t>
      </w:r>
      <w:r w:rsidR="00355477">
        <w:rPr>
          <w:rFonts w:eastAsia="Arial" w:cstheme="minorHAnsi"/>
          <w:color w:val="000000"/>
        </w:rPr>
        <w:t>solucionar</w:t>
      </w:r>
      <w:r w:rsidR="00AB1932">
        <w:rPr>
          <w:rFonts w:eastAsia="Arial" w:cstheme="minorHAnsi"/>
          <w:color w:val="000000"/>
        </w:rPr>
        <w:t xml:space="preserve"> os problemas de</w:t>
      </w:r>
      <w:r w:rsidR="00355477">
        <w:rPr>
          <w:rFonts w:eastAsia="Arial" w:cstheme="minorHAnsi"/>
          <w:color w:val="000000"/>
        </w:rPr>
        <w:t xml:space="preserve"> funcionamento d</w:t>
      </w:r>
      <w:r w:rsidR="00C26FB2">
        <w:rPr>
          <w:rFonts w:eastAsia="Arial" w:cstheme="minorHAnsi"/>
          <w:color w:val="000000"/>
        </w:rPr>
        <w:t xml:space="preserve">o sistema </w:t>
      </w:r>
      <w:r w:rsidR="00355477">
        <w:rPr>
          <w:rFonts w:eastAsia="Arial" w:cstheme="minorHAnsi"/>
          <w:color w:val="000000"/>
        </w:rPr>
        <w:t xml:space="preserve">de ar condicionado instalado no prédio sede da PBH, bem como </w:t>
      </w:r>
      <w:r w:rsidR="00C26FB2">
        <w:rPr>
          <w:rFonts w:eastAsia="Arial" w:cstheme="minorHAnsi"/>
          <w:color w:val="000000"/>
        </w:rPr>
        <w:t>subsidiar a realização d</w:t>
      </w:r>
      <w:r w:rsidR="002C1BFB">
        <w:rPr>
          <w:rFonts w:eastAsia="Arial" w:cstheme="minorHAnsi"/>
          <w:color w:val="000000"/>
        </w:rPr>
        <w:t>o certame licitatório</w:t>
      </w:r>
      <w:r w:rsidR="003B02C3">
        <w:rPr>
          <w:rFonts w:eastAsia="Arial" w:cstheme="minorHAnsi"/>
          <w:color w:val="000000"/>
        </w:rPr>
        <w:t xml:space="preserve"> em sua fase externa</w:t>
      </w:r>
      <w:r w:rsidR="002C1BFB">
        <w:rPr>
          <w:rFonts w:eastAsia="Arial" w:cstheme="minorHAnsi"/>
          <w:color w:val="000000"/>
        </w:rPr>
        <w:t xml:space="preserve"> disponibilizando profissional capacitado para compor a equipe de apoio </w:t>
      </w:r>
      <w:r w:rsidR="00641CCD">
        <w:rPr>
          <w:rFonts w:eastAsia="Arial" w:cstheme="minorHAnsi"/>
          <w:color w:val="000000"/>
        </w:rPr>
        <w:t>ao</w:t>
      </w:r>
      <w:r w:rsidR="002C1BFB">
        <w:rPr>
          <w:rFonts w:eastAsia="Arial" w:cstheme="minorHAnsi"/>
          <w:color w:val="000000"/>
        </w:rPr>
        <w:t xml:space="preserve"> pregoeiro</w:t>
      </w:r>
      <w:r w:rsidR="003B02C3">
        <w:rPr>
          <w:rFonts w:eastAsia="Arial" w:cstheme="minorHAnsi"/>
          <w:color w:val="000000"/>
        </w:rPr>
        <w:t xml:space="preserve">, </w:t>
      </w:r>
      <w:r w:rsidR="00455E13" w:rsidRPr="00431E64">
        <w:rPr>
          <w:rFonts w:eastAsia="Arial" w:cstheme="minorHAnsi"/>
          <w:color w:val="000000"/>
        </w:rPr>
        <w:t xml:space="preserve">nos termos da tabela abaixo e conforme condições e exigências estabelecidas neste </w:t>
      </w:r>
      <w:r w:rsidRPr="00431E64">
        <w:rPr>
          <w:rFonts w:eastAsia="Arial" w:cstheme="minorHAnsi"/>
          <w:color w:val="000000"/>
        </w:rPr>
        <w:t>instrumento.</w:t>
      </w:r>
      <w:r w:rsidR="00E446BE">
        <w:rPr>
          <w:rFonts w:eastAsia="Arial" w:cstheme="minorHAnsi"/>
          <w:color w:val="000000"/>
        </w:rPr>
        <w:t xml:space="preserve">  </w:t>
      </w:r>
    </w:p>
    <w:p w14:paraId="1FDEADE4" w14:textId="77777777" w:rsidR="00E446BE" w:rsidRPr="00431E64" w:rsidRDefault="00E446BE" w:rsidP="00E446BE">
      <w:pPr>
        <w:spacing w:after="0" w:line="240" w:lineRule="auto"/>
        <w:jc w:val="both"/>
        <w:rPr>
          <w:rFonts w:cstheme="minorHAnsi"/>
          <w:highlight w:val="yellow"/>
        </w:rPr>
      </w:pPr>
    </w:p>
    <w:tbl>
      <w:tblPr>
        <w:tblStyle w:val="Tabelacomgrade"/>
        <w:tblW w:w="8784" w:type="dxa"/>
        <w:tblLook w:val="04A0" w:firstRow="1" w:lastRow="0" w:firstColumn="1" w:lastColumn="0" w:noHBand="0" w:noVBand="1"/>
      </w:tblPr>
      <w:tblGrid>
        <w:gridCol w:w="676"/>
        <w:gridCol w:w="4647"/>
        <w:gridCol w:w="2043"/>
        <w:gridCol w:w="1418"/>
      </w:tblGrid>
      <w:tr w:rsidR="00DF647C" w:rsidRPr="0005346E" w14:paraId="3646F2B9" w14:textId="77777777" w:rsidTr="00F479E1">
        <w:trPr>
          <w:trHeight w:val="777"/>
        </w:trPr>
        <w:tc>
          <w:tcPr>
            <w:tcW w:w="676" w:type="dxa"/>
            <w:tcBorders>
              <w:bottom w:val="single" w:sz="4" w:space="0" w:color="auto"/>
            </w:tcBorders>
            <w:vAlign w:val="center"/>
          </w:tcPr>
          <w:p w14:paraId="3CC1BAAD" w14:textId="77777777" w:rsidR="00DF647C" w:rsidRPr="0005346E" w:rsidRDefault="00DF647C" w:rsidP="00E67E69">
            <w:pPr>
              <w:keepNext/>
              <w:keepLines/>
              <w:tabs>
                <w:tab w:val="left" w:pos="567"/>
              </w:tabs>
              <w:jc w:val="center"/>
              <w:rPr>
                <w:rFonts w:eastAsia="Arial" w:cstheme="minorHAnsi"/>
                <w:color w:val="000000"/>
              </w:rPr>
            </w:pPr>
            <w:bookmarkStart w:id="0" w:name="_Hlk212626068"/>
            <w:r w:rsidRPr="0005346E">
              <w:rPr>
                <w:rFonts w:cstheme="minorHAnsi"/>
                <w:b/>
              </w:rPr>
              <w:t>Item</w:t>
            </w:r>
          </w:p>
        </w:tc>
        <w:tc>
          <w:tcPr>
            <w:tcW w:w="4647" w:type="dxa"/>
            <w:tcBorders>
              <w:bottom w:val="single" w:sz="4" w:space="0" w:color="auto"/>
            </w:tcBorders>
            <w:vAlign w:val="center"/>
          </w:tcPr>
          <w:p w14:paraId="6F235730" w14:textId="77777777" w:rsidR="00DF647C" w:rsidRPr="00E80776" w:rsidRDefault="00DF647C" w:rsidP="00E67E69">
            <w:pPr>
              <w:jc w:val="center"/>
              <w:rPr>
                <w:rFonts w:eastAsia="Arial" w:cstheme="minorHAnsi"/>
                <w:color w:val="000000"/>
              </w:rPr>
            </w:pPr>
            <w:r w:rsidRPr="00E80776">
              <w:rPr>
                <w:rFonts w:cstheme="minorHAnsi"/>
                <w:b/>
              </w:rPr>
              <w:t>Descrição</w:t>
            </w:r>
            <w:r w:rsidRPr="00E80776">
              <w:rPr>
                <w:rFonts w:cstheme="minorHAnsi"/>
                <w:b/>
                <w:spacing w:val="-4"/>
              </w:rPr>
              <w:t xml:space="preserve"> </w:t>
            </w:r>
            <w:r w:rsidRPr="00E80776">
              <w:rPr>
                <w:rFonts w:cstheme="minorHAnsi"/>
                <w:b/>
              </w:rPr>
              <w:t>do</w:t>
            </w:r>
            <w:r w:rsidRPr="00E80776">
              <w:rPr>
                <w:rFonts w:cstheme="minorHAnsi"/>
                <w:b/>
                <w:spacing w:val="-4"/>
              </w:rPr>
              <w:t xml:space="preserve"> </w:t>
            </w:r>
            <w:r w:rsidRPr="00E80776">
              <w:rPr>
                <w:rFonts w:cstheme="minorHAnsi"/>
                <w:b/>
              </w:rPr>
              <w:t>serviço</w:t>
            </w:r>
          </w:p>
        </w:tc>
        <w:tc>
          <w:tcPr>
            <w:tcW w:w="2043" w:type="dxa"/>
            <w:tcBorders>
              <w:bottom w:val="single" w:sz="4" w:space="0" w:color="auto"/>
            </w:tcBorders>
            <w:vAlign w:val="center"/>
          </w:tcPr>
          <w:p w14:paraId="39D4AC32" w14:textId="50314C01" w:rsidR="00DF647C" w:rsidRPr="00E80776" w:rsidRDefault="009343AC" w:rsidP="00E67E69">
            <w:pPr>
              <w:keepNext/>
              <w:keepLines/>
              <w:tabs>
                <w:tab w:val="left" w:pos="567"/>
              </w:tabs>
              <w:jc w:val="center"/>
              <w:rPr>
                <w:rFonts w:cstheme="minorHAnsi"/>
                <w:b/>
              </w:rPr>
            </w:pPr>
            <w:r w:rsidRPr="00E80776">
              <w:rPr>
                <w:rFonts w:cstheme="minorHAnsi"/>
                <w:b/>
              </w:rPr>
              <w:t>CÓD</w:t>
            </w:r>
            <w:r w:rsidR="00015A6D" w:rsidRPr="00E80776">
              <w:rPr>
                <w:rFonts w:cstheme="minorHAnsi"/>
                <w:b/>
              </w:rPr>
              <w:t>IGO</w:t>
            </w:r>
            <w:r w:rsidRPr="00E80776">
              <w:rPr>
                <w:rFonts w:cstheme="minorHAnsi"/>
                <w:b/>
              </w:rPr>
              <w:t xml:space="preserve"> GRP </w:t>
            </w:r>
            <w:r w:rsidR="00DF647C" w:rsidRPr="00E80776">
              <w:rPr>
                <w:rFonts w:cstheme="minorHAnsi"/>
                <w:b/>
              </w:rPr>
              <w:t xml:space="preserve"> </w:t>
            </w:r>
          </w:p>
        </w:tc>
        <w:tc>
          <w:tcPr>
            <w:tcW w:w="1418" w:type="dxa"/>
            <w:tcBorders>
              <w:bottom w:val="single" w:sz="4" w:space="0" w:color="auto"/>
            </w:tcBorders>
            <w:vAlign w:val="center"/>
          </w:tcPr>
          <w:p w14:paraId="2EDED966" w14:textId="77777777" w:rsidR="00DF647C" w:rsidRPr="0005346E" w:rsidRDefault="00DF647C" w:rsidP="00E67E69">
            <w:pPr>
              <w:keepNext/>
              <w:keepLines/>
              <w:tabs>
                <w:tab w:val="left" w:pos="567"/>
              </w:tabs>
              <w:rPr>
                <w:rFonts w:cstheme="minorHAnsi"/>
                <w:b/>
              </w:rPr>
            </w:pPr>
            <w:proofErr w:type="spellStart"/>
            <w:r>
              <w:rPr>
                <w:rFonts w:cstheme="minorHAnsi"/>
                <w:b/>
              </w:rPr>
              <w:t>Qtde</w:t>
            </w:r>
            <w:proofErr w:type="spellEnd"/>
            <w:r>
              <w:rPr>
                <w:rFonts w:cstheme="minorHAnsi"/>
                <w:b/>
              </w:rPr>
              <w:t>/horas</w:t>
            </w:r>
          </w:p>
        </w:tc>
      </w:tr>
      <w:tr w:rsidR="00DF647C" w:rsidRPr="00887BCC" w14:paraId="2D521D1E" w14:textId="77777777" w:rsidTr="00F479E1">
        <w:trPr>
          <w:trHeight w:val="2042"/>
        </w:trPr>
        <w:tc>
          <w:tcPr>
            <w:tcW w:w="676" w:type="dxa"/>
            <w:tcBorders>
              <w:top w:val="single" w:sz="4" w:space="0" w:color="auto"/>
              <w:left w:val="single" w:sz="4" w:space="0" w:color="auto"/>
              <w:bottom w:val="single" w:sz="4" w:space="0" w:color="auto"/>
              <w:right w:val="single" w:sz="4" w:space="0" w:color="auto"/>
            </w:tcBorders>
            <w:vAlign w:val="center"/>
          </w:tcPr>
          <w:p w14:paraId="5ADA86C9" w14:textId="793DFD81" w:rsidR="00DF647C" w:rsidRDefault="00DF647C" w:rsidP="00EE6F36">
            <w:pPr>
              <w:keepNext/>
              <w:keepLines/>
              <w:tabs>
                <w:tab w:val="left" w:pos="567"/>
              </w:tabs>
              <w:rPr>
                <w:rFonts w:eastAsia="Arial" w:cstheme="minorHAnsi"/>
                <w:color w:val="000000"/>
                <w:sz w:val="18"/>
                <w:szCs w:val="18"/>
              </w:rPr>
            </w:pPr>
            <w:r>
              <w:rPr>
                <w:rFonts w:eastAsia="Arial" w:cstheme="minorHAnsi"/>
                <w:color w:val="000000"/>
                <w:sz w:val="18"/>
                <w:szCs w:val="18"/>
              </w:rPr>
              <w:t>01</w:t>
            </w:r>
          </w:p>
          <w:p w14:paraId="3A2DAF32" w14:textId="05A6E6D0" w:rsidR="00EE6F36" w:rsidRDefault="00EE6F36" w:rsidP="00E67E69">
            <w:pPr>
              <w:keepNext/>
              <w:keepLines/>
              <w:tabs>
                <w:tab w:val="left" w:pos="567"/>
              </w:tabs>
              <w:jc w:val="center"/>
              <w:rPr>
                <w:rFonts w:eastAsia="Arial" w:cstheme="minorHAnsi"/>
                <w:color w:val="000000"/>
                <w:sz w:val="18"/>
                <w:szCs w:val="18"/>
              </w:rPr>
            </w:pPr>
          </w:p>
          <w:p w14:paraId="6EF15E46" w14:textId="3CBAA3C8" w:rsidR="00EE6F36" w:rsidRDefault="00EE6F36" w:rsidP="00E67E69">
            <w:pPr>
              <w:keepNext/>
              <w:keepLines/>
              <w:tabs>
                <w:tab w:val="left" w:pos="567"/>
              </w:tabs>
              <w:jc w:val="center"/>
              <w:rPr>
                <w:rFonts w:eastAsia="Arial" w:cstheme="minorHAnsi"/>
                <w:color w:val="000000"/>
                <w:sz w:val="18"/>
                <w:szCs w:val="18"/>
              </w:rPr>
            </w:pPr>
          </w:p>
          <w:p w14:paraId="5F2A0F57" w14:textId="6B9B54B8" w:rsidR="00EE6F36" w:rsidRDefault="00EE6F36" w:rsidP="00E67E69">
            <w:pPr>
              <w:keepNext/>
              <w:keepLines/>
              <w:tabs>
                <w:tab w:val="left" w:pos="567"/>
              </w:tabs>
              <w:jc w:val="center"/>
              <w:rPr>
                <w:rFonts w:eastAsia="Arial" w:cstheme="minorHAnsi"/>
                <w:color w:val="000000"/>
                <w:sz w:val="18"/>
                <w:szCs w:val="18"/>
              </w:rPr>
            </w:pPr>
          </w:p>
          <w:p w14:paraId="410E0810" w14:textId="525812F8" w:rsidR="00EE6F36" w:rsidRDefault="00EE6F36" w:rsidP="00E67E69">
            <w:pPr>
              <w:keepNext/>
              <w:keepLines/>
              <w:tabs>
                <w:tab w:val="left" w:pos="567"/>
              </w:tabs>
              <w:jc w:val="center"/>
              <w:rPr>
                <w:rFonts w:eastAsia="Arial" w:cstheme="minorHAnsi"/>
                <w:color w:val="000000"/>
                <w:sz w:val="18"/>
                <w:szCs w:val="18"/>
              </w:rPr>
            </w:pPr>
          </w:p>
          <w:p w14:paraId="17DCA709" w14:textId="0700D02D" w:rsidR="00EE6F36" w:rsidRDefault="00EE6F36" w:rsidP="00E67E69">
            <w:pPr>
              <w:keepNext/>
              <w:keepLines/>
              <w:tabs>
                <w:tab w:val="left" w:pos="567"/>
              </w:tabs>
              <w:jc w:val="center"/>
              <w:rPr>
                <w:rFonts w:eastAsia="Arial" w:cstheme="minorHAnsi"/>
                <w:color w:val="000000"/>
                <w:sz w:val="18"/>
                <w:szCs w:val="18"/>
              </w:rPr>
            </w:pPr>
          </w:p>
          <w:p w14:paraId="453F01E6" w14:textId="1D38AD33" w:rsidR="00EE6F36" w:rsidRDefault="00EE6F36" w:rsidP="00E67E69">
            <w:pPr>
              <w:keepNext/>
              <w:keepLines/>
              <w:tabs>
                <w:tab w:val="left" w:pos="567"/>
              </w:tabs>
              <w:jc w:val="center"/>
              <w:rPr>
                <w:rFonts w:eastAsia="Arial" w:cstheme="minorHAnsi"/>
                <w:color w:val="000000"/>
                <w:sz w:val="18"/>
                <w:szCs w:val="18"/>
              </w:rPr>
            </w:pPr>
          </w:p>
          <w:p w14:paraId="22592C6F" w14:textId="520A6CEC" w:rsidR="00EE6F36" w:rsidRDefault="00EE6F36" w:rsidP="00E67E69">
            <w:pPr>
              <w:keepNext/>
              <w:keepLines/>
              <w:tabs>
                <w:tab w:val="left" w:pos="567"/>
              </w:tabs>
              <w:jc w:val="center"/>
              <w:rPr>
                <w:rFonts w:eastAsia="Arial" w:cstheme="minorHAnsi"/>
                <w:color w:val="000000"/>
                <w:sz w:val="18"/>
                <w:szCs w:val="18"/>
              </w:rPr>
            </w:pPr>
          </w:p>
          <w:p w14:paraId="75018853" w14:textId="77777777" w:rsidR="00EE6F36" w:rsidRDefault="00EE6F36" w:rsidP="00E67E69">
            <w:pPr>
              <w:keepNext/>
              <w:keepLines/>
              <w:tabs>
                <w:tab w:val="left" w:pos="567"/>
              </w:tabs>
              <w:jc w:val="center"/>
              <w:rPr>
                <w:rFonts w:eastAsia="Arial" w:cstheme="minorHAnsi"/>
                <w:color w:val="000000"/>
                <w:sz w:val="18"/>
                <w:szCs w:val="18"/>
              </w:rPr>
            </w:pPr>
          </w:p>
          <w:p w14:paraId="0C71B639" w14:textId="77777777" w:rsidR="00DF647C" w:rsidRDefault="00DF647C" w:rsidP="00E67E69">
            <w:pPr>
              <w:keepNext/>
              <w:keepLines/>
              <w:tabs>
                <w:tab w:val="left" w:pos="567"/>
              </w:tabs>
              <w:jc w:val="center"/>
              <w:rPr>
                <w:rFonts w:eastAsia="Arial" w:cstheme="minorHAnsi"/>
                <w:color w:val="000000"/>
                <w:sz w:val="18"/>
                <w:szCs w:val="18"/>
              </w:rPr>
            </w:pPr>
          </w:p>
          <w:p w14:paraId="01685D16" w14:textId="77777777" w:rsidR="00DF647C" w:rsidRDefault="00DF647C" w:rsidP="00E67E69">
            <w:pPr>
              <w:keepNext/>
              <w:keepLines/>
              <w:tabs>
                <w:tab w:val="left" w:pos="567"/>
              </w:tabs>
              <w:jc w:val="center"/>
              <w:rPr>
                <w:rFonts w:eastAsia="Arial" w:cstheme="minorHAnsi"/>
                <w:color w:val="000000"/>
                <w:sz w:val="18"/>
                <w:szCs w:val="18"/>
              </w:rPr>
            </w:pPr>
          </w:p>
          <w:p w14:paraId="1A41CE9C" w14:textId="77777777" w:rsidR="00DF647C" w:rsidRDefault="00DF647C" w:rsidP="00EE6F36">
            <w:pPr>
              <w:keepNext/>
              <w:keepLines/>
              <w:tabs>
                <w:tab w:val="left" w:pos="567"/>
              </w:tabs>
              <w:rPr>
                <w:rFonts w:eastAsia="Arial" w:cstheme="minorHAnsi"/>
                <w:color w:val="000000"/>
                <w:sz w:val="18"/>
                <w:szCs w:val="18"/>
              </w:rPr>
            </w:pPr>
          </w:p>
          <w:p w14:paraId="69A001AC" w14:textId="77777777" w:rsidR="00DF647C" w:rsidRPr="00EB0239" w:rsidRDefault="00DF647C" w:rsidP="00E67E69">
            <w:pPr>
              <w:keepNext/>
              <w:keepLines/>
              <w:tabs>
                <w:tab w:val="left" w:pos="567"/>
              </w:tabs>
              <w:jc w:val="center"/>
              <w:rPr>
                <w:rFonts w:eastAsia="Arial" w:cstheme="minorHAnsi"/>
                <w:color w:val="000000"/>
                <w:sz w:val="18"/>
                <w:szCs w:val="18"/>
              </w:rPr>
            </w:pPr>
            <w:r>
              <w:rPr>
                <w:rFonts w:eastAsia="Arial" w:cstheme="minorHAnsi"/>
                <w:color w:val="000000"/>
                <w:sz w:val="18"/>
                <w:szCs w:val="18"/>
              </w:rPr>
              <w:t xml:space="preserve">02 </w:t>
            </w:r>
          </w:p>
        </w:tc>
        <w:tc>
          <w:tcPr>
            <w:tcW w:w="4647" w:type="dxa"/>
            <w:tcBorders>
              <w:top w:val="single" w:sz="4" w:space="0" w:color="auto"/>
              <w:left w:val="single" w:sz="4" w:space="0" w:color="auto"/>
              <w:bottom w:val="single" w:sz="4" w:space="0" w:color="auto"/>
              <w:right w:val="single" w:sz="4" w:space="0" w:color="auto"/>
            </w:tcBorders>
          </w:tcPr>
          <w:p w14:paraId="3A6D1CDE" w14:textId="77777777" w:rsidR="00DF647C" w:rsidRDefault="00DF647C" w:rsidP="003B02C3">
            <w:pPr>
              <w:spacing w:before="120" w:after="240"/>
              <w:jc w:val="both"/>
              <w:rPr>
                <w:rFonts w:eastAsia="Arial" w:cstheme="minorHAnsi"/>
                <w:color w:val="000000"/>
              </w:rPr>
            </w:pPr>
          </w:p>
          <w:p w14:paraId="06F95462" w14:textId="77777777" w:rsidR="00DF647C" w:rsidRDefault="00DF647C" w:rsidP="003B02C3">
            <w:pPr>
              <w:spacing w:before="120" w:after="240"/>
              <w:jc w:val="both"/>
              <w:rPr>
                <w:rFonts w:eastAsia="Arial" w:cstheme="minorHAnsi"/>
                <w:color w:val="000000"/>
              </w:rPr>
            </w:pPr>
            <w:r>
              <w:rPr>
                <w:rFonts w:eastAsia="Arial" w:cstheme="minorHAnsi"/>
                <w:color w:val="000000"/>
              </w:rPr>
              <w:t>Elaboração de Estudo Técnico Preliminar</w:t>
            </w:r>
          </w:p>
          <w:p w14:paraId="2626DE03" w14:textId="77777777" w:rsidR="00DF647C" w:rsidRDefault="00DF647C" w:rsidP="003B02C3">
            <w:pPr>
              <w:spacing w:before="120" w:after="240"/>
              <w:jc w:val="both"/>
              <w:rPr>
                <w:rFonts w:eastAsia="Arial" w:cstheme="minorHAnsi"/>
                <w:color w:val="000000"/>
              </w:rPr>
            </w:pPr>
          </w:p>
          <w:p w14:paraId="3C1FEB96" w14:textId="77777777" w:rsidR="00DF647C" w:rsidRDefault="00DF647C" w:rsidP="003B02C3">
            <w:pPr>
              <w:spacing w:before="120" w:after="240"/>
              <w:jc w:val="both"/>
              <w:rPr>
                <w:rFonts w:eastAsia="Arial" w:cstheme="minorHAnsi"/>
                <w:color w:val="000000"/>
              </w:rPr>
            </w:pPr>
          </w:p>
          <w:p w14:paraId="2A5563A1" w14:textId="77777777" w:rsidR="00EE6F36" w:rsidRDefault="00EE6F36" w:rsidP="003B02C3">
            <w:pPr>
              <w:spacing w:before="120" w:after="240"/>
              <w:jc w:val="both"/>
              <w:rPr>
                <w:rFonts w:eastAsia="Arial" w:cstheme="minorHAnsi"/>
                <w:color w:val="000000"/>
              </w:rPr>
            </w:pPr>
          </w:p>
          <w:p w14:paraId="1379323B" w14:textId="77777777" w:rsidR="00EE6F36" w:rsidRDefault="00EE6F36" w:rsidP="003B02C3">
            <w:pPr>
              <w:spacing w:before="120" w:after="240"/>
              <w:jc w:val="both"/>
              <w:rPr>
                <w:rFonts w:eastAsia="Arial" w:cstheme="minorHAnsi"/>
                <w:color w:val="000000"/>
              </w:rPr>
            </w:pPr>
          </w:p>
          <w:p w14:paraId="2F9DB2CF" w14:textId="28DBCDF7" w:rsidR="00DF647C" w:rsidRPr="00F02FE7" w:rsidRDefault="00DF647C" w:rsidP="003B02C3">
            <w:pPr>
              <w:spacing w:before="120" w:after="240"/>
              <w:jc w:val="both"/>
              <w:rPr>
                <w:rFonts w:eastAsia="Arial" w:cstheme="minorHAnsi"/>
                <w:color w:val="000000"/>
              </w:rPr>
            </w:pPr>
            <w:r>
              <w:rPr>
                <w:rFonts w:eastAsia="Arial" w:cstheme="minorHAnsi"/>
                <w:color w:val="000000"/>
              </w:rPr>
              <w:t>Apoio à realização do procedimento licitatório – fase externa – prestar suporte com esclarecimentos aos licitantes e análise de eventuais recursos.</w:t>
            </w:r>
          </w:p>
        </w:tc>
        <w:tc>
          <w:tcPr>
            <w:tcW w:w="2043" w:type="dxa"/>
            <w:tcBorders>
              <w:top w:val="single" w:sz="4" w:space="0" w:color="auto"/>
              <w:left w:val="single" w:sz="4" w:space="0" w:color="auto"/>
              <w:bottom w:val="single" w:sz="4" w:space="0" w:color="auto"/>
              <w:right w:val="single" w:sz="4" w:space="0" w:color="auto"/>
            </w:tcBorders>
            <w:vAlign w:val="center"/>
          </w:tcPr>
          <w:p w14:paraId="69D2EA2C" w14:textId="77777777" w:rsidR="00DF647C" w:rsidRDefault="00DF647C" w:rsidP="00E67E69">
            <w:pPr>
              <w:keepNext/>
              <w:keepLines/>
              <w:tabs>
                <w:tab w:val="left" w:pos="567"/>
              </w:tabs>
              <w:jc w:val="center"/>
              <w:rPr>
                <w:rFonts w:cstheme="minorHAnsi"/>
                <w:b/>
                <w:sz w:val="18"/>
                <w:szCs w:val="18"/>
              </w:rPr>
            </w:pPr>
          </w:p>
          <w:p w14:paraId="7E13BE70" w14:textId="77777777" w:rsidR="00EE6F36" w:rsidRDefault="00EE6F36" w:rsidP="00313203">
            <w:pPr>
              <w:keepNext/>
              <w:keepLines/>
              <w:tabs>
                <w:tab w:val="left" w:pos="567"/>
              </w:tabs>
              <w:rPr>
                <w:rFonts w:ascii="Arial" w:hAnsi="Arial" w:cs="Arial"/>
                <w:sz w:val="20"/>
                <w:szCs w:val="20"/>
              </w:rPr>
            </w:pPr>
          </w:p>
          <w:p w14:paraId="32ECD8C9" w14:textId="4E6DB183" w:rsidR="00EE6F36" w:rsidRPr="00313203" w:rsidRDefault="00313203" w:rsidP="00E67E69">
            <w:pPr>
              <w:keepNext/>
              <w:keepLines/>
              <w:tabs>
                <w:tab w:val="left" w:pos="567"/>
              </w:tabs>
              <w:jc w:val="center"/>
              <w:rPr>
                <w:rFonts w:ascii="Arial" w:hAnsi="Arial" w:cs="Arial"/>
                <w:sz w:val="16"/>
                <w:szCs w:val="16"/>
              </w:rPr>
            </w:pPr>
            <w:r w:rsidRPr="00313203">
              <w:rPr>
                <w:rFonts w:ascii="Arial" w:hAnsi="Arial" w:cs="Arial"/>
                <w:sz w:val="16"/>
                <w:szCs w:val="16"/>
              </w:rPr>
              <w:t>113816 - PRESTAÇÃO DE SERVIÇO DE ESTUDO TÉCNICO PRELIMINAR PARA REVITALIZAÇÃO DE SISTEMA DE AR CONDICIONADO, CONFORME ESPECIFICAÇÃO ANEXA</w:t>
            </w:r>
          </w:p>
          <w:p w14:paraId="5627C636" w14:textId="77777777" w:rsidR="00EE6F36" w:rsidRPr="00313203" w:rsidRDefault="00EE6F36" w:rsidP="00E67E69">
            <w:pPr>
              <w:keepNext/>
              <w:keepLines/>
              <w:tabs>
                <w:tab w:val="left" w:pos="567"/>
              </w:tabs>
              <w:jc w:val="center"/>
              <w:rPr>
                <w:rFonts w:ascii="Arial" w:hAnsi="Arial" w:cs="Arial"/>
                <w:sz w:val="16"/>
                <w:szCs w:val="16"/>
              </w:rPr>
            </w:pPr>
          </w:p>
          <w:p w14:paraId="4A3039F1" w14:textId="77777777" w:rsidR="00EE6F36" w:rsidRPr="00313203" w:rsidRDefault="00EE6F36" w:rsidP="00E67E69">
            <w:pPr>
              <w:keepNext/>
              <w:keepLines/>
              <w:tabs>
                <w:tab w:val="left" w:pos="567"/>
              </w:tabs>
              <w:jc w:val="center"/>
              <w:rPr>
                <w:rFonts w:ascii="Arial" w:hAnsi="Arial" w:cs="Arial"/>
                <w:sz w:val="16"/>
                <w:szCs w:val="16"/>
              </w:rPr>
            </w:pPr>
          </w:p>
          <w:p w14:paraId="69468014" w14:textId="77777777" w:rsidR="00EE6F36" w:rsidRPr="00313203" w:rsidRDefault="00EE6F36" w:rsidP="00313203">
            <w:pPr>
              <w:keepNext/>
              <w:keepLines/>
              <w:tabs>
                <w:tab w:val="left" w:pos="567"/>
              </w:tabs>
              <w:rPr>
                <w:rFonts w:ascii="Arial" w:hAnsi="Arial" w:cs="Arial"/>
                <w:sz w:val="16"/>
                <w:szCs w:val="16"/>
              </w:rPr>
            </w:pPr>
          </w:p>
          <w:p w14:paraId="0335E0B2" w14:textId="77777777" w:rsidR="00EE6F36" w:rsidRPr="00313203" w:rsidRDefault="00EE6F36" w:rsidP="00E67E69">
            <w:pPr>
              <w:keepNext/>
              <w:keepLines/>
              <w:tabs>
                <w:tab w:val="left" w:pos="567"/>
              </w:tabs>
              <w:jc w:val="center"/>
              <w:rPr>
                <w:rFonts w:ascii="Arial" w:hAnsi="Arial" w:cs="Arial"/>
                <w:sz w:val="16"/>
                <w:szCs w:val="16"/>
              </w:rPr>
            </w:pPr>
          </w:p>
          <w:p w14:paraId="4FE17675" w14:textId="50AC75F4" w:rsidR="00EE6F36" w:rsidRPr="00EB0239" w:rsidRDefault="00EE6F36" w:rsidP="00E67E69">
            <w:pPr>
              <w:keepNext/>
              <w:keepLines/>
              <w:tabs>
                <w:tab w:val="left" w:pos="567"/>
              </w:tabs>
              <w:jc w:val="center"/>
              <w:rPr>
                <w:rFonts w:cstheme="minorHAnsi"/>
                <w:b/>
                <w:sz w:val="18"/>
                <w:szCs w:val="18"/>
              </w:rPr>
            </w:pPr>
            <w:r w:rsidRPr="00313203">
              <w:rPr>
                <w:rFonts w:ascii="Arial" w:hAnsi="Arial" w:cs="Arial"/>
                <w:sz w:val="16"/>
                <w:szCs w:val="16"/>
              </w:rPr>
              <w:t>113797 - PRESTAÇÃO DE SERVIÇO DE APOIO À REALIZAÇÃO DO PROCEDIMENTO LICITATÓRIO, CONFORME ESPECIFICAÇÃO ANEXA</w:t>
            </w:r>
          </w:p>
        </w:tc>
        <w:tc>
          <w:tcPr>
            <w:tcW w:w="1418" w:type="dxa"/>
            <w:tcBorders>
              <w:top w:val="single" w:sz="4" w:space="0" w:color="auto"/>
              <w:left w:val="single" w:sz="4" w:space="0" w:color="auto"/>
              <w:bottom w:val="single" w:sz="4" w:space="0" w:color="auto"/>
              <w:right w:val="single" w:sz="4" w:space="0" w:color="auto"/>
            </w:tcBorders>
            <w:vAlign w:val="center"/>
          </w:tcPr>
          <w:p w14:paraId="178A3661" w14:textId="77777777" w:rsidR="00DF647C" w:rsidRDefault="00DF647C" w:rsidP="00641CCD">
            <w:pPr>
              <w:keepNext/>
              <w:keepLines/>
              <w:tabs>
                <w:tab w:val="left" w:pos="567"/>
              </w:tabs>
              <w:rPr>
                <w:rFonts w:cstheme="minorHAnsi"/>
                <w:sz w:val="18"/>
                <w:szCs w:val="18"/>
              </w:rPr>
            </w:pPr>
          </w:p>
          <w:p w14:paraId="2C54F2D8" w14:textId="77777777" w:rsidR="00DF647C" w:rsidRDefault="00DF647C" w:rsidP="00641CCD">
            <w:pPr>
              <w:keepNext/>
              <w:keepLines/>
              <w:tabs>
                <w:tab w:val="left" w:pos="567"/>
              </w:tabs>
              <w:rPr>
                <w:rFonts w:cstheme="minorHAnsi"/>
                <w:sz w:val="18"/>
                <w:szCs w:val="18"/>
              </w:rPr>
            </w:pPr>
            <w:r>
              <w:rPr>
                <w:rFonts w:cstheme="minorHAnsi"/>
                <w:sz w:val="18"/>
                <w:szCs w:val="18"/>
              </w:rPr>
              <w:t xml:space="preserve">          08</w:t>
            </w:r>
          </w:p>
          <w:p w14:paraId="51F50682" w14:textId="77777777" w:rsidR="00DF647C" w:rsidRDefault="00DF647C" w:rsidP="00641CCD">
            <w:pPr>
              <w:keepNext/>
              <w:keepLines/>
              <w:tabs>
                <w:tab w:val="left" w:pos="567"/>
              </w:tabs>
              <w:rPr>
                <w:rFonts w:cstheme="minorHAnsi"/>
                <w:sz w:val="18"/>
                <w:szCs w:val="18"/>
              </w:rPr>
            </w:pPr>
          </w:p>
          <w:p w14:paraId="4007925A" w14:textId="77777777" w:rsidR="00DF647C" w:rsidRDefault="00DF647C" w:rsidP="00641CCD">
            <w:pPr>
              <w:keepNext/>
              <w:keepLines/>
              <w:tabs>
                <w:tab w:val="left" w:pos="567"/>
              </w:tabs>
              <w:rPr>
                <w:rFonts w:cstheme="minorHAnsi"/>
                <w:sz w:val="18"/>
                <w:szCs w:val="18"/>
              </w:rPr>
            </w:pPr>
          </w:p>
          <w:p w14:paraId="7D865A76" w14:textId="77777777" w:rsidR="00DF647C" w:rsidRDefault="00DF647C" w:rsidP="00641CCD">
            <w:pPr>
              <w:keepNext/>
              <w:keepLines/>
              <w:tabs>
                <w:tab w:val="left" w:pos="567"/>
              </w:tabs>
              <w:rPr>
                <w:rFonts w:cstheme="minorHAnsi"/>
                <w:sz w:val="18"/>
                <w:szCs w:val="18"/>
              </w:rPr>
            </w:pPr>
          </w:p>
          <w:p w14:paraId="264963EB" w14:textId="77777777" w:rsidR="00DF647C" w:rsidRDefault="00DF647C" w:rsidP="00641CCD">
            <w:pPr>
              <w:keepNext/>
              <w:keepLines/>
              <w:tabs>
                <w:tab w:val="left" w:pos="567"/>
              </w:tabs>
              <w:rPr>
                <w:rFonts w:cstheme="minorHAnsi"/>
                <w:sz w:val="18"/>
                <w:szCs w:val="18"/>
              </w:rPr>
            </w:pPr>
          </w:p>
          <w:p w14:paraId="688AFC5F" w14:textId="77777777" w:rsidR="00DF647C" w:rsidRDefault="00DF647C" w:rsidP="00641CCD">
            <w:pPr>
              <w:keepNext/>
              <w:keepLines/>
              <w:tabs>
                <w:tab w:val="left" w:pos="567"/>
              </w:tabs>
              <w:rPr>
                <w:rFonts w:cstheme="minorHAnsi"/>
                <w:sz w:val="18"/>
                <w:szCs w:val="18"/>
              </w:rPr>
            </w:pPr>
          </w:p>
          <w:p w14:paraId="3700A5B9" w14:textId="4DE85849" w:rsidR="00DF647C" w:rsidRDefault="00DF647C" w:rsidP="00641CCD">
            <w:pPr>
              <w:keepNext/>
              <w:keepLines/>
              <w:tabs>
                <w:tab w:val="left" w:pos="567"/>
              </w:tabs>
              <w:rPr>
                <w:rFonts w:cstheme="minorHAnsi"/>
                <w:sz w:val="18"/>
                <w:szCs w:val="18"/>
              </w:rPr>
            </w:pPr>
          </w:p>
          <w:p w14:paraId="658FD1B8" w14:textId="596D5A95" w:rsidR="005200D1" w:rsidRDefault="005200D1" w:rsidP="00641CCD">
            <w:pPr>
              <w:keepNext/>
              <w:keepLines/>
              <w:tabs>
                <w:tab w:val="left" w:pos="567"/>
              </w:tabs>
              <w:rPr>
                <w:rFonts w:cstheme="minorHAnsi"/>
                <w:sz w:val="18"/>
                <w:szCs w:val="18"/>
              </w:rPr>
            </w:pPr>
          </w:p>
          <w:p w14:paraId="5338DEB1" w14:textId="47C420F7" w:rsidR="005200D1" w:rsidRDefault="005200D1" w:rsidP="00641CCD">
            <w:pPr>
              <w:keepNext/>
              <w:keepLines/>
              <w:tabs>
                <w:tab w:val="left" w:pos="567"/>
              </w:tabs>
              <w:rPr>
                <w:rFonts w:cstheme="minorHAnsi"/>
                <w:sz w:val="18"/>
                <w:szCs w:val="18"/>
              </w:rPr>
            </w:pPr>
          </w:p>
          <w:p w14:paraId="4A317673" w14:textId="669A07FF" w:rsidR="005200D1" w:rsidRDefault="005200D1" w:rsidP="00641CCD">
            <w:pPr>
              <w:keepNext/>
              <w:keepLines/>
              <w:tabs>
                <w:tab w:val="left" w:pos="567"/>
              </w:tabs>
              <w:rPr>
                <w:rFonts w:cstheme="minorHAnsi"/>
                <w:sz w:val="18"/>
                <w:szCs w:val="18"/>
              </w:rPr>
            </w:pPr>
          </w:p>
          <w:p w14:paraId="3E31A2E5" w14:textId="1142FC31" w:rsidR="005200D1" w:rsidRDefault="005200D1" w:rsidP="00641CCD">
            <w:pPr>
              <w:keepNext/>
              <w:keepLines/>
              <w:tabs>
                <w:tab w:val="left" w:pos="567"/>
              </w:tabs>
              <w:rPr>
                <w:rFonts w:cstheme="minorHAnsi"/>
                <w:sz w:val="18"/>
                <w:szCs w:val="18"/>
              </w:rPr>
            </w:pPr>
          </w:p>
          <w:p w14:paraId="51D1A4D6" w14:textId="72AD990E" w:rsidR="005200D1" w:rsidRDefault="005200D1" w:rsidP="00641CCD">
            <w:pPr>
              <w:keepNext/>
              <w:keepLines/>
              <w:tabs>
                <w:tab w:val="left" w:pos="567"/>
              </w:tabs>
              <w:rPr>
                <w:rFonts w:cstheme="minorHAnsi"/>
                <w:sz w:val="18"/>
                <w:szCs w:val="18"/>
              </w:rPr>
            </w:pPr>
          </w:p>
          <w:p w14:paraId="08D59CD5" w14:textId="77777777" w:rsidR="005200D1" w:rsidRDefault="005200D1" w:rsidP="00641CCD">
            <w:pPr>
              <w:keepNext/>
              <w:keepLines/>
              <w:tabs>
                <w:tab w:val="left" w:pos="567"/>
              </w:tabs>
              <w:rPr>
                <w:rFonts w:cstheme="minorHAnsi"/>
                <w:sz w:val="18"/>
                <w:szCs w:val="18"/>
              </w:rPr>
            </w:pPr>
          </w:p>
          <w:p w14:paraId="2EE2828D" w14:textId="77777777" w:rsidR="00DF647C" w:rsidRDefault="00DF647C" w:rsidP="00641CCD">
            <w:pPr>
              <w:keepNext/>
              <w:keepLines/>
              <w:tabs>
                <w:tab w:val="left" w:pos="567"/>
              </w:tabs>
              <w:rPr>
                <w:rFonts w:cstheme="minorHAnsi"/>
                <w:sz w:val="18"/>
                <w:szCs w:val="18"/>
              </w:rPr>
            </w:pPr>
            <w:r>
              <w:rPr>
                <w:rFonts w:cstheme="minorHAnsi"/>
                <w:sz w:val="18"/>
                <w:szCs w:val="18"/>
              </w:rPr>
              <w:t xml:space="preserve">           25</w:t>
            </w:r>
          </w:p>
          <w:p w14:paraId="42B7149E" w14:textId="77777777" w:rsidR="00DF647C" w:rsidRDefault="00DF647C" w:rsidP="00641CCD">
            <w:pPr>
              <w:keepNext/>
              <w:keepLines/>
              <w:tabs>
                <w:tab w:val="left" w:pos="567"/>
              </w:tabs>
              <w:rPr>
                <w:rFonts w:cstheme="minorHAnsi"/>
                <w:sz w:val="18"/>
                <w:szCs w:val="18"/>
              </w:rPr>
            </w:pPr>
          </w:p>
          <w:p w14:paraId="049ED07D" w14:textId="77777777" w:rsidR="00DF647C" w:rsidRDefault="00DF647C" w:rsidP="00641CCD">
            <w:pPr>
              <w:keepNext/>
              <w:keepLines/>
              <w:tabs>
                <w:tab w:val="left" w:pos="567"/>
              </w:tabs>
              <w:rPr>
                <w:rFonts w:cstheme="minorHAnsi"/>
                <w:sz w:val="18"/>
                <w:szCs w:val="18"/>
              </w:rPr>
            </w:pPr>
          </w:p>
          <w:p w14:paraId="5BB0EBC7" w14:textId="77777777" w:rsidR="00DF647C" w:rsidRPr="00EB0239" w:rsidRDefault="00DF647C" w:rsidP="00641CCD">
            <w:pPr>
              <w:keepNext/>
              <w:keepLines/>
              <w:tabs>
                <w:tab w:val="left" w:pos="567"/>
              </w:tabs>
              <w:rPr>
                <w:rFonts w:cstheme="minorHAnsi"/>
                <w:sz w:val="18"/>
                <w:szCs w:val="18"/>
              </w:rPr>
            </w:pPr>
          </w:p>
        </w:tc>
      </w:tr>
      <w:bookmarkEnd w:id="0"/>
    </w:tbl>
    <w:p w14:paraId="634D0F94" w14:textId="77777777" w:rsidR="00D42699" w:rsidRDefault="00D42699" w:rsidP="00B43CC1">
      <w:pPr>
        <w:keepNext/>
        <w:keepLines/>
        <w:pBdr>
          <w:top w:val="nil"/>
          <w:left w:val="nil"/>
          <w:bottom w:val="nil"/>
          <w:right w:val="nil"/>
          <w:between w:val="nil"/>
        </w:pBdr>
        <w:tabs>
          <w:tab w:val="left" w:pos="868"/>
        </w:tabs>
        <w:spacing w:before="240" w:after="0" w:line="240" w:lineRule="auto"/>
        <w:jc w:val="both"/>
        <w:rPr>
          <w:rFonts w:eastAsia="Arial" w:cstheme="minorHAnsi"/>
          <w:color w:val="000000"/>
        </w:rPr>
      </w:pPr>
    </w:p>
    <w:p w14:paraId="4233C9FC" w14:textId="5382FDBD" w:rsidR="00283AAC" w:rsidRPr="00431E64" w:rsidRDefault="00450F16" w:rsidP="00B43CC1">
      <w:pPr>
        <w:keepNext/>
        <w:keepLines/>
        <w:pBdr>
          <w:top w:val="nil"/>
          <w:left w:val="nil"/>
          <w:bottom w:val="nil"/>
          <w:right w:val="nil"/>
          <w:between w:val="nil"/>
        </w:pBdr>
        <w:tabs>
          <w:tab w:val="left" w:pos="868"/>
        </w:tabs>
        <w:spacing w:before="240" w:after="0" w:line="240" w:lineRule="auto"/>
        <w:jc w:val="both"/>
        <w:rPr>
          <w:rFonts w:eastAsia="Arial" w:cstheme="minorHAnsi"/>
          <w:color w:val="000000"/>
        </w:rPr>
      </w:pPr>
      <w:r>
        <w:rPr>
          <w:rFonts w:eastAsia="Arial" w:cstheme="minorHAnsi"/>
          <w:color w:val="000000"/>
        </w:rPr>
        <w:t>1.2 - O serviço, objeto</w:t>
      </w:r>
      <w:r w:rsidR="00283AAC" w:rsidRPr="00431E64">
        <w:rPr>
          <w:rFonts w:eastAsia="Arial" w:cstheme="minorHAnsi"/>
          <w:color w:val="000000"/>
        </w:rPr>
        <w:t xml:space="preserve"> desta contratação não se enquadra como sendo bem de luxo, conforme Decreto Municipal nº 17.726, de 5 de outubro de 2021.</w:t>
      </w:r>
    </w:p>
    <w:p w14:paraId="57D8AA54" w14:textId="77777777" w:rsidR="00472433" w:rsidRDefault="00283AAC" w:rsidP="00431E64">
      <w:pPr>
        <w:pStyle w:val="Corpodetexto"/>
        <w:spacing w:before="240"/>
        <w:ind w:left="1418"/>
        <w:jc w:val="both"/>
        <w:rPr>
          <w:rFonts w:asciiTheme="minorHAnsi" w:eastAsia="Arial" w:hAnsiTheme="minorHAnsi" w:cstheme="minorHAnsi"/>
          <w:color w:val="000000"/>
          <w:sz w:val="22"/>
          <w:szCs w:val="22"/>
          <w:lang w:val="pt-BR"/>
        </w:rPr>
      </w:pPr>
      <w:r w:rsidRPr="00431E64">
        <w:rPr>
          <w:rFonts w:eastAsia="Arial" w:cstheme="minorHAnsi"/>
          <w:color w:val="000000"/>
          <w:sz w:val="22"/>
          <w:szCs w:val="22"/>
        </w:rPr>
        <w:t>1.</w:t>
      </w:r>
      <w:r w:rsidR="00A77EF2">
        <w:rPr>
          <w:rFonts w:eastAsia="Arial" w:cstheme="minorHAnsi"/>
          <w:color w:val="000000"/>
          <w:sz w:val="22"/>
          <w:szCs w:val="22"/>
        </w:rPr>
        <w:t>2.1</w:t>
      </w:r>
      <w:r w:rsidR="00450F16">
        <w:rPr>
          <w:rFonts w:asciiTheme="minorHAnsi" w:eastAsia="Arial" w:hAnsiTheme="minorHAnsi" w:cstheme="minorHAnsi"/>
          <w:color w:val="000000"/>
          <w:sz w:val="22"/>
          <w:szCs w:val="22"/>
          <w:lang w:val="pt-BR"/>
        </w:rPr>
        <w:t xml:space="preserve"> - O serviço</w:t>
      </w:r>
      <w:r w:rsidRPr="00431E64">
        <w:rPr>
          <w:rFonts w:asciiTheme="minorHAnsi" w:eastAsia="Arial" w:hAnsiTheme="minorHAnsi" w:cstheme="minorHAnsi"/>
          <w:color w:val="000000"/>
          <w:sz w:val="22"/>
          <w:szCs w:val="22"/>
          <w:lang w:val="pt-BR"/>
        </w:rPr>
        <w:t xml:space="preserve"> objeto</w:t>
      </w:r>
      <w:r w:rsidR="00096CDA" w:rsidRPr="00431E64">
        <w:rPr>
          <w:rFonts w:asciiTheme="minorHAnsi" w:eastAsia="Arial" w:hAnsiTheme="minorHAnsi" w:cstheme="minorHAnsi"/>
          <w:color w:val="000000"/>
          <w:sz w:val="22"/>
          <w:szCs w:val="22"/>
          <w:lang w:val="pt-BR"/>
        </w:rPr>
        <w:t xml:space="preserve"> </w:t>
      </w:r>
      <w:proofErr w:type="gramStart"/>
      <w:r w:rsidRPr="00431E64">
        <w:rPr>
          <w:rFonts w:asciiTheme="minorHAnsi" w:eastAsia="Arial" w:hAnsiTheme="minorHAnsi" w:cstheme="minorHAnsi"/>
          <w:color w:val="000000"/>
          <w:sz w:val="22"/>
          <w:szCs w:val="22"/>
          <w:lang w:val="pt-BR"/>
        </w:rPr>
        <w:t>desta  contratação</w:t>
      </w:r>
      <w:proofErr w:type="gramEnd"/>
      <w:r w:rsidRPr="00431E64">
        <w:rPr>
          <w:rFonts w:asciiTheme="minorHAnsi" w:eastAsia="Arial" w:hAnsiTheme="minorHAnsi" w:cstheme="minorHAnsi"/>
          <w:color w:val="000000"/>
          <w:sz w:val="22"/>
          <w:szCs w:val="22"/>
          <w:lang w:val="pt-BR"/>
        </w:rPr>
        <w:t xml:space="preserve"> é caracterizado como comum, pois apresenta padrões de desempenho e qualidade objetivamente definidos por meio de especificações usuais de mercado. </w:t>
      </w:r>
    </w:p>
    <w:p w14:paraId="2E0B33EE" w14:textId="77777777" w:rsidR="00431E64" w:rsidRPr="00431E64" w:rsidRDefault="00A77EF2" w:rsidP="00431E64">
      <w:pPr>
        <w:pStyle w:val="Corpodetexto"/>
        <w:spacing w:before="240"/>
        <w:ind w:left="1418"/>
        <w:jc w:val="both"/>
        <w:rPr>
          <w:rFonts w:asciiTheme="minorHAnsi" w:eastAsia="Arial" w:hAnsiTheme="minorHAnsi" w:cstheme="minorHAnsi"/>
          <w:color w:val="000000"/>
          <w:sz w:val="22"/>
          <w:szCs w:val="22"/>
          <w:lang w:val="pt-BR"/>
        </w:rPr>
      </w:pPr>
      <w:r>
        <w:rPr>
          <w:rFonts w:asciiTheme="minorHAnsi" w:eastAsia="Arial" w:hAnsiTheme="minorHAnsi" w:cstheme="minorHAnsi"/>
          <w:color w:val="000000"/>
          <w:sz w:val="22"/>
          <w:szCs w:val="22"/>
          <w:lang w:val="pt-BR"/>
        </w:rPr>
        <w:t>1.2.2</w:t>
      </w:r>
      <w:r w:rsidR="00431E64" w:rsidRPr="00431E64">
        <w:rPr>
          <w:rFonts w:asciiTheme="minorHAnsi" w:eastAsia="Arial" w:hAnsiTheme="minorHAnsi" w:cstheme="minorHAnsi"/>
          <w:color w:val="000000"/>
          <w:sz w:val="22"/>
          <w:szCs w:val="22"/>
          <w:lang w:val="pt-BR"/>
        </w:rPr>
        <w:t>.</w:t>
      </w:r>
      <w:r w:rsidR="00472433">
        <w:rPr>
          <w:rFonts w:asciiTheme="minorHAnsi" w:eastAsia="Arial" w:hAnsiTheme="minorHAnsi" w:cstheme="minorHAnsi"/>
          <w:color w:val="000000"/>
          <w:sz w:val="22"/>
          <w:szCs w:val="22"/>
          <w:lang w:val="pt-BR"/>
        </w:rPr>
        <w:t xml:space="preserve"> </w:t>
      </w:r>
      <w:r w:rsidR="00431E64" w:rsidRPr="00431E64">
        <w:rPr>
          <w:rFonts w:asciiTheme="minorHAnsi" w:eastAsia="Arial" w:hAnsiTheme="minorHAnsi" w:cstheme="minorHAnsi"/>
          <w:color w:val="000000"/>
          <w:sz w:val="22"/>
          <w:szCs w:val="22"/>
          <w:lang w:val="pt-BR"/>
        </w:rPr>
        <w:t>Em caso de discrepância entre as especificações do objeto descritas no Compras.gov.br e as constantes do Termo de Referência, prevalecerão as últimas.</w:t>
      </w:r>
    </w:p>
    <w:p w14:paraId="7ED3FC03" w14:textId="77777777" w:rsidR="00677BA9" w:rsidRDefault="00020D97" w:rsidP="00716F81">
      <w:pPr>
        <w:keepNext/>
        <w:keepLines/>
        <w:pBdr>
          <w:top w:val="nil"/>
          <w:left w:val="nil"/>
          <w:bottom w:val="nil"/>
          <w:right w:val="nil"/>
          <w:between w:val="nil"/>
        </w:pBdr>
        <w:spacing w:before="240" w:after="0" w:line="240" w:lineRule="auto"/>
        <w:ind w:left="644" w:hanging="644"/>
        <w:jc w:val="both"/>
        <w:rPr>
          <w:rFonts w:eastAsia="Arial" w:cstheme="minorHAnsi"/>
          <w:color w:val="000000"/>
        </w:rPr>
      </w:pPr>
      <w:r>
        <w:rPr>
          <w:rFonts w:eastAsia="Arial" w:cstheme="minorHAnsi"/>
          <w:color w:val="000000"/>
        </w:rPr>
        <w:t>1.3</w:t>
      </w:r>
      <w:r w:rsidR="006C12AF" w:rsidRPr="00431E64">
        <w:rPr>
          <w:rFonts w:eastAsia="Arial" w:cstheme="minorHAnsi"/>
          <w:color w:val="000000"/>
        </w:rPr>
        <w:t xml:space="preserve"> -</w:t>
      </w:r>
      <w:r w:rsidR="00283AAC" w:rsidRPr="00431E64">
        <w:rPr>
          <w:rFonts w:eastAsia="Arial" w:cstheme="minorHAnsi"/>
          <w:color w:val="000000"/>
        </w:rPr>
        <w:t xml:space="preserve"> </w:t>
      </w:r>
      <w:r w:rsidR="00382072" w:rsidRPr="00431E64">
        <w:rPr>
          <w:rFonts w:eastAsia="Arial" w:cstheme="minorHAnsi"/>
          <w:color w:val="000000"/>
        </w:rPr>
        <w:t xml:space="preserve">O bem a ser adquirido </w:t>
      </w:r>
      <w:r w:rsidR="00A059A0" w:rsidRPr="00431E64">
        <w:rPr>
          <w:rFonts w:eastAsia="Arial" w:cstheme="minorHAnsi"/>
          <w:color w:val="000000"/>
        </w:rPr>
        <w:t>não será parcelado</w:t>
      </w:r>
      <w:r w:rsidR="00382072" w:rsidRPr="00431E64">
        <w:rPr>
          <w:rFonts w:eastAsia="Arial" w:cstheme="minorHAnsi"/>
          <w:color w:val="000000"/>
        </w:rPr>
        <w:t>,</w:t>
      </w:r>
      <w:r w:rsidR="00716F81" w:rsidRPr="00431E64">
        <w:rPr>
          <w:rFonts w:eastAsia="Arial" w:cstheme="minorHAnsi"/>
          <w:color w:val="000000"/>
        </w:rPr>
        <w:t xml:space="preserve"> por ser tratar de compra direta e item único.</w:t>
      </w:r>
    </w:p>
    <w:p w14:paraId="2577F507" w14:textId="77777777" w:rsidR="00450F16" w:rsidRDefault="001F15AC" w:rsidP="00450F16">
      <w:pPr>
        <w:pBdr>
          <w:top w:val="nil"/>
          <w:left w:val="nil"/>
          <w:bottom w:val="nil"/>
          <w:right w:val="nil"/>
          <w:between w:val="nil"/>
        </w:pBdr>
        <w:spacing w:before="120"/>
        <w:jc w:val="both"/>
        <w:rPr>
          <w:rFonts w:cstheme="minorHAnsi"/>
          <w:b/>
          <w:bCs/>
        </w:rPr>
      </w:pPr>
      <w:r w:rsidRPr="00431E64">
        <w:rPr>
          <w:rFonts w:eastAsia="Arial" w:cstheme="minorHAnsi"/>
          <w:b/>
          <w:bCs/>
          <w:color w:val="000000"/>
        </w:rPr>
        <w:t>1.</w:t>
      </w:r>
      <w:r w:rsidR="00D54C08">
        <w:rPr>
          <w:rFonts w:eastAsia="Arial" w:cstheme="minorHAnsi"/>
          <w:b/>
          <w:bCs/>
          <w:color w:val="000000"/>
        </w:rPr>
        <w:t>4</w:t>
      </w:r>
      <w:r w:rsidRPr="00431E64">
        <w:rPr>
          <w:rFonts w:cstheme="minorHAnsi"/>
          <w:b/>
          <w:bCs/>
        </w:rPr>
        <w:t>. Da Contratação:</w:t>
      </w:r>
    </w:p>
    <w:p w14:paraId="05FFE3CA" w14:textId="77777777" w:rsidR="00450F16" w:rsidRDefault="00D54C08" w:rsidP="00450F16">
      <w:pPr>
        <w:pBdr>
          <w:top w:val="nil"/>
          <w:left w:val="nil"/>
          <w:bottom w:val="nil"/>
          <w:right w:val="nil"/>
          <w:between w:val="nil"/>
        </w:pBdr>
        <w:spacing w:before="120"/>
        <w:jc w:val="both"/>
        <w:rPr>
          <w:rFonts w:eastAsia="Arial" w:cstheme="minorHAnsi"/>
          <w:color w:val="000000"/>
        </w:rPr>
      </w:pPr>
      <w:r>
        <w:rPr>
          <w:rFonts w:eastAsia="Arial" w:cstheme="minorHAnsi"/>
          <w:color w:val="000000"/>
        </w:rPr>
        <w:t>1.4</w:t>
      </w:r>
      <w:r w:rsidR="00472433">
        <w:rPr>
          <w:rFonts w:eastAsia="Arial" w:cstheme="minorHAnsi"/>
          <w:color w:val="000000"/>
        </w:rPr>
        <w:t>.</w:t>
      </w:r>
      <w:r w:rsidR="00472433" w:rsidRPr="00431E64">
        <w:rPr>
          <w:rFonts w:eastAsia="Arial" w:cstheme="minorHAnsi"/>
          <w:color w:val="000000"/>
        </w:rPr>
        <w:t>1 - Não será necessário firmar instrumento de contrato, sendo este substituído por nota de empenho de despesa.</w:t>
      </w:r>
    </w:p>
    <w:p w14:paraId="44D2727B" w14:textId="77777777" w:rsidR="00472433" w:rsidRPr="00431E64" w:rsidRDefault="00D54C08" w:rsidP="00450F16">
      <w:pPr>
        <w:pBdr>
          <w:top w:val="nil"/>
          <w:left w:val="nil"/>
          <w:bottom w:val="nil"/>
          <w:right w:val="nil"/>
          <w:between w:val="nil"/>
        </w:pBdr>
        <w:spacing w:before="120"/>
        <w:jc w:val="both"/>
        <w:rPr>
          <w:rFonts w:eastAsia="Arial" w:cstheme="minorHAnsi"/>
          <w:color w:val="000000"/>
        </w:rPr>
      </w:pPr>
      <w:r>
        <w:rPr>
          <w:rFonts w:eastAsia="Arial" w:cstheme="minorHAnsi"/>
          <w:color w:val="000000"/>
        </w:rPr>
        <w:lastRenderedPageBreak/>
        <w:t>1.4</w:t>
      </w:r>
      <w:r w:rsidR="00472433" w:rsidRPr="00431E64">
        <w:rPr>
          <w:rFonts w:eastAsia="Arial" w:cstheme="minorHAnsi"/>
          <w:color w:val="000000"/>
        </w:rPr>
        <w:t>.1.1 - A(s) Nota(s) de Empenho(s) será(</w:t>
      </w:r>
      <w:proofErr w:type="spellStart"/>
      <w:r w:rsidR="00472433" w:rsidRPr="00431E64">
        <w:rPr>
          <w:rFonts w:eastAsia="Arial" w:cstheme="minorHAnsi"/>
          <w:color w:val="000000"/>
        </w:rPr>
        <w:t>ão</w:t>
      </w:r>
      <w:proofErr w:type="spellEnd"/>
      <w:r w:rsidR="00472433" w:rsidRPr="00431E64">
        <w:rPr>
          <w:rFonts w:eastAsia="Arial" w:cstheme="minorHAnsi"/>
          <w:color w:val="000000"/>
        </w:rPr>
        <w:t>) encaminhada(s) por e-mail ou outro meio eficaz, devendo o Contratado confirmar o recebimento, no prazo máximo de 2 (dois) dias úteis.</w:t>
      </w:r>
    </w:p>
    <w:p w14:paraId="587EB811" w14:textId="77777777" w:rsidR="00472433" w:rsidRPr="00431E64" w:rsidRDefault="00D54C08" w:rsidP="00472433">
      <w:pPr>
        <w:keepNext/>
        <w:keepLines/>
        <w:pBdr>
          <w:top w:val="nil"/>
          <w:left w:val="nil"/>
          <w:bottom w:val="nil"/>
          <w:right w:val="nil"/>
          <w:between w:val="nil"/>
        </w:pBdr>
        <w:tabs>
          <w:tab w:val="left" w:pos="142"/>
        </w:tabs>
        <w:spacing w:before="240" w:after="0" w:line="240" w:lineRule="auto"/>
        <w:jc w:val="both"/>
        <w:rPr>
          <w:rFonts w:eastAsia="Arial" w:cstheme="minorHAnsi"/>
          <w:color w:val="000000"/>
        </w:rPr>
      </w:pPr>
      <w:r>
        <w:rPr>
          <w:rFonts w:eastAsia="Arial" w:cstheme="minorHAnsi"/>
          <w:color w:val="000000"/>
        </w:rPr>
        <w:t>1.4</w:t>
      </w:r>
      <w:r w:rsidR="00472433" w:rsidRPr="00431E64">
        <w:rPr>
          <w:rFonts w:eastAsia="Arial" w:cstheme="minorHAnsi"/>
          <w:color w:val="000000"/>
        </w:rPr>
        <w:t>.1.2 - A recusa em confirmar o recebimento da(s) Nota(s) de Empenho, no p</w:t>
      </w:r>
      <w:r w:rsidR="00E84715">
        <w:rPr>
          <w:rFonts w:eastAsia="Arial" w:cstheme="minorHAnsi"/>
          <w:color w:val="000000"/>
        </w:rPr>
        <w:t>razo estabelecido no subitem 1.4.</w:t>
      </w:r>
      <w:r w:rsidR="00472433" w:rsidRPr="00431E64">
        <w:rPr>
          <w:rFonts w:eastAsia="Arial" w:cstheme="minorHAnsi"/>
          <w:color w:val="000000"/>
        </w:rPr>
        <w:t>1.1., sem justificativa por escrito e aceita pela autoridade competente, bem como a não manutenção de todas as condições exigidas na habilitação, sujeitará a adjudicatária às penalidades cabíveis, sendo facultado à Administração convocar remanescentes, na ordem de classificação, nos termos da legislação aplicável.</w:t>
      </w:r>
    </w:p>
    <w:p w14:paraId="106846C9" w14:textId="77777777" w:rsidR="003B0AA0" w:rsidRPr="00431E64" w:rsidRDefault="00677BA9" w:rsidP="003B0AA0">
      <w:pPr>
        <w:keepNext/>
        <w:keepLines/>
        <w:pBdr>
          <w:top w:val="nil"/>
          <w:left w:val="nil"/>
          <w:bottom w:val="nil"/>
          <w:right w:val="nil"/>
          <w:between w:val="nil"/>
        </w:pBdr>
        <w:tabs>
          <w:tab w:val="left" w:pos="142"/>
        </w:tabs>
        <w:spacing w:before="240" w:after="0" w:line="240" w:lineRule="auto"/>
        <w:ind w:left="758" w:hanging="616"/>
        <w:jc w:val="both"/>
        <w:rPr>
          <w:rFonts w:eastAsia="Arial" w:cstheme="minorHAnsi"/>
          <w:color w:val="000000"/>
        </w:rPr>
      </w:pPr>
      <w:bookmarkStart w:id="1" w:name="_Hlk166162017"/>
      <w:r w:rsidRPr="00431E64">
        <w:rPr>
          <w:rFonts w:eastAsia="Arial" w:cstheme="minorHAnsi"/>
          <w:color w:val="000000"/>
        </w:rPr>
        <w:t>1.</w:t>
      </w:r>
      <w:r w:rsidR="00E84715">
        <w:rPr>
          <w:rFonts w:eastAsia="Arial" w:cstheme="minorHAnsi"/>
          <w:color w:val="000000"/>
        </w:rPr>
        <w:t>4</w:t>
      </w:r>
      <w:r w:rsidRPr="00431E64">
        <w:rPr>
          <w:rFonts w:eastAsia="Arial" w:cstheme="minorHAnsi"/>
          <w:color w:val="000000"/>
        </w:rPr>
        <w:t>.1.3</w:t>
      </w:r>
      <w:r w:rsidR="00CF6530" w:rsidRPr="00431E64">
        <w:rPr>
          <w:rFonts w:eastAsia="Arial" w:cstheme="minorHAnsi"/>
          <w:color w:val="000000"/>
        </w:rPr>
        <w:t xml:space="preserve"> -</w:t>
      </w:r>
      <w:r w:rsidRPr="00431E64">
        <w:rPr>
          <w:rFonts w:eastAsia="Arial" w:cstheme="minorHAnsi"/>
          <w:color w:val="000000"/>
        </w:rPr>
        <w:t xml:space="preserve"> Na hipótese de não se conseguir enviar ao fornecedor a(s) Nota(s) de Empenho por e-mail ou outro meio eficaz, será publicado um aviso no DOM – Diário Oficial do Município, para que o Fornecedor retire a(s) Nota(s) de Empenho no prazo máximo de 2 (dois) dias úteis, contados da publicação.</w:t>
      </w:r>
      <w:bookmarkEnd w:id="1"/>
    </w:p>
    <w:p w14:paraId="0B7041FF" w14:textId="77777777" w:rsidR="0097393B" w:rsidRDefault="003B0AA0" w:rsidP="0097393B">
      <w:pPr>
        <w:keepNext/>
        <w:keepLines/>
        <w:pBdr>
          <w:top w:val="nil"/>
          <w:left w:val="nil"/>
          <w:bottom w:val="nil"/>
          <w:right w:val="nil"/>
          <w:between w:val="nil"/>
        </w:pBdr>
        <w:tabs>
          <w:tab w:val="left" w:pos="142"/>
        </w:tabs>
        <w:spacing w:before="240" w:after="0" w:line="240" w:lineRule="auto"/>
        <w:ind w:left="758" w:hanging="616"/>
        <w:jc w:val="both"/>
        <w:rPr>
          <w:rFonts w:eastAsia="Arial" w:cstheme="minorHAnsi"/>
          <w:color w:val="000000"/>
        </w:rPr>
      </w:pPr>
      <w:r w:rsidRPr="00431E64">
        <w:rPr>
          <w:rFonts w:eastAsia="Arial" w:cstheme="minorHAnsi"/>
          <w:color w:val="000000"/>
        </w:rPr>
        <w:t>1.</w:t>
      </w:r>
      <w:r w:rsidR="001F15AC" w:rsidRPr="00431E64">
        <w:rPr>
          <w:rFonts w:eastAsia="Arial" w:cstheme="minorHAnsi"/>
          <w:color w:val="000000"/>
        </w:rPr>
        <w:t>5</w:t>
      </w:r>
      <w:r w:rsidRPr="00431E64">
        <w:rPr>
          <w:rFonts w:eastAsia="Arial" w:cstheme="minorHAnsi"/>
          <w:color w:val="000000"/>
        </w:rPr>
        <w:t>.2.</w:t>
      </w:r>
      <w:r w:rsidR="00CF6530" w:rsidRPr="00431E64">
        <w:rPr>
          <w:rFonts w:eastAsia="Arial" w:cstheme="minorHAnsi"/>
          <w:color w:val="000000"/>
        </w:rPr>
        <w:t xml:space="preserve">  -</w:t>
      </w:r>
      <w:r w:rsidRPr="00431E64">
        <w:rPr>
          <w:rFonts w:eastAsia="Arial" w:cstheme="minorHAnsi"/>
          <w:color w:val="000000"/>
        </w:rPr>
        <w:t xml:space="preserve"> Uma vez que o </w:t>
      </w:r>
      <w:r w:rsidR="000651F3">
        <w:rPr>
          <w:rFonts w:eastAsia="Arial" w:cstheme="minorHAnsi"/>
          <w:color w:val="000000"/>
        </w:rPr>
        <w:t>serviço</w:t>
      </w:r>
      <w:r w:rsidRPr="00431E64">
        <w:rPr>
          <w:rFonts w:eastAsia="Arial" w:cstheme="minorHAnsi"/>
          <w:color w:val="000000"/>
        </w:rPr>
        <w:t xml:space="preserve"> não ultrapassará o prazo de 12 meses, não haverá previsão </w:t>
      </w:r>
      <w:r w:rsidR="00E84715">
        <w:rPr>
          <w:rFonts w:eastAsia="Arial" w:cstheme="minorHAnsi"/>
          <w:color w:val="000000"/>
        </w:rPr>
        <w:t xml:space="preserve">  </w:t>
      </w:r>
      <w:r w:rsidRPr="00431E64">
        <w:rPr>
          <w:rFonts w:eastAsia="Arial" w:cstheme="minorHAnsi"/>
          <w:color w:val="000000"/>
        </w:rPr>
        <w:t>de reajuste contratual.</w:t>
      </w:r>
    </w:p>
    <w:p w14:paraId="6CA09738" w14:textId="77777777" w:rsidR="00283AAC" w:rsidRPr="00431E64" w:rsidRDefault="003B0AA0" w:rsidP="0097393B">
      <w:pPr>
        <w:keepNext/>
        <w:keepLines/>
        <w:pBdr>
          <w:top w:val="nil"/>
          <w:left w:val="nil"/>
          <w:bottom w:val="nil"/>
          <w:right w:val="nil"/>
          <w:between w:val="nil"/>
        </w:pBdr>
        <w:tabs>
          <w:tab w:val="left" w:pos="142"/>
        </w:tabs>
        <w:spacing w:before="240" w:after="0" w:line="240" w:lineRule="auto"/>
        <w:ind w:left="758" w:hanging="616"/>
        <w:jc w:val="both"/>
        <w:rPr>
          <w:rFonts w:cstheme="minorHAnsi"/>
          <w:b/>
        </w:rPr>
      </w:pPr>
      <w:r w:rsidRPr="00431E64">
        <w:rPr>
          <w:rFonts w:cstheme="minorHAnsi"/>
          <w:b/>
        </w:rPr>
        <w:t>2</w:t>
      </w:r>
      <w:r w:rsidR="00283AAC" w:rsidRPr="00431E64">
        <w:rPr>
          <w:rFonts w:cstheme="minorHAnsi"/>
          <w:b/>
        </w:rPr>
        <w:t xml:space="preserve"> - FUNDAMENTAÇÃO E DESCRIÇÃO DA NECESSIDADE DA CONTRATAÇÃO</w:t>
      </w:r>
    </w:p>
    <w:p w14:paraId="67D63966" w14:textId="77777777" w:rsidR="007A57BF" w:rsidRDefault="007A57BF" w:rsidP="007A57BF">
      <w:pPr>
        <w:pStyle w:val="SemEspaamento"/>
        <w:jc w:val="both"/>
        <w:rPr>
          <w:sz w:val="22"/>
          <w:szCs w:val="22"/>
        </w:rPr>
      </w:pPr>
    </w:p>
    <w:p w14:paraId="2064FA37" w14:textId="77777777" w:rsidR="007A57BF" w:rsidRDefault="006D7F8E" w:rsidP="006D7F8E">
      <w:pPr>
        <w:pStyle w:val="SemEspaamento"/>
        <w:jc w:val="both"/>
        <w:rPr>
          <w:rFonts w:asciiTheme="minorHAnsi" w:eastAsia="Arial" w:hAnsiTheme="minorHAnsi" w:cstheme="minorHAnsi"/>
          <w:color w:val="000000"/>
          <w:sz w:val="22"/>
          <w:szCs w:val="22"/>
        </w:rPr>
      </w:pPr>
      <w:r>
        <w:rPr>
          <w:rFonts w:asciiTheme="minorHAnsi" w:hAnsiTheme="minorHAnsi"/>
          <w:sz w:val="22"/>
          <w:szCs w:val="22"/>
        </w:rPr>
        <w:t xml:space="preserve">   </w:t>
      </w:r>
      <w:r w:rsidR="003B0AA0" w:rsidRPr="00433A81">
        <w:rPr>
          <w:rFonts w:asciiTheme="minorHAnsi" w:hAnsiTheme="minorHAnsi"/>
          <w:sz w:val="22"/>
          <w:szCs w:val="22"/>
        </w:rPr>
        <w:t>2</w:t>
      </w:r>
      <w:r w:rsidR="00283AAC" w:rsidRPr="00433A81">
        <w:rPr>
          <w:rFonts w:asciiTheme="minorHAnsi" w:hAnsiTheme="minorHAnsi"/>
          <w:sz w:val="22"/>
          <w:szCs w:val="22"/>
        </w:rPr>
        <w:t>.</w:t>
      </w:r>
      <w:r w:rsidR="006924B2" w:rsidRPr="00433A81">
        <w:rPr>
          <w:rFonts w:asciiTheme="minorHAnsi" w:hAnsiTheme="minorHAnsi"/>
          <w:sz w:val="22"/>
          <w:szCs w:val="22"/>
        </w:rPr>
        <w:t>0</w:t>
      </w:r>
      <w:r w:rsidR="00283AAC" w:rsidRPr="00433A81">
        <w:rPr>
          <w:rFonts w:asciiTheme="minorHAnsi" w:hAnsiTheme="minorHAnsi"/>
          <w:sz w:val="22"/>
          <w:szCs w:val="22"/>
        </w:rPr>
        <w:t xml:space="preserve">1 - </w:t>
      </w:r>
      <w:r w:rsidR="00247A18">
        <w:rPr>
          <w:rFonts w:asciiTheme="minorHAnsi" w:eastAsia="Arial" w:hAnsiTheme="minorHAnsi" w:cstheme="minorHAnsi"/>
          <w:color w:val="000000"/>
          <w:sz w:val="22"/>
          <w:szCs w:val="22"/>
        </w:rPr>
        <w:t>A</w:t>
      </w:r>
      <w:r w:rsidR="00C82F82" w:rsidRPr="00433A81">
        <w:rPr>
          <w:rFonts w:asciiTheme="minorHAnsi" w:eastAsia="Arial" w:hAnsiTheme="minorHAnsi" w:cstheme="minorHAnsi"/>
          <w:color w:val="000000"/>
          <w:sz w:val="22"/>
          <w:szCs w:val="22"/>
        </w:rPr>
        <w:t xml:space="preserve"> Contratação de serviços técnicos especializados visando </w:t>
      </w:r>
      <w:r w:rsidR="007F78CE" w:rsidRPr="00433A81">
        <w:rPr>
          <w:rFonts w:asciiTheme="minorHAnsi" w:eastAsia="Arial" w:hAnsiTheme="minorHAnsi" w:cstheme="minorHAnsi"/>
          <w:color w:val="000000"/>
          <w:sz w:val="22"/>
          <w:szCs w:val="22"/>
        </w:rPr>
        <w:t>à</w:t>
      </w:r>
      <w:r w:rsidR="00C82F82" w:rsidRPr="00433A81">
        <w:rPr>
          <w:rFonts w:asciiTheme="minorHAnsi" w:eastAsia="Arial" w:hAnsiTheme="minorHAnsi" w:cstheme="minorHAnsi"/>
          <w:color w:val="000000"/>
          <w:sz w:val="22"/>
          <w:szCs w:val="22"/>
        </w:rPr>
        <w:t xml:space="preserve"> elaboração de Estudo Técnico </w:t>
      </w:r>
      <w:r>
        <w:rPr>
          <w:rFonts w:asciiTheme="minorHAnsi" w:eastAsia="Arial" w:hAnsiTheme="minorHAnsi" w:cstheme="minorHAnsi"/>
          <w:color w:val="000000"/>
          <w:sz w:val="22"/>
          <w:szCs w:val="22"/>
        </w:rPr>
        <w:t xml:space="preserve">     </w:t>
      </w:r>
      <w:r w:rsidR="00C82F82" w:rsidRPr="00433A81">
        <w:rPr>
          <w:rFonts w:asciiTheme="minorHAnsi" w:eastAsia="Arial" w:hAnsiTheme="minorHAnsi" w:cstheme="minorHAnsi"/>
          <w:color w:val="000000"/>
          <w:sz w:val="22"/>
          <w:szCs w:val="22"/>
        </w:rPr>
        <w:t>Preliminar</w:t>
      </w:r>
      <w:r w:rsidR="00EC5CFA">
        <w:rPr>
          <w:rFonts w:asciiTheme="minorHAnsi" w:eastAsia="Arial" w:hAnsiTheme="minorHAnsi" w:cstheme="minorHAnsi"/>
          <w:color w:val="000000"/>
          <w:sz w:val="22"/>
          <w:szCs w:val="22"/>
        </w:rPr>
        <w:t xml:space="preserve"> - ETP</w:t>
      </w:r>
      <w:r w:rsidR="00C82F82" w:rsidRPr="00433A81">
        <w:rPr>
          <w:rFonts w:asciiTheme="minorHAnsi" w:eastAsia="Arial" w:hAnsiTheme="minorHAnsi" w:cstheme="minorHAnsi"/>
          <w:color w:val="000000"/>
          <w:sz w:val="22"/>
          <w:szCs w:val="22"/>
        </w:rPr>
        <w:t xml:space="preserve">, a partir do diagnóstico realizado, buscando indicar </w:t>
      </w:r>
      <w:r w:rsidR="007F78CE" w:rsidRPr="00433A81">
        <w:rPr>
          <w:rFonts w:asciiTheme="minorHAnsi" w:eastAsia="Arial" w:hAnsiTheme="minorHAnsi" w:cstheme="minorHAnsi"/>
          <w:color w:val="000000"/>
          <w:sz w:val="22"/>
          <w:szCs w:val="22"/>
        </w:rPr>
        <w:t>a melhor alternativa para solucionar os problemas de funcionamento do sist</w:t>
      </w:r>
      <w:r w:rsidR="007F78CE">
        <w:rPr>
          <w:rFonts w:asciiTheme="minorHAnsi" w:eastAsia="Arial" w:hAnsiTheme="minorHAnsi" w:cstheme="minorHAnsi"/>
          <w:color w:val="000000"/>
          <w:sz w:val="22"/>
          <w:szCs w:val="22"/>
        </w:rPr>
        <w:t>ema de ar condicionado instalado</w:t>
      </w:r>
      <w:r w:rsidR="007F78CE" w:rsidRPr="00433A81">
        <w:rPr>
          <w:rFonts w:asciiTheme="minorHAnsi" w:eastAsia="Arial" w:hAnsiTheme="minorHAnsi" w:cstheme="minorHAnsi"/>
          <w:color w:val="000000"/>
          <w:sz w:val="22"/>
          <w:szCs w:val="22"/>
        </w:rPr>
        <w:t xml:space="preserve"> no prédio sede da PBH</w:t>
      </w:r>
      <w:r w:rsidR="00C82F82" w:rsidRPr="00433A81">
        <w:rPr>
          <w:rFonts w:asciiTheme="minorHAnsi" w:eastAsia="Arial" w:hAnsiTheme="minorHAnsi" w:cstheme="minorHAnsi"/>
          <w:color w:val="000000"/>
          <w:sz w:val="22"/>
          <w:szCs w:val="22"/>
        </w:rPr>
        <w:t>, bem como subsidiar a realização do certame licitatório em sua fase externa</w:t>
      </w:r>
      <w:r w:rsidR="00247A18">
        <w:rPr>
          <w:rFonts w:asciiTheme="minorHAnsi" w:eastAsia="Arial" w:hAnsiTheme="minorHAnsi" w:cstheme="minorHAnsi"/>
          <w:color w:val="000000"/>
          <w:sz w:val="22"/>
          <w:szCs w:val="22"/>
        </w:rPr>
        <w:t xml:space="preserve"> é indispensável à</w:t>
      </w:r>
      <w:r w:rsidR="00310750">
        <w:rPr>
          <w:rFonts w:asciiTheme="minorHAnsi" w:eastAsia="Arial" w:hAnsiTheme="minorHAnsi" w:cstheme="minorHAnsi"/>
          <w:color w:val="000000"/>
          <w:sz w:val="22"/>
          <w:szCs w:val="22"/>
        </w:rPr>
        <w:t xml:space="preserve"> formalização e realização do certame licitatório</w:t>
      </w:r>
      <w:r w:rsidR="00854BC8">
        <w:rPr>
          <w:rFonts w:asciiTheme="minorHAnsi" w:eastAsia="Arial" w:hAnsiTheme="minorHAnsi" w:cstheme="minorHAnsi"/>
          <w:color w:val="000000"/>
          <w:sz w:val="22"/>
          <w:szCs w:val="22"/>
        </w:rPr>
        <w:t>.</w:t>
      </w:r>
      <w:r w:rsidR="003E0271">
        <w:rPr>
          <w:rFonts w:asciiTheme="minorHAnsi" w:eastAsia="Arial" w:hAnsiTheme="minorHAnsi" w:cstheme="minorHAnsi"/>
          <w:color w:val="000000"/>
          <w:sz w:val="22"/>
          <w:szCs w:val="22"/>
        </w:rPr>
        <w:t xml:space="preserve"> </w:t>
      </w:r>
    </w:p>
    <w:p w14:paraId="5CDFC2A1" w14:textId="77777777" w:rsidR="003E0271" w:rsidRDefault="003E0271" w:rsidP="003E0271">
      <w:pPr>
        <w:pStyle w:val="SemEspaamento"/>
        <w:jc w:val="both"/>
        <w:rPr>
          <w:rFonts w:asciiTheme="minorHAnsi" w:eastAsia="Arial" w:hAnsiTheme="minorHAnsi" w:cstheme="minorHAnsi"/>
          <w:color w:val="000000"/>
          <w:sz w:val="22"/>
          <w:szCs w:val="22"/>
        </w:rPr>
      </w:pPr>
    </w:p>
    <w:p w14:paraId="0F3A929A" w14:textId="77777777" w:rsidR="003E0271" w:rsidRDefault="00EA2F6E" w:rsidP="003E0271">
      <w:pPr>
        <w:pStyle w:val="SemEspaamento"/>
        <w:jc w:val="both"/>
        <w:rPr>
          <w:rFonts w:asciiTheme="minorHAnsi" w:eastAsia="Arial" w:hAnsiTheme="minorHAnsi" w:cstheme="minorHAnsi"/>
          <w:color w:val="000000"/>
          <w:sz w:val="22"/>
          <w:szCs w:val="22"/>
        </w:rPr>
      </w:pPr>
      <w:r>
        <w:rPr>
          <w:rFonts w:ascii="Segoe UI" w:hAnsi="Segoe UI" w:cs="Segoe UI"/>
          <w:sz w:val="21"/>
          <w:szCs w:val="21"/>
          <w:lang w:eastAsia="pt-BR"/>
        </w:rPr>
        <w:t>Na fase externa do certame</w:t>
      </w:r>
      <w:r w:rsidR="00826D0E">
        <w:rPr>
          <w:rFonts w:ascii="Segoe UI" w:hAnsi="Segoe UI" w:cs="Segoe UI"/>
          <w:sz w:val="21"/>
          <w:szCs w:val="21"/>
          <w:lang w:eastAsia="pt-BR"/>
        </w:rPr>
        <w:t>,</w:t>
      </w:r>
      <w:r>
        <w:rPr>
          <w:rFonts w:ascii="Segoe UI" w:hAnsi="Segoe UI" w:cs="Segoe UI"/>
          <w:sz w:val="21"/>
          <w:szCs w:val="21"/>
          <w:lang w:eastAsia="pt-BR"/>
        </w:rPr>
        <w:t xml:space="preserve"> o profissional deverá prestar </w:t>
      </w:r>
      <w:r w:rsidRPr="00FC07FE">
        <w:rPr>
          <w:rFonts w:ascii="Segoe UI" w:hAnsi="Segoe UI" w:cs="Segoe UI"/>
          <w:sz w:val="21"/>
          <w:szCs w:val="21"/>
          <w:lang w:eastAsia="pt-BR"/>
        </w:rPr>
        <w:t xml:space="preserve">esclarecimentos </w:t>
      </w:r>
      <w:r w:rsidR="00826D0E">
        <w:rPr>
          <w:rFonts w:ascii="Segoe UI" w:hAnsi="Segoe UI" w:cs="Segoe UI"/>
          <w:sz w:val="21"/>
          <w:szCs w:val="21"/>
          <w:lang w:eastAsia="pt-BR"/>
        </w:rPr>
        <w:t>técnicos aos licitantes, analisar pedidos de esclarecimento e</w:t>
      </w:r>
      <w:r w:rsidRPr="00FC07FE">
        <w:rPr>
          <w:rFonts w:ascii="Segoe UI" w:hAnsi="Segoe UI" w:cs="Segoe UI"/>
          <w:sz w:val="21"/>
          <w:szCs w:val="21"/>
          <w:lang w:eastAsia="pt-BR"/>
        </w:rPr>
        <w:t xml:space="preserve"> eventuais recursos que envolvam aspectos técnicos, sempre em estrita consonância com a legislação vigente (Lei nº 14.133/21).</w:t>
      </w:r>
    </w:p>
    <w:p w14:paraId="5516D7F0" w14:textId="77777777" w:rsidR="00854BC8" w:rsidRDefault="00854BC8" w:rsidP="00854BC8">
      <w:pPr>
        <w:pStyle w:val="SemEspaamento"/>
        <w:jc w:val="both"/>
        <w:rPr>
          <w:rFonts w:asciiTheme="minorHAnsi" w:eastAsia="Arial" w:hAnsiTheme="minorHAnsi" w:cstheme="minorHAnsi"/>
          <w:color w:val="000000"/>
          <w:sz w:val="22"/>
          <w:szCs w:val="22"/>
        </w:rPr>
      </w:pPr>
    </w:p>
    <w:p w14:paraId="686702A7" w14:textId="77777777" w:rsidR="00854BC8" w:rsidRPr="00433A81" w:rsidRDefault="00EF26DC" w:rsidP="00854BC8">
      <w:pPr>
        <w:pStyle w:val="SemEspaamento"/>
        <w:jc w:val="both"/>
        <w:rPr>
          <w:rFonts w:asciiTheme="minorHAnsi" w:hAnsiTheme="minorHAnsi"/>
          <w:sz w:val="22"/>
          <w:szCs w:val="22"/>
        </w:rPr>
      </w:pPr>
      <w:r>
        <w:rPr>
          <w:rFonts w:asciiTheme="minorHAnsi" w:eastAsia="Arial" w:hAnsiTheme="minorHAnsi" w:cstheme="minorHAnsi"/>
          <w:color w:val="000000"/>
          <w:sz w:val="22"/>
          <w:szCs w:val="22"/>
        </w:rPr>
        <w:t xml:space="preserve">A climatização de ambientes é uma área que envolve </w:t>
      </w:r>
      <w:r w:rsidR="000651F3">
        <w:rPr>
          <w:rFonts w:asciiTheme="minorHAnsi" w:eastAsia="Arial" w:hAnsiTheme="minorHAnsi" w:cstheme="minorHAnsi"/>
          <w:color w:val="000000"/>
          <w:sz w:val="22"/>
          <w:szCs w:val="22"/>
        </w:rPr>
        <w:t>conhecimentos específicos</w:t>
      </w:r>
      <w:r>
        <w:rPr>
          <w:rFonts w:asciiTheme="minorHAnsi" w:eastAsia="Arial" w:hAnsiTheme="minorHAnsi" w:cstheme="minorHAnsi"/>
          <w:color w:val="000000"/>
          <w:sz w:val="22"/>
          <w:szCs w:val="22"/>
        </w:rPr>
        <w:t xml:space="preserve">, motivo pelo qual </w:t>
      </w:r>
      <w:r w:rsidR="00952AFE">
        <w:rPr>
          <w:rFonts w:asciiTheme="minorHAnsi" w:eastAsia="Arial" w:hAnsiTheme="minorHAnsi" w:cstheme="minorHAnsi"/>
          <w:color w:val="000000"/>
          <w:sz w:val="22"/>
          <w:szCs w:val="22"/>
        </w:rPr>
        <w:t>é essencial</w:t>
      </w:r>
      <w:r>
        <w:rPr>
          <w:rFonts w:asciiTheme="minorHAnsi" w:eastAsia="Arial" w:hAnsiTheme="minorHAnsi" w:cstheme="minorHAnsi"/>
          <w:color w:val="000000"/>
          <w:sz w:val="22"/>
          <w:szCs w:val="22"/>
        </w:rPr>
        <w:t xml:space="preserve"> </w:t>
      </w:r>
      <w:r w:rsidR="000174CA">
        <w:rPr>
          <w:rFonts w:asciiTheme="minorHAnsi" w:eastAsia="Arial" w:hAnsiTheme="minorHAnsi" w:cstheme="minorHAnsi"/>
          <w:color w:val="000000"/>
          <w:sz w:val="22"/>
          <w:szCs w:val="22"/>
        </w:rPr>
        <w:t>a</w:t>
      </w:r>
      <w:r>
        <w:rPr>
          <w:rFonts w:asciiTheme="minorHAnsi" w:eastAsia="Arial" w:hAnsiTheme="minorHAnsi" w:cstheme="minorHAnsi"/>
          <w:color w:val="000000"/>
          <w:sz w:val="22"/>
          <w:szCs w:val="22"/>
        </w:rPr>
        <w:t xml:space="preserve"> contratação dos serviços especificados para se atingir </w:t>
      </w:r>
      <w:r w:rsidR="000174CA">
        <w:rPr>
          <w:rFonts w:asciiTheme="minorHAnsi" w:eastAsia="Arial" w:hAnsiTheme="minorHAnsi" w:cstheme="minorHAnsi"/>
          <w:color w:val="000000"/>
          <w:sz w:val="22"/>
          <w:szCs w:val="22"/>
        </w:rPr>
        <w:t>de forma adequada</w:t>
      </w:r>
      <w:r w:rsidR="00E000EB">
        <w:rPr>
          <w:rFonts w:asciiTheme="minorHAnsi" w:eastAsia="Arial" w:hAnsiTheme="minorHAnsi" w:cstheme="minorHAnsi"/>
          <w:color w:val="000000"/>
          <w:sz w:val="22"/>
          <w:szCs w:val="22"/>
        </w:rPr>
        <w:t xml:space="preserve"> </w:t>
      </w:r>
      <w:r>
        <w:rPr>
          <w:rFonts w:asciiTheme="minorHAnsi" w:eastAsia="Arial" w:hAnsiTheme="minorHAnsi" w:cstheme="minorHAnsi"/>
          <w:color w:val="000000"/>
          <w:sz w:val="22"/>
          <w:szCs w:val="22"/>
        </w:rPr>
        <w:t>o interesse público envolvido</w:t>
      </w:r>
      <w:r w:rsidR="00E000EB">
        <w:rPr>
          <w:rFonts w:asciiTheme="minorHAnsi" w:eastAsia="Arial" w:hAnsiTheme="minorHAnsi" w:cstheme="minorHAnsi"/>
          <w:color w:val="000000"/>
          <w:sz w:val="22"/>
          <w:szCs w:val="22"/>
        </w:rPr>
        <w:t xml:space="preserve">, a saber: realizar </w:t>
      </w:r>
      <w:r w:rsidR="001F7334">
        <w:rPr>
          <w:rFonts w:asciiTheme="minorHAnsi" w:eastAsia="Arial" w:hAnsiTheme="minorHAnsi" w:cstheme="minorHAnsi"/>
          <w:color w:val="000000"/>
          <w:sz w:val="22"/>
          <w:szCs w:val="22"/>
        </w:rPr>
        <w:t>um</w:t>
      </w:r>
      <w:r w:rsidR="00E000EB">
        <w:rPr>
          <w:rFonts w:asciiTheme="minorHAnsi" w:eastAsia="Arial" w:hAnsiTheme="minorHAnsi" w:cstheme="minorHAnsi"/>
          <w:color w:val="000000"/>
          <w:sz w:val="22"/>
          <w:szCs w:val="22"/>
        </w:rPr>
        <w:t xml:space="preserve">a contração que culmine na climatização eficiente e apropriada dos </w:t>
      </w:r>
      <w:r w:rsidR="00334AA1">
        <w:rPr>
          <w:rFonts w:asciiTheme="minorHAnsi" w:eastAsia="Arial" w:hAnsiTheme="minorHAnsi" w:cstheme="minorHAnsi"/>
          <w:color w:val="000000"/>
          <w:sz w:val="22"/>
          <w:szCs w:val="22"/>
        </w:rPr>
        <w:t xml:space="preserve">espaços do prédio sede garantindo aos colaboradores as condições ideais </w:t>
      </w:r>
      <w:r w:rsidR="00383F73">
        <w:rPr>
          <w:rFonts w:asciiTheme="minorHAnsi" w:eastAsia="Arial" w:hAnsiTheme="minorHAnsi" w:cstheme="minorHAnsi"/>
          <w:color w:val="000000"/>
          <w:sz w:val="22"/>
          <w:szCs w:val="22"/>
        </w:rPr>
        <w:t>ao desenvolvimento de suas atividades laborais</w:t>
      </w:r>
      <w:r w:rsidR="001F7334">
        <w:rPr>
          <w:rFonts w:asciiTheme="minorHAnsi" w:eastAsia="Arial" w:hAnsiTheme="minorHAnsi" w:cstheme="minorHAnsi"/>
          <w:color w:val="000000"/>
          <w:sz w:val="22"/>
          <w:szCs w:val="22"/>
        </w:rPr>
        <w:t>.</w:t>
      </w:r>
      <w:r w:rsidR="00DC13D5">
        <w:rPr>
          <w:rFonts w:asciiTheme="minorHAnsi" w:eastAsia="Arial" w:hAnsiTheme="minorHAnsi" w:cstheme="minorHAnsi"/>
          <w:color w:val="000000"/>
          <w:sz w:val="22"/>
          <w:szCs w:val="22"/>
        </w:rPr>
        <w:t xml:space="preserve"> </w:t>
      </w:r>
      <w:r w:rsidR="007B715D">
        <w:rPr>
          <w:rFonts w:asciiTheme="minorHAnsi" w:eastAsia="Arial" w:hAnsiTheme="minorHAnsi" w:cstheme="minorHAnsi"/>
          <w:color w:val="000000"/>
          <w:sz w:val="22"/>
          <w:szCs w:val="22"/>
        </w:rPr>
        <w:t xml:space="preserve">Vale ressaltar, que o Município não detém em seus quadros profissional qualificado para </w:t>
      </w:r>
      <w:r w:rsidR="00CB4D9B">
        <w:rPr>
          <w:rFonts w:asciiTheme="minorHAnsi" w:eastAsia="Arial" w:hAnsiTheme="minorHAnsi" w:cstheme="minorHAnsi"/>
          <w:color w:val="000000"/>
          <w:sz w:val="22"/>
          <w:szCs w:val="22"/>
        </w:rPr>
        <w:t>realizar os serviços.</w:t>
      </w:r>
    </w:p>
    <w:p w14:paraId="52DDB328" w14:textId="77777777" w:rsidR="00FA4F98" w:rsidRDefault="003B0AA0" w:rsidP="007E58E3">
      <w:pPr>
        <w:pStyle w:val="NormalWeb"/>
        <w:jc w:val="both"/>
        <w:rPr>
          <w:rFonts w:asciiTheme="minorHAnsi" w:hAnsiTheme="minorHAnsi" w:cstheme="minorHAnsi"/>
          <w:b/>
          <w:sz w:val="22"/>
          <w:szCs w:val="22"/>
        </w:rPr>
      </w:pPr>
      <w:r w:rsidRPr="00433A81">
        <w:rPr>
          <w:rFonts w:asciiTheme="minorHAnsi" w:hAnsiTheme="minorHAnsi" w:cstheme="minorHAnsi"/>
          <w:b/>
          <w:sz w:val="22"/>
          <w:szCs w:val="22"/>
        </w:rPr>
        <w:t>3</w:t>
      </w:r>
      <w:r w:rsidR="00FA4F98" w:rsidRPr="00433A81">
        <w:rPr>
          <w:rFonts w:asciiTheme="minorHAnsi" w:hAnsiTheme="minorHAnsi" w:cstheme="minorHAnsi"/>
          <w:b/>
          <w:sz w:val="22"/>
          <w:szCs w:val="22"/>
        </w:rPr>
        <w:t xml:space="preserve"> - DESCRIÇÃO DA SOLUÇÃO COMO UM TODO CONSIDERADO O CICLO DE VIDA DO OBJETO:</w:t>
      </w:r>
    </w:p>
    <w:p w14:paraId="1E2EF45A" w14:textId="77777777" w:rsidR="000A4119" w:rsidRPr="000A4119" w:rsidRDefault="000A4119" w:rsidP="007E58E3">
      <w:pPr>
        <w:pStyle w:val="NormalWeb"/>
        <w:jc w:val="both"/>
        <w:rPr>
          <w:rFonts w:asciiTheme="minorHAnsi" w:hAnsiTheme="minorHAnsi" w:cstheme="minorHAnsi"/>
          <w:sz w:val="22"/>
          <w:szCs w:val="22"/>
        </w:rPr>
      </w:pPr>
      <w:r>
        <w:rPr>
          <w:rFonts w:asciiTheme="minorHAnsi" w:hAnsiTheme="minorHAnsi" w:cstheme="minorHAnsi"/>
          <w:sz w:val="22"/>
          <w:szCs w:val="22"/>
        </w:rPr>
        <w:t>A contratação em pauta, conforme já destacado, irá viabilizar</w:t>
      </w:r>
      <w:r w:rsidR="00134EFA">
        <w:rPr>
          <w:rFonts w:asciiTheme="minorHAnsi" w:hAnsiTheme="minorHAnsi" w:cstheme="minorHAnsi"/>
          <w:sz w:val="22"/>
          <w:szCs w:val="22"/>
        </w:rPr>
        <w:t xml:space="preserve"> a realização do certame licitatório que, por fim, espera-se será concluído</w:t>
      </w:r>
      <w:r w:rsidR="000E4C39">
        <w:rPr>
          <w:rFonts w:asciiTheme="minorHAnsi" w:hAnsiTheme="minorHAnsi" w:cstheme="minorHAnsi"/>
          <w:sz w:val="22"/>
          <w:szCs w:val="22"/>
        </w:rPr>
        <w:t xml:space="preserve"> num prazo estimado</w:t>
      </w:r>
      <w:r w:rsidR="00485B96">
        <w:rPr>
          <w:rFonts w:asciiTheme="minorHAnsi" w:hAnsiTheme="minorHAnsi" w:cstheme="minorHAnsi"/>
          <w:sz w:val="22"/>
          <w:szCs w:val="22"/>
        </w:rPr>
        <w:t xml:space="preserve"> de </w:t>
      </w:r>
      <w:r w:rsidR="000651F3">
        <w:rPr>
          <w:rFonts w:asciiTheme="minorHAnsi" w:hAnsiTheme="minorHAnsi" w:cstheme="minorHAnsi"/>
          <w:sz w:val="22"/>
          <w:szCs w:val="22"/>
        </w:rPr>
        <w:t xml:space="preserve">120 </w:t>
      </w:r>
      <w:r w:rsidR="00485B96">
        <w:rPr>
          <w:rFonts w:asciiTheme="minorHAnsi" w:hAnsiTheme="minorHAnsi" w:cstheme="minorHAnsi"/>
          <w:sz w:val="22"/>
          <w:szCs w:val="22"/>
        </w:rPr>
        <w:t>(</w:t>
      </w:r>
      <w:r w:rsidR="000651F3">
        <w:rPr>
          <w:rFonts w:asciiTheme="minorHAnsi" w:hAnsiTheme="minorHAnsi" w:cstheme="minorHAnsi"/>
          <w:sz w:val="22"/>
          <w:szCs w:val="22"/>
        </w:rPr>
        <w:t>cento e vinte</w:t>
      </w:r>
      <w:r w:rsidR="00485B96">
        <w:rPr>
          <w:rFonts w:asciiTheme="minorHAnsi" w:hAnsiTheme="minorHAnsi" w:cstheme="minorHAnsi"/>
          <w:sz w:val="22"/>
          <w:szCs w:val="22"/>
        </w:rPr>
        <w:t xml:space="preserve"> dias)</w:t>
      </w:r>
      <w:r w:rsidR="00657689">
        <w:rPr>
          <w:rFonts w:asciiTheme="minorHAnsi" w:hAnsiTheme="minorHAnsi" w:cstheme="minorHAnsi"/>
          <w:sz w:val="22"/>
          <w:szCs w:val="22"/>
        </w:rPr>
        <w:t xml:space="preserve"> proporcionando</w:t>
      </w:r>
      <w:r w:rsidR="009A46A9">
        <w:rPr>
          <w:rFonts w:asciiTheme="minorHAnsi" w:hAnsiTheme="minorHAnsi" w:cstheme="minorHAnsi"/>
          <w:sz w:val="22"/>
          <w:szCs w:val="22"/>
        </w:rPr>
        <w:t xml:space="preserve"> um sistema de climatização com funcionamento eficiente </w:t>
      </w:r>
      <w:r w:rsidR="000C7910">
        <w:rPr>
          <w:rFonts w:asciiTheme="minorHAnsi" w:hAnsiTheme="minorHAnsi" w:cstheme="minorHAnsi"/>
          <w:sz w:val="22"/>
          <w:szCs w:val="22"/>
        </w:rPr>
        <w:t>e adequado</w:t>
      </w:r>
      <w:r w:rsidR="00627063">
        <w:rPr>
          <w:rFonts w:asciiTheme="minorHAnsi" w:hAnsiTheme="minorHAnsi" w:cstheme="minorHAnsi"/>
          <w:sz w:val="22"/>
          <w:szCs w:val="22"/>
        </w:rPr>
        <w:t xml:space="preserve"> ao desenvol</w:t>
      </w:r>
      <w:r w:rsidR="009B68CC">
        <w:rPr>
          <w:rFonts w:asciiTheme="minorHAnsi" w:hAnsiTheme="minorHAnsi" w:cstheme="minorHAnsi"/>
          <w:sz w:val="22"/>
          <w:szCs w:val="22"/>
        </w:rPr>
        <w:t>vimento das atividades laborais no prédio sede.</w:t>
      </w:r>
    </w:p>
    <w:p w14:paraId="0A60ECFA" w14:textId="77777777" w:rsidR="00EE3AAB" w:rsidRPr="00433A81" w:rsidRDefault="003B0AA0" w:rsidP="00EA3399">
      <w:pPr>
        <w:pStyle w:val="NormalWeb"/>
        <w:jc w:val="both"/>
        <w:rPr>
          <w:rFonts w:asciiTheme="minorHAnsi" w:hAnsiTheme="minorHAnsi" w:cstheme="minorHAnsi"/>
          <w:b/>
          <w:sz w:val="22"/>
          <w:szCs w:val="22"/>
        </w:rPr>
      </w:pPr>
      <w:r w:rsidRPr="00433A81">
        <w:rPr>
          <w:rFonts w:asciiTheme="minorHAnsi" w:hAnsiTheme="minorHAnsi" w:cstheme="minorHAnsi"/>
          <w:b/>
          <w:sz w:val="22"/>
          <w:szCs w:val="22"/>
        </w:rPr>
        <w:t>4</w:t>
      </w:r>
      <w:r w:rsidR="00EE3AAB" w:rsidRPr="00433A81">
        <w:rPr>
          <w:rFonts w:asciiTheme="minorHAnsi" w:hAnsiTheme="minorHAnsi" w:cstheme="minorHAnsi"/>
          <w:b/>
          <w:sz w:val="22"/>
          <w:szCs w:val="22"/>
        </w:rPr>
        <w:t xml:space="preserve"> - REQUISITOS DA CONTRATAÇÃO</w:t>
      </w:r>
    </w:p>
    <w:p w14:paraId="7CB32389" w14:textId="77777777" w:rsidR="009343AC" w:rsidRPr="0093263D" w:rsidRDefault="009343AC" w:rsidP="009343AC">
      <w:pPr>
        <w:keepNext/>
        <w:keepLines/>
        <w:pBdr>
          <w:top w:val="nil"/>
          <w:left w:val="nil"/>
          <w:bottom w:val="nil"/>
          <w:right w:val="nil"/>
          <w:between w:val="nil"/>
        </w:pBdr>
        <w:tabs>
          <w:tab w:val="left" w:pos="142"/>
        </w:tabs>
        <w:ind w:left="658" w:hanging="658"/>
        <w:rPr>
          <w:rStyle w:val="normaltextrun"/>
          <w:rFonts w:cstheme="minorHAnsi"/>
          <w:b/>
          <w:bCs/>
          <w:color w:val="000000" w:themeColor="text1"/>
          <w:shd w:val="clear" w:color="auto" w:fill="FFFFFF"/>
        </w:rPr>
      </w:pPr>
      <w:r w:rsidRPr="0093263D">
        <w:rPr>
          <w:rStyle w:val="normaltextrun"/>
          <w:rFonts w:cstheme="minorHAnsi"/>
          <w:b/>
          <w:bCs/>
          <w:color w:val="000000" w:themeColor="text1"/>
          <w:shd w:val="clear" w:color="auto" w:fill="FFFFFF"/>
        </w:rPr>
        <w:t>4.1. Da vistoria</w:t>
      </w:r>
    </w:p>
    <w:p w14:paraId="7F674B68" w14:textId="77777777" w:rsidR="009343AC" w:rsidRPr="0093263D" w:rsidRDefault="009343AC" w:rsidP="009343AC">
      <w:pPr>
        <w:keepNext/>
        <w:keepLines/>
        <w:pBdr>
          <w:top w:val="nil"/>
          <w:left w:val="nil"/>
          <w:bottom w:val="nil"/>
          <w:right w:val="nil"/>
          <w:between w:val="nil"/>
        </w:pBdr>
        <w:tabs>
          <w:tab w:val="left" w:pos="142"/>
        </w:tabs>
        <w:rPr>
          <w:rFonts w:cstheme="minorHAnsi"/>
        </w:rPr>
      </w:pPr>
      <w:r w:rsidRPr="0093263D">
        <w:rPr>
          <w:rFonts w:eastAsia="Arial" w:cstheme="minorHAnsi"/>
        </w:rPr>
        <w:t xml:space="preserve">4.1.1. Não há necessidade de realização de </w:t>
      </w:r>
      <w:r w:rsidRPr="0093263D">
        <w:rPr>
          <w:rFonts w:cstheme="minorHAnsi"/>
        </w:rPr>
        <w:t>avaliação prévia do local de execução do serviço.</w:t>
      </w:r>
    </w:p>
    <w:p w14:paraId="63C37393" w14:textId="77777777" w:rsidR="00E77811" w:rsidRDefault="003B0AA0" w:rsidP="00E77811">
      <w:pPr>
        <w:spacing w:before="240" w:after="0" w:line="240" w:lineRule="auto"/>
        <w:jc w:val="both"/>
        <w:rPr>
          <w:rFonts w:cstheme="minorHAnsi"/>
          <w:b/>
          <w:bCs/>
        </w:rPr>
      </w:pPr>
      <w:r w:rsidRPr="00433A81">
        <w:rPr>
          <w:rFonts w:cstheme="minorHAnsi"/>
          <w:b/>
          <w:bCs/>
        </w:rPr>
        <w:t>4</w:t>
      </w:r>
      <w:r w:rsidR="00B50019" w:rsidRPr="00433A81">
        <w:rPr>
          <w:rFonts w:cstheme="minorHAnsi"/>
          <w:b/>
          <w:bCs/>
        </w:rPr>
        <w:t>.</w:t>
      </w:r>
      <w:r w:rsidRPr="00433A81">
        <w:rPr>
          <w:rFonts w:cstheme="minorHAnsi"/>
          <w:b/>
          <w:bCs/>
        </w:rPr>
        <w:t>2</w:t>
      </w:r>
      <w:r w:rsidR="00325220" w:rsidRPr="00433A81">
        <w:rPr>
          <w:rFonts w:cstheme="minorHAnsi"/>
          <w:b/>
          <w:bCs/>
        </w:rPr>
        <w:t xml:space="preserve"> </w:t>
      </w:r>
      <w:r w:rsidR="00E77811">
        <w:rPr>
          <w:rFonts w:cstheme="minorHAnsi"/>
          <w:b/>
          <w:bCs/>
        </w:rPr>
        <w:t>–</w:t>
      </w:r>
      <w:r w:rsidR="00B50019" w:rsidRPr="00433A81">
        <w:rPr>
          <w:rFonts w:cstheme="minorHAnsi"/>
          <w:b/>
          <w:bCs/>
        </w:rPr>
        <w:t xml:space="preserve"> Subcontratação</w:t>
      </w:r>
    </w:p>
    <w:p w14:paraId="12F133C6" w14:textId="0F47A262" w:rsidR="00792A81" w:rsidRPr="009343AC" w:rsidRDefault="003B0AA0" w:rsidP="006E75C7">
      <w:pPr>
        <w:spacing w:before="240" w:after="0" w:line="240" w:lineRule="auto"/>
        <w:jc w:val="both"/>
        <w:rPr>
          <w:rFonts w:eastAsia="Arial" w:cstheme="minorHAnsi"/>
          <w:color w:val="000000"/>
        </w:rPr>
      </w:pPr>
      <w:r w:rsidRPr="00433A81">
        <w:rPr>
          <w:rFonts w:eastAsia="Arial" w:cstheme="minorHAnsi"/>
          <w:color w:val="000000"/>
        </w:rPr>
        <w:t>4</w:t>
      </w:r>
      <w:r w:rsidR="00325220" w:rsidRPr="00433A81">
        <w:rPr>
          <w:rFonts w:eastAsia="Arial" w:cstheme="minorHAnsi"/>
          <w:color w:val="000000"/>
        </w:rPr>
        <w:t>.</w:t>
      </w:r>
      <w:r w:rsidRPr="00433A81">
        <w:rPr>
          <w:rFonts w:eastAsia="Arial" w:cstheme="minorHAnsi"/>
          <w:color w:val="000000"/>
        </w:rPr>
        <w:t>2</w:t>
      </w:r>
      <w:r w:rsidR="00325220" w:rsidRPr="00433A81">
        <w:rPr>
          <w:rFonts w:eastAsia="Arial" w:cstheme="minorHAnsi"/>
          <w:color w:val="000000"/>
        </w:rPr>
        <w:t>.</w:t>
      </w:r>
      <w:r w:rsidRPr="00433A81">
        <w:rPr>
          <w:rFonts w:eastAsia="Arial" w:cstheme="minorHAnsi"/>
          <w:color w:val="000000"/>
        </w:rPr>
        <w:t>1</w:t>
      </w:r>
      <w:r w:rsidR="006706F5" w:rsidRPr="00433A81">
        <w:rPr>
          <w:rFonts w:eastAsia="Arial" w:cstheme="minorHAnsi"/>
          <w:color w:val="000000"/>
        </w:rPr>
        <w:t xml:space="preserve"> -</w:t>
      </w:r>
      <w:r w:rsidR="00325220" w:rsidRPr="00433A81">
        <w:rPr>
          <w:rFonts w:eastAsia="Arial" w:cstheme="minorHAnsi"/>
          <w:color w:val="000000"/>
        </w:rPr>
        <w:t xml:space="preserve"> É vedada</w:t>
      </w:r>
      <w:r w:rsidR="006706F5" w:rsidRPr="00433A81">
        <w:rPr>
          <w:rFonts w:eastAsia="Arial" w:cstheme="minorHAnsi"/>
          <w:color w:val="000000"/>
        </w:rPr>
        <w:t xml:space="preserve"> </w:t>
      </w:r>
      <w:r w:rsidR="00325220" w:rsidRPr="00433A81">
        <w:rPr>
          <w:rFonts w:eastAsia="Arial" w:cstheme="minorHAnsi"/>
          <w:color w:val="000000"/>
        </w:rPr>
        <w:t>a</w:t>
      </w:r>
      <w:r w:rsidR="006706F5" w:rsidRPr="00433A81">
        <w:rPr>
          <w:rFonts w:eastAsia="Arial" w:cstheme="minorHAnsi"/>
          <w:color w:val="000000"/>
        </w:rPr>
        <w:t xml:space="preserve"> </w:t>
      </w:r>
      <w:r w:rsidR="00325220" w:rsidRPr="00433A81">
        <w:rPr>
          <w:rFonts w:eastAsia="Arial" w:cstheme="minorHAnsi"/>
          <w:color w:val="000000"/>
        </w:rPr>
        <w:t>subcontratação total</w:t>
      </w:r>
      <w:r w:rsidR="006706F5" w:rsidRPr="00433A81">
        <w:rPr>
          <w:rFonts w:eastAsia="Arial" w:cstheme="minorHAnsi"/>
          <w:color w:val="000000"/>
        </w:rPr>
        <w:t xml:space="preserve">  </w:t>
      </w:r>
      <w:r w:rsidR="00325220" w:rsidRPr="00433A81">
        <w:rPr>
          <w:rFonts w:eastAsia="Arial" w:cstheme="minorHAnsi"/>
          <w:color w:val="000000"/>
        </w:rPr>
        <w:t xml:space="preserve"> ou parcial</w:t>
      </w:r>
      <w:r w:rsidR="006706F5" w:rsidRPr="00433A81">
        <w:rPr>
          <w:rFonts w:eastAsia="Arial" w:cstheme="minorHAnsi"/>
          <w:color w:val="000000"/>
        </w:rPr>
        <w:t xml:space="preserve">  </w:t>
      </w:r>
      <w:r w:rsidR="00325220" w:rsidRPr="00433A81">
        <w:rPr>
          <w:rFonts w:eastAsia="Arial" w:cstheme="minorHAnsi"/>
          <w:color w:val="000000"/>
        </w:rPr>
        <w:t xml:space="preserve"> do objeto contratado, exceto na hipótese de serviço secundário que não integre a essência do objeto, desde que expressamente autorizada pelo Contratante, mantida em qualquer caso a integral responsabilidade da Contratada. </w:t>
      </w:r>
    </w:p>
    <w:p w14:paraId="4A5BF3AB" w14:textId="77777777" w:rsidR="006E75C7" w:rsidRPr="00433A81" w:rsidRDefault="003B0AA0" w:rsidP="006E75C7">
      <w:pPr>
        <w:spacing w:before="240" w:after="0" w:line="240" w:lineRule="auto"/>
        <w:jc w:val="both"/>
        <w:rPr>
          <w:rFonts w:cstheme="minorHAnsi"/>
          <w:b/>
          <w:bCs/>
        </w:rPr>
      </w:pPr>
      <w:r w:rsidRPr="00433A81">
        <w:rPr>
          <w:rFonts w:cstheme="minorHAnsi"/>
          <w:b/>
          <w:bCs/>
        </w:rPr>
        <w:lastRenderedPageBreak/>
        <w:t>4</w:t>
      </w:r>
      <w:r w:rsidR="006E75C7" w:rsidRPr="00433A81">
        <w:rPr>
          <w:rFonts w:cstheme="minorHAnsi"/>
          <w:b/>
          <w:bCs/>
        </w:rPr>
        <w:t>.</w:t>
      </w:r>
      <w:r w:rsidRPr="00433A81">
        <w:rPr>
          <w:rFonts w:cstheme="minorHAnsi"/>
          <w:b/>
          <w:bCs/>
        </w:rPr>
        <w:t>3</w:t>
      </w:r>
      <w:r w:rsidR="006E75C7" w:rsidRPr="00433A81">
        <w:rPr>
          <w:rFonts w:cstheme="minorHAnsi"/>
          <w:b/>
          <w:bCs/>
        </w:rPr>
        <w:t xml:space="preserve"> - Da participação de consórcios:</w:t>
      </w:r>
    </w:p>
    <w:p w14:paraId="449FBE90" w14:textId="77777777" w:rsidR="006E75C7" w:rsidRPr="00433A81" w:rsidRDefault="003B0AA0" w:rsidP="00E373D9">
      <w:pPr>
        <w:keepNext/>
        <w:keepLines/>
        <w:pBdr>
          <w:top w:val="nil"/>
          <w:left w:val="nil"/>
          <w:bottom w:val="nil"/>
          <w:right w:val="nil"/>
          <w:between w:val="nil"/>
        </w:pBdr>
        <w:tabs>
          <w:tab w:val="left" w:pos="142"/>
        </w:tabs>
        <w:spacing w:before="240" w:after="0" w:line="240" w:lineRule="auto"/>
        <w:ind w:left="709" w:hanging="709"/>
        <w:jc w:val="both"/>
        <w:rPr>
          <w:rFonts w:eastAsia="Arial" w:cstheme="minorHAnsi"/>
          <w:color w:val="000000"/>
        </w:rPr>
      </w:pPr>
      <w:r w:rsidRPr="00433A81">
        <w:rPr>
          <w:rFonts w:eastAsia="Arial" w:cstheme="minorHAnsi"/>
          <w:color w:val="000000"/>
        </w:rPr>
        <w:t>4</w:t>
      </w:r>
      <w:r w:rsidR="006E75C7" w:rsidRPr="00433A81">
        <w:rPr>
          <w:rFonts w:eastAsia="Arial" w:cstheme="minorHAnsi"/>
          <w:color w:val="000000"/>
        </w:rPr>
        <w:t>.</w:t>
      </w:r>
      <w:r w:rsidRPr="00433A81">
        <w:rPr>
          <w:rFonts w:eastAsia="Arial" w:cstheme="minorHAnsi"/>
          <w:color w:val="000000"/>
        </w:rPr>
        <w:t>3</w:t>
      </w:r>
      <w:r w:rsidR="006E75C7" w:rsidRPr="00433A81">
        <w:rPr>
          <w:rFonts w:eastAsia="Arial" w:cstheme="minorHAnsi"/>
          <w:color w:val="000000"/>
        </w:rPr>
        <w:t>.</w:t>
      </w:r>
      <w:r w:rsidR="001F15AC" w:rsidRPr="00433A81">
        <w:rPr>
          <w:rFonts w:eastAsia="Arial" w:cstheme="minorHAnsi"/>
          <w:color w:val="000000"/>
        </w:rPr>
        <w:t>1</w:t>
      </w:r>
      <w:r w:rsidR="00082A77" w:rsidRPr="00433A81">
        <w:rPr>
          <w:rFonts w:eastAsia="Arial" w:cstheme="minorHAnsi"/>
          <w:color w:val="000000"/>
        </w:rPr>
        <w:t xml:space="preserve"> - </w:t>
      </w:r>
      <w:r w:rsidR="006E75C7" w:rsidRPr="00433A81">
        <w:rPr>
          <w:rFonts w:eastAsia="Arial" w:cstheme="minorHAnsi"/>
          <w:color w:val="000000"/>
        </w:rPr>
        <w:t>Não será permitida a participação de empresas reunidas em consórcio, em razão da baixa complexidade do bem a ser adquirido, considerando que as empresas que atuam no mercado têm condições de fornecer o bem de forma</w:t>
      </w:r>
      <w:r w:rsidR="0048167F" w:rsidRPr="00433A81">
        <w:rPr>
          <w:rFonts w:eastAsia="Arial" w:cstheme="minorHAnsi"/>
          <w:color w:val="000000"/>
        </w:rPr>
        <w:t xml:space="preserve"> independente</w:t>
      </w:r>
      <w:r w:rsidR="006E75C7" w:rsidRPr="00433A81">
        <w:rPr>
          <w:rFonts w:eastAsia="Arial" w:cstheme="minorHAnsi"/>
          <w:color w:val="000000"/>
        </w:rPr>
        <w:t>.</w:t>
      </w:r>
    </w:p>
    <w:p w14:paraId="3F5E732E" w14:textId="77777777" w:rsidR="006E75C7" w:rsidRPr="00433A81" w:rsidRDefault="003B0AA0" w:rsidP="00082A77">
      <w:pPr>
        <w:spacing w:before="240" w:after="0" w:line="240" w:lineRule="auto"/>
        <w:jc w:val="both"/>
        <w:rPr>
          <w:rFonts w:cstheme="minorHAnsi"/>
          <w:b/>
          <w:bCs/>
        </w:rPr>
      </w:pPr>
      <w:r w:rsidRPr="00433A81">
        <w:rPr>
          <w:rFonts w:cstheme="minorHAnsi"/>
          <w:b/>
          <w:bCs/>
        </w:rPr>
        <w:t>4</w:t>
      </w:r>
      <w:r w:rsidR="006E75C7" w:rsidRPr="00433A81">
        <w:rPr>
          <w:rFonts w:cstheme="minorHAnsi"/>
          <w:b/>
          <w:bCs/>
        </w:rPr>
        <w:t>.</w:t>
      </w:r>
      <w:r w:rsidRPr="00433A81">
        <w:rPr>
          <w:rFonts w:cstheme="minorHAnsi"/>
          <w:b/>
          <w:bCs/>
        </w:rPr>
        <w:t>4</w:t>
      </w:r>
      <w:r w:rsidR="00941A77" w:rsidRPr="00433A81">
        <w:rPr>
          <w:rFonts w:cstheme="minorHAnsi"/>
          <w:b/>
          <w:bCs/>
        </w:rPr>
        <w:t xml:space="preserve"> -</w:t>
      </w:r>
      <w:r w:rsidR="006E75C7" w:rsidRPr="00433A81">
        <w:rPr>
          <w:rFonts w:cstheme="minorHAnsi"/>
          <w:b/>
          <w:bCs/>
        </w:rPr>
        <w:t xml:space="preserve"> Garantia da contratação</w:t>
      </w:r>
    </w:p>
    <w:p w14:paraId="25756F86" w14:textId="77777777" w:rsidR="00EE3B8E" w:rsidRDefault="003B0AA0" w:rsidP="00E13436">
      <w:pPr>
        <w:pStyle w:val="Nvel2-Red"/>
        <w:spacing w:before="240" w:after="0" w:line="240" w:lineRule="auto"/>
        <w:ind w:left="938" w:hanging="938"/>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4</w:t>
      </w:r>
      <w:r w:rsidR="00F6230B" w:rsidRPr="00433A81">
        <w:rPr>
          <w:rFonts w:asciiTheme="minorHAnsi" w:eastAsia="Arial" w:hAnsiTheme="minorHAnsi" w:cstheme="minorHAnsi"/>
          <w:i w:val="0"/>
          <w:color w:val="000000" w:themeColor="text1"/>
          <w:sz w:val="22"/>
          <w:szCs w:val="22"/>
        </w:rPr>
        <w:t>.</w:t>
      </w:r>
      <w:r w:rsidRPr="00433A81">
        <w:rPr>
          <w:rFonts w:asciiTheme="minorHAnsi" w:eastAsia="Arial" w:hAnsiTheme="minorHAnsi" w:cstheme="minorHAnsi"/>
          <w:i w:val="0"/>
          <w:color w:val="000000" w:themeColor="text1"/>
          <w:sz w:val="22"/>
          <w:szCs w:val="22"/>
        </w:rPr>
        <w:t>4</w:t>
      </w:r>
      <w:r w:rsidR="00F6230B" w:rsidRPr="00433A81">
        <w:rPr>
          <w:rFonts w:asciiTheme="minorHAnsi" w:eastAsia="Arial" w:hAnsiTheme="minorHAnsi" w:cstheme="minorHAnsi"/>
          <w:i w:val="0"/>
          <w:color w:val="000000" w:themeColor="text1"/>
          <w:sz w:val="22"/>
          <w:szCs w:val="22"/>
        </w:rPr>
        <w:t>.</w:t>
      </w:r>
      <w:r w:rsidR="001F15AC" w:rsidRPr="00433A81">
        <w:rPr>
          <w:rFonts w:asciiTheme="minorHAnsi" w:eastAsia="Arial" w:hAnsiTheme="minorHAnsi" w:cstheme="minorHAnsi"/>
          <w:i w:val="0"/>
          <w:color w:val="000000" w:themeColor="text1"/>
          <w:sz w:val="22"/>
          <w:szCs w:val="22"/>
        </w:rPr>
        <w:t>1</w:t>
      </w:r>
      <w:r w:rsidR="00F6230B" w:rsidRPr="00433A81">
        <w:rPr>
          <w:rFonts w:asciiTheme="minorHAnsi" w:eastAsia="Arial" w:hAnsiTheme="minorHAnsi" w:cstheme="minorHAnsi"/>
          <w:i w:val="0"/>
          <w:color w:val="000000" w:themeColor="text1"/>
          <w:sz w:val="22"/>
          <w:szCs w:val="22"/>
        </w:rPr>
        <w:t xml:space="preserve"> </w:t>
      </w:r>
      <w:r w:rsidR="00D82734" w:rsidRPr="00433A81">
        <w:rPr>
          <w:rFonts w:asciiTheme="minorHAnsi" w:eastAsia="Arial" w:hAnsiTheme="minorHAnsi" w:cstheme="minorHAnsi"/>
          <w:i w:val="0"/>
          <w:color w:val="000000" w:themeColor="text1"/>
          <w:sz w:val="22"/>
          <w:szCs w:val="22"/>
        </w:rPr>
        <w:t>-</w:t>
      </w:r>
      <w:r w:rsidR="00F6230B" w:rsidRPr="00433A81">
        <w:rPr>
          <w:rFonts w:asciiTheme="minorHAnsi" w:eastAsia="Arial" w:hAnsiTheme="minorHAnsi" w:cstheme="minorHAnsi"/>
          <w:i w:val="0"/>
          <w:color w:val="000000" w:themeColor="text1"/>
          <w:sz w:val="22"/>
          <w:szCs w:val="22"/>
        </w:rPr>
        <w:t xml:space="preserve"> Não haverá</w:t>
      </w:r>
      <w:r w:rsidR="002B2CC7" w:rsidRPr="00433A81">
        <w:rPr>
          <w:rFonts w:asciiTheme="minorHAnsi" w:eastAsia="Arial" w:hAnsiTheme="minorHAnsi" w:cstheme="minorHAnsi"/>
          <w:i w:val="0"/>
          <w:color w:val="000000" w:themeColor="text1"/>
          <w:sz w:val="22"/>
          <w:szCs w:val="22"/>
        </w:rPr>
        <w:t xml:space="preserve"> </w:t>
      </w:r>
      <w:r w:rsidR="00F6230B" w:rsidRPr="00433A81">
        <w:rPr>
          <w:rFonts w:asciiTheme="minorHAnsi" w:eastAsia="Arial" w:hAnsiTheme="minorHAnsi" w:cstheme="minorHAnsi"/>
          <w:i w:val="0"/>
          <w:color w:val="000000" w:themeColor="text1"/>
          <w:sz w:val="22"/>
          <w:szCs w:val="22"/>
        </w:rPr>
        <w:t>exigência</w:t>
      </w:r>
      <w:r w:rsidR="002B2CC7" w:rsidRPr="00433A81">
        <w:rPr>
          <w:rFonts w:asciiTheme="minorHAnsi" w:eastAsia="Arial" w:hAnsiTheme="minorHAnsi" w:cstheme="minorHAnsi"/>
          <w:i w:val="0"/>
          <w:color w:val="000000" w:themeColor="text1"/>
          <w:sz w:val="22"/>
          <w:szCs w:val="22"/>
        </w:rPr>
        <w:t xml:space="preserve">  </w:t>
      </w:r>
      <w:r w:rsidR="00F6230B" w:rsidRPr="00433A81">
        <w:rPr>
          <w:rFonts w:asciiTheme="minorHAnsi" w:eastAsia="Arial" w:hAnsiTheme="minorHAnsi" w:cstheme="minorHAnsi"/>
          <w:i w:val="0"/>
          <w:color w:val="000000" w:themeColor="text1"/>
          <w:sz w:val="22"/>
          <w:szCs w:val="22"/>
        </w:rPr>
        <w:t>da</w:t>
      </w:r>
      <w:r w:rsidR="00D82734" w:rsidRPr="00433A81">
        <w:rPr>
          <w:rFonts w:asciiTheme="minorHAnsi" w:eastAsia="Arial" w:hAnsiTheme="minorHAnsi" w:cstheme="minorHAnsi"/>
          <w:i w:val="0"/>
          <w:color w:val="000000" w:themeColor="text1"/>
          <w:sz w:val="22"/>
          <w:szCs w:val="22"/>
        </w:rPr>
        <w:t xml:space="preserve">  </w:t>
      </w:r>
      <w:r w:rsidR="00F6230B" w:rsidRPr="00433A81">
        <w:rPr>
          <w:rFonts w:asciiTheme="minorHAnsi" w:eastAsia="Arial" w:hAnsiTheme="minorHAnsi" w:cstheme="minorHAnsi"/>
          <w:i w:val="0"/>
          <w:color w:val="000000" w:themeColor="text1"/>
          <w:sz w:val="22"/>
          <w:szCs w:val="22"/>
        </w:rPr>
        <w:t xml:space="preserve"> garantia </w:t>
      </w:r>
      <w:r w:rsidR="00D82734" w:rsidRPr="00433A81">
        <w:rPr>
          <w:rFonts w:asciiTheme="minorHAnsi" w:eastAsia="Arial" w:hAnsiTheme="minorHAnsi" w:cstheme="minorHAnsi"/>
          <w:i w:val="0"/>
          <w:color w:val="000000" w:themeColor="text1"/>
          <w:sz w:val="22"/>
          <w:szCs w:val="22"/>
        </w:rPr>
        <w:t xml:space="preserve"> </w:t>
      </w:r>
      <w:r w:rsidR="00F6230B" w:rsidRPr="00433A81">
        <w:rPr>
          <w:rFonts w:asciiTheme="minorHAnsi" w:eastAsia="Arial" w:hAnsiTheme="minorHAnsi" w:cstheme="minorHAnsi"/>
          <w:i w:val="0"/>
          <w:color w:val="000000" w:themeColor="text1"/>
          <w:sz w:val="22"/>
          <w:szCs w:val="22"/>
        </w:rPr>
        <w:t xml:space="preserve">da contratação </w:t>
      </w:r>
      <w:r w:rsidR="00F6230B" w:rsidRPr="00433A81">
        <w:rPr>
          <w:rFonts w:asciiTheme="minorHAnsi" w:hAnsiTheme="minorHAnsi" w:cstheme="minorHAnsi"/>
          <w:i w:val="0"/>
          <w:color w:val="000000" w:themeColor="text1"/>
          <w:sz w:val="22"/>
          <w:szCs w:val="22"/>
        </w:rPr>
        <w:t xml:space="preserve">dos </w:t>
      </w:r>
      <w:hyperlink r:id="rId8" w:anchor="art96">
        <w:r w:rsidR="00F6230B" w:rsidRPr="00433A81">
          <w:rPr>
            <w:rStyle w:val="Hyperlink"/>
            <w:rFonts w:asciiTheme="minorHAnsi" w:hAnsiTheme="minorHAnsi" w:cstheme="minorHAnsi"/>
            <w:i w:val="0"/>
            <w:color w:val="000000" w:themeColor="text1"/>
            <w:sz w:val="22"/>
            <w:szCs w:val="22"/>
          </w:rPr>
          <w:t>artigos 96 e seguintes da Lei nº 14.133, de 2021</w:t>
        </w:r>
      </w:hyperlink>
      <w:r w:rsidR="00F6230B" w:rsidRPr="00433A81">
        <w:rPr>
          <w:rFonts w:asciiTheme="minorHAnsi" w:hAnsiTheme="minorHAnsi" w:cstheme="minorHAnsi"/>
          <w:i w:val="0"/>
          <w:color w:val="000000" w:themeColor="text1"/>
          <w:sz w:val="22"/>
          <w:szCs w:val="22"/>
        </w:rPr>
        <w:t xml:space="preserve">, pelas </w:t>
      </w:r>
      <w:r w:rsidR="00F6230B" w:rsidRPr="00433A81">
        <w:rPr>
          <w:rFonts w:asciiTheme="minorHAnsi" w:eastAsia="Arial" w:hAnsiTheme="minorHAnsi" w:cstheme="minorHAnsi"/>
          <w:i w:val="0"/>
          <w:color w:val="000000" w:themeColor="text1"/>
          <w:sz w:val="22"/>
          <w:szCs w:val="22"/>
        </w:rPr>
        <w:t xml:space="preserve">seguintes razões: </w:t>
      </w:r>
      <w:r w:rsidR="002B2CC7" w:rsidRPr="00433A81">
        <w:rPr>
          <w:rFonts w:asciiTheme="minorHAnsi" w:eastAsia="Arial" w:hAnsiTheme="minorHAnsi" w:cstheme="minorHAnsi"/>
          <w:i w:val="0"/>
          <w:color w:val="000000" w:themeColor="text1"/>
          <w:sz w:val="22"/>
          <w:szCs w:val="22"/>
        </w:rPr>
        <w:t xml:space="preserve">por se tratar de </w:t>
      </w:r>
      <w:r w:rsidR="00B43CC1" w:rsidRPr="00433A81">
        <w:rPr>
          <w:rFonts w:asciiTheme="minorHAnsi" w:eastAsia="Arial" w:hAnsiTheme="minorHAnsi" w:cstheme="minorHAnsi"/>
          <w:i w:val="0"/>
          <w:color w:val="000000" w:themeColor="text1"/>
          <w:sz w:val="22"/>
          <w:szCs w:val="22"/>
        </w:rPr>
        <w:t>contratação</w:t>
      </w:r>
      <w:r w:rsidR="002B2CC7" w:rsidRPr="00433A81">
        <w:rPr>
          <w:rFonts w:asciiTheme="minorHAnsi" w:eastAsia="Arial" w:hAnsiTheme="minorHAnsi" w:cstheme="minorHAnsi"/>
          <w:i w:val="0"/>
          <w:color w:val="000000" w:themeColor="text1"/>
          <w:sz w:val="22"/>
          <w:szCs w:val="22"/>
        </w:rPr>
        <w:t xml:space="preserve"> de menor valor. </w:t>
      </w:r>
    </w:p>
    <w:p w14:paraId="3AF679F3" w14:textId="77777777" w:rsidR="00CE545C" w:rsidRDefault="00CE545C" w:rsidP="008925FE">
      <w:pPr>
        <w:spacing w:before="120" w:after="0" w:line="240" w:lineRule="auto"/>
        <w:rPr>
          <w:rFonts w:cstheme="minorHAnsi"/>
          <w:b/>
        </w:rPr>
      </w:pPr>
    </w:p>
    <w:p w14:paraId="4308E5BA" w14:textId="173A8469" w:rsidR="00035E04" w:rsidRPr="00433A81" w:rsidRDefault="003B0AA0" w:rsidP="008925FE">
      <w:pPr>
        <w:spacing w:before="120" w:after="0" w:line="240" w:lineRule="auto"/>
        <w:rPr>
          <w:rFonts w:cstheme="minorHAnsi"/>
          <w:b/>
        </w:rPr>
      </w:pPr>
      <w:r w:rsidRPr="00433A81">
        <w:rPr>
          <w:rFonts w:cstheme="minorHAnsi"/>
          <w:b/>
        </w:rPr>
        <w:t>5</w:t>
      </w:r>
      <w:r w:rsidR="00E152D0" w:rsidRPr="00433A81">
        <w:rPr>
          <w:rFonts w:cstheme="minorHAnsi"/>
          <w:b/>
        </w:rPr>
        <w:t xml:space="preserve"> -</w:t>
      </w:r>
      <w:r w:rsidR="00035E04" w:rsidRPr="00433A81">
        <w:rPr>
          <w:rFonts w:cstheme="minorHAnsi"/>
          <w:b/>
        </w:rPr>
        <w:t xml:space="preserve"> MODELO DE EXECUÇÃO DO OBJETO</w:t>
      </w:r>
    </w:p>
    <w:p w14:paraId="4761E3BE" w14:textId="77777777" w:rsidR="00035E04" w:rsidRPr="00433A81" w:rsidRDefault="003B0AA0" w:rsidP="008925FE">
      <w:pPr>
        <w:keepNext/>
        <w:keepLines/>
        <w:pBdr>
          <w:top w:val="nil"/>
          <w:left w:val="nil"/>
          <w:bottom w:val="nil"/>
          <w:right w:val="nil"/>
          <w:between w:val="nil"/>
        </w:pBdr>
        <w:tabs>
          <w:tab w:val="left" w:pos="284"/>
        </w:tabs>
        <w:spacing w:before="240" w:after="0" w:line="240" w:lineRule="auto"/>
        <w:ind w:left="425" w:hanging="425"/>
        <w:jc w:val="both"/>
        <w:rPr>
          <w:rFonts w:cstheme="minorHAnsi"/>
          <w:b/>
        </w:rPr>
      </w:pPr>
      <w:r w:rsidRPr="00433A81">
        <w:rPr>
          <w:rFonts w:cstheme="minorHAnsi"/>
          <w:b/>
        </w:rPr>
        <w:t>5</w:t>
      </w:r>
      <w:r w:rsidR="00035E04" w:rsidRPr="00433A81">
        <w:rPr>
          <w:rFonts w:cstheme="minorHAnsi"/>
          <w:b/>
        </w:rPr>
        <w:t>.1 - Forma de fornecimento</w:t>
      </w:r>
    </w:p>
    <w:p w14:paraId="116ABB54" w14:textId="77777777" w:rsidR="003860EA" w:rsidRDefault="003B0AA0" w:rsidP="00E13436">
      <w:pPr>
        <w:pStyle w:val="Nvel2-Red"/>
        <w:spacing w:before="240" w:after="0" w:line="240" w:lineRule="auto"/>
        <w:ind w:left="938" w:hanging="938"/>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5</w:t>
      </w:r>
      <w:r w:rsidR="00C02974" w:rsidRPr="00433A81">
        <w:rPr>
          <w:rFonts w:asciiTheme="minorHAnsi" w:eastAsia="Arial" w:hAnsiTheme="minorHAnsi" w:cstheme="minorHAnsi"/>
          <w:i w:val="0"/>
          <w:color w:val="000000" w:themeColor="text1"/>
          <w:sz w:val="22"/>
          <w:szCs w:val="22"/>
        </w:rPr>
        <w:t>.1.1 - O</w:t>
      </w:r>
      <w:r w:rsidR="00710F4D" w:rsidRPr="00433A81">
        <w:rPr>
          <w:rFonts w:asciiTheme="minorHAnsi" w:eastAsia="Arial" w:hAnsiTheme="minorHAnsi" w:cstheme="minorHAnsi"/>
          <w:i w:val="0"/>
          <w:color w:val="000000" w:themeColor="text1"/>
          <w:sz w:val="22"/>
          <w:szCs w:val="22"/>
        </w:rPr>
        <w:t xml:space="preserve"> </w:t>
      </w:r>
      <w:r w:rsidR="00C02974" w:rsidRPr="00433A81">
        <w:rPr>
          <w:rFonts w:asciiTheme="minorHAnsi" w:eastAsia="Arial" w:hAnsiTheme="minorHAnsi" w:cstheme="minorHAnsi"/>
          <w:i w:val="0"/>
          <w:color w:val="000000" w:themeColor="text1"/>
          <w:sz w:val="22"/>
          <w:szCs w:val="22"/>
        </w:rPr>
        <w:t>fornecimento</w:t>
      </w:r>
      <w:r w:rsidR="00ED340F">
        <w:rPr>
          <w:rFonts w:asciiTheme="minorHAnsi" w:eastAsia="Arial" w:hAnsiTheme="minorHAnsi" w:cstheme="minorHAnsi"/>
          <w:i w:val="0"/>
          <w:color w:val="000000" w:themeColor="text1"/>
          <w:sz w:val="22"/>
          <w:szCs w:val="22"/>
        </w:rPr>
        <w:t xml:space="preserve"> </w:t>
      </w:r>
      <w:r w:rsidR="00C02974" w:rsidRPr="00433A81">
        <w:rPr>
          <w:rFonts w:asciiTheme="minorHAnsi" w:eastAsia="Arial" w:hAnsiTheme="minorHAnsi" w:cstheme="minorHAnsi"/>
          <w:i w:val="0"/>
          <w:color w:val="000000" w:themeColor="text1"/>
          <w:sz w:val="22"/>
          <w:szCs w:val="22"/>
        </w:rPr>
        <w:t>do</w:t>
      </w:r>
      <w:r w:rsidR="00144903">
        <w:rPr>
          <w:rFonts w:asciiTheme="minorHAnsi" w:eastAsia="Arial" w:hAnsiTheme="minorHAnsi" w:cstheme="minorHAnsi"/>
          <w:i w:val="0"/>
          <w:color w:val="000000" w:themeColor="text1"/>
          <w:sz w:val="22"/>
          <w:szCs w:val="22"/>
        </w:rPr>
        <w:t>s serviços</w:t>
      </w:r>
      <w:r w:rsidR="00C02974" w:rsidRPr="00433A81">
        <w:rPr>
          <w:rFonts w:asciiTheme="minorHAnsi" w:eastAsia="Arial" w:hAnsiTheme="minorHAnsi" w:cstheme="minorHAnsi"/>
          <w:i w:val="0"/>
          <w:color w:val="000000" w:themeColor="text1"/>
          <w:sz w:val="22"/>
          <w:szCs w:val="22"/>
        </w:rPr>
        <w:t xml:space="preserve"> será </w:t>
      </w:r>
      <w:r w:rsidR="002236FD">
        <w:rPr>
          <w:rFonts w:asciiTheme="minorHAnsi" w:eastAsia="Arial" w:hAnsiTheme="minorHAnsi" w:cstheme="minorHAnsi"/>
          <w:i w:val="0"/>
          <w:color w:val="000000" w:themeColor="text1"/>
          <w:sz w:val="22"/>
          <w:szCs w:val="22"/>
        </w:rPr>
        <w:t>parcelado</w:t>
      </w:r>
      <w:r w:rsidR="00420A0C">
        <w:rPr>
          <w:rFonts w:asciiTheme="minorHAnsi" w:eastAsia="Arial" w:hAnsiTheme="minorHAnsi" w:cstheme="minorHAnsi"/>
          <w:i w:val="0"/>
          <w:color w:val="000000" w:themeColor="text1"/>
          <w:sz w:val="22"/>
          <w:szCs w:val="22"/>
        </w:rPr>
        <w:t xml:space="preserve"> considerando os dois itens que compõe</w:t>
      </w:r>
      <w:r w:rsidR="00490232">
        <w:rPr>
          <w:rFonts w:asciiTheme="minorHAnsi" w:eastAsia="Arial" w:hAnsiTheme="minorHAnsi" w:cstheme="minorHAnsi"/>
          <w:i w:val="0"/>
          <w:color w:val="000000" w:themeColor="text1"/>
          <w:sz w:val="22"/>
          <w:szCs w:val="22"/>
        </w:rPr>
        <w:t>m</w:t>
      </w:r>
      <w:r w:rsidR="00420A0C">
        <w:rPr>
          <w:rFonts w:asciiTheme="minorHAnsi" w:eastAsia="Arial" w:hAnsiTheme="minorHAnsi" w:cstheme="minorHAnsi"/>
          <w:i w:val="0"/>
          <w:color w:val="000000" w:themeColor="text1"/>
          <w:sz w:val="22"/>
          <w:szCs w:val="22"/>
        </w:rPr>
        <w:t xml:space="preserve"> o objeto</w:t>
      </w:r>
      <w:r w:rsidR="00490232">
        <w:rPr>
          <w:rFonts w:asciiTheme="minorHAnsi" w:eastAsia="Arial" w:hAnsiTheme="minorHAnsi" w:cstheme="minorHAnsi"/>
          <w:i w:val="0"/>
          <w:color w:val="000000" w:themeColor="text1"/>
          <w:sz w:val="22"/>
          <w:szCs w:val="22"/>
        </w:rPr>
        <w:t>:</w:t>
      </w:r>
    </w:p>
    <w:p w14:paraId="46A14E0C" w14:textId="60A9E134" w:rsidR="00490232" w:rsidRDefault="003B4136" w:rsidP="003756A4">
      <w:pPr>
        <w:pStyle w:val="Nvel2-Red"/>
        <w:tabs>
          <w:tab w:val="left" w:pos="142"/>
        </w:tabs>
        <w:spacing w:before="240" w:after="0" w:line="240" w:lineRule="auto"/>
        <w:ind w:left="426" w:hanging="426"/>
        <w:rPr>
          <w:rFonts w:asciiTheme="minorHAnsi" w:hAnsiTheme="minorHAnsi" w:cstheme="minorHAnsi"/>
          <w:i w:val="0"/>
          <w:color w:val="auto"/>
          <w:sz w:val="22"/>
          <w:szCs w:val="22"/>
        </w:rPr>
      </w:pPr>
      <w:r>
        <w:rPr>
          <w:rFonts w:asciiTheme="minorHAnsi" w:hAnsiTheme="minorHAnsi" w:cstheme="minorHAnsi"/>
          <w:i w:val="0"/>
          <w:color w:val="auto"/>
          <w:sz w:val="22"/>
          <w:szCs w:val="22"/>
        </w:rPr>
        <w:t>A – Elaboração do Estudo Técnico Preliminar</w:t>
      </w:r>
      <w:r w:rsidR="001026A1">
        <w:rPr>
          <w:rFonts w:asciiTheme="minorHAnsi" w:hAnsiTheme="minorHAnsi" w:cstheme="minorHAnsi"/>
          <w:i w:val="0"/>
          <w:color w:val="auto"/>
          <w:sz w:val="22"/>
          <w:szCs w:val="22"/>
        </w:rPr>
        <w:t>/ETP</w:t>
      </w:r>
      <w:r>
        <w:rPr>
          <w:rFonts w:asciiTheme="minorHAnsi" w:hAnsiTheme="minorHAnsi" w:cstheme="minorHAnsi"/>
          <w:i w:val="0"/>
          <w:color w:val="auto"/>
          <w:sz w:val="22"/>
          <w:szCs w:val="22"/>
        </w:rPr>
        <w:t xml:space="preserve"> – </w:t>
      </w:r>
      <w:r w:rsidR="00C66F47">
        <w:rPr>
          <w:rFonts w:asciiTheme="minorHAnsi" w:hAnsiTheme="minorHAnsi" w:cstheme="minorHAnsi"/>
          <w:i w:val="0"/>
          <w:color w:val="auto"/>
          <w:sz w:val="22"/>
          <w:szCs w:val="22"/>
        </w:rPr>
        <w:t>8</w:t>
      </w:r>
      <w:r w:rsidR="00B84497">
        <w:rPr>
          <w:rFonts w:asciiTheme="minorHAnsi" w:hAnsiTheme="minorHAnsi" w:cstheme="minorHAnsi"/>
          <w:i w:val="0"/>
          <w:color w:val="auto"/>
          <w:sz w:val="22"/>
          <w:szCs w:val="22"/>
        </w:rPr>
        <w:t xml:space="preserve"> (</w:t>
      </w:r>
      <w:r w:rsidR="00F82D34">
        <w:rPr>
          <w:rFonts w:asciiTheme="minorHAnsi" w:hAnsiTheme="minorHAnsi" w:cstheme="minorHAnsi"/>
          <w:i w:val="0"/>
          <w:color w:val="auto"/>
          <w:sz w:val="22"/>
          <w:szCs w:val="22"/>
        </w:rPr>
        <w:t>oito</w:t>
      </w:r>
      <w:r w:rsidR="00B84497">
        <w:rPr>
          <w:rFonts w:asciiTheme="minorHAnsi" w:hAnsiTheme="minorHAnsi" w:cstheme="minorHAnsi"/>
          <w:i w:val="0"/>
          <w:color w:val="auto"/>
          <w:sz w:val="22"/>
          <w:szCs w:val="22"/>
        </w:rPr>
        <w:t>)</w:t>
      </w:r>
      <w:r>
        <w:rPr>
          <w:rFonts w:asciiTheme="minorHAnsi" w:hAnsiTheme="minorHAnsi" w:cstheme="minorHAnsi"/>
          <w:i w:val="0"/>
          <w:color w:val="auto"/>
          <w:sz w:val="22"/>
          <w:szCs w:val="22"/>
        </w:rPr>
        <w:t xml:space="preserve"> horas </w:t>
      </w:r>
    </w:p>
    <w:p w14:paraId="353BF59B" w14:textId="56C86A66" w:rsidR="001026A1" w:rsidRPr="00A953AC" w:rsidRDefault="001026A1" w:rsidP="00994DB4">
      <w:pPr>
        <w:pStyle w:val="Nvel2-Red"/>
        <w:spacing w:before="240" w:after="0" w:line="240" w:lineRule="auto"/>
        <w:ind w:left="426" w:hanging="426"/>
        <w:rPr>
          <w:rFonts w:asciiTheme="minorHAnsi" w:hAnsiTheme="minorHAnsi" w:cstheme="minorHAnsi"/>
          <w:i w:val="0"/>
          <w:color w:val="auto"/>
          <w:sz w:val="22"/>
          <w:szCs w:val="22"/>
        </w:rPr>
      </w:pPr>
      <w:r>
        <w:rPr>
          <w:rFonts w:asciiTheme="minorHAnsi" w:hAnsiTheme="minorHAnsi" w:cstheme="minorHAnsi"/>
          <w:i w:val="0"/>
          <w:color w:val="auto"/>
          <w:sz w:val="22"/>
          <w:szCs w:val="22"/>
        </w:rPr>
        <w:t xml:space="preserve">B - </w:t>
      </w:r>
      <w:r w:rsidR="00C26ECD" w:rsidRPr="00A953AC">
        <w:rPr>
          <w:rFonts w:asciiTheme="minorHAnsi" w:eastAsia="Arial" w:hAnsiTheme="minorHAnsi" w:cstheme="minorHAnsi"/>
          <w:i w:val="0"/>
          <w:color w:val="000000"/>
          <w:sz w:val="22"/>
          <w:szCs w:val="22"/>
        </w:rPr>
        <w:t xml:space="preserve">Apoio à realização do procedimento licitatório – fase externa – prestar suporte </w:t>
      </w:r>
      <w:r w:rsidR="00994DB4">
        <w:rPr>
          <w:rFonts w:asciiTheme="minorHAnsi" w:eastAsia="Arial" w:hAnsiTheme="minorHAnsi" w:cstheme="minorHAnsi"/>
          <w:i w:val="0"/>
          <w:color w:val="000000"/>
          <w:sz w:val="22"/>
          <w:szCs w:val="22"/>
        </w:rPr>
        <w:t>nos</w:t>
      </w:r>
      <w:r w:rsidR="00C26ECD" w:rsidRPr="00A953AC">
        <w:rPr>
          <w:rFonts w:asciiTheme="minorHAnsi" w:eastAsia="Arial" w:hAnsiTheme="minorHAnsi" w:cstheme="minorHAnsi"/>
          <w:i w:val="0"/>
          <w:color w:val="000000"/>
          <w:sz w:val="22"/>
          <w:szCs w:val="22"/>
        </w:rPr>
        <w:t xml:space="preserve"> esclarecimentos aos licitantes e análise de eventuais recursos</w:t>
      </w:r>
      <w:r w:rsidR="00495968" w:rsidRPr="00A953AC">
        <w:rPr>
          <w:rFonts w:asciiTheme="minorHAnsi" w:eastAsia="Arial" w:hAnsiTheme="minorHAnsi" w:cstheme="minorHAnsi"/>
          <w:i w:val="0"/>
          <w:color w:val="000000"/>
          <w:sz w:val="22"/>
          <w:szCs w:val="22"/>
        </w:rPr>
        <w:t xml:space="preserve"> que envolvam aspectos técnicos</w:t>
      </w:r>
      <w:r w:rsidR="00B84497">
        <w:rPr>
          <w:rFonts w:asciiTheme="minorHAnsi" w:eastAsia="Arial" w:hAnsiTheme="minorHAnsi" w:cstheme="minorHAnsi"/>
          <w:i w:val="0"/>
          <w:color w:val="000000"/>
          <w:sz w:val="22"/>
          <w:szCs w:val="22"/>
        </w:rPr>
        <w:t xml:space="preserve"> – </w:t>
      </w:r>
      <w:r w:rsidR="00C66F47">
        <w:rPr>
          <w:rFonts w:asciiTheme="minorHAnsi" w:eastAsia="Arial" w:hAnsiTheme="minorHAnsi" w:cstheme="minorHAnsi"/>
          <w:i w:val="0"/>
          <w:color w:val="000000"/>
          <w:sz w:val="22"/>
          <w:szCs w:val="22"/>
        </w:rPr>
        <w:t>2</w:t>
      </w:r>
      <w:r w:rsidR="00B84497">
        <w:rPr>
          <w:rFonts w:asciiTheme="minorHAnsi" w:eastAsia="Arial" w:hAnsiTheme="minorHAnsi" w:cstheme="minorHAnsi"/>
          <w:i w:val="0"/>
          <w:color w:val="000000"/>
          <w:sz w:val="22"/>
          <w:szCs w:val="22"/>
        </w:rPr>
        <w:t>5 (</w:t>
      </w:r>
      <w:r w:rsidR="00F82D34">
        <w:rPr>
          <w:rFonts w:asciiTheme="minorHAnsi" w:eastAsia="Arial" w:hAnsiTheme="minorHAnsi" w:cstheme="minorHAnsi"/>
          <w:i w:val="0"/>
          <w:color w:val="000000"/>
          <w:sz w:val="22"/>
          <w:szCs w:val="22"/>
        </w:rPr>
        <w:t>vinte e cinco</w:t>
      </w:r>
      <w:r w:rsidR="00B84497">
        <w:rPr>
          <w:rFonts w:asciiTheme="minorHAnsi" w:eastAsia="Arial" w:hAnsiTheme="minorHAnsi" w:cstheme="minorHAnsi"/>
          <w:i w:val="0"/>
          <w:color w:val="000000"/>
          <w:sz w:val="22"/>
          <w:szCs w:val="22"/>
        </w:rPr>
        <w:t>) horas.</w:t>
      </w:r>
    </w:p>
    <w:p w14:paraId="584A0D94" w14:textId="77777777" w:rsidR="003860EA" w:rsidRDefault="003B0AA0" w:rsidP="003860EA">
      <w:pPr>
        <w:pStyle w:val="Nvel2-Red"/>
        <w:spacing w:before="240" w:after="0" w:line="240" w:lineRule="auto"/>
        <w:ind w:left="938" w:hanging="938"/>
        <w:rPr>
          <w:rFonts w:asciiTheme="minorHAnsi" w:eastAsia="Arial" w:hAnsiTheme="minorHAnsi" w:cstheme="minorHAnsi"/>
          <w:i w:val="0"/>
          <w:color w:val="000000" w:themeColor="text1"/>
          <w:sz w:val="22"/>
          <w:szCs w:val="22"/>
        </w:rPr>
      </w:pPr>
      <w:r w:rsidRPr="00A953AC">
        <w:rPr>
          <w:rFonts w:asciiTheme="minorHAnsi" w:eastAsia="Arial" w:hAnsiTheme="minorHAnsi" w:cstheme="minorHAnsi"/>
          <w:i w:val="0"/>
          <w:color w:val="000000" w:themeColor="text1"/>
          <w:sz w:val="22"/>
          <w:szCs w:val="22"/>
        </w:rPr>
        <w:t>5</w:t>
      </w:r>
      <w:r w:rsidR="003860EA" w:rsidRPr="00A953AC">
        <w:rPr>
          <w:rFonts w:asciiTheme="minorHAnsi" w:eastAsia="Arial" w:hAnsiTheme="minorHAnsi" w:cstheme="minorHAnsi"/>
          <w:i w:val="0"/>
          <w:color w:val="000000" w:themeColor="text1"/>
          <w:sz w:val="22"/>
          <w:szCs w:val="22"/>
        </w:rPr>
        <w:t>.2.1</w:t>
      </w:r>
      <w:r w:rsidR="003860EA" w:rsidRPr="00433A81">
        <w:rPr>
          <w:rFonts w:asciiTheme="minorHAnsi" w:eastAsia="Arial" w:hAnsiTheme="minorHAnsi" w:cstheme="minorHAnsi"/>
          <w:i w:val="0"/>
          <w:color w:val="000000" w:themeColor="text1"/>
          <w:sz w:val="22"/>
          <w:szCs w:val="22"/>
        </w:rPr>
        <w:t xml:space="preserve"> - O</w:t>
      </w:r>
      <w:r w:rsidR="00F07BFF" w:rsidRPr="00433A81">
        <w:rPr>
          <w:rFonts w:asciiTheme="minorHAnsi" w:eastAsia="Arial" w:hAnsiTheme="minorHAnsi" w:cstheme="minorHAnsi"/>
          <w:i w:val="0"/>
          <w:color w:val="000000" w:themeColor="text1"/>
          <w:sz w:val="22"/>
          <w:szCs w:val="22"/>
        </w:rPr>
        <w:t xml:space="preserve"> </w:t>
      </w:r>
      <w:r w:rsidR="003860EA" w:rsidRPr="00433A81">
        <w:rPr>
          <w:rFonts w:asciiTheme="minorHAnsi" w:eastAsia="Arial" w:hAnsiTheme="minorHAnsi" w:cstheme="minorHAnsi"/>
          <w:i w:val="0"/>
          <w:color w:val="000000" w:themeColor="text1"/>
          <w:sz w:val="22"/>
          <w:szCs w:val="22"/>
        </w:rPr>
        <w:t>prazo</w:t>
      </w:r>
      <w:r w:rsidR="002236FD">
        <w:rPr>
          <w:rFonts w:asciiTheme="minorHAnsi" w:eastAsia="Arial" w:hAnsiTheme="minorHAnsi" w:cstheme="minorHAnsi"/>
          <w:i w:val="0"/>
          <w:color w:val="000000" w:themeColor="text1"/>
          <w:sz w:val="22"/>
          <w:szCs w:val="22"/>
        </w:rPr>
        <w:t xml:space="preserve"> </w:t>
      </w:r>
      <w:r w:rsidR="007D5572">
        <w:rPr>
          <w:rFonts w:asciiTheme="minorHAnsi" w:eastAsia="Arial" w:hAnsiTheme="minorHAnsi" w:cstheme="minorHAnsi"/>
          <w:i w:val="0"/>
          <w:color w:val="000000" w:themeColor="text1"/>
          <w:sz w:val="22"/>
          <w:szCs w:val="22"/>
        </w:rPr>
        <w:t xml:space="preserve">para </w:t>
      </w:r>
      <w:r w:rsidR="007A57BF" w:rsidRPr="00433A81">
        <w:rPr>
          <w:rFonts w:asciiTheme="minorHAnsi" w:eastAsia="Arial" w:hAnsiTheme="minorHAnsi" w:cstheme="minorHAnsi"/>
          <w:i w:val="0"/>
          <w:color w:val="000000" w:themeColor="text1"/>
          <w:sz w:val="22"/>
          <w:szCs w:val="22"/>
        </w:rPr>
        <w:t>prestação do</w:t>
      </w:r>
      <w:r w:rsidR="007D5572">
        <w:rPr>
          <w:rFonts w:asciiTheme="minorHAnsi" w:eastAsia="Arial" w:hAnsiTheme="minorHAnsi" w:cstheme="minorHAnsi"/>
          <w:i w:val="0"/>
          <w:color w:val="000000" w:themeColor="text1"/>
          <w:sz w:val="22"/>
          <w:szCs w:val="22"/>
        </w:rPr>
        <w:t>s</w:t>
      </w:r>
      <w:r w:rsidR="007A57BF" w:rsidRPr="00433A81">
        <w:rPr>
          <w:rFonts w:asciiTheme="minorHAnsi" w:eastAsia="Arial" w:hAnsiTheme="minorHAnsi" w:cstheme="minorHAnsi"/>
          <w:i w:val="0"/>
          <w:color w:val="000000" w:themeColor="text1"/>
          <w:sz w:val="22"/>
          <w:szCs w:val="22"/>
        </w:rPr>
        <w:t xml:space="preserve"> serviço</w:t>
      </w:r>
      <w:r w:rsidR="00144903">
        <w:rPr>
          <w:rFonts w:asciiTheme="minorHAnsi" w:eastAsia="Arial" w:hAnsiTheme="minorHAnsi" w:cstheme="minorHAnsi"/>
          <w:i w:val="0"/>
          <w:color w:val="000000" w:themeColor="text1"/>
          <w:sz w:val="22"/>
          <w:szCs w:val="22"/>
        </w:rPr>
        <w:t>s</w:t>
      </w:r>
      <w:r w:rsidR="006B3F2B">
        <w:rPr>
          <w:rFonts w:asciiTheme="minorHAnsi" w:eastAsia="Arial" w:hAnsiTheme="minorHAnsi" w:cstheme="minorHAnsi"/>
          <w:i w:val="0"/>
          <w:color w:val="000000" w:themeColor="text1"/>
          <w:sz w:val="22"/>
          <w:szCs w:val="22"/>
        </w:rPr>
        <w:t xml:space="preserve"> de cada um dos itens são os especificados abaixo:</w:t>
      </w:r>
      <w:r w:rsidR="007A57BF" w:rsidRPr="00433A81">
        <w:rPr>
          <w:rFonts w:asciiTheme="minorHAnsi" w:eastAsia="Arial" w:hAnsiTheme="minorHAnsi" w:cstheme="minorHAnsi"/>
          <w:i w:val="0"/>
          <w:color w:val="000000" w:themeColor="text1"/>
          <w:sz w:val="22"/>
          <w:szCs w:val="22"/>
        </w:rPr>
        <w:t xml:space="preserve"> </w:t>
      </w:r>
    </w:p>
    <w:p w14:paraId="2BF7D18A" w14:textId="77777777" w:rsidR="006B3F2B" w:rsidRDefault="00881267" w:rsidP="00814DFD">
      <w:pPr>
        <w:pStyle w:val="Nvel2-Red"/>
        <w:spacing w:before="240" w:after="0" w:line="240" w:lineRule="auto"/>
        <w:ind w:left="284" w:hanging="284"/>
        <w:rPr>
          <w:rFonts w:asciiTheme="minorHAnsi" w:eastAsia="Arial" w:hAnsiTheme="minorHAnsi" w:cstheme="minorHAnsi"/>
          <w:i w:val="0"/>
          <w:color w:val="000000" w:themeColor="text1"/>
          <w:sz w:val="22"/>
          <w:szCs w:val="22"/>
        </w:rPr>
      </w:pPr>
      <w:r>
        <w:rPr>
          <w:rFonts w:asciiTheme="minorHAnsi" w:eastAsia="Arial" w:hAnsiTheme="minorHAnsi" w:cstheme="minorHAnsi"/>
          <w:i w:val="0"/>
          <w:color w:val="000000" w:themeColor="text1"/>
          <w:sz w:val="22"/>
          <w:szCs w:val="22"/>
        </w:rPr>
        <w:t xml:space="preserve">- </w:t>
      </w:r>
      <w:r w:rsidRPr="00DB2D67">
        <w:rPr>
          <w:rFonts w:asciiTheme="minorHAnsi" w:eastAsia="Arial" w:hAnsiTheme="minorHAnsi" w:cstheme="minorHAnsi"/>
          <w:b/>
          <w:i w:val="0"/>
          <w:color w:val="000000" w:themeColor="text1"/>
          <w:sz w:val="22"/>
          <w:szCs w:val="22"/>
        </w:rPr>
        <w:t xml:space="preserve">Para o item </w:t>
      </w:r>
      <w:r w:rsidR="000651F3">
        <w:rPr>
          <w:rFonts w:asciiTheme="minorHAnsi" w:eastAsia="Arial" w:hAnsiTheme="minorHAnsi" w:cstheme="minorHAnsi"/>
          <w:b/>
          <w:i w:val="0"/>
          <w:color w:val="000000" w:themeColor="text1"/>
          <w:sz w:val="22"/>
          <w:szCs w:val="22"/>
        </w:rPr>
        <w:t>01</w:t>
      </w:r>
      <w:r>
        <w:rPr>
          <w:rFonts w:asciiTheme="minorHAnsi" w:eastAsia="Arial" w:hAnsiTheme="minorHAnsi" w:cstheme="minorHAnsi"/>
          <w:i w:val="0"/>
          <w:color w:val="000000" w:themeColor="text1"/>
          <w:sz w:val="22"/>
          <w:szCs w:val="22"/>
        </w:rPr>
        <w:t xml:space="preserve">: prazo </w:t>
      </w:r>
      <w:r w:rsidR="00DB2D67">
        <w:rPr>
          <w:rFonts w:asciiTheme="minorHAnsi" w:eastAsia="Arial" w:hAnsiTheme="minorHAnsi" w:cstheme="minorHAnsi"/>
          <w:i w:val="0"/>
          <w:color w:val="000000" w:themeColor="text1"/>
          <w:sz w:val="22"/>
          <w:szCs w:val="22"/>
        </w:rPr>
        <w:t xml:space="preserve">será </w:t>
      </w:r>
      <w:r>
        <w:rPr>
          <w:rFonts w:asciiTheme="minorHAnsi" w:eastAsia="Arial" w:hAnsiTheme="minorHAnsi" w:cstheme="minorHAnsi"/>
          <w:i w:val="0"/>
          <w:color w:val="000000" w:themeColor="text1"/>
          <w:sz w:val="22"/>
          <w:szCs w:val="22"/>
        </w:rPr>
        <w:t>de 5 (cinco) dias corridos</w:t>
      </w:r>
      <w:r w:rsidR="00814DFD">
        <w:rPr>
          <w:rFonts w:asciiTheme="minorHAnsi" w:eastAsia="Arial" w:hAnsiTheme="minorHAnsi" w:cstheme="minorHAnsi"/>
          <w:i w:val="0"/>
          <w:color w:val="000000" w:themeColor="text1"/>
          <w:sz w:val="22"/>
          <w:szCs w:val="22"/>
        </w:rPr>
        <w:t xml:space="preserve"> iniciando-se a partir do recebimento da ordem de serviço</w:t>
      </w:r>
      <w:r w:rsidR="00B84497">
        <w:rPr>
          <w:rFonts w:asciiTheme="minorHAnsi" w:eastAsia="Arial" w:hAnsiTheme="minorHAnsi" w:cstheme="minorHAnsi"/>
          <w:i w:val="0"/>
          <w:color w:val="000000" w:themeColor="text1"/>
          <w:sz w:val="22"/>
          <w:szCs w:val="22"/>
        </w:rPr>
        <w:t>;</w:t>
      </w:r>
    </w:p>
    <w:p w14:paraId="5D2E6EC0" w14:textId="77777777" w:rsidR="00B84497" w:rsidRPr="00433A81" w:rsidRDefault="00B84497" w:rsidP="003860EA">
      <w:pPr>
        <w:pStyle w:val="Nvel2-Red"/>
        <w:spacing w:before="240" w:after="0" w:line="240" w:lineRule="auto"/>
        <w:ind w:left="938" w:hanging="938"/>
        <w:rPr>
          <w:rFonts w:asciiTheme="minorHAnsi" w:eastAsia="Arial" w:hAnsiTheme="minorHAnsi" w:cstheme="minorHAnsi"/>
          <w:i w:val="0"/>
          <w:color w:val="000000" w:themeColor="text1"/>
          <w:sz w:val="22"/>
          <w:szCs w:val="22"/>
        </w:rPr>
      </w:pPr>
      <w:r>
        <w:rPr>
          <w:rFonts w:asciiTheme="minorHAnsi" w:eastAsia="Arial" w:hAnsiTheme="minorHAnsi" w:cstheme="minorHAnsi"/>
          <w:i w:val="0"/>
          <w:color w:val="000000" w:themeColor="text1"/>
          <w:sz w:val="22"/>
          <w:szCs w:val="22"/>
        </w:rPr>
        <w:t xml:space="preserve">- </w:t>
      </w:r>
      <w:r w:rsidRPr="00DB2D67">
        <w:rPr>
          <w:rFonts w:asciiTheme="minorHAnsi" w:eastAsia="Arial" w:hAnsiTheme="minorHAnsi" w:cstheme="minorHAnsi"/>
          <w:b/>
          <w:i w:val="0"/>
          <w:color w:val="000000" w:themeColor="text1"/>
          <w:sz w:val="22"/>
          <w:szCs w:val="22"/>
        </w:rPr>
        <w:t xml:space="preserve">Para o item </w:t>
      </w:r>
      <w:r w:rsidR="000651F3">
        <w:rPr>
          <w:rFonts w:asciiTheme="minorHAnsi" w:eastAsia="Arial" w:hAnsiTheme="minorHAnsi" w:cstheme="minorHAnsi"/>
          <w:b/>
          <w:i w:val="0"/>
          <w:color w:val="000000" w:themeColor="text1"/>
          <w:sz w:val="22"/>
          <w:szCs w:val="22"/>
        </w:rPr>
        <w:t>02</w:t>
      </w:r>
      <w:r>
        <w:rPr>
          <w:rFonts w:asciiTheme="minorHAnsi" w:eastAsia="Arial" w:hAnsiTheme="minorHAnsi" w:cstheme="minorHAnsi"/>
          <w:i w:val="0"/>
          <w:color w:val="000000" w:themeColor="text1"/>
          <w:sz w:val="22"/>
          <w:szCs w:val="22"/>
        </w:rPr>
        <w:t xml:space="preserve">: </w:t>
      </w:r>
      <w:r w:rsidR="0074576D">
        <w:rPr>
          <w:rFonts w:asciiTheme="minorHAnsi" w:eastAsia="Arial" w:hAnsiTheme="minorHAnsi" w:cstheme="minorHAnsi"/>
          <w:i w:val="0"/>
          <w:color w:val="000000" w:themeColor="text1"/>
          <w:sz w:val="22"/>
          <w:szCs w:val="22"/>
        </w:rPr>
        <w:t>o prazo</w:t>
      </w:r>
      <w:r w:rsidR="00B841B5">
        <w:rPr>
          <w:rFonts w:asciiTheme="minorHAnsi" w:eastAsia="Arial" w:hAnsiTheme="minorHAnsi" w:cstheme="minorHAnsi"/>
          <w:i w:val="0"/>
          <w:color w:val="000000" w:themeColor="text1"/>
          <w:sz w:val="22"/>
          <w:szCs w:val="22"/>
        </w:rPr>
        <w:t xml:space="preserve"> </w:t>
      </w:r>
      <w:r w:rsidR="00814DFD">
        <w:rPr>
          <w:rFonts w:asciiTheme="minorHAnsi" w:eastAsia="Arial" w:hAnsiTheme="minorHAnsi" w:cstheme="minorHAnsi"/>
          <w:i w:val="0"/>
          <w:color w:val="000000" w:themeColor="text1"/>
          <w:sz w:val="22"/>
          <w:szCs w:val="22"/>
        </w:rPr>
        <w:t xml:space="preserve">estimado </w:t>
      </w:r>
      <w:r w:rsidR="00B841B5">
        <w:rPr>
          <w:rFonts w:asciiTheme="minorHAnsi" w:eastAsia="Arial" w:hAnsiTheme="minorHAnsi" w:cstheme="minorHAnsi"/>
          <w:i w:val="0"/>
          <w:color w:val="000000" w:themeColor="text1"/>
          <w:sz w:val="22"/>
          <w:szCs w:val="22"/>
        </w:rPr>
        <w:t>é</w:t>
      </w:r>
      <w:r w:rsidR="00BF0601">
        <w:rPr>
          <w:rFonts w:asciiTheme="minorHAnsi" w:eastAsia="Arial" w:hAnsiTheme="minorHAnsi" w:cstheme="minorHAnsi"/>
          <w:i w:val="0"/>
          <w:color w:val="000000" w:themeColor="text1"/>
          <w:sz w:val="22"/>
          <w:szCs w:val="22"/>
        </w:rPr>
        <w:t xml:space="preserve"> de </w:t>
      </w:r>
      <w:r w:rsidR="000651F3">
        <w:rPr>
          <w:rFonts w:asciiTheme="minorHAnsi" w:eastAsia="Arial" w:hAnsiTheme="minorHAnsi" w:cstheme="minorHAnsi"/>
          <w:i w:val="0"/>
          <w:color w:val="000000" w:themeColor="text1"/>
          <w:sz w:val="22"/>
          <w:szCs w:val="22"/>
        </w:rPr>
        <w:t>120</w:t>
      </w:r>
      <w:r w:rsidR="00BF0601">
        <w:rPr>
          <w:rFonts w:asciiTheme="minorHAnsi" w:eastAsia="Arial" w:hAnsiTheme="minorHAnsi" w:cstheme="minorHAnsi"/>
          <w:i w:val="0"/>
          <w:color w:val="000000" w:themeColor="text1"/>
          <w:sz w:val="22"/>
          <w:szCs w:val="22"/>
        </w:rPr>
        <w:t xml:space="preserve"> (</w:t>
      </w:r>
      <w:r w:rsidR="000651F3">
        <w:rPr>
          <w:rFonts w:asciiTheme="minorHAnsi" w:eastAsia="Arial" w:hAnsiTheme="minorHAnsi" w:cstheme="minorHAnsi"/>
          <w:i w:val="0"/>
          <w:color w:val="000000" w:themeColor="text1"/>
          <w:sz w:val="22"/>
          <w:szCs w:val="22"/>
        </w:rPr>
        <w:t>cento e vinte</w:t>
      </w:r>
      <w:r w:rsidR="00BF0601">
        <w:rPr>
          <w:rFonts w:asciiTheme="minorHAnsi" w:eastAsia="Arial" w:hAnsiTheme="minorHAnsi" w:cstheme="minorHAnsi"/>
          <w:i w:val="0"/>
          <w:color w:val="000000" w:themeColor="text1"/>
          <w:sz w:val="22"/>
          <w:szCs w:val="22"/>
        </w:rPr>
        <w:t>) dias</w:t>
      </w:r>
      <w:r w:rsidR="00B841B5">
        <w:rPr>
          <w:rFonts w:asciiTheme="minorHAnsi" w:eastAsia="Arial" w:hAnsiTheme="minorHAnsi" w:cstheme="minorHAnsi"/>
          <w:i w:val="0"/>
          <w:color w:val="000000" w:themeColor="text1"/>
          <w:sz w:val="22"/>
          <w:szCs w:val="22"/>
        </w:rPr>
        <w:t xml:space="preserve"> e</w:t>
      </w:r>
      <w:r w:rsidR="007D5572">
        <w:rPr>
          <w:rFonts w:asciiTheme="minorHAnsi" w:eastAsia="Arial" w:hAnsiTheme="minorHAnsi" w:cstheme="minorHAnsi"/>
          <w:i w:val="0"/>
          <w:color w:val="000000" w:themeColor="text1"/>
          <w:sz w:val="22"/>
          <w:szCs w:val="22"/>
        </w:rPr>
        <w:t xml:space="preserve"> iniciará com a</w:t>
      </w:r>
      <w:r w:rsidR="0074576D">
        <w:rPr>
          <w:rFonts w:asciiTheme="minorHAnsi" w:eastAsia="Arial" w:hAnsiTheme="minorHAnsi" w:cstheme="minorHAnsi"/>
          <w:i w:val="0"/>
          <w:color w:val="000000" w:themeColor="text1"/>
          <w:sz w:val="22"/>
          <w:szCs w:val="22"/>
        </w:rPr>
        <w:t xml:space="preserve"> realização da fase externa do procedimento licitatório</w:t>
      </w:r>
      <w:r w:rsidR="00DB2D67">
        <w:rPr>
          <w:rFonts w:asciiTheme="minorHAnsi" w:eastAsia="Arial" w:hAnsiTheme="minorHAnsi" w:cstheme="minorHAnsi"/>
          <w:i w:val="0"/>
          <w:color w:val="000000" w:themeColor="text1"/>
          <w:sz w:val="22"/>
          <w:szCs w:val="22"/>
        </w:rPr>
        <w:t>, momento em que será expedida a ordem de serviço</w:t>
      </w:r>
      <w:r w:rsidR="000651F3">
        <w:rPr>
          <w:rFonts w:asciiTheme="minorHAnsi" w:eastAsia="Arial" w:hAnsiTheme="minorHAnsi" w:cstheme="minorHAnsi"/>
          <w:i w:val="0"/>
          <w:color w:val="000000" w:themeColor="text1"/>
          <w:sz w:val="22"/>
          <w:szCs w:val="22"/>
        </w:rPr>
        <w:t>. A conclusão se dará</w:t>
      </w:r>
      <w:r w:rsidR="00B841B5">
        <w:rPr>
          <w:rFonts w:asciiTheme="minorHAnsi" w:eastAsia="Arial" w:hAnsiTheme="minorHAnsi" w:cstheme="minorHAnsi"/>
          <w:i w:val="0"/>
          <w:color w:val="000000" w:themeColor="text1"/>
          <w:sz w:val="22"/>
          <w:szCs w:val="22"/>
        </w:rPr>
        <w:t xml:space="preserve"> quando da adjudicação do resultado.</w:t>
      </w:r>
    </w:p>
    <w:p w14:paraId="595BB0DD" w14:textId="77777777" w:rsidR="00CF6530" w:rsidRDefault="003B0AA0" w:rsidP="00CF6530">
      <w:pPr>
        <w:pStyle w:val="Nvel2-Red"/>
        <w:spacing w:before="240" w:after="0" w:line="240" w:lineRule="auto"/>
        <w:ind w:left="938" w:hanging="938"/>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5</w:t>
      </w:r>
      <w:r w:rsidR="000E653F" w:rsidRPr="00433A81">
        <w:rPr>
          <w:rFonts w:asciiTheme="minorHAnsi" w:eastAsia="Arial" w:hAnsiTheme="minorHAnsi" w:cstheme="minorHAnsi"/>
          <w:i w:val="0"/>
          <w:color w:val="000000" w:themeColor="text1"/>
          <w:sz w:val="22"/>
          <w:szCs w:val="22"/>
        </w:rPr>
        <w:t>.2.2 - O</w:t>
      </w:r>
      <w:r w:rsidR="003C57EC">
        <w:rPr>
          <w:rFonts w:asciiTheme="minorHAnsi" w:eastAsia="Arial" w:hAnsiTheme="minorHAnsi" w:cstheme="minorHAnsi"/>
          <w:i w:val="0"/>
          <w:color w:val="000000" w:themeColor="text1"/>
          <w:sz w:val="22"/>
          <w:szCs w:val="22"/>
        </w:rPr>
        <w:t>s</w:t>
      </w:r>
      <w:r w:rsidR="000E653F" w:rsidRPr="00433A81">
        <w:rPr>
          <w:rFonts w:asciiTheme="minorHAnsi" w:eastAsia="Arial" w:hAnsiTheme="minorHAnsi" w:cstheme="minorHAnsi"/>
          <w:i w:val="0"/>
          <w:color w:val="000000" w:themeColor="text1"/>
          <w:sz w:val="22"/>
          <w:szCs w:val="22"/>
        </w:rPr>
        <w:t xml:space="preserve"> prazo</w:t>
      </w:r>
      <w:r w:rsidR="003C57EC">
        <w:rPr>
          <w:rFonts w:asciiTheme="minorHAnsi" w:eastAsia="Arial" w:hAnsiTheme="minorHAnsi" w:cstheme="minorHAnsi"/>
          <w:i w:val="0"/>
          <w:color w:val="000000" w:themeColor="text1"/>
          <w:sz w:val="22"/>
          <w:szCs w:val="22"/>
        </w:rPr>
        <w:t>s</w:t>
      </w:r>
      <w:r w:rsidR="000E653F" w:rsidRPr="00433A81">
        <w:rPr>
          <w:rFonts w:asciiTheme="minorHAnsi" w:eastAsia="Arial" w:hAnsiTheme="minorHAnsi" w:cstheme="minorHAnsi"/>
          <w:i w:val="0"/>
          <w:color w:val="000000" w:themeColor="text1"/>
          <w:sz w:val="22"/>
          <w:szCs w:val="22"/>
        </w:rPr>
        <w:t xml:space="preserve"> estipulado</w:t>
      </w:r>
      <w:r w:rsidR="003C57EC">
        <w:rPr>
          <w:rFonts w:asciiTheme="minorHAnsi" w:eastAsia="Arial" w:hAnsiTheme="minorHAnsi" w:cstheme="minorHAnsi"/>
          <w:i w:val="0"/>
          <w:color w:val="000000" w:themeColor="text1"/>
          <w:sz w:val="22"/>
          <w:szCs w:val="22"/>
        </w:rPr>
        <w:t>s poderão</w:t>
      </w:r>
      <w:r w:rsidR="000E653F" w:rsidRPr="00433A81">
        <w:rPr>
          <w:rFonts w:asciiTheme="minorHAnsi" w:eastAsia="Arial" w:hAnsiTheme="minorHAnsi" w:cstheme="minorHAnsi"/>
          <w:i w:val="0"/>
          <w:color w:val="000000" w:themeColor="text1"/>
          <w:sz w:val="22"/>
          <w:szCs w:val="22"/>
        </w:rPr>
        <w:t xml:space="preserve"> ser prorrogado</w:t>
      </w:r>
      <w:r w:rsidR="003C57EC">
        <w:rPr>
          <w:rFonts w:asciiTheme="minorHAnsi" w:eastAsia="Arial" w:hAnsiTheme="minorHAnsi" w:cstheme="minorHAnsi"/>
          <w:i w:val="0"/>
          <w:color w:val="000000" w:themeColor="text1"/>
          <w:sz w:val="22"/>
          <w:szCs w:val="22"/>
        </w:rPr>
        <w:t>s</w:t>
      </w:r>
      <w:r w:rsidR="000E653F" w:rsidRPr="00433A81">
        <w:rPr>
          <w:rFonts w:asciiTheme="minorHAnsi" w:eastAsia="Arial" w:hAnsiTheme="minorHAnsi" w:cstheme="minorHAnsi"/>
          <w:i w:val="0"/>
          <w:color w:val="000000" w:themeColor="text1"/>
          <w:sz w:val="22"/>
          <w:szCs w:val="22"/>
        </w:rPr>
        <w:t>, quando solicitado durante seu transcurso, desde que haja motivo justificado, devidamente aceito pela Administração</w:t>
      </w:r>
      <w:r w:rsidR="00AB751F" w:rsidRPr="00433A81">
        <w:rPr>
          <w:rFonts w:asciiTheme="minorHAnsi" w:eastAsia="Arial" w:hAnsiTheme="minorHAnsi" w:cstheme="minorHAnsi"/>
          <w:i w:val="0"/>
          <w:color w:val="000000" w:themeColor="text1"/>
          <w:sz w:val="22"/>
          <w:szCs w:val="22"/>
        </w:rPr>
        <w:t>.</w:t>
      </w:r>
    </w:p>
    <w:p w14:paraId="2D9CE474" w14:textId="77777777" w:rsidR="0066691B" w:rsidRPr="00433A81" w:rsidRDefault="0066691B" w:rsidP="00CF6530">
      <w:pPr>
        <w:pStyle w:val="Nvel2-Red"/>
        <w:spacing w:before="240" w:after="0" w:line="240" w:lineRule="auto"/>
        <w:ind w:left="938" w:hanging="938"/>
        <w:rPr>
          <w:rFonts w:asciiTheme="minorHAnsi" w:eastAsia="Arial" w:hAnsiTheme="minorHAnsi" w:cstheme="minorHAnsi"/>
          <w:i w:val="0"/>
          <w:color w:val="000000" w:themeColor="text1"/>
          <w:sz w:val="22"/>
          <w:szCs w:val="22"/>
        </w:rPr>
      </w:pPr>
      <w:r>
        <w:rPr>
          <w:rFonts w:asciiTheme="minorHAnsi" w:eastAsia="Arial" w:hAnsiTheme="minorHAnsi" w:cstheme="minorHAnsi"/>
          <w:i w:val="0"/>
          <w:color w:val="000000" w:themeColor="text1"/>
          <w:sz w:val="22"/>
          <w:szCs w:val="22"/>
        </w:rPr>
        <w:t xml:space="preserve">5.2.2.1 – No caso do item </w:t>
      </w:r>
      <w:r w:rsidR="000651F3">
        <w:rPr>
          <w:rFonts w:asciiTheme="minorHAnsi" w:eastAsia="Arial" w:hAnsiTheme="minorHAnsi" w:cstheme="minorHAnsi"/>
          <w:i w:val="0"/>
          <w:color w:val="000000" w:themeColor="text1"/>
          <w:sz w:val="22"/>
          <w:szCs w:val="22"/>
        </w:rPr>
        <w:t>2</w:t>
      </w:r>
      <w:r w:rsidR="00452A74">
        <w:rPr>
          <w:rFonts w:asciiTheme="minorHAnsi" w:eastAsia="Arial" w:hAnsiTheme="minorHAnsi" w:cstheme="minorHAnsi"/>
          <w:i w:val="0"/>
          <w:color w:val="000000" w:themeColor="text1"/>
          <w:sz w:val="22"/>
          <w:szCs w:val="22"/>
        </w:rPr>
        <w:t>,</w:t>
      </w:r>
      <w:r>
        <w:rPr>
          <w:rFonts w:asciiTheme="minorHAnsi" w:eastAsia="Arial" w:hAnsiTheme="minorHAnsi" w:cstheme="minorHAnsi"/>
          <w:i w:val="0"/>
          <w:color w:val="000000" w:themeColor="text1"/>
          <w:sz w:val="22"/>
          <w:szCs w:val="22"/>
        </w:rPr>
        <w:t xml:space="preserve"> o prazo estará automaticamente prorrogado caso o tempo do certame até a adjudicação ultrapasse o prazo estimado</w:t>
      </w:r>
      <w:r w:rsidR="00452A74">
        <w:rPr>
          <w:rFonts w:asciiTheme="minorHAnsi" w:eastAsia="Arial" w:hAnsiTheme="minorHAnsi" w:cstheme="minorHAnsi"/>
          <w:i w:val="0"/>
          <w:color w:val="000000" w:themeColor="text1"/>
          <w:sz w:val="22"/>
          <w:szCs w:val="22"/>
        </w:rPr>
        <w:t>.</w:t>
      </w:r>
    </w:p>
    <w:p w14:paraId="76F50BA1" w14:textId="77777777" w:rsidR="00CF6530" w:rsidRPr="00433A81" w:rsidRDefault="00CF6530" w:rsidP="005B6B91">
      <w:pPr>
        <w:pStyle w:val="Nvel2-Red"/>
        <w:spacing w:before="240" w:after="0" w:line="240" w:lineRule="auto"/>
        <w:ind w:left="980" w:hanging="980"/>
        <w:rPr>
          <w:rFonts w:asciiTheme="minorHAnsi" w:eastAsia="Arial" w:hAnsiTheme="minorHAnsi" w:cstheme="minorHAnsi"/>
          <w:b/>
          <w:bCs/>
          <w:i w:val="0"/>
          <w:color w:val="000000" w:themeColor="text1"/>
          <w:sz w:val="22"/>
          <w:szCs w:val="22"/>
        </w:rPr>
      </w:pPr>
      <w:r w:rsidRPr="00433A81">
        <w:rPr>
          <w:rFonts w:asciiTheme="minorHAnsi" w:eastAsia="Arial" w:hAnsiTheme="minorHAnsi" w:cstheme="minorHAnsi"/>
          <w:b/>
          <w:bCs/>
          <w:i w:val="0"/>
          <w:color w:val="000000" w:themeColor="text1"/>
          <w:sz w:val="22"/>
          <w:szCs w:val="22"/>
        </w:rPr>
        <w:t>5.</w:t>
      </w:r>
      <w:r w:rsidR="001F15AC" w:rsidRPr="00433A81">
        <w:rPr>
          <w:rFonts w:asciiTheme="minorHAnsi" w:eastAsia="Arial" w:hAnsiTheme="minorHAnsi" w:cstheme="minorHAnsi"/>
          <w:b/>
          <w:bCs/>
          <w:i w:val="0"/>
          <w:color w:val="000000" w:themeColor="text1"/>
          <w:sz w:val="22"/>
          <w:szCs w:val="22"/>
        </w:rPr>
        <w:t>3</w:t>
      </w:r>
      <w:r w:rsidRPr="00433A81">
        <w:rPr>
          <w:rFonts w:asciiTheme="minorHAnsi" w:eastAsia="Arial" w:hAnsiTheme="minorHAnsi" w:cstheme="minorHAnsi"/>
          <w:b/>
          <w:bCs/>
          <w:i w:val="0"/>
          <w:color w:val="000000" w:themeColor="text1"/>
          <w:sz w:val="22"/>
          <w:szCs w:val="22"/>
        </w:rPr>
        <w:t xml:space="preserve"> – GARANTIA</w:t>
      </w:r>
    </w:p>
    <w:p w14:paraId="31CC295C" w14:textId="77777777" w:rsidR="008925FE" w:rsidRPr="00433A81" w:rsidRDefault="00CF6530" w:rsidP="0022055C">
      <w:pPr>
        <w:pStyle w:val="Nvel2-Red"/>
        <w:spacing w:before="240" w:after="0" w:line="240" w:lineRule="auto"/>
        <w:ind w:left="980" w:hanging="980"/>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 xml:space="preserve">5.3.1 </w:t>
      </w:r>
      <w:r w:rsidR="000651F3">
        <w:rPr>
          <w:rFonts w:asciiTheme="minorHAnsi" w:eastAsia="Arial" w:hAnsiTheme="minorHAnsi" w:cstheme="minorHAnsi"/>
          <w:i w:val="0"/>
          <w:color w:val="000000" w:themeColor="text1"/>
          <w:sz w:val="22"/>
          <w:szCs w:val="22"/>
        </w:rPr>
        <w:t>–</w:t>
      </w:r>
      <w:r w:rsidRPr="00433A81">
        <w:rPr>
          <w:rFonts w:asciiTheme="minorHAnsi" w:eastAsia="Arial" w:hAnsiTheme="minorHAnsi" w:cstheme="minorHAnsi"/>
          <w:i w:val="0"/>
          <w:color w:val="000000" w:themeColor="text1"/>
          <w:sz w:val="22"/>
          <w:szCs w:val="22"/>
        </w:rPr>
        <w:t xml:space="preserve"> </w:t>
      </w:r>
      <w:r w:rsidR="000651F3">
        <w:rPr>
          <w:rFonts w:asciiTheme="minorHAnsi" w:eastAsia="Arial" w:hAnsiTheme="minorHAnsi" w:cstheme="minorHAnsi"/>
          <w:i w:val="0"/>
          <w:color w:val="000000" w:themeColor="text1"/>
          <w:sz w:val="22"/>
          <w:szCs w:val="22"/>
        </w:rPr>
        <w:t>Não será exigida garantia, tendo em vista o baixo valor.</w:t>
      </w:r>
    </w:p>
    <w:p w14:paraId="005B6A4B" w14:textId="77777777" w:rsidR="004E16D2" w:rsidRPr="00433A81" w:rsidRDefault="003B0AA0" w:rsidP="00A02201">
      <w:pPr>
        <w:spacing w:before="600" w:after="0" w:line="240" w:lineRule="auto"/>
        <w:rPr>
          <w:rFonts w:cstheme="minorHAnsi"/>
          <w:b/>
        </w:rPr>
      </w:pPr>
      <w:r w:rsidRPr="00433A81">
        <w:rPr>
          <w:rFonts w:cstheme="minorHAnsi"/>
          <w:b/>
        </w:rPr>
        <w:t>6</w:t>
      </w:r>
      <w:r w:rsidR="00E152D0" w:rsidRPr="00433A81">
        <w:rPr>
          <w:rFonts w:cstheme="minorHAnsi"/>
          <w:b/>
        </w:rPr>
        <w:t xml:space="preserve"> -</w:t>
      </w:r>
      <w:r w:rsidR="004E16D2" w:rsidRPr="00433A81">
        <w:rPr>
          <w:rFonts w:cstheme="minorHAnsi"/>
          <w:b/>
        </w:rPr>
        <w:t xml:space="preserve"> GESTÃO DO CONTRATO </w:t>
      </w:r>
    </w:p>
    <w:p w14:paraId="4E0977BE" w14:textId="77777777" w:rsidR="00CF6530" w:rsidRPr="00433A81" w:rsidRDefault="00CF6530" w:rsidP="00CF6530">
      <w:pPr>
        <w:pStyle w:val="Nvel2-Red"/>
        <w:spacing w:before="240" w:after="0" w:line="240" w:lineRule="auto"/>
        <w:ind w:left="980" w:hanging="980"/>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 xml:space="preserve">6.1 - O contrato deverá ser executado fielmente pelas partes, de acordo com as cláusulas avençadas e as normas da </w:t>
      </w:r>
      <w:hyperlink r:id="rId9" w:history="1">
        <w:r w:rsidRPr="00433A81">
          <w:rPr>
            <w:rFonts w:asciiTheme="minorHAnsi" w:eastAsia="Arial" w:hAnsiTheme="minorHAnsi" w:cstheme="minorHAnsi"/>
            <w:i w:val="0"/>
            <w:color w:val="000000" w:themeColor="text1"/>
            <w:sz w:val="22"/>
            <w:szCs w:val="22"/>
          </w:rPr>
          <w:t>Lei nº 14.133/2021</w:t>
        </w:r>
      </w:hyperlink>
      <w:r w:rsidRPr="00433A81">
        <w:rPr>
          <w:rFonts w:asciiTheme="minorHAnsi" w:eastAsia="Arial" w:hAnsiTheme="minorHAnsi" w:cstheme="minorHAnsi"/>
          <w:i w:val="0"/>
          <w:color w:val="000000" w:themeColor="text1"/>
          <w:sz w:val="22"/>
          <w:szCs w:val="22"/>
        </w:rPr>
        <w:t xml:space="preserve"> e do </w:t>
      </w:r>
      <w:hyperlink r:id="rId10" w:history="1">
        <w:r w:rsidRPr="00433A81">
          <w:rPr>
            <w:rFonts w:asciiTheme="minorHAnsi" w:eastAsia="Arial" w:hAnsiTheme="minorHAnsi" w:cstheme="minorHAnsi"/>
            <w:i w:val="0"/>
            <w:color w:val="000000" w:themeColor="text1"/>
            <w:sz w:val="22"/>
            <w:szCs w:val="22"/>
          </w:rPr>
          <w:t>Decreto nº 18.324/2023</w:t>
        </w:r>
      </w:hyperlink>
      <w:r w:rsidRPr="00433A81">
        <w:rPr>
          <w:rFonts w:asciiTheme="minorHAnsi" w:eastAsia="Arial" w:hAnsiTheme="minorHAnsi" w:cstheme="minorHAnsi"/>
          <w:i w:val="0"/>
          <w:color w:val="000000" w:themeColor="text1"/>
          <w:sz w:val="22"/>
          <w:szCs w:val="22"/>
        </w:rPr>
        <w:t>, e cada parte responderá pelas consequências de sua inexecução total ou parcial.</w:t>
      </w:r>
    </w:p>
    <w:p w14:paraId="5C438C37" w14:textId="77777777" w:rsidR="00CF6530" w:rsidRPr="00433A81" w:rsidRDefault="00CF6530" w:rsidP="00CF6530">
      <w:pPr>
        <w:pStyle w:val="Nvel2-Red"/>
        <w:spacing w:before="240" w:after="0" w:line="240" w:lineRule="auto"/>
        <w:ind w:left="980" w:hanging="980"/>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6.2 - Em caso de impedimento, ordem de paralisação ou suspensão do contrato, o cronograma de execução será prorrogado automaticamente pelo tempo correspondente, anotadas tais circunstâncias mediante simples apostila.</w:t>
      </w:r>
    </w:p>
    <w:p w14:paraId="2666FA31" w14:textId="77777777" w:rsidR="00CF6530" w:rsidRPr="00433A81" w:rsidRDefault="00CF6530" w:rsidP="00CF6530">
      <w:pPr>
        <w:pStyle w:val="Nvel2-Red"/>
        <w:spacing w:before="240" w:after="0" w:line="240" w:lineRule="auto"/>
        <w:ind w:left="980" w:hanging="980"/>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lastRenderedPageBreak/>
        <w:t>6.3 - As comunicações entre o órgão ou entidade e o Contratado devem ser realizadas por escrito sempre que o ato exigir tal formalidade, admitindo-se o uso de mensagem eletrônica para esse fim.</w:t>
      </w:r>
    </w:p>
    <w:p w14:paraId="5798E5F8" w14:textId="77777777" w:rsidR="00CF6530" w:rsidRPr="00433A81" w:rsidRDefault="00CF6530" w:rsidP="00CF6530">
      <w:pPr>
        <w:pStyle w:val="Nvel2-Red"/>
        <w:spacing w:before="240" w:after="0" w:line="240" w:lineRule="auto"/>
        <w:ind w:left="980" w:hanging="980"/>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6.4 - O órgão ou entidade poderá convocar representante da empresa para adoção de providências que devam ser cumpridas de imediato.</w:t>
      </w:r>
    </w:p>
    <w:p w14:paraId="1FBB2F77" w14:textId="77777777" w:rsidR="00CF6530" w:rsidRPr="00433A81" w:rsidRDefault="00CF6530" w:rsidP="00CF6530">
      <w:pPr>
        <w:pStyle w:val="Nvel2-Red"/>
        <w:spacing w:before="240" w:after="0" w:line="240" w:lineRule="auto"/>
        <w:ind w:left="980" w:hanging="980"/>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6.5 -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6B18AFEF" w14:textId="77777777" w:rsidR="00CF6530" w:rsidRPr="00433A81" w:rsidRDefault="00CF6530" w:rsidP="00CF6530">
      <w:pPr>
        <w:pStyle w:val="Nvel2-Red"/>
        <w:spacing w:before="240" w:after="0" w:line="240" w:lineRule="auto"/>
        <w:ind w:left="980" w:hanging="980"/>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6.6 - A execução do contrato deverá ser acompanhada e fiscalizada pelo(s) fiscal(</w:t>
      </w:r>
      <w:proofErr w:type="spellStart"/>
      <w:r w:rsidRPr="00433A81">
        <w:rPr>
          <w:rFonts w:asciiTheme="minorHAnsi" w:eastAsia="Arial" w:hAnsiTheme="minorHAnsi" w:cstheme="minorHAnsi"/>
          <w:i w:val="0"/>
          <w:color w:val="000000" w:themeColor="text1"/>
          <w:sz w:val="22"/>
          <w:szCs w:val="22"/>
        </w:rPr>
        <w:t>is</w:t>
      </w:r>
      <w:proofErr w:type="spellEnd"/>
      <w:r w:rsidRPr="00433A81">
        <w:rPr>
          <w:rFonts w:asciiTheme="minorHAnsi" w:eastAsia="Arial" w:hAnsiTheme="minorHAnsi" w:cstheme="minorHAnsi"/>
          <w:i w:val="0"/>
          <w:color w:val="000000" w:themeColor="text1"/>
          <w:sz w:val="22"/>
          <w:szCs w:val="22"/>
        </w:rPr>
        <w:t xml:space="preserve">) do contrato, ou pelos respectivos substitutos, na forma do </w:t>
      </w:r>
      <w:hyperlink r:id="rId11" w:history="1">
        <w:r w:rsidRPr="00433A81">
          <w:rPr>
            <w:rFonts w:asciiTheme="minorHAnsi" w:eastAsia="Arial" w:hAnsiTheme="minorHAnsi" w:cstheme="minorHAnsi"/>
            <w:i w:val="0"/>
            <w:color w:val="000000" w:themeColor="text1"/>
            <w:sz w:val="22"/>
            <w:szCs w:val="22"/>
          </w:rPr>
          <w:t>Decreto Municipal nº 18.324</w:t>
        </w:r>
      </w:hyperlink>
      <w:r w:rsidRPr="00433A81">
        <w:rPr>
          <w:rFonts w:asciiTheme="minorHAnsi" w:eastAsia="Arial" w:hAnsiTheme="minorHAnsi" w:cstheme="minorHAnsi"/>
          <w:i w:val="0"/>
          <w:color w:val="000000" w:themeColor="text1"/>
          <w:sz w:val="22"/>
          <w:szCs w:val="22"/>
        </w:rPr>
        <w:t xml:space="preserve">/2023 e do artigo 117 da  </w:t>
      </w:r>
      <w:hyperlink r:id="rId12" w:anchor="art117" w:history="1">
        <w:r w:rsidRPr="00433A81">
          <w:rPr>
            <w:rFonts w:asciiTheme="minorHAnsi" w:eastAsia="Arial" w:hAnsiTheme="minorHAnsi" w:cstheme="minorHAnsi"/>
            <w:i w:val="0"/>
            <w:color w:val="000000" w:themeColor="text1"/>
            <w:sz w:val="22"/>
            <w:szCs w:val="22"/>
          </w:rPr>
          <w:t>Lei nº 14.133/2021</w:t>
        </w:r>
      </w:hyperlink>
      <w:r w:rsidRPr="00433A81">
        <w:rPr>
          <w:rFonts w:asciiTheme="minorHAnsi" w:eastAsia="Arial" w:hAnsiTheme="minorHAnsi" w:cstheme="minorHAnsi"/>
          <w:i w:val="0"/>
          <w:color w:val="000000" w:themeColor="text1"/>
          <w:sz w:val="22"/>
          <w:szCs w:val="22"/>
        </w:rPr>
        <w:t>.</w:t>
      </w:r>
    </w:p>
    <w:p w14:paraId="2D225D82" w14:textId="77777777" w:rsidR="007F6967" w:rsidRPr="00433A81" w:rsidRDefault="00CF6530" w:rsidP="0005410F">
      <w:pPr>
        <w:keepNext/>
        <w:keepLines/>
        <w:pBdr>
          <w:top w:val="nil"/>
          <w:left w:val="nil"/>
          <w:bottom w:val="nil"/>
          <w:right w:val="nil"/>
          <w:between w:val="nil"/>
        </w:pBdr>
        <w:tabs>
          <w:tab w:val="left" w:pos="284"/>
        </w:tabs>
        <w:spacing w:before="480" w:after="0" w:line="240" w:lineRule="auto"/>
        <w:ind w:left="425" w:hanging="425"/>
        <w:jc w:val="both"/>
        <w:rPr>
          <w:rFonts w:cstheme="minorHAnsi"/>
          <w:b/>
        </w:rPr>
      </w:pPr>
      <w:r w:rsidRPr="00433A81">
        <w:rPr>
          <w:rFonts w:cstheme="minorHAnsi"/>
          <w:b/>
        </w:rPr>
        <w:t>7</w:t>
      </w:r>
      <w:r w:rsidR="007F6967" w:rsidRPr="00433A81">
        <w:rPr>
          <w:rFonts w:cstheme="minorHAnsi"/>
          <w:b/>
        </w:rPr>
        <w:t xml:space="preserve"> - CRITÉRIOS DE RECEBIMENTO/MEDIÇÃO E DE PAGAMENTO</w:t>
      </w:r>
    </w:p>
    <w:p w14:paraId="1A6A1D78" w14:textId="77777777" w:rsidR="007F6967" w:rsidRPr="00433A81" w:rsidRDefault="00CF6530" w:rsidP="008052A0">
      <w:pPr>
        <w:spacing w:before="240" w:after="0" w:line="240" w:lineRule="auto"/>
        <w:jc w:val="both"/>
        <w:rPr>
          <w:rFonts w:cstheme="minorHAnsi"/>
          <w:b/>
          <w:bCs/>
        </w:rPr>
      </w:pPr>
      <w:r w:rsidRPr="00433A81">
        <w:rPr>
          <w:rFonts w:cstheme="minorHAnsi"/>
          <w:b/>
          <w:bCs/>
        </w:rPr>
        <w:t>7</w:t>
      </w:r>
      <w:r w:rsidR="007F6967" w:rsidRPr="00433A81">
        <w:rPr>
          <w:rFonts w:cstheme="minorHAnsi"/>
          <w:b/>
          <w:bCs/>
        </w:rPr>
        <w:t>.1</w:t>
      </w:r>
      <w:r w:rsidR="00413070" w:rsidRPr="00433A81">
        <w:rPr>
          <w:rFonts w:cstheme="minorHAnsi"/>
          <w:b/>
          <w:bCs/>
        </w:rPr>
        <w:t xml:space="preserve"> -</w:t>
      </w:r>
      <w:r w:rsidR="007F6967" w:rsidRPr="00433A81">
        <w:rPr>
          <w:rFonts w:cstheme="minorHAnsi"/>
          <w:b/>
          <w:bCs/>
        </w:rPr>
        <w:t xml:space="preserve"> Recebimento do Objeto:</w:t>
      </w:r>
    </w:p>
    <w:p w14:paraId="73F944E1" w14:textId="77777777" w:rsidR="001073A9" w:rsidRPr="00433A81" w:rsidRDefault="001073A9" w:rsidP="001073A9">
      <w:pPr>
        <w:pStyle w:val="Nvel2-Red"/>
        <w:spacing w:before="240" w:after="0" w:line="240" w:lineRule="auto"/>
        <w:ind w:left="966" w:hanging="966"/>
        <w:rPr>
          <w:rFonts w:asciiTheme="minorHAnsi" w:eastAsia="Arial" w:hAnsiTheme="minorHAnsi" w:cstheme="minorHAnsi"/>
          <w:i w:val="0"/>
          <w:color w:val="000000" w:themeColor="text1"/>
          <w:sz w:val="22"/>
          <w:szCs w:val="22"/>
        </w:rPr>
      </w:pPr>
      <w:bookmarkStart w:id="2" w:name="_Hlk155287706"/>
      <w:r w:rsidRPr="00433A81">
        <w:rPr>
          <w:rFonts w:asciiTheme="minorHAnsi" w:eastAsia="Arial" w:hAnsiTheme="minorHAnsi" w:cstheme="minorHAnsi"/>
          <w:i w:val="0"/>
          <w:color w:val="000000" w:themeColor="text1"/>
          <w:sz w:val="22"/>
          <w:szCs w:val="22"/>
        </w:rPr>
        <w:t xml:space="preserve">7.1.1. O serviço será recebido provisoriamente, de forma sumária, juntamente com a nota fiscal (ou instrumento de cobrança equivalente) e a nota de empenho, </w:t>
      </w:r>
      <w:sdt>
        <w:sdtPr>
          <w:rPr>
            <w:rFonts w:asciiTheme="minorHAnsi" w:eastAsia="Arial" w:hAnsiTheme="minorHAnsi" w:cstheme="minorHAnsi"/>
            <w:i w:val="0"/>
            <w:color w:val="000000" w:themeColor="text1"/>
            <w:sz w:val="22"/>
            <w:szCs w:val="22"/>
          </w:rPr>
          <w:tag w:val="goog_rdk_75"/>
          <w:id w:val="1213919068"/>
        </w:sdtPr>
        <w:sdtEndPr/>
        <w:sdtContent/>
      </w:sdt>
      <w:sdt>
        <w:sdtPr>
          <w:rPr>
            <w:rFonts w:asciiTheme="minorHAnsi" w:eastAsia="Arial" w:hAnsiTheme="minorHAnsi" w:cstheme="minorHAnsi"/>
            <w:i w:val="0"/>
            <w:color w:val="000000" w:themeColor="text1"/>
            <w:sz w:val="22"/>
            <w:szCs w:val="22"/>
          </w:rPr>
          <w:tag w:val="goog_rdk_76"/>
          <w:id w:val="394315914"/>
        </w:sdtPr>
        <w:sdtEndPr/>
        <w:sdtContent/>
      </w:sdt>
      <w:r w:rsidRPr="00433A81">
        <w:rPr>
          <w:rFonts w:asciiTheme="minorHAnsi" w:eastAsia="Arial" w:hAnsiTheme="minorHAnsi" w:cstheme="minorHAnsi"/>
          <w:i w:val="0"/>
          <w:color w:val="000000" w:themeColor="text1"/>
          <w:sz w:val="22"/>
          <w:szCs w:val="22"/>
        </w:rPr>
        <w:t xml:space="preserve">pelo(a) responsável pelo acompanhamento e fiscalização do </w:t>
      </w:r>
      <w:sdt>
        <w:sdtPr>
          <w:rPr>
            <w:rFonts w:asciiTheme="minorHAnsi" w:eastAsia="Arial" w:hAnsiTheme="minorHAnsi" w:cstheme="minorHAnsi"/>
            <w:i w:val="0"/>
            <w:color w:val="000000" w:themeColor="text1"/>
            <w:sz w:val="22"/>
            <w:szCs w:val="22"/>
          </w:rPr>
          <w:tag w:val="goog_rdk_77"/>
          <w:id w:val="-1170713126"/>
        </w:sdtPr>
        <w:sdtEndPr/>
        <w:sdtContent/>
      </w:sdt>
      <w:r w:rsidRPr="00433A81">
        <w:rPr>
          <w:rFonts w:asciiTheme="minorHAnsi" w:eastAsia="Arial" w:hAnsiTheme="minorHAnsi" w:cstheme="minorHAnsi"/>
          <w:i w:val="0"/>
          <w:color w:val="000000" w:themeColor="text1"/>
          <w:sz w:val="22"/>
          <w:szCs w:val="22"/>
        </w:rPr>
        <w:t>contrato, para efeito de posterior verificação de sua conformidade com as especificações constantes no Termo de Referência e na proposta.</w:t>
      </w:r>
    </w:p>
    <w:p w14:paraId="3CD46619" w14:textId="77777777" w:rsidR="001073A9" w:rsidRPr="00433A81" w:rsidRDefault="001073A9" w:rsidP="001073A9">
      <w:pPr>
        <w:pStyle w:val="Nvel2-Red"/>
        <w:spacing w:before="240" w:after="0" w:line="240" w:lineRule="auto"/>
        <w:ind w:left="966" w:hanging="9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7.1.2. O serviço poderá ser rejeitado, no todo ou em parte, quando em desacordo com as especificações constantes neste Termo de Referência e na proposta, devendo ser reparado/corrigido no prazo de 5 (cinco) dias, a contar da notificação do Contratado, às suas custas, sem prejuízo da aplicação das penalidades.</w:t>
      </w:r>
    </w:p>
    <w:p w14:paraId="3B5D9863" w14:textId="77777777" w:rsidR="007D7680" w:rsidRPr="00433A81"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7.1.3. O recebimento definitivo ocorrerá no prazo de</w:t>
      </w:r>
      <w:r w:rsidR="00E446BE" w:rsidRPr="00433A81">
        <w:rPr>
          <w:rFonts w:asciiTheme="minorHAnsi" w:eastAsia="Arial" w:hAnsiTheme="minorHAnsi" w:cstheme="minorHAnsi"/>
          <w:i w:val="0"/>
          <w:color w:val="000000" w:themeColor="text1"/>
          <w:sz w:val="22"/>
          <w:szCs w:val="22"/>
        </w:rPr>
        <w:t xml:space="preserve"> </w:t>
      </w:r>
      <w:r w:rsidR="006349A9" w:rsidRPr="00433A81">
        <w:rPr>
          <w:rFonts w:asciiTheme="minorHAnsi" w:eastAsia="Arial" w:hAnsiTheme="minorHAnsi" w:cstheme="minorHAnsi"/>
          <w:i w:val="0"/>
          <w:color w:val="000000" w:themeColor="text1"/>
          <w:sz w:val="22"/>
          <w:szCs w:val="22"/>
        </w:rPr>
        <w:t>30</w:t>
      </w:r>
      <w:r w:rsidRPr="00433A81">
        <w:rPr>
          <w:rFonts w:asciiTheme="minorHAnsi" w:eastAsia="Arial" w:hAnsiTheme="minorHAnsi" w:cstheme="minorHAnsi"/>
          <w:i w:val="0"/>
          <w:color w:val="000000" w:themeColor="text1"/>
          <w:sz w:val="22"/>
          <w:szCs w:val="22"/>
        </w:rPr>
        <w:t xml:space="preserve"> (</w:t>
      </w:r>
      <w:r w:rsidR="006349A9" w:rsidRPr="00433A81">
        <w:rPr>
          <w:rFonts w:asciiTheme="minorHAnsi" w:eastAsia="Arial" w:hAnsiTheme="minorHAnsi" w:cstheme="minorHAnsi"/>
          <w:i w:val="0"/>
          <w:color w:val="000000" w:themeColor="text1"/>
          <w:sz w:val="22"/>
          <w:szCs w:val="22"/>
        </w:rPr>
        <w:t>trinta</w:t>
      </w:r>
      <w:r w:rsidR="00E446BE" w:rsidRPr="00433A81">
        <w:rPr>
          <w:rFonts w:asciiTheme="minorHAnsi" w:eastAsia="Arial" w:hAnsiTheme="minorHAnsi" w:cstheme="minorHAnsi"/>
          <w:i w:val="0"/>
          <w:color w:val="000000" w:themeColor="text1"/>
          <w:sz w:val="22"/>
          <w:szCs w:val="22"/>
        </w:rPr>
        <w:t>)</w:t>
      </w:r>
      <w:r w:rsidRPr="00433A81">
        <w:rPr>
          <w:rFonts w:asciiTheme="minorHAnsi" w:eastAsia="Arial" w:hAnsiTheme="minorHAnsi" w:cstheme="minorHAnsi"/>
          <w:i w:val="0"/>
          <w:color w:val="000000" w:themeColor="text1"/>
          <w:sz w:val="22"/>
          <w:szCs w:val="22"/>
        </w:rPr>
        <w:t xml:space="preserve"> dias, a contar do recebimento da nota fiscal ou instrumento de cobrança equivalente pela Administração, após a verificação da especificação, qualidade e quantidade do(s) bem(</w:t>
      </w:r>
      <w:proofErr w:type="spellStart"/>
      <w:r w:rsidRPr="00433A81">
        <w:rPr>
          <w:rFonts w:asciiTheme="minorHAnsi" w:eastAsia="Arial" w:hAnsiTheme="minorHAnsi" w:cstheme="minorHAnsi"/>
          <w:i w:val="0"/>
          <w:color w:val="000000" w:themeColor="text1"/>
          <w:sz w:val="22"/>
          <w:szCs w:val="22"/>
        </w:rPr>
        <w:t>ns</w:t>
      </w:r>
      <w:proofErr w:type="spellEnd"/>
      <w:r w:rsidRPr="00433A81">
        <w:rPr>
          <w:rFonts w:asciiTheme="minorHAnsi" w:eastAsia="Arial" w:hAnsiTheme="minorHAnsi" w:cstheme="minorHAnsi"/>
          <w:i w:val="0"/>
          <w:color w:val="000000" w:themeColor="text1"/>
          <w:sz w:val="22"/>
          <w:szCs w:val="22"/>
        </w:rPr>
        <w:t>)/produto(s) e consequente aceitação mediante recibo aposto na Nota Fiscal respectiva e termo detalhado que comprove o atendimento das exigências contratuais.</w:t>
      </w:r>
      <w:bookmarkEnd w:id="2"/>
    </w:p>
    <w:p w14:paraId="10ABD680" w14:textId="77777777" w:rsidR="007D7680" w:rsidRPr="00433A81"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7.1.3.1. O prazo para o recebimento definitivo poderá ser excepcionalmente prorrogado, de forma justificada, quando houver necessidade de diligências para a aferição do atendimento das exigências contratuais.</w:t>
      </w:r>
    </w:p>
    <w:p w14:paraId="2B509962" w14:textId="77777777" w:rsidR="007D7680" w:rsidRPr="00433A81"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 xml:space="preserve">7.1.4. No caso de controvérsia sobre a execução do objeto, quanto à especificação, qualidade e quantidade, deverá ser observado o teor do </w:t>
      </w:r>
      <w:hyperlink r:id="rId13" w:anchor="art143" w:history="1">
        <w:r w:rsidRPr="00433A81">
          <w:rPr>
            <w:rFonts w:asciiTheme="minorHAnsi" w:eastAsia="Arial" w:hAnsiTheme="minorHAnsi" w:cstheme="minorHAnsi"/>
            <w:i w:val="0"/>
            <w:color w:val="000000" w:themeColor="text1"/>
            <w:sz w:val="22"/>
            <w:szCs w:val="22"/>
          </w:rPr>
          <w:t>art. 143 da Lei nº 14.133/2021</w:t>
        </w:r>
      </w:hyperlink>
      <w:r w:rsidRPr="00433A81">
        <w:rPr>
          <w:rFonts w:asciiTheme="minorHAnsi" w:eastAsia="Arial" w:hAnsiTheme="minorHAnsi" w:cstheme="minorHAnsi"/>
          <w:i w:val="0"/>
          <w:color w:val="000000" w:themeColor="text1"/>
          <w:sz w:val="22"/>
          <w:szCs w:val="22"/>
        </w:rPr>
        <w:t xml:space="preserve">, comunicando-se </w:t>
      </w:r>
      <w:bookmarkStart w:id="3" w:name="_Hlk145927864"/>
      <w:r w:rsidRPr="00433A81">
        <w:rPr>
          <w:rFonts w:asciiTheme="minorHAnsi" w:eastAsia="Arial" w:hAnsiTheme="minorHAnsi" w:cstheme="minorHAnsi"/>
          <w:i w:val="0"/>
          <w:color w:val="000000" w:themeColor="text1"/>
          <w:sz w:val="22"/>
          <w:szCs w:val="22"/>
        </w:rPr>
        <w:t xml:space="preserve">ao Contratado </w:t>
      </w:r>
      <w:bookmarkEnd w:id="3"/>
      <w:r w:rsidRPr="00433A81">
        <w:rPr>
          <w:rFonts w:asciiTheme="minorHAnsi" w:eastAsia="Arial" w:hAnsiTheme="minorHAnsi" w:cstheme="minorHAnsi"/>
          <w:i w:val="0"/>
          <w:color w:val="000000" w:themeColor="text1"/>
          <w:sz w:val="22"/>
          <w:szCs w:val="22"/>
        </w:rPr>
        <w:t>para emissão de Nota Fiscal no que for pertinente à parcela incontroversa da execução do objeto, para efeito de liquidação e pagamento.</w:t>
      </w:r>
    </w:p>
    <w:p w14:paraId="4E1916DF" w14:textId="77777777" w:rsidR="007D7680" w:rsidRPr="00433A81"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7.1.5.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38F53C9" w14:textId="77777777" w:rsidR="007D7680" w:rsidRPr="00433A81" w:rsidRDefault="007D7680" w:rsidP="00340AFC">
      <w:pPr>
        <w:pStyle w:val="Nvel2-Red"/>
        <w:spacing w:before="240" w:after="0" w:line="240" w:lineRule="auto"/>
        <w:ind w:left="966" w:hanging="966"/>
        <w:rPr>
          <w:rFonts w:asciiTheme="minorHAnsi" w:eastAsia="Arial" w:hAnsiTheme="minorHAnsi" w:cstheme="minorHAnsi"/>
          <w:i w:val="0"/>
          <w:color w:val="000000" w:themeColor="text1"/>
          <w:sz w:val="22"/>
          <w:szCs w:val="22"/>
        </w:rPr>
      </w:pPr>
      <w:bookmarkStart w:id="4" w:name="_Hlk145927956"/>
      <w:r w:rsidRPr="00433A81">
        <w:rPr>
          <w:rFonts w:asciiTheme="minorHAnsi" w:eastAsia="Arial" w:hAnsiTheme="minorHAnsi" w:cstheme="minorHAnsi"/>
          <w:i w:val="0"/>
          <w:color w:val="000000" w:themeColor="text1"/>
          <w:sz w:val="22"/>
          <w:szCs w:val="22"/>
        </w:rPr>
        <w:lastRenderedPageBreak/>
        <w:t>7.1.6. O recebimento provisório ou definitivo não excluirá a responsabilidade civil pela solidez e pela segurança dos bens nem a responsabilidade ético-profissional pela perfeita execução do contrato.</w:t>
      </w:r>
      <w:bookmarkEnd w:id="4"/>
    </w:p>
    <w:p w14:paraId="1C8E19A4" w14:textId="77777777" w:rsidR="007D7680" w:rsidRPr="00433A81" w:rsidRDefault="00CF6530" w:rsidP="008052A0">
      <w:pPr>
        <w:spacing w:before="240" w:after="0" w:line="240" w:lineRule="auto"/>
        <w:jc w:val="both"/>
        <w:rPr>
          <w:rFonts w:cstheme="minorHAnsi"/>
          <w:b/>
          <w:bCs/>
        </w:rPr>
      </w:pPr>
      <w:r w:rsidRPr="00433A81">
        <w:rPr>
          <w:rFonts w:cstheme="minorHAnsi"/>
          <w:b/>
          <w:bCs/>
        </w:rPr>
        <w:t>7</w:t>
      </w:r>
      <w:r w:rsidR="00266016" w:rsidRPr="00433A81">
        <w:rPr>
          <w:rFonts w:cstheme="minorHAnsi"/>
          <w:b/>
          <w:bCs/>
        </w:rPr>
        <w:t xml:space="preserve">.2 </w:t>
      </w:r>
      <w:r w:rsidR="007D7680" w:rsidRPr="00433A81">
        <w:rPr>
          <w:rFonts w:cstheme="minorHAnsi"/>
          <w:b/>
          <w:bCs/>
        </w:rPr>
        <w:t>–</w:t>
      </w:r>
      <w:r w:rsidR="00266016" w:rsidRPr="00433A81">
        <w:rPr>
          <w:rFonts w:cstheme="minorHAnsi"/>
          <w:b/>
          <w:bCs/>
        </w:rPr>
        <w:t xml:space="preserve"> </w:t>
      </w:r>
      <w:r w:rsidR="007D7680" w:rsidRPr="00433A81">
        <w:rPr>
          <w:rFonts w:cstheme="minorHAnsi"/>
          <w:b/>
          <w:bCs/>
        </w:rPr>
        <w:t>Liquidação</w:t>
      </w:r>
    </w:p>
    <w:p w14:paraId="127A7755" w14:textId="77777777" w:rsidR="007D7680" w:rsidRPr="00433A81"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 xml:space="preserve">7.2.1 - Recebida a Nota Fiscal ou documento de cobrança equivalente </w:t>
      </w:r>
      <w:bookmarkStart w:id="5" w:name="_Hlk150351198"/>
      <w:r w:rsidRPr="00433A81">
        <w:rPr>
          <w:rFonts w:asciiTheme="minorHAnsi" w:eastAsia="Arial" w:hAnsiTheme="minorHAnsi" w:cstheme="minorHAnsi"/>
          <w:i w:val="0"/>
          <w:color w:val="000000" w:themeColor="text1"/>
          <w:sz w:val="22"/>
          <w:szCs w:val="22"/>
        </w:rPr>
        <w:t>na unidade responsável pela liquidação,</w:t>
      </w:r>
      <w:bookmarkEnd w:id="5"/>
      <w:r w:rsidRPr="00433A81">
        <w:rPr>
          <w:rFonts w:asciiTheme="minorHAnsi" w:eastAsia="Arial" w:hAnsiTheme="minorHAnsi" w:cstheme="minorHAnsi"/>
          <w:i w:val="0"/>
          <w:color w:val="000000" w:themeColor="text1"/>
          <w:sz w:val="22"/>
          <w:szCs w:val="22"/>
        </w:rPr>
        <w:t xml:space="preserve"> correrá o prazo de até 10 (dez) dias para fins de liquidação, podendo ser excepcionalmente prorrogado, justificadamente, por igual período, quando houver necessidade de diligências para a aferição do atendimento das exigências contratuais.</w:t>
      </w:r>
    </w:p>
    <w:p w14:paraId="7F40A7AE" w14:textId="77777777" w:rsidR="007D7680" w:rsidRPr="00433A81"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 xml:space="preserve">7.2.2 - Para fins de liquidação, o setor competente deverá verificar se a Nota Fiscal ou instrumento de cobrança equivalente apresentado expressa os elementos necessários e essenciais do documento, tais como: </w:t>
      </w:r>
    </w:p>
    <w:p w14:paraId="6E6DBA11" w14:textId="77777777" w:rsidR="007D7680" w:rsidRPr="00433A81"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 xml:space="preserve">7.2.2.1 - </w:t>
      </w:r>
      <w:proofErr w:type="gramStart"/>
      <w:r w:rsidRPr="00433A81">
        <w:rPr>
          <w:rFonts w:asciiTheme="minorHAnsi" w:eastAsia="Arial" w:hAnsiTheme="minorHAnsi" w:cstheme="minorHAnsi"/>
          <w:i w:val="0"/>
          <w:color w:val="000000" w:themeColor="text1"/>
          <w:sz w:val="22"/>
          <w:szCs w:val="22"/>
        </w:rPr>
        <w:t>o</w:t>
      </w:r>
      <w:proofErr w:type="gramEnd"/>
      <w:r w:rsidRPr="00433A81">
        <w:rPr>
          <w:rFonts w:asciiTheme="minorHAnsi" w:eastAsia="Arial" w:hAnsiTheme="minorHAnsi" w:cstheme="minorHAnsi"/>
          <w:i w:val="0"/>
          <w:color w:val="000000" w:themeColor="text1"/>
          <w:sz w:val="22"/>
          <w:szCs w:val="22"/>
        </w:rPr>
        <w:t xml:space="preserve"> prazo de validade;</w:t>
      </w:r>
    </w:p>
    <w:p w14:paraId="028801C2" w14:textId="77777777" w:rsidR="007D7680" w:rsidRPr="00433A81"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 xml:space="preserve">7.2.2.2 - </w:t>
      </w:r>
      <w:proofErr w:type="gramStart"/>
      <w:r w:rsidRPr="00433A81">
        <w:rPr>
          <w:rFonts w:asciiTheme="minorHAnsi" w:eastAsia="Arial" w:hAnsiTheme="minorHAnsi" w:cstheme="minorHAnsi"/>
          <w:i w:val="0"/>
          <w:color w:val="000000" w:themeColor="text1"/>
          <w:sz w:val="22"/>
          <w:szCs w:val="22"/>
        </w:rPr>
        <w:t>a</w:t>
      </w:r>
      <w:proofErr w:type="gramEnd"/>
      <w:r w:rsidRPr="00433A81">
        <w:rPr>
          <w:rFonts w:asciiTheme="minorHAnsi" w:eastAsia="Arial" w:hAnsiTheme="minorHAnsi" w:cstheme="minorHAnsi"/>
          <w:i w:val="0"/>
          <w:color w:val="000000" w:themeColor="text1"/>
          <w:sz w:val="22"/>
          <w:szCs w:val="22"/>
        </w:rPr>
        <w:t xml:space="preserve"> data da emissão; </w:t>
      </w:r>
    </w:p>
    <w:p w14:paraId="36B83263" w14:textId="77777777" w:rsidR="007D7680" w:rsidRPr="00433A81"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 xml:space="preserve">7.2.2.3 - </w:t>
      </w:r>
      <w:proofErr w:type="gramStart"/>
      <w:r w:rsidRPr="00433A81">
        <w:rPr>
          <w:rFonts w:asciiTheme="minorHAnsi" w:eastAsia="Arial" w:hAnsiTheme="minorHAnsi" w:cstheme="minorHAnsi"/>
          <w:i w:val="0"/>
          <w:color w:val="000000" w:themeColor="text1"/>
          <w:sz w:val="22"/>
          <w:szCs w:val="22"/>
        </w:rPr>
        <w:t>os</w:t>
      </w:r>
      <w:proofErr w:type="gramEnd"/>
      <w:r w:rsidRPr="00433A81">
        <w:rPr>
          <w:rFonts w:asciiTheme="minorHAnsi" w:eastAsia="Arial" w:hAnsiTheme="minorHAnsi" w:cstheme="minorHAnsi"/>
          <w:i w:val="0"/>
          <w:color w:val="000000" w:themeColor="text1"/>
          <w:sz w:val="22"/>
          <w:szCs w:val="22"/>
        </w:rPr>
        <w:t xml:space="preserve"> dados do contrato e do órgão contratante; </w:t>
      </w:r>
    </w:p>
    <w:p w14:paraId="5371E1AC" w14:textId="77777777" w:rsidR="007D7680" w:rsidRPr="00433A81"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 xml:space="preserve">7.2.2.4 - </w:t>
      </w:r>
      <w:proofErr w:type="gramStart"/>
      <w:r w:rsidRPr="00433A81">
        <w:rPr>
          <w:rFonts w:asciiTheme="minorHAnsi" w:eastAsia="Arial" w:hAnsiTheme="minorHAnsi" w:cstheme="minorHAnsi"/>
          <w:i w:val="0"/>
          <w:color w:val="000000" w:themeColor="text1"/>
          <w:sz w:val="22"/>
          <w:szCs w:val="22"/>
        </w:rPr>
        <w:t>o</w:t>
      </w:r>
      <w:proofErr w:type="gramEnd"/>
      <w:r w:rsidRPr="00433A81">
        <w:rPr>
          <w:rFonts w:asciiTheme="minorHAnsi" w:eastAsia="Arial" w:hAnsiTheme="minorHAnsi" w:cstheme="minorHAnsi"/>
          <w:i w:val="0"/>
          <w:color w:val="000000" w:themeColor="text1"/>
          <w:sz w:val="22"/>
          <w:szCs w:val="22"/>
        </w:rPr>
        <w:t xml:space="preserve"> período respectivo de execução do contrato; </w:t>
      </w:r>
    </w:p>
    <w:p w14:paraId="52EB6EEE" w14:textId="77777777" w:rsidR="007D7680" w:rsidRPr="00433A81"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 xml:space="preserve">7.2.2.5. o valor a pagar; e </w:t>
      </w:r>
    </w:p>
    <w:p w14:paraId="2D0B8C6F" w14:textId="77777777" w:rsidR="007D7680" w:rsidRPr="00433A81"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7.2.2.6. eventual destaque do valor de retenções tributárias cabíveis.</w:t>
      </w:r>
    </w:p>
    <w:p w14:paraId="2F174E59" w14:textId="77777777" w:rsidR="007D7680" w:rsidRPr="00433A81"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2"/>
          <w:szCs w:val="22"/>
        </w:rPr>
      </w:pPr>
      <w:bookmarkStart w:id="6" w:name="_Hlk145928861"/>
      <w:r w:rsidRPr="00433A81">
        <w:rPr>
          <w:rFonts w:asciiTheme="minorHAnsi" w:eastAsia="Arial" w:hAnsiTheme="minorHAnsi" w:cstheme="minorHAnsi"/>
          <w:i w:val="0"/>
          <w:color w:val="000000" w:themeColor="text1"/>
          <w:sz w:val="22"/>
          <w:szCs w:val="22"/>
        </w:rPr>
        <w:t>7.2.2.6.1. O Contratado deverá emitir a Nota Fiscal/Fatura conforme legislação vigente, observando:</w:t>
      </w:r>
    </w:p>
    <w:p w14:paraId="2C2585DF" w14:textId="77777777" w:rsidR="007D7680" w:rsidRPr="00433A81"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a) A retenção do imposto de renda deverá ser destacada no corpo do documento fiscal ou equivalente considerando os percentuais estabelecidos no ANEXO I da IN RFB Nº 1234 de 2012 de acordo com o artigo 1º, §1º do</w:t>
      </w:r>
      <w:sdt>
        <w:sdtPr>
          <w:rPr>
            <w:rFonts w:asciiTheme="minorHAnsi" w:eastAsia="Arial" w:hAnsiTheme="minorHAnsi" w:cstheme="minorHAnsi"/>
            <w:i w:val="0"/>
            <w:color w:val="000000" w:themeColor="text1"/>
            <w:sz w:val="22"/>
            <w:szCs w:val="22"/>
          </w:rPr>
          <w:tag w:val="goog_rdk_86"/>
          <w:id w:val="1385528858"/>
        </w:sdtPr>
        <w:sdtEndPr/>
        <w:sdtContent>
          <w:r w:rsidRPr="00433A81">
            <w:rPr>
              <w:rFonts w:asciiTheme="minorHAnsi" w:eastAsia="Arial" w:hAnsiTheme="minorHAnsi" w:cstheme="minorHAnsi"/>
              <w:i w:val="0"/>
              <w:color w:val="000000" w:themeColor="text1"/>
              <w:sz w:val="22"/>
              <w:szCs w:val="22"/>
            </w:rPr>
            <w:t xml:space="preserve"> </w:t>
          </w:r>
        </w:sdtContent>
      </w:sdt>
      <w:r w:rsidRPr="00433A81">
        <w:rPr>
          <w:rFonts w:asciiTheme="minorHAnsi" w:eastAsia="Arial" w:hAnsiTheme="minorHAnsi" w:cstheme="minorHAnsi"/>
          <w:i w:val="0"/>
          <w:color w:val="000000" w:themeColor="text1"/>
          <w:sz w:val="22"/>
          <w:szCs w:val="22"/>
        </w:rPr>
        <w:t>Decreto Municipal 18.272/23 e Portaria SMFA nº 11/2023 c/c §5º, artigo 2º da IN RFB Nº 1234.</w:t>
      </w:r>
    </w:p>
    <w:p w14:paraId="368D982D" w14:textId="77777777" w:rsidR="007D7680" w:rsidRPr="00433A81"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b) 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bookmarkEnd w:id="6"/>
    </w:p>
    <w:p w14:paraId="7113B9DB" w14:textId="77777777" w:rsidR="007D7680" w:rsidRPr="00433A81"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7.2.3 -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CCDF9A7" w14:textId="77777777" w:rsidR="007D7680" w:rsidRPr="00433A81"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7.2.3.1 - A Administração deverá realizar consulta ao SUCAF e/ou SICAF e/ou CAGEF para verificar a manutenção das condições de habilitação exigidas no edital.</w:t>
      </w:r>
    </w:p>
    <w:p w14:paraId="24EF2F25" w14:textId="77777777" w:rsidR="007D7680" w:rsidRPr="00433A81"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 xml:space="preserve"> 7.2.3.2 - A nota fiscal ou instrumento de cobrança equivalente poderá ser acompanhado de documentação para comprovação da regularidade fiscal, social e trabalhista, caso esteja irregular. </w:t>
      </w:r>
    </w:p>
    <w:p w14:paraId="06F0701E" w14:textId="77777777" w:rsidR="007D7680" w:rsidRPr="00433A81"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 xml:space="preserve"> 7.2.3.3 -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109E1ED" w14:textId="77777777" w:rsidR="007D7680" w:rsidRPr="00433A81"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2"/>
          <w:szCs w:val="22"/>
        </w:rPr>
      </w:pPr>
      <w:bookmarkStart w:id="7" w:name="_Hlk145929217"/>
      <w:r w:rsidRPr="00433A81">
        <w:rPr>
          <w:rFonts w:asciiTheme="minorHAnsi" w:eastAsia="Arial" w:hAnsiTheme="minorHAnsi" w:cstheme="minorHAnsi"/>
          <w:i w:val="0"/>
          <w:color w:val="000000" w:themeColor="text1"/>
          <w:sz w:val="22"/>
          <w:szCs w:val="22"/>
        </w:rPr>
        <w:lastRenderedPageBreak/>
        <w:t xml:space="preserve">7.2.4.3. Persistindo a irregularidade, o Contratante deverá adotar as medidas necessárias à rescisão contratual nos autos do processo administrativo correspondente, assegurada ao Contratado a ampla defesa. </w:t>
      </w:r>
    </w:p>
    <w:p w14:paraId="032D0F54" w14:textId="77777777" w:rsidR="00266016" w:rsidRPr="00433A81"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2"/>
          <w:szCs w:val="22"/>
        </w:rPr>
      </w:pPr>
      <w:bookmarkStart w:id="8" w:name="_Hlk149574136"/>
      <w:r w:rsidRPr="00433A81">
        <w:rPr>
          <w:rFonts w:asciiTheme="minorHAnsi" w:eastAsia="Arial" w:hAnsiTheme="minorHAnsi" w:cstheme="minorHAnsi"/>
          <w:i w:val="0"/>
          <w:color w:val="000000" w:themeColor="text1"/>
          <w:sz w:val="22"/>
          <w:szCs w:val="22"/>
        </w:rPr>
        <w:t>7.2.4.4 - Havendo a efetiva execução do objeto, os pagamentos serão realizados normalmente, até que se decida pela rescisão do contrato, caso o Contratado não regularize sua situação junto ao SUCAF e/ou SICAF e/ou CAGEF.</w:t>
      </w:r>
      <w:bookmarkEnd w:id="7"/>
      <w:bookmarkEnd w:id="8"/>
    </w:p>
    <w:p w14:paraId="72B1AEE7" w14:textId="77777777" w:rsidR="007D7680" w:rsidRPr="00433A81" w:rsidRDefault="007D7680" w:rsidP="007D7680">
      <w:pPr>
        <w:pStyle w:val="Nvel2-Red"/>
        <w:spacing w:before="240" w:after="0" w:line="240" w:lineRule="auto"/>
        <w:ind w:left="966" w:hanging="966"/>
        <w:rPr>
          <w:rFonts w:asciiTheme="minorHAnsi" w:eastAsia="Arial" w:hAnsiTheme="minorHAnsi" w:cstheme="minorHAnsi"/>
          <w:b/>
          <w:bCs/>
          <w:i w:val="0"/>
          <w:color w:val="000000" w:themeColor="text1"/>
          <w:sz w:val="22"/>
          <w:szCs w:val="22"/>
        </w:rPr>
      </w:pPr>
      <w:r w:rsidRPr="00433A81">
        <w:rPr>
          <w:rFonts w:asciiTheme="minorHAnsi" w:eastAsia="Arial" w:hAnsiTheme="minorHAnsi" w:cstheme="minorHAnsi"/>
          <w:b/>
          <w:bCs/>
          <w:i w:val="0"/>
          <w:color w:val="000000" w:themeColor="text1"/>
          <w:sz w:val="22"/>
          <w:szCs w:val="22"/>
        </w:rPr>
        <w:t>7.3 – Prazo de Pagamento</w:t>
      </w:r>
    </w:p>
    <w:p w14:paraId="258FC643" w14:textId="2CA114EC" w:rsidR="00266016" w:rsidRPr="00433A81" w:rsidRDefault="00CF6530" w:rsidP="00EA0FDC">
      <w:pPr>
        <w:pStyle w:val="Nvel2-Red"/>
        <w:spacing w:before="240" w:after="0" w:line="240" w:lineRule="auto"/>
        <w:ind w:left="938" w:hanging="938"/>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7</w:t>
      </w:r>
      <w:r w:rsidR="00266016" w:rsidRPr="00433A81">
        <w:rPr>
          <w:rFonts w:asciiTheme="minorHAnsi" w:eastAsia="Arial" w:hAnsiTheme="minorHAnsi" w:cstheme="minorHAnsi"/>
          <w:i w:val="0"/>
          <w:color w:val="000000" w:themeColor="text1"/>
          <w:sz w:val="22"/>
          <w:szCs w:val="22"/>
        </w:rPr>
        <w:t>.</w:t>
      </w:r>
      <w:r w:rsidR="007D7680" w:rsidRPr="00433A81">
        <w:rPr>
          <w:rFonts w:asciiTheme="minorHAnsi" w:eastAsia="Arial" w:hAnsiTheme="minorHAnsi" w:cstheme="minorHAnsi"/>
          <w:i w:val="0"/>
          <w:color w:val="000000" w:themeColor="text1"/>
          <w:sz w:val="22"/>
          <w:szCs w:val="22"/>
        </w:rPr>
        <w:t>3</w:t>
      </w:r>
      <w:r w:rsidR="00266016" w:rsidRPr="00433A81">
        <w:rPr>
          <w:rFonts w:asciiTheme="minorHAnsi" w:eastAsia="Arial" w:hAnsiTheme="minorHAnsi" w:cstheme="minorHAnsi"/>
          <w:i w:val="0"/>
          <w:color w:val="000000" w:themeColor="text1"/>
          <w:sz w:val="22"/>
          <w:szCs w:val="22"/>
        </w:rPr>
        <w:t>.1</w:t>
      </w:r>
      <w:r w:rsidR="00B8791F" w:rsidRPr="00433A81">
        <w:rPr>
          <w:rFonts w:asciiTheme="minorHAnsi" w:eastAsia="Arial" w:hAnsiTheme="minorHAnsi" w:cstheme="minorHAnsi"/>
          <w:i w:val="0"/>
          <w:color w:val="000000" w:themeColor="text1"/>
          <w:sz w:val="22"/>
          <w:szCs w:val="22"/>
        </w:rPr>
        <w:t xml:space="preserve"> -</w:t>
      </w:r>
      <w:r w:rsidR="00266016" w:rsidRPr="00433A81">
        <w:rPr>
          <w:rFonts w:asciiTheme="minorHAnsi" w:eastAsia="Arial" w:hAnsiTheme="minorHAnsi" w:cstheme="minorHAnsi"/>
          <w:i w:val="0"/>
          <w:color w:val="000000" w:themeColor="text1"/>
          <w:sz w:val="22"/>
          <w:szCs w:val="22"/>
        </w:rPr>
        <w:t xml:space="preserve"> O pagamento será efetuado em até </w:t>
      </w:r>
      <w:r w:rsidR="00667EFE" w:rsidRPr="00F763C8">
        <w:rPr>
          <w:rFonts w:asciiTheme="minorHAnsi" w:eastAsia="Arial" w:hAnsiTheme="minorHAnsi" w:cstheme="minorHAnsi"/>
          <w:b/>
          <w:bCs/>
          <w:i w:val="0"/>
          <w:color w:val="000000" w:themeColor="text1"/>
          <w:sz w:val="22"/>
          <w:szCs w:val="22"/>
        </w:rPr>
        <w:t>30</w:t>
      </w:r>
      <w:r w:rsidR="00266016" w:rsidRPr="00F763C8">
        <w:rPr>
          <w:rFonts w:asciiTheme="minorHAnsi" w:eastAsia="Arial" w:hAnsiTheme="minorHAnsi" w:cstheme="minorHAnsi"/>
          <w:b/>
          <w:bCs/>
          <w:i w:val="0"/>
          <w:color w:val="000000" w:themeColor="text1"/>
          <w:sz w:val="22"/>
          <w:szCs w:val="22"/>
        </w:rPr>
        <w:t xml:space="preserve"> (</w:t>
      </w:r>
      <w:r w:rsidR="00667EFE" w:rsidRPr="00F763C8">
        <w:rPr>
          <w:rFonts w:asciiTheme="minorHAnsi" w:eastAsia="Arial" w:hAnsiTheme="minorHAnsi" w:cstheme="minorHAnsi"/>
          <w:b/>
          <w:bCs/>
          <w:i w:val="0"/>
          <w:color w:val="000000" w:themeColor="text1"/>
          <w:sz w:val="22"/>
          <w:szCs w:val="22"/>
        </w:rPr>
        <w:t>trinta</w:t>
      </w:r>
      <w:r w:rsidR="00266016" w:rsidRPr="00F763C8">
        <w:rPr>
          <w:rFonts w:asciiTheme="minorHAnsi" w:eastAsia="Arial" w:hAnsiTheme="minorHAnsi" w:cstheme="minorHAnsi"/>
          <w:b/>
          <w:bCs/>
          <w:i w:val="0"/>
          <w:color w:val="000000" w:themeColor="text1"/>
          <w:sz w:val="22"/>
          <w:szCs w:val="22"/>
        </w:rPr>
        <w:t>) dias</w:t>
      </w:r>
      <w:r w:rsidR="00266016" w:rsidRPr="00433A81">
        <w:rPr>
          <w:rFonts w:asciiTheme="minorHAnsi" w:eastAsia="Arial" w:hAnsiTheme="minorHAnsi" w:cstheme="minorHAnsi"/>
          <w:i w:val="0"/>
          <w:color w:val="000000" w:themeColor="text1"/>
          <w:sz w:val="22"/>
          <w:szCs w:val="22"/>
        </w:rPr>
        <w:t xml:space="preserve"> </w:t>
      </w:r>
      <w:r w:rsidR="00527AFC">
        <w:rPr>
          <w:rFonts w:asciiTheme="minorHAnsi" w:eastAsia="Arial" w:hAnsiTheme="minorHAnsi" w:cstheme="minorHAnsi"/>
          <w:i w:val="0"/>
          <w:color w:val="000000" w:themeColor="text1"/>
          <w:sz w:val="22"/>
          <w:szCs w:val="22"/>
        </w:rPr>
        <w:t xml:space="preserve">após a conclusão dos serviços </w:t>
      </w:r>
      <w:r w:rsidR="00266016" w:rsidRPr="00433A81">
        <w:rPr>
          <w:rFonts w:asciiTheme="minorHAnsi" w:eastAsia="Arial" w:hAnsiTheme="minorHAnsi" w:cstheme="minorHAnsi"/>
          <w:i w:val="0"/>
          <w:color w:val="000000" w:themeColor="text1"/>
          <w:sz w:val="22"/>
          <w:szCs w:val="22"/>
        </w:rPr>
        <w:t xml:space="preserve">pela </w:t>
      </w:r>
      <w:hyperlink r:id="rId14" w:history="1">
        <w:r w:rsidR="002D7597" w:rsidRPr="00433A81">
          <w:rPr>
            <w:rFonts w:asciiTheme="minorHAnsi" w:eastAsia="Arial" w:hAnsiTheme="minorHAnsi" w:cstheme="minorHAnsi"/>
            <w:i w:val="0"/>
            <w:color w:val="000000" w:themeColor="text1"/>
            <w:sz w:val="22"/>
            <w:szCs w:val="22"/>
          </w:rPr>
          <w:t>DPGF</w:t>
        </w:r>
        <w:r w:rsidR="000651F3">
          <w:rPr>
            <w:rFonts w:asciiTheme="minorHAnsi" w:eastAsia="Arial" w:hAnsiTheme="minorHAnsi" w:cstheme="minorHAnsi"/>
            <w:i w:val="0"/>
            <w:color w:val="000000" w:themeColor="text1"/>
            <w:sz w:val="22"/>
            <w:szCs w:val="22"/>
          </w:rPr>
          <w:t>-GP -</w:t>
        </w:r>
        <w:r w:rsidR="002D7597" w:rsidRPr="00433A81">
          <w:rPr>
            <w:rFonts w:asciiTheme="minorHAnsi" w:eastAsia="Arial" w:hAnsiTheme="minorHAnsi" w:cstheme="minorHAnsi"/>
            <w:i w:val="0"/>
            <w:color w:val="000000" w:themeColor="text1"/>
            <w:sz w:val="22"/>
            <w:szCs w:val="22"/>
          </w:rPr>
          <w:t xml:space="preserve"> Diretoria de Planejamento, Gestão e Finanças</w:t>
        </w:r>
      </w:hyperlink>
      <w:r w:rsidR="000651F3">
        <w:rPr>
          <w:rFonts w:asciiTheme="minorHAnsi" w:eastAsia="Arial" w:hAnsiTheme="minorHAnsi" w:cstheme="minorHAnsi"/>
          <w:i w:val="0"/>
          <w:color w:val="000000" w:themeColor="text1"/>
          <w:sz w:val="22"/>
          <w:szCs w:val="22"/>
        </w:rPr>
        <w:t xml:space="preserve"> do Gabinete do Prefeito.</w:t>
      </w:r>
    </w:p>
    <w:p w14:paraId="17B5C9F1" w14:textId="77777777" w:rsidR="00266016" w:rsidRPr="00433A81" w:rsidRDefault="00CF6530" w:rsidP="00A730E0">
      <w:pPr>
        <w:pStyle w:val="Nvel2-Red"/>
        <w:spacing w:before="240" w:after="0" w:line="240" w:lineRule="auto"/>
        <w:ind w:left="952" w:hanging="952"/>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7</w:t>
      </w:r>
      <w:r w:rsidR="00266016" w:rsidRPr="00433A81">
        <w:rPr>
          <w:rFonts w:asciiTheme="minorHAnsi" w:eastAsia="Arial" w:hAnsiTheme="minorHAnsi" w:cstheme="minorHAnsi"/>
          <w:i w:val="0"/>
          <w:color w:val="000000" w:themeColor="text1"/>
          <w:sz w:val="22"/>
          <w:szCs w:val="22"/>
        </w:rPr>
        <w:t>.</w:t>
      </w:r>
      <w:r w:rsidR="007D7680" w:rsidRPr="00433A81">
        <w:rPr>
          <w:rFonts w:asciiTheme="minorHAnsi" w:eastAsia="Arial" w:hAnsiTheme="minorHAnsi" w:cstheme="minorHAnsi"/>
          <w:i w:val="0"/>
          <w:color w:val="000000" w:themeColor="text1"/>
          <w:sz w:val="22"/>
          <w:szCs w:val="22"/>
        </w:rPr>
        <w:t>3</w:t>
      </w:r>
      <w:r w:rsidR="00266016" w:rsidRPr="00433A81">
        <w:rPr>
          <w:rFonts w:asciiTheme="minorHAnsi" w:eastAsia="Arial" w:hAnsiTheme="minorHAnsi" w:cstheme="minorHAnsi"/>
          <w:i w:val="0"/>
          <w:color w:val="000000" w:themeColor="text1"/>
          <w:sz w:val="22"/>
          <w:szCs w:val="22"/>
        </w:rPr>
        <w:t>.2</w:t>
      </w:r>
      <w:r w:rsidR="00A730E0" w:rsidRPr="00433A81">
        <w:rPr>
          <w:rFonts w:asciiTheme="minorHAnsi" w:eastAsia="Arial" w:hAnsiTheme="minorHAnsi" w:cstheme="minorHAnsi"/>
          <w:i w:val="0"/>
          <w:color w:val="000000" w:themeColor="text1"/>
          <w:sz w:val="22"/>
          <w:szCs w:val="22"/>
        </w:rPr>
        <w:t xml:space="preserve"> -</w:t>
      </w:r>
      <w:r w:rsidR="00266016" w:rsidRPr="00433A81">
        <w:rPr>
          <w:rFonts w:asciiTheme="minorHAnsi" w:eastAsia="Arial" w:hAnsiTheme="minorHAnsi" w:cstheme="minorHAnsi"/>
          <w:i w:val="0"/>
          <w:color w:val="000000" w:themeColor="text1"/>
          <w:sz w:val="22"/>
          <w:szCs w:val="22"/>
        </w:rPr>
        <w:t xml:space="preserve"> </w:t>
      </w:r>
      <w:r w:rsidR="00EF7FA1" w:rsidRPr="00433A81">
        <w:rPr>
          <w:rFonts w:asciiTheme="minorHAnsi" w:eastAsia="Arial" w:hAnsiTheme="minorHAnsi" w:cstheme="minorHAnsi"/>
          <w:i w:val="0"/>
          <w:color w:val="000000" w:themeColor="text1"/>
          <w:sz w:val="22"/>
          <w:szCs w:val="22"/>
        </w:rPr>
        <w:t>Os documentos fiscais deverão</w:t>
      </w:r>
      <w:r w:rsidR="000651F3">
        <w:rPr>
          <w:rFonts w:asciiTheme="minorHAnsi" w:eastAsia="Arial" w:hAnsiTheme="minorHAnsi" w:cstheme="minorHAnsi"/>
          <w:i w:val="0"/>
          <w:color w:val="000000" w:themeColor="text1"/>
          <w:sz w:val="22"/>
          <w:szCs w:val="22"/>
        </w:rPr>
        <w:t>, obrigatoriamente, informar o período de realização dos serviços, quantidades, valores unitários e totais.</w:t>
      </w:r>
    </w:p>
    <w:p w14:paraId="3410CE9C" w14:textId="77777777" w:rsidR="00266016" w:rsidRPr="00433A81" w:rsidRDefault="00CF6530" w:rsidP="008052A0">
      <w:pPr>
        <w:spacing w:before="240" w:after="0" w:line="240" w:lineRule="auto"/>
        <w:jc w:val="both"/>
        <w:rPr>
          <w:rFonts w:cstheme="minorHAnsi"/>
          <w:b/>
          <w:bCs/>
        </w:rPr>
      </w:pPr>
      <w:r w:rsidRPr="00433A81">
        <w:rPr>
          <w:rFonts w:cstheme="minorHAnsi"/>
          <w:b/>
          <w:bCs/>
        </w:rPr>
        <w:t>7</w:t>
      </w:r>
      <w:r w:rsidR="00266016" w:rsidRPr="00433A81">
        <w:rPr>
          <w:rFonts w:cstheme="minorHAnsi"/>
          <w:b/>
          <w:bCs/>
        </w:rPr>
        <w:t>.</w:t>
      </w:r>
      <w:r w:rsidR="00EF7FA1" w:rsidRPr="00433A81">
        <w:rPr>
          <w:rFonts w:cstheme="minorHAnsi"/>
          <w:b/>
          <w:bCs/>
        </w:rPr>
        <w:t>4</w:t>
      </w:r>
      <w:r w:rsidR="00A871D9" w:rsidRPr="00433A81">
        <w:rPr>
          <w:rFonts w:cstheme="minorHAnsi"/>
          <w:b/>
          <w:bCs/>
        </w:rPr>
        <w:t xml:space="preserve"> -</w:t>
      </w:r>
      <w:r w:rsidR="00266016" w:rsidRPr="00433A81">
        <w:rPr>
          <w:rFonts w:cstheme="minorHAnsi"/>
          <w:b/>
          <w:bCs/>
        </w:rPr>
        <w:t xml:space="preserve"> Forma de pagamento</w:t>
      </w:r>
    </w:p>
    <w:p w14:paraId="03D30906" w14:textId="77777777" w:rsidR="00266016" w:rsidRPr="00433A81" w:rsidRDefault="00CF6530" w:rsidP="00EC2813">
      <w:pPr>
        <w:pStyle w:val="Nvel2-Red"/>
        <w:spacing w:before="240" w:after="0" w:line="240" w:lineRule="auto"/>
        <w:ind w:left="980" w:hanging="980"/>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7</w:t>
      </w:r>
      <w:r w:rsidR="00266016" w:rsidRPr="00433A81">
        <w:rPr>
          <w:rFonts w:asciiTheme="minorHAnsi" w:eastAsia="Arial" w:hAnsiTheme="minorHAnsi" w:cstheme="minorHAnsi"/>
          <w:i w:val="0"/>
          <w:color w:val="000000" w:themeColor="text1"/>
          <w:sz w:val="22"/>
          <w:szCs w:val="22"/>
        </w:rPr>
        <w:t>.</w:t>
      </w:r>
      <w:r w:rsidR="00EF7FA1" w:rsidRPr="00433A81">
        <w:rPr>
          <w:rFonts w:asciiTheme="minorHAnsi" w:eastAsia="Arial" w:hAnsiTheme="minorHAnsi" w:cstheme="minorHAnsi"/>
          <w:i w:val="0"/>
          <w:color w:val="000000" w:themeColor="text1"/>
          <w:sz w:val="22"/>
          <w:szCs w:val="22"/>
        </w:rPr>
        <w:t>4</w:t>
      </w:r>
      <w:r w:rsidR="00266016" w:rsidRPr="00433A81">
        <w:rPr>
          <w:rFonts w:asciiTheme="minorHAnsi" w:eastAsia="Arial" w:hAnsiTheme="minorHAnsi" w:cstheme="minorHAnsi"/>
          <w:i w:val="0"/>
          <w:color w:val="000000" w:themeColor="text1"/>
          <w:sz w:val="22"/>
          <w:szCs w:val="22"/>
        </w:rPr>
        <w:t>.1</w:t>
      </w:r>
      <w:r w:rsidR="00A871D9" w:rsidRPr="00433A81">
        <w:rPr>
          <w:rFonts w:asciiTheme="minorHAnsi" w:eastAsia="Arial" w:hAnsiTheme="minorHAnsi" w:cstheme="minorHAnsi"/>
          <w:i w:val="0"/>
          <w:color w:val="000000" w:themeColor="text1"/>
          <w:sz w:val="22"/>
          <w:szCs w:val="22"/>
        </w:rPr>
        <w:t xml:space="preserve"> -</w:t>
      </w:r>
      <w:r w:rsidR="00266016" w:rsidRPr="00433A81">
        <w:rPr>
          <w:rFonts w:asciiTheme="minorHAnsi" w:eastAsia="Arial" w:hAnsiTheme="minorHAnsi" w:cstheme="minorHAnsi"/>
          <w:i w:val="0"/>
          <w:color w:val="000000" w:themeColor="text1"/>
          <w:sz w:val="22"/>
          <w:szCs w:val="22"/>
        </w:rPr>
        <w:t xml:space="preserve"> O pagamento será processado com a emissão de ordem de pagamento física ou eletrônica, ou ainda por transferência eletrônica via sistema de internet</w:t>
      </w:r>
      <w:r w:rsidR="00A9081B" w:rsidRPr="00433A81">
        <w:rPr>
          <w:rFonts w:asciiTheme="minorHAnsi" w:eastAsia="Arial" w:hAnsiTheme="minorHAnsi" w:cstheme="minorHAnsi"/>
          <w:i w:val="0"/>
          <w:color w:val="000000" w:themeColor="text1"/>
          <w:sz w:val="22"/>
          <w:szCs w:val="22"/>
        </w:rPr>
        <w:t xml:space="preserve"> </w:t>
      </w:r>
      <w:r w:rsidR="00266016" w:rsidRPr="00433A81">
        <w:rPr>
          <w:rFonts w:asciiTheme="minorHAnsi" w:eastAsia="Arial" w:hAnsiTheme="minorHAnsi" w:cstheme="minorHAnsi"/>
          <w:i w:val="0"/>
          <w:color w:val="000000" w:themeColor="text1"/>
          <w:sz w:val="22"/>
          <w:szCs w:val="22"/>
        </w:rPr>
        <w:t>banking, com assinaturas legais físicas ou eletrônicas dos titulares das contas bancárias.</w:t>
      </w:r>
    </w:p>
    <w:p w14:paraId="520DD032" w14:textId="77777777" w:rsidR="00A730E0" w:rsidRPr="00433A81" w:rsidRDefault="00EF7FA1" w:rsidP="00340AFC">
      <w:pPr>
        <w:keepNext/>
        <w:keepLines/>
        <w:pBdr>
          <w:top w:val="nil"/>
          <w:left w:val="nil"/>
          <w:bottom w:val="nil"/>
          <w:right w:val="nil"/>
          <w:between w:val="nil"/>
        </w:pBdr>
        <w:tabs>
          <w:tab w:val="left" w:pos="284"/>
        </w:tabs>
        <w:spacing w:before="480" w:after="0" w:line="240" w:lineRule="auto"/>
        <w:jc w:val="both"/>
        <w:rPr>
          <w:rFonts w:cstheme="minorHAnsi"/>
          <w:b/>
        </w:rPr>
      </w:pPr>
      <w:r w:rsidRPr="00433A81">
        <w:rPr>
          <w:rFonts w:cstheme="minorHAnsi"/>
          <w:b/>
        </w:rPr>
        <w:t>8</w:t>
      </w:r>
      <w:r w:rsidR="00FE1260" w:rsidRPr="00433A81">
        <w:rPr>
          <w:rFonts w:cstheme="minorHAnsi"/>
          <w:b/>
        </w:rPr>
        <w:t xml:space="preserve"> -</w:t>
      </w:r>
      <w:r w:rsidR="00A730E0" w:rsidRPr="00433A81">
        <w:rPr>
          <w:rFonts w:cstheme="minorHAnsi"/>
          <w:b/>
        </w:rPr>
        <w:t xml:space="preserve"> FORMA E CRITÉRIOS DE SELEÇÃO DO FORNECEDOR</w:t>
      </w:r>
    </w:p>
    <w:p w14:paraId="76F8DDA9" w14:textId="77777777" w:rsidR="00BE0A09" w:rsidRPr="00433A81" w:rsidRDefault="00BE0A09" w:rsidP="00BE0A09">
      <w:pPr>
        <w:pStyle w:val="Nvel2-Red"/>
        <w:spacing w:before="240" w:after="0" w:line="240" w:lineRule="auto"/>
        <w:ind w:left="1077" w:hanging="1077"/>
        <w:rPr>
          <w:rFonts w:asciiTheme="minorHAnsi" w:eastAsia="Arial" w:hAnsiTheme="minorHAnsi" w:cstheme="minorHAnsi"/>
          <w:b/>
          <w:bCs/>
          <w:i w:val="0"/>
          <w:color w:val="000000" w:themeColor="text1"/>
          <w:sz w:val="22"/>
          <w:szCs w:val="22"/>
        </w:rPr>
      </w:pPr>
      <w:r w:rsidRPr="00433A81">
        <w:rPr>
          <w:rFonts w:asciiTheme="minorHAnsi" w:eastAsia="Arial" w:hAnsiTheme="minorHAnsi" w:cstheme="minorHAnsi"/>
          <w:b/>
          <w:bCs/>
          <w:i w:val="0"/>
          <w:color w:val="000000" w:themeColor="text1"/>
          <w:sz w:val="22"/>
          <w:szCs w:val="22"/>
        </w:rPr>
        <w:t>8.1 - Forma de seleção e critério de julgamento da proposta</w:t>
      </w:r>
    </w:p>
    <w:p w14:paraId="445C91E2" w14:textId="77777777" w:rsidR="00BE0A09" w:rsidRPr="00433A81" w:rsidRDefault="00BE0A09" w:rsidP="00BE0A09">
      <w:pPr>
        <w:pStyle w:val="Nvel2-Red"/>
        <w:spacing w:before="240" w:after="0" w:line="240" w:lineRule="auto"/>
        <w:ind w:left="1077" w:hanging="1077"/>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8.1.1. O   fornecedor   será   selecionado    por meio da realização de procedimento de dispensa de licitação, com adoção do critério de julgamento pelo menor preço</w:t>
      </w:r>
      <w:r w:rsidR="007518CF" w:rsidRPr="00433A81">
        <w:rPr>
          <w:rFonts w:asciiTheme="minorHAnsi" w:eastAsia="Arial" w:hAnsiTheme="minorHAnsi" w:cstheme="minorHAnsi"/>
          <w:i w:val="0"/>
          <w:color w:val="000000" w:themeColor="text1"/>
          <w:sz w:val="22"/>
          <w:szCs w:val="22"/>
        </w:rPr>
        <w:t>.</w:t>
      </w:r>
    </w:p>
    <w:p w14:paraId="2E555DC0" w14:textId="77777777" w:rsidR="00AE7183" w:rsidRPr="00433A81" w:rsidRDefault="00AE7183" w:rsidP="00AE7183">
      <w:pPr>
        <w:pStyle w:val="Nvel2-Red"/>
        <w:spacing w:before="240" w:after="0" w:line="240" w:lineRule="auto"/>
        <w:ind w:left="1077" w:hanging="1077"/>
        <w:rPr>
          <w:rFonts w:asciiTheme="minorHAnsi" w:eastAsia="Arial" w:hAnsiTheme="minorHAnsi" w:cstheme="minorHAnsi"/>
          <w:b/>
          <w:bCs/>
          <w:i w:val="0"/>
          <w:color w:val="000000" w:themeColor="text1"/>
          <w:sz w:val="22"/>
          <w:szCs w:val="22"/>
        </w:rPr>
      </w:pPr>
      <w:r w:rsidRPr="00433A81">
        <w:rPr>
          <w:rFonts w:asciiTheme="minorHAnsi" w:eastAsia="Arial" w:hAnsiTheme="minorHAnsi" w:cstheme="minorHAnsi"/>
          <w:b/>
          <w:bCs/>
          <w:i w:val="0"/>
          <w:color w:val="000000" w:themeColor="text1"/>
          <w:sz w:val="22"/>
          <w:szCs w:val="22"/>
        </w:rPr>
        <w:t>8.2 - Dos critérios de aceitabilidade da proposta</w:t>
      </w:r>
    </w:p>
    <w:p w14:paraId="1BFA4FA4" w14:textId="77777777" w:rsidR="00AE7183" w:rsidRPr="00433A81" w:rsidRDefault="00AE7183" w:rsidP="00AE7183">
      <w:pPr>
        <w:pStyle w:val="Nvel2-Red"/>
        <w:spacing w:before="240" w:after="0" w:line="240" w:lineRule="auto"/>
        <w:ind w:left="1077" w:hanging="1077"/>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8</w:t>
      </w:r>
      <w:r w:rsidR="000556AF" w:rsidRPr="00433A81">
        <w:rPr>
          <w:rFonts w:asciiTheme="minorHAnsi" w:eastAsia="Arial" w:hAnsiTheme="minorHAnsi" w:cstheme="minorHAnsi"/>
          <w:i w:val="0"/>
          <w:color w:val="000000" w:themeColor="text1"/>
          <w:sz w:val="22"/>
          <w:szCs w:val="22"/>
        </w:rPr>
        <w:t>.</w:t>
      </w:r>
      <w:r w:rsidRPr="00433A81">
        <w:rPr>
          <w:rFonts w:asciiTheme="minorHAnsi" w:eastAsia="Arial" w:hAnsiTheme="minorHAnsi" w:cstheme="minorHAnsi"/>
          <w:i w:val="0"/>
          <w:color w:val="000000" w:themeColor="text1"/>
          <w:sz w:val="22"/>
          <w:szCs w:val="22"/>
        </w:rPr>
        <w:t>2.1 - A proposta de preços deverá conter:</w:t>
      </w:r>
    </w:p>
    <w:p w14:paraId="6CCE0597" w14:textId="77777777" w:rsidR="00AE7183" w:rsidRPr="00433A81" w:rsidRDefault="00AE7183" w:rsidP="00AE7183">
      <w:pPr>
        <w:pStyle w:val="Nvel2-Red"/>
        <w:spacing w:before="240" w:after="0" w:line="240" w:lineRule="auto"/>
        <w:ind w:left="1077" w:hanging="1077"/>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8</w:t>
      </w:r>
      <w:r w:rsidR="000556AF" w:rsidRPr="00433A81">
        <w:rPr>
          <w:rFonts w:asciiTheme="minorHAnsi" w:eastAsia="Arial" w:hAnsiTheme="minorHAnsi" w:cstheme="minorHAnsi"/>
          <w:i w:val="0"/>
          <w:color w:val="000000" w:themeColor="text1"/>
          <w:sz w:val="22"/>
          <w:szCs w:val="22"/>
        </w:rPr>
        <w:t>.</w:t>
      </w:r>
      <w:r w:rsidRPr="00433A81">
        <w:rPr>
          <w:rFonts w:asciiTheme="minorHAnsi" w:eastAsia="Arial" w:hAnsiTheme="minorHAnsi" w:cstheme="minorHAnsi"/>
          <w:i w:val="0"/>
          <w:color w:val="000000" w:themeColor="text1"/>
          <w:sz w:val="22"/>
          <w:szCs w:val="22"/>
        </w:rPr>
        <w:t>2.1.1 - Razão social, n.º do CNPJ, endereço, telefone e endereço eletrônico do concorrente;</w:t>
      </w:r>
    </w:p>
    <w:p w14:paraId="36B968D8" w14:textId="77777777" w:rsidR="00AE7183" w:rsidRPr="00433A81" w:rsidRDefault="00AE7183" w:rsidP="00AE7183">
      <w:pPr>
        <w:pStyle w:val="Nvel2-Red"/>
        <w:spacing w:before="240" w:after="0" w:line="240" w:lineRule="auto"/>
        <w:ind w:left="1077" w:hanging="1077"/>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8.2.1.2 - Especificação do objeto, sendo obrigatório constar a marca (quando for o caso);</w:t>
      </w:r>
    </w:p>
    <w:p w14:paraId="01F7EB08" w14:textId="77777777" w:rsidR="00AE7183" w:rsidRPr="00433A81" w:rsidRDefault="00AE7183" w:rsidP="00AE7183">
      <w:pPr>
        <w:pStyle w:val="Nvel2-Red"/>
        <w:spacing w:before="240" w:after="0" w:line="240" w:lineRule="auto"/>
        <w:ind w:left="1785" w:hanging="1077"/>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8.2.1.2</w:t>
      </w:r>
      <w:r w:rsidR="000556AF" w:rsidRPr="00433A81">
        <w:rPr>
          <w:rFonts w:asciiTheme="minorHAnsi" w:eastAsia="Arial" w:hAnsiTheme="minorHAnsi" w:cstheme="minorHAnsi"/>
          <w:i w:val="0"/>
          <w:color w:val="000000" w:themeColor="text1"/>
          <w:sz w:val="22"/>
          <w:szCs w:val="22"/>
        </w:rPr>
        <w:t>.</w:t>
      </w:r>
      <w:r w:rsidRPr="00433A81">
        <w:rPr>
          <w:rFonts w:asciiTheme="minorHAnsi" w:eastAsia="Arial" w:hAnsiTheme="minorHAnsi" w:cstheme="minorHAnsi"/>
          <w:i w:val="0"/>
          <w:color w:val="000000" w:themeColor="text1"/>
          <w:sz w:val="22"/>
          <w:szCs w:val="22"/>
        </w:rPr>
        <w:t>1- No caso de a marca possuir mais de um modelo, o licitante deverá informá-lo.</w:t>
      </w:r>
    </w:p>
    <w:p w14:paraId="1F004D1A" w14:textId="77777777" w:rsidR="00AE7183" w:rsidRPr="00433A81" w:rsidRDefault="00AE7183" w:rsidP="00AE7183">
      <w:pPr>
        <w:pStyle w:val="Nvel2-Red"/>
        <w:spacing w:before="240" w:after="0" w:line="240" w:lineRule="auto"/>
        <w:ind w:left="1077" w:hanging="1077"/>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8.2.1.3 - Valor global, discriminando o valor unitário e total do item que o compõe;</w:t>
      </w:r>
    </w:p>
    <w:p w14:paraId="699AA4F4" w14:textId="77777777" w:rsidR="00AE7183" w:rsidRPr="00433A81" w:rsidRDefault="00AE7183" w:rsidP="00AE7183">
      <w:pPr>
        <w:pStyle w:val="Nvel2-Red"/>
        <w:spacing w:before="240" w:after="0" w:line="240" w:lineRule="auto"/>
        <w:ind w:left="1785" w:hanging="1077"/>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8.2.1.3.1 - O   valor   unitário   e   total   deve ser apresentado em moeda corrente nacional e em algarismo com no máximo 02 (duas) casas decimais.</w:t>
      </w:r>
    </w:p>
    <w:p w14:paraId="6CB7128F" w14:textId="77777777" w:rsidR="00AE7183" w:rsidRPr="00433A81" w:rsidRDefault="00AE7183" w:rsidP="00AE7183">
      <w:pPr>
        <w:pStyle w:val="Nvel2-Red"/>
        <w:spacing w:before="240" w:after="0" w:line="240" w:lineRule="auto"/>
        <w:ind w:left="1785" w:hanging="1077"/>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8.2.1.3.2 - O valor global deve ser apresentado em moeda corrente nacional, em algarismo e por extenso, com no máximo 02 (duas) casas decimais.</w:t>
      </w:r>
    </w:p>
    <w:p w14:paraId="464FE3B2" w14:textId="77777777" w:rsidR="00AE7183" w:rsidRPr="00433A81" w:rsidRDefault="00AE7183" w:rsidP="00AE7183">
      <w:pPr>
        <w:pStyle w:val="Nvel2-Red"/>
        <w:spacing w:before="240" w:after="0" w:line="240" w:lineRule="auto"/>
        <w:ind w:left="1785" w:hanging="1077"/>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8.2.1.3.2.1 - Quando a divisão do valor total/global pela quantidade licitada resultar em valor com mais de 2 (duas) casas decimais, o valor unitário deverá ser adequado ao limite de duas casas decimais. O valor global de cada grupo/lote obtido após a adequação deverá ser igual ou inferior ao valor arrematado.</w:t>
      </w:r>
    </w:p>
    <w:p w14:paraId="01DF054D" w14:textId="77777777" w:rsidR="000556AF" w:rsidRDefault="00AE7183" w:rsidP="007E58E3">
      <w:pPr>
        <w:pStyle w:val="Nvel2-Red"/>
        <w:spacing w:before="240" w:after="0" w:line="240" w:lineRule="auto"/>
        <w:ind w:left="1077" w:hanging="1077"/>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8.2.1.4 - Declaração de validade da proposta de 90 (noventa) dias, contados da assinatura.</w:t>
      </w:r>
    </w:p>
    <w:p w14:paraId="63EBD8CA" w14:textId="2C28E817" w:rsidR="00D17F5C" w:rsidRPr="00433A81" w:rsidRDefault="00AE7183" w:rsidP="00AF11D2">
      <w:pPr>
        <w:keepNext/>
        <w:keepLines/>
        <w:pBdr>
          <w:top w:val="nil"/>
          <w:left w:val="nil"/>
          <w:bottom w:val="nil"/>
          <w:right w:val="nil"/>
          <w:between w:val="nil"/>
        </w:pBdr>
        <w:tabs>
          <w:tab w:val="left" w:pos="284"/>
        </w:tabs>
        <w:spacing w:before="480" w:after="0" w:line="240" w:lineRule="auto"/>
        <w:jc w:val="both"/>
        <w:rPr>
          <w:rFonts w:cstheme="minorHAnsi"/>
          <w:b/>
        </w:rPr>
      </w:pPr>
      <w:r w:rsidRPr="00433A81">
        <w:rPr>
          <w:rFonts w:cstheme="minorHAnsi"/>
          <w:b/>
        </w:rPr>
        <w:lastRenderedPageBreak/>
        <w:t>9</w:t>
      </w:r>
      <w:r w:rsidR="00E83565" w:rsidRPr="00433A81">
        <w:rPr>
          <w:rFonts w:cstheme="minorHAnsi"/>
          <w:b/>
        </w:rPr>
        <w:t xml:space="preserve"> -</w:t>
      </w:r>
      <w:r w:rsidR="00D17F5C" w:rsidRPr="00433A81">
        <w:rPr>
          <w:rFonts w:cstheme="minorHAnsi"/>
          <w:b/>
        </w:rPr>
        <w:t xml:space="preserve"> OBRIGAÇÕES ESPECÍFICAS DAS PARTES</w:t>
      </w:r>
    </w:p>
    <w:p w14:paraId="69E8A335" w14:textId="77777777" w:rsidR="00FC0DCD" w:rsidRPr="00433A81" w:rsidRDefault="00AE7183" w:rsidP="00EB0927">
      <w:pPr>
        <w:spacing w:before="240" w:after="0" w:line="240" w:lineRule="auto"/>
        <w:jc w:val="both"/>
        <w:rPr>
          <w:rFonts w:cstheme="minorHAnsi"/>
          <w:b/>
          <w:bCs/>
        </w:rPr>
      </w:pPr>
      <w:r w:rsidRPr="00433A81">
        <w:rPr>
          <w:rFonts w:cstheme="minorHAnsi"/>
          <w:b/>
          <w:bCs/>
        </w:rPr>
        <w:t>9</w:t>
      </w:r>
      <w:r w:rsidR="00E83565" w:rsidRPr="00433A81">
        <w:rPr>
          <w:rFonts w:cstheme="minorHAnsi"/>
          <w:b/>
          <w:bCs/>
        </w:rPr>
        <w:t>.</w:t>
      </w:r>
      <w:r w:rsidR="00FC0DCD" w:rsidRPr="00433A81">
        <w:rPr>
          <w:rFonts w:cstheme="minorHAnsi"/>
          <w:b/>
          <w:bCs/>
        </w:rPr>
        <w:t>1</w:t>
      </w:r>
      <w:r w:rsidR="00E83565" w:rsidRPr="00433A81">
        <w:rPr>
          <w:rFonts w:cstheme="minorHAnsi"/>
          <w:b/>
          <w:bCs/>
        </w:rPr>
        <w:t xml:space="preserve"> -</w:t>
      </w:r>
      <w:r w:rsidR="00FC0DCD" w:rsidRPr="00433A81">
        <w:rPr>
          <w:rFonts w:cstheme="minorHAnsi"/>
          <w:b/>
          <w:bCs/>
        </w:rPr>
        <w:t xml:space="preserve"> Das obrigações do Contratado </w:t>
      </w:r>
    </w:p>
    <w:p w14:paraId="1CCA22B0" w14:textId="77777777" w:rsidR="00FC0DCD" w:rsidRPr="00433A81" w:rsidRDefault="00AE7183" w:rsidP="00EB0927">
      <w:pPr>
        <w:pStyle w:val="Nvel2-Red"/>
        <w:spacing w:before="240" w:after="0" w:line="240" w:lineRule="auto"/>
        <w:ind w:left="1077" w:hanging="1077"/>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9</w:t>
      </w:r>
      <w:r w:rsidR="00FC0DCD" w:rsidRPr="00433A81">
        <w:rPr>
          <w:rFonts w:asciiTheme="minorHAnsi" w:eastAsia="Arial" w:hAnsiTheme="minorHAnsi" w:cstheme="minorHAnsi"/>
          <w:i w:val="0"/>
          <w:color w:val="000000" w:themeColor="text1"/>
          <w:sz w:val="22"/>
          <w:szCs w:val="22"/>
        </w:rPr>
        <w:t>.1.1</w:t>
      </w:r>
      <w:r w:rsidR="006B1361" w:rsidRPr="00433A81">
        <w:rPr>
          <w:rFonts w:asciiTheme="minorHAnsi" w:eastAsia="Arial" w:hAnsiTheme="minorHAnsi" w:cstheme="minorHAnsi"/>
          <w:i w:val="0"/>
          <w:color w:val="000000" w:themeColor="text1"/>
          <w:sz w:val="22"/>
          <w:szCs w:val="22"/>
        </w:rPr>
        <w:t xml:space="preserve"> -</w:t>
      </w:r>
      <w:r w:rsidR="00FC0DCD" w:rsidRPr="00433A81">
        <w:rPr>
          <w:rFonts w:asciiTheme="minorHAnsi" w:eastAsia="Arial" w:hAnsiTheme="minorHAnsi" w:cstheme="minorHAnsi"/>
          <w:i w:val="0"/>
          <w:color w:val="000000" w:themeColor="text1"/>
          <w:sz w:val="22"/>
          <w:szCs w:val="22"/>
        </w:rPr>
        <w:t xml:space="preserve"> Cumprir todas as obrigações constantes deste instrumento e seus anexos, nas quantidades, prazos e condições pactuadas.</w:t>
      </w:r>
    </w:p>
    <w:p w14:paraId="11A18C23" w14:textId="77777777" w:rsidR="00FC0DCD" w:rsidRPr="00433A81" w:rsidRDefault="00AE7183" w:rsidP="00C4673A">
      <w:pPr>
        <w:pStyle w:val="Nvel2-Red"/>
        <w:spacing w:before="240" w:after="0" w:line="240" w:lineRule="auto"/>
        <w:ind w:left="1077" w:hanging="1077"/>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9</w:t>
      </w:r>
      <w:r w:rsidR="00FC0DCD" w:rsidRPr="00433A81">
        <w:rPr>
          <w:rFonts w:asciiTheme="minorHAnsi" w:eastAsia="Arial" w:hAnsiTheme="minorHAnsi" w:cstheme="minorHAnsi"/>
          <w:i w:val="0"/>
          <w:color w:val="000000" w:themeColor="text1"/>
          <w:sz w:val="22"/>
          <w:szCs w:val="22"/>
        </w:rPr>
        <w:t>.1.2</w:t>
      </w:r>
      <w:r w:rsidR="006B1361" w:rsidRPr="00433A81">
        <w:rPr>
          <w:rFonts w:asciiTheme="minorHAnsi" w:eastAsia="Arial" w:hAnsiTheme="minorHAnsi" w:cstheme="minorHAnsi"/>
          <w:i w:val="0"/>
          <w:color w:val="000000" w:themeColor="text1"/>
          <w:sz w:val="22"/>
          <w:szCs w:val="22"/>
        </w:rPr>
        <w:t xml:space="preserve"> -</w:t>
      </w:r>
      <w:r w:rsidR="00FC0DCD" w:rsidRPr="00433A81">
        <w:rPr>
          <w:rFonts w:asciiTheme="minorHAnsi" w:eastAsia="Arial" w:hAnsiTheme="minorHAnsi" w:cstheme="minorHAnsi"/>
          <w:i w:val="0"/>
          <w:color w:val="000000" w:themeColor="text1"/>
          <w:sz w:val="22"/>
          <w:szCs w:val="22"/>
        </w:rPr>
        <w:t xml:space="preserve"> Entregar o bem de acordo com a especificação constante no subitem 1.1 deste Termo de Referência.</w:t>
      </w:r>
    </w:p>
    <w:p w14:paraId="7D89D827" w14:textId="77777777" w:rsidR="00FC0DCD" w:rsidRPr="00433A81" w:rsidRDefault="00AE7183" w:rsidP="00C4673A">
      <w:pPr>
        <w:pStyle w:val="Nvel2-Red"/>
        <w:spacing w:before="240" w:after="0" w:line="240" w:lineRule="auto"/>
        <w:ind w:left="1077" w:hanging="1077"/>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9</w:t>
      </w:r>
      <w:r w:rsidR="00FC0DCD" w:rsidRPr="00433A81">
        <w:rPr>
          <w:rFonts w:asciiTheme="minorHAnsi" w:eastAsia="Arial" w:hAnsiTheme="minorHAnsi" w:cstheme="minorHAnsi"/>
          <w:i w:val="0"/>
          <w:color w:val="000000" w:themeColor="text1"/>
          <w:sz w:val="22"/>
          <w:szCs w:val="22"/>
        </w:rPr>
        <w:t>.1.3</w:t>
      </w:r>
      <w:r w:rsidR="005B720A" w:rsidRPr="00433A81">
        <w:rPr>
          <w:rFonts w:asciiTheme="minorHAnsi" w:eastAsia="Arial" w:hAnsiTheme="minorHAnsi" w:cstheme="minorHAnsi"/>
          <w:i w:val="0"/>
          <w:color w:val="000000" w:themeColor="text1"/>
          <w:sz w:val="22"/>
          <w:szCs w:val="22"/>
        </w:rPr>
        <w:t xml:space="preserve"> -</w:t>
      </w:r>
      <w:r w:rsidR="00FC0DCD" w:rsidRPr="00433A81">
        <w:rPr>
          <w:rFonts w:asciiTheme="minorHAnsi" w:eastAsia="Arial" w:hAnsiTheme="minorHAnsi" w:cstheme="minorHAnsi"/>
          <w:i w:val="0"/>
          <w:color w:val="000000" w:themeColor="text1"/>
          <w:sz w:val="22"/>
          <w:szCs w:val="22"/>
        </w:rPr>
        <w:t xml:space="preserve"> Providenciar a imediata correção das irregularidades apontadas pelo Contratante, quanto à execução do fornecimento.</w:t>
      </w:r>
    </w:p>
    <w:p w14:paraId="2C364E46" w14:textId="77777777" w:rsidR="00FC0DCD" w:rsidRPr="00433A81" w:rsidRDefault="00AE7183" w:rsidP="00C4673A">
      <w:pPr>
        <w:pStyle w:val="Nvel2-Red"/>
        <w:spacing w:before="240" w:after="0" w:line="240" w:lineRule="auto"/>
        <w:ind w:left="1077" w:hanging="1077"/>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9</w:t>
      </w:r>
      <w:r w:rsidR="00FC0DCD" w:rsidRPr="00433A81">
        <w:rPr>
          <w:rFonts w:asciiTheme="minorHAnsi" w:eastAsia="Arial" w:hAnsiTheme="minorHAnsi" w:cstheme="minorHAnsi"/>
          <w:i w:val="0"/>
          <w:color w:val="000000" w:themeColor="text1"/>
          <w:sz w:val="22"/>
          <w:szCs w:val="22"/>
        </w:rPr>
        <w:t>.1.4</w:t>
      </w:r>
      <w:r w:rsidR="004D419E" w:rsidRPr="00433A81">
        <w:rPr>
          <w:rFonts w:asciiTheme="minorHAnsi" w:eastAsia="Arial" w:hAnsiTheme="minorHAnsi" w:cstheme="minorHAnsi"/>
          <w:i w:val="0"/>
          <w:color w:val="000000" w:themeColor="text1"/>
          <w:sz w:val="22"/>
          <w:szCs w:val="22"/>
        </w:rPr>
        <w:t xml:space="preserve"> -</w:t>
      </w:r>
      <w:r w:rsidR="00FC0DCD" w:rsidRPr="00433A81">
        <w:rPr>
          <w:rFonts w:asciiTheme="minorHAnsi" w:eastAsia="Arial" w:hAnsiTheme="minorHAnsi" w:cstheme="minorHAnsi"/>
          <w:i w:val="0"/>
          <w:color w:val="000000" w:themeColor="text1"/>
          <w:sz w:val="22"/>
          <w:szCs w:val="22"/>
        </w:rPr>
        <w:t xml:space="preserve"> Garantir a boa qualidade do bem entregue.</w:t>
      </w:r>
    </w:p>
    <w:p w14:paraId="3A65A1E1" w14:textId="77777777" w:rsidR="008A2601" w:rsidRPr="00433A81" w:rsidRDefault="00AE7183" w:rsidP="00C4673A">
      <w:pPr>
        <w:pStyle w:val="Nvel2-Red"/>
        <w:spacing w:before="240" w:after="0" w:line="240" w:lineRule="auto"/>
        <w:ind w:left="1077" w:hanging="1077"/>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9</w:t>
      </w:r>
      <w:r w:rsidR="00FC0DCD" w:rsidRPr="00433A81">
        <w:rPr>
          <w:rFonts w:asciiTheme="minorHAnsi" w:eastAsia="Arial" w:hAnsiTheme="minorHAnsi" w:cstheme="minorHAnsi"/>
          <w:i w:val="0"/>
          <w:color w:val="000000" w:themeColor="text1"/>
          <w:sz w:val="22"/>
          <w:szCs w:val="22"/>
        </w:rPr>
        <w:t>.1.5</w:t>
      </w:r>
      <w:r w:rsidR="005B720A" w:rsidRPr="00433A81">
        <w:rPr>
          <w:rFonts w:asciiTheme="minorHAnsi" w:eastAsia="Arial" w:hAnsiTheme="minorHAnsi" w:cstheme="minorHAnsi"/>
          <w:i w:val="0"/>
          <w:color w:val="000000" w:themeColor="text1"/>
          <w:sz w:val="22"/>
          <w:szCs w:val="22"/>
        </w:rPr>
        <w:t xml:space="preserve"> -</w:t>
      </w:r>
      <w:r w:rsidR="00FC0DCD" w:rsidRPr="00433A81">
        <w:rPr>
          <w:rFonts w:asciiTheme="minorHAnsi" w:eastAsia="Arial" w:hAnsiTheme="minorHAnsi" w:cstheme="minorHAnsi"/>
          <w:i w:val="0"/>
          <w:color w:val="000000" w:themeColor="text1"/>
          <w:sz w:val="22"/>
          <w:szCs w:val="22"/>
        </w:rPr>
        <w:t xml:space="preserve"> Atender, no prazo máximo de </w:t>
      </w:r>
      <w:r w:rsidRPr="00433A81">
        <w:rPr>
          <w:rFonts w:asciiTheme="minorHAnsi" w:eastAsia="Arial" w:hAnsiTheme="minorHAnsi" w:cstheme="minorHAnsi"/>
          <w:i w:val="0"/>
          <w:color w:val="000000" w:themeColor="text1"/>
          <w:sz w:val="22"/>
          <w:szCs w:val="22"/>
        </w:rPr>
        <w:t>2 (dois)</w:t>
      </w:r>
      <w:r w:rsidR="00FC0DCD" w:rsidRPr="00433A81">
        <w:rPr>
          <w:rFonts w:asciiTheme="minorHAnsi" w:eastAsia="Arial" w:hAnsiTheme="minorHAnsi" w:cstheme="minorHAnsi"/>
          <w:i w:val="0"/>
          <w:color w:val="000000" w:themeColor="text1"/>
          <w:sz w:val="22"/>
          <w:szCs w:val="22"/>
        </w:rPr>
        <w:t xml:space="preserve"> dias úteis, a convocação para retirada da(s) Nota(s) de Empenho.</w:t>
      </w:r>
    </w:p>
    <w:p w14:paraId="68001565" w14:textId="77777777" w:rsidR="00FC0DCD" w:rsidRPr="00433A81" w:rsidRDefault="00AE7183" w:rsidP="00A42AA6">
      <w:pPr>
        <w:pStyle w:val="Nvel2-Red"/>
        <w:spacing w:before="240" w:after="0" w:line="240" w:lineRule="auto"/>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9</w:t>
      </w:r>
      <w:r w:rsidR="00FC0DCD" w:rsidRPr="00433A81">
        <w:rPr>
          <w:rFonts w:asciiTheme="minorHAnsi" w:eastAsia="Arial" w:hAnsiTheme="minorHAnsi" w:cstheme="minorHAnsi"/>
          <w:i w:val="0"/>
          <w:color w:val="000000" w:themeColor="text1"/>
          <w:sz w:val="22"/>
          <w:szCs w:val="22"/>
        </w:rPr>
        <w:t>.1.6</w:t>
      </w:r>
      <w:r w:rsidR="005B720A" w:rsidRPr="00433A81">
        <w:rPr>
          <w:rFonts w:asciiTheme="minorHAnsi" w:eastAsia="Arial" w:hAnsiTheme="minorHAnsi" w:cstheme="minorHAnsi"/>
          <w:i w:val="0"/>
          <w:color w:val="000000" w:themeColor="text1"/>
          <w:sz w:val="22"/>
          <w:szCs w:val="22"/>
        </w:rPr>
        <w:t xml:space="preserve"> -</w:t>
      </w:r>
      <w:r w:rsidR="00FC0DCD" w:rsidRPr="00433A81">
        <w:rPr>
          <w:rFonts w:asciiTheme="minorHAnsi" w:eastAsia="Arial" w:hAnsiTheme="minorHAnsi" w:cstheme="minorHAnsi"/>
          <w:i w:val="0"/>
          <w:color w:val="000000" w:themeColor="text1"/>
          <w:sz w:val="22"/>
          <w:szCs w:val="22"/>
        </w:rPr>
        <w:t xml:space="preserve"> Manter, durante toda a execução do contrato, em compatibilidade com as obrigações assumidas, todas as condições exigidas para a habilitação na licitação em cumprimento ao disposto no Inciso XVI do artigo 92 da Lei nº 14.133, de 2021.</w:t>
      </w:r>
    </w:p>
    <w:p w14:paraId="6641A9AB" w14:textId="77777777" w:rsidR="00FC0DCD" w:rsidRPr="00433A81" w:rsidRDefault="00AE7183" w:rsidP="00B839BE">
      <w:pPr>
        <w:pStyle w:val="Nvel2-Red"/>
        <w:spacing w:before="240" w:after="0" w:line="240" w:lineRule="auto"/>
        <w:ind w:left="1134" w:hanging="1134"/>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9</w:t>
      </w:r>
      <w:r w:rsidR="00FC0DCD" w:rsidRPr="00433A81">
        <w:rPr>
          <w:rFonts w:asciiTheme="minorHAnsi" w:eastAsia="Arial" w:hAnsiTheme="minorHAnsi" w:cstheme="minorHAnsi"/>
          <w:i w:val="0"/>
          <w:color w:val="000000" w:themeColor="text1"/>
          <w:sz w:val="22"/>
          <w:szCs w:val="22"/>
        </w:rPr>
        <w:t>.1.7</w:t>
      </w:r>
      <w:r w:rsidR="005B720A" w:rsidRPr="00433A81">
        <w:rPr>
          <w:rFonts w:asciiTheme="minorHAnsi" w:eastAsia="Arial" w:hAnsiTheme="minorHAnsi" w:cstheme="minorHAnsi"/>
          <w:i w:val="0"/>
          <w:color w:val="000000" w:themeColor="text1"/>
          <w:sz w:val="22"/>
          <w:szCs w:val="22"/>
        </w:rPr>
        <w:t xml:space="preserve"> -</w:t>
      </w:r>
      <w:r w:rsidR="00FC0DCD" w:rsidRPr="00433A81">
        <w:rPr>
          <w:rFonts w:asciiTheme="minorHAnsi" w:eastAsia="Arial" w:hAnsiTheme="minorHAnsi" w:cstheme="minorHAnsi"/>
          <w:i w:val="0"/>
          <w:color w:val="000000" w:themeColor="text1"/>
          <w:sz w:val="22"/>
          <w:szCs w:val="22"/>
        </w:rPr>
        <w:t xml:space="preserve"> Responsabilizar-se</w:t>
      </w:r>
      <w:r w:rsidR="00B839BE" w:rsidRPr="00433A81">
        <w:rPr>
          <w:rFonts w:asciiTheme="minorHAnsi" w:eastAsia="Arial" w:hAnsiTheme="minorHAnsi" w:cstheme="minorHAnsi"/>
          <w:i w:val="0"/>
          <w:color w:val="000000" w:themeColor="text1"/>
          <w:sz w:val="22"/>
          <w:szCs w:val="22"/>
        </w:rPr>
        <w:t xml:space="preserve"> </w:t>
      </w:r>
      <w:r w:rsidR="00FC0DCD" w:rsidRPr="00433A81">
        <w:rPr>
          <w:rFonts w:asciiTheme="minorHAnsi" w:eastAsia="Arial" w:hAnsiTheme="minorHAnsi" w:cstheme="minorHAnsi"/>
          <w:i w:val="0"/>
          <w:color w:val="000000" w:themeColor="text1"/>
          <w:sz w:val="22"/>
          <w:szCs w:val="22"/>
        </w:rPr>
        <w:t>por todos e quaisquer danos e/ou prejuízos que vier causar ao</w:t>
      </w:r>
      <w:r w:rsidRPr="00433A81">
        <w:rPr>
          <w:rFonts w:asciiTheme="minorHAnsi" w:eastAsia="Arial" w:hAnsiTheme="minorHAnsi" w:cstheme="minorHAnsi"/>
          <w:i w:val="0"/>
          <w:color w:val="000000" w:themeColor="text1"/>
          <w:sz w:val="22"/>
          <w:szCs w:val="22"/>
        </w:rPr>
        <w:t xml:space="preserve"> </w:t>
      </w:r>
      <w:r w:rsidR="00FC0DCD" w:rsidRPr="00433A81">
        <w:rPr>
          <w:rFonts w:asciiTheme="minorHAnsi" w:eastAsia="Arial" w:hAnsiTheme="minorHAnsi" w:cstheme="minorHAnsi"/>
          <w:i w:val="0"/>
          <w:color w:val="000000" w:themeColor="text1"/>
          <w:sz w:val="22"/>
          <w:szCs w:val="22"/>
        </w:rPr>
        <w:t>Contratante ou a terceiros, por sua culpa ou dolo, na pessoa de preposto ou terceiros a seu serviço, não excluindo ou reduzindo essa responsabilidade a fiscalização ou o acompanhamento pelo Contratante.</w:t>
      </w:r>
    </w:p>
    <w:p w14:paraId="0016E722" w14:textId="77777777" w:rsidR="00FC0DCD" w:rsidRPr="00433A81" w:rsidRDefault="00AE7183" w:rsidP="00B839BE">
      <w:pPr>
        <w:pStyle w:val="Nvel2-Red"/>
        <w:spacing w:before="240" w:after="0" w:line="240" w:lineRule="auto"/>
        <w:ind w:left="1134" w:hanging="1134"/>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9</w:t>
      </w:r>
      <w:r w:rsidR="00FC0DCD" w:rsidRPr="00433A81">
        <w:rPr>
          <w:rFonts w:asciiTheme="minorHAnsi" w:eastAsia="Arial" w:hAnsiTheme="minorHAnsi" w:cstheme="minorHAnsi"/>
          <w:i w:val="0"/>
          <w:color w:val="000000" w:themeColor="text1"/>
          <w:sz w:val="22"/>
          <w:szCs w:val="22"/>
        </w:rPr>
        <w:t>.1.8</w:t>
      </w:r>
      <w:r w:rsidR="009A2E18" w:rsidRPr="00433A81">
        <w:rPr>
          <w:rFonts w:asciiTheme="minorHAnsi" w:eastAsia="Arial" w:hAnsiTheme="minorHAnsi" w:cstheme="minorHAnsi"/>
          <w:i w:val="0"/>
          <w:color w:val="000000" w:themeColor="text1"/>
          <w:sz w:val="22"/>
          <w:szCs w:val="22"/>
        </w:rPr>
        <w:t xml:space="preserve"> -</w:t>
      </w:r>
      <w:r w:rsidR="00FC0DCD" w:rsidRPr="00433A81">
        <w:rPr>
          <w:rFonts w:asciiTheme="minorHAnsi" w:eastAsia="Arial" w:hAnsiTheme="minorHAnsi" w:cstheme="minorHAnsi"/>
          <w:i w:val="0"/>
          <w:color w:val="000000" w:themeColor="text1"/>
          <w:sz w:val="22"/>
          <w:szCs w:val="22"/>
        </w:rPr>
        <w:t xml:space="preserve"> Responsabilizar-se pelos salários, encargos sociais, previdenciários, securitários, taxas, impostos e quaisquer outros que incidam ou venham a incidir sobre seu pessoal necessário à execução deste contrato.</w:t>
      </w:r>
    </w:p>
    <w:p w14:paraId="09ADA6F2" w14:textId="77777777" w:rsidR="00FC0DCD" w:rsidRPr="00433A81" w:rsidRDefault="00AE7183" w:rsidP="00B839BE">
      <w:pPr>
        <w:pStyle w:val="Nvel2-Red"/>
        <w:spacing w:before="240" w:after="0" w:line="240" w:lineRule="auto"/>
        <w:ind w:left="1134" w:hanging="1134"/>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9</w:t>
      </w:r>
      <w:r w:rsidR="00FC0DCD" w:rsidRPr="00433A81">
        <w:rPr>
          <w:rFonts w:asciiTheme="minorHAnsi" w:eastAsia="Arial" w:hAnsiTheme="minorHAnsi" w:cstheme="minorHAnsi"/>
          <w:i w:val="0"/>
          <w:color w:val="000000" w:themeColor="text1"/>
          <w:sz w:val="22"/>
          <w:szCs w:val="22"/>
        </w:rPr>
        <w:t>.1.9</w:t>
      </w:r>
      <w:r w:rsidR="009A2E18" w:rsidRPr="00433A81">
        <w:rPr>
          <w:rFonts w:asciiTheme="minorHAnsi" w:eastAsia="Arial" w:hAnsiTheme="minorHAnsi" w:cstheme="minorHAnsi"/>
          <w:i w:val="0"/>
          <w:color w:val="000000" w:themeColor="text1"/>
          <w:sz w:val="22"/>
          <w:szCs w:val="22"/>
        </w:rPr>
        <w:t xml:space="preserve"> -</w:t>
      </w:r>
      <w:r w:rsidR="00FC0DCD" w:rsidRPr="00433A81">
        <w:rPr>
          <w:rFonts w:asciiTheme="minorHAnsi" w:eastAsia="Arial" w:hAnsiTheme="minorHAnsi" w:cstheme="minorHAnsi"/>
          <w:i w:val="0"/>
          <w:color w:val="000000" w:themeColor="text1"/>
          <w:sz w:val="22"/>
          <w:szCs w:val="22"/>
        </w:rPr>
        <w:t xml:space="preserve"> Apresentar sempre que solicitado pelo Contratante, comprovação de cumprimento das obrigações tributárias e sociais, legalmente exigíveis.</w:t>
      </w:r>
    </w:p>
    <w:p w14:paraId="65EA501B" w14:textId="77777777" w:rsidR="00FC0DCD" w:rsidRPr="00433A81" w:rsidRDefault="00AE7183" w:rsidP="00273533">
      <w:pPr>
        <w:pStyle w:val="Nvel2-Red"/>
        <w:spacing w:before="240" w:after="0" w:line="240" w:lineRule="auto"/>
        <w:ind w:left="1134" w:hanging="1134"/>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9</w:t>
      </w:r>
      <w:r w:rsidR="00FC0DCD" w:rsidRPr="00433A81">
        <w:rPr>
          <w:rFonts w:asciiTheme="minorHAnsi" w:eastAsia="Arial" w:hAnsiTheme="minorHAnsi" w:cstheme="minorHAnsi"/>
          <w:i w:val="0"/>
          <w:color w:val="000000" w:themeColor="text1"/>
          <w:sz w:val="22"/>
          <w:szCs w:val="22"/>
        </w:rPr>
        <w:t>.1.10</w:t>
      </w:r>
      <w:r w:rsidR="00273533" w:rsidRPr="00433A81">
        <w:rPr>
          <w:rFonts w:asciiTheme="minorHAnsi" w:eastAsia="Arial" w:hAnsiTheme="minorHAnsi" w:cstheme="minorHAnsi"/>
          <w:i w:val="0"/>
          <w:color w:val="000000" w:themeColor="text1"/>
          <w:sz w:val="22"/>
          <w:szCs w:val="22"/>
        </w:rPr>
        <w:t xml:space="preserve"> -</w:t>
      </w:r>
      <w:r w:rsidR="00FC0DCD" w:rsidRPr="00433A81">
        <w:rPr>
          <w:rFonts w:asciiTheme="minorHAnsi" w:eastAsia="Arial" w:hAnsiTheme="minorHAnsi" w:cstheme="minorHAnsi"/>
          <w:i w:val="0"/>
          <w:color w:val="000000" w:themeColor="text1"/>
          <w:sz w:val="22"/>
          <w:szCs w:val="22"/>
        </w:rPr>
        <w:t xml:space="preserve"> Submeter-se às normas e determinações do Contratante no que se referem à execução deste contrato.</w:t>
      </w:r>
    </w:p>
    <w:p w14:paraId="690FFA29" w14:textId="77777777" w:rsidR="00FC0DCD" w:rsidRPr="00433A81" w:rsidRDefault="00AE7183" w:rsidP="00353014">
      <w:pPr>
        <w:spacing w:before="240" w:after="0" w:line="240" w:lineRule="auto"/>
        <w:jc w:val="both"/>
        <w:rPr>
          <w:rFonts w:cstheme="minorHAnsi"/>
          <w:b/>
          <w:bCs/>
        </w:rPr>
      </w:pPr>
      <w:r w:rsidRPr="00433A81">
        <w:rPr>
          <w:rFonts w:cstheme="minorHAnsi"/>
          <w:b/>
          <w:bCs/>
        </w:rPr>
        <w:t>9</w:t>
      </w:r>
      <w:r w:rsidR="00FC0DCD" w:rsidRPr="00433A81">
        <w:rPr>
          <w:rFonts w:cstheme="minorHAnsi"/>
          <w:b/>
          <w:bCs/>
        </w:rPr>
        <w:t>.2</w:t>
      </w:r>
      <w:r w:rsidR="009A2E18" w:rsidRPr="00433A81">
        <w:rPr>
          <w:rFonts w:cstheme="minorHAnsi"/>
          <w:b/>
          <w:bCs/>
        </w:rPr>
        <w:t xml:space="preserve"> -</w:t>
      </w:r>
      <w:r w:rsidR="00FC0DCD" w:rsidRPr="00433A81">
        <w:rPr>
          <w:rFonts w:cstheme="minorHAnsi"/>
          <w:b/>
          <w:bCs/>
        </w:rPr>
        <w:t xml:space="preserve"> Das obrigações do Contratante</w:t>
      </w:r>
    </w:p>
    <w:p w14:paraId="24FCE32B" w14:textId="77777777" w:rsidR="00B408C4" w:rsidRPr="00433A81" w:rsidRDefault="00AE7183" w:rsidP="00903C0A">
      <w:pPr>
        <w:pStyle w:val="Nvel2-Red"/>
        <w:spacing w:before="240" w:after="0" w:line="240" w:lineRule="auto"/>
        <w:ind w:left="1092" w:hanging="1092"/>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9</w:t>
      </w:r>
      <w:r w:rsidR="00B408C4" w:rsidRPr="00433A81">
        <w:rPr>
          <w:rFonts w:asciiTheme="minorHAnsi" w:eastAsia="Arial" w:hAnsiTheme="minorHAnsi" w:cstheme="minorHAnsi"/>
          <w:i w:val="0"/>
          <w:color w:val="000000" w:themeColor="text1"/>
          <w:sz w:val="22"/>
          <w:szCs w:val="22"/>
        </w:rPr>
        <w:t>.2.1</w:t>
      </w:r>
      <w:r w:rsidR="00F05AFF" w:rsidRPr="00433A81">
        <w:rPr>
          <w:rFonts w:asciiTheme="minorHAnsi" w:eastAsia="Arial" w:hAnsiTheme="minorHAnsi" w:cstheme="minorHAnsi"/>
          <w:i w:val="0"/>
          <w:color w:val="000000" w:themeColor="text1"/>
          <w:sz w:val="22"/>
          <w:szCs w:val="22"/>
        </w:rPr>
        <w:t xml:space="preserve"> -</w:t>
      </w:r>
      <w:r w:rsidR="00B408C4" w:rsidRPr="00433A81">
        <w:rPr>
          <w:rFonts w:asciiTheme="minorHAnsi" w:eastAsia="Arial" w:hAnsiTheme="minorHAnsi" w:cstheme="minorHAnsi"/>
          <w:i w:val="0"/>
          <w:color w:val="000000" w:themeColor="text1"/>
          <w:sz w:val="22"/>
          <w:szCs w:val="22"/>
        </w:rPr>
        <w:t xml:space="preserve"> Acompanhar e fiscalizar a execução do fornecimento contratado, por meio da </w:t>
      </w:r>
      <w:hyperlink r:id="rId15" w:history="1"/>
      <w:r w:rsidR="000556AF" w:rsidRPr="00433A81">
        <w:rPr>
          <w:rFonts w:asciiTheme="minorHAnsi" w:eastAsia="Arial" w:hAnsiTheme="minorHAnsi" w:cstheme="minorHAnsi"/>
          <w:i w:val="0"/>
          <w:color w:val="000000" w:themeColor="text1"/>
          <w:sz w:val="22"/>
          <w:szCs w:val="22"/>
        </w:rPr>
        <w:t xml:space="preserve"> GERAP- GERÊNCIA DE ADMINISTRAÇÃO PREDIAL.</w:t>
      </w:r>
    </w:p>
    <w:p w14:paraId="14A3AE28" w14:textId="77777777" w:rsidR="00B408C4" w:rsidRPr="00433A81" w:rsidRDefault="00AE7183" w:rsidP="00903C0A">
      <w:pPr>
        <w:pStyle w:val="Nvel2-Red"/>
        <w:spacing w:before="240" w:after="0" w:line="240" w:lineRule="auto"/>
        <w:ind w:left="1064" w:hanging="1078"/>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9</w:t>
      </w:r>
      <w:r w:rsidR="00B408C4" w:rsidRPr="00433A81">
        <w:rPr>
          <w:rFonts w:asciiTheme="minorHAnsi" w:eastAsia="Arial" w:hAnsiTheme="minorHAnsi" w:cstheme="minorHAnsi"/>
          <w:i w:val="0"/>
          <w:color w:val="000000" w:themeColor="text1"/>
          <w:sz w:val="22"/>
          <w:szCs w:val="22"/>
        </w:rPr>
        <w:t>.2.2</w:t>
      </w:r>
      <w:r w:rsidR="00894FDC" w:rsidRPr="00433A81">
        <w:rPr>
          <w:rFonts w:asciiTheme="minorHAnsi" w:eastAsia="Arial" w:hAnsiTheme="minorHAnsi" w:cstheme="minorHAnsi"/>
          <w:i w:val="0"/>
          <w:color w:val="000000" w:themeColor="text1"/>
          <w:sz w:val="22"/>
          <w:szCs w:val="22"/>
        </w:rPr>
        <w:t xml:space="preserve"> - </w:t>
      </w:r>
      <w:r w:rsidR="00B408C4" w:rsidRPr="00433A81">
        <w:rPr>
          <w:rFonts w:asciiTheme="minorHAnsi" w:eastAsia="Arial" w:hAnsiTheme="minorHAnsi" w:cstheme="minorHAnsi"/>
          <w:i w:val="0"/>
          <w:color w:val="000000" w:themeColor="text1"/>
          <w:sz w:val="22"/>
          <w:szCs w:val="22"/>
        </w:rPr>
        <w:t xml:space="preserve">Fiscalizar a manutenção pelo Contratado, das </w:t>
      </w:r>
      <w:r w:rsidR="00F1250F" w:rsidRPr="00433A81">
        <w:rPr>
          <w:rFonts w:asciiTheme="minorHAnsi" w:eastAsia="Arial" w:hAnsiTheme="minorHAnsi" w:cstheme="minorHAnsi"/>
          <w:i w:val="0"/>
          <w:color w:val="000000" w:themeColor="text1"/>
          <w:sz w:val="22"/>
          <w:szCs w:val="22"/>
        </w:rPr>
        <w:t>certidões negativa de débito junto à União, Estado, Município, INSS, FGTS, e Justiça do Trabalho.</w:t>
      </w:r>
    </w:p>
    <w:p w14:paraId="665CFD96" w14:textId="77777777" w:rsidR="00B408C4" w:rsidRPr="00433A81" w:rsidRDefault="00AE7183" w:rsidP="004E6DF3">
      <w:pPr>
        <w:pStyle w:val="Nvel2-Red"/>
        <w:spacing w:before="240" w:after="0" w:line="240" w:lineRule="auto"/>
        <w:ind w:left="1064" w:hanging="1064"/>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9</w:t>
      </w:r>
      <w:r w:rsidR="00B408C4" w:rsidRPr="00433A81">
        <w:rPr>
          <w:rFonts w:asciiTheme="minorHAnsi" w:eastAsia="Arial" w:hAnsiTheme="minorHAnsi" w:cstheme="minorHAnsi"/>
          <w:i w:val="0"/>
          <w:color w:val="000000" w:themeColor="text1"/>
          <w:sz w:val="22"/>
          <w:szCs w:val="22"/>
        </w:rPr>
        <w:t>.2.3</w:t>
      </w:r>
      <w:r w:rsidR="00273533" w:rsidRPr="00433A81">
        <w:rPr>
          <w:rFonts w:asciiTheme="minorHAnsi" w:eastAsia="Arial" w:hAnsiTheme="minorHAnsi" w:cstheme="minorHAnsi"/>
          <w:i w:val="0"/>
          <w:color w:val="000000" w:themeColor="text1"/>
          <w:sz w:val="22"/>
          <w:szCs w:val="22"/>
        </w:rPr>
        <w:t xml:space="preserve"> -</w:t>
      </w:r>
      <w:r w:rsidR="00B408C4" w:rsidRPr="00433A81">
        <w:rPr>
          <w:rFonts w:asciiTheme="minorHAnsi" w:eastAsia="Arial" w:hAnsiTheme="minorHAnsi" w:cstheme="minorHAnsi"/>
          <w:i w:val="0"/>
          <w:color w:val="000000" w:themeColor="text1"/>
          <w:sz w:val="22"/>
          <w:szCs w:val="22"/>
        </w:rPr>
        <w:t xml:space="preserve"> Pagar </w:t>
      </w:r>
      <w:r w:rsidR="004E6DF3" w:rsidRPr="00433A81">
        <w:rPr>
          <w:rFonts w:asciiTheme="minorHAnsi" w:eastAsia="Arial" w:hAnsiTheme="minorHAnsi" w:cstheme="minorHAnsi"/>
          <w:i w:val="0"/>
          <w:color w:val="000000" w:themeColor="text1"/>
          <w:sz w:val="22"/>
          <w:szCs w:val="22"/>
        </w:rPr>
        <w:t xml:space="preserve">   </w:t>
      </w:r>
      <w:r w:rsidR="00B408C4" w:rsidRPr="00433A81">
        <w:rPr>
          <w:rFonts w:asciiTheme="minorHAnsi" w:eastAsia="Arial" w:hAnsiTheme="minorHAnsi" w:cstheme="minorHAnsi"/>
          <w:i w:val="0"/>
          <w:color w:val="000000" w:themeColor="text1"/>
          <w:sz w:val="22"/>
          <w:szCs w:val="22"/>
        </w:rPr>
        <w:t>no</w:t>
      </w:r>
      <w:r w:rsidR="004E6DF3" w:rsidRPr="00433A81">
        <w:rPr>
          <w:rFonts w:asciiTheme="minorHAnsi" w:eastAsia="Arial" w:hAnsiTheme="minorHAnsi" w:cstheme="minorHAnsi"/>
          <w:i w:val="0"/>
          <w:color w:val="000000" w:themeColor="text1"/>
          <w:sz w:val="22"/>
          <w:szCs w:val="22"/>
        </w:rPr>
        <w:t xml:space="preserve">  </w:t>
      </w:r>
      <w:r w:rsidR="00B408C4" w:rsidRPr="00433A81">
        <w:rPr>
          <w:rFonts w:asciiTheme="minorHAnsi" w:eastAsia="Arial" w:hAnsiTheme="minorHAnsi" w:cstheme="minorHAnsi"/>
          <w:i w:val="0"/>
          <w:color w:val="000000" w:themeColor="text1"/>
          <w:sz w:val="22"/>
          <w:szCs w:val="22"/>
        </w:rPr>
        <w:t xml:space="preserve"> </w:t>
      </w:r>
      <w:r w:rsidR="004E6DF3" w:rsidRPr="00433A81">
        <w:rPr>
          <w:rFonts w:asciiTheme="minorHAnsi" w:eastAsia="Arial" w:hAnsiTheme="minorHAnsi" w:cstheme="minorHAnsi"/>
          <w:i w:val="0"/>
          <w:color w:val="000000" w:themeColor="text1"/>
          <w:sz w:val="22"/>
          <w:szCs w:val="22"/>
        </w:rPr>
        <w:t xml:space="preserve"> </w:t>
      </w:r>
      <w:r w:rsidR="00B408C4" w:rsidRPr="00433A81">
        <w:rPr>
          <w:rFonts w:asciiTheme="minorHAnsi" w:eastAsia="Arial" w:hAnsiTheme="minorHAnsi" w:cstheme="minorHAnsi"/>
          <w:i w:val="0"/>
          <w:color w:val="000000" w:themeColor="text1"/>
          <w:sz w:val="22"/>
          <w:szCs w:val="22"/>
        </w:rPr>
        <w:t xml:space="preserve">vencimento </w:t>
      </w:r>
      <w:r w:rsidR="004E6DF3" w:rsidRPr="00433A81">
        <w:rPr>
          <w:rFonts w:asciiTheme="minorHAnsi" w:eastAsia="Arial" w:hAnsiTheme="minorHAnsi" w:cstheme="minorHAnsi"/>
          <w:i w:val="0"/>
          <w:color w:val="000000" w:themeColor="text1"/>
          <w:sz w:val="22"/>
          <w:szCs w:val="22"/>
        </w:rPr>
        <w:t xml:space="preserve">   </w:t>
      </w:r>
      <w:r w:rsidR="00B408C4" w:rsidRPr="00433A81">
        <w:rPr>
          <w:rFonts w:asciiTheme="minorHAnsi" w:eastAsia="Arial" w:hAnsiTheme="minorHAnsi" w:cstheme="minorHAnsi"/>
          <w:i w:val="0"/>
          <w:color w:val="000000" w:themeColor="text1"/>
          <w:sz w:val="22"/>
          <w:szCs w:val="22"/>
        </w:rPr>
        <w:t>a</w:t>
      </w:r>
      <w:r w:rsidR="004E6DF3" w:rsidRPr="00433A81">
        <w:rPr>
          <w:rFonts w:asciiTheme="minorHAnsi" w:eastAsia="Arial" w:hAnsiTheme="minorHAnsi" w:cstheme="minorHAnsi"/>
          <w:i w:val="0"/>
          <w:color w:val="000000" w:themeColor="text1"/>
          <w:sz w:val="22"/>
          <w:szCs w:val="22"/>
        </w:rPr>
        <w:t xml:space="preserve"> </w:t>
      </w:r>
      <w:r w:rsidR="00B408C4" w:rsidRPr="00433A81">
        <w:rPr>
          <w:rFonts w:asciiTheme="minorHAnsi" w:eastAsia="Arial" w:hAnsiTheme="minorHAnsi" w:cstheme="minorHAnsi"/>
          <w:i w:val="0"/>
          <w:color w:val="000000" w:themeColor="text1"/>
          <w:sz w:val="22"/>
          <w:szCs w:val="22"/>
        </w:rPr>
        <w:t>fatura</w:t>
      </w:r>
      <w:r w:rsidR="00FB42C0">
        <w:rPr>
          <w:rFonts w:asciiTheme="minorHAnsi" w:eastAsia="Arial" w:hAnsiTheme="minorHAnsi" w:cstheme="minorHAnsi"/>
          <w:i w:val="0"/>
          <w:color w:val="000000" w:themeColor="text1"/>
          <w:sz w:val="22"/>
          <w:szCs w:val="22"/>
        </w:rPr>
        <w:t>/nota fiscal</w:t>
      </w:r>
      <w:r w:rsidR="004E6DF3" w:rsidRPr="00433A81">
        <w:rPr>
          <w:rFonts w:asciiTheme="minorHAnsi" w:eastAsia="Arial" w:hAnsiTheme="minorHAnsi" w:cstheme="minorHAnsi"/>
          <w:i w:val="0"/>
          <w:color w:val="000000" w:themeColor="text1"/>
          <w:sz w:val="22"/>
          <w:szCs w:val="22"/>
        </w:rPr>
        <w:t xml:space="preserve">  </w:t>
      </w:r>
      <w:r w:rsidR="00B408C4" w:rsidRPr="00433A81">
        <w:rPr>
          <w:rFonts w:asciiTheme="minorHAnsi" w:eastAsia="Arial" w:hAnsiTheme="minorHAnsi" w:cstheme="minorHAnsi"/>
          <w:i w:val="0"/>
          <w:color w:val="000000" w:themeColor="text1"/>
          <w:sz w:val="22"/>
          <w:szCs w:val="22"/>
        </w:rPr>
        <w:t xml:space="preserve"> apresentada </w:t>
      </w:r>
      <w:r w:rsidR="004E6DF3" w:rsidRPr="00433A81">
        <w:rPr>
          <w:rFonts w:asciiTheme="minorHAnsi" w:eastAsia="Arial" w:hAnsiTheme="minorHAnsi" w:cstheme="minorHAnsi"/>
          <w:i w:val="0"/>
          <w:color w:val="000000" w:themeColor="text1"/>
          <w:sz w:val="22"/>
          <w:szCs w:val="22"/>
        </w:rPr>
        <w:t xml:space="preserve">    </w:t>
      </w:r>
      <w:r w:rsidR="00B408C4" w:rsidRPr="00433A81">
        <w:rPr>
          <w:rFonts w:asciiTheme="minorHAnsi" w:eastAsia="Arial" w:hAnsiTheme="minorHAnsi" w:cstheme="minorHAnsi"/>
          <w:i w:val="0"/>
          <w:color w:val="000000" w:themeColor="text1"/>
          <w:sz w:val="22"/>
          <w:szCs w:val="22"/>
        </w:rPr>
        <w:t>pelo</w:t>
      </w:r>
      <w:r w:rsidRPr="00433A81">
        <w:rPr>
          <w:rFonts w:asciiTheme="minorHAnsi" w:eastAsia="Arial" w:hAnsiTheme="minorHAnsi" w:cstheme="minorHAnsi"/>
          <w:i w:val="0"/>
          <w:color w:val="000000" w:themeColor="text1"/>
          <w:sz w:val="22"/>
          <w:szCs w:val="22"/>
        </w:rPr>
        <w:t xml:space="preserve"> </w:t>
      </w:r>
      <w:r w:rsidR="00B408C4" w:rsidRPr="00433A81">
        <w:rPr>
          <w:rFonts w:asciiTheme="minorHAnsi" w:eastAsia="Arial" w:hAnsiTheme="minorHAnsi" w:cstheme="minorHAnsi"/>
          <w:i w:val="0"/>
          <w:color w:val="000000" w:themeColor="text1"/>
          <w:sz w:val="22"/>
          <w:szCs w:val="22"/>
        </w:rPr>
        <w:t xml:space="preserve">Contratado </w:t>
      </w:r>
      <w:r w:rsidR="004E6DF3" w:rsidRPr="00433A81">
        <w:rPr>
          <w:rFonts w:asciiTheme="minorHAnsi" w:eastAsia="Arial" w:hAnsiTheme="minorHAnsi" w:cstheme="minorHAnsi"/>
          <w:i w:val="0"/>
          <w:color w:val="000000" w:themeColor="text1"/>
          <w:sz w:val="22"/>
          <w:szCs w:val="22"/>
        </w:rPr>
        <w:t xml:space="preserve">    </w:t>
      </w:r>
      <w:r w:rsidR="00B408C4" w:rsidRPr="00433A81">
        <w:rPr>
          <w:rFonts w:asciiTheme="minorHAnsi" w:eastAsia="Arial" w:hAnsiTheme="minorHAnsi" w:cstheme="minorHAnsi"/>
          <w:i w:val="0"/>
          <w:color w:val="000000" w:themeColor="text1"/>
          <w:sz w:val="22"/>
          <w:szCs w:val="22"/>
        </w:rPr>
        <w:t>correspondente ao fornecimento do bem.</w:t>
      </w:r>
    </w:p>
    <w:p w14:paraId="18794128" w14:textId="77777777" w:rsidR="00B408C4" w:rsidRPr="00433A81" w:rsidRDefault="00AE7183" w:rsidP="00CE4AE0">
      <w:pPr>
        <w:pStyle w:val="Nvel2-Red"/>
        <w:spacing w:before="240" w:after="0" w:line="240" w:lineRule="auto"/>
        <w:ind w:left="1066" w:hanging="1066"/>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9</w:t>
      </w:r>
      <w:r w:rsidR="00B408C4" w:rsidRPr="00433A81">
        <w:rPr>
          <w:rFonts w:asciiTheme="minorHAnsi" w:eastAsia="Arial" w:hAnsiTheme="minorHAnsi" w:cstheme="minorHAnsi"/>
          <w:i w:val="0"/>
          <w:color w:val="000000" w:themeColor="text1"/>
          <w:sz w:val="22"/>
          <w:szCs w:val="22"/>
        </w:rPr>
        <w:t>.2.4</w:t>
      </w:r>
      <w:r w:rsidR="001D18CE" w:rsidRPr="00433A81">
        <w:rPr>
          <w:rFonts w:asciiTheme="minorHAnsi" w:eastAsia="Arial" w:hAnsiTheme="minorHAnsi" w:cstheme="minorHAnsi"/>
          <w:i w:val="0"/>
          <w:color w:val="000000" w:themeColor="text1"/>
          <w:sz w:val="22"/>
          <w:szCs w:val="22"/>
        </w:rPr>
        <w:t xml:space="preserve"> - </w:t>
      </w:r>
      <w:r w:rsidR="00B408C4" w:rsidRPr="00433A81">
        <w:rPr>
          <w:rFonts w:asciiTheme="minorHAnsi" w:eastAsia="Arial" w:hAnsiTheme="minorHAnsi" w:cstheme="minorHAnsi"/>
          <w:i w:val="0"/>
          <w:color w:val="000000" w:themeColor="text1"/>
          <w:sz w:val="22"/>
          <w:szCs w:val="22"/>
        </w:rPr>
        <w:t xml:space="preserve">Notificar </w:t>
      </w:r>
      <w:r w:rsidR="00CE4AE0" w:rsidRPr="00433A81">
        <w:rPr>
          <w:rFonts w:asciiTheme="minorHAnsi" w:eastAsia="Arial" w:hAnsiTheme="minorHAnsi" w:cstheme="minorHAnsi"/>
          <w:i w:val="0"/>
          <w:color w:val="000000" w:themeColor="text1"/>
          <w:sz w:val="22"/>
          <w:szCs w:val="22"/>
        </w:rPr>
        <w:t xml:space="preserve">   </w:t>
      </w:r>
      <w:r w:rsidR="00B408C4" w:rsidRPr="00433A81">
        <w:rPr>
          <w:rFonts w:asciiTheme="minorHAnsi" w:eastAsia="Arial" w:hAnsiTheme="minorHAnsi" w:cstheme="minorHAnsi"/>
          <w:i w:val="0"/>
          <w:color w:val="000000" w:themeColor="text1"/>
          <w:sz w:val="22"/>
          <w:szCs w:val="22"/>
        </w:rPr>
        <w:t xml:space="preserve">o </w:t>
      </w:r>
      <w:r w:rsidR="00CE4AE0" w:rsidRPr="00433A81">
        <w:rPr>
          <w:rFonts w:asciiTheme="minorHAnsi" w:eastAsia="Arial" w:hAnsiTheme="minorHAnsi" w:cstheme="minorHAnsi"/>
          <w:i w:val="0"/>
          <w:color w:val="000000" w:themeColor="text1"/>
          <w:sz w:val="22"/>
          <w:szCs w:val="22"/>
        </w:rPr>
        <w:t xml:space="preserve">   </w:t>
      </w:r>
      <w:r w:rsidR="00B408C4" w:rsidRPr="00433A81">
        <w:rPr>
          <w:rFonts w:asciiTheme="minorHAnsi" w:eastAsia="Arial" w:hAnsiTheme="minorHAnsi" w:cstheme="minorHAnsi"/>
          <w:i w:val="0"/>
          <w:color w:val="000000" w:themeColor="text1"/>
          <w:sz w:val="22"/>
          <w:szCs w:val="22"/>
        </w:rPr>
        <w:t>Contratado,</w:t>
      </w:r>
      <w:r w:rsidR="00CE4AE0" w:rsidRPr="00433A81">
        <w:rPr>
          <w:rFonts w:asciiTheme="minorHAnsi" w:eastAsia="Arial" w:hAnsiTheme="minorHAnsi" w:cstheme="minorHAnsi"/>
          <w:i w:val="0"/>
          <w:color w:val="000000" w:themeColor="text1"/>
          <w:sz w:val="22"/>
          <w:szCs w:val="22"/>
        </w:rPr>
        <w:t xml:space="preserve"> </w:t>
      </w:r>
      <w:r w:rsidR="00B408C4" w:rsidRPr="00433A81">
        <w:rPr>
          <w:rFonts w:asciiTheme="minorHAnsi" w:eastAsia="Arial" w:hAnsiTheme="minorHAnsi" w:cstheme="minorHAnsi"/>
          <w:i w:val="0"/>
          <w:color w:val="000000" w:themeColor="text1"/>
          <w:sz w:val="22"/>
          <w:szCs w:val="22"/>
        </w:rPr>
        <w:t>por</w:t>
      </w:r>
      <w:r w:rsidR="00CE4AE0" w:rsidRPr="00433A81">
        <w:rPr>
          <w:rFonts w:asciiTheme="minorHAnsi" w:eastAsia="Arial" w:hAnsiTheme="minorHAnsi" w:cstheme="minorHAnsi"/>
          <w:i w:val="0"/>
          <w:color w:val="000000" w:themeColor="text1"/>
          <w:sz w:val="22"/>
          <w:szCs w:val="22"/>
        </w:rPr>
        <w:t xml:space="preserve">  </w:t>
      </w:r>
      <w:r w:rsidR="00B408C4" w:rsidRPr="00433A81">
        <w:rPr>
          <w:rFonts w:asciiTheme="minorHAnsi" w:eastAsia="Arial" w:hAnsiTheme="minorHAnsi" w:cstheme="minorHAnsi"/>
          <w:i w:val="0"/>
          <w:color w:val="000000" w:themeColor="text1"/>
          <w:sz w:val="22"/>
          <w:szCs w:val="22"/>
        </w:rPr>
        <w:t xml:space="preserve"> escrito,</w:t>
      </w:r>
      <w:r w:rsidR="00CE4AE0" w:rsidRPr="00433A81">
        <w:rPr>
          <w:rFonts w:asciiTheme="minorHAnsi" w:eastAsia="Arial" w:hAnsiTheme="minorHAnsi" w:cstheme="minorHAnsi"/>
          <w:i w:val="0"/>
          <w:color w:val="000000" w:themeColor="text1"/>
          <w:sz w:val="22"/>
          <w:szCs w:val="22"/>
        </w:rPr>
        <w:t xml:space="preserve"> </w:t>
      </w:r>
      <w:r w:rsidR="00B408C4" w:rsidRPr="00433A81">
        <w:rPr>
          <w:rFonts w:asciiTheme="minorHAnsi" w:eastAsia="Arial" w:hAnsiTheme="minorHAnsi" w:cstheme="minorHAnsi"/>
          <w:i w:val="0"/>
          <w:color w:val="000000" w:themeColor="text1"/>
          <w:sz w:val="22"/>
          <w:szCs w:val="22"/>
        </w:rPr>
        <w:t xml:space="preserve">fixando-lhe </w:t>
      </w:r>
      <w:r w:rsidR="00CE4AE0" w:rsidRPr="00433A81">
        <w:rPr>
          <w:rFonts w:asciiTheme="minorHAnsi" w:eastAsia="Arial" w:hAnsiTheme="minorHAnsi" w:cstheme="minorHAnsi"/>
          <w:i w:val="0"/>
          <w:color w:val="000000" w:themeColor="text1"/>
          <w:sz w:val="22"/>
          <w:szCs w:val="22"/>
        </w:rPr>
        <w:t xml:space="preserve">  </w:t>
      </w:r>
      <w:r w:rsidR="00B408C4" w:rsidRPr="00433A81">
        <w:rPr>
          <w:rFonts w:asciiTheme="minorHAnsi" w:eastAsia="Arial" w:hAnsiTheme="minorHAnsi" w:cstheme="minorHAnsi"/>
          <w:i w:val="0"/>
          <w:color w:val="000000" w:themeColor="text1"/>
          <w:sz w:val="22"/>
          <w:szCs w:val="22"/>
        </w:rPr>
        <w:t>prazo</w:t>
      </w:r>
      <w:r w:rsidR="00CE4AE0" w:rsidRPr="00433A81">
        <w:rPr>
          <w:rFonts w:asciiTheme="minorHAnsi" w:eastAsia="Arial" w:hAnsiTheme="minorHAnsi" w:cstheme="minorHAnsi"/>
          <w:i w:val="0"/>
          <w:color w:val="000000" w:themeColor="text1"/>
          <w:sz w:val="22"/>
          <w:szCs w:val="22"/>
        </w:rPr>
        <w:t xml:space="preserve">  </w:t>
      </w:r>
      <w:r w:rsidR="00B408C4" w:rsidRPr="00433A81">
        <w:rPr>
          <w:rFonts w:asciiTheme="minorHAnsi" w:eastAsia="Arial" w:hAnsiTheme="minorHAnsi" w:cstheme="minorHAnsi"/>
          <w:i w:val="0"/>
          <w:color w:val="000000" w:themeColor="text1"/>
          <w:sz w:val="22"/>
          <w:szCs w:val="22"/>
        </w:rPr>
        <w:t xml:space="preserve"> para corrigir</w:t>
      </w:r>
      <w:r w:rsidR="00CE4AE0" w:rsidRPr="00433A81">
        <w:rPr>
          <w:rFonts w:asciiTheme="minorHAnsi" w:eastAsia="Arial" w:hAnsiTheme="minorHAnsi" w:cstheme="minorHAnsi"/>
          <w:i w:val="0"/>
          <w:color w:val="000000" w:themeColor="text1"/>
          <w:sz w:val="22"/>
          <w:szCs w:val="22"/>
        </w:rPr>
        <w:t xml:space="preserve"> </w:t>
      </w:r>
      <w:r w:rsidR="00B408C4" w:rsidRPr="00433A81">
        <w:rPr>
          <w:rFonts w:asciiTheme="minorHAnsi" w:eastAsia="Arial" w:hAnsiTheme="minorHAnsi" w:cstheme="minorHAnsi"/>
          <w:i w:val="0"/>
          <w:color w:val="000000" w:themeColor="text1"/>
          <w:sz w:val="22"/>
          <w:szCs w:val="22"/>
        </w:rPr>
        <w:t>defeitos ou irregularidades encontradas na execução do fornecimento.</w:t>
      </w:r>
    </w:p>
    <w:p w14:paraId="7EC550F4" w14:textId="77777777" w:rsidR="00B408C4" w:rsidRPr="00433A81" w:rsidRDefault="00B408C4" w:rsidP="00EE3B8E">
      <w:pPr>
        <w:keepNext/>
        <w:keepLines/>
        <w:pBdr>
          <w:top w:val="nil"/>
          <w:left w:val="nil"/>
          <w:bottom w:val="nil"/>
          <w:right w:val="nil"/>
          <w:between w:val="nil"/>
        </w:pBdr>
        <w:tabs>
          <w:tab w:val="left" w:pos="284"/>
        </w:tabs>
        <w:spacing w:before="120" w:after="0" w:line="240" w:lineRule="auto"/>
        <w:ind w:left="425" w:hanging="425"/>
        <w:jc w:val="both"/>
        <w:rPr>
          <w:rFonts w:cstheme="minorHAnsi"/>
          <w:b/>
        </w:rPr>
      </w:pPr>
      <w:r w:rsidRPr="00433A81">
        <w:rPr>
          <w:rFonts w:cstheme="minorHAnsi"/>
          <w:b/>
        </w:rPr>
        <w:t>1</w:t>
      </w:r>
      <w:r w:rsidR="00AE7183" w:rsidRPr="00433A81">
        <w:rPr>
          <w:rFonts w:cstheme="minorHAnsi"/>
          <w:b/>
        </w:rPr>
        <w:t>0</w:t>
      </w:r>
      <w:r w:rsidR="009F5480" w:rsidRPr="00433A81">
        <w:rPr>
          <w:rFonts w:cstheme="minorHAnsi"/>
          <w:b/>
        </w:rPr>
        <w:t xml:space="preserve"> -</w:t>
      </w:r>
      <w:r w:rsidRPr="00433A81">
        <w:rPr>
          <w:rFonts w:cstheme="minorHAnsi"/>
          <w:b/>
        </w:rPr>
        <w:t xml:space="preserve"> DAS SANÇÕES ADMINISTRATIVAS</w:t>
      </w:r>
    </w:p>
    <w:p w14:paraId="72BF8E08" w14:textId="77777777" w:rsidR="00B408C4" w:rsidRPr="00433A81" w:rsidRDefault="00B408C4" w:rsidP="00E06B96">
      <w:pPr>
        <w:pStyle w:val="Nvel2-Red"/>
        <w:spacing w:before="240" w:after="0" w:line="240" w:lineRule="auto"/>
        <w:ind w:left="798" w:hanging="798"/>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1</w:t>
      </w:r>
      <w:r w:rsidR="00AE7183" w:rsidRPr="00433A81">
        <w:rPr>
          <w:rFonts w:asciiTheme="minorHAnsi" w:eastAsia="Arial" w:hAnsiTheme="minorHAnsi" w:cstheme="minorHAnsi"/>
          <w:i w:val="0"/>
          <w:color w:val="000000" w:themeColor="text1"/>
          <w:sz w:val="22"/>
          <w:szCs w:val="22"/>
        </w:rPr>
        <w:t>0</w:t>
      </w:r>
      <w:r w:rsidRPr="00433A81">
        <w:rPr>
          <w:rFonts w:asciiTheme="minorHAnsi" w:eastAsia="Arial" w:hAnsiTheme="minorHAnsi" w:cstheme="minorHAnsi"/>
          <w:i w:val="0"/>
          <w:color w:val="000000" w:themeColor="text1"/>
          <w:sz w:val="22"/>
          <w:szCs w:val="22"/>
        </w:rPr>
        <w:t>.</w:t>
      </w:r>
      <w:r w:rsidR="001D18CE" w:rsidRPr="00433A81">
        <w:rPr>
          <w:rFonts w:asciiTheme="minorHAnsi" w:eastAsia="Arial" w:hAnsiTheme="minorHAnsi" w:cstheme="minorHAnsi"/>
          <w:i w:val="0"/>
          <w:color w:val="000000" w:themeColor="text1"/>
          <w:sz w:val="22"/>
          <w:szCs w:val="22"/>
        </w:rPr>
        <w:t>0 -</w:t>
      </w:r>
      <w:r w:rsidRPr="00433A81">
        <w:rPr>
          <w:rFonts w:asciiTheme="minorHAnsi" w:eastAsia="Arial" w:hAnsiTheme="minorHAnsi" w:cstheme="minorHAnsi"/>
          <w:i w:val="0"/>
          <w:color w:val="000000" w:themeColor="text1"/>
          <w:sz w:val="22"/>
          <w:szCs w:val="22"/>
        </w:rPr>
        <w:t xml:space="preserve"> O descumprimento total ou parcial das obrigações assumidas caracterizará a inadimplência do Contratado, sujeitando-o às penalidades previstas no Decreto Municipal nº 18.096, de 2022, sem prejuízo de eventual responsabilidade civil e criminal.</w:t>
      </w:r>
    </w:p>
    <w:p w14:paraId="39B8D09A" w14:textId="77777777" w:rsidR="00B408C4" w:rsidRPr="00433A81" w:rsidRDefault="009F5480" w:rsidP="00903C0A">
      <w:pPr>
        <w:keepNext/>
        <w:keepLines/>
        <w:pBdr>
          <w:top w:val="nil"/>
          <w:left w:val="nil"/>
          <w:bottom w:val="nil"/>
          <w:right w:val="nil"/>
          <w:between w:val="nil"/>
        </w:pBdr>
        <w:tabs>
          <w:tab w:val="left" w:pos="284"/>
        </w:tabs>
        <w:spacing w:before="480" w:after="0" w:line="240" w:lineRule="auto"/>
        <w:ind w:left="425" w:hanging="425"/>
        <w:jc w:val="both"/>
        <w:rPr>
          <w:rFonts w:cstheme="minorHAnsi"/>
          <w:b/>
        </w:rPr>
      </w:pPr>
      <w:r w:rsidRPr="00433A81">
        <w:rPr>
          <w:rFonts w:cstheme="minorHAnsi"/>
          <w:b/>
        </w:rPr>
        <w:lastRenderedPageBreak/>
        <w:t>1</w:t>
      </w:r>
      <w:r w:rsidR="00AE7183" w:rsidRPr="00433A81">
        <w:rPr>
          <w:rFonts w:cstheme="minorHAnsi"/>
          <w:b/>
        </w:rPr>
        <w:t>1</w:t>
      </w:r>
      <w:r w:rsidRPr="00433A81">
        <w:rPr>
          <w:rFonts w:cstheme="minorHAnsi"/>
          <w:b/>
        </w:rPr>
        <w:t xml:space="preserve"> - </w:t>
      </w:r>
      <w:r w:rsidR="00B408C4" w:rsidRPr="00433A81">
        <w:rPr>
          <w:rFonts w:cstheme="minorHAnsi"/>
          <w:b/>
        </w:rPr>
        <w:t>ESTIMATIVAS DO VALOR DA CONTRATAÇÃO</w:t>
      </w:r>
    </w:p>
    <w:p w14:paraId="02277BFD" w14:textId="045D1FFB" w:rsidR="001E0AC1" w:rsidRPr="00433A81" w:rsidRDefault="001E0AC1" w:rsidP="00947ECC">
      <w:pPr>
        <w:pStyle w:val="Nvel2-Red"/>
        <w:spacing w:before="240" w:after="0" w:line="240" w:lineRule="auto"/>
        <w:ind w:left="798" w:hanging="798"/>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1</w:t>
      </w:r>
      <w:r w:rsidR="00AE7183" w:rsidRPr="00433A81">
        <w:rPr>
          <w:rFonts w:asciiTheme="minorHAnsi" w:eastAsia="Arial" w:hAnsiTheme="minorHAnsi" w:cstheme="minorHAnsi"/>
          <w:i w:val="0"/>
          <w:color w:val="000000" w:themeColor="text1"/>
          <w:sz w:val="22"/>
          <w:szCs w:val="22"/>
        </w:rPr>
        <w:t>1</w:t>
      </w:r>
      <w:r w:rsidRPr="00433A81">
        <w:rPr>
          <w:rFonts w:asciiTheme="minorHAnsi" w:eastAsia="Arial" w:hAnsiTheme="minorHAnsi" w:cstheme="minorHAnsi"/>
          <w:i w:val="0"/>
          <w:color w:val="000000" w:themeColor="text1"/>
          <w:sz w:val="22"/>
          <w:szCs w:val="22"/>
        </w:rPr>
        <w:t>.</w:t>
      </w:r>
      <w:r w:rsidR="000556AF" w:rsidRPr="00433A81">
        <w:rPr>
          <w:rFonts w:asciiTheme="minorHAnsi" w:eastAsia="Arial" w:hAnsiTheme="minorHAnsi" w:cstheme="minorHAnsi"/>
          <w:i w:val="0"/>
          <w:color w:val="000000" w:themeColor="text1"/>
          <w:sz w:val="22"/>
          <w:szCs w:val="22"/>
        </w:rPr>
        <w:t>1</w:t>
      </w:r>
      <w:r w:rsidR="00947ECC" w:rsidRPr="00433A81">
        <w:rPr>
          <w:rFonts w:asciiTheme="minorHAnsi" w:eastAsia="Arial" w:hAnsiTheme="minorHAnsi" w:cstheme="minorHAnsi"/>
          <w:i w:val="0"/>
          <w:color w:val="000000" w:themeColor="text1"/>
          <w:sz w:val="22"/>
          <w:szCs w:val="22"/>
        </w:rPr>
        <w:t xml:space="preserve"> -</w:t>
      </w:r>
      <w:r w:rsidRPr="00433A81">
        <w:rPr>
          <w:rFonts w:asciiTheme="minorHAnsi" w:eastAsia="Arial" w:hAnsiTheme="minorHAnsi" w:cstheme="minorHAnsi"/>
          <w:i w:val="0"/>
          <w:color w:val="000000" w:themeColor="text1"/>
          <w:sz w:val="22"/>
          <w:szCs w:val="22"/>
        </w:rPr>
        <w:t xml:space="preserve"> O custo estimado total da contratação é de </w:t>
      </w:r>
      <w:r w:rsidR="005E5FD1" w:rsidRPr="00D00DFD">
        <w:rPr>
          <w:rFonts w:asciiTheme="minorHAnsi" w:eastAsia="Arial" w:hAnsiTheme="minorHAnsi" w:cstheme="minorHAnsi"/>
          <w:b/>
          <w:bCs/>
          <w:i w:val="0"/>
          <w:color w:val="000000" w:themeColor="text1"/>
          <w:sz w:val="22"/>
          <w:szCs w:val="22"/>
        </w:rPr>
        <w:t>R$</w:t>
      </w:r>
      <w:r w:rsidR="008F46DE" w:rsidRPr="00D00DFD">
        <w:rPr>
          <w:rFonts w:asciiTheme="minorHAnsi" w:eastAsia="Arial" w:hAnsiTheme="minorHAnsi" w:cstheme="minorHAnsi"/>
          <w:b/>
          <w:bCs/>
          <w:i w:val="0"/>
          <w:color w:val="000000" w:themeColor="text1"/>
          <w:sz w:val="22"/>
          <w:szCs w:val="22"/>
        </w:rPr>
        <w:t xml:space="preserve"> </w:t>
      </w:r>
      <w:r w:rsidR="00B83E44">
        <w:rPr>
          <w:rFonts w:asciiTheme="minorHAnsi" w:eastAsia="Arial" w:hAnsiTheme="minorHAnsi" w:cstheme="minorHAnsi"/>
          <w:b/>
          <w:bCs/>
          <w:i w:val="0"/>
          <w:color w:val="000000" w:themeColor="text1"/>
          <w:sz w:val="22"/>
          <w:szCs w:val="22"/>
        </w:rPr>
        <w:t>4.800,25</w:t>
      </w:r>
      <w:r w:rsidRPr="00433A81">
        <w:rPr>
          <w:rFonts w:asciiTheme="minorHAnsi" w:eastAsia="Arial" w:hAnsiTheme="minorHAnsi" w:cstheme="minorHAnsi"/>
          <w:i w:val="0"/>
          <w:color w:val="000000" w:themeColor="text1"/>
          <w:sz w:val="22"/>
          <w:szCs w:val="22"/>
        </w:rPr>
        <w:t xml:space="preserve"> (</w:t>
      </w:r>
      <w:r w:rsidR="007A57BF" w:rsidRPr="00433A81">
        <w:rPr>
          <w:rFonts w:asciiTheme="minorHAnsi" w:eastAsia="Arial" w:hAnsiTheme="minorHAnsi" w:cstheme="minorHAnsi"/>
          <w:i w:val="0"/>
          <w:color w:val="000000" w:themeColor="text1"/>
          <w:sz w:val="22"/>
          <w:szCs w:val="22"/>
        </w:rPr>
        <w:t>quatro</w:t>
      </w:r>
      <w:r w:rsidR="008925FE" w:rsidRPr="00433A81">
        <w:rPr>
          <w:rFonts w:asciiTheme="minorHAnsi" w:eastAsia="Arial" w:hAnsiTheme="minorHAnsi" w:cstheme="minorHAnsi"/>
          <w:i w:val="0"/>
          <w:color w:val="000000" w:themeColor="text1"/>
          <w:sz w:val="22"/>
          <w:szCs w:val="22"/>
        </w:rPr>
        <w:t xml:space="preserve"> mil </w:t>
      </w:r>
      <w:r w:rsidR="00B83E44">
        <w:rPr>
          <w:rFonts w:asciiTheme="minorHAnsi" w:eastAsia="Arial" w:hAnsiTheme="minorHAnsi" w:cstheme="minorHAnsi"/>
          <w:i w:val="0"/>
          <w:color w:val="000000" w:themeColor="text1"/>
          <w:sz w:val="22"/>
          <w:szCs w:val="22"/>
        </w:rPr>
        <w:t xml:space="preserve">e oitocentos reais e vinte e cinco </w:t>
      </w:r>
      <w:r w:rsidR="00F479E1">
        <w:rPr>
          <w:rFonts w:asciiTheme="minorHAnsi" w:eastAsia="Arial" w:hAnsiTheme="minorHAnsi" w:cstheme="minorHAnsi"/>
          <w:i w:val="0"/>
          <w:color w:val="000000" w:themeColor="text1"/>
          <w:sz w:val="22"/>
          <w:szCs w:val="22"/>
        </w:rPr>
        <w:t>centavos</w:t>
      </w:r>
      <w:r w:rsidRPr="00433A81">
        <w:rPr>
          <w:rFonts w:asciiTheme="minorHAnsi" w:eastAsia="Arial" w:hAnsiTheme="minorHAnsi" w:cstheme="minorHAnsi"/>
          <w:i w:val="0"/>
          <w:color w:val="000000" w:themeColor="text1"/>
          <w:sz w:val="22"/>
          <w:szCs w:val="22"/>
        </w:rPr>
        <w:t xml:space="preserve">), conforme valores </w:t>
      </w:r>
      <w:r w:rsidR="00FB42C0">
        <w:rPr>
          <w:rFonts w:asciiTheme="minorHAnsi" w:eastAsia="Arial" w:hAnsiTheme="minorHAnsi" w:cstheme="minorHAnsi"/>
          <w:i w:val="0"/>
          <w:color w:val="000000" w:themeColor="text1"/>
          <w:sz w:val="22"/>
          <w:szCs w:val="22"/>
        </w:rPr>
        <w:t>apresentados na proposta vencedora.</w:t>
      </w:r>
    </w:p>
    <w:p w14:paraId="3FCC5CCC" w14:textId="77777777" w:rsidR="00B8440A" w:rsidRPr="00433A81" w:rsidRDefault="00B8440A" w:rsidP="00EE3B8E">
      <w:pPr>
        <w:keepNext/>
        <w:keepLines/>
        <w:pBdr>
          <w:top w:val="nil"/>
          <w:left w:val="nil"/>
          <w:bottom w:val="nil"/>
          <w:right w:val="nil"/>
          <w:between w:val="nil"/>
        </w:pBdr>
        <w:tabs>
          <w:tab w:val="left" w:pos="284"/>
        </w:tabs>
        <w:spacing w:before="120" w:after="0" w:line="240" w:lineRule="auto"/>
        <w:ind w:left="425" w:hanging="425"/>
        <w:jc w:val="both"/>
        <w:rPr>
          <w:rFonts w:cstheme="minorHAnsi"/>
          <w:b/>
        </w:rPr>
      </w:pPr>
      <w:r w:rsidRPr="00433A81">
        <w:rPr>
          <w:rFonts w:cstheme="minorHAnsi"/>
          <w:b/>
        </w:rPr>
        <w:t>1</w:t>
      </w:r>
      <w:r w:rsidR="00AE7183" w:rsidRPr="00433A81">
        <w:rPr>
          <w:rFonts w:cstheme="minorHAnsi"/>
          <w:b/>
        </w:rPr>
        <w:t>2</w:t>
      </w:r>
      <w:r w:rsidR="0000588A" w:rsidRPr="00433A81">
        <w:rPr>
          <w:rFonts w:cstheme="minorHAnsi"/>
          <w:b/>
        </w:rPr>
        <w:t xml:space="preserve"> - </w:t>
      </w:r>
      <w:r w:rsidRPr="00433A81">
        <w:rPr>
          <w:rFonts w:cstheme="minorHAnsi"/>
          <w:b/>
        </w:rPr>
        <w:t>ADEQUAÇÃO ORÇAMENTÁRIA</w:t>
      </w:r>
    </w:p>
    <w:p w14:paraId="1E10C752" w14:textId="77777777" w:rsidR="008925FE" w:rsidRPr="00433A81" w:rsidRDefault="008925FE" w:rsidP="00EE3B8E">
      <w:pPr>
        <w:keepNext/>
        <w:keepLines/>
        <w:pBdr>
          <w:top w:val="nil"/>
          <w:left w:val="nil"/>
          <w:bottom w:val="nil"/>
          <w:right w:val="nil"/>
          <w:between w:val="nil"/>
        </w:pBdr>
        <w:tabs>
          <w:tab w:val="left" w:pos="284"/>
        </w:tabs>
        <w:spacing w:before="120" w:after="0" w:line="240" w:lineRule="auto"/>
        <w:ind w:left="425" w:hanging="425"/>
        <w:jc w:val="both"/>
        <w:rPr>
          <w:rFonts w:cstheme="minorHAnsi"/>
          <w:b/>
        </w:rPr>
      </w:pPr>
    </w:p>
    <w:p w14:paraId="04BB4AAB" w14:textId="11993BC9" w:rsidR="00B8440A" w:rsidRPr="00433A81" w:rsidRDefault="00B8440A" w:rsidP="00A42AA6">
      <w:pPr>
        <w:shd w:val="clear" w:color="auto" w:fill="FFFFFF"/>
        <w:rPr>
          <w:rFonts w:eastAsia="Arial" w:cstheme="minorHAnsi"/>
          <w:b/>
          <w:bCs/>
          <w:color w:val="000000" w:themeColor="text1"/>
        </w:rPr>
      </w:pPr>
      <w:r w:rsidRPr="00433A81">
        <w:rPr>
          <w:rFonts w:eastAsia="Arial" w:cstheme="minorHAnsi"/>
          <w:color w:val="000000" w:themeColor="text1"/>
        </w:rPr>
        <w:t>1</w:t>
      </w:r>
      <w:r w:rsidR="00AE7183" w:rsidRPr="00433A81">
        <w:rPr>
          <w:rFonts w:eastAsia="Arial" w:cstheme="minorHAnsi"/>
          <w:color w:val="000000" w:themeColor="text1"/>
        </w:rPr>
        <w:t>2</w:t>
      </w:r>
      <w:r w:rsidRPr="00433A81">
        <w:rPr>
          <w:rFonts w:eastAsia="Arial" w:cstheme="minorHAnsi"/>
          <w:color w:val="000000" w:themeColor="text1"/>
        </w:rPr>
        <w:t>.1</w:t>
      </w:r>
      <w:r w:rsidR="0000588A" w:rsidRPr="00433A81">
        <w:rPr>
          <w:rFonts w:eastAsia="Arial" w:cstheme="minorHAnsi"/>
          <w:color w:val="000000" w:themeColor="text1"/>
        </w:rPr>
        <w:t xml:space="preserve"> -</w:t>
      </w:r>
      <w:r w:rsidRPr="00433A81">
        <w:rPr>
          <w:rFonts w:eastAsia="Arial" w:cstheme="minorHAnsi"/>
          <w:color w:val="000000" w:themeColor="text1"/>
        </w:rPr>
        <w:t xml:space="preserve"> As despesas decorrentes do presente procedimento serão acobertadas pela (s) seguinte (s) dotação orçamentária</w:t>
      </w:r>
      <w:r w:rsidR="007C3E77" w:rsidRPr="00433A81">
        <w:rPr>
          <w:rFonts w:eastAsia="Arial" w:cstheme="minorHAnsi"/>
          <w:i/>
          <w:color w:val="000000" w:themeColor="text1"/>
        </w:rPr>
        <w:t xml:space="preserve"> </w:t>
      </w:r>
      <w:r w:rsidR="00B43CC1" w:rsidRPr="00433A81">
        <w:rPr>
          <w:rFonts w:eastAsia="Arial" w:cstheme="minorHAnsi"/>
          <w:b/>
          <w:bCs/>
          <w:color w:val="000000" w:themeColor="text1"/>
        </w:rPr>
        <w:t>0201.</w:t>
      </w:r>
      <w:r w:rsidR="00C436EC">
        <w:rPr>
          <w:rFonts w:eastAsia="Arial" w:cstheme="minorHAnsi"/>
          <w:b/>
          <w:bCs/>
          <w:color w:val="000000" w:themeColor="text1"/>
        </w:rPr>
        <w:t>6001</w:t>
      </w:r>
      <w:r w:rsidR="00B43CC1" w:rsidRPr="00433A81">
        <w:rPr>
          <w:rFonts w:eastAsia="Arial" w:cstheme="minorHAnsi"/>
          <w:b/>
          <w:bCs/>
          <w:color w:val="000000" w:themeColor="text1"/>
        </w:rPr>
        <w:t>.04.122.0</w:t>
      </w:r>
      <w:r w:rsidR="00C436EC">
        <w:rPr>
          <w:rFonts w:eastAsia="Arial" w:cstheme="minorHAnsi"/>
          <w:b/>
          <w:bCs/>
          <w:color w:val="000000" w:themeColor="text1"/>
        </w:rPr>
        <w:t>07</w:t>
      </w:r>
      <w:r w:rsidR="00B43CC1" w:rsidRPr="00433A81">
        <w:rPr>
          <w:rFonts w:eastAsia="Arial" w:cstheme="minorHAnsi"/>
          <w:b/>
          <w:bCs/>
          <w:color w:val="000000" w:themeColor="text1"/>
        </w:rPr>
        <w:t>.2</w:t>
      </w:r>
      <w:r w:rsidR="00C436EC">
        <w:rPr>
          <w:rFonts w:eastAsia="Arial" w:cstheme="minorHAnsi"/>
          <w:b/>
          <w:bCs/>
          <w:color w:val="000000" w:themeColor="text1"/>
        </w:rPr>
        <w:t>900</w:t>
      </w:r>
      <w:r w:rsidR="00B43CC1" w:rsidRPr="00433A81">
        <w:rPr>
          <w:rFonts w:eastAsia="Arial" w:cstheme="minorHAnsi"/>
          <w:b/>
          <w:bCs/>
          <w:color w:val="000000" w:themeColor="text1"/>
        </w:rPr>
        <w:t>.339039-</w:t>
      </w:r>
      <w:r w:rsidR="00C436EC">
        <w:rPr>
          <w:rFonts w:eastAsia="Arial" w:cstheme="minorHAnsi"/>
          <w:b/>
          <w:bCs/>
          <w:color w:val="000000" w:themeColor="text1"/>
        </w:rPr>
        <w:t>42</w:t>
      </w:r>
      <w:r w:rsidR="00B43CC1" w:rsidRPr="00433A81">
        <w:rPr>
          <w:rFonts w:eastAsia="Arial" w:cstheme="minorHAnsi"/>
          <w:b/>
          <w:bCs/>
          <w:color w:val="000000" w:themeColor="text1"/>
        </w:rPr>
        <w:t>.</w:t>
      </w:r>
    </w:p>
    <w:p w14:paraId="202C263D" w14:textId="77777777" w:rsidR="00B8440A" w:rsidRPr="00433A81" w:rsidRDefault="00B8440A" w:rsidP="00A42AA6">
      <w:pPr>
        <w:pStyle w:val="Nvel2-Red"/>
        <w:spacing w:before="240" w:after="0" w:line="240" w:lineRule="auto"/>
        <w:rPr>
          <w:rFonts w:asciiTheme="minorHAnsi" w:eastAsia="Arial" w:hAnsiTheme="minorHAnsi" w:cstheme="minorHAnsi"/>
          <w:i w:val="0"/>
          <w:color w:val="000000" w:themeColor="text1"/>
          <w:sz w:val="22"/>
          <w:szCs w:val="22"/>
        </w:rPr>
      </w:pPr>
      <w:r w:rsidRPr="00433A81">
        <w:rPr>
          <w:rFonts w:asciiTheme="minorHAnsi" w:eastAsia="Arial" w:hAnsiTheme="minorHAnsi" w:cstheme="minorHAnsi"/>
          <w:i w:val="0"/>
          <w:color w:val="000000" w:themeColor="text1"/>
          <w:sz w:val="22"/>
          <w:szCs w:val="22"/>
        </w:rPr>
        <w:t>1</w:t>
      </w:r>
      <w:r w:rsidR="00AE7183" w:rsidRPr="00433A81">
        <w:rPr>
          <w:rFonts w:asciiTheme="minorHAnsi" w:eastAsia="Arial" w:hAnsiTheme="minorHAnsi" w:cstheme="minorHAnsi"/>
          <w:i w:val="0"/>
          <w:color w:val="000000" w:themeColor="text1"/>
          <w:sz w:val="22"/>
          <w:szCs w:val="22"/>
        </w:rPr>
        <w:t>2</w:t>
      </w:r>
      <w:r w:rsidRPr="00433A81">
        <w:rPr>
          <w:rFonts w:asciiTheme="minorHAnsi" w:eastAsia="Arial" w:hAnsiTheme="minorHAnsi" w:cstheme="minorHAnsi"/>
          <w:i w:val="0"/>
          <w:color w:val="000000" w:themeColor="text1"/>
          <w:sz w:val="22"/>
          <w:szCs w:val="22"/>
        </w:rPr>
        <w:t>.</w:t>
      </w:r>
      <w:r w:rsidR="000556AF" w:rsidRPr="00433A81">
        <w:rPr>
          <w:rFonts w:asciiTheme="minorHAnsi" w:eastAsia="Arial" w:hAnsiTheme="minorHAnsi" w:cstheme="minorHAnsi"/>
          <w:i w:val="0"/>
          <w:color w:val="000000" w:themeColor="text1"/>
          <w:sz w:val="22"/>
          <w:szCs w:val="22"/>
        </w:rPr>
        <w:t>2</w:t>
      </w:r>
      <w:r w:rsidR="00F2511B" w:rsidRPr="00433A81">
        <w:rPr>
          <w:rFonts w:asciiTheme="minorHAnsi" w:eastAsia="Arial" w:hAnsiTheme="minorHAnsi" w:cstheme="minorHAnsi"/>
          <w:i w:val="0"/>
          <w:color w:val="000000" w:themeColor="text1"/>
          <w:sz w:val="22"/>
          <w:szCs w:val="22"/>
        </w:rPr>
        <w:t xml:space="preserve"> -</w:t>
      </w:r>
      <w:r w:rsidRPr="00433A81">
        <w:rPr>
          <w:rFonts w:asciiTheme="minorHAnsi" w:eastAsia="Arial" w:hAnsiTheme="minorHAnsi" w:cstheme="minorHAnsi"/>
          <w:i w:val="0"/>
          <w:color w:val="000000" w:themeColor="text1"/>
          <w:sz w:val="22"/>
          <w:szCs w:val="22"/>
        </w:rPr>
        <w:t xml:space="preserve"> A dotação relativa aos exercícios financeiros subsequentes será indicada após aprovação da Lei Orçamentária respectiva e liberação dos créditos correspondentes, mediante apostilamento.</w:t>
      </w:r>
    </w:p>
    <w:p w14:paraId="3F34A10E" w14:textId="77777777" w:rsidR="00CE545C" w:rsidRDefault="00B8440A" w:rsidP="00CE545C">
      <w:pPr>
        <w:keepNext/>
        <w:keepLines/>
        <w:pBdr>
          <w:top w:val="nil"/>
          <w:left w:val="nil"/>
          <w:bottom w:val="nil"/>
          <w:right w:val="nil"/>
          <w:between w:val="nil"/>
        </w:pBdr>
        <w:tabs>
          <w:tab w:val="left" w:pos="284"/>
        </w:tabs>
        <w:spacing w:before="120" w:after="0" w:line="240" w:lineRule="auto"/>
        <w:ind w:left="425" w:hanging="425"/>
        <w:jc w:val="both"/>
        <w:rPr>
          <w:rFonts w:cstheme="minorHAnsi"/>
          <w:bCs/>
        </w:rPr>
      </w:pPr>
      <w:r w:rsidRPr="00433A81">
        <w:rPr>
          <w:rFonts w:cstheme="minorHAnsi"/>
          <w:b/>
        </w:rPr>
        <w:t>13</w:t>
      </w:r>
      <w:r w:rsidR="003B52E8" w:rsidRPr="00433A81">
        <w:rPr>
          <w:rFonts w:cstheme="minorHAnsi"/>
          <w:b/>
        </w:rPr>
        <w:t xml:space="preserve"> -</w:t>
      </w:r>
      <w:r w:rsidRPr="00433A81">
        <w:rPr>
          <w:rFonts w:cstheme="minorHAnsi"/>
          <w:b/>
        </w:rPr>
        <w:t xml:space="preserve"> UNIDADE RESPONSÁVEL PELO ACOMPANHAMENTO/FISCALIZAÇÃO: </w:t>
      </w:r>
      <w:r w:rsidR="00CE545C">
        <w:rPr>
          <w:rFonts w:cstheme="minorHAnsi"/>
          <w:bCs/>
        </w:rPr>
        <w:t xml:space="preserve"> </w:t>
      </w:r>
    </w:p>
    <w:p w14:paraId="35A3B492" w14:textId="77777777" w:rsidR="009343AC" w:rsidRDefault="009343AC" w:rsidP="009343AC">
      <w:pPr>
        <w:keepNext/>
        <w:keepLines/>
        <w:pBdr>
          <w:top w:val="nil"/>
          <w:left w:val="nil"/>
          <w:bottom w:val="nil"/>
          <w:right w:val="nil"/>
          <w:between w:val="nil"/>
        </w:pBdr>
        <w:tabs>
          <w:tab w:val="left" w:pos="284"/>
        </w:tabs>
        <w:spacing w:before="480"/>
        <w:ind w:left="425" w:hanging="425"/>
        <w:rPr>
          <w:rFonts w:cstheme="minorHAnsi"/>
          <w:b/>
          <w:sz w:val="24"/>
          <w:szCs w:val="24"/>
        </w:rPr>
      </w:pPr>
      <w:r w:rsidRPr="004A36B9">
        <w:rPr>
          <w:rFonts w:cstheme="minorHAnsi"/>
          <w:bCs/>
          <w:sz w:val="24"/>
          <w:szCs w:val="24"/>
        </w:rPr>
        <w:t>Unidade Responsável pelo Acompanhamento:</w:t>
      </w:r>
      <w:r w:rsidRPr="004A36B9">
        <w:rPr>
          <w:rFonts w:cstheme="minorHAnsi"/>
          <w:b/>
          <w:sz w:val="24"/>
          <w:szCs w:val="24"/>
        </w:rPr>
        <w:t xml:space="preserve"> Gerência de Administração Predial (GERAP)</w:t>
      </w:r>
      <w:r>
        <w:rPr>
          <w:rFonts w:cstheme="minorHAnsi"/>
          <w:b/>
          <w:sz w:val="24"/>
          <w:szCs w:val="24"/>
        </w:rPr>
        <w:t xml:space="preserve">. </w:t>
      </w:r>
    </w:p>
    <w:p w14:paraId="458F4385" w14:textId="621CAEA9" w:rsidR="009343AC" w:rsidRDefault="009343AC" w:rsidP="009343AC">
      <w:pPr>
        <w:keepNext/>
        <w:keepLines/>
        <w:pBdr>
          <w:top w:val="nil"/>
          <w:left w:val="nil"/>
          <w:bottom w:val="nil"/>
          <w:right w:val="nil"/>
          <w:between w:val="nil"/>
        </w:pBdr>
        <w:tabs>
          <w:tab w:val="left" w:pos="284"/>
        </w:tabs>
        <w:spacing w:before="480"/>
        <w:ind w:left="425" w:hanging="425"/>
        <w:rPr>
          <w:rFonts w:eastAsia="Arial" w:cstheme="minorHAnsi"/>
          <w:b/>
          <w:bCs/>
          <w:color w:val="000000" w:themeColor="text1"/>
          <w:sz w:val="24"/>
          <w:szCs w:val="24"/>
        </w:rPr>
      </w:pPr>
      <w:r w:rsidRPr="008B1A5A">
        <w:rPr>
          <w:rFonts w:cstheme="minorHAnsi"/>
          <w:bCs/>
          <w:sz w:val="24"/>
          <w:szCs w:val="24"/>
        </w:rPr>
        <w:t>Fisca</w:t>
      </w:r>
      <w:r>
        <w:rPr>
          <w:rFonts w:cstheme="minorHAnsi"/>
          <w:bCs/>
          <w:sz w:val="24"/>
          <w:szCs w:val="24"/>
        </w:rPr>
        <w:t>is</w:t>
      </w:r>
      <w:r w:rsidRPr="008B1A5A">
        <w:rPr>
          <w:rFonts w:cstheme="minorHAnsi"/>
          <w:bCs/>
          <w:sz w:val="24"/>
          <w:szCs w:val="24"/>
        </w:rPr>
        <w:t>:</w:t>
      </w:r>
      <w:r>
        <w:rPr>
          <w:rFonts w:cstheme="minorHAnsi"/>
          <w:bCs/>
          <w:sz w:val="24"/>
          <w:szCs w:val="24"/>
        </w:rPr>
        <w:t xml:space="preserve"> </w:t>
      </w:r>
      <w:r w:rsidRPr="008B1A5A">
        <w:rPr>
          <w:rFonts w:cstheme="minorHAnsi"/>
          <w:b/>
          <w:sz w:val="24"/>
          <w:szCs w:val="24"/>
        </w:rPr>
        <w:t>Wagner Santos Souza (Gerente), BM-37.768-X</w:t>
      </w:r>
      <w:r>
        <w:rPr>
          <w:rFonts w:cstheme="minorHAnsi"/>
          <w:b/>
          <w:sz w:val="24"/>
          <w:szCs w:val="24"/>
        </w:rPr>
        <w:t xml:space="preserve"> </w:t>
      </w:r>
      <w:r w:rsidRPr="008B1A5A">
        <w:rPr>
          <w:rFonts w:eastAsia="Arial" w:cstheme="minorHAnsi"/>
          <w:sz w:val="24"/>
          <w:szCs w:val="24"/>
        </w:rPr>
        <w:t xml:space="preserve">e em sua ausência será fiscalizado </w:t>
      </w:r>
      <w:r>
        <w:rPr>
          <w:rFonts w:eastAsia="Arial" w:cstheme="minorHAnsi"/>
          <w:sz w:val="24"/>
          <w:szCs w:val="24"/>
        </w:rPr>
        <w:t xml:space="preserve">pelo servidor </w:t>
      </w:r>
      <w:r w:rsidRPr="008B1A5A">
        <w:rPr>
          <w:rFonts w:eastAsia="Arial" w:cstheme="minorHAnsi"/>
          <w:b/>
          <w:bCs/>
          <w:color w:val="000000" w:themeColor="text1"/>
          <w:sz w:val="24"/>
          <w:szCs w:val="24"/>
        </w:rPr>
        <w:t>Fernando Vieira da Silva BM 327.269-7</w:t>
      </w:r>
      <w:r>
        <w:rPr>
          <w:rFonts w:eastAsia="Arial" w:cstheme="minorHAnsi"/>
          <w:b/>
          <w:bCs/>
          <w:color w:val="000000" w:themeColor="text1"/>
          <w:sz w:val="24"/>
          <w:szCs w:val="24"/>
        </w:rPr>
        <w:t xml:space="preserve">. </w:t>
      </w:r>
    </w:p>
    <w:p w14:paraId="2395B39A" w14:textId="18F5BCD0" w:rsidR="00CE545C" w:rsidRDefault="00CE545C" w:rsidP="0098440A">
      <w:pPr>
        <w:pStyle w:val="NormalWeb"/>
        <w:spacing w:before="0" w:beforeAutospacing="0" w:after="0" w:afterAutospacing="0"/>
        <w:jc w:val="both"/>
        <w:rPr>
          <w:rFonts w:asciiTheme="minorHAnsi" w:hAnsiTheme="minorHAnsi" w:cstheme="minorHAnsi"/>
          <w:color w:val="222222"/>
          <w:sz w:val="22"/>
          <w:szCs w:val="22"/>
        </w:rPr>
      </w:pPr>
      <w:r w:rsidRPr="00CE545C">
        <w:rPr>
          <w:rFonts w:asciiTheme="minorHAnsi" w:hAnsiTheme="minorHAnsi" w:cstheme="minorHAnsi"/>
          <w:bCs/>
          <w:sz w:val="22"/>
          <w:szCs w:val="22"/>
        </w:rPr>
        <w:t>13.</w:t>
      </w:r>
      <w:r>
        <w:rPr>
          <w:rFonts w:asciiTheme="minorHAnsi" w:hAnsiTheme="minorHAnsi" w:cstheme="minorHAnsi"/>
          <w:bCs/>
          <w:sz w:val="22"/>
          <w:szCs w:val="22"/>
        </w:rPr>
        <w:t>1</w:t>
      </w:r>
      <w:r w:rsidRPr="00CE545C">
        <w:rPr>
          <w:rFonts w:asciiTheme="minorHAnsi" w:hAnsiTheme="minorHAnsi" w:cstheme="minorHAnsi"/>
          <w:bCs/>
          <w:sz w:val="22"/>
          <w:szCs w:val="22"/>
        </w:rPr>
        <w:t xml:space="preserve">- </w:t>
      </w:r>
      <w:r w:rsidRPr="00CE545C">
        <w:rPr>
          <w:rFonts w:asciiTheme="minorHAnsi" w:hAnsiTheme="minorHAnsi" w:cstheme="minorHAnsi"/>
          <w:color w:val="222222"/>
          <w:sz w:val="22"/>
          <w:szCs w:val="22"/>
        </w:rPr>
        <w:t>O fiscal designado para o acompanhamento e a fiscalização do objeto desse TR </w:t>
      </w:r>
      <w:r w:rsidRPr="00CE545C">
        <w:rPr>
          <w:rFonts w:asciiTheme="minorHAnsi" w:hAnsiTheme="minorHAnsi" w:cstheme="minorHAnsi"/>
          <w:b/>
          <w:bCs/>
          <w:color w:val="222222"/>
          <w:sz w:val="22"/>
          <w:szCs w:val="22"/>
        </w:rPr>
        <w:t>deverá</w:t>
      </w:r>
      <w:r w:rsidRPr="00CE545C">
        <w:rPr>
          <w:rFonts w:asciiTheme="minorHAnsi" w:hAnsiTheme="minorHAnsi" w:cstheme="minorHAnsi"/>
          <w:color w:val="222222"/>
          <w:sz w:val="22"/>
          <w:szCs w:val="22"/>
        </w:rPr>
        <w:t>, no exercício de suas atribuições, conferir a conformidade da nota fiscal apresentada pela contratada, atestando o recebimento do objeto e providenciando sua entrega bem como de toda a documentação correspondente no DPGF-GP no prazo máximo de </w:t>
      </w:r>
      <w:r w:rsidRPr="00CE545C">
        <w:rPr>
          <w:rStyle w:val="Forte"/>
          <w:rFonts w:asciiTheme="minorHAnsi" w:hAnsiTheme="minorHAnsi" w:cstheme="minorHAnsi"/>
          <w:color w:val="222222"/>
          <w:sz w:val="22"/>
          <w:szCs w:val="22"/>
        </w:rPr>
        <w:t>3 (três) dias úteis</w:t>
      </w:r>
      <w:r w:rsidRPr="00CE545C">
        <w:rPr>
          <w:rFonts w:asciiTheme="minorHAnsi" w:hAnsiTheme="minorHAnsi" w:cstheme="minorHAnsi"/>
          <w:color w:val="222222"/>
          <w:sz w:val="22"/>
          <w:szCs w:val="22"/>
        </w:rPr>
        <w:t> contados da data do recebimento.</w:t>
      </w:r>
    </w:p>
    <w:p w14:paraId="5446C1E1" w14:textId="77777777" w:rsidR="00CE545C" w:rsidRPr="00CE545C" w:rsidRDefault="00CE545C" w:rsidP="0098440A">
      <w:pPr>
        <w:pStyle w:val="NormalWeb"/>
        <w:spacing w:before="0" w:beforeAutospacing="0" w:after="0" w:afterAutospacing="0"/>
        <w:jc w:val="both"/>
        <w:rPr>
          <w:rFonts w:asciiTheme="minorHAnsi" w:hAnsiTheme="minorHAnsi" w:cstheme="minorHAnsi"/>
          <w:color w:val="222222"/>
          <w:sz w:val="22"/>
          <w:szCs w:val="22"/>
        </w:rPr>
      </w:pPr>
    </w:p>
    <w:p w14:paraId="58A1C419" w14:textId="3F84C3F8" w:rsidR="009343AC" w:rsidRDefault="00CE545C" w:rsidP="0098440A">
      <w:pPr>
        <w:pStyle w:val="NormalWeb"/>
        <w:shd w:val="clear" w:color="auto" w:fill="FFFFFF"/>
        <w:spacing w:before="0" w:beforeAutospacing="0" w:after="0" w:afterAutospacing="0"/>
        <w:jc w:val="both"/>
        <w:rPr>
          <w:rFonts w:asciiTheme="minorHAnsi" w:hAnsiTheme="minorHAnsi" w:cstheme="minorHAnsi"/>
          <w:color w:val="222222"/>
          <w:sz w:val="22"/>
          <w:szCs w:val="22"/>
        </w:rPr>
      </w:pPr>
      <w:r>
        <w:rPr>
          <w:rFonts w:asciiTheme="minorHAnsi" w:hAnsiTheme="minorHAnsi" w:cstheme="minorHAnsi"/>
          <w:color w:val="222222"/>
          <w:sz w:val="22"/>
          <w:szCs w:val="22"/>
        </w:rPr>
        <w:t>13.</w:t>
      </w:r>
      <w:r w:rsidR="004464D1">
        <w:rPr>
          <w:rFonts w:asciiTheme="minorHAnsi" w:hAnsiTheme="minorHAnsi" w:cstheme="minorHAnsi"/>
          <w:color w:val="222222"/>
          <w:sz w:val="22"/>
          <w:szCs w:val="22"/>
        </w:rPr>
        <w:t>2</w:t>
      </w:r>
      <w:r w:rsidR="009343AC">
        <w:rPr>
          <w:rFonts w:asciiTheme="minorHAnsi" w:hAnsiTheme="minorHAnsi" w:cstheme="minorHAnsi"/>
          <w:color w:val="222222"/>
          <w:sz w:val="22"/>
          <w:szCs w:val="22"/>
        </w:rPr>
        <w:t xml:space="preserve"> </w:t>
      </w:r>
      <w:r>
        <w:rPr>
          <w:rFonts w:asciiTheme="minorHAnsi" w:hAnsiTheme="minorHAnsi" w:cstheme="minorHAnsi"/>
          <w:color w:val="222222"/>
          <w:sz w:val="22"/>
          <w:szCs w:val="22"/>
        </w:rPr>
        <w:t xml:space="preserve">- </w:t>
      </w:r>
      <w:r w:rsidRPr="00CE545C">
        <w:rPr>
          <w:rFonts w:asciiTheme="minorHAnsi" w:hAnsiTheme="minorHAnsi" w:cstheme="minorHAnsi"/>
          <w:color w:val="222222"/>
          <w:sz w:val="22"/>
          <w:szCs w:val="22"/>
        </w:rPr>
        <w:t>O descumprimento do prazo estabelecido e/ou a entrega de documentação incompleta, incorreta ou em desacordo com as exigências legais e contratuais poderá ensejar a </w:t>
      </w:r>
      <w:r w:rsidRPr="00CE545C">
        <w:rPr>
          <w:rStyle w:val="Forte"/>
          <w:rFonts w:asciiTheme="minorHAnsi" w:hAnsiTheme="minorHAnsi" w:cstheme="minorHAnsi"/>
          <w:color w:val="222222"/>
          <w:sz w:val="22"/>
          <w:szCs w:val="22"/>
        </w:rPr>
        <w:t>responsabilização do fiscal</w:t>
      </w:r>
      <w:r w:rsidRPr="00CE545C">
        <w:rPr>
          <w:rFonts w:asciiTheme="minorHAnsi" w:hAnsiTheme="minorHAnsi" w:cstheme="minorHAnsi"/>
          <w:color w:val="222222"/>
          <w:sz w:val="22"/>
          <w:szCs w:val="22"/>
        </w:rPr>
        <w:t>, nos termos da </w:t>
      </w:r>
      <w:r w:rsidRPr="00CE545C">
        <w:rPr>
          <w:rStyle w:val="Forte"/>
          <w:rFonts w:asciiTheme="minorHAnsi" w:hAnsiTheme="minorHAnsi" w:cstheme="minorHAnsi"/>
          <w:color w:val="222222"/>
          <w:sz w:val="22"/>
          <w:szCs w:val="22"/>
        </w:rPr>
        <w:t>Lei nº 14.133/2021</w:t>
      </w:r>
      <w:r w:rsidRPr="00CE545C">
        <w:rPr>
          <w:rFonts w:asciiTheme="minorHAnsi" w:hAnsiTheme="minorHAnsi" w:cstheme="minorHAnsi"/>
          <w:color w:val="222222"/>
          <w:sz w:val="22"/>
          <w:szCs w:val="22"/>
        </w:rPr>
        <w:t>, bem como das demais normas aplicáveis à atuação de agentes públicos no âmbito da Administração Municipal.</w:t>
      </w:r>
      <w:r w:rsidR="0098440A">
        <w:rPr>
          <w:rFonts w:asciiTheme="minorHAnsi" w:hAnsiTheme="minorHAnsi" w:cstheme="minorHAnsi"/>
          <w:color w:val="222222"/>
          <w:sz w:val="22"/>
          <w:szCs w:val="22"/>
        </w:rPr>
        <w:t xml:space="preserve"> </w:t>
      </w:r>
    </w:p>
    <w:p w14:paraId="27C0686F" w14:textId="77777777" w:rsidR="009343AC" w:rsidRDefault="009343AC" w:rsidP="0098440A">
      <w:pPr>
        <w:pStyle w:val="NormalWeb"/>
        <w:shd w:val="clear" w:color="auto" w:fill="FFFFFF"/>
        <w:spacing w:before="0" w:beforeAutospacing="0" w:after="0" w:afterAutospacing="0"/>
        <w:jc w:val="both"/>
        <w:rPr>
          <w:rFonts w:asciiTheme="minorHAnsi" w:hAnsiTheme="minorHAnsi" w:cstheme="minorHAnsi"/>
          <w:color w:val="222222"/>
          <w:sz w:val="22"/>
          <w:szCs w:val="22"/>
        </w:rPr>
      </w:pPr>
    </w:p>
    <w:p w14:paraId="49B89282" w14:textId="22F4ED6A" w:rsidR="00CE545C" w:rsidRPr="00CE545C" w:rsidRDefault="009343AC" w:rsidP="0098440A">
      <w:pPr>
        <w:pStyle w:val="NormalWeb"/>
        <w:shd w:val="clear" w:color="auto" w:fill="FFFFFF"/>
        <w:spacing w:before="0" w:beforeAutospacing="0" w:after="0" w:afterAutospacing="0"/>
        <w:jc w:val="both"/>
        <w:rPr>
          <w:rFonts w:asciiTheme="minorHAnsi" w:hAnsiTheme="minorHAnsi" w:cstheme="minorHAnsi"/>
          <w:color w:val="222222"/>
          <w:sz w:val="22"/>
          <w:szCs w:val="22"/>
        </w:rPr>
      </w:pPr>
      <w:r>
        <w:rPr>
          <w:rFonts w:asciiTheme="minorHAnsi" w:hAnsiTheme="minorHAnsi" w:cstheme="minorHAnsi"/>
          <w:color w:val="222222"/>
          <w:sz w:val="22"/>
          <w:szCs w:val="22"/>
        </w:rPr>
        <w:t>13.</w:t>
      </w:r>
      <w:r w:rsidR="004464D1">
        <w:rPr>
          <w:rFonts w:asciiTheme="minorHAnsi" w:hAnsiTheme="minorHAnsi" w:cstheme="minorHAnsi"/>
          <w:color w:val="222222"/>
          <w:sz w:val="22"/>
          <w:szCs w:val="22"/>
        </w:rPr>
        <w:t xml:space="preserve">3- </w:t>
      </w:r>
      <w:r w:rsidR="00CE545C" w:rsidRPr="00CE545C">
        <w:rPr>
          <w:rFonts w:asciiTheme="minorHAnsi" w:hAnsiTheme="minorHAnsi" w:cstheme="minorHAnsi"/>
          <w:color w:val="222222"/>
          <w:sz w:val="22"/>
          <w:szCs w:val="22"/>
        </w:rPr>
        <w:t>A documentação entregue fora do prazo estabelecido somente será recebida acompanhada justificativa do fiscal de contrato de forma expressa e com o ciente do Superior Hierárquico responsável pelo setor."</w:t>
      </w:r>
    </w:p>
    <w:p w14:paraId="13BCB8B4" w14:textId="77777777" w:rsidR="00CE545C" w:rsidRPr="00CE545C" w:rsidRDefault="00CE545C" w:rsidP="00FD1A20">
      <w:pPr>
        <w:keepNext/>
        <w:keepLines/>
        <w:pBdr>
          <w:top w:val="nil"/>
          <w:left w:val="nil"/>
          <w:bottom w:val="nil"/>
          <w:right w:val="nil"/>
          <w:between w:val="nil"/>
        </w:pBdr>
        <w:tabs>
          <w:tab w:val="left" w:pos="284"/>
        </w:tabs>
        <w:spacing w:before="120" w:after="0" w:line="240" w:lineRule="auto"/>
        <w:jc w:val="both"/>
        <w:rPr>
          <w:rFonts w:cstheme="minorHAnsi"/>
          <w:b/>
        </w:rPr>
      </w:pPr>
    </w:p>
    <w:p w14:paraId="35E89606" w14:textId="77777777" w:rsidR="00AB34D4" w:rsidRPr="00433A81" w:rsidRDefault="00AB34D4" w:rsidP="00EE3B8E">
      <w:pPr>
        <w:pStyle w:val="Nvel2-Red"/>
        <w:spacing w:before="0" w:after="0" w:line="240" w:lineRule="auto"/>
        <w:ind w:left="799" w:hanging="799"/>
        <w:rPr>
          <w:rFonts w:asciiTheme="minorHAnsi" w:eastAsia="Arial" w:hAnsiTheme="minorHAnsi" w:cstheme="minorHAnsi"/>
          <w:i w:val="0"/>
          <w:color w:val="000000" w:themeColor="text1"/>
          <w:sz w:val="22"/>
          <w:szCs w:val="22"/>
        </w:rPr>
      </w:pPr>
    </w:p>
    <w:p w14:paraId="36D028F7" w14:textId="3A024B64" w:rsidR="00AB34D4" w:rsidRDefault="00AB34D4" w:rsidP="00313AD7">
      <w:pPr>
        <w:pStyle w:val="Nvel2-Red"/>
        <w:spacing w:before="0" w:after="0" w:line="240" w:lineRule="auto"/>
        <w:ind w:left="799" w:hanging="799"/>
        <w:rPr>
          <w:rFonts w:asciiTheme="minorHAnsi" w:eastAsia="Arial" w:hAnsiTheme="minorHAnsi" w:cstheme="minorHAnsi"/>
          <w:b/>
          <w:bCs/>
          <w:i w:val="0"/>
          <w:color w:val="000000" w:themeColor="text1"/>
          <w:sz w:val="22"/>
          <w:szCs w:val="22"/>
        </w:rPr>
      </w:pPr>
      <w:r w:rsidRPr="00433A81">
        <w:rPr>
          <w:rFonts w:asciiTheme="minorHAnsi" w:eastAsia="Arial" w:hAnsiTheme="minorHAnsi" w:cstheme="minorHAnsi"/>
          <w:b/>
          <w:bCs/>
          <w:i w:val="0"/>
          <w:color w:val="000000" w:themeColor="text1"/>
          <w:sz w:val="22"/>
          <w:szCs w:val="22"/>
        </w:rPr>
        <w:t xml:space="preserve">14 – </w:t>
      </w:r>
      <w:r w:rsidR="009343AC">
        <w:rPr>
          <w:rFonts w:asciiTheme="minorHAnsi" w:eastAsia="Arial" w:hAnsiTheme="minorHAnsi" w:cstheme="minorHAnsi"/>
          <w:b/>
          <w:bCs/>
          <w:i w:val="0"/>
          <w:color w:val="000000" w:themeColor="text1"/>
          <w:sz w:val="22"/>
          <w:szCs w:val="22"/>
        </w:rPr>
        <w:t xml:space="preserve">DOS </w:t>
      </w:r>
      <w:r w:rsidRPr="00433A81">
        <w:rPr>
          <w:rFonts w:asciiTheme="minorHAnsi" w:eastAsia="Arial" w:hAnsiTheme="minorHAnsi" w:cstheme="minorHAnsi"/>
          <w:b/>
          <w:bCs/>
          <w:i w:val="0"/>
          <w:color w:val="000000" w:themeColor="text1"/>
          <w:sz w:val="22"/>
          <w:szCs w:val="22"/>
        </w:rPr>
        <w:t>ANEXOS:</w:t>
      </w:r>
    </w:p>
    <w:p w14:paraId="05130523" w14:textId="77777777" w:rsidR="009343AC" w:rsidRPr="00433A81" w:rsidRDefault="009343AC" w:rsidP="00313AD7">
      <w:pPr>
        <w:pStyle w:val="Nvel2-Red"/>
        <w:spacing w:before="0" w:after="0" w:line="240" w:lineRule="auto"/>
        <w:ind w:left="799" w:hanging="799"/>
        <w:rPr>
          <w:rFonts w:asciiTheme="minorHAnsi" w:eastAsia="Arial" w:hAnsiTheme="minorHAnsi" w:cstheme="minorHAnsi"/>
          <w:b/>
          <w:bCs/>
          <w:i w:val="0"/>
          <w:color w:val="000000" w:themeColor="text1"/>
          <w:sz w:val="22"/>
          <w:szCs w:val="22"/>
        </w:rPr>
      </w:pPr>
    </w:p>
    <w:p w14:paraId="6AC05BD4" w14:textId="77777777" w:rsidR="00AB34D4" w:rsidRPr="00911C8B" w:rsidRDefault="00AB34D4" w:rsidP="00EE3B8E">
      <w:pPr>
        <w:pStyle w:val="Nvel2-Red"/>
        <w:spacing w:before="0" w:after="0" w:line="240" w:lineRule="auto"/>
        <w:ind w:left="799" w:hanging="799"/>
        <w:rPr>
          <w:rFonts w:asciiTheme="minorHAnsi" w:eastAsia="Arial" w:hAnsiTheme="minorHAnsi" w:cstheme="minorHAnsi"/>
          <w:i w:val="0"/>
          <w:color w:val="000000" w:themeColor="text1"/>
          <w:sz w:val="22"/>
          <w:szCs w:val="22"/>
        </w:rPr>
      </w:pPr>
      <w:r w:rsidRPr="00911C8B">
        <w:rPr>
          <w:rFonts w:asciiTheme="minorHAnsi" w:eastAsia="Arial" w:hAnsiTheme="minorHAnsi" w:cstheme="minorHAnsi"/>
          <w:i w:val="0"/>
          <w:color w:val="000000" w:themeColor="text1"/>
          <w:sz w:val="22"/>
          <w:szCs w:val="22"/>
        </w:rPr>
        <w:t xml:space="preserve">ANEXO I – </w:t>
      </w:r>
      <w:r w:rsidR="00FB42C0" w:rsidRPr="00911C8B">
        <w:rPr>
          <w:rFonts w:asciiTheme="minorHAnsi" w:eastAsia="Arial" w:hAnsiTheme="minorHAnsi" w:cstheme="minorHAnsi"/>
          <w:i w:val="0"/>
          <w:color w:val="000000" w:themeColor="text1"/>
          <w:sz w:val="22"/>
          <w:szCs w:val="22"/>
        </w:rPr>
        <w:t>DIAGNÓSTICO DO SISTEMA DE CLIMATIZAÇÃO</w:t>
      </w:r>
    </w:p>
    <w:p w14:paraId="708FB485" w14:textId="71C8FC2F" w:rsidR="00B62323" w:rsidRPr="00911C8B" w:rsidRDefault="00B62323" w:rsidP="00EE3B8E">
      <w:pPr>
        <w:pStyle w:val="Nvel2-Red"/>
        <w:spacing w:before="0" w:after="0" w:line="240" w:lineRule="auto"/>
        <w:ind w:left="799" w:hanging="799"/>
        <w:rPr>
          <w:rFonts w:asciiTheme="minorHAnsi" w:eastAsia="Arial" w:hAnsiTheme="minorHAnsi" w:cstheme="minorHAnsi"/>
          <w:i w:val="0"/>
          <w:color w:val="000000" w:themeColor="text1"/>
          <w:sz w:val="22"/>
          <w:szCs w:val="22"/>
        </w:rPr>
      </w:pPr>
      <w:r w:rsidRPr="00911C8B">
        <w:rPr>
          <w:rFonts w:asciiTheme="minorHAnsi" w:eastAsia="Arial" w:hAnsiTheme="minorHAnsi" w:cstheme="minorHAnsi"/>
          <w:i w:val="0"/>
          <w:color w:val="000000" w:themeColor="text1"/>
          <w:sz w:val="22"/>
          <w:szCs w:val="22"/>
        </w:rPr>
        <w:t>ANE</w:t>
      </w:r>
      <w:r w:rsidR="00911C8B">
        <w:rPr>
          <w:rFonts w:asciiTheme="minorHAnsi" w:eastAsia="Arial" w:hAnsiTheme="minorHAnsi" w:cstheme="minorHAnsi"/>
          <w:i w:val="0"/>
          <w:color w:val="000000" w:themeColor="text1"/>
          <w:sz w:val="22"/>
          <w:szCs w:val="22"/>
        </w:rPr>
        <w:t>X</w:t>
      </w:r>
      <w:r w:rsidRPr="00911C8B">
        <w:rPr>
          <w:rFonts w:asciiTheme="minorHAnsi" w:eastAsia="Arial" w:hAnsiTheme="minorHAnsi" w:cstheme="minorHAnsi"/>
          <w:i w:val="0"/>
          <w:color w:val="000000" w:themeColor="text1"/>
          <w:sz w:val="22"/>
          <w:szCs w:val="22"/>
        </w:rPr>
        <w:t>O II – PROJETO BÁSICO</w:t>
      </w:r>
    </w:p>
    <w:p w14:paraId="61D4BADF" w14:textId="0889EBC2" w:rsidR="00391D1D" w:rsidRPr="00982C5B" w:rsidRDefault="00F628EA" w:rsidP="00AB34D4">
      <w:pPr>
        <w:spacing w:line="360" w:lineRule="auto"/>
        <w:rPr>
          <w:rFonts w:cstheme="minorHAnsi"/>
          <w:iCs/>
        </w:rPr>
      </w:pPr>
      <w:r w:rsidRPr="00911C8B">
        <w:rPr>
          <w:rFonts w:eastAsia="Arial" w:cstheme="minorHAnsi"/>
          <w:iCs/>
          <w:color w:val="000000" w:themeColor="text1"/>
        </w:rPr>
        <w:t>ANEXO</w:t>
      </w:r>
      <w:r w:rsidR="00911C8B" w:rsidRPr="00911C8B">
        <w:rPr>
          <w:rFonts w:eastAsia="Arial" w:cstheme="minorHAnsi"/>
          <w:iCs/>
          <w:color w:val="000000" w:themeColor="text1"/>
        </w:rPr>
        <w:t xml:space="preserve"> III </w:t>
      </w:r>
      <w:r w:rsidR="00AB34D4" w:rsidRPr="00911C8B">
        <w:rPr>
          <w:rFonts w:eastAsia="Arial" w:cstheme="minorHAnsi"/>
          <w:iCs/>
          <w:color w:val="000000" w:themeColor="text1"/>
        </w:rPr>
        <w:t xml:space="preserve">- MODELO DA </w:t>
      </w:r>
      <w:r w:rsidR="00AB34D4" w:rsidRPr="00911C8B">
        <w:rPr>
          <w:rFonts w:cstheme="minorHAnsi"/>
          <w:iCs/>
        </w:rPr>
        <w:t>PROPOSTA DE PREÇOS</w:t>
      </w:r>
    </w:p>
    <w:p w14:paraId="1DDE8D2B" w14:textId="2D2AE9AC" w:rsidR="00AB34D4" w:rsidRDefault="001B146C" w:rsidP="00471F45">
      <w:pPr>
        <w:pBdr>
          <w:top w:val="nil"/>
          <w:left w:val="nil"/>
          <w:bottom w:val="nil"/>
          <w:right w:val="nil"/>
          <w:between w:val="nil"/>
        </w:pBdr>
        <w:spacing w:before="120" w:after="120" w:line="360" w:lineRule="auto"/>
        <w:ind w:left="4967" w:hanging="4967"/>
        <w:rPr>
          <w:rFonts w:eastAsia="Arial" w:cstheme="minorHAnsi"/>
        </w:rPr>
      </w:pPr>
      <w:r w:rsidRPr="00433A81">
        <w:rPr>
          <w:rFonts w:eastAsia="Arial" w:cstheme="minorHAnsi"/>
        </w:rPr>
        <w:t>Belo Horizonte,</w:t>
      </w:r>
      <w:r w:rsidR="00A63E54" w:rsidRPr="00433A81">
        <w:rPr>
          <w:rFonts w:eastAsia="Arial" w:cstheme="minorHAnsi"/>
        </w:rPr>
        <w:t xml:space="preserve"> </w:t>
      </w:r>
      <w:r w:rsidR="00CE545C">
        <w:rPr>
          <w:rFonts w:eastAsia="Arial" w:cstheme="minorHAnsi"/>
        </w:rPr>
        <w:t>28</w:t>
      </w:r>
      <w:r w:rsidR="00FB42C0">
        <w:rPr>
          <w:rFonts w:eastAsia="Arial" w:cstheme="minorHAnsi"/>
        </w:rPr>
        <w:t xml:space="preserve"> </w:t>
      </w:r>
      <w:r w:rsidR="000556AF" w:rsidRPr="00433A81">
        <w:rPr>
          <w:rFonts w:eastAsia="Arial" w:cstheme="minorHAnsi"/>
        </w:rPr>
        <w:t xml:space="preserve">de </w:t>
      </w:r>
      <w:r w:rsidR="00FB42C0">
        <w:rPr>
          <w:rFonts w:eastAsia="Arial" w:cstheme="minorHAnsi"/>
        </w:rPr>
        <w:t xml:space="preserve">novembro </w:t>
      </w:r>
      <w:r w:rsidR="000556AF" w:rsidRPr="00433A81">
        <w:rPr>
          <w:rFonts w:eastAsia="Arial" w:cstheme="minorHAnsi"/>
        </w:rPr>
        <w:t>de 202</w:t>
      </w:r>
      <w:r w:rsidR="00A63E54" w:rsidRPr="00433A81">
        <w:rPr>
          <w:rFonts w:eastAsia="Arial" w:cstheme="minorHAnsi"/>
        </w:rPr>
        <w:t>5.</w:t>
      </w:r>
    </w:p>
    <w:p w14:paraId="0EF477A1" w14:textId="77777777" w:rsidR="009343AC" w:rsidRPr="00433A81" w:rsidRDefault="009343AC" w:rsidP="00243934">
      <w:pPr>
        <w:pBdr>
          <w:top w:val="nil"/>
          <w:left w:val="nil"/>
          <w:bottom w:val="nil"/>
          <w:right w:val="nil"/>
          <w:between w:val="nil"/>
        </w:pBdr>
        <w:spacing w:before="120" w:after="120" w:line="360" w:lineRule="auto"/>
        <w:rPr>
          <w:rFonts w:eastAsia="Arial" w:cstheme="minorHAnsi"/>
        </w:rPr>
      </w:pPr>
    </w:p>
    <w:p w14:paraId="7DDA7ACA" w14:textId="77777777" w:rsidR="00B8440A" w:rsidRPr="00433A81" w:rsidRDefault="00490021" w:rsidP="00EE3B8E">
      <w:pPr>
        <w:spacing w:before="120" w:after="0" w:line="240" w:lineRule="auto"/>
        <w:ind w:left="357"/>
        <w:jc w:val="center"/>
        <w:rPr>
          <w:rFonts w:eastAsia="Arial" w:cstheme="minorHAnsi"/>
        </w:rPr>
      </w:pPr>
      <w:r w:rsidRPr="00433A81">
        <w:rPr>
          <w:rFonts w:eastAsia="Arial" w:cstheme="minorHAnsi"/>
        </w:rPr>
        <w:t>__________________________</w:t>
      </w:r>
      <w:r w:rsidR="00B8440A" w:rsidRPr="00433A81">
        <w:rPr>
          <w:rFonts w:eastAsia="Arial" w:cstheme="minorHAnsi"/>
        </w:rPr>
        <w:t>__________________________________</w:t>
      </w:r>
    </w:p>
    <w:p w14:paraId="41A5A539" w14:textId="67085624" w:rsidR="00FB42C0" w:rsidRPr="00FB42C0" w:rsidRDefault="00FB42C0" w:rsidP="00FB42C0">
      <w:pPr>
        <w:autoSpaceDE w:val="0"/>
        <w:autoSpaceDN w:val="0"/>
        <w:adjustRightInd w:val="0"/>
        <w:spacing w:after="0" w:line="240" w:lineRule="auto"/>
        <w:jc w:val="center"/>
        <w:rPr>
          <w:rFonts w:cstheme="minorHAnsi"/>
          <w:b/>
          <w:bCs/>
        </w:rPr>
      </w:pPr>
      <w:r w:rsidRPr="00FB42C0">
        <w:rPr>
          <w:rFonts w:cstheme="minorHAnsi"/>
          <w:b/>
          <w:bCs/>
        </w:rPr>
        <w:t>Wagner Santos Souza</w:t>
      </w:r>
      <w:r w:rsidR="00F46870">
        <w:rPr>
          <w:rFonts w:cstheme="minorHAnsi"/>
          <w:b/>
          <w:bCs/>
        </w:rPr>
        <w:t xml:space="preserve"> </w:t>
      </w:r>
      <w:r w:rsidR="00F46870" w:rsidRPr="008B1A5A">
        <w:rPr>
          <w:rFonts w:cstheme="minorHAnsi"/>
          <w:b/>
          <w:sz w:val="24"/>
          <w:szCs w:val="24"/>
        </w:rPr>
        <w:t>BM-37.768-X</w:t>
      </w:r>
    </w:p>
    <w:p w14:paraId="0AC04FB5" w14:textId="77777777" w:rsidR="00313AD7" w:rsidRDefault="00313AD7" w:rsidP="00FB42C0">
      <w:pPr>
        <w:autoSpaceDE w:val="0"/>
        <w:autoSpaceDN w:val="0"/>
        <w:adjustRightInd w:val="0"/>
        <w:spacing w:after="0" w:line="240" w:lineRule="auto"/>
        <w:jc w:val="center"/>
        <w:rPr>
          <w:rFonts w:cstheme="minorHAnsi"/>
          <w:b/>
          <w:bCs/>
        </w:rPr>
      </w:pPr>
      <w:r w:rsidRPr="00FB42C0">
        <w:rPr>
          <w:rFonts w:cstheme="minorHAnsi"/>
          <w:b/>
          <w:bCs/>
        </w:rPr>
        <w:t>Gerência de Administração Predial</w:t>
      </w:r>
    </w:p>
    <w:p w14:paraId="0EBE779F" w14:textId="77777777" w:rsidR="00FB42C0" w:rsidRPr="00FB42C0" w:rsidRDefault="00FB42C0" w:rsidP="00FB42C0">
      <w:pPr>
        <w:autoSpaceDE w:val="0"/>
        <w:autoSpaceDN w:val="0"/>
        <w:adjustRightInd w:val="0"/>
        <w:spacing w:after="0" w:line="240" w:lineRule="auto"/>
        <w:jc w:val="center"/>
        <w:rPr>
          <w:rFonts w:cstheme="minorHAnsi"/>
          <w:b/>
          <w:bCs/>
        </w:rPr>
      </w:pPr>
    </w:p>
    <w:p w14:paraId="3BFFD053" w14:textId="2E261DB0" w:rsidR="000556AF" w:rsidRDefault="000556AF" w:rsidP="000556AF">
      <w:pPr>
        <w:pStyle w:val="Nvel2-Red"/>
        <w:spacing w:before="0" w:after="0" w:line="240" w:lineRule="auto"/>
        <w:ind w:left="799" w:hanging="374"/>
        <w:jc w:val="center"/>
        <w:rPr>
          <w:rFonts w:asciiTheme="minorHAnsi" w:eastAsia="Arial" w:hAnsiTheme="minorHAnsi" w:cstheme="minorHAnsi"/>
          <w:i w:val="0"/>
          <w:color w:val="000000" w:themeColor="text1"/>
          <w:sz w:val="22"/>
          <w:szCs w:val="22"/>
        </w:rPr>
      </w:pPr>
    </w:p>
    <w:p w14:paraId="074DA2DC" w14:textId="77777777" w:rsidR="00982C5B" w:rsidRDefault="00982C5B" w:rsidP="000556AF">
      <w:pPr>
        <w:pStyle w:val="Nvel2-Red"/>
        <w:spacing w:before="0" w:after="0" w:line="240" w:lineRule="auto"/>
        <w:ind w:left="799" w:hanging="374"/>
        <w:jc w:val="center"/>
        <w:rPr>
          <w:rFonts w:asciiTheme="minorHAnsi" w:eastAsia="Arial" w:hAnsiTheme="minorHAnsi" w:cstheme="minorHAnsi"/>
          <w:i w:val="0"/>
          <w:color w:val="000000" w:themeColor="text1"/>
          <w:sz w:val="22"/>
          <w:szCs w:val="22"/>
        </w:rPr>
      </w:pPr>
    </w:p>
    <w:p w14:paraId="23EF6F3B" w14:textId="77777777" w:rsidR="00FD1A20" w:rsidRPr="00433A81" w:rsidRDefault="00FD1A20" w:rsidP="000556AF">
      <w:pPr>
        <w:pStyle w:val="Nvel2-Red"/>
        <w:spacing w:before="0" w:after="0" w:line="240" w:lineRule="auto"/>
        <w:ind w:left="799" w:hanging="374"/>
        <w:jc w:val="center"/>
        <w:rPr>
          <w:rFonts w:asciiTheme="minorHAnsi" w:eastAsia="Arial" w:hAnsiTheme="minorHAnsi" w:cstheme="minorHAnsi"/>
          <w:i w:val="0"/>
          <w:color w:val="000000" w:themeColor="text1"/>
          <w:sz w:val="22"/>
          <w:szCs w:val="22"/>
        </w:rPr>
      </w:pPr>
    </w:p>
    <w:p w14:paraId="5FE7D784" w14:textId="77777777" w:rsidR="000556AF" w:rsidRPr="00433A81" w:rsidRDefault="000556AF" w:rsidP="000556AF">
      <w:pPr>
        <w:pBdr>
          <w:top w:val="nil"/>
          <w:left w:val="nil"/>
          <w:bottom w:val="nil"/>
          <w:right w:val="nil"/>
          <w:between w:val="nil"/>
        </w:pBdr>
        <w:jc w:val="both"/>
        <w:rPr>
          <w:rFonts w:cs="Calibri"/>
          <w:b/>
          <w:bCs/>
        </w:rPr>
      </w:pPr>
      <w:r w:rsidRPr="00433A81">
        <w:rPr>
          <w:rFonts w:cs="Calibri"/>
          <w:b/>
          <w:bCs/>
        </w:rPr>
        <w:t>Autorizo a contratação por meio de Dispensa de licitação, mediante procedimento não eletrônico, com critério de julgamento menor preço, na hipótese do art. 75, inciso II, nos termos da Lei nº 14.133, de 1º de abril de 2021, da Instrução Normativa SEGES/ME nº 67/2021, Decreto Municipal nº 18.343 de 15 de junho de 2023 e demais legislação aplicável.</w:t>
      </w:r>
    </w:p>
    <w:p w14:paraId="5C43DB36" w14:textId="616EA163" w:rsidR="000556AF" w:rsidRDefault="000556AF" w:rsidP="00AB34D4">
      <w:pPr>
        <w:pStyle w:val="2Subitem"/>
        <w:numPr>
          <w:ilvl w:val="0"/>
          <w:numId w:val="0"/>
        </w:numPr>
        <w:spacing w:line="240" w:lineRule="auto"/>
        <w:jc w:val="center"/>
        <w:rPr>
          <w:rFonts w:asciiTheme="minorHAnsi" w:hAnsiTheme="minorHAnsi" w:cs="Calibri"/>
          <w:b/>
          <w:bCs w:val="0"/>
          <w:color w:val="auto"/>
          <w:sz w:val="22"/>
          <w:szCs w:val="22"/>
        </w:rPr>
      </w:pPr>
    </w:p>
    <w:p w14:paraId="6C3243BB" w14:textId="5F5D44EF" w:rsidR="009343AC" w:rsidRDefault="009343AC" w:rsidP="00AB34D4">
      <w:pPr>
        <w:pStyle w:val="2Subitem"/>
        <w:numPr>
          <w:ilvl w:val="0"/>
          <w:numId w:val="0"/>
        </w:numPr>
        <w:spacing w:line="240" w:lineRule="auto"/>
        <w:jc w:val="center"/>
        <w:rPr>
          <w:rFonts w:asciiTheme="minorHAnsi" w:hAnsiTheme="minorHAnsi" w:cs="Calibri"/>
          <w:b/>
          <w:bCs w:val="0"/>
          <w:color w:val="auto"/>
          <w:sz w:val="22"/>
          <w:szCs w:val="22"/>
        </w:rPr>
      </w:pPr>
    </w:p>
    <w:p w14:paraId="182A6329" w14:textId="486D950F" w:rsidR="009343AC" w:rsidRDefault="009343AC" w:rsidP="00AB34D4">
      <w:pPr>
        <w:pStyle w:val="2Subitem"/>
        <w:numPr>
          <w:ilvl w:val="0"/>
          <w:numId w:val="0"/>
        </w:numPr>
        <w:spacing w:line="240" w:lineRule="auto"/>
        <w:jc w:val="center"/>
        <w:rPr>
          <w:rFonts w:asciiTheme="minorHAnsi" w:hAnsiTheme="minorHAnsi" w:cs="Calibri"/>
          <w:b/>
          <w:bCs w:val="0"/>
          <w:color w:val="auto"/>
          <w:sz w:val="22"/>
          <w:szCs w:val="22"/>
        </w:rPr>
      </w:pPr>
    </w:p>
    <w:p w14:paraId="2EFC30B3" w14:textId="1BE50B1C" w:rsidR="00982C5B" w:rsidRDefault="00982C5B" w:rsidP="00AB34D4">
      <w:pPr>
        <w:pStyle w:val="2Subitem"/>
        <w:numPr>
          <w:ilvl w:val="0"/>
          <w:numId w:val="0"/>
        </w:numPr>
        <w:spacing w:line="240" w:lineRule="auto"/>
        <w:jc w:val="center"/>
        <w:rPr>
          <w:rFonts w:asciiTheme="minorHAnsi" w:hAnsiTheme="minorHAnsi" w:cs="Calibri"/>
          <w:b/>
          <w:bCs w:val="0"/>
          <w:color w:val="auto"/>
          <w:sz w:val="22"/>
          <w:szCs w:val="22"/>
        </w:rPr>
      </w:pPr>
    </w:p>
    <w:p w14:paraId="3CE800F9" w14:textId="2B7A1518" w:rsidR="00982C5B" w:rsidRDefault="00982C5B" w:rsidP="00AB34D4">
      <w:pPr>
        <w:pStyle w:val="2Subitem"/>
        <w:numPr>
          <w:ilvl w:val="0"/>
          <w:numId w:val="0"/>
        </w:numPr>
        <w:spacing w:line="240" w:lineRule="auto"/>
        <w:jc w:val="center"/>
        <w:rPr>
          <w:rFonts w:asciiTheme="minorHAnsi" w:hAnsiTheme="minorHAnsi" w:cs="Calibri"/>
          <w:b/>
          <w:bCs w:val="0"/>
          <w:color w:val="auto"/>
          <w:sz w:val="22"/>
          <w:szCs w:val="22"/>
        </w:rPr>
      </w:pPr>
    </w:p>
    <w:p w14:paraId="0587FBE2" w14:textId="77777777" w:rsidR="00982C5B" w:rsidRPr="00433A81" w:rsidRDefault="00982C5B" w:rsidP="00AB34D4">
      <w:pPr>
        <w:pStyle w:val="2Subitem"/>
        <w:numPr>
          <w:ilvl w:val="0"/>
          <w:numId w:val="0"/>
        </w:numPr>
        <w:spacing w:line="240" w:lineRule="auto"/>
        <w:jc w:val="center"/>
        <w:rPr>
          <w:rFonts w:asciiTheme="minorHAnsi" w:hAnsiTheme="minorHAnsi" w:cs="Calibri"/>
          <w:b/>
          <w:bCs w:val="0"/>
          <w:color w:val="auto"/>
          <w:sz w:val="22"/>
          <w:szCs w:val="22"/>
        </w:rPr>
      </w:pPr>
    </w:p>
    <w:p w14:paraId="323D94EA" w14:textId="77777777" w:rsidR="000556AF" w:rsidRPr="00433A81" w:rsidRDefault="000556AF" w:rsidP="00AB34D4">
      <w:pPr>
        <w:pStyle w:val="SemEspaamento"/>
        <w:jc w:val="center"/>
        <w:rPr>
          <w:rFonts w:asciiTheme="minorHAnsi" w:hAnsiTheme="minorHAnsi"/>
          <w:sz w:val="22"/>
          <w:szCs w:val="22"/>
        </w:rPr>
      </w:pPr>
      <w:r w:rsidRPr="00433A81">
        <w:rPr>
          <w:rFonts w:asciiTheme="minorHAnsi" w:hAnsiTheme="minorHAnsi"/>
          <w:sz w:val="22"/>
          <w:szCs w:val="22"/>
        </w:rPr>
        <w:t>___________________________________________________________</w:t>
      </w:r>
    </w:p>
    <w:p w14:paraId="7F8696DE" w14:textId="3604632F" w:rsidR="00B96F5D" w:rsidRDefault="00FB42C0" w:rsidP="007D4CD8">
      <w:pPr>
        <w:spacing w:after="0" w:line="240" w:lineRule="auto"/>
        <w:jc w:val="center"/>
        <w:rPr>
          <w:b/>
        </w:rPr>
      </w:pPr>
      <w:proofErr w:type="spellStart"/>
      <w:r>
        <w:rPr>
          <w:b/>
        </w:rPr>
        <w:t>Duander</w:t>
      </w:r>
      <w:proofErr w:type="spellEnd"/>
      <w:r>
        <w:rPr>
          <w:b/>
        </w:rPr>
        <w:t xml:space="preserve"> V.G.R. Franco</w:t>
      </w:r>
      <w:r w:rsidR="007D4CD8">
        <w:rPr>
          <w:b/>
        </w:rPr>
        <w:t xml:space="preserve"> </w:t>
      </w:r>
      <w:r w:rsidR="007D4CD8" w:rsidRPr="007D4CD8">
        <w:rPr>
          <w:b/>
        </w:rPr>
        <w:t>– BM 325.863-5</w:t>
      </w:r>
    </w:p>
    <w:p w14:paraId="6956B5E3" w14:textId="77777777" w:rsidR="00FB42C0" w:rsidRPr="00FB42C0" w:rsidRDefault="00FB42C0" w:rsidP="00FB42C0">
      <w:pPr>
        <w:spacing w:after="0" w:line="240" w:lineRule="auto"/>
        <w:jc w:val="center"/>
        <w:rPr>
          <w:b/>
        </w:rPr>
      </w:pPr>
      <w:r>
        <w:rPr>
          <w:b/>
        </w:rPr>
        <w:t>Chefe de Gabinete do Prefeito</w:t>
      </w:r>
    </w:p>
    <w:p w14:paraId="3E8CAD64" w14:textId="77777777" w:rsidR="00B96F5D" w:rsidRDefault="00B96F5D" w:rsidP="00173F26">
      <w:pPr>
        <w:jc w:val="center"/>
        <w:rPr>
          <w:b/>
          <w:u w:val="single"/>
        </w:rPr>
      </w:pPr>
    </w:p>
    <w:p w14:paraId="35E4ACB2" w14:textId="2E7CE4A9" w:rsidR="00FB42C0" w:rsidRDefault="00FB42C0" w:rsidP="00173F26">
      <w:pPr>
        <w:jc w:val="center"/>
        <w:rPr>
          <w:b/>
          <w:u w:val="single"/>
        </w:rPr>
      </w:pPr>
    </w:p>
    <w:p w14:paraId="085CECDB" w14:textId="6FF74FA5" w:rsidR="00911C8B" w:rsidRDefault="00911C8B" w:rsidP="00173F26">
      <w:pPr>
        <w:jc w:val="center"/>
        <w:rPr>
          <w:b/>
          <w:u w:val="single"/>
        </w:rPr>
      </w:pPr>
    </w:p>
    <w:p w14:paraId="7DB74EB8" w14:textId="7C53EAB1" w:rsidR="00911C8B" w:rsidRDefault="00911C8B" w:rsidP="00173F26">
      <w:pPr>
        <w:jc w:val="center"/>
        <w:rPr>
          <w:b/>
          <w:u w:val="single"/>
        </w:rPr>
      </w:pPr>
    </w:p>
    <w:p w14:paraId="3A5F8043" w14:textId="7CC85CD5" w:rsidR="00911C8B" w:rsidRDefault="00911C8B" w:rsidP="00173F26">
      <w:pPr>
        <w:jc w:val="center"/>
        <w:rPr>
          <w:b/>
          <w:u w:val="single"/>
        </w:rPr>
      </w:pPr>
    </w:p>
    <w:p w14:paraId="2D9E570F" w14:textId="2E7EA1B5" w:rsidR="00911C8B" w:rsidRDefault="00911C8B" w:rsidP="00173F26">
      <w:pPr>
        <w:jc w:val="center"/>
        <w:rPr>
          <w:b/>
          <w:u w:val="single"/>
        </w:rPr>
      </w:pPr>
    </w:p>
    <w:p w14:paraId="4B0E6CA1" w14:textId="036A2818" w:rsidR="00911C8B" w:rsidRDefault="00911C8B" w:rsidP="00173F26">
      <w:pPr>
        <w:jc w:val="center"/>
        <w:rPr>
          <w:b/>
          <w:u w:val="single"/>
        </w:rPr>
      </w:pPr>
    </w:p>
    <w:p w14:paraId="1A90DEC3" w14:textId="42BEA19A" w:rsidR="00911C8B" w:rsidRDefault="00911C8B" w:rsidP="00173F26">
      <w:pPr>
        <w:jc w:val="center"/>
        <w:rPr>
          <w:b/>
          <w:u w:val="single"/>
        </w:rPr>
      </w:pPr>
    </w:p>
    <w:p w14:paraId="264A64B8" w14:textId="0F069D2C" w:rsidR="00911C8B" w:rsidRDefault="00911C8B" w:rsidP="00173F26">
      <w:pPr>
        <w:jc w:val="center"/>
        <w:rPr>
          <w:b/>
          <w:u w:val="single"/>
        </w:rPr>
      </w:pPr>
    </w:p>
    <w:p w14:paraId="0BC8488D" w14:textId="1D93F91B" w:rsidR="00911C8B" w:rsidRDefault="00911C8B" w:rsidP="00173F26">
      <w:pPr>
        <w:jc w:val="center"/>
        <w:rPr>
          <w:b/>
          <w:u w:val="single"/>
        </w:rPr>
      </w:pPr>
    </w:p>
    <w:p w14:paraId="50C836E8" w14:textId="2BEF41AB" w:rsidR="00911C8B" w:rsidRDefault="00911C8B" w:rsidP="00173F26">
      <w:pPr>
        <w:jc w:val="center"/>
        <w:rPr>
          <w:b/>
          <w:u w:val="single"/>
        </w:rPr>
      </w:pPr>
    </w:p>
    <w:p w14:paraId="14B6F95E" w14:textId="4A89401F" w:rsidR="00911C8B" w:rsidRDefault="00911C8B" w:rsidP="00173F26">
      <w:pPr>
        <w:jc w:val="center"/>
        <w:rPr>
          <w:b/>
          <w:u w:val="single"/>
        </w:rPr>
      </w:pPr>
    </w:p>
    <w:p w14:paraId="0E6DCF37" w14:textId="25B31E50" w:rsidR="00911C8B" w:rsidRDefault="00911C8B" w:rsidP="00173F26">
      <w:pPr>
        <w:jc w:val="center"/>
        <w:rPr>
          <w:b/>
          <w:u w:val="single"/>
        </w:rPr>
      </w:pPr>
    </w:p>
    <w:p w14:paraId="639EB8C7" w14:textId="5B23A2B4" w:rsidR="00911C8B" w:rsidRDefault="00911C8B" w:rsidP="00173F26">
      <w:pPr>
        <w:jc w:val="center"/>
        <w:rPr>
          <w:b/>
          <w:u w:val="single"/>
        </w:rPr>
      </w:pPr>
    </w:p>
    <w:p w14:paraId="0125A943" w14:textId="1CDB28F6" w:rsidR="00911C8B" w:rsidRDefault="00911C8B" w:rsidP="00173F26">
      <w:pPr>
        <w:jc w:val="center"/>
        <w:rPr>
          <w:b/>
          <w:u w:val="single"/>
        </w:rPr>
      </w:pPr>
    </w:p>
    <w:p w14:paraId="1EBF32FF" w14:textId="7E46AE69" w:rsidR="00911C8B" w:rsidRDefault="00911C8B" w:rsidP="00173F26">
      <w:pPr>
        <w:jc w:val="center"/>
        <w:rPr>
          <w:b/>
          <w:u w:val="single"/>
        </w:rPr>
      </w:pPr>
    </w:p>
    <w:p w14:paraId="789DF1BF" w14:textId="5E50131D" w:rsidR="00CE26E6" w:rsidRDefault="00CE26E6" w:rsidP="00173F26">
      <w:pPr>
        <w:jc w:val="center"/>
        <w:rPr>
          <w:b/>
          <w:u w:val="single"/>
        </w:rPr>
      </w:pPr>
    </w:p>
    <w:p w14:paraId="40FA1A93" w14:textId="55DA477A" w:rsidR="00CE26E6" w:rsidRDefault="00CE26E6" w:rsidP="00173F26">
      <w:pPr>
        <w:jc w:val="center"/>
        <w:rPr>
          <w:b/>
          <w:u w:val="single"/>
        </w:rPr>
      </w:pPr>
    </w:p>
    <w:p w14:paraId="31F4F780" w14:textId="1DC7BDB9" w:rsidR="00CE26E6" w:rsidRDefault="00CE26E6" w:rsidP="00173F26">
      <w:pPr>
        <w:jc w:val="center"/>
        <w:rPr>
          <w:b/>
          <w:u w:val="single"/>
        </w:rPr>
      </w:pPr>
    </w:p>
    <w:p w14:paraId="12C61BFB" w14:textId="552C2162" w:rsidR="00CE26E6" w:rsidRDefault="00CE26E6" w:rsidP="00173F26">
      <w:pPr>
        <w:jc w:val="center"/>
        <w:rPr>
          <w:b/>
          <w:u w:val="single"/>
        </w:rPr>
      </w:pPr>
    </w:p>
    <w:p w14:paraId="19098518" w14:textId="1D43B10E" w:rsidR="00CE26E6" w:rsidRDefault="00CE26E6" w:rsidP="00173F26">
      <w:pPr>
        <w:jc w:val="center"/>
        <w:rPr>
          <w:b/>
          <w:u w:val="single"/>
        </w:rPr>
      </w:pPr>
    </w:p>
    <w:p w14:paraId="48EC1690" w14:textId="242A8029" w:rsidR="00CE26E6" w:rsidRDefault="00CE26E6" w:rsidP="00173F26">
      <w:pPr>
        <w:jc w:val="center"/>
        <w:rPr>
          <w:b/>
          <w:u w:val="single"/>
        </w:rPr>
      </w:pPr>
    </w:p>
    <w:p w14:paraId="0D836350" w14:textId="0485B34E" w:rsidR="00CE26E6" w:rsidRDefault="00CE26E6" w:rsidP="00173F26">
      <w:pPr>
        <w:jc w:val="center"/>
        <w:rPr>
          <w:b/>
          <w:u w:val="single"/>
        </w:rPr>
      </w:pPr>
    </w:p>
    <w:p w14:paraId="183C7681" w14:textId="629AEB0F" w:rsidR="00CE26E6" w:rsidRDefault="00CE26E6" w:rsidP="00173F26">
      <w:pPr>
        <w:jc w:val="center"/>
        <w:rPr>
          <w:b/>
          <w:u w:val="single"/>
        </w:rPr>
      </w:pPr>
    </w:p>
    <w:p w14:paraId="6C388121" w14:textId="4EBEB14B" w:rsidR="00CE26E6" w:rsidRDefault="00CE26E6" w:rsidP="00173F26">
      <w:pPr>
        <w:jc w:val="center"/>
        <w:rPr>
          <w:b/>
          <w:u w:val="single"/>
        </w:rPr>
      </w:pPr>
    </w:p>
    <w:p w14:paraId="04A47014" w14:textId="336C5CF9" w:rsidR="00CE26E6" w:rsidRDefault="00CE26E6" w:rsidP="00173F26">
      <w:pPr>
        <w:jc w:val="center"/>
        <w:rPr>
          <w:b/>
          <w:u w:val="single"/>
        </w:rPr>
      </w:pPr>
    </w:p>
    <w:p w14:paraId="5F378EA7" w14:textId="71688078" w:rsidR="00CE26E6" w:rsidRDefault="00CE26E6" w:rsidP="00173F26">
      <w:pPr>
        <w:jc w:val="center"/>
        <w:rPr>
          <w:b/>
          <w:u w:val="single"/>
        </w:rPr>
      </w:pPr>
    </w:p>
    <w:p w14:paraId="511579B3" w14:textId="3FEA967A" w:rsidR="00CE26E6" w:rsidRDefault="00CE26E6" w:rsidP="00173F26">
      <w:pPr>
        <w:jc w:val="center"/>
        <w:rPr>
          <w:b/>
          <w:u w:val="single"/>
        </w:rPr>
      </w:pPr>
    </w:p>
    <w:p w14:paraId="259BA6FB" w14:textId="5F61AACC" w:rsidR="00CE26E6" w:rsidRDefault="00CE26E6" w:rsidP="00173F26">
      <w:pPr>
        <w:jc w:val="center"/>
        <w:rPr>
          <w:b/>
          <w:u w:val="single"/>
        </w:rPr>
      </w:pPr>
    </w:p>
    <w:p w14:paraId="40E2361E" w14:textId="4142E6DA" w:rsidR="00CE26E6" w:rsidRDefault="00CE26E6" w:rsidP="00173F26">
      <w:pPr>
        <w:jc w:val="center"/>
        <w:rPr>
          <w:b/>
          <w:u w:val="single"/>
        </w:rPr>
      </w:pPr>
    </w:p>
    <w:p w14:paraId="3E9F1DC0" w14:textId="79451F72" w:rsidR="00CE26E6" w:rsidRDefault="00CE26E6" w:rsidP="00173F26">
      <w:pPr>
        <w:jc w:val="center"/>
        <w:rPr>
          <w:b/>
          <w:u w:val="single"/>
        </w:rPr>
      </w:pPr>
    </w:p>
    <w:p w14:paraId="6BD44A4D" w14:textId="4A336FC5" w:rsidR="00CE26E6" w:rsidRDefault="00CE26E6" w:rsidP="00173F26">
      <w:pPr>
        <w:jc w:val="center"/>
        <w:rPr>
          <w:b/>
          <w:u w:val="single"/>
        </w:rPr>
      </w:pPr>
    </w:p>
    <w:p w14:paraId="3253C5E3" w14:textId="52DB6FD4" w:rsidR="00CE26E6" w:rsidRDefault="00CE26E6" w:rsidP="00173F26">
      <w:pPr>
        <w:jc w:val="center"/>
        <w:rPr>
          <w:b/>
          <w:u w:val="single"/>
        </w:rPr>
      </w:pPr>
    </w:p>
    <w:p w14:paraId="475DF41A" w14:textId="7A6A6C59" w:rsidR="00CE26E6" w:rsidRDefault="00CE26E6" w:rsidP="00173F26">
      <w:pPr>
        <w:jc w:val="center"/>
        <w:rPr>
          <w:b/>
          <w:u w:val="single"/>
        </w:rPr>
      </w:pPr>
    </w:p>
    <w:p w14:paraId="5FCB898B" w14:textId="1E68730A" w:rsidR="00CE26E6" w:rsidRDefault="00CE26E6" w:rsidP="00173F26">
      <w:pPr>
        <w:jc w:val="center"/>
        <w:rPr>
          <w:b/>
          <w:u w:val="single"/>
        </w:rPr>
      </w:pPr>
    </w:p>
    <w:p w14:paraId="2811FC6F" w14:textId="550DF1D5" w:rsidR="00CE26E6" w:rsidRDefault="00CE26E6" w:rsidP="00173F26">
      <w:pPr>
        <w:jc w:val="center"/>
        <w:rPr>
          <w:b/>
          <w:u w:val="single"/>
        </w:rPr>
      </w:pPr>
    </w:p>
    <w:p w14:paraId="13036B79" w14:textId="053EB470" w:rsidR="00CE26E6" w:rsidRDefault="00CE26E6" w:rsidP="00173F26">
      <w:pPr>
        <w:jc w:val="center"/>
        <w:rPr>
          <w:b/>
          <w:u w:val="single"/>
        </w:rPr>
      </w:pPr>
    </w:p>
    <w:p w14:paraId="519CD7FF" w14:textId="09172B08" w:rsidR="00CE26E6" w:rsidRDefault="00CE26E6" w:rsidP="00173F26">
      <w:pPr>
        <w:jc w:val="center"/>
        <w:rPr>
          <w:b/>
          <w:u w:val="single"/>
        </w:rPr>
      </w:pPr>
    </w:p>
    <w:p w14:paraId="0A5386BD" w14:textId="4CD6CF7D" w:rsidR="00CE26E6" w:rsidRDefault="00CE26E6" w:rsidP="005200D1">
      <w:pPr>
        <w:rPr>
          <w:b/>
          <w:u w:val="single"/>
        </w:rPr>
      </w:pPr>
    </w:p>
    <w:p w14:paraId="67E2C5B3" w14:textId="01C75553" w:rsidR="00982C5B" w:rsidRDefault="00982C5B" w:rsidP="005200D1">
      <w:pPr>
        <w:rPr>
          <w:b/>
          <w:u w:val="single"/>
        </w:rPr>
      </w:pPr>
    </w:p>
    <w:p w14:paraId="5720F6D7" w14:textId="26AA7DF6" w:rsidR="00982C5B" w:rsidRDefault="00982C5B" w:rsidP="005200D1">
      <w:pPr>
        <w:rPr>
          <w:b/>
          <w:u w:val="single"/>
        </w:rPr>
      </w:pPr>
    </w:p>
    <w:p w14:paraId="75AF0767" w14:textId="41D889E0" w:rsidR="00982C5B" w:rsidRDefault="00982C5B" w:rsidP="005200D1">
      <w:pPr>
        <w:rPr>
          <w:b/>
          <w:u w:val="single"/>
        </w:rPr>
      </w:pPr>
    </w:p>
    <w:p w14:paraId="2B2E2820" w14:textId="24C60D9F" w:rsidR="002D6A60" w:rsidRDefault="002D6A60" w:rsidP="005200D1">
      <w:pPr>
        <w:rPr>
          <w:b/>
          <w:u w:val="single"/>
        </w:rPr>
      </w:pPr>
    </w:p>
    <w:p w14:paraId="5D0556DD" w14:textId="30E24EC7" w:rsidR="002D6A60" w:rsidRDefault="002D6A60" w:rsidP="005200D1">
      <w:pPr>
        <w:rPr>
          <w:b/>
          <w:u w:val="single"/>
        </w:rPr>
      </w:pPr>
    </w:p>
    <w:p w14:paraId="74F4F0BF" w14:textId="73C4C206" w:rsidR="002D6A60" w:rsidRDefault="002D6A60" w:rsidP="005200D1">
      <w:pPr>
        <w:rPr>
          <w:b/>
          <w:u w:val="single"/>
        </w:rPr>
      </w:pPr>
    </w:p>
    <w:p w14:paraId="5E545D15" w14:textId="6583E709" w:rsidR="002D6A60" w:rsidRDefault="002D6A60" w:rsidP="005200D1">
      <w:pPr>
        <w:rPr>
          <w:b/>
          <w:u w:val="single"/>
        </w:rPr>
      </w:pPr>
    </w:p>
    <w:p w14:paraId="10434081" w14:textId="77777777" w:rsidR="002D6A60" w:rsidRDefault="002D6A60" w:rsidP="005200D1">
      <w:pPr>
        <w:rPr>
          <w:b/>
          <w:u w:val="single"/>
        </w:rPr>
      </w:pPr>
    </w:p>
    <w:p w14:paraId="029C0DC2" w14:textId="37C87164" w:rsidR="00982C5B" w:rsidRDefault="00982C5B" w:rsidP="005200D1">
      <w:pPr>
        <w:rPr>
          <w:b/>
          <w:u w:val="single"/>
        </w:rPr>
      </w:pPr>
    </w:p>
    <w:p w14:paraId="1FB2DFBA" w14:textId="2C3D973F" w:rsidR="00982C5B" w:rsidRDefault="00982C5B" w:rsidP="005200D1">
      <w:pPr>
        <w:rPr>
          <w:b/>
          <w:u w:val="single"/>
        </w:rPr>
      </w:pPr>
    </w:p>
    <w:p w14:paraId="41438D14" w14:textId="77777777" w:rsidR="00982C5B" w:rsidRDefault="00982C5B" w:rsidP="005200D1">
      <w:pPr>
        <w:rPr>
          <w:b/>
          <w:u w:val="single"/>
        </w:rPr>
      </w:pPr>
    </w:p>
    <w:p w14:paraId="3DA29724" w14:textId="338B022D" w:rsidR="00E45B73" w:rsidRDefault="00E45B73" w:rsidP="00E45B73">
      <w:pPr>
        <w:jc w:val="center"/>
        <w:rPr>
          <w:b/>
          <w:sz w:val="24"/>
          <w:szCs w:val="24"/>
          <w:u w:val="single"/>
        </w:rPr>
      </w:pPr>
      <w:r w:rsidRPr="00F05784">
        <w:rPr>
          <w:b/>
          <w:sz w:val="24"/>
          <w:szCs w:val="24"/>
          <w:u w:val="single"/>
        </w:rPr>
        <w:t>ANEXO II – PROJETO BÁSICO</w:t>
      </w:r>
    </w:p>
    <w:p w14:paraId="76DF46B8" w14:textId="77777777" w:rsidR="00FD1A20" w:rsidRPr="00F05784" w:rsidRDefault="00FD1A20" w:rsidP="00E45B73">
      <w:pPr>
        <w:jc w:val="center"/>
        <w:rPr>
          <w:b/>
          <w:sz w:val="24"/>
          <w:szCs w:val="24"/>
          <w:u w:val="single"/>
        </w:rPr>
      </w:pPr>
    </w:p>
    <w:p w14:paraId="218D08FC" w14:textId="77777777" w:rsidR="00E45B73" w:rsidRPr="00FC07FE" w:rsidRDefault="00E45B73" w:rsidP="00E45B73">
      <w:pPr>
        <w:spacing w:before="240" w:after="240" w:line="240" w:lineRule="auto"/>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1. ESPECIFICAÇÃO DO SERVIÇO:</w:t>
      </w:r>
    </w:p>
    <w:p w14:paraId="3A9E7B45" w14:textId="77777777" w:rsidR="00E45B73" w:rsidRPr="00FC07FE" w:rsidRDefault="00E45B73" w:rsidP="00E45B73">
      <w:pPr>
        <w:spacing w:before="240" w:after="240" w:line="240" w:lineRule="auto"/>
        <w:jc w:val="both"/>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t>Contratação de serviços técnicos especializados para elaboração de Estudo Técnico Preliminar (ETP) e apoio à realização do procedimento licitatório – fase externa, visando subsidiar a contratação futura para a revitalização do sistema de ar condicionado do prédio sede da Prefeitura Municipal de Belo Horizonte.</w:t>
      </w:r>
    </w:p>
    <w:p w14:paraId="6CEBEA18" w14:textId="77777777" w:rsidR="00E45B73" w:rsidRPr="00FC07FE" w:rsidRDefault="00E45B73" w:rsidP="00E45B73">
      <w:pPr>
        <w:spacing w:before="240" w:after="240" w:line="240" w:lineRule="auto"/>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2. DEFINIÇÃO DOS MÉTODOS E ESTRATÉGIAS DE EXECUÇÃO</w:t>
      </w:r>
    </w:p>
    <w:p w14:paraId="3180875E" w14:textId="77777777" w:rsidR="00E45B73" w:rsidRPr="00FC07FE" w:rsidRDefault="00E45B73" w:rsidP="00E45B73">
      <w:pPr>
        <w:spacing w:before="240" w:after="240" w:line="240" w:lineRule="auto"/>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2.1. Condições de execução</w:t>
      </w:r>
    </w:p>
    <w:p w14:paraId="2AD5E350" w14:textId="77777777" w:rsidR="00E45B73" w:rsidRPr="00FC07FE" w:rsidRDefault="00E45B73" w:rsidP="00E45B73">
      <w:pPr>
        <w:spacing w:before="240" w:after="240" w:line="240" w:lineRule="auto"/>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2.1.1. Início da execução do objeto:</w:t>
      </w:r>
      <w:r w:rsidRPr="00FC07FE">
        <w:rPr>
          <w:rFonts w:ascii="Segoe UI" w:eastAsia="Times New Roman" w:hAnsi="Segoe UI" w:cs="Segoe UI"/>
          <w:sz w:val="21"/>
          <w:szCs w:val="21"/>
          <w:lang w:eastAsia="pt-BR"/>
        </w:rPr>
        <w:t> </w:t>
      </w:r>
      <w:r>
        <w:rPr>
          <w:rFonts w:ascii="Segoe UI" w:eastAsia="Times New Roman" w:hAnsi="Segoe UI" w:cs="Segoe UI"/>
          <w:sz w:val="21"/>
          <w:szCs w:val="21"/>
          <w:lang w:eastAsia="pt-BR"/>
        </w:rPr>
        <w:t>A</w:t>
      </w:r>
      <w:r w:rsidRPr="00FC07FE">
        <w:rPr>
          <w:rFonts w:ascii="Segoe UI" w:eastAsia="Times New Roman" w:hAnsi="Segoe UI" w:cs="Segoe UI"/>
          <w:sz w:val="21"/>
          <w:szCs w:val="21"/>
          <w:lang w:eastAsia="pt-BR"/>
        </w:rPr>
        <w:t xml:space="preserve"> partir da emissão</w:t>
      </w:r>
      <w:r>
        <w:rPr>
          <w:rFonts w:ascii="Segoe UI" w:eastAsia="Times New Roman" w:hAnsi="Segoe UI" w:cs="Segoe UI"/>
          <w:sz w:val="21"/>
          <w:szCs w:val="21"/>
          <w:lang w:eastAsia="pt-BR"/>
        </w:rPr>
        <w:t xml:space="preserve"> da ordem de serviço e</w:t>
      </w:r>
      <w:r w:rsidRPr="00FC07FE">
        <w:rPr>
          <w:rFonts w:ascii="Segoe UI" w:eastAsia="Times New Roman" w:hAnsi="Segoe UI" w:cs="Segoe UI"/>
          <w:sz w:val="21"/>
          <w:szCs w:val="21"/>
          <w:lang w:eastAsia="pt-BR"/>
        </w:rPr>
        <w:t xml:space="preserve"> da</w:t>
      </w:r>
      <w:r>
        <w:rPr>
          <w:rFonts w:ascii="Segoe UI" w:eastAsia="Times New Roman" w:hAnsi="Segoe UI" w:cs="Segoe UI"/>
          <w:sz w:val="21"/>
          <w:szCs w:val="21"/>
          <w:lang w:eastAsia="pt-BR"/>
        </w:rPr>
        <w:t xml:space="preserve"> respectiva</w:t>
      </w:r>
      <w:r w:rsidRPr="00FC07FE">
        <w:rPr>
          <w:rFonts w:ascii="Segoe UI" w:eastAsia="Times New Roman" w:hAnsi="Segoe UI" w:cs="Segoe UI"/>
          <w:sz w:val="21"/>
          <w:szCs w:val="21"/>
          <w:lang w:eastAsia="pt-BR"/>
        </w:rPr>
        <w:t xml:space="preserve"> Nota de Empenho.</w:t>
      </w:r>
    </w:p>
    <w:p w14:paraId="6A7E3672" w14:textId="77777777" w:rsidR="00E45B73" w:rsidRPr="00FC07FE" w:rsidRDefault="00E45B73" w:rsidP="00E45B73">
      <w:pPr>
        <w:spacing w:before="240" w:after="240" w:line="240" w:lineRule="auto"/>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2.1.2. Descrição detalhada dos métodos, rotinas, etapas, tecnologias, procedimentos, frequência e periodicidade de execução do trabalho:</w:t>
      </w:r>
    </w:p>
    <w:p w14:paraId="06FBB113" w14:textId="77777777" w:rsidR="00E45B73" w:rsidRPr="00FC07FE" w:rsidRDefault="00E45B73" w:rsidP="00E45B73">
      <w:pPr>
        <w:spacing w:before="240" w:after="240" w:line="240" w:lineRule="auto"/>
        <w:jc w:val="both"/>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t>O serviço será executado em duas etapas principais, conforme descrito abaixo:</w:t>
      </w:r>
    </w:p>
    <w:p w14:paraId="00C4CA79" w14:textId="77777777" w:rsidR="00E45B73" w:rsidRPr="00FC07FE" w:rsidRDefault="00E45B73" w:rsidP="00E45B73">
      <w:pPr>
        <w:numPr>
          <w:ilvl w:val="0"/>
          <w:numId w:val="24"/>
        </w:numPr>
        <w:spacing w:before="100" w:beforeAutospacing="1" w:after="120" w:line="240" w:lineRule="auto"/>
        <w:ind w:left="0"/>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Etapa A - Elaboração do Estudo Técnico Preliminar (ETP):</w:t>
      </w:r>
    </w:p>
    <w:p w14:paraId="189829A6" w14:textId="77777777" w:rsidR="00E45B73" w:rsidRPr="00FC07FE" w:rsidRDefault="00E45B73" w:rsidP="00E45B73">
      <w:pPr>
        <w:numPr>
          <w:ilvl w:val="1"/>
          <w:numId w:val="24"/>
        </w:numPr>
        <w:spacing w:before="100" w:beforeAutospacing="1" w:after="0" w:line="240" w:lineRule="auto"/>
        <w:ind w:left="0"/>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Método:</w:t>
      </w:r>
      <w:r w:rsidRPr="00FC07FE">
        <w:rPr>
          <w:rFonts w:ascii="Segoe UI" w:eastAsia="Times New Roman" w:hAnsi="Segoe UI" w:cs="Segoe UI"/>
          <w:sz w:val="21"/>
          <w:szCs w:val="21"/>
          <w:lang w:eastAsia="pt-BR"/>
        </w:rPr>
        <w:t> Análise do diagnóstico existente do sistema de ar condicionado (Anexo I do TR), complementado por pesquisa técnica e de mercado.</w:t>
      </w:r>
    </w:p>
    <w:p w14:paraId="208286CC" w14:textId="77777777" w:rsidR="00E45B73" w:rsidRPr="00FC07FE" w:rsidRDefault="00E45B73" w:rsidP="00E45B73">
      <w:pPr>
        <w:numPr>
          <w:ilvl w:val="1"/>
          <w:numId w:val="24"/>
        </w:numPr>
        <w:spacing w:before="100" w:beforeAutospacing="1" w:after="0" w:line="240" w:lineRule="auto"/>
        <w:ind w:left="0"/>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Procedimentos:</w:t>
      </w:r>
      <w:r w:rsidRPr="00FC07FE">
        <w:rPr>
          <w:rFonts w:ascii="Segoe UI" w:eastAsia="Times New Roman" w:hAnsi="Segoe UI" w:cs="Segoe UI"/>
          <w:sz w:val="21"/>
          <w:szCs w:val="21"/>
          <w:lang w:eastAsia="pt-BR"/>
        </w:rPr>
        <w:t> O profissional contratado elaborará um documento técnico que definirá o escopo, as diretrizes, as alternativas técnicas e os parâmetros para a futura licitação de revitalização do sistema.</w:t>
      </w:r>
    </w:p>
    <w:p w14:paraId="4A79F5A5" w14:textId="77777777" w:rsidR="00E45B73" w:rsidRPr="00FC07FE" w:rsidRDefault="00E45B73" w:rsidP="00E45B73">
      <w:pPr>
        <w:numPr>
          <w:ilvl w:val="1"/>
          <w:numId w:val="24"/>
        </w:numPr>
        <w:spacing w:before="100" w:beforeAutospacing="1" w:after="0" w:line="240" w:lineRule="auto"/>
        <w:ind w:left="0"/>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Tecnologia/Recursos:</w:t>
      </w:r>
      <w:r w:rsidRPr="00FC07FE">
        <w:rPr>
          <w:rFonts w:ascii="Segoe UI" w:eastAsia="Times New Roman" w:hAnsi="Segoe UI" w:cs="Segoe UI"/>
          <w:sz w:val="21"/>
          <w:szCs w:val="21"/>
          <w:lang w:eastAsia="pt-BR"/>
        </w:rPr>
        <w:t> Utilização de softwares de edição de texto e planilhas, baseando-se em normas técnicas aplicáveis (ABNT, fabricantes, etc.).</w:t>
      </w:r>
    </w:p>
    <w:p w14:paraId="43D19F9C" w14:textId="77777777" w:rsidR="00E45B73" w:rsidRPr="00FC07FE" w:rsidRDefault="00E45B73" w:rsidP="00E45B73">
      <w:pPr>
        <w:numPr>
          <w:ilvl w:val="1"/>
          <w:numId w:val="24"/>
        </w:numPr>
        <w:spacing w:before="100" w:beforeAutospacing="1" w:after="0" w:line="240" w:lineRule="auto"/>
        <w:ind w:left="0"/>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Entregável:</w:t>
      </w:r>
      <w:r w:rsidRPr="00FC07FE">
        <w:rPr>
          <w:rFonts w:ascii="Segoe UI" w:eastAsia="Times New Roman" w:hAnsi="Segoe UI" w:cs="Segoe UI"/>
          <w:sz w:val="21"/>
          <w:szCs w:val="21"/>
          <w:lang w:eastAsia="pt-BR"/>
        </w:rPr>
        <w:t> Estudo Técnico Preliminar finalizado.</w:t>
      </w:r>
    </w:p>
    <w:p w14:paraId="5BE4EB9A" w14:textId="77777777" w:rsidR="00E45B73" w:rsidRPr="00FC07FE" w:rsidRDefault="00E45B73" w:rsidP="00E45B73">
      <w:pPr>
        <w:numPr>
          <w:ilvl w:val="0"/>
          <w:numId w:val="24"/>
        </w:numPr>
        <w:spacing w:before="100" w:beforeAutospacing="1" w:after="120" w:line="240" w:lineRule="auto"/>
        <w:ind w:left="0"/>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Etapa B - Apoio à realização do procedimento licitatório – fase externa:</w:t>
      </w:r>
    </w:p>
    <w:p w14:paraId="782F5B2B" w14:textId="77777777" w:rsidR="00E45B73" w:rsidRPr="00FC07FE" w:rsidRDefault="00E45B73" w:rsidP="00E45B73">
      <w:pPr>
        <w:numPr>
          <w:ilvl w:val="1"/>
          <w:numId w:val="24"/>
        </w:numPr>
        <w:spacing w:before="100" w:beforeAutospacing="1" w:after="0" w:line="240" w:lineRule="auto"/>
        <w:ind w:left="0"/>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Método:</w:t>
      </w:r>
      <w:r w:rsidRPr="00FC07FE">
        <w:rPr>
          <w:rFonts w:ascii="Segoe UI" w:eastAsia="Times New Roman" w:hAnsi="Segoe UI" w:cs="Segoe UI"/>
          <w:sz w:val="21"/>
          <w:szCs w:val="21"/>
          <w:lang w:eastAsia="pt-BR"/>
        </w:rPr>
        <w:t> Prestação de suporte contínuo ao pregoeiro.</w:t>
      </w:r>
    </w:p>
    <w:p w14:paraId="4BC973DC" w14:textId="77777777" w:rsidR="00E45B73" w:rsidRPr="00FC07FE" w:rsidRDefault="00E45B73" w:rsidP="00E45B73">
      <w:pPr>
        <w:numPr>
          <w:ilvl w:val="1"/>
          <w:numId w:val="24"/>
        </w:numPr>
        <w:spacing w:before="100" w:beforeAutospacing="1" w:after="0" w:line="240" w:lineRule="auto"/>
        <w:ind w:left="0"/>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Procedimentos:</w:t>
      </w:r>
      <w:r w:rsidRPr="00FC07FE">
        <w:rPr>
          <w:rFonts w:ascii="Segoe UI" w:eastAsia="Times New Roman" w:hAnsi="Segoe UI" w:cs="Segoe UI"/>
          <w:sz w:val="21"/>
          <w:szCs w:val="21"/>
          <w:lang w:eastAsia="pt-BR"/>
        </w:rPr>
        <w:t> Fornecimento de esclarecimentos técnicos aos licitantes, análise de pedidos de esclarecimento e de eventuais recursos que envolvam aspectos técnicos, sempre em estrita consonância com a legislação vigente (Lei nº 14.133/21).</w:t>
      </w:r>
    </w:p>
    <w:p w14:paraId="0A6EA6DA" w14:textId="77777777" w:rsidR="00E45B73" w:rsidRPr="00FC07FE" w:rsidRDefault="00E45B73" w:rsidP="00E45B73">
      <w:pPr>
        <w:numPr>
          <w:ilvl w:val="1"/>
          <w:numId w:val="24"/>
        </w:numPr>
        <w:spacing w:before="100" w:beforeAutospacing="1" w:after="0" w:line="240" w:lineRule="auto"/>
        <w:ind w:left="0"/>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Frequência/Periodicidade:</w:t>
      </w:r>
      <w:r w:rsidRPr="00FC07FE">
        <w:rPr>
          <w:rFonts w:ascii="Segoe UI" w:eastAsia="Times New Roman" w:hAnsi="Segoe UI" w:cs="Segoe UI"/>
          <w:sz w:val="21"/>
          <w:szCs w:val="21"/>
          <w:lang w:eastAsia="pt-BR"/>
        </w:rPr>
        <w:t> Atuação conforme a tramitação do processo licitatório, com disponibilidade para responder demandas em prazos regimentais.</w:t>
      </w:r>
    </w:p>
    <w:p w14:paraId="5203AA33" w14:textId="77777777" w:rsidR="00E45B73" w:rsidRDefault="00E45B73" w:rsidP="00E45B73">
      <w:pPr>
        <w:spacing w:before="240" w:after="240" w:line="240" w:lineRule="auto"/>
        <w:jc w:val="both"/>
        <w:rPr>
          <w:rFonts w:ascii="Segoe UI" w:eastAsia="Times New Roman" w:hAnsi="Segoe UI" w:cs="Segoe UI"/>
          <w:b/>
          <w:bCs/>
          <w:sz w:val="21"/>
          <w:lang w:eastAsia="pt-BR"/>
        </w:rPr>
      </w:pPr>
      <w:r w:rsidRPr="00FC07FE">
        <w:rPr>
          <w:rFonts w:ascii="Segoe UI" w:eastAsia="Times New Roman" w:hAnsi="Segoe UI" w:cs="Segoe UI"/>
          <w:b/>
          <w:bCs/>
          <w:sz w:val="21"/>
          <w:lang w:eastAsia="pt-BR"/>
        </w:rPr>
        <w:t>2.1.3. Cronograma de realização do serviço:</w:t>
      </w:r>
    </w:p>
    <w:tbl>
      <w:tblPr>
        <w:tblW w:w="8100" w:type="dxa"/>
        <w:tblInd w:w="55" w:type="dxa"/>
        <w:tblCellMar>
          <w:left w:w="70" w:type="dxa"/>
          <w:right w:w="70" w:type="dxa"/>
        </w:tblCellMar>
        <w:tblLook w:val="04A0" w:firstRow="1" w:lastRow="0" w:firstColumn="1" w:lastColumn="0" w:noHBand="0" w:noVBand="1"/>
      </w:tblPr>
      <w:tblGrid>
        <w:gridCol w:w="17"/>
        <w:gridCol w:w="250"/>
        <w:gridCol w:w="494"/>
        <w:gridCol w:w="243"/>
        <w:gridCol w:w="243"/>
        <w:gridCol w:w="1140"/>
        <w:gridCol w:w="2319"/>
        <w:gridCol w:w="3394"/>
      </w:tblGrid>
      <w:tr w:rsidR="00E45B73" w:rsidRPr="00162719" w14:paraId="314A8054" w14:textId="77777777" w:rsidTr="0048519D">
        <w:trPr>
          <w:trHeight w:val="752"/>
        </w:trPr>
        <w:tc>
          <w:tcPr>
            <w:tcW w:w="9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1A5386C" w14:textId="77777777" w:rsidR="00E45B73" w:rsidRPr="00162719" w:rsidRDefault="00E45B73" w:rsidP="0048519D">
            <w:pPr>
              <w:spacing w:after="0" w:line="240" w:lineRule="auto"/>
              <w:jc w:val="center"/>
              <w:rPr>
                <w:rFonts w:ascii="Times New Roman" w:eastAsia="Times New Roman" w:hAnsi="Times New Roman" w:cs="Times New Roman"/>
                <w:b/>
                <w:bCs/>
                <w:color w:val="000000"/>
                <w:sz w:val="24"/>
                <w:szCs w:val="24"/>
                <w:lang w:eastAsia="pt-BR"/>
              </w:rPr>
            </w:pPr>
            <w:r w:rsidRPr="00162719">
              <w:rPr>
                <w:rFonts w:ascii="Times New Roman" w:eastAsia="Times New Roman" w:hAnsi="Times New Roman" w:cs="Times New Roman"/>
                <w:b/>
                <w:bCs/>
                <w:color w:val="000000"/>
                <w:sz w:val="24"/>
                <w:szCs w:val="24"/>
                <w:lang w:eastAsia="pt-BR"/>
              </w:rPr>
              <w:t>Etapa</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A727587" w14:textId="77777777" w:rsidR="00E45B73" w:rsidRPr="00162719" w:rsidRDefault="00E45B73" w:rsidP="0048519D">
            <w:pPr>
              <w:spacing w:after="0" w:line="240" w:lineRule="auto"/>
              <w:jc w:val="center"/>
              <w:rPr>
                <w:rFonts w:ascii="Times New Roman" w:eastAsia="Times New Roman" w:hAnsi="Times New Roman" w:cs="Times New Roman"/>
                <w:b/>
                <w:bCs/>
                <w:color w:val="000000"/>
                <w:sz w:val="24"/>
                <w:szCs w:val="24"/>
                <w:lang w:eastAsia="pt-BR"/>
              </w:rPr>
            </w:pPr>
            <w:r w:rsidRPr="00162719">
              <w:rPr>
                <w:rFonts w:ascii="Times New Roman" w:eastAsia="Times New Roman" w:hAnsi="Times New Roman" w:cs="Times New Roman"/>
                <w:b/>
                <w:bCs/>
                <w:color w:val="000000"/>
                <w:sz w:val="24"/>
                <w:szCs w:val="24"/>
                <w:lang w:eastAsia="pt-BR"/>
              </w:rPr>
              <w:t>Descrição</w:t>
            </w: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13A445" w14:textId="77777777" w:rsidR="00E45B73" w:rsidRPr="00162719" w:rsidRDefault="00E45B73" w:rsidP="0048519D">
            <w:pPr>
              <w:spacing w:after="0" w:line="240" w:lineRule="auto"/>
              <w:jc w:val="center"/>
              <w:rPr>
                <w:rFonts w:ascii="Times New Roman" w:eastAsia="Times New Roman" w:hAnsi="Times New Roman" w:cs="Times New Roman"/>
                <w:b/>
                <w:bCs/>
                <w:color w:val="000000"/>
                <w:sz w:val="24"/>
                <w:szCs w:val="24"/>
                <w:lang w:eastAsia="pt-BR"/>
              </w:rPr>
            </w:pPr>
            <w:r w:rsidRPr="00162719">
              <w:rPr>
                <w:rFonts w:ascii="Times New Roman" w:eastAsia="Times New Roman" w:hAnsi="Times New Roman" w:cs="Times New Roman"/>
                <w:b/>
                <w:bCs/>
                <w:color w:val="000000"/>
                <w:sz w:val="24"/>
                <w:szCs w:val="24"/>
                <w:lang w:eastAsia="pt-BR"/>
              </w:rPr>
              <w:t>Prazo de Execução (dias corridos)</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91B7F1" w14:textId="77777777" w:rsidR="00E45B73" w:rsidRPr="00162719" w:rsidRDefault="00E45B73" w:rsidP="0048519D">
            <w:pPr>
              <w:spacing w:after="0" w:line="240" w:lineRule="auto"/>
              <w:jc w:val="center"/>
              <w:rPr>
                <w:rFonts w:ascii="Times New Roman" w:eastAsia="Times New Roman" w:hAnsi="Times New Roman" w:cs="Times New Roman"/>
                <w:b/>
                <w:bCs/>
                <w:color w:val="000000"/>
                <w:sz w:val="24"/>
                <w:szCs w:val="24"/>
                <w:lang w:eastAsia="pt-BR"/>
              </w:rPr>
            </w:pPr>
            <w:r w:rsidRPr="00162719">
              <w:rPr>
                <w:rFonts w:ascii="Times New Roman" w:eastAsia="Times New Roman" w:hAnsi="Times New Roman" w:cs="Times New Roman"/>
                <w:b/>
                <w:bCs/>
                <w:color w:val="000000"/>
                <w:sz w:val="24"/>
                <w:szCs w:val="24"/>
                <w:lang w:eastAsia="pt-BR"/>
              </w:rPr>
              <w:t>Entregável</w:t>
            </w:r>
          </w:p>
        </w:tc>
      </w:tr>
      <w:tr w:rsidR="00E45B73" w:rsidRPr="00162719" w14:paraId="6993A7EB" w14:textId="77777777" w:rsidTr="0048519D">
        <w:trPr>
          <w:trHeight w:val="1117"/>
        </w:trPr>
        <w:tc>
          <w:tcPr>
            <w:tcW w:w="96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29DFF3" w14:textId="77777777" w:rsidR="00E45B73" w:rsidRPr="00162719" w:rsidRDefault="00E45B73" w:rsidP="0048519D">
            <w:pPr>
              <w:spacing w:after="0" w:line="240" w:lineRule="auto"/>
              <w:jc w:val="center"/>
              <w:rPr>
                <w:rFonts w:ascii="Times New Roman" w:eastAsia="Times New Roman" w:hAnsi="Times New Roman" w:cs="Times New Roman"/>
                <w:color w:val="000000"/>
                <w:lang w:eastAsia="pt-BR"/>
              </w:rPr>
            </w:pPr>
            <w:r w:rsidRPr="00162719">
              <w:rPr>
                <w:rFonts w:ascii="Times New Roman" w:eastAsia="Times New Roman" w:hAnsi="Times New Roman" w:cs="Times New Roman"/>
                <w:color w:val="000000"/>
                <w:lang w:eastAsia="pt-BR"/>
              </w:rPr>
              <w:t>1</w:t>
            </w:r>
          </w:p>
        </w:tc>
        <w:tc>
          <w:tcPr>
            <w:tcW w:w="182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81210D" w14:textId="77777777" w:rsidR="00E45B73" w:rsidRPr="00162719" w:rsidRDefault="00E45B73" w:rsidP="0048519D">
            <w:pPr>
              <w:spacing w:after="0" w:line="240" w:lineRule="auto"/>
              <w:rPr>
                <w:rFonts w:ascii="Times New Roman" w:eastAsia="Times New Roman" w:hAnsi="Times New Roman" w:cs="Times New Roman"/>
                <w:color w:val="000000"/>
                <w:lang w:eastAsia="pt-BR"/>
              </w:rPr>
            </w:pPr>
            <w:r w:rsidRPr="00162719">
              <w:rPr>
                <w:rFonts w:ascii="Times New Roman" w:eastAsia="Times New Roman" w:hAnsi="Times New Roman" w:cs="Times New Roman"/>
                <w:color w:val="000000"/>
                <w:lang w:eastAsia="pt-BR"/>
              </w:rPr>
              <w:t>Elaboração do Estudo Técnico Preliminar (ETP)</w:t>
            </w:r>
          </w:p>
        </w:tc>
        <w:tc>
          <w:tcPr>
            <w:tcW w:w="2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DDDD44" w14:textId="77777777" w:rsidR="00E45B73" w:rsidRPr="00162719" w:rsidRDefault="00E45B73" w:rsidP="0048519D">
            <w:pPr>
              <w:spacing w:after="0" w:line="240" w:lineRule="auto"/>
              <w:rPr>
                <w:rFonts w:ascii="Times New Roman" w:eastAsia="Times New Roman" w:hAnsi="Times New Roman" w:cs="Times New Roman"/>
                <w:color w:val="000000"/>
                <w:lang w:eastAsia="pt-BR"/>
              </w:rPr>
            </w:pPr>
            <w:r w:rsidRPr="00162719">
              <w:rPr>
                <w:rFonts w:ascii="Times New Roman" w:eastAsia="Times New Roman" w:hAnsi="Times New Roman" w:cs="Times New Roman"/>
                <w:color w:val="000000"/>
                <w:lang w:eastAsia="pt-BR"/>
              </w:rPr>
              <w:t>5 dias a partir da Ordem de Serviço / Nota de Empenho</w:t>
            </w:r>
          </w:p>
        </w:tc>
        <w:tc>
          <w:tcPr>
            <w:tcW w:w="28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17E6920" w14:textId="77777777" w:rsidR="00E45B73" w:rsidRPr="00162719" w:rsidRDefault="00E45B73" w:rsidP="0048519D">
            <w:pPr>
              <w:spacing w:after="0" w:line="240" w:lineRule="auto"/>
              <w:rPr>
                <w:rFonts w:ascii="Times New Roman" w:eastAsia="Times New Roman" w:hAnsi="Times New Roman" w:cs="Times New Roman"/>
                <w:color w:val="000000"/>
                <w:lang w:eastAsia="pt-BR"/>
              </w:rPr>
            </w:pPr>
            <w:r w:rsidRPr="00162719">
              <w:rPr>
                <w:rFonts w:ascii="Times New Roman" w:eastAsia="Times New Roman" w:hAnsi="Times New Roman" w:cs="Times New Roman"/>
                <w:color w:val="000000"/>
                <w:lang w:eastAsia="pt-BR"/>
              </w:rPr>
              <w:t>Documento do ETP</w:t>
            </w:r>
          </w:p>
        </w:tc>
      </w:tr>
      <w:tr w:rsidR="00E45B73" w:rsidRPr="00162719" w14:paraId="10353C54" w14:textId="77777777" w:rsidTr="0048519D">
        <w:trPr>
          <w:trHeight w:val="1124"/>
        </w:trPr>
        <w:tc>
          <w:tcPr>
            <w:tcW w:w="9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09DE485" w14:textId="77777777" w:rsidR="00E45B73" w:rsidRPr="00162719" w:rsidRDefault="00E45B73" w:rsidP="0048519D">
            <w:pPr>
              <w:spacing w:after="0" w:line="240" w:lineRule="auto"/>
              <w:jc w:val="center"/>
              <w:rPr>
                <w:rFonts w:ascii="Times New Roman" w:eastAsia="Times New Roman" w:hAnsi="Times New Roman" w:cs="Times New Roman"/>
                <w:color w:val="000000"/>
                <w:lang w:eastAsia="pt-BR"/>
              </w:rPr>
            </w:pPr>
            <w:r w:rsidRPr="00162719">
              <w:rPr>
                <w:rFonts w:ascii="Times New Roman" w:eastAsia="Times New Roman" w:hAnsi="Times New Roman" w:cs="Times New Roman"/>
                <w:color w:val="000000"/>
                <w:lang w:eastAsia="pt-BR"/>
              </w:rPr>
              <w:lastRenderedPageBreak/>
              <w:t>2</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454BB2E" w14:textId="77777777" w:rsidR="00E45B73" w:rsidRPr="00162719" w:rsidRDefault="00E45B73" w:rsidP="0048519D">
            <w:pPr>
              <w:spacing w:after="0" w:line="240" w:lineRule="auto"/>
              <w:rPr>
                <w:rFonts w:ascii="Times New Roman" w:eastAsia="Times New Roman" w:hAnsi="Times New Roman" w:cs="Times New Roman"/>
                <w:color w:val="000000"/>
                <w:lang w:eastAsia="pt-BR"/>
              </w:rPr>
            </w:pPr>
            <w:r w:rsidRPr="00162719">
              <w:rPr>
                <w:rFonts w:ascii="Times New Roman" w:eastAsia="Times New Roman" w:hAnsi="Times New Roman" w:cs="Times New Roman"/>
                <w:color w:val="000000"/>
                <w:lang w:eastAsia="pt-BR"/>
              </w:rPr>
              <w:t>Apoio Técnico à Licitação - Fase Externa</w:t>
            </w: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9D86A9" w14:textId="77777777" w:rsidR="00E45B73" w:rsidRPr="00162719" w:rsidRDefault="00E45B73" w:rsidP="0048519D">
            <w:pPr>
              <w:spacing w:after="0" w:line="240" w:lineRule="auto"/>
              <w:rPr>
                <w:rFonts w:ascii="Times New Roman" w:eastAsia="Times New Roman" w:hAnsi="Times New Roman" w:cs="Times New Roman"/>
                <w:color w:val="000000"/>
                <w:lang w:eastAsia="pt-BR"/>
              </w:rPr>
            </w:pPr>
            <w:r w:rsidRPr="00162719">
              <w:rPr>
                <w:rFonts w:ascii="Times New Roman" w:eastAsia="Times New Roman" w:hAnsi="Times New Roman" w:cs="Times New Roman"/>
                <w:color w:val="000000"/>
                <w:lang w:eastAsia="pt-BR"/>
              </w:rPr>
              <w:t>Até 120 dias (prorrogável automaticamente conforme andamento do certame)</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43EF03" w14:textId="77777777" w:rsidR="00E45B73" w:rsidRPr="00162719" w:rsidRDefault="00E45B73" w:rsidP="0048519D">
            <w:pPr>
              <w:spacing w:after="0" w:line="240" w:lineRule="auto"/>
              <w:rPr>
                <w:rFonts w:ascii="Times New Roman" w:eastAsia="Times New Roman" w:hAnsi="Times New Roman" w:cs="Times New Roman"/>
                <w:color w:val="000000"/>
                <w:lang w:eastAsia="pt-BR"/>
              </w:rPr>
            </w:pPr>
            <w:r w:rsidRPr="00162719">
              <w:rPr>
                <w:rFonts w:ascii="Times New Roman" w:eastAsia="Times New Roman" w:hAnsi="Times New Roman" w:cs="Times New Roman"/>
                <w:color w:val="000000"/>
                <w:lang w:eastAsia="pt-BR"/>
              </w:rPr>
              <w:t>Conclusão da fase externa com a adjudicação</w:t>
            </w:r>
          </w:p>
        </w:tc>
      </w:tr>
      <w:tr w:rsidR="00E45B73" w:rsidRPr="00FC07FE" w14:paraId="40681F9F" w14:textId="77777777" w:rsidTr="0048519D">
        <w:tblPrEx>
          <w:tblCellMar>
            <w:top w:w="15" w:type="dxa"/>
            <w:left w:w="15" w:type="dxa"/>
            <w:bottom w:w="15" w:type="dxa"/>
            <w:right w:w="15" w:type="dxa"/>
          </w:tblCellMar>
        </w:tblPrEx>
        <w:trPr>
          <w:gridBefore w:val="1"/>
          <w:gridAfter w:val="2"/>
          <w:wBefore w:w="15" w:type="dxa"/>
          <w:wAfter w:w="6381" w:type="dxa"/>
          <w:tblHeader/>
        </w:trPr>
        <w:tc>
          <w:tcPr>
            <w:tcW w:w="0" w:type="auto"/>
            <w:tcBorders>
              <w:top w:val="nil"/>
            </w:tcBorders>
            <w:tcMar>
              <w:top w:w="150" w:type="dxa"/>
              <w:left w:w="0" w:type="dxa"/>
              <w:bottom w:w="150" w:type="dxa"/>
              <w:right w:w="240" w:type="dxa"/>
            </w:tcMar>
            <w:vAlign w:val="center"/>
            <w:hideMark/>
          </w:tcPr>
          <w:p w14:paraId="65582E44" w14:textId="77777777" w:rsidR="00E45B73" w:rsidRPr="00FC07FE" w:rsidRDefault="00E45B73" w:rsidP="0048519D">
            <w:pPr>
              <w:spacing w:after="0" w:line="240" w:lineRule="auto"/>
              <w:jc w:val="both"/>
              <w:rPr>
                <w:rFonts w:ascii="Times New Roman" w:eastAsia="Times New Roman" w:hAnsi="Times New Roman" w:cs="Times New Roman"/>
                <w:b/>
                <w:bCs/>
                <w:sz w:val="24"/>
                <w:szCs w:val="24"/>
                <w:lang w:eastAsia="pt-BR"/>
              </w:rPr>
            </w:pPr>
          </w:p>
        </w:tc>
        <w:tc>
          <w:tcPr>
            <w:tcW w:w="0" w:type="auto"/>
            <w:tcBorders>
              <w:top w:val="nil"/>
            </w:tcBorders>
            <w:tcMar>
              <w:top w:w="150" w:type="dxa"/>
              <w:left w:w="240" w:type="dxa"/>
              <w:bottom w:w="150" w:type="dxa"/>
              <w:right w:w="240" w:type="dxa"/>
            </w:tcMar>
            <w:vAlign w:val="center"/>
            <w:hideMark/>
          </w:tcPr>
          <w:p w14:paraId="02F3D90C" w14:textId="77777777" w:rsidR="00E45B73" w:rsidRPr="00FC07FE" w:rsidRDefault="00E45B73" w:rsidP="0048519D">
            <w:pPr>
              <w:spacing w:after="0" w:line="240" w:lineRule="auto"/>
              <w:jc w:val="both"/>
              <w:rPr>
                <w:rFonts w:ascii="Times New Roman" w:eastAsia="Times New Roman" w:hAnsi="Times New Roman" w:cs="Times New Roman"/>
                <w:b/>
                <w:bCs/>
                <w:sz w:val="24"/>
                <w:szCs w:val="24"/>
                <w:lang w:eastAsia="pt-BR"/>
              </w:rPr>
            </w:pPr>
          </w:p>
        </w:tc>
        <w:tc>
          <w:tcPr>
            <w:tcW w:w="0" w:type="auto"/>
            <w:gridSpan w:val="2"/>
            <w:tcBorders>
              <w:top w:val="nil"/>
            </w:tcBorders>
            <w:tcMar>
              <w:top w:w="150" w:type="dxa"/>
              <w:left w:w="240" w:type="dxa"/>
              <w:bottom w:w="150" w:type="dxa"/>
              <w:right w:w="240" w:type="dxa"/>
            </w:tcMar>
            <w:vAlign w:val="center"/>
            <w:hideMark/>
          </w:tcPr>
          <w:p w14:paraId="5FDA5BE0" w14:textId="77777777" w:rsidR="00E45B73" w:rsidRPr="00FC07FE" w:rsidRDefault="00E45B73" w:rsidP="0048519D">
            <w:pPr>
              <w:spacing w:after="0" w:line="240" w:lineRule="auto"/>
              <w:jc w:val="both"/>
              <w:rPr>
                <w:rFonts w:ascii="Times New Roman" w:eastAsia="Times New Roman" w:hAnsi="Times New Roman" w:cs="Times New Roman"/>
                <w:b/>
                <w:bCs/>
                <w:sz w:val="24"/>
                <w:szCs w:val="24"/>
                <w:lang w:eastAsia="pt-BR"/>
              </w:rPr>
            </w:pPr>
          </w:p>
        </w:tc>
        <w:tc>
          <w:tcPr>
            <w:tcW w:w="0" w:type="auto"/>
            <w:tcBorders>
              <w:top w:val="nil"/>
            </w:tcBorders>
            <w:tcMar>
              <w:top w:w="150" w:type="dxa"/>
              <w:left w:w="240" w:type="dxa"/>
              <w:bottom w:w="150" w:type="dxa"/>
              <w:right w:w="240" w:type="dxa"/>
            </w:tcMar>
            <w:vAlign w:val="center"/>
            <w:hideMark/>
          </w:tcPr>
          <w:p w14:paraId="57039B42" w14:textId="77777777" w:rsidR="00E45B73" w:rsidRPr="00FC07FE" w:rsidRDefault="00E45B73" w:rsidP="0048519D">
            <w:pPr>
              <w:spacing w:after="0" w:line="240" w:lineRule="auto"/>
              <w:jc w:val="both"/>
              <w:rPr>
                <w:rFonts w:ascii="Times New Roman" w:eastAsia="Times New Roman" w:hAnsi="Times New Roman" w:cs="Times New Roman"/>
                <w:b/>
                <w:bCs/>
                <w:sz w:val="24"/>
                <w:szCs w:val="24"/>
                <w:lang w:eastAsia="pt-BR"/>
              </w:rPr>
            </w:pPr>
          </w:p>
        </w:tc>
      </w:tr>
      <w:tr w:rsidR="00E45B73" w:rsidRPr="00FC07FE" w14:paraId="2A6DC7F5" w14:textId="77777777" w:rsidTr="0048519D">
        <w:tblPrEx>
          <w:tblCellMar>
            <w:top w:w="15" w:type="dxa"/>
            <w:left w:w="15" w:type="dxa"/>
            <w:bottom w:w="15" w:type="dxa"/>
            <w:right w:w="15" w:type="dxa"/>
          </w:tblCellMar>
        </w:tblPrEx>
        <w:trPr>
          <w:gridBefore w:val="1"/>
          <w:gridAfter w:val="2"/>
          <w:wBefore w:w="15" w:type="dxa"/>
          <w:wAfter w:w="6381" w:type="dxa"/>
        </w:trPr>
        <w:tc>
          <w:tcPr>
            <w:tcW w:w="0" w:type="auto"/>
            <w:tcMar>
              <w:top w:w="150" w:type="dxa"/>
              <w:left w:w="0" w:type="dxa"/>
              <w:bottom w:w="150" w:type="dxa"/>
              <w:right w:w="240" w:type="dxa"/>
            </w:tcMar>
            <w:vAlign w:val="center"/>
            <w:hideMark/>
          </w:tcPr>
          <w:p w14:paraId="7591FF22" w14:textId="77777777" w:rsidR="00E45B73" w:rsidRPr="00FC07FE" w:rsidRDefault="00E45B73" w:rsidP="0048519D">
            <w:pPr>
              <w:spacing w:after="0" w:line="240" w:lineRule="auto"/>
              <w:jc w:val="both"/>
              <w:rPr>
                <w:rFonts w:ascii="Times New Roman" w:eastAsia="Times New Roman" w:hAnsi="Times New Roman" w:cs="Times New Roman"/>
                <w:sz w:val="24"/>
                <w:szCs w:val="24"/>
                <w:lang w:eastAsia="pt-BR"/>
              </w:rPr>
            </w:pPr>
          </w:p>
        </w:tc>
        <w:tc>
          <w:tcPr>
            <w:tcW w:w="0" w:type="auto"/>
            <w:tcMar>
              <w:top w:w="150" w:type="dxa"/>
              <w:left w:w="240" w:type="dxa"/>
              <w:bottom w:w="150" w:type="dxa"/>
              <w:right w:w="240" w:type="dxa"/>
            </w:tcMar>
            <w:vAlign w:val="center"/>
            <w:hideMark/>
          </w:tcPr>
          <w:p w14:paraId="7CF5BC86" w14:textId="77777777" w:rsidR="00E45B73" w:rsidRPr="00FC07FE" w:rsidRDefault="00E45B73" w:rsidP="0048519D">
            <w:pPr>
              <w:spacing w:after="0" w:line="240" w:lineRule="auto"/>
              <w:jc w:val="both"/>
              <w:rPr>
                <w:rFonts w:ascii="Times New Roman" w:eastAsia="Times New Roman" w:hAnsi="Times New Roman" w:cs="Times New Roman"/>
                <w:sz w:val="24"/>
                <w:szCs w:val="24"/>
                <w:lang w:eastAsia="pt-BR"/>
              </w:rPr>
            </w:pPr>
          </w:p>
        </w:tc>
        <w:tc>
          <w:tcPr>
            <w:tcW w:w="0" w:type="auto"/>
            <w:gridSpan w:val="2"/>
            <w:tcMar>
              <w:top w:w="150" w:type="dxa"/>
              <w:left w:w="240" w:type="dxa"/>
              <w:bottom w:w="150" w:type="dxa"/>
              <w:right w:w="240" w:type="dxa"/>
            </w:tcMar>
            <w:vAlign w:val="center"/>
            <w:hideMark/>
          </w:tcPr>
          <w:p w14:paraId="7A4E6693" w14:textId="77777777" w:rsidR="00E45B73" w:rsidRPr="00FC07FE" w:rsidRDefault="00E45B73" w:rsidP="0048519D">
            <w:pPr>
              <w:spacing w:after="0" w:line="240" w:lineRule="auto"/>
              <w:jc w:val="both"/>
              <w:rPr>
                <w:rFonts w:ascii="Times New Roman" w:eastAsia="Times New Roman" w:hAnsi="Times New Roman" w:cs="Times New Roman"/>
                <w:sz w:val="24"/>
                <w:szCs w:val="24"/>
                <w:lang w:eastAsia="pt-BR"/>
              </w:rPr>
            </w:pPr>
          </w:p>
        </w:tc>
        <w:tc>
          <w:tcPr>
            <w:tcW w:w="0" w:type="auto"/>
            <w:tcMar>
              <w:top w:w="150" w:type="dxa"/>
              <w:left w:w="240" w:type="dxa"/>
              <w:bottom w:w="150" w:type="dxa"/>
              <w:right w:w="0" w:type="dxa"/>
            </w:tcMar>
            <w:vAlign w:val="center"/>
            <w:hideMark/>
          </w:tcPr>
          <w:p w14:paraId="2CC20605" w14:textId="77777777" w:rsidR="00E45B73" w:rsidRPr="00FC07FE" w:rsidRDefault="00E45B73" w:rsidP="0048519D">
            <w:pPr>
              <w:spacing w:after="0" w:line="240" w:lineRule="auto"/>
              <w:jc w:val="both"/>
              <w:rPr>
                <w:rFonts w:ascii="Times New Roman" w:eastAsia="Times New Roman" w:hAnsi="Times New Roman" w:cs="Times New Roman"/>
                <w:sz w:val="24"/>
                <w:szCs w:val="24"/>
                <w:lang w:eastAsia="pt-BR"/>
              </w:rPr>
            </w:pPr>
          </w:p>
        </w:tc>
      </w:tr>
      <w:tr w:rsidR="00E45B73" w:rsidRPr="00FC07FE" w14:paraId="4166373D" w14:textId="77777777" w:rsidTr="0048519D">
        <w:tblPrEx>
          <w:tblCellMar>
            <w:top w:w="15" w:type="dxa"/>
            <w:left w:w="15" w:type="dxa"/>
            <w:bottom w:w="15" w:type="dxa"/>
            <w:right w:w="15" w:type="dxa"/>
          </w:tblCellMar>
        </w:tblPrEx>
        <w:trPr>
          <w:gridBefore w:val="1"/>
          <w:gridAfter w:val="2"/>
          <w:wBefore w:w="15" w:type="dxa"/>
          <w:wAfter w:w="6381" w:type="dxa"/>
        </w:trPr>
        <w:tc>
          <w:tcPr>
            <w:tcW w:w="0" w:type="auto"/>
            <w:tcMar>
              <w:top w:w="150" w:type="dxa"/>
              <w:left w:w="0" w:type="dxa"/>
              <w:bottom w:w="150" w:type="dxa"/>
              <w:right w:w="240" w:type="dxa"/>
            </w:tcMar>
            <w:vAlign w:val="center"/>
            <w:hideMark/>
          </w:tcPr>
          <w:p w14:paraId="509CC92F" w14:textId="77777777" w:rsidR="00E45B73" w:rsidRPr="00FC07FE" w:rsidRDefault="00E45B73" w:rsidP="0048519D">
            <w:pPr>
              <w:spacing w:after="0" w:line="240" w:lineRule="auto"/>
              <w:jc w:val="both"/>
              <w:rPr>
                <w:rFonts w:ascii="Times New Roman" w:eastAsia="Times New Roman" w:hAnsi="Times New Roman" w:cs="Times New Roman"/>
                <w:sz w:val="24"/>
                <w:szCs w:val="24"/>
                <w:lang w:eastAsia="pt-BR"/>
              </w:rPr>
            </w:pPr>
          </w:p>
        </w:tc>
        <w:tc>
          <w:tcPr>
            <w:tcW w:w="0" w:type="auto"/>
            <w:tcMar>
              <w:top w:w="150" w:type="dxa"/>
              <w:left w:w="240" w:type="dxa"/>
              <w:bottom w:w="150" w:type="dxa"/>
              <w:right w:w="240" w:type="dxa"/>
            </w:tcMar>
            <w:vAlign w:val="center"/>
            <w:hideMark/>
          </w:tcPr>
          <w:p w14:paraId="29DEFF58" w14:textId="77777777" w:rsidR="00E45B73" w:rsidRPr="00FC07FE" w:rsidRDefault="00E45B73" w:rsidP="0048519D">
            <w:pPr>
              <w:spacing w:after="0" w:line="240" w:lineRule="auto"/>
              <w:jc w:val="both"/>
              <w:rPr>
                <w:rFonts w:ascii="Times New Roman" w:eastAsia="Times New Roman" w:hAnsi="Times New Roman" w:cs="Times New Roman"/>
                <w:sz w:val="24"/>
                <w:szCs w:val="24"/>
                <w:lang w:eastAsia="pt-BR"/>
              </w:rPr>
            </w:pPr>
          </w:p>
        </w:tc>
        <w:tc>
          <w:tcPr>
            <w:tcW w:w="0" w:type="auto"/>
            <w:gridSpan w:val="2"/>
            <w:tcMar>
              <w:top w:w="150" w:type="dxa"/>
              <w:left w:w="240" w:type="dxa"/>
              <w:bottom w:w="150" w:type="dxa"/>
              <w:right w:w="240" w:type="dxa"/>
            </w:tcMar>
            <w:vAlign w:val="center"/>
            <w:hideMark/>
          </w:tcPr>
          <w:p w14:paraId="6AF6A2B1" w14:textId="77777777" w:rsidR="00E45B73" w:rsidRPr="00FC07FE" w:rsidRDefault="00E45B73" w:rsidP="0048519D">
            <w:pPr>
              <w:spacing w:after="0" w:line="240" w:lineRule="auto"/>
              <w:jc w:val="both"/>
              <w:rPr>
                <w:rFonts w:ascii="Times New Roman" w:eastAsia="Times New Roman" w:hAnsi="Times New Roman" w:cs="Times New Roman"/>
                <w:sz w:val="24"/>
                <w:szCs w:val="24"/>
                <w:lang w:eastAsia="pt-BR"/>
              </w:rPr>
            </w:pPr>
          </w:p>
        </w:tc>
        <w:tc>
          <w:tcPr>
            <w:tcW w:w="0" w:type="auto"/>
            <w:tcMar>
              <w:top w:w="150" w:type="dxa"/>
              <w:left w:w="240" w:type="dxa"/>
              <w:bottom w:w="150" w:type="dxa"/>
              <w:right w:w="0" w:type="dxa"/>
            </w:tcMar>
            <w:vAlign w:val="center"/>
            <w:hideMark/>
          </w:tcPr>
          <w:p w14:paraId="12CC4455" w14:textId="77777777" w:rsidR="00E45B73" w:rsidRPr="00FC07FE" w:rsidRDefault="00E45B73" w:rsidP="0048519D">
            <w:pPr>
              <w:spacing w:after="0" w:line="240" w:lineRule="auto"/>
              <w:jc w:val="both"/>
              <w:rPr>
                <w:rFonts w:ascii="Times New Roman" w:eastAsia="Times New Roman" w:hAnsi="Times New Roman" w:cs="Times New Roman"/>
                <w:sz w:val="24"/>
                <w:szCs w:val="24"/>
                <w:lang w:eastAsia="pt-BR"/>
              </w:rPr>
            </w:pPr>
          </w:p>
        </w:tc>
      </w:tr>
    </w:tbl>
    <w:p w14:paraId="0961E825" w14:textId="77777777" w:rsidR="00E45B73" w:rsidRPr="00FC07FE" w:rsidRDefault="00E45B73" w:rsidP="00E45B73">
      <w:pPr>
        <w:spacing w:before="240" w:after="240" w:line="240" w:lineRule="auto"/>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2.2. Local e horário da prestação do serviço</w:t>
      </w:r>
    </w:p>
    <w:p w14:paraId="0C1383C6" w14:textId="77777777" w:rsidR="00E45B73" w:rsidRPr="00FC07FE" w:rsidRDefault="00E45B73" w:rsidP="00E45B73">
      <w:pPr>
        <w:spacing w:before="240" w:after="240" w:line="240" w:lineRule="auto"/>
        <w:jc w:val="both"/>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t>2.2.1. Os serviços serão prestados predominantemente à distância (remotamente), com eventuais reuniões virtuais ou presenciais conforme necessidade e agendamento prévio.</w:t>
      </w:r>
      <w:r w:rsidRPr="00FC07FE">
        <w:rPr>
          <w:rFonts w:ascii="Segoe UI" w:eastAsia="Times New Roman" w:hAnsi="Segoe UI" w:cs="Segoe UI"/>
          <w:sz w:val="21"/>
          <w:szCs w:val="21"/>
          <w:lang w:eastAsia="pt-BR"/>
        </w:rPr>
        <w:br/>
        <w:t>2.2.2. Os serviços serão prestados no horário comercial (08h às 18h), de segunda a sexta-feira, exceto feriados.</w:t>
      </w:r>
    </w:p>
    <w:p w14:paraId="63B2FC79" w14:textId="77777777" w:rsidR="00E45B73" w:rsidRPr="00FC07FE" w:rsidRDefault="00E45B73" w:rsidP="00E45B73">
      <w:pPr>
        <w:spacing w:before="240" w:after="240" w:line="240" w:lineRule="auto"/>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2.3. Rotinas a serem cumpridas</w:t>
      </w:r>
    </w:p>
    <w:p w14:paraId="648C9AFA" w14:textId="77777777" w:rsidR="00E45B73" w:rsidRPr="00FC07FE" w:rsidRDefault="00E45B73" w:rsidP="00E45B73">
      <w:pPr>
        <w:spacing w:before="240" w:after="240" w:line="240" w:lineRule="auto"/>
        <w:rPr>
          <w:rFonts w:ascii="Segoe UI" w:eastAsia="Times New Roman" w:hAnsi="Segoe UI" w:cs="Segoe UI"/>
          <w:sz w:val="21"/>
          <w:szCs w:val="21"/>
          <w:lang w:eastAsia="pt-BR"/>
        </w:rPr>
      </w:pPr>
      <w:r>
        <w:rPr>
          <w:rFonts w:ascii="Segoe UI" w:eastAsia="Times New Roman" w:hAnsi="Segoe UI" w:cs="Segoe UI"/>
          <w:sz w:val="21"/>
          <w:szCs w:val="21"/>
          <w:lang w:eastAsia="pt-BR"/>
        </w:rPr>
        <w:t xml:space="preserve">2.3.1. A </w:t>
      </w:r>
      <w:r w:rsidRPr="00FC07FE">
        <w:rPr>
          <w:rFonts w:ascii="Segoe UI" w:eastAsia="Times New Roman" w:hAnsi="Segoe UI" w:cs="Segoe UI"/>
          <w:sz w:val="21"/>
          <w:szCs w:val="21"/>
          <w:lang w:eastAsia="pt-BR"/>
        </w:rPr>
        <w:t>execução contratual observará as rotinas abaixo:</w:t>
      </w:r>
      <w:r w:rsidRPr="00FC07FE">
        <w:rPr>
          <w:rFonts w:ascii="Segoe UI" w:eastAsia="Times New Roman" w:hAnsi="Segoe UI" w:cs="Segoe UI"/>
          <w:sz w:val="21"/>
          <w:szCs w:val="21"/>
          <w:lang w:eastAsia="pt-BR"/>
        </w:rPr>
        <w:br/>
        <w:t xml:space="preserve">2.3.1.1. Comunicação formal e preferencialmente por escrito (e-mail) </w:t>
      </w:r>
      <w:r>
        <w:rPr>
          <w:rFonts w:ascii="Segoe UI" w:eastAsia="Times New Roman" w:hAnsi="Segoe UI" w:cs="Segoe UI"/>
          <w:sz w:val="21"/>
          <w:szCs w:val="21"/>
          <w:lang w:eastAsia="pt-BR"/>
        </w:rPr>
        <w:t>entre as partes.</w:t>
      </w:r>
      <w:r w:rsidRPr="00FC07FE">
        <w:rPr>
          <w:rFonts w:ascii="Segoe UI" w:eastAsia="Times New Roman" w:hAnsi="Segoe UI" w:cs="Segoe UI"/>
          <w:sz w:val="21"/>
          <w:szCs w:val="21"/>
          <w:lang w:eastAsia="pt-BR"/>
        </w:rPr>
        <w:br/>
        <w:t>2.3.1.2. Apresentação de relatórios parciais de acompanhamento quando solicitado.</w:t>
      </w:r>
    </w:p>
    <w:p w14:paraId="01224DAE" w14:textId="77777777" w:rsidR="00E45B73" w:rsidRPr="00FC07FE" w:rsidRDefault="00E45B73" w:rsidP="00E45B73">
      <w:pPr>
        <w:spacing w:before="240" w:after="240" w:line="240" w:lineRule="auto"/>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2.4. Condições de Entrega</w:t>
      </w:r>
    </w:p>
    <w:p w14:paraId="1C0AAC0F" w14:textId="77777777" w:rsidR="00E45B73" w:rsidRPr="00FC07FE" w:rsidRDefault="00E45B73" w:rsidP="00E45B73">
      <w:pPr>
        <w:spacing w:before="240" w:after="240" w:line="240" w:lineRule="auto"/>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t>2.4.1. O prazo máximo para a entrega do Estudo Técnico Preliminar (Item 01) é de 5 (cinco) dias corridos, contados a partir do recebimento da Nota de Empenho/Ordem de Serviço.</w:t>
      </w:r>
      <w:r w:rsidRPr="00FC07FE">
        <w:rPr>
          <w:rFonts w:ascii="Segoe UI" w:eastAsia="Times New Roman" w:hAnsi="Segoe UI" w:cs="Segoe UI"/>
          <w:sz w:val="21"/>
          <w:szCs w:val="21"/>
          <w:lang w:eastAsia="pt-BR"/>
        </w:rPr>
        <w:br/>
        <w:t>2.4.2. O prazo para a prestação dos serviços de apoio à licitação (Item 02) é estimado em 120 (cento e vinte) dias, podendo ser prorrogado automaticamente caso a duração do certame o exija.</w:t>
      </w:r>
      <w:r w:rsidRPr="00FC07FE">
        <w:rPr>
          <w:rFonts w:ascii="Segoe UI" w:eastAsia="Times New Roman" w:hAnsi="Segoe UI" w:cs="Segoe UI"/>
          <w:sz w:val="21"/>
          <w:szCs w:val="21"/>
          <w:lang w:eastAsia="pt-BR"/>
        </w:rPr>
        <w:br/>
        <w:t>2.4.3. O prazo estipulado poderá ser prorrogado, quando solicitado durante seu transcurso, desde que haja motivo justificado, devidamente aceito pela Administração.</w:t>
      </w:r>
    </w:p>
    <w:p w14:paraId="6077767E" w14:textId="77777777" w:rsidR="00E45B73" w:rsidRPr="00FC07FE" w:rsidRDefault="00E45B73" w:rsidP="00E45B73">
      <w:pPr>
        <w:spacing w:before="240" w:after="240" w:line="240" w:lineRule="auto"/>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2.5. Garantia</w:t>
      </w:r>
    </w:p>
    <w:p w14:paraId="6209AA35" w14:textId="77777777" w:rsidR="00E45B73" w:rsidRPr="00FC07FE" w:rsidRDefault="00E45B73" w:rsidP="00E45B73">
      <w:pPr>
        <w:spacing w:before="240" w:after="240" w:line="240" w:lineRule="auto"/>
        <w:jc w:val="both"/>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t>2.5.1. O prazo de garantia é aquele estabelecido na Lei nº 8.078, de 11 de setembro de 1990 (Código de Defesa do Consumidor), aplicável aos serviços prestados, assegurando a correção de vícios ou defeitos apontados.</w:t>
      </w:r>
    </w:p>
    <w:p w14:paraId="27D3A11A" w14:textId="77777777" w:rsidR="00E45B73" w:rsidRPr="00FC07FE" w:rsidRDefault="00E45B73" w:rsidP="00E45B73">
      <w:pPr>
        <w:spacing w:before="240" w:after="240" w:line="240" w:lineRule="auto"/>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3. EXIGÊNCIA DE LAUDOS E/OU CERTIFICAÇÕES COMO REQUISITO TÉCNICO</w:t>
      </w:r>
    </w:p>
    <w:p w14:paraId="7CD820DB" w14:textId="77777777" w:rsidR="00E45B73" w:rsidRPr="00FC07FE" w:rsidRDefault="00E45B73" w:rsidP="00E45B73">
      <w:pPr>
        <w:spacing w:before="240" w:after="240" w:line="240" w:lineRule="auto"/>
        <w:jc w:val="both"/>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t>Não se aplica, para este objeto de contratação de serviços de consultoria técnica.</w:t>
      </w:r>
    </w:p>
    <w:p w14:paraId="0A717D87" w14:textId="77777777" w:rsidR="00E45B73" w:rsidRPr="00FC07FE" w:rsidRDefault="00E45B73" w:rsidP="00E45B73">
      <w:pPr>
        <w:spacing w:before="240" w:after="240" w:line="240" w:lineRule="auto"/>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4. OBRIGAÇÕES ESPECÍFICAS DAS PARTES</w:t>
      </w:r>
    </w:p>
    <w:p w14:paraId="3EE96335" w14:textId="77777777" w:rsidR="00E45B73" w:rsidRPr="00FC07FE" w:rsidRDefault="00E45B73" w:rsidP="00E45B73">
      <w:pPr>
        <w:spacing w:before="240" w:after="240" w:line="240" w:lineRule="auto"/>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4.1. Das obrigações do Contratado</w:t>
      </w:r>
    </w:p>
    <w:p w14:paraId="1A8FC6D1" w14:textId="77777777" w:rsidR="0091436A" w:rsidRDefault="00E45B73" w:rsidP="003015D1">
      <w:pPr>
        <w:spacing w:before="100" w:beforeAutospacing="1" w:after="100" w:afterAutospacing="1" w:line="240" w:lineRule="auto"/>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t>4.1.1. Cumprir todas as obrigações constantes no Termo de Referência e em seus anexos, assumindo exclusivamente seus os riscos e as despesas decorrentes da boa e perfeita execução do objeto.</w:t>
      </w:r>
    </w:p>
    <w:p w14:paraId="18CAFC3F" w14:textId="77777777" w:rsidR="0091436A" w:rsidRDefault="00E45B73" w:rsidP="003015D1">
      <w:pPr>
        <w:spacing w:before="100" w:beforeAutospacing="1" w:after="100" w:afterAutospacing="1" w:line="240" w:lineRule="auto"/>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t>4.1.2. Efetuar a prestação do serviço conforme fixado no Termo de Referência e em seus anexos, nas quantidades, prazos e condições pactuadas.</w:t>
      </w:r>
    </w:p>
    <w:p w14:paraId="3E3BB8D4" w14:textId="77777777" w:rsidR="0091436A" w:rsidRDefault="004500EB" w:rsidP="003015D1">
      <w:pPr>
        <w:spacing w:before="100" w:beforeAutospacing="1" w:after="100" w:afterAutospacing="1" w:line="240" w:lineRule="auto"/>
        <w:rPr>
          <w:rFonts w:ascii="Segoe UI" w:eastAsia="Times New Roman" w:hAnsi="Segoe UI" w:cs="Segoe UI"/>
          <w:sz w:val="21"/>
          <w:szCs w:val="21"/>
          <w:lang w:eastAsia="pt-BR"/>
        </w:rPr>
      </w:pPr>
      <w:r>
        <w:rPr>
          <w:rFonts w:ascii="Segoe UI" w:eastAsia="Times New Roman" w:hAnsi="Segoe UI" w:cs="Segoe UI"/>
          <w:sz w:val="21"/>
          <w:szCs w:val="21"/>
          <w:lang w:eastAsia="pt-BR"/>
        </w:rPr>
        <w:t>4.1.3. Apresentar a ART dos serviços a serem executados.</w:t>
      </w:r>
    </w:p>
    <w:p w14:paraId="142E82D9" w14:textId="77777777" w:rsidR="0091436A" w:rsidRDefault="00E45B73" w:rsidP="003015D1">
      <w:pPr>
        <w:spacing w:before="100" w:beforeAutospacing="1" w:after="100" w:afterAutospacing="1" w:line="240" w:lineRule="auto"/>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lastRenderedPageBreak/>
        <w:t>4.1.</w:t>
      </w:r>
      <w:r w:rsidR="003015D1">
        <w:rPr>
          <w:rFonts w:ascii="Segoe UI" w:eastAsia="Times New Roman" w:hAnsi="Segoe UI" w:cs="Segoe UI"/>
          <w:sz w:val="21"/>
          <w:szCs w:val="21"/>
          <w:lang w:eastAsia="pt-BR"/>
        </w:rPr>
        <w:t>4</w:t>
      </w:r>
      <w:r w:rsidRPr="00FC07FE">
        <w:rPr>
          <w:rFonts w:ascii="Segoe UI" w:eastAsia="Times New Roman" w:hAnsi="Segoe UI" w:cs="Segoe UI"/>
          <w:sz w:val="21"/>
          <w:szCs w:val="21"/>
          <w:lang w:eastAsia="pt-BR"/>
        </w:rPr>
        <w:t>. Providenciar a imediata correção das irregularidades apontadas pelo Contratante, quanto à prestação do serviço.</w:t>
      </w:r>
    </w:p>
    <w:p w14:paraId="575E6C8A" w14:textId="77777777" w:rsidR="0091436A" w:rsidRDefault="00E45B73" w:rsidP="003015D1">
      <w:pPr>
        <w:spacing w:before="100" w:beforeAutospacing="1" w:after="100" w:afterAutospacing="1" w:line="240" w:lineRule="auto"/>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t>4.1.</w:t>
      </w:r>
      <w:r w:rsidR="003015D1">
        <w:rPr>
          <w:rFonts w:ascii="Segoe UI" w:eastAsia="Times New Roman" w:hAnsi="Segoe UI" w:cs="Segoe UI"/>
          <w:sz w:val="21"/>
          <w:szCs w:val="21"/>
          <w:lang w:eastAsia="pt-BR"/>
        </w:rPr>
        <w:t>5</w:t>
      </w:r>
      <w:r w:rsidRPr="00FC07FE">
        <w:rPr>
          <w:rFonts w:ascii="Segoe UI" w:eastAsia="Times New Roman" w:hAnsi="Segoe UI" w:cs="Segoe UI"/>
          <w:sz w:val="21"/>
          <w:szCs w:val="21"/>
          <w:lang w:eastAsia="pt-BR"/>
        </w:rPr>
        <w:t>. Garantir a boa qualidade do serviço prestado.</w:t>
      </w:r>
    </w:p>
    <w:p w14:paraId="5C76BC54" w14:textId="77777777" w:rsidR="00E17119" w:rsidRDefault="00E45B73" w:rsidP="003015D1">
      <w:pPr>
        <w:spacing w:before="100" w:beforeAutospacing="1" w:after="100" w:afterAutospacing="1" w:line="240" w:lineRule="auto"/>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br/>
        <w:t>4.1.</w:t>
      </w:r>
      <w:r w:rsidR="003015D1">
        <w:rPr>
          <w:rFonts w:ascii="Segoe UI" w:eastAsia="Times New Roman" w:hAnsi="Segoe UI" w:cs="Segoe UI"/>
          <w:sz w:val="21"/>
          <w:szCs w:val="21"/>
          <w:lang w:eastAsia="pt-BR"/>
        </w:rPr>
        <w:t>6</w:t>
      </w:r>
      <w:r w:rsidRPr="00FC07FE">
        <w:rPr>
          <w:rFonts w:ascii="Segoe UI" w:eastAsia="Times New Roman" w:hAnsi="Segoe UI" w:cs="Segoe UI"/>
          <w:sz w:val="21"/>
          <w:szCs w:val="21"/>
          <w:lang w:eastAsia="pt-BR"/>
        </w:rPr>
        <w:t>. Atender, no prazo máximo de 2 (dois) dias úteis, a convocação para retirada ou confirmação de recebimento da(s) Nota(s) de Empenho.</w:t>
      </w:r>
    </w:p>
    <w:p w14:paraId="5223C652" w14:textId="77777777" w:rsidR="00E17119" w:rsidRDefault="00E45B73" w:rsidP="003015D1">
      <w:pPr>
        <w:spacing w:before="100" w:beforeAutospacing="1" w:after="100" w:afterAutospacing="1" w:line="240" w:lineRule="auto"/>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t>4.1.</w:t>
      </w:r>
      <w:r w:rsidR="003015D1">
        <w:rPr>
          <w:rFonts w:ascii="Segoe UI" w:eastAsia="Times New Roman" w:hAnsi="Segoe UI" w:cs="Segoe UI"/>
          <w:sz w:val="21"/>
          <w:szCs w:val="21"/>
          <w:lang w:eastAsia="pt-BR"/>
        </w:rPr>
        <w:t>7</w:t>
      </w:r>
      <w:r w:rsidRPr="00FC07FE">
        <w:rPr>
          <w:rFonts w:ascii="Segoe UI" w:eastAsia="Times New Roman" w:hAnsi="Segoe UI" w:cs="Segoe UI"/>
          <w:sz w:val="21"/>
          <w:szCs w:val="21"/>
          <w:lang w:eastAsia="pt-BR"/>
        </w:rPr>
        <w:t>. Atender às determinações regulares emitidas pelo fiscal ou gestor do contrato e prestar todo esclarecimento ou informação por eles solicitados.</w:t>
      </w:r>
    </w:p>
    <w:p w14:paraId="417C0F88" w14:textId="77777777" w:rsidR="00E17119" w:rsidRDefault="00E45B73" w:rsidP="003015D1">
      <w:pPr>
        <w:spacing w:before="100" w:beforeAutospacing="1" w:after="100" w:afterAutospacing="1" w:line="240" w:lineRule="auto"/>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t>4.1.</w:t>
      </w:r>
      <w:r w:rsidR="002134DF">
        <w:rPr>
          <w:rFonts w:ascii="Segoe UI" w:eastAsia="Times New Roman" w:hAnsi="Segoe UI" w:cs="Segoe UI"/>
          <w:sz w:val="21"/>
          <w:szCs w:val="21"/>
          <w:lang w:eastAsia="pt-BR"/>
        </w:rPr>
        <w:t>8</w:t>
      </w:r>
      <w:r w:rsidRPr="00FC07FE">
        <w:rPr>
          <w:rFonts w:ascii="Segoe UI" w:eastAsia="Times New Roman" w:hAnsi="Segoe UI" w:cs="Segoe UI"/>
          <w:sz w:val="21"/>
          <w:szCs w:val="21"/>
          <w:lang w:eastAsia="pt-BR"/>
        </w:rPr>
        <w:t>. Responsabilizar-se pelo cumprimento de todas as obrigações trabalhistas, previdenciárias, fiscais, comerciais e as demais previstas em legislação específica.</w:t>
      </w:r>
    </w:p>
    <w:p w14:paraId="4F6CA2C8" w14:textId="77777777" w:rsidR="00E17119" w:rsidRDefault="00E45B73" w:rsidP="003015D1">
      <w:pPr>
        <w:spacing w:before="100" w:beforeAutospacing="1" w:after="100" w:afterAutospacing="1" w:line="240" w:lineRule="auto"/>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t>4.1.</w:t>
      </w:r>
      <w:r w:rsidR="002134DF">
        <w:rPr>
          <w:rFonts w:ascii="Segoe UI" w:eastAsia="Times New Roman" w:hAnsi="Segoe UI" w:cs="Segoe UI"/>
          <w:sz w:val="21"/>
          <w:szCs w:val="21"/>
          <w:lang w:eastAsia="pt-BR"/>
        </w:rPr>
        <w:t>9</w:t>
      </w:r>
      <w:r w:rsidRPr="00FC07FE">
        <w:rPr>
          <w:rFonts w:ascii="Segoe UI" w:eastAsia="Times New Roman" w:hAnsi="Segoe UI" w:cs="Segoe UI"/>
          <w:sz w:val="21"/>
          <w:szCs w:val="21"/>
          <w:lang w:eastAsia="pt-BR"/>
        </w:rPr>
        <w:t>. Manter, durante toda a execução do contrato, em compatibilidade com as obrigações assumidas, todas as condições exigidas para a habilitação.</w:t>
      </w:r>
    </w:p>
    <w:p w14:paraId="15ADAC59" w14:textId="77777777" w:rsidR="00E17119" w:rsidRDefault="00E45B73" w:rsidP="003015D1">
      <w:pPr>
        <w:spacing w:before="100" w:beforeAutospacing="1" w:after="100" w:afterAutospacing="1" w:line="240" w:lineRule="auto"/>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t>4.1.</w:t>
      </w:r>
      <w:r w:rsidR="002134DF">
        <w:rPr>
          <w:rFonts w:ascii="Segoe UI" w:eastAsia="Times New Roman" w:hAnsi="Segoe UI" w:cs="Segoe UI"/>
          <w:sz w:val="21"/>
          <w:szCs w:val="21"/>
          <w:lang w:eastAsia="pt-BR"/>
        </w:rPr>
        <w:t>10</w:t>
      </w:r>
      <w:r w:rsidRPr="00FC07FE">
        <w:rPr>
          <w:rFonts w:ascii="Segoe UI" w:eastAsia="Times New Roman" w:hAnsi="Segoe UI" w:cs="Segoe UI"/>
          <w:sz w:val="21"/>
          <w:szCs w:val="21"/>
          <w:lang w:eastAsia="pt-BR"/>
        </w:rPr>
        <w:t>. Guardar sigilo sobre todas as informações obtidas em decorrência do cumprimento do contrato.</w:t>
      </w:r>
    </w:p>
    <w:p w14:paraId="42B99611" w14:textId="77777777" w:rsidR="00E45B73" w:rsidRPr="00FC07FE" w:rsidRDefault="00E45B73" w:rsidP="003015D1">
      <w:pPr>
        <w:spacing w:before="100" w:beforeAutospacing="1" w:after="100" w:afterAutospacing="1" w:line="240" w:lineRule="auto"/>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t>4.1.1</w:t>
      </w:r>
      <w:r w:rsidR="002134DF">
        <w:rPr>
          <w:rFonts w:ascii="Segoe UI" w:eastAsia="Times New Roman" w:hAnsi="Segoe UI" w:cs="Segoe UI"/>
          <w:sz w:val="21"/>
          <w:szCs w:val="21"/>
          <w:lang w:eastAsia="pt-BR"/>
        </w:rPr>
        <w:t>1</w:t>
      </w:r>
      <w:r w:rsidRPr="00FC07FE">
        <w:rPr>
          <w:rFonts w:ascii="Segoe UI" w:eastAsia="Times New Roman" w:hAnsi="Segoe UI" w:cs="Segoe UI"/>
          <w:sz w:val="21"/>
          <w:szCs w:val="21"/>
          <w:lang w:eastAsia="pt-BR"/>
        </w:rPr>
        <w:t>. Submeter-se às normas e determinações do Contratante no que se referem à execução do contrato.</w:t>
      </w:r>
    </w:p>
    <w:p w14:paraId="64BEEBCE" w14:textId="77777777" w:rsidR="00E45B73" w:rsidRPr="00FC07FE" w:rsidRDefault="00E45B73" w:rsidP="00E45B73">
      <w:pPr>
        <w:spacing w:before="240" w:after="240" w:line="240" w:lineRule="auto"/>
        <w:jc w:val="both"/>
        <w:rPr>
          <w:rFonts w:ascii="Segoe UI" w:eastAsia="Times New Roman" w:hAnsi="Segoe UI" w:cs="Segoe UI"/>
          <w:sz w:val="21"/>
          <w:szCs w:val="21"/>
          <w:lang w:eastAsia="pt-BR"/>
        </w:rPr>
      </w:pPr>
      <w:r w:rsidRPr="00FC07FE">
        <w:rPr>
          <w:rFonts w:ascii="Segoe UI" w:eastAsia="Times New Roman" w:hAnsi="Segoe UI" w:cs="Segoe UI"/>
          <w:b/>
          <w:bCs/>
          <w:sz w:val="21"/>
          <w:lang w:eastAsia="pt-BR"/>
        </w:rPr>
        <w:t>4.2. Das obrigações do Contratante</w:t>
      </w:r>
    </w:p>
    <w:p w14:paraId="0B6931AE" w14:textId="77777777" w:rsidR="005D0853" w:rsidRDefault="00E45B73" w:rsidP="00E45B73">
      <w:pPr>
        <w:spacing w:before="240" w:after="240" w:line="240" w:lineRule="auto"/>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t>4.2.1. Acompanhar e fiscalizar a execução da prestação do serviço contratado, por meio da Gerência de Administração Predial - GERAP.</w:t>
      </w:r>
    </w:p>
    <w:p w14:paraId="5DA38CA4" w14:textId="77777777" w:rsidR="005D0853" w:rsidRDefault="00E45B73" w:rsidP="00E45B73">
      <w:pPr>
        <w:spacing w:before="240" w:after="240" w:line="240" w:lineRule="auto"/>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t>4.2.2. Pagar no vencimento a fatura apresentada pelo Contratado correspondente ao serviço prestado.</w:t>
      </w:r>
    </w:p>
    <w:p w14:paraId="665764C4" w14:textId="77777777" w:rsidR="005D0853" w:rsidRDefault="00E45B73" w:rsidP="00E45B73">
      <w:pPr>
        <w:spacing w:before="240" w:after="240" w:line="240" w:lineRule="auto"/>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t>4.2.3. Notificar o Contratado, por escrito, fixando-lhe prazo para corrigir defeitos ou irregularidades encontradas na execução do serviço.</w:t>
      </w:r>
    </w:p>
    <w:p w14:paraId="41C19057" w14:textId="77777777" w:rsidR="00E45B73" w:rsidRPr="00FC07FE" w:rsidRDefault="00E45B73" w:rsidP="00E45B73">
      <w:pPr>
        <w:spacing w:before="240" w:after="240" w:line="240" w:lineRule="auto"/>
        <w:rPr>
          <w:rFonts w:ascii="Segoe UI" w:eastAsia="Times New Roman" w:hAnsi="Segoe UI" w:cs="Segoe UI"/>
          <w:sz w:val="21"/>
          <w:szCs w:val="21"/>
          <w:lang w:eastAsia="pt-BR"/>
        </w:rPr>
      </w:pPr>
      <w:r w:rsidRPr="00FC07FE">
        <w:rPr>
          <w:rFonts w:ascii="Segoe UI" w:eastAsia="Times New Roman" w:hAnsi="Segoe UI" w:cs="Segoe UI"/>
          <w:sz w:val="21"/>
          <w:szCs w:val="21"/>
          <w:lang w:eastAsia="pt-BR"/>
        </w:rPr>
        <w:t>4.2.4. Disponibilizar ao Contratado todas as informações e documentos necessários para a perfeita execução dos serviços, em especial o diagnóstico do sistema de ar condicionado (Anexo I do TR).</w:t>
      </w:r>
    </w:p>
    <w:p w14:paraId="39CB2AFA" w14:textId="77777777" w:rsidR="00E45B73" w:rsidRPr="00FC07FE" w:rsidRDefault="00E45B73" w:rsidP="00E45B73"/>
    <w:p w14:paraId="423C9CB3" w14:textId="77777777" w:rsidR="00E45B73" w:rsidRPr="00FC07FE" w:rsidRDefault="00E45B73" w:rsidP="00E45B73">
      <w:pPr>
        <w:spacing w:after="0" w:line="240" w:lineRule="auto"/>
        <w:jc w:val="center"/>
        <w:rPr>
          <w:shd w:val="clear" w:color="auto" w:fill="FFFFFF"/>
        </w:rPr>
      </w:pPr>
      <w:r>
        <w:rPr>
          <w:shd w:val="clear" w:color="auto" w:fill="FFFFFF"/>
        </w:rPr>
        <w:t>Gerência de</w:t>
      </w:r>
      <w:r w:rsidRPr="00FC07FE">
        <w:rPr>
          <w:shd w:val="clear" w:color="auto" w:fill="FFFFFF"/>
        </w:rPr>
        <w:t xml:space="preserve"> Administração Predial – GERAP-GP</w:t>
      </w:r>
    </w:p>
    <w:p w14:paraId="2A545DBD" w14:textId="77777777" w:rsidR="00E45B73" w:rsidRPr="00FC07FE" w:rsidRDefault="00E45B73" w:rsidP="00E45B73">
      <w:pPr>
        <w:spacing w:after="0" w:line="240" w:lineRule="auto"/>
        <w:jc w:val="center"/>
        <w:rPr>
          <w:shd w:val="clear" w:color="auto" w:fill="FFFFFF"/>
        </w:rPr>
      </w:pPr>
      <w:r w:rsidRPr="00FC07FE">
        <w:rPr>
          <w:shd w:val="clear" w:color="auto" w:fill="FFFFFF"/>
        </w:rPr>
        <w:t>Gabinete do Prefeito</w:t>
      </w:r>
    </w:p>
    <w:p w14:paraId="2D807952" w14:textId="767C4C70" w:rsidR="00911C8B" w:rsidRDefault="00911C8B" w:rsidP="00820988">
      <w:pPr>
        <w:spacing w:line="360" w:lineRule="auto"/>
        <w:rPr>
          <w:rFonts w:cstheme="minorHAnsi"/>
        </w:rPr>
      </w:pPr>
    </w:p>
    <w:p w14:paraId="198D6365" w14:textId="602AD329" w:rsidR="00F3325C" w:rsidRDefault="00F3325C" w:rsidP="00820988">
      <w:pPr>
        <w:spacing w:line="360" w:lineRule="auto"/>
        <w:rPr>
          <w:rFonts w:cstheme="minorHAnsi"/>
        </w:rPr>
      </w:pPr>
    </w:p>
    <w:p w14:paraId="65F3B1F2" w14:textId="50FE79E3" w:rsidR="00F3325C" w:rsidRDefault="00F3325C" w:rsidP="00820988">
      <w:pPr>
        <w:spacing w:line="360" w:lineRule="auto"/>
        <w:rPr>
          <w:rFonts w:cstheme="minorHAnsi"/>
        </w:rPr>
      </w:pPr>
    </w:p>
    <w:p w14:paraId="4D96E5A9" w14:textId="30F56953" w:rsidR="00F3325C" w:rsidRDefault="00F3325C" w:rsidP="00820988">
      <w:pPr>
        <w:spacing w:line="360" w:lineRule="auto"/>
        <w:rPr>
          <w:rFonts w:cstheme="minorHAnsi"/>
        </w:rPr>
      </w:pPr>
    </w:p>
    <w:p w14:paraId="5B581700" w14:textId="77777777" w:rsidR="00911C8B" w:rsidRPr="00433A81" w:rsidRDefault="00911C8B" w:rsidP="000556AF">
      <w:pPr>
        <w:spacing w:line="360" w:lineRule="auto"/>
        <w:jc w:val="center"/>
        <w:rPr>
          <w:rFonts w:cstheme="minorHAnsi"/>
        </w:rPr>
      </w:pPr>
    </w:p>
    <w:p w14:paraId="3900693B" w14:textId="77777777" w:rsidR="00B725D8" w:rsidRDefault="00B725D8" w:rsidP="00B725D8">
      <w:pPr>
        <w:spacing w:line="360" w:lineRule="auto"/>
        <w:jc w:val="center"/>
        <w:rPr>
          <w:rFonts w:cstheme="minorHAnsi"/>
          <w:b/>
          <w:bCs/>
        </w:rPr>
      </w:pPr>
      <w:r>
        <w:rPr>
          <w:rFonts w:cstheme="minorHAnsi"/>
          <w:b/>
          <w:bCs/>
        </w:rPr>
        <w:lastRenderedPageBreak/>
        <w:t>ANEXO III - PROPOSTA DE PREÇOS</w:t>
      </w:r>
    </w:p>
    <w:p w14:paraId="5FD1DE23" w14:textId="77777777" w:rsidR="00B725D8" w:rsidRPr="00332C88" w:rsidRDefault="00B725D8" w:rsidP="00B725D8">
      <w:pPr>
        <w:spacing w:after="120" w:line="240" w:lineRule="auto"/>
        <w:rPr>
          <w:rFonts w:cstheme="minorHAnsi"/>
          <w:b/>
          <w:bCs/>
        </w:rPr>
      </w:pPr>
      <w:r w:rsidRPr="00332C88">
        <w:rPr>
          <w:rFonts w:cstheme="minorHAnsi"/>
          <w:b/>
          <w:bCs/>
        </w:rPr>
        <w:t xml:space="preserve">Razão social: </w:t>
      </w:r>
    </w:p>
    <w:p w14:paraId="1143DF87" w14:textId="77777777" w:rsidR="00B725D8" w:rsidRPr="00332C88" w:rsidRDefault="00B725D8" w:rsidP="00B725D8">
      <w:pPr>
        <w:spacing w:after="120" w:line="240" w:lineRule="auto"/>
        <w:rPr>
          <w:rFonts w:cstheme="minorHAnsi"/>
          <w:b/>
          <w:bCs/>
        </w:rPr>
      </w:pPr>
      <w:r w:rsidRPr="00332C88">
        <w:rPr>
          <w:rFonts w:cstheme="minorHAnsi"/>
          <w:b/>
          <w:bCs/>
        </w:rPr>
        <w:t xml:space="preserve">CNPJ: </w:t>
      </w:r>
    </w:p>
    <w:p w14:paraId="73E2E65A" w14:textId="77777777" w:rsidR="00B725D8" w:rsidRPr="00332C88" w:rsidRDefault="00B725D8" w:rsidP="00B725D8">
      <w:pPr>
        <w:spacing w:after="120" w:line="240" w:lineRule="auto"/>
        <w:rPr>
          <w:rFonts w:cstheme="minorHAnsi"/>
          <w:b/>
          <w:bCs/>
        </w:rPr>
      </w:pPr>
      <w:r w:rsidRPr="00332C88">
        <w:rPr>
          <w:rFonts w:cstheme="minorHAnsi"/>
          <w:b/>
          <w:bCs/>
        </w:rPr>
        <w:t xml:space="preserve">Endereço: </w:t>
      </w:r>
    </w:p>
    <w:p w14:paraId="62AC0042" w14:textId="77777777" w:rsidR="00B725D8" w:rsidRPr="00332C88" w:rsidRDefault="00B725D8" w:rsidP="00B725D8">
      <w:pPr>
        <w:spacing w:after="120" w:line="240" w:lineRule="auto"/>
        <w:rPr>
          <w:rFonts w:cstheme="minorHAnsi"/>
          <w:b/>
          <w:bCs/>
        </w:rPr>
      </w:pPr>
      <w:r w:rsidRPr="00332C88">
        <w:rPr>
          <w:rFonts w:cstheme="minorHAnsi"/>
          <w:b/>
          <w:bCs/>
        </w:rPr>
        <w:t xml:space="preserve">Telefone: </w:t>
      </w:r>
    </w:p>
    <w:p w14:paraId="7B92BDAA" w14:textId="77777777" w:rsidR="00B725D8" w:rsidRPr="00332C88" w:rsidRDefault="00B725D8" w:rsidP="00B725D8">
      <w:pPr>
        <w:spacing w:after="120" w:line="240" w:lineRule="auto"/>
        <w:rPr>
          <w:rFonts w:cstheme="minorHAnsi"/>
          <w:b/>
          <w:bCs/>
        </w:rPr>
      </w:pPr>
      <w:r w:rsidRPr="00332C88">
        <w:rPr>
          <w:rFonts w:cstheme="minorHAnsi"/>
          <w:b/>
          <w:bCs/>
        </w:rPr>
        <w:t xml:space="preserve">Endereço eletrônico (e-mail) para contato: </w:t>
      </w:r>
    </w:p>
    <w:p w14:paraId="47830CDB" w14:textId="77777777" w:rsidR="00B725D8" w:rsidRDefault="00B725D8" w:rsidP="00B725D8">
      <w:pPr>
        <w:spacing w:after="120" w:line="240" w:lineRule="auto"/>
        <w:rPr>
          <w:rFonts w:cstheme="minorHAnsi"/>
        </w:rPr>
      </w:pPr>
    </w:p>
    <w:p w14:paraId="09910F32" w14:textId="77777777" w:rsidR="00B725D8" w:rsidRDefault="00B725D8" w:rsidP="00B725D8">
      <w:pPr>
        <w:jc w:val="both"/>
        <w:rPr>
          <w:rFonts w:cstheme="minorHAnsi"/>
        </w:rPr>
      </w:pPr>
      <w:r>
        <w:rPr>
          <w:rFonts w:eastAsia="Arial" w:cstheme="minorHAnsi"/>
          <w:color w:val="000000"/>
        </w:rPr>
        <w:t xml:space="preserve">O </w:t>
      </w:r>
      <w:r w:rsidRPr="00431E64">
        <w:rPr>
          <w:rFonts w:eastAsia="Arial" w:cstheme="minorHAnsi"/>
          <w:color w:val="000000"/>
        </w:rPr>
        <w:t xml:space="preserve">objeto </w:t>
      </w:r>
      <w:r>
        <w:rPr>
          <w:rFonts w:eastAsia="Arial" w:cstheme="minorHAnsi"/>
          <w:color w:val="000000"/>
        </w:rPr>
        <w:t xml:space="preserve">é a contratação </w:t>
      </w:r>
      <w:r w:rsidRPr="007A57BF">
        <w:rPr>
          <w:rFonts w:eastAsia="Arial" w:cstheme="minorHAnsi"/>
          <w:color w:val="000000"/>
        </w:rPr>
        <w:t xml:space="preserve">de serviços </w:t>
      </w:r>
      <w:r>
        <w:rPr>
          <w:rFonts w:eastAsia="Arial" w:cstheme="minorHAnsi"/>
          <w:color w:val="000000"/>
        </w:rPr>
        <w:t>técnicos especializados, de acordo com Termo de Referência anexo, visando a elaboração de Estudo Técnico Preliminar - ETP, a partir do diagnóstico realizado (cópia anexa), buscando indicar a melhor alternativa para solucionar os problemas de funcionamento do sistema de ar condicionado instalado no prédio sede da PBH, bem como subsidiar a realização do certame licitatório em sua fase externa disponibilizando profissional capacitado para compor a equipe de apoio ao pregoeiro.</w:t>
      </w:r>
    </w:p>
    <w:tbl>
      <w:tblPr>
        <w:tblW w:w="10325" w:type="dxa"/>
        <w:tblCellMar>
          <w:left w:w="70" w:type="dxa"/>
          <w:right w:w="70" w:type="dxa"/>
        </w:tblCellMar>
        <w:tblLook w:val="04A0" w:firstRow="1" w:lastRow="0" w:firstColumn="1" w:lastColumn="0" w:noHBand="0" w:noVBand="1"/>
      </w:tblPr>
      <w:tblGrid>
        <w:gridCol w:w="956"/>
        <w:gridCol w:w="3624"/>
        <w:gridCol w:w="1774"/>
        <w:gridCol w:w="1299"/>
        <w:gridCol w:w="1085"/>
        <w:gridCol w:w="1255"/>
        <w:gridCol w:w="332"/>
      </w:tblGrid>
      <w:tr w:rsidR="00B725D8" w:rsidRPr="00F14281" w14:paraId="6B7C82C6" w14:textId="77777777" w:rsidTr="000F5D25">
        <w:trPr>
          <w:gridAfter w:val="1"/>
          <w:wAfter w:w="332" w:type="dxa"/>
          <w:trHeight w:val="585"/>
        </w:trPr>
        <w:tc>
          <w:tcPr>
            <w:tcW w:w="9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009847" w14:textId="77777777" w:rsidR="00B725D8" w:rsidRPr="00F14281" w:rsidRDefault="00B725D8" w:rsidP="0048519D">
            <w:pPr>
              <w:spacing w:after="0" w:line="240" w:lineRule="auto"/>
              <w:jc w:val="center"/>
              <w:rPr>
                <w:rFonts w:ascii="Calibri" w:eastAsia="Times New Roman" w:hAnsi="Calibri" w:cs="Times New Roman"/>
                <w:b/>
                <w:bCs/>
                <w:color w:val="000000"/>
                <w:lang w:eastAsia="pt-BR"/>
              </w:rPr>
            </w:pPr>
            <w:r w:rsidRPr="00F14281">
              <w:rPr>
                <w:rFonts w:ascii="Calibri" w:eastAsia="Times New Roman" w:hAnsi="Calibri" w:cstheme="minorHAnsi"/>
                <w:b/>
                <w:bCs/>
                <w:color w:val="000000"/>
                <w:lang w:eastAsia="pt-BR"/>
              </w:rPr>
              <w:t>Item</w:t>
            </w:r>
          </w:p>
        </w:tc>
        <w:tc>
          <w:tcPr>
            <w:tcW w:w="36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DEAE97" w14:textId="77777777" w:rsidR="00B725D8" w:rsidRPr="00F14281" w:rsidRDefault="00B725D8" w:rsidP="0048519D">
            <w:pPr>
              <w:spacing w:after="0" w:line="240" w:lineRule="auto"/>
              <w:jc w:val="center"/>
              <w:rPr>
                <w:rFonts w:ascii="Calibri" w:eastAsia="Times New Roman" w:hAnsi="Calibri" w:cs="Times New Roman"/>
                <w:b/>
                <w:bCs/>
                <w:color w:val="000000"/>
                <w:lang w:eastAsia="pt-BR"/>
              </w:rPr>
            </w:pPr>
            <w:r w:rsidRPr="00F14281">
              <w:rPr>
                <w:rFonts w:ascii="Calibri" w:eastAsia="Times New Roman" w:hAnsi="Calibri" w:cstheme="minorHAnsi"/>
                <w:b/>
                <w:bCs/>
                <w:color w:val="000000"/>
                <w:lang w:eastAsia="pt-BR"/>
              </w:rPr>
              <w:t>Descrição do serviço</w:t>
            </w:r>
          </w:p>
        </w:tc>
        <w:tc>
          <w:tcPr>
            <w:tcW w:w="17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DCA5AF" w14:textId="4CF54AD3" w:rsidR="00B725D8" w:rsidRPr="00F14281" w:rsidRDefault="00C7187E" w:rsidP="0048519D">
            <w:pPr>
              <w:spacing w:after="0" w:line="240" w:lineRule="auto"/>
              <w:jc w:val="center"/>
              <w:rPr>
                <w:rFonts w:ascii="Calibri" w:eastAsia="Times New Roman" w:hAnsi="Calibri" w:cs="Times New Roman"/>
                <w:b/>
                <w:bCs/>
                <w:color w:val="000000"/>
                <w:lang w:eastAsia="pt-BR"/>
              </w:rPr>
            </w:pPr>
            <w:r>
              <w:rPr>
                <w:rFonts w:ascii="Calibri" w:eastAsia="Times New Roman" w:hAnsi="Calibri" w:cstheme="minorHAnsi"/>
                <w:b/>
                <w:bCs/>
                <w:color w:val="000000"/>
                <w:lang w:eastAsia="pt-BR"/>
              </w:rPr>
              <w:t xml:space="preserve">CÓDIGO GRP </w:t>
            </w:r>
            <w:r w:rsidR="00B725D8" w:rsidRPr="00F14281">
              <w:rPr>
                <w:rFonts w:ascii="Calibri" w:eastAsia="Times New Roman" w:hAnsi="Calibri" w:cstheme="minorHAnsi"/>
                <w:b/>
                <w:bCs/>
                <w:color w:val="000000"/>
                <w:lang w:eastAsia="pt-BR"/>
              </w:rPr>
              <w:t xml:space="preserve"> </w:t>
            </w:r>
          </w:p>
        </w:tc>
        <w:tc>
          <w:tcPr>
            <w:tcW w:w="12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CCE159" w14:textId="77777777" w:rsidR="00B725D8" w:rsidRPr="00F14281" w:rsidRDefault="00B725D8" w:rsidP="0048519D">
            <w:pPr>
              <w:spacing w:after="0" w:line="240" w:lineRule="auto"/>
              <w:jc w:val="center"/>
              <w:rPr>
                <w:rFonts w:ascii="Calibri" w:eastAsia="Times New Roman" w:hAnsi="Calibri" w:cs="Times New Roman"/>
                <w:b/>
                <w:bCs/>
                <w:color w:val="000000"/>
                <w:lang w:eastAsia="pt-BR"/>
              </w:rPr>
            </w:pPr>
            <w:proofErr w:type="spellStart"/>
            <w:r w:rsidRPr="00F14281">
              <w:rPr>
                <w:rFonts w:ascii="Calibri" w:eastAsia="Times New Roman" w:hAnsi="Calibri" w:cstheme="minorHAnsi"/>
                <w:b/>
                <w:bCs/>
                <w:color w:val="000000"/>
                <w:lang w:eastAsia="pt-BR"/>
              </w:rPr>
              <w:t>Qtde</w:t>
            </w:r>
            <w:proofErr w:type="spellEnd"/>
            <w:r w:rsidRPr="00F14281">
              <w:rPr>
                <w:rFonts w:ascii="Calibri" w:eastAsia="Times New Roman" w:hAnsi="Calibri" w:cstheme="minorHAnsi"/>
                <w:b/>
                <w:bCs/>
                <w:color w:val="000000"/>
                <w:lang w:eastAsia="pt-BR"/>
              </w:rPr>
              <w:t>/horas</w:t>
            </w:r>
          </w:p>
        </w:tc>
        <w:tc>
          <w:tcPr>
            <w:tcW w:w="10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EDE4B5" w14:textId="77777777" w:rsidR="00B725D8" w:rsidRPr="00F14281" w:rsidRDefault="00B725D8" w:rsidP="0048519D">
            <w:pPr>
              <w:spacing w:after="0" w:line="240" w:lineRule="auto"/>
              <w:jc w:val="center"/>
              <w:rPr>
                <w:rFonts w:ascii="Calibri" w:eastAsia="Times New Roman" w:hAnsi="Calibri" w:cs="Times New Roman"/>
                <w:b/>
                <w:bCs/>
                <w:color w:val="000000"/>
                <w:lang w:eastAsia="pt-BR"/>
              </w:rPr>
            </w:pPr>
            <w:r w:rsidRPr="00F14281">
              <w:rPr>
                <w:rFonts w:ascii="Calibri" w:eastAsia="Times New Roman" w:hAnsi="Calibri" w:cstheme="minorHAnsi"/>
                <w:b/>
                <w:bCs/>
                <w:color w:val="000000"/>
                <w:lang w:eastAsia="pt-BR"/>
              </w:rPr>
              <w:t>Valor</w:t>
            </w:r>
            <w:r w:rsidRPr="00F14281">
              <w:rPr>
                <w:rFonts w:ascii="Calibri" w:eastAsia="Times New Roman" w:hAnsi="Calibri" w:cstheme="minorHAnsi"/>
                <w:b/>
                <w:bCs/>
                <w:color w:val="000000"/>
                <w:lang w:eastAsia="pt-BR"/>
              </w:rPr>
              <w:br/>
              <w:t>Unitário</w:t>
            </w:r>
          </w:p>
        </w:tc>
        <w:tc>
          <w:tcPr>
            <w:tcW w:w="12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6BB146" w14:textId="77777777" w:rsidR="00B725D8" w:rsidRPr="00F14281" w:rsidRDefault="00B725D8" w:rsidP="0048519D">
            <w:pPr>
              <w:spacing w:after="0" w:line="240" w:lineRule="auto"/>
              <w:jc w:val="center"/>
              <w:rPr>
                <w:rFonts w:ascii="Calibri" w:eastAsia="Times New Roman" w:hAnsi="Calibri" w:cs="Times New Roman"/>
                <w:b/>
                <w:bCs/>
                <w:color w:val="000000"/>
                <w:lang w:eastAsia="pt-BR"/>
              </w:rPr>
            </w:pPr>
            <w:r w:rsidRPr="00F14281">
              <w:rPr>
                <w:rFonts w:ascii="Calibri" w:eastAsia="Times New Roman" w:hAnsi="Calibri" w:cstheme="minorHAnsi"/>
                <w:b/>
                <w:bCs/>
                <w:color w:val="000000"/>
                <w:lang w:eastAsia="pt-BR"/>
              </w:rPr>
              <w:t>Valor</w:t>
            </w:r>
            <w:r w:rsidRPr="00F14281">
              <w:rPr>
                <w:rFonts w:ascii="Calibri" w:eastAsia="Times New Roman" w:hAnsi="Calibri" w:cstheme="minorHAnsi"/>
                <w:b/>
                <w:bCs/>
                <w:color w:val="000000"/>
                <w:lang w:eastAsia="pt-BR"/>
              </w:rPr>
              <w:br/>
              <w:t>Total</w:t>
            </w:r>
          </w:p>
        </w:tc>
      </w:tr>
      <w:tr w:rsidR="00B725D8" w:rsidRPr="00F14281" w14:paraId="19E4CC59" w14:textId="77777777" w:rsidTr="000F5D25">
        <w:trPr>
          <w:trHeight w:val="300"/>
        </w:trPr>
        <w:tc>
          <w:tcPr>
            <w:tcW w:w="956" w:type="dxa"/>
            <w:vMerge/>
            <w:tcBorders>
              <w:top w:val="single" w:sz="4" w:space="0" w:color="auto"/>
              <w:left w:val="single" w:sz="4" w:space="0" w:color="auto"/>
              <w:bottom w:val="single" w:sz="4" w:space="0" w:color="auto"/>
              <w:right w:val="single" w:sz="4" w:space="0" w:color="auto"/>
            </w:tcBorders>
            <w:vAlign w:val="center"/>
            <w:hideMark/>
          </w:tcPr>
          <w:p w14:paraId="22B1D68D" w14:textId="77777777" w:rsidR="00B725D8" w:rsidRPr="00F14281" w:rsidRDefault="00B725D8" w:rsidP="0048519D">
            <w:pPr>
              <w:spacing w:after="0" w:line="240" w:lineRule="auto"/>
              <w:rPr>
                <w:rFonts w:ascii="Calibri" w:eastAsia="Times New Roman" w:hAnsi="Calibri" w:cs="Times New Roman"/>
                <w:b/>
                <w:bCs/>
                <w:color w:val="000000"/>
                <w:lang w:eastAsia="pt-BR"/>
              </w:rPr>
            </w:pPr>
          </w:p>
        </w:tc>
        <w:tc>
          <w:tcPr>
            <w:tcW w:w="3624" w:type="dxa"/>
            <w:vMerge/>
            <w:tcBorders>
              <w:top w:val="single" w:sz="4" w:space="0" w:color="auto"/>
              <w:left w:val="single" w:sz="4" w:space="0" w:color="auto"/>
              <w:bottom w:val="single" w:sz="4" w:space="0" w:color="auto"/>
              <w:right w:val="single" w:sz="4" w:space="0" w:color="auto"/>
            </w:tcBorders>
            <w:vAlign w:val="center"/>
            <w:hideMark/>
          </w:tcPr>
          <w:p w14:paraId="1B809300" w14:textId="77777777" w:rsidR="00B725D8" w:rsidRPr="00F14281" w:rsidRDefault="00B725D8" w:rsidP="0048519D">
            <w:pPr>
              <w:spacing w:after="0" w:line="240" w:lineRule="auto"/>
              <w:rPr>
                <w:rFonts w:ascii="Calibri" w:eastAsia="Times New Roman" w:hAnsi="Calibri" w:cs="Times New Roman"/>
                <w:b/>
                <w:bCs/>
                <w:color w:val="000000"/>
                <w:lang w:eastAsia="pt-BR"/>
              </w:rPr>
            </w:pPr>
          </w:p>
        </w:tc>
        <w:tc>
          <w:tcPr>
            <w:tcW w:w="1774" w:type="dxa"/>
            <w:vMerge/>
            <w:tcBorders>
              <w:top w:val="single" w:sz="4" w:space="0" w:color="auto"/>
              <w:left w:val="single" w:sz="4" w:space="0" w:color="auto"/>
              <w:bottom w:val="single" w:sz="4" w:space="0" w:color="auto"/>
              <w:right w:val="single" w:sz="4" w:space="0" w:color="auto"/>
            </w:tcBorders>
            <w:vAlign w:val="center"/>
            <w:hideMark/>
          </w:tcPr>
          <w:p w14:paraId="2E942E2F" w14:textId="77777777" w:rsidR="00B725D8" w:rsidRPr="00F14281" w:rsidRDefault="00B725D8" w:rsidP="0048519D">
            <w:pPr>
              <w:spacing w:after="0" w:line="240" w:lineRule="auto"/>
              <w:rPr>
                <w:rFonts w:ascii="Calibri" w:eastAsia="Times New Roman" w:hAnsi="Calibri" w:cs="Times New Roman"/>
                <w:b/>
                <w:bCs/>
                <w:color w:val="000000"/>
                <w:lang w:eastAsia="pt-BR"/>
              </w:rPr>
            </w:pPr>
          </w:p>
        </w:tc>
        <w:tc>
          <w:tcPr>
            <w:tcW w:w="1299" w:type="dxa"/>
            <w:vMerge/>
            <w:tcBorders>
              <w:top w:val="single" w:sz="4" w:space="0" w:color="auto"/>
              <w:left w:val="single" w:sz="4" w:space="0" w:color="auto"/>
              <w:bottom w:val="single" w:sz="4" w:space="0" w:color="auto"/>
              <w:right w:val="single" w:sz="4" w:space="0" w:color="auto"/>
            </w:tcBorders>
            <w:vAlign w:val="center"/>
            <w:hideMark/>
          </w:tcPr>
          <w:p w14:paraId="05BC89FC" w14:textId="77777777" w:rsidR="00B725D8" w:rsidRPr="00F14281" w:rsidRDefault="00B725D8" w:rsidP="0048519D">
            <w:pPr>
              <w:spacing w:after="0" w:line="240" w:lineRule="auto"/>
              <w:rPr>
                <w:rFonts w:ascii="Calibri" w:eastAsia="Times New Roman" w:hAnsi="Calibri" w:cs="Times New Roman"/>
                <w:b/>
                <w:bCs/>
                <w:color w:val="000000"/>
                <w:lang w:eastAsia="pt-BR"/>
              </w:rPr>
            </w:pPr>
          </w:p>
        </w:tc>
        <w:tc>
          <w:tcPr>
            <w:tcW w:w="1085" w:type="dxa"/>
            <w:vMerge/>
            <w:tcBorders>
              <w:top w:val="single" w:sz="4" w:space="0" w:color="auto"/>
              <w:left w:val="single" w:sz="4" w:space="0" w:color="auto"/>
              <w:bottom w:val="single" w:sz="4" w:space="0" w:color="auto"/>
              <w:right w:val="single" w:sz="4" w:space="0" w:color="auto"/>
            </w:tcBorders>
            <w:vAlign w:val="center"/>
            <w:hideMark/>
          </w:tcPr>
          <w:p w14:paraId="2D0631E9" w14:textId="77777777" w:rsidR="00B725D8" w:rsidRPr="00F14281" w:rsidRDefault="00B725D8" w:rsidP="0048519D">
            <w:pPr>
              <w:spacing w:after="0" w:line="240" w:lineRule="auto"/>
              <w:rPr>
                <w:rFonts w:ascii="Calibri" w:eastAsia="Times New Roman" w:hAnsi="Calibri" w:cs="Times New Roman"/>
                <w:b/>
                <w:bCs/>
                <w:color w:val="000000"/>
                <w:lang w:eastAsia="pt-BR"/>
              </w:rPr>
            </w:pPr>
          </w:p>
        </w:tc>
        <w:tc>
          <w:tcPr>
            <w:tcW w:w="1255" w:type="dxa"/>
            <w:vMerge/>
            <w:tcBorders>
              <w:top w:val="single" w:sz="4" w:space="0" w:color="auto"/>
              <w:left w:val="single" w:sz="4" w:space="0" w:color="auto"/>
              <w:bottom w:val="single" w:sz="4" w:space="0" w:color="auto"/>
              <w:right w:val="single" w:sz="4" w:space="0" w:color="auto"/>
            </w:tcBorders>
            <w:vAlign w:val="center"/>
            <w:hideMark/>
          </w:tcPr>
          <w:p w14:paraId="61B5754F" w14:textId="77777777" w:rsidR="00B725D8" w:rsidRPr="00F14281" w:rsidRDefault="00B725D8" w:rsidP="0048519D">
            <w:pPr>
              <w:spacing w:after="0" w:line="240" w:lineRule="auto"/>
              <w:rPr>
                <w:rFonts w:ascii="Calibri" w:eastAsia="Times New Roman" w:hAnsi="Calibri" w:cs="Times New Roman"/>
                <w:b/>
                <w:bCs/>
                <w:color w:val="000000"/>
                <w:lang w:eastAsia="pt-BR"/>
              </w:rPr>
            </w:pPr>
          </w:p>
        </w:tc>
        <w:tc>
          <w:tcPr>
            <w:tcW w:w="332" w:type="dxa"/>
            <w:tcBorders>
              <w:top w:val="nil"/>
              <w:left w:val="nil"/>
              <w:bottom w:val="nil"/>
              <w:right w:val="nil"/>
            </w:tcBorders>
            <w:shd w:val="clear" w:color="auto" w:fill="auto"/>
            <w:noWrap/>
            <w:vAlign w:val="bottom"/>
            <w:hideMark/>
          </w:tcPr>
          <w:p w14:paraId="09624459" w14:textId="77777777" w:rsidR="00B725D8" w:rsidRPr="00F14281" w:rsidRDefault="00B725D8" w:rsidP="0048519D">
            <w:pPr>
              <w:spacing w:after="0" w:line="240" w:lineRule="auto"/>
              <w:jc w:val="center"/>
              <w:rPr>
                <w:rFonts w:ascii="Calibri" w:eastAsia="Times New Roman" w:hAnsi="Calibri" w:cs="Times New Roman"/>
                <w:b/>
                <w:bCs/>
                <w:color w:val="000000"/>
                <w:lang w:eastAsia="pt-BR"/>
              </w:rPr>
            </w:pPr>
          </w:p>
        </w:tc>
      </w:tr>
      <w:tr w:rsidR="00B725D8" w:rsidRPr="00F14281" w14:paraId="03D0334C" w14:textId="77777777" w:rsidTr="000F5D25">
        <w:trPr>
          <w:trHeight w:val="300"/>
        </w:trPr>
        <w:tc>
          <w:tcPr>
            <w:tcW w:w="956" w:type="dxa"/>
            <w:vMerge w:val="restart"/>
            <w:tcBorders>
              <w:top w:val="nil"/>
              <w:left w:val="single" w:sz="4" w:space="0" w:color="auto"/>
              <w:bottom w:val="single" w:sz="4" w:space="0" w:color="auto"/>
              <w:right w:val="single" w:sz="4" w:space="0" w:color="auto"/>
            </w:tcBorders>
            <w:shd w:val="clear" w:color="auto" w:fill="auto"/>
            <w:vAlign w:val="center"/>
            <w:hideMark/>
          </w:tcPr>
          <w:p w14:paraId="798026C7" w14:textId="77777777" w:rsidR="00B725D8" w:rsidRPr="00F14281" w:rsidRDefault="00B725D8" w:rsidP="0048519D">
            <w:pPr>
              <w:spacing w:after="0" w:line="240" w:lineRule="auto"/>
              <w:jc w:val="center"/>
              <w:rPr>
                <w:rFonts w:ascii="Calibri" w:eastAsia="Times New Roman" w:hAnsi="Calibri" w:cs="Times New Roman"/>
                <w:color w:val="000000"/>
                <w:sz w:val="18"/>
                <w:szCs w:val="18"/>
                <w:lang w:eastAsia="pt-BR"/>
              </w:rPr>
            </w:pPr>
            <w:r w:rsidRPr="00F14281">
              <w:rPr>
                <w:rFonts w:ascii="Calibri" w:eastAsia="Times New Roman" w:hAnsi="Calibri" w:cs="Times New Roman"/>
                <w:color w:val="000000"/>
                <w:sz w:val="18"/>
                <w:szCs w:val="18"/>
                <w:lang w:eastAsia="pt-BR"/>
              </w:rPr>
              <w:t>1</w:t>
            </w:r>
          </w:p>
        </w:tc>
        <w:tc>
          <w:tcPr>
            <w:tcW w:w="3624" w:type="dxa"/>
            <w:vMerge w:val="restart"/>
            <w:tcBorders>
              <w:top w:val="nil"/>
              <w:left w:val="single" w:sz="4" w:space="0" w:color="auto"/>
              <w:bottom w:val="single" w:sz="4" w:space="0" w:color="auto"/>
              <w:right w:val="single" w:sz="4" w:space="0" w:color="auto"/>
            </w:tcBorders>
            <w:shd w:val="clear" w:color="auto" w:fill="auto"/>
            <w:vAlign w:val="center"/>
            <w:hideMark/>
          </w:tcPr>
          <w:p w14:paraId="445CA631" w14:textId="77777777" w:rsidR="00B725D8" w:rsidRPr="00F14281" w:rsidRDefault="00B725D8" w:rsidP="0048519D">
            <w:pPr>
              <w:spacing w:after="0" w:line="240" w:lineRule="auto"/>
              <w:rPr>
                <w:rFonts w:ascii="Calibri" w:eastAsia="Times New Roman" w:hAnsi="Calibri" w:cs="Times New Roman"/>
                <w:color w:val="000000"/>
                <w:lang w:eastAsia="pt-BR"/>
              </w:rPr>
            </w:pPr>
            <w:r w:rsidRPr="00F14281">
              <w:rPr>
                <w:rFonts w:ascii="Calibri" w:eastAsia="Times New Roman" w:hAnsi="Calibri" w:cs="Times New Roman"/>
                <w:color w:val="000000"/>
                <w:lang w:eastAsia="pt-BR"/>
              </w:rPr>
              <w:t>Elaboração de Estudo Técnico Preliminar</w:t>
            </w:r>
          </w:p>
        </w:tc>
        <w:tc>
          <w:tcPr>
            <w:tcW w:w="1774" w:type="dxa"/>
            <w:vMerge w:val="restart"/>
            <w:tcBorders>
              <w:top w:val="nil"/>
              <w:left w:val="single" w:sz="4" w:space="0" w:color="auto"/>
              <w:bottom w:val="single" w:sz="4" w:space="0" w:color="auto"/>
              <w:right w:val="single" w:sz="4" w:space="0" w:color="auto"/>
            </w:tcBorders>
            <w:shd w:val="clear" w:color="auto" w:fill="auto"/>
            <w:vAlign w:val="center"/>
            <w:hideMark/>
          </w:tcPr>
          <w:p w14:paraId="3160700E" w14:textId="4F4B803F" w:rsidR="00B725D8" w:rsidRPr="00F14281" w:rsidRDefault="00820988" w:rsidP="0048519D">
            <w:pPr>
              <w:spacing w:after="0" w:line="240" w:lineRule="auto"/>
              <w:jc w:val="center"/>
              <w:rPr>
                <w:rFonts w:ascii="Calibri" w:eastAsia="Times New Roman" w:hAnsi="Calibri" w:cs="Times New Roman"/>
                <w:b/>
                <w:bCs/>
                <w:color w:val="000000"/>
                <w:sz w:val="18"/>
                <w:szCs w:val="18"/>
                <w:lang w:eastAsia="pt-BR"/>
              </w:rPr>
            </w:pPr>
            <w:r>
              <w:rPr>
                <w:rFonts w:ascii="Arial" w:hAnsi="Arial" w:cs="Arial"/>
                <w:sz w:val="20"/>
                <w:szCs w:val="20"/>
              </w:rPr>
              <w:t>113816 - PRESTAÇÃO DE SERVIÇO DE ESTUDO TÉCNICO PRELIMINAR PARA REVITALIZAÇÃO DE SISTEMA DE AR CONDICIONADO, CONFORME ESPECIFICAÇÃO ANEXA</w:t>
            </w:r>
          </w:p>
        </w:tc>
        <w:tc>
          <w:tcPr>
            <w:tcW w:w="1299" w:type="dxa"/>
            <w:vMerge w:val="restart"/>
            <w:tcBorders>
              <w:top w:val="nil"/>
              <w:left w:val="single" w:sz="4" w:space="0" w:color="auto"/>
              <w:bottom w:val="single" w:sz="4" w:space="0" w:color="auto"/>
              <w:right w:val="single" w:sz="4" w:space="0" w:color="auto"/>
            </w:tcBorders>
            <w:shd w:val="clear" w:color="auto" w:fill="auto"/>
            <w:vAlign w:val="center"/>
            <w:hideMark/>
          </w:tcPr>
          <w:p w14:paraId="5BB7A326" w14:textId="77777777" w:rsidR="00B725D8" w:rsidRPr="00F14281" w:rsidRDefault="00B725D8" w:rsidP="0048519D">
            <w:pPr>
              <w:spacing w:after="0" w:line="240" w:lineRule="auto"/>
              <w:jc w:val="center"/>
              <w:rPr>
                <w:rFonts w:ascii="Calibri" w:eastAsia="Times New Roman" w:hAnsi="Calibri" w:cs="Times New Roman"/>
                <w:color w:val="000000"/>
                <w:sz w:val="18"/>
                <w:szCs w:val="18"/>
                <w:lang w:eastAsia="pt-BR"/>
              </w:rPr>
            </w:pPr>
            <w:r>
              <w:rPr>
                <w:rFonts w:ascii="Calibri" w:eastAsia="Times New Roman" w:hAnsi="Calibri" w:cstheme="minorHAnsi"/>
                <w:color w:val="000000"/>
                <w:sz w:val="18"/>
                <w:szCs w:val="18"/>
                <w:lang w:eastAsia="pt-BR"/>
              </w:rPr>
              <w:t>8</w:t>
            </w:r>
            <w:r w:rsidRPr="00F14281">
              <w:rPr>
                <w:rFonts w:ascii="Calibri" w:eastAsia="Times New Roman" w:hAnsi="Calibri" w:cstheme="minorHAnsi"/>
                <w:color w:val="000000"/>
                <w:sz w:val="18"/>
                <w:szCs w:val="18"/>
                <w:lang w:eastAsia="pt-BR"/>
              </w:rPr>
              <w:t> </w:t>
            </w:r>
          </w:p>
        </w:tc>
        <w:tc>
          <w:tcPr>
            <w:tcW w:w="1085" w:type="dxa"/>
            <w:vMerge w:val="restart"/>
            <w:tcBorders>
              <w:top w:val="nil"/>
              <w:left w:val="single" w:sz="4" w:space="0" w:color="auto"/>
              <w:bottom w:val="single" w:sz="4" w:space="0" w:color="auto"/>
              <w:right w:val="single" w:sz="4" w:space="0" w:color="auto"/>
            </w:tcBorders>
            <w:shd w:val="clear" w:color="auto" w:fill="auto"/>
            <w:vAlign w:val="center"/>
            <w:hideMark/>
          </w:tcPr>
          <w:p w14:paraId="2EFACF62" w14:textId="52F660E0" w:rsidR="00B725D8" w:rsidRPr="00F14281" w:rsidRDefault="00B725D8" w:rsidP="0048519D">
            <w:pPr>
              <w:spacing w:after="0" w:line="240" w:lineRule="auto"/>
              <w:jc w:val="center"/>
              <w:rPr>
                <w:rFonts w:ascii="Calibri" w:eastAsia="Times New Roman" w:hAnsi="Calibri" w:cs="Times New Roman"/>
                <w:color w:val="000000"/>
                <w:lang w:eastAsia="pt-BR"/>
              </w:rPr>
            </w:pPr>
          </w:p>
        </w:tc>
        <w:tc>
          <w:tcPr>
            <w:tcW w:w="1255" w:type="dxa"/>
            <w:vMerge w:val="restart"/>
            <w:tcBorders>
              <w:top w:val="nil"/>
              <w:left w:val="single" w:sz="4" w:space="0" w:color="auto"/>
              <w:bottom w:val="single" w:sz="4" w:space="0" w:color="auto"/>
              <w:right w:val="single" w:sz="4" w:space="0" w:color="auto"/>
            </w:tcBorders>
            <w:shd w:val="clear" w:color="auto" w:fill="auto"/>
            <w:vAlign w:val="center"/>
            <w:hideMark/>
          </w:tcPr>
          <w:p w14:paraId="66F2AFA0" w14:textId="0997F277" w:rsidR="00B725D8" w:rsidRPr="00F14281" w:rsidRDefault="00B725D8" w:rsidP="0048519D">
            <w:pPr>
              <w:spacing w:after="0" w:line="240" w:lineRule="auto"/>
              <w:jc w:val="center"/>
              <w:rPr>
                <w:rFonts w:ascii="Calibri" w:eastAsia="Times New Roman" w:hAnsi="Calibri" w:cs="Times New Roman"/>
                <w:color w:val="000000"/>
                <w:lang w:eastAsia="pt-BR"/>
              </w:rPr>
            </w:pPr>
          </w:p>
        </w:tc>
        <w:tc>
          <w:tcPr>
            <w:tcW w:w="332" w:type="dxa"/>
            <w:vAlign w:val="center"/>
            <w:hideMark/>
          </w:tcPr>
          <w:p w14:paraId="074882D7" w14:textId="77777777" w:rsidR="00B725D8" w:rsidRPr="00F14281" w:rsidRDefault="00B725D8" w:rsidP="0048519D">
            <w:pPr>
              <w:spacing w:after="0" w:line="240" w:lineRule="auto"/>
              <w:rPr>
                <w:rFonts w:ascii="Times New Roman" w:eastAsia="Times New Roman" w:hAnsi="Times New Roman" w:cs="Times New Roman"/>
                <w:sz w:val="20"/>
                <w:szCs w:val="20"/>
                <w:lang w:eastAsia="pt-BR"/>
              </w:rPr>
            </w:pPr>
          </w:p>
        </w:tc>
      </w:tr>
      <w:tr w:rsidR="00B725D8" w:rsidRPr="00F14281" w14:paraId="79DD6421" w14:textId="77777777" w:rsidTr="000F5D25">
        <w:trPr>
          <w:trHeight w:val="720"/>
        </w:trPr>
        <w:tc>
          <w:tcPr>
            <w:tcW w:w="956" w:type="dxa"/>
            <w:vMerge/>
            <w:tcBorders>
              <w:top w:val="nil"/>
              <w:left w:val="single" w:sz="4" w:space="0" w:color="auto"/>
              <w:bottom w:val="single" w:sz="4" w:space="0" w:color="auto"/>
              <w:right w:val="single" w:sz="4" w:space="0" w:color="auto"/>
            </w:tcBorders>
            <w:vAlign w:val="center"/>
            <w:hideMark/>
          </w:tcPr>
          <w:p w14:paraId="654C9F22" w14:textId="77777777" w:rsidR="00B725D8" w:rsidRPr="00F14281" w:rsidRDefault="00B725D8" w:rsidP="0048519D">
            <w:pPr>
              <w:spacing w:after="0" w:line="240" w:lineRule="auto"/>
              <w:rPr>
                <w:rFonts w:ascii="Calibri" w:eastAsia="Times New Roman" w:hAnsi="Calibri" w:cs="Times New Roman"/>
                <w:color w:val="000000"/>
                <w:sz w:val="18"/>
                <w:szCs w:val="18"/>
                <w:lang w:eastAsia="pt-BR"/>
              </w:rPr>
            </w:pPr>
          </w:p>
        </w:tc>
        <w:tc>
          <w:tcPr>
            <w:tcW w:w="3624" w:type="dxa"/>
            <w:vMerge/>
            <w:tcBorders>
              <w:top w:val="nil"/>
              <w:left w:val="single" w:sz="4" w:space="0" w:color="auto"/>
              <w:bottom w:val="single" w:sz="4" w:space="0" w:color="auto"/>
              <w:right w:val="single" w:sz="4" w:space="0" w:color="auto"/>
            </w:tcBorders>
            <w:vAlign w:val="center"/>
            <w:hideMark/>
          </w:tcPr>
          <w:p w14:paraId="4781C1DA" w14:textId="77777777" w:rsidR="00B725D8" w:rsidRPr="00F14281" w:rsidRDefault="00B725D8" w:rsidP="0048519D">
            <w:pPr>
              <w:spacing w:after="0" w:line="240" w:lineRule="auto"/>
              <w:rPr>
                <w:rFonts w:ascii="Calibri" w:eastAsia="Times New Roman" w:hAnsi="Calibri" w:cs="Times New Roman"/>
                <w:color w:val="000000"/>
                <w:lang w:eastAsia="pt-BR"/>
              </w:rPr>
            </w:pPr>
          </w:p>
        </w:tc>
        <w:tc>
          <w:tcPr>
            <w:tcW w:w="1774" w:type="dxa"/>
            <w:vMerge/>
            <w:tcBorders>
              <w:top w:val="nil"/>
              <w:left w:val="single" w:sz="4" w:space="0" w:color="auto"/>
              <w:bottom w:val="single" w:sz="4" w:space="0" w:color="auto"/>
              <w:right w:val="single" w:sz="4" w:space="0" w:color="auto"/>
            </w:tcBorders>
            <w:vAlign w:val="center"/>
            <w:hideMark/>
          </w:tcPr>
          <w:p w14:paraId="57F6B49E" w14:textId="77777777" w:rsidR="00B725D8" w:rsidRPr="00F14281" w:rsidRDefault="00B725D8" w:rsidP="0048519D">
            <w:pPr>
              <w:spacing w:after="0" w:line="240" w:lineRule="auto"/>
              <w:rPr>
                <w:rFonts w:ascii="Calibri" w:eastAsia="Times New Roman" w:hAnsi="Calibri" w:cs="Times New Roman"/>
                <w:b/>
                <w:bCs/>
                <w:color w:val="000000"/>
                <w:sz w:val="18"/>
                <w:szCs w:val="18"/>
                <w:lang w:eastAsia="pt-BR"/>
              </w:rPr>
            </w:pPr>
          </w:p>
        </w:tc>
        <w:tc>
          <w:tcPr>
            <w:tcW w:w="1299" w:type="dxa"/>
            <w:vMerge/>
            <w:tcBorders>
              <w:top w:val="nil"/>
              <w:left w:val="single" w:sz="4" w:space="0" w:color="auto"/>
              <w:bottom w:val="single" w:sz="4" w:space="0" w:color="auto"/>
              <w:right w:val="single" w:sz="4" w:space="0" w:color="auto"/>
            </w:tcBorders>
            <w:vAlign w:val="center"/>
            <w:hideMark/>
          </w:tcPr>
          <w:p w14:paraId="2E7BE4DF" w14:textId="77777777" w:rsidR="00B725D8" w:rsidRPr="00F14281" w:rsidRDefault="00B725D8" w:rsidP="0048519D">
            <w:pPr>
              <w:spacing w:after="0" w:line="240" w:lineRule="auto"/>
              <w:rPr>
                <w:rFonts w:ascii="Calibri" w:eastAsia="Times New Roman" w:hAnsi="Calibri" w:cs="Times New Roman"/>
                <w:color w:val="000000"/>
                <w:sz w:val="18"/>
                <w:szCs w:val="18"/>
                <w:lang w:eastAsia="pt-BR"/>
              </w:rPr>
            </w:pPr>
          </w:p>
        </w:tc>
        <w:tc>
          <w:tcPr>
            <w:tcW w:w="1085" w:type="dxa"/>
            <w:vMerge/>
            <w:tcBorders>
              <w:top w:val="nil"/>
              <w:left w:val="single" w:sz="4" w:space="0" w:color="auto"/>
              <w:bottom w:val="single" w:sz="4" w:space="0" w:color="auto"/>
              <w:right w:val="single" w:sz="4" w:space="0" w:color="auto"/>
            </w:tcBorders>
            <w:vAlign w:val="center"/>
            <w:hideMark/>
          </w:tcPr>
          <w:p w14:paraId="6207FFD3" w14:textId="77777777" w:rsidR="00B725D8" w:rsidRPr="00F14281" w:rsidRDefault="00B725D8" w:rsidP="0048519D">
            <w:pPr>
              <w:spacing w:after="0" w:line="240" w:lineRule="auto"/>
              <w:rPr>
                <w:rFonts w:ascii="Calibri" w:eastAsia="Times New Roman" w:hAnsi="Calibri" w:cs="Times New Roman"/>
                <w:color w:val="000000"/>
                <w:lang w:eastAsia="pt-BR"/>
              </w:rPr>
            </w:pPr>
          </w:p>
        </w:tc>
        <w:tc>
          <w:tcPr>
            <w:tcW w:w="1255" w:type="dxa"/>
            <w:vMerge/>
            <w:tcBorders>
              <w:top w:val="nil"/>
              <w:left w:val="single" w:sz="4" w:space="0" w:color="auto"/>
              <w:bottom w:val="single" w:sz="4" w:space="0" w:color="auto"/>
              <w:right w:val="single" w:sz="4" w:space="0" w:color="auto"/>
            </w:tcBorders>
            <w:vAlign w:val="center"/>
            <w:hideMark/>
          </w:tcPr>
          <w:p w14:paraId="67EE200F" w14:textId="77777777" w:rsidR="00B725D8" w:rsidRPr="00F14281" w:rsidRDefault="00B725D8" w:rsidP="0048519D">
            <w:pPr>
              <w:spacing w:after="0" w:line="240" w:lineRule="auto"/>
              <w:rPr>
                <w:rFonts w:ascii="Calibri" w:eastAsia="Times New Roman" w:hAnsi="Calibri" w:cs="Times New Roman"/>
                <w:color w:val="000000"/>
                <w:lang w:eastAsia="pt-BR"/>
              </w:rPr>
            </w:pPr>
          </w:p>
        </w:tc>
        <w:tc>
          <w:tcPr>
            <w:tcW w:w="332" w:type="dxa"/>
            <w:tcBorders>
              <w:top w:val="nil"/>
              <w:left w:val="nil"/>
              <w:bottom w:val="nil"/>
              <w:right w:val="nil"/>
            </w:tcBorders>
            <w:shd w:val="clear" w:color="auto" w:fill="auto"/>
            <w:noWrap/>
            <w:vAlign w:val="bottom"/>
            <w:hideMark/>
          </w:tcPr>
          <w:p w14:paraId="3550DA8F" w14:textId="77777777" w:rsidR="00B725D8" w:rsidRPr="00F14281" w:rsidRDefault="00B725D8" w:rsidP="0048519D">
            <w:pPr>
              <w:spacing w:after="0" w:line="240" w:lineRule="auto"/>
              <w:jc w:val="center"/>
              <w:rPr>
                <w:rFonts w:ascii="Calibri" w:eastAsia="Times New Roman" w:hAnsi="Calibri" w:cs="Times New Roman"/>
                <w:color w:val="000000"/>
                <w:lang w:eastAsia="pt-BR"/>
              </w:rPr>
            </w:pPr>
          </w:p>
        </w:tc>
      </w:tr>
      <w:tr w:rsidR="00B725D8" w:rsidRPr="00F14281" w14:paraId="3886210C" w14:textId="77777777" w:rsidTr="000F5D25">
        <w:trPr>
          <w:trHeight w:val="300"/>
        </w:trPr>
        <w:tc>
          <w:tcPr>
            <w:tcW w:w="956" w:type="dxa"/>
            <w:vMerge w:val="restart"/>
            <w:tcBorders>
              <w:top w:val="nil"/>
              <w:left w:val="single" w:sz="4" w:space="0" w:color="auto"/>
              <w:bottom w:val="single" w:sz="4" w:space="0" w:color="auto"/>
              <w:right w:val="single" w:sz="4" w:space="0" w:color="auto"/>
            </w:tcBorders>
            <w:shd w:val="clear" w:color="auto" w:fill="auto"/>
            <w:vAlign w:val="center"/>
            <w:hideMark/>
          </w:tcPr>
          <w:p w14:paraId="3D57516E" w14:textId="77777777" w:rsidR="00B725D8" w:rsidRPr="00F14281" w:rsidRDefault="00B725D8" w:rsidP="0048519D">
            <w:pPr>
              <w:spacing w:after="0" w:line="240" w:lineRule="auto"/>
              <w:jc w:val="center"/>
              <w:rPr>
                <w:rFonts w:ascii="Calibri" w:eastAsia="Times New Roman" w:hAnsi="Calibri" w:cs="Times New Roman"/>
                <w:color w:val="000000"/>
                <w:sz w:val="18"/>
                <w:szCs w:val="18"/>
                <w:lang w:eastAsia="pt-BR"/>
              </w:rPr>
            </w:pPr>
            <w:r w:rsidRPr="00F14281">
              <w:rPr>
                <w:rFonts w:ascii="Calibri" w:eastAsia="Times New Roman" w:hAnsi="Calibri" w:cs="Times New Roman"/>
                <w:color w:val="000000"/>
                <w:sz w:val="18"/>
                <w:szCs w:val="18"/>
                <w:lang w:eastAsia="pt-BR"/>
              </w:rPr>
              <w:t>2</w:t>
            </w:r>
          </w:p>
        </w:tc>
        <w:tc>
          <w:tcPr>
            <w:tcW w:w="3624" w:type="dxa"/>
            <w:vMerge w:val="restart"/>
            <w:tcBorders>
              <w:top w:val="nil"/>
              <w:left w:val="single" w:sz="4" w:space="0" w:color="auto"/>
              <w:bottom w:val="single" w:sz="4" w:space="0" w:color="auto"/>
              <w:right w:val="single" w:sz="4" w:space="0" w:color="auto"/>
            </w:tcBorders>
            <w:shd w:val="clear" w:color="auto" w:fill="auto"/>
            <w:vAlign w:val="center"/>
            <w:hideMark/>
          </w:tcPr>
          <w:p w14:paraId="59DBC426" w14:textId="77777777" w:rsidR="00B725D8" w:rsidRPr="00F14281" w:rsidRDefault="00B725D8" w:rsidP="0048519D">
            <w:pPr>
              <w:spacing w:after="0" w:line="240" w:lineRule="auto"/>
              <w:rPr>
                <w:rFonts w:ascii="Calibri" w:eastAsia="Times New Roman" w:hAnsi="Calibri" w:cs="Times New Roman"/>
                <w:color w:val="000000"/>
                <w:lang w:eastAsia="pt-BR"/>
              </w:rPr>
            </w:pPr>
            <w:r w:rsidRPr="00F14281">
              <w:rPr>
                <w:rFonts w:ascii="Calibri" w:eastAsia="Times New Roman" w:hAnsi="Calibri" w:cs="Times New Roman"/>
                <w:color w:val="000000"/>
                <w:lang w:eastAsia="pt-BR"/>
              </w:rPr>
              <w:t>Apoio à realização do procedimento licitatório – fase externa</w:t>
            </w:r>
          </w:p>
        </w:tc>
        <w:tc>
          <w:tcPr>
            <w:tcW w:w="1774" w:type="dxa"/>
            <w:vMerge w:val="restart"/>
            <w:tcBorders>
              <w:top w:val="nil"/>
              <w:left w:val="single" w:sz="4" w:space="0" w:color="auto"/>
              <w:bottom w:val="single" w:sz="4" w:space="0" w:color="auto"/>
              <w:right w:val="single" w:sz="4" w:space="0" w:color="auto"/>
            </w:tcBorders>
            <w:shd w:val="clear" w:color="auto" w:fill="auto"/>
            <w:vAlign w:val="center"/>
            <w:hideMark/>
          </w:tcPr>
          <w:p w14:paraId="5F00C1D1" w14:textId="7A7FB7E1" w:rsidR="00B725D8" w:rsidRPr="00F14281" w:rsidRDefault="00B725D8" w:rsidP="0048519D">
            <w:pPr>
              <w:spacing w:after="0" w:line="240" w:lineRule="auto"/>
              <w:jc w:val="center"/>
              <w:rPr>
                <w:rFonts w:ascii="Calibri" w:eastAsia="Times New Roman" w:hAnsi="Calibri" w:cs="Times New Roman"/>
                <w:b/>
                <w:bCs/>
                <w:color w:val="000000"/>
                <w:sz w:val="18"/>
                <w:szCs w:val="18"/>
                <w:lang w:eastAsia="pt-BR"/>
              </w:rPr>
            </w:pPr>
            <w:r w:rsidRPr="00F14281">
              <w:rPr>
                <w:rFonts w:ascii="Calibri" w:eastAsia="Times New Roman" w:hAnsi="Calibri" w:cs="Times New Roman"/>
                <w:b/>
                <w:bCs/>
                <w:color w:val="000000"/>
                <w:sz w:val="18"/>
                <w:szCs w:val="18"/>
                <w:lang w:eastAsia="pt-BR"/>
              </w:rPr>
              <w:t> </w:t>
            </w:r>
            <w:r w:rsidR="00820988">
              <w:rPr>
                <w:rFonts w:ascii="Arial" w:hAnsi="Arial" w:cs="Arial"/>
                <w:sz w:val="20"/>
                <w:szCs w:val="20"/>
              </w:rPr>
              <w:t>113797 - PRESTAÇÃO DE SERVIÇO DE APOIO À REALIZAÇÃO DO PROCEDIMENTO LICITATÓRIO, CONFORME ESPECIFICAÇÃO ANEXA</w:t>
            </w:r>
          </w:p>
        </w:tc>
        <w:tc>
          <w:tcPr>
            <w:tcW w:w="1299" w:type="dxa"/>
            <w:vMerge w:val="restart"/>
            <w:tcBorders>
              <w:top w:val="nil"/>
              <w:left w:val="single" w:sz="4" w:space="0" w:color="auto"/>
              <w:bottom w:val="single" w:sz="4" w:space="0" w:color="auto"/>
              <w:right w:val="single" w:sz="4" w:space="0" w:color="auto"/>
            </w:tcBorders>
            <w:shd w:val="clear" w:color="auto" w:fill="auto"/>
            <w:vAlign w:val="center"/>
            <w:hideMark/>
          </w:tcPr>
          <w:p w14:paraId="3B184ADD" w14:textId="77777777" w:rsidR="00B725D8" w:rsidRPr="00F14281" w:rsidRDefault="00B725D8" w:rsidP="0048519D">
            <w:pPr>
              <w:spacing w:after="0" w:line="240" w:lineRule="auto"/>
              <w:jc w:val="center"/>
              <w:rPr>
                <w:rFonts w:ascii="Calibri" w:eastAsia="Times New Roman" w:hAnsi="Calibri" w:cs="Times New Roman"/>
                <w:color w:val="000000"/>
                <w:sz w:val="18"/>
                <w:szCs w:val="18"/>
                <w:lang w:eastAsia="pt-BR"/>
              </w:rPr>
            </w:pPr>
            <w:r w:rsidRPr="00F14281">
              <w:rPr>
                <w:rFonts w:ascii="Calibri" w:eastAsia="Times New Roman" w:hAnsi="Calibri" w:cs="Times New Roman"/>
                <w:color w:val="000000"/>
                <w:sz w:val="18"/>
                <w:szCs w:val="18"/>
                <w:lang w:eastAsia="pt-BR"/>
              </w:rPr>
              <w:t> </w:t>
            </w:r>
            <w:r>
              <w:rPr>
                <w:rFonts w:ascii="Calibri" w:eastAsia="Times New Roman" w:hAnsi="Calibri" w:cs="Times New Roman"/>
                <w:color w:val="000000"/>
                <w:sz w:val="18"/>
                <w:szCs w:val="18"/>
                <w:lang w:eastAsia="pt-BR"/>
              </w:rPr>
              <w:t>25</w:t>
            </w:r>
          </w:p>
        </w:tc>
        <w:tc>
          <w:tcPr>
            <w:tcW w:w="1085" w:type="dxa"/>
            <w:vMerge w:val="restart"/>
            <w:tcBorders>
              <w:top w:val="nil"/>
              <w:left w:val="single" w:sz="4" w:space="0" w:color="auto"/>
              <w:bottom w:val="single" w:sz="4" w:space="0" w:color="auto"/>
              <w:right w:val="single" w:sz="4" w:space="0" w:color="auto"/>
            </w:tcBorders>
            <w:shd w:val="clear" w:color="auto" w:fill="auto"/>
            <w:vAlign w:val="center"/>
            <w:hideMark/>
          </w:tcPr>
          <w:p w14:paraId="2DFCD541" w14:textId="50EF5B8C" w:rsidR="00B725D8" w:rsidRPr="00F14281" w:rsidRDefault="00B725D8" w:rsidP="0048519D">
            <w:pPr>
              <w:spacing w:after="0" w:line="240" w:lineRule="auto"/>
              <w:jc w:val="center"/>
              <w:rPr>
                <w:rFonts w:ascii="Calibri" w:eastAsia="Times New Roman" w:hAnsi="Calibri" w:cs="Times New Roman"/>
                <w:color w:val="000000"/>
                <w:lang w:eastAsia="pt-BR"/>
              </w:rPr>
            </w:pPr>
          </w:p>
        </w:tc>
        <w:tc>
          <w:tcPr>
            <w:tcW w:w="1255" w:type="dxa"/>
            <w:vMerge w:val="restart"/>
            <w:tcBorders>
              <w:top w:val="nil"/>
              <w:left w:val="single" w:sz="4" w:space="0" w:color="auto"/>
              <w:bottom w:val="single" w:sz="4" w:space="0" w:color="auto"/>
              <w:right w:val="single" w:sz="4" w:space="0" w:color="auto"/>
            </w:tcBorders>
            <w:shd w:val="clear" w:color="auto" w:fill="auto"/>
            <w:vAlign w:val="center"/>
            <w:hideMark/>
          </w:tcPr>
          <w:p w14:paraId="578DF7B4" w14:textId="253D6239" w:rsidR="00B725D8" w:rsidRPr="00F14281" w:rsidRDefault="00B725D8" w:rsidP="0048519D">
            <w:pPr>
              <w:spacing w:after="0" w:line="240" w:lineRule="auto"/>
              <w:jc w:val="center"/>
              <w:rPr>
                <w:rFonts w:ascii="Calibri" w:eastAsia="Times New Roman" w:hAnsi="Calibri" w:cs="Times New Roman"/>
                <w:color w:val="000000"/>
                <w:lang w:eastAsia="pt-BR"/>
              </w:rPr>
            </w:pPr>
          </w:p>
        </w:tc>
        <w:tc>
          <w:tcPr>
            <w:tcW w:w="332" w:type="dxa"/>
            <w:vAlign w:val="center"/>
            <w:hideMark/>
          </w:tcPr>
          <w:p w14:paraId="7C648D1A" w14:textId="77777777" w:rsidR="00B725D8" w:rsidRPr="00F14281" w:rsidRDefault="00B725D8" w:rsidP="0048519D">
            <w:pPr>
              <w:spacing w:after="0" w:line="240" w:lineRule="auto"/>
              <w:rPr>
                <w:rFonts w:ascii="Times New Roman" w:eastAsia="Times New Roman" w:hAnsi="Times New Roman" w:cs="Times New Roman"/>
                <w:sz w:val="20"/>
                <w:szCs w:val="20"/>
                <w:lang w:eastAsia="pt-BR"/>
              </w:rPr>
            </w:pPr>
          </w:p>
        </w:tc>
      </w:tr>
      <w:tr w:rsidR="00B725D8" w:rsidRPr="00F14281" w14:paraId="3CA28147" w14:textId="77777777" w:rsidTr="000F5D25">
        <w:trPr>
          <w:trHeight w:val="300"/>
        </w:trPr>
        <w:tc>
          <w:tcPr>
            <w:tcW w:w="956" w:type="dxa"/>
            <w:vMerge/>
            <w:tcBorders>
              <w:top w:val="nil"/>
              <w:left w:val="single" w:sz="4" w:space="0" w:color="auto"/>
              <w:bottom w:val="single" w:sz="4" w:space="0" w:color="auto"/>
              <w:right w:val="single" w:sz="4" w:space="0" w:color="auto"/>
            </w:tcBorders>
            <w:vAlign w:val="center"/>
            <w:hideMark/>
          </w:tcPr>
          <w:p w14:paraId="0CAE93EB" w14:textId="77777777" w:rsidR="00B725D8" w:rsidRPr="00F14281" w:rsidRDefault="00B725D8" w:rsidP="0048519D">
            <w:pPr>
              <w:spacing w:after="0" w:line="240" w:lineRule="auto"/>
              <w:rPr>
                <w:rFonts w:ascii="Calibri" w:eastAsia="Times New Roman" w:hAnsi="Calibri" w:cs="Times New Roman"/>
                <w:color w:val="000000"/>
                <w:sz w:val="18"/>
                <w:szCs w:val="18"/>
                <w:lang w:eastAsia="pt-BR"/>
              </w:rPr>
            </w:pPr>
          </w:p>
        </w:tc>
        <w:tc>
          <w:tcPr>
            <w:tcW w:w="3624" w:type="dxa"/>
            <w:vMerge/>
            <w:tcBorders>
              <w:top w:val="nil"/>
              <w:left w:val="single" w:sz="4" w:space="0" w:color="auto"/>
              <w:bottom w:val="single" w:sz="4" w:space="0" w:color="auto"/>
              <w:right w:val="single" w:sz="4" w:space="0" w:color="auto"/>
            </w:tcBorders>
            <w:vAlign w:val="center"/>
            <w:hideMark/>
          </w:tcPr>
          <w:p w14:paraId="206D4795" w14:textId="77777777" w:rsidR="00B725D8" w:rsidRPr="00F14281" w:rsidRDefault="00B725D8" w:rsidP="0048519D">
            <w:pPr>
              <w:spacing w:after="0" w:line="240" w:lineRule="auto"/>
              <w:rPr>
                <w:rFonts w:ascii="Calibri" w:eastAsia="Times New Roman" w:hAnsi="Calibri" w:cs="Times New Roman"/>
                <w:color w:val="000000"/>
                <w:lang w:eastAsia="pt-BR"/>
              </w:rPr>
            </w:pPr>
          </w:p>
        </w:tc>
        <w:tc>
          <w:tcPr>
            <w:tcW w:w="1774" w:type="dxa"/>
            <w:vMerge/>
            <w:tcBorders>
              <w:top w:val="nil"/>
              <w:left w:val="single" w:sz="4" w:space="0" w:color="auto"/>
              <w:bottom w:val="single" w:sz="4" w:space="0" w:color="auto"/>
              <w:right w:val="single" w:sz="4" w:space="0" w:color="auto"/>
            </w:tcBorders>
            <w:vAlign w:val="center"/>
            <w:hideMark/>
          </w:tcPr>
          <w:p w14:paraId="1B5FF539" w14:textId="77777777" w:rsidR="00B725D8" w:rsidRPr="00F14281" w:rsidRDefault="00B725D8" w:rsidP="0048519D">
            <w:pPr>
              <w:spacing w:after="0" w:line="240" w:lineRule="auto"/>
              <w:rPr>
                <w:rFonts w:ascii="Calibri" w:eastAsia="Times New Roman" w:hAnsi="Calibri" w:cs="Times New Roman"/>
                <w:b/>
                <w:bCs/>
                <w:color w:val="000000"/>
                <w:sz w:val="18"/>
                <w:szCs w:val="18"/>
                <w:lang w:eastAsia="pt-BR"/>
              </w:rPr>
            </w:pPr>
          </w:p>
        </w:tc>
        <w:tc>
          <w:tcPr>
            <w:tcW w:w="1299" w:type="dxa"/>
            <w:vMerge/>
            <w:tcBorders>
              <w:top w:val="nil"/>
              <w:left w:val="single" w:sz="4" w:space="0" w:color="auto"/>
              <w:bottom w:val="single" w:sz="4" w:space="0" w:color="auto"/>
              <w:right w:val="single" w:sz="4" w:space="0" w:color="auto"/>
            </w:tcBorders>
            <w:vAlign w:val="center"/>
            <w:hideMark/>
          </w:tcPr>
          <w:p w14:paraId="4B4F5A3B" w14:textId="77777777" w:rsidR="00B725D8" w:rsidRPr="00F14281" w:rsidRDefault="00B725D8" w:rsidP="0048519D">
            <w:pPr>
              <w:spacing w:after="0" w:line="240" w:lineRule="auto"/>
              <w:rPr>
                <w:rFonts w:ascii="Calibri" w:eastAsia="Times New Roman" w:hAnsi="Calibri" w:cs="Times New Roman"/>
                <w:color w:val="000000"/>
                <w:sz w:val="18"/>
                <w:szCs w:val="18"/>
                <w:lang w:eastAsia="pt-BR"/>
              </w:rPr>
            </w:pPr>
          </w:p>
        </w:tc>
        <w:tc>
          <w:tcPr>
            <w:tcW w:w="1085" w:type="dxa"/>
            <w:vMerge/>
            <w:tcBorders>
              <w:top w:val="nil"/>
              <w:left w:val="single" w:sz="4" w:space="0" w:color="auto"/>
              <w:bottom w:val="single" w:sz="4" w:space="0" w:color="auto"/>
              <w:right w:val="single" w:sz="4" w:space="0" w:color="auto"/>
            </w:tcBorders>
            <w:vAlign w:val="center"/>
            <w:hideMark/>
          </w:tcPr>
          <w:p w14:paraId="3E45710F" w14:textId="77777777" w:rsidR="00B725D8" w:rsidRPr="00F14281" w:rsidRDefault="00B725D8" w:rsidP="0048519D">
            <w:pPr>
              <w:spacing w:after="0" w:line="240" w:lineRule="auto"/>
              <w:rPr>
                <w:rFonts w:ascii="Calibri" w:eastAsia="Times New Roman" w:hAnsi="Calibri" w:cs="Times New Roman"/>
                <w:color w:val="000000"/>
                <w:lang w:eastAsia="pt-BR"/>
              </w:rPr>
            </w:pPr>
          </w:p>
        </w:tc>
        <w:tc>
          <w:tcPr>
            <w:tcW w:w="1255" w:type="dxa"/>
            <w:vMerge/>
            <w:tcBorders>
              <w:top w:val="nil"/>
              <w:left w:val="single" w:sz="4" w:space="0" w:color="auto"/>
              <w:bottom w:val="single" w:sz="4" w:space="0" w:color="auto"/>
              <w:right w:val="single" w:sz="4" w:space="0" w:color="auto"/>
            </w:tcBorders>
            <w:vAlign w:val="center"/>
            <w:hideMark/>
          </w:tcPr>
          <w:p w14:paraId="090F2E4F" w14:textId="77777777" w:rsidR="00B725D8" w:rsidRPr="00F14281" w:rsidRDefault="00B725D8" w:rsidP="0048519D">
            <w:pPr>
              <w:spacing w:after="0" w:line="240" w:lineRule="auto"/>
              <w:rPr>
                <w:rFonts w:ascii="Calibri" w:eastAsia="Times New Roman" w:hAnsi="Calibri" w:cs="Times New Roman"/>
                <w:color w:val="000000"/>
                <w:lang w:eastAsia="pt-BR"/>
              </w:rPr>
            </w:pPr>
          </w:p>
        </w:tc>
        <w:tc>
          <w:tcPr>
            <w:tcW w:w="332" w:type="dxa"/>
            <w:tcBorders>
              <w:top w:val="nil"/>
              <w:left w:val="nil"/>
              <w:bottom w:val="nil"/>
              <w:right w:val="nil"/>
            </w:tcBorders>
            <w:shd w:val="clear" w:color="auto" w:fill="auto"/>
            <w:noWrap/>
            <w:vAlign w:val="bottom"/>
            <w:hideMark/>
          </w:tcPr>
          <w:p w14:paraId="267048B8" w14:textId="77777777" w:rsidR="00B725D8" w:rsidRPr="00F14281" w:rsidRDefault="00B725D8" w:rsidP="0048519D">
            <w:pPr>
              <w:spacing w:after="0" w:line="240" w:lineRule="auto"/>
              <w:jc w:val="center"/>
              <w:rPr>
                <w:rFonts w:ascii="Calibri" w:eastAsia="Times New Roman" w:hAnsi="Calibri" w:cs="Times New Roman"/>
                <w:color w:val="000000"/>
                <w:lang w:eastAsia="pt-BR"/>
              </w:rPr>
            </w:pPr>
          </w:p>
        </w:tc>
      </w:tr>
      <w:tr w:rsidR="00B725D8" w:rsidRPr="00F14281" w14:paraId="799870D8" w14:textId="77777777" w:rsidTr="000F5D25">
        <w:trPr>
          <w:trHeight w:val="915"/>
        </w:trPr>
        <w:tc>
          <w:tcPr>
            <w:tcW w:w="956" w:type="dxa"/>
            <w:vMerge/>
            <w:tcBorders>
              <w:top w:val="nil"/>
              <w:left w:val="single" w:sz="4" w:space="0" w:color="auto"/>
              <w:bottom w:val="single" w:sz="4" w:space="0" w:color="auto"/>
              <w:right w:val="single" w:sz="4" w:space="0" w:color="auto"/>
            </w:tcBorders>
            <w:vAlign w:val="center"/>
            <w:hideMark/>
          </w:tcPr>
          <w:p w14:paraId="414650BE" w14:textId="77777777" w:rsidR="00B725D8" w:rsidRPr="00F14281" w:rsidRDefault="00B725D8" w:rsidP="0048519D">
            <w:pPr>
              <w:spacing w:after="0" w:line="240" w:lineRule="auto"/>
              <w:rPr>
                <w:rFonts w:ascii="Calibri" w:eastAsia="Times New Roman" w:hAnsi="Calibri" w:cs="Times New Roman"/>
                <w:color w:val="000000"/>
                <w:sz w:val="18"/>
                <w:szCs w:val="18"/>
                <w:lang w:eastAsia="pt-BR"/>
              </w:rPr>
            </w:pPr>
          </w:p>
        </w:tc>
        <w:tc>
          <w:tcPr>
            <w:tcW w:w="3624" w:type="dxa"/>
            <w:vMerge/>
            <w:tcBorders>
              <w:top w:val="nil"/>
              <w:left w:val="single" w:sz="4" w:space="0" w:color="auto"/>
              <w:bottom w:val="single" w:sz="4" w:space="0" w:color="auto"/>
              <w:right w:val="single" w:sz="4" w:space="0" w:color="auto"/>
            </w:tcBorders>
            <w:vAlign w:val="center"/>
            <w:hideMark/>
          </w:tcPr>
          <w:p w14:paraId="41945B98" w14:textId="77777777" w:rsidR="00B725D8" w:rsidRPr="00F14281" w:rsidRDefault="00B725D8" w:rsidP="0048519D">
            <w:pPr>
              <w:spacing w:after="0" w:line="240" w:lineRule="auto"/>
              <w:rPr>
                <w:rFonts w:ascii="Calibri" w:eastAsia="Times New Roman" w:hAnsi="Calibri" w:cs="Times New Roman"/>
                <w:color w:val="000000"/>
                <w:lang w:eastAsia="pt-BR"/>
              </w:rPr>
            </w:pPr>
          </w:p>
        </w:tc>
        <w:tc>
          <w:tcPr>
            <w:tcW w:w="1774" w:type="dxa"/>
            <w:vMerge/>
            <w:tcBorders>
              <w:top w:val="nil"/>
              <w:left w:val="single" w:sz="4" w:space="0" w:color="auto"/>
              <w:bottom w:val="single" w:sz="4" w:space="0" w:color="auto"/>
              <w:right w:val="single" w:sz="4" w:space="0" w:color="auto"/>
            </w:tcBorders>
            <w:vAlign w:val="center"/>
            <w:hideMark/>
          </w:tcPr>
          <w:p w14:paraId="738AB680" w14:textId="77777777" w:rsidR="00B725D8" w:rsidRPr="00F14281" w:rsidRDefault="00B725D8" w:rsidP="0048519D">
            <w:pPr>
              <w:spacing w:after="0" w:line="240" w:lineRule="auto"/>
              <w:rPr>
                <w:rFonts w:ascii="Calibri" w:eastAsia="Times New Roman" w:hAnsi="Calibri" w:cs="Times New Roman"/>
                <w:b/>
                <w:bCs/>
                <w:color w:val="000000"/>
                <w:sz w:val="18"/>
                <w:szCs w:val="18"/>
                <w:lang w:eastAsia="pt-BR"/>
              </w:rPr>
            </w:pPr>
          </w:p>
        </w:tc>
        <w:tc>
          <w:tcPr>
            <w:tcW w:w="1299" w:type="dxa"/>
            <w:vMerge/>
            <w:tcBorders>
              <w:top w:val="nil"/>
              <w:left w:val="single" w:sz="4" w:space="0" w:color="auto"/>
              <w:bottom w:val="single" w:sz="4" w:space="0" w:color="auto"/>
              <w:right w:val="single" w:sz="4" w:space="0" w:color="auto"/>
            </w:tcBorders>
            <w:vAlign w:val="center"/>
            <w:hideMark/>
          </w:tcPr>
          <w:p w14:paraId="2B883600" w14:textId="77777777" w:rsidR="00B725D8" w:rsidRPr="00F14281" w:rsidRDefault="00B725D8" w:rsidP="0048519D">
            <w:pPr>
              <w:spacing w:after="0" w:line="240" w:lineRule="auto"/>
              <w:rPr>
                <w:rFonts w:ascii="Calibri" w:eastAsia="Times New Roman" w:hAnsi="Calibri" w:cs="Times New Roman"/>
                <w:color w:val="000000"/>
                <w:sz w:val="18"/>
                <w:szCs w:val="18"/>
                <w:lang w:eastAsia="pt-BR"/>
              </w:rPr>
            </w:pPr>
          </w:p>
        </w:tc>
        <w:tc>
          <w:tcPr>
            <w:tcW w:w="1085" w:type="dxa"/>
            <w:vMerge/>
            <w:tcBorders>
              <w:top w:val="nil"/>
              <w:left w:val="single" w:sz="4" w:space="0" w:color="auto"/>
              <w:bottom w:val="single" w:sz="4" w:space="0" w:color="auto"/>
              <w:right w:val="single" w:sz="4" w:space="0" w:color="auto"/>
            </w:tcBorders>
            <w:vAlign w:val="center"/>
            <w:hideMark/>
          </w:tcPr>
          <w:p w14:paraId="238C6E40" w14:textId="77777777" w:rsidR="00B725D8" w:rsidRPr="00F14281" w:rsidRDefault="00B725D8" w:rsidP="0048519D">
            <w:pPr>
              <w:spacing w:after="0" w:line="240" w:lineRule="auto"/>
              <w:rPr>
                <w:rFonts w:ascii="Calibri" w:eastAsia="Times New Roman" w:hAnsi="Calibri" w:cs="Times New Roman"/>
                <w:color w:val="000000"/>
                <w:lang w:eastAsia="pt-BR"/>
              </w:rPr>
            </w:pPr>
          </w:p>
        </w:tc>
        <w:tc>
          <w:tcPr>
            <w:tcW w:w="1255" w:type="dxa"/>
            <w:vMerge/>
            <w:tcBorders>
              <w:top w:val="nil"/>
              <w:left w:val="single" w:sz="4" w:space="0" w:color="auto"/>
              <w:bottom w:val="single" w:sz="4" w:space="0" w:color="auto"/>
              <w:right w:val="single" w:sz="4" w:space="0" w:color="auto"/>
            </w:tcBorders>
            <w:vAlign w:val="center"/>
            <w:hideMark/>
          </w:tcPr>
          <w:p w14:paraId="5D6E5554" w14:textId="77777777" w:rsidR="00B725D8" w:rsidRPr="00F14281" w:rsidRDefault="00B725D8" w:rsidP="0048519D">
            <w:pPr>
              <w:spacing w:after="0" w:line="240" w:lineRule="auto"/>
              <w:rPr>
                <w:rFonts w:ascii="Calibri" w:eastAsia="Times New Roman" w:hAnsi="Calibri" w:cs="Times New Roman"/>
                <w:color w:val="000000"/>
                <w:lang w:eastAsia="pt-BR"/>
              </w:rPr>
            </w:pPr>
          </w:p>
        </w:tc>
        <w:tc>
          <w:tcPr>
            <w:tcW w:w="332" w:type="dxa"/>
            <w:tcBorders>
              <w:top w:val="nil"/>
              <w:left w:val="nil"/>
              <w:bottom w:val="nil"/>
              <w:right w:val="nil"/>
            </w:tcBorders>
            <w:shd w:val="clear" w:color="auto" w:fill="auto"/>
            <w:noWrap/>
            <w:vAlign w:val="bottom"/>
            <w:hideMark/>
          </w:tcPr>
          <w:p w14:paraId="6CCC6DAD" w14:textId="77777777" w:rsidR="00B725D8" w:rsidRPr="00F14281" w:rsidRDefault="00B725D8" w:rsidP="0048519D">
            <w:pPr>
              <w:spacing w:after="0" w:line="240" w:lineRule="auto"/>
              <w:rPr>
                <w:rFonts w:ascii="Times New Roman" w:eastAsia="Times New Roman" w:hAnsi="Times New Roman" w:cs="Times New Roman"/>
                <w:sz w:val="20"/>
                <w:szCs w:val="20"/>
                <w:lang w:eastAsia="pt-BR"/>
              </w:rPr>
            </w:pPr>
          </w:p>
        </w:tc>
      </w:tr>
      <w:tr w:rsidR="00B725D8" w:rsidRPr="00F14281" w14:paraId="51F9C21E" w14:textId="77777777" w:rsidTr="000F5D25">
        <w:trPr>
          <w:trHeight w:val="345"/>
        </w:trPr>
        <w:tc>
          <w:tcPr>
            <w:tcW w:w="956" w:type="dxa"/>
            <w:vMerge/>
            <w:tcBorders>
              <w:top w:val="nil"/>
              <w:left w:val="single" w:sz="4" w:space="0" w:color="auto"/>
              <w:bottom w:val="single" w:sz="4" w:space="0" w:color="auto"/>
              <w:right w:val="single" w:sz="4" w:space="0" w:color="auto"/>
            </w:tcBorders>
            <w:vAlign w:val="center"/>
            <w:hideMark/>
          </w:tcPr>
          <w:p w14:paraId="682DF6FE" w14:textId="77777777" w:rsidR="00B725D8" w:rsidRPr="00F14281" w:rsidRDefault="00B725D8" w:rsidP="0048519D">
            <w:pPr>
              <w:spacing w:after="0" w:line="240" w:lineRule="auto"/>
              <w:rPr>
                <w:rFonts w:ascii="Calibri" w:eastAsia="Times New Roman" w:hAnsi="Calibri" w:cs="Times New Roman"/>
                <w:color w:val="000000"/>
                <w:sz w:val="18"/>
                <w:szCs w:val="18"/>
                <w:lang w:eastAsia="pt-BR"/>
              </w:rPr>
            </w:pPr>
          </w:p>
        </w:tc>
        <w:tc>
          <w:tcPr>
            <w:tcW w:w="3624" w:type="dxa"/>
            <w:vMerge/>
            <w:tcBorders>
              <w:top w:val="nil"/>
              <w:left w:val="single" w:sz="4" w:space="0" w:color="auto"/>
              <w:bottom w:val="single" w:sz="4" w:space="0" w:color="auto"/>
              <w:right w:val="single" w:sz="4" w:space="0" w:color="auto"/>
            </w:tcBorders>
            <w:vAlign w:val="center"/>
            <w:hideMark/>
          </w:tcPr>
          <w:p w14:paraId="46695719" w14:textId="77777777" w:rsidR="00B725D8" w:rsidRPr="00F14281" w:rsidRDefault="00B725D8" w:rsidP="0048519D">
            <w:pPr>
              <w:spacing w:after="0" w:line="240" w:lineRule="auto"/>
              <w:rPr>
                <w:rFonts w:ascii="Calibri" w:eastAsia="Times New Roman" w:hAnsi="Calibri" w:cs="Times New Roman"/>
                <w:color w:val="000000"/>
                <w:lang w:eastAsia="pt-BR"/>
              </w:rPr>
            </w:pPr>
          </w:p>
        </w:tc>
        <w:tc>
          <w:tcPr>
            <w:tcW w:w="1774" w:type="dxa"/>
            <w:vMerge/>
            <w:tcBorders>
              <w:top w:val="nil"/>
              <w:left w:val="single" w:sz="4" w:space="0" w:color="auto"/>
              <w:bottom w:val="single" w:sz="4" w:space="0" w:color="auto"/>
              <w:right w:val="single" w:sz="4" w:space="0" w:color="auto"/>
            </w:tcBorders>
            <w:vAlign w:val="center"/>
            <w:hideMark/>
          </w:tcPr>
          <w:p w14:paraId="523F3857" w14:textId="77777777" w:rsidR="00B725D8" w:rsidRPr="00F14281" w:rsidRDefault="00B725D8" w:rsidP="0048519D">
            <w:pPr>
              <w:spacing w:after="0" w:line="240" w:lineRule="auto"/>
              <w:rPr>
                <w:rFonts w:ascii="Calibri" w:eastAsia="Times New Roman" w:hAnsi="Calibri" w:cs="Times New Roman"/>
                <w:b/>
                <w:bCs/>
                <w:color w:val="000000"/>
                <w:sz w:val="18"/>
                <w:szCs w:val="18"/>
                <w:lang w:eastAsia="pt-BR"/>
              </w:rPr>
            </w:pPr>
          </w:p>
        </w:tc>
        <w:tc>
          <w:tcPr>
            <w:tcW w:w="1299" w:type="dxa"/>
            <w:vMerge/>
            <w:tcBorders>
              <w:top w:val="nil"/>
              <w:left w:val="single" w:sz="4" w:space="0" w:color="auto"/>
              <w:bottom w:val="single" w:sz="4" w:space="0" w:color="auto"/>
              <w:right w:val="single" w:sz="4" w:space="0" w:color="auto"/>
            </w:tcBorders>
            <w:vAlign w:val="center"/>
            <w:hideMark/>
          </w:tcPr>
          <w:p w14:paraId="5E614EC6" w14:textId="77777777" w:rsidR="00B725D8" w:rsidRPr="00F14281" w:rsidRDefault="00B725D8" w:rsidP="0048519D">
            <w:pPr>
              <w:spacing w:after="0" w:line="240" w:lineRule="auto"/>
              <w:rPr>
                <w:rFonts w:ascii="Calibri" w:eastAsia="Times New Roman" w:hAnsi="Calibri" w:cs="Times New Roman"/>
                <w:color w:val="000000"/>
                <w:sz w:val="18"/>
                <w:szCs w:val="18"/>
                <w:lang w:eastAsia="pt-BR"/>
              </w:rPr>
            </w:pPr>
          </w:p>
        </w:tc>
        <w:tc>
          <w:tcPr>
            <w:tcW w:w="1085" w:type="dxa"/>
            <w:vMerge/>
            <w:tcBorders>
              <w:top w:val="nil"/>
              <w:left w:val="single" w:sz="4" w:space="0" w:color="auto"/>
              <w:bottom w:val="single" w:sz="4" w:space="0" w:color="auto"/>
              <w:right w:val="single" w:sz="4" w:space="0" w:color="auto"/>
            </w:tcBorders>
            <w:vAlign w:val="center"/>
            <w:hideMark/>
          </w:tcPr>
          <w:p w14:paraId="5617F4B8" w14:textId="77777777" w:rsidR="00B725D8" w:rsidRPr="00F14281" w:rsidRDefault="00B725D8" w:rsidP="0048519D">
            <w:pPr>
              <w:spacing w:after="0" w:line="240" w:lineRule="auto"/>
              <w:rPr>
                <w:rFonts w:ascii="Calibri" w:eastAsia="Times New Roman" w:hAnsi="Calibri" w:cs="Times New Roman"/>
                <w:color w:val="000000"/>
                <w:lang w:eastAsia="pt-BR"/>
              </w:rPr>
            </w:pPr>
          </w:p>
        </w:tc>
        <w:tc>
          <w:tcPr>
            <w:tcW w:w="1255" w:type="dxa"/>
            <w:vMerge/>
            <w:tcBorders>
              <w:top w:val="nil"/>
              <w:left w:val="single" w:sz="4" w:space="0" w:color="auto"/>
              <w:bottom w:val="single" w:sz="4" w:space="0" w:color="auto"/>
              <w:right w:val="single" w:sz="4" w:space="0" w:color="auto"/>
            </w:tcBorders>
            <w:vAlign w:val="center"/>
            <w:hideMark/>
          </w:tcPr>
          <w:p w14:paraId="70141B2C" w14:textId="77777777" w:rsidR="00B725D8" w:rsidRPr="00F14281" w:rsidRDefault="00B725D8" w:rsidP="0048519D">
            <w:pPr>
              <w:spacing w:after="0" w:line="240" w:lineRule="auto"/>
              <w:rPr>
                <w:rFonts w:ascii="Calibri" w:eastAsia="Times New Roman" w:hAnsi="Calibri" w:cs="Times New Roman"/>
                <w:color w:val="000000"/>
                <w:lang w:eastAsia="pt-BR"/>
              </w:rPr>
            </w:pPr>
          </w:p>
        </w:tc>
        <w:tc>
          <w:tcPr>
            <w:tcW w:w="332" w:type="dxa"/>
            <w:tcBorders>
              <w:top w:val="nil"/>
              <w:left w:val="nil"/>
              <w:bottom w:val="nil"/>
              <w:right w:val="nil"/>
            </w:tcBorders>
            <w:shd w:val="clear" w:color="auto" w:fill="auto"/>
            <w:noWrap/>
            <w:vAlign w:val="bottom"/>
            <w:hideMark/>
          </w:tcPr>
          <w:p w14:paraId="4E634924" w14:textId="77777777" w:rsidR="00B725D8" w:rsidRPr="00F14281" w:rsidRDefault="00B725D8" w:rsidP="0048519D">
            <w:pPr>
              <w:spacing w:after="0" w:line="240" w:lineRule="auto"/>
              <w:rPr>
                <w:rFonts w:ascii="Times New Roman" w:eastAsia="Times New Roman" w:hAnsi="Times New Roman" w:cs="Times New Roman"/>
                <w:sz w:val="20"/>
                <w:szCs w:val="20"/>
                <w:lang w:eastAsia="pt-BR"/>
              </w:rPr>
            </w:pPr>
          </w:p>
        </w:tc>
      </w:tr>
      <w:tr w:rsidR="00B725D8" w:rsidRPr="00F14281" w14:paraId="3C8B65E6" w14:textId="77777777" w:rsidTr="000F5D25">
        <w:trPr>
          <w:trHeight w:val="300"/>
        </w:trPr>
        <w:tc>
          <w:tcPr>
            <w:tcW w:w="956" w:type="dxa"/>
            <w:tcBorders>
              <w:top w:val="nil"/>
              <w:left w:val="nil"/>
              <w:bottom w:val="nil"/>
              <w:right w:val="nil"/>
            </w:tcBorders>
            <w:shd w:val="clear" w:color="auto" w:fill="auto"/>
            <w:noWrap/>
            <w:vAlign w:val="bottom"/>
            <w:hideMark/>
          </w:tcPr>
          <w:p w14:paraId="7598E325" w14:textId="77777777" w:rsidR="00B725D8" w:rsidRPr="00F14281" w:rsidRDefault="00B725D8" w:rsidP="0048519D">
            <w:pPr>
              <w:spacing w:after="0" w:line="240" w:lineRule="auto"/>
              <w:rPr>
                <w:rFonts w:ascii="Times New Roman" w:eastAsia="Times New Roman" w:hAnsi="Times New Roman" w:cs="Times New Roman"/>
                <w:sz w:val="20"/>
                <w:szCs w:val="20"/>
                <w:lang w:eastAsia="pt-BR"/>
              </w:rPr>
            </w:pPr>
          </w:p>
        </w:tc>
        <w:tc>
          <w:tcPr>
            <w:tcW w:w="3624" w:type="dxa"/>
            <w:tcBorders>
              <w:top w:val="nil"/>
              <w:left w:val="nil"/>
              <w:bottom w:val="nil"/>
              <w:right w:val="nil"/>
            </w:tcBorders>
            <w:shd w:val="clear" w:color="auto" w:fill="auto"/>
            <w:noWrap/>
            <w:vAlign w:val="bottom"/>
            <w:hideMark/>
          </w:tcPr>
          <w:p w14:paraId="054EF203" w14:textId="77777777" w:rsidR="00B725D8" w:rsidRPr="00F14281" w:rsidRDefault="00B725D8" w:rsidP="0048519D">
            <w:pPr>
              <w:spacing w:after="0" w:line="240" w:lineRule="auto"/>
              <w:rPr>
                <w:rFonts w:ascii="Times New Roman" w:eastAsia="Times New Roman" w:hAnsi="Times New Roman" w:cs="Times New Roman"/>
                <w:sz w:val="20"/>
                <w:szCs w:val="20"/>
                <w:lang w:eastAsia="pt-BR"/>
              </w:rPr>
            </w:pPr>
          </w:p>
        </w:tc>
        <w:tc>
          <w:tcPr>
            <w:tcW w:w="1774" w:type="dxa"/>
            <w:tcBorders>
              <w:top w:val="nil"/>
              <w:left w:val="nil"/>
              <w:bottom w:val="nil"/>
              <w:right w:val="nil"/>
            </w:tcBorders>
            <w:shd w:val="clear" w:color="auto" w:fill="auto"/>
            <w:noWrap/>
            <w:vAlign w:val="bottom"/>
            <w:hideMark/>
          </w:tcPr>
          <w:p w14:paraId="40A72266" w14:textId="77777777" w:rsidR="00B725D8" w:rsidRPr="00F14281" w:rsidRDefault="00B725D8" w:rsidP="0048519D">
            <w:pPr>
              <w:spacing w:after="0" w:line="240" w:lineRule="auto"/>
              <w:rPr>
                <w:rFonts w:ascii="Times New Roman" w:eastAsia="Times New Roman" w:hAnsi="Times New Roman" w:cs="Times New Roman"/>
                <w:sz w:val="20"/>
                <w:szCs w:val="20"/>
                <w:lang w:eastAsia="pt-BR"/>
              </w:rPr>
            </w:pPr>
          </w:p>
        </w:tc>
        <w:tc>
          <w:tcPr>
            <w:tcW w:w="23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DF7D91" w14:textId="77777777" w:rsidR="00B725D8" w:rsidRPr="00F14281" w:rsidRDefault="00B725D8" w:rsidP="0048519D">
            <w:pPr>
              <w:spacing w:after="0" w:line="240" w:lineRule="auto"/>
              <w:jc w:val="center"/>
              <w:rPr>
                <w:rFonts w:ascii="Calibri" w:eastAsia="Times New Roman" w:hAnsi="Calibri" w:cs="Times New Roman"/>
                <w:b/>
                <w:bCs/>
                <w:color w:val="000000"/>
                <w:lang w:eastAsia="pt-BR"/>
              </w:rPr>
            </w:pPr>
            <w:r w:rsidRPr="00F14281">
              <w:rPr>
                <w:rFonts w:ascii="Calibri" w:eastAsia="Times New Roman" w:hAnsi="Calibri" w:cs="Times New Roman"/>
                <w:b/>
                <w:bCs/>
                <w:color w:val="000000"/>
                <w:lang w:eastAsia="pt-BR"/>
              </w:rPr>
              <w:t>TOTAL</w:t>
            </w:r>
          </w:p>
        </w:tc>
        <w:tc>
          <w:tcPr>
            <w:tcW w:w="1255" w:type="dxa"/>
            <w:tcBorders>
              <w:top w:val="nil"/>
              <w:left w:val="nil"/>
              <w:bottom w:val="single" w:sz="4" w:space="0" w:color="auto"/>
              <w:right w:val="single" w:sz="4" w:space="0" w:color="auto"/>
            </w:tcBorders>
            <w:shd w:val="clear" w:color="auto" w:fill="auto"/>
            <w:noWrap/>
            <w:vAlign w:val="bottom"/>
            <w:hideMark/>
          </w:tcPr>
          <w:p w14:paraId="26E10DB3" w14:textId="3EEDF7E1" w:rsidR="00B725D8" w:rsidRPr="00F14281" w:rsidRDefault="00B725D8" w:rsidP="0048519D">
            <w:pPr>
              <w:spacing w:after="0" w:line="240" w:lineRule="auto"/>
              <w:rPr>
                <w:rFonts w:ascii="Calibri" w:eastAsia="Times New Roman" w:hAnsi="Calibri" w:cs="Times New Roman"/>
                <w:color w:val="000000"/>
                <w:lang w:eastAsia="pt-BR"/>
              </w:rPr>
            </w:pPr>
            <w:r w:rsidRPr="00F14281">
              <w:rPr>
                <w:rFonts w:ascii="Calibri" w:eastAsia="Times New Roman" w:hAnsi="Calibri" w:cs="Times New Roman"/>
                <w:color w:val="000000"/>
                <w:lang w:eastAsia="pt-BR"/>
              </w:rPr>
              <w:t> </w:t>
            </w:r>
            <w:r>
              <w:rPr>
                <w:rFonts w:ascii="Calibri" w:eastAsia="Times New Roman" w:hAnsi="Calibri" w:cs="Times New Roman"/>
                <w:color w:val="000000"/>
                <w:lang w:eastAsia="pt-BR"/>
              </w:rPr>
              <w:t xml:space="preserve">      </w:t>
            </w:r>
          </w:p>
        </w:tc>
        <w:tc>
          <w:tcPr>
            <w:tcW w:w="332" w:type="dxa"/>
            <w:vAlign w:val="center"/>
            <w:hideMark/>
          </w:tcPr>
          <w:p w14:paraId="22D766B1" w14:textId="77777777" w:rsidR="00B725D8" w:rsidRPr="00F14281" w:rsidRDefault="00B725D8" w:rsidP="0048519D">
            <w:pPr>
              <w:spacing w:after="0" w:line="240" w:lineRule="auto"/>
              <w:rPr>
                <w:rFonts w:ascii="Times New Roman" w:eastAsia="Times New Roman" w:hAnsi="Times New Roman" w:cs="Times New Roman"/>
                <w:sz w:val="20"/>
                <w:szCs w:val="20"/>
                <w:lang w:eastAsia="pt-BR"/>
              </w:rPr>
            </w:pPr>
          </w:p>
        </w:tc>
      </w:tr>
    </w:tbl>
    <w:p w14:paraId="4AD0FAFA" w14:textId="77777777" w:rsidR="00B725D8" w:rsidRDefault="00B725D8" w:rsidP="00B725D8">
      <w:pPr>
        <w:spacing w:after="120" w:line="240" w:lineRule="auto"/>
        <w:jc w:val="both"/>
        <w:rPr>
          <w:rFonts w:cstheme="minorHAnsi"/>
          <w:sz w:val="18"/>
          <w:szCs w:val="18"/>
        </w:rPr>
      </w:pPr>
      <w:r w:rsidRPr="00DA18E4">
        <w:rPr>
          <w:rFonts w:cstheme="minorHAnsi"/>
          <w:sz w:val="18"/>
          <w:szCs w:val="18"/>
        </w:rPr>
        <w:t xml:space="preserve">OBS: </w:t>
      </w:r>
      <w:r>
        <w:rPr>
          <w:rFonts w:cstheme="minorHAnsi"/>
          <w:sz w:val="18"/>
          <w:szCs w:val="18"/>
        </w:rPr>
        <w:t xml:space="preserve">1) </w:t>
      </w:r>
      <w:r w:rsidRPr="00DA18E4">
        <w:rPr>
          <w:rFonts w:cstheme="minorHAnsi"/>
          <w:sz w:val="18"/>
          <w:szCs w:val="18"/>
        </w:rPr>
        <w:t xml:space="preserve">Informamos que os preços cotados devem contemplar todas as despesas, tais como tributos, fretes, garantias e, ainda, quaisquer outros ônus que porventura possam recair sobre o objeto orçado. </w:t>
      </w:r>
    </w:p>
    <w:p w14:paraId="4E391B2A" w14:textId="77777777" w:rsidR="00B725D8" w:rsidRPr="00DA18E4" w:rsidRDefault="00B725D8" w:rsidP="00B725D8">
      <w:pPr>
        <w:spacing w:after="120" w:line="240" w:lineRule="auto"/>
        <w:jc w:val="both"/>
        <w:rPr>
          <w:rFonts w:cstheme="minorHAnsi"/>
          <w:sz w:val="18"/>
          <w:szCs w:val="18"/>
        </w:rPr>
      </w:pPr>
      <w:r>
        <w:rPr>
          <w:rFonts w:cstheme="minorHAnsi"/>
          <w:sz w:val="18"/>
          <w:szCs w:val="18"/>
        </w:rPr>
        <w:t>2) A empresa deverá apresentar a ART dos serviços a serem prestados.</w:t>
      </w:r>
    </w:p>
    <w:p w14:paraId="7FD40BFF" w14:textId="77777777" w:rsidR="00B725D8" w:rsidRPr="00DA18E4" w:rsidRDefault="00B725D8" w:rsidP="00B725D8">
      <w:pPr>
        <w:spacing w:after="120" w:line="240" w:lineRule="auto"/>
        <w:jc w:val="both"/>
        <w:rPr>
          <w:rFonts w:cstheme="minorHAnsi"/>
          <w:sz w:val="18"/>
          <w:szCs w:val="18"/>
        </w:rPr>
      </w:pPr>
      <w:r w:rsidRPr="00DA18E4">
        <w:rPr>
          <w:rFonts w:cstheme="minorHAnsi"/>
          <w:b/>
          <w:sz w:val="18"/>
          <w:szCs w:val="18"/>
        </w:rPr>
        <w:t>Prazo de Prestação dos Serviços</w:t>
      </w:r>
      <w:r w:rsidRPr="00DA18E4">
        <w:rPr>
          <w:rFonts w:cstheme="minorHAnsi"/>
          <w:sz w:val="18"/>
          <w:szCs w:val="18"/>
        </w:rPr>
        <w:t xml:space="preserve">: </w:t>
      </w:r>
      <w:r>
        <w:rPr>
          <w:rFonts w:cstheme="minorHAnsi"/>
          <w:sz w:val="18"/>
          <w:szCs w:val="18"/>
        </w:rPr>
        <w:t xml:space="preserve">180 </w:t>
      </w:r>
      <w:r w:rsidRPr="00DA18E4">
        <w:rPr>
          <w:rFonts w:cstheme="minorHAnsi"/>
          <w:sz w:val="18"/>
          <w:szCs w:val="18"/>
        </w:rPr>
        <w:t xml:space="preserve">dias </w:t>
      </w:r>
    </w:p>
    <w:p w14:paraId="04DD2B81" w14:textId="15F06FE8" w:rsidR="00B725D8" w:rsidRPr="00DA18E4" w:rsidRDefault="00B725D8" w:rsidP="00B725D8">
      <w:pPr>
        <w:spacing w:after="120" w:line="240" w:lineRule="auto"/>
        <w:jc w:val="both"/>
        <w:rPr>
          <w:rFonts w:cstheme="minorHAnsi"/>
          <w:sz w:val="18"/>
          <w:szCs w:val="18"/>
        </w:rPr>
      </w:pPr>
      <w:r w:rsidRPr="00DA18E4">
        <w:rPr>
          <w:rFonts w:cstheme="minorHAnsi"/>
          <w:b/>
          <w:sz w:val="18"/>
          <w:szCs w:val="18"/>
        </w:rPr>
        <w:t>Prazo para pagamento</w:t>
      </w:r>
      <w:r w:rsidRPr="00DA18E4">
        <w:rPr>
          <w:rFonts w:cstheme="minorHAnsi"/>
          <w:sz w:val="18"/>
          <w:szCs w:val="18"/>
        </w:rPr>
        <w:t xml:space="preserve">: </w:t>
      </w:r>
      <w:r w:rsidR="00A471B6">
        <w:rPr>
          <w:rFonts w:cstheme="minorHAnsi"/>
          <w:sz w:val="18"/>
          <w:szCs w:val="18"/>
        </w:rPr>
        <w:t xml:space="preserve">em até 30 </w:t>
      </w:r>
      <w:r w:rsidRPr="00DA18E4">
        <w:rPr>
          <w:rFonts w:cstheme="minorHAnsi"/>
          <w:sz w:val="18"/>
          <w:szCs w:val="18"/>
        </w:rPr>
        <w:t xml:space="preserve">dias </w:t>
      </w:r>
      <w:r w:rsidR="00A471B6">
        <w:rPr>
          <w:rFonts w:cstheme="minorHAnsi"/>
          <w:sz w:val="18"/>
          <w:szCs w:val="18"/>
        </w:rPr>
        <w:t>após a conclusão dos serviços.</w:t>
      </w:r>
    </w:p>
    <w:p w14:paraId="33DA9CB3" w14:textId="77777777" w:rsidR="00B725D8" w:rsidRPr="00DA18E4" w:rsidRDefault="00B725D8" w:rsidP="00B725D8">
      <w:pPr>
        <w:spacing w:after="120" w:line="240" w:lineRule="auto"/>
        <w:jc w:val="both"/>
        <w:rPr>
          <w:rFonts w:cstheme="minorHAnsi"/>
          <w:sz w:val="18"/>
          <w:szCs w:val="18"/>
        </w:rPr>
      </w:pPr>
      <w:r w:rsidRPr="00DA18E4">
        <w:rPr>
          <w:rFonts w:cstheme="minorHAnsi"/>
          <w:b/>
          <w:sz w:val="18"/>
          <w:szCs w:val="18"/>
        </w:rPr>
        <w:t>Validade da Proposta</w:t>
      </w:r>
      <w:r w:rsidRPr="00DA18E4">
        <w:rPr>
          <w:rFonts w:cstheme="minorHAnsi"/>
          <w:sz w:val="18"/>
          <w:szCs w:val="18"/>
        </w:rPr>
        <w:t xml:space="preserve">: 90 dias </w:t>
      </w:r>
    </w:p>
    <w:p w14:paraId="64BA58A4" w14:textId="77777777" w:rsidR="00B725D8" w:rsidRPr="00DA18E4" w:rsidRDefault="00B725D8" w:rsidP="00B725D8">
      <w:pPr>
        <w:spacing w:after="120" w:line="240" w:lineRule="auto"/>
        <w:jc w:val="both"/>
        <w:rPr>
          <w:rFonts w:cstheme="minorHAnsi"/>
          <w:sz w:val="18"/>
          <w:szCs w:val="18"/>
        </w:rPr>
      </w:pPr>
      <w:r w:rsidRPr="00DA18E4">
        <w:rPr>
          <w:rFonts w:cstheme="minorHAnsi"/>
          <w:sz w:val="18"/>
          <w:szCs w:val="18"/>
        </w:rPr>
        <w:t xml:space="preserve">Data: ______/____/________ </w:t>
      </w:r>
    </w:p>
    <w:p w14:paraId="5BE76EB5" w14:textId="77777777" w:rsidR="00B725D8" w:rsidRPr="00DA18E4" w:rsidRDefault="00B725D8" w:rsidP="00B725D8">
      <w:pPr>
        <w:spacing w:after="120" w:line="240" w:lineRule="auto"/>
        <w:jc w:val="both"/>
        <w:rPr>
          <w:rFonts w:cstheme="minorHAnsi"/>
          <w:sz w:val="18"/>
          <w:szCs w:val="18"/>
        </w:rPr>
      </w:pPr>
      <w:proofErr w:type="spellStart"/>
      <w:r w:rsidRPr="00DA18E4">
        <w:rPr>
          <w:rFonts w:cstheme="minorHAnsi"/>
          <w:sz w:val="18"/>
          <w:szCs w:val="18"/>
        </w:rPr>
        <w:t>Tel</w:t>
      </w:r>
      <w:proofErr w:type="spellEnd"/>
      <w:r w:rsidRPr="00DA18E4">
        <w:rPr>
          <w:rFonts w:cstheme="minorHAnsi"/>
          <w:sz w:val="18"/>
          <w:szCs w:val="18"/>
        </w:rPr>
        <w:t xml:space="preserve">: (____) ______________________ </w:t>
      </w:r>
    </w:p>
    <w:p w14:paraId="588EFB81" w14:textId="77777777" w:rsidR="00B725D8" w:rsidRPr="00DA18E4" w:rsidRDefault="00B725D8" w:rsidP="00B725D8">
      <w:pPr>
        <w:spacing w:after="120" w:line="240" w:lineRule="auto"/>
        <w:jc w:val="both"/>
        <w:rPr>
          <w:rFonts w:cstheme="minorHAnsi"/>
          <w:sz w:val="18"/>
          <w:szCs w:val="18"/>
        </w:rPr>
      </w:pPr>
      <w:r w:rsidRPr="00DA18E4">
        <w:rPr>
          <w:rFonts w:cstheme="minorHAnsi"/>
          <w:sz w:val="18"/>
          <w:szCs w:val="18"/>
        </w:rPr>
        <w:t xml:space="preserve">Dados Bancários:___________________ </w:t>
      </w:r>
    </w:p>
    <w:p w14:paraId="00537755" w14:textId="77777777" w:rsidR="00B725D8" w:rsidRPr="00DA18E4" w:rsidRDefault="00B725D8" w:rsidP="00B725D8">
      <w:pPr>
        <w:spacing w:line="320" w:lineRule="atLeast"/>
        <w:jc w:val="both"/>
        <w:rPr>
          <w:rFonts w:cstheme="minorHAnsi"/>
          <w:sz w:val="18"/>
          <w:szCs w:val="18"/>
        </w:rPr>
      </w:pPr>
      <w:r w:rsidRPr="00DA18E4">
        <w:rPr>
          <w:rFonts w:cstheme="minorHAnsi"/>
          <w:sz w:val="18"/>
          <w:szCs w:val="18"/>
        </w:rPr>
        <w:lastRenderedPageBreak/>
        <w:t xml:space="preserve">Belo Horizonte, ____ de ________________ </w:t>
      </w:r>
      <w:proofErr w:type="spellStart"/>
      <w:r w:rsidRPr="00DA18E4">
        <w:rPr>
          <w:rFonts w:cstheme="minorHAnsi"/>
          <w:sz w:val="18"/>
          <w:szCs w:val="18"/>
        </w:rPr>
        <w:t>de</w:t>
      </w:r>
      <w:proofErr w:type="spellEnd"/>
      <w:r w:rsidRPr="00DA18E4">
        <w:rPr>
          <w:rFonts w:cstheme="minorHAnsi"/>
          <w:sz w:val="18"/>
          <w:szCs w:val="18"/>
        </w:rPr>
        <w:t xml:space="preserve"> _____ </w:t>
      </w:r>
    </w:p>
    <w:p w14:paraId="1D15A7D6" w14:textId="77777777" w:rsidR="00B725D8" w:rsidRDefault="00B725D8" w:rsidP="00B725D8">
      <w:pPr>
        <w:spacing w:after="0" w:line="240" w:lineRule="auto"/>
        <w:jc w:val="center"/>
        <w:rPr>
          <w:rFonts w:cstheme="minorHAnsi"/>
          <w:sz w:val="18"/>
          <w:szCs w:val="18"/>
        </w:rPr>
      </w:pPr>
    </w:p>
    <w:p w14:paraId="62D479CF" w14:textId="77777777" w:rsidR="00B725D8" w:rsidRDefault="00B725D8" w:rsidP="00B725D8">
      <w:pPr>
        <w:spacing w:after="0" w:line="240" w:lineRule="auto"/>
        <w:jc w:val="center"/>
        <w:rPr>
          <w:rFonts w:cstheme="minorHAnsi"/>
          <w:sz w:val="18"/>
          <w:szCs w:val="18"/>
        </w:rPr>
      </w:pPr>
    </w:p>
    <w:p w14:paraId="0C51E3DA" w14:textId="77777777" w:rsidR="00B725D8" w:rsidRDefault="00B725D8" w:rsidP="00B725D8">
      <w:pPr>
        <w:spacing w:after="0" w:line="240" w:lineRule="auto"/>
        <w:jc w:val="center"/>
        <w:rPr>
          <w:rFonts w:cstheme="minorHAnsi"/>
          <w:sz w:val="18"/>
          <w:szCs w:val="18"/>
        </w:rPr>
      </w:pPr>
      <w:r>
        <w:rPr>
          <w:rFonts w:cstheme="minorHAnsi"/>
          <w:sz w:val="18"/>
          <w:szCs w:val="18"/>
        </w:rPr>
        <w:softHyphen/>
      </w:r>
      <w:r>
        <w:rPr>
          <w:rFonts w:cstheme="minorHAnsi"/>
          <w:sz w:val="18"/>
          <w:szCs w:val="18"/>
        </w:rPr>
        <w:softHyphen/>
      </w:r>
      <w:r>
        <w:rPr>
          <w:rFonts w:cstheme="minorHAnsi"/>
          <w:sz w:val="18"/>
          <w:szCs w:val="18"/>
        </w:rPr>
        <w:softHyphen/>
        <w:t>_____________</w:t>
      </w:r>
      <w:r w:rsidRPr="00DA18E4">
        <w:rPr>
          <w:rFonts w:cstheme="minorHAnsi"/>
          <w:sz w:val="18"/>
          <w:szCs w:val="18"/>
        </w:rPr>
        <w:t>_____________________________</w:t>
      </w:r>
    </w:p>
    <w:p w14:paraId="3C9EDA04" w14:textId="77777777" w:rsidR="00B725D8" w:rsidRDefault="00B725D8" w:rsidP="00B725D8">
      <w:pPr>
        <w:spacing w:after="0" w:line="240" w:lineRule="auto"/>
        <w:jc w:val="center"/>
      </w:pPr>
      <w:r>
        <w:t>Assinatura responsável legal da empresa</w:t>
      </w:r>
    </w:p>
    <w:p w14:paraId="351EB1A8" w14:textId="77777777" w:rsidR="00B725D8" w:rsidRPr="00433A81" w:rsidRDefault="00B725D8" w:rsidP="00B725D8">
      <w:pPr>
        <w:spacing w:line="360" w:lineRule="auto"/>
        <w:jc w:val="center"/>
        <w:rPr>
          <w:rFonts w:cstheme="minorHAnsi"/>
        </w:rPr>
      </w:pPr>
    </w:p>
    <w:sectPr w:rsidR="00B725D8" w:rsidRPr="00433A81" w:rsidSect="00EE3B8E">
      <w:headerReference w:type="default" r:id="rId16"/>
      <w:footerReference w:type="default" r:id="rId17"/>
      <w:pgSz w:w="11906" w:h="16838" w:code="9"/>
      <w:pgMar w:top="1247" w:right="1418" w:bottom="851" w:left="1701"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0A278" w14:textId="77777777" w:rsidR="003070D2" w:rsidRDefault="003070D2" w:rsidP="00BF29D7">
      <w:pPr>
        <w:spacing w:after="0" w:line="240" w:lineRule="auto"/>
      </w:pPr>
      <w:r>
        <w:separator/>
      </w:r>
    </w:p>
  </w:endnote>
  <w:endnote w:type="continuationSeparator" w:id="0">
    <w:p w14:paraId="6CEF9D72" w14:textId="77777777" w:rsidR="003070D2" w:rsidRDefault="003070D2" w:rsidP="00BF2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10748" w14:textId="77777777" w:rsidR="00A02201" w:rsidRDefault="00A02201" w:rsidP="00E80C8D">
    <w:pPr>
      <w:pBdr>
        <w:top w:val="single" w:sz="4" w:space="1" w:color="000000"/>
        <w:left w:val="nil"/>
        <w:bottom w:val="nil"/>
        <w:right w:val="nil"/>
        <w:between w:val="nil"/>
      </w:pBdr>
      <w:tabs>
        <w:tab w:val="center" w:pos="4419"/>
        <w:tab w:val="right" w:pos="8838"/>
        <w:tab w:val="left" w:pos="2002"/>
        <w:tab w:val="right" w:pos="9923"/>
      </w:tabs>
      <w:spacing w:after="0" w:line="240" w:lineRule="auto"/>
      <w:jc w:val="right"/>
    </w:pPr>
    <w:r>
      <w:rPr>
        <w:color w:val="000000"/>
      </w:rPr>
      <w:t xml:space="preserve">Página </w:t>
    </w:r>
    <w:r w:rsidR="00767961">
      <w:rPr>
        <w:color w:val="000000"/>
      </w:rPr>
      <w:fldChar w:fldCharType="begin"/>
    </w:r>
    <w:r>
      <w:rPr>
        <w:color w:val="000000"/>
      </w:rPr>
      <w:instrText>PAGE</w:instrText>
    </w:r>
    <w:r w:rsidR="00767961">
      <w:rPr>
        <w:color w:val="000000"/>
      </w:rPr>
      <w:fldChar w:fldCharType="separate"/>
    </w:r>
    <w:r w:rsidR="006821A6">
      <w:rPr>
        <w:noProof/>
        <w:color w:val="000000"/>
      </w:rPr>
      <w:t>12</w:t>
    </w:r>
    <w:r w:rsidR="00767961">
      <w:rPr>
        <w:color w:val="000000"/>
      </w:rPr>
      <w:fldChar w:fldCharType="end"/>
    </w:r>
    <w:r>
      <w:rPr>
        <w:color w:val="000000"/>
      </w:rPr>
      <w:t xml:space="preserve"> de </w:t>
    </w:r>
    <w:r w:rsidR="00767961">
      <w:rPr>
        <w:color w:val="000000"/>
      </w:rPr>
      <w:fldChar w:fldCharType="begin"/>
    </w:r>
    <w:r>
      <w:rPr>
        <w:color w:val="000000"/>
      </w:rPr>
      <w:instrText>NUMPAGES</w:instrText>
    </w:r>
    <w:r w:rsidR="00767961">
      <w:rPr>
        <w:color w:val="000000"/>
      </w:rPr>
      <w:fldChar w:fldCharType="separate"/>
    </w:r>
    <w:r w:rsidR="006821A6">
      <w:rPr>
        <w:noProof/>
        <w:color w:val="000000"/>
      </w:rPr>
      <w:t>12</w:t>
    </w:r>
    <w:r w:rsidR="00767961">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61C00" w14:textId="77777777" w:rsidR="003070D2" w:rsidRDefault="003070D2" w:rsidP="00BF29D7">
      <w:pPr>
        <w:spacing w:after="0" w:line="240" w:lineRule="auto"/>
      </w:pPr>
      <w:r>
        <w:separator/>
      </w:r>
    </w:p>
  </w:footnote>
  <w:footnote w:type="continuationSeparator" w:id="0">
    <w:p w14:paraId="65AF6D12" w14:textId="77777777" w:rsidR="003070D2" w:rsidRDefault="003070D2" w:rsidP="00BF2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99725" w14:textId="1DB0F986" w:rsidR="00A02201" w:rsidRPr="00775FA3" w:rsidRDefault="00D35019" w:rsidP="001C1E19">
    <w:pPr>
      <w:pStyle w:val="Cabealho"/>
      <w:jc w:val="right"/>
      <w:rPr>
        <w:rFonts w:cstheme="minorHAnsi"/>
        <w:sz w:val="18"/>
        <w:szCs w:val="18"/>
      </w:rPr>
    </w:pPr>
    <w:r>
      <w:rPr>
        <w:noProof/>
        <w:lang w:eastAsia="pt-BR"/>
      </w:rPr>
      <w:drawing>
        <wp:anchor distT="0" distB="0" distL="114300" distR="114300" simplePos="0" relativeHeight="251667456" behindDoc="0" locked="0" layoutInCell="1" allowOverlap="1" wp14:anchorId="11931580" wp14:editId="52AC8719">
          <wp:simplePos x="0" y="0"/>
          <wp:positionH relativeFrom="margin">
            <wp:posOffset>-526695</wp:posOffset>
          </wp:positionH>
          <wp:positionV relativeFrom="paragraph">
            <wp:posOffset>-256032</wp:posOffset>
          </wp:positionV>
          <wp:extent cx="1582420" cy="523702"/>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BH_LOGO_2025_semSlogan_Horizontal_COR_POS.png"/>
                  <pic:cNvPicPr/>
                </pic:nvPicPr>
                <pic:blipFill>
                  <a:blip r:embed="rId1">
                    <a:extLst>
                      <a:ext uri="{28A0092B-C50C-407E-A947-70E740481C1C}">
                        <a14:useLocalDpi xmlns:a14="http://schemas.microsoft.com/office/drawing/2010/main" val="0"/>
                      </a:ext>
                    </a:extLst>
                  </a:blip>
                  <a:stretch>
                    <a:fillRect/>
                  </a:stretch>
                </pic:blipFill>
                <pic:spPr>
                  <a:xfrm>
                    <a:off x="0" y="0"/>
                    <a:ext cx="1582420" cy="52370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8090A"/>
    <w:multiLevelType w:val="multilevel"/>
    <w:tmpl w:val="CB40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80A1E"/>
    <w:multiLevelType w:val="multilevel"/>
    <w:tmpl w:val="8F9E15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E32B8A"/>
    <w:multiLevelType w:val="hybridMultilevel"/>
    <w:tmpl w:val="8AAEAF78"/>
    <w:lvl w:ilvl="0" w:tplc="2E00FC30">
      <w:start w:val="1"/>
      <w:numFmt w:val="lowerLetter"/>
      <w:lvlText w:val="%1)"/>
      <w:lvlJc w:val="left"/>
      <w:pPr>
        <w:ind w:left="1080" w:hanging="360"/>
      </w:pPr>
      <w:rPr>
        <w:color w:val="auto"/>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3" w15:restartNumberingAfterBreak="0">
    <w:nsid w:val="0B7E102E"/>
    <w:multiLevelType w:val="multilevel"/>
    <w:tmpl w:val="B7805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904A3B"/>
    <w:multiLevelType w:val="multilevel"/>
    <w:tmpl w:val="024CA0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6377A4"/>
    <w:multiLevelType w:val="multilevel"/>
    <w:tmpl w:val="61A0A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FB588F"/>
    <w:multiLevelType w:val="multilevel"/>
    <w:tmpl w:val="744C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81672E"/>
    <w:multiLevelType w:val="multilevel"/>
    <w:tmpl w:val="5F1C1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CC2F39"/>
    <w:multiLevelType w:val="multilevel"/>
    <w:tmpl w:val="988CA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A65637"/>
    <w:multiLevelType w:val="hybridMultilevel"/>
    <w:tmpl w:val="5BE6F44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0C12351"/>
    <w:multiLevelType w:val="multilevel"/>
    <w:tmpl w:val="0500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7F0E61"/>
    <w:multiLevelType w:val="multilevel"/>
    <w:tmpl w:val="6E845BEE"/>
    <w:lvl w:ilvl="0">
      <w:start w:val="1"/>
      <w:numFmt w:val="decimal"/>
      <w:pStyle w:val="ItemTR"/>
      <w:lvlText w:val="%1."/>
      <w:lvlJc w:val="left"/>
      <w:pPr>
        <w:ind w:left="2203" w:hanging="360"/>
      </w:pPr>
      <w:rPr>
        <w:b/>
      </w:rPr>
    </w:lvl>
    <w:lvl w:ilvl="1">
      <w:start w:val="1"/>
      <w:numFmt w:val="decimal"/>
      <w:pStyle w:val="1Subitem"/>
      <w:lvlText w:val="%1.%2."/>
      <w:lvlJc w:val="left"/>
      <w:pPr>
        <w:ind w:left="2700" w:hanging="432"/>
      </w:pPr>
      <w:rPr>
        <w:b/>
        <w:i w:val="0"/>
        <w:iCs/>
        <w:color w:val="auto"/>
        <w:sz w:val="22"/>
        <w:szCs w:val="22"/>
      </w:rPr>
    </w:lvl>
    <w:lvl w:ilvl="2">
      <w:start w:val="1"/>
      <w:numFmt w:val="decimal"/>
      <w:pStyle w:val="2Subitem"/>
      <w:lvlText w:val="%1.%2.%3."/>
      <w:lvlJc w:val="left"/>
      <w:pPr>
        <w:ind w:left="2630" w:hanging="504"/>
      </w:pPr>
      <w:rPr>
        <w:b/>
        <w:strike w:val="0"/>
        <w:color w:val="auto"/>
        <w:sz w:val="22"/>
        <w:szCs w:val="22"/>
      </w:rPr>
    </w:lvl>
    <w:lvl w:ilvl="3">
      <w:start w:val="1"/>
      <w:numFmt w:val="decimal"/>
      <w:pStyle w:val="3Subitem"/>
      <w:lvlText w:val="%1.%2.%3.%4."/>
      <w:lvlJc w:val="left"/>
      <w:pPr>
        <w:ind w:left="3429" w:hanging="648"/>
      </w:pPr>
      <w:rPr>
        <w:sz w:val="22"/>
        <w:szCs w:val="22"/>
      </w:rPr>
    </w:lvl>
    <w:lvl w:ilvl="4">
      <w:start w:val="1"/>
      <w:numFmt w:val="decimal"/>
      <w:pStyle w:val="4Subitem"/>
      <w:lvlText w:val="%1.%2.%3.%4.%5."/>
      <w:lvlJc w:val="left"/>
      <w:pPr>
        <w:ind w:left="3933" w:hanging="792"/>
      </w:pPr>
      <w:rPr>
        <w:b w:val="0"/>
        <w:sz w:val="24"/>
        <w:szCs w:val="24"/>
      </w:rPr>
    </w:lvl>
    <w:lvl w:ilvl="5">
      <w:start w:val="1"/>
      <w:numFmt w:val="decimal"/>
      <w:pStyle w:val="5Subitem"/>
      <w:lvlText w:val="%1.%2.%3.%4.%5.%6."/>
      <w:lvlJc w:val="left"/>
      <w:pPr>
        <w:ind w:left="4437" w:hanging="936"/>
      </w:pPr>
    </w:lvl>
    <w:lvl w:ilvl="6">
      <w:start w:val="1"/>
      <w:numFmt w:val="decimal"/>
      <w:pStyle w:val="6Subitem"/>
      <w:lvlText w:val="%1.%2.%3.%4.%5.%6.%7."/>
      <w:lvlJc w:val="left"/>
      <w:pPr>
        <w:ind w:left="4941" w:hanging="1080"/>
      </w:pPr>
    </w:lvl>
    <w:lvl w:ilvl="7">
      <w:start w:val="1"/>
      <w:numFmt w:val="decimal"/>
      <w:pStyle w:val="7Subitem"/>
      <w:lvlText w:val="%1.%2.%3.%4.%5.%6.%7.%8."/>
      <w:lvlJc w:val="left"/>
      <w:pPr>
        <w:ind w:left="5445" w:hanging="1224"/>
      </w:pPr>
    </w:lvl>
    <w:lvl w:ilvl="8">
      <w:start w:val="1"/>
      <w:numFmt w:val="decimal"/>
      <w:lvlText w:val="%1.%2.%3.%4.%5.%6.%7.%8.%9."/>
      <w:lvlJc w:val="left"/>
      <w:pPr>
        <w:ind w:left="6021" w:hanging="1440"/>
      </w:pPr>
    </w:lvl>
  </w:abstractNum>
  <w:abstractNum w:abstractNumId="12" w15:restartNumberingAfterBreak="0">
    <w:nsid w:val="34C65002"/>
    <w:multiLevelType w:val="multilevel"/>
    <w:tmpl w:val="25F0C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F22827"/>
    <w:multiLevelType w:val="multilevel"/>
    <w:tmpl w:val="4CB2AA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0B06BB5"/>
    <w:multiLevelType w:val="hybridMultilevel"/>
    <w:tmpl w:val="7F3ED7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8672537"/>
    <w:multiLevelType w:val="multilevel"/>
    <w:tmpl w:val="E540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C77D56"/>
    <w:multiLevelType w:val="multilevel"/>
    <w:tmpl w:val="3B52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2713A6"/>
    <w:multiLevelType w:val="hybridMultilevel"/>
    <w:tmpl w:val="1D267E46"/>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931435E"/>
    <w:multiLevelType w:val="multilevel"/>
    <w:tmpl w:val="73D4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D12772"/>
    <w:multiLevelType w:val="multilevel"/>
    <w:tmpl w:val="D0C84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D215FA"/>
    <w:multiLevelType w:val="multilevel"/>
    <w:tmpl w:val="99B2B72E"/>
    <w:lvl w:ilvl="0">
      <w:start w:val="7"/>
      <w:numFmt w:val="decimal"/>
      <w:lvlText w:val="%1."/>
      <w:lvlJc w:val="left"/>
      <w:pPr>
        <w:ind w:left="540" w:hanging="540"/>
      </w:pPr>
      <w:rPr>
        <w:rFonts w:eastAsia="Calibri"/>
      </w:rPr>
    </w:lvl>
    <w:lvl w:ilvl="1">
      <w:start w:val="2"/>
      <w:numFmt w:val="decimal"/>
      <w:lvlText w:val="%1.%2."/>
      <w:lvlJc w:val="left"/>
      <w:pPr>
        <w:ind w:left="540" w:hanging="540"/>
      </w:pPr>
      <w:rPr>
        <w:rFonts w:eastAsia="Calibri"/>
      </w:rPr>
    </w:lvl>
    <w:lvl w:ilvl="2">
      <w:start w:val="3"/>
      <w:numFmt w:val="decimal"/>
      <w:lvlText w:val="%1.%2.%3."/>
      <w:lvlJc w:val="left"/>
      <w:pPr>
        <w:ind w:left="1855" w:hanging="720"/>
      </w:pPr>
      <w:rPr>
        <w:rFonts w:eastAsia="Calibri"/>
      </w:rPr>
    </w:lvl>
    <w:lvl w:ilvl="3">
      <w:start w:val="1"/>
      <w:numFmt w:val="decimal"/>
      <w:lvlText w:val="%1.%2.%3.%4."/>
      <w:lvlJc w:val="left"/>
      <w:pPr>
        <w:ind w:left="4406" w:hanging="720"/>
      </w:pPr>
      <w:rPr>
        <w:rFonts w:eastAsia="Calibri"/>
      </w:rPr>
    </w:lvl>
    <w:lvl w:ilvl="4">
      <w:start w:val="1"/>
      <w:numFmt w:val="decimal"/>
      <w:lvlText w:val="%1.%2.%3.%4.%5."/>
      <w:lvlJc w:val="left"/>
      <w:pPr>
        <w:ind w:left="1080" w:hanging="1080"/>
      </w:pPr>
      <w:rPr>
        <w:rFonts w:eastAsia="Calibri"/>
      </w:rPr>
    </w:lvl>
    <w:lvl w:ilvl="5">
      <w:start w:val="1"/>
      <w:numFmt w:val="decimal"/>
      <w:lvlText w:val="%1.%2.%3.%4.%5.%6."/>
      <w:lvlJc w:val="left"/>
      <w:pPr>
        <w:ind w:left="1080" w:hanging="1080"/>
      </w:pPr>
      <w:rPr>
        <w:rFonts w:eastAsia="Calibri"/>
      </w:rPr>
    </w:lvl>
    <w:lvl w:ilvl="6">
      <w:start w:val="1"/>
      <w:numFmt w:val="decimal"/>
      <w:lvlText w:val="%1.%2.%3.%4.%5.%6.%7."/>
      <w:lvlJc w:val="left"/>
      <w:pPr>
        <w:ind w:left="1440" w:hanging="1440"/>
      </w:pPr>
      <w:rPr>
        <w:rFonts w:eastAsia="Calibri"/>
      </w:rPr>
    </w:lvl>
    <w:lvl w:ilvl="7">
      <w:start w:val="1"/>
      <w:numFmt w:val="decimal"/>
      <w:lvlText w:val="%1.%2.%3.%4.%5.%6.%7.%8."/>
      <w:lvlJc w:val="left"/>
      <w:pPr>
        <w:ind w:left="1440" w:hanging="1440"/>
      </w:pPr>
      <w:rPr>
        <w:rFonts w:eastAsia="Calibri"/>
      </w:rPr>
    </w:lvl>
    <w:lvl w:ilvl="8">
      <w:start w:val="1"/>
      <w:numFmt w:val="decimal"/>
      <w:lvlText w:val="%1.%2.%3.%4.%5.%6.%7.%8.%9."/>
      <w:lvlJc w:val="left"/>
      <w:pPr>
        <w:ind w:left="1800" w:hanging="1800"/>
      </w:pPr>
      <w:rPr>
        <w:rFonts w:eastAsia="Calibri"/>
      </w:rPr>
    </w:lvl>
  </w:abstractNum>
  <w:num w:numId="1">
    <w:abstractNumId w:val="14"/>
  </w:num>
  <w:num w:numId="2">
    <w:abstractNumId w:val="15"/>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7"/>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11"/>
  </w:num>
  <w:num w:numId="8">
    <w:abstractNumId w:val="1"/>
  </w:num>
  <w:num w:numId="9">
    <w:abstractNumId w:val="19"/>
  </w:num>
  <w:num w:numId="10">
    <w:abstractNumId w:val="9"/>
  </w:num>
  <w:num w:numId="11">
    <w:abstractNumId w:val="18"/>
  </w:num>
  <w:num w:numId="12">
    <w:abstractNumId w:val="8"/>
  </w:num>
  <w:num w:numId="13">
    <w:abstractNumId w:val="3"/>
  </w:num>
  <w:num w:numId="14">
    <w:abstractNumId w:val="7"/>
  </w:num>
  <w:num w:numId="15">
    <w:abstractNumId w:val="0"/>
  </w:num>
  <w:num w:numId="16">
    <w:abstractNumId w:val="6"/>
  </w:num>
  <w:num w:numId="17">
    <w:abstractNumId w:val="4"/>
  </w:num>
  <w:num w:numId="18">
    <w:abstractNumId w:val="20"/>
  </w:num>
  <w:num w:numId="19">
    <w:abstractNumId w:val="21"/>
  </w:num>
  <w:num w:numId="20">
    <w:abstractNumId w:val="17"/>
  </w:num>
  <w:num w:numId="21">
    <w:abstractNumId w:val="10"/>
  </w:num>
  <w:num w:numId="22">
    <w:abstractNumId w:val="12"/>
  </w:num>
  <w:num w:numId="23">
    <w:abstractNumId w:val="5"/>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83AAC"/>
    <w:rsid w:val="0000229B"/>
    <w:rsid w:val="0000501D"/>
    <w:rsid w:val="0000588A"/>
    <w:rsid w:val="00015A6D"/>
    <w:rsid w:val="00016FCF"/>
    <w:rsid w:val="000174CA"/>
    <w:rsid w:val="00020D97"/>
    <w:rsid w:val="00035E04"/>
    <w:rsid w:val="00036B41"/>
    <w:rsid w:val="00037B82"/>
    <w:rsid w:val="00043758"/>
    <w:rsid w:val="0005410F"/>
    <w:rsid w:val="0005536A"/>
    <w:rsid w:val="000556AF"/>
    <w:rsid w:val="00064FDF"/>
    <w:rsid w:val="000651F3"/>
    <w:rsid w:val="00082A77"/>
    <w:rsid w:val="000901E2"/>
    <w:rsid w:val="00090CB3"/>
    <w:rsid w:val="000959FC"/>
    <w:rsid w:val="000960EF"/>
    <w:rsid w:val="00096CDA"/>
    <w:rsid w:val="000A08A8"/>
    <w:rsid w:val="000A1738"/>
    <w:rsid w:val="000A4119"/>
    <w:rsid w:val="000C0499"/>
    <w:rsid w:val="000C202C"/>
    <w:rsid w:val="000C227B"/>
    <w:rsid w:val="000C2DE3"/>
    <w:rsid w:val="000C3079"/>
    <w:rsid w:val="000C6DE7"/>
    <w:rsid w:val="000C7910"/>
    <w:rsid w:val="000E4C39"/>
    <w:rsid w:val="000E653F"/>
    <w:rsid w:val="000F5D25"/>
    <w:rsid w:val="000F7114"/>
    <w:rsid w:val="001026A1"/>
    <w:rsid w:val="001027D7"/>
    <w:rsid w:val="00103E77"/>
    <w:rsid w:val="001073A9"/>
    <w:rsid w:val="00122319"/>
    <w:rsid w:val="001303B7"/>
    <w:rsid w:val="00132A49"/>
    <w:rsid w:val="001344AC"/>
    <w:rsid w:val="00134EFA"/>
    <w:rsid w:val="00135F3E"/>
    <w:rsid w:val="00144903"/>
    <w:rsid w:val="001505C0"/>
    <w:rsid w:val="001564AA"/>
    <w:rsid w:val="001624B9"/>
    <w:rsid w:val="00166884"/>
    <w:rsid w:val="00173F26"/>
    <w:rsid w:val="00181057"/>
    <w:rsid w:val="001858D0"/>
    <w:rsid w:val="001B146C"/>
    <w:rsid w:val="001B2379"/>
    <w:rsid w:val="001B667D"/>
    <w:rsid w:val="001C1E19"/>
    <w:rsid w:val="001D18CE"/>
    <w:rsid w:val="001D20C0"/>
    <w:rsid w:val="001D4CED"/>
    <w:rsid w:val="001D5A1D"/>
    <w:rsid w:val="001D5FD6"/>
    <w:rsid w:val="001E0AC1"/>
    <w:rsid w:val="001E2535"/>
    <w:rsid w:val="001E29DA"/>
    <w:rsid w:val="001F15AC"/>
    <w:rsid w:val="001F7334"/>
    <w:rsid w:val="00205844"/>
    <w:rsid w:val="002134DF"/>
    <w:rsid w:val="00216974"/>
    <w:rsid w:val="0022055C"/>
    <w:rsid w:val="002236FD"/>
    <w:rsid w:val="00226D58"/>
    <w:rsid w:val="00236F13"/>
    <w:rsid w:val="00243934"/>
    <w:rsid w:val="00247A18"/>
    <w:rsid w:val="00266016"/>
    <w:rsid w:val="00272B81"/>
    <w:rsid w:val="0027335C"/>
    <w:rsid w:val="00273533"/>
    <w:rsid w:val="00282ECF"/>
    <w:rsid w:val="00283AAC"/>
    <w:rsid w:val="002858F9"/>
    <w:rsid w:val="0028609B"/>
    <w:rsid w:val="00294C8A"/>
    <w:rsid w:val="002A35D5"/>
    <w:rsid w:val="002B2CC7"/>
    <w:rsid w:val="002B50CA"/>
    <w:rsid w:val="002B6416"/>
    <w:rsid w:val="002C15DF"/>
    <w:rsid w:val="002C1BFB"/>
    <w:rsid w:val="002C72C9"/>
    <w:rsid w:val="002D12DB"/>
    <w:rsid w:val="002D2AB8"/>
    <w:rsid w:val="002D6A60"/>
    <w:rsid w:val="002D7597"/>
    <w:rsid w:val="002E4728"/>
    <w:rsid w:val="002E7B52"/>
    <w:rsid w:val="002F04FC"/>
    <w:rsid w:val="002F6ECE"/>
    <w:rsid w:val="003015D1"/>
    <w:rsid w:val="003070D2"/>
    <w:rsid w:val="00310750"/>
    <w:rsid w:val="00312CCF"/>
    <w:rsid w:val="00313203"/>
    <w:rsid w:val="003135D8"/>
    <w:rsid w:val="00313AD7"/>
    <w:rsid w:val="00317FD4"/>
    <w:rsid w:val="00325220"/>
    <w:rsid w:val="00326E81"/>
    <w:rsid w:val="00334A25"/>
    <w:rsid w:val="00334AA1"/>
    <w:rsid w:val="00334C07"/>
    <w:rsid w:val="00337E13"/>
    <w:rsid w:val="00340900"/>
    <w:rsid w:val="00340AFC"/>
    <w:rsid w:val="00347260"/>
    <w:rsid w:val="00353014"/>
    <w:rsid w:val="003538E9"/>
    <w:rsid w:val="003549EE"/>
    <w:rsid w:val="00355477"/>
    <w:rsid w:val="003560C8"/>
    <w:rsid w:val="003756A4"/>
    <w:rsid w:val="00382072"/>
    <w:rsid w:val="00383F73"/>
    <w:rsid w:val="003860EA"/>
    <w:rsid w:val="00391D1D"/>
    <w:rsid w:val="00393227"/>
    <w:rsid w:val="003942B7"/>
    <w:rsid w:val="00395D50"/>
    <w:rsid w:val="003A0635"/>
    <w:rsid w:val="003A7D88"/>
    <w:rsid w:val="003B02C3"/>
    <w:rsid w:val="003B0AA0"/>
    <w:rsid w:val="003B4136"/>
    <w:rsid w:val="003B52E8"/>
    <w:rsid w:val="003B5711"/>
    <w:rsid w:val="003C57EC"/>
    <w:rsid w:val="003D55BE"/>
    <w:rsid w:val="003E0271"/>
    <w:rsid w:val="003E1FB5"/>
    <w:rsid w:val="00407F65"/>
    <w:rsid w:val="00413070"/>
    <w:rsid w:val="00420A0C"/>
    <w:rsid w:val="00421AC2"/>
    <w:rsid w:val="0042305E"/>
    <w:rsid w:val="00423131"/>
    <w:rsid w:val="00431120"/>
    <w:rsid w:val="00431E64"/>
    <w:rsid w:val="00433A81"/>
    <w:rsid w:val="00436B22"/>
    <w:rsid w:val="004374AD"/>
    <w:rsid w:val="004464D1"/>
    <w:rsid w:val="004500EB"/>
    <w:rsid w:val="00450F16"/>
    <w:rsid w:val="00452A74"/>
    <w:rsid w:val="00455E13"/>
    <w:rsid w:val="00457DA5"/>
    <w:rsid w:val="004603DB"/>
    <w:rsid w:val="0046643C"/>
    <w:rsid w:val="00466ED3"/>
    <w:rsid w:val="00471F45"/>
    <w:rsid w:val="00472433"/>
    <w:rsid w:val="004724D2"/>
    <w:rsid w:val="00473596"/>
    <w:rsid w:val="00473B2B"/>
    <w:rsid w:val="0048167F"/>
    <w:rsid w:val="00485B96"/>
    <w:rsid w:val="0048748C"/>
    <w:rsid w:val="00490021"/>
    <w:rsid w:val="00490232"/>
    <w:rsid w:val="00495968"/>
    <w:rsid w:val="00496644"/>
    <w:rsid w:val="004A28DC"/>
    <w:rsid w:val="004B10EF"/>
    <w:rsid w:val="004B30C2"/>
    <w:rsid w:val="004B5596"/>
    <w:rsid w:val="004B7DC0"/>
    <w:rsid w:val="004C1C61"/>
    <w:rsid w:val="004C4DFF"/>
    <w:rsid w:val="004C5111"/>
    <w:rsid w:val="004C7EE0"/>
    <w:rsid w:val="004D419E"/>
    <w:rsid w:val="004D47B4"/>
    <w:rsid w:val="004E16D2"/>
    <w:rsid w:val="004E322E"/>
    <w:rsid w:val="004E6DF3"/>
    <w:rsid w:val="004F5832"/>
    <w:rsid w:val="005016F6"/>
    <w:rsid w:val="005033AD"/>
    <w:rsid w:val="00507885"/>
    <w:rsid w:val="00511BB6"/>
    <w:rsid w:val="00515566"/>
    <w:rsid w:val="00515B21"/>
    <w:rsid w:val="005200D1"/>
    <w:rsid w:val="005230D8"/>
    <w:rsid w:val="00527AFC"/>
    <w:rsid w:val="00547A05"/>
    <w:rsid w:val="005552AD"/>
    <w:rsid w:val="00555A77"/>
    <w:rsid w:val="00556588"/>
    <w:rsid w:val="00560E04"/>
    <w:rsid w:val="0056605C"/>
    <w:rsid w:val="00574186"/>
    <w:rsid w:val="00576B5C"/>
    <w:rsid w:val="00577822"/>
    <w:rsid w:val="005860FC"/>
    <w:rsid w:val="00592CA3"/>
    <w:rsid w:val="005964D4"/>
    <w:rsid w:val="005A0BC1"/>
    <w:rsid w:val="005A1248"/>
    <w:rsid w:val="005A3794"/>
    <w:rsid w:val="005A6D7F"/>
    <w:rsid w:val="005B12E9"/>
    <w:rsid w:val="005B2699"/>
    <w:rsid w:val="005B6B91"/>
    <w:rsid w:val="005B720A"/>
    <w:rsid w:val="005C240F"/>
    <w:rsid w:val="005D0853"/>
    <w:rsid w:val="005D713C"/>
    <w:rsid w:val="005E520B"/>
    <w:rsid w:val="005E5FD1"/>
    <w:rsid w:val="005F7D59"/>
    <w:rsid w:val="00611118"/>
    <w:rsid w:val="00611205"/>
    <w:rsid w:val="00616FA5"/>
    <w:rsid w:val="00617D3E"/>
    <w:rsid w:val="00620F38"/>
    <w:rsid w:val="00627063"/>
    <w:rsid w:val="006333E6"/>
    <w:rsid w:val="00633D00"/>
    <w:rsid w:val="006349A9"/>
    <w:rsid w:val="00641CCD"/>
    <w:rsid w:val="0064442C"/>
    <w:rsid w:val="00645DEE"/>
    <w:rsid w:val="00657689"/>
    <w:rsid w:val="0066691B"/>
    <w:rsid w:val="00667046"/>
    <w:rsid w:val="00667220"/>
    <w:rsid w:val="00667EFE"/>
    <w:rsid w:val="006706F5"/>
    <w:rsid w:val="0067376B"/>
    <w:rsid w:val="00677BA9"/>
    <w:rsid w:val="006821A6"/>
    <w:rsid w:val="006924B2"/>
    <w:rsid w:val="006A06CC"/>
    <w:rsid w:val="006B1361"/>
    <w:rsid w:val="006B2A58"/>
    <w:rsid w:val="006B35CF"/>
    <w:rsid w:val="006B3F2B"/>
    <w:rsid w:val="006C12AF"/>
    <w:rsid w:val="006C1854"/>
    <w:rsid w:val="006D7020"/>
    <w:rsid w:val="006D71B8"/>
    <w:rsid w:val="006D7F8E"/>
    <w:rsid w:val="006E63C7"/>
    <w:rsid w:val="006E73B6"/>
    <w:rsid w:val="006E75C7"/>
    <w:rsid w:val="006F2EBE"/>
    <w:rsid w:val="006F6FDC"/>
    <w:rsid w:val="006F7332"/>
    <w:rsid w:val="00701F66"/>
    <w:rsid w:val="00704859"/>
    <w:rsid w:val="00705DE9"/>
    <w:rsid w:val="00706A0D"/>
    <w:rsid w:val="00710F4D"/>
    <w:rsid w:val="00714D30"/>
    <w:rsid w:val="00716F81"/>
    <w:rsid w:val="00717955"/>
    <w:rsid w:val="00732341"/>
    <w:rsid w:val="00736F98"/>
    <w:rsid w:val="0074576D"/>
    <w:rsid w:val="00745C43"/>
    <w:rsid w:val="007518CF"/>
    <w:rsid w:val="007630F6"/>
    <w:rsid w:val="00764610"/>
    <w:rsid w:val="00767961"/>
    <w:rsid w:val="00775FA3"/>
    <w:rsid w:val="00776178"/>
    <w:rsid w:val="00780B77"/>
    <w:rsid w:val="0078185F"/>
    <w:rsid w:val="0078736A"/>
    <w:rsid w:val="00792A81"/>
    <w:rsid w:val="007A251E"/>
    <w:rsid w:val="007A2998"/>
    <w:rsid w:val="007A2C8F"/>
    <w:rsid w:val="007A57BF"/>
    <w:rsid w:val="007B0069"/>
    <w:rsid w:val="007B23F5"/>
    <w:rsid w:val="007B715D"/>
    <w:rsid w:val="007C3E77"/>
    <w:rsid w:val="007C6586"/>
    <w:rsid w:val="007D3B22"/>
    <w:rsid w:val="007D4CD8"/>
    <w:rsid w:val="007D5572"/>
    <w:rsid w:val="007D7680"/>
    <w:rsid w:val="007E0B54"/>
    <w:rsid w:val="007E28E1"/>
    <w:rsid w:val="007E58E3"/>
    <w:rsid w:val="007F5FA4"/>
    <w:rsid w:val="007F6967"/>
    <w:rsid w:val="007F6DA8"/>
    <w:rsid w:val="007F78CE"/>
    <w:rsid w:val="008052A0"/>
    <w:rsid w:val="00807264"/>
    <w:rsid w:val="00807917"/>
    <w:rsid w:val="00812928"/>
    <w:rsid w:val="00814DFD"/>
    <w:rsid w:val="00820988"/>
    <w:rsid w:val="00826D0E"/>
    <w:rsid w:val="00832209"/>
    <w:rsid w:val="00843B08"/>
    <w:rsid w:val="00845C05"/>
    <w:rsid w:val="0085412F"/>
    <w:rsid w:val="00854BC8"/>
    <w:rsid w:val="00855AA8"/>
    <w:rsid w:val="00857AE6"/>
    <w:rsid w:val="0086531B"/>
    <w:rsid w:val="00881267"/>
    <w:rsid w:val="008925FE"/>
    <w:rsid w:val="00894FDC"/>
    <w:rsid w:val="00896702"/>
    <w:rsid w:val="008A19A6"/>
    <w:rsid w:val="008A2601"/>
    <w:rsid w:val="008A516C"/>
    <w:rsid w:val="008B5818"/>
    <w:rsid w:val="008B6779"/>
    <w:rsid w:val="008C2BA0"/>
    <w:rsid w:val="008E2C6D"/>
    <w:rsid w:val="008E373A"/>
    <w:rsid w:val="008E56A6"/>
    <w:rsid w:val="008F46DE"/>
    <w:rsid w:val="008F666C"/>
    <w:rsid w:val="00903C0A"/>
    <w:rsid w:val="009075C6"/>
    <w:rsid w:val="009117B5"/>
    <w:rsid w:val="00911C8B"/>
    <w:rsid w:val="0091436A"/>
    <w:rsid w:val="00921F5D"/>
    <w:rsid w:val="0092252E"/>
    <w:rsid w:val="009343AC"/>
    <w:rsid w:val="00937028"/>
    <w:rsid w:val="00941A77"/>
    <w:rsid w:val="00943D2A"/>
    <w:rsid w:val="00947ECC"/>
    <w:rsid w:val="00952AFE"/>
    <w:rsid w:val="009552E2"/>
    <w:rsid w:val="009606F6"/>
    <w:rsid w:val="009705A6"/>
    <w:rsid w:val="0097393B"/>
    <w:rsid w:val="00973ED6"/>
    <w:rsid w:val="00982C5B"/>
    <w:rsid w:val="0098440A"/>
    <w:rsid w:val="009930E7"/>
    <w:rsid w:val="00994DB4"/>
    <w:rsid w:val="00997EF9"/>
    <w:rsid w:val="009A01EF"/>
    <w:rsid w:val="009A105B"/>
    <w:rsid w:val="009A116B"/>
    <w:rsid w:val="009A2E18"/>
    <w:rsid w:val="009A46A9"/>
    <w:rsid w:val="009A7296"/>
    <w:rsid w:val="009B68CC"/>
    <w:rsid w:val="009B7ADD"/>
    <w:rsid w:val="009D3A15"/>
    <w:rsid w:val="009F5480"/>
    <w:rsid w:val="00A01727"/>
    <w:rsid w:val="00A02201"/>
    <w:rsid w:val="00A04C0B"/>
    <w:rsid w:val="00A059A0"/>
    <w:rsid w:val="00A42AA6"/>
    <w:rsid w:val="00A471B6"/>
    <w:rsid w:val="00A50F97"/>
    <w:rsid w:val="00A56128"/>
    <w:rsid w:val="00A5744F"/>
    <w:rsid w:val="00A63E54"/>
    <w:rsid w:val="00A666A4"/>
    <w:rsid w:val="00A70F10"/>
    <w:rsid w:val="00A730E0"/>
    <w:rsid w:val="00A736FD"/>
    <w:rsid w:val="00A7570B"/>
    <w:rsid w:val="00A77EF2"/>
    <w:rsid w:val="00A84AD7"/>
    <w:rsid w:val="00A86A64"/>
    <w:rsid w:val="00A871D9"/>
    <w:rsid w:val="00A9081B"/>
    <w:rsid w:val="00A93B5C"/>
    <w:rsid w:val="00A94B8A"/>
    <w:rsid w:val="00A953AC"/>
    <w:rsid w:val="00AB1932"/>
    <w:rsid w:val="00AB34D4"/>
    <w:rsid w:val="00AB751F"/>
    <w:rsid w:val="00AC4AC3"/>
    <w:rsid w:val="00AC652F"/>
    <w:rsid w:val="00AD5BF2"/>
    <w:rsid w:val="00AD7A02"/>
    <w:rsid w:val="00AE0926"/>
    <w:rsid w:val="00AE6A71"/>
    <w:rsid w:val="00AE7183"/>
    <w:rsid w:val="00AF06D9"/>
    <w:rsid w:val="00AF0895"/>
    <w:rsid w:val="00AF11D2"/>
    <w:rsid w:val="00AF1213"/>
    <w:rsid w:val="00B02EF2"/>
    <w:rsid w:val="00B06F8E"/>
    <w:rsid w:val="00B17848"/>
    <w:rsid w:val="00B201AE"/>
    <w:rsid w:val="00B343E1"/>
    <w:rsid w:val="00B350B9"/>
    <w:rsid w:val="00B35B5C"/>
    <w:rsid w:val="00B408C4"/>
    <w:rsid w:val="00B4142C"/>
    <w:rsid w:val="00B43CC1"/>
    <w:rsid w:val="00B50019"/>
    <w:rsid w:val="00B50D10"/>
    <w:rsid w:val="00B57205"/>
    <w:rsid w:val="00B62323"/>
    <w:rsid w:val="00B6344C"/>
    <w:rsid w:val="00B65214"/>
    <w:rsid w:val="00B725D8"/>
    <w:rsid w:val="00B746DA"/>
    <w:rsid w:val="00B77891"/>
    <w:rsid w:val="00B839BE"/>
    <w:rsid w:val="00B83E44"/>
    <w:rsid w:val="00B841B5"/>
    <w:rsid w:val="00B8440A"/>
    <w:rsid w:val="00B84497"/>
    <w:rsid w:val="00B8791F"/>
    <w:rsid w:val="00B91A66"/>
    <w:rsid w:val="00B94C8A"/>
    <w:rsid w:val="00B96F5D"/>
    <w:rsid w:val="00BA0516"/>
    <w:rsid w:val="00BA19BB"/>
    <w:rsid w:val="00BA2574"/>
    <w:rsid w:val="00BB0531"/>
    <w:rsid w:val="00BB4F08"/>
    <w:rsid w:val="00BB7534"/>
    <w:rsid w:val="00BC7E83"/>
    <w:rsid w:val="00BD41E2"/>
    <w:rsid w:val="00BD4665"/>
    <w:rsid w:val="00BE0A09"/>
    <w:rsid w:val="00BE20F0"/>
    <w:rsid w:val="00BE21BD"/>
    <w:rsid w:val="00BE28FE"/>
    <w:rsid w:val="00BE3D5B"/>
    <w:rsid w:val="00BE6E5D"/>
    <w:rsid w:val="00BF0601"/>
    <w:rsid w:val="00BF29D7"/>
    <w:rsid w:val="00BF63AE"/>
    <w:rsid w:val="00C02974"/>
    <w:rsid w:val="00C06094"/>
    <w:rsid w:val="00C12508"/>
    <w:rsid w:val="00C1347A"/>
    <w:rsid w:val="00C15110"/>
    <w:rsid w:val="00C26ECD"/>
    <w:rsid w:val="00C26FB2"/>
    <w:rsid w:val="00C277CC"/>
    <w:rsid w:val="00C27F1B"/>
    <w:rsid w:val="00C30EC9"/>
    <w:rsid w:val="00C436EC"/>
    <w:rsid w:val="00C46347"/>
    <w:rsid w:val="00C4673A"/>
    <w:rsid w:val="00C5244B"/>
    <w:rsid w:val="00C57272"/>
    <w:rsid w:val="00C66A71"/>
    <w:rsid w:val="00C66F47"/>
    <w:rsid w:val="00C7187E"/>
    <w:rsid w:val="00C76B0E"/>
    <w:rsid w:val="00C77575"/>
    <w:rsid w:val="00C82F82"/>
    <w:rsid w:val="00C85DA2"/>
    <w:rsid w:val="00CA0A0A"/>
    <w:rsid w:val="00CA51D4"/>
    <w:rsid w:val="00CB1887"/>
    <w:rsid w:val="00CB4D9B"/>
    <w:rsid w:val="00CB6526"/>
    <w:rsid w:val="00CC451B"/>
    <w:rsid w:val="00CC5ABE"/>
    <w:rsid w:val="00CD4F2E"/>
    <w:rsid w:val="00CE26E6"/>
    <w:rsid w:val="00CE4AE0"/>
    <w:rsid w:val="00CE545C"/>
    <w:rsid w:val="00CE5A5B"/>
    <w:rsid w:val="00CF055F"/>
    <w:rsid w:val="00CF1323"/>
    <w:rsid w:val="00CF21D2"/>
    <w:rsid w:val="00CF6530"/>
    <w:rsid w:val="00D00DFD"/>
    <w:rsid w:val="00D03D42"/>
    <w:rsid w:val="00D058DE"/>
    <w:rsid w:val="00D0661A"/>
    <w:rsid w:val="00D138DA"/>
    <w:rsid w:val="00D17F5C"/>
    <w:rsid w:val="00D25DE9"/>
    <w:rsid w:val="00D26690"/>
    <w:rsid w:val="00D35019"/>
    <w:rsid w:val="00D35A01"/>
    <w:rsid w:val="00D42699"/>
    <w:rsid w:val="00D505F0"/>
    <w:rsid w:val="00D53179"/>
    <w:rsid w:val="00D54C08"/>
    <w:rsid w:val="00D60C10"/>
    <w:rsid w:val="00D722F2"/>
    <w:rsid w:val="00D73B63"/>
    <w:rsid w:val="00D7497E"/>
    <w:rsid w:val="00D76F99"/>
    <w:rsid w:val="00D82734"/>
    <w:rsid w:val="00D873D2"/>
    <w:rsid w:val="00DA1B94"/>
    <w:rsid w:val="00DA66CE"/>
    <w:rsid w:val="00DB18BA"/>
    <w:rsid w:val="00DB294E"/>
    <w:rsid w:val="00DB2C49"/>
    <w:rsid w:val="00DB2D67"/>
    <w:rsid w:val="00DB4A51"/>
    <w:rsid w:val="00DB5FE6"/>
    <w:rsid w:val="00DC13D5"/>
    <w:rsid w:val="00DD06FD"/>
    <w:rsid w:val="00DE148A"/>
    <w:rsid w:val="00DE5D42"/>
    <w:rsid w:val="00DF647C"/>
    <w:rsid w:val="00E000EB"/>
    <w:rsid w:val="00E06B96"/>
    <w:rsid w:val="00E07C0A"/>
    <w:rsid w:val="00E13436"/>
    <w:rsid w:val="00E141DC"/>
    <w:rsid w:val="00E152D0"/>
    <w:rsid w:val="00E17119"/>
    <w:rsid w:val="00E257C0"/>
    <w:rsid w:val="00E335D5"/>
    <w:rsid w:val="00E33F97"/>
    <w:rsid w:val="00E373D9"/>
    <w:rsid w:val="00E446BE"/>
    <w:rsid w:val="00E45975"/>
    <w:rsid w:val="00E45B73"/>
    <w:rsid w:val="00E607EF"/>
    <w:rsid w:val="00E620E7"/>
    <w:rsid w:val="00E636E0"/>
    <w:rsid w:val="00E66E59"/>
    <w:rsid w:val="00E720AB"/>
    <w:rsid w:val="00E77811"/>
    <w:rsid w:val="00E80776"/>
    <w:rsid w:val="00E80C8D"/>
    <w:rsid w:val="00E83565"/>
    <w:rsid w:val="00E84715"/>
    <w:rsid w:val="00E8696C"/>
    <w:rsid w:val="00E91ABE"/>
    <w:rsid w:val="00E95812"/>
    <w:rsid w:val="00EA0FDC"/>
    <w:rsid w:val="00EA2F6E"/>
    <w:rsid w:val="00EA3399"/>
    <w:rsid w:val="00EA5F08"/>
    <w:rsid w:val="00EA67A2"/>
    <w:rsid w:val="00EB0927"/>
    <w:rsid w:val="00EB19B7"/>
    <w:rsid w:val="00EC1A00"/>
    <w:rsid w:val="00EC2813"/>
    <w:rsid w:val="00EC3BB2"/>
    <w:rsid w:val="00EC3D5A"/>
    <w:rsid w:val="00EC42AB"/>
    <w:rsid w:val="00EC5CFA"/>
    <w:rsid w:val="00EC6205"/>
    <w:rsid w:val="00ED340F"/>
    <w:rsid w:val="00ED4340"/>
    <w:rsid w:val="00ED6244"/>
    <w:rsid w:val="00EE1F62"/>
    <w:rsid w:val="00EE3AAB"/>
    <w:rsid w:val="00EE3B8E"/>
    <w:rsid w:val="00EE6F36"/>
    <w:rsid w:val="00EF0CF5"/>
    <w:rsid w:val="00EF26DC"/>
    <w:rsid w:val="00EF2E1B"/>
    <w:rsid w:val="00EF7FA1"/>
    <w:rsid w:val="00F0391B"/>
    <w:rsid w:val="00F05AFF"/>
    <w:rsid w:val="00F07BFF"/>
    <w:rsid w:val="00F10528"/>
    <w:rsid w:val="00F1250F"/>
    <w:rsid w:val="00F14281"/>
    <w:rsid w:val="00F21D8B"/>
    <w:rsid w:val="00F2511B"/>
    <w:rsid w:val="00F26AD8"/>
    <w:rsid w:val="00F32246"/>
    <w:rsid w:val="00F3325C"/>
    <w:rsid w:val="00F341CB"/>
    <w:rsid w:val="00F36619"/>
    <w:rsid w:val="00F46870"/>
    <w:rsid w:val="00F46F34"/>
    <w:rsid w:val="00F479E1"/>
    <w:rsid w:val="00F6230B"/>
    <w:rsid w:val="00F628EA"/>
    <w:rsid w:val="00F631C8"/>
    <w:rsid w:val="00F7326D"/>
    <w:rsid w:val="00F74CC3"/>
    <w:rsid w:val="00F76176"/>
    <w:rsid w:val="00F763C8"/>
    <w:rsid w:val="00F80E66"/>
    <w:rsid w:val="00F82D34"/>
    <w:rsid w:val="00F849FD"/>
    <w:rsid w:val="00F85E62"/>
    <w:rsid w:val="00F94569"/>
    <w:rsid w:val="00F96D8C"/>
    <w:rsid w:val="00FA037E"/>
    <w:rsid w:val="00FA2A52"/>
    <w:rsid w:val="00FA3F12"/>
    <w:rsid w:val="00FA4F98"/>
    <w:rsid w:val="00FB1F35"/>
    <w:rsid w:val="00FB42C0"/>
    <w:rsid w:val="00FC0DCD"/>
    <w:rsid w:val="00FC6566"/>
    <w:rsid w:val="00FD1A20"/>
    <w:rsid w:val="00FD2BBD"/>
    <w:rsid w:val="00FD3CFE"/>
    <w:rsid w:val="00FD4AD6"/>
    <w:rsid w:val="00FE1260"/>
    <w:rsid w:val="00FE1974"/>
    <w:rsid w:val="00FE6430"/>
    <w:rsid w:val="00FE7B62"/>
    <w:rsid w:val="00FF03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0B526"/>
  <w15:docId w15:val="{B47EC89B-DED7-42CE-BC4B-B8D18845D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283A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55E1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55E13"/>
    <w:rPr>
      <w:rFonts w:ascii="Tahoma" w:hAnsi="Tahoma" w:cs="Tahoma"/>
      <w:sz w:val="16"/>
      <w:szCs w:val="16"/>
    </w:rPr>
  </w:style>
  <w:style w:type="paragraph" w:styleId="Cabealho">
    <w:name w:val="header"/>
    <w:basedOn w:val="Normal"/>
    <w:link w:val="CabealhoChar"/>
    <w:uiPriority w:val="99"/>
    <w:unhideWhenUsed/>
    <w:rsid w:val="00BF29D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F29D7"/>
  </w:style>
  <w:style w:type="paragraph" w:styleId="Rodap">
    <w:name w:val="footer"/>
    <w:basedOn w:val="Normal"/>
    <w:link w:val="RodapChar"/>
    <w:uiPriority w:val="99"/>
    <w:unhideWhenUsed/>
    <w:rsid w:val="00BF29D7"/>
    <w:pPr>
      <w:tabs>
        <w:tab w:val="center" w:pos="4252"/>
        <w:tab w:val="right" w:pos="8504"/>
      </w:tabs>
      <w:spacing w:after="0" w:line="240" w:lineRule="auto"/>
    </w:pPr>
  </w:style>
  <w:style w:type="character" w:customStyle="1" w:styleId="RodapChar">
    <w:name w:val="Rodapé Char"/>
    <w:basedOn w:val="Fontepargpadro"/>
    <w:link w:val="Rodap"/>
    <w:uiPriority w:val="99"/>
    <w:rsid w:val="00BF29D7"/>
  </w:style>
  <w:style w:type="character" w:customStyle="1" w:styleId="normaltextrun">
    <w:name w:val="normaltextrun"/>
    <w:basedOn w:val="Fontepargpadro"/>
    <w:rsid w:val="004F5832"/>
  </w:style>
  <w:style w:type="character" w:customStyle="1" w:styleId="eop">
    <w:name w:val="eop"/>
    <w:basedOn w:val="Fontepargpadro"/>
    <w:rsid w:val="004F5832"/>
  </w:style>
  <w:style w:type="paragraph" w:customStyle="1" w:styleId="Nvel1-SemNumPreto">
    <w:name w:val="Nível 1-Sem Num Preto"/>
    <w:basedOn w:val="Normal"/>
    <w:link w:val="Nvel1-SemNumPretoChar"/>
    <w:qFormat/>
    <w:rsid w:val="00B50019"/>
    <w:pPr>
      <w:keepNext/>
      <w:keepLines/>
      <w:tabs>
        <w:tab w:val="left" w:pos="567"/>
      </w:tabs>
      <w:spacing w:before="240" w:after="120"/>
      <w:jc w:val="both"/>
      <w:outlineLvl w:val="1"/>
    </w:pPr>
    <w:rPr>
      <w:rFonts w:ascii="Arial" w:eastAsiaTheme="majorEastAsia" w:hAnsi="Arial" w:cs="Arial"/>
      <w:b/>
      <w:bCs/>
      <w:color w:val="FF0000"/>
      <w:sz w:val="24"/>
      <w:szCs w:val="20"/>
      <w:lang w:eastAsia="zh-CN" w:bidi="hi-IN"/>
    </w:rPr>
  </w:style>
  <w:style w:type="character" w:customStyle="1" w:styleId="Nvel1-SemNumPretoChar">
    <w:name w:val="Nível 1-Sem Num Preto Char"/>
    <w:basedOn w:val="Fontepargpadro"/>
    <w:link w:val="Nvel1-SemNumPreto"/>
    <w:rsid w:val="00B50019"/>
    <w:rPr>
      <w:rFonts w:ascii="Arial" w:eastAsiaTheme="majorEastAsia" w:hAnsi="Arial" w:cs="Arial"/>
      <w:b/>
      <w:bCs/>
      <w:color w:val="FF0000"/>
      <w:sz w:val="24"/>
      <w:szCs w:val="20"/>
      <w:lang w:eastAsia="zh-CN" w:bidi="hi-IN"/>
    </w:rPr>
  </w:style>
  <w:style w:type="paragraph" w:styleId="Commarcadores5">
    <w:name w:val="List Bullet 5"/>
    <w:basedOn w:val="Normal"/>
    <w:rsid w:val="00325220"/>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ivel2">
    <w:name w:val="Nivel 2"/>
    <w:basedOn w:val="Normal"/>
    <w:link w:val="Nivel2Char"/>
    <w:qFormat/>
    <w:rsid w:val="00325220"/>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25220"/>
    <w:pPr>
      <w:numPr>
        <w:ilvl w:val="2"/>
        <w:numId w:val="2"/>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325220"/>
    <w:pPr>
      <w:numPr>
        <w:ilvl w:val="3"/>
      </w:numPr>
      <w:ind w:left="851" w:firstLine="0"/>
    </w:pPr>
    <w:rPr>
      <w:color w:val="auto"/>
    </w:rPr>
  </w:style>
  <w:style w:type="paragraph" w:customStyle="1" w:styleId="Nivel5">
    <w:name w:val="Nivel 5"/>
    <w:basedOn w:val="Nivel4"/>
    <w:qFormat/>
    <w:rsid w:val="00325220"/>
    <w:pPr>
      <w:numPr>
        <w:ilvl w:val="4"/>
      </w:numPr>
      <w:tabs>
        <w:tab w:val="num" w:pos="0"/>
      </w:tabs>
      <w:ind w:left="1276" w:firstLine="0"/>
    </w:pPr>
  </w:style>
  <w:style w:type="paragraph" w:customStyle="1" w:styleId="Nvel3-R">
    <w:name w:val="Nível 3-R"/>
    <w:basedOn w:val="Nivel3"/>
    <w:link w:val="Nvel3-RChar"/>
    <w:qFormat/>
    <w:rsid w:val="00325220"/>
    <w:rPr>
      <w:i/>
      <w:iCs/>
      <w:color w:val="FF0000"/>
    </w:rPr>
  </w:style>
  <w:style w:type="character" w:customStyle="1" w:styleId="Nvel3-RChar">
    <w:name w:val="Nível 3-R Char"/>
    <w:basedOn w:val="Fontepargpadro"/>
    <w:link w:val="Nvel3-R"/>
    <w:rsid w:val="00325220"/>
    <w:rPr>
      <w:rFonts w:ascii="Arial" w:eastAsiaTheme="minorEastAsia" w:hAnsi="Arial" w:cs="Arial"/>
      <w:i/>
      <w:iCs/>
      <w:color w:val="FF0000"/>
      <w:sz w:val="20"/>
      <w:szCs w:val="20"/>
      <w:lang w:eastAsia="pt-BR"/>
    </w:rPr>
  </w:style>
  <w:style w:type="paragraph" w:styleId="PargrafodaLista">
    <w:name w:val="List Paragraph"/>
    <w:aliases w:val="Marcadores,numbered,List Paragraph1,List Paragraph Char Char,Equipment,List Paragraph11,List 1 Paragraph,b1,Normal Sentence,List Paragraph111,lp1,Use Case List Paragraph,Heading2,FooterText,Paragraphe de liste1,列出段落,列出段落1,B1"/>
    <w:basedOn w:val="Normal"/>
    <w:link w:val="PargrafodaListaChar"/>
    <w:uiPriority w:val="1"/>
    <w:qFormat/>
    <w:rsid w:val="006E75C7"/>
    <w:pPr>
      <w:spacing w:after="0" w:line="240" w:lineRule="auto"/>
      <w:ind w:left="720"/>
      <w:contextualSpacing/>
    </w:pPr>
    <w:rPr>
      <w:rFonts w:ascii="Times New Roman" w:eastAsia="Times New Roman" w:hAnsi="Times New Roman" w:cs="Times New Roman"/>
      <w:sz w:val="20"/>
      <w:szCs w:val="20"/>
    </w:rPr>
  </w:style>
  <w:style w:type="character" w:customStyle="1" w:styleId="PargrafodaListaChar">
    <w:name w:val="Parágrafo da Lista Char"/>
    <w:aliases w:val="Marcadores Char,numbered Char,List Paragraph1 Char,List Paragraph Char Char Char,Equipment Char,List Paragraph11 Char,List 1 Paragraph Char,b1 Char,Normal Sentence Char,List Paragraph111 Char,lp1 Char,Use Case List Paragraph Char"/>
    <w:link w:val="PargrafodaLista"/>
    <w:uiPriority w:val="1"/>
    <w:qFormat/>
    <w:rsid w:val="006E75C7"/>
    <w:rPr>
      <w:rFonts w:ascii="Times New Roman" w:eastAsia="Times New Roman" w:hAnsi="Times New Roman" w:cs="Times New Roman"/>
      <w:sz w:val="20"/>
      <w:szCs w:val="20"/>
    </w:rPr>
  </w:style>
  <w:style w:type="character" w:styleId="Hyperlink">
    <w:name w:val="Hyperlink"/>
    <w:uiPriority w:val="99"/>
    <w:rsid w:val="00F6230B"/>
    <w:rPr>
      <w:color w:val="0000FF"/>
      <w:u w:val="single"/>
    </w:rPr>
  </w:style>
  <w:style w:type="paragraph" w:customStyle="1" w:styleId="Nvel2-Red">
    <w:name w:val="Nível 2 -Red"/>
    <w:basedOn w:val="Nivel2"/>
    <w:link w:val="Nvel2-RedChar"/>
    <w:qFormat/>
    <w:rsid w:val="00F6230B"/>
    <w:pPr>
      <w:numPr>
        <w:ilvl w:val="0"/>
        <w:numId w:val="0"/>
      </w:numPr>
    </w:pPr>
    <w:rPr>
      <w:i/>
      <w:iCs/>
      <w:color w:val="FF0000"/>
    </w:rPr>
  </w:style>
  <w:style w:type="character" w:customStyle="1" w:styleId="Nvel2-RedChar">
    <w:name w:val="Nível 2 -Red Char"/>
    <w:basedOn w:val="Fontepargpadro"/>
    <w:link w:val="Nvel2-Red"/>
    <w:rsid w:val="00F6230B"/>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C02974"/>
    <w:rPr>
      <w:rFonts w:ascii="Arial" w:eastAsiaTheme="minorEastAsia" w:hAnsi="Arial" w:cs="Arial"/>
      <w:color w:val="000000"/>
      <w:sz w:val="20"/>
      <w:szCs w:val="20"/>
      <w:lang w:eastAsia="pt-BR"/>
    </w:rPr>
  </w:style>
  <w:style w:type="character" w:customStyle="1" w:styleId="findhit">
    <w:name w:val="findhit"/>
    <w:basedOn w:val="Fontepargpadro"/>
    <w:rsid w:val="00C02974"/>
  </w:style>
  <w:style w:type="character" w:customStyle="1" w:styleId="ng-binding">
    <w:name w:val="ng-binding"/>
    <w:basedOn w:val="Fontepargpadro"/>
    <w:rsid w:val="002D7597"/>
  </w:style>
  <w:style w:type="paragraph" w:styleId="Ttulo">
    <w:name w:val="Title"/>
    <w:basedOn w:val="Normal"/>
    <w:next w:val="Subttulo"/>
    <w:link w:val="TtuloChar"/>
    <w:uiPriority w:val="10"/>
    <w:qFormat/>
    <w:rsid w:val="00B8440A"/>
    <w:pPr>
      <w:suppressAutoHyphens/>
      <w:spacing w:after="0" w:line="240" w:lineRule="auto"/>
      <w:ind w:firstLine="708"/>
      <w:jc w:val="center"/>
    </w:pPr>
    <w:rPr>
      <w:rFonts w:ascii="Times New Roman" w:eastAsia="Times New Roman" w:hAnsi="Times New Roman" w:cs="Times New Roman"/>
      <w:b/>
      <w:sz w:val="24"/>
      <w:szCs w:val="20"/>
      <w:lang w:eastAsia="ar-SA"/>
    </w:rPr>
  </w:style>
  <w:style w:type="character" w:customStyle="1" w:styleId="TtuloChar">
    <w:name w:val="Título Char"/>
    <w:basedOn w:val="Fontepargpadro"/>
    <w:link w:val="Ttulo"/>
    <w:uiPriority w:val="10"/>
    <w:rsid w:val="00B8440A"/>
    <w:rPr>
      <w:rFonts w:ascii="Times New Roman" w:eastAsia="Times New Roman" w:hAnsi="Times New Roman" w:cs="Times New Roman"/>
      <w:b/>
      <w:sz w:val="24"/>
      <w:szCs w:val="20"/>
      <w:lang w:eastAsia="ar-SA"/>
    </w:rPr>
  </w:style>
  <w:style w:type="paragraph" w:styleId="Subttulo">
    <w:name w:val="Subtitle"/>
    <w:basedOn w:val="Normal"/>
    <w:next w:val="Normal"/>
    <w:link w:val="SubttuloChar"/>
    <w:uiPriority w:val="11"/>
    <w:qFormat/>
    <w:rsid w:val="00B8440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B8440A"/>
    <w:rPr>
      <w:rFonts w:asciiTheme="majorHAnsi" w:eastAsiaTheme="majorEastAsia" w:hAnsiTheme="majorHAnsi" w:cstheme="majorBidi"/>
      <w:i/>
      <w:iCs/>
      <w:color w:val="4F81BD" w:themeColor="accent1"/>
      <w:spacing w:val="15"/>
      <w:sz w:val="24"/>
      <w:szCs w:val="24"/>
    </w:rPr>
  </w:style>
  <w:style w:type="paragraph" w:styleId="NormalWeb">
    <w:name w:val="Normal (Web)"/>
    <w:basedOn w:val="Normal"/>
    <w:uiPriority w:val="99"/>
    <w:unhideWhenUsed/>
    <w:rsid w:val="007D768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ivel3Char">
    <w:name w:val="Nivel 3 Char"/>
    <w:basedOn w:val="Fontepargpadro"/>
    <w:link w:val="Nivel3"/>
    <w:locked/>
    <w:rsid w:val="007D7680"/>
    <w:rPr>
      <w:rFonts w:ascii="Arial" w:eastAsiaTheme="minorEastAsia" w:hAnsi="Arial" w:cs="Arial"/>
      <w:color w:val="000000"/>
      <w:sz w:val="20"/>
      <w:szCs w:val="20"/>
      <w:lang w:eastAsia="pt-BR"/>
    </w:rPr>
  </w:style>
  <w:style w:type="paragraph" w:styleId="SemEspaamento">
    <w:name w:val="No Spacing"/>
    <w:uiPriority w:val="1"/>
    <w:qFormat/>
    <w:rsid w:val="000556AF"/>
    <w:pPr>
      <w:suppressAutoHyphens/>
      <w:spacing w:after="0" w:line="240" w:lineRule="auto"/>
    </w:pPr>
    <w:rPr>
      <w:rFonts w:ascii="Times New Roman" w:eastAsia="Times New Roman" w:hAnsi="Times New Roman" w:cs="Times New Roman"/>
      <w:sz w:val="20"/>
      <w:szCs w:val="20"/>
      <w:lang w:eastAsia="ar-SA"/>
    </w:rPr>
  </w:style>
  <w:style w:type="paragraph" w:customStyle="1" w:styleId="ItemTR">
    <w:name w:val="Item TR"/>
    <w:basedOn w:val="Normal"/>
    <w:rsid w:val="000556AF"/>
    <w:pPr>
      <w:keepNext/>
      <w:keepLines/>
      <w:numPr>
        <w:numId w:val="7"/>
      </w:numPr>
      <w:spacing w:after="0"/>
      <w:ind w:left="924" w:hanging="357"/>
      <w:jc w:val="both"/>
      <w:outlineLvl w:val="0"/>
    </w:pPr>
    <w:rPr>
      <w:rFonts w:ascii="Times New Roman" w:eastAsia="Times New Roman" w:hAnsi="Times New Roman" w:cs="Times New Roman"/>
      <w:b/>
      <w:color w:val="000000"/>
      <w:sz w:val="24"/>
      <w:szCs w:val="24"/>
      <w:lang w:eastAsia="pt-BR"/>
    </w:rPr>
  </w:style>
  <w:style w:type="paragraph" w:customStyle="1" w:styleId="1Subitem">
    <w:name w:val="1º Subitem"/>
    <w:basedOn w:val="ItemTR"/>
    <w:qFormat/>
    <w:rsid w:val="000556AF"/>
    <w:pPr>
      <w:numPr>
        <w:ilvl w:val="1"/>
      </w:numPr>
    </w:pPr>
    <w:rPr>
      <w:b w:val="0"/>
    </w:rPr>
  </w:style>
  <w:style w:type="paragraph" w:customStyle="1" w:styleId="2Subitem">
    <w:name w:val="2º Subitem"/>
    <w:basedOn w:val="PargrafodaLista"/>
    <w:qFormat/>
    <w:rsid w:val="000556AF"/>
    <w:pPr>
      <w:numPr>
        <w:ilvl w:val="2"/>
        <w:numId w:val="7"/>
      </w:numPr>
      <w:tabs>
        <w:tab w:val="num" w:pos="360"/>
      </w:tabs>
      <w:spacing w:line="276" w:lineRule="auto"/>
      <w:ind w:left="720" w:firstLine="0"/>
      <w:jc w:val="both"/>
    </w:pPr>
    <w:rPr>
      <w:bCs/>
      <w:color w:val="FF0000"/>
      <w:sz w:val="24"/>
      <w:szCs w:val="24"/>
    </w:rPr>
  </w:style>
  <w:style w:type="paragraph" w:customStyle="1" w:styleId="3Subitem">
    <w:name w:val="3º Subitem"/>
    <w:basedOn w:val="2Subitem"/>
    <w:qFormat/>
    <w:rsid w:val="000556AF"/>
    <w:pPr>
      <w:numPr>
        <w:ilvl w:val="3"/>
      </w:numPr>
      <w:tabs>
        <w:tab w:val="num" w:pos="360"/>
      </w:tabs>
    </w:pPr>
  </w:style>
  <w:style w:type="paragraph" w:customStyle="1" w:styleId="4Subitem">
    <w:name w:val="4º Subitem"/>
    <w:basedOn w:val="3Subitem"/>
    <w:qFormat/>
    <w:rsid w:val="000556AF"/>
    <w:pPr>
      <w:numPr>
        <w:ilvl w:val="4"/>
      </w:numPr>
      <w:tabs>
        <w:tab w:val="num" w:pos="360"/>
      </w:tabs>
    </w:pPr>
    <w:rPr>
      <w:b/>
    </w:rPr>
  </w:style>
  <w:style w:type="paragraph" w:customStyle="1" w:styleId="5Subitem">
    <w:name w:val="5º Subitem"/>
    <w:basedOn w:val="4Subitem"/>
    <w:qFormat/>
    <w:rsid w:val="000556AF"/>
    <w:pPr>
      <w:numPr>
        <w:ilvl w:val="5"/>
      </w:numPr>
      <w:tabs>
        <w:tab w:val="num" w:pos="360"/>
      </w:tabs>
    </w:pPr>
  </w:style>
  <w:style w:type="paragraph" w:customStyle="1" w:styleId="6Subitem">
    <w:name w:val="6º Subitem"/>
    <w:basedOn w:val="5Subitem"/>
    <w:qFormat/>
    <w:rsid w:val="000556AF"/>
    <w:pPr>
      <w:numPr>
        <w:ilvl w:val="6"/>
      </w:numPr>
      <w:tabs>
        <w:tab w:val="num" w:pos="360"/>
      </w:tabs>
    </w:pPr>
    <w:rPr>
      <w:rFonts w:eastAsia="Arial"/>
      <w:b w:val="0"/>
    </w:rPr>
  </w:style>
  <w:style w:type="paragraph" w:customStyle="1" w:styleId="7Subitem">
    <w:name w:val="7º Subitem"/>
    <w:basedOn w:val="6Subitem"/>
    <w:qFormat/>
    <w:rsid w:val="000556AF"/>
    <w:pPr>
      <w:numPr>
        <w:ilvl w:val="7"/>
      </w:numPr>
      <w:tabs>
        <w:tab w:val="num" w:pos="360"/>
      </w:tabs>
    </w:pPr>
  </w:style>
  <w:style w:type="paragraph" w:styleId="Corpodetexto">
    <w:name w:val="Body Text"/>
    <w:basedOn w:val="Normal"/>
    <w:link w:val="CorpodetextoChar"/>
    <w:uiPriority w:val="1"/>
    <w:qFormat/>
    <w:rsid w:val="00431E64"/>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431E64"/>
    <w:rPr>
      <w:rFonts w:ascii="Times New Roman" w:eastAsia="Times New Roman" w:hAnsi="Times New Roman" w:cs="Times New Roman"/>
      <w:sz w:val="24"/>
      <w:szCs w:val="24"/>
      <w:lang w:val="pt-PT"/>
    </w:rPr>
  </w:style>
  <w:style w:type="character" w:styleId="Forte">
    <w:name w:val="Strong"/>
    <w:basedOn w:val="Fontepargpadro"/>
    <w:uiPriority w:val="22"/>
    <w:qFormat/>
    <w:rsid w:val="00CE54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99616">
      <w:bodyDiv w:val="1"/>
      <w:marLeft w:val="0"/>
      <w:marRight w:val="0"/>
      <w:marTop w:val="0"/>
      <w:marBottom w:val="0"/>
      <w:divBdr>
        <w:top w:val="none" w:sz="0" w:space="0" w:color="auto"/>
        <w:left w:val="none" w:sz="0" w:space="0" w:color="auto"/>
        <w:bottom w:val="none" w:sz="0" w:space="0" w:color="auto"/>
        <w:right w:val="none" w:sz="0" w:space="0" w:color="auto"/>
      </w:divBdr>
      <w:divsChild>
        <w:div w:id="1369648154">
          <w:marLeft w:val="0"/>
          <w:marRight w:val="0"/>
          <w:marTop w:val="0"/>
          <w:marBottom w:val="0"/>
          <w:divBdr>
            <w:top w:val="none" w:sz="0" w:space="0" w:color="auto"/>
            <w:left w:val="none" w:sz="0" w:space="0" w:color="auto"/>
            <w:bottom w:val="none" w:sz="0" w:space="0" w:color="auto"/>
            <w:right w:val="none" w:sz="0" w:space="0" w:color="auto"/>
          </w:divBdr>
          <w:divsChild>
            <w:div w:id="226112154">
              <w:marLeft w:val="0"/>
              <w:marRight w:val="0"/>
              <w:marTop w:val="0"/>
              <w:marBottom w:val="0"/>
              <w:divBdr>
                <w:top w:val="none" w:sz="0" w:space="0" w:color="auto"/>
                <w:left w:val="none" w:sz="0" w:space="0" w:color="auto"/>
                <w:bottom w:val="none" w:sz="0" w:space="0" w:color="auto"/>
                <w:right w:val="none" w:sz="0" w:space="0" w:color="auto"/>
              </w:divBdr>
              <w:divsChild>
                <w:div w:id="1902904247">
                  <w:marLeft w:val="0"/>
                  <w:marRight w:val="0"/>
                  <w:marTop w:val="0"/>
                  <w:marBottom w:val="0"/>
                  <w:divBdr>
                    <w:top w:val="none" w:sz="0" w:space="0" w:color="auto"/>
                    <w:left w:val="none" w:sz="0" w:space="0" w:color="auto"/>
                    <w:bottom w:val="none" w:sz="0" w:space="0" w:color="auto"/>
                    <w:right w:val="none" w:sz="0" w:space="0" w:color="auto"/>
                  </w:divBdr>
                  <w:divsChild>
                    <w:div w:id="2037383441">
                      <w:marLeft w:val="0"/>
                      <w:marRight w:val="0"/>
                      <w:marTop w:val="0"/>
                      <w:marBottom w:val="0"/>
                      <w:divBdr>
                        <w:top w:val="none" w:sz="0" w:space="0" w:color="auto"/>
                        <w:left w:val="none" w:sz="0" w:space="0" w:color="auto"/>
                        <w:bottom w:val="none" w:sz="0" w:space="0" w:color="auto"/>
                        <w:right w:val="none" w:sz="0" w:space="0" w:color="auto"/>
                      </w:divBdr>
                      <w:divsChild>
                        <w:div w:id="144664406">
                          <w:marLeft w:val="0"/>
                          <w:marRight w:val="0"/>
                          <w:marTop w:val="0"/>
                          <w:marBottom w:val="0"/>
                          <w:divBdr>
                            <w:top w:val="none" w:sz="0" w:space="0" w:color="auto"/>
                            <w:left w:val="none" w:sz="0" w:space="0" w:color="auto"/>
                            <w:bottom w:val="none" w:sz="0" w:space="0" w:color="auto"/>
                            <w:right w:val="none" w:sz="0" w:space="0" w:color="auto"/>
                          </w:divBdr>
                          <w:divsChild>
                            <w:div w:id="111714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444815">
      <w:bodyDiv w:val="1"/>
      <w:marLeft w:val="0"/>
      <w:marRight w:val="0"/>
      <w:marTop w:val="0"/>
      <w:marBottom w:val="0"/>
      <w:divBdr>
        <w:top w:val="none" w:sz="0" w:space="0" w:color="auto"/>
        <w:left w:val="none" w:sz="0" w:space="0" w:color="auto"/>
        <w:bottom w:val="none" w:sz="0" w:space="0" w:color="auto"/>
        <w:right w:val="none" w:sz="0" w:space="0" w:color="auto"/>
      </w:divBdr>
    </w:div>
    <w:div w:id="159740872">
      <w:bodyDiv w:val="1"/>
      <w:marLeft w:val="0"/>
      <w:marRight w:val="0"/>
      <w:marTop w:val="0"/>
      <w:marBottom w:val="0"/>
      <w:divBdr>
        <w:top w:val="none" w:sz="0" w:space="0" w:color="auto"/>
        <w:left w:val="none" w:sz="0" w:space="0" w:color="auto"/>
        <w:bottom w:val="none" w:sz="0" w:space="0" w:color="auto"/>
        <w:right w:val="none" w:sz="0" w:space="0" w:color="auto"/>
      </w:divBdr>
      <w:divsChild>
        <w:div w:id="2140372314">
          <w:marLeft w:val="0"/>
          <w:marRight w:val="0"/>
          <w:marTop w:val="0"/>
          <w:marBottom w:val="0"/>
          <w:divBdr>
            <w:top w:val="none" w:sz="0" w:space="0" w:color="auto"/>
            <w:left w:val="none" w:sz="0" w:space="0" w:color="auto"/>
            <w:bottom w:val="none" w:sz="0" w:space="0" w:color="auto"/>
            <w:right w:val="none" w:sz="0" w:space="0" w:color="auto"/>
          </w:divBdr>
          <w:divsChild>
            <w:div w:id="1449660627">
              <w:marLeft w:val="0"/>
              <w:marRight w:val="0"/>
              <w:marTop w:val="0"/>
              <w:marBottom w:val="0"/>
              <w:divBdr>
                <w:top w:val="none" w:sz="0" w:space="0" w:color="auto"/>
                <w:left w:val="none" w:sz="0" w:space="0" w:color="auto"/>
                <w:bottom w:val="none" w:sz="0" w:space="0" w:color="auto"/>
                <w:right w:val="none" w:sz="0" w:space="0" w:color="auto"/>
              </w:divBdr>
              <w:divsChild>
                <w:div w:id="306936472">
                  <w:marLeft w:val="0"/>
                  <w:marRight w:val="0"/>
                  <w:marTop w:val="0"/>
                  <w:marBottom w:val="0"/>
                  <w:divBdr>
                    <w:top w:val="none" w:sz="0" w:space="0" w:color="auto"/>
                    <w:left w:val="none" w:sz="0" w:space="0" w:color="auto"/>
                    <w:bottom w:val="none" w:sz="0" w:space="0" w:color="auto"/>
                    <w:right w:val="none" w:sz="0" w:space="0" w:color="auto"/>
                  </w:divBdr>
                  <w:divsChild>
                    <w:div w:id="572933425">
                      <w:marLeft w:val="0"/>
                      <w:marRight w:val="0"/>
                      <w:marTop w:val="0"/>
                      <w:marBottom w:val="0"/>
                      <w:divBdr>
                        <w:top w:val="none" w:sz="0" w:space="0" w:color="auto"/>
                        <w:left w:val="none" w:sz="0" w:space="0" w:color="auto"/>
                        <w:bottom w:val="none" w:sz="0" w:space="0" w:color="auto"/>
                        <w:right w:val="none" w:sz="0" w:space="0" w:color="auto"/>
                      </w:divBdr>
                      <w:divsChild>
                        <w:div w:id="625549752">
                          <w:marLeft w:val="0"/>
                          <w:marRight w:val="0"/>
                          <w:marTop w:val="0"/>
                          <w:marBottom w:val="0"/>
                          <w:divBdr>
                            <w:top w:val="none" w:sz="0" w:space="0" w:color="auto"/>
                            <w:left w:val="none" w:sz="0" w:space="0" w:color="auto"/>
                            <w:bottom w:val="none" w:sz="0" w:space="0" w:color="auto"/>
                            <w:right w:val="none" w:sz="0" w:space="0" w:color="auto"/>
                          </w:divBdr>
                          <w:divsChild>
                            <w:div w:id="72044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088347">
      <w:bodyDiv w:val="1"/>
      <w:marLeft w:val="0"/>
      <w:marRight w:val="0"/>
      <w:marTop w:val="0"/>
      <w:marBottom w:val="0"/>
      <w:divBdr>
        <w:top w:val="none" w:sz="0" w:space="0" w:color="auto"/>
        <w:left w:val="none" w:sz="0" w:space="0" w:color="auto"/>
        <w:bottom w:val="none" w:sz="0" w:space="0" w:color="auto"/>
        <w:right w:val="none" w:sz="0" w:space="0" w:color="auto"/>
      </w:divBdr>
    </w:div>
    <w:div w:id="213739737">
      <w:bodyDiv w:val="1"/>
      <w:marLeft w:val="0"/>
      <w:marRight w:val="0"/>
      <w:marTop w:val="0"/>
      <w:marBottom w:val="0"/>
      <w:divBdr>
        <w:top w:val="none" w:sz="0" w:space="0" w:color="auto"/>
        <w:left w:val="none" w:sz="0" w:space="0" w:color="auto"/>
        <w:bottom w:val="none" w:sz="0" w:space="0" w:color="auto"/>
        <w:right w:val="none" w:sz="0" w:space="0" w:color="auto"/>
      </w:divBdr>
    </w:div>
    <w:div w:id="236984193">
      <w:bodyDiv w:val="1"/>
      <w:marLeft w:val="0"/>
      <w:marRight w:val="0"/>
      <w:marTop w:val="0"/>
      <w:marBottom w:val="0"/>
      <w:divBdr>
        <w:top w:val="none" w:sz="0" w:space="0" w:color="auto"/>
        <w:left w:val="none" w:sz="0" w:space="0" w:color="auto"/>
        <w:bottom w:val="none" w:sz="0" w:space="0" w:color="auto"/>
        <w:right w:val="none" w:sz="0" w:space="0" w:color="auto"/>
      </w:divBdr>
    </w:div>
    <w:div w:id="265385938">
      <w:bodyDiv w:val="1"/>
      <w:marLeft w:val="0"/>
      <w:marRight w:val="0"/>
      <w:marTop w:val="0"/>
      <w:marBottom w:val="0"/>
      <w:divBdr>
        <w:top w:val="none" w:sz="0" w:space="0" w:color="auto"/>
        <w:left w:val="none" w:sz="0" w:space="0" w:color="auto"/>
        <w:bottom w:val="none" w:sz="0" w:space="0" w:color="auto"/>
        <w:right w:val="none" w:sz="0" w:space="0" w:color="auto"/>
      </w:divBdr>
      <w:divsChild>
        <w:div w:id="1759254920">
          <w:marLeft w:val="0"/>
          <w:marRight w:val="0"/>
          <w:marTop w:val="0"/>
          <w:marBottom w:val="0"/>
          <w:divBdr>
            <w:top w:val="none" w:sz="0" w:space="0" w:color="auto"/>
            <w:left w:val="none" w:sz="0" w:space="0" w:color="auto"/>
            <w:bottom w:val="none" w:sz="0" w:space="0" w:color="auto"/>
            <w:right w:val="none" w:sz="0" w:space="0" w:color="auto"/>
          </w:divBdr>
        </w:div>
      </w:divsChild>
    </w:div>
    <w:div w:id="279921955">
      <w:bodyDiv w:val="1"/>
      <w:marLeft w:val="0"/>
      <w:marRight w:val="0"/>
      <w:marTop w:val="0"/>
      <w:marBottom w:val="0"/>
      <w:divBdr>
        <w:top w:val="none" w:sz="0" w:space="0" w:color="auto"/>
        <w:left w:val="none" w:sz="0" w:space="0" w:color="auto"/>
        <w:bottom w:val="none" w:sz="0" w:space="0" w:color="auto"/>
        <w:right w:val="none" w:sz="0" w:space="0" w:color="auto"/>
      </w:divBdr>
    </w:div>
    <w:div w:id="383601296">
      <w:bodyDiv w:val="1"/>
      <w:marLeft w:val="0"/>
      <w:marRight w:val="0"/>
      <w:marTop w:val="0"/>
      <w:marBottom w:val="0"/>
      <w:divBdr>
        <w:top w:val="none" w:sz="0" w:space="0" w:color="auto"/>
        <w:left w:val="none" w:sz="0" w:space="0" w:color="auto"/>
        <w:bottom w:val="none" w:sz="0" w:space="0" w:color="auto"/>
        <w:right w:val="none" w:sz="0" w:space="0" w:color="auto"/>
      </w:divBdr>
    </w:div>
    <w:div w:id="615714851">
      <w:bodyDiv w:val="1"/>
      <w:marLeft w:val="0"/>
      <w:marRight w:val="0"/>
      <w:marTop w:val="0"/>
      <w:marBottom w:val="0"/>
      <w:divBdr>
        <w:top w:val="none" w:sz="0" w:space="0" w:color="auto"/>
        <w:left w:val="none" w:sz="0" w:space="0" w:color="auto"/>
        <w:bottom w:val="none" w:sz="0" w:space="0" w:color="auto"/>
        <w:right w:val="none" w:sz="0" w:space="0" w:color="auto"/>
      </w:divBdr>
    </w:div>
    <w:div w:id="734815482">
      <w:bodyDiv w:val="1"/>
      <w:marLeft w:val="0"/>
      <w:marRight w:val="0"/>
      <w:marTop w:val="0"/>
      <w:marBottom w:val="0"/>
      <w:divBdr>
        <w:top w:val="none" w:sz="0" w:space="0" w:color="auto"/>
        <w:left w:val="none" w:sz="0" w:space="0" w:color="auto"/>
        <w:bottom w:val="none" w:sz="0" w:space="0" w:color="auto"/>
        <w:right w:val="none" w:sz="0" w:space="0" w:color="auto"/>
      </w:divBdr>
    </w:div>
    <w:div w:id="793450571">
      <w:bodyDiv w:val="1"/>
      <w:marLeft w:val="0"/>
      <w:marRight w:val="0"/>
      <w:marTop w:val="0"/>
      <w:marBottom w:val="0"/>
      <w:divBdr>
        <w:top w:val="none" w:sz="0" w:space="0" w:color="auto"/>
        <w:left w:val="none" w:sz="0" w:space="0" w:color="auto"/>
        <w:bottom w:val="none" w:sz="0" w:space="0" w:color="auto"/>
        <w:right w:val="none" w:sz="0" w:space="0" w:color="auto"/>
      </w:divBdr>
    </w:div>
    <w:div w:id="840464930">
      <w:bodyDiv w:val="1"/>
      <w:marLeft w:val="0"/>
      <w:marRight w:val="0"/>
      <w:marTop w:val="0"/>
      <w:marBottom w:val="0"/>
      <w:divBdr>
        <w:top w:val="none" w:sz="0" w:space="0" w:color="auto"/>
        <w:left w:val="none" w:sz="0" w:space="0" w:color="auto"/>
        <w:bottom w:val="none" w:sz="0" w:space="0" w:color="auto"/>
        <w:right w:val="none" w:sz="0" w:space="0" w:color="auto"/>
      </w:divBdr>
    </w:div>
    <w:div w:id="935401264">
      <w:bodyDiv w:val="1"/>
      <w:marLeft w:val="0"/>
      <w:marRight w:val="0"/>
      <w:marTop w:val="0"/>
      <w:marBottom w:val="0"/>
      <w:divBdr>
        <w:top w:val="none" w:sz="0" w:space="0" w:color="auto"/>
        <w:left w:val="none" w:sz="0" w:space="0" w:color="auto"/>
        <w:bottom w:val="none" w:sz="0" w:space="0" w:color="auto"/>
        <w:right w:val="none" w:sz="0" w:space="0" w:color="auto"/>
      </w:divBdr>
    </w:div>
    <w:div w:id="1107429604">
      <w:bodyDiv w:val="1"/>
      <w:marLeft w:val="0"/>
      <w:marRight w:val="0"/>
      <w:marTop w:val="0"/>
      <w:marBottom w:val="0"/>
      <w:divBdr>
        <w:top w:val="none" w:sz="0" w:space="0" w:color="auto"/>
        <w:left w:val="none" w:sz="0" w:space="0" w:color="auto"/>
        <w:bottom w:val="none" w:sz="0" w:space="0" w:color="auto"/>
        <w:right w:val="none" w:sz="0" w:space="0" w:color="auto"/>
      </w:divBdr>
    </w:div>
    <w:div w:id="1121146800">
      <w:bodyDiv w:val="1"/>
      <w:marLeft w:val="0"/>
      <w:marRight w:val="0"/>
      <w:marTop w:val="0"/>
      <w:marBottom w:val="0"/>
      <w:divBdr>
        <w:top w:val="none" w:sz="0" w:space="0" w:color="auto"/>
        <w:left w:val="none" w:sz="0" w:space="0" w:color="auto"/>
        <w:bottom w:val="none" w:sz="0" w:space="0" w:color="auto"/>
        <w:right w:val="none" w:sz="0" w:space="0" w:color="auto"/>
      </w:divBdr>
      <w:divsChild>
        <w:div w:id="1819303961">
          <w:marLeft w:val="0"/>
          <w:marRight w:val="0"/>
          <w:marTop w:val="0"/>
          <w:marBottom w:val="0"/>
          <w:divBdr>
            <w:top w:val="none" w:sz="0" w:space="0" w:color="auto"/>
            <w:left w:val="none" w:sz="0" w:space="0" w:color="auto"/>
            <w:bottom w:val="none" w:sz="0" w:space="0" w:color="auto"/>
            <w:right w:val="none" w:sz="0" w:space="0" w:color="auto"/>
          </w:divBdr>
          <w:divsChild>
            <w:div w:id="2083259078">
              <w:marLeft w:val="0"/>
              <w:marRight w:val="0"/>
              <w:marTop w:val="0"/>
              <w:marBottom w:val="0"/>
              <w:divBdr>
                <w:top w:val="none" w:sz="0" w:space="0" w:color="auto"/>
                <w:left w:val="none" w:sz="0" w:space="0" w:color="auto"/>
                <w:bottom w:val="none" w:sz="0" w:space="0" w:color="auto"/>
                <w:right w:val="none" w:sz="0" w:space="0" w:color="auto"/>
              </w:divBdr>
              <w:divsChild>
                <w:div w:id="2143692646">
                  <w:marLeft w:val="0"/>
                  <w:marRight w:val="0"/>
                  <w:marTop w:val="0"/>
                  <w:marBottom w:val="0"/>
                  <w:divBdr>
                    <w:top w:val="none" w:sz="0" w:space="0" w:color="auto"/>
                    <w:left w:val="none" w:sz="0" w:space="0" w:color="auto"/>
                    <w:bottom w:val="none" w:sz="0" w:space="0" w:color="auto"/>
                    <w:right w:val="none" w:sz="0" w:space="0" w:color="auto"/>
                  </w:divBdr>
                  <w:divsChild>
                    <w:div w:id="2109739753">
                      <w:marLeft w:val="0"/>
                      <w:marRight w:val="0"/>
                      <w:marTop w:val="0"/>
                      <w:marBottom w:val="0"/>
                      <w:divBdr>
                        <w:top w:val="none" w:sz="0" w:space="0" w:color="auto"/>
                        <w:left w:val="none" w:sz="0" w:space="0" w:color="auto"/>
                        <w:bottom w:val="none" w:sz="0" w:space="0" w:color="auto"/>
                        <w:right w:val="none" w:sz="0" w:space="0" w:color="auto"/>
                      </w:divBdr>
                      <w:divsChild>
                        <w:div w:id="179782000">
                          <w:marLeft w:val="0"/>
                          <w:marRight w:val="0"/>
                          <w:marTop w:val="0"/>
                          <w:marBottom w:val="0"/>
                          <w:divBdr>
                            <w:top w:val="none" w:sz="0" w:space="0" w:color="auto"/>
                            <w:left w:val="none" w:sz="0" w:space="0" w:color="auto"/>
                            <w:bottom w:val="none" w:sz="0" w:space="0" w:color="auto"/>
                            <w:right w:val="none" w:sz="0" w:space="0" w:color="auto"/>
                          </w:divBdr>
                          <w:divsChild>
                            <w:div w:id="13009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3033678">
      <w:bodyDiv w:val="1"/>
      <w:marLeft w:val="0"/>
      <w:marRight w:val="0"/>
      <w:marTop w:val="0"/>
      <w:marBottom w:val="0"/>
      <w:divBdr>
        <w:top w:val="none" w:sz="0" w:space="0" w:color="auto"/>
        <w:left w:val="none" w:sz="0" w:space="0" w:color="auto"/>
        <w:bottom w:val="none" w:sz="0" w:space="0" w:color="auto"/>
        <w:right w:val="none" w:sz="0" w:space="0" w:color="auto"/>
      </w:divBdr>
    </w:div>
    <w:div w:id="1387332981">
      <w:bodyDiv w:val="1"/>
      <w:marLeft w:val="0"/>
      <w:marRight w:val="0"/>
      <w:marTop w:val="0"/>
      <w:marBottom w:val="0"/>
      <w:divBdr>
        <w:top w:val="none" w:sz="0" w:space="0" w:color="auto"/>
        <w:left w:val="none" w:sz="0" w:space="0" w:color="auto"/>
        <w:bottom w:val="none" w:sz="0" w:space="0" w:color="auto"/>
        <w:right w:val="none" w:sz="0" w:space="0" w:color="auto"/>
      </w:divBdr>
    </w:div>
    <w:div w:id="1553078201">
      <w:bodyDiv w:val="1"/>
      <w:marLeft w:val="0"/>
      <w:marRight w:val="0"/>
      <w:marTop w:val="0"/>
      <w:marBottom w:val="0"/>
      <w:divBdr>
        <w:top w:val="none" w:sz="0" w:space="0" w:color="auto"/>
        <w:left w:val="none" w:sz="0" w:space="0" w:color="auto"/>
        <w:bottom w:val="none" w:sz="0" w:space="0" w:color="auto"/>
        <w:right w:val="none" w:sz="0" w:space="0" w:color="auto"/>
      </w:divBdr>
    </w:div>
    <w:div w:id="1559434175">
      <w:bodyDiv w:val="1"/>
      <w:marLeft w:val="0"/>
      <w:marRight w:val="0"/>
      <w:marTop w:val="0"/>
      <w:marBottom w:val="0"/>
      <w:divBdr>
        <w:top w:val="none" w:sz="0" w:space="0" w:color="auto"/>
        <w:left w:val="none" w:sz="0" w:space="0" w:color="auto"/>
        <w:bottom w:val="none" w:sz="0" w:space="0" w:color="auto"/>
        <w:right w:val="none" w:sz="0" w:space="0" w:color="auto"/>
      </w:divBdr>
    </w:div>
    <w:div w:id="1573349601">
      <w:bodyDiv w:val="1"/>
      <w:marLeft w:val="0"/>
      <w:marRight w:val="0"/>
      <w:marTop w:val="0"/>
      <w:marBottom w:val="0"/>
      <w:divBdr>
        <w:top w:val="none" w:sz="0" w:space="0" w:color="auto"/>
        <w:left w:val="none" w:sz="0" w:space="0" w:color="auto"/>
        <w:bottom w:val="none" w:sz="0" w:space="0" w:color="auto"/>
        <w:right w:val="none" w:sz="0" w:space="0" w:color="auto"/>
      </w:divBdr>
    </w:div>
    <w:div w:id="1731540612">
      <w:bodyDiv w:val="1"/>
      <w:marLeft w:val="0"/>
      <w:marRight w:val="0"/>
      <w:marTop w:val="0"/>
      <w:marBottom w:val="0"/>
      <w:divBdr>
        <w:top w:val="none" w:sz="0" w:space="0" w:color="auto"/>
        <w:left w:val="none" w:sz="0" w:space="0" w:color="auto"/>
        <w:bottom w:val="none" w:sz="0" w:space="0" w:color="auto"/>
        <w:right w:val="none" w:sz="0" w:space="0" w:color="auto"/>
      </w:divBdr>
    </w:div>
    <w:div w:id="1761634047">
      <w:bodyDiv w:val="1"/>
      <w:marLeft w:val="0"/>
      <w:marRight w:val="0"/>
      <w:marTop w:val="0"/>
      <w:marBottom w:val="0"/>
      <w:divBdr>
        <w:top w:val="none" w:sz="0" w:space="0" w:color="auto"/>
        <w:left w:val="none" w:sz="0" w:space="0" w:color="auto"/>
        <w:bottom w:val="none" w:sz="0" w:space="0" w:color="auto"/>
        <w:right w:val="none" w:sz="0" w:space="0" w:color="auto"/>
      </w:divBdr>
    </w:div>
    <w:div w:id="1787697610">
      <w:bodyDiv w:val="1"/>
      <w:marLeft w:val="0"/>
      <w:marRight w:val="0"/>
      <w:marTop w:val="0"/>
      <w:marBottom w:val="0"/>
      <w:divBdr>
        <w:top w:val="none" w:sz="0" w:space="0" w:color="auto"/>
        <w:left w:val="none" w:sz="0" w:space="0" w:color="auto"/>
        <w:bottom w:val="none" w:sz="0" w:space="0" w:color="auto"/>
        <w:right w:val="none" w:sz="0" w:space="0" w:color="auto"/>
      </w:divBdr>
    </w:div>
    <w:div w:id="1965573280">
      <w:bodyDiv w:val="1"/>
      <w:marLeft w:val="0"/>
      <w:marRight w:val="0"/>
      <w:marTop w:val="0"/>
      <w:marBottom w:val="0"/>
      <w:divBdr>
        <w:top w:val="none" w:sz="0" w:space="0" w:color="auto"/>
        <w:left w:val="none" w:sz="0" w:space="0" w:color="auto"/>
        <w:bottom w:val="none" w:sz="0" w:space="0" w:color="auto"/>
        <w:right w:val="none" w:sz="0" w:space="0" w:color="auto"/>
      </w:divBdr>
    </w:div>
    <w:div w:id="196720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m-web.pbh.gov.br/visualizacao/ato/418032" TargetMode="External"/><Relationship Id="rId5" Type="http://schemas.openxmlformats.org/officeDocument/2006/relationships/webSettings" Target="webSettings.xml"/><Relationship Id="rId15" Type="http://schemas.openxmlformats.org/officeDocument/2006/relationships/hyperlink" Target="https://siomexterno.pbh.gov.br/siomexterno/" TargetMode="External"/><Relationship Id="rId10" Type="http://schemas.openxmlformats.org/officeDocument/2006/relationships/hyperlink" Target="https://dom-web.pbh.gov.br/visualizacao/ato/41803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siomexterno.pbh.gov.br/siomextern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6C945-FFF8-4527-B465-B9D9A46CC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TotalTime>
  <Pages>15</Pages>
  <Words>4564</Words>
  <Characters>24648</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PRODABEL</Company>
  <LinksUpToDate>false</LinksUpToDate>
  <CharactersWithSpaces>29154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de Belo Horizonte</dc:creator>
  <cp:lastModifiedBy>GILSON DIAS REZENDE PR082847</cp:lastModifiedBy>
  <cp:revision>64</cp:revision>
  <cp:lastPrinted>2025-12-05T15:36:00Z</cp:lastPrinted>
  <dcterms:created xsi:type="dcterms:W3CDTF">2025-11-19T19:26:00Z</dcterms:created>
  <dcterms:modified xsi:type="dcterms:W3CDTF">2026-01-14T18:09:00Z</dcterms:modified>
</cp:coreProperties>
</file>