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ackground w:color="FFFFFF"/>
  <w:body>
    <w:p w:rsidR="00920944" w:rsidRDefault="00920944">
      <w:pPr>
        <w:rPr>
          <w:rFonts w:eastAsia="Arial"/>
          <w:b/>
          <w:sz w:val="24"/>
          <w:szCs w:val="24"/>
        </w:rPr>
      </w:pPr>
    </w:p>
    <w:p w:rsidR="00920944" w:rsidRDefault="003E79C2">
      <w:pPr>
        <w:spacing w:line="276" w:lineRule="auto"/>
        <w:jc w:val="center"/>
        <w:rPr>
          <w:rFonts w:ascii="Arial" w:eastAsia="Arial" w:hAnsi="Arial" w:cs="Arial"/>
          <w:b/>
          <w:sz w:val="28"/>
          <w:szCs w:val="28"/>
        </w:rPr>
      </w:pPr>
      <w:r>
        <w:rPr>
          <w:rFonts w:ascii="Arial" w:eastAsia="Arial" w:hAnsi="Arial" w:cs="Arial"/>
          <w:b/>
          <w:sz w:val="28"/>
          <w:szCs w:val="28"/>
        </w:rPr>
        <w:t>TERMO DE REFERÊNCIA</w:t>
      </w:r>
    </w:p>
    <w:p w:rsidR="00920944" w:rsidRDefault="003E79C2">
      <w:pPr>
        <w:spacing w:line="276" w:lineRule="auto"/>
        <w:jc w:val="center"/>
        <w:rPr>
          <w:rFonts w:ascii="Arial" w:eastAsia="Arial" w:hAnsi="Arial" w:cs="Arial"/>
          <w:b/>
          <w:sz w:val="28"/>
          <w:szCs w:val="28"/>
        </w:rPr>
      </w:pPr>
      <w:r>
        <w:rPr>
          <w:rFonts w:ascii="Arial" w:eastAsia="Arial" w:hAnsi="Arial" w:cs="Arial"/>
          <w:b/>
          <w:sz w:val="28"/>
          <w:szCs w:val="28"/>
        </w:rPr>
        <w:t xml:space="preserve">Nº </w:t>
      </w:r>
      <w:r w:rsidR="007C26FA">
        <w:rPr>
          <w:rFonts w:ascii="Arial" w:eastAsia="Arial" w:hAnsi="Arial" w:cs="Arial"/>
          <w:b/>
          <w:sz w:val="28"/>
          <w:szCs w:val="28"/>
        </w:rPr>
        <w:t>21</w:t>
      </w:r>
      <w:r>
        <w:rPr>
          <w:rFonts w:ascii="Arial" w:eastAsia="Arial" w:hAnsi="Arial" w:cs="Arial"/>
          <w:b/>
          <w:sz w:val="28"/>
          <w:szCs w:val="28"/>
        </w:rPr>
        <w:t xml:space="preserve">/2025 </w:t>
      </w:r>
    </w:p>
    <w:p w:rsidR="00920944" w:rsidRDefault="00920944">
      <w:pPr>
        <w:spacing w:line="276" w:lineRule="auto"/>
        <w:jc w:val="center"/>
        <w:rPr>
          <w:rFonts w:ascii="Arial" w:eastAsia="Arial" w:hAnsi="Arial" w:cs="Arial"/>
          <w:b/>
          <w:sz w:val="24"/>
          <w:szCs w:val="24"/>
        </w:rPr>
      </w:pPr>
    </w:p>
    <w:p w:rsidR="00920944" w:rsidRDefault="003E79C2">
      <w:pPr>
        <w:spacing w:line="276" w:lineRule="auto"/>
        <w:rPr>
          <w:rFonts w:ascii="Arial" w:eastAsia="Arial" w:hAnsi="Arial" w:cs="Arial"/>
          <w:b/>
          <w:sz w:val="24"/>
          <w:szCs w:val="24"/>
        </w:rPr>
      </w:pPr>
      <w:r>
        <w:rPr>
          <w:rFonts w:ascii="Arial" w:eastAsia="Arial" w:hAnsi="Arial" w:cs="Arial"/>
          <w:b/>
          <w:sz w:val="24"/>
          <w:szCs w:val="24"/>
        </w:rPr>
        <w:t>UNIDADE REQUISITANTE:</w:t>
      </w:r>
    </w:p>
    <w:p w:rsidR="00920944" w:rsidRDefault="003E79C2">
      <w:pPr>
        <w:rPr>
          <w:rFonts w:ascii="Arial" w:hAnsi="Arial" w:cs="Arial"/>
          <w:sz w:val="24"/>
          <w:szCs w:val="24"/>
        </w:rPr>
      </w:pPr>
      <w:r>
        <w:rPr>
          <w:rStyle w:val="ng-binding"/>
          <w:rFonts w:ascii="Arial" w:hAnsi="Arial" w:cs="Arial"/>
          <w:sz w:val="24"/>
          <w:szCs w:val="24"/>
          <w:shd w:val="clear" w:color="auto" w:fill="FFFFFF"/>
        </w:rPr>
        <w:t xml:space="preserve">Secretaria Municipal de Administração Logística e Patrimonial – </w:t>
      </w:r>
      <w:r>
        <w:rPr>
          <w:rFonts w:ascii="Arial" w:hAnsi="Arial" w:cs="Arial"/>
          <w:sz w:val="24"/>
          <w:szCs w:val="24"/>
        </w:rPr>
        <w:t>SMALOG</w:t>
      </w:r>
    </w:p>
    <w:p w:rsidR="00920944" w:rsidRDefault="003E79C2">
      <w:pPr>
        <w:spacing w:line="276" w:lineRule="auto"/>
        <w:rPr>
          <w:rFonts w:ascii="Arial" w:hAnsi="Arial" w:cs="Arial"/>
          <w:sz w:val="24"/>
          <w:szCs w:val="24"/>
        </w:rPr>
      </w:pPr>
      <w:r>
        <w:rPr>
          <w:rFonts w:ascii="Arial" w:hAnsi="Arial" w:cs="Arial"/>
          <w:sz w:val="24"/>
          <w:szCs w:val="24"/>
        </w:rPr>
        <w:t>Diretoria de Planejamento e Finanças – DPGF</w:t>
      </w:r>
    </w:p>
    <w:p w:rsidR="00920944" w:rsidRDefault="00920944">
      <w:pPr>
        <w:spacing w:line="276" w:lineRule="auto"/>
        <w:rPr>
          <w:rFonts w:ascii="Arial" w:hAnsi="Arial" w:cs="Arial"/>
          <w:sz w:val="24"/>
          <w:szCs w:val="24"/>
        </w:rPr>
      </w:pPr>
    </w:p>
    <w:p w:rsidR="00920944" w:rsidRDefault="003E79C2">
      <w:pPr>
        <w:spacing w:line="276" w:lineRule="auto"/>
        <w:rPr>
          <w:rFonts w:ascii="Arial" w:eastAsia="Arial" w:hAnsi="Arial" w:cs="Arial"/>
          <w:sz w:val="24"/>
          <w:szCs w:val="24"/>
        </w:rPr>
      </w:pPr>
      <w:r>
        <w:rPr>
          <w:rFonts w:ascii="Arial" w:eastAsia="Arial" w:hAnsi="Arial" w:cs="Arial"/>
          <w:b/>
          <w:sz w:val="24"/>
          <w:szCs w:val="24"/>
        </w:rPr>
        <w:t>RESPONSÁVEL PELA EMISSÃO:</w:t>
      </w:r>
    </w:p>
    <w:p w:rsidR="00920944" w:rsidRDefault="003E79C2">
      <w:pPr>
        <w:pStyle w:val="reservado3"/>
        <w:widowControl/>
        <w:tabs>
          <w:tab w:val="clear" w:pos="0"/>
          <w:tab w:val="clear" w:pos="566"/>
          <w:tab w:val="clear" w:pos="1133"/>
          <w:tab w:val="clear" w:pos="1699"/>
          <w:tab w:val="clear" w:pos="2266"/>
          <w:tab w:val="clear" w:pos="2832"/>
          <w:tab w:val="clear" w:pos="3398"/>
          <w:tab w:val="clear" w:pos="3965"/>
          <w:tab w:val="clear" w:pos="4531"/>
          <w:tab w:val="clear" w:pos="5098"/>
          <w:tab w:val="clear" w:pos="5664"/>
          <w:tab w:val="clear" w:pos="6230"/>
          <w:tab w:val="clear" w:pos="6797"/>
          <w:tab w:val="clear" w:pos="7363"/>
          <w:tab w:val="clear" w:pos="7930"/>
          <w:tab w:val="clear" w:pos="8496"/>
          <w:tab w:val="clear" w:pos="9000"/>
          <w:tab w:val="clear" w:pos="9062"/>
          <w:tab w:val="clear" w:pos="9360"/>
          <w:tab w:val="clear" w:pos="9629"/>
          <w:tab w:val="clear" w:pos="10195"/>
          <w:tab w:val="clear" w:pos="10762"/>
        </w:tabs>
        <w:suppressAutoHyphens w:val="0"/>
        <w:spacing w:line="276" w:lineRule="auto"/>
        <w:rPr>
          <w:rFonts w:cs="Arial"/>
          <w:szCs w:val="24"/>
          <w:shd w:val="clear" w:color="auto" w:fill="FFFFFF"/>
          <w:lang w:val="pt-BR"/>
        </w:rPr>
      </w:pPr>
      <w:r>
        <w:rPr>
          <w:rFonts w:cs="Arial"/>
          <w:szCs w:val="24"/>
          <w:shd w:val="clear" w:color="auto" w:fill="FFFFFF"/>
          <w:lang w:val="pt-BR"/>
        </w:rPr>
        <w:t xml:space="preserve">Lucas </w:t>
      </w:r>
      <w:r w:rsidR="00602F0E">
        <w:rPr>
          <w:rFonts w:cs="Arial"/>
          <w:szCs w:val="24"/>
          <w:shd w:val="clear" w:color="auto" w:fill="FFFFFF"/>
          <w:lang w:val="pt-BR"/>
        </w:rPr>
        <w:t>Vilela Gonsalves</w:t>
      </w:r>
    </w:p>
    <w:p w:rsidR="00920944" w:rsidRDefault="003E79C2">
      <w:pPr>
        <w:spacing w:line="276" w:lineRule="auto"/>
        <w:rPr>
          <w:rFonts w:ascii="Arial" w:hAnsi="Arial" w:cs="Arial"/>
          <w:sz w:val="24"/>
          <w:szCs w:val="24"/>
        </w:rPr>
      </w:pPr>
      <w:r>
        <w:rPr>
          <w:rFonts w:ascii="Arial" w:hAnsi="Arial" w:cs="Arial"/>
          <w:sz w:val="24"/>
          <w:szCs w:val="24"/>
        </w:rPr>
        <w:t>GLOGI-LOG – Gerência de Logística</w:t>
      </w:r>
    </w:p>
    <w:p w:rsidR="00920944" w:rsidRDefault="00831E62">
      <w:pPr>
        <w:spacing w:line="276" w:lineRule="auto"/>
        <w:rPr>
          <w:rFonts w:ascii="Arial" w:eastAsia="Arial" w:hAnsi="Arial" w:cs="Arial"/>
          <w:sz w:val="24"/>
          <w:szCs w:val="24"/>
        </w:rPr>
      </w:pPr>
      <w:r>
        <w:rPr>
          <w:rFonts w:ascii="Arial" w:eastAsia="Arial" w:hAnsi="Arial" w:cs="Arial"/>
          <w:sz w:val="24"/>
          <w:szCs w:val="24"/>
        </w:rPr>
        <w:t>Rua</w:t>
      </w:r>
      <w:r w:rsidR="003E79C2">
        <w:rPr>
          <w:rFonts w:ascii="Arial" w:eastAsia="Arial" w:hAnsi="Arial" w:cs="Arial"/>
          <w:sz w:val="24"/>
          <w:szCs w:val="24"/>
        </w:rPr>
        <w:t xml:space="preserve"> Espírito Santo, 605, 7º Andar – Centro – Belo Horizonte/MG</w:t>
      </w:r>
    </w:p>
    <w:p w:rsidR="00920944" w:rsidRDefault="00920944">
      <w:pPr>
        <w:tabs>
          <w:tab w:val="left" w:pos="1728"/>
        </w:tabs>
        <w:spacing w:line="276" w:lineRule="auto"/>
        <w:rPr>
          <w:rFonts w:ascii="Arial" w:eastAsia="Arial" w:hAnsi="Arial" w:cs="Arial"/>
          <w:sz w:val="24"/>
          <w:szCs w:val="24"/>
        </w:rPr>
      </w:pPr>
    </w:p>
    <w:p w:rsidR="00920944" w:rsidRDefault="00920944">
      <w:pPr>
        <w:tabs>
          <w:tab w:val="left" w:pos="1728"/>
        </w:tabs>
        <w:spacing w:line="276" w:lineRule="auto"/>
        <w:ind w:firstLine="720"/>
        <w:rPr>
          <w:rFonts w:ascii="Arial" w:eastAsia="Arial" w:hAnsi="Arial" w:cs="Arial"/>
          <w:b/>
          <w:sz w:val="24"/>
          <w:szCs w:val="24"/>
        </w:rPr>
      </w:pPr>
    </w:p>
    <w:p w:rsidR="00920944" w:rsidRDefault="003E79C2">
      <w:pPr>
        <w:pStyle w:val="PargrafodaLista"/>
        <w:numPr>
          <w:ilvl w:val="0"/>
          <w:numId w:val="3"/>
        </w:numPr>
        <w:tabs>
          <w:tab w:val="left" w:pos="1728"/>
        </w:tabs>
        <w:spacing w:line="276" w:lineRule="auto"/>
        <w:rPr>
          <w:rFonts w:ascii="Arial" w:eastAsia="Arial" w:hAnsi="Arial" w:cs="Arial"/>
          <w:b/>
          <w:sz w:val="24"/>
          <w:szCs w:val="24"/>
        </w:rPr>
      </w:pPr>
      <w:r>
        <w:rPr>
          <w:rFonts w:ascii="Arial" w:eastAsia="Arial" w:hAnsi="Arial" w:cs="Arial"/>
          <w:b/>
          <w:sz w:val="24"/>
          <w:szCs w:val="24"/>
        </w:rPr>
        <w:t>OBJETO E CONDIÇÕES GERAIS DA CONTRATAÇÃO</w:t>
      </w:r>
    </w:p>
    <w:p w:rsidR="00920944" w:rsidRDefault="00920944">
      <w:pPr>
        <w:pStyle w:val="PargrafodaLista"/>
        <w:tabs>
          <w:tab w:val="left" w:pos="1728"/>
        </w:tabs>
        <w:spacing w:line="276" w:lineRule="auto"/>
        <w:ind w:left="360"/>
        <w:rPr>
          <w:rFonts w:ascii="Arial" w:eastAsia="Arial" w:hAnsi="Arial" w:cs="Arial"/>
          <w:b/>
          <w:sz w:val="24"/>
          <w:szCs w:val="24"/>
        </w:rPr>
      </w:pPr>
    </w:p>
    <w:p w:rsidR="00920944" w:rsidRDefault="003E79C2">
      <w:pPr>
        <w:pStyle w:val="PargrafodaLista"/>
        <w:numPr>
          <w:ilvl w:val="1"/>
          <w:numId w:val="4"/>
        </w:numPr>
        <w:shd w:val="clear" w:color="auto" w:fill="FFFFFF"/>
        <w:tabs>
          <w:tab w:val="left" w:pos="2325"/>
        </w:tabs>
        <w:spacing w:line="360" w:lineRule="auto"/>
        <w:ind w:left="792" w:hanging="508"/>
        <w:jc w:val="both"/>
        <w:rPr>
          <w:rFonts w:ascii="Arial" w:hAnsi="Arial" w:cs="Arial"/>
          <w:sz w:val="24"/>
          <w:szCs w:val="24"/>
          <w:lang w:eastAsia="pt-BR"/>
        </w:rPr>
      </w:pPr>
      <w:bookmarkStart w:id="0" w:name="_Hlk181020667"/>
      <w:r>
        <w:rPr>
          <w:rFonts w:ascii="Arial" w:eastAsia="Arial" w:hAnsi="Arial" w:cs="Arial"/>
          <w:sz w:val="24"/>
          <w:szCs w:val="24"/>
        </w:rPr>
        <w:t xml:space="preserve">O presente Termo de Referência tem por objeto a aquisição de </w:t>
      </w:r>
      <w:bookmarkEnd w:id="0"/>
      <w:r w:rsidR="00D5552E">
        <w:rPr>
          <w:rFonts w:ascii="Arial" w:eastAsia="Arial" w:hAnsi="Arial" w:cs="Arial"/>
          <w:sz w:val="24"/>
          <w:szCs w:val="24"/>
        </w:rPr>
        <w:t xml:space="preserve">material hidráulico </w:t>
      </w:r>
      <w:r>
        <w:rPr>
          <w:rFonts w:ascii="Arial" w:eastAsia="Arial" w:hAnsi="Arial" w:cs="Arial"/>
          <w:sz w:val="24"/>
          <w:szCs w:val="24"/>
        </w:rPr>
        <w:t xml:space="preserve">conforme </w:t>
      </w:r>
      <w:r w:rsidR="002623DD">
        <w:rPr>
          <w:rFonts w:ascii="Arial" w:eastAsia="Arial" w:hAnsi="Arial" w:cs="Arial"/>
          <w:sz w:val="24"/>
          <w:szCs w:val="24"/>
        </w:rPr>
        <w:t>Especificação</w:t>
      </w:r>
      <w:r>
        <w:rPr>
          <w:rFonts w:ascii="Arial" w:eastAsia="Arial" w:hAnsi="Arial" w:cs="Arial"/>
          <w:sz w:val="24"/>
          <w:szCs w:val="24"/>
        </w:rPr>
        <w:t xml:space="preserve"> em anexo.</w:t>
      </w:r>
    </w:p>
    <w:p w:rsidR="00920944" w:rsidRDefault="00920944">
      <w:pPr>
        <w:keepNext/>
        <w:keepLines/>
        <w:tabs>
          <w:tab w:val="left" w:pos="567"/>
        </w:tabs>
        <w:spacing w:line="276" w:lineRule="auto"/>
        <w:jc w:val="both"/>
        <w:rPr>
          <w:rFonts w:ascii="Arial" w:hAnsi="Arial" w:cs="Arial"/>
          <w:sz w:val="24"/>
          <w:szCs w:val="24"/>
          <w:shd w:val="clear" w:color="auto" w:fill="FFFFFF"/>
        </w:rPr>
      </w:pPr>
      <w:bookmarkStart w:id="1" w:name="_Hlk166079013"/>
      <w:bookmarkStart w:id="2" w:name="_Hlk168498235"/>
    </w:p>
    <w:bookmarkEnd w:id="1"/>
    <w:bookmarkEnd w:id="2"/>
    <w:p w:rsidR="00920944" w:rsidRDefault="003E79C2">
      <w:pPr>
        <w:keepNext/>
        <w:keepLines/>
        <w:tabs>
          <w:tab w:val="left" w:pos="567"/>
        </w:tabs>
        <w:spacing w:line="276" w:lineRule="auto"/>
        <w:ind w:left="284"/>
        <w:jc w:val="both"/>
        <w:rPr>
          <w:sz w:val="24"/>
          <w:szCs w:val="24"/>
        </w:rPr>
      </w:pPr>
      <w:r>
        <w:rPr>
          <w:rFonts w:ascii="Arial" w:eastAsia="Arial" w:hAnsi="Arial" w:cs="Arial"/>
          <w:sz w:val="24"/>
          <w:szCs w:val="24"/>
        </w:rPr>
        <w:t xml:space="preserve">ITEM - AMPLA PARTICIPAÇÃO COM O </w:t>
      </w:r>
      <w:r>
        <w:rPr>
          <w:rFonts w:ascii="Arial" w:hAnsi="Arial" w:cs="Arial"/>
          <w:sz w:val="24"/>
          <w:szCs w:val="24"/>
          <w:shd w:val="clear" w:color="auto" w:fill="FFFFFF"/>
        </w:rPr>
        <w:t>TRATAMENTO DIFERENCIADO PREVISTO NA LC 123/06, NOS TERMOS DO ART. 4° DA LEI 14.133/2021.</w:t>
      </w:r>
    </w:p>
    <w:p w:rsidR="00920944" w:rsidRDefault="00920944">
      <w:pPr>
        <w:keepNext/>
        <w:keepLines/>
        <w:tabs>
          <w:tab w:val="left" w:pos="567"/>
        </w:tabs>
        <w:spacing w:line="276" w:lineRule="auto"/>
        <w:jc w:val="both"/>
        <w:rPr>
          <w:rFonts w:ascii="Arial" w:eastAsia="Arial" w:hAnsi="Arial" w:cs="Arial"/>
          <w:sz w:val="24"/>
          <w:szCs w:val="24"/>
        </w:rPr>
      </w:pPr>
    </w:p>
    <w:tbl>
      <w:tblPr>
        <w:tblStyle w:val="Style272"/>
        <w:tblW w:w="9782" w:type="dxa"/>
        <w:tblInd w:w="-28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851"/>
        <w:gridCol w:w="2835"/>
        <w:gridCol w:w="1134"/>
        <w:gridCol w:w="1276"/>
        <w:gridCol w:w="992"/>
        <w:gridCol w:w="1276"/>
        <w:gridCol w:w="1418"/>
      </w:tblGrid>
      <w:tr w:rsidR="00920944">
        <w:trPr>
          <w:trHeight w:val="812"/>
        </w:trPr>
        <w:tc>
          <w:tcPr>
            <w:tcW w:w="851" w:type="dxa"/>
            <w:tcBorders>
              <w:top w:val="single" w:sz="4" w:space="0" w:color="000000"/>
              <w:left w:val="single" w:sz="4" w:space="0" w:color="000000"/>
              <w:bottom w:val="single" w:sz="4" w:space="0" w:color="000000"/>
              <w:right w:val="single" w:sz="4" w:space="0" w:color="000000"/>
            </w:tcBorders>
            <w:vAlign w:val="center"/>
          </w:tcPr>
          <w:p w:rsidR="00920944" w:rsidRDefault="003E79C2">
            <w:pPr>
              <w:widowControl w:val="0"/>
              <w:spacing w:line="276" w:lineRule="auto"/>
              <w:jc w:val="center"/>
              <w:rPr>
                <w:rFonts w:ascii="Arial" w:eastAsia="Arial" w:hAnsi="Arial" w:cs="Arial"/>
                <w:b/>
                <w:sz w:val="18"/>
                <w:szCs w:val="24"/>
              </w:rPr>
            </w:pPr>
            <w:bookmarkStart w:id="3" w:name="_Hlk157626066"/>
            <w:r>
              <w:rPr>
                <w:rFonts w:ascii="Arial" w:eastAsia="Arial" w:hAnsi="Arial" w:cs="Arial"/>
                <w:b/>
                <w:sz w:val="18"/>
                <w:szCs w:val="24"/>
              </w:rPr>
              <w:t>ITEM</w:t>
            </w:r>
          </w:p>
        </w:tc>
        <w:tc>
          <w:tcPr>
            <w:tcW w:w="2835" w:type="dxa"/>
            <w:tcBorders>
              <w:top w:val="single" w:sz="4" w:space="0" w:color="000000"/>
              <w:left w:val="single" w:sz="4" w:space="0" w:color="000000"/>
              <w:bottom w:val="single" w:sz="4" w:space="0" w:color="000000"/>
              <w:right w:val="single" w:sz="4" w:space="0" w:color="000000"/>
            </w:tcBorders>
            <w:vAlign w:val="center"/>
          </w:tcPr>
          <w:p w:rsidR="00920944" w:rsidRDefault="003E79C2">
            <w:pPr>
              <w:widowControl w:val="0"/>
              <w:spacing w:line="276" w:lineRule="auto"/>
              <w:jc w:val="center"/>
              <w:rPr>
                <w:rFonts w:ascii="Arial" w:eastAsia="Arial" w:hAnsi="Arial" w:cs="Arial"/>
                <w:sz w:val="18"/>
                <w:szCs w:val="24"/>
              </w:rPr>
            </w:pPr>
            <w:r>
              <w:rPr>
                <w:rFonts w:ascii="Arial" w:eastAsia="Arial" w:hAnsi="Arial" w:cs="Arial"/>
                <w:b/>
                <w:sz w:val="18"/>
                <w:szCs w:val="24"/>
              </w:rPr>
              <w:t>ESPECIFICAÇÃO</w:t>
            </w:r>
          </w:p>
        </w:tc>
        <w:tc>
          <w:tcPr>
            <w:tcW w:w="1134" w:type="dxa"/>
            <w:tcBorders>
              <w:top w:val="single" w:sz="4" w:space="0" w:color="000000"/>
              <w:left w:val="single" w:sz="4" w:space="0" w:color="000000"/>
              <w:bottom w:val="single" w:sz="4" w:space="0" w:color="000000"/>
              <w:right w:val="single" w:sz="4" w:space="0" w:color="000000"/>
            </w:tcBorders>
            <w:vAlign w:val="center"/>
          </w:tcPr>
          <w:p w:rsidR="00920944" w:rsidRDefault="003E79C2">
            <w:pPr>
              <w:widowControl w:val="0"/>
              <w:spacing w:line="276" w:lineRule="auto"/>
              <w:jc w:val="center"/>
              <w:rPr>
                <w:rFonts w:ascii="Arial" w:eastAsia="Arial" w:hAnsi="Arial" w:cs="Arial"/>
                <w:b/>
                <w:sz w:val="18"/>
                <w:szCs w:val="24"/>
              </w:rPr>
            </w:pPr>
            <w:r>
              <w:rPr>
                <w:rFonts w:ascii="Arial" w:eastAsia="Arial" w:hAnsi="Arial" w:cs="Arial"/>
                <w:b/>
                <w:sz w:val="18"/>
                <w:szCs w:val="24"/>
              </w:rPr>
              <w:t>GRP</w:t>
            </w:r>
          </w:p>
        </w:tc>
        <w:tc>
          <w:tcPr>
            <w:tcW w:w="1276" w:type="dxa"/>
            <w:tcBorders>
              <w:top w:val="single" w:sz="4" w:space="0" w:color="000000"/>
              <w:left w:val="single" w:sz="4" w:space="0" w:color="000000"/>
              <w:bottom w:val="single" w:sz="4" w:space="0" w:color="000000"/>
              <w:right w:val="single" w:sz="4" w:space="0" w:color="000000"/>
            </w:tcBorders>
            <w:vAlign w:val="center"/>
          </w:tcPr>
          <w:p w:rsidR="00920944" w:rsidRDefault="003E79C2">
            <w:pPr>
              <w:widowControl w:val="0"/>
              <w:spacing w:line="276" w:lineRule="auto"/>
              <w:jc w:val="center"/>
              <w:rPr>
                <w:rFonts w:ascii="Arial" w:eastAsia="Arial" w:hAnsi="Arial" w:cs="Arial"/>
                <w:sz w:val="18"/>
                <w:szCs w:val="24"/>
              </w:rPr>
            </w:pPr>
            <w:r>
              <w:rPr>
                <w:rFonts w:ascii="Arial" w:eastAsia="Arial" w:hAnsi="Arial" w:cs="Arial"/>
                <w:b/>
                <w:sz w:val="18"/>
                <w:szCs w:val="24"/>
              </w:rPr>
              <w:t>UNIDADE DE AQUISIÇÃO</w:t>
            </w:r>
          </w:p>
        </w:tc>
        <w:tc>
          <w:tcPr>
            <w:tcW w:w="992" w:type="dxa"/>
            <w:tcBorders>
              <w:top w:val="single" w:sz="4" w:space="0" w:color="000000"/>
              <w:left w:val="single" w:sz="4" w:space="0" w:color="000000"/>
              <w:bottom w:val="single" w:sz="4" w:space="0" w:color="000000"/>
              <w:right w:val="single" w:sz="4" w:space="0" w:color="000000"/>
            </w:tcBorders>
            <w:vAlign w:val="center"/>
          </w:tcPr>
          <w:p w:rsidR="00920944" w:rsidRDefault="003E79C2">
            <w:pPr>
              <w:widowControl w:val="0"/>
              <w:spacing w:line="276" w:lineRule="auto"/>
              <w:jc w:val="center"/>
              <w:rPr>
                <w:rFonts w:ascii="Arial" w:eastAsia="Arial" w:hAnsi="Arial" w:cs="Arial"/>
                <w:b/>
                <w:sz w:val="18"/>
                <w:szCs w:val="24"/>
              </w:rPr>
            </w:pPr>
            <w:r>
              <w:rPr>
                <w:rFonts w:ascii="Arial" w:eastAsia="Arial" w:hAnsi="Arial" w:cs="Arial"/>
                <w:b/>
                <w:sz w:val="18"/>
                <w:szCs w:val="24"/>
              </w:rPr>
              <w:t>QUANT</w:t>
            </w:r>
          </w:p>
        </w:tc>
        <w:tc>
          <w:tcPr>
            <w:tcW w:w="1276" w:type="dxa"/>
            <w:tcBorders>
              <w:top w:val="single" w:sz="4" w:space="0" w:color="000000"/>
              <w:left w:val="single" w:sz="4" w:space="0" w:color="000000"/>
              <w:bottom w:val="single" w:sz="4" w:space="0" w:color="000000"/>
              <w:right w:val="single" w:sz="4" w:space="0" w:color="000000"/>
            </w:tcBorders>
            <w:vAlign w:val="center"/>
          </w:tcPr>
          <w:p w:rsidR="00920944" w:rsidRDefault="003E79C2">
            <w:pPr>
              <w:widowControl w:val="0"/>
              <w:spacing w:line="276" w:lineRule="auto"/>
              <w:jc w:val="center"/>
              <w:rPr>
                <w:rFonts w:ascii="Arial" w:eastAsia="Arial" w:hAnsi="Arial" w:cs="Arial"/>
                <w:b/>
                <w:sz w:val="18"/>
                <w:szCs w:val="24"/>
              </w:rPr>
            </w:pPr>
            <w:r>
              <w:rPr>
                <w:rFonts w:ascii="Arial" w:eastAsia="Arial" w:hAnsi="Arial" w:cs="Arial"/>
                <w:b/>
                <w:sz w:val="18"/>
                <w:szCs w:val="24"/>
              </w:rPr>
              <w:t>VALOR UNITÁRIO</w:t>
            </w:r>
          </w:p>
          <w:p w:rsidR="00920944" w:rsidRDefault="003E79C2">
            <w:pPr>
              <w:widowControl w:val="0"/>
              <w:spacing w:line="276" w:lineRule="auto"/>
              <w:jc w:val="center"/>
              <w:rPr>
                <w:rFonts w:ascii="Arial" w:eastAsia="Arial" w:hAnsi="Arial" w:cs="Arial"/>
                <w:b/>
                <w:sz w:val="18"/>
                <w:szCs w:val="24"/>
              </w:rPr>
            </w:pPr>
            <w:r>
              <w:rPr>
                <w:rFonts w:ascii="Arial" w:eastAsia="Arial" w:hAnsi="Arial" w:cs="Arial"/>
                <w:b/>
                <w:sz w:val="18"/>
                <w:szCs w:val="24"/>
              </w:rPr>
              <w:t>(R$)</w:t>
            </w:r>
          </w:p>
        </w:tc>
        <w:tc>
          <w:tcPr>
            <w:tcW w:w="1418" w:type="dxa"/>
            <w:tcBorders>
              <w:top w:val="single" w:sz="4" w:space="0" w:color="000000"/>
              <w:left w:val="single" w:sz="4" w:space="0" w:color="000000"/>
              <w:bottom w:val="single" w:sz="4" w:space="0" w:color="000000"/>
              <w:right w:val="single" w:sz="4" w:space="0" w:color="000000"/>
            </w:tcBorders>
            <w:vAlign w:val="center"/>
          </w:tcPr>
          <w:p w:rsidR="00920944" w:rsidRDefault="003E79C2">
            <w:pPr>
              <w:widowControl w:val="0"/>
              <w:spacing w:line="276" w:lineRule="auto"/>
              <w:jc w:val="center"/>
              <w:rPr>
                <w:rFonts w:ascii="Arial" w:eastAsia="Arial" w:hAnsi="Arial" w:cs="Arial"/>
                <w:b/>
                <w:sz w:val="18"/>
                <w:szCs w:val="24"/>
              </w:rPr>
            </w:pPr>
            <w:r>
              <w:rPr>
                <w:rFonts w:ascii="Arial" w:eastAsia="Arial" w:hAnsi="Arial" w:cs="Arial"/>
                <w:b/>
                <w:sz w:val="18"/>
                <w:szCs w:val="24"/>
              </w:rPr>
              <w:t xml:space="preserve">VALOR </w:t>
            </w:r>
            <w:sdt>
              <w:sdtPr>
                <w:rPr>
                  <w:rFonts w:ascii="Arial" w:hAnsi="Arial" w:cs="Arial"/>
                  <w:sz w:val="18"/>
                  <w:szCs w:val="24"/>
                </w:rPr>
                <w:tag w:val="goog_rdk_14"/>
                <w:id w:val="1210609937"/>
              </w:sdtPr>
              <w:sdtEndPr/>
              <w:sdtContent/>
            </w:sdt>
            <w:r>
              <w:rPr>
                <w:rFonts w:ascii="Arial" w:eastAsia="Arial" w:hAnsi="Arial" w:cs="Arial"/>
                <w:b/>
                <w:sz w:val="18"/>
                <w:szCs w:val="24"/>
              </w:rPr>
              <w:t>TOTAL</w:t>
            </w:r>
          </w:p>
          <w:p w:rsidR="00920944" w:rsidRDefault="003E79C2">
            <w:pPr>
              <w:widowControl w:val="0"/>
              <w:spacing w:line="276" w:lineRule="auto"/>
              <w:jc w:val="center"/>
              <w:rPr>
                <w:rFonts w:ascii="Arial" w:eastAsia="Arial" w:hAnsi="Arial" w:cs="Arial"/>
                <w:b/>
                <w:sz w:val="18"/>
                <w:szCs w:val="24"/>
              </w:rPr>
            </w:pPr>
            <w:r>
              <w:rPr>
                <w:rFonts w:ascii="Arial" w:eastAsia="Arial" w:hAnsi="Arial" w:cs="Arial"/>
                <w:b/>
                <w:sz w:val="18"/>
                <w:szCs w:val="24"/>
              </w:rPr>
              <w:t>(R$)</w:t>
            </w:r>
          </w:p>
        </w:tc>
      </w:tr>
      <w:tr w:rsidR="005D4348">
        <w:trPr>
          <w:trHeight w:val="909"/>
        </w:trPr>
        <w:tc>
          <w:tcPr>
            <w:tcW w:w="851" w:type="dxa"/>
            <w:tcBorders>
              <w:top w:val="single" w:sz="4" w:space="0" w:color="000000"/>
              <w:left w:val="single" w:sz="4" w:space="0" w:color="000000"/>
              <w:bottom w:val="single" w:sz="4" w:space="0" w:color="000000"/>
              <w:right w:val="single" w:sz="4" w:space="0" w:color="000000"/>
            </w:tcBorders>
            <w:vAlign w:val="center"/>
          </w:tcPr>
          <w:p w:rsidR="005D4348" w:rsidRDefault="003B5FDC" w:rsidP="005D4348">
            <w:pPr>
              <w:widowControl w:val="0"/>
              <w:spacing w:line="276" w:lineRule="auto"/>
              <w:jc w:val="center"/>
              <w:rPr>
                <w:rFonts w:ascii="Arial" w:eastAsia="Arial" w:hAnsi="Arial" w:cs="Arial"/>
                <w:b/>
                <w:sz w:val="18"/>
                <w:szCs w:val="24"/>
              </w:rPr>
            </w:pPr>
            <w:r>
              <w:rPr>
                <w:rFonts w:ascii="Arial" w:eastAsia="Arial" w:hAnsi="Arial" w:cs="Arial"/>
                <w:b/>
                <w:sz w:val="18"/>
                <w:szCs w:val="24"/>
              </w:rPr>
              <w:t>1</w:t>
            </w:r>
          </w:p>
        </w:tc>
        <w:tc>
          <w:tcPr>
            <w:tcW w:w="2835" w:type="dxa"/>
            <w:tcBorders>
              <w:top w:val="single" w:sz="4" w:space="0" w:color="000000"/>
              <w:left w:val="single" w:sz="4" w:space="0" w:color="000000"/>
              <w:bottom w:val="single" w:sz="4" w:space="0" w:color="000000"/>
              <w:right w:val="single" w:sz="4" w:space="0" w:color="000000"/>
            </w:tcBorders>
          </w:tcPr>
          <w:p w:rsidR="005D4348" w:rsidRDefault="005D4348" w:rsidP="00537D01">
            <w:pPr>
              <w:suppressAutoHyphens w:val="0"/>
              <w:rPr>
                <w:rFonts w:ascii="Trebuchet MS" w:hAnsi="Trebuchet MS"/>
                <w:color w:val="000000"/>
              </w:rPr>
            </w:pPr>
            <w:r>
              <w:rPr>
                <w:rFonts w:ascii="Trebuchet MS" w:hAnsi="Trebuchet MS"/>
                <w:color w:val="000000"/>
              </w:rPr>
              <w:t xml:space="preserve">REPARO PARA VÁLVULA DE DESCARGA DOCOL, 1.1/4 </w:t>
            </w:r>
            <w:r w:rsidR="00537D01">
              <w:rPr>
                <w:rFonts w:ascii="Trebuchet MS" w:hAnsi="Trebuchet MS"/>
                <w:color w:val="000000"/>
              </w:rPr>
              <w:t>P</w:t>
            </w:r>
            <w:r>
              <w:rPr>
                <w:rFonts w:ascii="Trebuchet MS" w:hAnsi="Trebuchet MS"/>
                <w:color w:val="000000"/>
              </w:rPr>
              <w:t>OLEGADA</w:t>
            </w:r>
          </w:p>
        </w:tc>
        <w:tc>
          <w:tcPr>
            <w:tcW w:w="1134" w:type="dxa"/>
            <w:tcBorders>
              <w:top w:val="single" w:sz="4" w:space="0" w:color="000000"/>
              <w:left w:val="single" w:sz="4" w:space="0" w:color="000000"/>
              <w:bottom w:val="single" w:sz="4" w:space="0" w:color="000000"/>
              <w:right w:val="single" w:sz="4" w:space="0" w:color="000000"/>
            </w:tcBorders>
            <w:vAlign w:val="center"/>
          </w:tcPr>
          <w:p w:rsidR="005D4348" w:rsidRDefault="005D4348" w:rsidP="005D4348">
            <w:pPr>
              <w:suppressAutoHyphens w:val="0"/>
              <w:jc w:val="center"/>
              <w:rPr>
                <w:rFonts w:ascii="Calibri" w:hAnsi="Calibri"/>
                <w:color w:val="000000"/>
                <w:sz w:val="22"/>
                <w:szCs w:val="22"/>
                <w:lang w:eastAsia="pt-BR"/>
              </w:rPr>
            </w:pPr>
            <w:r>
              <w:rPr>
                <w:rFonts w:ascii="Calibri" w:hAnsi="Calibri"/>
                <w:color w:val="000000"/>
                <w:sz w:val="22"/>
                <w:szCs w:val="22"/>
              </w:rPr>
              <w:t>25450</w:t>
            </w:r>
          </w:p>
          <w:p w:rsidR="005D4348" w:rsidRDefault="005D4348" w:rsidP="005D4348">
            <w:pPr>
              <w:suppressAutoHyphens w:val="0"/>
              <w:jc w:val="center"/>
              <w:rPr>
                <w:rFonts w:ascii="Calibri" w:hAnsi="Calibri"/>
                <w:color w:val="000000"/>
                <w:sz w:val="22"/>
                <w:szCs w:val="22"/>
              </w:rPr>
            </w:pPr>
          </w:p>
        </w:tc>
        <w:tc>
          <w:tcPr>
            <w:tcW w:w="1276" w:type="dxa"/>
            <w:tcBorders>
              <w:top w:val="single" w:sz="4" w:space="0" w:color="000000"/>
              <w:left w:val="single" w:sz="4" w:space="0" w:color="000000"/>
              <w:bottom w:val="single" w:sz="4" w:space="0" w:color="000000"/>
              <w:right w:val="single" w:sz="4" w:space="0" w:color="000000"/>
            </w:tcBorders>
            <w:vAlign w:val="center"/>
          </w:tcPr>
          <w:p w:rsidR="005D4348" w:rsidRDefault="005D4348" w:rsidP="005D4348">
            <w:pPr>
              <w:widowControl w:val="0"/>
              <w:spacing w:line="276" w:lineRule="auto"/>
              <w:jc w:val="center"/>
              <w:rPr>
                <w:rFonts w:ascii="Arial" w:eastAsia="Arial" w:hAnsi="Arial" w:cs="Arial"/>
              </w:rPr>
            </w:pPr>
            <w:r>
              <w:rPr>
                <w:rFonts w:ascii="Arial" w:eastAsia="Arial" w:hAnsi="Arial" w:cs="Arial"/>
              </w:rPr>
              <w:t>Unidade</w:t>
            </w:r>
          </w:p>
        </w:tc>
        <w:tc>
          <w:tcPr>
            <w:tcW w:w="992" w:type="dxa"/>
            <w:tcBorders>
              <w:top w:val="single" w:sz="4" w:space="0" w:color="000000"/>
              <w:left w:val="single" w:sz="4" w:space="0" w:color="000000"/>
              <w:bottom w:val="single" w:sz="4" w:space="0" w:color="000000"/>
              <w:right w:val="single" w:sz="4" w:space="0" w:color="000000"/>
            </w:tcBorders>
            <w:vAlign w:val="center"/>
          </w:tcPr>
          <w:p w:rsidR="005D4348" w:rsidRDefault="005D4348" w:rsidP="005D4348">
            <w:pPr>
              <w:widowControl w:val="0"/>
              <w:spacing w:line="276" w:lineRule="auto"/>
              <w:jc w:val="center"/>
              <w:rPr>
                <w:rFonts w:ascii="Arial" w:eastAsia="Arial" w:hAnsi="Arial" w:cs="Arial"/>
              </w:rPr>
            </w:pPr>
            <w:r>
              <w:rPr>
                <w:rFonts w:ascii="Arial" w:eastAsia="Arial" w:hAnsi="Arial" w:cs="Arial"/>
              </w:rPr>
              <w:t>20</w:t>
            </w:r>
          </w:p>
        </w:tc>
        <w:tc>
          <w:tcPr>
            <w:tcW w:w="1276" w:type="dxa"/>
            <w:tcBorders>
              <w:top w:val="single" w:sz="4" w:space="0" w:color="000000"/>
              <w:left w:val="single" w:sz="4" w:space="0" w:color="000000"/>
              <w:bottom w:val="single" w:sz="4" w:space="0" w:color="000000"/>
              <w:right w:val="single" w:sz="4" w:space="0" w:color="000000"/>
            </w:tcBorders>
            <w:vAlign w:val="center"/>
          </w:tcPr>
          <w:p w:rsidR="005D4348" w:rsidRDefault="005D4348" w:rsidP="005D4348">
            <w:pPr>
              <w:widowControl w:val="0"/>
              <w:spacing w:line="276" w:lineRule="auto"/>
              <w:jc w:val="center"/>
              <w:rPr>
                <w:rFonts w:ascii="Arial" w:eastAsia="Arial" w:hAnsi="Arial" w:cs="Arial"/>
              </w:rPr>
            </w:pPr>
            <w:r>
              <w:rPr>
                <w:rFonts w:ascii="Arial" w:eastAsia="Arial" w:hAnsi="Arial" w:cs="Arial"/>
              </w:rPr>
              <w:t xml:space="preserve">R$ </w:t>
            </w:r>
            <w:r w:rsidR="003B5FDC">
              <w:rPr>
                <w:rFonts w:ascii="Arial" w:eastAsia="Arial" w:hAnsi="Arial" w:cs="Arial"/>
              </w:rPr>
              <w:t>38,90</w:t>
            </w:r>
          </w:p>
        </w:tc>
        <w:tc>
          <w:tcPr>
            <w:tcW w:w="1418" w:type="dxa"/>
            <w:tcBorders>
              <w:top w:val="single" w:sz="4" w:space="0" w:color="000000"/>
              <w:left w:val="single" w:sz="4" w:space="0" w:color="000000"/>
              <w:bottom w:val="single" w:sz="4" w:space="0" w:color="000000"/>
              <w:right w:val="single" w:sz="4" w:space="0" w:color="000000"/>
            </w:tcBorders>
            <w:vAlign w:val="center"/>
          </w:tcPr>
          <w:p w:rsidR="005D4348" w:rsidRDefault="005D4348" w:rsidP="005D4348">
            <w:pPr>
              <w:widowControl w:val="0"/>
              <w:spacing w:line="276" w:lineRule="auto"/>
              <w:jc w:val="center"/>
              <w:rPr>
                <w:rFonts w:ascii="Arial" w:eastAsia="Arial" w:hAnsi="Arial" w:cs="Arial"/>
              </w:rPr>
            </w:pPr>
            <w:r>
              <w:rPr>
                <w:rFonts w:ascii="Arial" w:eastAsia="Arial" w:hAnsi="Arial" w:cs="Arial"/>
              </w:rPr>
              <w:t xml:space="preserve">R$ </w:t>
            </w:r>
            <w:r w:rsidR="003B5FDC">
              <w:rPr>
                <w:rFonts w:ascii="Arial" w:eastAsia="Arial" w:hAnsi="Arial" w:cs="Arial"/>
              </w:rPr>
              <w:t>778,00</w:t>
            </w:r>
          </w:p>
        </w:tc>
      </w:tr>
      <w:tr w:rsidR="005D4348">
        <w:trPr>
          <w:trHeight w:val="909"/>
        </w:trPr>
        <w:tc>
          <w:tcPr>
            <w:tcW w:w="851" w:type="dxa"/>
            <w:tcBorders>
              <w:top w:val="single" w:sz="4" w:space="0" w:color="000000"/>
              <w:left w:val="single" w:sz="4" w:space="0" w:color="000000"/>
              <w:bottom w:val="single" w:sz="4" w:space="0" w:color="000000"/>
              <w:right w:val="single" w:sz="4" w:space="0" w:color="000000"/>
            </w:tcBorders>
            <w:vAlign w:val="center"/>
          </w:tcPr>
          <w:p w:rsidR="005D4348" w:rsidRDefault="003B5FDC" w:rsidP="005D4348">
            <w:pPr>
              <w:widowControl w:val="0"/>
              <w:spacing w:line="276" w:lineRule="auto"/>
              <w:jc w:val="center"/>
              <w:rPr>
                <w:rFonts w:ascii="Arial" w:eastAsia="Arial" w:hAnsi="Arial" w:cs="Arial"/>
                <w:b/>
                <w:sz w:val="18"/>
                <w:szCs w:val="24"/>
              </w:rPr>
            </w:pPr>
            <w:r>
              <w:rPr>
                <w:rFonts w:ascii="Arial" w:eastAsia="Arial" w:hAnsi="Arial" w:cs="Arial"/>
                <w:b/>
                <w:sz w:val="18"/>
                <w:szCs w:val="24"/>
              </w:rPr>
              <w:t>2</w:t>
            </w:r>
          </w:p>
        </w:tc>
        <w:tc>
          <w:tcPr>
            <w:tcW w:w="2835" w:type="dxa"/>
            <w:tcBorders>
              <w:top w:val="single" w:sz="4" w:space="0" w:color="000000"/>
              <w:left w:val="single" w:sz="4" w:space="0" w:color="000000"/>
              <w:bottom w:val="single" w:sz="4" w:space="0" w:color="000000"/>
              <w:right w:val="single" w:sz="4" w:space="0" w:color="000000"/>
            </w:tcBorders>
          </w:tcPr>
          <w:p w:rsidR="005D4348" w:rsidRDefault="005D4348" w:rsidP="00537D01">
            <w:pPr>
              <w:suppressAutoHyphens w:val="0"/>
              <w:rPr>
                <w:rFonts w:ascii="Trebuchet MS" w:hAnsi="Trebuchet MS"/>
                <w:color w:val="000000"/>
              </w:rPr>
            </w:pPr>
            <w:r>
              <w:rPr>
                <w:rFonts w:ascii="Trebuchet MS" w:hAnsi="Trebuchet MS"/>
                <w:color w:val="000000"/>
              </w:rPr>
              <w:t>VÁLVULA HIDRÁULICA DE DESCARGA, PARA MICTÓRIO, COM FECHAMENTO AUTOMÁTICO, PARA MICTÓRIO DE 1/2 POLEGADA, PRESSÃO DE FUNCIONAMENTO DE 20 A 400 KPA</w:t>
            </w:r>
          </w:p>
        </w:tc>
        <w:tc>
          <w:tcPr>
            <w:tcW w:w="1134" w:type="dxa"/>
            <w:tcBorders>
              <w:top w:val="single" w:sz="4" w:space="0" w:color="000000"/>
              <w:left w:val="single" w:sz="4" w:space="0" w:color="000000"/>
              <w:bottom w:val="single" w:sz="4" w:space="0" w:color="000000"/>
              <w:right w:val="single" w:sz="4" w:space="0" w:color="000000"/>
            </w:tcBorders>
            <w:vAlign w:val="center"/>
          </w:tcPr>
          <w:p w:rsidR="005D4348" w:rsidRDefault="005D4348" w:rsidP="005D4348">
            <w:pPr>
              <w:suppressAutoHyphens w:val="0"/>
              <w:jc w:val="center"/>
              <w:rPr>
                <w:rFonts w:ascii="Calibri" w:hAnsi="Calibri"/>
                <w:color w:val="000000"/>
                <w:sz w:val="22"/>
                <w:szCs w:val="22"/>
                <w:lang w:eastAsia="pt-BR"/>
              </w:rPr>
            </w:pPr>
            <w:r>
              <w:rPr>
                <w:rFonts w:ascii="Calibri" w:hAnsi="Calibri"/>
                <w:color w:val="000000"/>
                <w:sz w:val="22"/>
                <w:szCs w:val="22"/>
              </w:rPr>
              <w:t>52538</w:t>
            </w:r>
          </w:p>
          <w:p w:rsidR="005D4348" w:rsidRDefault="005D4348" w:rsidP="005D4348">
            <w:pPr>
              <w:suppressAutoHyphens w:val="0"/>
              <w:jc w:val="center"/>
              <w:rPr>
                <w:rFonts w:ascii="Calibri" w:hAnsi="Calibri"/>
                <w:color w:val="000000"/>
                <w:sz w:val="22"/>
                <w:szCs w:val="22"/>
              </w:rPr>
            </w:pPr>
          </w:p>
        </w:tc>
        <w:tc>
          <w:tcPr>
            <w:tcW w:w="1276" w:type="dxa"/>
            <w:tcBorders>
              <w:top w:val="single" w:sz="4" w:space="0" w:color="000000"/>
              <w:left w:val="single" w:sz="4" w:space="0" w:color="000000"/>
              <w:bottom w:val="single" w:sz="4" w:space="0" w:color="000000"/>
              <w:right w:val="single" w:sz="4" w:space="0" w:color="000000"/>
            </w:tcBorders>
            <w:vAlign w:val="center"/>
          </w:tcPr>
          <w:p w:rsidR="005D4348" w:rsidRDefault="005D4348" w:rsidP="005D4348">
            <w:pPr>
              <w:widowControl w:val="0"/>
              <w:spacing w:line="276" w:lineRule="auto"/>
              <w:jc w:val="center"/>
              <w:rPr>
                <w:rFonts w:ascii="Arial" w:eastAsia="Arial" w:hAnsi="Arial" w:cs="Arial"/>
              </w:rPr>
            </w:pPr>
            <w:r>
              <w:rPr>
                <w:rFonts w:ascii="Arial" w:eastAsia="Arial" w:hAnsi="Arial" w:cs="Arial"/>
              </w:rPr>
              <w:t>Unidade</w:t>
            </w:r>
          </w:p>
        </w:tc>
        <w:tc>
          <w:tcPr>
            <w:tcW w:w="992" w:type="dxa"/>
            <w:tcBorders>
              <w:top w:val="single" w:sz="4" w:space="0" w:color="000000"/>
              <w:left w:val="single" w:sz="4" w:space="0" w:color="000000"/>
              <w:bottom w:val="single" w:sz="4" w:space="0" w:color="000000"/>
              <w:right w:val="single" w:sz="4" w:space="0" w:color="000000"/>
            </w:tcBorders>
            <w:vAlign w:val="center"/>
          </w:tcPr>
          <w:p w:rsidR="005D4348" w:rsidRDefault="005D4348" w:rsidP="005D4348">
            <w:pPr>
              <w:widowControl w:val="0"/>
              <w:spacing w:line="276" w:lineRule="auto"/>
              <w:jc w:val="center"/>
              <w:rPr>
                <w:rFonts w:ascii="Arial" w:eastAsia="Arial" w:hAnsi="Arial" w:cs="Arial"/>
              </w:rPr>
            </w:pPr>
            <w:r>
              <w:rPr>
                <w:rFonts w:ascii="Arial" w:eastAsia="Arial" w:hAnsi="Arial" w:cs="Arial"/>
              </w:rPr>
              <w:t>10</w:t>
            </w:r>
          </w:p>
        </w:tc>
        <w:tc>
          <w:tcPr>
            <w:tcW w:w="1276" w:type="dxa"/>
            <w:tcBorders>
              <w:top w:val="single" w:sz="4" w:space="0" w:color="000000"/>
              <w:left w:val="single" w:sz="4" w:space="0" w:color="000000"/>
              <w:bottom w:val="single" w:sz="4" w:space="0" w:color="000000"/>
              <w:right w:val="single" w:sz="4" w:space="0" w:color="000000"/>
            </w:tcBorders>
            <w:vAlign w:val="center"/>
          </w:tcPr>
          <w:p w:rsidR="005D4348" w:rsidRDefault="005D4348" w:rsidP="005D4348">
            <w:pPr>
              <w:widowControl w:val="0"/>
              <w:spacing w:line="276" w:lineRule="auto"/>
              <w:jc w:val="center"/>
              <w:rPr>
                <w:rFonts w:ascii="Arial" w:eastAsia="Arial" w:hAnsi="Arial" w:cs="Arial"/>
              </w:rPr>
            </w:pPr>
            <w:r>
              <w:rPr>
                <w:rFonts w:ascii="Arial" w:eastAsia="Arial" w:hAnsi="Arial" w:cs="Arial"/>
              </w:rPr>
              <w:t xml:space="preserve">R$ </w:t>
            </w:r>
            <w:r w:rsidR="003B5FDC">
              <w:rPr>
                <w:rFonts w:ascii="Arial" w:eastAsia="Arial" w:hAnsi="Arial" w:cs="Arial"/>
              </w:rPr>
              <w:t>98,00</w:t>
            </w:r>
          </w:p>
        </w:tc>
        <w:tc>
          <w:tcPr>
            <w:tcW w:w="1418" w:type="dxa"/>
            <w:tcBorders>
              <w:top w:val="single" w:sz="4" w:space="0" w:color="000000"/>
              <w:left w:val="single" w:sz="4" w:space="0" w:color="000000"/>
              <w:bottom w:val="single" w:sz="4" w:space="0" w:color="000000"/>
              <w:right w:val="single" w:sz="4" w:space="0" w:color="000000"/>
            </w:tcBorders>
            <w:vAlign w:val="center"/>
          </w:tcPr>
          <w:p w:rsidR="005D4348" w:rsidRDefault="005D4348" w:rsidP="005D4348">
            <w:pPr>
              <w:widowControl w:val="0"/>
              <w:spacing w:line="276" w:lineRule="auto"/>
              <w:jc w:val="center"/>
              <w:rPr>
                <w:rFonts w:ascii="Arial" w:eastAsia="Arial" w:hAnsi="Arial" w:cs="Arial"/>
              </w:rPr>
            </w:pPr>
            <w:r>
              <w:rPr>
                <w:rFonts w:ascii="Arial" w:eastAsia="Arial" w:hAnsi="Arial" w:cs="Arial"/>
              </w:rPr>
              <w:t xml:space="preserve">R$ </w:t>
            </w:r>
            <w:r w:rsidR="003B5FDC">
              <w:rPr>
                <w:rFonts w:ascii="Arial" w:eastAsia="Arial" w:hAnsi="Arial" w:cs="Arial"/>
              </w:rPr>
              <w:t>980,00</w:t>
            </w:r>
          </w:p>
        </w:tc>
      </w:tr>
      <w:tr w:rsidR="005D4348">
        <w:trPr>
          <w:trHeight w:val="614"/>
        </w:trPr>
        <w:tc>
          <w:tcPr>
            <w:tcW w:w="8364" w:type="dxa"/>
            <w:gridSpan w:val="6"/>
            <w:tcBorders>
              <w:top w:val="single" w:sz="4" w:space="0" w:color="000000"/>
              <w:left w:val="single" w:sz="4" w:space="0" w:color="000000"/>
              <w:bottom w:val="single" w:sz="4" w:space="0" w:color="000000"/>
              <w:right w:val="single" w:sz="4" w:space="0" w:color="000000"/>
            </w:tcBorders>
            <w:vAlign w:val="center"/>
          </w:tcPr>
          <w:p w:rsidR="005D4348" w:rsidRDefault="005D4348" w:rsidP="005D4348">
            <w:pPr>
              <w:widowControl w:val="0"/>
              <w:spacing w:line="276" w:lineRule="auto"/>
              <w:jc w:val="center"/>
              <w:rPr>
                <w:rFonts w:ascii="Arial" w:eastAsia="Arial" w:hAnsi="Arial" w:cs="Arial"/>
              </w:rPr>
            </w:pPr>
            <w:r>
              <w:rPr>
                <w:rFonts w:ascii="Arial" w:eastAsia="Arial" w:hAnsi="Arial" w:cs="Arial"/>
                <w:b/>
              </w:rPr>
              <w:t>VALOR GLOBAL:</w:t>
            </w:r>
          </w:p>
        </w:tc>
        <w:tc>
          <w:tcPr>
            <w:tcW w:w="1418" w:type="dxa"/>
            <w:tcBorders>
              <w:top w:val="single" w:sz="4" w:space="0" w:color="000000"/>
              <w:left w:val="single" w:sz="4" w:space="0" w:color="000000"/>
              <w:bottom w:val="single" w:sz="4" w:space="0" w:color="000000"/>
              <w:right w:val="single" w:sz="4" w:space="0" w:color="000000"/>
            </w:tcBorders>
            <w:vAlign w:val="center"/>
          </w:tcPr>
          <w:p w:rsidR="005D4348" w:rsidRDefault="003B5FDC" w:rsidP="005D4348">
            <w:pPr>
              <w:widowControl w:val="0"/>
              <w:spacing w:line="276" w:lineRule="auto"/>
              <w:jc w:val="center"/>
              <w:rPr>
                <w:rFonts w:ascii="Arial" w:eastAsia="Arial" w:hAnsi="Arial" w:cs="Arial"/>
                <w:sz w:val="18"/>
                <w:szCs w:val="24"/>
              </w:rPr>
            </w:pPr>
            <w:r>
              <w:rPr>
                <w:rFonts w:ascii="Arial" w:eastAsia="Arial" w:hAnsi="Arial" w:cs="Arial"/>
                <w:sz w:val="18"/>
                <w:szCs w:val="24"/>
              </w:rPr>
              <w:t>1.758,00</w:t>
            </w:r>
          </w:p>
        </w:tc>
      </w:tr>
      <w:bookmarkEnd w:id="3"/>
    </w:tbl>
    <w:p w:rsidR="00920944" w:rsidRDefault="00920944">
      <w:pPr>
        <w:spacing w:line="276" w:lineRule="auto"/>
        <w:jc w:val="both"/>
        <w:rPr>
          <w:rFonts w:ascii="Arial" w:eastAsia="Arial" w:hAnsi="Arial" w:cs="Arial"/>
          <w:sz w:val="24"/>
          <w:szCs w:val="24"/>
        </w:rPr>
      </w:pPr>
    </w:p>
    <w:p w:rsidR="00920944" w:rsidRDefault="003E79C2">
      <w:pPr>
        <w:pStyle w:val="PargrafodaLista"/>
        <w:numPr>
          <w:ilvl w:val="1"/>
          <w:numId w:val="3"/>
        </w:numPr>
        <w:spacing w:line="276" w:lineRule="auto"/>
        <w:ind w:left="426" w:hanging="426"/>
        <w:jc w:val="both"/>
        <w:rPr>
          <w:rFonts w:ascii="Arial" w:eastAsia="Arial" w:hAnsi="Arial" w:cs="Arial"/>
          <w:sz w:val="24"/>
          <w:szCs w:val="24"/>
        </w:rPr>
      </w:pPr>
      <w:r>
        <w:rPr>
          <w:rFonts w:ascii="Arial" w:eastAsia="Arial" w:hAnsi="Arial" w:cs="Arial"/>
          <w:sz w:val="24"/>
          <w:szCs w:val="24"/>
        </w:rPr>
        <w:t>O(s) produto(s) objeto desta contratação será(</w:t>
      </w:r>
      <w:proofErr w:type="spellStart"/>
      <w:r>
        <w:rPr>
          <w:rFonts w:ascii="Arial" w:eastAsia="Arial" w:hAnsi="Arial" w:cs="Arial"/>
          <w:sz w:val="24"/>
          <w:szCs w:val="24"/>
        </w:rPr>
        <w:t>ão</w:t>
      </w:r>
      <w:proofErr w:type="spellEnd"/>
      <w:r>
        <w:rPr>
          <w:rFonts w:ascii="Arial" w:eastAsia="Arial" w:hAnsi="Arial" w:cs="Arial"/>
          <w:sz w:val="24"/>
          <w:szCs w:val="24"/>
        </w:rPr>
        <w:t>) adquirido(s) por item.</w:t>
      </w:r>
    </w:p>
    <w:p w:rsidR="00920944" w:rsidRDefault="00920944">
      <w:pPr>
        <w:pStyle w:val="PargrafodaLista"/>
        <w:spacing w:line="276" w:lineRule="auto"/>
        <w:ind w:left="426"/>
        <w:jc w:val="both"/>
        <w:rPr>
          <w:rFonts w:ascii="Arial" w:eastAsia="Arial" w:hAnsi="Arial" w:cs="Arial"/>
          <w:sz w:val="24"/>
          <w:szCs w:val="24"/>
        </w:rPr>
      </w:pPr>
    </w:p>
    <w:p w:rsidR="00920944" w:rsidRDefault="003E79C2">
      <w:pPr>
        <w:pStyle w:val="PargrafodaLista"/>
        <w:numPr>
          <w:ilvl w:val="1"/>
          <w:numId w:val="3"/>
        </w:numPr>
        <w:spacing w:line="276" w:lineRule="auto"/>
        <w:ind w:left="426" w:hanging="426"/>
        <w:jc w:val="both"/>
        <w:rPr>
          <w:rFonts w:ascii="Arial" w:eastAsia="Arial" w:hAnsi="Arial" w:cs="Arial"/>
          <w:sz w:val="24"/>
          <w:szCs w:val="24"/>
        </w:rPr>
      </w:pPr>
      <w:r>
        <w:rPr>
          <w:rFonts w:ascii="Arial" w:eastAsia="Arial" w:hAnsi="Arial" w:cs="Arial"/>
          <w:sz w:val="24"/>
          <w:szCs w:val="24"/>
        </w:rPr>
        <w:t>O(s) produto(s) objeto desta contratação não se enquadra(m) como sendo produto(s) de luxo, conforme Decreto Municipal nº 17.726, de 5 de outubro de 2021.</w:t>
      </w:r>
    </w:p>
    <w:p w:rsidR="00920944" w:rsidRDefault="00920944">
      <w:pPr>
        <w:pStyle w:val="PargrafodaLista"/>
        <w:spacing w:line="276" w:lineRule="auto"/>
        <w:ind w:left="2276"/>
        <w:jc w:val="both"/>
        <w:rPr>
          <w:rFonts w:ascii="Arial" w:eastAsia="Arial" w:hAnsi="Arial" w:cs="Arial"/>
          <w:sz w:val="24"/>
          <w:szCs w:val="24"/>
        </w:rPr>
      </w:pPr>
    </w:p>
    <w:p w:rsidR="00920944" w:rsidRDefault="003E79C2">
      <w:pPr>
        <w:pStyle w:val="PargrafodaLista"/>
        <w:numPr>
          <w:ilvl w:val="1"/>
          <w:numId w:val="3"/>
        </w:numPr>
        <w:spacing w:line="276" w:lineRule="auto"/>
        <w:ind w:left="426" w:hanging="426"/>
        <w:jc w:val="both"/>
        <w:rPr>
          <w:rFonts w:ascii="Arial" w:eastAsia="Arial" w:hAnsi="Arial" w:cs="Arial"/>
          <w:sz w:val="24"/>
          <w:szCs w:val="24"/>
        </w:rPr>
      </w:pPr>
      <w:r>
        <w:rPr>
          <w:rFonts w:ascii="Arial" w:hAnsi="Arial" w:cs="Arial"/>
          <w:sz w:val="24"/>
          <w:szCs w:val="24"/>
        </w:rPr>
        <w:lastRenderedPageBreak/>
        <w:t>O(s) produto(s)</w:t>
      </w:r>
      <w:r>
        <w:rPr>
          <w:rFonts w:ascii="Arial" w:eastAsia="Arial" w:hAnsi="Arial" w:cs="Arial"/>
          <w:sz w:val="24"/>
          <w:szCs w:val="24"/>
        </w:rPr>
        <w:t xml:space="preserve"> objeto desta contratação é(são) caracterizado(s) como comum(</w:t>
      </w:r>
      <w:proofErr w:type="spellStart"/>
      <w:r>
        <w:rPr>
          <w:rFonts w:ascii="Arial" w:eastAsia="Arial" w:hAnsi="Arial" w:cs="Arial"/>
          <w:sz w:val="24"/>
          <w:szCs w:val="24"/>
        </w:rPr>
        <w:t>ns</w:t>
      </w:r>
      <w:proofErr w:type="spellEnd"/>
      <w:r>
        <w:rPr>
          <w:rFonts w:ascii="Arial" w:eastAsia="Arial" w:hAnsi="Arial" w:cs="Arial"/>
          <w:sz w:val="24"/>
          <w:szCs w:val="24"/>
        </w:rPr>
        <w:t xml:space="preserve">), pois apresenta(m) padrões de desempenho e qualidade objetivamente definidos por meio de especificações usuais de mercado. </w:t>
      </w:r>
    </w:p>
    <w:p w:rsidR="00920944" w:rsidRDefault="00920944">
      <w:pPr>
        <w:spacing w:line="276" w:lineRule="auto"/>
        <w:jc w:val="both"/>
        <w:rPr>
          <w:rFonts w:ascii="Arial" w:eastAsia="Arial" w:hAnsi="Arial" w:cs="Arial"/>
          <w:sz w:val="24"/>
          <w:szCs w:val="24"/>
        </w:rPr>
      </w:pPr>
    </w:p>
    <w:p w:rsidR="00920944" w:rsidRDefault="003E79C2">
      <w:pPr>
        <w:pStyle w:val="PargrafodaLista"/>
        <w:numPr>
          <w:ilvl w:val="1"/>
          <w:numId w:val="3"/>
        </w:numPr>
        <w:spacing w:line="276" w:lineRule="auto"/>
        <w:ind w:left="567" w:hanging="567"/>
        <w:jc w:val="both"/>
        <w:rPr>
          <w:rFonts w:ascii="Arial" w:eastAsia="Arial" w:hAnsi="Arial" w:cs="Arial"/>
          <w:bCs/>
          <w:sz w:val="24"/>
          <w:szCs w:val="24"/>
        </w:rPr>
      </w:pPr>
      <w:r>
        <w:rPr>
          <w:rFonts w:ascii="Arial" w:hAnsi="Arial" w:cs="Arial"/>
          <w:bCs/>
          <w:sz w:val="24"/>
          <w:szCs w:val="24"/>
        </w:rPr>
        <w:t>O(s) produto(s) a ser(em) adquirido(s) não foi(</w:t>
      </w:r>
      <w:proofErr w:type="spellStart"/>
      <w:r>
        <w:rPr>
          <w:rFonts w:ascii="Arial" w:hAnsi="Arial" w:cs="Arial"/>
          <w:bCs/>
          <w:sz w:val="24"/>
          <w:szCs w:val="24"/>
        </w:rPr>
        <w:t>ram</w:t>
      </w:r>
      <w:proofErr w:type="spellEnd"/>
      <w:r>
        <w:rPr>
          <w:rFonts w:ascii="Arial" w:hAnsi="Arial" w:cs="Arial"/>
          <w:bCs/>
          <w:sz w:val="24"/>
          <w:szCs w:val="24"/>
        </w:rPr>
        <w:t>) parcelado(s) tendo em vista se tratar de uma única entrega.</w:t>
      </w:r>
    </w:p>
    <w:p w:rsidR="00920944" w:rsidRDefault="00920944">
      <w:pPr>
        <w:pStyle w:val="PargrafodaLista"/>
        <w:rPr>
          <w:rFonts w:ascii="Arial" w:eastAsia="Arial" w:hAnsi="Arial" w:cs="Arial"/>
          <w:bCs/>
          <w:sz w:val="24"/>
          <w:szCs w:val="24"/>
        </w:rPr>
      </w:pPr>
    </w:p>
    <w:p w:rsidR="00920944" w:rsidRDefault="003E79C2">
      <w:pPr>
        <w:pStyle w:val="PargrafodaLista"/>
        <w:numPr>
          <w:ilvl w:val="1"/>
          <w:numId w:val="3"/>
        </w:numPr>
        <w:spacing w:line="276" w:lineRule="auto"/>
        <w:ind w:left="567" w:hanging="567"/>
        <w:jc w:val="both"/>
        <w:rPr>
          <w:rFonts w:ascii="Arial" w:eastAsia="Arial" w:hAnsi="Arial" w:cs="Arial"/>
          <w:b/>
          <w:bCs/>
          <w:sz w:val="24"/>
          <w:szCs w:val="24"/>
        </w:rPr>
      </w:pPr>
      <w:r>
        <w:rPr>
          <w:rFonts w:ascii="Arial" w:hAnsi="Arial" w:cs="Arial"/>
          <w:b/>
          <w:color w:val="000000"/>
          <w:sz w:val="24"/>
          <w:szCs w:val="24"/>
        </w:rPr>
        <w:t>Da Contratação:</w:t>
      </w:r>
    </w:p>
    <w:p w:rsidR="00920944" w:rsidRDefault="003E79C2">
      <w:pPr>
        <w:pStyle w:val="PargrafodaLista"/>
        <w:numPr>
          <w:ilvl w:val="2"/>
          <w:numId w:val="3"/>
        </w:numPr>
        <w:spacing w:line="276" w:lineRule="auto"/>
        <w:ind w:left="1134" w:hanging="708"/>
        <w:jc w:val="both"/>
        <w:rPr>
          <w:rFonts w:ascii="Arial" w:eastAsia="Arial" w:hAnsi="Arial" w:cs="Arial"/>
          <w:bCs/>
          <w:sz w:val="24"/>
          <w:szCs w:val="24"/>
        </w:rPr>
      </w:pPr>
      <w:r>
        <w:rPr>
          <w:rFonts w:ascii="Arial" w:hAnsi="Arial" w:cs="Arial"/>
          <w:color w:val="000000"/>
          <w:sz w:val="24"/>
          <w:szCs w:val="24"/>
        </w:rPr>
        <w:t>Não será necessário firmar instrumento de contrato, conforme disposto no art. 95, inciso I da Lei nº 14.133/2021, sendo este substituído por nota de empenho de despesa.</w:t>
      </w:r>
    </w:p>
    <w:p w:rsidR="00920944" w:rsidRDefault="00920944">
      <w:pPr>
        <w:pStyle w:val="PargrafodaLista"/>
        <w:spacing w:line="276" w:lineRule="auto"/>
        <w:ind w:left="1134"/>
        <w:jc w:val="both"/>
        <w:rPr>
          <w:rFonts w:ascii="Arial" w:eastAsia="Arial" w:hAnsi="Arial" w:cs="Arial"/>
          <w:bCs/>
          <w:sz w:val="24"/>
          <w:szCs w:val="24"/>
        </w:rPr>
      </w:pPr>
    </w:p>
    <w:p w:rsidR="00920944" w:rsidRDefault="003E79C2">
      <w:pPr>
        <w:pStyle w:val="PargrafodaLista"/>
        <w:numPr>
          <w:ilvl w:val="3"/>
          <w:numId w:val="3"/>
        </w:numPr>
        <w:spacing w:line="276" w:lineRule="auto"/>
        <w:ind w:left="2127" w:hanging="1134"/>
        <w:jc w:val="both"/>
        <w:rPr>
          <w:rFonts w:ascii="Arial" w:eastAsia="Arial" w:hAnsi="Arial" w:cs="Arial"/>
          <w:bCs/>
          <w:sz w:val="24"/>
          <w:szCs w:val="24"/>
        </w:rPr>
      </w:pPr>
      <w:r>
        <w:rPr>
          <w:rFonts w:ascii="Arial" w:hAnsi="Arial" w:cs="Arial"/>
          <w:color w:val="000000"/>
          <w:sz w:val="24"/>
          <w:szCs w:val="24"/>
        </w:rPr>
        <w:t>A(s) Nota(s) de Empenho(s) será(</w:t>
      </w:r>
      <w:proofErr w:type="spellStart"/>
      <w:r>
        <w:rPr>
          <w:rFonts w:ascii="Arial" w:hAnsi="Arial" w:cs="Arial"/>
          <w:color w:val="000000"/>
          <w:sz w:val="24"/>
          <w:szCs w:val="24"/>
        </w:rPr>
        <w:t>ão</w:t>
      </w:r>
      <w:proofErr w:type="spellEnd"/>
      <w:r>
        <w:rPr>
          <w:rFonts w:ascii="Arial" w:hAnsi="Arial" w:cs="Arial"/>
          <w:color w:val="000000"/>
          <w:sz w:val="24"/>
          <w:szCs w:val="24"/>
        </w:rPr>
        <w:t>) encaminhada(s) por e-mail ou outro meio eficaz, devendo o Contratado confirmar o recebimento, no prazo máximo de 05 (cinco) dias úteis.</w:t>
      </w:r>
    </w:p>
    <w:p w:rsidR="00920944" w:rsidRDefault="00920944">
      <w:pPr>
        <w:pStyle w:val="PargrafodaLista"/>
        <w:spacing w:line="276" w:lineRule="auto"/>
        <w:ind w:left="2127"/>
        <w:jc w:val="both"/>
        <w:rPr>
          <w:rFonts w:ascii="Arial" w:eastAsia="Arial" w:hAnsi="Arial" w:cs="Arial"/>
          <w:bCs/>
          <w:sz w:val="24"/>
          <w:szCs w:val="24"/>
        </w:rPr>
      </w:pPr>
    </w:p>
    <w:p w:rsidR="00920944" w:rsidRDefault="003E79C2">
      <w:pPr>
        <w:pStyle w:val="PargrafodaLista"/>
        <w:numPr>
          <w:ilvl w:val="3"/>
          <w:numId w:val="3"/>
        </w:numPr>
        <w:spacing w:line="276" w:lineRule="auto"/>
        <w:ind w:left="2127" w:hanging="1134"/>
        <w:jc w:val="both"/>
        <w:rPr>
          <w:rFonts w:ascii="Arial" w:eastAsia="Arial" w:hAnsi="Arial" w:cs="Arial"/>
          <w:bCs/>
          <w:sz w:val="24"/>
          <w:szCs w:val="24"/>
        </w:rPr>
      </w:pPr>
      <w:r>
        <w:rPr>
          <w:rFonts w:ascii="Arial" w:hAnsi="Arial" w:cs="Arial"/>
          <w:color w:val="000000"/>
          <w:sz w:val="24"/>
          <w:szCs w:val="24"/>
        </w:rPr>
        <w:t>A recusa em confirmar o recebimento da(s) Nota(s) de Empenho, no prazo estabelecido no subitem 1.6.1.1., sem justificativa por escrito e aceita pela autoridade competente, bem como a não manutenção de todas as condições exigidas na habilitação, sujeitará a adjudicatária às penalidades cabíveis, sendo facultado à Administração convocar remanescentes, na ordem de classificação, nos termos da legislação aplicável.</w:t>
      </w:r>
    </w:p>
    <w:p w:rsidR="00920944" w:rsidRDefault="00920944">
      <w:pPr>
        <w:spacing w:line="276" w:lineRule="auto"/>
        <w:jc w:val="both"/>
        <w:rPr>
          <w:rFonts w:ascii="Arial" w:eastAsia="Arial" w:hAnsi="Arial" w:cs="Arial"/>
          <w:bCs/>
          <w:sz w:val="24"/>
          <w:szCs w:val="24"/>
        </w:rPr>
      </w:pPr>
    </w:p>
    <w:p w:rsidR="00920944" w:rsidRDefault="003E79C2">
      <w:pPr>
        <w:pStyle w:val="PargrafodaLista"/>
        <w:numPr>
          <w:ilvl w:val="3"/>
          <w:numId w:val="3"/>
        </w:numPr>
        <w:spacing w:line="276" w:lineRule="auto"/>
        <w:ind w:left="2127" w:hanging="1134"/>
        <w:jc w:val="both"/>
        <w:rPr>
          <w:rFonts w:ascii="Arial" w:eastAsia="Arial" w:hAnsi="Arial" w:cs="Arial"/>
          <w:bCs/>
          <w:sz w:val="24"/>
          <w:szCs w:val="24"/>
        </w:rPr>
      </w:pPr>
      <w:r>
        <w:rPr>
          <w:rFonts w:ascii="Arial" w:hAnsi="Arial" w:cs="Arial"/>
          <w:color w:val="000000"/>
          <w:sz w:val="24"/>
          <w:szCs w:val="24"/>
        </w:rPr>
        <w:t>Na hipótese de não se conseguir enviar ao fornecedor a(s) Nota(s) de Empenho por e-mail ou outro meio eficaz, será publicado um aviso no DOM – Diário Oficial do Município, para que o Fornecedor retire a(s) Nota(s) de Empenho no prazo máximo de 05(cinco) dias úteis, contados da publicação.</w:t>
      </w:r>
    </w:p>
    <w:p w:rsidR="00920944" w:rsidRDefault="00920944">
      <w:pPr>
        <w:pStyle w:val="PargrafodaLista"/>
        <w:spacing w:line="276" w:lineRule="auto"/>
        <w:rPr>
          <w:rStyle w:val="normaltextrun"/>
          <w:rFonts w:ascii="Arial" w:eastAsia="Arial" w:hAnsi="Arial" w:cs="Arial"/>
          <w:sz w:val="24"/>
          <w:szCs w:val="24"/>
        </w:rPr>
      </w:pPr>
      <w:bookmarkStart w:id="4" w:name="_Hlk166162017"/>
    </w:p>
    <w:bookmarkEnd w:id="4"/>
    <w:p w:rsidR="00920944" w:rsidRDefault="003E79C2">
      <w:pPr>
        <w:pStyle w:val="PargrafodaLista"/>
        <w:numPr>
          <w:ilvl w:val="0"/>
          <w:numId w:val="3"/>
        </w:numPr>
        <w:spacing w:line="276" w:lineRule="auto"/>
        <w:jc w:val="both"/>
        <w:rPr>
          <w:rFonts w:ascii="Arial" w:eastAsia="Arial" w:hAnsi="Arial" w:cs="Arial"/>
          <w:sz w:val="24"/>
          <w:szCs w:val="24"/>
        </w:rPr>
      </w:pPr>
      <w:r>
        <w:rPr>
          <w:rFonts w:ascii="Arial" w:eastAsia="Arial" w:hAnsi="Arial" w:cs="Arial"/>
          <w:b/>
          <w:sz w:val="24"/>
          <w:szCs w:val="24"/>
        </w:rPr>
        <w:t>FUNDAMENTAÇÃO E DESCRIÇÃO DA NECESSIDADE DA CONTRATAÇÃO</w:t>
      </w:r>
    </w:p>
    <w:p w:rsidR="00920944" w:rsidRDefault="003E79C2">
      <w:pPr>
        <w:pStyle w:val="PargrafodaLista"/>
        <w:numPr>
          <w:ilvl w:val="1"/>
          <w:numId w:val="3"/>
        </w:numPr>
        <w:tabs>
          <w:tab w:val="left" w:pos="567"/>
        </w:tabs>
        <w:spacing w:line="276" w:lineRule="auto"/>
        <w:ind w:left="567" w:hanging="567"/>
        <w:jc w:val="both"/>
        <w:rPr>
          <w:rFonts w:ascii="Arial" w:hAnsi="Arial" w:cs="Arial"/>
          <w:b/>
          <w:bCs/>
          <w:sz w:val="24"/>
          <w:szCs w:val="24"/>
          <w:lang w:eastAsia="pt-BR"/>
        </w:rPr>
      </w:pPr>
      <w:r>
        <w:rPr>
          <w:rFonts w:ascii="Arial" w:hAnsi="Arial" w:cs="Arial"/>
          <w:b/>
          <w:bCs/>
          <w:sz w:val="24"/>
          <w:szCs w:val="24"/>
          <w:lang w:eastAsia="pt-BR"/>
        </w:rPr>
        <w:t xml:space="preserve">Fundamentação: </w:t>
      </w:r>
    </w:p>
    <w:p w:rsidR="00920944" w:rsidRDefault="00920944">
      <w:pPr>
        <w:pStyle w:val="PargrafodaLista"/>
        <w:tabs>
          <w:tab w:val="left" w:pos="567"/>
        </w:tabs>
        <w:spacing w:line="276" w:lineRule="auto"/>
        <w:ind w:left="567"/>
        <w:jc w:val="both"/>
        <w:rPr>
          <w:rFonts w:ascii="Arial" w:hAnsi="Arial" w:cs="Arial"/>
          <w:b/>
          <w:bCs/>
          <w:sz w:val="24"/>
          <w:szCs w:val="24"/>
          <w:lang w:eastAsia="pt-BR"/>
        </w:rPr>
      </w:pPr>
    </w:p>
    <w:p w:rsidR="00920944" w:rsidRDefault="003E79C2">
      <w:pPr>
        <w:pStyle w:val="PargrafodaLista"/>
        <w:numPr>
          <w:ilvl w:val="2"/>
          <w:numId w:val="3"/>
        </w:numPr>
        <w:tabs>
          <w:tab w:val="left" w:pos="400"/>
        </w:tabs>
        <w:spacing w:line="276" w:lineRule="auto"/>
        <w:ind w:left="400" w:firstLine="0"/>
        <w:jc w:val="both"/>
        <w:rPr>
          <w:rFonts w:ascii="Arial" w:eastAsia="Roboto" w:hAnsi="Arial" w:cs="Arial"/>
          <w:color w:val="000000" w:themeColor="text1"/>
          <w:sz w:val="24"/>
          <w:szCs w:val="24"/>
        </w:rPr>
      </w:pPr>
      <w:r>
        <w:rPr>
          <w:rFonts w:ascii="Arial" w:eastAsia="Roboto" w:hAnsi="Arial" w:cs="Arial"/>
          <w:color w:val="000000" w:themeColor="text1"/>
          <w:sz w:val="24"/>
          <w:szCs w:val="24"/>
        </w:rPr>
        <w:t>Dispensa de Licitação art. 75 inciso II da Lei n° 14.133 de 1° de abril de 2021.</w:t>
      </w:r>
    </w:p>
    <w:p w:rsidR="00920944" w:rsidRDefault="00920944">
      <w:pPr>
        <w:pStyle w:val="PargrafodaLista"/>
        <w:tabs>
          <w:tab w:val="left" w:pos="993"/>
          <w:tab w:val="left" w:pos="1134"/>
        </w:tabs>
        <w:spacing w:line="276" w:lineRule="auto"/>
        <w:ind w:left="993"/>
        <w:jc w:val="both"/>
        <w:rPr>
          <w:rFonts w:ascii="Arial" w:eastAsia="Roboto" w:hAnsi="Arial" w:cs="Arial"/>
          <w:color w:val="000000" w:themeColor="text1"/>
          <w:sz w:val="24"/>
          <w:szCs w:val="24"/>
        </w:rPr>
      </w:pPr>
    </w:p>
    <w:p w:rsidR="00920944" w:rsidRDefault="003E79C2">
      <w:pPr>
        <w:pStyle w:val="PargrafodaLista"/>
        <w:spacing w:line="276" w:lineRule="auto"/>
        <w:ind w:leftChars="200" w:left="400"/>
        <w:jc w:val="both"/>
        <w:rPr>
          <w:rFonts w:ascii="Arial" w:eastAsia="Roboto" w:hAnsi="Arial" w:cs="Arial"/>
          <w:color w:val="000000" w:themeColor="text1"/>
          <w:sz w:val="24"/>
          <w:szCs w:val="24"/>
        </w:rPr>
      </w:pPr>
      <w:r>
        <w:rPr>
          <w:rFonts w:ascii="Arial" w:hAnsi="Arial" w:cs="Arial"/>
          <w:b/>
          <w:bCs/>
          <w:sz w:val="24"/>
          <w:szCs w:val="24"/>
          <w:lang w:eastAsia="pt-BR"/>
        </w:rPr>
        <w:t xml:space="preserve">2.1.2.  Necessidade: </w:t>
      </w:r>
      <w:r>
        <w:rPr>
          <w:rFonts w:ascii="Calibri" w:hAnsi="Calibri" w:cs="Calibri"/>
          <w:color w:val="000000"/>
          <w:sz w:val="24"/>
          <w:szCs w:val="24"/>
          <w:lang w:eastAsia="pt-BR"/>
        </w:rPr>
        <w:t xml:space="preserve"> </w:t>
      </w:r>
      <w:r>
        <w:rPr>
          <w:rStyle w:val="normaltextrun"/>
          <w:rFonts w:ascii="Arial" w:hAnsi="Arial" w:cs="Arial"/>
          <w:sz w:val="24"/>
          <w:szCs w:val="24"/>
          <w:shd w:val="clear" w:color="auto" w:fill="FFFFFF"/>
        </w:rPr>
        <w:t xml:space="preserve">A aquisição busca </w:t>
      </w:r>
      <w:r w:rsidR="008A4658">
        <w:rPr>
          <w:rStyle w:val="normaltextrun"/>
          <w:rFonts w:ascii="Arial" w:hAnsi="Arial" w:cs="Arial"/>
          <w:sz w:val="24"/>
          <w:szCs w:val="24"/>
          <w:shd w:val="clear" w:color="auto" w:fill="FFFFFF"/>
        </w:rPr>
        <w:t>a correção e melhoria dos materiais referentes à</w:t>
      </w:r>
      <w:r w:rsidR="001C4E8B">
        <w:rPr>
          <w:rStyle w:val="normaltextrun"/>
          <w:rFonts w:ascii="Arial" w:hAnsi="Arial" w:cs="Arial"/>
          <w:sz w:val="24"/>
          <w:szCs w:val="24"/>
          <w:shd w:val="clear" w:color="auto" w:fill="FFFFFF"/>
        </w:rPr>
        <w:t>s</w:t>
      </w:r>
      <w:r w:rsidR="008A4658">
        <w:rPr>
          <w:rStyle w:val="normaltextrun"/>
          <w:rFonts w:ascii="Arial" w:hAnsi="Arial" w:cs="Arial"/>
          <w:sz w:val="24"/>
          <w:szCs w:val="24"/>
          <w:shd w:val="clear" w:color="auto" w:fill="FFFFFF"/>
        </w:rPr>
        <w:t xml:space="preserve"> </w:t>
      </w:r>
      <w:r w:rsidR="001C4E8B">
        <w:rPr>
          <w:rStyle w:val="normaltextrun"/>
          <w:rFonts w:ascii="Arial" w:hAnsi="Arial" w:cs="Arial"/>
          <w:sz w:val="24"/>
          <w:szCs w:val="24"/>
          <w:shd w:val="clear" w:color="auto" w:fill="FFFFFF"/>
        </w:rPr>
        <w:t>instalações</w:t>
      </w:r>
      <w:r w:rsidR="008A4658">
        <w:rPr>
          <w:rStyle w:val="normaltextrun"/>
          <w:rFonts w:ascii="Arial" w:hAnsi="Arial" w:cs="Arial"/>
          <w:sz w:val="24"/>
          <w:szCs w:val="24"/>
          <w:shd w:val="clear" w:color="auto" w:fill="FFFFFF"/>
        </w:rPr>
        <w:t xml:space="preserve"> da SMALOG</w:t>
      </w:r>
      <w:r w:rsidR="002D3568">
        <w:rPr>
          <w:rStyle w:val="normaltextrun"/>
          <w:rFonts w:ascii="Arial" w:hAnsi="Arial" w:cs="Arial"/>
          <w:sz w:val="24"/>
          <w:szCs w:val="24"/>
          <w:shd w:val="clear" w:color="auto" w:fill="FFFFFF"/>
        </w:rPr>
        <w:t>, proporcionando assim, maior conforto aos servidores da SMALOG</w:t>
      </w:r>
      <w:r>
        <w:rPr>
          <w:rStyle w:val="normaltextrun"/>
          <w:rFonts w:ascii="Arial" w:hAnsi="Arial" w:cs="Arial"/>
          <w:sz w:val="24"/>
          <w:szCs w:val="24"/>
          <w:shd w:val="clear" w:color="auto" w:fill="FFFFFF"/>
        </w:rPr>
        <w:t>.</w:t>
      </w:r>
    </w:p>
    <w:p w:rsidR="00920944" w:rsidRDefault="00920944">
      <w:pPr>
        <w:pStyle w:val="PargrafodaLista"/>
        <w:tabs>
          <w:tab w:val="left" w:pos="567"/>
        </w:tabs>
        <w:spacing w:line="276" w:lineRule="auto"/>
        <w:ind w:left="567"/>
        <w:jc w:val="both"/>
        <w:rPr>
          <w:rFonts w:ascii="Arial" w:hAnsi="Arial" w:cs="Arial"/>
          <w:sz w:val="24"/>
          <w:szCs w:val="24"/>
          <w:lang w:eastAsia="pt-BR"/>
        </w:rPr>
      </w:pPr>
    </w:p>
    <w:p w:rsidR="00920944" w:rsidRDefault="00920944">
      <w:pPr>
        <w:pStyle w:val="PargrafodaLista"/>
        <w:tabs>
          <w:tab w:val="left" w:pos="567"/>
        </w:tabs>
        <w:spacing w:line="276" w:lineRule="auto"/>
        <w:ind w:left="567"/>
        <w:jc w:val="both"/>
        <w:rPr>
          <w:rFonts w:ascii="Arial" w:hAnsi="Arial" w:cs="Arial"/>
          <w:sz w:val="24"/>
          <w:szCs w:val="24"/>
          <w:lang w:eastAsia="pt-BR"/>
        </w:rPr>
      </w:pPr>
    </w:p>
    <w:p w:rsidR="00920944" w:rsidRDefault="003E79C2">
      <w:pPr>
        <w:shd w:val="clear" w:color="auto" w:fill="FFFFFF"/>
        <w:tabs>
          <w:tab w:val="left" w:pos="2325"/>
        </w:tabs>
        <w:spacing w:line="360" w:lineRule="auto"/>
        <w:jc w:val="both"/>
        <w:rPr>
          <w:rFonts w:ascii="Arial" w:hAnsi="Arial" w:cs="Arial"/>
          <w:sz w:val="24"/>
          <w:szCs w:val="24"/>
        </w:rPr>
      </w:pPr>
      <w:r>
        <w:rPr>
          <w:rFonts w:ascii="Arial" w:hAnsi="Arial" w:cs="Arial"/>
          <w:b/>
          <w:sz w:val="24"/>
          <w:szCs w:val="24"/>
        </w:rPr>
        <w:t>2.2.</w:t>
      </w:r>
      <w:r>
        <w:rPr>
          <w:rFonts w:ascii="Arial" w:hAnsi="Arial" w:cs="Arial"/>
          <w:sz w:val="24"/>
          <w:szCs w:val="24"/>
        </w:rPr>
        <w:t xml:space="preserve">  A presente aquisição é resultante do levantamento da necessidade.                                                                                                                                                             </w:t>
      </w:r>
    </w:p>
    <w:p w:rsidR="00920944" w:rsidRDefault="00920944">
      <w:pPr>
        <w:pStyle w:val="PargrafodaLista"/>
        <w:tabs>
          <w:tab w:val="left" w:pos="567"/>
        </w:tabs>
        <w:spacing w:line="276" w:lineRule="auto"/>
        <w:ind w:left="993"/>
        <w:jc w:val="both"/>
        <w:rPr>
          <w:rFonts w:ascii="Arial" w:hAnsi="Arial" w:cs="Arial"/>
          <w:sz w:val="24"/>
          <w:szCs w:val="24"/>
          <w:lang w:eastAsia="pt-BR"/>
        </w:rPr>
      </w:pPr>
    </w:p>
    <w:p w:rsidR="00920944" w:rsidRDefault="003E79C2">
      <w:pPr>
        <w:pStyle w:val="PargrafodaLista"/>
        <w:numPr>
          <w:ilvl w:val="0"/>
          <w:numId w:val="5"/>
        </w:numPr>
        <w:spacing w:line="276" w:lineRule="auto"/>
        <w:rPr>
          <w:rFonts w:ascii="Arial" w:eastAsia="Arial" w:hAnsi="Arial" w:cs="Arial"/>
          <w:b/>
          <w:sz w:val="24"/>
          <w:szCs w:val="24"/>
        </w:rPr>
      </w:pPr>
      <w:r>
        <w:rPr>
          <w:rFonts w:ascii="Arial" w:eastAsia="Arial" w:hAnsi="Arial" w:cs="Arial"/>
          <w:b/>
          <w:sz w:val="24"/>
          <w:szCs w:val="24"/>
        </w:rPr>
        <w:t>REQUISITOS DA CONTRATAÇÃO</w:t>
      </w:r>
    </w:p>
    <w:p w:rsidR="00920944" w:rsidRDefault="00920944">
      <w:pPr>
        <w:pStyle w:val="PargrafodaLista"/>
        <w:spacing w:line="276" w:lineRule="auto"/>
        <w:ind w:left="390"/>
        <w:rPr>
          <w:rFonts w:ascii="Arial" w:eastAsia="Arial" w:hAnsi="Arial" w:cs="Arial"/>
          <w:sz w:val="24"/>
          <w:szCs w:val="24"/>
        </w:rPr>
      </w:pPr>
    </w:p>
    <w:p w:rsidR="00920944" w:rsidRDefault="003E79C2">
      <w:pPr>
        <w:pStyle w:val="PargrafodaLista"/>
        <w:numPr>
          <w:ilvl w:val="1"/>
          <w:numId w:val="5"/>
        </w:numPr>
        <w:spacing w:line="276" w:lineRule="auto"/>
        <w:ind w:left="567" w:hanging="567"/>
        <w:rPr>
          <w:rFonts w:ascii="Arial" w:eastAsia="Arial" w:hAnsi="Arial" w:cs="Arial"/>
          <w:sz w:val="24"/>
          <w:szCs w:val="24"/>
        </w:rPr>
      </w:pPr>
      <w:r>
        <w:rPr>
          <w:rFonts w:ascii="Arial" w:hAnsi="Arial" w:cs="Arial"/>
          <w:b/>
          <w:bCs/>
          <w:sz w:val="24"/>
          <w:szCs w:val="24"/>
        </w:rPr>
        <w:t>Da indicação de marca(s) ou modelo(s):</w:t>
      </w:r>
    </w:p>
    <w:p w:rsidR="00920944" w:rsidRDefault="003E79C2">
      <w:pPr>
        <w:pStyle w:val="PargrafodaLista"/>
        <w:numPr>
          <w:ilvl w:val="2"/>
          <w:numId w:val="5"/>
        </w:numPr>
        <w:spacing w:line="276" w:lineRule="auto"/>
        <w:ind w:left="993" w:hanging="709"/>
        <w:jc w:val="both"/>
        <w:rPr>
          <w:rStyle w:val="normaltextrun"/>
          <w:rFonts w:ascii="Arial" w:eastAsia="Arial" w:hAnsi="Arial" w:cs="Arial"/>
          <w:sz w:val="24"/>
          <w:szCs w:val="24"/>
        </w:rPr>
      </w:pPr>
      <w:r>
        <w:rPr>
          <w:rStyle w:val="normaltextrun"/>
          <w:rFonts w:ascii="Arial" w:hAnsi="Arial" w:cs="Arial"/>
          <w:sz w:val="24"/>
          <w:szCs w:val="24"/>
          <w:shd w:val="clear" w:color="auto" w:fill="FFFFFF"/>
        </w:rPr>
        <w:t>Não será(</w:t>
      </w:r>
      <w:proofErr w:type="spellStart"/>
      <w:r>
        <w:rPr>
          <w:rStyle w:val="normaltextrun"/>
          <w:rFonts w:ascii="Arial" w:hAnsi="Arial" w:cs="Arial"/>
          <w:sz w:val="24"/>
          <w:szCs w:val="24"/>
          <w:shd w:val="clear" w:color="auto" w:fill="FFFFFF"/>
        </w:rPr>
        <w:t>ão</w:t>
      </w:r>
      <w:proofErr w:type="spellEnd"/>
      <w:r>
        <w:rPr>
          <w:rStyle w:val="normaltextrun"/>
          <w:rFonts w:ascii="Arial" w:hAnsi="Arial" w:cs="Arial"/>
          <w:sz w:val="24"/>
          <w:szCs w:val="24"/>
          <w:shd w:val="clear" w:color="auto" w:fill="FFFFFF"/>
        </w:rPr>
        <w:t>) exigida(s) marca(s) ou modelo(s) específico(s) para a contratação, uma vez que a descrição do objeto já delineia todas as suas características essenciais.</w:t>
      </w:r>
    </w:p>
    <w:p w:rsidR="00920944" w:rsidRDefault="00920944">
      <w:pPr>
        <w:pStyle w:val="PargrafodaLista"/>
        <w:spacing w:line="276" w:lineRule="auto"/>
        <w:ind w:left="993"/>
        <w:rPr>
          <w:rStyle w:val="normaltextrun"/>
          <w:rFonts w:ascii="Arial" w:eastAsia="Arial" w:hAnsi="Arial" w:cs="Arial"/>
          <w:sz w:val="24"/>
          <w:szCs w:val="24"/>
        </w:rPr>
      </w:pPr>
    </w:p>
    <w:p w:rsidR="00920944" w:rsidRDefault="003E79C2">
      <w:pPr>
        <w:pStyle w:val="PargrafodaLista"/>
        <w:numPr>
          <w:ilvl w:val="1"/>
          <w:numId w:val="5"/>
        </w:numPr>
        <w:spacing w:line="276" w:lineRule="auto"/>
        <w:ind w:left="567" w:hanging="567"/>
        <w:rPr>
          <w:rFonts w:ascii="Arial" w:eastAsia="Arial" w:hAnsi="Arial" w:cs="Arial"/>
          <w:b/>
          <w:sz w:val="24"/>
          <w:szCs w:val="24"/>
        </w:rPr>
      </w:pPr>
      <w:r>
        <w:rPr>
          <w:rFonts w:ascii="Arial" w:hAnsi="Arial" w:cs="Arial"/>
          <w:b/>
          <w:sz w:val="24"/>
          <w:szCs w:val="24"/>
        </w:rPr>
        <w:t>Subcontratação</w:t>
      </w:r>
    </w:p>
    <w:p w:rsidR="00920944" w:rsidRDefault="003E79C2">
      <w:pPr>
        <w:pStyle w:val="PargrafodaLista"/>
        <w:numPr>
          <w:ilvl w:val="2"/>
          <w:numId w:val="5"/>
        </w:numPr>
        <w:spacing w:line="276" w:lineRule="auto"/>
        <w:ind w:left="993" w:hanging="709"/>
        <w:jc w:val="both"/>
        <w:rPr>
          <w:rFonts w:ascii="Arial" w:eastAsia="Arial" w:hAnsi="Arial" w:cs="Arial"/>
          <w:sz w:val="24"/>
          <w:szCs w:val="24"/>
        </w:rPr>
      </w:pPr>
      <w:r>
        <w:rPr>
          <w:rFonts w:ascii="Arial" w:hAnsi="Arial" w:cs="Arial"/>
          <w:sz w:val="24"/>
          <w:szCs w:val="24"/>
        </w:rPr>
        <w:t xml:space="preserve">É vedada a subcontratação total ou parcial do objeto contratado, exceto na hipótese de serviço secundário que não integre a essência do objeto, desde que expressamente autorizada pelo Contratante, mantida em qualquer caso a integral responsabilidade do Contratado. </w:t>
      </w:r>
    </w:p>
    <w:p w:rsidR="00920944" w:rsidRDefault="00920944">
      <w:pPr>
        <w:pStyle w:val="PargrafodaLista"/>
        <w:spacing w:line="276" w:lineRule="auto"/>
        <w:ind w:left="993"/>
        <w:jc w:val="both"/>
        <w:rPr>
          <w:rFonts w:ascii="Arial" w:eastAsia="Arial" w:hAnsi="Arial" w:cs="Arial"/>
          <w:sz w:val="24"/>
          <w:szCs w:val="24"/>
        </w:rPr>
      </w:pPr>
    </w:p>
    <w:p w:rsidR="00920944" w:rsidRDefault="003E79C2">
      <w:pPr>
        <w:pStyle w:val="PargrafodaLista"/>
        <w:numPr>
          <w:ilvl w:val="2"/>
          <w:numId w:val="5"/>
        </w:numPr>
        <w:spacing w:line="276" w:lineRule="auto"/>
        <w:ind w:left="993" w:hanging="709"/>
        <w:jc w:val="both"/>
        <w:rPr>
          <w:rFonts w:ascii="Arial" w:eastAsia="Arial" w:hAnsi="Arial" w:cs="Arial"/>
          <w:sz w:val="24"/>
          <w:szCs w:val="24"/>
        </w:rPr>
      </w:pPr>
      <w:bookmarkStart w:id="5" w:name="_Hlk158370164"/>
      <w:bookmarkStart w:id="6" w:name="_Hlk157676108"/>
      <w:r>
        <w:rPr>
          <w:rFonts w:ascii="Arial" w:hAnsi="Arial" w:cs="Arial"/>
          <w:sz w:val="24"/>
          <w:szCs w:val="24"/>
        </w:rPr>
        <w:t>Em qualquer hipótese de subcontratação, permanece a responsabilidade integral do Contratado pela perfeita execução contratual, cabendo-lhe realizar a supervisão e coordenação das atividades do subcontratado, bem como responder perante o Contratante pelo rigoroso cumprimento das obrigações contratuais correspondentes ao objeto da subcontratação.</w:t>
      </w:r>
    </w:p>
    <w:p w:rsidR="00920944" w:rsidRDefault="00920944">
      <w:pPr>
        <w:spacing w:line="276" w:lineRule="auto"/>
        <w:jc w:val="both"/>
        <w:rPr>
          <w:rFonts w:ascii="Arial" w:eastAsia="Arial" w:hAnsi="Arial" w:cs="Arial"/>
          <w:sz w:val="24"/>
          <w:szCs w:val="24"/>
        </w:rPr>
      </w:pPr>
    </w:p>
    <w:p w:rsidR="00920944" w:rsidRDefault="003E79C2">
      <w:pPr>
        <w:pStyle w:val="PargrafodaLista"/>
        <w:numPr>
          <w:ilvl w:val="2"/>
          <w:numId w:val="5"/>
        </w:numPr>
        <w:spacing w:line="276" w:lineRule="auto"/>
        <w:ind w:left="993" w:hanging="709"/>
        <w:jc w:val="both"/>
        <w:rPr>
          <w:rFonts w:ascii="Arial" w:eastAsia="Arial" w:hAnsi="Arial" w:cs="Arial"/>
          <w:sz w:val="24"/>
          <w:szCs w:val="24"/>
        </w:rPr>
      </w:pPr>
      <w:r>
        <w:rPr>
          <w:rFonts w:ascii="Arial" w:hAnsi="Arial" w:cs="Arial"/>
          <w:sz w:val="24"/>
          <w:szCs w:val="24"/>
        </w:rPr>
        <w:t>É vedada a subcontratação de pessoa física ou jurídica, se aquela ou os dirigentes e empregados desta mantiverem vínculo de natureza técnica, comercial, econômica, financeira, trabalhista ou civil com dirigente do órgão ou entidade Contratante ou com agente público que desempenhe função na contratação ou atue na fiscalização ou na gestão do contrato, ou se deles forem cônjuge, companheiro ou parente em linha reta, colateral, ou por afinidade, até o terceiro grau.</w:t>
      </w:r>
    </w:p>
    <w:p w:rsidR="00920944" w:rsidRDefault="00920944">
      <w:pPr>
        <w:pStyle w:val="PargrafodaLista"/>
        <w:rPr>
          <w:rFonts w:ascii="Arial" w:eastAsia="Arial" w:hAnsi="Arial" w:cs="Arial"/>
          <w:sz w:val="24"/>
          <w:szCs w:val="24"/>
        </w:rPr>
      </w:pPr>
    </w:p>
    <w:bookmarkEnd w:id="5"/>
    <w:bookmarkEnd w:id="6"/>
    <w:p w:rsidR="00920944" w:rsidRDefault="003E79C2">
      <w:pPr>
        <w:pStyle w:val="PargrafodaLista"/>
        <w:numPr>
          <w:ilvl w:val="1"/>
          <w:numId w:val="5"/>
        </w:numPr>
        <w:spacing w:line="276" w:lineRule="auto"/>
        <w:ind w:left="567" w:hanging="567"/>
        <w:jc w:val="both"/>
        <w:rPr>
          <w:rFonts w:ascii="Arial" w:eastAsia="Arial" w:hAnsi="Arial" w:cs="Arial"/>
          <w:sz w:val="24"/>
          <w:szCs w:val="24"/>
        </w:rPr>
      </w:pPr>
      <w:r>
        <w:rPr>
          <w:rFonts w:ascii="Arial" w:hAnsi="Arial" w:cs="Arial"/>
          <w:b/>
          <w:bCs/>
          <w:sz w:val="24"/>
          <w:szCs w:val="24"/>
        </w:rPr>
        <w:t>Da participação de consórcios</w:t>
      </w:r>
    </w:p>
    <w:p w:rsidR="00920944" w:rsidRPr="007D6D4F" w:rsidRDefault="003E79C2">
      <w:pPr>
        <w:pStyle w:val="PargrafodaLista"/>
        <w:numPr>
          <w:ilvl w:val="2"/>
          <w:numId w:val="5"/>
        </w:numPr>
        <w:spacing w:line="276" w:lineRule="auto"/>
        <w:ind w:left="993" w:hanging="709"/>
        <w:jc w:val="both"/>
        <w:rPr>
          <w:rStyle w:val="normaltextrun"/>
          <w:rFonts w:ascii="Arial" w:eastAsia="Arial" w:hAnsi="Arial" w:cs="Arial"/>
          <w:sz w:val="24"/>
          <w:szCs w:val="24"/>
        </w:rPr>
      </w:pPr>
      <w:bookmarkStart w:id="7" w:name="_Hlk155284589"/>
      <w:r>
        <w:rPr>
          <w:rStyle w:val="normaltextrun"/>
          <w:rFonts w:ascii="Arial" w:hAnsi="Arial" w:cs="Arial"/>
          <w:sz w:val="24"/>
          <w:szCs w:val="24"/>
          <w:shd w:val="clear" w:color="auto" w:fill="FFFFFF"/>
        </w:rPr>
        <w:t xml:space="preserve">Não será permitida </w:t>
      </w:r>
      <w:r>
        <w:rPr>
          <w:rStyle w:val="normaltextrun"/>
          <w:rFonts w:ascii="Arial" w:hAnsi="Arial" w:cs="Arial"/>
          <w:sz w:val="24"/>
          <w:szCs w:val="24"/>
        </w:rPr>
        <w:t xml:space="preserve">a participação de empresas reunidas em consórcio, em razão da baixa complexidade do(s) produto(s) a ser(em) adquirido(s), considerando que as empresas que atuam no mercado têm condições de fornecer o(s) </w:t>
      </w:r>
      <w:bookmarkStart w:id="8" w:name="_Hlk155213661"/>
      <w:r>
        <w:rPr>
          <w:rStyle w:val="normaltextrun"/>
          <w:rFonts w:ascii="Arial" w:hAnsi="Arial" w:cs="Arial"/>
          <w:sz w:val="24"/>
          <w:szCs w:val="24"/>
        </w:rPr>
        <w:t xml:space="preserve">produto(s) </w:t>
      </w:r>
      <w:bookmarkEnd w:id="8"/>
      <w:r>
        <w:rPr>
          <w:rStyle w:val="normaltextrun"/>
          <w:rFonts w:ascii="Arial" w:hAnsi="Arial" w:cs="Arial"/>
          <w:sz w:val="24"/>
          <w:szCs w:val="24"/>
        </w:rPr>
        <w:t>de forma independente.</w:t>
      </w:r>
    </w:p>
    <w:p w:rsidR="007D6D4F" w:rsidRDefault="007D6D4F" w:rsidP="007D6D4F">
      <w:pPr>
        <w:pStyle w:val="PargrafodaLista"/>
        <w:spacing w:line="276" w:lineRule="auto"/>
        <w:ind w:left="993"/>
        <w:jc w:val="both"/>
        <w:rPr>
          <w:rStyle w:val="normaltextrun"/>
          <w:rFonts w:ascii="Arial" w:hAnsi="Arial" w:cs="Arial"/>
          <w:sz w:val="24"/>
          <w:szCs w:val="24"/>
        </w:rPr>
      </w:pPr>
    </w:p>
    <w:p w:rsidR="007D6D4F" w:rsidRDefault="007D6D4F" w:rsidP="007D6D4F">
      <w:pPr>
        <w:pStyle w:val="PargrafodaLista"/>
        <w:spacing w:line="276" w:lineRule="auto"/>
        <w:ind w:left="993"/>
        <w:jc w:val="both"/>
        <w:rPr>
          <w:rStyle w:val="normaltextrun"/>
          <w:rFonts w:ascii="Arial" w:eastAsia="Arial" w:hAnsi="Arial" w:cs="Arial"/>
          <w:sz w:val="24"/>
          <w:szCs w:val="24"/>
        </w:rPr>
      </w:pPr>
    </w:p>
    <w:bookmarkEnd w:id="7"/>
    <w:p w:rsidR="00920944" w:rsidRDefault="00920944">
      <w:pPr>
        <w:pStyle w:val="PargrafodaLista"/>
        <w:keepNext/>
        <w:keepLines/>
        <w:tabs>
          <w:tab w:val="left" w:pos="284"/>
        </w:tabs>
        <w:spacing w:line="276" w:lineRule="auto"/>
        <w:ind w:left="1440"/>
        <w:jc w:val="both"/>
        <w:rPr>
          <w:rFonts w:ascii="Arial" w:eastAsia="Arial" w:hAnsi="Arial" w:cs="Arial"/>
          <w:sz w:val="24"/>
          <w:szCs w:val="24"/>
        </w:rPr>
      </w:pPr>
    </w:p>
    <w:p w:rsidR="00920944" w:rsidRDefault="003E79C2">
      <w:pPr>
        <w:pStyle w:val="PargrafodaLista"/>
        <w:numPr>
          <w:ilvl w:val="0"/>
          <w:numId w:val="5"/>
        </w:numPr>
        <w:spacing w:line="276" w:lineRule="auto"/>
        <w:jc w:val="both"/>
        <w:rPr>
          <w:rFonts w:ascii="Arial" w:eastAsia="Arial" w:hAnsi="Arial" w:cs="Arial"/>
          <w:sz w:val="24"/>
          <w:szCs w:val="24"/>
        </w:rPr>
      </w:pPr>
      <w:r>
        <w:rPr>
          <w:rFonts w:ascii="Arial" w:eastAsia="Arial" w:hAnsi="Arial" w:cs="Arial"/>
          <w:b/>
          <w:sz w:val="24"/>
          <w:szCs w:val="24"/>
        </w:rPr>
        <w:t>MODELO DE EXECUÇÃO DO OBJETO</w:t>
      </w:r>
    </w:p>
    <w:p w:rsidR="00920944" w:rsidRDefault="00920944">
      <w:pPr>
        <w:pStyle w:val="PargrafodaLista"/>
        <w:spacing w:line="276" w:lineRule="auto"/>
        <w:ind w:left="390"/>
        <w:jc w:val="both"/>
        <w:rPr>
          <w:rFonts w:ascii="Arial" w:eastAsia="Arial" w:hAnsi="Arial" w:cs="Arial"/>
          <w:sz w:val="24"/>
          <w:szCs w:val="24"/>
        </w:rPr>
      </w:pPr>
    </w:p>
    <w:p w:rsidR="00920944" w:rsidRDefault="003E79C2">
      <w:pPr>
        <w:pStyle w:val="PargrafodaLista"/>
        <w:numPr>
          <w:ilvl w:val="1"/>
          <w:numId w:val="5"/>
        </w:numPr>
        <w:spacing w:line="276" w:lineRule="auto"/>
        <w:ind w:left="567" w:hanging="567"/>
        <w:jc w:val="both"/>
        <w:rPr>
          <w:rFonts w:ascii="Arial" w:eastAsia="Arial" w:hAnsi="Arial" w:cs="Arial"/>
          <w:b/>
          <w:sz w:val="24"/>
          <w:szCs w:val="24"/>
        </w:rPr>
      </w:pPr>
      <w:r>
        <w:rPr>
          <w:rFonts w:ascii="Arial" w:hAnsi="Arial" w:cs="Arial"/>
          <w:b/>
          <w:sz w:val="24"/>
          <w:szCs w:val="24"/>
        </w:rPr>
        <w:t>Forma de fornecimento</w:t>
      </w:r>
    </w:p>
    <w:p w:rsidR="00920944" w:rsidRDefault="003E79C2">
      <w:pPr>
        <w:pStyle w:val="PargrafodaLista"/>
        <w:numPr>
          <w:ilvl w:val="2"/>
          <w:numId w:val="5"/>
        </w:numPr>
        <w:spacing w:line="276" w:lineRule="auto"/>
        <w:ind w:left="993" w:hanging="709"/>
        <w:jc w:val="both"/>
        <w:rPr>
          <w:rFonts w:ascii="Arial" w:eastAsia="Arial" w:hAnsi="Arial" w:cs="Arial"/>
          <w:sz w:val="24"/>
          <w:szCs w:val="24"/>
        </w:rPr>
      </w:pPr>
      <w:r>
        <w:rPr>
          <w:rStyle w:val="normaltextrun"/>
          <w:rFonts w:ascii="Arial" w:hAnsi="Arial" w:cs="Arial"/>
          <w:sz w:val="24"/>
          <w:szCs w:val="24"/>
          <w:shd w:val="clear" w:color="auto" w:fill="FFFFFF"/>
        </w:rPr>
        <w:t xml:space="preserve">O </w:t>
      </w:r>
      <w:r>
        <w:rPr>
          <w:rStyle w:val="findhit"/>
          <w:rFonts w:ascii="Arial" w:hAnsi="Arial" w:cs="Arial"/>
          <w:sz w:val="24"/>
          <w:szCs w:val="24"/>
          <w:shd w:val="clear" w:color="auto" w:fill="FFFFFF"/>
        </w:rPr>
        <w:t xml:space="preserve">fornecimento do(s) </w:t>
      </w:r>
      <w:r>
        <w:rPr>
          <w:rStyle w:val="normaltextrun"/>
          <w:rFonts w:ascii="Arial" w:hAnsi="Arial" w:cs="Arial"/>
          <w:sz w:val="24"/>
          <w:szCs w:val="24"/>
        </w:rPr>
        <w:t xml:space="preserve">produto(s) </w:t>
      </w:r>
      <w:r>
        <w:rPr>
          <w:rStyle w:val="findhit"/>
          <w:rFonts w:ascii="Arial" w:hAnsi="Arial" w:cs="Arial"/>
          <w:sz w:val="24"/>
          <w:szCs w:val="24"/>
          <w:shd w:val="clear" w:color="auto" w:fill="FFFFFF"/>
        </w:rPr>
        <w:t xml:space="preserve">será </w:t>
      </w:r>
      <w:r>
        <w:rPr>
          <w:rFonts w:ascii="Arial" w:hAnsi="Arial" w:cs="Arial"/>
          <w:sz w:val="24"/>
          <w:szCs w:val="24"/>
        </w:rPr>
        <w:t>integral</w:t>
      </w:r>
      <w:r>
        <w:rPr>
          <w:rFonts w:ascii="Arial" w:hAnsi="Arial" w:cs="Arial"/>
          <w:sz w:val="24"/>
          <w:szCs w:val="24"/>
          <w:shd w:val="clear" w:color="auto" w:fill="FFFFFF"/>
        </w:rPr>
        <w:t>.</w:t>
      </w:r>
    </w:p>
    <w:p w:rsidR="00920944" w:rsidRDefault="00920944">
      <w:pPr>
        <w:keepNext/>
        <w:keepLines/>
        <w:tabs>
          <w:tab w:val="left" w:pos="567"/>
        </w:tabs>
        <w:spacing w:line="360" w:lineRule="auto"/>
        <w:jc w:val="both"/>
        <w:rPr>
          <w:rFonts w:ascii="Arial" w:eastAsia="Arial" w:hAnsi="Arial" w:cs="Arial"/>
          <w:b/>
          <w:sz w:val="24"/>
          <w:szCs w:val="24"/>
        </w:rPr>
      </w:pPr>
    </w:p>
    <w:p w:rsidR="00920944" w:rsidRDefault="003E79C2">
      <w:pPr>
        <w:pStyle w:val="PargrafodaLista"/>
        <w:keepNext/>
        <w:keepLines/>
        <w:numPr>
          <w:ilvl w:val="1"/>
          <w:numId w:val="5"/>
        </w:numPr>
        <w:tabs>
          <w:tab w:val="left" w:pos="567"/>
          <w:tab w:val="left" w:pos="709"/>
        </w:tabs>
        <w:spacing w:line="276" w:lineRule="auto"/>
        <w:ind w:hanging="1287"/>
        <w:jc w:val="both"/>
        <w:rPr>
          <w:rFonts w:ascii="Arial" w:eastAsia="Arial" w:hAnsi="Arial" w:cs="Arial"/>
          <w:b/>
          <w:sz w:val="24"/>
          <w:szCs w:val="24"/>
        </w:rPr>
      </w:pPr>
      <w:r>
        <w:rPr>
          <w:rFonts w:ascii="Arial" w:eastAsia="Arial" w:hAnsi="Arial" w:cs="Arial"/>
          <w:b/>
          <w:sz w:val="24"/>
          <w:szCs w:val="24"/>
        </w:rPr>
        <w:t>Condições de Entrega</w:t>
      </w:r>
    </w:p>
    <w:p w:rsidR="00920944" w:rsidRDefault="003E79C2">
      <w:pPr>
        <w:pStyle w:val="PargrafodaLista"/>
        <w:keepNext/>
        <w:keepLines/>
        <w:numPr>
          <w:ilvl w:val="2"/>
          <w:numId w:val="5"/>
        </w:numPr>
        <w:tabs>
          <w:tab w:val="left" w:pos="567"/>
          <w:tab w:val="left" w:pos="709"/>
        </w:tabs>
        <w:spacing w:line="276" w:lineRule="auto"/>
        <w:ind w:left="993" w:hanging="709"/>
        <w:jc w:val="both"/>
        <w:rPr>
          <w:rFonts w:ascii="Arial" w:eastAsia="Arial" w:hAnsi="Arial" w:cs="Arial"/>
          <w:b/>
          <w:sz w:val="24"/>
          <w:szCs w:val="24"/>
        </w:rPr>
      </w:pPr>
      <w:r>
        <w:rPr>
          <w:rFonts w:ascii="Arial" w:eastAsia="Arial" w:hAnsi="Arial" w:cs="Arial"/>
          <w:sz w:val="24"/>
          <w:szCs w:val="24"/>
        </w:rPr>
        <w:t>O prazo máximo de entrega do(s) produto(s) é de 15 (quinze) dias contados a partir do recebimento da Nota de Empenho pelo Fornecedor.</w:t>
      </w:r>
    </w:p>
    <w:p w:rsidR="00920944" w:rsidRDefault="00920944">
      <w:pPr>
        <w:pStyle w:val="PargrafodaLista"/>
        <w:keepNext/>
        <w:keepLines/>
        <w:tabs>
          <w:tab w:val="left" w:pos="567"/>
          <w:tab w:val="left" w:pos="709"/>
        </w:tabs>
        <w:spacing w:line="276" w:lineRule="auto"/>
        <w:ind w:left="993"/>
        <w:jc w:val="both"/>
        <w:rPr>
          <w:rFonts w:ascii="Arial" w:eastAsia="Arial" w:hAnsi="Arial" w:cs="Arial"/>
          <w:b/>
          <w:sz w:val="24"/>
          <w:szCs w:val="24"/>
        </w:rPr>
      </w:pPr>
    </w:p>
    <w:p w:rsidR="00920944" w:rsidRDefault="003E79C2">
      <w:pPr>
        <w:pStyle w:val="PargrafodaLista"/>
        <w:keepNext/>
        <w:keepLines/>
        <w:numPr>
          <w:ilvl w:val="2"/>
          <w:numId w:val="5"/>
        </w:numPr>
        <w:tabs>
          <w:tab w:val="left" w:pos="567"/>
          <w:tab w:val="left" w:pos="709"/>
        </w:tabs>
        <w:spacing w:line="276" w:lineRule="auto"/>
        <w:ind w:left="993" w:hanging="709"/>
        <w:jc w:val="both"/>
        <w:rPr>
          <w:rFonts w:ascii="Arial" w:eastAsia="Arial" w:hAnsi="Arial" w:cs="Arial"/>
          <w:b/>
          <w:sz w:val="24"/>
          <w:szCs w:val="24"/>
        </w:rPr>
      </w:pPr>
      <w:r>
        <w:rPr>
          <w:rFonts w:ascii="Arial" w:hAnsi="Arial" w:cs="Arial"/>
          <w:sz w:val="24"/>
          <w:szCs w:val="24"/>
        </w:rPr>
        <w:t>O prazo estipulado poderá ser prorrogado, quando solicitado durante seu transcurso, desde que haja motivo justificado, devidamente aceito pela Administração.</w:t>
      </w:r>
    </w:p>
    <w:p w:rsidR="00920944" w:rsidRDefault="00920944">
      <w:pPr>
        <w:keepNext/>
        <w:keepLines/>
        <w:tabs>
          <w:tab w:val="left" w:pos="567"/>
          <w:tab w:val="left" w:pos="709"/>
        </w:tabs>
        <w:spacing w:line="276" w:lineRule="auto"/>
        <w:jc w:val="both"/>
        <w:rPr>
          <w:rFonts w:ascii="Arial" w:eastAsia="Arial" w:hAnsi="Arial" w:cs="Arial"/>
          <w:b/>
          <w:sz w:val="24"/>
          <w:szCs w:val="24"/>
        </w:rPr>
      </w:pPr>
    </w:p>
    <w:p w:rsidR="00920944" w:rsidRDefault="003E79C2">
      <w:pPr>
        <w:pStyle w:val="PargrafodaLista"/>
        <w:keepNext/>
        <w:keepLines/>
        <w:numPr>
          <w:ilvl w:val="3"/>
          <w:numId w:val="5"/>
        </w:numPr>
        <w:tabs>
          <w:tab w:val="left" w:pos="567"/>
          <w:tab w:val="left" w:pos="709"/>
        </w:tabs>
        <w:spacing w:line="276" w:lineRule="auto"/>
        <w:ind w:left="1843" w:hanging="938"/>
        <w:jc w:val="both"/>
        <w:rPr>
          <w:rFonts w:ascii="Arial" w:eastAsia="Arial" w:hAnsi="Arial" w:cs="Arial"/>
          <w:b/>
          <w:sz w:val="24"/>
          <w:szCs w:val="24"/>
        </w:rPr>
      </w:pPr>
      <w:r>
        <w:rPr>
          <w:rFonts w:ascii="Arial" w:hAnsi="Arial" w:cs="Arial"/>
          <w:sz w:val="24"/>
          <w:szCs w:val="24"/>
        </w:rPr>
        <w:t xml:space="preserve">A aceitação da prorrogação do prazo de entrega pela área demandante, por solicitação do fornecedor, realizada antes de finalizado o prazo de entrega, não implicará a impossibilidade de aplicação de eventual penalidade pela mora do Contratado.   </w:t>
      </w:r>
    </w:p>
    <w:p w:rsidR="00920944" w:rsidRDefault="00920944">
      <w:pPr>
        <w:pStyle w:val="PargrafodaLista"/>
        <w:keepNext/>
        <w:keepLines/>
        <w:tabs>
          <w:tab w:val="left" w:pos="567"/>
          <w:tab w:val="left" w:pos="709"/>
        </w:tabs>
        <w:spacing w:line="276" w:lineRule="auto"/>
        <w:ind w:left="2160"/>
        <w:jc w:val="both"/>
        <w:rPr>
          <w:rFonts w:ascii="Arial" w:eastAsia="Arial" w:hAnsi="Arial" w:cs="Arial"/>
          <w:b/>
          <w:sz w:val="24"/>
          <w:szCs w:val="24"/>
        </w:rPr>
      </w:pPr>
    </w:p>
    <w:p w:rsidR="00920944" w:rsidRDefault="003E79C2">
      <w:pPr>
        <w:pStyle w:val="PargrafodaLista"/>
        <w:keepNext/>
        <w:keepLines/>
        <w:numPr>
          <w:ilvl w:val="2"/>
          <w:numId w:val="5"/>
        </w:numPr>
        <w:tabs>
          <w:tab w:val="left" w:pos="567"/>
          <w:tab w:val="left" w:pos="709"/>
        </w:tabs>
        <w:spacing w:line="276" w:lineRule="auto"/>
        <w:ind w:left="993" w:hanging="709"/>
        <w:jc w:val="both"/>
        <w:rPr>
          <w:rFonts w:ascii="Arial" w:eastAsia="Arial" w:hAnsi="Arial" w:cs="Arial"/>
          <w:b/>
          <w:sz w:val="24"/>
          <w:szCs w:val="24"/>
        </w:rPr>
      </w:pPr>
      <w:r>
        <w:rPr>
          <w:rFonts w:ascii="Arial" w:eastAsia="Arial" w:hAnsi="Arial" w:cs="Arial"/>
          <w:sz w:val="24"/>
          <w:szCs w:val="24"/>
        </w:rPr>
        <w:t xml:space="preserve">O </w:t>
      </w:r>
      <w:r>
        <w:rPr>
          <w:rStyle w:val="normaltextrun"/>
          <w:rFonts w:ascii="Arial" w:hAnsi="Arial" w:cs="Arial"/>
          <w:sz w:val="24"/>
          <w:szCs w:val="24"/>
        </w:rPr>
        <w:t xml:space="preserve">produto </w:t>
      </w:r>
      <w:r>
        <w:rPr>
          <w:rFonts w:ascii="Arial" w:eastAsia="Arial" w:hAnsi="Arial" w:cs="Arial"/>
          <w:sz w:val="24"/>
          <w:szCs w:val="24"/>
        </w:rPr>
        <w:t>deverá ser entreg</w:t>
      </w:r>
      <w:r w:rsidR="009E353F">
        <w:rPr>
          <w:rFonts w:ascii="Arial" w:eastAsia="Arial" w:hAnsi="Arial" w:cs="Arial"/>
          <w:sz w:val="24"/>
          <w:szCs w:val="24"/>
        </w:rPr>
        <w:t xml:space="preserve">ue no seguinte endereço: </w:t>
      </w:r>
      <w:bookmarkStart w:id="9" w:name="_GoBack"/>
      <w:r w:rsidR="009E353F">
        <w:rPr>
          <w:rFonts w:ascii="Arial" w:eastAsia="Arial" w:hAnsi="Arial" w:cs="Arial"/>
          <w:sz w:val="24"/>
          <w:szCs w:val="24"/>
        </w:rPr>
        <w:t>Rua</w:t>
      </w:r>
      <w:r>
        <w:rPr>
          <w:rFonts w:ascii="Arial" w:eastAsia="Arial" w:hAnsi="Arial" w:cs="Arial"/>
          <w:sz w:val="24"/>
          <w:szCs w:val="24"/>
        </w:rPr>
        <w:t xml:space="preserve"> Espírito Santo, 605, 7º Andar, Centro</w:t>
      </w:r>
      <w:r>
        <w:rPr>
          <w:rFonts w:ascii="Arial" w:hAnsi="Arial" w:cs="Arial"/>
          <w:sz w:val="24"/>
          <w:szCs w:val="24"/>
        </w:rPr>
        <w:t xml:space="preserve"> – GLOGI-LOG – </w:t>
      </w:r>
      <w:r>
        <w:rPr>
          <w:rFonts w:ascii="Arial" w:eastAsia="Arial" w:hAnsi="Arial" w:cs="Arial"/>
          <w:sz w:val="24"/>
          <w:szCs w:val="24"/>
        </w:rPr>
        <w:t>Belo Horizonte/MG</w:t>
      </w:r>
    </w:p>
    <w:bookmarkEnd w:id="9"/>
    <w:p w:rsidR="00920944" w:rsidRDefault="00920944">
      <w:pPr>
        <w:pStyle w:val="PargrafodaLista"/>
        <w:tabs>
          <w:tab w:val="left" w:pos="426"/>
        </w:tabs>
        <w:spacing w:line="276" w:lineRule="auto"/>
        <w:ind w:left="2160"/>
        <w:jc w:val="both"/>
        <w:rPr>
          <w:rFonts w:ascii="Arial" w:hAnsi="Arial" w:cs="Arial"/>
          <w:b/>
          <w:sz w:val="24"/>
          <w:szCs w:val="24"/>
        </w:rPr>
      </w:pPr>
    </w:p>
    <w:p w:rsidR="00920944" w:rsidRDefault="003E79C2">
      <w:pPr>
        <w:pStyle w:val="PargrafodaLista"/>
        <w:numPr>
          <w:ilvl w:val="3"/>
          <w:numId w:val="5"/>
        </w:numPr>
        <w:tabs>
          <w:tab w:val="left" w:pos="1560"/>
          <w:tab w:val="left" w:pos="1843"/>
        </w:tabs>
        <w:snapToGrid w:val="0"/>
        <w:spacing w:line="276" w:lineRule="auto"/>
        <w:jc w:val="both"/>
        <w:rPr>
          <w:rFonts w:ascii="Arial" w:hAnsi="Arial" w:cs="Arial"/>
          <w:sz w:val="24"/>
          <w:szCs w:val="24"/>
        </w:rPr>
      </w:pPr>
      <w:r>
        <w:rPr>
          <w:rFonts w:ascii="Arial" w:hAnsi="Arial" w:cs="Arial"/>
          <w:sz w:val="24"/>
          <w:szCs w:val="24"/>
        </w:rPr>
        <w:t xml:space="preserve">A empresa deverá agendar sua entrega através do e-mail </w:t>
      </w:r>
      <w:r>
        <w:rPr>
          <w:rStyle w:val="Hyperlink"/>
          <w:rFonts w:ascii="Arial" w:hAnsi="Arial" w:cs="Arial"/>
          <w:sz w:val="24"/>
          <w:szCs w:val="24"/>
        </w:rPr>
        <w:t>glogi-log@pbh.gov.br</w:t>
      </w:r>
      <w:r>
        <w:rPr>
          <w:rFonts w:ascii="Arial" w:hAnsi="Arial" w:cs="Arial"/>
          <w:sz w:val="24"/>
          <w:szCs w:val="24"/>
        </w:rPr>
        <w:t>.</w:t>
      </w:r>
    </w:p>
    <w:p w:rsidR="00920944" w:rsidRDefault="00920944">
      <w:pPr>
        <w:pStyle w:val="Nvel3-R"/>
        <w:numPr>
          <w:ilvl w:val="0"/>
          <w:numId w:val="0"/>
        </w:numPr>
        <w:spacing w:before="0" w:after="0"/>
        <w:ind w:left="851"/>
        <w:rPr>
          <w:i w:val="0"/>
          <w:iCs w:val="0"/>
          <w:color w:val="auto"/>
          <w:sz w:val="24"/>
          <w:szCs w:val="24"/>
        </w:rPr>
      </w:pPr>
    </w:p>
    <w:p w:rsidR="00920944" w:rsidRDefault="003E79C2">
      <w:pPr>
        <w:pStyle w:val="PargrafodaLista"/>
        <w:keepNext/>
        <w:keepLines/>
        <w:numPr>
          <w:ilvl w:val="2"/>
          <w:numId w:val="5"/>
        </w:numPr>
        <w:tabs>
          <w:tab w:val="left" w:pos="567"/>
          <w:tab w:val="left" w:pos="709"/>
        </w:tabs>
        <w:spacing w:line="276" w:lineRule="auto"/>
        <w:ind w:left="993" w:hanging="709"/>
        <w:jc w:val="both"/>
        <w:rPr>
          <w:rStyle w:val="normaltextrun"/>
          <w:rFonts w:ascii="Arial" w:eastAsia="Arial" w:hAnsi="Arial" w:cs="Arial"/>
          <w:b/>
          <w:sz w:val="24"/>
          <w:szCs w:val="24"/>
        </w:rPr>
      </w:pPr>
      <w:r>
        <w:rPr>
          <w:rStyle w:val="normaltextrun"/>
          <w:rFonts w:ascii="Arial" w:eastAsiaTheme="minorEastAsia" w:hAnsi="Arial" w:cs="Arial"/>
          <w:sz w:val="24"/>
          <w:szCs w:val="24"/>
          <w:shd w:val="clear" w:color="auto" w:fill="FFFFFF"/>
          <w:lang w:eastAsia="pt-BR"/>
        </w:rPr>
        <w:t xml:space="preserve">O </w:t>
      </w:r>
      <w:r>
        <w:rPr>
          <w:rStyle w:val="normaltextrun"/>
          <w:rFonts w:ascii="Arial" w:hAnsi="Arial" w:cs="Arial"/>
          <w:sz w:val="24"/>
          <w:szCs w:val="24"/>
        </w:rPr>
        <w:t xml:space="preserve">produto </w:t>
      </w:r>
      <w:r>
        <w:rPr>
          <w:rStyle w:val="normaltextrun"/>
          <w:rFonts w:ascii="Arial" w:eastAsiaTheme="minorEastAsia" w:hAnsi="Arial" w:cs="Arial"/>
          <w:sz w:val="24"/>
          <w:szCs w:val="24"/>
          <w:shd w:val="clear" w:color="auto" w:fill="FFFFFF"/>
          <w:lang w:eastAsia="pt-BR"/>
        </w:rPr>
        <w:t>deverá ser descarregado, entregue no interior do local designado para a entrega.</w:t>
      </w:r>
    </w:p>
    <w:p w:rsidR="00920944" w:rsidRDefault="00920944">
      <w:pPr>
        <w:spacing w:line="276" w:lineRule="auto"/>
        <w:jc w:val="both"/>
        <w:rPr>
          <w:rFonts w:ascii="Arial" w:hAnsi="Arial" w:cs="Arial"/>
          <w:sz w:val="24"/>
          <w:szCs w:val="24"/>
        </w:rPr>
      </w:pPr>
    </w:p>
    <w:p w:rsidR="00920944" w:rsidRDefault="003E79C2">
      <w:pPr>
        <w:pStyle w:val="PargrafodaLista"/>
        <w:numPr>
          <w:ilvl w:val="1"/>
          <w:numId w:val="5"/>
        </w:numPr>
        <w:spacing w:line="276" w:lineRule="auto"/>
        <w:ind w:left="567" w:hanging="567"/>
        <w:jc w:val="both"/>
        <w:rPr>
          <w:rFonts w:ascii="Arial" w:hAnsi="Arial" w:cs="Arial"/>
          <w:sz w:val="24"/>
          <w:szCs w:val="24"/>
        </w:rPr>
      </w:pPr>
      <w:r>
        <w:rPr>
          <w:rFonts w:ascii="Arial" w:eastAsia="Arial" w:hAnsi="Arial" w:cs="Arial"/>
          <w:b/>
          <w:sz w:val="24"/>
          <w:szCs w:val="24"/>
        </w:rPr>
        <w:t>Garantia</w:t>
      </w:r>
    </w:p>
    <w:p w:rsidR="00920944" w:rsidRDefault="003E79C2">
      <w:pPr>
        <w:pStyle w:val="PargrafodaLista"/>
        <w:numPr>
          <w:ilvl w:val="2"/>
          <w:numId w:val="5"/>
        </w:numPr>
        <w:spacing w:line="276" w:lineRule="auto"/>
        <w:ind w:left="993" w:hanging="709"/>
        <w:jc w:val="both"/>
        <w:rPr>
          <w:rFonts w:ascii="Arial" w:hAnsi="Arial" w:cs="Arial"/>
          <w:bCs/>
          <w:sz w:val="24"/>
          <w:szCs w:val="24"/>
        </w:rPr>
      </w:pPr>
      <w:r>
        <w:rPr>
          <w:rFonts w:ascii="Arial" w:eastAsia="Arial" w:hAnsi="Arial" w:cs="Arial"/>
          <w:bCs/>
          <w:sz w:val="24"/>
          <w:szCs w:val="24"/>
        </w:rPr>
        <w:t>O prazo de garantia é aquele estabelecido na Lei nº 8.078, de 11 de setembro de 1990 (Código de Defesa do Consumidor).</w:t>
      </w:r>
    </w:p>
    <w:p w:rsidR="00920944" w:rsidRDefault="00920944">
      <w:pPr>
        <w:spacing w:line="276" w:lineRule="auto"/>
        <w:jc w:val="center"/>
        <w:rPr>
          <w:rFonts w:ascii="Arial" w:eastAsia="Arial" w:hAnsi="Arial" w:cs="Arial"/>
          <w:b/>
          <w:color w:val="FF0000"/>
          <w:sz w:val="24"/>
          <w:szCs w:val="24"/>
          <w:u w:val="single"/>
        </w:rPr>
      </w:pPr>
    </w:p>
    <w:p w:rsidR="00920944" w:rsidRDefault="003E79C2">
      <w:pPr>
        <w:pStyle w:val="PargrafodaLista"/>
        <w:numPr>
          <w:ilvl w:val="0"/>
          <w:numId w:val="5"/>
        </w:numPr>
        <w:spacing w:line="276" w:lineRule="auto"/>
        <w:jc w:val="both"/>
        <w:rPr>
          <w:rFonts w:ascii="Arial" w:hAnsi="Arial" w:cs="Arial"/>
          <w:sz w:val="24"/>
          <w:szCs w:val="24"/>
        </w:rPr>
      </w:pPr>
      <w:r>
        <w:rPr>
          <w:rFonts w:ascii="Arial" w:eastAsia="Arial" w:hAnsi="Arial" w:cs="Arial"/>
          <w:b/>
          <w:sz w:val="24"/>
          <w:szCs w:val="24"/>
        </w:rPr>
        <w:t>CRITÉRIOS DE RECEBIMENTO/MEDIÇÃO E DE PAGAMENTO</w:t>
      </w:r>
    </w:p>
    <w:p w:rsidR="00920944" w:rsidRDefault="00920944">
      <w:pPr>
        <w:pStyle w:val="PargrafodaLista"/>
        <w:ind w:left="390"/>
        <w:jc w:val="both"/>
        <w:rPr>
          <w:rFonts w:ascii="Arial" w:hAnsi="Arial" w:cs="Arial"/>
          <w:sz w:val="24"/>
          <w:szCs w:val="24"/>
        </w:rPr>
      </w:pPr>
    </w:p>
    <w:p w:rsidR="00920944" w:rsidRDefault="003E79C2">
      <w:pPr>
        <w:pStyle w:val="PargrafodaLista"/>
        <w:numPr>
          <w:ilvl w:val="1"/>
          <w:numId w:val="5"/>
        </w:numPr>
        <w:spacing w:line="276" w:lineRule="auto"/>
        <w:ind w:left="567" w:hanging="567"/>
        <w:jc w:val="both"/>
        <w:rPr>
          <w:rFonts w:ascii="Arial" w:hAnsi="Arial" w:cs="Arial"/>
          <w:sz w:val="24"/>
          <w:szCs w:val="24"/>
        </w:rPr>
      </w:pPr>
      <w:r>
        <w:rPr>
          <w:rFonts w:ascii="Arial" w:eastAsia="Arial" w:hAnsi="Arial" w:cs="Arial"/>
          <w:b/>
          <w:sz w:val="24"/>
          <w:szCs w:val="24"/>
        </w:rPr>
        <w:t xml:space="preserve">Recebimento do </w:t>
      </w:r>
      <w:r>
        <w:rPr>
          <w:rStyle w:val="normaltextrun"/>
          <w:rFonts w:ascii="Arial" w:hAnsi="Arial" w:cs="Arial"/>
          <w:b/>
          <w:sz w:val="24"/>
          <w:szCs w:val="24"/>
        </w:rPr>
        <w:t>produto</w:t>
      </w:r>
    </w:p>
    <w:p w:rsidR="00920944" w:rsidRDefault="003E79C2">
      <w:pPr>
        <w:pStyle w:val="PargrafodaLista"/>
        <w:numPr>
          <w:ilvl w:val="2"/>
          <w:numId w:val="5"/>
        </w:numPr>
        <w:spacing w:line="276" w:lineRule="auto"/>
        <w:ind w:left="993" w:hanging="709"/>
        <w:jc w:val="both"/>
        <w:rPr>
          <w:rFonts w:ascii="Arial" w:hAnsi="Arial" w:cs="Arial"/>
          <w:sz w:val="24"/>
          <w:szCs w:val="24"/>
        </w:rPr>
      </w:pPr>
      <w:r>
        <w:rPr>
          <w:rFonts w:ascii="Arial" w:eastAsia="Arial" w:hAnsi="Arial" w:cs="Arial"/>
          <w:sz w:val="24"/>
          <w:szCs w:val="24"/>
        </w:rPr>
        <w:t xml:space="preserve">O </w:t>
      </w:r>
      <w:r>
        <w:rPr>
          <w:rStyle w:val="normaltextrun"/>
          <w:rFonts w:ascii="Arial" w:hAnsi="Arial" w:cs="Arial"/>
          <w:sz w:val="24"/>
          <w:szCs w:val="24"/>
        </w:rPr>
        <w:t xml:space="preserve">produto </w:t>
      </w:r>
      <w:r>
        <w:rPr>
          <w:rFonts w:ascii="Arial" w:eastAsia="Arial" w:hAnsi="Arial" w:cs="Arial"/>
          <w:sz w:val="24"/>
          <w:szCs w:val="24"/>
        </w:rPr>
        <w:t xml:space="preserve">será recebido provisoriamente, de forma sumária, juntamente com a nota fiscal (ou instrumento de cobrança equivalente) e a nota de empenho, </w:t>
      </w:r>
      <w:sdt>
        <w:sdtPr>
          <w:rPr>
            <w:rFonts w:ascii="Arial" w:hAnsi="Arial" w:cs="Arial"/>
            <w:sz w:val="24"/>
            <w:szCs w:val="24"/>
          </w:rPr>
          <w:tag w:val="goog_rdk_75"/>
          <w:id w:val="1213919068"/>
        </w:sdtPr>
        <w:sdtEndPr/>
        <w:sdtContent/>
      </w:sdt>
      <w:sdt>
        <w:sdtPr>
          <w:rPr>
            <w:rFonts w:ascii="Arial" w:hAnsi="Arial" w:cs="Arial"/>
            <w:sz w:val="24"/>
            <w:szCs w:val="24"/>
          </w:rPr>
          <w:tag w:val="goog_rdk_76"/>
          <w:id w:val="394315914"/>
        </w:sdtPr>
        <w:sdtEndPr/>
        <w:sdtContent/>
      </w:sdt>
      <w:r>
        <w:rPr>
          <w:rFonts w:ascii="Arial" w:eastAsia="Arial" w:hAnsi="Arial" w:cs="Arial"/>
          <w:sz w:val="24"/>
          <w:szCs w:val="24"/>
        </w:rPr>
        <w:t xml:space="preserve">pelo(a) responsável pelo acompanhamento e fiscalização do </w:t>
      </w:r>
      <w:sdt>
        <w:sdtPr>
          <w:rPr>
            <w:rFonts w:ascii="Arial" w:hAnsi="Arial" w:cs="Arial"/>
            <w:sz w:val="24"/>
            <w:szCs w:val="24"/>
          </w:rPr>
          <w:tag w:val="goog_rdk_77"/>
          <w:id w:val="-1170713126"/>
        </w:sdtPr>
        <w:sdtEndPr/>
        <w:sdtContent/>
      </w:sdt>
      <w:r>
        <w:rPr>
          <w:rFonts w:ascii="Arial" w:eastAsia="Arial" w:hAnsi="Arial" w:cs="Arial"/>
          <w:sz w:val="24"/>
          <w:szCs w:val="24"/>
        </w:rPr>
        <w:t>contrato, para efeito de posterior verificação de sua conformidade com as especificações constantes neste Termo de Referência e na proposta.</w:t>
      </w:r>
    </w:p>
    <w:p w:rsidR="00920944" w:rsidRDefault="00920944">
      <w:pPr>
        <w:pStyle w:val="PargrafodaLista"/>
        <w:spacing w:line="276" w:lineRule="auto"/>
        <w:ind w:left="993"/>
        <w:jc w:val="both"/>
        <w:rPr>
          <w:rFonts w:ascii="Arial" w:hAnsi="Arial" w:cs="Arial"/>
          <w:sz w:val="24"/>
          <w:szCs w:val="24"/>
        </w:rPr>
      </w:pPr>
    </w:p>
    <w:p w:rsidR="00920944" w:rsidRDefault="003E79C2">
      <w:pPr>
        <w:pStyle w:val="PargrafodaLista"/>
        <w:numPr>
          <w:ilvl w:val="2"/>
          <w:numId w:val="5"/>
        </w:numPr>
        <w:spacing w:line="276" w:lineRule="auto"/>
        <w:ind w:left="993" w:hanging="709"/>
        <w:jc w:val="both"/>
        <w:rPr>
          <w:rFonts w:ascii="Arial" w:hAnsi="Arial" w:cs="Arial"/>
          <w:sz w:val="24"/>
          <w:szCs w:val="24"/>
        </w:rPr>
      </w:pPr>
      <w:bookmarkStart w:id="10" w:name="_Hlk155287644"/>
      <w:r>
        <w:rPr>
          <w:rFonts w:ascii="Arial" w:eastAsia="Arial" w:hAnsi="Arial" w:cs="Arial"/>
          <w:sz w:val="24"/>
          <w:szCs w:val="24"/>
        </w:rPr>
        <w:t xml:space="preserve">O </w:t>
      </w:r>
      <w:r>
        <w:rPr>
          <w:rStyle w:val="normaltextrun"/>
          <w:rFonts w:ascii="Arial" w:hAnsi="Arial" w:cs="Arial"/>
          <w:sz w:val="24"/>
          <w:szCs w:val="24"/>
        </w:rPr>
        <w:t xml:space="preserve">produto </w:t>
      </w:r>
      <w:r>
        <w:rPr>
          <w:rFonts w:ascii="Arial" w:eastAsia="Arial" w:hAnsi="Arial" w:cs="Arial"/>
          <w:sz w:val="24"/>
          <w:szCs w:val="24"/>
        </w:rPr>
        <w:t>poderá ser rejeitado</w:t>
      </w:r>
      <w:bookmarkEnd w:id="10"/>
      <w:r>
        <w:rPr>
          <w:rFonts w:ascii="Arial" w:eastAsia="Arial" w:hAnsi="Arial" w:cs="Arial"/>
          <w:sz w:val="24"/>
          <w:szCs w:val="24"/>
        </w:rPr>
        <w:t xml:space="preserve">, no todo ou em parte, quando em desacordo com as especificações constantes neste Termo de Referência e na proposta, devendo ser substituídos no prazo de </w:t>
      </w:r>
      <w:bookmarkStart w:id="11" w:name="_Hlk155287661"/>
      <w:r>
        <w:rPr>
          <w:rFonts w:ascii="Arial" w:eastAsia="Arial" w:hAnsi="Arial" w:cs="Arial"/>
          <w:sz w:val="24"/>
          <w:szCs w:val="24"/>
        </w:rPr>
        <w:t xml:space="preserve">05 (cinco) </w:t>
      </w:r>
      <w:bookmarkEnd w:id="11"/>
      <w:r>
        <w:rPr>
          <w:rFonts w:ascii="Arial" w:eastAsia="Arial" w:hAnsi="Arial" w:cs="Arial"/>
          <w:sz w:val="24"/>
          <w:szCs w:val="24"/>
        </w:rPr>
        <w:t>dias, a contar da notificação do Contratante, às suas custas, sem prejuízo da aplicação das penalidades.</w:t>
      </w:r>
    </w:p>
    <w:p w:rsidR="00920944" w:rsidRDefault="00920944">
      <w:pPr>
        <w:spacing w:line="276" w:lineRule="auto"/>
        <w:jc w:val="both"/>
        <w:rPr>
          <w:rFonts w:ascii="Arial" w:hAnsi="Arial" w:cs="Arial"/>
          <w:sz w:val="24"/>
          <w:szCs w:val="24"/>
        </w:rPr>
      </w:pPr>
    </w:p>
    <w:p w:rsidR="00920944" w:rsidRDefault="003E79C2">
      <w:pPr>
        <w:pStyle w:val="PargrafodaLista"/>
        <w:numPr>
          <w:ilvl w:val="2"/>
          <w:numId w:val="5"/>
        </w:numPr>
        <w:spacing w:line="276" w:lineRule="auto"/>
        <w:ind w:left="993" w:hanging="709"/>
        <w:jc w:val="both"/>
        <w:rPr>
          <w:rFonts w:ascii="Arial" w:hAnsi="Arial" w:cs="Arial"/>
          <w:sz w:val="24"/>
          <w:szCs w:val="24"/>
        </w:rPr>
      </w:pPr>
      <w:bookmarkStart w:id="12" w:name="_Hlk155287706"/>
      <w:r>
        <w:rPr>
          <w:rFonts w:ascii="Arial" w:eastAsia="Arial" w:hAnsi="Arial" w:cs="Arial"/>
          <w:sz w:val="24"/>
          <w:szCs w:val="24"/>
        </w:rPr>
        <w:lastRenderedPageBreak/>
        <w:t xml:space="preserve">O recebimento definitivo ocorrerá no prazo de 05 (cinco) dias úteis, a contar do recebimento da nota fiscal ou instrumento de cobrança equivalente pela Administração, após a verificação da especificação, qualidade e quantidade do </w:t>
      </w:r>
      <w:r>
        <w:rPr>
          <w:rStyle w:val="normaltextrun"/>
          <w:rFonts w:ascii="Arial" w:hAnsi="Arial" w:cs="Arial"/>
          <w:sz w:val="24"/>
          <w:szCs w:val="24"/>
        </w:rPr>
        <w:t xml:space="preserve">produto </w:t>
      </w:r>
      <w:r>
        <w:rPr>
          <w:rFonts w:ascii="Arial" w:eastAsia="Arial" w:hAnsi="Arial" w:cs="Arial"/>
          <w:sz w:val="24"/>
          <w:szCs w:val="24"/>
        </w:rPr>
        <w:t xml:space="preserve">e consequente aceitação mediante </w:t>
      </w:r>
      <w:r>
        <w:rPr>
          <w:rFonts w:ascii="Arial" w:eastAsia="Arial" w:hAnsi="Arial" w:cs="Arial"/>
          <w:sz w:val="24"/>
          <w:szCs w:val="24"/>
          <w:lang w:eastAsia="ar-SA"/>
        </w:rPr>
        <w:t>recibo aposto na Nota Fiscal respectiva</w:t>
      </w:r>
      <w:r>
        <w:rPr>
          <w:rFonts w:ascii="Arial" w:eastAsia="Arial" w:hAnsi="Arial" w:cs="Arial"/>
          <w:sz w:val="24"/>
          <w:szCs w:val="24"/>
        </w:rPr>
        <w:t xml:space="preserve"> </w:t>
      </w:r>
      <w:r>
        <w:rPr>
          <w:rFonts w:ascii="Arial" w:hAnsi="Arial" w:cs="Arial"/>
          <w:sz w:val="24"/>
          <w:szCs w:val="24"/>
        </w:rPr>
        <w:t>e termo detalhado que comprove o atendimento das exigências contratuais.</w:t>
      </w:r>
    </w:p>
    <w:p w:rsidR="00920944" w:rsidRDefault="00920944">
      <w:pPr>
        <w:spacing w:line="276" w:lineRule="auto"/>
        <w:jc w:val="both"/>
        <w:rPr>
          <w:rFonts w:ascii="Arial" w:hAnsi="Arial" w:cs="Arial"/>
          <w:sz w:val="24"/>
          <w:szCs w:val="24"/>
        </w:rPr>
      </w:pPr>
    </w:p>
    <w:bookmarkEnd w:id="12"/>
    <w:p w:rsidR="00920944" w:rsidRDefault="003E79C2">
      <w:pPr>
        <w:pStyle w:val="PargrafodaLista"/>
        <w:numPr>
          <w:ilvl w:val="3"/>
          <w:numId w:val="5"/>
        </w:numPr>
        <w:spacing w:line="276" w:lineRule="auto"/>
        <w:ind w:left="1843" w:hanging="992"/>
        <w:jc w:val="both"/>
        <w:rPr>
          <w:rFonts w:ascii="Arial" w:hAnsi="Arial" w:cs="Arial"/>
          <w:sz w:val="24"/>
          <w:szCs w:val="24"/>
        </w:rPr>
      </w:pPr>
      <w:r>
        <w:rPr>
          <w:rFonts w:ascii="Arial" w:eastAsia="Arial" w:hAnsi="Arial" w:cs="Arial"/>
          <w:sz w:val="24"/>
          <w:szCs w:val="24"/>
        </w:rPr>
        <w:t>O prazo para o recebimento definitivo poderá ser excepcionalmente prorrogado, de forma justificada, quando houver necessidade de diligências para a aferição do atendimento das exigências contratuais.</w:t>
      </w:r>
    </w:p>
    <w:p w:rsidR="00920944" w:rsidRDefault="00920944">
      <w:pPr>
        <w:pStyle w:val="PargrafodaLista"/>
        <w:spacing w:line="276" w:lineRule="auto"/>
        <w:ind w:left="2160"/>
        <w:jc w:val="both"/>
        <w:rPr>
          <w:rFonts w:ascii="Arial" w:hAnsi="Arial" w:cs="Arial"/>
          <w:sz w:val="24"/>
          <w:szCs w:val="24"/>
        </w:rPr>
      </w:pPr>
    </w:p>
    <w:p w:rsidR="00920944" w:rsidRDefault="003E79C2">
      <w:pPr>
        <w:pStyle w:val="PargrafodaLista"/>
        <w:numPr>
          <w:ilvl w:val="2"/>
          <w:numId w:val="5"/>
        </w:numPr>
        <w:spacing w:line="276" w:lineRule="auto"/>
        <w:ind w:left="993" w:hanging="709"/>
        <w:jc w:val="both"/>
        <w:rPr>
          <w:rFonts w:ascii="Arial" w:hAnsi="Arial" w:cs="Arial"/>
          <w:sz w:val="24"/>
          <w:szCs w:val="24"/>
        </w:rPr>
      </w:pPr>
      <w:r>
        <w:rPr>
          <w:rFonts w:ascii="Arial" w:eastAsia="Arial" w:hAnsi="Arial" w:cs="Arial"/>
          <w:sz w:val="24"/>
          <w:szCs w:val="24"/>
        </w:rPr>
        <w:t xml:space="preserve">No caso de controvérsia sobre a execução do objeto, quanto à especificação, qualidade e quantidade, deverá ser observado o teor do, comunicando-se </w:t>
      </w:r>
      <w:bookmarkStart w:id="13" w:name="_Hlk145927864"/>
      <w:r>
        <w:rPr>
          <w:rFonts w:ascii="Arial" w:eastAsia="Arial" w:hAnsi="Arial" w:cs="Arial"/>
          <w:sz w:val="24"/>
          <w:szCs w:val="24"/>
        </w:rPr>
        <w:t xml:space="preserve">ao Contratado </w:t>
      </w:r>
      <w:bookmarkEnd w:id="13"/>
      <w:r>
        <w:rPr>
          <w:rFonts w:ascii="Arial" w:eastAsia="Arial" w:hAnsi="Arial" w:cs="Arial"/>
          <w:sz w:val="24"/>
          <w:szCs w:val="24"/>
        </w:rPr>
        <w:t>para emissão de Nota Fiscal no que for pertinente à parcela incontroversa da execução do objeto, para efeito de liquidação e pagamento.</w:t>
      </w:r>
    </w:p>
    <w:p w:rsidR="00920944" w:rsidRDefault="00920944">
      <w:pPr>
        <w:pStyle w:val="PargrafodaLista"/>
        <w:spacing w:line="276" w:lineRule="auto"/>
        <w:ind w:left="993"/>
        <w:jc w:val="both"/>
        <w:rPr>
          <w:rFonts w:ascii="Arial" w:hAnsi="Arial" w:cs="Arial"/>
          <w:sz w:val="24"/>
          <w:szCs w:val="24"/>
        </w:rPr>
      </w:pPr>
    </w:p>
    <w:p w:rsidR="00920944" w:rsidRDefault="003E79C2">
      <w:pPr>
        <w:pStyle w:val="PargrafodaLista"/>
        <w:numPr>
          <w:ilvl w:val="2"/>
          <w:numId w:val="5"/>
        </w:numPr>
        <w:spacing w:line="276" w:lineRule="auto"/>
        <w:ind w:left="993" w:hanging="709"/>
        <w:jc w:val="both"/>
        <w:rPr>
          <w:rFonts w:ascii="Arial" w:hAnsi="Arial" w:cs="Arial"/>
          <w:sz w:val="24"/>
          <w:szCs w:val="24"/>
        </w:rPr>
      </w:pPr>
      <w:r>
        <w:rPr>
          <w:rFonts w:ascii="Arial" w:eastAsia="Arial" w:hAnsi="Arial" w:cs="Arial"/>
          <w:sz w:val="24"/>
          <w:szCs w:val="24"/>
        </w:rPr>
        <w:t>O prazo para a solução, pelo Contratado, de inconsistências na execução do objeto ou de saneamento da nota fiscal ou de instrumento de cobrança equivalente, verificadas pela Administração durante a análise prévia à liquidação de despesa, não será computado para os fins do recebimento definitivo.</w:t>
      </w:r>
    </w:p>
    <w:p w:rsidR="00920944" w:rsidRDefault="00920944">
      <w:pPr>
        <w:spacing w:line="276" w:lineRule="auto"/>
        <w:jc w:val="both"/>
        <w:rPr>
          <w:rFonts w:ascii="Arial" w:hAnsi="Arial" w:cs="Arial"/>
          <w:sz w:val="24"/>
          <w:szCs w:val="24"/>
        </w:rPr>
      </w:pPr>
    </w:p>
    <w:p w:rsidR="00920944" w:rsidRDefault="003E79C2">
      <w:pPr>
        <w:pStyle w:val="PargrafodaLista"/>
        <w:numPr>
          <w:ilvl w:val="2"/>
          <w:numId w:val="5"/>
        </w:numPr>
        <w:spacing w:line="276" w:lineRule="auto"/>
        <w:ind w:left="993" w:hanging="709"/>
        <w:jc w:val="both"/>
        <w:rPr>
          <w:rFonts w:ascii="Arial" w:hAnsi="Arial" w:cs="Arial"/>
          <w:sz w:val="24"/>
          <w:szCs w:val="24"/>
        </w:rPr>
      </w:pPr>
      <w:bookmarkStart w:id="14" w:name="_Hlk145927956"/>
      <w:r>
        <w:rPr>
          <w:rFonts w:ascii="Arial" w:eastAsia="Arial" w:hAnsi="Arial" w:cs="Arial"/>
          <w:sz w:val="24"/>
          <w:szCs w:val="24"/>
        </w:rPr>
        <w:t>O recebimento provisório ou definitivo não excluirá a responsabilidade civil pela solidez e pela segurança dos bens nem a responsabilidade ético-profissional pela perfeita execução do contrato.</w:t>
      </w:r>
    </w:p>
    <w:p w:rsidR="00920944" w:rsidRDefault="00920944">
      <w:pPr>
        <w:pStyle w:val="PargrafodaLista"/>
        <w:spacing w:line="276" w:lineRule="auto"/>
        <w:ind w:left="993"/>
        <w:jc w:val="both"/>
        <w:rPr>
          <w:rFonts w:ascii="Arial" w:hAnsi="Arial" w:cs="Arial"/>
          <w:sz w:val="24"/>
          <w:szCs w:val="24"/>
        </w:rPr>
      </w:pPr>
    </w:p>
    <w:p w:rsidR="00920944" w:rsidRDefault="003E79C2">
      <w:pPr>
        <w:pStyle w:val="PargrafodaLista"/>
        <w:numPr>
          <w:ilvl w:val="1"/>
          <w:numId w:val="5"/>
        </w:numPr>
        <w:spacing w:line="276" w:lineRule="auto"/>
        <w:ind w:left="567" w:hanging="567"/>
        <w:jc w:val="both"/>
        <w:rPr>
          <w:rFonts w:ascii="Arial" w:hAnsi="Arial" w:cs="Arial"/>
          <w:sz w:val="24"/>
          <w:szCs w:val="24"/>
        </w:rPr>
      </w:pPr>
      <w:bookmarkStart w:id="15" w:name="_Hlk149574008"/>
      <w:bookmarkStart w:id="16" w:name="_Hlk145928044"/>
      <w:bookmarkStart w:id="17" w:name="_Hlk158379576"/>
      <w:bookmarkEnd w:id="14"/>
      <w:r>
        <w:rPr>
          <w:rFonts w:ascii="Arial" w:eastAsia="Arial" w:hAnsi="Arial" w:cs="Arial"/>
          <w:b/>
          <w:sz w:val="24"/>
          <w:szCs w:val="24"/>
        </w:rPr>
        <w:t>Liquidação</w:t>
      </w:r>
    </w:p>
    <w:p w:rsidR="00920944" w:rsidRDefault="003E79C2">
      <w:pPr>
        <w:pStyle w:val="PargrafodaLista"/>
        <w:numPr>
          <w:ilvl w:val="2"/>
          <w:numId w:val="5"/>
        </w:numPr>
        <w:spacing w:line="276" w:lineRule="auto"/>
        <w:ind w:left="993" w:hanging="709"/>
        <w:jc w:val="both"/>
        <w:rPr>
          <w:rFonts w:ascii="Arial" w:hAnsi="Arial" w:cs="Arial"/>
          <w:sz w:val="24"/>
          <w:szCs w:val="24"/>
        </w:rPr>
      </w:pPr>
      <w:r>
        <w:rPr>
          <w:rFonts w:ascii="Arial" w:hAnsi="Arial" w:cs="Arial"/>
          <w:sz w:val="24"/>
          <w:szCs w:val="24"/>
        </w:rPr>
        <w:t xml:space="preserve">Recebida a Nota Fiscal ou documento de cobrança equivalente </w:t>
      </w:r>
      <w:bookmarkStart w:id="18" w:name="_Hlk150351198"/>
      <w:r>
        <w:rPr>
          <w:rFonts w:ascii="Arial" w:hAnsi="Arial" w:cs="Arial"/>
          <w:sz w:val="24"/>
          <w:szCs w:val="24"/>
        </w:rPr>
        <w:t>na unidade responsável pela liquidação,</w:t>
      </w:r>
      <w:bookmarkEnd w:id="18"/>
      <w:r>
        <w:rPr>
          <w:rFonts w:ascii="Arial" w:hAnsi="Arial" w:cs="Arial"/>
          <w:sz w:val="24"/>
          <w:szCs w:val="24"/>
        </w:rPr>
        <w:t xml:space="preserve"> correrá o prazo de até 10 (dez) dias para fins de liquidação, podendo ser excepcionalmente prorrogado, justificadamente, por igual período, quando houver necessidade de diligências para a aferição do atendimento das exigências contratuais.</w:t>
      </w:r>
    </w:p>
    <w:p w:rsidR="00920944" w:rsidRDefault="00920944">
      <w:pPr>
        <w:pStyle w:val="PargrafodaLista"/>
        <w:spacing w:line="276" w:lineRule="auto"/>
        <w:ind w:left="993"/>
        <w:jc w:val="both"/>
        <w:rPr>
          <w:rFonts w:ascii="Arial" w:hAnsi="Arial" w:cs="Arial"/>
          <w:sz w:val="24"/>
          <w:szCs w:val="24"/>
        </w:rPr>
      </w:pPr>
    </w:p>
    <w:p w:rsidR="00920944" w:rsidRDefault="003E79C2">
      <w:pPr>
        <w:pStyle w:val="PargrafodaLista"/>
        <w:numPr>
          <w:ilvl w:val="2"/>
          <w:numId w:val="5"/>
        </w:numPr>
        <w:spacing w:line="276" w:lineRule="auto"/>
        <w:ind w:left="993" w:hanging="709"/>
        <w:jc w:val="both"/>
        <w:rPr>
          <w:rFonts w:ascii="Arial" w:hAnsi="Arial" w:cs="Arial"/>
          <w:sz w:val="24"/>
          <w:szCs w:val="24"/>
        </w:rPr>
      </w:pPr>
      <w:r>
        <w:rPr>
          <w:rFonts w:ascii="Arial" w:hAnsi="Arial" w:cs="Arial"/>
          <w:sz w:val="24"/>
          <w:szCs w:val="24"/>
        </w:rPr>
        <w:t xml:space="preserve">Para fins de liquidação, o setor competente deverá verificar se a Nota Fiscal ou instrumento de cobrança equivalente apresentado expressa os elementos necessários e essenciais do documento, tais como: </w:t>
      </w:r>
    </w:p>
    <w:p w:rsidR="00920944" w:rsidRDefault="00920944">
      <w:pPr>
        <w:jc w:val="both"/>
        <w:rPr>
          <w:rFonts w:ascii="Arial" w:hAnsi="Arial" w:cs="Arial"/>
          <w:sz w:val="24"/>
          <w:szCs w:val="24"/>
        </w:rPr>
      </w:pPr>
    </w:p>
    <w:p w:rsidR="00920944" w:rsidRDefault="003E79C2">
      <w:pPr>
        <w:pStyle w:val="PargrafodaLista"/>
        <w:numPr>
          <w:ilvl w:val="3"/>
          <w:numId w:val="5"/>
        </w:numPr>
        <w:ind w:left="1843" w:hanging="992"/>
        <w:jc w:val="both"/>
        <w:rPr>
          <w:rFonts w:ascii="Arial" w:hAnsi="Arial" w:cs="Arial"/>
          <w:sz w:val="24"/>
          <w:szCs w:val="24"/>
        </w:rPr>
      </w:pPr>
      <w:r>
        <w:rPr>
          <w:rFonts w:ascii="Arial" w:hAnsi="Arial" w:cs="Arial"/>
          <w:sz w:val="24"/>
          <w:szCs w:val="24"/>
        </w:rPr>
        <w:t>o prazo de validade;</w:t>
      </w:r>
    </w:p>
    <w:p w:rsidR="00920944" w:rsidRDefault="00920944">
      <w:pPr>
        <w:pStyle w:val="PargrafodaLista"/>
        <w:ind w:left="1843"/>
        <w:jc w:val="both"/>
        <w:rPr>
          <w:rFonts w:ascii="Arial" w:hAnsi="Arial" w:cs="Arial"/>
          <w:sz w:val="24"/>
          <w:szCs w:val="24"/>
        </w:rPr>
      </w:pPr>
    </w:p>
    <w:p w:rsidR="00920944" w:rsidRDefault="003E79C2">
      <w:pPr>
        <w:pStyle w:val="PargrafodaLista"/>
        <w:numPr>
          <w:ilvl w:val="3"/>
          <w:numId w:val="5"/>
        </w:numPr>
        <w:ind w:left="1843" w:hanging="992"/>
        <w:jc w:val="both"/>
        <w:rPr>
          <w:rFonts w:ascii="Arial" w:hAnsi="Arial" w:cs="Arial"/>
          <w:sz w:val="24"/>
          <w:szCs w:val="24"/>
        </w:rPr>
      </w:pPr>
      <w:r>
        <w:rPr>
          <w:rFonts w:ascii="Arial" w:hAnsi="Arial" w:cs="Arial"/>
          <w:sz w:val="24"/>
          <w:szCs w:val="24"/>
        </w:rPr>
        <w:t xml:space="preserve">a data da emissão; </w:t>
      </w:r>
    </w:p>
    <w:p w:rsidR="00920944" w:rsidRDefault="00920944">
      <w:pPr>
        <w:jc w:val="both"/>
        <w:rPr>
          <w:rFonts w:ascii="Arial" w:hAnsi="Arial" w:cs="Arial"/>
          <w:sz w:val="24"/>
          <w:szCs w:val="24"/>
        </w:rPr>
      </w:pPr>
    </w:p>
    <w:p w:rsidR="00920944" w:rsidRDefault="003E79C2">
      <w:pPr>
        <w:pStyle w:val="PargrafodaLista"/>
        <w:numPr>
          <w:ilvl w:val="3"/>
          <w:numId w:val="5"/>
        </w:numPr>
        <w:ind w:left="1843" w:hanging="992"/>
        <w:jc w:val="both"/>
        <w:rPr>
          <w:rFonts w:ascii="Arial" w:hAnsi="Arial" w:cs="Arial"/>
          <w:sz w:val="24"/>
          <w:szCs w:val="24"/>
        </w:rPr>
      </w:pPr>
      <w:r>
        <w:rPr>
          <w:rFonts w:ascii="Arial" w:hAnsi="Arial" w:cs="Arial"/>
          <w:sz w:val="24"/>
          <w:szCs w:val="24"/>
        </w:rPr>
        <w:t xml:space="preserve">os dados do contrato e do órgão contratante; </w:t>
      </w:r>
    </w:p>
    <w:p w:rsidR="00920944" w:rsidRDefault="00920944">
      <w:pPr>
        <w:jc w:val="both"/>
        <w:rPr>
          <w:rFonts w:ascii="Arial" w:hAnsi="Arial" w:cs="Arial"/>
          <w:sz w:val="24"/>
          <w:szCs w:val="24"/>
        </w:rPr>
      </w:pPr>
    </w:p>
    <w:p w:rsidR="00920944" w:rsidRDefault="003E79C2">
      <w:pPr>
        <w:pStyle w:val="PargrafodaLista"/>
        <w:numPr>
          <w:ilvl w:val="3"/>
          <w:numId w:val="5"/>
        </w:numPr>
        <w:ind w:left="1843" w:hanging="992"/>
        <w:jc w:val="both"/>
        <w:rPr>
          <w:rFonts w:ascii="Arial" w:hAnsi="Arial" w:cs="Arial"/>
          <w:sz w:val="24"/>
          <w:szCs w:val="24"/>
        </w:rPr>
      </w:pPr>
      <w:r>
        <w:rPr>
          <w:rFonts w:ascii="Arial" w:hAnsi="Arial" w:cs="Arial"/>
          <w:sz w:val="24"/>
          <w:szCs w:val="24"/>
        </w:rPr>
        <w:t xml:space="preserve">o período respectivo de execução do contrato; </w:t>
      </w:r>
    </w:p>
    <w:p w:rsidR="00920944" w:rsidRDefault="00920944">
      <w:pPr>
        <w:pStyle w:val="PargrafodaLista"/>
        <w:ind w:left="1843"/>
        <w:jc w:val="both"/>
        <w:rPr>
          <w:rFonts w:ascii="Arial" w:hAnsi="Arial" w:cs="Arial"/>
          <w:sz w:val="24"/>
          <w:szCs w:val="24"/>
        </w:rPr>
      </w:pPr>
    </w:p>
    <w:p w:rsidR="00920944" w:rsidRDefault="003E79C2">
      <w:pPr>
        <w:pStyle w:val="PargrafodaLista"/>
        <w:numPr>
          <w:ilvl w:val="3"/>
          <w:numId w:val="5"/>
        </w:numPr>
        <w:ind w:left="1843" w:hanging="992"/>
        <w:jc w:val="both"/>
        <w:rPr>
          <w:rFonts w:ascii="Arial" w:hAnsi="Arial" w:cs="Arial"/>
          <w:sz w:val="24"/>
          <w:szCs w:val="24"/>
        </w:rPr>
      </w:pPr>
      <w:r>
        <w:rPr>
          <w:rFonts w:ascii="Arial" w:hAnsi="Arial" w:cs="Arial"/>
          <w:sz w:val="24"/>
          <w:szCs w:val="24"/>
        </w:rPr>
        <w:t xml:space="preserve">o valor a pagar; e </w:t>
      </w:r>
    </w:p>
    <w:p w:rsidR="00920944" w:rsidRDefault="00920944">
      <w:pPr>
        <w:jc w:val="both"/>
        <w:rPr>
          <w:rFonts w:ascii="Arial" w:hAnsi="Arial" w:cs="Arial"/>
          <w:sz w:val="24"/>
          <w:szCs w:val="24"/>
        </w:rPr>
      </w:pPr>
    </w:p>
    <w:p w:rsidR="00920944" w:rsidRDefault="003E79C2">
      <w:pPr>
        <w:pStyle w:val="PargrafodaLista"/>
        <w:numPr>
          <w:ilvl w:val="3"/>
          <w:numId w:val="5"/>
        </w:numPr>
        <w:ind w:left="1843" w:hanging="992"/>
        <w:jc w:val="both"/>
        <w:rPr>
          <w:rFonts w:ascii="Arial" w:hAnsi="Arial" w:cs="Arial"/>
          <w:sz w:val="24"/>
          <w:szCs w:val="24"/>
        </w:rPr>
      </w:pPr>
      <w:r>
        <w:rPr>
          <w:rFonts w:ascii="Arial" w:hAnsi="Arial" w:cs="Arial"/>
          <w:sz w:val="24"/>
          <w:szCs w:val="24"/>
        </w:rPr>
        <w:t>eventual destaque do valor de retenções tributárias cabíveis.</w:t>
      </w:r>
    </w:p>
    <w:p w:rsidR="00920944" w:rsidRDefault="00920944">
      <w:pPr>
        <w:jc w:val="both"/>
        <w:rPr>
          <w:rFonts w:ascii="Arial" w:hAnsi="Arial" w:cs="Arial"/>
          <w:sz w:val="24"/>
          <w:szCs w:val="24"/>
        </w:rPr>
      </w:pPr>
    </w:p>
    <w:p w:rsidR="00920944" w:rsidRDefault="003E79C2">
      <w:pPr>
        <w:pStyle w:val="PargrafodaLista"/>
        <w:numPr>
          <w:ilvl w:val="4"/>
          <w:numId w:val="5"/>
        </w:numPr>
        <w:ind w:left="2694" w:hanging="1134"/>
        <w:jc w:val="both"/>
        <w:rPr>
          <w:rFonts w:ascii="Arial" w:hAnsi="Arial" w:cs="Arial"/>
          <w:sz w:val="24"/>
          <w:szCs w:val="24"/>
        </w:rPr>
      </w:pPr>
      <w:bookmarkStart w:id="19" w:name="_Hlk145928861"/>
      <w:r>
        <w:rPr>
          <w:rFonts w:ascii="Arial" w:eastAsia="Arial" w:hAnsi="Arial" w:cs="Arial"/>
          <w:sz w:val="24"/>
          <w:szCs w:val="24"/>
        </w:rPr>
        <w:t>O Contratado deverá emitir a Nota Fiscal/Fatura conforme legislação vigente, observando:</w:t>
      </w:r>
    </w:p>
    <w:p w:rsidR="00920944" w:rsidRDefault="00920944">
      <w:pPr>
        <w:pStyle w:val="PargrafodaLista"/>
        <w:jc w:val="both"/>
        <w:rPr>
          <w:rFonts w:ascii="Arial" w:eastAsia="Arial" w:hAnsi="Arial" w:cs="Arial"/>
          <w:sz w:val="24"/>
          <w:szCs w:val="24"/>
        </w:rPr>
      </w:pPr>
    </w:p>
    <w:p w:rsidR="00920944" w:rsidRDefault="003E79C2">
      <w:pPr>
        <w:pStyle w:val="PargrafodaLista"/>
        <w:numPr>
          <w:ilvl w:val="0"/>
          <w:numId w:val="6"/>
        </w:numPr>
        <w:tabs>
          <w:tab w:val="left" w:pos="1418"/>
          <w:tab w:val="left" w:pos="1560"/>
        </w:tabs>
        <w:spacing w:line="276" w:lineRule="auto"/>
        <w:ind w:left="1276" w:firstLine="0"/>
        <w:jc w:val="both"/>
        <w:rPr>
          <w:rFonts w:ascii="Arial" w:eastAsia="Arial" w:hAnsi="Arial" w:cs="Arial"/>
          <w:sz w:val="24"/>
          <w:szCs w:val="24"/>
        </w:rPr>
      </w:pPr>
      <w:r>
        <w:rPr>
          <w:rFonts w:ascii="Arial" w:eastAsia="Arial" w:hAnsi="Arial" w:cs="Arial"/>
          <w:sz w:val="24"/>
          <w:szCs w:val="24"/>
        </w:rPr>
        <w:t>A retenção do imposto de renda deverá ser destacada no corpo do documento fiscal ou equivalente considerando os percentuais estabelecidos no ANEXO I da IN RFB Nº 1234 de 2012 de acordo com o artigo 1º, §1º do</w:t>
      </w:r>
      <w:sdt>
        <w:sdtPr>
          <w:rPr>
            <w:rFonts w:ascii="Arial" w:hAnsi="Arial" w:cs="Arial"/>
            <w:sz w:val="24"/>
            <w:szCs w:val="24"/>
          </w:rPr>
          <w:tag w:val="goog_rdk_86"/>
          <w:id w:val="1385528858"/>
        </w:sdtPr>
        <w:sdtEndPr/>
        <w:sdtContent>
          <w:r>
            <w:rPr>
              <w:rFonts w:ascii="Arial" w:hAnsi="Arial" w:cs="Arial"/>
              <w:sz w:val="24"/>
              <w:szCs w:val="24"/>
            </w:rPr>
            <w:t xml:space="preserve"> </w:t>
          </w:r>
        </w:sdtContent>
      </w:sdt>
      <w:r>
        <w:rPr>
          <w:rFonts w:ascii="Arial" w:eastAsia="Arial" w:hAnsi="Arial" w:cs="Arial"/>
          <w:sz w:val="24"/>
          <w:szCs w:val="24"/>
        </w:rPr>
        <w:t>Decreto Municipal 18.272/23 e Portaria SMFA nº 11/2023 c/c §5º, artigo 2º da IN RFB Nº 1234.</w:t>
      </w:r>
    </w:p>
    <w:p w:rsidR="00920944" w:rsidRDefault="00920944">
      <w:pPr>
        <w:pStyle w:val="PargrafodaLista"/>
        <w:tabs>
          <w:tab w:val="left" w:pos="1418"/>
          <w:tab w:val="left" w:pos="1560"/>
        </w:tabs>
        <w:spacing w:line="276" w:lineRule="auto"/>
        <w:ind w:left="1276"/>
        <w:jc w:val="both"/>
        <w:rPr>
          <w:rFonts w:ascii="Arial" w:eastAsia="Arial" w:hAnsi="Arial" w:cs="Arial"/>
          <w:sz w:val="24"/>
          <w:szCs w:val="24"/>
        </w:rPr>
      </w:pPr>
    </w:p>
    <w:p w:rsidR="00920944" w:rsidRDefault="003E79C2">
      <w:pPr>
        <w:pStyle w:val="PargrafodaLista"/>
        <w:numPr>
          <w:ilvl w:val="0"/>
          <w:numId w:val="6"/>
        </w:numPr>
        <w:tabs>
          <w:tab w:val="left" w:pos="1418"/>
          <w:tab w:val="left" w:pos="1560"/>
        </w:tabs>
        <w:spacing w:line="276" w:lineRule="auto"/>
        <w:ind w:left="1276" w:firstLine="0"/>
        <w:jc w:val="both"/>
        <w:rPr>
          <w:rFonts w:ascii="Arial" w:eastAsia="Arial" w:hAnsi="Arial" w:cs="Arial"/>
          <w:sz w:val="24"/>
          <w:szCs w:val="24"/>
        </w:rPr>
      </w:pPr>
      <w:r>
        <w:rPr>
          <w:rFonts w:ascii="Arial" w:eastAsia="Arial" w:hAnsi="Arial" w:cs="Arial"/>
          <w:sz w:val="24"/>
          <w:szCs w:val="24"/>
        </w:rPr>
        <w:t>As empresas optantes pelo Simples Nacional ou que se enquadrem em alguma hipótese de isenção ou não incidência DEVERÃO informar essa condição expressamente nos documentos fiscais, de acordo com o artigo 1º, §3º do Decreto Municipal 18.272/23 c/c artigo 4º da IN RFB Nº 1234.</w:t>
      </w:r>
    </w:p>
    <w:bookmarkEnd w:id="19"/>
    <w:p w:rsidR="00920944" w:rsidRDefault="00920944">
      <w:pPr>
        <w:pStyle w:val="PargrafodaLista"/>
        <w:tabs>
          <w:tab w:val="left" w:pos="1701"/>
        </w:tabs>
        <w:spacing w:line="276" w:lineRule="auto"/>
        <w:ind w:left="1418"/>
        <w:jc w:val="both"/>
        <w:rPr>
          <w:rFonts w:ascii="Arial" w:eastAsia="Arial" w:hAnsi="Arial" w:cs="Arial"/>
          <w:sz w:val="24"/>
          <w:szCs w:val="24"/>
          <w:highlight w:val="cyan"/>
        </w:rPr>
      </w:pPr>
    </w:p>
    <w:p w:rsidR="00920944" w:rsidRDefault="003E79C2">
      <w:pPr>
        <w:pStyle w:val="Nivel2"/>
        <w:numPr>
          <w:ilvl w:val="2"/>
          <w:numId w:val="5"/>
        </w:numPr>
        <w:tabs>
          <w:tab w:val="left" w:pos="567"/>
        </w:tabs>
        <w:spacing w:before="0" w:after="0"/>
        <w:ind w:left="993" w:hanging="709"/>
        <w:rPr>
          <w:color w:val="auto"/>
          <w:sz w:val="24"/>
          <w:szCs w:val="24"/>
          <w:lang w:eastAsia="en-US"/>
        </w:rPr>
      </w:pPr>
      <w:r>
        <w:rPr>
          <w:rFonts w:eastAsia="Calibri"/>
          <w:color w:val="auto"/>
          <w:sz w:val="24"/>
          <w:szCs w:val="24"/>
          <w:lang w:eastAsia="en-US"/>
        </w:rPr>
        <w:t xml:space="preserve">Havendo erro na apresentação da Nota Fiscal ou instrumento de cobrança equivalente, ou circunstância que impeça a </w:t>
      </w:r>
      <w:r>
        <w:rPr>
          <w:color w:val="auto"/>
          <w:sz w:val="24"/>
          <w:szCs w:val="24"/>
          <w:lang w:eastAsia="en-US"/>
        </w:rPr>
        <w:t>liquidação da despesa, esta ficará sobrestada até que o Contratado providencie as medidas saneadoras, reiniciando-se o prazo após a comprovação da regularização da situação, sem ônus ao Contratante;</w:t>
      </w:r>
    </w:p>
    <w:p w:rsidR="00920944" w:rsidRDefault="00920944">
      <w:pPr>
        <w:pStyle w:val="Nivel2"/>
        <w:numPr>
          <w:ilvl w:val="0"/>
          <w:numId w:val="0"/>
        </w:numPr>
        <w:tabs>
          <w:tab w:val="left" w:pos="567"/>
        </w:tabs>
        <w:spacing w:before="0" w:after="0"/>
        <w:ind w:left="993"/>
        <w:rPr>
          <w:color w:val="auto"/>
          <w:sz w:val="24"/>
          <w:szCs w:val="24"/>
          <w:lang w:eastAsia="en-US"/>
        </w:rPr>
      </w:pPr>
    </w:p>
    <w:p w:rsidR="00920944" w:rsidRDefault="003E79C2">
      <w:pPr>
        <w:pStyle w:val="Nivel2"/>
        <w:numPr>
          <w:ilvl w:val="2"/>
          <w:numId w:val="5"/>
        </w:numPr>
        <w:tabs>
          <w:tab w:val="left" w:pos="567"/>
        </w:tabs>
        <w:spacing w:before="0" w:after="0"/>
        <w:ind w:left="993" w:hanging="709"/>
        <w:rPr>
          <w:color w:val="auto"/>
          <w:sz w:val="24"/>
          <w:szCs w:val="24"/>
          <w:lang w:eastAsia="en-US"/>
        </w:rPr>
      </w:pPr>
      <w:r>
        <w:rPr>
          <w:color w:val="auto"/>
          <w:sz w:val="24"/>
          <w:szCs w:val="24"/>
          <w:shd w:val="clear" w:color="auto" w:fill="FFFFFF"/>
        </w:rPr>
        <w:t>A Administração deverá realizar consulta ao SUCAF e/ou SICAF e/ou CAGEF para verificar a manutenção das condições de habilitação exigidas no edital.</w:t>
      </w:r>
    </w:p>
    <w:p w:rsidR="00920944" w:rsidRDefault="00920944">
      <w:pPr>
        <w:pStyle w:val="Nivel2"/>
        <w:numPr>
          <w:ilvl w:val="0"/>
          <w:numId w:val="0"/>
        </w:numPr>
        <w:tabs>
          <w:tab w:val="left" w:pos="567"/>
        </w:tabs>
        <w:spacing w:before="0" w:after="0" w:line="240" w:lineRule="auto"/>
        <w:rPr>
          <w:color w:val="auto"/>
          <w:sz w:val="24"/>
          <w:szCs w:val="24"/>
          <w:lang w:eastAsia="en-US"/>
        </w:rPr>
      </w:pPr>
    </w:p>
    <w:p w:rsidR="00920944" w:rsidRDefault="003E79C2">
      <w:pPr>
        <w:pStyle w:val="Nivel2"/>
        <w:numPr>
          <w:ilvl w:val="3"/>
          <w:numId w:val="5"/>
        </w:numPr>
        <w:tabs>
          <w:tab w:val="left" w:pos="567"/>
        </w:tabs>
        <w:spacing w:before="0" w:after="0"/>
        <w:ind w:left="1843" w:hanging="992"/>
        <w:rPr>
          <w:color w:val="auto"/>
          <w:sz w:val="24"/>
          <w:szCs w:val="24"/>
          <w:lang w:eastAsia="en-US"/>
        </w:rPr>
      </w:pPr>
      <w:r>
        <w:rPr>
          <w:color w:val="auto"/>
          <w:sz w:val="24"/>
          <w:szCs w:val="24"/>
          <w:lang w:eastAsia="en-US"/>
        </w:rPr>
        <w:t xml:space="preserve">A nota fiscal ou instrumento de cobrança equivalente poderá ser acompanhado de documentação para comprovação da regularidade fiscal, social e trabalhista, caso esteja irregular. </w:t>
      </w:r>
    </w:p>
    <w:p w:rsidR="00920944" w:rsidRDefault="00920944">
      <w:pPr>
        <w:pStyle w:val="Nivel2"/>
        <w:numPr>
          <w:ilvl w:val="0"/>
          <w:numId w:val="0"/>
        </w:numPr>
        <w:tabs>
          <w:tab w:val="left" w:pos="567"/>
        </w:tabs>
        <w:spacing w:before="0" w:after="0"/>
        <w:ind w:left="1985"/>
        <w:rPr>
          <w:color w:val="auto"/>
          <w:sz w:val="24"/>
          <w:szCs w:val="24"/>
          <w:lang w:eastAsia="en-US"/>
        </w:rPr>
      </w:pPr>
    </w:p>
    <w:p w:rsidR="00920944" w:rsidRDefault="003E79C2">
      <w:pPr>
        <w:pStyle w:val="Nivel2"/>
        <w:numPr>
          <w:ilvl w:val="3"/>
          <w:numId w:val="5"/>
        </w:numPr>
        <w:tabs>
          <w:tab w:val="left" w:pos="567"/>
        </w:tabs>
        <w:spacing w:before="0" w:after="0"/>
        <w:ind w:left="1843" w:hanging="992"/>
        <w:rPr>
          <w:color w:val="auto"/>
          <w:sz w:val="24"/>
          <w:szCs w:val="24"/>
          <w:lang w:eastAsia="en-US"/>
        </w:rPr>
      </w:pPr>
      <w:r>
        <w:rPr>
          <w:color w:val="auto"/>
          <w:sz w:val="24"/>
          <w:szCs w:val="24"/>
          <w:lang w:eastAsia="en-US"/>
        </w:rPr>
        <w:t>Constatando-se a situação de irregularidade do Contratado, será providenciada sua notificação, por escrito, para que, no prazo de 5 (cinco) dias úteis, regularize sua situação ou, no mesmo prazo, apresente sua defesa. O prazo poderá ser prorrogado uma vez, por igual período, a critério do Contratante.</w:t>
      </w:r>
    </w:p>
    <w:p w:rsidR="00920944" w:rsidRDefault="00920944">
      <w:pPr>
        <w:pStyle w:val="Nivel2"/>
        <w:numPr>
          <w:ilvl w:val="0"/>
          <w:numId w:val="0"/>
        </w:numPr>
        <w:tabs>
          <w:tab w:val="left" w:pos="567"/>
        </w:tabs>
        <w:spacing w:before="0" w:after="0"/>
        <w:rPr>
          <w:color w:val="auto"/>
          <w:sz w:val="24"/>
          <w:szCs w:val="24"/>
          <w:lang w:eastAsia="en-US"/>
        </w:rPr>
      </w:pPr>
    </w:p>
    <w:p w:rsidR="00920944" w:rsidRDefault="003E79C2">
      <w:pPr>
        <w:pStyle w:val="Nivel2"/>
        <w:numPr>
          <w:ilvl w:val="3"/>
          <w:numId w:val="5"/>
        </w:numPr>
        <w:tabs>
          <w:tab w:val="left" w:pos="567"/>
        </w:tabs>
        <w:spacing w:before="0" w:after="0"/>
        <w:ind w:left="1843" w:hanging="992"/>
        <w:rPr>
          <w:color w:val="auto"/>
          <w:sz w:val="24"/>
          <w:szCs w:val="24"/>
          <w:lang w:eastAsia="en-US"/>
        </w:rPr>
      </w:pPr>
      <w:bookmarkStart w:id="20" w:name="_Hlk145929217"/>
      <w:bookmarkEnd w:id="15"/>
      <w:r>
        <w:rPr>
          <w:color w:val="auto"/>
          <w:sz w:val="24"/>
          <w:szCs w:val="24"/>
          <w:lang w:eastAsia="en-US"/>
        </w:rPr>
        <w:t xml:space="preserve">Persistindo a irregularidade, o Contratante deverá adotar as medidas necessárias à rescisão contratual nos autos do </w:t>
      </w:r>
      <w:r>
        <w:rPr>
          <w:color w:val="auto"/>
          <w:sz w:val="24"/>
          <w:szCs w:val="24"/>
          <w:lang w:eastAsia="en-US"/>
        </w:rPr>
        <w:lastRenderedPageBreak/>
        <w:t xml:space="preserve">processo administrativo correspondente, assegurada ao Contratado a ampla defesa. </w:t>
      </w:r>
    </w:p>
    <w:p w:rsidR="00920944" w:rsidRDefault="00920944">
      <w:pPr>
        <w:pStyle w:val="Nivel2"/>
        <w:numPr>
          <w:ilvl w:val="0"/>
          <w:numId w:val="0"/>
        </w:numPr>
        <w:tabs>
          <w:tab w:val="left" w:pos="567"/>
        </w:tabs>
        <w:spacing w:before="0" w:after="0" w:line="240" w:lineRule="auto"/>
        <w:ind w:left="1985"/>
        <w:rPr>
          <w:color w:val="auto"/>
          <w:sz w:val="24"/>
          <w:szCs w:val="24"/>
          <w:lang w:eastAsia="en-US"/>
        </w:rPr>
      </w:pPr>
    </w:p>
    <w:p w:rsidR="00920944" w:rsidRDefault="003E79C2">
      <w:pPr>
        <w:pStyle w:val="Nivel2"/>
        <w:numPr>
          <w:ilvl w:val="3"/>
          <w:numId w:val="5"/>
        </w:numPr>
        <w:tabs>
          <w:tab w:val="left" w:pos="567"/>
        </w:tabs>
        <w:spacing w:before="0" w:after="0"/>
        <w:ind w:left="1843" w:hanging="992"/>
        <w:rPr>
          <w:color w:val="auto"/>
          <w:sz w:val="24"/>
          <w:szCs w:val="24"/>
          <w:lang w:eastAsia="en-US"/>
        </w:rPr>
      </w:pPr>
      <w:bookmarkStart w:id="21" w:name="_Hlk149574136"/>
      <w:r>
        <w:rPr>
          <w:color w:val="auto"/>
          <w:sz w:val="24"/>
          <w:szCs w:val="24"/>
          <w:lang w:eastAsia="en-US"/>
        </w:rPr>
        <w:t xml:space="preserve">Havendo a efetiva execução do objeto, os pagamentos serão realizados normalmente, até que se decida pela rescisão do contrato, caso o Contratado não regularize sua situação junto ao </w:t>
      </w:r>
      <w:r>
        <w:rPr>
          <w:color w:val="auto"/>
          <w:sz w:val="24"/>
          <w:szCs w:val="24"/>
          <w:shd w:val="clear" w:color="auto" w:fill="FFFFFF"/>
        </w:rPr>
        <w:t>SUCAF e/ou SICAF e/ou CAGEF.</w:t>
      </w:r>
    </w:p>
    <w:p w:rsidR="00920944" w:rsidRDefault="00920944">
      <w:pPr>
        <w:pStyle w:val="PargrafodaLista"/>
        <w:rPr>
          <w:sz w:val="24"/>
          <w:szCs w:val="24"/>
        </w:rPr>
      </w:pPr>
    </w:p>
    <w:bookmarkEnd w:id="16"/>
    <w:bookmarkEnd w:id="17"/>
    <w:bookmarkEnd w:id="20"/>
    <w:bookmarkEnd w:id="21"/>
    <w:p w:rsidR="00920944" w:rsidRDefault="003E79C2">
      <w:pPr>
        <w:pStyle w:val="Nivel2"/>
        <w:numPr>
          <w:ilvl w:val="1"/>
          <w:numId w:val="5"/>
        </w:numPr>
        <w:tabs>
          <w:tab w:val="left" w:pos="567"/>
        </w:tabs>
        <w:spacing w:before="0" w:after="0"/>
        <w:ind w:hanging="1287"/>
        <w:rPr>
          <w:color w:val="auto"/>
          <w:sz w:val="24"/>
          <w:szCs w:val="24"/>
          <w:lang w:eastAsia="en-US"/>
        </w:rPr>
      </w:pPr>
      <w:r>
        <w:rPr>
          <w:rFonts w:eastAsia="Arial"/>
          <w:b/>
          <w:sz w:val="24"/>
          <w:szCs w:val="24"/>
        </w:rPr>
        <w:t xml:space="preserve">Prazo de pagamento </w:t>
      </w:r>
    </w:p>
    <w:p w:rsidR="00920944" w:rsidRDefault="003E79C2">
      <w:pPr>
        <w:pStyle w:val="Nivel2"/>
        <w:numPr>
          <w:ilvl w:val="2"/>
          <w:numId w:val="5"/>
        </w:numPr>
        <w:tabs>
          <w:tab w:val="left" w:pos="567"/>
        </w:tabs>
        <w:spacing w:before="0" w:after="0"/>
        <w:ind w:left="993" w:hanging="709"/>
        <w:rPr>
          <w:color w:val="auto"/>
          <w:sz w:val="24"/>
          <w:szCs w:val="24"/>
          <w:lang w:eastAsia="en-US"/>
        </w:rPr>
      </w:pPr>
      <w:r>
        <w:rPr>
          <w:rFonts w:eastAsia="Arial"/>
          <w:sz w:val="24"/>
          <w:szCs w:val="24"/>
        </w:rPr>
        <w:t xml:space="preserve">O pagamento será efetuado em até </w:t>
      </w:r>
      <w:r>
        <w:rPr>
          <w:sz w:val="24"/>
          <w:szCs w:val="24"/>
        </w:rPr>
        <w:t xml:space="preserve">20 </w:t>
      </w:r>
      <w:r>
        <w:rPr>
          <w:rFonts w:eastAsia="Arial"/>
          <w:sz w:val="24"/>
          <w:szCs w:val="24"/>
        </w:rPr>
        <w:t>(vinte) dias contados da finalização da liquidação da despesa, pela Diretoria de Planejamento, Gestão e Finanças – DPGF-LOG.</w:t>
      </w:r>
    </w:p>
    <w:p w:rsidR="00920944" w:rsidRDefault="00920944">
      <w:pPr>
        <w:pStyle w:val="PargrafodaLista"/>
        <w:keepNext/>
        <w:keepLines/>
        <w:tabs>
          <w:tab w:val="left" w:pos="567"/>
        </w:tabs>
        <w:spacing w:line="276" w:lineRule="auto"/>
        <w:ind w:left="993"/>
        <w:jc w:val="both"/>
        <w:rPr>
          <w:rFonts w:ascii="Arial" w:eastAsia="Arial" w:hAnsi="Arial" w:cs="Arial"/>
          <w:b/>
          <w:sz w:val="24"/>
          <w:szCs w:val="24"/>
        </w:rPr>
      </w:pPr>
    </w:p>
    <w:p w:rsidR="00920944" w:rsidRDefault="003E79C2">
      <w:pPr>
        <w:pStyle w:val="PargrafodaLista"/>
        <w:keepNext/>
        <w:keepLines/>
        <w:numPr>
          <w:ilvl w:val="2"/>
          <w:numId w:val="5"/>
        </w:numPr>
        <w:tabs>
          <w:tab w:val="left" w:pos="567"/>
        </w:tabs>
        <w:spacing w:line="276" w:lineRule="auto"/>
        <w:ind w:left="993" w:hanging="709"/>
        <w:jc w:val="both"/>
        <w:rPr>
          <w:rFonts w:ascii="Arial" w:eastAsia="Arial" w:hAnsi="Arial" w:cs="Arial"/>
          <w:b/>
          <w:sz w:val="24"/>
          <w:szCs w:val="24"/>
        </w:rPr>
      </w:pPr>
      <w:r>
        <w:rPr>
          <w:rFonts w:ascii="Arial" w:eastAsia="Arial" w:hAnsi="Arial" w:cs="Arial"/>
          <w:sz w:val="24"/>
          <w:szCs w:val="24"/>
        </w:rPr>
        <w:t xml:space="preserve">Os documentos fiscais deverão, obrigatoriamente, discriminar a marca, modelo (se houver) e o quantitativo efetivamente entregue. </w:t>
      </w:r>
    </w:p>
    <w:p w:rsidR="00920944" w:rsidRDefault="00920944">
      <w:pPr>
        <w:spacing w:line="276" w:lineRule="auto"/>
        <w:jc w:val="both"/>
        <w:rPr>
          <w:rFonts w:ascii="Arial" w:eastAsia="Arial" w:hAnsi="Arial" w:cs="Arial"/>
          <w:sz w:val="24"/>
          <w:szCs w:val="24"/>
        </w:rPr>
      </w:pPr>
    </w:p>
    <w:p w:rsidR="00920944" w:rsidRDefault="003E79C2">
      <w:pPr>
        <w:pStyle w:val="PargrafodaLista"/>
        <w:numPr>
          <w:ilvl w:val="1"/>
          <w:numId w:val="5"/>
        </w:numPr>
        <w:spacing w:line="276" w:lineRule="auto"/>
        <w:ind w:left="567" w:hanging="567"/>
        <w:jc w:val="both"/>
        <w:rPr>
          <w:rFonts w:ascii="Arial" w:eastAsia="Arial" w:hAnsi="Arial" w:cs="Arial"/>
          <w:sz w:val="24"/>
          <w:szCs w:val="24"/>
        </w:rPr>
      </w:pPr>
      <w:bookmarkStart w:id="22" w:name="_Hlk158379797"/>
      <w:r>
        <w:rPr>
          <w:rFonts w:ascii="Arial" w:eastAsia="Arial" w:hAnsi="Arial" w:cs="Arial"/>
          <w:b/>
          <w:sz w:val="24"/>
          <w:szCs w:val="24"/>
        </w:rPr>
        <w:t>Forma de pagamento</w:t>
      </w:r>
    </w:p>
    <w:p w:rsidR="00920944" w:rsidRDefault="003E79C2">
      <w:pPr>
        <w:pStyle w:val="PargrafodaLista"/>
        <w:numPr>
          <w:ilvl w:val="2"/>
          <w:numId w:val="5"/>
        </w:numPr>
        <w:spacing w:line="276" w:lineRule="auto"/>
        <w:ind w:left="993" w:hanging="709"/>
        <w:jc w:val="both"/>
        <w:rPr>
          <w:rFonts w:ascii="Arial" w:eastAsia="Arial" w:hAnsi="Arial" w:cs="Arial"/>
          <w:sz w:val="24"/>
          <w:szCs w:val="24"/>
        </w:rPr>
      </w:pPr>
      <w:r>
        <w:rPr>
          <w:rFonts w:ascii="Arial" w:hAnsi="Arial" w:cs="Arial"/>
          <w:iCs/>
          <w:sz w:val="24"/>
          <w:szCs w:val="24"/>
          <w:shd w:val="clear" w:color="auto" w:fill="FFFFFF"/>
        </w:rPr>
        <w:t>O pagamento será processado com a emissão de ordem de pagamento física ou eletrônica, ou ainda por transferência eletrônica via sistema de internet banking, com assinaturas legais físicas ou eletrônicas dos titulares das contas bancárias.</w:t>
      </w:r>
      <w:bookmarkEnd w:id="22"/>
    </w:p>
    <w:p w:rsidR="00920944" w:rsidRDefault="00920944">
      <w:pPr>
        <w:spacing w:line="276" w:lineRule="auto"/>
        <w:jc w:val="both"/>
        <w:rPr>
          <w:rFonts w:ascii="Arial" w:eastAsia="Arial" w:hAnsi="Arial" w:cs="Arial"/>
          <w:sz w:val="24"/>
          <w:szCs w:val="24"/>
        </w:rPr>
      </w:pPr>
    </w:p>
    <w:p w:rsidR="00920944" w:rsidRDefault="003E79C2">
      <w:pPr>
        <w:pStyle w:val="PargrafodaLista"/>
        <w:numPr>
          <w:ilvl w:val="0"/>
          <w:numId w:val="5"/>
        </w:numPr>
        <w:spacing w:line="276" w:lineRule="auto"/>
        <w:jc w:val="both"/>
        <w:rPr>
          <w:rFonts w:ascii="Arial" w:eastAsia="Arial" w:hAnsi="Arial" w:cs="Arial"/>
          <w:sz w:val="24"/>
          <w:szCs w:val="24"/>
        </w:rPr>
      </w:pPr>
      <w:r>
        <w:rPr>
          <w:rFonts w:ascii="Arial" w:eastAsia="Arial" w:hAnsi="Arial" w:cs="Arial"/>
          <w:b/>
          <w:sz w:val="24"/>
          <w:szCs w:val="24"/>
        </w:rPr>
        <w:t>FORMA E CRITÉRIOS DE SELEÇÃO DO FORNECEDOR</w:t>
      </w:r>
    </w:p>
    <w:p w:rsidR="00920944" w:rsidRDefault="00920944">
      <w:pPr>
        <w:pStyle w:val="PargrafodaLista"/>
        <w:ind w:left="390"/>
        <w:jc w:val="both"/>
        <w:rPr>
          <w:rFonts w:ascii="Arial" w:eastAsia="Arial" w:hAnsi="Arial" w:cs="Arial"/>
          <w:sz w:val="24"/>
          <w:szCs w:val="24"/>
        </w:rPr>
      </w:pPr>
    </w:p>
    <w:p w:rsidR="00920944" w:rsidRDefault="003E79C2">
      <w:pPr>
        <w:pStyle w:val="PargrafodaLista"/>
        <w:numPr>
          <w:ilvl w:val="1"/>
          <w:numId w:val="5"/>
        </w:numPr>
        <w:spacing w:line="276" w:lineRule="auto"/>
        <w:ind w:left="567" w:hanging="567"/>
        <w:jc w:val="both"/>
        <w:rPr>
          <w:rFonts w:ascii="Arial" w:eastAsia="Arial" w:hAnsi="Arial" w:cs="Arial"/>
          <w:sz w:val="24"/>
          <w:szCs w:val="24"/>
        </w:rPr>
      </w:pPr>
      <w:r>
        <w:rPr>
          <w:rFonts w:ascii="Arial" w:eastAsia="Arial" w:hAnsi="Arial" w:cs="Arial"/>
          <w:b/>
          <w:sz w:val="24"/>
          <w:szCs w:val="24"/>
        </w:rPr>
        <w:t>Forma de seleção e critério de julgamento da proposta</w:t>
      </w:r>
    </w:p>
    <w:p w:rsidR="00920944" w:rsidRDefault="003E79C2">
      <w:pPr>
        <w:pStyle w:val="PargrafodaLista"/>
        <w:numPr>
          <w:ilvl w:val="2"/>
          <w:numId w:val="5"/>
        </w:numPr>
        <w:spacing w:line="276" w:lineRule="auto"/>
        <w:ind w:left="993" w:hanging="709"/>
        <w:jc w:val="both"/>
        <w:rPr>
          <w:rFonts w:ascii="Arial" w:eastAsia="Arial" w:hAnsi="Arial" w:cs="Arial"/>
          <w:sz w:val="24"/>
          <w:szCs w:val="24"/>
        </w:rPr>
      </w:pPr>
      <w:r>
        <w:rPr>
          <w:rFonts w:ascii="Arial" w:hAnsi="Arial" w:cs="Arial"/>
          <w:sz w:val="24"/>
          <w:szCs w:val="24"/>
        </w:rPr>
        <w:t>O fornecedor será selecionado por meio da realização de procedimento de DISPENSA DE LICITAÇÃO, com adoção do critério de julgamento pelo MENOR PREÇO POR ITEM.</w:t>
      </w:r>
    </w:p>
    <w:p w:rsidR="00920944" w:rsidRDefault="00920944">
      <w:pPr>
        <w:pStyle w:val="PargrafodaLista"/>
        <w:spacing w:line="276" w:lineRule="auto"/>
        <w:ind w:left="993"/>
        <w:jc w:val="both"/>
        <w:rPr>
          <w:rFonts w:ascii="Arial" w:eastAsia="Arial" w:hAnsi="Arial" w:cs="Arial"/>
          <w:sz w:val="24"/>
          <w:szCs w:val="24"/>
        </w:rPr>
      </w:pPr>
    </w:p>
    <w:p w:rsidR="00920944" w:rsidRDefault="003E79C2">
      <w:pPr>
        <w:pStyle w:val="PargrafodaLista"/>
        <w:numPr>
          <w:ilvl w:val="1"/>
          <w:numId w:val="5"/>
        </w:numPr>
        <w:spacing w:line="276" w:lineRule="auto"/>
        <w:ind w:left="567" w:hanging="567"/>
        <w:jc w:val="both"/>
        <w:rPr>
          <w:rFonts w:ascii="Arial" w:eastAsia="Arial" w:hAnsi="Arial" w:cs="Arial"/>
          <w:b/>
          <w:sz w:val="24"/>
          <w:szCs w:val="24"/>
        </w:rPr>
      </w:pPr>
      <w:r>
        <w:rPr>
          <w:rFonts w:ascii="Arial" w:eastAsia="Arial" w:hAnsi="Arial" w:cs="Arial"/>
          <w:b/>
          <w:sz w:val="24"/>
          <w:szCs w:val="24"/>
        </w:rPr>
        <w:t>Exigências de habilitação</w:t>
      </w:r>
    </w:p>
    <w:p w:rsidR="00920944" w:rsidRDefault="003E79C2">
      <w:pPr>
        <w:pStyle w:val="PargrafodaLista"/>
        <w:spacing w:line="276" w:lineRule="auto"/>
        <w:ind w:left="567"/>
        <w:jc w:val="both"/>
        <w:rPr>
          <w:rFonts w:ascii="Arial" w:hAnsi="Arial" w:cs="Arial"/>
          <w:sz w:val="24"/>
          <w:szCs w:val="24"/>
          <w:shd w:val="clear" w:color="auto" w:fill="FFFFFF"/>
        </w:rPr>
      </w:pPr>
      <w:bookmarkStart w:id="23" w:name="_Hlk158379906"/>
      <w:r>
        <w:rPr>
          <w:rFonts w:ascii="Arial" w:eastAsia="Arial" w:hAnsi="Arial" w:cs="Arial"/>
          <w:sz w:val="24"/>
          <w:szCs w:val="24"/>
        </w:rPr>
        <w:t xml:space="preserve">Para fins de habilitação, o licitante deverá encaminhar os documentos relacionados abaixo, os quais deverão comprovar </w:t>
      </w:r>
      <w:r>
        <w:rPr>
          <w:rFonts w:ascii="Arial" w:hAnsi="Arial" w:cs="Arial"/>
          <w:sz w:val="24"/>
          <w:szCs w:val="24"/>
          <w:shd w:val="clear" w:color="auto" w:fill="FFFFFF"/>
        </w:rPr>
        <w:t>sua regularidade na data da abertura do certame, nos termos do art. 34 c/c § 6º-A do art. 37 do Decreto Municipal nº 18.289/2023, salvo na ocorrência do previsto no § 1º do art. 43 da LC nº 123/06.</w:t>
      </w:r>
    </w:p>
    <w:p w:rsidR="00920944" w:rsidRDefault="00920944">
      <w:pPr>
        <w:spacing w:line="276" w:lineRule="auto"/>
        <w:jc w:val="both"/>
        <w:rPr>
          <w:rFonts w:ascii="Arial" w:eastAsia="Arial" w:hAnsi="Arial" w:cs="Arial"/>
          <w:sz w:val="24"/>
          <w:szCs w:val="24"/>
        </w:rPr>
      </w:pPr>
    </w:p>
    <w:p w:rsidR="00FB0AEB" w:rsidRDefault="00FB0AEB">
      <w:pPr>
        <w:spacing w:line="276" w:lineRule="auto"/>
        <w:jc w:val="both"/>
        <w:rPr>
          <w:rFonts w:ascii="Arial" w:eastAsia="Arial" w:hAnsi="Arial" w:cs="Arial"/>
          <w:sz w:val="24"/>
          <w:szCs w:val="24"/>
        </w:rPr>
      </w:pPr>
    </w:p>
    <w:p w:rsidR="00FB0AEB" w:rsidRDefault="00FB0AEB">
      <w:pPr>
        <w:spacing w:line="276" w:lineRule="auto"/>
        <w:jc w:val="both"/>
        <w:rPr>
          <w:rFonts w:ascii="Arial" w:eastAsia="Arial" w:hAnsi="Arial" w:cs="Arial"/>
          <w:sz w:val="24"/>
          <w:szCs w:val="24"/>
        </w:rPr>
      </w:pPr>
    </w:p>
    <w:p w:rsidR="00920944" w:rsidRDefault="003E79C2">
      <w:pPr>
        <w:pStyle w:val="PargrafodaLista"/>
        <w:numPr>
          <w:ilvl w:val="2"/>
          <w:numId w:val="5"/>
        </w:numPr>
        <w:spacing w:line="276" w:lineRule="auto"/>
        <w:jc w:val="both"/>
        <w:rPr>
          <w:rFonts w:ascii="Arial" w:eastAsia="Arial" w:hAnsi="Arial" w:cs="Arial"/>
          <w:sz w:val="24"/>
          <w:szCs w:val="24"/>
        </w:rPr>
      </w:pPr>
      <w:r>
        <w:rPr>
          <w:rFonts w:ascii="Arial" w:eastAsia="Arial" w:hAnsi="Arial" w:cs="Arial"/>
          <w:b/>
          <w:sz w:val="24"/>
          <w:szCs w:val="24"/>
        </w:rPr>
        <w:t>Habilitação jurídica</w:t>
      </w:r>
    </w:p>
    <w:p w:rsidR="00920944" w:rsidRDefault="003E79C2">
      <w:pPr>
        <w:pStyle w:val="PargrafodaLista"/>
        <w:numPr>
          <w:ilvl w:val="3"/>
          <w:numId w:val="5"/>
        </w:numPr>
        <w:spacing w:line="276" w:lineRule="auto"/>
        <w:ind w:left="1843" w:hanging="992"/>
        <w:jc w:val="both"/>
        <w:rPr>
          <w:rFonts w:ascii="Arial" w:eastAsia="Arial" w:hAnsi="Arial" w:cs="Arial"/>
          <w:sz w:val="24"/>
          <w:szCs w:val="24"/>
        </w:rPr>
      </w:pPr>
      <w:r>
        <w:rPr>
          <w:rFonts w:ascii="Arial" w:eastAsia="Arial" w:hAnsi="Arial" w:cs="Arial"/>
          <w:b/>
          <w:sz w:val="24"/>
          <w:szCs w:val="24"/>
        </w:rPr>
        <w:t>Empresário individual:</w:t>
      </w:r>
      <w:r>
        <w:rPr>
          <w:rFonts w:ascii="Arial" w:eastAsia="Arial" w:hAnsi="Arial" w:cs="Arial"/>
          <w:sz w:val="24"/>
          <w:szCs w:val="24"/>
        </w:rPr>
        <w:t xml:space="preserve"> inscrição no Registro Público de Empresas Mercantis, a cargo da Junta Comercial da respectiva sede; </w:t>
      </w:r>
      <w:bookmarkStart w:id="24" w:name="_Hlk155288200"/>
    </w:p>
    <w:p w:rsidR="00920944" w:rsidRDefault="00920944">
      <w:pPr>
        <w:pStyle w:val="PargrafodaLista"/>
        <w:spacing w:line="276" w:lineRule="auto"/>
        <w:ind w:left="2160"/>
        <w:jc w:val="both"/>
        <w:rPr>
          <w:rFonts w:ascii="Arial" w:eastAsia="Arial" w:hAnsi="Arial" w:cs="Arial"/>
          <w:sz w:val="24"/>
          <w:szCs w:val="24"/>
        </w:rPr>
      </w:pPr>
    </w:p>
    <w:p w:rsidR="00920944" w:rsidRDefault="003E79C2">
      <w:pPr>
        <w:pStyle w:val="PargrafodaLista"/>
        <w:numPr>
          <w:ilvl w:val="3"/>
          <w:numId w:val="5"/>
        </w:numPr>
        <w:spacing w:line="276" w:lineRule="auto"/>
        <w:ind w:left="1843" w:hanging="992"/>
        <w:jc w:val="both"/>
        <w:rPr>
          <w:rFonts w:ascii="Arial" w:eastAsia="Arial" w:hAnsi="Arial" w:cs="Arial"/>
          <w:sz w:val="24"/>
          <w:szCs w:val="24"/>
        </w:rPr>
      </w:pPr>
      <w:bookmarkStart w:id="25" w:name="_heading=h.2et92p0" w:colFirst="0" w:colLast="0"/>
      <w:bookmarkEnd w:id="25"/>
      <w:r>
        <w:rPr>
          <w:rFonts w:ascii="Arial" w:eastAsia="Arial" w:hAnsi="Arial" w:cs="Arial"/>
          <w:b/>
          <w:sz w:val="24"/>
          <w:szCs w:val="24"/>
        </w:rPr>
        <w:t>Microempreendedor Individual - MEI:</w:t>
      </w:r>
      <w:r>
        <w:rPr>
          <w:rFonts w:ascii="Arial" w:eastAsia="Arial" w:hAnsi="Arial" w:cs="Arial"/>
          <w:sz w:val="24"/>
          <w:szCs w:val="24"/>
        </w:rPr>
        <w:t xml:space="preserve"> Certificado da Condição de Microempreendedor Individual - CCMEI, cuja </w:t>
      </w:r>
      <w:r>
        <w:rPr>
          <w:rFonts w:ascii="Arial" w:eastAsia="Arial" w:hAnsi="Arial" w:cs="Arial"/>
          <w:sz w:val="24"/>
          <w:szCs w:val="24"/>
        </w:rPr>
        <w:lastRenderedPageBreak/>
        <w:t xml:space="preserve">aceitação ficará condicionada à verificação da autenticidade no sítio </w:t>
      </w:r>
      <w:hyperlink r:id="rId10">
        <w:r>
          <w:rPr>
            <w:rFonts w:ascii="Arial" w:eastAsia="Arial" w:hAnsi="Arial" w:cs="Arial"/>
            <w:sz w:val="24"/>
            <w:szCs w:val="24"/>
            <w:u w:val="single"/>
          </w:rPr>
          <w:t>https://www.gov.br/empresas-e-negocios/pt-br/empreendedor</w:t>
        </w:r>
      </w:hyperlink>
      <w:r>
        <w:rPr>
          <w:rFonts w:ascii="Arial" w:eastAsia="Arial" w:hAnsi="Arial" w:cs="Arial"/>
          <w:sz w:val="24"/>
          <w:szCs w:val="24"/>
        </w:rPr>
        <w:t xml:space="preserve">; </w:t>
      </w:r>
    </w:p>
    <w:p w:rsidR="00920944" w:rsidRDefault="00920944">
      <w:pPr>
        <w:pStyle w:val="PargrafodaLista"/>
        <w:rPr>
          <w:rFonts w:ascii="Arial" w:eastAsia="Arial" w:hAnsi="Arial" w:cs="Arial"/>
          <w:sz w:val="24"/>
          <w:szCs w:val="24"/>
        </w:rPr>
      </w:pPr>
    </w:p>
    <w:p w:rsidR="00920944" w:rsidRDefault="003E79C2">
      <w:pPr>
        <w:pStyle w:val="PargrafodaLista"/>
        <w:numPr>
          <w:ilvl w:val="3"/>
          <w:numId w:val="5"/>
        </w:numPr>
        <w:spacing w:line="276" w:lineRule="auto"/>
        <w:ind w:left="1843" w:hanging="992"/>
        <w:jc w:val="both"/>
        <w:rPr>
          <w:rFonts w:ascii="Arial" w:eastAsia="Arial" w:hAnsi="Arial" w:cs="Arial"/>
          <w:sz w:val="24"/>
          <w:szCs w:val="24"/>
        </w:rPr>
      </w:pPr>
      <w:r>
        <w:rPr>
          <w:rFonts w:ascii="Arial" w:eastAsia="Arial" w:hAnsi="Arial" w:cs="Arial"/>
          <w:b/>
          <w:sz w:val="24"/>
          <w:szCs w:val="24"/>
        </w:rPr>
        <w:t>Sociedade empresária, sociedade limitada unipessoal – SLU ou sociedade identificada como empresa individual de responsabilidade limitada - EIRELI:</w:t>
      </w:r>
      <w:r>
        <w:rPr>
          <w:rFonts w:ascii="Arial" w:eastAsia="Arial" w:hAnsi="Arial" w:cs="Arial"/>
          <w:sz w:val="24"/>
          <w:szCs w:val="24"/>
        </w:rPr>
        <w:t xml:space="preserve"> inscrição do ato constitutivo, estatuto ou contrato social no Registro Público de Empresas Mercantis, a cargo da Junta Comercial da respectiva sede, acompanhada de documento comprobatório de seus administradores;</w:t>
      </w:r>
    </w:p>
    <w:p w:rsidR="00920944" w:rsidRDefault="00920944">
      <w:pPr>
        <w:pStyle w:val="PargrafodaLista"/>
        <w:rPr>
          <w:rFonts w:ascii="Arial" w:eastAsia="Arial" w:hAnsi="Arial" w:cs="Arial"/>
          <w:sz w:val="24"/>
          <w:szCs w:val="24"/>
        </w:rPr>
      </w:pPr>
    </w:p>
    <w:p w:rsidR="00920944" w:rsidRDefault="003E79C2">
      <w:pPr>
        <w:pStyle w:val="PargrafodaLista"/>
        <w:numPr>
          <w:ilvl w:val="3"/>
          <w:numId w:val="5"/>
        </w:numPr>
        <w:spacing w:line="276" w:lineRule="auto"/>
        <w:ind w:left="1843" w:hanging="992"/>
        <w:jc w:val="both"/>
        <w:rPr>
          <w:rFonts w:ascii="Arial" w:eastAsia="Arial" w:hAnsi="Arial" w:cs="Arial"/>
          <w:sz w:val="24"/>
          <w:szCs w:val="24"/>
        </w:rPr>
      </w:pPr>
      <w:r>
        <w:rPr>
          <w:rFonts w:ascii="Arial" w:eastAsia="Arial" w:hAnsi="Arial" w:cs="Arial"/>
          <w:b/>
          <w:sz w:val="24"/>
          <w:szCs w:val="24"/>
        </w:rPr>
        <w:t>Sociedade empresária estrangeira:</w:t>
      </w:r>
      <w:r>
        <w:rPr>
          <w:rFonts w:ascii="Arial" w:eastAsia="Arial" w:hAnsi="Arial" w:cs="Arial"/>
          <w:sz w:val="24"/>
          <w:szCs w:val="24"/>
        </w:rPr>
        <w:t xml:space="preserve"> portaria de autorização de funcionamento no Brasil, publicada no Diário Oficial da União e arquivada na Junta Comercial da unidade federativa onde se localizar a filial, agência, sucursal ou estabelecimento, a qual será considerada como sua sede, conforme Instrução </w:t>
      </w:r>
      <w:hyperlink r:id="rId11">
        <w:r>
          <w:rPr>
            <w:rFonts w:ascii="Arial" w:eastAsia="Arial" w:hAnsi="Arial" w:cs="Arial"/>
            <w:sz w:val="24"/>
            <w:szCs w:val="24"/>
            <w:u w:val="single"/>
          </w:rPr>
          <w:t>Normativa DREI/ME n.º 77, de 18 de março de 2020</w:t>
        </w:r>
      </w:hyperlink>
      <w:r>
        <w:rPr>
          <w:rFonts w:ascii="Arial" w:eastAsia="Arial" w:hAnsi="Arial" w:cs="Arial"/>
          <w:sz w:val="24"/>
          <w:szCs w:val="24"/>
        </w:rPr>
        <w:t>;</w:t>
      </w:r>
    </w:p>
    <w:p w:rsidR="00920944" w:rsidRDefault="00920944">
      <w:pPr>
        <w:pStyle w:val="PargrafodaLista"/>
        <w:spacing w:line="276" w:lineRule="auto"/>
        <w:rPr>
          <w:rFonts w:ascii="Arial" w:eastAsia="Arial" w:hAnsi="Arial" w:cs="Arial"/>
          <w:b/>
          <w:sz w:val="24"/>
          <w:szCs w:val="24"/>
        </w:rPr>
      </w:pPr>
    </w:p>
    <w:p w:rsidR="00920944" w:rsidRDefault="003E79C2">
      <w:pPr>
        <w:pStyle w:val="PargrafodaLista"/>
        <w:keepNext/>
        <w:keepLines/>
        <w:numPr>
          <w:ilvl w:val="3"/>
          <w:numId w:val="5"/>
        </w:numPr>
        <w:tabs>
          <w:tab w:val="left" w:pos="709"/>
        </w:tabs>
        <w:spacing w:line="276" w:lineRule="auto"/>
        <w:ind w:left="1843" w:hanging="1025"/>
        <w:jc w:val="both"/>
        <w:rPr>
          <w:rFonts w:ascii="Arial" w:eastAsia="Arial" w:hAnsi="Arial" w:cs="Arial"/>
          <w:b/>
          <w:sz w:val="24"/>
          <w:szCs w:val="24"/>
        </w:rPr>
      </w:pPr>
      <w:r>
        <w:rPr>
          <w:rFonts w:ascii="Arial" w:eastAsia="Arial" w:hAnsi="Arial" w:cs="Arial"/>
          <w:b/>
          <w:sz w:val="24"/>
          <w:szCs w:val="24"/>
        </w:rPr>
        <w:t>Sociedade simples:</w:t>
      </w:r>
      <w:r>
        <w:rPr>
          <w:rFonts w:ascii="Arial" w:eastAsia="Arial" w:hAnsi="Arial" w:cs="Arial"/>
          <w:sz w:val="24"/>
          <w:szCs w:val="24"/>
        </w:rPr>
        <w:t xml:space="preserve"> inscrição do ato constitutivo no Registro Civil de Pessoas Jurídicas do local de sua sede, acompanhada de documento comprobatório de seus administradores;</w:t>
      </w:r>
    </w:p>
    <w:p w:rsidR="00920944" w:rsidRDefault="00920944">
      <w:pPr>
        <w:pStyle w:val="PargrafodaLista"/>
        <w:spacing w:line="276" w:lineRule="auto"/>
        <w:rPr>
          <w:rFonts w:ascii="Arial" w:eastAsia="Arial" w:hAnsi="Arial" w:cs="Arial"/>
          <w:b/>
          <w:sz w:val="24"/>
          <w:szCs w:val="24"/>
        </w:rPr>
      </w:pPr>
    </w:p>
    <w:p w:rsidR="00920944" w:rsidRDefault="003E79C2">
      <w:pPr>
        <w:pStyle w:val="PargrafodaLista"/>
        <w:keepNext/>
        <w:keepLines/>
        <w:numPr>
          <w:ilvl w:val="3"/>
          <w:numId w:val="5"/>
        </w:numPr>
        <w:tabs>
          <w:tab w:val="left" w:pos="709"/>
        </w:tabs>
        <w:spacing w:line="276" w:lineRule="auto"/>
        <w:ind w:left="1843" w:hanging="1025"/>
        <w:jc w:val="both"/>
        <w:rPr>
          <w:rFonts w:ascii="Arial" w:eastAsia="Arial" w:hAnsi="Arial" w:cs="Arial"/>
          <w:b/>
          <w:sz w:val="24"/>
          <w:szCs w:val="24"/>
        </w:rPr>
      </w:pPr>
      <w:r>
        <w:rPr>
          <w:rFonts w:ascii="Arial" w:eastAsia="Arial" w:hAnsi="Arial" w:cs="Arial"/>
          <w:b/>
          <w:sz w:val="24"/>
          <w:szCs w:val="24"/>
        </w:rPr>
        <w:t>Fili</w:t>
      </w:r>
      <w:bookmarkStart w:id="26" w:name="_heading=h.tyjcwt" w:colFirst="0" w:colLast="0"/>
      <w:bookmarkEnd w:id="26"/>
      <w:r>
        <w:rPr>
          <w:rFonts w:ascii="Arial" w:eastAsia="Arial" w:hAnsi="Arial" w:cs="Arial"/>
          <w:b/>
          <w:sz w:val="24"/>
          <w:szCs w:val="24"/>
        </w:rPr>
        <w:t>al, sucursal ou agência de sociedade simples ou empresária:</w:t>
      </w:r>
      <w:r>
        <w:rPr>
          <w:rFonts w:ascii="Arial" w:eastAsia="Arial" w:hAnsi="Arial" w:cs="Arial"/>
          <w:sz w:val="24"/>
          <w:szCs w:val="24"/>
        </w:rPr>
        <w:t xml:space="preserve"> inscrição do ato constitutivo da filial, sucursal ou agência da sociedade simples ou empresária, respectivamente, no Registro Civil das Pessoas Jurídicas ou no Registro Público de Empresas Mercantis onde opera, com averbação no Registro onde tem sede a matriz;</w:t>
      </w:r>
    </w:p>
    <w:p w:rsidR="00920944" w:rsidRDefault="00920944">
      <w:pPr>
        <w:spacing w:line="276" w:lineRule="auto"/>
        <w:jc w:val="both"/>
        <w:rPr>
          <w:rFonts w:ascii="Arial" w:hAnsi="Arial" w:cs="Arial"/>
          <w:sz w:val="24"/>
          <w:szCs w:val="24"/>
        </w:rPr>
      </w:pPr>
    </w:p>
    <w:p w:rsidR="00920944" w:rsidRDefault="003E79C2">
      <w:pPr>
        <w:spacing w:line="276" w:lineRule="auto"/>
        <w:ind w:left="567"/>
        <w:jc w:val="both"/>
        <w:rPr>
          <w:rFonts w:ascii="Arial" w:eastAsia="Arial" w:hAnsi="Arial" w:cs="Arial"/>
          <w:sz w:val="24"/>
          <w:szCs w:val="24"/>
        </w:rPr>
      </w:pPr>
      <w:r>
        <w:rPr>
          <w:rFonts w:ascii="Arial" w:eastAsia="Arial" w:hAnsi="Arial" w:cs="Arial"/>
          <w:sz w:val="24"/>
          <w:szCs w:val="24"/>
        </w:rPr>
        <w:t>Observação:  Os documentos apresentados deverão estar acompanhados de todas as alterações ou da consolidação respectiva.</w:t>
      </w:r>
    </w:p>
    <w:p w:rsidR="00920944" w:rsidRDefault="00920944">
      <w:pPr>
        <w:spacing w:line="276" w:lineRule="auto"/>
        <w:ind w:left="993"/>
        <w:jc w:val="both"/>
        <w:rPr>
          <w:rFonts w:ascii="Arial" w:eastAsia="Arial" w:hAnsi="Arial" w:cs="Arial"/>
          <w:sz w:val="24"/>
          <w:szCs w:val="24"/>
        </w:rPr>
      </w:pPr>
    </w:p>
    <w:p w:rsidR="00920944" w:rsidRDefault="003E79C2">
      <w:pPr>
        <w:pStyle w:val="PargrafodaLista"/>
        <w:numPr>
          <w:ilvl w:val="2"/>
          <w:numId w:val="5"/>
        </w:numPr>
        <w:tabs>
          <w:tab w:val="left" w:pos="993"/>
        </w:tabs>
        <w:spacing w:line="276" w:lineRule="auto"/>
        <w:ind w:left="709" w:hanging="425"/>
        <w:jc w:val="both"/>
        <w:rPr>
          <w:rFonts w:ascii="Arial" w:eastAsia="Arial" w:hAnsi="Arial" w:cs="Arial"/>
          <w:b/>
          <w:sz w:val="24"/>
          <w:szCs w:val="24"/>
        </w:rPr>
      </w:pPr>
      <w:bookmarkStart w:id="27" w:name="_Hlk155288371"/>
      <w:bookmarkEnd w:id="24"/>
      <w:r>
        <w:rPr>
          <w:rFonts w:ascii="Arial" w:eastAsia="Arial" w:hAnsi="Arial" w:cs="Arial"/>
          <w:b/>
          <w:sz w:val="24"/>
          <w:szCs w:val="24"/>
        </w:rPr>
        <w:t>Habilitação fiscal, social e trabalhista</w:t>
      </w:r>
    </w:p>
    <w:p w:rsidR="00920944" w:rsidRDefault="003E79C2">
      <w:pPr>
        <w:pStyle w:val="PargrafodaLista"/>
        <w:numPr>
          <w:ilvl w:val="3"/>
          <w:numId w:val="5"/>
        </w:numPr>
        <w:spacing w:line="276" w:lineRule="auto"/>
        <w:ind w:left="1843" w:hanging="992"/>
        <w:jc w:val="both"/>
        <w:rPr>
          <w:rFonts w:ascii="Arial" w:eastAsia="Arial" w:hAnsi="Arial" w:cs="Arial"/>
          <w:b/>
          <w:sz w:val="24"/>
          <w:szCs w:val="24"/>
        </w:rPr>
      </w:pPr>
      <w:r>
        <w:rPr>
          <w:rFonts w:ascii="Arial" w:hAnsi="Arial" w:cs="Arial"/>
          <w:sz w:val="24"/>
          <w:szCs w:val="24"/>
        </w:rPr>
        <w:t xml:space="preserve">Prova de inscrição no Cadastro Nacional de Pessoa Jurídica (CNPJ), ou no Cadastro de Pessoas Físicas, conforme o caso; </w:t>
      </w:r>
    </w:p>
    <w:p w:rsidR="00920944" w:rsidRDefault="00920944">
      <w:pPr>
        <w:pStyle w:val="PargrafodaLista"/>
        <w:spacing w:line="276" w:lineRule="auto"/>
        <w:ind w:left="1843"/>
        <w:jc w:val="both"/>
        <w:rPr>
          <w:rFonts w:ascii="Arial" w:eastAsia="Arial" w:hAnsi="Arial" w:cs="Arial"/>
          <w:b/>
          <w:sz w:val="24"/>
          <w:szCs w:val="24"/>
        </w:rPr>
      </w:pPr>
    </w:p>
    <w:p w:rsidR="00920944" w:rsidRDefault="003E79C2">
      <w:pPr>
        <w:pStyle w:val="PargrafodaLista"/>
        <w:numPr>
          <w:ilvl w:val="3"/>
          <w:numId w:val="5"/>
        </w:numPr>
        <w:spacing w:line="276" w:lineRule="auto"/>
        <w:ind w:left="1843" w:hanging="992"/>
        <w:jc w:val="both"/>
        <w:rPr>
          <w:rFonts w:ascii="Arial" w:eastAsia="Arial" w:hAnsi="Arial" w:cs="Arial"/>
          <w:b/>
          <w:sz w:val="24"/>
          <w:szCs w:val="24"/>
        </w:rPr>
      </w:pPr>
      <w:r>
        <w:rPr>
          <w:rFonts w:ascii="Arial" w:hAnsi="Arial" w:cs="Arial"/>
          <w:sz w:val="24"/>
          <w:szCs w:val="24"/>
        </w:rPr>
        <w:t xml:space="preserve">Prova de inscrição no cadastro de contribuintes estadual e/ou municipal, se houver, relativo ao domicílio ou sede do licitante, pertinente ao seu ramo de atividade e compatível com o objeto contratual; </w:t>
      </w:r>
    </w:p>
    <w:p w:rsidR="00920944" w:rsidRDefault="00920944">
      <w:pPr>
        <w:pStyle w:val="PargrafodaLista"/>
        <w:spacing w:line="276" w:lineRule="auto"/>
        <w:ind w:left="1985"/>
        <w:jc w:val="both"/>
        <w:rPr>
          <w:rFonts w:ascii="Arial" w:eastAsia="Arial" w:hAnsi="Arial" w:cs="Arial"/>
          <w:b/>
          <w:sz w:val="24"/>
          <w:szCs w:val="24"/>
        </w:rPr>
      </w:pPr>
    </w:p>
    <w:p w:rsidR="00920944" w:rsidRDefault="003E79C2">
      <w:pPr>
        <w:pStyle w:val="PargrafodaLista"/>
        <w:numPr>
          <w:ilvl w:val="3"/>
          <w:numId w:val="5"/>
        </w:numPr>
        <w:spacing w:line="276" w:lineRule="auto"/>
        <w:ind w:left="1843" w:hanging="992"/>
        <w:jc w:val="both"/>
        <w:rPr>
          <w:rFonts w:ascii="Arial" w:eastAsia="Arial" w:hAnsi="Arial" w:cs="Arial"/>
          <w:b/>
          <w:sz w:val="24"/>
          <w:szCs w:val="24"/>
        </w:rPr>
      </w:pPr>
      <w:r>
        <w:rPr>
          <w:rFonts w:ascii="Arial" w:hAnsi="Arial" w:cs="Arial"/>
          <w:sz w:val="24"/>
          <w:szCs w:val="24"/>
        </w:rPr>
        <w:t>Prova de regularidade para com as Fazendas federal, estadual/distrital e Municipal do domicílio ou sede do licitante, ou outra equivalente, na forma da lei;</w:t>
      </w:r>
    </w:p>
    <w:p w:rsidR="00920944" w:rsidRDefault="00920944">
      <w:pPr>
        <w:spacing w:line="276" w:lineRule="auto"/>
        <w:jc w:val="both"/>
        <w:rPr>
          <w:rFonts w:ascii="Arial" w:eastAsia="Arial" w:hAnsi="Arial" w:cs="Arial"/>
          <w:b/>
          <w:sz w:val="24"/>
          <w:szCs w:val="24"/>
        </w:rPr>
      </w:pPr>
    </w:p>
    <w:p w:rsidR="00920944" w:rsidRDefault="003E79C2">
      <w:pPr>
        <w:pStyle w:val="PargrafodaLista"/>
        <w:numPr>
          <w:ilvl w:val="3"/>
          <w:numId w:val="5"/>
        </w:numPr>
        <w:spacing w:line="276" w:lineRule="auto"/>
        <w:ind w:left="1843" w:hanging="992"/>
        <w:jc w:val="both"/>
        <w:rPr>
          <w:rFonts w:ascii="Arial" w:eastAsia="Arial" w:hAnsi="Arial" w:cs="Arial"/>
          <w:b/>
          <w:sz w:val="24"/>
          <w:szCs w:val="24"/>
        </w:rPr>
      </w:pPr>
      <w:r>
        <w:rPr>
          <w:rFonts w:ascii="Arial" w:hAnsi="Arial" w:cs="Arial"/>
          <w:sz w:val="24"/>
          <w:szCs w:val="24"/>
        </w:rPr>
        <w:t>Prova de regularidade relativa à Seguridade Social e ao Fundo de Garantia por Tempo de Serviço (FGTS), demonstrando situação regular no cumprimento dos encargos sociais instituídos por lei;</w:t>
      </w:r>
    </w:p>
    <w:p w:rsidR="00920944" w:rsidRDefault="00920944">
      <w:pPr>
        <w:spacing w:line="276" w:lineRule="auto"/>
        <w:jc w:val="both"/>
        <w:rPr>
          <w:rFonts w:ascii="Arial" w:eastAsia="Arial" w:hAnsi="Arial" w:cs="Arial"/>
          <w:b/>
          <w:sz w:val="24"/>
          <w:szCs w:val="24"/>
        </w:rPr>
      </w:pPr>
    </w:p>
    <w:p w:rsidR="00920944" w:rsidRDefault="003E79C2">
      <w:pPr>
        <w:pStyle w:val="PargrafodaLista"/>
        <w:numPr>
          <w:ilvl w:val="3"/>
          <w:numId w:val="5"/>
        </w:numPr>
        <w:spacing w:line="276" w:lineRule="auto"/>
        <w:ind w:left="1843" w:hanging="992"/>
        <w:jc w:val="both"/>
        <w:rPr>
          <w:rFonts w:ascii="Arial" w:eastAsia="Arial" w:hAnsi="Arial" w:cs="Arial"/>
          <w:b/>
          <w:sz w:val="24"/>
          <w:szCs w:val="24"/>
        </w:rPr>
      </w:pPr>
      <w:r>
        <w:rPr>
          <w:rFonts w:ascii="Arial" w:hAnsi="Arial" w:cs="Arial"/>
          <w:sz w:val="24"/>
          <w:szCs w:val="24"/>
        </w:rPr>
        <w:t>Prova de inexistência de débitos inadimplidos perante a Justiça do Trabalho, mediante apresentação de certidão negativa ou positiva com efeito de negativa, nos termos do Título VII-A da Consolidação das Leis do Trabalho, aprovada pelo Decreto-Lei no 5.452, de 1o de maio de 1943;</w:t>
      </w:r>
    </w:p>
    <w:p w:rsidR="00920944" w:rsidRDefault="00920944">
      <w:pPr>
        <w:spacing w:line="276" w:lineRule="auto"/>
        <w:jc w:val="both"/>
        <w:rPr>
          <w:rFonts w:ascii="Arial" w:eastAsia="Arial" w:hAnsi="Arial" w:cs="Arial"/>
          <w:b/>
          <w:sz w:val="24"/>
          <w:szCs w:val="24"/>
        </w:rPr>
      </w:pPr>
    </w:p>
    <w:p w:rsidR="00920944" w:rsidRDefault="003E79C2">
      <w:pPr>
        <w:pStyle w:val="PargrafodaLista"/>
        <w:numPr>
          <w:ilvl w:val="3"/>
          <w:numId w:val="5"/>
        </w:numPr>
        <w:spacing w:line="276" w:lineRule="auto"/>
        <w:ind w:left="1843" w:hanging="992"/>
        <w:jc w:val="both"/>
        <w:rPr>
          <w:rFonts w:ascii="Arial" w:eastAsia="Arial" w:hAnsi="Arial" w:cs="Arial"/>
          <w:b/>
          <w:sz w:val="24"/>
          <w:szCs w:val="24"/>
        </w:rPr>
      </w:pPr>
      <w:r>
        <w:rPr>
          <w:rFonts w:ascii="Arial" w:hAnsi="Arial" w:cs="Arial"/>
          <w:sz w:val="24"/>
          <w:szCs w:val="24"/>
        </w:rPr>
        <w:t>Declaração expressa de que o licitante não emprega trabalhador menor nas situações previstas no inciso XXXIII do art. 7º da Constituição da República;</w:t>
      </w:r>
    </w:p>
    <w:p w:rsidR="00920944" w:rsidRDefault="00920944">
      <w:pPr>
        <w:spacing w:line="276" w:lineRule="auto"/>
        <w:ind w:left="993"/>
        <w:jc w:val="both"/>
        <w:rPr>
          <w:rFonts w:ascii="Arial" w:eastAsia="Arial" w:hAnsi="Arial" w:cs="Arial"/>
          <w:sz w:val="24"/>
          <w:szCs w:val="24"/>
        </w:rPr>
      </w:pPr>
    </w:p>
    <w:p w:rsidR="00920944" w:rsidRDefault="003E79C2">
      <w:pPr>
        <w:spacing w:line="276" w:lineRule="auto"/>
        <w:ind w:left="426"/>
        <w:jc w:val="both"/>
        <w:rPr>
          <w:rFonts w:ascii="Arial" w:hAnsi="Arial" w:cs="Arial"/>
          <w:sz w:val="24"/>
          <w:szCs w:val="24"/>
        </w:rPr>
      </w:pPr>
      <w:r>
        <w:rPr>
          <w:rFonts w:ascii="Arial" w:eastAsia="Arial" w:hAnsi="Arial" w:cs="Arial"/>
          <w:sz w:val="24"/>
          <w:szCs w:val="24"/>
        </w:rPr>
        <w:t>Observação:</w:t>
      </w:r>
      <w:r>
        <w:rPr>
          <w:rFonts w:ascii="Arial" w:eastAsia="Arial" w:hAnsi="Arial" w:cs="Arial"/>
          <w:b/>
          <w:sz w:val="24"/>
          <w:szCs w:val="24"/>
        </w:rPr>
        <w:t xml:space="preserve"> </w:t>
      </w:r>
      <w:r>
        <w:rPr>
          <w:rFonts w:ascii="Arial" w:hAnsi="Arial" w:cs="Arial"/>
          <w:sz w:val="24"/>
          <w:szCs w:val="24"/>
        </w:rPr>
        <w:t>Os documentos referidos acima poderão ser substituídos ou supridos, no todo ou em parte, por outros meios hábeis a comprovar a regularidade do licitante, inclusive por meio eletrônico.</w:t>
      </w:r>
    </w:p>
    <w:p w:rsidR="00920944" w:rsidRDefault="00920944">
      <w:pPr>
        <w:spacing w:line="276" w:lineRule="auto"/>
        <w:jc w:val="both"/>
        <w:rPr>
          <w:rFonts w:ascii="Arial" w:hAnsi="Arial" w:cs="Arial"/>
          <w:sz w:val="24"/>
          <w:szCs w:val="24"/>
        </w:rPr>
      </w:pPr>
      <w:bookmarkStart w:id="28" w:name="_Hlk158380158"/>
      <w:bookmarkStart w:id="29" w:name="_Hlk155288614"/>
      <w:bookmarkEnd w:id="23"/>
      <w:bookmarkEnd w:id="27"/>
    </w:p>
    <w:p w:rsidR="00920944" w:rsidRDefault="003E79C2">
      <w:pPr>
        <w:pStyle w:val="PargrafodaLista"/>
        <w:numPr>
          <w:ilvl w:val="1"/>
          <w:numId w:val="5"/>
        </w:numPr>
        <w:spacing w:line="276" w:lineRule="auto"/>
        <w:ind w:left="567" w:hanging="567"/>
        <w:jc w:val="both"/>
        <w:rPr>
          <w:rFonts w:ascii="Arial" w:hAnsi="Arial" w:cs="Arial"/>
          <w:sz w:val="24"/>
          <w:szCs w:val="24"/>
        </w:rPr>
      </w:pPr>
      <w:bookmarkStart w:id="30" w:name="_Hlk158380363"/>
      <w:bookmarkEnd w:id="28"/>
      <w:bookmarkEnd w:id="29"/>
      <w:r>
        <w:rPr>
          <w:rFonts w:ascii="Arial" w:eastAsia="Arial" w:hAnsi="Arial" w:cs="Arial"/>
          <w:b/>
          <w:sz w:val="24"/>
          <w:szCs w:val="24"/>
        </w:rPr>
        <w:t>Dos critérios de aceitabilidade da proposta</w:t>
      </w:r>
    </w:p>
    <w:p w:rsidR="00920944" w:rsidRDefault="003E79C2">
      <w:pPr>
        <w:pStyle w:val="PargrafodaLista"/>
        <w:numPr>
          <w:ilvl w:val="2"/>
          <w:numId w:val="5"/>
        </w:numPr>
        <w:spacing w:line="276" w:lineRule="auto"/>
        <w:ind w:left="993" w:hanging="709"/>
        <w:jc w:val="both"/>
        <w:rPr>
          <w:rFonts w:ascii="Arial" w:hAnsi="Arial" w:cs="Arial"/>
          <w:sz w:val="24"/>
          <w:szCs w:val="24"/>
        </w:rPr>
      </w:pPr>
      <w:bookmarkStart w:id="31" w:name="_Hlk158380430"/>
      <w:bookmarkEnd w:id="30"/>
      <w:r>
        <w:rPr>
          <w:rFonts w:ascii="Arial" w:eastAsia="Arial" w:hAnsi="Arial" w:cs="Arial"/>
          <w:sz w:val="24"/>
          <w:szCs w:val="24"/>
        </w:rPr>
        <w:t xml:space="preserve"> A proposta de preços</w:t>
      </w:r>
      <w:bookmarkStart w:id="32" w:name="_Hlk166163271"/>
      <w:r>
        <w:rPr>
          <w:rFonts w:ascii="Arial" w:eastAsia="Arial" w:hAnsi="Arial" w:cs="Arial"/>
          <w:sz w:val="24"/>
          <w:szCs w:val="24"/>
        </w:rPr>
        <w:t xml:space="preserve"> </w:t>
      </w:r>
      <w:bookmarkEnd w:id="32"/>
      <w:r>
        <w:rPr>
          <w:rFonts w:ascii="Arial" w:eastAsia="Arial" w:hAnsi="Arial" w:cs="Arial"/>
          <w:sz w:val="24"/>
          <w:szCs w:val="24"/>
        </w:rPr>
        <w:t>deverá conter:</w:t>
      </w:r>
    </w:p>
    <w:p w:rsidR="00920944" w:rsidRDefault="00920944">
      <w:pPr>
        <w:spacing w:line="276" w:lineRule="auto"/>
        <w:jc w:val="both"/>
        <w:rPr>
          <w:rFonts w:ascii="Arial" w:hAnsi="Arial" w:cs="Arial"/>
          <w:sz w:val="24"/>
          <w:szCs w:val="24"/>
        </w:rPr>
      </w:pPr>
    </w:p>
    <w:p w:rsidR="00920944" w:rsidRDefault="003E79C2">
      <w:pPr>
        <w:pStyle w:val="PargrafodaLista"/>
        <w:numPr>
          <w:ilvl w:val="3"/>
          <w:numId w:val="5"/>
        </w:numPr>
        <w:spacing w:line="276" w:lineRule="auto"/>
        <w:ind w:left="1843" w:hanging="992"/>
        <w:jc w:val="both"/>
        <w:rPr>
          <w:rFonts w:ascii="Arial" w:hAnsi="Arial" w:cs="Arial"/>
          <w:sz w:val="24"/>
          <w:szCs w:val="24"/>
        </w:rPr>
      </w:pPr>
      <w:r>
        <w:rPr>
          <w:rFonts w:ascii="Arial" w:eastAsia="Arial" w:hAnsi="Arial" w:cs="Arial"/>
          <w:sz w:val="24"/>
          <w:szCs w:val="24"/>
        </w:rPr>
        <w:t>Razão social, n.º do CNPJ, endereço, telefone e endereço eletrônico do licitante;</w:t>
      </w:r>
    </w:p>
    <w:p w:rsidR="00920944" w:rsidRDefault="00920944">
      <w:pPr>
        <w:pStyle w:val="PargrafodaLista"/>
        <w:spacing w:line="276" w:lineRule="auto"/>
        <w:ind w:left="1843"/>
        <w:jc w:val="both"/>
        <w:rPr>
          <w:rFonts w:ascii="Arial" w:hAnsi="Arial" w:cs="Arial"/>
          <w:sz w:val="24"/>
          <w:szCs w:val="24"/>
        </w:rPr>
      </w:pPr>
    </w:p>
    <w:p w:rsidR="00920944" w:rsidRDefault="003E79C2">
      <w:pPr>
        <w:pStyle w:val="PargrafodaLista"/>
        <w:numPr>
          <w:ilvl w:val="3"/>
          <w:numId w:val="5"/>
        </w:numPr>
        <w:spacing w:line="276" w:lineRule="auto"/>
        <w:ind w:left="1843" w:hanging="992"/>
        <w:jc w:val="both"/>
        <w:rPr>
          <w:rFonts w:ascii="Arial" w:hAnsi="Arial" w:cs="Arial"/>
          <w:sz w:val="24"/>
          <w:szCs w:val="24"/>
        </w:rPr>
      </w:pPr>
      <w:r>
        <w:rPr>
          <w:rFonts w:ascii="Arial" w:eastAsia="Arial" w:hAnsi="Arial" w:cs="Arial"/>
          <w:sz w:val="24"/>
          <w:szCs w:val="24"/>
        </w:rPr>
        <w:t>Modalidade da licitação;</w:t>
      </w:r>
    </w:p>
    <w:p w:rsidR="00920944" w:rsidRDefault="00920944">
      <w:pPr>
        <w:pStyle w:val="PargrafodaLista"/>
        <w:spacing w:line="276" w:lineRule="auto"/>
        <w:rPr>
          <w:rFonts w:ascii="Arial" w:hAnsi="Arial" w:cs="Arial"/>
          <w:sz w:val="24"/>
          <w:szCs w:val="24"/>
        </w:rPr>
      </w:pPr>
    </w:p>
    <w:bookmarkEnd w:id="31"/>
    <w:p w:rsidR="00920944" w:rsidRDefault="003E79C2">
      <w:pPr>
        <w:pStyle w:val="PargrafodaLista"/>
        <w:numPr>
          <w:ilvl w:val="3"/>
          <w:numId w:val="5"/>
        </w:numPr>
        <w:spacing w:line="276" w:lineRule="auto"/>
        <w:ind w:left="1843" w:hanging="992"/>
        <w:jc w:val="both"/>
        <w:rPr>
          <w:rFonts w:ascii="Arial" w:hAnsi="Arial" w:cs="Arial"/>
          <w:sz w:val="24"/>
          <w:szCs w:val="24"/>
        </w:rPr>
      </w:pPr>
      <w:r>
        <w:rPr>
          <w:rFonts w:ascii="Arial" w:eastAsia="Arial" w:hAnsi="Arial" w:cs="Arial"/>
          <w:sz w:val="24"/>
          <w:szCs w:val="24"/>
        </w:rPr>
        <w:t xml:space="preserve">Especificação do objeto licitado, sendo obrigatório constar a marca e modelo; </w:t>
      </w:r>
    </w:p>
    <w:p w:rsidR="00920944" w:rsidRDefault="00920944">
      <w:pPr>
        <w:pStyle w:val="PargrafodaLista"/>
        <w:spacing w:line="276" w:lineRule="auto"/>
        <w:rPr>
          <w:rFonts w:ascii="Arial" w:hAnsi="Arial" w:cs="Arial"/>
          <w:sz w:val="24"/>
          <w:szCs w:val="24"/>
        </w:rPr>
      </w:pPr>
    </w:p>
    <w:p w:rsidR="00920944" w:rsidRDefault="003E79C2">
      <w:pPr>
        <w:pStyle w:val="PargrafodaLista"/>
        <w:numPr>
          <w:ilvl w:val="3"/>
          <w:numId w:val="5"/>
        </w:numPr>
        <w:spacing w:line="276" w:lineRule="auto"/>
        <w:ind w:left="1843" w:hanging="992"/>
        <w:jc w:val="both"/>
        <w:rPr>
          <w:rFonts w:ascii="Arial" w:hAnsi="Arial" w:cs="Arial"/>
          <w:sz w:val="24"/>
          <w:szCs w:val="24"/>
        </w:rPr>
      </w:pPr>
      <w:r>
        <w:rPr>
          <w:rFonts w:ascii="Arial" w:eastAsia="Arial" w:hAnsi="Arial" w:cs="Arial"/>
          <w:sz w:val="24"/>
          <w:szCs w:val="24"/>
        </w:rPr>
        <w:t xml:space="preserve">Valor global </w:t>
      </w:r>
      <w:bookmarkStart w:id="33" w:name="_Hlk158380475"/>
      <w:r>
        <w:rPr>
          <w:rFonts w:ascii="Arial" w:eastAsia="Arial" w:hAnsi="Arial" w:cs="Arial"/>
          <w:sz w:val="24"/>
          <w:szCs w:val="24"/>
        </w:rPr>
        <w:t>do item</w:t>
      </w:r>
      <w:bookmarkEnd w:id="33"/>
      <w:r>
        <w:rPr>
          <w:rFonts w:ascii="Arial" w:eastAsia="Arial" w:hAnsi="Arial" w:cs="Arial"/>
          <w:sz w:val="24"/>
          <w:szCs w:val="24"/>
        </w:rPr>
        <w:t xml:space="preserve">, discriminando o valor unitário e total; </w:t>
      </w:r>
    </w:p>
    <w:p w:rsidR="00920944" w:rsidRDefault="00920944">
      <w:pPr>
        <w:spacing w:line="276" w:lineRule="auto"/>
        <w:jc w:val="both"/>
        <w:rPr>
          <w:rFonts w:ascii="Arial" w:hAnsi="Arial" w:cs="Arial"/>
          <w:sz w:val="24"/>
          <w:szCs w:val="24"/>
        </w:rPr>
      </w:pPr>
    </w:p>
    <w:p w:rsidR="00920944" w:rsidRDefault="003E79C2">
      <w:pPr>
        <w:pStyle w:val="PargrafodaLista"/>
        <w:numPr>
          <w:ilvl w:val="4"/>
          <w:numId w:val="5"/>
        </w:numPr>
        <w:spacing w:line="276" w:lineRule="auto"/>
        <w:ind w:left="2694" w:hanging="1134"/>
        <w:jc w:val="both"/>
        <w:rPr>
          <w:rFonts w:ascii="Arial" w:hAnsi="Arial" w:cs="Arial"/>
          <w:sz w:val="24"/>
          <w:szCs w:val="24"/>
        </w:rPr>
      </w:pPr>
      <w:r>
        <w:rPr>
          <w:rFonts w:ascii="Arial" w:eastAsia="Arial" w:hAnsi="Arial" w:cs="Arial"/>
          <w:sz w:val="24"/>
          <w:szCs w:val="24"/>
        </w:rPr>
        <w:t>O(s) valor(es) unitário(s) e total(</w:t>
      </w:r>
      <w:proofErr w:type="spellStart"/>
      <w:r>
        <w:rPr>
          <w:rFonts w:ascii="Arial" w:eastAsia="Arial" w:hAnsi="Arial" w:cs="Arial"/>
          <w:sz w:val="24"/>
          <w:szCs w:val="24"/>
        </w:rPr>
        <w:t>is</w:t>
      </w:r>
      <w:proofErr w:type="spellEnd"/>
      <w:r>
        <w:rPr>
          <w:rFonts w:ascii="Arial" w:eastAsia="Arial" w:hAnsi="Arial" w:cs="Arial"/>
          <w:sz w:val="24"/>
          <w:szCs w:val="24"/>
        </w:rPr>
        <w:t>) deve(m) ser apresentado(s) em moeda corrente nacional e em algarismo com no máximo 02 (duas) casas decimais;</w:t>
      </w:r>
    </w:p>
    <w:p w:rsidR="00920944" w:rsidRDefault="00920944">
      <w:pPr>
        <w:pStyle w:val="PargrafodaLista"/>
        <w:spacing w:line="276" w:lineRule="auto"/>
        <w:ind w:left="2694"/>
        <w:jc w:val="both"/>
        <w:rPr>
          <w:rFonts w:ascii="Arial" w:hAnsi="Arial" w:cs="Arial"/>
          <w:sz w:val="24"/>
          <w:szCs w:val="24"/>
        </w:rPr>
      </w:pPr>
    </w:p>
    <w:p w:rsidR="00920944" w:rsidRDefault="003E79C2">
      <w:pPr>
        <w:pStyle w:val="PargrafodaLista"/>
        <w:numPr>
          <w:ilvl w:val="4"/>
          <w:numId w:val="5"/>
        </w:numPr>
        <w:spacing w:line="276" w:lineRule="auto"/>
        <w:ind w:left="2694" w:hanging="1134"/>
        <w:jc w:val="both"/>
        <w:rPr>
          <w:rFonts w:ascii="Arial" w:hAnsi="Arial" w:cs="Arial"/>
          <w:sz w:val="24"/>
          <w:szCs w:val="24"/>
        </w:rPr>
      </w:pPr>
      <w:bookmarkStart w:id="34" w:name="_Hlk158380543"/>
      <w:r>
        <w:rPr>
          <w:rFonts w:ascii="Arial" w:eastAsia="Arial" w:hAnsi="Arial" w:cs="Arial"/>
          <w:sz w:val="24"/>
          <w:szCs w:val="24"/>
        </w:rPr>
        <w:t>o valor global deve ser apresentado em moeda corrente nacional, em algarismo e por extenso, com no máximo 02 (duas) casas decimais.</w:t>
      </w:r>
    </w:p>
    <w:p w:rsidR="00920944" w:rsidRDefault="00920944">
      <w:pPr>
        <w:spacing w:line="276" w:lineRule="auto"/>
        <w:jc w:val="both"/>
        <w:rPr>
          <w:rFonts w:ascii="Arial" w:hAnsi="Arial" w:cs="Arial"/>
          <w:sz w:val="24"/>
          <w:szCs w:val="24"/>
        </w:rPr>
      </w:pPr>
    </w:p>
    <w:p w:rsidR="00920944" w:rsidRDefault="003E79C2">
      <w:pPr>
        <w:pStyle w:val="PargrafodaLista"/>
        <w:numPr>
          <w:ilvl w:val="5"/>
          <w:numId w:val="5"/>
        </w:numPr>
        <w:spacing w:line="276" w:lineRule="auto"/>
        <w:ind w:left="3544" w:hanging="1276"/>
        <w:jc w:val="both"/>
        <w:rPr>
          <w:rFonts w:ascii="Arial" w:hAnsi="Arial" w:cs="Arial"/>
          <w:sz w:val="24"/>
          <w:szCs w:val="24"/>
        </w:rPr>
      </w:pPr>
      <w:r>
        <w:rPr>
          <w:rFonts w:ascii="Arial" w:eastAsia="Arial" w:hAnsi="Arial" w:cs="Arial"/>
          <w:sz w:val="24"/>
          <w:szCs w:val="24"/>
        </w:rPr>
        <w:t xml:space="preserve">Quando a divisão do valor total/global pela quantidade licitada resultar em valor com mais de 2 (duas) casas decimais, o valor unitário </w:t>
      </w:r>
      <w:r>
        <w:rPr>
          <w:rFonts w:ascii="Arial" w:eastAsia="Arial" w:hAnsi="Arial" w:cs="Arial"/>
          <w:sz w:val="24"/>
          <w:szCs w:val="24"/>
        </w:rPr>
        <w:lastRenderedPageBreak/>
        <w:t xml:space="preserve">deverá ser adequado ao limite de duas casas decimais. </w:t>
      </w:r>
      <w:bookmarkStart w:id="35" w:name="_Hlk158385823"/>
      <w:r>
        <w:rPr>
          <w:rFonts w:ascii="Arial" w:eastAsia="Arial" w:hAnsi="Arial" w:cs="Arial"/>
          <w:sz w:val="24"/>
          <w:szCs w:val="24"/>
        </w:rPr>
        <w:t>O valor global de cada item obtido após a adequação deverá ser igual ou inferior ao valor arrematado.</w:t>
      </w:r>
    </w:p>
    <w:p w:rsidR="00920944" w:rsidRDefault="00920944">
      <w:pPr>
        <w:pStyle w:val="PargrafodaLista"/>
        <w:spacing w:line="276" w:lineRule="auto"/>
        <w:ind w:left="3544"/>
        <w:jc w:val="both"/>
        <w:rPr>
          <w:rFonts w:ascii="Arial" w:hAnsi="Arial" w:cs="Arial"/>
          <w:sz w:val="24"/>
          <w:szCs w:val="24"/>
        </w:rPr>
      </w:pPr>
    </w:p>
    <w:bookmarkEnd w:id="35"/>
    <w:p w:rsidR="00920944" w:rsidRDefault="003E79C2">
      <w:pPr>
        <w:pStyle w:val="PargrafodaLista"/>
        <w:numPr>
          <w:ilvl w:val="3"/>
          <w:numId w:val="5"/>
        </w:numPr>
        <w:spacing w:line="276" w:lineRule="auto"/>
        <w:ind w:left="1843" w:hanging="992"/>
        <w:jc w:val="both"/>
        <w:rPr>
          <w:rFonts w:ascii="Arial" w:hAnsi="Arial" w:cs="Arial"/>
          <w:sz w:val="24"/>
          <w:szCs w:val="24"/>
        </w:rPr>
      </w:pPr>
      <w:r>
        <w:rPr>
          <w:rFonts w:ascii="Arial" w:eastAsia="Arial" w:hAnsi="Arial" w:cs="Arial"/>
          <w:sz w:val="24"/>
          <w:szCs w:val="24"/>
        </w:rPr>
        <w:t>Declaração de validade da proposta de 90 (noventa) dias, contados da assinatura.</w:t>
      </w:r>
    </w:p>
    <w:p w:rsidR="00920944" w:rsidRDefault="00920944">
      <w:pPr>
        <w:pStyle w:val="PargrafodaLista"/>
        <w:spacing w:line="276" w:lineRule="auto"/>
        <w:ind w:left="1843"/>
        <w:jc w:val="both"/>
        <w:rPr>
          <w:rFonts w:ascii="Arial" w:hAnsi="Arial" w:cs="Arial"/>
          <w:sz w:val="24"/>
          <w:szCs w:val="24"/>
        </w:rPr>
      </w:pPr>
    </w:p>
    <w:bookmarkEnd w:id="34"/>
    <w:p w:rsidR="00920944" w:rsidRDefault="003E79C2">
      <w:pPr>
        <w:pStyle w:val="PargrafodaLista"/>
        <w:numPr>
          <w:ilvl w:val="0"/>
          <w:numId w:val="5"/>
        </w:numPr>
        <w:spacing w:line="276" w:lineRule="auto"/>
        <w:jc w:val="both"/>
        <w:rPr>
          <w:rFonts w:ascii="Arial" w:hAnsi="Arial" w:cs="Arial"/>
          <w:sz w:val="24"/>
          <w:szCs w:val="24"/>
        </w:rPr>
      </w:pPr>
      <w:r>
        <w:rPr>
          <w:rFonts w:ascii="Arial" w:hAnsi="Arial" w:cs="Arial"/>
          <w:b/>
          <w:sz w:val="24"/>
          <w:szCs w:val="24"/>
        </w:rPr>
        <w:t>OBRIGAÇÕES ESPECÍFICAS DAS PARTES</w:t>
      </w:r>
    </w:p>
    <w:p w:rsidR="00920944" w:rsidRDefault="00920944">
      <w:pPr>
        <w:pStyle w:val="PargrafodaLista"/>
        <w:spacing w:line="276" w:lineRule="auto"/>
        <w:ind w:left="390"/>
        <w:jc w:val="both"/>
        <w:rPr>
          <w:rFonts w:ascii="Arial" w:hAnsi="Arial" w:cs="Arial"/>
          <w:sz w:val="24"/>
          <w:szCs w:val="24"/>
        </w:rPr>
      </w:pPr>
    </w:p>
    <w:p w:rsidR="00920944" w:rsidRDefault="003E79C2">
      <w:pPr>
        <w:pStyle w:val="PargrafodaLista"/>
        <w:numPr>
          <w:ilvl w:val="1"/>
          <w:numId w:val="5"/>
        </w:numPr>
        <w:spacing w:line="276" w:lineRule="auto"/>
        <w:ind w:left="709" w:hanging="709"/>
        <w:jc w:val="both"/>
        <w:rPr>
          <w:rFonts w:ascii="Arial" w:hAnsi="Arial" w:cs="Arial"/>
          <w:sz w:val="24"/>
          <w:szCs w:val="24"/>
        </w:rPr>
      </w:pPr>
      <w:r>
        <w:rPr>
          <w:rFonts w:ascii="Arial" w:hAnsi="Arial" w:cs="Arial"/>
          <w:b/>
          <w:sz w:val="24"/>
          <w:szCs w:val="24"/>
        </w:rPr>
        <w:t xml:space="preserve">Das obrigações do Contratado </w:t>
      </w:r>
    </w:p>
    <w:p w:rsidR="00920944" w:rsidRDefault="003E79C2">
      <w:pPr>
        <w:pStyle w:val="PargrafodaLista"/>
        <w:numPr>
          <w:ilvl w:val="2"/>
          <w:numId w:val="5"/>
        </w:numPr>
        <w:spacing w:line="276" w:lineRule="auto"/>
        <w:ind w:left="993" w:hanging="709"/>
        <w:jc w:val="both"/>
        <w:rPr>
          <w:rFonts w:ascii="Arial" w:hAnsi="Arial" w:cs="Arial"/>
          <w:sz w:val="24"/>
          <w:szCs w:val="24"/>
        </w:rPr>
      </w:pPr>
      <w:bookmarkStart w:id="36" w:name="_Hlk158389950"/>
      <w:r>
        <w:rPr>
          <w:rFonts w:ascii="Arial" w:hAnsi="Arial" w:cs="Arial"/>
          <w:sz w:val="24"/>
          <w:szCs w:val="24"/>
        </w:rPr>
        <w:t>Cumprir todas as obrigações constantes deste TR e em seus anexos, assumindo exclusivamente seus os riscos e as despesas decorrentes da boa e perfeita execução do objeto;</w:t>
      </w:r>
      <w:bookmarkEnd w:id="36"/>
    </w:p>
    <w:p w:rsidR="00920944" w:rsidRDefault="00920944">
      <w:pPr>
        <w:pStyle w:val="PargrafodaLista"/>
        <w:spacing w:line="276" w:lineRule="auto"/>
        <w:ind w:left="993"/>
        <w:jc w:val="both"/>
        <w:rPr>
          <w:rFonts w:ascii="Arial" w:hAnsi="Arial" w:cs="Arial"/>
          <w:sz w:val="24"/>
          <w:szCs w:val="24"/>
        </w:rPr>
      </w:pPr>
    </w:p>
    <w:p w:rsidR="00920944" w:rsidRDefault="003E79C2">
      <w:pPr>
        <w:pStyle w:val="PargrafodaLista"/>
        <w:numPr>
          <w:ilvl w:val="2"/>
          <w:numId w:val="5"/>
        </w:numPr>
        <w:spacing w:line="276" w:lineRule="auto"/>
        <w:ind w:left="993" w:hanging="709"/>
        <w:jc w:val="both"/>
        <w:rPr>
          <w:rFonts w:ascii="Arial" w:hAnsi="Arial" w:cs="Arial"/>
          <w:sz w:val="24"/>
          <w:szCs w:val="24"/>
        </w:rPr>
      </w:pPr>
      <w:r>
        <w:rPr>
          <w:rFonts w:ascii="Arial" w:hAnsi="Arial" w:cs="Arial"/>
          <w:sz w:val="24"/>
          <w:szCs w:val="24"/>
        </w:rPr>
        <w:t xml:space="preserve">Entregar o </w:t>
      </w:r>
      <w:r>
        <w:rPr>
          <w:rFonts w:ascii="Arial" w:eastAsia="Arial" w:hAnsi="Arial" w:cs="Arial"/>
          <w:sz w:val="24"/>
          <w:szCs w:val="24"/>
        </w:rPr>
        <w:t xml:space="preserve">produto </w:t>
      </w:r>
      <w:r>
        <w:rPr>
          <w:rFonts w:ascii="Arial" w:hAnsi="Arial" w:cs="Arial"/>
          <w:sz w:val="24"/>
          <w:szCs w:val="24"/>
        </w:rPr>
        <w:t>de acordo com as especificações constantes no subitem 1.1. deste Termo de Referência;</w:t>
      </w:r>
    </w:p>
    <w:p w:rsidR="00920944" w:rsidRDefault="00920944">
      <w:pPr>
        <w:spacing w:line="276" w:lineRule="auto"/>
        <w:jc w:val="both"/>
        <w:rPr>
          <w:rFonts w:ascii="Arial" w:hAnsi="Arial" w:cs="Arial"/>
          <w:sz w:val="24"/>
          <w:szCs w:val="24"/>
        </w:rPr>
      </w:pPr>
    </w:p>
    <w:p w:rsidR="00920944" w:rsidRDefault="003E79C2">
      <w:pPr>
        <w:pStyle w:val="PargrafodaLista"/>
        <w:numPr>
          <w:ilvl w:val="2"/>
          <w:numId w:val="5"/>
        </w:numPr>
        <w:spacing w:line="276" w:lineRule="auto"/>
        <w:ind w:left="993" w:hanging="709"/>
        <w:jc w:val="both"/>
        <w:rPr>
          <w:rFonts w:ascii="Arial" w:hAnsi="Arial" w:cs="Arial"/>
          <w:sz w:val="24"/>
          <w:szCs w:val="24"/>
        </w:rPr>
      </w:pPr>
      <w:r>
        <w:rPr>
          <w:rFonts w:ascii="Arial" w:hAnsi="Arial" w:cs="Arial"/>
          <w:sz w:val="24"/>
          <w:szCs w:val="24"/>
        </w:rPr>
        <w:t>Providenciar a imediata correção das irregularidades apontadas pelo Contratante, quanto à execução do fornecimento;</w:t>
      </w:r>
    </w:p>
    <w:p w:rsidR="00920944" w:rsidRDefault="00920944">
      <w:pPr>
        <w:spacing w:line="276" w:lineRule="auto"/>
        <w:jc w:val="both"/>
        <w:rPr>
          <w:rFonts w:ascii="Arial" w:hAnsi="Arial" w:cs="Arial"/>
          <w:sz w:val="24"/>
          <w:szCs w:val="24"/>
        </w:rPr>
      </w:pPr>
    </w:p>
    <w:p w:rsidR="00920944" w:rsidRDefault="003E79C2">
      <w:pPr>
        <w:pStyle w:val="PargrafodaLista"/>
        <w:numPr>
          <w:ilvl w:val="2"/>
          <w:numId w:val="5"/>
        </w:numPr>
        <w:spacing w:line="276" w:lineRule="auto"/>
        <w:ind w:left="993" w:hanging="709"/>
        <w:jc w:val="both"/>
        <w:rPr>
          <w:rFonts w:ascii="Arial" w:hAnsi="Arial" w:cs="Arial"/>
          <w:sz w:val="24"/>
          <w:szCs w:val="24"/>
        </w:rPr>
      </w:pPr>
      <w:r>
        <w:rPr>
          <w:rFonts w:ascii="Arial" w:hAnsi="Arial" w:cs="Arial"/>
          <w:sz w:val="24"/>
          <w:szCs w:val="24"/>
        </w:rPr>
        <w:t xml:space="preserve">Garantir a boa qualidade do(s) </w:t>
      </w:r>
      <w:r>
        <w:rPr>
          <w:rFonts w:ascii="Arial" w:eastAsia="Arial" w:hAnsi="Arial" w:cs="Arial"/>
          <w:sz w:val="24"/>
          <w:szCs w:val="24"/>
        </w:rPr>
        <w:t xml:space="preserve">produto(s) </w:t>
      </w:r>
      <w:r>
        <w:rPr>
          <w:rFonts w:ascii="Arial" w:hAnsi="Arial" w:cs="Arial"/>
          <w:sz w:val="24"/>
          <w:szCs w:val="24"/>
        </w:rPr>
        <w:t>entregue(s);</w:t>
      </w:r>
    </w:p>
    <w:p w:rsidR="00920944" w:rsidRDefault="00920944">
      <w:pPr>
        <w:spacing w:line="276" w:lineRule="auto"/>
        <w:jc w:val="both"/>
        <w:rPr>
          <w:rFonts w:ascii="Arial" w:hAnsi="Arial" w:cs="Arial"/>
          <w:sz w:val="24"/>
          <w:szCs w:val="24"/>
        </w:rPr>
      </w:pPr>
    </w:p>
    <w:p w:rsidR="00920944" w:rsidRDefault="003E79C2">
      <w:pPr>
        <w:pStyle w:val="PargrafodaLista"/>
        <w:numPr>
          <w:ilvl w:val="2"/>
          <w:numId w:val="5"/>
        </w:numPr>
        <w:spacing w:line="276" w:lineRule="auto"/>
        <w:ind w:left="993" w:hanging="709"/>
        <w:jc w:val="both"/>
        <w:rPr>
          <w:rFonts w:ascii="Arial" w:hAnsi="Arial" w:cs="Arial"/>
          <w:sz w:val="24"/>
          <w:szCs w:val="24"/>
        </w:rPr>
      </w:pPr>
      <w:bookmarkStart w:id="37" w:name="_Hlk158390124"/>
      <w:r>
        <w:rPr>
          <w:rFonts w:ascii="Arial" w:hAnsi="Arial" w:cs="Arial"/>
          <w:sz w:val="24"/>
          <w:szCs w:val="24"/>
        </w:rPr>
        <w:t xml:space="preserve">Responsabilizar-se pelos vícios e danos decorrentes da execução do objeto, de acordo com o Código de Defesa do Consumidor, bem como por todo e qualquer dano causado à Administração ou terceiros, não reduzindo essa responsabilidade a fiscalização ou o acompanhamento da execução contratual pelo </w:t>
      </w:r>
      <w:r>
        <w:rPr>
          <w:rFonts w:ascii="Arial" w:eastAsia="Calibri" w:hAnsi="Arial" w:cs="Arial"/>
          <w:sz w:val="24"/>
          <w:szCs w:val="24"/>
        </w:rPr>
        <w:t>Contratante</w:t>
      </w:r>
      <w:r>
        <w:rPr>
          <w:rFonts w:ascii="Arial" w:hAnsi="Arial" w:cs="Arial"/>
          <w:sz w:val="24"/>
          <w:szCs w:val="24"/>
        </w:rPr>
        <w:t>, que ficará autorizado a descontar dos pagamentos devidos ou da garantia, caso exigida, o valor correspondente aos danos sofridos;</w:t>
      </w:r>
      <w:bookmarkEnd w:id="37"/>
    </w:p>
    <w:p w:rsidR="00920944" w:rsidRDefault="00920944">
      <w:pPr>
        <w:spacing w:line="276" w:lineRule="auto"/>
        <w:jc w:val="both"/>
        <w:rPr>
          <w:rFonts w:ascii="Arial" w:hAnsi="Arial" w:cs="Arial"/>
          <w:sz w:val="24"/>
          <w:szCs w:val="24"/>
        </w:rPr>
      </w:pPr>
    </w:p>
    <w:p w:rsidR="00920944" w:rsidRDefault="003E79C2">
      <w:pPr>
        <w:pStyle w:val="PargrafodaLista"/>
        <w:numPr>
          <w:ilvl w:val="2"/>
          <w:numId w:val="5"/>
        </w:numPr>
        <w:spacing w:line="276" w:lineRule="auto"/>
        <w:ind w:left="993" w:hanging="709"/>
        <w:jc w:val="both"/>
        <w:rPr>
          <w:rFonts w:ascii="Arial" w:hAnsi="Arial" w:cs="Arial"/>
          <w:sz w:val="24"/>
          <w:szCs w:val="24"/>
        </w:rPr>
      </w:pPr>
      <w:bookmarkStart w:id="38" w:name="_Hlk158390145"/>
      <w:r>
        <w:rPr>
          <w:rFonts w:ascii="Arial" w:hAnsi="Arial" w:cs="Arial"/>
          <w:sz w:val="24"/>
          <w:szCs w:val="24"/>
        </w:rPr>
        <w:t>Atender às determinações regulares emitidas pelo fiscal ou gestor do contrato ou autoridade superior (art. 137, II, da Lei n.º 14.133/2021) e prestar todo esclarecimento ou informação por eles solicitados;</w:t>
      </w:r>
    </w:p>
    <w:p w:rsidR="00920944" w:rsidRDefault="00920944">
      <w:pPr>
        <w:spacing w:line="276" w:lineRule="auto"/>
        <w:jc w:val="both"/>
        <w:rPr>
          <w:rFonts w:ascii="Arial" w:hAnsi="Arial" w:cs="Arial"/>
          <w:sz w:val="24"/>
          <w:szCs w:val="24"/>
        </w:rPr>
      </w:pPr>
    </w:p>
    <w:bookmarkEnd w:id="38"/>
    <w:p w:rsidR="00920944" w:rsidRDefault="003E79C2">
      <w:pPr>
        <w:pStyle w:val="PargrafodaLista"/>
        <w:numPr>
          <w:ilvl w:val="2"/>
          <w:numId w:val="5"/>
        </w:numPr>
        <w:spacing w:line="276" w:lineRule="auto"/>
        <w:ind w:left="993" w:hanging="709"/>
        <w:jc w:val="both"/>
        <w:rPr>
          <w:rFonts w:ascii="Arial" w:hAnsi="Arial" w:cs="Arial"/>
          <w:sz w:val="24"/>
          <w:szCs w:val="24"/>
        </w:rPr>
      </w:pPr>
      <w:r>
        <w:rPr>
          <w:rFonts w:ascii="Arial" w:hAnsi="Arial" w:cs="Arial"/>
          <w:sz w:val="24"/>
          <w:szCs w:val="24"/>
        </w:rPr>
        <w:t>Reparar, corrigir, remover, reconstruir ou substituir, às suas expensas, no total ou em parte, no prazo fixado pelo fiscal do contrato, os bens nos quais se verificarem vícios, defeitos ou incorreções resultantes da execução ou dos materiais empregados;</w:t>
      </w:r>
    </w:p>
    <w:p w:rsidR="00920944" w:rsidRDefault="00920944">
      <w:pPr>
        <w:spacing w:line="276" w:lineRule="auto"/>
        <w:jc w:val="both"/>
        <w:rPr>
          <w:rFonts w:ascii="Arial" w:hAnsi="Arial" w:cs="Arial"/>
          <w:sz w:val="24"/>
          <w:szCs w:val="24"/>
        </w:rPr>
      </w:pPr>
    </w:p>
    <w:p w:rsidR="00920944" w:rsidRDefault="003E79C2">
      <w:pPr>
        <w:pStyle w:val="PargrafodaLista"/>
        <w:numPr>
          <w:ilvl w:val="2"/>
          <w:numId w:val="5"/>
        </w:numPr>
        <w:spacing w:line="276" w:lineRule="auto"/>
        <w:ind w:left="993" w:hanging="709"/>
        <w:jc w:val="both"/>
        <w:rPr>
          <w:rFonts w:ascii="Arial" w:hAnsi="Arial" w:cs="Arial"/>
          <w:sz w:val="24"/>
          <w:szCs w:val="24"/>
        </w:rPr>
      </w:pPr>
      <w:bookmarkStart w:id="39" w:name="_Hlk158390188"/>
      <w:r>
        <w:rPr>
          <w:rFonts w:ascii="Arial" w:hAnsi="Arial" w:cs="Arial"/>
          <w:sz w:val="24"/>
          <w:szCs w:val="24"/>
        </w:rPr>
        <w:t xml:space="preserve">Responsabilizar-se pelo cumprimento de todas as obrigações trabalhistas, previdenciárias, fiscais, comerciais e as demais previstas em legislação específica, cuja inadimplência não transfere a </w:t>
      </w:r>
      <w:r>
        <w:rPr>
          <w:rFonts w:ascii="Arial" w:hAnsi="Arial" w:cs="Arial"/>
          <w:sz w:val="24"/>
          <w:szCs w:val="24"/>
        </w:rPr>
        <w:lastRenderedPageBreak/>
        <w:t xml:space="preserve">responsabilidade ao </w:t>
      </w:r>
      <w:r>
        <w:rPr>
          <w:rFonts w:ascii="Arial" w:eastAsia="Calibri" w:hAnsi="Arial" w:cs="Arial"/>
          <w:sz w:val="24"/>
          <w:szCs w:val="24"/>
        </w:rPr>
        <w:t>Contratante</w:t>
      </w:r>
      <w:r>
        <w:rPr>
          <w:rFonts w:ascii="Arial" w:hAnsi="Arial" w:cs="Arial"/>
          <w:sz w:val="24"/>
          <w:szCs w:val="24"/>
        </w:rPr>
        <w:t xml:space="preserve"> e não poderá onerar o objeto do contrato;</w:t>
      </w:r>
    </w:p>
    <w:p w:rsidR="00920944" w:rsidRDefault="00920944">
      <w:pPr>
        <w:spacing w:line="276" w:lineRule="auto"/>
        <w:jc w:val="both"/>
        <w:rPr>
          <w:rFonts w:ascii="Arial" w:hAnsi="Arial" w:cs="Arial"/>
          <w:sz w:val="24"/>
          <w:szCs w:val="24"/>
        </w:rPr>
      </w:pPr>
    </w:p>
    <w:bookmarkEnd w:id="39"/>
    <w:p w:rsidR="00920944" w:rsidRDefault="003E79C2">
      <w:pPr>
        <w:pStyle w:val="PargrafodaLista"/>
        <w:numPr>
          <w:ilvl w:val="2"/>
          <w:numId w:val="5"/>
        </w:numPr>
        <w:tabs>
          <w:tab w:val="left" w:pos="1134"/>
        </w:tabs>
        <w:spacing w:line="276" w:lineRule="auto"/>
        <w:ind w:left="993" w:hanging="709"/>
        <w:jc w:val="both"/>
        <w:rPr>
          <w:rFonts w:ascii="Arial" w:hAnsi="Arial" w:cs="Arial"/>
          <w:sz w:val="24"/>
          <w:szCs w:val="24"/>
        </w:rPr>
      </w:pPr>
      <w:r>
        <w:rPr>
          <w:rFonts w:ascii="Arial" w:eastAsiaTheme="minorEastAsia" w:hAnsi="Arial" w:cs="Arial"/>
          <w:sz w:val="24"/>
          <w:szCs w:val="24"/>
          <w:lang w:eastAsia="pt-BR"/>
        </w:rPr>
        <w:t>Confirmar o recebimento da(s) Nota(s) de Empenho encaminhadas por e-mail ou outro meio eficaz, no prazo máximo de 05 (cinco) dias úteis;</w:t>
      </w:r>
    </w:p>
    <w:p w:rsidR="00920944" w:rsidRDefault="00920944">
      <w:pPr>
        <w:spacing w:line="276" w:lineRule="auto"/>
        <w:jc w:val="both"/>
        <w:rPr>
          <w:rFonts w:ascii="Arial" w:hAnsi="Arial" w:cs="Arial"/>
          <w:sz w:val="24"/>
          <w:szCs w:val="24"/>
        </w:rPr>
      </w:pPr>
    </w:p>
    <w:p w:rsidR="00920944" w:rsidRDefault="003E79C2">
      <w:pPr>
        <w:pStyle w:val="PargrafodaLista"/>
        <w:numPr>
          <w:ilvl w:val="2"/>
          <w:numId w:val="5"/>
        </w:numPr>
        <w:spacing w:line="276" w:lineRule="auto"/>
        <w:ind w:left="1134" w:hanging="850"/>
        <w:jc w:val="both"/>
        <w:rPr>
          <w:rFonts w:ascii="Arial" w:hAnsi="Arial" w:cs="Arial"/>
          <w:sz w:val="24"/>
          <w:szCs w:val="24"/>
        </w:rPr>
      </w:pPr>
      <w:r>
        <w:rPr>
          <w:rFonts w:ascii="Arial" w:hAnsi="Arial" w:cs="Arial"/>
          <w:sz w:val="24"/>
          <w:szCs w:val="24"/>
        </w:rPr>
        <w:t>Manter, durante toda a execução do contrato, em compatibilidade com as obrigações assumidas, todas as condições exigidas para a habilitação na licitação em cumprimento ao disposto no Inciso XVI do artigo 92 da Lei nº 14.133/2021;</w:t>
      </w:r>
    </w:p>
    <w:p w:rsidR="00920944" w:rsidRDefault="00920944">
      <w:pPr>
        <w:spacing w:line="276" w:lineRule="auto"/>
        <w:jc w:val="both"/>
        <w:rPr>
          <w:rFonts w:ascii="Arial" w:hAnsi="Arial" w:cs="Arial"/>
          <w:sz w:val="24"/>
          <w:szCs w:val="24"/>
        </w:rPr>
      </w:pPr>
    </w:p>
    <w:p w:rsidR="00920944" w:rsidRDefault="003E79C2">
      <w:pPr>
        <w:pStyle w:val="PargrafodaLista"/>
        <w:numPr>
          <w:ilvl w:val="2"/>
          <w:numId w:val="5"/>
        </w:numPr>
        <w:spacing w:line="276" w:lineRule="auto"/>
        <w:ind w:left="1134" w:hanging="850"/>
        <w:jc w:val="both"/>
        <w:rPr>
          <w:rFonts w:ascii="Arial" w:hAnsi="Arial" w:cs="Arial"/>
          <w:sz w:val="24"/>
          <w:szCs w:val="24"/>
        </w:rPr>
      </w:pPr>
      <w:bookmarkStart w:id="40" w:name="_Hlk158390226"/>
      <w:r>
        <w:rPr>
          <w:rFonts w:ascii="Arial" w:hAnsi="Arial" w:cs="Arial"/>
          <w:sz w:val="24"/>
          <w:szCs w:val="24"/>
        </w:rPr>
        <w:t xml:space="preserve">Responsabilizar-se por todos e quaisquer danos e/ou prejuízos que vier causar ao </w:t>
      </w:r>
      <w:r>
        <w:rPr>
          <w:rFonts w:ascii="Arial" w:eastAsia="Calibri" w:hAnsi="Arial" w:cs="Arial"/>
          <w:sz w:val="24"/>
          <w:szCs w:val="24"/>
        </w:rPr>
        <w:t>Contratante</w:t>
      </w:r>
      <w:r>
        <w:rPr>
          <w:rFonts w:ascii="Arial" w:hAnsi="Arial" w:cs="Arial"/>
          <w:sz w:val="24"/>
          <w:szCs w:val="24"/>
        </w:rPr>
        <w:t xml:space="preserve"> ou a terceiros, por sua culpa ou dolo, na pessoa de preposto ou terceiros a seu serviço, não excluindo ou reduzindo essa responsabilidade a fiscalização ou o acompanhamento pelo </w:t>
      </w:r>
      <w:r>
        <w:rPr>
          <w:rFonts w:ascii="Arial" w:eastAsia="Calibri" w:hAnsi="Arial" w:cs="Arial"/>
          <w:sz w:val="24"/>
          <w:szCs w:val="24"/>
        </w:rPr>
        <w:t>Contratante</w:t>
      </w:r>
      <w:r>
        <w:rPr>
          <w:rFonts w:ascii="Arial" w:hAnsi="Arial" w:cs="Arial"/>
          <w:sz w:val="24"/>
          <w:szCs w:val="24"/>
        </w:rPr>
        <w:t>;</w:t>
      </w:r>
    </w:p>
    <w:p w:rsidR="00920944" w:rsidRDefault="00920944">
      <w:pPr>
        <w:spacing w:line="276" w:lineRule="auto"/>
        <w:jc w:val="both"/>
        <w:rPr>
          <w:rFonts w:ascii="Arial" w:hAnsi="Arial" w:cs="Arial"/>
          <w:sz w:val="24"/>
          <w:szCs w:val="24"/>
        </w:rPr>
      </w:pPr>
    </w:p>
    <w:p w:rsidR="00920944" w:rsidRDefault="003E79C2">
      <w:pPr>
        <w:pStyle w:val="PargrafodaLista"/>
        <w:numPr>
          <w:ilvl w:val="2"/>
          <w:numId w:val="5"/>
        </w:numPr>
        <w:spacing w:line="276" w:lineRule="auto"/>
        <w:ind w:left="1134" w:hanging="850"/>
        <w:jc w:val="both"/>
        <w:rPr>
          <w:rFonts w:ascii="Arial" w:hAnsi="Arial" w:cs="Arial"/>
          <w:sz w:val="24"/>
          <w:szCs w:val="24"/>
        </w:rPr>
      </w:pPr>
      <w:bookmarkStart w:id="41" w:name="_Hlk158390266"/>
      <w:bookmarkEnd w:id="40"/>
      <w:r>
        <w:rPr>
          <w:rFonts w:ascii="Arial" w:hAnsi="Arial" w:cs="Arial"/>
          <w:sz w:val="24"/>
          <w:szCs w:val="24"/>
        </w:rPr>
        <w:t>Responsabilizar-se pelos salários, encargos sociais, previdenciários, securitários, taxas, impostos e quaisquer outros que incidam ou venham a incidir sobre seu pessoal necessário à execução deste contrato;</w:t>
      </w:r>
    </w:p>
    <w:p w:rsidR="00920944" w:rsidRDefault="00920944">
      <w:pPr>
        <w:spacing w:line="276" w:lineRule="auto"/>
        <w:jc w:val="both"/>
        <w:rPr>
          <w:rFonts w:ascii="Arial" w:hAnsi="Arial" w:cs="Arial"/>
          <w:sz w:val="24"/>
          <w:szCs w:val="24"/>
        </w:rPr>
      </w:pPr>
    </w:p>
    <w:p w:rsidR="00920944" w:rsidRDefault="003E79C2">
      <w:pPr>
        <w:pStyle w:val="PargrafodaLista"/>
        <w:numPr>
          <w:ilvl w:val="2"/>
          <w:numId w:val="5"/>
        </w:numPr>
        <w:spacing w:line="276" w:lineRule="auto"/>
        <w:ind w:left="1134" w:hanging="850"/>
        <w:jc w:val="both"/>
        <w:rPr>
          <w:rFonts w:ascii="Arial" w:hAnsi="Arial" w:cs="Arial"/>
          <w:sz w:val="24"/>
          <w:szCs w:val="24"/>
        </w:rPr>
      </w:pPr>
      <w:bookmarkStart w:id="42" w:name="_Hlk158390281"/>
      <w:bookmarkEnd w:id="41"/>
      <w:r>
        <w:rPr>
          <w:rFonts w:ascii="Arial" w:hAnsi="Arial" w:cs="Arial"/>
          <w:sz w:val="24"/>
          <w:szCs w:val="24"/>
        </w:rPr>
        <w:t xml:space="preserve">Guardar sigilo sobre todas as informações obtidas em decorrência do cumprimento do contrato; </w:t>
      </w:r>
    </w:p>
    <w:p w:rsidR="00920944" w:rsidRDefault="00920944">
      <w:pPr>
        <w:spacing w:line="276" w:lineRule="auto"/>
        <w:jc w:val="both"/>
        <w:rPr>
          <w:rFonts w:ascii="Arial" w:hAnsi="Arial" w:cs="Arial"/>
          <w:sz w:val="24"/>
          <w:szCs w:val="24"/>
        </w:rPr>
      </w:pPr>
    </w:p>
    <w:p w:rsidR="00920944" w:rsidRDefault="003E79C2">
      <w:pPr>
        <w:pStyle w:val="PargrafodaLista"/>
        <w:numPr>
          <w:ilvl w:val="2"/>
          <w:numId w:val="5"/>
        </w:numPr>
        <w:spacing w:line="276" w:lineRule="auto"/>
        <w:ind w:left="1134" w:hanging="850"/>
        <w:jc w:val="both"/>
        <w:rPr>
          <w:rFonts w:ascii="Arial" w:hAnsi="Arial" w:cs="Arial"/>
          <w:sz w:val="24"/>
          <w:szCs w:val="24"/>
        </w:rPr>
      </w:pPr>
      <w:bookmarkStart w:id="43" w:name="_Hlk158390310"/>
      <w:bookmarkEnd w:id="42"/>
      <w:r>
        <w:rPr>
          <w:rFonts w:ascii="Arial" w:hAnsi="Arial" w:cs="Arial"/>
          <w:sz w:val="24"/>
          <w:szCs w:val="24"/>
        </w:rPr>
        <w:t>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art. 124, II, d, da Lei nº 14.133/2021;</w:t>
      </w:r>
    </w:p>
    <w:p w:rsidR="00920944" w:rsidRDefault="00920944">
      <w:pPr>
        <w:spacing w:line="276" w:lineRule="auto"/>
        <w:jc w:val="both"/>
        <w:rPr>
          <w:rFonts w:ascii="Arial" w:hAnsi="Arial" w:cs="Arial"/>
          <w:sz w:val="24"/>
          <w:szCs w:val="24"/>
        </w:rPr>
      </w:pPr>
    </w:p>
    <w:bookmarkEnd w:id="43"/>
    <w:p w:rsidR="00920944" w:rsidRDefault="003E79C2">
      <w:pPr>
        <w:pStyle w:val="PargrafodaLista"/>
        <w:numPr>
          <w:ilvl w:val="2"/>
          <w:numId w:val="5"/>
        </w:numPr>
        <w:spacing w:line="276" w:lineRule="auto"/>
        <w:ind w:left="1134" w:hanging="850"/>
        <w:jc w:val="both"/>
        <w:rPr>
          <w:rFonts w:ascii="Arial" w:hAnsi="Arial" w:cs="Arial"/>
          <w:sz w:val="24"/>
          <w:szCs w:val="24"/>
        </w:rPr>
      </w:pPr>
      <w:r>
        <w:rPr>
          <w:rFonts w:ascii="Arial" w:hAnsi="Arial" w:cs="Arial"/>
          <w:sz w:val="24"/>
          <w:szCs w:val="24"/>
        </w:rPr>
        <w:t xml:space="preserve">Apresentar sempre que solicitado pelo </w:t>
      </w:r>
      <w:r>
        <w:rPr>
          <w:rFonts w:ascii="Arial" w:eastAsia="Calibri" w:hAnsi="Arial" w:cs="Arial"/>
          <w:sz w:val="24"/>
          <w:szCs w:val="24"/>
        </w:rPr>
        <w:t>Contratante</w:t>
      </w:r>
      <w:r>
        <w:rPr>
          <w:rFonts w:ascii="Arial" w:hAnsi="Arial" w:cs="Arial"/>
          <w:sz w:val="24"/>
          <w:szCs w:val="24"/>
        </w:rPr>
        <w:t>, comprovação de cumprimento das obrigações tributárias e sociais, legalmente exigíveis;</w:t>
      </w:r>
    </w:p>
    <w:p w:rsidR="00920944" w:rsidRDefault="00920944">
      <w:pPr>
        <w:spacing w:line="276" w:lineRule="auto"/>
        <w:jc w:val="both"/>
        <w:rPr>
          <w:rFonts w:ascii="Arial" w:hAnsi="Arial" w:cs="Arial"/>
          <w:sz w:val="24"/>
          <w:szCs w:val="24"/>
        </w:rPr>
      </w:pPr>
    </w:p>
    <w:p w:rsidR="00920944" w:rsidRDefault="003E79C2">
      <w:pPr>
        <w:pStyle w:val="PargrafodaLista"/>
        <w:numPr>
          <w:ilvl w:val="2"/>
          <w:numId w:val="5"/>
        </w:numPr>
        <w:spacing w:line="276" w:lineRule="auto"/>
        <w:ind w:left="1134" w:hanging="850"/>
        <w:jc w:val="both"/>
        <w:rPr>
          <w:rFonts w:ascii="Arial" w:hAnsi="Arial" w:cs="Arial"/>
          <w:sz w:val="24"/>
          <w:szCs w:val="24"/>
        </w:rPr>
      </w:pPr>
      <w:bookmarkStart w:id="44" w:name="_Hlk158207627"/>
      <w:r>
        <w:rPr>
          <w:rFonts w:ascii="Arial" w:hAnsi="Arial" w:cs="Arial"/>
          <w:sz w:val="24"/>
          <w:szCs w:val="24"/>
        </w:rPr>
        <w:t>Comunicar ao Contratante a ausência do produto contratado no mercado, apresentando a devida comprovação, tão logo tome ciência do fato que possa vir a comprometer o efetivo cumprimento da obrigação pelo Contratado caso futuramente demandado;</w:t>
      </w:r>
    </w:p>
    <w:p w:rsidR="00920944" w:rsidRDefault="00920944">
      <w:pPr>
        <w:spacing w:line="276" w:lineRule="auto"/>
        <w:jc w:val="both"/>
        <w:rPr>
          <w:rFonts w:ascii="Arial" w:hAnsi="Arial" w:cs="Arial"/>
          <w:sz w:val="24"/>
          <w:szCs w:val="24"/>
        </w:rPr>
      </w:pPr>
    </w:p>
    <w:bookmarkEnd w:id="44"/>
    <w:p w:rsidR="00920944" w:rsidRDefault="003E79C2">
      <w:pPr>
        <w:pStyle w:val="PargrafodaLista"/>
        <w:numPr>
          <w:ilvl w:val="2"/>
          <w:numId w:val="5"/>
        </w:numPr>
        <w:spacing w:line="276" w:lineRule="auto"/>
        <w:ind w:left="1134" w:hanging="850"/>
        <w:jc w:val="both"/>
        <w:rPr>
          <w:rFonts w:ascii="Arial" w:hAnsi="Arial" w:cs="Arial"/>
          <w:sz w:val="24"/>
          <w:szCs w:val="24"/>
        </w:rPr>
      </w:pPr>
      <w:r>
        <w:rPr>
          <w:rFonts w:ascii="Arial" w:hAnsi="Arial" w:cs="Arial"/>
          <w:sz w:val="24"/>
          <w:szCs w:val="24"/>
        </w:rPr>
        <w:t xml:space="preserve">Submeter-se às normas e determinações do </w:t>
      </w:r>
      <w:r>
        <w:rPr>
          <w:rFonts w:ascii="Arial" w:eastAsia="Calibri" w:hAnsi="Arial" w:cs="Arial"/>
          <w:sz w:val="24"/>
          <w:szCs w:val="24"/>
        </w:rPr>
        <w:t>Contratante</w:t>
      </w:r>
      <w:r>
        <w:rPr>
          <w:rFonts w:ascii="Arial" w:hAnsi="Arial" w:cs="Arial"/>
          <w:sz w:val="24"/>
          <w:szCs w:val="24"/>
        </w:rPr>
        <w:t xml:space="preserve"> no que se referem à execução do contrato;</w:t>
      </w:r>
    </w:p>
    <w:p w:rsidR="00920944" w:rsidRDefault="00920944">
      <w:pPr>
        <w:pStyle w:val="Nvel2-Red"/>
        <w:numPr>
          <w:ilvl w:val="0"/>
          <w:numId w:val="0"/>
        </w:numPr>
        <w:spacing w:before="0" w:after="0"/>
        <w:rPr>
          <w:i w:val="0"/>
          <w:iCs w:val="0"/>
          <w:color w:val="auto"/>
          <w:sz w:val="24"/>
          <w:szCs w:val="24"/>
        </w:rPr>
      </w:pPr>
    </w:p>
    <w:p w:rsidR="00920944" w:rsidRDefault="00920944">
      <w:pPr>
        <w:pStyle w:val="Nvel2-Red"/>
        <w:numPr>
          <w:ilvl w:val="0"/>
          <w:numId w:val="0"/>
        </w:numPr>
        <w:spacing w:before="0" w:after="0"/>
        <w:rPr>
          <w:i w:val="0"/>
          <w:iCs w:val="0"/>
          <w:color w:val="auto"/>
          <w:sz w:val="24"/>
          <w:szCs w:val="24"/>
        </w:rPr>
      </w:pPr>
    </w:p>
    <w:p w:rsidR="00920944" w:rsidRDefault="003E79C2">
      <w:pPr>
        <w:pStyle w:val="PargrafodaLista"/>
        <w:numPr>
          <w:ilvl w:val="1"/>
          <w:numId w:val="5"/>
        </w:numPr>
        <w:spacing w:line="276" w:lineRule="auto"/>
        <w:ind w:left="567" w:hanging="567"/>
        <w:jc w:val="both"/>
        <w:rPr>
          <w:rFonts w:ascii="Arial" w:hAnsi="Arial" w:cs="Arial"/>
          <w:sz w:val="24"/>
          <w:szCs w:val="24"/>
        </w:rPr>
      </w:pPr>
      <w:r>
        <w:rPr>
          <w:rFonts w:ascii="Arial" w:hAnsi="Arial" w:cs="Arial"/>
          <w:b/>
          <w:sz w:val="24"/>
          <w:szCs w:val="24"/>
        </w:rPr>
        <w:t>Das obrigações do Contratante</w:t>
      </w:r>
    </w:p>
    <w:p w:rsidR="00920944" w:rsidRDefault="003E79C2">
      <w:pPr>
        <w:pStyle w:val="PargrafodaLista"/>
        <w:numPr>
          <w:ilvl w:val="2"/>
          <w:numId w:val="5"/>
        </w:numPr>
        <w:spacing w:line="276" w:lineRule="auto"/>
        <w:ind w:left="993" w:hanging="709"/>
        <w:jc w:val="both"/>
        <w:rPr>
          <w:rFonts w:ascii="Arial" w:hAnsi="Arial" w:cs="Arial"/>
          <w:sz w:val="24"/>
          <w:szCs w:val="24"/>
        </w:rPr>
      </w:pPr>
      <w:r>
        <w:rPr>
          <w:rFonts w:ascii="Arial" w:hAnsi="Arial" w:cs="Arial"/>
          <w:sz w:val="24"/>
          <w:szCs w:val="24"/>
        </w:rPr>
        <w:t>Acompanhar e fiscalizar a execução do fornecimento contratado, por meio da Gerência de Logística.</w:t>
      </w:r>
    </w:p>
    <w:p w:rsidR="00920944" w:rsidRDefault="00920944">
      <w:pPr>
        <w:pStyle w:val="PargrafodaLista"/>
        <w:spacing w:line="276" w:lineRule="auto"/>
        <w:ind w:left="993"/>
        <w:jc w:val="both"/>
        <w:rPr>
          <w:rFonts w:ascii="Arial" w:hAnsi="Arial" w:cs="Arial"/>
          <w:sz w:val="24"/>
          <w:szCs w:val="24"/>
        </w:rPr>
      </w:pPr>
    </w:p>
    <w:p w:rsidR="00920944" w:rsidRDefault="003E79C2">
      <w:pPr>
        <w:pStyle w:val="PargrafodaLista"/>
        <w:numPr>
          <w:ilvl w:val="2"/>
          <w:numId w:val="5"/>
        </w:numPr>
        <w:spacing w:line="276" w:lineRule="auto"/>
        <w:ind w:left="993" w:hanging="709"/>
        <w:jc w:val="both"/>
        <w:rPr>
          <w:rFonts w:ascii="Arial" w:hAnsi="Arial" w:cs="Arial"/>
          <w:sz w:val="24"/>
          <w:szCs w:val="24"/>
        </w:rPr>
      </w:pPr>
      <w:r>
        <w:rPr>
          <w:rFonts w:ascii="Arial" w:hAnsi="Arial" w:cs="Arial"/>
          <w:sz w:val="24"/>
          <w:szCs w:val="24"/>
        </w:rPr>
        <w:t>Fiscalizar a manutenção pelo Contratado, das condições de habilitação exigidas neste Termo de Referência, durante toda a execução do contrato, em cumprimento ao disposto no Inciso XVI do artigo 92 da Lei nº 14.133/2021;</w:t>
      </w:r>
    </w:p>
    <w:p w:rsidR="00920944" w:rsidRDefault="00920944">
      <w:pPr>
        <w:spacing w:line="276" w:lineRule="auto"/>
        <w:jc w:val="both"/>
        <w:rPr>
          <w:rFonts w:ascii="Arial" w:hAnsi="Arial" w:cs="Arial"/>
          <w:sz w:val="24"/>
          <w:szCs w:val="24"/>
        </w:rPr>
      </w:pPr>
    </w:p>
    <w:p w:rsidR="00920944" w:rsidRDefault="003E79C2">
      <w:pPr>
        <w:pStyle w:val="PargrafodaLista"/>
        <w:numPr>
          <w:ilvl w:val="2"/>
          <w:numId w:val="5"/>
        </w:numPr>
        <w:spacing w:line="276" w:lineRule="auto"/>
        <w:ind w:left="993" w:hanging="709"/>
        <w:jc w:val="both"/>
        <w:rPr>
          <w:rFonts w:ascii="Arial" w:hAnsi="Arial" w:cs="Arial"/>
          <w:sz w:val="24"/>
          <w:szCs w:val="24"/>
        </w:rPr>
      </w:pPr>
      <w:r>
        <w:rPr>
          <w:rFonts w:ascii="Arial" w:hAnsi="Arial" w:cs="Arial"/>
          <w:sz w:val="24"/>
          <w:szCs w:val="24"/>
        </w:rPr>
        <w:t xml:space="preserve">Pagar no vencimento a fatura apresentada pelo Contratado correspondente ao fornecimento do </w:t>
      </w:r>
      <w:r>
        <w:rPr>
          <w:rFonts w:ascii="Arial" w:eastAsia="Arial" w:hAnsi="Arial" w:cs="Arial"/>
          <w:sz w:val="24"/>
          <w:szCs w:val="24"/>
        </w:rPr>
        <w:t>produto;</w:t>
      </w:r>
    </w:p>
    <w:p w:rsidR="00920944" w:rsidRDefault="00920944">
      <w:pPr>
        <w:spacing w:line="276" w:lineRule="auto"/>
        <w:jc w:val="both"/>
        <w:rPr>
          <w:rFonts w:ascii="Arial" w:hAnsi="Arial" w:cs="Arial"/>
          <w:sz w:val="24"/>
          <w:szCs w:val="24"/>
        </w:rPr>
      </w:pPr>
    </w:p>
    <w:p w:rsidR="00920944" w:rsidRDefault="003E79C2">
      <w:pPr>
        <w:pStyle w:val="PargrafodaLista"/>
        <w:numPr>
          <w:ilvl w:val="2"/>
          <w:numId w:val="5"/>
        </w:numPr>
        <w:spacing w:line="276" w:lineRule="auto"/>
        <w:ind w:left="993" w:hanging="709"/>
        <w:jc w:val="both"/>
        <w:rPr>
          <w:rFonts w:ascii="Arial" w:hAnsi="Arial" w:cs="Arial"/>
          <w:sz w:val="24"/>
          <w:szCs w:val="24"/>
        </w:rPr>
      </w:pPr>
      <w:r>
        <w:rPr>
          <w:rFonts w:ascii="Arial" w:hAnsi="Arial" w:cs="Arial"/>
          <w:sz w:val="24"/>
          <w:szCs w:val="24"/>
        </w:rPr>
        <w:t>Notificar o Contratado, por escrito, fixando-lhe prazo para corrigir defeitos ou irregularidades encontradas na execução do fornecimento.</w:t>
      </w:r>
    </w:p>
    <w:p w:rsidR="00920944" w:rsidRDefault="00920944">
      <w:pPr>
        <w:spacing w:line="276" w:lineRule="auto"/>
        <w:jc w:val="both"/>
        <w:rPr>
          <w:rFonts w:ascii="Arial" w:hAnsi="Arial" w:cs="Arial"/>
          <w:sz w:val="24"/>
          <w:szCs w:val="24"/>
        </w:rPr>
      </w:pPr>
      <w:bookmarkStart w:id="45" w:name="_Hlk158213356"/>
    </w:p>
    <w:bookmarkEnd w:id="45"/>
    <w:p w:rsidR="00920944" w:rsidRDefault="003E79C2">
      <w:pPr>
        <w:pStyle w:val="PargrafodaLista"/>
        <w:numPr>
          <w:ilvl w:val="0"/>
          <w:numId w:val="5"/>
        </w:numPr>
        <w:spacing w:line="276" w:lineRule="auto"/>
        <w:ind w:left="426" w:hanging="426"/>
        <w:jc w:val="both"/>
        <w:rPr>
          <w:rFonts w:ascii="Arial" w:hAnsi="Arial" w:cs="Arial"/>
          <w:sz w:val="24"/>
          <w:szCs w:val="24"/>
        </w:rPr>
      </w:pPr>
      <w:r>
        <w:rPr>
          <w:rFonts w:ascii="Arial" w:hAnsi="Arial" w:cs="Arial"/>
          <w:b/>
          <w:sz w:val="24"/>
          <w:szCs w:val="24"/>
        </w:rPr>
        <w:t>DAS SANÇÕES ADMINISTRATIVAS</w:t>
      </w:r>
    </w:p>
    <w:p w:rsidR="00920944" w:rsidRDefault="00920944">
      <w:pPr>
        <w:pStyle w:val="PargrafodaLista"/>
        <w:spacing w:line="276" w:lineRule="auto"/>
        <w:ind w:left="390"/>
        <w:jc w:val="both"/>
        <w:rPr>
          <w:rFonts w:ascii="Arial" w:hAnsi="Arial" w:cs="Arial"/>
          <w:sz w:val="24"/>
          <w:szCs w:val="24"/>
        </w:rPr>
      </w:pPr>
    </w:p>
    <w:p w:rsidR="00920944" w:rsidRDefault="003E79C2">
      <w:pPr>
        <w:pStyle w:val="PargrafodaLista"/>
        <w:numPr>
          <w:ilvl w:val="1"/>
          <w:numId w:val="5"/>
        </w:numPr>
        <w:spacing w:line="276" w:lineRule="auto"/>
        <w:ind w:left="567" w:hanging="567"/>
        <w:jc w:val="both"/>
        <w:rPr>
          <w:rFonts w:ascii="Arial" w:hAnsi="Arial" w:cs="Arial"/>
          <w:sz w:val="24"/>
          <w:szCs w:val="24"/>
        </w:rPr>
      </w:pPr>
      <w:r>
        <w:rPr>
          <w:rFonts w:ascii="Arial" w:hAnsi="Arial" w:cs="Arial"/>
          <w:sz w:val="24"/>
          <w:szCs w:val="24"/>
        </w:rPr>
        <w:t>O descumprimento total ou parcial das obrigações assumidas caracterizará a inadimplência do Contratado, sujeitando-o às penalidades previstas no Decreto Municipal nº 18.096/2022, sem prejuízo de eventual responsabilidade civil e criminal.</w:t>
      </w:r>
    </w:p>
    <w:p w:rsidR="00920944" w:rsidRDefault="00920944">
      <w:pPr>
        <w:pStyle w:val="PargrafodaLista"/>
        <w:spacing w:line="276" w:lineRule="auto"/>
        <w:ind w:left="567"/>
        <w:jc w:val="both"/>
        <w:rPr>
          <w:rFonts w:ascii="Arial" w:hAnsi="Arial" w:cs="Arial"/>
          <w:sz w:val="24"/>
          <w:szCs w:val="24"/>
        </w:rPr>
      </w:pPr>
    </w:p>
    <w:p w:rsidR="00920944" w:rsidRDefault="003E79C2">
      <w:pPr>
        <w:pStyle w:val="PargrafodaLista"/>
        <w:numPr>
          <w:ilvl w:val="0"/>
          <w:numId w:val="5"/>
        </w:numPr>
        <w:spacing w:line="276" w:lineRule="auto"/>
        <w:ind w:left="426" w:hanging="426"/>
        <w:jc w:val="both"/>
        <w:rPr>
          <w:rFonts w:ascii="Arial" w:hAnsi="Arial" w:cs="Arial"/>
          <w:sz w:val="24"/>
          <w:szCs w:val="24"/>
        </w:rPr>
      </w:pPr>
      <w:r>
        <w:rPr>
          <w:rFonts w:ascii="Arial" w:eastAsia="Arial" w:hAnsi="Arial" w:cs="Arial"/>
          <w:b/>
          <w:sz w:val="24"/>
          <w:szCs w:val="24"/>
        </w:rPr>
        <w:t>ESTIMATIVAS DO VALOR DA CONTRATAÇÃO</w:t>
      </w:r>
    </w:p>
    <w:p w:rsidR="00920944" w:rsidRDefault="00920944">
      <w:pPr>
        <w:pStyle w:val="PargrafodaLista"/>
        <w:keepNext/>
        <w:keepLines/>
        <w:tabs>
          <w:tab w:val="left" w:pos="426"/>
        </w:tabs>
        <w:spacing w:line="276" w:lineRule="auto"/>
        <w:ind w:left="390"/>
        <w:jc w:val="both"/>
        <w:rPr>
          <w:rFonts w:ascii="Arial" w:eastAsia="Arial" w:hAnsi="Arial" w:cs="Arial"/>
          <w:b/>
          <w:sz w:val="24"/>
          <w:szCs w:val="24"/>
        </w:rPr>
      </w:pPr>
    </w:p>
    <w:p w:rsidR="00920944" w:rsidRPr="003B5FDC" w:rsidRDefault="003E79C2">
      <w:pPr>
        <w:pStyle w:val="PargrafodaLista"/>
        <w:keepNext/>
        <w:keepLines/>
        <w:numPr>
          <w:ilvl w:val="1"/>
          <w:numId w:val="5"/>
        </w:numPr>
        <w:tabs>
          <w:tab w:val="left" w:pos="567"/>
        </w:tabs>
        <w:spacing w:line="276" w:lineRule="auto"/>
        <w:ind w:left="567" w:hanging="567"/>
        <w:jc w:val="both"/>
        <w:rPr>
          <w:rFonts w:ascii="Arial" w:eastAsia="Arial" w:hAnsi="Arial" w:cs="Arial"/>
          <w:sz w:val="24"/>
          <w:szCs w:val="24"/>
        </w:rPr>
      </w:pPr>
      <w:r>
        <w:rPr>
          <w:rFonts w:ascii="Arial" w:eastAsia="Arial" w:hAnsi="Arial" w:cs="Arial"/>
          <w:sz w:val="24"/>
          <w:szCs w:val="24"/>
        </w:rPr>
        <w:t xml:space="preserve">O custo estimado total da contratação é de </w:t>
      </w:r>
      <w:r w:rsidRPr="003B5FDC">
        <w:rPr>
          <w:rFonts w:ascii="Arial" w:eastAsia="Arial" w:hAnsi="Arial" w:cs="Arial"/>
          <w:sz w:val="24"/>
          <w:szCs w:val="24"/>
        </w:rPr>
        <w:t>R$</w:t>
      </w:r>
      <w:r w:rsidR="003B5FDC" w:rsidRPr="003B5FDC">
        <w:rPr>
          <w:rFonts w:ascii="Arial" w:eastAsia="Arial" w:hAnsi="Arial" w:cs="Arial"/>
          <w:sz w:val="24"/>
          <w:szCs w:val="24"/>
        </w:rPr>
        <w:t xml:space="preserve"> 1.758,00 (mil setecentos e cinquenta e oito reais) </w:t>
      </w:r>
    </w:p>
    <w:p w:rsidR="00920944" w:rsidRPr="003B5FDC" w:rsidRDefault="00920944">
      <w:pPr>
        <w:spacing w:line="276" w:lineRule="auto"/>
        <w:jc w:val="center"/>
        <w:rPr>
          <w:rFonts w:ascii="Arial" w:eastAsia="Arial" w:hAnsi="Arial" w:cs="Arial"/>
          <w:sz w:val="24"/>
          <w:szCs w:val="24"/>
          <w:u w:val="single"/>
        </w:rPr>
      </w:pPr>
    </w:p>
    <w:p w:rsidR="00920944" w:rsidRDefault="003E79C2">
      <w:pPr>
        <w:pStyle w:val="PargrafodaLista"/>
        <w:keepNext/>
        <w:keepLines/>
        <w:numPr>
          <w:ilvl w:val="0"/>
          <w:numId w:val="5"/>
        </w:numPr>
        <w:tabs>
          <w:tab w:val="left" w:pos="426"/>
        </w:tabs>
        <w:spacing w:line="276" w:lineRule="auto"/>
        <w:jc w:val="both"/>
        <w:rPr>
          <w:rFonts w:ascii="Arial" w:eastAsia="Arial" w:hAnsi="Arial" w:cs="Arial"/>
          <w:b/>
          <w:sz w:val="24"/>
          <w:szCs w:val="24"/>
        </w:rPr>
      </w:pPr>
      <w:r>
        <w:rPr>
          <w:rFonts w:ascii="Arial" w:eastAsia="Arial" w:hAnsi="Arial" w:cs="Arial"/>
          <w:b/>
          <w:sz w:val="24"/>
          <w:szCs w:val="24"/>
        </w:rPr>
        <w:t>ADEQUAÇÃO ORÇAMENTÁRIA</w:t>
      </w:r>
    </w:p>
    <w:p w:rsidR="00920944" w:rsidRDefault="00920944">
      <w:pPr>
        <w:pStyle w:val="PargrafodaLista"/>
        <w:keepNext/>
        <w:keepLines/>
        <w:tabs>
          <w:tab w:val="left" w:pos="567"/>
        </w:tabs>
        <w:spacing w:line="276" w:lineRule="auto"/>
        <w:ind w:left="390"/>
        <w:jc w:val="both"/>
        <w:rPr>
          <w:rFonts w:ascii="Arial" w:eastAsia="Arial" w:hAnsi="Arial" w:cs="Arial"/>
          <w:b/>
          <w:sz w:val="24"/>
          <w:szCs w:val="24"/>
        </w:rPr>
      </w:pPr>
    </w:p>
    <w:p w:rsidR="00920944" w:rsidRDefault="003E79C2">
      <w:pPr>
        <w:pStyle w:val="PargrafodaLista"/>
        <w:keepNext/>
        <w:keepLines/>
        <w:numPr>
          <w:ilvl w:val="1"/>
          <w:numId w:val="5"/>
        </w:numPr>
        <w:tabs>
          <w:tab w:val="left" w:pos="567"/>
        </w:tabs>
        <w:spacing w:line="276" w:lineRule="auto"/>
        <w:ind w:left="567" w:hanging="567"/>
        <w:jc w:val="both"/>
        <w:rPr>
          <w:rFonts w:ascii="Arial" w:eastAsia="Arial" w:hAnsi="Arial" w:cs="Arial"/>
          <w:b/>
          <w:sz w:val="24"/>
          <w:szCs w:val="24"/>
        </w:rPr>
      </w:pPr>
      <w:proofErr w:type="gramStart"/>
      <w:r>
        <w:rPr>
          <w:rFonts w:ascii="Arial" w:hAnsi="Arial" w:cs="Arial"/>
          <w:sz w:val="24"/>
          <w:szCs w:val="24"/>
        </w:rPr>
        <w:t>As despesas decorrentes do presente procedimento será</w:t>
      </w:r>
      <w:proofErr w:type="gramEnd"/>
      <w:r>
        <w:rPr>
          <w:rFonts w:ascii="Arial" w:hAnsi="Arial" w:cs="Arial"/>
          <w:sz w:val="24"/>
          <w:szCs w:val="24"/>
        </w:rPr>
        <w:t xml:space="preserve"> acobertada pela(s) seguinte(s) </w:t>
      </w:r>
      <w:r w:rsidRPr="00151E72">
        <w:rPr>
          <w:rFonts w:ascii="Arial" w:hAnsi="Arial" w:cs="Arial"/>
          <w:b/>
          <w:sz w:val="24"/>
          <w:szCs w:val="24"/>
        </w:rPr>
        <w:t>dotação orçamentária</w:t>
      </w:r>
      <w:r>
        <w:rPr>
          <w:rFonts w:ascii="Arial" w:eastAsia="Arial" w:hAnsi="Arial" w:cs="Arial"/>
          <w:sz w:val="24"/>
          <w:szCs w:val="24"/>
        </w:rPr>
        <w:t>:</w:t>
      </w:r>
    </w:p>
    <w:p w:rsidR="00920944" w:rsidRDefault="00920944">
      <w:pPr>
        <w:pStyle w:val="PargrafodaLista"/>
        <w:keepNext/>
        <w:keepLines/>
        <w:tabs>
          <w:tab w:val="left" w:pos="567"/>
        </w:tabs>
        <w:spacing w:line="276" w:lineRule="auto"/>
        <w:ind w:left="567"/>
        <w:jc w:val="both"/>
        <w:rPr>
          <w:rFonts w:ascii="Arial" w:eastAsia="Arial" w:hAnsi="Arial" w:cs="Arial"/>
          <w:b/>
          <w:sz w:val="24"/>
          <w:szCs w:val="24"/>
        </w:rPr>
      </w:pPr>
    </w:p>
    <w:p w:rsidR="00A46943" w:rsidRPr="008B6E45" w:rsidRDefault="008B6E45">
      <w:pPr>
        <w:pStyle w:val="PargrafodaLista"/>
        <w:keepNext/>
        <w:keepLines/>
        <w:tabs>
          <w:tab w:val="left" w:pos="567"/>
        </w:tabs>
        <w:spacing w:line="276" w:lineRule="auto"/>
        <w:ind w:left="567"/>
        <w:jc w:val="both"/>
        <w:rPr>
          <w:rFonts w:ascii="Arial" w:hAnsi="Arial" w:cs="Arial"/>
          <w:sz w:val="24"/>
          <w:szCs w:val="24"/>
        </w:rPr>
      </w:pPr>
      <w:r>
        <w:rPr>
          <w:rFonts w:ascii="Arial" w:hAnsi="Arial" w:cs="Arial"/>
          <w:sz w:val="24"/>
          <w:szCs w:val="24"/>
        </w:rPr>
        <w:t>3400.3400004.04.122.007.2.900.</w:t>
      </w:r>
      <w:r w:rsidRPr="008B6E45">
        <w:rPr>
          <w:rFonts w:ascii="Arial" w:hAnsi="Arial" w:cs="Arial"/>
          <w:sz w:val="24"/>
          <w:szCs w:val="24"/>
        </w:rPr>
        <w:t>0001.339030.32.1.500.000</w:t>
      </w:r>
    </w:p>
    <w:p w:rsidR="003A6992" w:rsidRDefault="003A6992">
      <w:pPr>
        <w:pStyle w:val="PargrafodaLista"/>
        <w:keepNext/>
        <w:keepLines/>
        <w:tabs>
          <w:tab w:val="left" w:pos="567"/>
        </w:tabs>
        <w:spacing w:line="276" w:lineRule="auto"/>
        <w:ind w:left="567"/>
        <w:jc w:val="both"/>
        <w:rPr>
          <w:rFonts w:ascii="Arial" w:eastAsia="Arial" w:hAnsi="Arial" w:cs="Arial"/>
          <w:b/>
          <w:sz w:val="24"/>
          <w:szCs w:val="24"/>
        </w:rPr>
      </w:pPr>
    </w:p>
    <w:p w:rsidR="00AB4B7E" w:rsidRDefault="00151E72">
      <w:pPr>
        <w:suppressAutoHyphens w:val="0"/>
        <w:rPr>
          <w:rFonts w:ascii="Arial" w:hAnsi="Arial" w:cs="Arial"/>
          <w:sz w:val="24"/>
          <w:szCs w:val="24"/>
          <w:lang w:eastAsia="en-US"/>
        </w:rPr>
      </w:pPr>
      <w:r w:rsidRPr="00151E72">
        <w:rPr>
          <w:rFonts w:ascii="Arial" w:hAnsi="Arial" w:cs="Arial"/>
          <w:b/>
          <w:sz w:val="24"/>
          <w:szCs w:val="24"/>
          <w:lang w:eastAsia="en-US"/>
        </w:rPr>
        <w:t>Ficha</w:t>
      </w:r>
      <w:r>
        <w:rPr>
          <w:rFonts w:ascii="Arial" w:hAnsi="Arial" w:cs="Arial"/>
          <w:sz w:val="24"/>
          <w:szCs w:val="24"/>
          <w:lang w:eastAsia="en-US"/>
        </w:rPr>
        <w:t xml:space="preserve">: </w:t>
      </w:r>
      <w:r w:rsidR="00C369E8">
        <w:rPr>
          <w:rFonts w:ascii="Arial" w:hAnsi="Arial" w:cs="Arial"/>
          <w:sz w:val="24"/>
          <w:szCs w:val="24"/>
          <w:lang w:eastAsia="en-US"/>
        </w:rPr>
        <w:t>35</w:t>
      </w:r>
      <w:r w:rsidR="00262482">
        <w:rPr>
          <w:rFonts w:ascii="Arial" w:hAnsi="Arial" w:cs="Arial"/>
          <w:sz w:val="24"/>
          <w:szCs w:val="24"/>
          <w:lang w:eastAsia="en-US"/>
        </w:rPr>
        <w:t>34</w:t>
      </w:r>
    </w:p>
    <w:p w:rsidR="00500546" w:rsidRDefault="00500546">
      <w:pPr>
        <w:suppressAutoHyphens w:val="0"/>
        <w:rPr>
          <w:rFonts w:ascii="Arial" w:hAnsi="Arial" w:cs="Arial"/>
          <w:sz w:val="24"/>
          <w:szCs w:val="24"/>
          <w:lang w:eastAsia="en-US"/>
        </w:rPr>
      </w:pPr>
    </w:p>
    <w:p w:rsidR="00920944" w:rsidRPr="0055009A" w:rsidRDefault="003E79C2">
      <w:pPr>
        <w:suppressAutoHyphens w:val="0"/>
        <w:rPr>
          <w:rFonts w:ascii="Arial" w:hAnsi="Arial" w:cs="Arial"/>
          <w:sz w:val="24"/>
          <w:szCs w:val="24"/>
          <w:lang w:eastAsia="en-US"/>
        </w:rPr>
      </w:pPr>
      <w:r w:rsidRPr="00151E72">
        <w:rPr>
          <w:rFonts w:ascii="Arial" w:hAnsi="Arial" w:cs="Arial"/>
          <w:b/>
          <w:sz w:val="24"/>
          <w:szCs w:val="24"/>
          <w:lang w:eastAsia="en-US"/>
        </w:rPr>
        <w:t>Reduzido</w:t>
      </w:r>
      <w:r>
        <w:rPr>
          <w:rFonts w:ascii="Arial" w:hAnsi="Arial" w:cs="Arial"/>
          <w:sz w:val="24"/>
          <w:szCs w:val="24"/>
          <w:lang w:eastAsia="en-US"/>
        </w:rPr>
        <w:t>:</w:t>
      </w:r>
      <w:r w:rsidR="00151E72">
        <w:rPr>
          <w:rFonts w:ascii="Arial" w:hAnsi="Arial" w:cs="Arial"/>
          <w:color w:val="222222"/>
          <w:shd w:val="clear" w:color="auto" w:fill="FFFFFF"/>
        </w:rPr>
        <w:t> </w:t>
      </w:r>
      <w:r w:rsidR="00D87CE7" w:rsidRPr="00D87CE7">
        <w:rPr>
          <w:rFonts w:ascii="Arial" w:hAnsi="Arial" w:cs="Arial"/>
          <w:sz w:val="24"/>
          <w:szCs w:val="24"/>
          <w:lang w:eastAsia="en-US"/>
        </w:rPr>
        <w:t>34000003</w:t>
      </w:r>
    </w:p>
    <w:p w:rsidR="00B96E42" w:rsidRDefault="00B96E42">
      <w:pPr>
        <w:suppressAutoHyphens w:val="0"/>
        <w:rPr>
          <w:rFonts w:ascii="Arial" w:hAnsi="Arial" w:cs="Arial"/>
          <w:color w:val="222222"/>
          <w:shd w:val="clear" w:color="auto" w:fill="FFFFFF"/>
        </w:rPr>
      </w:pPr>
    </w:p>
    <w:p w:rsidR="00B96E42" w:rsidRDefault="00B96E42">
      <w:pPr>
        <w:suppressAutoHyphens w:val="0"/>
        <w:rPr>
          <w:rFonts w:ascii="Arial" w:hAnsi="Arial" w:cs="Arial"/>
          <w:color w:val="222222"/>
          <w:shd w:val="clear" w:color="auto" w:fill="FFFFFF"/>
        </w:rPr>
      </w:pPr>
    </w:p>
    <w:p w:rsidR="00B96E42" w:rsidRDefault="00B96E42">
      <w:pPr>
        <w:suppressAutoHyphens w:val="0"/>
        <w:rPr>
          <w:rFonts w:ascii="Arial" w:hAnsi="Arial" w:cs="Arial"/>
          <w:sz w:val="24"/>
          <w:szCs w:val="24"/>
          <w:lang w:eastAsia="en-US"/>
        </w:rPr>
      </w:pPr>
    </w:p>
    <w:p w:rsidR="00920944" w:rsidRDefault="00920944">
      <w:pPr>
        <w:keepNext/>
        <w:keepLines/>
        <w:tabs>
          <w:tab w:val="left" w:pos="567"/>
        </w:tabs>
        <w:spacing w:line="276" w:lineRule="auto"/>
        <w:jc w:val="both"/>
        <w:rPr>
          <w:rFonts w:ascii="Arial" w:eastAsia="Arial" w:hAnsi="Arial" w:cs="Arial"/>
          <w:b/>
          <w:sz w:val="24"/>
          <w:szCs w:val="24"/>
        </w:rPr>
      </w:pPr>
    </w:p>
    <w:p w:rsidR="00920944" w:rsidRDefault="00920944">
      <w:pPr>
        <w:keepNext/>
        <w:keepLines/>
        <w:tabs>
          <w:tab w:val="left" w:pos="567"/>
        </w:tabs>
        <w:spacing w:line="276" w:lineRule="auto"/>
        <w:jc w:val="both"/>
        <w:rPr>
          <w:rFonts w:ascii="Arial" w:eastAsia="Arial" w:hAnsi="Arial" w:cs="Arial"/>
          <w:b/>
          <w:sz w:val="24"/>
          <w:szCs w:val="24"/>
        </w:rPr>
      </w:pPr>
    </w:p>
    <w:p w:rsidR="00920944" w:rsidRDefault="003E79C2">
      <w:pPr>
        <w:pStyle w:val="PargrafodaLista"/>
        <w:keepNext/>
        <w:keepLines/>
        <w:numPr>
          <w:ilvl w:val="1"/>
          <w:numId w:val="5"/>
        </w:numPr>
        <w:tabs>
          <w:tab w:val="left" w:pos="567"/>
        </w:tabs>
        <w:spacing w:line="276" w:lineRule="auto"/>
        <w:ind w:left="567" w:hanging="567"/>
        <w:jc w:val="both"/>
        <w:rPr>
          <w:rFonts w:ascii="Arial" w:eastAsia="Arial" w:hAnsi="Arial" w:cs="Arial"/>
          <w:b/>
          <w:sz w:val="24"/>
          <w:szCs w:val="24"/>
        </w:rPr>
      </w:pPr>
      <w:r>
        <w:rPr>
          <w:rFonts w:ascii="Arial" w:eastAsia="Arial" w:hAnsi="Arial" w:cs="Arial"/>
          <w:sz w:val="24"/>
          <w:szCs w:val="24"/>
        </w:rPr>
        <w:t>A dotação relativa aos exercícios financeiros subsequentes será indicada após aprovação da Lei Orçamentária respectiva e liberação dos créditos correspondentes, mediante apostilamento.</w:t>
      </w:r>
    </w:p>
    <w:p w:rsidR="00920944" w:rsidRDefault="00920944">
      <w:pPr>
        <w:pStyle w:val="PargrafodaLista"/>
        <w:keepNext/>
        <w:keepLines/>
        <w:tabs>
          <w:tab w:val="left" w:pos="567"/>
        </w:tabs>
        <w:spacing w:line="276" w:lineRule="auto"/>
        <w:ind w:left="0"/>
        <w:jc w:val="both"/>
        <w:rPr>
          <w:rFonts w:ascii="Arial" w:eastAsia="Arial" w:hAnsi="Arial" w:cs="Arial"/>
          <w:b/>
          <w:sz w:val="24"/>
          <w:szCs w:val="24"/>
        </w:rPr>
      </w:pPr>
    </w:p>
    <w:p w:rsidR="00920944" w:rsidRDefault="00920944">
      <w:pPr>
        <w:spacing w:line="276" w:lineRule="auto"/>
        <w:rPr>
          <w:rFonts w:ascii="Arial" w:eastAsia="Arial" w:hAnsi="Arial" w:cs="Arial"/>
          <w:b/>
          <w:sz w:val="24"/>
          <w:szCs w:val="24"/>
        </w:rPr>
      </w:pPr>
    </w:p>
    <w:p w:rsidR="00920944" w:rsidRDefault="003E79C2">
      <w:pPr>
        <w:pStyle w:val="PargrafodaLista"/>
        <w:numPr>
          <w:ilvl w:val="0"/>
          <w:numId w:val="5"/>
        </w:numPr>
        <w:spacing w:line="276" w:lineRule="auto"/>
        <w:rPr>
          <w:rFonts w:ascii="Arial" w:eastAsia="Arial" w:hAnsi="Arial" w:cs="Arial"/>
          <w:b/>
          <w:sz w:val="24"/>
          <w:szCs w:val="24"/>
        </w:rPr>
      </w:pPr>
      <w:r>
        <w:rPr>
          <w:rFonts w:ascii="Arial" w:eastAsia="Arial" w:hAnsi="Arial" w:cs="Arial"/>
          <w:b/>
          <w:sz w:val="24"/>
          <w:szCs w:val="24"/>
        </w:rPr>
        <w:t>UNIDADE RESPONSÁVEL PELO ACOMPANHAMENTO/FISCALIZAÇÃO</w:t>
      </w:r>
    </w:p>
    <w:p w:rsidR="00920944" w:rsidRDefault="00920944">
      <w:pPr>
        <w:pStyle w:val="PargrafodaLista"/>
        <w:spacing w:line="276" w:lineRule="auto"/>
        <w:ind w:left="390"/>
        <w:rPr>
          <w:rFonts w:ascii="Arial" w:eastAsia="Arial" w:hAnsi="Arial" w:cs="Arial"/>
          <w:b/>
          <w:sz w:val="24"/>
          <w:szCs w:val="24"/>
        </w:rPr>
      </w:pPr>
    </w:p>
    <w:p w:rsidR="00920944" w:rsidRDefault="003E79C2">
      <w:pPr>
        <w:spacing w:line="276" w:lineRule="auto"/>
        <w:rPr>
          <w:rFonts w:ascii="Arial" w:hAnsi="Arial" w:cs="Arial"/>
          <w:sz w:val="24"/>
          <w:szCs w:val="24"/>
        </w:rPr>
      </w:pPr>
      <w:r>
        <w:rPr>
          <w:rFonts w:ascii="Arial" w:eastAsia="Arial" w:hAnsi="Arial" w:cs="Arial"/>
          <w:sz w:val="24"/>
          <w:szCs w:val="24"/>
        </w:rPr>
        <w:t xml:space="preserve"> </w:t>
      </w:r>
      <w:r>
        <w:rPr>
          <w:rFonts w:ascii="Arial" w:hAnsi="Arial" w:cs="Arial"/>
          <w:sz w:val="24"/>
          <w:szCs w:val="24"/>
        </w:rPr>
        <w:t>Gerência de Logística – GLOGI-LOG</w:t>
      </w:r>
    </w:p>
    <w:p w:rsidR="00920944" w:rsidRDefault="00920944">
      <w:pPr>
        <w:spacing w:line="276" w:lineRule="auto"/>
        <w:rPr>
          <w:rFonts w:ascii="Arial" w:hAnsi="Arial" w:cs="Arial"/>
          <w:sz w:val="24"/>
          <w:szCs w:val="24"/>
        </w:rPr>
      </w:pPr>
    </w:p>
    <w:p w:rsidR="00920944" w:rsidRDefault="00920944">
      <w:pPr>
        <w:spacing w:line="276" w:lineRule="auto"/>
        <w:rPr>
          <w:rFonts w:ascii="Arial" w:eastAsia="Arial" w:hAnsi="Arial" w:cs="Arial"/>
          <w:b/>
          <w:sz w:val="24"/>
          <w:szCs w:val="24"/>
        </w:rPr>
      </w:pPr>
    </w:p>
    <w:p w:rsidR="00920944" w:rsidRDefault="00920944">
      <w:pPr>
        <w:spacing w:line="276" w:lineRule="auto"/>
        <w:rPr>
          <w:rFonts w:ascii="Arial" w:eastAsia="Arial" w:hAnsi="Arial" w:cs="Arial"/>
          <w:b/>
          <w:sz w:val="24"/>
          <w:szCs w:val="24"/>
        </w:rPr>
      </w:pPr>
      <w:bookmarkStart w:id="46" w:name="_Hlk165578303"/>
      <w:bookmarkStart w:id="47" w:name="_Hlk158380751"/>
    </w:p>
    <w:p w:rsidR="00920944" w:rsidRDefault="00C10057">
      <w:pPr>
        <w:spacing w:line="276" w:lineRule="auto"/>
        <w:jc w:val="center"/>
        <w:rPr>
          <w:rFonts w:ascii="Arial" w:eastAsia="Arial" w:hAnsi="Arial" w:cs="Arial"/>
          <w:sz w:val="24"/>
          <w:szCs w:val="24"/>
        </w:rPr>
      </w:pPr>
      <w:r>
        <w:rPr>
          <w:rFonts w:ascii="Arial" w:eastAsia="Arial" w:hAnsi="Arial" w:cs="Arial"/>
          <w:sz w:val="24"/>
          <w:szCs w:val="24"/>
        </w:rPr>
        <w:t>Belo Horizonte, 30</w:t>
      </w:r>
      <w:r w:rsidR="003E79C2">
        <w:rPr>
          <w:rFonts w:ascii="Arial" w:eastAsia="Arial" w:hAnsi="Arial" w:cs="Arial"/>
          <w:sz w:val="24"/>
          <w:szCs w:val="24"/>
        </w:rPr>
        <w:t xml:space="preserve"> de </w:t>
      </w:r>
      <w:proofErr w:type="gramStart"/>
      <w:r>
        <w:rPr>
          <w:rFonts w:ascii="Arial" w:eastAsia="Arial" w:hAnsi="Arial" w:cs="Arial"/>
          <w:sz w:val="24"/>
          <w:szCs w:val="24"/>
        </w:rPr>
        <w:t>Setembro</w:t>
      </w:r>
      <w:proofErr w:type="gramEnd"/>
      <w:r w:rsidR="003E79C2">
        <w:rPr>
          <w:rFonts w:ascii="Arial" w:eastAsia="Arial" w:hAnsi="Arial" w:cs="Arial"/>
          <w:sz w:val="24"/>
          <w:szCs w:val="24"/>
        </w:rPr>
        <w:t xml:space="preserve"> de 2025.</w:t>
      </w:r>
    </w:p>
    <w:p w:rsidR="00920944" w:rsidRDefault="00920944">
      <w:pPr>
        <w:spacing w:line="276" w:lineRule="auto"/>
        <w:rPr>
          <w:rFonts w:ascii="Arial" w:eastAsia="Arial" w:hAnsi="Arial" w:cs="Arial"/>
          <w:b/>
          <w:sz w:val="24"/>
          <w:szCs w:val="24"/>
        </w:rPr>
      </w:pPr>
    </w:p>
    <w:p w:rsidR="00920944" w:rsidRDefault="00920944">
      <w:pPr>
        <w:spacing w:line="276" w:lineRule="auto"/>
        <w:rPr>
          <w:rFonts w:ascii="Arial" w:eastAsia="Arial" w:hAnsi="Arial" w:cs="Arial"/>
          <w:b/>
          <w:sz w:val="24"/>
          <w:szCs w:val="24"/>
        </w:rPr>
      </w:pPr>
    </w:p>
    <w:p w:rsidR="00920944" w:rsidRDefault="00920944">
      <w:pPr>
        <w:spacing w:line="276" w:lineRule="auto"/>
        <w:rPr>
          <w:rFonts w:ascii="Arial" w:eastAsia="Arial" w:hAnsi="Arial" w:cs="Arial"/>
          <w:b/>
          <w:sz w:val="24"/>
          <w:szCs w:val="24"/>
        </w:rPr>
      </w:pPr>
    </w:p>
    <w:p w:rsidR="00920944" w:rsidRDefault="00920944">
      <w:pPr>
        <w:spacing w:line="276" w:lineRule="auto"/>
        <w:rPr>
          <w:rFonts w:ascii="Arial" w:eastAsia="Arial" w:hAnsi="Arial" w:cs="Arial"/>
          <w:b/>
          <w:sz w:val="24"/>
          <w:szCs w:val="24"/>
        </w:rPr>
      </w:pPr>
    </w:p>
    <w:p w:rsidR="00920944" w:rsidRDefault="00920944">
      <w:pPr>
        <w:spacing w:line="276" w:lineRule="auto"/>
        <w:rPr>
          <w:rFonts w:ascii="Arial" w:eastAsia="Arial" w:hAnsi="Arial" w:cs="Arial"/>
          <w:b/>
          <w:sz w:val="24"/>
          <w:szCs w:val="24"/>
        </w:rPr>
      </w:pPr>
    </w:p>
    <w:p w:rsidR="00920944" w:rsidRDefault="00920944">
      <w:pPr>
        <w:spacing w:line="276" w:lineRule="auto"/>
        <w:rPr>
          <w:rFonts w:ascii="Arial" w:eastAsia="Arial" w:hAnsi="Arial" w:cs="Arial"/>
          <w:b/>
          <w:sz w:val="24"/>
          <w:szCs w:val="24"/>
        </w:rPr>
      </w:pPr>
    </w:p>
    <w:p w:rsidR="00920944" w:rsidRDefault="003E79C2">
      <w:pPr>
        <w:spacing w:line="276" w:lineRule="auto"/>
        <w:rPr>
          <w:rFonts w:ascii="Arial" w:eastAsia="Arial" w:hAnsi="Arial" w:cs="Arial"/>
          <w:b/>
          <w:sz w:val="24"/>
          <w:szCs w:val="24"/>
        </w:rPr>
      </w:pPr>
      <w:r>
        <w:rPr>
          <w:rFonts w:ascii="Arial" w:eastAsia="Arial" w:hAnsi="Arial" w:cs="Arial"/>
          <w:b/>
          <w:sz w:val="24"/>
          <w:szCs w:val="24"/>
        </w:rPr>
        <w:tab/>
      </w:r>
      <w:r>
        <w:rPr>
          <w:rFonts w:ascii="Arial" w:eastAsia="Arial" w:hAnsi="Arial" w:cs="Arial"/>
          <w:b/>
          <w:sz w:val="24"/>
          <w:szCs w:val="24"/>
        </w:rPr>
        <w:tab/>
      </w:r>
      <w:r>
        <w:rPr>
          <w:rFonts w:ascii="Arial" w:eastAsia="Arial" w:hAnsi="Arial" w:cs="Arial"/>
          <w:b/>
          <w:sz w:val="24"/>
          <w:szCs w:val="24"/>
        </w:rPr>
        <w:tab/>
      </w:r>
      <w:r>
        <w:rPr>
          <w:rFonts w:ascii="Arial" w:eastAsia="Arial" w:hAnsi="Arial" w:cs="Arial"/>
          <w:b/>
          <w:sz w:val="24"/>
          <w:szCs w:val="24"/>
        </w:rPr>
        <w:tab/>
        <w:t xml:space="preserve">Lucas </w:t>
      </w:r>
      <w:r w:rsidR="003311A3">
        <w:rPr>
          <w:rFonts w:ascii="Arial" w:eastAsia="Arial" w:hAnsi="Arial" w:cs="Arial"/>
          <w:b/>
          <w:sz w:val="24"/>
          <w:szCs w:val="24"/>
        </w:rPr>
        <w:t>Vilela Gonsalves</w:t>
      </w:r>
    </w:p>
    <w:p w:rsidR="00920944" w:rsidRDefault="003E79C2">
      <w:pPr>
        <w:spacing w:line="276" w:lineRule="auto"/>
        <w:jc w:val="center"/>
        <w:rPr>
          <w:rFonts w:ascii="Arial" w:eastAsia="Arial" w:hAnsi="Arial" w:cs="Arial"/>
          <w:sz w:val="24"/>
          <w:szCs w:val="24"/>
        </w:rPr>
      </w:pPr>
      <w:r>
        <w:rPr>
          <w:rFonts w:ascii="Arial" w:eastAsia="Arial" w:hAnsi="Arial" w:cs="Arial"/>
          <w:sz w:val="24"/>
          <w:szCs w:val="24"/>
        </w:rPr>
        <w:t>GLOGI-LOG – Gerência de Logística</w:t>
      </w:r>
    </w:p>
    <w:p w:rsidR="00920944" w:rsidRDefault="00920944">
      <w:pPr>
        <w:spacing w:line="276" w:lineRule="auto"/>
        <w:rPr>
          <w:rFonts w:ascii="Arial" w:eastAsia="Arial" w:hAnsi="Arial" w:cs="Arial"/>
          <w:b/>
          <w:sz w:val="24"/>
          <w:szCs w:val="24"/>
        </w:rPr>
      </w:pPr>
    </w:p>
    <w:p w:rsidR="00920944" w:rsidRDefault="00920944">
      <w:pPr>
        <w:spacing w:line="276" w:lineRule="auto"/>
        <w:rPr>
          <w:rFonts w:ascii="Arial" w:eastAsia="Arial" w:hAnsi="Arial" w:cs="Arial"/>
          <w:b/>
          <w:sz w:val="24"/>
          <w:szCs w:val="24"/>
        </w:rPr>
      </w:pPr>
    </w:p>
    <w:p w:rsidR="00920944" w:rsidRDefault="00920944">
      <w:pPr>
        <w:spacing w:line="276" w:lineRule="auto"/>
        <w:rPr>
          <w:rFonts w:ascii="Arial" w:eastAsia="Arial" w:hAnsi="Arial" w:cs="Arial"/>
          <w:b/>
          <w:sz w:val="24"/>
          <w:szCs w:val="24"/>
        </w:rPr>
      </w:pPr>
    </w:p>
    <w:p w:rsidR="00920944" w:rsidRDefault="00920944">
      <w:pPr>
        <w:spacing w:line="276" w:lineRule="auto"/>
        <w:rPr>
          <w:rFonts w:ascii="Arial" w:eastAsia="Arial" w:hAnsi="Arial" w:cs="Arial"/>
          <w:b/>
          <w:sz w:val="24"/>
          <w:szCs w:val="24"/>
        </w:rPr>
      </w:pPr>
    </w:p>
    <w:bookmarkEnd w:id="46"/>
    <w:bookmarkEnd w:id="47"/>
    <w:p w:rsidR="00920944" w:rsidRDefault="00920944">
      <w:pPr>
        <w:spacing w:line="276" w:lineRule="auto"/>
        <w:jc w:val="center"/>
        <w:rPr>
          <w:rFonts w:ascii="Arial" w:hAnsi="Arial" w:cs="Arial"/>
          <w:b/>
          <w:sz w:val="24"/>
          <w:szCs w:val="24"/>
        </w:rPr>
      </w:pPr>
    </w:p>
    <w:p w:rsidR="00920944" w:rsidRDefault="003E79C2" w:rsidP="00B96E42">
      <w:pPr>
        <w:pStyle w:val="PargrafodaLista"/>
        <w:ind w:left="426"/>
        <w:rPr>
          <w:rFonts w:ascii="Arial" w:hAnsi="Arial" w:cs="Arial"/>
          <w:color w:val="000000" w:themeColor="text1"/>
          <w:sz w:val="24"/>
          <w:szCs w:val="24"/>
          <w:u w:val="single"/>
        </w:rPr>
      </w:pPr>
      <w:r>
        <w:rPr>
          <w:rFonts w:ascii="Arial" w:hAnsi="Arial" w:cs="Arial"/>
          <w:b/>
          <w:sz w:val="24"/>
          <w:szCs w:val="24"/>
        </w:rPr>
        <w:tab/>
      </w:r>
      <w:r>
        <w:rPr>
          <w:rFonts w:ascii="Arial" w:hAnsi="Arial" w:cs="Arial"/>
          <w:b/>
          <w:sz w:val="24"/>
          <w:szCs w:val="24"/>
        </w:rPr>
        <w:tab/>
      </w:r>
      <w:r>
        <w:rPr>
          <w:rFonts w:ascii="Arial" w:hAnsi="Arial" w:cs="Arial"/>
          <w:b/>
          <w:sz w:val="24"/>
          <w:szCs w:val="24"/>
        </w:rPr>
        <w:tab/>
      </w:r>
    </w:p>
    <w:p w:rsidR="00920944" w:rsidRDefault="00920944">
      <w:pPr>
        <w:jc w:val="center"/>
        <w:rPr>
          <w:rFonts w:ascii="Arial" w:hAnsi="Arial" w:cs="Arial"/>
          <w:color w:val="000000" w:themeColor="text1"/>
          <w:sz w:val="24"/>
          <w:szCs w:val="24"/>
          <w:u w:val="single"/>
        </w:rPr>
      </w:pPr>
    </w:p>
    <w:p w:rsidR="00920944" w:rsidRDefault="00920944">
      <w:pPr>
        <w:jc w:val="center"/>
        <w:rPr>
          <w:rFonts w:ascii="Arial" w:hAnsi="Arial" w:cs="Arial"/>
          <w:color w:val="000000" w:themeColor="text1"/>
          <w:sz w:val="24"/>
          <w:szCs w:val="24"/>
          <w:u w:val="single"/>
        </w:rPr>
      </w:pPr>
    </w:p>
    <w:p w:rsidR="00920944" w:rsidRDefault="00920944">
      <w:pPr>
        <w:jc w:val="center"/>
        <w:rPr>
          <w:rFonts w:ascii="Arial" w:hAnsi="Arial" w:cs="Arial"/>
          <w:color w:val="000000" w:themeColor="text1"/>
          <w:sz w:val="24"/>
          <w:szCs w:val="24"/>
          <w:u w:val="single"/>
        </w:rPr>
      </w:pPr>
    </w:p>
    <w:p w:rsidR="00920944" w:rsidRDefault="003E79C2">
      <w:pPr>
        <w:jc w:val="center"/>
        <w:rPr>
          <w:rFonts w:ascii="Arial" w:hAnsi="Arial" w:cs="Arial"/>
          <w:b/>
          <w:color w:val="000000" w:themeColor="text1"/>
          <w:sz w:val="24"/>
          <w:szCs w:val="24"/>
        </w:rPr>
      </w:pPr>
      <w:proofErr w:type="spellStart"/>
      <w:r>
        <w:rPr>
          <w:rFonts w:ascii="Arial" w:hAnsi="Arial" w:cs="Arial"/>
          <w:b/>
          <w:color w:val="000000" w:themeColor="text1"/>
          <w:sz w:val="24"/>
          <w:szCs w:val="24"/>
        </w:rPr>
        <w:t>Juciana</w:t>
      </w:r>
      <w:proofErr w:type="spellEnd"/>
      <w:r>
        <w:rPr>
          <w:rFonts w:ascii="Arial" w:hAnsi="Arial" w:cs="Arial"/>
          <w:b/>
          <w:color w:val="000000" w:themeColor="text1"/>
          <w:sz w:val="24"/>
          <w:szCs w:val="24"/>
        </w:rPr>
        <w:t xml:space="preserve"> Rodrigues de Faria</w:t>
      </w:r>
    </w:p>
    <w:p w:rsidR="00920944" w:rsidRDefault="003E79C2" w:rsidP="00B94764">
      <w:pPr>
        <w:jc w:val="center"/>
        <w:rPr>
          <w:rFonts w:ascii="Arial" w:hAnsi="Arial" w:cs="Arial"/>
          <w:sz w:val="24"/>
          <w:szCs w:val="24"/>
        </w:rPr>
      </w:pPr>
      <w:r>
        <w:rPr>
          <w:rStyle w:val="Hyperlink"/>
          <w:rFonts w:ascii="Arial" w:hAnsi="Arial" w:cs="Arial"/>
          <w:color w:val="000000" w:themeColor="text1"/>
          <w:sz w:val="24"/>
          <w:szCs w:val="24"/>
          <w:u w:val="none"/>
        </w:rPr>
        <w:t>Ordenador de Despesas </w:t>
      </w:r>
    </w:p>
    <w:p w:rsidR="00920944" w:rsidRDefault="00920944">
      <w:pPr>
        <w:suppressAutoHyphens w:val="0"/>
        <w:rPr>
          <w:rFonts w:ascii="Arial" w:hAnsi="Arial" w:cs="Arial"/>
          <w:sz w:val="24"/>
          <w:szCs w:val="24"/>
        </w:rPr>
      </w:pPr>
    </w:p>
    <w:p w:rsidR="00920944" w:rsidRDefault="00920944">
      <w:pPr>
        <w:suppressAutoHyphens w:val="0"/>
        <w:rPr>
          <w:rFonts w:ascii="Arial" w:hAnsi="Arial" w:cs="Arial"/>
          <w:sz w:val="24"/>
          <w:szCs w:val="24"/>
        </w:rPr>
      </w:pPr>
    </w:p>
    <w:p w:rsidR="00920944" w:rsidRDefault="00920944">
      <w:pPr>
        <w:suppressAutoHyphens w:val="0"/>
        <w:rPr>
          <w:rFonts w:ascii="Arial" w:hAnsi="Arial" w:cs="Arial"/>
          <w:sz w:val="24"/>
          <w:szCs w:val="24"/>
        </w:rPr>
      </w:pPr>
    </w:p>
    <w:p w:rsidR="00920944" w:rsidRDefault="00920944">
      <w:pPr>
        <w:suppressAutoHyphens w:val="0"/>
        <w:rPr>
          <w:rFonts w:ascii="Arial" w:hAnsi="Arial" w:cs="Arial"/>
          <w:sz w:val="24"/>
          <w:szCs w:val="24"/>
        </w:rPr>
      </w:pPr>
    </w:p>
    <w:p w:rsidR="00920944" w:rsidRDefault="00920944">
      <w:pPr>
        <w:suppressAutoHyphens w:val="0"/>
        <w:rPr>
          <w:rFonts w:ascii="Arial" w:hAnsi="Arial" w:cs="Arial"/>
          <w:sz w:val="24"/>
          <w:szCs w:val="24"/>
        </w:rPr>
      </w:pPr>
    </w:p>
    <w:p w:rsidR="00920944" w:rsidRDefault="00920944">
      <w:pPr>
        <w:suppressAutoHyphens w:val="0"/>
        <w:rPr>
          <w:rFonts w:ascii="Arial" w:hAnsi="Arial" w:cs="Arial"/>
          <w:sz w:val="24"/>
          <w:szCs w:val="24"/>
        </w:rPr>
      </w:pPr>
    </w:p>
    <w:p w:rsidR="00920944" w:rsidRDefault="00920944">
      <w:pPr>
        <w:suppressAutoHyphens w:val="0"/>
        <w:rPr>
          <w:rFonts w:ascii="Arial" w:hAnsi="Arial" w:cs="Arial"/>
          <w:sz w:val="24"/>
          <w:szCs w:val="24"/>
        </w:rPr>
      </w:pPr>
    </w:p>
    <w:p w:rsidR="00920944" w:rsidRDefault="00920944">
      <w:pPr>
        <w:suppressAutoHyphens w:val="0"/>
        <w:rPr>
          <w:rFonts w:ascii="Arial" w:hAnsi="Arial" w:cs="Arial"/>
          <w:sz w:val="24"/>
          <w:szCs w:val="24"/>
        </w:rPr>
      </w:pPr>
    </w:p>
    <w:p w:rsidR="00920944" w:rsidRDefault="00920944">
      <w:pPr>
        <w:suppressAutoHyphens w:val="0"/>
        <w:rPr>
          <w:rFonts w:ascii="Arial" w:hAnsi="Arial" w:cs="Arial"/>
          <w:sz w:val="24"/>
          <w:szCs w:val="24"/>
        </w:rPr>
      </w:pPr>
    </w:p>
    <w:p w:rsidR="00920944" w:rsidRDefault="00920944">
      <w:pPr>
        <w:suppressAutoHyphens w:val="0"/>
        <w:rPr>
          <w:rFonts w:ascii="Arial" w:hAnsi="Arial" w:cs="Arial"/>
          <w:sz w:val="24"/>
          <w:szCs w:val="24"/>
        </w:rPr>
      </w:pPr>
    </w:p>
    <w:sectPr w:rsidR="00920944">
      <w:headerReference w:type="default" r:id="rId12"/>
      <w:footerReference w:type="default" r:id="rId13"/>
      <w:pgSz w:w="11905" w:h="16837"/>
      <w:pgMar w:top="1276" w:right="1557" w:bottom="992" w:left="1843" w:header="425" w:footer="448"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6017B7" w:rsidRDefault="006017B7">
      <w:r>
        <w:separator/>
      </w:r>
    </w:p>
  </w:endnote>
  <w:endnote w:type="continuationSeparator" w:id="0">
    <w:p w:rsidR="006017B7" w:rsidRDefault="006017B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Ecofont_Spranq_eco_Sans">
    <w:altName w:val="Malgun Gothic"/>
    <w:charset w:val="00"/>
    <w:family w:val="swiss"/>
    <w:pitch w:val="default"/>
    <w:sig w:usb0="00000000"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tarSymbol">
    <w:altName w:val="Cambria"/>
    <w:charset w:val="00"/>
    <w:family w:val="roman"/>
    <w:pitch w:val="default"/>
  </w:font>
  <w:font w:name="Arial Unicode MS">
    <w:panose1 w:val="020B0604020202020204"/>
    <w:charset w:val="00"/>
    <w:family w:val="roman"/>
    <w:notTrueType/>
    <w:pitch w:val="variable"/>
    <w:sig w:usb0="00000003" w:usb1="00000000" w:usb2="00000000" w:usb3="00000000" w:csb0="00000001" w:csb1="00000000"/>
  </w:font>
  <w:font w:name="Lucida Sans Unicode">
    <w:panose1 w:val="020B0602030504020204"/>
    <w:charset w:val="00"/>
    <w:family w:val="swiss"/>
    <w:pitch w:val="variable"/>
    <w:sig w:usb0="80000AFF" w:usb1="0000396B" w:usb2="00000000" w:usb3="00000000" w:csb0="000000BF" w:csb1="00000000"/>
  </w:font>
  <w:font w:name="Arena Condensed">
    <w:altName w:val="Cambria"/>
    <w:charset w:val="00"/>
    <w:family w:val="roman"/>
    <w:pitch w:val="default"/>
  </w:font>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000247B" w:usb2="00000009" w:usb3="00000000" w:csb0="000001FF" w:csb1="00000000"/>
  </w:font>
  <w:font w:name="WenQuanYi Micro Hei">
    <w:altName w:val="Segoe Print"/>
    <w:charset w:val="00"/>
    <w:family w:val="roman"/>
    <w:pitch w:val="default"/>
  </w:font>
  <w:font w:name="Lohit Hindi">
    <w:altName w:val="Times New Roman"/>
    <w:charset w:val="00"/>
    <w:family w:val="roman"/>
    <w:pitch w:val="default"/>
  </w:font>
  <w:font w:name="Liberation Serif">
    <w:altName w:val="Times New Roman"/>
    <w:charset w:val="00"/>
    <w:family w:val="roman"/>
    <w:pitch w:val="default"/>
    <w:sig w:usb0="00000000" w:usb1="00000000" w:usb2="00000021" w:usb3="00000000" w:csb0="000001BF" w:csb1="00000000"/>
  </w:font>
  <w:font w:name="NSimSun">
    <w:panose1 w:val="02010609030101010101"/>
    <w:charset w:val="86"/>
    <w:family w:val="modern"/>
    <w:pitch w:val="fixed"/>
    <w:sig w:usb0="000002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rebuchet MS">
    <w:panose1 w:val="020B0603020202020204"/>
    <w:charset w:val="00"/>
    <w:family w:val="swiss"/>
    <w:pitch w:val="variable"/>
    <w:sig w:usb0="00000687" w:usb1="00000000" w:usb2="00000000" w:usb3="00000000" w:csb0="0000009F" w:csb1="00000000"/>
  </w:font>
  <w:font w:name="Roboto">
    <w:altName w:val="Segoe Print"/>
    <w:charset w:val="00"/>
    <w:family w:val="auto"/>
    <w:pitch w:val="default"/>
    <w:sig w:usb0="00000000" w:usb1="00000000" w:usb2="0000002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20944" w:rsidRDefault="003E79C2">
    <w:pPr>
      <w:pBdr>
        <w:top w:val="single" w:sz="4" w:space="1" w:color="000000"/>
      </w:pBdr>
      <w:tabs>
        <w:tab w:val="left" w:pos="2002"/>
        <w:tab w:val="center" w:pos="4419"/>
        <w:tab w:val="right" w:pos="8838"/>
        <w:tab w:val="right" w:pos="9923"/>
      </w:tabs>
      <w:rPr>
        <w:color w:val="000000"/>
      </w:rPr>
    </w:pPr>
    <w:r>
      <w:rPr>
        <w:color w:val="000000"/>
      </w:rPr>
      <w:tab/>
    </w:r>
    <w:r>
      <w:rPr>
        <w:color w:val="000000"/>
      </w:rPr>
      <w:tab/>
      <w:t xml:space="preserve">Página </w:t>
    </w:r>
    <w:r>
      <w:rPr>
        <w:color w:val="000000"/>
      </w:rPr>
      <w:fldChar w:fldCharType="begin"/>
    </w:r>
    <w:r>
      <w:rPr>
        <w:color w:val="000000"/>
      </w:rPr>
      <w:instrText>PAGE</w:instrText>
    </w:r>
    <w:r>
      <w:rPr>
        <w:color w:val="000000"/>
      </w:rPr>
      <w:fldChar w:fldCharType="separate"/>
    </w:r>
    <w:r w:rsidR="00262482">
      <w:rPr>
        <w:noProof/>
        <w:color w:val="000000"/>
      </w:rPr>
      <w:t>13</w:t>
    </w:r>
    <w:r>
      <w:rPr>
        <w:color w:val="000000"/>
      </w:rPr>
      <w:fldChar w:fldCharType="end"/>
    </w:r>
    <w:r>
      <w:rPr>
        <w:color w:val="000000"/>
      </w:rPr>
      <w:t xml:space="preserve"> de </w:t>
    </w:r>
    <w:r>
      <w:rPr>
        <w:color w:val="000000"/>
      </w:rPr>
      <w:fldChar w:fldCharType="begin"/>
    </w:r>
    <w:r>
      <w:rPr>
        <w:color w:val="000000"/>
      </w:rPr>
      <w:instrText>NUMPAGES</w:instrText>
    </w:r>
    <w:r>
      <w:rPr>
        <w:color w:val="000000"/>
      </w:rPr>
      <w:fldChar w:fldCharType="separate"/>
    </w:r>
    <w:r w:rsidR="00262482">
      <w:rPr>
        <w:noProof/>
        <w:color w:val="000000"/>
      </w:rPr>
      <w:t>13</w:t>
    </w:r>
    <w:r>
      <w:rPr>
        <w:color w:val="000000"/>
      </w:rPr>
      <w:fldChar w:fldCharType="end"/>
    </w:r>
  </w:p>
  <w:p w:rsidR="00920944" w:rsidRDefault="00920944">
    <w:pPr>
      <w:tabs>
        <w:tab w:val="center" w:pos="4419"/>
        <w:tab w:val="right" w:pos="8838"/>
      </w:tabs>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6017B7" w:rsidRDefault="006017B7">
      <w:r>
        <w:separator/>
      </w:r>
    </w:p>
  </w:footnote>
  <w:footnote w:type="continuationSeparator" w:id="0">
    <w:p w:rsidR="006017B7" w:rsidRDefault="006017B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20944" w:rsidRDefault="003E79C2">
    <w:pPr>
      <w:tabs>
        <w:tab w:val="center" w:pos="4419"/>
        <w:tab w:val="right" w:pos="8838"/>
      </w:tabs>
      <w:ind w:left="2552"/>
      <w:jc w:val="center"/>
      <w:rPr>
        <w:rFonts w:ascii="Arial" w:hAnsi="Arial" w:cs="Arial"/>
        <w:b/>
        <w:sz w:val="18"/>
        <w:szCs w:val="18"/>
      </w:rPr>
    </w:pPr>
    <w:r>
      <w:rPr>
        <w:rFonts w:ascii="Arial" w:hAnsi="Arial" w:cs="Arial"/>
        <w:b/>
        <w:noProof/>
        <w:lang w:eastAsia="pt-BR"/>
      </w:rPr>
      <w:drawing>
        <wp:anchor distT="0" distB="0" distL="114300" distR="114300" simplePos="0" relativeHeight="251659264" behindDoc="0" locked="0" layoutInCell="1" allowOverlap="1">
          <wp:simplePos x="0" y="0"/>
          <wp:positionH relativeFrom="column">
            <wp:posOffset>-774065</wp:posOffset>
          </wp:positionH>
          <wp:positionV relativeFrom="paragraph">
            <wp:posOffset>97155</wp:posOffset>
          </wp:positionV>
          <wp:extent cx="1554480" cy="365760"/>
          <wp:effectExtent l="0" t="0" r="0" b="0"/>
          <wp:wrapSquare wrapText="bothSides"/>
          <wp:docPr id="5" name="image2.png" descr="PBH-P&amp;B"/>
          <wp:cNvGraphicFramePr/>
          <a:graphic xmlns:a="http://schemas.openxmlformats.org/drawingml/2006/main">
            <a:graphicData uri="http://schemas.openxmlformats.org/drawingml/2006/picture">
              <pic:pic xmlns:pic="http://schemas.openxmlformats.org/drawingml/2006/picture">
                <pic:nvPicPr>
                  <pic:cNvPr id="5" name="image2.png" descr="PBH-P&amp;B"/>
                  <pic:cNvPicPr preferRelativeResize="0"/>
                </pic:nvPicPr>
                <pic:blipFill>
                  <a:blip r:embed="rId1"/>
                  <a:srcRect/>
                  <a:stretch>
                    <a:fillRect/>
                  </a:stretch>
                </pic:blipFill>
                <pic:spPr>
                  <a:xfrm>
                    <a:off x="0" y="0"/>
                    <a:ext cx="1554480" cy="365760"/>
                  </a:xfrm>
                  <a:prstGeom prst="rect">
                    <a:avLst/>
                  </a:prstGeom>
                </pic:spPr>
              </pic:pic>
            </a:graphicData>
          </a:graphic>
        </wp:anchor>
      </w:drawing>
    </w:r>
  </w:p>
  <w:p w:rsidR="00920944" w:rsidRDefault="00920944">
    <w:pPr>
      <w:tabs>
        <w:tab w:val="center" w:pos="4419"/>
        <w:tab w:val="right" w:pos="8838"/>
      </w:tabs>
      <w:ind w:left="2552"/>
      <w:rPr>
        <w:rFonts w:ascii="Arial" w:hAnsi="Arial" w:cs="Arial"/>
        <w:b/>
        <w:sz w:val="18"/>
        <w:szCs w:val="18"/>
      </w:rPr>
    </w:pPr>
  </w:p>
  <w:p w:rsidR="00920944" w:rsidRDefault="003E79C2">
    <w:pPr>
      <w:tabs>
        <w:tab w:val="center" w:pos="4419"/>
        <w:tab w:val="right" w:pos="8838"/>
      </w:tabs>
      <w:ind w:left="2552"/>
      <w:jc w:val="center"/>
      <w:rPr>
        <w:rFonts w:ascii="Arial" w:hAnsi="Arial" w:cs="Arial"/>
        <w:b/>
        <w:color w:val="000000" w:themeColor="text1"/>
        <w:sz w:val="16"/>
        <w:szCs w:val="16"/>
      </w:rPr>
    </w:pPr>
    <w:r>
      <w:rPr>
        <w:rFonts w:ascii="Arial" w:hAnsi="Arial" w:cs="Arial"/>
        <w:b/>
        <w:color w:val="000000" w:themeColor="text1"/>
        <w:sz w:val="16"/>
        <w:szCs w:val="16"/>
      </w:rPr>
      <w:t xml:space="preserve">SECRETARIA </w:t>
    </w:r>
    <w:r w:rsidR="00E90DF3">
      <w:rPr>
        <w:rFonts w:ascii="Arial" w:hAnsi="Arial" w:cs="Arial"/>
        <w:b/>
        <w:color w:val="000000" w:themeColor="text1"/>
        <w:sz w:val="16"/>
        <w:szCs w:val="16"/>
      </w:rPr>
      <w:t xml:space="preserve">MUNICIPAL </w:t>
    </w:r>
    <w:r>
      <w:rPr>
        <w:rFonts w:ascii="Arial" w:hAnsi="Arial" w:cs="Arial"/>
        <w:b/>
        <w:color w:val="000000" w:themeColor="text1"/>
        <w:sz w:val="16"/>
        <w:szCs w:val="16"/>
      </w:rPr>
      <w:t>DE A</w:t>
    </w:r>
    <w:r w:rsidR="00E90DF3">
      <w:rPr>
        <w:rFonts w:ascii="Arial" w:hAnsi="Arial" w:cs="Arial"/>
        <w:b/>
        <w:color w:val="000000" w:themeColor="text1"/>
        <w:sz w:val="16"/>
        <w:szCs w:val="16"/>
      </w:rPr>
      <w:t>DMINISTRAÇÃO LOGÍSTICA E PATRIMO</w:t>
    </w:r>
    <w:r>
      <w:rPr>
        <w:rFonts w:ascii="Arial" w:hAnsi="Arial" w:cs="Arial"/>
        <w:b/>
        <w:color w:val="000000" w:themeColor="text1"/>
        <w:sz w:val="16"/>
        <w:szCs w:val="16"/>
      </w:rPr>
      <w:t>N</w:t>
    </w:r>
    <w:r w:rsidR="00E90DF3">
      <w:rPr>
        <w:rFonts w:ascii="Arial" w:hAnsi="Arial" w:cs="Arial"/>
        <w:b/>
        <w:color w:val="000000" w:themeColor="text1"/>
        <w:sz w:val="16"/>
        <w:szCs w:val="16"/>
      </w:rPr>
      <w:t>I</w:t>
    </w:r>
    <w:r>
      <w:rPr>
        <w:rFonts w:ascii="Arial" w:hAnsi="Arial" w:cs="Arial"/>
        <w:b/>
        <w:color w:val="000000" w:themeColor="text1"/>
        <w:sz w:val="16"/>
        <w:szCs w:val="16"/>
      </w:rPr>
      <w:t>AL</w:t>
    </w:r>
  </w:p>
  <w:p w:rsidR="00920944" w:rsidRDefault="003E79C2">
    <w:pPr>
      <w:tabs>
        <w:tab w:val="center" w:pos="4419"/>
        <w:tab w:val="right" w:pos="8838"/>
      </w:tabs>
      <w:ind w:left="2552"/>
      <w:jc w:val="center"/>
      <w:rPr>
        <w:rFonts w:ascii="Arial" w:hAnsi="Arial" w:cs="Arial"/>
        <w:b/>
        <w:color w:val="000000" w:themeColor="text1"/>
        <w:sz w:val="18"/>
        <w:szCs w:val="18"/>
      </w:rPr>
    </w:pPr>
    <w:r>
      <w:rPr>
        <w:rFonts w:ascii="Arial" w:hAnsi="Arial" w:cs="Arial"/>
        <w:b/>
        <w:color w:val="000000" w:themeColor="text1"/>
        <w:sz w:val="18"/>
        <w:szCs w:val="18"/>
      </w:rPr>
      <w:t xml:space="preserve"> </w:t>
    </w:r>
  </w:p>
  <w:p w:rsidR="00920944" w:rsidRDefault="00920944">
    <w:pPr>
      <w:tabs>
        <w:tab w:val="center" w:pos="4419"/>
        <w:tab w:val="right" w:pos="8838"/>
      </w:tabs>
      <w:ind w:left="2552"/>
      <w:jc w:val="center"/>
      <w:rPr>
        <w:b/>
        <w:color w:val="000000"/>
        <w:sz w:val="18"/>
        <w:szCs w:val="18"/>
      </w:rPr>
    </w:pPr>
  </w:p>
  <w:p w:rsidR="00920944" w:rsidRDefault="003E79C2">
    <w:pPr>
      <w:tabs>
        <w:tab w:val="center" w:pos="4419"/>
        <w:tab w:val="right" w:pos="8838"/>
      </w:tabs>
      <w:ind w:left="2552" w:hanging="2552"/>
      <w:jc w:val="center"/>
      <w:rPr>
        <w:b/>
        <w:color w:val="000000"/>
        <w:sz w:val="16"/>
        <w:szCs w:val="16"/>
      </w:rPr>
    </w:pPr>
    <w:r>
      <w:rPr>
        <w:noProof/>
        <w:lang w:eastAsia="pt-BR"/>
      </w:rPr>
      <mc:AlternateContent>
        <mc:Choice Requires="wps">
          <w:drawing>
            <wp:anchor distT="0" distB="0" distL="114300" distR="114300" simplePos="0" relativeHeight="251661312" behindDoc="0" locked="0" layoutInCell="1" allowOverlap="1">
              <wp:simplePos x="0" y="0"/>
              <wp:positionH relativeFrom="column">
                <wp:posOffset>55880</wp:posOffset>
              </wp:positionH>
              <wp:positionV relativeFrom="paragraph">
                <wp:posOffset>99060</wp:posOffset>
              </wp:positionV>
              <wp:extent cx="6026785" cy="0"/>
              <wp:effectExtent l="0" t="0" r="0" b="0"/>
              <wp:wrapNone/>
              <wp:docPr id="1" name="Conector Reto 1"/>
              <wp:cNvGraphicFramePr/>
              <a:graphic xmlns:a="http://schemas.openxmlformats.org/drawingml/2006/main">
                <a:graphicData uri="http://schemas.microsoft.com/office/word/2010/wordprocessingShape">
                  <wps:wsp>
                    <wps:cNvCnPr/>
                    <wps:spPr>
                      <a:xfrm>
                        <a:off x="0" y="0"/>
                        <a:ext cx="6026509"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wpsCustomData="http://www.wps.cn/officeDocument/2013/wpsCustomData">
          <w:pict>
            <v:line id="_x0000_s1026" o:spid="_x0000_s1026" o:spt="20" style="position:absolute;left:0pt;margin-left:4.4pt;margin-top:7.8pt;height:0pt;width:474.55pt;z-index:251661312;mso-width-relative:page;mso-height-relative:page;" filled="f" stroked="t" coordsize="21600,21600" o:gfxdata="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">
              <v:fill on="f" focussize="0,0"/>
              <v:stroke color="#000000 [3213]" joinstyle="round"/>
              <v:imagedata o:title=""/>
              <o:lock v:ext="edit" aspectratio="f"/>
            </v:line>
          </w:pict>
        </mc:Fallback>
      </mc:AlternateContent>
    </w:r>
    <w:r>
      <w:rPr>
        <w:noProof/>
        <w:lang w:eastAsia="pt-BR"/>
      </w:rPr>
      <mc:AlternateContent>
        <mc:Choice Requires="wps">
          <w:drawing>
            <wp:anchor distT="0" distB="0" distL="113665" distR="113665" simplePos="0" relativeHeight="251660288" behindDoc="0" locked="0" layoutInCell="1" allowOverlap="1">
              <wp:simplePos x="0" y="0"/>
              <wp:positionH relativeFrom="column">
                <wp:posOffset>12065</wp:posOffset>
              </wp:positionH>
              <wp:positionV relativeFrom="paragraph">
                <wp:posOffset>101600</wp:posOffset>
              </wp:positionV>
              <wp:extent cx="0" cy="12700"/>
              <wp:effectExtent l="0" t="0" r="19050" b="6350"/>
              <wp:wrapNone/>
              <wp:docPr id="3" name="Conector de Seta Reta 3"/>
              <wp:cNvGraphicFramePr/>
              <a:graphic xmlns:a="http://schemas.openxmlformats.org/drawingml/2006/main">
                <a:graphicData uri="http://schemas.microsoft.com/office/word/2010/wordprocessingShape">
                  <wps:wsp>
                    <wps:cNvCnPr/>
                    <wps:spPr>
                      <a:xfrm>
                        <a:off x="0" y="0"/>
                        <a:ext cx="0" cy="12700"/>
                      </a:xfrm>
                      <a:prstGeom prst="straightConnector1">
                        <a:avLst/>
                      </a:prstGeom>
                      <a:noFill/>
                      <a:ln w="9525" cap="flat" cmpd="sng">
                        <a:solidFill>
                          <a:srgbClr val="000000"/>
                        </a:solidFill>
                        <a:prstDash val="solid"/>
                        <a:round/>
                        <a:headEnd type="none" w="med" len="med"/>
                        <a:tailEnd type="none" w="med" len="med"/>
                      </a:ln>
                    </wps:spPr>
                    <wps:bodyPr/>
                  </wps:wsp>
                </a:graphicData>
              </a:graphic>
            </wp:anchor>
          </w:drawing>
        </mc:Choice>
        <mc:Fallback xmlns:wpsCustomData="http://www.wps.cn/officeDocument/2013/wpsCustomData">
          <w:pict>
            <v:shape id="_x0000_s1026" o:spid="_x0000_s1026" o:spt="32" type="#_x0000_t32" style="position:absolute;left:0pt;margin-left:0.95pt;margin-top:8pt;height:1pt;width:0pt;z-index:251660288;mso-width-relative:page;mso-height-relative:page;" filled="f" stroked="t" coordsize="21600,21600" o:gfxdata="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">
              <v:fill on="f" focussize="0,0"/>
              <v:stroke color="#000000" joinstyle="round"/>
              <v:imagedata o:title=""/>
              <o:lock v:ext="edit" aspectratio="f"/>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8E32B8A"/>
    <w:multiLevelType w:val="multilevel"/>
    <w:tmpl w:val="08E32B8A"/>
    <w:lvl w:ilvl="0">
      <w:start w:val="1"/>
      <w:numFmt w:val="lowerLetter"/>
      <w:lvlText w:val="%1)"/>
      <w:lvlJc w:val="left"/>
      <w:pPr>
        <w:ind w:left="1080" w:hanging="360"/>
      </w:pPr>
      <w:rPr>
        <w:rFonts w:hint="default"/>
        <w:b/>
        <w:color w:val="auto"/>
      </w:r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1" w15:restartNumberingAfterBreak="0">
    <w:nsid w:val="3A68584B"/>
    <w:multiLevelType w:val="multilevel"/>
    <w:tmpl w:val="3A68584B"/>
    <w:lvl w:ilvl="0">
      <w:start w:val="1"/>
      <w:numFmt w:val="decimal"/>
      <w:pStyle w:val="Commarcadores5"/>
      <w:lvlText w:val="%1."/>
      <w:lvlJc w:val="left"/>
      <w:pPr>
        <w:tabs>
          <w:tab w:val="left" w:pos="720"/>
        </w:tabs>
        <w:ind w:left="720" w:hanging="720"/>
      </w:pPr>
    </w:lvl>
    <w:lvl w:ilvl="1">
      <w:start w:val="1"/>
      <w:numFmt w:val="decimal"/>
      <w:pStyle w:val="Nivel2"/>
      <w:lvlText w:val="%2."/>
      <w:lvlJc w:val="left"/>
      <w:pPr>
        <w:tabs>
          <w:tab w:val="left" w:pos="1440"/>
        </w:tabs>
        <w:ind w:left="1440" w:hanging="720"/>
      </w:pPr>
    </w:lvl>
    <w:lvl w:ilvl="2">
      <w:start w:val="1"/>
      <w:numFmt w:val="decimal"/>
      <w:pStyle w:val="Nivel3"/>
      <w:lvlText w:val="%3."/>
      <w:lvlJc w:val="left"/>
      <w:pPr>
        <w:tabs>
          <w:tab w:val="left" w:pos="2160"/>
        </w:tabs>
        <w:ind w:left="2160" w:hanging="720"/>
      </w:pPr>
    </w:lvl>
    <w:lvl w:ilvl="3">
      <w:start w:val="1"/>
      <w:numFmt w:val="decimal"/>
      <w:pStyle w:val="Nivel4"/>
      <w:lvlText w:val="%4."/>
      <w:lvlJc w:val="left"/>
      <w:pPr>
        <w:tabs>
          <w:tab w:val="left" w:pos="2880"/>
        </w:tabs>
        <w:ind w:left="2880" w:hanging="720"/>
      </w:pPr>
    </w:lvl>
    <w:lvl w:ilvl="4">
      <w:start w:val="1"/>
      <w:numFmt w:val="decimal"/>
      <w:pStyle w:val="Nivel5"/>
      <w:lvlText w:val="%5."/>
      <w:lvlJc w:val="left"/>
      <w:pPr>
        <w:tabs>
          <w:tab w:val="left" w:pos="3600"/>
        </w:tabs>
        <w:ind w:left="3600" w:hanging="720"/>
      </w:pPr>
    </w:lvl>
    <w:lvl w:ilvl="5">
      <w:start w:val="1"/>
      <w:numFmt w:val="decimal"/>
      <w:lvlText w:val="%6."/>
      <w:lvlJc w:val="left"/>
      <w:pPr>
        <w:tabs>
          <w:tab w:val="left" w:pos="4320"/>
        </w:tabs>
        <w:ind w:left="4320" w:hanging="720"/>
      </w:pPr>
    </w:lvl>
    <w:lvl w:ilvl="6">
      <w:start w:val="1"/>
      <w:numFmt w:val="decimal"/>
      <w:lvlText w:val="%7."/>
      <w:lvlJc w:val="left"/>
      <w:pPr>
        <w:tabs>
          <w:tab w:val="left" w:pos="5040"/>
        </w:tabs>
        <w:ind w:left="5040" w:hanging="720"/>
      </w:pPr>
    </w:lvl>
    <w:lvl w:ilvl="7">
      <w:start w:val="1"/>
      <w:numFmt w:val="decimal"/>
      <w:lvlText w:val="%8."/>
      <w:lvlJc w:val="left"/>
      <w:pPr>
        <w:tabs>
          <w:tab w:val="left" w:pos="5760"/>
        </w:tabs>
        <w:ind w:left="5760" w:hanging="720"/>
      </w:pPr>
    </w:lvl>
    <w:lvl w:ilvl="8">
      <w:start w:val="1"/>
      <w:numFmt w:val="decimal"/>
      <w:lvlText w:val="%9."/>
      <w:lvlJc w:val="left"/>
      <w:pPr>
        <w:tabs>
          <w:tab w:val="left" w:pos="6480"/>
        </w:tabs>
        <w:ind w:left="6480" w:hanging="720"/>
      </w:pPr>
    </w:lvl>
  </w:abstractNum>
  <w:abstractNum w:abstractNumId="2" w15:restartNumberingAfterBreak="0">
    <w:nsid w:val="3DD139A1"/>
    <w:multiLevelType w:val="multilevel"/>
    <w:tmpl w:val="3DD139A1"/>
    <w:lvl w:ilvl="0">
      <w:start w:val="1"/>
      <w:numFmt w:val="decimal"/>
      <w:lvlText w:val="%1."/>
      <w:lvlJc w:val="left"/>
      <w:pPr>
        <w:ind w:left="1495" w:hanging="360"/>
      </w:pPr>
      <w:rPr>
        <w:rFonts w:ascii="Arial" w:hAnsi="Arial" w:cs="Arial" w:hint="default"/>
        <w:b/>
        <w:color w:val="auto"/>
        <w:sz w:val="24"/>
        <w:szCs w:val="24"/>
      </w:rPr>
    </w:lvl>
    <w:lvl w:ilvl="1">
      <w:start w:val="1"/>
      <w:numFmt w:val="decimal"/>
      <w:lvlText w:val="%1.%2."/>
      <w:lvlJc w:val="left"/>
      <w:pPr>
        <w:ind w:left="858" w:hanging="432"/>
      </w:pPr>
      <w:rPr>
        <w:rFonts w:ascii="Arial" w:hAnsi="Arial" w:cs="Arial" w:hint="default"/>
        <w:b/>
        <w:sz w:val="24"/>
        <w:szCs w:val="24"/>
      </w:rPr>
    </w:lvl>
    <w:lvl w:ilvl="2">
      <w:start w:val="1"/>
      <w:numFmt w:val="decimal"/>
      <w:lvlText w:val="%1.%2.%3."/>
      <w:lvlJc w:val="left"/>
      <w:pPr>
        <w:ind w:left="1224" w:hanging="504"/>
      </w:pPr>
      <w:rPr>
        <w:b/>
      </w:rPr>
    </w:lvl>
    <w:lvl w:ilvl="3">
      <w:start w:val="1"/>
      <w:numFmt w:val="decimal"/>
      <w:lvlText w:val="%1.%2.%3.%4."/>
      <w:lvlJc w:val="left"/>
      <w:pPr>
        <w:ind w:left="1728" w:hanging="648"/>
      </w:pPr>
      <w:rPr>
        <w:b/>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15:restartNumberingAfterBreak="0">
    <w:nsid w:val="4CE22E05"/>
    <w:multiLevelType w:val="multilevel"/>
    <w:tmpl w:val="4CE22E05"/>
    <w:lvl w:ilvl="0">
      <w:start w:val="1"/>
      <w:numFmt w:val="decimal"/>
      <w:lvlText w:val="%1."/>
      <w:lvlJc w:val="left"/>
      <w:pPr>
        <w:ind w:left="360" w:hanging="360"/>
      </w:pPr>
      <w:rPr>
        <w:rFonts w:ascii="Arial" w:hAnsi="Arial" w:cs="Arial" w:hint="default"/>
        <w:b/>
      </w:rPr>
    </w:lvl>
    <w:lvl w:ilvl="1">
      <w:start w:val="1"/>
      <w:numFmt w:val="decimal"/>
      <w:lvlText w:val="%1.%2."/>
      <w:lvlJc w:val="left"/>
      <w:pPr>
        <w:ind w:left="2276" w:hanging="432"/>
      </w:pPr>
      <w:rPr>
        <w:rFonts w:ascii="Arial" w:eastAsia="Times New Roman" w:hAnsi="Arial" w:cs="Arial" w:hint="default"/>
        <w:b/>
        <w:i w:val="0"/>
        <w:strike w:val="0"/>
        <w:color w:val="000000"/>
        <w:sz w:val="24"/>
        <w:szCs w:val="24"/>
        <w:u w:val="none"/>
      </w:rPr>
    </w:lvl>
    <w:lvl w:ilvl="2">
      <w:start w:val="1"/>
      <w:numFmt w:val="decimal"/>
      <w:lvlText w:val="%1.%2.%3."/>
      <w:lvlJc w:val="left"/>
      <w:pPr>
        <w:ind w:left="3198" w:hanging="503"/>
      </w:pPr>
      <w:rPr>
        <w:rFonts w:ascii="Arial" w:eastAsia="Times New Roman" w:hAnsi="Arial" w:cs="Arial" w:hint="default"/>
        <w:b/>
        <w:i w:val="0"/>
        <w:strike w:val="0"/>
        <w:color w:val="000000"/>
        <w:sz w:val="24"/>
        <w:szCs w:val="24"/>
      </w:rPr>
    </w:lvl>
    <w:lvl w:ilvl="3">
      <w:start w:val="1"/>
      <w:numFmt w:val="decimal"/>
      <w:lvlText w:val="%1.%2.%3.%4."/>
      <w:lvlJc w:val="left"/>
      <w:pPr>
        <w:ind w:left="2491" w:hanging="648"/>
      </w:pPr>
      <w:rPr>
        <w:rFonts w:ascii="Arial" w:eastAsia="Times New Roman" w:hAnsi="Arial" w:cs="Arial" w:hint="default"/>
        <w:b/>
        <w:sz w:val="24"/>
        <w:szCs w:val="24"/>
      </w:rPr>
    </w:lvl>
    <w:lvl w:ilvl="4">
      <w:start w:val="1"/>
      <w:numFmt w:val="decimal"/>
      <w:lvlText w:val="%1.%2.%3.%4.%5."/>
      <w:lvlJc w:val="left"/>
      <w:pPr>
        <w:ind w:left="2232" w:hanging="792"/>
      </w:p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15:restartNumberingAfterBreak="0">
    <w:nsid w:val="656E769F"/>
    <w:multiLevelType w:val="multilevel"/>
    <w:tmpl w:val="656E769F"/>
    <w:lvl w:ilvl="0">
      <w:start w:val="3"/>
      <w:numFmt w:val="decimal"/>
      <w:lvlText w:val="%1."/>
      <w:lvlJc w:val="left"/>
      <w:pPr>
        <w:ind w:left="390" w:hanging="390"/>
      </w:pPr>
      <w:rPr>
        <w:rFonts w:eastAsia="Arial" w:hint="default"/>
        <w:b/>
        <w:color w:val="auto"/>
      </w:rPr>
    </w:lvl>
    <w:lvl w:ilvl="1">
      <w:start w:val="1"/>
      <w:numFmt w:val="decimal"/>
      <w:lvlText w:val="%1.%2."/>
      <w:lvlJc w:val="left"/>
      <w:pPr>
        <w:ind w:left="1287" w:hanging="720"/>
      </w:pPr>
      <w:rPr>
        <w:rFonts w:eastAsia="Arial" w:hint="default"/>
        <w:b/>
        <w:color w:val="auto"/>
      </w:rPr>
    </w:lvl>
    <w:lvl w:ilvl="2">
      <w:start w:val="1"/>
      <w:numFmt w:val="decimal"/>
      <w:lvlText w:val="%1.%2.%3."/>
      <w:lvlJc w:val="left"/>
      <w:pPr>
        <w:ind w:left="1440" w:hanging="720"/>
      </w:pPr>
      <w:rPr>
        <w:rFonts w:eastAsia="Arial" w:hint="default"/>
        <w:b/>
        <w:color w:val="auto"/>
      </w:rPr>
    </w:lvl>
    <w:lvl w:ilvl="3">
      <w:start w:val="1"/>
      <w:numFmt w:val="decimal"/>
      <w:lvlText w:val="%1.%2.%3.%4."/>
      <w:lvlJc w:val="left"/>
      <w:pPr>
        <w:ind w:left="2160" w:hanging="1080"/>
      </w:pPr>
      <w:rPr>
        <w:rFonts w:eastAsia="Arial" w:hint="default"/>
        <w:b/>
        <w:color w:val="auto"/>
      </w:rPr>
    </w:lvl>
    <w:lvl w:ilvl="4">
      <w:start w:val="1"/>
      <w:numFmt w:val="decimal"/>
      <w:lvlText w:val="%1.%2.%3.%4.%5."/>
      <w:lvlJc w:val="left"/>
      <w:pPr>
        <w:ind w:left="2520" w:hanging="1080"/>
      </w:pPr>
      <w:rPr>
        <w:rFonts w:eastAsia="Arial" w:hint="default"/>
        <w:b/>
        <w:color w:val="auto"/>
      </w:rPr>
    </w:lvl>
    <w:lvl w:ilvl="5">
      <w:start w:val="1"/>
      <w:numFmt w:val="decimal"/>
      <w:lvlText w:val="%1.%2.%3.%4.%5.%6."/>
      <w:lvlJc w:val="left"/>
      <w:pPr>
        <w:ind w:left="3240" w:hanging="1440"/>
      </w:pPr>
      <w:rPr>
        <w:rFonts w:eastAsia="Arial" w:hint="default"/>
        <w:b/>
        <w:color w:val="auto"/>
      </w:rPr>
    </w:lvl>
    <w:lvl w:ilvl="6">
      <w:start w:val="1"/>
      <w:numFmt w:val="decimal"/>
      <w:lvlText w:val="%1.%2.%3.%4.%5.%6.%7."/>
      <w:lvlJc w:val="left"/>
      <w:pPr>
        <w:ind w:left="3600" w:hanging="1440"/>
      </w:pPr>
      <w:rPr>
        <w:rFonts w:eastAsia="Arial" w:hint="default"/>
        <w:b/>
        <w:color w:val="auto"/>
      </w:rPr>
    </w:lvl>
    <w:lvl w:ilvl="7">
      <w:start w:val="1"/>
      <w:numFmt w:val="decimal"/>
      <w:lvlText w:val="%1.%2.%3.%4.%5.%6.%7.%8."/>
      <w:lvlJc w:val="left"/>
      <w:pPr>
        <w:ind w:left="4320" w:hanging="1800"/>
      </w:pPr>
      <w:rPr>
        <w:rFonts w:eastAsia="Arial" w:hint="default"/>
        <w:b/>
        <w:color w:val="auto"/>
      </w:rPr>
    </w:lvl>
    <w:lvl w:ilvl="8">
      <w:start w:val="1"/>
      <w:numFmt w:val="decimal"/>
      <w:lvlText w:val="%1.%2.%3.%4.%5.%6.%7.%8.%9."/>
      <w:lvlJc w:val="left"/>
      <w:pPr>
        <w:ind w:left="5040" w:hanging="2160"/>
      </w:pPr>
      <w:rPr>
        <w:rFonts w:eastAsia="Arial" w:hint="default"/>
        <w:b/>
        <w:color w:val="auto"/>
      </w:rPr>
    </w:lvl>
  </w:abstractNum>
  <w:num w:numId="1">
    <w:abstractNumId w:val="1"/>
  </w:num>
  <w:num w:numId="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
  </w:num>
  <w:num w:numId="4">
    <w:abstractNumId w:val="2"/>
  </w:num>
  <w:num w:numId="5">
    <w:abstractNumId w:val="4"/>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isplayBackgroundShape/>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72359"/>
    <w:rsid w:val="0000261B"/>
    <w:rsid w:val="000040FD"/>
    <w:rsid w:val="000050D3"/>
    <w:rsid w:val="00005319"/>
    <w:rsid w:val="00010A31"/>
    <w:rsid w:val="00010ECE"/>
    <w:rsid w:val="00011A06"/>
    <w:rsid w:val="00013791"/>
    <w:rsid w:val="000138AC"/>
    <w:rsid w:val="00013DA5"/>
    <w:rsid w:val="00017E0E"/>
    <w:rsid w:val="00017E6B"/>
    <w:rsid w:val="000223F8"/>
    <w:rsid w:val="000224E9"/>
    <w:rsid w:val="000239C6"/>
    <w:rsid w:val="00025170"/>
    <w:rsid w:val="00026981"/>
    <w:rsid w:val="00026BCB"/>
    <w:rsid w:val="00031082"/>
    <w:rsid w:val="00032165"/>
    <w:rsid w:val="00035EFD"/>
    <w:rsid w:val="00036822"/>
    <w:rsid w:val="000409F5"/>
    <w:rsid w:val="000414E7"/>
    <w:rsid w:val="0004563D"/>
    <w:rsid w:val="000539ED"/>
    <w:rsid w:val="0005539E"/>
    <w:rsid w:val="000563A0"/>
    <w:rsid w:val="00057982"/>
    <w:rsid w:val="00060BDF"/>
    <w:rsid w:val="000621F6"/>
    <w:rsid w:val="00066073"/>
    <w:rsid w:val="00071841"/>
    <w:rsid w:val="00071988"/>
    <w:rsid w:val="00072045"/>
    <w:rsid w:val="0007242C"/>
    <w:rsid w:val="00073C35"/>
    <w:rsid w:val="000777A6"/>
    <w:rsid w:val="00083DA1"/>
    <w:rsid w:val="00085243"/>
    <w:rsid w:val="00086430"/>
    <w:rsid w:val="000864AC"/>
    <w:rsid w:val="000864F2"/>
    <w:rsid w:val="00087459"/>
    <w:rsid w:val="0009775E"/>
    <w:rsid w:val="0009787F"/>
    <w:rsid w:val="000A1336"/>
    <w:rsid w:val="000A34B5"/>
    <w:rsid w:val="000A580B"/>
    <w:rsid w:val="000A66EF"/>
    <w:rsid w:val="000A6A11"/>
    <w:rsid w:val="000B0FE8"/>
    <w:rsid w:val="000B2663"/>
    <w:rsid w:val="000B6F7B"/>
    <w:rsid w:val="000C0618"/>
    <w:rsid w:val="000C065A"/>
    <w:rsid w:val="000C4890"/>
    <w:rsid w:val="000C54BA"/>
    <w:rsid w:val="000C5CC4"/>
    <w:rsid w:val="000C628A"/>
    <w:rsid w:val="000C68C3"/>
    <w:rsid w:val="000D1430"/>
    <w:rsid w:val="000D327D"/>
    <w:rsid w:val="000D6C39"/>
    <w:rsid w:val="000D71F6"/>
    <w:rsid w:val="000E2214"/>
    <w:rsid w:val="000E2DB3"/>
    <w:rsid w:val="000E2EB1"/>
    <w:rsid w:val="000E32AF"/>
    <w:rsid w:val="000E3FD7"/>
    <w:rsid w:val="000E4EA2"/>
    <w:rsid w:val="000F165D"/>
    <w:rsid w:val="000F1DDC"/>
    <w:rsid w:val="000F3403"/>
    <w:rsid w:val="000F7F2C"/>
    <w:rsid w:val="00101A87"/>
    <w:rsid w:val="00101F7B"/>
    <w:rsid w:val="0010214A"/>
    <w:rsid w:val="00103CB7"/>
    <w:rsid w:val="0011039D"/>
    <w:rsid w:val="001136B1"/>
    <w:rsid w:val="00115459"/>
    <w:rsid w:val="00116073"/>
    <w:rsid w:val="0012396C"/>
    <w:rsid w:val="00126AA8"/>
    <w:rsid w:val="001271DB"/>
    <w:rsid w:val="001274C3"/>
    <w:rsid w:val="0012750E"/>
    <w:rsid w:val="001330FA"/>
    <w:rsid w:val="001331AF"/>
    <w:rsid w:val="00133F4F"/>
    <w:rsid w:val="001340C9"/>
    <w:rsid w:val="00136EE7"/>
    <w:rsid w:val="00136F3E"/>
    <w:rsid w:val="00140AF8"/>
    <w:rsid w:val="001440C8"/>
    <w:rsid w:val="001445DB"/>
    <w:rsid w:val="001459E7"/>
    <w:rsid w:val="001463F4"/>
    <w:rsid w:val="001469A3"/>
    <w:rsid w:val="00150460"/>
    <w:rsid w:val="00151702"/>
    <w:rsid w:val="00151E72"/>
    <w:rsid w:val="0015250C"/>
    <w:rsid w:val="00155E44"/>
    <w:rsid w:val="001617C9"/>
    <w:rsid w:val="00161CC9"/>
    <w:rsid w:val="00161F9F"/>
    <w:rsid w:val="00162FE8"/>
    <w:rsid w:val="00164C43"/>
    <w:rsid w:val="00165874"/>
    <w:rsid w:val="00165E00"/>
    <w:rsid w:val="00166000"/>
    <w:rsid w:val="0016624F"/>
    <w:rsid w:val="00167ADE"/>
    <w:rsid w:val="00171184"/>
    <w:rsid w:val="0017200E"/>
    <w:rsid w:val="001748A1"/>
    <w:rsid w:val="00175990"/>
    <w:rsid w:val="00176475"/>
    <w:rsid w:val="0017716E"/>
    <w:rsid w:val="0017784A"/>
    <w:rsid w:val="00180558"/>
    <w:rsid w:val="00181DEE"/>
    <w:rsid w:val="0018225E"/>
    <w:rsid w:val="001842AE"/>
    <w:rsid w:val="00184AAC"/>
    <w:rsid w:val="00185256"/>
    <w:rsid w:val="00187757"/>
    <w:rsid w:val="001944F5"/>
    <w:rsid w:val="00196EA8"/>
    <w:rsid w:val="001A0C87"/>
    <w:rsid w:val="001A12F2"/>
    <w:rsid w:val="001A5A0C"/>
    <w:rsid w:val="001A5C36"/>
    <w:rsid w:val="001A5C5C"/>
    <w:rsid w:val="001A6D46"/>
    <w:rsid w:val="001A6F69"/>
    <w:rsid w:val="001B3E39"/>
    <w:rsid w:val="001C03BE"/>
    <w:rsid w:val="001C12B2"/>
    <w:rsid w:val="001C2282"/>
    <w:rsid w:val="001C3920"/>
    <w:rsid w:val="001C3E5C"/>
    <w:rsid w:val="001C3EDA"/>
    <w:rsid w:val="001C4B7A"/>
    <w:rsid w:val="001C4E8B"/>
    <w:rsid w:val="001C71DC"/>
    <w:rsid w:val="001D2AB0"/>
    <w:rsid w:val="001D2CD6"/>
    <w:rsid w:val="001D4A33"/>
    <w:rsid w:val="001D5298"/>
    <w:rsid w:val="001D743C"/>
    <w:rsid w:val="001E008C"/>
    <w:rsid w:val="001E057A"/>
    <w:rsid w:val="001E05E7"/>
    <w:rsid w:val="001E14A4"/>
    <w:rsid w:val="001E1D62"/>
    <w:rsid w:val="001E4115"/>
    <w:rsid w:val="001E43CE"/>
    <w:rsid w:val="001E4C95"/>
    <w:rsid w:val="001E7476"/>
    <w:rsid w:val="001F0270"/>
    <w:rsid w:val="001F1501"/>
    <w:rsid w:val="001F2D32"/>
    <w:rsid w:val="001F3087"/>
    <w:rsid w:val="001F37C5"/>
    <w:rsid w:val="001F5F35"/>
    <w:rsid w:val="001F6397"/>
    <w:rsid w:val="002000DE"/>
    <w:rsid w:val="0020113E"/>
    <w:rsid w:val="00204476"/>
    <w:rsid w:val="0020593D"/>
    <w:rsid w:val="00205C15"/>
    <w:rsid w:val="00212A93"/>
    <w:rsid w:val="00213E74"/>
    <w:rsid w:val="0021417B"/>
    <w:rsid w:val="0021450A"/>
    <w:rsid w:val="00214DFE"/>
    <w:rsid w:val="002155B1"/>
    <w:rsid w:val="00220886"/>
    <w:rsid w:val="002215FD"/>
    <w:rsid w:val="00222AC0"/>
    <w:rsid w:val="002249FD"/>
    <w:rsid w:val="00230DFF"/>
    <w:rsid w:val="002313B1"/>
    <w:rsid w:val="00232E2A"/>
    <w:rsid w:val="00233042"/>
    <w:rsid w:val="00233303"/>
    <w:rsid w:val="0023451E"/>
    <w:rsid w:val="00235F2E"/>
    <w:rsid w:val="0023634F"/>
    <w:rsid w:val="002368A3"/>
    <w:rsid w:val="00237E4F"/>
    <w:rsid w:val="002411BC"/>
    <w:rsid w:val="00241AD6"/>
    <w:rsid w:val="0024264E"/>
    <w:rsid w:val="0024537E"/>
    <w:rsid w:val="00246820"/>
    <w:rsid w:val="00250478"/>
    <w:rsid w:val="002547E2"/>
    <w:rsid w:val="00257104"/>
    <w:rsid w:val="002602D6"/>
    <w:rsid w:val="002623DD"/>
    <w:rsid w:val="00262482"/>
    <w:rsid w:val="002629FB"/>
    <w:rsid w:val="00263331"/>
    <w:rsid w:val="0027252D"/>
    <w:rsid w:val="002736E7"/>
    <w:rsid w:val="00273DF6"/>
    <w:rsid w:val="0027447C"/>
    <w:rsid w:val="00274B20"/>
    <w:rsid w:val="00275E35"/>
    <w:rsid w:val="00277B1C"/>
    <w:rsid w:val="00282CDB"/>
    <w:rsid w:val="002837A5"/>
    <w:rsid w:val="00285FEF"/>
    <w:rsid w:val="0028737F"/>
    <w:rsid w:val="00287479"/>
    <w:rsid w:val="00287E7B"/>
    <w:rsid w:val="002904B3"/>
    <w:rsid w:val="00290906"/>
    <w:rsid w:val="0029654C"/>
    <w:rsid w:val="002A27A1"/>
    <w:rsid w:val="002A6DFC"/>
    <w:rsid w:val="002A7B83"/>
    <w:rsid w:val="002B0AD4"/>
    <w:rsid w:val="002B0EC3"/>
    <w:rsid w:val="002B2DFE"/>
    <w:rsid w:val="002B2F4D"/>
    <w:rsid w:val="002B4608"/>
    <w:rsid w:val="002B4BA9"/>
    <w:rsid w:val="002B5587"/>
    <w:rsid w:val="002B7460"/>
    <w:rsid w:val="002B7509"/>
    <w:rsid w:val="002C0E5E"/>
    <w:rsid w:val="002C5040"/>
    <w:rsid w:val="002C6C1C"/>
    <w:rsid w:val="002D0004"/>
    <w:rsid w:val="002D142C"/>
    <w:rsid w:val="002D2FF4"/>
    <w:rsid w:val="002D3568"/>
    <w:rsid w:val="002D66FF"/>
    <w:rsid w:val="002D6804"/>
    <w:rsid w:val="002D6AFA"/>
    <w:rsid w:val="002D748F"/>
    <w:rsid w:val="002D7763"/>
    <w:rsid w:val="002E273B"/>
    <w:rsid w:val="002E2CEB"/>
    <w:rsid w:val="002E3C11"/>
    <w:rsid w:val="002F09F2"/>
    <w:rsid w:val="002F1FF2"/>
    <w:rsid w:val="002F3A50"/>
    <w:rsid w:val="002F5B12"/>
    <w:rsid w:val="002F7B93"/>
    <w:rsid w:val="003009B5"/>
    <w:rsid w:val="00305034"/>
    <w:rsid w:val="0030796B"/>
    <w:rsid w:val="00310B96"/>
    <w:rsid w:val="00310E7A"/>
    <w:rsid w:val="00313239"/>
    <w:rsid w:val="003134BB"/>
    <w:rsid w:val="0031572F"/>
    <w:rsid w:val="00316F99"/>
    <w:rsid w:val="003170D0"/>
    <w:rsid w:val="00320492"/>
    <w:rsid w:val="0032283F"/>
    <w:rsid w:val="00323B6D"/>
    <w:rsid w:val="00326B50"/>
    <w:rsid w:val="00330449"/>
    <w:rsid w:val="003311A3"/>
    <w:rsid w:val="00333014"/>
    <w:rsid w:val="00334220"/>
    <w:rsid w:val="00340BFD"/>
    <w:rsid w:val="00341DEF"/>
    <w:rsid w:val="0034209D"/>
    <w:rsid w:val="00342619"/>
    <w:rsid w:val="003448DF"/>
    <w:rsid w:val="00345E04"/>
    <w:rsid w:val="00346252"/>
    <w:rsid w:val="00347024"/>
    <w:rsid w:val="003515D1"/>
    <w:rsid w:val="00351890"/>
    <w:rsid w:val="00351C60"/>
    <w:rsid w:val="003569DF"/>
    <w:rsid w:val="0036516C"/>
    <w:rsid w:val="00373B92"/>
    <w:rsid w:val="0037785F"/>
    <w:rsid w:val="00377A83"/>
    <w:rsid w:val="00383EDF"/>
    <w:rsid w:val="0038427F"/>
    <w:rsid w:val="00390C48"/>
    <w:rsid w:val="003911BC"/>
    <w:rsid w:val="003937EF"/>
    <w:rsid w:val="00393B78"/>
    <w:rsid w:val="003947E9"/>
    <w:rsid w:val="003A37A0"/>
    <w:rsid w:val="003A3ADC"/>
    <w:rsid w:val="003A3C50"/>
    <w:rsid w:val="003A434D"/>
    <w:rsid w:val="003A55F0"/>
    <w:rsid w:val="003A582C"/>
    <w:rsid w:val="003A6992"/>
    <w:rsid w:val="003A75CE"/>
    <w:rsid w:val="003B1FE4"/>
    <w:rsid w:val="003B20F4"/>
    <w:rsid w:val="003B35F2"/>
    <w:rsid w:val="003B410F"/>
    <w:rsid w:val="003B5FDC"/>
    <w:rsid w:val="003B6965"/>
    <w:rsid w:val="003B765E"/>
    <w:rsid w:val="003B7D3C"/>
    <w:rsid w:val="003C2381"/>
    <w:rsid w:val="003C2ED4"/>
    <w:rsid w:val="003C42FC"/>
    <w:rsid w:val="003C59FF"/>
    <w:rsid w:val="003C5A3C"/>
    <w:rsid w:val="003C5B91"/>
    <w:rsid w:val="003C74AF"/>
    <w:rsid w:val="003D1214"/>
    <w:rsid w:val="003D2C3B"/>
    <w:rsid w:val="003D4251"/>
    <w:rsid w:val="003D7AD6"/>
    <w:rsid w:val="003E1B0F"/>
    <w:rsid w:val="003E1BAA"/>
    <w:rsid w:val="003E1FD1"/>
    <w:rsid w:val="003E2DB6"/>
    <w:rsid w:val="003E3678"/>
    <w:rsid w:val="003E3C6F"/>
    <w:rsid w:val="003E3E07"/>
    <w:rsid w:val="003E5EA0"/>
    <w:rsid w:val="003E6702"/>
    <w:rsid w:val="003E79C2"/>
    <w:rsid w:val="003F3FBF"/>
    <w:rsid w:val="003F40E5"/>
    <w:rsid w:val="003F5CE3"/>
    <w:rsid w:val="00400D86"/>
    <w:rsid w:val="00401975"/>
    <w:rsid w:val="00401D8A"/>
    <w:rsid w:val="0040386C"/>
    <w:rsid w:val="00406CB7"/>
    <w:rsid w:val="00416119"/>
    <w:rsid w:val="0041771F"/>
    <w:rsid w:val="00422140"/>
    <w:rsid w:val="004232D9"/>
    <w:rsid w:val="00432414"/>
    <w:rsid w:val="00433A17"/>
    <w:rsid w:val="00434C89"/>
    <w:rsid w:val="00441AD0"/>
    <w:rsid w:val="00443181"/>
    <w:rsid w:val="00443B63"/>
    <w:rsid w:val="00445CE3"/>
    <w:rsid w:val="00447B77"/>
    <w:rsid w:val="00447F6F"/>
    <w:rsid w:val="004512A3"/>
    <w:rsid w:val="00452689"/>
    <w:rsid w:val="00456314"/>
    <w:rsid w:val="0046151D"/>
    <w:rsid w:val="004621DE"/>
    <w:rsid w:val="00462AEB"/>
    <w:rsid w:val="00462D7D"/>
    <w:rsid w:val="0046534F"/>
    <w:rsid w:val="00465F2A"/>
    <w:rsid w:val="004666C5"/>
    <w:rsid w:val="00470856"/>
    <w:rsid w:val="004710A6"/>
    <w:rsid w:val="0047329C"/>
    <w:rsid w:val="0047395D"/>
    <w:rsid w:val="00475DA3"/>
    <w:rsid w:val="00476E58"/>
    <w:rsid w:val="00480C64"/>
    <w:rsid w:val="00480E48"/>
    <w:rsid w:val="00483274"/>
    <w:rsid w:val="00485378"/>
    <w:rsid w:val="00486313"/>
    <w:rsid w:val="004906B2"/>
    <w:rsid w:val="00490C36"/>
    <w:rsid w:val="00496511"/>
    <w:rsid w:val="004A254E"/>
    <w:rsid w:val="004A273F"/>
    <w:rsid w:val="004A4851"/>
    <w:rsid w:val="004A5B9B"/>
    <w:rsid w:val="004A6B9C"/>
    <w:rsid w:val="004A735D"/>
    <w:rsid w:val="004B058A"/>
    <w:rsid w:val="004B352F"/>
    <w:rsid w:val="004B468F"/>
    <w:rsid w:val="004B5FD4"/>
    <w:rsid w:val="004B67D8"/>
    <w:rsid w:val="004B6930"/>
    <w:rsid w:val="004B7AF3"/>
    <w:rsid w:val="004C0616"/>
    <w:rsid w:val="004C4192"/>
    <w:rsid w:val="004C5BC1"/>
    <w:rsid w:val="004C6E22"/>
    <w:rsid w:val="004C6F93"/>
    <w:rsid w:val="004C75D0"/>
    <w:rsid w:val="004D0B5D"/>
    <w:rsid w:val="004D1ADF"/>
    <w:rsid w:val="004D34B5"/>
    <w:rsid w:val="004D436B"/>
    <w:rsid w:val="004D4E2C"/>
    <w:rsid w:val="004D750B"/>
    <w:rsid w:val="004E183C"/>
    <w:rsid w:val="004E2BB1"/>
    <w:rsid w:val="004E2F86"/>
    <w:rsid w:val="004E313F"/>
    <w:rsid w:val="004E410F"/>
    <w:rsid w:val="004E45C0"/>
    <w:rsid w:val="004E503C"/>
    <w:rsid w:val="004E6376"/>
    <w:rsid w:val="004F238C"/>
    <w:rsid w:val="004F2CCD"/>
    <w:rsid w:val="004F2F62"/>
    <w:rsid w:val="004F48A9"/>
    <w:rsid w:val="004F48B8"/>
    <w:rsid w:val="004F6731"/>
    <w:rsid w:val="005002A6"/>
    <w:rsid w:val="00500546"/>
    <w:rsid w:val="00502AD5"/>
    <w:rsid w:val="005039D1"/>
    <w:rsid w:val="00504C44"/>
    <w:rsid w:val="00507DBD"/>
    <w:rsid w:val="0051174E"/>
    <w:rsid w:val="005150FE"/>
    <w:rsid w:val="005158D5"/>
    <w:rsid w:val="005164F6"/>
    <w:rsid w:val="00517445"/>
    <w:rsid w:val="005179B2"/>
    <w:rsid w:val="005210C1"/>
    <w:rsid w:val="00521853"/>
    <w:rsid w:val="0052516E"/>
    <w:rsid w:val="00525F26"/>
    <w:rsid w:val="00533D8F"/>
    <w:rsid w:val="0053446E"/>
    <w:rsid w:val="00536B08"/>
    <w:rsid w:val="00536F98"/>
    <w:rsid w:val="00536FE0"/>
    <w:rsid w:val="00537D01"/>
    <w:rsid w:val="00537E61"/>
    <w:rsid w:val="0054382D"/>
    <w:rsid w:val="0054472B"/>
    <w:rsid w:val="00547E54"/>
    <w:rsid w:val="0055009A"/>
    <w:rsid w:val="00552079"/>
    <w:rsid w:val="00552CF9"/>
    <w:rsid w:val="005559FD"/>
    <w:rsid w:val="00555D86"/>
    <w:rsid w:val="00557C6D"/>
    <w:rsid w:val="005605F8"/>
    <w:rsid w:val="00562DB3"/>
    <w:rsid w:val="0056597E"/>
    <w:rsid w:val="005677FC"/>
    <w:rsid w:val="00570DDA"/>
    <w:rsid w:val="005714E5"/>
    <w:rsid w:val="0057599C"/>
    <w:rsid w:val="00582193"/>
    <w:rsid w:val="005836DB"/>
    <w:rsid w:val="005843FB"/>
    <w:rsid w:val="00590238"/>
    <w:rsid w:val="005902B6"/>
    <w:rsid w:val="00590C3B"/>
    <w:rsid w:val="005930E6"/>
    <w:rsid w:val="00593198"/>
    <w:rsid w:val="00596A16"/>
    <w:rsid w:val="00597C2A"/>
    <w:rsid w:val="005A0F77"/>
    <w:rsid w:val="005A1829"/>
    <w:rsid w:val="005A1EDC"/>
    <w:rsid w:val="005A2AE9"/>
    <w:rsid w:val="005A3726"/>
    <w:rsid w:val="005A767A"/>
    <w:rsid w:val="005B2450"/>
    <w:rsid w:val="005B3198"/>
    <w:rsid w:val="005B3760"/>
    <w:rsid w:val="005B45C1"/>
    <w:rsid w:val="005B4F6E"/>
    <w:rsid w:val="005B7733"/>
    <w:rsid w:val="005B7935"/>
    <w:rsid w:val="005C0A6E"/>
    <w:rsid w:val="005C349A"/>
    <w:rsid w:val="005C5EE2"/>
    <w:rsid w:val="005C7419"/>
    <w:rsid w:val="005D07D0"/>
    <w:rsid w:val="005D4348"/>
    <w:rsid w:val="005D4C88"/>
    <w:rsid w:val="005D5E67"/>
    <w:rsid w:val="005D6781"/>
    <w:rsid w:val="005E5CD5"/>
    <w:rsid w:val="005F0F66"/>
    <w:rsid w:val="005F3109"/>
    <w:rsid w:val="005F3EE3"/>
    <w:rsid w:val="005F46AD"/>
    <w:rsid w:val="005F5A1B"/>
    <w:rsid w:val="005F6F79"/>
    <w:rsid w:val="005F73FD"/>
    <w:rsid w:val="005F7A62"/>
    <w:rsid w:val="005F7A82"/>
    <w:rsid w:val="006001B1"/>
    <w:rsid w:val="0060040F"/>
    <w:rsid w:val="0060066E"/>
    <w:rsid w:val="00601469"/>
    <w:rsid w:val="006017B7"/>
    <w:rsid w:val="00602F0E"/>
    <w:rsid w:val="006031CC"/>
    <w:rsid w:val="006032D5"/>
    <w:rsid w:val="006035F8"/>
    <w:rsid w:val="00603ED3"/>
    <w:rsid w:val="00604BA7"/>
    <w:rsid w:val="00605DED"/>
    <w:rsid w:val="00613091"/>
    <w:rsid w:val="00617EC1"/>
    <w:rsid w:val="00622C3B"/>
    <w:rsid w:val="00622DA5"/>
    <w:rsid w:val="0062345F"/>
    <w:rsid w:val="00623B6B"/>
    <w:rsid w:val="00623C61"/>
    <w:rsid w:val="0063004F"/>
    <w:rsid w:val="006310EF"/>
    <w:rsid w:val="006320CC"/>
    <w:rsid w:val="00632105"/>
    <w:rsid w:val="00632CAE"/>
    <w:rsid w:val="006354D7"/>
    <w:rsid w:val="0064314F"/>
    <w:rsid w:val="00644144"/>
    <w:rsid w:val="006457E3"/>
    <w:rsid w:val="00646E46"/>
    <w:rsid w:val="006501F4"/>
    <w:rsid w:val="006503AA"/>
    <w:rsid w:val="006535AD"/>
    <w:rsid w:val="006543E5"/>
    <w:rsid w:val="00654405"/>
    <w:rsid w:val="006548BA"/>
    <w:rsid w:val="00655D64"/>
    <w:rsid w:val="00656531"/>
    <w:rsid w:val="00656A20"/>
    <w:rsid w:val="00657972"/>
    <w:rsid w:val="00665A65"/>
    <w:rsid w:val="00666229"/>
    <w:rsid w:val="006666D3"/>
    <w:rsid w:val="006667A9"/>
    <w:rsid w:val="00671E3B"/>
    <w:rsid w:val="006726D5"/>
    <w:rsid w:val="006743BC"/>
    <w:rsid w:val="00676B86"/>
    <w:rsid w:val="0067732A"/>
    <w:rsid w:val="00681F60"/>
    <w:rsid w:val="00683754"/>
    <w:rsid w:val="006929F3"/>
    <w:rsid w:val="00692A6A"/>
    <w:rsid w:val="00692C11"/>
    <w:rsid w:val="00693C5B"/>
    <w:rsid w:val="00693DC7"/>
    <w:rsid w:val="006941C6"/>
    <w:rsid w:val="00695233"/>
    <w:rsid w:val="00697013"/>
    <w:rsid w:val="006A289E"/>
    <w:rsid w:val="006A310E"/>
    <w:rsid w:val="006A39DB"/>
    <w:rsid w:val="006A5336"/>
    <w:rsid w:val="006A62E0"/>
    <w:rsid w:val="006A6BC1"/>
    <w:rsid w:val="006A6BD9"/>
    <w:rsid w:val="006A6DCE"/>
    <w:rsid w:val="006A711B"/>
    <w:rsid w:val="006A78BA"/>
    <w:rsid w:val="006B02A1"/>
    <w:rsid w:val="006B2AA5"/>
    <w:rsid w:val="006B2C7A"/>
    <w:rsid w:val="006B2EFF"/>
    <w:rsid w:val="006B332E"/>
    <w:rsid w:val="006B763F"/>
    <w:rsid w:val="006B78A9"/>
    <w:rsid w:val="006C163E"/>
    <w:rsid w:val="006C1EEE"/>
    <w:rsid w:val="006C3FA5"/>
    <w:rsid w:val="006C746D"/>
    <w:rsid w:val="006C7CAD"/>
    <w:rsid w:val="006D0AE2"/>
    <w:rsid w:val="006D14F9"/>
    <w:rsid w:val="006D25B5"/>
    <w:rsid w:val="006D3055"/>
    <w:rsid w:val="006D3757"/>
    <w:rsid w:val="006D393C"/>
    <w:rsid w:val="006D7B13"/>
    <w:rsid w:val="006E60B8"/>
    <w:rsid w:val="006E6BE0"/>
    <w:rsid w:val="006F3D40"/>
    <w:rsid w:val="006F41EF"/>
    <w:rsid w:val="006F5678"/>
    <w:rsid w:val="006F5CC6"/>
    <w:rsid w:val="006F7017"/>
    <w:rsid w:val="00700070"/>
    <w:rsid w:val="007001FB"/>
    <w:rsid w:val="00700EB7"/>
    <w:rsid w:val="0070620D"/>
    <w:rsid w:val="00707C21"/>
    <w:rsid w:val="007110E6"/>
    <w:rsid w:val="00713349"/>
    <w:rsid w:val="00713AF1"/>
    <w:rsid w:val="0071410F"/>
    <w:rsid w:val="00714E75"/>
    <w:rsid w:val="00716906"/>
    <w:rsid w:val="00720E43"/>
    <w:rsid w:val="00721376"/>
    <w:rsid w:val="00722395"/>
    <w:rsid w:val="00725B8C"/>
    <w:rsid w:val="00727988"/>
    <w:rsid w:val="00737198"/>
    <w:rsid w:val="00737CAB"/>
    <w:rsid w:val="00741027"/>
    <w:rsid w:val="0074519E"/>
    <w:rsid w:val="00751C2D"/>
    <w:rsid w:val="00752570"/>
    <w:rsid w:val="00755C24"/>
    <w:rsid w:val="00755D47"/>
    <w:rsid w:val="00757A6F"/>
    <w:rsid w:val="00770D8C"/>
    <w:rsid w:val="007720CD"/>
    <w:rsid w:val="00772B42"/>
    <w:rsid w:val="00774CF3"/>
    <w:rsid w:val="0077555F"/>
    <w:rsid w:val="00782010"/>
    <w:rsid w:val="0078206A"/>
    <w:rsid w:val="007824A6"/>
    <w:rsid w:val="00783DD3"/>
    <w:rsid w:val="0078400A"/>
    <w:rsid w:val="007846DB"/>
    <w:rsid w:val="007854C7"/>
    <w:rsid w:val="0078676A"/>
    <w:rsid w:val="00790077"/>
    <w:rsid w:val="00793E30"/>
    <w:rsid w:val="007974C3"/>
    <w:rsid w:val="007A12D0"/>
    <w:rsid w:val="007A63BB"/>
    <w:rsid w:val="007B09FF"/>
    <w:rsid w:val="007B2503"/>
    <w:rsid w:val="007B26B8"/>
    <w:rsid w:val="007B4442"/>
    <w:rsid w:val="007B461B"/>
    <w:rsid w:val="007B4A25"/>
    <w:rsid w:val="007B55A9"/>
    <w:rsid w:val="007C067C"/>
    <w:rsid w:val="007C1173"/>
    <w:rsid w:val="007C26FA"/>
    <w:rsid w:val="007C2D77"/>
    <w:rsid w:val="007C2F31"/>
    <w:rsid w:val="007C5FFE"/>
    <w:rsid w:val="007C7539"/>
    <w:rsid w:val="007D00B2"/>
    <w:rsid w:val="007D35C7"/>
    <w:rsid w:val="007D5025"/>
    <w:rsid w:val="007D6BCD"/>
    <w:rsid w:val="007D6D4F"/>
    <w:rsid w:val="007D74B1"/>
    <w:rsid w:val="007D7EA2"/>
    <w:rsid w:val="007E2E98"/>
    <w:rsid w:val="007E40B4"/>
    <w:rsid w:val="007E6431"/>
    <w:rsid w:val="007E6772"/>
    <w:rsid w:val="007E69AC"/>
    <w:rsid w:val="007E79C5"/>
    <w:rsid w:val="007F3593"/>
    <w:rsid w:val="00800A72"/>
    <w:rsid w:val="0080136B"/>
    <w:rsid w:val="00801D18"/>
    <w:rsid w:val="00802EE7"/>
    <w:rsid w:val="00803728"/>
    <w:rsid w:val="00804363"/>
    <w:rsid w:val="00805608"/>
    <w:rsid w:val="008067AD"/>
    <w:rsid w:val="008105FF"/>
    <w:rsid w:val="0081493E"/>
    <w:rsid w:val="00817273"/>
    <w:rsid w:val="008207AA"/>
    <w:rsid w:val="008217D5"/>
    <w:rsid w:val="00822B66"/>
    <w:rsid w:val="008246EA"/>
    <w:rsid w:val="00826E25"/>
    <w:rsid w:val="00827EE3"/>
    <w:rsid w:val="00830713"/>
    <w:rsid w:val="00830E5C"/>
    <w:rsid w:val="008312BD"/>
    <w:rsid w:val="00831E62"/>
    <w:rsid w:val="00835545"/>
    <w:rsid w:val="00836083"/>
    <w:rsid w:val="00840433"/>
    <w:rsid w:val="008419CA"/>
    <w:rsid w:val="00846C4C"/>
    <w:rsid w:val="00846E5E"/>
    <w:rsid w:val="00850284"/>
    <w:rsid w:val="00850AE6"/>
    <w:rsid w:val="00850F93"/>
    <w:rsid w:val="00851503"/>
    <w:rsid w:val="008532D2"/>
    <w:rsid w:val="008533EA"/>
    <w:rsid w:val="00855A3C"/>
    <w:rsid w:val="00855FB6"/>
    <w:rsid w:val="00856158"/>
    <w:rsid w:val="0086099B"/>
    <w:rsid w:val="00862A12"/>
    <w:rsid w:val="008631B4"/>
    <w:rsid w:val="008639E7"/>
    <w:rsid w:val="00866CA5"/>
    <w:rsid w:val="008678F0"/>
    <w:rsid w:val="00870E98"/>
    <w:rsid w:val="00871D80"/>
    <w:rsid w:val="008760EC"/>
    <w:rsid w:val="00880D84"/>
    <w:rsid w:val="008819DF"/>
    <w:rsid w:val="0088221E"/>
    <w:rsid w:val="00883C87"/>
    <w:rsid w:val="00885ED6"/>
    <w:rsid w:val="0088704B"/>
    <w:rsid w:val="00895091"/>
    <w:rsid w:val="0089532E"/>
    <w:rsid w:val="00895516"/>
    <w:rsid w:val="00896516"/>
    <w:rsid w:val="008972D5"/>
    <w:rsid w:val="008A2A31"/>
    <w:rsid w:val="008A2DC5"/>
    <w:rsid w:val="008A4658"/>
    <w:rsid w:val="008A5E58"/>
    <w:rsid w:val="008A72C7"/>
    <w:rsid w:val="008B1DD4"/>
    <w:rsid w:val="008B6E45"/>
    <w:rsid w:val="008C03A3"/>
    <w:rsid w:val="008C0854"/>
    <w:rsid w:val="008C18DD"/>
    <w:rsid w:val="008C2EA8"/>
    <w:rsid w:val="008C405C"/>
    <w:rsid w:val="008C70C3"/>
    <w:rsid w:val="008C7DAA"/>
    <w:rsid w:val="008D04CB"/>
    <w:rsid w:val="008D36CE"/>
    <w:rsid w:val="008D40BE"/>
    <w:rsid w:val="008D43A2"/>
    <w:rsid w:val="008D4D1D"/>
    <w:rsid w:val="008D64CB"/>
    <w:rsid w:val="008D6CD5"/>
    <w:rsid w:val="008D72B2"/>
    <w:rsid w:val="008D7B20"/>
    <w:rsid w:val="008E42B5"/>
    <w:rsid w:val="008E49AE"/>
    <w:rsid w:val="008E6D8A"/>
    <w:rsid w:val="008F0E78"/>
    <w:rsid w:val="008F43E3"/>
    <w:rsid w:val="008F443F"/>
    <w:rsid w:val="008F497A"/>
    <w:rsid w:val="008F64D8"/>
    <w:rsid w:val="008F727D"/>
    <w:rsid w:val="008F76D8"/>
    <w:rsid w:val="008F7843"/>
    <w:rsid w:val="0090118C"/>
    <w:rsid w:val="00906217"/>
    <w:rsid w:val="00906F3B"/>
    <w:rsid w:val="0090730C"/>
    <w:rsid w:val="009107F5"/>
    <w:rsid w:val="00910DFE"/>
    <w:rsid w:val="00911F6C"/>
    <w:rsid w:val="009137AB"/>
    <w:rsid w:val="00913C54"/>
    <w:rsid w:val="009155F9"/>
    <w:rsid w:val="00920944"/>
    <w:rsid w:val="00922C7B"/>
    <w:rsid w:val="009246B8"/>
    <w:rsid w:val="00924D52"/>
    <w:rsid w:val="009258F3"/>
    <w:rsid w:val="00926C27"/>
    <w:rsid w:val="00932433"/>
    <w:rsid w:val="00933914"/>
    <w:rsid w:val="00934E92"/>
    <w:rsid w:val="009379C5"/>
    <w:rsid w:val="00944BD8"/>
    <w:rsid w:val="00945B40"/>
    <w:rsid w:val="00947D19"/>
    <w:rsid w:val="009540BA"/>
    <w:rsid w:val="00954551"/>
    <w:rsid w:val="00955409"/>
    <w:rsid w:val="00956140"/>
    <w:rsid w:val="0096014A"/>
    <w:rsid w:val="00965A40"/>
    <w:rsid w:val="00966033"/>
    <w:rsid w:val="00973037"/>
    <w:rsid w:val="00974F54"/>
    <w:rsid w:val="009750ED"/>
    <w:rsid w:val="00980DAA"/>
    <w:rsid w:val="00982C04"/>
    <w:rsid w:val="00983594"/>
    <w:rsid w:val="00986F06"/>
    <w:rsid w:val="00992C72"/>
    <w:rsid w:val="0099426D"/>
    <w:rsid w:val="00997AEE"/>
    <w:rsid w:val="009A0241"/>
    <w:rsid w:val="009A4749"/>
    <w:rsid w:val="009B090B"/>
    <w:rsid w:val="009B3543"/>
    <w:rsid w:val="009B38D2"/>
    <w:rsid w:val="009B52F0"/>
    <w:rsid w:val="009B6CF3"/>
    <w:rsid w:val="009C03D2"/>
    <w:rsid w:val="009C084B"/>
    <w:rsid w:val="009C1B66"/>
    <w:rsid w:val="009C2984"/>
    <w:rsid w:val="009C76EB"/>
    <w:rsid w:val="009C7B22"/>
    <w:rsid w:val="009D042C"/>
    <w:rsid w:val="009D0F8F"/>
    <w:rsid w:val="009D1E57"/>
    <w:rsid w:val="009D2C47"/>
    <w:rsid w:val="009D3955"/>
    <w:rsid w:val="009D445F"/>
    <w:rsid w:val="009E0B5B"/>
    <w:rsid w:val="009E29DE"/>
    <w:rsid w:val="009E353F"/>
    <w:rsid w:val="009E395D"/>
    <w:rsid w:val="009E4C36"/>
    <w:rsid w:val="009E4C57"/>
    <w:rsid w:val="009E5057"/>
    <w:rsid w:val="009E7D87"/>
    <w:rsid w:val="009F17DD"/>
    <w:rsid w:val="009F17EB"/>
    <w:rsid w:val="009F2E92"/>
    <w:rsid w:val="009F58B6"/>
    <w:rsid w:val="009F6AAA"/>
    <w:rsid w:val="009F6EA6"/>
    <w:rsid w:val="009F72A2"/>
    <w:rsid w:val="009F7ECE"/>
    <w:rsid w:val="00A00685"/>
    <w:rsid w:val="00A01E14"/>
    <w:rsid w:val="00A021FA"/>
    <w:rsid w:val="00A048D6"/>
    <w:rsid w:val="00A060FC"/>
    <w:rsid w:val="00A0664A"/>
    <w:rsid w:val="00A06BDC"/>
    <w:rsid w:val="00A07892"/>
    <w:rsid w:val="00A127F0"/>
    <w:rsid w:val="00A13CB6"/>
    <w:rsid w:val="00A14C24"/>
    <w:rsid w:val="00A15419"/>
    <w:rsid w:val="00A1685D"/>
    <w:rsid w:val="00A16E28"/>
    <w:rsid w:val="00A22261"/>
    <w:rsid w:val="00A240AE"/>
    <w:rsid w:val="00A2455F"/>
    <w:rsid w:val="00A26C99"/>
    <w:rsid w:val="00A30087"/>
    <w:rsid w:val="00A301C4"/>
    <w:rsid w:val="00A302D7"/>
    <w:rsid w:val="00A3047A"/>
    <w:rsid w:val="00A30AAE"/>
    <w:rsid w:val="00A32470"/>
    <w:rsid w:val="00A34641"/>
    <w:rsid w:val="00A355A2"/>
    <w:rsid w:val="00A42436"/>
    <w:rsid w:val="00A44913"/>
    <w:rsid w:val="00A46943"/>
    <w:rsid w:val="00A46F1B"/>
    <w:rsid w:val="00A528BB"/>
    <w:rsid w:val="00A54663"/>
    <w:rsid w:val="00A55BAE"/>
    <w:rsid w:val="00A571F9"/>
    <w:rsid w:val="00A57CE2"/>
    <w:rsid w:val="00A57D87"/>
    <w:rsid w:val="00A600B3"/>
    <w:rsid w:val="00A607AC"/>
    <w:rsid w:val="00A6168B"/>
    <w:rsid w:val="00A61745"/>
    <w:rsid w:val="00A61A06"/>
    <w:rsid w:val="00A62023"/>
    <w:rsid w:val="00A62E89"/>
    <w:rsid w:val="00A638B2"/>
    <w:rsid w:val="00A638FA"/>
    <w:rsid w:val="00A63C66"/>
    <w:rsid w:val="00A64CCF"/>
    <w:rsid w:val="00A64D32"/>
    <w:rsid w:val="00A655A1"/>
    <w:rsid w:val="00A65B03"/>
    <w:rsid w:val="00A663EA"/>
    <w:rsid w:val="00A672D5"/>
    <w:rsid w:val="00A70443"/>
    <w:rsid w:val="00A704B0"/>
    <w:rsid w:val="00A80ED8"/>
    <w:rsid w:val="00A81ED4"/>
    <w:rsid w:val="00A8273B"/>
    <w:rsid w:val="00A82A34"/>
    <w:rsid w:val="00A87681"/>
    <w:rsid w:val="00A910BA"/>
    <w:rsid w:val="00A912EA"/>
    <w:rsid w:val="00A92617"/>
    <w:rsid w:val="00A930D8"/>
    <w:rsid w:val="00A94B19"/>
    <w:rsid w:val="00A94FD8"/>
    <w:rsid w:val="00A9521D"/>
    <w:rsid w:val="00A974CC"/>
    <w:rsid w:val="00AA3923"/>
    <w:rsid w:val="00AA3C33"/>
    <w:rsid w:val="00AB0C4E"/>
    <w:rsid w:val="00AB13BC"/>
    <w:rsid w:val="00AB4537"/>
    <w:rsid w:val="00AB4B7E"/>
    <w:rsid w:val="00AB51B5"/>
    <w:rsid w:val="00AB61F9"/>
    <w:rsid w:val="00AC4385"/>
    <w:rsid w:val="00AC4D9D"/>
    <w:rsid w:val="00AC5174"/>
    <w:rsid w:val="00AC58FF"/>
    <w:rsid w:val="00AC76D7"/>
    <w:rsid w:val="00AC7D63"/>
    <w:rsid w:val="00AD66A3"/>
    <w:rsid w:val="00AD7252"/>
    <w:rsid w:val="00AE1015"/>
    <w:rsid w:val="00AE2332"/>
    <w:rsid w:val="00AE2DF7"/>
    <w:rsid w:val="00AE4040"/>
    <w:rsid w:val="00AF2B02"/>
    <w:rsid w:val="00B05338"/>
    <w:rsid w:val="00B05DB3"/>
    <w:rsid w:val="00B102AA"/>
    <w:rsid w:val="00B11070"/>
    <w:rsid w:val="00B116CA"/>
    <w:rsid w:val="00B126C5"/>
    <w:rsid w:val="00B142E1"/>
    <w:rsid w:val="00B14346"/>
    <w:rsid w:val="00B170D1"/>
    <w:rsid w:val="00B203FC"/>
    <w:rsid w:val="00B20847"/>
    <w:rsid w:val="00B20B1D"/>
    <w:rsid w:val="00B22A8C"/>
    <w:rsid w:val="00B24184"/>
    <w:rsid w:val="00B24D76"/>
    <w:rsid w:val="00B26724"/>
    <w:rsid w:val="00B27947"/>
    <w:rsid w:val="00B32627"/>
    <w:rsid w:val="00B403FE"/>
    <w:rsid w:val="00B409AE"/>
    <w:rsid w:val="00B41082"/>
    <w:rsid w:val="00B4121A"/>
    <w:rsid w:val="00B42605"/>
    <w:rsid w:val="00B4442F"/>
    <w:rsid w:val="00B4451F"/>
    <w:rsid w:val="00B45B14"/>
    <w:rsid w:val="00B503EA"/>
    <w:rsid w:val="00B51682"/>
    <w:rsid w:val="00B53783"/>
    <w:rsid w:val="00B53A2E"/>
    <w:rsid w:val="00B55D5A"/>
    <w:rsid w:val="00B56B03"/>
    <w:rsid w:val="00B57408"/>
    <w:rsid w:val="00B60ED6"/>
    <w:rsid w:val="00B63661"/>
    <w:rsid w:val="00B63ACB"/>
    <w:rsid w:val="00B6439A"/>
    <w:rsid w:val="00B6649E"/>
    <w:rsid w:val="00B66581"/>
    <w:rsid w:val="00B71BDA"/>
    <w:rsid w:val="00B737E5"/>
    <w:rsid w:val="00B74974"/>
    <w:rsid w:val="00B74A48"/>
    <w:rsid w:val="00B75AC7"/>
    <w:rsid w:val="00B80A01"/>
    <w:rsid w:val="00B80F7E"/>
    <w:rsid w:val="00B8144E"/>
    <w:rsid w:val="00B82D09"/>
    <w:rsid w:val="00B83D79"/>
    <w:rsid w:val="00B91C68"/>
    <w:rsid w:val="00B92689"/>
    <w:rsid w:val="00B94764"/>
    <w:rsid w:val="00B9492C"/>
    <w:rsid w:val="00B94D44"/>
    <w:rsid w:val="00B9594F"/>
    <w:rsid w:val="00B9654E"/>
    <w:rsid w:val="00B96C50"/>
    <w:rsid w:val="00B96E42"/>
    <w:rsid w:val="00B97791"/>
    <w:rsid w:val="00BA4AA7"/>
    <w:rsid w:val="00BA6823"/>
    <w:rsid w:val="00BB4F1F"/>
    <w:rsid w:val="00BB520B"/>
    <w:rsid w:val="00BC153E"/>
    <w:rsid w:val="00BC2012"/>
    <w:rsid w:val="00BC26BC"/>
    <w:rsid w:val="00BC2775"/>
    <w:rsid w:val="00BC49AA"/>
    <w:rsid w:val="00BC5220"/>
    <w:rsid w:val="00BC64CC"/>
    <w:rsid w:val="00BD1EB1"/>
    <w:rsid w:val="00BD26A4"/>
    <w:rsid w:val="00BD2DE4"/>
    <w:rsid w:val="00BD6F2A"/>
    <w:rsid w:val="00BE016E"/>
    <w:rsid w:val="00BE48C0"/>
    <w:rsid w:val="00BE56D1"/>
    <w:rsid w:val="00BE7236"/>
    <w:rsid w:val="00BF241E"/>
    <w:rsid w:val="00BF2F3B"/>
    <w:rsid w:val="00C00114"/>
    <w:rsid w:val="00C0103F"/>
    <w:rsid w:val="00C02694"/>
    <w:rsid w:val="00C02CDD"/>
    <w:rsid w:val="00C052BF"/>
    <w:rsid w:val="00C068A0"/>
    <w:rsid w:val="00C07014"/>
    <w:rsid w:val="00C10057"/>
    <w:rsid w:val="00C1094F"/>
    <w:rsid w:val="00C15F66"/>
    <w:rsid w:val="00C20C85"/>
    <w:rsid w:val="00C20D78"/>
    <w:rsid w:val="00C21AAD"/>
    <w:rsid w:val="00C21F7F"/>
    <w:rsid w:val="00C22F20"/>
    <w:rsid w:val="00C23703"/>
    <w:rsid w:val="00C240E1"/>
    <w:rsid w:val="00C249AF"/>
    <w:rsid w:val="00C276F3"/>
    <w:rsid w:val="00C3215E"/>
    <w:rsid w:val="00C33511"/>
    <w:rsid w:val="00C33955"/>
    <w:rsid w:val="00C369E8"/>
    <w:rsid w:val="00C40425"/>
    <w:rsid w:val="00C4334C"/>
    <w:rsid w:val="00C43AE9"/>
    <w:rsid w:val="00C4466F"/>
    <w:rsid w:val="00C4498E"/>
    <w:rsid w:val="00C44D08"/>
    <w:rsid w:val="00C46540"/>
    <w:rsid w:val="00C568D3"/>
    <w:rsid w:val="00C61AA1"/>
    <w:rsid w:val="00C65E46"/>
    <w:rsid w:val="00C71B1F"/>
    <w:rsid w:val="00C72359"/>
    <w:rsid w:val="00C72FD1"/>
    <w:rsid w:val="00C7695E"/>
    <w:rsid w:val="00C8563B"/>
    <w:rsid w:val="00C86776"/>
    <w:rsid w:val="00C86D97"/>
    <w:rsid w:val="00C87694"/>
    <w:rsid w:val="00C91B48"/>
    <w:rsid w:val="00C920BB"/>
    <w:rsid w:val="00C92255"/>
    <w:rsid w:val="00C926F8"/>
    <w:rsid w:val="00C92921"/>
    <w:rsid w:val="00C95573"/>
    <w:rsid w:val="00C969DD"/>
    <w:rsid w:val="00CA01EE"/>
    <w:rsid w:val="00CA66B4"/>
    <w:rsid w:val="00CB14AE"/>
    <w:rsid w:val="00CB1FA2"/>
    <w:rsid w:val="00CB263D"/>
    <w:rsid w:val="00CB2FBF"/>
    <w:rsid w:val="00CB575D"/>
    <w:rsid w:val="00CC0242"/>
    <w:rsid w:val="00CC2864"/>
    <w:rsid w:val="00CD13CB"/>
    <w:rsid w:val="00CD231A"/>
    <w:rsid w:val="00CD31E4"/>
    <w:rsid w:val="00CD50FA"/>
    <w:rsid w:val="00CD5E82"/>
    <w:rsid w:val="00CE0066"/>
    <w:rsid w:val="00CE292E"/>
    <w:rsid w:val="00CE4B9D"/>
    <w:rsid w:val="00CE4ECF"/>
    <w:rsid w:val="00CE7953"/>
    <w:rsid w:val="00CE7C2D"/>
    <w:rsid w:val="00CF1296"/>
    <w:rsid w:val="00CF3992"/>
    <w:rsid w:val="00CF5271"/>
    <w:rsid w:val="00CF5FBA"/>
    <w:rsid w:val="00CF69B6"/>
    <w:rsid w:val="00D02FCD"/>
    <w:rsid w:val="00D03F9B"/>
    <w:rsid w:val="00D040E6"/>
    <w:rsid w:val="00D04405"/>
    <w:rsid w:val="00D06A9F"/>
    <w:rsid w:val="00D07C40"/>
    <w:rsid w:val="00D107FF"/>
    <w:rsid w:val="00D10890"/>
    <w:rsid w:val="00D10E5C"/>
    <w:rsid w:val="00D12A0F"/>
    <w:rsid w:val="00D12F8F"/>
    <w:rsid w:val="00D13791"/>
    <w:rsid w:val="00D153D8"/>
    <w:rsid w:val="00D16515"/>
    <w:rsid w:val="00D16C81"/>
    <w:rsid w:val="00D21099"/>
    <w:rsid w:val="00D25E57"/>
    <w:rsid w:val="00D30C43"/>
    <w:rsid w:val="00D31626"/>
    <w:rsid w:val="00D33C06"/>
    <w:rsid w:val="00D33E00"/>
    <w:rsid w:val="00D36C3B"/>
    <w:rsid w:val="00D37A78"/>
    <w:rsid w:val="00D4294F"/>
    <w:rsid w:val="00D45196"/>
    <w:rsid w:val="00D456BC"/>
    <w:rsid w:val="00D47864"/>
    <w:rsid w:val="00D51563"/>
    <w:rsid w:val="00D51A23"/>
    <w:rsid w:val="00D55454"/>
    <w:rsid w:val="00D5552E"/>
    <w:rsid w:val="00D557C5"/>
    <w:rsid w:val="00D55E5D"/>
    <w:rsid w:val="00D56E35"/>
    <w:rsid w:val="00D61196"/>
    <w:rsid w:val="00D65822"/>
    <w:rsid w:val="00D65B67"/>
    <w:rsid w:val="00D67CE3"/>
    <w:rsid w:val="00D703FE"/>
    <w:rsid w:val="00D71B2E"/>
    <w:rsid w:val="00D72579"/>
    <w:rsid w:val="00D72A07"/>
    <w:rsid w:val="00D74CB9"/>
    <w:rsid w:val="00D74D33"/>
    <w:rsid w:val="00D74EA4"/>
    <w:rsid w:val="00D760C5"/>
    <w:rsid w:val="00D81064"/>
    <w:rsid w:val="00D82957"/>
    <w:rsid w:val="00D82F46"/>
    <w:rsid w:val="00D851F2"/>
    <w:rsid w:val="00D85BB7"/>
    <w:rsid w:val="00D86D75"/>
    <w:rsid w:val="00D87CE7"/>
    <w:rsid w:val="00D901D2"/>
    <w:rsid w:val="00D92764"/>
    <w:rsid w:val="00D967A4"/>
    <w:rsid w:val="00D96A4D"/>
    <w:rsid w:val="00D97768"/>
    <w:rsid w:val="00DA01B2"/>
    <w:rsid w:val="00DA07B4"/>
    <w:rsid w:val="00DA1975"/>
    <w:rsid w:val="00DA501F"/>
    <w:rsid w:val="00DA5A79"/>
    <w:rsid w:val="00DA75D5"/>
    <w:rsid w:val="00DB38A8"/>
    <w:rsid w:val="00DB3AB0"/>
    <w:rsid w:val="00DB5AF4"/>
    <w:rsid w:val="00DB7053"/>
    <w:rsid w:val="00DB79DB"/>
    <w:rsid w:val="00DC5083"/>
    <w:rsid w:val="00DC5350"/>
    <w:rsid w:val="00DC5D6F"/>
    <w:rsid w:val="00DC5FF5"/>
    <w:rsid w:val="00DC7EA8"/>
    <w:rsid w:val="00DD36CD"/>
    <w:rsid w:val="00DD3E78"/>
    <w:rsid w:val="00DE1B41"/>
    <w:rsid w:val="00DE2134"/>
    <w:rsid w:val="00DE6C9B"/>
    <w:rsid w:val="00DF08E6"/>
    <w:rsid w:val="00DF1266"/>
    <w:rsid w:val="00DF6179"/>
    <w:rsid w:val="00E01437"/>
    <w:rsid w:val="00E015BA"/>
    <w:rsid w:val="00E01E08"/>
    <w:rsid w:val="00E027AC"/>
    <w:rsid w:val="00E046F7"/>
    <w:rsid w:val="00E05332"/>
    <w:rsid w:val="00E07E1A"/>
    <w:rsid w:val="00E166F2"/>
    <w:rsid w:val="00E16FAA"/>
    <w:rsid w:val="00E1771E"/>
    <w:rsid w:val="00E17B5B"/>
    <w:rsid w:val="00E20C5F"/>
    <w:rsid w:val="00E212E5"/>
    <w:rsid w:val="00E257EA"/>
    <w:rsid w:val="00E34332"/>
    <w:rsid w:val="00E36319"/>
    <w:rsid w:val="00E37BFF"/>
    <w:rsid w:val="00E411C1"/>
    <w:rsid w:val="00E4563A"/>
    <w:rsid w:val="00E45680"/>
    <w:rsid w:val="00E4686E"/>
    <w:rsid w:val="00E46DD6"/>
    <w:rsid w:val="00E51D0C"/>
    <w:rsid w:val="00E5349B"/>
    <w:rsid w:val="00E55DFF"/>
    <w:rsid w:val="00E56CB4"/>
    <w:rsid w:val="00E60286"/>
    <w:rsid w:val="00E62013"/>
    <w:rsid w:val="00E62B98"/>
    <w:rsid w:val="00E6593E"/>
    <w:rsid w:val="00E66272"/>
    <w:rsid w:val="00E71388"/>
    <w:rsid w:val="00E73897"/>
    <w:rsid w:val="00E747F3"/>
    <w:rsid w:val="00E7524B"/>
    <w:rsid w:val="00E75595"/>
    <w:rsid w:val="00E82ABE"/>
    <w:rsid w:val="00E8306E"/>
    <w:rsid w:val="00E90820"/>
    <w:rsid w:val="00E90DF3"/>
    <w:rsid w:val="00E9449B"/>
    <w:rsid w:val="00E94876"/>
    <w:rsid w:val="00E94D46"/>
    <w:rsid w:val="00E9570F"/>
    <w:rsid w:val="00E96563"/>
    <w:rsid w:val="00E97195"/>
    <w:rsid w:val="00E97C07"/>
    <w:rsid w:val="00EA0A3F"/>
    <w:rsid w:val="00EA14F0"/>
    <w:rsid w:val="00EA1A49"/>
    <w:rsid w:val="00EA2A44"/>
    <w:rsid w:val="00EA2E8D"/>
    <w:rsid w:val="00EA43F5"/>
    <w:rsid w:val="00EA4C27"/>
    <w:rsid w:val="00EA4F06"/>
    <w:rsid w:val="00EA5C21"/>
    <w:rsid w:val="00EA669B"/>
    <w:rsid w:val="00EA703C"/>
    <w:rsid w:val="00EA7F34"/>
    <w:rsid w:val="00EB2C4B"/>
    <w:rsid w:val="00EB388B"/>
    <w:rsid w:val="00EB455F"/>
    <w:rsid w:val="00EB4BE5"/>
    <w:rsid w:val="00EB640D"/>
    <w:rsid w:val="00EB77D2"/>
    <w:rsid w:val="00EB7F5D"/>
    <w:rsid w:val="00EC0738"/>
    <w:rsid w:val="00EC3553"/>
    <w:rsid w:val="00EC3EC0"/>
    <w:rsid w:val="00EC6864"/>
    <w:rsid w:val="00ED2F7F"/>
    <w:rsid w:val="00ED4748"/>
    <w:rsid w:val="00ED4D06"/>
    <w:rsid w:val="00EE072B"/>
    <w:rsid w:val="00EE0BE7"/>
    <w:rsid w:val="00EE1496"/>
    <w:rsid w:val="00EE469B"/>
    <w:rsid w:val="00EE5ACD"/>
    <w:rsid w:val="00EE745B"/>
    <w:rsid w:val="00EE76D4"/>
    <w:rsid w:val="00EF327B"/>
    <w:rsid w:val="00EF40D9"/>
    <w:rsid w:val="00EF56DF"/>
    <w:rsid w:val="00EF6065"/>
    <w:rsid w:val="00EF7DF5"/>
    <w:rsid w:val="00F00DCF"/>
    <w:rsid w:val="00F01AB1"/>
    <w:rsid w:val="00F04B94"/>
    <w:rsid w:val="00F07FB2"/>
    <w:rsid w:val="00F10A47"/>
    <w:rsid w:val="00F14C61"/>
    <w:rsid w:val="00F15A53"/>
    <w:rsid w:val="00F15D4F"/>
    <w:rsid w:val="00F17276"/>
    <w:rsid w:val="00F20BB4"/>
    <w:rsid w:val="00F20C09"/>
    <w:rsid w:val="00F223A9"/>
    <w:rsid w:val="00F23443"/>
    <w:rsid w:val="00F23762"/>
    <w:rsid w:val="00F255F6"/>
    <w:rsid w:val="00F25832"/>
    <w:rsid w:val="00F26414"/>
    <w:rsid w:val="00F27F0E"/>
    <w:rsid w:val="00F34CF5"/>
    <w:rsid w:val="00F350FD"/>
    <w:rsid w:val="00F35FBF"/>
    <w:rsid w:val="00F37F21"/>
    <w:rsid w:val="00F42A7B"/>
    <w:rsid w:val="00F4390B"/>
    <w:rsid w:val="00F51851"/>
    <w:rsid w:val="00F55074"/>
    <w:rsid w:val="00F560A1"/>
    <w:rsid w:val="00F56C34"/>
    <w:rsid w:val="00F579F2"/>
    <w:rsid w:val="00F629E1"/>
    <w:rsid w:val="00F64425"/>
    <w:rsid w:val="00F64B10"/>
    <w:rsid w:val="00F66573"/>
    <w:rsid w:val="00F6669C"/>
    <w:rsid w:val="00F71964"/>
    <w:rsid w:val="00F74990"/>
    <w:rsid w:val="00F75C32"/>
    <w:rsid w:val="00F76324"/>
    <w:rsid w:val="00F77758"/>
    <w:rsid w:val="00F77A41"/>
    <w:rsid w:val="00F82D5C"/>
    <w:rsid w:val="00F83981"/>
    <w:rsid w:val="00F83E83"/>
    <w:rsid w:val="00F84014"/>
    <w:rsid w:val="00F857F3"/>
    <w:rsid w:val="00F86E22"/>
    <w:rsid w:val="00F87AEE"/>
    <w:rsid w:val="00F9035A"/>
    <w:rsid w:val="00F93A10"/>
    <w:rsid w:val="00F95457"/>
    <w:rsid w:val="00F97D6D"/>
    <w:rsid w:val="00FA1055"/>
    <w:rsid w:val="00FA2328"/>
    <w:rsid w:val="00FA3E1F"/>
    <w:rsid w:val="00FA444C"/>
    <w:rsid w:val="00FA50AB"/>
    <w:rsid w:val="00FA55A3"/>
    <w:rsid w:val="00FB0321"/>
    <w:rsid w:val="00FB0AEB"/>
    <w:rsid w:val="00FB1AEC"/>
    <w:rsid w:val="00FB5348"/>
    <w:rsid w:val="00FB7B75"/>
    <w:rsid w:val="00FC19CD"/>
    <w:rsid w:val="00FC1C9D"/>
    <w:rsid w:val="00FC2D4E"/>
    <w:rsid w:val="00FC5E51"/>
    <w:rsid w:val="00FC6E01"/>
    <w:rsid w:val="00FC755B"/>
    <w:rsid w:val="00FD033A"/>
    <w:rsid w:val="00FD2AAF"/>
    <w:rsid w:val="00FD47F5"/>
    <w:rsid w:val="00FD5037"/>
    <w:rsid w:val="00FD5838"/>
    <w:rsid w:val="00FD5F52"/>
    <w:rsid w:val="00FD6916"/>
    <w:rsid w:val="00FE17FE"/>
    <w:rsid w:val="00FE2BE4"/>
    <w:rsid w:val="00FE2D51"/>
    <w:rsid w:val="00FE74F7"/>
    <w:rsid w:val="00FE751B"/>
    <w:rsid w:val="00FF253F"/>
    <w:rsid w:val="00FF6A96"/>
    <w:rsid w:val="3A330160"/>
    <w:rsid w:val="5BE05DB1"/>
  </w:rsids>
  <m:mathPr>
    <m:mathFont m:val="Cambria Math"/>
    <m:brkBin m:val="before"/>
    <m:brkBinSub m:val="--"/>
    <m:smallFrac m:val="0"/>
    <m:dispDef/>
    <m:lMargin m:val="0"/>
    <m:rMargin m:val="0"/>
    <m:defJc m:val="centerGroup"/>
    <m:wrapIndent m:val="1440"/>
    <m:intLim m:val="subSup"/>
    <m:naryLim m:val="undOvr"/>
  </m:mathPr>
  <w:themeFontLang w:val="pt-BR"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75CE273F-A0EA-4036-910F-4E72B28D72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pt-BR" w:eastAsia="pt-BR"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uiPriority="0" w:qFormat="1"/>
    <w:lsdException w:name="heading 9" w:uiPriority="0"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uiPriority="0" w:qFormat="1"/>
    <w:lsdException w:name="header" w:uiPriority="0"/>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uiPriority="0" w:qFormat="1"/>
    <w:lsdException w:name="line number" w:semiHidden="1" w:unhideWhenUsed="1"/>
    <w:lsdException w:name="page number" w:uiPriority="0"/>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uiPriority="0"/>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uiPriority="0"/>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uiPriority="0"/>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lsdException w:name="Body Text Indent 3" w:semiHidden="1" w:uiPriority="0"/>
    <w:lsdException w:name="Block Text" w:semiHidden="1" w:uiPriority="0"/>
    <w:lsdException w:name="FollowedHyperlink" w:uiPriority="0"/>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uiPriority="0"/>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Table Grid" w:uiPriority="39"/>
    <w:lsdException w:name="Table Theme" w:semiHidden="1" w:unhideWhenUsed="1"/>
    <w:lsdException w:name="Placeholder Text" w:semiHidden="1" w:uiPriority="67"/>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Revision" w:semiHidden="1"/>
    <w:lsdException w:name="List Paragraph" w:uiPriority="34" w:qFormat="1"/>
    <w:lsdException w:name="Quote" w:uiPriority="0"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pPr>
      <w:suppressAutoHyphens/>
    </w:pPr>
    <w:rPr>
      <w:lang w:eastAsia="ar-SA"/>
    </w:rPr>
  </w:style>
  <w:style w:type="paragraph" w:styleId="Ttulo1">
    <w:name w:val="heading 1"/>
    <w:basedOn w:val="Normal"/>
    <w:next w:val="Normal"/>
    <w:link w:val="Ttulo1Char"/>
    <w:uiPriority w:val="9"/>
    <w:qFormat/>
    <w:pPr>
      <w:keepNext/>
      <w:tabs>
        <w:tab w:val="left" w:pos="0"/>
      </w:tabs>
      <w:jc w:val="center"/>
      <w:outlineLvl w:val="0"/>
    </w:pPr>
    <w:rPr>
      <w:rFonts w:ascii="Arial" w:hAnsi="Arial"/>
      <w:b/>
      <w:sz w:val="24"/>
      <w:u w:val="single"/>
    </w:rPr>
  </w:style>
  <w:style w:type="paragraph" w:styleId="Ttulo2">
    <w:name w:val="heading 2"/>
    <w:basedOn w:val="Normal"/>
    <w:next w:val="Normal"/>
    <w:link w:val="Ttulo2Char"/>
    <w:uiPriority w:val="9"/>
    <w:semiHidden/>
    <w:unhideWhenUsed/>
    <w:qFormat/>
    <w:pPr>
      <w:keepNext/>
      <w:outlineLvl w:val="1"/>
    </w:pPr>
    <w:rPr>
      <w:b/>
      <w:color w:val="FF0000"/>
      <w:sz w:val="24"/>
    </w:rPr>
  </w:style>
  <w:style w:type="paragraph" w:styleId="Ttulo3">
    <w:name w:val="heading 3"/>
    <w:basedOn w:val="Normal"/>
    <w:next w:val="Normal"/>
    <w:link w:val="Ttulo3Char"/>
    <w:uiPriority w:val="9"/>
    <w:semiHidden/>
    <w:unhideWhenUsed/>
    <w:qFormat/>
    <w:pPr>
      <w:keepNext/>
      <w:ind w:left="567" w:hanging="567"/>
      <w:jc w:val="both"/>
      <w:outlineLvl w:val="2"/>
    </w:pPr>
    <w:rPr>
      <w:b/>
      <w:color w:val="FF0000"/>
      <w:sz w:val="24"/>
    </w:rPr>
  </w:style>
  <w:style w:type="paragraph" w:styleId="Ttulo4">
    <w:name w:val="heading 4"/>
    <w:basedOn w:val="Normal"/>
    <w:next w:val="Normal"/>
    <w:link w:val="Ttulo4Char"/>
    <w:uiPriority w:val="9"/>
    <w:semiHidden/>
    <w:unhideWhenUsed/>
    <w:qFormat/>
    <w:pPr>
      <w:keepNext/>
      <w:tabs>
        <w:tab w:val="left" w:pos="0"/>
      </w:tabs>
      <w:jc w:val="center"/>
      <w:outlineLvl w:val="3"/>
    </w:pPr>
    <w:rPr>
      <w:sz w:val="24"/>
    </w:rPr>
  </w:style>
  <w:style w:type="paragraph" w:styleId="Ttulo5">
    <w:name w:val="heading 5"/>
    <w:basedOn w:val="Normal"/>
    <w:next w:val="Normal"/>
    <w:link w:val="Ttulo5Char"/>
    <w:uiPriority w:val="9"/>
    <w:semiHidden/>
    <w:unhideWhenUsed/>
    <w:qFormat/>
    <w:pPr>
      <w:spacing w:before="240" w:after="60"/>
      <w:outlineLvl w:val="4"/>
    </w:pPr>
    <w:rPr>
      <w:b/>
      <w:bCs/>
      <w:i/>
      <w:iCs/>
      <w:sz w:val="26"/>
      <w:szCs w:val="26"/>
    </w:rPr>
  </w:style>
  <w:style w:type="paragraph" w:styleId="Ttulo6">
    <w:name w:val="heading 6"/>
    <w:basedOn w:val="Normal"/>
    <w:next w:val="Normal"/>
    <w:link w:val="Ttulo6Char"/>
    <w:uiPriority w:val="9"/>
    <w:semiHidden/>
    <w:unhideWhenUsed/>
    <w:qFormat/>
    <w:pPr>
      <w:keepNext/>
      <w:ind w:left="567" w:hanging="567"/>
      <w:jc w:val="center"/>
      <w:outlineLvl w:val="5"/>
    </w:pPr>
    <w:rPr>
      <w:b/>
      <w:caps/>
      <w:sz w:val="24"/>
    </w:rPr>
  </w:style>
  <w:style w:type="paragraph" w:styleId="Ttulo8">
    <w:name w:val="heading 8"/>
    <w:basedOn w:val="Normal"/>
    <w:next w:val="Normal"/>
    <w:link w:val="Ttulo8Char"/>
    <w:qFormat/>
    <w:pPr>
      <w:keepNext/>
      <w:tabs>
        <w:tab w:val="left" w:pos="0"/>
      </w:tabs>
      <w:jc w:val="center"/>
      <w:outlineLvl w:val="7"/>
    </w:pPr>
    <w:rPr>
      <w:rFonts w:ascii="Arial" w:hAnsi="Arial"/>
      <w:b/>
      <w:sz w:val="24"/>
    </w:rPr>
  </w:style>
  <w:style w:type="paragraph" w:styleId="Ttulo9">
    <w:name w:val="heading 9"/>
    <w:basedOn w:val="Normal"/>
    <w:next w:val="Normal"/>
    <w:link w:val="Ttulo9Char"/>
    <w:qFormat/>
    <w:pPr>
      <w:spacing w:before="240" w:after="60"/>
      <w:outlineLvl w:val="8"/>
    </w:pPr>
    <w:rPr>
      <w:rFonts w:ascii="Arial" w:hAnsi="Arial"/>
      <w:sz w:val="22"/>
      <w:szCs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styleId="Forte">
    <w:name w:val="Strong"/>
    <w:basedOn w:val="Fontepargpadro"/>
    <w:uiPriority w:val="22"/>
    <w:qFormat/>
    <w:rPr>
      <w:b/>
      <w:bCs/>
    </w:rPr>
  </w:style>
  <w:style w:type="character" w:styleId="Refdecomentrio">
    <w:name w:val="annotation reference"/>
    <w:qFormat/>
    <w:rPr>
      <w:sz w:val="16"/>
      <w:szCs w:val="16"/>
    </w:rPr>
  </w:style>
  <w:style w:type="character" w:styleId="HiperlinkVisitado">
    <w:name w:val="FollowedHyperlink"/>
    <w:rPr>
      <w:color w:val="800080"/>
      <w:u w:val="single"/>
    </w:rPr>
  </w:style>
  <w:style w:type="character" w:styleId="nfase">
    <w:name w:val="Emphasis"/>
    <w:basedOn w:val="Fontepargpadro"/>
    <w:qFormat/>
    <w:rPr>
      <w:i/>
      <w:iCs/>
    </w:rPr>
  </w:style>
  <w:style w:type="character" w:styleId="Hyperlink">
    <w:name w:val="Hyperlink"/>
    <w:uiPriority w:val="99"/>
    <w:rPr>
      <w:color w:val="0000FF"/>
      <w:u w:val="single"/>
    </w:rPr>
  </w:style>
  <w:style w:type="character" w:styleId="Nmerodepgina">
    <w:name w:val="page number"/>
    <w:basedOn w:val="WW-Fontepargpadro"/>
  </w:style>
  <w:style w:type="character" w:customStyle="1" w:styleId="WW-Fontepargpadro">
    <w:name w:val="WW-Fonte parág. padrão"/>
  </w:style>
  <w:style w:type="paragraph" w:styleId="Lista">
    <w:name w:val="List"/>
    <w:basedOn w:val="Corpodetexto"/>
  </w:style>
  <w:style w:type="paragraph" w:styleId="Corpodetexto">
    <w:name w:val="Body Text"/>
    <w:basedOn w:val="Normal"/>
    <w:link w:val="CorpodetextoChar"/>
    <w:pPr>
      <w:spacing w:line="320" w:lineRule="exact"/>
      <w:ind w:left="567" w:hanging="567"/>
      <w:jc w:val="both"/>
    </w:pPr>
    <w:rPr>
      <w:smallCaps/>
      <w:spacing w:val="20"/>
      <w:sz w:val="24"/>
    </w:rPr>
  </w:style>
  <w:style w:type="paragraph" w:styleId="Textoembloco">
    <w:name w:val="Block Text"/>
    <w:basedOn w:val="Normal"/>
    <w:semiHidden/>
    <w:pPr>
      <w:ind w:left="2127" w:right="-31" w:hanging="851"/>
      <w:jc w:val="both"/>
    </w:pPr>
    <w:rPr>
      <w:color w:val="FF0000"/>
      <w:sz w:val="24"/>
    </w:rPr>
  </w:style>
  <w:style w:type="paragraph" w:styleId="Textodecomentrio">
    <w:name w:val="annotation text"/>
    <w:basedOn w:val="Normal"/>
    <w:link w:val="TextodecomentrioChar"/>
    <w:qFormat/>
  </w:style>
  <w:style w:type="paragraph" w:styleId="Recuodecorpodetexto2">
    <w:name w:val="Body Text Indent 2"/>
    <w:basedOn w:val="Normal"/>
    <w:semiHidden/>
    <w:pPr>
      <w:ind w:left="1843" w:hanging="850"/>
      <w:jc w:val="both"/>
    </w:pPr>
    <w:rPr>
      <w:color w:val="FF0000"/>
      <w:sz w:val="24"/>
    </w:rPr>
  </w:style>
  <w:style w:type="paragraph" w:styleId="Ttulo">
    <w:name w:val="Title"/>
    <w:basedOn w:val="Normal"/>
    <w:next w:val="Subttulo"/>
    <w:link w:val="TtuloChar"/>
    <w:uiPriority w:val="10"/>
    <w:qFormat/>
    <w:pPr>
      <w:ind w:firstLine="708"/>
      <w:jc w:val="center"/>
    </w:pPr>
    <w:rPr>
      <w:b/>
      <w:sz w:val="24"/>
    </w:rPr>
  </w:style>
  <w:style w:type="paragraph" w:styleId="Subttulo">
    <w:name w:val="Subtitle"/>
    <w:basedOn w:val="Normal"/>
    <w:next w:val="Normal"/>
    <w:link w:val="SubttuloChar"/>
    <w:uiPriority w:val="11"/>
    <w:qFormat/>
    <w:pPr>
      <w:jc w:val="both"/>
    </w:pPr>
    <w:rPr>
      <w:b/>
      <w:sz w:val="28"/>
      <w:szCs w:val="28"/>
    </w:rPr>
  </w:style>
  <w:style w:type="paragraph" w:styleId="Commarcadores5">
    <w:name w:val="List Bullet 5"/>
    <w:basedOn w:val="Normal"/>
    <w:pPr>
      <w:numPr>
        <w:numId w:val="1"/>
      </w:numPr>
      <w:suppressAutoHyphens w:val="0"/>
      <w:contextualSpacing/>
    </w:pPr>
    <w:rPr>
      <w:rFonts w:ascii="Ecofont_Spranq_eco_Sans" w:eastAsiaTheme="minorEastAsia" w:hAnsi="Ecofont_Spranq_eco_Sans" w:cs="Tahoma"/>
      <w:sz w:val="24"/>
      <w:szCs w:val="24"/>
      <w:lang w:eastAsia="pt-BR"/>
    </w:rPr>
  </w:style>
  <w:style w:type="paragraph" w:styleId="NormalWeb">
    <w:name w:val="Normal (Web)"/>
    <w:basedOn w:val="Normal"/>
    <w:uiPriority w:val="99"/>
    <w:pPr>
      <w:suppressAutoHyphens w:val="0"/>
      <w:spacing w:before="100" w:beforeAutospacing="1" w:after="100" w:afterAutospacing="1"/>
    </w:pPr>
    <w:rPr>
      <w:sz w:val="24"/>
      <w:szCs w:val="24"/>
      <w:lang w:eastAsia="pt-BR"/>
    </w:rPr>
  </w:style>
  <w:style w:type="paragraph" w:styleId="Cabealho">
    <w:name w:val="header"/>
    <w:basedOn w:val="Normal"/>
    <w:link w:val="CabealhoChar"/>
    <w:pPr>
      <w:tabs>
        <w:tab w:val="center" w:pos="4419"/>
        <w:tab w:val="right" w:pos="8838"/>
      </w:tabs>
    </w:pPr>
  </w:style>
  <w:style w:type="paragraph" w:styleId="Assuntodocomentrio">
    <w:name w:val="annotation subject"/>
    <w:basedOn w:val="Textodecomentrio"/>
    <w:next w:val="Textodecomentrio"/>
    <w:link w:val="AssuntodocomentrioChar"/>
    <w:rPr>
      <w:b/>
      <w:bCs/>
    </w:rPr>
  </w:style>
  <w:style w:type="paragraph" w:styleId="Rodap">
    <w:name w:val="footer"/>
    <w:basedOn w:val="Normal"/>
    <w:link w:val="RodapChar"/>
    <w:uiPriority w:val="99"/>
    <w:pPr>
      <w:tabs>
        <w:tab w:val="center" w:pos="4419"/>
        <w:tab w:val="right" w:pos="8838"/>
      </w:tabs>
    </w:pPr>
  </w:style>
  <w:style w:type="paragraph" w:styleId="Recuodecorpodetexto3">
    <w:name w:val="Body Text Indent 3"/>
    <w:basedOn w:val="Normal"/>
    <w:semiHidden/>
    <w:pPr>
      <w:ind w:left="1276" w:hanging="709"/>
      <w:jc w:val="both"/>
    </w:pPr>
    <w:rPr>
      <w:sz w:val="24"/>
    </w:rPr>
  </w:style>
  <w:style w:type="paragraph" w:styleId="Textodebalo">
    <w:name w:val="Balloon Text"/>
    <w:basedOn w:val="Normal"/>
    <w:link w:val="TextodebaloChar"/>
    <w:uiPriority w:val="99"/>
    <w:rPr>
      <w:rFonts w:ascii="Tahoma" w:hAnsi="Tahoma"/>
      <w:sz w:val="16"/>
      <w:szCs w:val="16"/>
    </w:rPr>
  </w:style>
  <w:style w:type="paragraph" w:styleId="Sumrio1">
    <w:name w:val="toc 1"/>
    <w:basedOn w:val="Normal"/>
    <w:next w:val="Normal"/>
    <w:autoRedefine/>
    <w:uiPriority w:val="39"/>
    <w:unhideWhenUsed/>
    <w:pPr>
      <w:tabs>
        <w:tab w:val="left" w:pos="426"/>
        <w:tab w:val="right" w:leader="dot" w:pos="9628"/>
      </w:tabs>
      <w:suppressAutoHyphens w:val="0"/>
      <w:spacing w:after="100"/>
    </w:pPr>
    <w:rPr>
      <w:rFonts w:ascii="Arial" w:hAnsi="Arial" w:cs="Tahoma"/>
      <w:szCs w:val="24"/>
      <w:lang w:eastAsia="pt-BR"/>
    </w:rPr>
  </w:style>
  <w:style w:type="paragraph" w:styleId="Recuodecorpodetexto">
    <w:name w:val="Body Text Indent"/>
    <w:basedOn w:val="Normal"/>
    <w:link w:val="RecuodecorpodetextoChar"/>
    <w:uiPriority w:val="99"/>
    <w:pPr>
      <w:tabs>
        <w:tab w:val="left" w:pos="637"/>
        <w:tab w:val="left" w:pos="10135"/>
      </w:tabs>
      <w:jc w:val="both"/>
    </w:pPr>
    <w:rPr>
      <w:rFonts w:ascii="Arial" w:hAnsi="Arial"/>
      <w:sz w:val="24"/>
    </w:rPr>
  </w:style>
  <w:style w:type="table" w:styleId="Tabelacomgrade">
    <w:name w:val="Table Grid"/>
    <w:basedOn w:val="Tabelanormal"/>
    <w:uiPriority w:val="3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1">
    <w:name w:val="Table Normal1"/>
    <w:tblPr>
      <w:tblCellMar>
        <w:top w:w="0" w:type="dxa"/>
        <w:left w:w="0" w:type="dxa"/>
        <w:bottom w:w="0" w:type="dxa"/>
        <w:right w:w="0" w:type="dxa"/>
      </w:tblCellMar>
    </w:tblPr>
  </w:style>
  <w:style w:type="character" w:customStyle="1" w:styleId="WW8Num2z0">
    <w:name w:val="WW8Num2z0"/>
    <w:rPr>
      <w:rFonts w:ascii="Wingdings" w:hAnsi="Wingdings"/>
      <w:b/>
    </w:rPr>
  </w:style>
  <w:style w:type="character" w:customStyle="1" w:styleId="WW8Num4z0">
    <w:name w:val="WW8Num4z0"/>
    <w:rPr>
      <w:rFonts w:ascii="Wingdings" w:hAnsi="Wingdings"/>
    </w:rPr>
  </w:style>
  <w:style w:type="character" w:customStyle="1" w:styleId="WW8Num5z0">
    <w:name w:val="WW8Num5z0"/>
    <w:rPr>
      <w:rFonts w:ascii="Symbol" w:hAnsi="Symbol"/>
    </w:rPr>
  </w:style>
  <w:style w:type="character" w:customStyle="1" w:styleId="WW8Num10z0">
    <w:name w:val="WW8Num10z0"/>
    <w:qFormat/>
    <w:rPr>
      <w:rFonts w:ascii="Symbol" w:hAnsi="Symbol"/>
    </w:rPr>
  </w:style>
  <w:style w:type="character" w:customStyle="1" w:styleId="WW8Num12z0">
    <w:name w:val="WW8Num12z0"/>
    <w:qFormat/>
    <w:rPr>
      <w:u w:val="none"/>
    </w:rPr>
  </w:style>
  <w:style w:type="character" w:customStyle="1" w:styleId="WW8Num13z0">
    <w:name w:val="WW8Num13z0"/>
    <w:rPr>
      <w:rFonts w:ascii="Symbol" w:hAnsi="Symbol"/>
    </w:rPr>
  </w:style>
  <w:style w:type="character" w:customStyle="1" w:styleId="WW8Num14z0">
    <w:name w:val="WW8Num14z0"/>
    <w:qFormat/>
    <w:rPr>
      <w:rFonts w:ascii="Symbol" w:hAnsi="Symbol"/>
    </w:rPr>
  </w:style>
  <w:style w:type="character" w:customStyle="1" w:styleId="WW8Num16z0">
    <w:name w:val="WW8Num16z0"/>
    <w:rPr>
      <w:rFonts w:ascii="Symbol" w:hAnsi="Symbol"/>
    </w:rPr>
  </w:style>
  <w:style w:type="character" w:customStyle="1" w:styleId="WW8Num16z1">
    <w:name w:val="WW8Num16z1"/>
    <w:rPr>
      <w:rFonts w:ascii="Courier New" w:hAnsi="Courier New" w:cs="StarSymbol"/>
    </w:rPr>
  </w:style>
  <w:style w:type="character" w:customStyle="1" w:styleId="WW8Num16z2">
    <w:name w:val="WW8Num16z2"/>
    <w:rPr>
      <w:rFonts w:ascii="Wingdings" w:hAnsi="Wingdings"/>
    </w:rPr>
  </w:style>
  <w:style w:type="character" w:customStyle="1" w:styleId="WW8Num17z0">
    <w:name w:val="WW8Num17z0"/>
    <w:rPr>
      <w:rFonts w:ascii="Symbol" w:hAnsi="Symbol"/>
    </w:rPr>
  </w:style>
  <w:style w:type="character" w:customStyle="1" w:styleId="WW8Num17z1">
    <w:name w:val="WW8Num17z1"/>
    <w:rPr>
      <w:rFonts w:ascii="Courier New" w:hAnsi="Courier New" w:cs="StarSymbol"/>
    </w:rPr>
  </w:style>
  <w:style w:type="character" w:customStyle="1" w:styleId="WW8Num17z2">
    <w:name w:val="WW8Num17z2"/>
    <w:rPr>
      <w:rFonts w:ascii="Wingdings" w:hAnsi="Wingdings"/>
    </w:rPr>
  </w:style>
  <w:style w:type="character" w:customStyle="1" w:styleId="Fontepargpadro6">
    <w:name w:val="Fonte parág. padrão6"/>
    <w:qFormat/>
  </w:style>
  <w:style w:type="character" w:customStyle="1" w:styleId="Absatz-Standardschriftart">
    <w:name w:val="Absatz-Standardschriftart"/>
  </w:style>
  <w:style w:type="character" w:customStyle="1" w:styleId="WW-Absatz-Standardschriftart">
    <w:name w:val="WW-Absatz-Standardschriftart"/>
    <w:qFormat/>
  </w:style>
  <w:style w:type="character" w:customStyle="1" w:styleId="WW-Absatz-Standardschriftart1">
    <w:name w:val="WW-Absatz-Standardschriftart1"/>
  </w:style>
  <w:style w:type="character" w:customStyle="1" w:styleId="Fontepargpadro5">
    <w:name w:val="Fonte parág. padrão5"/>
  </w:style>
  <w:style w:type="character" w:customStyle="1" w:styleId="WW-Absatz-Standardschriftart11">
    <w:name w:val="WW-Absatz-Standardschriftart11"/>
  </w:style>
  <w:style w:type="character" w:customStyle="1" w:styleId="WW-Absatz-Standardschriftart111">
    <w:name w:val="WW-Absatz-Standardschriftart111"/>
  </w:style>
  <w:style w:type="character" w:customStyle="1" w:styleId="WW-Absatz-Standardschriftart1111">
    <w:name w:val="WW-Absatz-Standardschriftart1111"/>
  </w:style>
  <w:style w:type="character" w:customStyle="1" w:styleId="WW-Absatz-Standardschriftart11111">
    <w:name w:val="WW-Absatz-Standardschriftart11111"/>
  </w:style>
  <w:style w:type="character" w:customStyle="1" w:styleId="Fontepargpadro4">
    <w:name w:val="Fonte parág. padrão4"/>
  </w:style>
  <w:style w:type="character" w:customStyle="1" w:styleId="WW-Absatz-Standardschriftart111111">
    <w:name w:val="WW-Absatz-Standardschriftart111111"/>
  </w:style>
  <w:style w:type="character" w:customStyle="1" w:styleId="Fontepargpadro3">
    <w:name w:val="Fonte parág. padrão3"/>
  </w:style>
  <w:style w:type="character" w:customStyle="1" w:styleId="WW-Absatz-Standardschriftart1111111">
    <w:name w:val="WW-Absatz-Standardschriftart1111111"/>
  </w:style>
  <w:style w:type="character" w:customStyle="1" w:styleId="WW-Absatz-Standardschriftart11111111">
    <w:name w:val="WW-Absatz-Standardschriftart11111111"/>
  </w:style>
  <w:style w:type="character" w:customStyle="1" w:styleId="WW-Absatz-Standardschriftart111111111">
    <w:name w:val="WW-Absatz-Standardschriftart111111111"/>
  </w:style>
  <w:style w:type="character" w:customStyle="1" w:styleId="WW-Absatz-Standardschriftart1111111111">
    <w:name w:val="WW-Absatz-Standardschriftart1111111111"/>
  </w:style>
  <w:style w:type="character" w:customStyle="1" w:styleId="WW-Absatz-Standardschriftart11111111111">
    <w:name w:val="WW-Absatz-Standardschriftart11111111111"/>
  </w:style>
  <w:style w:type="character" w:customStyle="1" w:styleId="WW8Num15z0">
    <w:name w:val="WW8Num15z0"/>
    <w:rPr>
      <w:rFonts w:ascii="Symbol" w:hAnsi="Symbol"/>
    </w:rPr>
  </w:style>
  <w:style w:type="character" w:customStyle="1" w:styleId="WW8Num15z1">
    <w:name w:val="WW8Num15z1"/>
    <w:rPr>
      <w:rFonts w:ascii="Courier New" w:hAnsi="Courier New" w:cs="StarSymbol"/>
    </w:rPr>
  </w:style>
  <w:style w:type="character" w:customStyle="1" w:styleId="WW8Num15z2">
    <w:name w:val="WW8Num15z2"/>
    <w:rPr>
      <w:rFonts w:ascii="Wingdings" w:hAnsi="Wingdings"/>
    </w:rPr>
  </w:style>
  <w:style w:type="character" w:customStyle="1" w:styleId="Fontepargpadro2">
    <w:name w:val="Fonte parág. padrão2"/>
  </w:style>
  <w:style w:type="character" w:customStyle="1" w:styleId="Fontepargpadro1">
    <w:name w:val="Fonte parág. padrão1"/>
  </w:style>
  <w:style w:type="character" w:customStyle="1" w:styleId="spelle">
    <w:name w:val="spelle"/>
    <w:basedOn w:val="Fontepargpadro1"/>
  </w:style>
  <w:style w:type="character" w:customStyle="1" w:styleId="Smbolosdenumerao">
    <w:name w:val="Símbolos de numeração"/>
  </w:style>
  <w:style w:type="character" w:customStyle="1" w:styleId="Marcadores">
    <w:name w:val="Marcadores"/>
    <w:rPr>
      <w:rFonts w:ascii="StarSymbol" w:eastAsia="StarSymbol" w:hAnsi="StarSymbol" w:cs="Arial Unicode MS"/>
      <w:sz w:val="18"/>
      <w:szCs w:val="18"/>
    </w:rPr>
  </w:style>
  <w:style w:type="paragraph" w:customStyle="1" w:styleId="Captulo">
    <w:name w:val="Capítulo"/>
    <w:basedOn w:val="Normal"/>
    <w:next w:val="Corpodetexto"/>
    <w:pPr>
      <w:keepNext/>
      <w:spacing w:before="240" w:after="120"/>
    </w:pPr>
    <w:rPr>
      <w:rFonts w:ascii="Arial" w:eastAsia="Lucida Sans Unicode" w:hAnsi="Arial" w:cs="Tahoma"/>
      <w:sz w:val="28"/>
      <w:szCs w:val="28"/>
    </w:rPr>
  </w:style>
  <w:style w:type="paragraph" w:customStyle="1" w:styleId="Legenda5">
    <w:name w:val="Legenda5"/>
    <w:basedOn w:val="Normal"/>
    <w:pPr>
      <w:suppressLineNumbers/>
      <w:spacing w:before="120" w:after="120"/>
    </w:pPr>
    <w:rPr>
      <w:rFonts w:cs="Tahoma"/>
      <w:i/>
      <w:iCs/>
      <w:sz w:val="24"/>
      <w:szCs w:val="24"/>
    </w:rPr>
  </w:style>
  <w:style w:type="paragraph" w:customStyle="1" w:styleId="ndice">
    <w:name w:val="Índice"/>
    <w:basedOn w:val="Normal"/>
    <w:pPr>
      <w:suppressLineNumbers/>
    </w:pPr>
  </w:style>
  <w:style w:type="paragraph" w:customStyle="1" w:styleId="Legenda4">
    <w:name w:val="Legenda4"/>
    <w:basedOn w:val="Normal"/>
    <w:pPr>
      <w:suppressLineNumbers/>
      <w:spacing w:before="120" w:after="120"/>
    </w:pPr>
    <w:rPr>
      <w:rFonts w:cs="Tahoma"/>
      <w:i/>
      <w:iCs/>
      <w:sz w:val="24"/>
      <w:szCs w:val="24"/>
    </w:rPr>
  </w:style>
  <w:style w:type="paragraph" w:customStyle="1" w:styleId="Legenda3">
    <w:name w:val="Legenda3"/>
    <w:basedOn w:val="Normal"/>
    <w:pPr>
      <w:suppressLineNumbers/>
      <w:spacing w:before="120" w:after="120"/>
    </w:pPr>
    <w:rPr>
      <w:rFonts w:cs="Tahoma"/>
      <w:i/>
      <w:iCs/>
      <w:sz w:val="24"/>
      <w:szCs w:val="24"/>
    </w:rPr>
  </w:style>
  <w:style w:type="paragraph" w:customStyle="1" w:styleId="Legenda2">
    <w:name w:val="Legenda2"/>
    <w:basedOn w:val="Normal"/>
    <w:pPr>
      <w:suppressLineNumbers/>
      <w:spacing w:before="120" w:after="120"/>
    </w:pPr>
    <w:rPr>
      <w:rFonts w:cs="Tahoma"/>
      <w:i/>
      <w:iCs/>
      <w:sz w:val="24"/>
      <w:szCs w:val="24"/>
    </w:rPr>
  </w:style>
  <w:style w:type="paragraph" w:customStyle="1" w:styleId="Legenda1">
    <w:name w:val="Legenda1"/>
    <w:basedOn w:val="Normal"/>
    <w:pPr>
      <w:suppressLineNumbers/>
      <w:spacing w:before="120" w:after="120"/>
    </w:pPr>
    <w:rPr>
      <w:rFonts w:cs="Tahoma"/>
      <w:i/>
      <w:iCs/>
      <w:sz w:val="24"/>
      <w:szCs w:val="24"/>
    </w:rPr>
  </w:style>
  <w:style w:type="paragraph" w:customStyle="1" w:styleId="compras">
    <w:name w:val="compras"/>
    <w:pPr>
      <w:suppressAutoHyphens/>
      <w:jc w:val="both"/>
    </w:pPr>
    <w:rPr>
      <w:kern w:val="1"/>
      <w:sz w:val="24"/>
      <w:lang w:eastAsia="ar-SA"/>
    </w:rPr>
  </w:style>
  <w:style w:type="paragraph" w:customStyle="1" w:styleId="Corpodetexto21">
    <w:name w:val="Corpo de texto 21"/>
    <w:basedOn w:val="Normal"/>
    <w:pPr>
      <w:jc w:val="both"/>
    </w:pPr>
    <w:rPr>
      <w:b/>
      <w:sz w:val="24"/>
    </w:rPr>
  </w:style>
  <w:style w:type="paragraph" w:customStyle="1" w:styleId="Corpodetexto31">
    <w:name w:val="Corpo de texto 31"/>
    <w:basedOn w:val="Normal"/>
    <w:pPr>
      <w:jc w:val="both"/>
    </w:pPr>
    <w:rPr>
      <w:sz w:val="24"/>
    </w:rPr>
  </w:style>
  <w:style w:type="paragraph" w:customStyle="1" w:styleId="Recuodecorpodetexto32">
    <w:name w:val="Recuo de corpo de texto 32"/>
    <w:basedOn w:val="Normal"/>
    <w:pPr>
      <w:ind w:left="567"/>
      <w:jc w:val="both"/>
    </w:pPr>
    <w:rPr>
      <w:rFonts w:ascii="Arial" w:hAnsi="Arial"/>
      <w:sz w:val="24"/>
    </w:rPr>
  </w:style>
  <w:style w:type="paragraph" w:customStyle="1" w:styleId="WW-Recuodecorpodetexto2">
    <w:name w:val="WW-Recuo de corpo de texto 2"/>
    <w:basedOn w:val="Normal"/>
    <w:pPr>
      <w:ind w:left="1276" w:hanging="709"/>
      <w:jc w:val="both"/>
    </w:pPr>
    <w:rPr>
      <w:color w:val="FF0000"/>
      <w:sz w:val="24"/>
    </w:rPr>
  </w:style>
  <w:style w:type="paragraph" w:customStyle="1" w:styleId="western">
    <w:name w:val="western"/>
    <w:basedOn w:val="Normal"/>
    <w:pPr>
      <w:spacing w:before="100" w:after="119"/>
    </w:pPr>
    <w:rPr>
      <w:rFonts w:ascii="Arial Unicode MS" w:eastAsia="Arial Unicode MS" w:hAnsi="Arial Unicode MS"/>
      <w:sz w:val="24"/>
    </w:rPr>
  </w:style>
  <w:style w:type="paragraph" w:customStyle="1" w:styleId="WW-Recuodecorpodetexto3">
    <w:name w:val="WW-Recuo de corpo de texto 3"/>
    <w:basedOn w:val="Normal"/>
    <w:pPr>
      <w:tabs>
        <w:tab w:val="left" w:pos="630"/>
      </w:tabs>
      <w:spacing w:before="360"/>
      <w:ind w:left="709"/>
      <w:jc w:val="both"/>
    </w:pPr>
  </w:style>
  <w:style w:type="paragraph" w:customStyle="1" w:styleId="Corpodetexto211">
    <w:name w:val="Corpo de texto 211"/>
    <w:basedOn w:val="Normal"/>
    <w:pPr>
      <w:jc w:val="both"/>
    </w:pPr>
    <w:rPr>
      <w:rFonts w:ascii="Arial" w:hAnsi="Arial"/>
    </w:rPr>
  </w:style>
  <w:style w:type="paragraph" w:customStyle="1" w:styleId="WW-Padro">
    <w:name w:val="WW-Padrão"/>
    <w:pPr>
      <w:widowControl w:val="0"/>
      <w:suppressAutoHyphens/>
    </w:pPr>
    <w:rPr>
      <w:lang w:eastAsia="ar-SA"/>
    </w:rPr>
  </w:style>
  <w:style w:type="paragraph" w:customStyle="1" w:styleId="Corpodetexto311">
    <w:name w:val="Corpo de texto 311"/>
    <w:basedOn w:val="Normal"/>
    <w:pPr>
      <w:tabs>
        <w:tab w:val="left" w:pos="1428"/>
      </w:tabs>
      <w:spacing w:line="20" w:lineRule="atLeast"/>
      <w:jc w:val="both"/>
    </w:pPr>
    <w:rPr>
      <w:rFonts w:ascii="Arial" w:hAnsi="Arial"/>
      <w:sz w:val="22"/>
    </w:rPr>
  </w:style>
  <w:style w:type="paragraph" w:customStyle="1" w:styleId="Recuodecorpodetexto1">
    <w:name w:val="Recuo de corpo de texto1"/>
    <w:basedOn w:val="Normal"/>
    <w:pPr>
      <w:widowControl w:val="0"/>
      <w:tabs>
        <w:tab w:val="left" w:pos="637"/>
        <w:tab w:val="left" w:pos="10135"/>
      </w:tabs>
      <w:jc w:val="both"/>
    </w:pPr>
    <w:rPr>
      <w:rFonts w:ascii="Arial" w:hAnsi="Arial"/>
      <w:sz w:val="24"/>
    </w:rPr>
  </w:style>
  <w:style w:type="paragraph" w:customStyle="1" w:styleId="Recuodecorpodetexto31">
    <w:name w:val="Recuo de corpo de texto 31"/>
    <w:basedOn w:val="Normal"/>
    <w:pPr>
      <w:widowControl w:val="0"/>
      <w:ind w:left="567"/>
      <w:jc w:val="both"/>
    </w:pPr>
    <w:rPr>
      <w:rFonts w:ascii="Arial" w:hAnsi="Arial"/>
      <w:sz w:val="24"/>
    </w:rPr>
  </w:style>
  <w:style w:type="paragraph" w:customStyle="1" w:styleId="Recuodecorpodetexto22">
    <w:name w:val="Recuo de corpo de texto 22"/>
    <w:basedOn w:val="Normal"/>
    <w:pPr>
      <w:ind w:left="1134" w:hanging="567"/>
      <w:jc w:val="both"/>
    </w:pPr>
    <w:rPr>
      <w:sz w:val="24"/>
    </w:rPr>
  </w:style>
  <w:style w:type="paragraph" w:customStyle="1" w:styleId="Recuodecorpodetexto34">
    <w:name w:val="Recuo de corpo de texto 34"/>
    <w:basedOn w:val="Normal"/>
    <w:pPr>
      <w:ind w:left="993" w:hanging="567"/>
      <w:jc w:val="both"/>
    </w:pPr>
    <w:rPr>
      <w:sz w:val="24"/>
    </w:rPr>
  </w:style>
  <w:style w:type="paragraph" w:customStyle="1" w:styleId="Recuodecorpodetexto35">
    <w:name w:val="Recuo de corpo de texto 35"/>
    <w:basedOn w:val="Normal"/>
    <w:pPr>
      <w:ind w:left="426" w:hanging="426"/>
      <w:jc w:val="both"/>
    </w:pPr>
    <w:rPr>
      <w:sz w:val="24"/>
    </w:rPr>
  </w:style>
  <w:style w:type="paragraph" w:customStyle="1" w:styleId="Contedodatabela">
    <w:name w:val="Conteúdo da tabela"/>
    <w:basedOn w:val="Normal"/>
    <w:pPr>
      <w:suppressLineNumbers/>
    </w:pPr>
  </w:style>
  <w:style w:type="paragraph" w:customStyle="1" w:styleId="Ttulodatabela">
    <w:name w:val="Título da tabela"/>
    <w:basedOn w:val="Contedodatabela"/>
    <w:pPr>
      <w:jc w:val="center"/>
    </w:pPr>
    <w:rPr>
      <w:b/>
      <w:bCs/>
    </w:rPr>
  </w:style>
  <w:style w:type="paragraph" w:customStyle="1" w:styleId="Recuodecorpodetexto21">
    <w:name w:val="Recuo de corpo de texto 21"/>
    <w:basedOn w:val="Normal"/>
    <w:pPr>
      <w:ind w:left="2268" w:hanging="992"/>
      <w:jc w:val="both"/>
    </w:pPr>
    <w:rPr>
      <w:rFonts w:ascii="Arial" w:hAnsi="Arial"/>
      <w:sz w:val="24"/>
    </w:rPr>
  </w:style>
  <w:style w:type="paragraph" w:customStyle="1" w:styleId="Contedodoquadro">
    <w:name w:val="Conteúdo do quadro"/>
    <w:basedOn w:val="Corpodetexto"/>
  </w:style>
  <w:style w:type="paragraph" w:customStyle="1" w:styleId="Recuodecorpodetexto33">
    <w:name w:val="Recuo de corpo de texto 33"/>
    <w:basedOn w:val="Normal"/>
    <w:pPr>
      <w:spacing w:after="120"/>
      <w:ind w:left="283"/>
    </w:pPr>
    <w:rPr>
      <w:sz w:val="16"/>
      <w:szCs w:val="16"/>
    </w:rPr>
  </w:style>
  <w:style w:type="paragraph" w:customStyle="1" w:styleId="N21">
    <w:name w:val="N21"/>
    <w:basedOn w:val="Normal"/>
    <w:pPr>
      <w:suppressAutoHyphens w:val="0"/>
      <w:spacing w:before="60"/>
      <w:ind w:left="2268" w:hanging="425"/>
      <w:jc w:val="both"/>
    </w:pPr>
    <w:rPr>
      <w:rFonts w:ascii="Arial" w:hAnsi="Arial"/>
      <w:snapToGrid w:val="0"/>
      <w:lang w:eastAsia="pt-BR"/>
    </w:rPr>
  </w:style>
  <w:style w:type="paragraph" w:customStyle="1" w:styleId="Estilo2">
    <w:name w:val="Estilo2"/>
    <w:basedOn w:val="Normal"/>
    <w:pPr>
      <w:suppressAutoHyphens w:val="0"/>
      <w:ind w:left="2694" w:hanging="284"/>
      <w:jc w:val="both"/>
    </w:pPr>
    <w:rPr>
      <w:snapToGrid w:val="0"/>
      <w:sz w:val="24"/>
      <w:lang w:eastAsia="pt-BR"/>
    </w:rPr>
  </w:style>
  <w:style w:type="paragraph" w:customStyle="1" w:styleId="Estilo1">
    <w:name w:val="Estilo1"/>
    <w:basedOn w:val="Normal"/>
    <w:pPr>
      <w:tabs>
        <w:tab w:val="left" w:pos="2268"/>
      </w:tabs>
      <w:suppressAutoHyphens w:val="0"/>
      <w:ind w:left="2410" w:hanging="992"/>
      <w:jc w:val="both"/>
    </w:pPr>
    <w:rPr>
      <w:snapToGrid w:val="0"/>
      <w:sz w:val="24"/>
      <w:lang w:eastAsia="pt-BR"/>
    </w:rPr>
  </w:style>
  <w:style w:type="paragraph" w:styleId="PargrafodaLista">
    <w:name w:val="List Paragraph"/>
    <w:basedOn w:val="Normal"/>
    <w:link w:val="PargrafodaListaChar"/>
    <w:uiPriority w:val="34"/>
    <w:qFormat/>
    <w:pPr>
      <w:suppressAutoHyphens w:val="0"/>
      <w:ind w:left="720"/>
      <w:contextualSpacing/>
    </w:pPr>
    <w:rPr>
      <w:lang w:eastAsia="en-US"/>
    </w:rPr>
  </w:style>
  <w:style w:type="character" w:customStyle="1" w:styleId="CharChar">
    <w:name w:val="Char Char"/>
    <w:rPr>
      <w:rFonts w:ascii="Arial" w:hAnsi="Arial" w:cs="Arial"/>
      <w:sz w:val="22"/>
      <w:szCs w:val="22"/>
      <w:lang w:eastAsia="ar-SA"/>
    </w:rPr>
  </w:style>
  <w:style w:type="paragraph" w:customStyle="1" w:styleId="Corpodetexto22">
    <w:name w:val="Corpo de texto 22"/>
    <w:basedOn w:val="Normal"/>
    <w:pPr>
      <w:spacing w:after="120" w:line="480" w:lineRule="auto"/>
    </w:pPr>
  </w:style>
  <w:style w:type="character" w:customStyle="1" w:styleId="WW8Num3z0">
    <w:name w:val="WW8Num3z0"/>
    <w:rPr>
      <w:rFonts w:ascii="Wingdings" w:hAnsi="Wingdings"/>
      <w:b/>
    </w:rPr>
  </w:style>
  <w:style w:type="character" w:customStyle="1" w:styleId="WW8Num7z0">
    <w:name w:val="WW8Num7z0"/>
    <w:rPr>
      <w:u w:val="none"/>
    </w:rPr>
  </w:style>
  <w:style w:type="character" w:customStyle="1" w:styleId="WW8Num8z0">
    <w:name w:val="WW8Num8z0"/>
    <w:rPr>
      <w:rFonts w:ascii="Symbol" w:hAnsi="Symbol"/>
    </w:rPr>
  </w:style>
  <w:style w:type="character" w:customStyle="1" w:styleId="WW8Num9z0">
    <w:name w:val="WW8Num9z0"/>
    <w:rPr>
      <w:rFonts w:ascii="Symbol" w:hAnsi="Symbol"/>
    </w:rPr>
  </w:style>
  <w:style w:type="character" w:customStyle="1" w:styleId="Fontepargpadro7">
    <w:name w:val="Fonte parág. padrão7"/>
  </w:style>
  <w:style w:type="character" w:customStyle="1" w:styleId="WW8Num23z0">
    <w:name w:val="WW8Num23z0"/>
    <w:rPr>
      <w:rFonts w:ascii="Symbol" w:hAnsi="Symbol"/>
    </w:rPr>
  </w:style>
  <w:style w:type="character" w:customStyle="1" w:styleId="WW8Num23z1">
    <w:name w:val="WW8Num23z1"/>
    <w:rPr>
      <w:rFonts w:ascii="Courier New" w:hAnsi="Courier New" w:cs="StarSymbol"/>
    </w:rPr>
  </w:style>
  <w:style w:type="character" w:customStyle="1" w:styleId="WW8Num23z2">
    <w:name w:val="WW8Num23z2"/>
    <w:rPr>
      <w:rFonts w:ascii="Wingdings" w:hAnsi="Wingdings"/>
    </w:rPr>
  </w:style>
  <w:style w:type="character" w:customStyle="1" w:styleId="WW8Num24z0">
    <w:name w:val="WW8Num24z0"/>
    <w:rPr>
      <w:rFonts w:ascii="Wingdings" w:hAnsi="Wingdings"/>
    </w:rPr>
  </w:style>
  <w:style w:type="character" w:customStyle="1" w:styleId="Refdecomentrio1">
    <w:name w:val="Ref. de comentário1"/>
    <w:rPr>
      <w:sz w:val="16"/>
      <w:szCs w:val="16"/>
    </w:rPr>
  </w:style>
  <w:style w:type="paragraph" w:customStyle="1" w:styleId="Legenda6">
    <w:name w:val="Legenda6"/>
    <w:basedOn w:val="Normal"/>
    <w:pPr>
      <w:suppressLineNumbers/>
      <w:spacing w:before="120" w:after="120"/>
    </w:pPr>
    <w:rPr>
      <w:rFonts w:cs="Tahoma"/>
      <w:i/>
      <w:iCs/>
      <w:sz w:val="24"/>
      <w:szCs w:val="24"/>
    </w:rPr>
  </w:style>
  <w:style w:type="paragraph" w:customStyle="1" w:styleId="Textodecomentrio1">
    <w:name w:val="Texto de comentário1"/>
    <w:basedOn w:val="Normal"/>
  </w:style>
  <w:style w:type="paragraph" w:customStyle="1" w:styleId="Recuodecorpodetexto23">
    <w:name w:val="Recuo de corpo de texto 23"/>
    <w:basedOn w:val="Normal"/>
    <w:pPr>
      <w:spacing w:after="120" w:line="480" w:lineRule="auto"/>
      <w:ind w:left="283"/>
    </w:pPr>
  </w:style>
  <w:style w:type="paragraph" w:customStyle="1" w:styleId="Corpodotexto">
    <w:name w:val="Corpo do texto"/>
    <w:basedOn w:val="Normal"/>
    <w:pPr>
      <w:widowControl w:val="0"/>
      <w:spacing w:line="240" w:lineRule="exact"/>
      <w:jc w:val="both"/>
    </w:pPr>
    <w:rPr>
      <w:sz w:val="22"/>
    </w:rPr>
  </w:style>
  <w:style w:type="paragraph" w:customStyle="1" w:styleId="WW-Padro1">
    <w:name w:val="WW-Padrão1"/>
    <w:pPr>
      <w:widowControl w:val="0"/>
      <w:suppressAutoHyphens/>
    </w:pPr>
  </w:style>
  <w:style w:type="character" w:customStyle="1" w:styleId="WW-Absatz-Standardschriftart111111111111">
    <w:name w:val="WW-Absatz-Standardschriftart111111111111"/>
  </w:style>
  <w:style w:type="character" w:customStyle="1" w:styleId="WW-Absatz-Standardschriftart1111111111111">
    <w:name w:val="WW-Absatz-Standardschriftart1111111111111"/>
  </w:style>
  <w:style w:type="character" w:customStyle="1" w:styleId="WW-Absatz-Standardschriftart11111111111111">
    <w:name w:val="WW-Absatz-Standardschriftart11111111111111"/>
  </w:style>
  <w:style w:type="character" w:customStyle="1" w:styleId="WW-Absatz-Standardschriftart111111111111111">
    <w:name w:val="WW-Absatz-Standardschriftart111111111111111"/>
  </w:style>
  <w:style w:type="character" w:customStyle="1" w:styleId="WW-Absatz-Standardschriftart1111111111111111">
    <w:name w:val="WW-Absatz-Standardschriftart1111111111111111"/>
  </w:style>
  <w:style w:type="character" w:customStyle="1" w:styleId="WW-Absatz-Standardschriftart11111111111111111">
    <w:name w:val="WW-Absatz-Standardschriftart11111111111111111"/>
  </w:style>
  <w:style w:type="character" w:customStyle="1" w:styleId="WW-Absatz-Standardschriftart111111111111111111">
    <w:name w:val="WW-Absatz-Standardschriftart111111111111111111"/>
  </w:style>
  <w:style w:type="character" w:customStyle="1" w:styleId="WW-Absatz-Standardschriftart1111111111111111111">
    <w:name w:val="WW-Absatz-Standardschriftart1111111111111111111"/>
  </w:style>
  <w:style w:type="character" w:customStyle="1" w:styleId="WW-Absatz-Standardschriftart11111111111111111111">
    <w:name w:val="WW-Absatz-Standardschriftart11111111111111111111"/>
  </w:style>
  <w:style w:type="character" w:customStyle="1" w:styleId="WW-Absatz-Standardschriftart111111111111111111111">
    <w:name w:val="WW-Absatz-Standardschriftart111111111111111111111"/>
  </w:style>
  <w:style w:type="character" w:customStyle="1" w:styleId="WW-Absatz-Standardschriftart1111111111111111111111">
    <w:name w:val="WW-Absatz-Standardschriftart1111111111111111111111"/>
  </w:style>
  <w:style w:type="character" w:customStyle="1" w:styleId="WW-Absatz-Standardschriftart11111111111111111111111">
    <w:name w:val="WW-Absatz-Standardschriftart11111111111111111111111"/>
  </w:style>
  <w:style w:type="character" w:customStyle="1" w:styleId="WW-Absatz-Standardschriftart111111111111111111111111">
    <w:name w:val="WW-Absatz-Standardschriftart111111111111111111111111"/>
  </w:style>
  <w:style w:type="character" w:customStyle="1" w:styleId="WW-Absatz-Standardschriftart1111111111111111111111111">
    <w:name w:val="WW-Absatz-Standardschriftart1111111111111111111111111"/>
  </w:style>
  <w:style w:type="character" w:customStyle="1" w:styleId="WW-Absatz-Standardschriftart11111111111111111111111111">
    <w:name w:val="WW-Absatz-Standardschriftart11111111111111111111111111"/>
  </w:style>
  <w:style w:type="character" w:customStyle="1" w:styleId="WW-Absatz-Standardschriftart111111111111111111111111111">
    <w:name w:val="WW-Absatz-Standardschriftart111111111111111111111111111"/>
  </w:style>
  <w:style w:type="character" w:customStyle="1" w:styleId="WW-Absatz-Standardschriftart1111111111111111111111111111">
    <w:name w:val="WW-Absatz-Standardschriftart1111111111111111111111111111"/>
  </w:style>
  <w:style w:type="character" w:customStyle="1" w:styleId="WW-Absatz-Standardschriftart11111111111111111111111111111">
    <w:name w:val="WW-Absatz-Standardschriftart11111111111111111111111111111"/>
  </w:style>
  <w:style w:type="paragraph" w:customStyle="1" w:styleId="xl63">
    <w:name w:val="xl63"/>
    <w:basedOn w:val="Normal"/>
    <w:pPr>
      <w:pBdr>
        <w:top w:val="single" w:sz="4" w:space="0" w:color="000000"/>
        <w:left w:val="single" w:sz="4" w:space="0" w:color="000000"/>
        <w:bottom w:val="single" w:sz="4" w:space="0" w:color="000000"/>
        <w:right w:val="single" w:sz="4" w:space="0" w:color="000000"/>
      </w:pBdr>
      <w:suppressAutoHyphens w:val="0"/>
      <w:spacing w:before="100" w:beforeAutospacing="1" w:after="100" w:afterAutospacing="1"/>
      <w:jc w:val="center"/>
    </w:pPr>
    <w:rPr>
      <w:b/>
      <w:bCs/>
      <w:sz w:val="24"/>
      <w:szCs w:val="24"/>
      <w:lang w:eastAsia="pt-BR"/>
    </w:rPr>
  </w:style>
  <w:style w:type="paragraph" w:customStyle="1" w:styleId="xl64">
    <w:name w:val="xl64"/>
    <w:basedOn w:val="Normal"/>
    <w:pPr>
      <w:pBdr>
        <w:top w:val="single" w:sz="4" w:space="0" w:color="000000"/>
        <w:left w:val="single" w:sz="4" w:space="0" w:color="000000"/>
        <w:bottom w:val="single" w:sz="4" w:space="0" w:color="000000"/>
        <w:right w:val="single" w:sz="4" w:space="0" w:color="000000"/>
      </w:pBdr>
      <w:suppressAutoHyphens w:val="0"/>
      <w:spacing w:before="100" w:beforeAutospacing="1" w:after="100" w:afterAutospacing="1"/>
    </w:pPr>
    <w:rPr>
      <w:sz w:val="24"/>
      <w:szCs w:val="24"/>
      <w:lang w:eastAsia="pt-BR"/>
    </w:rPr>
  </w:style>
  <w:style w:type="paragraph" w:customStyle="1" w:styleId="xl65">
    <w:name w:val="xl65"/>
    <w:basedOn w:val="Normal"/>
    <w:pPr>
      <w:pBdr>
        <w:top w:val="single" w:sz="4" w:space="0" w:color="000000"/>
        <w:left w:val="single" w:sz="4" w:space="0" w:color="000000"/>
        <w:bottom w:val="single" w:sz="4" w:space="0" w:color="000000"/>
        <w:right w:val="single" w:sz="4" w:space="0" w:color="000000"/>
      </w:pBdr>
      <w:suppressAutoHyphens w:val="0"/>
      <w:spacing w:before="100" w:beforeAutospacing="1" w:after="100" w:afterAutospacing="1"/>
    </w:pPr>
    <w:rPr>
      <w:b/>
      <w:bCs/>
      <w:sz w:val="24"/>
      <w:szCs w:val="24"/>
      <w:lang w:eastAsia="pt-BR"/>
    </w:rPr>
  </w:style>
  <w:style w:type="paragraph" w:customStyle="1" w:styleId="xl66">
    <w:name w:val="xl66"/>
    <w:basedOn w:val="Normal"/>
    <w:pPr>
      <w:suppressAutoHyphens w:val="0"/>
      <w:spacing w:before="100" w:beforeAutospacing="1" w:after="100" w:afterAutospacing="1"/>
    </w:pPr>
    <w:rPr>
      <w:sz w:val="24"/>
      <w:szCs w:val="24"/>
      <w:lang w:eastAsia="pt-BR"/>
    </w:rPr>
  </w:style>
  <w:style w:type="paragraph" w:customStyle="1" w:styleId="xl67">
    <w:name w:val="xl67"/>
    <w:basedOn w:val="Normal"/>
    <w:pPr>
      <w:pBdr>
        <w:top w:val="single" w:sz="4" w:space="0" w:color="000000"/>
        <w:left w:val="single" w:sz="4" w:space="0" w:color="000000"/>
        <w:bottom w:val="single" w:sz="4" w:space="0" w:color="000000"/>
        <w:right w:val="single" w:sz="4" w:space="0" w:color="000000"/>
      </w:pBdr>
      <w:suppressAutoHyphens w:val="0"/>
      <w:spacing w:before="100" w:beforeAutospacing="1" w:after="100" w:afterAutospacing="1"/>
      <w:jc w:val="center"/>
      <w:textAlignment w:val="center"/>
    </w:pPr>
    <w:rPr>
      <w:b/>
      <w:bCs/>
      <w:color w:val="000000"/>
      <w:sz w:val="24"/>
      <w:szCs w:val="24"/>
      <w:lang w:eastAsia="pt-BR"/>
    </w:rPr>
  </w:style>
  <w:style w:type="paragraph" w:customStyle="1" w:styleId="xl68">
    <w:name w:val="xl68"/>
    <w:basedOn w:val="Normal"/>
    <w:pPr>
      <w:pBdr>
        <w:top w:val="single" w:sz="4" w:space="0" w:color="000000"/>
        <w:left w:val="single" w:sz="4" w:space="0" w:color="000000"/>
        <w:bottom w:val="single" w:sz="4" w:space="0" w:color="000000"/>
        <w:right w:val="single" w:sz="4" w:space="0" w:color="000000"/>
      </w:pBdr>
      <w:suppressAutoHyphens w:val="0"/>
      <w:spacing w:before="100" w:beforeAutospacing="1" w:after="100" w:afterAutospacing="1"/>
      <w:textAlignment w:val="center"/>
    </w:pPr>
    <w:rPr>
      <w:color w:val="000000"/>
      <w:sz w:val="24"/>
      <w:szCs w:val="24"/>
      <w:lang w:eastAsia="pt-BR"/>
    </w:rPr>
  </w:style>
  <w:style w:type="paragraph" w:customStyle="1" w:styleId="xl69">
    <w:name w:val="xl69"/>
    <w:basedOn w:val="Normal"/>
    <w:pPr>
      <w:pBdr>
        <w:top w:val="single" w:sz="4" w:space="0" w:color="000000"/>
        <w:left w:val="single" w:sz="4" w:space="0" w:color="000000"/>
        <w:bottom w:val="single" w:sz="4" w:space="0" w:color="000000"/>
        <w:right w:val="single" w:sz="4" w:space="0" w:color="000000"/>
      </w:pBdr>
      <w:suppressAutoHyphens w:val="0"/>
      <w:spacing w:before="100" w:beforeAutospacing="1" w:after="100" w:afterAutospacing="1"/>
      <w:jc w:val="center"/>
      <w:textAlignment w:val="center"/>
    </w:pPr>
    <w:rPr>
      <w:color w:val="000000"/>
      <w:sz w:val="24"/>
      <w:szCs w:val="24"/>
      <w:lang w:eastAsia="pt-BR"/>
    </w:rPr>
  </w:style>
  <w:style w:type="paragraph" w:customStyle="1" w:styleId="xl70">
    <w:name w:val="xl70"/>
    <w:basedOn w:val="Normal"/>
    <w:pPr>
      <w:pBdr>
        <w:top w:val="single" w:sz="4" w:space="0" w:color="000000"/>
        <w:left w:val="single" w:sz="4" w:space="0" w:color="000000"/>
        <w:bottom w:val="single" w:sz="4" w:space="0" w:color="000000"/>
        <w:right w:val="single" w:sz="4" w:space="0" w:color="000000"/>
      </w:pBdr>
      <w:suppressAutoHyphens w:val="0"/>
      <w:spacing w:before="100" w:beforeAutospacing="1" w:after="100" w:afterAutospacing="1"/>
      <w:jc w:val="center"/>
    </w:pPr>
    <w:rPr>
      <w:sz w:val="24"/>
      <w:szCs w:val="24"/>
      <w:lang w:eastAsia="pt-BR"/>
    </w:rPr>
  </w:style>
  <w:style w:type="paragraph" w:customStyle="1" w:styleId="xl71">
    <w:name w:val="xl71"/>
    <w:basedOn w:val="Normal"/>
    <w:pPr>
      <w:pBdr>
        <w:top w:val="single" w:sz="4" w:space="0" w:color="000000"/>
        <w:left w:val="single" w:sz="4" w:space="0" w:color="000000"/>
        <w:bottom w:val="single" w:sz="4" w:space="0" w:color="000000"/>
        <w:right w:val="single" w:sz="4" w:space="0" w:color="000000"/>
      </w:pBdr>
      <w:suppressAutoHyphens w:val="0"/>
      <w:spacing w:before="100" w:beforeAutospacing="1" w:after="100" w:afterAutospacing="1"/>
      <w:textAlignment w:val="center"/>
    </w:pPr>
    <w:rPr>
      <w:sz w:val="24"/>
      <w:szCs w:val="24"/>
      <w:lang w:eastAsia="pt-BR"/>
    </w:rPr>
  </w:style>
  <w:style w:type="paragraph" w:customStyle="1" w:styleId="xl72">
    <w:name w:val="xl72"/>
    <w:basedOn w:val="Normal"/>
    <w:pPr>
      <w:pBdr>
        <w:top w:val="single" w:sz="4" w:space="0" w:color="000000"/>
        <w:left w:val="single" w:sz="4" w:space="0" w:color="000000"/>
        <w:bottom w:val="single" w:sz="4" w:space="0" w:color="000000"/>
        <w:right w:val="single" w:sz="4" w:space="0" w:color="000000"/>
      </w:pBdr>
      <w:suppressAutoHyphens w:val="0"/>
      <w:spacing w:before="100" w:beforeAutospacing="1" w:after="100" w:afterAutospacing="1"/>
      <w:jc w:val="center"/>
      <w:textAlignment w:val="center"/>
    </w:pPr>
    <w:rPr>
      <w:sz w:val="24"/>
      <w:szCs w:val="24"/>
      <w:lang w:eastAsia="pt-BR"/>
    </w:rPr>
  </w:style>
  <w:style w:type="paragraph" w:customStyle="1" w:styleId="xl73">
    <w:name w:val="xl73"/>
    <w:basedOn w:val="Normal"/>
    <w:pPr>
      <w:suppressAutoHyphens w:val="0"/>
      <w:spacing w:before="100" w:beforeAutospacing="1" w:after="100" w:afterAutospacing="1"/>
    </w:pPr>
    <w:rPr>
      <w:color w:val="000000"/>
      <w:sz w:val="24"/>
      <w:szCs w:val="24"/>
      <w:lang w:eastAsia="pt-BR"/>
    </w:rPr>
  </w:style>
  <w:style w:type="paragraph" w:customStyle="1" w:styleId="xl74">
    <w:name w:val="xl74"/>
    <w:basedOn w:val="Normal"/>
    <w:pPr>
      <w:pBdr>
        <w:top w:val="single" w:sz="4" w:space="0" w:color="000000"/>
        <w:left w:val="single" w:sz="4" w:space="0" w:color="000000"/>
        <w:bottom w:val="single" w:sz="4" w:space="0" w:color="000000"/>
        <w:right w:val="single" w:sz="4" w:space="0" w:color="000000"/>
      </w:pBdr>
      <w:suppressAutoHyphens w:val="0"/>
      <w:spacing w:before="100" w:beforeAutospacing="1" w:after="100" w:afterAutospacing="1"/>
      <w:textAlignment w:val="center"/>
    </w:pPr>
    <w:rPr>
      <w:color w:val="000000"/>
      <w:sz w:val="24"/>
      <w:szCs w:val="24"/>
      <w:lang w:eastAsia="pt-BR"/>
    </w:rPr>
  </w:style>
  <w:style w:type="paragraph" w:customStyle="1" w:styleId="xl75">
    <w:name w:val="xl75"/>
    <w:basedOn w:val="Normal"/>
    <w:pPr>
      <w:pBdr>
        <w:top w:val="single" w:sz="4" w:space="0" w:color="000000"/>
        <w:left w:val="single" w:sz="4" w:space="0" w:color="000000"/>
        <w:bottom w:val="single" w:sz="4" w:space="0" w:color="000000"/>
        <w:right w:val="single" w:sz="4" w:space="0" w:color="000000"/>
      </w:pBdr>
      <w:suppressAutoHyphens w:val="0"/>
      <w:spacing w:before="100" w:beforeAutospacing="1" w:after="100" w:afterAutospacing="1"/>
      <w:textAlignment w:val="center"/>
    </w:pPr>
    <w:rPr>
      <w:sz w:val="24"/>
      <w:szCs w:val="24"/>
      <w:lang w:eastAsia="pt-BR"/>
    </w:rPr>
  </w:style>
  <w:style w:type="paragraph" w:customStyle="1" w:styleId="xl76">
    <w:name w:val="xl76"/>
    <w:basedOn w:val="Normal"/>
    <w:pPr>
      <w:pBdr>
        <w:top w:val="single" w:sz="4" w:space="0" w:color="000000"/>
        <w:left w:val="single" w:sz="4" w:space="0" w:color="000000"/>
        <w:bottom w:val="single" w:sz="4" w:space="0" w:color="000000"/>
        <w:right w:val="single" w:sz="4" w:space="0" w:color="000000"/>
      </w:pBdr>
      <w:suppressAutoHyphens w:val="0"/>
      <w:spacing w:before="100" w:beforeAutospacing="1" w:after="100" w:afterAutospacing="1"/>
      <w:jc w:val="center"/>
      <w:textAlignment w:val="center"/>
    </w:pPr>
    <w:rPr>
      <w:sz w:val="24"/>
      <w:szCs w:val="24"/>
      <w:lang w:eastAsia="pt-BR"/>
    </w:rPr>
  </w:style>
  <w:style w:type="character" w:customStyle="1" w:styleId="TextodebaloChar">
    <w:name w:val="Texto de balão Char"/>
    <w:link w:val="Textodebalo"/>
    <w:uiPriority w:val="99"/>
    <w:rPr>
      <w:rFonts w:ascii="Tahoma" w:hAnsi="Tahoma" w:cs="Tahoma"/>
      <w:sz w:val="16"/>
      <w:szCs w:val="16"/>
      <w:lang w:eastAsia="ar-SA"/>
    </w:rPr>
  </w:style>
  <w:style w:type="paragraph" w:customStyle="1" w:styleId="xl77">
    <w:name w:val="xl77"/>
    <w:basedOn w:val="Normal"/>
    <w:pPr>
      <w:pBdr>
        <w:top w:val="single" w:sz="4" w:space="0" w:color="000000"/>
        <w:left w:val="single" w:sz="4" w:space="0" w:color="000000"/>
        <w:bottom w:val="single" w:sz="4" w:space="0" w:color="000000"/>
        <w:right w:val="single" w:sz="4" w:space="0" w:color="000000"/>
      </w:pBdr>
      <w:suppressAutoHyphens w:val="0"/>
      <w:spacing w:before="100" w:beforeAutospacing="1" w:after="100" w:afterAutospacing="1"/>
      <w:textAlignment w:val="center"/>
    </w:pPr>
    <w:rPr>
      <w:rFonts w:ascii="Arena Condensed" w:hAnsi="Arena Condensed"/>
      <w:color w:val="000000"/>
      <w:sz w:val="36"/>
      <w:szCs w:val="36"/>
      <w:lang w:eastAsia="pt-BR"/>
    </w:rPr>
  </w:style>
  <w:style w:type="paragraph" w:customStyle="1" w:styleId="xl78">
    <w:name w:val="xl78"/>
    <w:basedOn w:val="Normal"/>
    <w:pPr>
      <w:pBdr>
        <w:top w:val="single" w:sz="4" w:space="0" w:color="000000"/>
        <w:left w:val="single" w:sz="4" w:space="0" w:color="000000"/>
        <w:bottom w:val="single" w:sz="4" w:space="0" w:color="000000"/>
        <w:right w:val="single" w:sz="4" w:space="0" w:color="000000"/>
      </w:pBdr>
      <w:suppressAutoHyphens w:val="0"/>
      <w:spacing w:before="100" w:beforeAutospacing="1" w:after="100" w:afterAutospacing="1"/>
    </w:pPr>
    <w:rPr>
      <w:rFonts w:ascii="Arena Condensed" w:hAnsi="Arena Condensed"/>
      <w:sz w:val="36"/>
      <w:szCs w:val="36"/>
      <w:lang w:eastAsia="pt-BR"/>
    </w:rPr>
  </w:style>
  <w:style w:type="paragraph" w:customStyle="1" w:styleId="xl79">
    <w:name w:val="xl79"/>
    <w:basedOn w:val="Normal"/>
    <w:pPr>
      <w:pBdr>
        <w:top w:val="single" w:sz="4" w:space="0" w:color="000000"/>
        <w:left w:val="single" w:sz="4" w:space="0" w:color="000000"/>
        <w:bottom w:val="single" w:sz="4" w:space="0" w:color="000000"/>
        <w:right w:val="single" w:sz="4" w:space="0" w:color="000000"/>
      </w:pBdr>
      <w:suppressAutoHyphens w:val="0"/>
      <w:spacing w:before="100" w:beforeAutospacing="1" w:after="100" w:afterAutospacing="1"/>
      <w:textAlignment w:val="center"/>
    </w:pPr>
    <w:rPr>
      <w:rFonts w:ascii="Arena Condensed" w:hAnsi="Arena Condensed"/>
      <w:sz w:val="36"/>
      <w:szCs w:val="36"/>
      <w:lang w:eastAsia="pt-BR"/>
    </w:rPr>
  </w:style>
  <w:style w:type="paragraph" w:customStyle="1" w:styleId="xl80">
    <w:name w:val="xl80"/>
    <w:basedOn w:val="Normal"/>
    <w:pPr>
      <w:pBdr>
        <w:top w:val="single" w:sz="4" w:space="0" w:color="000000"/>
        <w:left w:val="single" w:sz="4" w:space="0" w:color="000000"/>
        <w:bottom w:val="single" w:sz="4" w:space="0" w:color="000000"/>
        <w:right w:val="single" w:sz="4" w:space="0" w:color="000000"/>
      </w:pBdr>
      <w:suppressAutoHyphens w:val="0"/>
      <w:spacing w:before="100" w:beforeAutospacing="1" w:after="100" w:afterAutospacing="1"/>
      <w:jc w:val="center"/>
      <w:textAlignment w:val="center"/>
    </w:pPr>
    <w:rPr>
      <w:rFonts w:ascii="Arena Condensed" w:hAnsi="Arena Condensed"/>
      <w:sz w:val="36"/>
      <w:szCs w:val="36"/>
      <w:lang w:eastAsia="pt-BR"/>
    </w:rPr>
  </w:style>
  <w:style w:type="paragraph" w:customStyle="1" w:styleId="xl81">
    <w:name w:val="xl81"/>
    <w:basedOn w:val="Normal"/>
    <w:pPr>
      <w:pBdr>
        <w:top w:val="single" w:sz="4" w:space="0" w:color="000000"/>
        <w:left w:val="single" w:sz="4" w:space="0" w:color="000000"/>
        <w:bottom w:val="single" w:sz="4" w:space="0" w:color="000000"/>
        <w:right w:val="single" w:sz="4" w:space="0" w:color="000000"/>
      </w:pBdr>
      <w:suppressAutoHyphens w:val="0"/>
      <w:spacing w:before="100" w:beforeAutospacing="1" w:after="100" w:afterAutospacing="1"/>
    </w:pPr>
    <w:rPr>
      <w:rFonts w:ascii="Arena Condensed" w:hAnsi="Arena Condensed"/>
      <w:sz w:val="22"/>
      <w:szCs w:val="22"/>
      <w:lang w:eastAsia="pt-BR"/>
    </w:rPr>
  </w:style>
  <w:style w:type="paragraph" w:customStyle="1" w:styleId="xl82">
    <w:name w:val="xl82"/>
    <w:basedOn w:val="Normal"/>
    <w:pPr>
      <w:pBdr>
        <w:top w:val="single" w:sz="4" w:space="0" w:color="000000"/>
        <w:left w:val="single" w:sz="4" w:space="0" w:color="000000"/>
        <w:bottom w:val="single" w:sz="4" w:space="0" w:color="000000"/>
        <w:right w:val="single" w:sz="4" w:space="0" w:color="000000"/>
      </w:pBdr>
      <w:suppressAutoHyphens w:val="0"/>
      <w:spacing w:before="100" w:beforeAutospacing="1" w:after="100" w:afterAutospacing="1"/>
      <w:textAlignment w:val="center"/>
    </w:pPr>
    <w:rPr>
      <w:rFonts w:ascii="Arena Condensed" w:hAnsi="Arena Condensed"/>
      <w:sz w:val="22"/>
      <w:szCs w:val="22"/>
      <w:lang w:eastAsia="pt-BR"/>
    </w:rPr>
  </w:style>
  <w:style w:type="paragraph" w:customStyle="1" w:styleId="xl83">
    <w:name w:val="xl83"/>
    <w:basedOn w:val="Normal"/>
    <w:pPr>
      <w:pBdr>
        <w:top w:val="single" w:sz="4" w:space="0" w:color="000000"/>
        <w:left w:val="single" w:sz="4" w:space="0" w:color="000000"/>
        <w:bottom w:val="single" w:sz="4" w:space="0" w:color="000000"/>
        <w:right w:val="single" w:sz="4" w:space="0" w:color="000000"/>
      </w:pBdr>
      <w:suppressAutoHyphens w:val="0"/>
      <w:spacing w:before="100" w:beforeAutospacing="1" w:after="100" w:afterAutospacing="1"/>
      <w:jc w:val="center"/>
      <w:textAlignment w:val="center"/>
    </w:pPr>
    <w:rPr>
      <w:rFonts w:ascii="Arena Condensed" w:hAnsi="Arena Condensed"/>
      <w:sz w:val="22"/>
      <w:szCs w:val="22"/>
      <w:lang w:eastAsia="pt-BR"/>
    </w:rPr>
  </w:style>
  <w:style w:type="character" w:customStyle="1" w:styleId="Ttulo5Char">
    <w:name w:val="Título 5 Char"/>
    <w:link w:val="Ttulo5"/>
    <w:rPr>
      <w:b/>
      <w:bCs/>
      <w:i/>
      <w:iCs/>
      <w:sz w:val="26"/>
      <w:szCs w:val="26"/>
      <w:lang w:eastAsia="ar-SA"/>
    </w:rPr>
  </w:style>
  <w:style w:type="character" w:customStyle="1" w:styleId="RecuodecorpodetextoChar">
    <w:name w:val="Recuo de corpo de texto Char"/>
    <w:link w:val="Recuodecorpodetexto"/>
    <w:uiPriority w:val="99"/>
    <w:rPr>
      <w:rFonts w:ascii="Arial" w:hAnsi="Arial"/>
      <w:sz w:val="24"/>
      <w:lang w:eastAsia="ar-SA"/>
    </w:rPr>
  </w:style>
  <w:style w:type="character" w:customStyle="1" w:styleId="apple-converted-space">
    <w:name w:val="apple-converted-space"/>
    <w:basedOn w:val="Fontepargpadro"/>
  </w:style>
  <w:style w:type="character" w:customStyle="1" w:styleId="Ttulo1Char">
    <w:name w:val="Título 1 Char"/>
    <w:link w:val="Ttulo1"/>
    <w:rPr>
      <w:rFonts w:ascii="Arial" w:hAnsi="Arial"/>
      <w:b/>
      <w:sz w:val="24"/>
      <w:u w:val="single"/>
      <w:lang w:eastAsia="ar-SA"/>
    </w:rPr>
  </w:style>
  <w:style w:type="character" w:customStyle="1" w:styleId="Ttulo2Char">
    <w:name w:val="Título 2 Char"/>
    <w:link w:val="Ttulo2"/>
    <w:rPr>
      <w:b/>
      <w:color w:val="FF0000"/>
      <w:sz w:val="24"/>
      <w:lang w:eastAsia="ar-SA"/>
    </w:rPr>
  </w:style>
  <w:style w:type="character" w:customStyle="1" w:styleId="Ttulo4Char">
    <w:name w:val="Título 4 Char"/>
    <w:link w:val="Ttulo4"/>
    <w:rPr>
      <w:sz w:val="24"/>
      <w:lang w:eastAsia="ar-SA"/>
    </w:rPr>
  </w:style>
  <w:style w:type="character" w:customStyle="1" w:styleId="Ttulo8Char">
    <w:name w:val="Título 8 Char"/>
    <w:link w:val="Ttulo8"/>
    <w:rPr>
      <w:rFonts w:ascii="Arial" w:hAnsi="Arial"/>
      <w:b/>
      <w:sz w:val="24"/>
      <w:lang w:eastAsia="ar-SA"/>
    </w:rPr>
  </w:style>
  <w:style w:type="character" w:customStyle="1" w:styleId="Ttulo9Char">
    <w:name w:val="Título 9 Char"/>
    <w:link w:val="Ttulo9"/>
    <w:rPr>
      <w:rFonts w:ascii="Arial" w:hAnsi="Arial" w:cs="Arial"/>
      <w:sz w:val="22"/>
      <w:szCs w:val="22"/>
      <w:lang w:eastAsia="ar-SA"/>
    </w:rPr>
  </w:style>
  <w:style w:type="character" w:customStyle="1" w:styleId="CorpodetextoChar">
    <w:name w:val="Corpo de texto Char"/>
    <w:link w:val="Corpodetexto"/>
    <w:rPr>
      <w:smallCaps/>
      <w:spacing w:val="20"/>
      <w:sz w:val="24"/>
      <w:lang w:eastAsia="ar-SA"/>
    </w:rPr>
  </w:style>
  <w:style w:type="character" w:customStyle="1" w:styleId="TtuloChar">
    <w:name w:val="Título Char"/>
    <w:link w:val="Ttulo"/>
    <w:rPr>
      <w:b/>
      <w:sz w:val="24"/>
      <w:lang w:eastAsia="ar-SA"/>
    </w:rPr>
  </w:style>
  <w:style w:type="character" w:customStyle="1" w:styleId="SubttuloChar">
    <w:name w:val="Subtítulo Char"/>
    <w:link w:val="Subttulo"/>
    <w:rPr>
      <w:b/>
      <w:sz w:val="28"/>
      <w:lang w:eastAsia="ar-SA"/>
    </w:rPr>
  </w:style>
  <w:style w:type="character" w:customStyle="1" w:styleId="CabealhoChar">
    <w:name w:val="Cabeçalho Char"/>
    <w:link w:val="Cabealho"/>
    <w:rPr>
      <w:lang w:eastAsia="ar-SA"/>
    </w:rPr>
  </w:style>
  <w:style w:type="character" w:customStyle="1" w:styleId="RodapChar">
    <w:name w:val="Rodapé Char"/>
    <w:link w:val="Rodap"/>
    <w:uiPriority w:val="99"/>
    <w:qFormat/>
    <w:rPr>
      <w:lang w:eastAsia="ar-SA"/>
    </w:rPr>
  </w:style>
  <w:style w:type="character" w:customStyle="1" w:styleId="TextodecomentrioChar">
    <w:name w:val="Texto de comentário Char"/>
    <w:link w:val="Textodecomentrio"/>
    <w:qFormat/>
    <w:rPr>
      <w:lang w:eastAsia="ar-SA"/>
    </w:rPr>
  </w:style>
  <w:style w:type="character" w:customStyle="1" w:styleId="AssuntodocomentrioChar">
    <w:name w:val="Assunto do comentário Char"/>
    <w:link w:val="Assuntodocomentrio"/>
    <w:rPr>
      <w:b/>
      <w:bCs/>
      <w:lang w:eastAsia="ar-SA"/>
    </w:rPr>
  </w:style>
  <w:style w:type="paragraph" w:customStyle="1" w:styleId="xl84">
    <w:name w:val="xl84"/>
    <w:basedOn w:val="Normal"/>
    <w:pPr>
      <w:suppressAutoHyphens w:val="0"/>
      <w:spacing w:before="100" w:beforeAutospacing="1" w:after="100" w:afterAutospacing="1"/>
      <w:jc w:val="center"/>
    </w:pPr>
    <w:rPr>
      <w:rFonts w:ascii="Arena Condensed" w:hAnsi="Arena Condensed"/>
      <w:color w:val="222222"/>
      <w:sz w:val="36"/>
      <w:szCs w:val="36"/>
      <w:lang w:eastAsia="pt-BR"/>
    </w:rPr>
  </w:style>
  <w:style w:type="paragraph" w:customStyle="1" w:styleId="xl85">
    <w:name w:val="xl85"/>
    <w:basedOn w:val="Normal"/>
    <w:pPr>
      <w:suppressAutoHyphens w:val="0"/>
      <w:spacing w:before="100" w:beforeAutospacing="1" w:after="100" w:afterAutospacing="1"/>
    </w:pPr>
    <w:rPr>
      <w:rFonts w:ascii="Arena Condensed" w:hAnsi="Arena Condensed"/>
      <w:sz w:val="36"/>
      <w:szCs w:val="36"/>
      <w:lang w:eastAsia="pt-BR"/>
    </w:rPr>
  </w:style>
  <w:style w:type="paragraph" w:customStyle="1" w:styleId="xl86">
    <w:name w:val="xl86"/>
    <w:basedOn w:val="Normal"/>
    <w:pPr>
      <w:pBdr>
        <w:top w:val="single" w:sz="4" w:space="0" w:color="auto"/>
        <w:left w:val="single" w:sz="4" w:space="0" w:color="auto"/>
        <w:bottom w:val="single" w:sz="4" w:space="0" w:color="auto"/>
        <w:right w:val="single" w:sz="4" w:space="0" w:color="auto"/>
      </w:pBdr>
      <w:shd w:val="clear" w:color="000000" w:fill="FFFF00"/>
      <w:suppressAutoHyphens w:val="0"/>
      <w:spacing w:before="100" w:beforeAutospacing="1" w:after="100" w:afterAutospacing="1"/>
      <w:jc w:val="center"/>
      <w:textAlignment w:val="center"/>
    </w:pPr>
    <w:rPr>
      <w:rFonts w:ascii="Arena Condensed" w:hAnsi="Arena Condensed"/>
      <w:sz w:val="36"/>
      <w:szCs w:val="36"/>
      <w:lang w:eastAsia="pt-BR"/>
    </w:rPr>
  </w:style>
  <w:style w:type="paragraph" w:customStyle="1" w:styleId="xl87">
    <w:name w:val="xl87"/>
    <w:basedOn w:val="Normal"/>
    <w:pPr>
      <w:pBdr>
        <w:top w:val="single" w:sz="4" w:space="0" w:color="auto"/>
        <w:left w:val="single" w:sz="4" w:space="0" w:color="auto"/>
        <w:bottom w:val="single" w:sz="4" w:space="0" w:color="auto"/>
        <w:right w:val="single" w:sz="4" w:space="0" w:color="auto"/>
      </w:pBdr>
      <w:shd w:val="clear" w:color="000000" w:fill="FFFF00"/>
      <w:suppressAutoHyphens w:val="0"/>
      <w:spacing w:before="100" w:beforeAutospacing="1" w:after="100" w:afterAutospacing="1"/>
      <w:jc w:val="center"/>
    </w:pPr>
    <w:rPr>
      <w:rFonts w:ascii="Arena Condensed" w:hAnsi="Arena Condensed"/>
      <w:sz w:val="36"/>
      <w:szCs w:val="36"/>
      <w:lang w:eastAsia="pt-BR"/>
    </w:rPr>
  </w:style>
  <w:style w:type="paragraph" w:customStyle="1" w:styleId="xl88">
    <w:name w:val="xl88"/>
    <w:basedOn w:val="Normal"/>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pPr>
    <w:rPr>
      <w:rFonts w:ascii="Arena Condensed" w:hAnsi="Arena Condensed"/>
      <w:color w:val="000000"/>
      <w:sz w:val="36"/>
      <w:szCs w:val="36"/>
      <w:lang w:eastAsia="pt-BR"/>
    </w:rPr>
  </w:style>
  <w:style w:type="paragraph" w:customStyle="1" w:styleId="xl89">
    <w:name w:val="xl89"/>
    <w:basedOn w:val="Normal"/>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rFonts w:ascii="Arena Condensed" w:hAnsi="Arena Condensed"/>
      <w:sz w:val="36"/>
      <w:szCs w:val="36"/>
      <w:lang w:eastAsia="pt-BR"/>
    </w:rPr>
  </w:style>
  <w:style w:type="paragraph" w:customStyle="1" w:styleId="xl90">
    <w:name w:val="xl90"/>
    <w:basedOn w:val="Normal"/>
    <w:pPr>
      <w:pBdr>
        <w:top w:val="single" w:sz="4" w:space="0" w:color="000000"/>
        <w:left w:val="single" w:sz="4" w:space="0" w:color="000000"/>
        <w:bottom w:val="single" w:sz="4" w:space="0" w:color="000000"/>
        <w:right w:val="single" w:sz="4" w:space="0" w:color="000000"/>
      </w:pBdr>
      <w:shd w:val="clear" w:color="000000" w:fill="FFFF00"/>
      <w:suppressAutoHyphens w:val="0"/>
      <w:spacing w:before="100" w:beforeAutospacing="1" w:after="100" w:afterAutospacing="1"/>
      <w:jc w:val="center"/>
    </w:pPr>
    <w:rPr>
      <w:rFonts w:ascii="Arena Condensed" w:hAnsi="Arena Condensed"/>
      <w:sz w:val="36"/>
      <w:szCs w:val="36"/>
      <w:lang w:eastAsia="pt-BR"/>
    </w:rPr>
  </w:style>
  <w:style w:type="paragraph" w:customStyle="1" w:styleId="xl91">
    <w:name w:val="xl91"/>
    <w:basedOn w:val="Normal"/>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ena Condensed" w:hAnsi="Arena Condensed"/>
      <w:sz w:val="36"/>
      <w:szCs w:val="36"/>
      <w:lang w:eastAsia="pt-BR"/>
    </w:rPr>
  </w:style>
  <w:style w:type="character" w:customStyle="1" w:styleId="Ttulo3Char">
    <w:name w:val="Título 3 Char"/>
    <w:link w:val="Ttulo3"/>
    <w:uiPriority w:val="9"/>
    <w:rPr>
      <w:b/>
      <w:color w:val="FF0000"/>
      <w:sz w:val="24"/>
      <w:lang w:eastAsia="ar-SA"/>
    </w:rPr>
  </w:style>
  <w:style w:type="paragraph" w:customStyle="1" w:styleId="Default">
    <w:name w:val="Default"/>
    <w:pPr>
      <w:autoSpaceDE w:val="0"/>
      <w:autoSpaceDN w:val="0"/>
      <w:adjustRightInd w:val="0"/>
    </w:pPr>
    <w:rPr>
      <w:rFonts w:ascii="Verdana" w:hAnsi="Verdana" w:cs="Verdana"/>
      <w:color w:val="000000"/>
      <w:sz w:val="24"/>
      <w:szCs w:val="24"/>
    </w:rPr>
  </w:style>
  <w:style w:type="character" w:customStyle="1" w:styleId="PargrafodaListaChar">
    <w:name w:val="Parágrafo da Lista Char"/>
    <w:link w:val="PargrafodaLista"/>
    <w:uiPriority w:val="34"/>
    <w:qFormat/>
    <w:rPr>
      <w:lang w:eastAsia="en-US"/>
    </w:rPr>
  </w:style>
  <w:style w:type="paragraph" w:customStyle="1" w:styleId="m-6049918113338360991gmail-msolistparagraph">
    <w:name w:val="m_-6049918113338360991gmail-msolistparagraph"/>
    <w:basedOn w:val="Normal"/>
    <w:pPr>
      <w:suppressAutoHyphens w:val="0"/>
      <w:spacing w:before="100" w:beforeAutospacing="1" w:after="100" w:afterAutospacing="1"/>
    </w:pPr>
    <w:rPr>
      <w:sz w:val="24"/>
      <w:szCs w:val="24"/>
      <w:lang w:eastAsia="pt-BR"/>
    </w:rPr>
  </w:style>
  <w:style w:type="paragraph" w:customStyle="1" w:styleId="Nvel2">
    <w:name w:val="Nível 2"/>
    <w:basedOn w:val="Normal"/>
    <w:next w:val="Normal"/>
    <w:pPr>
      <w:suppressAutoHyphens w:val="0"/>
      <w:spacing w:after="120"/>
      <w:jc w:val="both"/>
    </w:pPr>
    <w:rPr>
      <w:rFonts w:ascii="Arial" w:eastAsiaTheme="minorEastAsia" w:hAnsi="Arial"/>
      <w:b/>
      <w:sz w:val="24"/>
      <w:lang w:eastAsia="pt-BR"/>
    </w:rPr>
  </w:style>
  <w:style w:type="character" w:customStyle="1" w:styleId="normalchar1">
    <w:name w:val="normal__char1"/>
    <w:rPr>
      <w:rFonts w:ascii="Arial" w:hAnsi="Arial" w:cs="Arial" w:hint="default"/>
      <w:sz w:val="24"/>
      <w:szCs w:val="24"/>
      <w:u w:val="none"/>
    </w:rPr>
  </w:style>
  <w:style w:type="character" w:customStyle="1" w:styleId="apple-style-span">
    <w:name w:val="apple-style-span"/>
    <w:basedOn w:val="Fontepargpadro"/>
  </w:style>
  <w:style w:type="paragraph" w:styleId="Citao">
    <w:name w:val="Quote"/>
    <w:basedOn w:val="Normal"/>
    <w:next w:val="Normal"/>
    <w:link w:val="CitaoChar"/>
    <w:qFormat/>
    <w:pPr>
      <w:pBdr>
        <w:top w:val="single" w:sz="4" w:space="1" w:color="1F497D"/>
        <w:left w:val="single" w:sz="4" w:space="4" w:color="1F497D"/>
        <w:bottom w:val="single" w:sz="4" w:space="1" w:color="1F497D"/>
        <w:right w:val="single" w:sz="4" w:space="4" w:color="1F497D"/>
      </w:pBdr>
      <w:shd w:val="clear" w:color="auto" w:fill="FFFFCC"/>
      <w:suppressAutoHyphens w:val="0"/>
      <w:spacing w:before="120"/>
      <w:jc w:val="both"/>
    </w:pPr>
    <w:rPr>
      <w:rFonts w:ascii="Arial" w:eastAsia="Calibri" w:hAnsi="Arial" w:cs="Tahoma"/>
      <w:i/>
      <w:iCs/>
      <w:color w:val="000000"/>
      <w:szCs w:val="24"/>
      <w:lang w:eastAsia="en-US"/>
    </w:rPr>
  </w:style>
  <w:style w:type="character" w:customStyle="1" w:styleId="CitaoChar">
    <w:name w:val="Citação Char"/>
    <w:basedOn w:val="Fontepargpadro"/>
    <w:link w:val="Citao"/>
    <w:qFormat/>
    <w:rPr>
      <w:rFonts w:ascii="Arial" w:eastAsia="Calibri" w:hAnsi="Arial" w:cs="Tahoma"/>
      <w:i/>
      <w:iCs/>
      <w:color w:val="000000"/>
      <w:szCs w:val="24"/>
      <w:shd w:val="clear" w:color="auto" w:fill="FFFFCC"/>
      <w:lang w:eastAsia="en-US"/>
    </w:rPr>
  </w:style>
  <w:style w:type="paragraph" w:customStyle="1" w:styleId="Notaexplicativa">
    <w:name w:val="Nota explicativa"/>
    <w:basedOn w:val="Citao"/>
    <w:link w:val="NotaexplicativaChar"/>
    <w:qFormat/>
  </w:style>
  <w:style w:type="character" w:customStyle="1" w:styleId="NotaexplicativaChar">
    <w:name w:val="Nota explicativa Char"/>
    <w:basedOn w:val="CitaoChar"/>
    <w:link w:val="Notaexplicativa"/>
    <w:rPr>
      <w:rFonts w:ascii="Arial" w:eastAsia="Calibri" w:hAnsi="Arial" w:cs="Tahoma"/>
      <w:i/>
      <w:iCs/>
      <w:color w:val="000000"/>
      <w:szCs w:val="24"/>
      <w:shd w:val="clear" w:color="auto" w:fill="FFFFCC"/>
      <w:lang w:eastAsia="en-US"/>
    </w:rPr>
  </w:style>
  <w:style w:type="paragraph" w:customStyle="1" w:styleId="Nivel01">
    <w:name w:val="Nivel 01"/>
    <w:basedOn w:val="Ttulo1"/>
    <w:next w:val="Normal"/>
    <w:link w:val="Nivel01Char"/>
    <w:qFormat/>
    <w:pPr>
      <w:keepLines/>
      <w:tabs>
        <w:tab w:val="clear" w:pos="0"/>
        <w:tab w:val="left" w:pos="567"/>
        <w:tab w:val="left" w:pos="720"/>
      </w:tabs>
      <w:suppressAutoHyphens w:val="0"/>
      <w:spacing w:before="240"/>
      <w:ind w:left="720" w:hanging="720"/>
      <w:jc w:val="both"/>
    </w:pPr>
    <w:rPr>
      <w:rFonts w:eastAsiaTheme="majorEastAsia" w:cs="Arial"/>
      <w:bCs/>
      <w:u w:val="none"/>
    </w:rPr>
  </w:style>
  <w:style w:type="paragraph" w:customStyle="1" w:styleId="Nivel01Titulo">
    <w:name w:val="Nivel_01_Titulo"/>
    <w:basedOn w:val="Nivel01"/>
    <w:link w:val="Nivel01TituloChar"/>
    <w:pPr>
      <w:jc w:val="left"/>
    </w:pPr>
    <w:rPr>
      <w:rFonts w:cstheme="majorBidi"/>
      <w:color w:val="000000" w:themeColor="text1"/>
      <w:spacing w:val="5"/>
      <w:kern w:val="28"/>
      <w:sz w:val="52"/>
      <w:szCs w:val="52"/>
    </w:rPr>
  </w:style>
  <w:style w:type="character" w:customStyle="1" w:styleId="Nivel01Char">
    <w:name w:val="Nivel 01 Char"/>
    <w:basedOn w:val="TtuloChar"/>
    <w:link w:val="Nivel01"/>
    <w:rPr>
      <w:rFonts w:ascii="Arial" w:eastAsiaTheme="majorEastAsia" w:hAnsi="Arial" w:cs="Arial"/>
      <w:b/>
      <w:bCs/>
      <w:sz w:val="24"/>
      <w:lang w:eastAsia="ar-SA"/>
    </w:rPr>
  </w:style>
  <w:style w:type="character" w:customStyle="1" w:styleId="Nivel01TituloChar">
    <w:name w:val="Nivel_01_Titulo Char"/>
    <w:basedOn w:val="Nivel01Char"/>
    <w:link w:val="Nivel01Titulo"/>
    <w:qFormat/>
    <w:rPr>
      <w:rFonts w:ascii="Arial" w:eastAsiaTheme="majorEastAsia" w:hAnsi="Arial" w:cstheme="majorBidi"/>
      <w:b/>
      <w:bCs/>
      <w:color w:val="000000" w:themeColor="text1"/>
      <w:spacing w:val="5"/>
      <w:kern w:val="28"/>
      <w:sz w:val="52"/>
      <w:szCs w:val="52"/>
      <w:lang w:eastAsia="ar-SA"/>
    </w:rPr>
  </w:style>
  <w:style w:type="paragraph" w:customStyle="1" w:styleId="PADRO">
    <w:name w:val="PADRÃO"/>
    <w:qFormat/>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Cs w:val="24"/>
      <w:lang w:eastAsia="zh-CN" w:bidi="hi-IN"/>
    </w:rPr>
  </w:style>
  <w:style w:type="character" w:customStyle="1" w:styleId="QuoteChar">
    <w:name w:val="Quote Char"/>
    <w:basedOn w:val="Fontepargpadro"/>
    <w:link w:val="Citao1"/>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pPr>
      <w:pBdr>
        <w:top w:val="single" w:sz="4" w:space="1" w:color="1F497D"/>
        <w:left w:val="single" w:sz="4" w:space="4" w:color="1F497D"/>
        <w:bottom w:val="single" w:sz="4" w:space="1" w:color="1F497D"/>
        <w:right w:val="single" w:sz="4" w:space="4" w:color="1F497D"/>
      </w:pBdr>
      <w:shd w:val="clear" w:color="auto" w:fill="FFFFCC"/>
      <w:suppressAutoHyphens w:val="0"/>
      <w:spacing w:before="120"/>
      <w:jc w:val="both"/>
    </w:pPr>
    <w:rPr>
      <w:rFonts w:ascii="Ecofont_Spranq_eco_Sans" w:eastAsia="Calibri" w:hAnsi="Ecofont_Spranq_eco_Sans" w:cs="Tahoma"/>
      <w:i/>
      <w:iCs/>
      <w:color w:val="000000"/>
      <w:lang w:eastAsia="pt-BR"/>
    </w:rPr>
  </w:style>
  <w:style w:type="paragraph" w:customStyle="1" w:styleId="paragraph">
    <w:name w:val="paragraph"/>
    <w:basedOn w:val="Normal"/>
    <w:pPr>
      <w:suppressAutoHyphens w:val="0"/>
      <w:spacing w:before="100" w:beforeAutospacing="1" w:after="100" w:afterAutospacing="1"/>
    </w:pPr>
    <w:rPr>
      <w:sz w:val="24"/>
      <w:szCs w:val="24"/>
      <w:lang w:eastAsia="pt-BR"/>
    </w:rPr>
  </w:style>
  <w:style w:type="character" w:customStyle="1" w:styleId="normaltextrun">
    <w:name w:val="normaltextrun"/>
    <w:basedOn w:val="Fontepargpadro"/>
  </w:style>
  <w:style w:type="character" w:customStyle="1" w:styleId="eop">
    <w:name w:val="eop"/>
    <w:basedOn w:val="Fontepargpadro"/>
  </w:style>
  <w:style w:type="character" w:customStyle="1" w:styleId="spellingerror">
    <w:name w:val="spellingerror"/>
    <w:basedOn w:val="Fontepargpadro"/>
  </w:style>
  <w:style w:type="paragraph" w:customStyle="1" w:styleId="Nivel1">
    <w:name w:val="Nivel1"/>
    <w:basedOn w:val="Ttulo1"/>
    <w:link w:val="Nivel1Char"/>
    <w:qFormat/>
    <w:pPr>
      <w:keepLines/>
      <w:tabs>
        <w:tab w:val="clear" w:pos="0"/>
      </w:tabs>
      <w:suppressAutoHyphens w:val="0"/>
      <w:spacing w:before="480" w:line="276" w:lineRule="auto"/>
      <w:ind w:left="357" w:hanging="357"/>
      <w:jc w:val="both"/>
    </w:pPr>
    <w:rPr>
      <w:rFonts w:eastAsiaTheme="majorEastAsia" w:cs="Arial"/>
      <w:color w:val="000000"/>
      <w:sz w:val="28"/>
      <w:szCs w:val="28"/>
    </w:rPr>
  </w:style>
  <w:style w:type="character" w:customStyle="1" w:styleId="Nivel1Char">
    <w:name w:val="Nivel1 Char"/>
    <w:basedOn w:val="Ttulo1Char"/>
    <w:link w:val="Nivel1"/>
    <w:rPr>
      <w:rFonts w:ascii="Arial" w:eastAsiaTheme="majorEastAsia" w:hAnsi="Arial" w:cs="Arial"/>
      <w:b/>
      <w:color w:val="000000"/>
      <w:sz w:val="28"/>
      <w:szCs w:val="28"/>
      <w:u w:val="single"/>
      <w:lang w:eastAsia="ar-SA"/>
    </w:rPr>
  </w:style>
  <w:style w:type="paragraph" w:customStyle="1" w:styleId="PargrafodaLista1">
    <w:name w:val="Parágrafo da Lista1"/>
    <w:basedOn w:val="Normal"/>
    <w:pPr>
      <w:suppressAutoHyphens w:val="0"/>
      <w:ind w:left="720"/>
    </w:pPr>
    <w:rPr>
      <w:rFonts w:ascii="Ecofont_Spranq_eco_Sans" w:hAnsi="Ecofont_Spranq_eco_Sans" w:cs="Ecofont_Spranq_eco_Sans"/>
      <w:sz w:val="24"/>
      <w:szCs w:val="24"/>
      <w:lang w:eastAsia="pt-BR"/>
    </w:rPr>
  </w:style>
  <w:style w:type="paragraph" w:customStyle="1" w:styleId="Nivel2">
    <w:name w:val="Nivel 2"/>
    <w:basedOn w:val="Normal"/>
    <w:link w:val="Nivel2Char"/>
    <w:qFormat/>
    <w:pPr>
      <w:numPr>
        <w:ilvl w:val="1"/>
        <w:numId w:val="2"/>
      </w:numPr>
      <w:suppressAutoHyphens w:val="0"/>
      <w:spacing w:before="120" w:after="120" w:line="276" w:lineRule="auto"/>
      <w:jc w:val="both"/>
    </w:pPr>
    <w:rPr>
      <w:rFonts w:ascii="Arial" w:eastAsiaTheme="minorEastAsia" w:hAnsi="Arial" w:cs="Arial"/>
      <w:color w:val="000000"/>
      <w:lang w:eastAsia="pt-BR"/>
    </w:rPr>
  </w:style>
  <w:style w:type="paragraph" w:customStyle="1" w:styleId="Nivel10">
    <w:name w:val="Nivel 1"/>
    <w:basedOn w:val="Nivel2"/>
    <w:next w:val="Nivel2"/>
    <w:pPr>
      <w:numPr>
        <w:ilvl w:val="0"/>
        <w:numId w:val="0"/>
      </w:numPr>
      <w:ind w:left="360" w:hanging="360"/>
    </w:pPr>
    <w:rPr>
      <w:b/>
    </w:rPr>
  </w:style>
  <w:style w:type="paragraph" w:customStyle="1" w:styleId="Nivel3">
    <w:name w:val="Nivel 3"/>
    <w:basedOn w:val="Normal"/>
    <w:link w:val="Nivel3Char"/>
    <w:qFormat/>
    <w:pPr>
      <w:numPr>
        <w:ilvl w:val="2"/>
        <w:numId w:val="2"/>
      </w:numPr>
      <w:suppressAutoHyphens w:val="0"/>
      <w:spacing w:before="120" w:after="120" w:line="276" w:lineRule="auto"/>
      <w:ind w:left="425" w:firstLine="0"/>
      <w:jc w:val="both"/>
    </w:pPr>
    <w:rPr>
      <w:rFonts w:ascii="Arial" w:eastAsiaTheme="minorEastAsia" w:hAnsi="Arial" w:cs="Arial"/>
      <w:color w:val="000000"/>
      <w:lang w:eastAsia="pt-BR"/>
    </w:rPr>
  </w:style>
  <w:style w:type="paragraph" w:customStyle="1" w:styleId="Nivel4">
    <w:name w:val="Nivel 4"/>
    <w:basedOn w:val="Nivel3"/>
    <w:link w:val="Nivel4Char"/>
    <w:qFormat/>
    <w:pPr>
      <w:numPr>
        <w:ilvl w:val="3"/>
      </w:numPr>
      <w:ind w:left="851" w:firstLine="0"/>
    </w:pPr>
    <w:rPr>
      <w:color w:val="auto"/>
    </w:rPr>
  </w:style>
  <w:style w:type="paragraph" w:customStyle="1" w:styleId="Nivel5">
    <w:name w:val="Nivel 5"/>
    <w:basedOn w:val="Nivel4"/>
    <w:qFormat/>
    <w:pPr>
      <w:numPr>
        <w:ilvl w:val="4"/>
      </w:numPr>
      <w:tabs>
        <w:tab w:val="left" w:pos="0"/>
      </w:tabs>
      <w:ind w:left="1276" w:firstLine="0"/>
    </w:pPr>
  </w:style>
  <w:style w:type="character" w:customStyle="1" w:styleId="Nivel4Char">
    <w:name w:val="Nivel 4 Char"/>
    <w:basedOn w:val="Fontepargpadro"/>
    <w:link w:val="Nivel4"/>
    <w:rPr>
      <w:rFonts w:ascii="Arial" w:eastAsiaTheme="minorEastAsia" w:hAnsi="Arial" w:cs="Arial"/>
    </w:rPr>
  </w:style>
  <w:style w:type="paragraph" w:customStyle="1" w:styleId="textbody">
    <w:name w:val="textbody"/>
    <w:basedOn w:val="Normal"/>
    <w:pPr>
      <w:suppressAutoHyphens w:val="0"/>
      <w:spacing w:before="100" w:beforeAutospacing="1" w:after="100" w:afterAutospacing="1"/>
    </w:pPr>
    <w:rPr>
      <w:sz w:val="24"/>
      <w:szCs w:val="24"/>
      <w:lang w:eastAsia="pt-BR"/>
    </w:rPr>
  </w:style>
  <w:style w:type="paragraph" w:customStyle="1" w:styleId="em0020ementa">
    <w:name w:val="em_0020ementa"/>
    <w:basedOn w:val="Normal"/>
    <w:pPr>
      <w:suppressAutoHyphens w:val="0"/>
      <w:ind w:left="4160"/>
      <w:jc w:val="both"/>
    </w:pPr>
    <w:rPr>
      <w:sz w:val="28"/>
      <w:szCs w:val="28"/>
      <w:lang w:eastAsia="pt-BR"/>
    </w:rPr>
  </w:style>
  <w:style w:type="character" w:customStyle="1" w:styleId="cp0020corpodespachochar1">
    <w:name w:val="cp_0020corpodespacho__char1"/>
    <w:rPr>
      <w:rFonts w:ascii="Times New Roman" w:hAnsi="Times New Roman" w:cs="Times New Roman" w:hint="default"/>
      <w:sz w:val="26"/>
      <w:szCs w:val="26"/>
      <w:u w:val="none"/>
    </w:rPr>
  </w:style>
  <w:style w:type="character" w:customStyle="1" w:styleId="em0020ementachar1">
    <w:name w:val="em_0020ementa__char1"/>
    <w:rPr>
      <w:rFonts w:ascii="Times New Roman" w:hAnsi="Times New Roman" w:cs="Times New Roman" w:hint="default"/>
      <w:sz w:val="28"/>
      <w:szCs w:val="28"/>
      <w:u w:val="none"/>
    </w:rPr>
  </w:style>
  <w:style w:type="paragraph" w:customStyle="1" w:styleId="Reviso1">
    <w:name w:val="Revisão1"/>
    <w:hidden/>
    <w:uiPriority w:val="99"/>
    <w:semiHidden/>
    <w:rPr>
      <w:rFonts w:ascii="Ecofont_Spranq_eco_Sans" w:hAnsi="Ecofont_Spranq_eco_Sans" w:cs="Tahoma"/>
      <w:sz w:val="24"/>
      <w:szCs w:val="24"/>
    </w:rPr>
  </w:style>
  <w:style w:type="character" w:customStyle="1" w:styleId="Manoel">
    <w:name w:val="Manoel"/>
    <w:rPr>
      <w:rFonts w:ascii="Arial" w:hAnsi="Arial" w:cs="Arial"/>
      <w:color w:val="7030A0"/>
      <w:sz w:val="20"/>
    </w:rPr>
  </w:style>
  <w:style w:type="character" w:customStyle="1" w:styleId="ListLabel12">
    <w:name w:val="ListLabel 12"/>
    <w:rPr>
      <w:b/>
    </w:rPr>
  </w:style>
  <w:style w:type="paragraph" w:customStyle="1" w:styleId="texto1">
    <w:name w:val="texto1"/>
    <w:basedOn w:val="Normal"/>
    <w:pPr>
      <w:suppressAutoHyphens w:val="0"/>
      <w:spacing w:before="100" w:beforeAutospacing="1" w:after="100" w:afterAutospacing="1"/>
    </w:pPr>
    <w:rPr>
      <w:sz w:val="24"/>
      <w:szCs w:val="24"/>
      <w:lang w:eastAsia="pt-BR"/>
    </w:rPr>
  </w:style>
  <w:style w:type="paragraph" w:customStyle="1" w:styleId="GradeColorida-nfase11">
    <w:name w:val="Grade Colorida - Ênfase 11"/>
    <w:basedOn w:val="Normal"/>
    <w:next w:val="Normal"/>
    <w:link w:val="GradeColorida-nfase1Char"/>
    <w:uiPriority w:val="29"/>
    <w:pPr>
      <w:pBdr>
        <w:top w:val="single" w:sz="4" w:space="1" w:color="1F497D"/>
        <w:left w:val="single" w:sz="4" w:space="4" w:color="1F497D"/>
        <w:bottom w:val="single" w:sz="4" w:space="1" w:color="1F497D"/>
        <w:right w:val="single" w:sz="4" w:space="4" w:color="1F497D"/>
      </w:pBdr>
      <w:shd w:val="clear" w:color="auto" w:fill="FFFFCC"/>
      <w:suppressAutoHyphens w:val="0"/>
      <w:spacing w:before="120"/>
      <w:jc w:val="both"/>
    </w:pPr>
    <w:rPr>
      <w:rFonts w:ascii="Arial" w:eastAsia="Calibri" w:hAnsi="Arial"/>
      <w:i/>
      <w:iCs/>
      <w:color w:val="000000"/>
      <w:szCs w:val="24"/>
      <w:lang w:eastAsia="en-US"/>
    </w:rPr>
  </w:style>
  <w:style w:type="character" w:customStyle="1" w:styleId="GradeColorida-nfase1Char">
    <w:name w:val="Grade Colorida - Ênfase 1 Char"/>
    <w:link w:val="GradeColorida-nfase11"/>
    <w:uiPriority w:val="29"/>
    <w:rPr>
      <w:rFonts w:ascii="Arial" w:eastAsia="Calibri" w:hAnsi="Arial"/>
      <w:i/>
      <w:iCs/>
      <w:color w:val="000000"/>
      <w:szCs w:val="24"/>
      <w:shd w:val="clear" w:color="auto" w:fill="FFFFCC"/>
      <w:lang w:eastAsia="en-US"/>
    </w:rPr>
  </w:style>
  <w:style w:type="paragraph" w:customStyle="1" w:styleId="xwestern">
    <w:name w:val="x_western"/>
    <w:basedOn w:val="Normal"/>
    <w:pPr>
      <w:suppressAutoHyphens w:val="0"/>
      <w:spacing w:before="100" w:beforeAutospacing="1" w:after="100" w:afterAutospacing="1"/>
    </w:pPr>
    <w:rPr>
      <w:sz w:val="24"/>
      <w:szCs w:val="24"/>
      <w:lang w:eastAsia="pt-BR"/>
    </w:rPr>
  </w:style>
  <w:style w:type="paragraph" w:customStyle="1" w:styleId="TCU-Ac-item9-0">
    <w:name w:val="TCU - Ac - item 9 - §§_0"/>
    <w:basedOn w:val="Normal"/>
    <w:pPr>
      <w:suppressAutoHyphens w:val="0"/>
      <w:ind w:firstLine="1134"/>
      <w:jc w:val="both"/>
    </w:pPr>
    <w:rPr>
      <w:sz w:val="24"/>
      <w:szCs w:val="22"/>
      <w:lang w:eastAsia="en-US"/>
    </w:rPr>
  </w:style>
  <w:style w:type="paragraph" w:customStyle="1" w:styleId="Normal1">
    <w:name w:val="Normal_1"/>
    <w:rPr>
      <w:sz w:val="24"/>
      <w:szCs w:val="22"/>
      <w:lang w:eastAsia="en-US"/>
    </w:rPr>
  </w:style>
  <w:style w:type="paragraph" w:customStyle="1" w:styleId="tcu-ac-item9-1linha">
    <w:name w:val="tcu_-__ac_-_item_9_-_1ª_linha"/>
    <w:basedOn w:val="Normal"/>
    <w:pPr>
      <w:suppressAutoHyphens w:val="0"/>
      <w:spacing w:before="100" w:beforeAutospacing="1" w:after="100" w:afterAutospacing="1"/>
    </w:pPr>
    <w:rPr>
      <w:sz w:val="24"/>
      <w:szCs w:val="24"/>
      <w:lang w:eastAsia="pt-BR"/>
    </w:rPr>
  </w:style>
  <w:style w:type="paragraph" w:customStyle="1" w:styleId="textojustificadorecuoprimeiralinha">
    <w:name w:val="texto_justificado_recuo_primeira_linha"/>
    <w:basedOn w:val="Normal"/>
    <w:pPr>
      <w:suppressAutoHyphens w:val="0"/>
      <w:spacing w:before="100" w:beforeAutospacing="1" w:after="100" w:afterAutospacing="1"/>
    </w:pPr>
    <w:rPr>
      <w:sz w:val="24"/>
      <w:szCs w:val="24"/>
      <w:lang w:eastAsia="pt-BR"/>
    </w:rPr>
  </w:style>
  <w:style w:type="character" w:customStyle="1" w:styleId="highlight">
    <w:name w:val="highlight"/>
    <w:basedOn w:val="Fontepargpadro"/>
  </w:style>
  <w:style w:type="paragraph" w:customStyle="1" w:styleId="textojustificado">
    <w:name w:val="texto_justificado"/>
    <w:basedOn w:val="Normal"/>
    <w:pPr>
      <w:suppressAutoHyphens w:val="0"/>
      <w:spacing w:before="100" w:beforeAutospacing="1" w:after="100" w:afterAutospacing="1"/>
    </w:pPr>
    <w:rPr>
      <w:sz w:val="24"/>
      <w:szCs w:val="24"/>
      <w:lang w:eastAsia="pt-BR"/>
    </w:rPr>
  </w:style>
  <w:style w:type="character" w:customStyle="1" w:styleId="MenoPendente1">
    <w:name w:val="Menção Pendente1"/>
    <w:basedOn w:val="Fontepargpadro"/>
    <w:uiPriority w:val="99"/>
    <w:semiHidden/>
    <w:unhideWhenUsed/>
    <w:rPr>
      <w:color w:val="605E5C"/>
      <w:shd w:val="clear" w:color="auto" w:fill="E1DFDD"/>
    </w:rPr>
  </w:style>
  <w:style w:type="character" w:customStyle="1" w:styleId="MenoPendente2">
    <w:name w:val="Menção Pendente2"/>
    <w:basedOn w:val="Fontepargpadro"/>
    <w:uiPriority w:val="99"/>
    <w:semiHidden/>
    <w:unhideWhenUsed/>
    <w:rPr>
      <w:color w:val="605E5C"/>
      <w:shd w:val="clear" w:color="auto" w:fill="E1DFDD"/>
    </w:rPr>
  </w:style>
  <w:style w:type="character" w:customStyle="1" w:styleId="Nivel2Char">
    <w:name w:val="Nivel 2 Char"/>
    <w:basedOn w:val="Fontepargpadro"/>
    <w:link w:val="Nivel2"/>
    <w:locked/>
    <w:rPr>
      <w:rFonts w:ascii="Arial" w:eastAsiaTheme="minorEastAsia" w:hAnsi="Arial" w:cs="Arial"/>
      <w:color w:val="000000"/>
    </w:rPr>
  </w:style>
  <w:style w:type="paragraph" w:customStyle="1" w:styleId="Nvel2Opcional">
    <w:name w:val="Nível 2 Opcional"/>
    <w:basedOn w:val="Nivel2"/>
    <w:link w:val="Nvel2OpcionalChar"/>
    <w:pPr>
      <w:numPr>
        <w:ilvl w:val="0"/>
        <w:numId w:val="0"/>
      </w:numPr>
      <w:ind w:left="432" w:hanging="432"/>
    </w:pPr>
    <w:rPr>
      <w:rFonts w:eastAsia="Times New Roman"/>
      <w:i/>
      <w:color w:val="FF0000"/>
    </w:rPr>
  </w:style>
  <w:style w:type="paragraph" w:customStyle="1" w:styleId="Nvel3Opcional">
    <w:name w:val="Nível 3 Opcional"/>
    <w:basedOn w:val="Nivel3"/>
    <w:link w:val="Nvel3OpcionalChar"/>
    <w:pPr>
      <w:numPr>
        <w:ilvl w:val="0"/>
        <w:numId w:val="0"/>
      </w:numPr>
      <w:ind w:left="1072" w:hanging="504"/>
    </w:pPr>
    <w:rPr>
      <w:rFonts w:eastAsia="Times New Roman"/>
      <w:i/>
      <w:iCs/>
      <w:color w:val="FF0000"/>
    </w:rPr>
  </w:style>
  <w:style w:type="character" w:customStyle="1" w:styleId="Nvel2OpcionalChar">
    <w:name w:val="Nível 2 Opcional Char"/>
    <w:basedOn w:val="Fontepargpadro"/>
    <w:link w:val="Nvel2Opcional"/>
    <w:rPr>
      <w:rFonts w:ascii="Arial" w:hAnsi="Arial" w:cs="Arial"/>
      <w:i/>
      <w:color w:val="FF0000"/>
    </w:rPr>
  </w:style>
  <w:style w:type="character" w:customStyle="1" w:styleId="Nvel3OpcionalChar">
    <w:name w:val="Nível 3 Opcional Char"/>
    <w:basedOn w:val="Fontepargpadro"/>
    <w:link w:val="Nvel3Opcional"/>
    <w:rPr>
      <w:rFonts w:ascii="Arial" w:hAnsi="Arial" w:cs="Arial"/>
      <w:i/>
      <w:iCs/>
      <w:color w:val="FF0000"/>
    </w:rPr>
  </w:style>
  <w:style w:type="character" w:styleId="TextodoEspaoReservado">
    <w:name w:val="Placeholder Text"/>
    <w:basedOn w:val="Fontepargpadro"/>
    <w:uiPriority w:val="67"/>
    <w:semiHidden/>
    <w:rPr>
      <w:color w:val="808080"/>
    </w:rPr>
  </w:style>
  <w:style w:type="character" w:customStyle="1" w:styleId="Ttulo6Char">
    <w:name w:val="Título 6 Char"/>
    <w:basedOn w:val="Fontepargpadro"/>
    <w:link w:val="Ttulo6"/>
    <w:uiPriority w:val="9"/>
    <w:rPr>
      <w:b/>
      <w:caps/>
      <w:sz w:val="24"/>
      <w:lang w:eastAsia="ar-SA"/>
    </w:rPr>
  </w:style>
  <w:style w:type="paragraph" w:customStyle="1" w:styleId="SombreamentoMdio1-nfase31">
    <w:name w:val="Sombreamento Médio 1 - Ênfase 31"/>
    <w:basedOn w:val="Normal"/>
    <w:next w:val="Normal"/>
    <w:pPr>
      <w:pBdr>
        <w:top w:val="single" w:sz="4" w:space="1" w:color="000080"/>
        <w:left w:val="single" w:sz="4" w:space="4" w:color="000080"/>
        <w:bottom w:val="single" w:sz="4" w:space="1" w:color="000080"/>
        <w:right w:val="single" w:sz="4" w:space="4" w:color="000080"/>
      </w:pBdr>
      <w:shd w:val="clear" w:color="auto" w:fill="FFFFCC"/>
      <w:spacing w:before="120"/>
      <w:jc w:val="both"/>
    </w:pPr>
    <w:rPr>
      <w:rFonts w:ascii="Ecofont_Spranq_eco_Sans" w:eastAsia="Calibri" w:hAnsi="Ecofont_Spranq_eco_Sans" w:cs="Tahoma"/>
      <w:i/>
      <w:iCs/>
      <w:color w:val="000000"/>
      <w:szCs w:val="24"/>
      <w:lang w:eastAsia="zh-CN"/>
    </w:rPr>
  </w:style>
  <w:style w:type="paragraph" w:customStyle="1" w:styleId="corpo">
    <w:name w:val="corpo"/>
    <w:basedOn w:val="Normal"/>
    <w:pPr>
      <w:suppressAutoHyphens w:val="0"/>
      <w:spacing w:before="100" w:beforeAutospacing="1" w:after="100" w:afterAutospacing="1"/>
    </w:pPr>
    <w:rPr>
      <w:sz w:val="24"/>
      <w:szCs w:val="24"/>
      <w:lang w:eastAsia="pt-BR"/>
    </w:rPr>
  </w:style>
  <w:style w:type="paragraph" w:customStyle="1" w:styleId="itemnivel2">
    <w:name w:val="item_nivel2"/>
    <w:basedOn w:val="Normal"/>
    <w:pPr>
      <w:suppressAutoHyphens w:val="0"/>
      <w:spacing w:before="100" w:beforeAutospacing="1" w:after="100" w:afterAutospacing="1"/>
    </w:pPr>
    <w:rPr>
      <w:sz w:val="24"/>
      <w:szCs w:val="24"/>
      <w:lang w:eastAsia="pt-BR"/>
    </w:rPr>
  </w:style>
  <w:style w:type="paragraph" w:customStyle="1" w:styleId="itemnivel1">
    <w:name w:val="item_nivel1"/>
    <w:basedOn w:val="Normal"/>
    <w:qFormat/>
    <w:pPr>
      <w:suppressAutoHyphens w:val="0"/>
      <w:spacing w:before="100" w:beforeAutospacing="1" w:after="100" w:afterAutospacing="1"/>
    </w:pPr>
    <w:rPr>
      <w:sz w:val="24"/>
      <w:szCs w:val="24"/>
      <w:lang w:eastAsia="pt-BR"/>
    </w:rPr>
  </w:style>
  <w:style w:type="paragraph" w:customStyle="1" w:styleId="itemalinealetra">
    <w:name w:val="item_alinea_letra"/>
    <w:basedOn w:val="Normal"/>
    <w:pPr>
      <w:suppressAutoHyphens w:val="0"/>
      <w:spacing w:before="100" w:beforeAutospacing="1" w:after="100" w:afterAutospacing="1"/>
    </w:pPr>
    <w:rPr>
      <w:sz w:val="24"/>
      <w:szCs w:val="24"/>
      <w:lang w:eastAsia="pt-BR"/>
    </w:rPr>
  </w:style>
  <w:style w:type="character" w:customStyle="1" w:styleId="markedcontent">
    <w:name w:val="markedcontent"/>
    <w:basedOn w:val="Fontepargpadro"/>
  </w:style>
  <w:style w:type="paragraph" w:customStyle="1" w:styleId="Standard">
    <w:name w:val="Standard"/>
    <w:pPr>
      <w:suppressAutoHyphens/>
      <w:autoSpaceDN w:val="0"/>
    </w:pPr>
    <w:rPr>
      <w:rFonts w:ascii="Liberation Serif" w:eastAsia="NSimSun" w:hAnsi="Liberation Serif" w:cs="Lucida Sans"/>
      <w:kern w:val="3"/>
      <w:sz w:val="24"/>
      <w:szCs w:val="24"/>
      <w:lang w:eastAsia="zh-CN" w:bidi="hi-IN"/>
    </w:rPr>
  </w:style>
  <w:style w:type="paragraph" w:customStyle="1" w:styleId="Textbody0">
    <w:name w:val="Text body"/>
    <w:basedOn w:val="Standard"/>
    <w:pPr>
      <w:spacing w:after="140" w:line="276" w:lineRule="auto"/>
    </w:pPr>
  </w:style>
  <w:style w:type="character" w:customStyle="1" w:styleId="MenoPendente3">
    <w:name w:val="Menção Pendente3"/>
    <w:basedOn w:val="Fontepargpadro"/>
    <w:uiPriority w:val="99"/>
    <w:semiHidden/>
    <w:unhideWhenUsed/>
    <w:rPr>
      <w:color w:val="605E5C"/>
      <w:shd w:val="clear" w:color="auto" w:fill="E1DFDD"/>
    </w:rPr>
  </w:style>
  <w:style w:type="character" w:customStyle="1" w:styleId="MenoPendente4">
    <w:name w:val="Menção Pendente4"/>
    <w:basedOn w:val="Fontepargpadro"/>
    <w:uiPriority w:val="99"/>
    <w:semiHidden/>
    <w:unhideWhenUsed/>
    <w:rPr>
      <w:color w:val="605E5C"/>
      <w:shd w:val="clear" w:color="auto" w:fill="E1DFDD"/>
    </w:rPr>
  </w:style>
  <w:style w:type="paragraph" w:customStyle="1" w:styleId="ou">
    <w:name w:val="ou"/>
    <w:basedOn w:val="PargrafodaLista"/>
    <w:link w:val="ouChar"/>
    <w:qFormat/>
    <w:pPr>
      <w:spacing w:before="60" w:after="60" w:line="259" w:lineRule="auto"/>
      <w:ind w:left="0"/>
      <w:contextualSpacing w:val="0"/>
      <w:jc w:val="center"/>
    </w:pPr>
    <w:rPr>
      <w:rFonts w:ascii="Arial" w:eastAsiaTheme="minorHAnsi" w:hAnsi="Arial" w:cs="Arial"/>
      <w:b/>
      <w:bCs/>
      <w:i/>
      <w:iCs/>
      <w:color w:val="FF0000"/>
      <w:sz w:val="24"/>
      <w:szCs w:val="24"/>
      <w:u w:val="single"/>
    </w:rPr>
  </w:style>
  <w:style w:type="character" w:customStyle="1" w:styleId="ouChar">
    <w:name w:val="ou Char"/>
    <w:basedOn w:val="PargrafodaListaChar"/>
    <w:link w:val="ou"/>
    <w:rPr>
      <w:rFonts w:ascii="Arial" w:eastAsiaTheme="minorHAnsi" w:hAnsi="Arial" w:cs="Arial"/>
      <w:b/>
      <w:bCs/>
      <w:i/>
      <w:iCs/>
      <w:color w:val="FF0000"/>
      <w:sz w:val="24"/>
      <w:szCs w:val="24"/>
      <w:u w:val="single"/>
      <w:lang w:eastAsia="en-US"/>
    </w:rPr>
  </w:style>
  <w:style w:type="paragraph" w:customStyle="1" w:styleId="dou-paragraph">
    <w:name w:val="dou-paragraph"/>
    <w:basedOn w:val="Normal"/>
    <w:pPr>
      <w:suppressAutoHyphens w:val="0"/>
      <w:spacing w:before="100" w:beforeAutospacing="1" w:after="100" w:afterAutospacing="1"/>
    </w:pPr>
    <w:rPr>
      <w:sz w:val="24"/>
      <w:szCs w:val="24"/>
      <w:lang w:eastAsia="pt-BR"/>
    </w:rPr>
  </w:style>
  <w:style w:type="paragraph" w:customStyle="1" w:styleId="Nvel2-Red">
    <w:name w:val="Nível 2 -Red"/>
    <w:basedOn w:val="Nivel2"/>
    <w:link w:val="Nvel2-RedChar"/>
    <w:qFormat/>
    <w:rPr>
      <w:i/>
      <w:iCs/>
      <w:color w:val="FF0000"/>
    </w:rPr>
  </w:style>
  <w:style w:type="paragraph" w:customStyle="1" w:styleId="Nvel3-R">
    <w:name w:val="Nível 3-R"/>
    <w:basedOn w:val="Nivel3"/>
    <w:link w:val="Nvel3-RChar"/>
    <w:qFormat/>
    <w:rPr>
      <w:i/>
      <w:iCs/>
      <w:color w:val="FF0000"/>
    </w:rPr>
  </w:style>
  <w:style w:type="character" w:customStyle="1" w:styleId="Nvel2-RedChar">
    <w:name w:val="Nível 2 -Red Char"/>
    <w:basedOn w:val="Nivel2Char"/>
    <w:link w:val="Nvel2-Red"/>
    <w:rPr>
      <w:rFonts w:ascii="Arial" w:eastAsiaTheme="minorEastAsia" w:hAnsi="Arial" w:cs="Arial"/>
      <w:i/>
      <w:iCs/>
      <w:color w:val="FF0000"/>
    </w:rPr>
  </w:style>
  <w:style w:type="paragraph" w:customStyle="1" w:styleId="Nvel4-R">
    <w:name w:val="Nível 4-R"/>
    <w:basedOn w:val="Nivel4"/>
    <w:link w:val="Nvel4-RChar"/>
    <w:qFormat/>
    <w:pPr>
      <w:ind w:left="2491" w:hanging="648"/>
    </w:pPr>
    <w:rPr>
      <w:i/>
      <w:iCs/>
      <w:color w:val="FF0000"/>
    </w:rPr>
  </w:style>
  <w:style w:type="character" w:customStyle="1" w:styleId="Nivel3Char">
    <w:name w:val="Nivel 3 Char"/>
    <w:basedOn w:val="Fontepargpadro"/>
    <w:link w:val="Nivel3"/>
    <w:rPr>
      <w:rFonts w:ascii="Arial" w:eastAsiaTheme="minorEastAsia" w:hAnsi="Arial" w:cs="Arial"/>
      <w:color w:val="000000"/>
    </w:rPr>
  </w:style>
  <w:style w:type="character" w:customStyle="1" w:styleId="Nvel3-RChar">
    <w:name w:val="Nível 3-R Char"/>
    <w:basedOn w:val="Nivel3Char"/>
    <w:link w:val="Nvel3-R"/>
    <w:rPr>
      <w:rFonts w:ascii="Arial" w:eastAsiaTheme="minorEastAsia" w:hAnsi="Arial" w:cs="Arial"/>
      <w:i/>
      <w:iCs/>
      <w:color w:val="FF0000"/>
    </w:rPr>
  </w:style>
  <w:style w:type="paragraph" w:customStyle="1" w:styleId="Nvel1-SemNum">
    <w:name w:val="Nível 1-Sem Num"/>
    <w:basedOn w:val="Nivel01"/>
    <w:link w:val="Nvel1-SemNumChar"/>
    <w:qFormat/>
    <w:pPr>
      <w:tabs>
        <w:tab w:val="clear" w:pos="720"/>
      </w:tabs>
      <w:ind w:left="357" w:firstLine="0"/>
      <w:outlineLvl w:val="1"/>
    </w:pPr>
    <w:rPr>
      <w:color w:val="FF0000"/>
    </w:rPr>
  </w:style>
  <w:style w:type="character" w:customStyle="1" w:styleId="Nvel4-RChar">
    <w:name w:val="Nível 4-R Char"/>
    <w:basedOn w:val="Nivel4Char"/>
    <w:link w:val="Nvel4-R"/>
    <w:rPr>
      <w:rFonts w:ascii="Arial" w:eastAsiaTheme="minorEastAsia" w:hAnsi="Arial" w:cs="Arial"/>
      <w:i/>
      <w:iCs/>
      <w:color w:val="FF0000"/>
    </w:rPr>
  </w:style>
  <w:style w:type="character" w:customStyle="1" w:styleId="LinkdaInternet">
    <w:name w:val="Link da Internet"/>
    <w:basedOn w:val="Fontepargpadro"/>
    <w:uiPriority w:val="99"/>
    <w:unhideWhenUsed/>
    <w:rPr>
      <w:color w:val="0000FF" w:themeColor="hyperlink"/>
      <w:u w:val="single"/>
    </w:rPr>
  </w:style>
  <w:style w:type="character" w:customStyle="1" w:styleId="Nvel1-SemNumChar">
    <w:name w:val="Nível 1-Sem Num Char"/>
    <w:basedOn w:val="Nivel01Char"/>
    <w:link w:val="Nvel1-SemNum"/>
    <w:rPr>
      <w:rFonts w:ascii="Arial" w:eastAsiaTheme="majorEastAsia" w:hAnsi="Arial" w:cs="Arial"/>
      <w:b/>
      <w:bCs/>
      <w:color w:val="FF0000"/>
      <w:sz w:val="24"/>
      <w:lang w:eastAsia="ar-SA"/>
    </w:rPr>
  </w:style>
  <w:style w:type="paragraph" w:customStyle="1" w:styleId="citao2">
    <w:name w:val="citação 2"/>
    <w:basedOn w:val="Citao"/>
    <w:link w:val="citao2Char"/>
    <w:qFormat/>
    <w:pPr>
      <w:overflowPunct w:val="0"/>
    </w:pPr>
  </w:style>
  <w:style w:type="paragraph" w:customStyle="1" w:styleId="Prembulo">
    <w:name w:val="Preâmbulo"/>
    <w:basedOn w:val="Normal"/>
    <w:link w:val="PrembuloChar"/>
    <w:qFormat/>
    <w:pPr>
      <w:suppressAutoHyphens w:val="0"/>
      <w:spacing w:before="480" w:after="120" w:line="360" w:lineRule="auto"/>
      <w:ind w:left="4253" w:right="-17"/>
      <w:jc w:val="both"/>
    </w:pPr>
    <w:rPr>
      <w:rFonts w:ascii="Arial" w:eastAsia="Arial" w:hAnsi="Arial" w:cs="Arial"/>
      <w:bCs/>
      <w:lang w:eastAsia="pt-BR"/>
    </w:rPr>
  </w:style>
  <w:style w:type="character" w:customStyle="1" w:styleId="PrembuloChar">
    <w:name w:val="Preâmbulo Char"/>
    <w:basedOn w:val="Fontepargpadro"/>
    <w:link w:val="Prembulo"/>
    <w:rPr>
      <w:rFonts w:ascii="Arial" w:eastAsia="Arial" w:hAnsi="Arial" w:cs="Arial"/>
      <w:bCs/>
    </w:rPr>
  </w:style>
  <w:style w:type="character" w:customStyle="1" w:styleId="MenoPendente5">
    <w:name w:val="Menção Pendente5"/>
    <w:basedOn w:val="Fontepargpadro"/>
    <w:uiPriority w:val="99"/>
    <w:semiHidden/>
    <w:unhideWhenUsed/>
    <w:rPr>
      <w:color w:val="605E5C"/>
      <w:shd w:val="clear" w:color="auto" w:fill="E1DFDD"/>
    </w:rPr>
  </w:style>
  <w:style w:type="character" w:customStyle="1" w:styleId="citao2Char">
    <w:name w:val="citação 2 Char"/>
    <w:basedOn w:val="CitaoChar"/>
    <w:link w:val="citao2"/>
    <w:rPr>
      <w:rFonts w:ascii="Arial" w:eastAsia="Calibri" w:hAnsi="Arial" w:cs="Tahoma"/>
      <w:i/>
      <w:iCs/>
      <w:color w:val="000000"/>
      <w:szCs w:val="24"/>
      <w:shd w:val="clear" w:color="auto" w:fill="FFFFCC"/>
      <w:lang w:eastAsia="en-US"/>
    </w:rPr>
  </w:style>
  <w:style w:type="paragraph" w:customStyle="1" w:styleId="CabealhodoSumrio1">
    <w:name w:val="Cabeçalho do Sumário1"/>
    <w:basedOn w:val="Ttulo1"/>
    <w:next w:val="Normal"/>
    <w:uiPriority w:val="39"/>
    <w:unhideWhenUsed/>
    <w:qFormat/>
    <w:pPr>
      <w:keepLines/>
      <w:tabs>
        <w:tab w:val="clear" w:pos="0"/>
      </w:tabs>
      <w:suppressAutoHyphens w:val="0"/>
      <w:spacing w:before="240" w:line="259" w:lineRule="auto"/>
      <w:jc w:val="left"/>
      <w:outlineLvl w:val="9"/>
    </w:pPr>
    <w:rPr>
      <w:rFonts w:asciiTheme="majorHAnsi" w:eastAsiaTheme="majorEastAsia" w:hAnsiTheme="majorHAnsi" w:cstheme="majorBidi"/>
      <w:b w:val="0"/>
      <w:color w:val="365F91" w:themeColor="accent1" w:themeShade="BF"/>
      <w:sz w:val="32"/>
      <w:szCs w:val="32"/>
      <w:u w:val="none"/>
      <w:lang w:eastAsia="pt-BR"/>
    </w:rPr>
  </w:style>
  <w:style w:type="paragraph" w:styleId="SemEspaamento">
    <w:name w:val="No Spacing"/>
    <w:uiPriority w:val="1"/>
    <w:qFormat/>
    <w:pPr>
      <w:suppressAutoHyphens/>
    </w:pPr>
    <w:rPr>
      <w:lang w:eastAsia="ar-SA"/>
    </w:rPr>
  </w:style>
  <w:style w:type="table" w:customStyle="1" w:styleId="Style272">
    <w:name w:val="_Style 272"/>
    <w:basedOn w:val="TableNormal1"/>
    <w:tblPr>
      <w:tblCellMar>
        <w:left w:w="115" w:type="dxa"/>
        <w:right w:w="115" w:type="dxa"/>
      </w:tblCellMar>
    </w:tblPr>
  </w:style>
  <w:style w:type="table" w:customStyle="1" w:styleId="Style273">
    <w:name w:val="_Style 273"/>
    <w:basedOn w:val="TableNormal1"/>
    <w:tblPr>
      <w:tblCellMar>
        <w:left w:w="108" w:type="dxa"/>
        <w:right w:w="108" w:type="dxa"/>
      </w:tblCellMar>
    </w:tblPr>
  </w:style>
  <w:style w:type="paragraph" w:customStyle="1" w:styleId="Nvel1-SemNumPreto">
    <w:name w:val="Nível 1-Sem Num Preto"/>
    <w:basedOn w:val="Nvel1-SemNum"/>
    <w:link w:val="Nvel1-SemNumPretoChar"/>
    <w:qFormat/>
    <w:pPr>
      <w:spacing w:after="120" w:line="276" w:lineRule="auto"/>
      <w:ind w:left="0"/>
    </w:pPr>
    <w:rPr>
      <w:lang w:eastAsia="zh-CN" w:bidi="hi-IN"/>
    </w:rPr>
  </w:style>
  <w:style w:type="character" w:customStyle="1" w:styleId="Nvel1-SemNumPretoChar">
    <w:name w:val="Nível 1-Sem Num Preto Char"/>
    <w:basedOn w:val="Nvel1-SemNumChar"/>
    <w:link w:val="Nvel1-SemNumPreto"/>
    <w:rPr>
      <w:rFonts w:ascii="Arial" w:eastAsiaTheme="majorEastAsia" w:hAnsi="Arial" w:cs="Arial"/>
      <w:b/>
      <w:bCs/>
      <w:color w:val="FF0000"/>
      <w:sz w:val="24"/>
      <w:lang w:eastAsia="zh-CN" w:bidi="hi-IN"/>
    </w:rPr>
  </w:style>
  <w:style w:type="character" w:customStyle="1" w:styleId="findhit">
    <w:name w:val="findhit"/>
    <w:basedOn w:val="Fontepargpadro"/>
  </w:style>
  <w:style w:type="character" w:customStyle="1" w:styleId="MenoPendente6">
    <w:name w:val="Menção Pendente6"/>
    <w:basedOn w:val="Fontepargpadro"/>
    <w:uiPriority w:val="99"/>
    <w:semiHidden/>
    <w:unhideWhenUsed/>
    <w:rPr>
      <w:color w:val="605E5C"/>
      <w:shd w:val="clear" w:color="auto" w:fill="E1DFDD"/>
    </w:rPr>
  </w:style>
  <w:style w:type="character" w:customStyle="1" w:styleId="ng-binding">
    <w:name w:val="ng-binding"/>
    <w:basedOn w:val="Fontepargpadro"/>
  </w:style>
  <w:style w:type="paragraph" w:customStyle="1" w:styleId="reservado3">
    <w:name w:val="reservado3"/>
    <w:basedOn w:val="Normal"/>
    <w:pPr>
      <w:widowControl w:val="0"/>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00"/>
        <w:tab w:val="left" w:pos="9062"/>
        <w:tab w:val="right" w:pos="9360"/>
        <w:tab w:val="left" w:pos="9629"/>
        <w:tab w:val="left" w:pos="10195"/>
        <w:tab w:val="left" w:pos="10762"/>
      </w:tabs>
      <w:jc w:val="both"/>
    </w:pPr>
    <w:rPr>
      <w:rFonts w:ascii="Arial" w:hAnsi="Arial"/>
      <w:spacing w:val="-3"/>
      <w:sz w:val="24"/>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6954712">
      <w:bodyDiv w:val="1"/>
      <w:marLeft w:val="0"/>
      <w:marRight w:val="0"/>
      <w:marTop w:val="0"/>
      <w:marBottom w:val="0"/>
      <w:divBdr>
        <w:top w:val="none" w:sz="0" w:space="0" w:color="auto"/>
        <w:left w:val="none" w:sz="0" w:space="0" w:color="auto"/>
        <w:bottom w:val="none" w:sz="0" w:space="0" w:color="auto"/>
        <w:right w:val="none" w:sz="0" w:space="0" w:color="auto"/>
      </w:divBdr>
    </w:div>
    <w:div w:id="102655161">
      <w:bodyDiv w:val="1"/>
      <w:marLeft w:val="0"/>
      <w:marRight w:val="0"/>
      <w:marTop w:val="0"/>
      <w:marBottom w:val="0"/>
      <w:divBdr>
        <w:top w:val="none" w:sz="0" w:space="0" w:color="auto"/>
        <w:left w:val="none" w:sz="0" w:space="0" w:color="auto"/>
        <w:bottom w:val="none" w:sz="0" w:space="0" w:color="auto"/>
        <w:right w:val="none" w:sz="0" w:space="0" w:color="auto"/>
      </w:divBdr>
    </w:div>
    <w:div w:id="175265729">
      <w:bodyDiv w:val="1"/>
      <w:marLeft w:val="0"/>
      <w:marRight w:val="0"/>
      <w:marTop w:val="0"/>
      <w:marBottom w:val="0"/>
      <w:divBdr>
        <w:top w:val="none" w:sz="0" w:space="0" w:color="auto"/>
        <w:left w:val="none" w:sz="0" w:space="0" w:color="auto"/>
        <w:bottom w:val="none" w:sz="0" w:space="0" w:color="auto"/>
        <w:right w:val="none" w:sz="0" w:space="0" w:color="auto"/>
      </w:divBdr>
    </w:div>
    <w:div w:id="696466286">
      <w:bodyDiv w:val="1"/>
      <w:marLeft w:val="0"/>
      <w:marRight w:val="0"/>
      <w:marTop w:val="0"/>
      <w:marBottom w:val="0"/>
      <w:divBdr>
        <w:top w:val="none" w:sz="0" w:space="0" w:color="auto"/>
        <w:left w:val="none" w:sz="0" w:space="0" w:color="auto"/>
        <w:bottom w:val="none" w:sz="0" w:space="0" w:color="auto"/>
        <w:right w:val="none" w:sz="0" w:space="0" w:color="auto"/>
      </w:divBdr>
    </w:div>
    <w:div w:id="795951029">
      <w:bodyDiv w:val="1"/>
      <w:marLeft w:val="0"/>
      <w:marRight w:val="0"/>
      <w:marTop w:val="0"/>
      <w:marBottom w:val="0"/>
      <w:divBdr>
        <w:top w:val="none" w:sz="0" w:space="0" w:color="auto"/>
        <w:left w:val="none" w:sz="0" w:space="0" w:color="auto"/>
        <w:bottom w:val="none" w:sz="0" w:space="0" w:color="auto"/>
        <w:right w:val="none" w:sz="0" w:space="0" w:color="auto"/>
      </w:divBdr>
    </w:div>
    <w:div w:id="833450966">
      <w:bodyDiv w:val="1"/>
      <w:marLeft w:val="0"/>
      <w:marRight w:val="0"/>
      <w:marTop w:val="0"/>
      <w:marBottom w:val="0"/>
      <w:divBdr>
        <w:top w:val="none" w:sz="0" w:space="0" w:color="auto"/>
        <w:left w:val="none" w:sz="0" w:space="0" w:color="auto"/>
        <w:bottom w:val="none" w:sz="0" w:space="0" w:color="auto"/>
        <w:right w:val="none" w:sz="0" w:space="0" w:color="auto"/>
      </w:divBdr>
    </w:div>
    <w:div w:id="836192316">
      <w:bodyDiv w:val="1"/>
      <w:marLeft w:val="0"/>
      <w:marRight w:val="0"/>
      <w:marTop w:val="0"/>
      <w:marBottom w:val="0"/>
      <w:divBdr>
        <w:top w:val="none" w:sz="0" w:space="0" w:color="auto"/>
        <w:left w:val="none" w:sz="0" w:space="0" w:color="auto"/>
        <w:bottom w:val="none" w:sz="0" w:space="0" w:color="auto"/>
        <w:right w:val="none" w:sz="0" w:space="0" w:color="auto"/>
      </w:divBdr>
    </w:div>
    <w:div w:id="1364213928">
      <w:bodyDiv w:val="1"/>
      <w:marLeft w:val="0"/>
      <w:marRight w:val="0"/>
      <w:marTop w:val="0"/>
      <w:marBottom w:val="0"/>
      <w:divBdr>
        <w:top w:val="none" w:sz="0" w:space="0" w:color="auto"/>
        <w:left w:val="none" w:sz="0" w:space="0" w:color="auto"/>
        <w:bottom w:val="none" w:sz="0" w:space="0" w:color="auto"/>
        <w:right w:val="none" w:sz="0" w:space="0" w:color="auto"/>
      </w:divBdr>
    </w:div>
    <w:div w:id="1879202911">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www.gov.br/economia/pt-br/assuntos/drei/legislacao/arquivos/legislacoes-federais/indrei772020.pdf" TargetMode="External"/><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hyperlink" Target="https://www.gov.br/empresas-e-negocios/pt-br/empreendedor"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FjqC12xqzuJtKcVS+AtjmXJeucg==">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</go:docsCustomData>
</go:gDocsCustomXmlDataStorage>
</file>

<file path=customXml/item2.xml><?xml version="1.0" encoding="utf-8"?>
<s:customData xmlns="http://www.wps.cn/officeDocument/2013/wpsCustomData" xmlns:s="http://www.wps.cn/officeDocument/2013/wpsCustomData">
  <customSectProps/>
  <customShpExts>
    <customShpInfo spid="_x0000_s1026" textRotate="1"/>
  </customShpExts>
</s:customData>
</file>

<file path=customXml/item3.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3.xml><?xml version="1.0" encoding="utf-8"?>
<ds:datastoreItem xmlns:ds="http://schemas.openxmlformats.org/officeDocument/2006/customXml" ds:itemID="{CC4B6010-7886-4B99-BDA0-D96D0FF8EFF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13</Pages>
  <Words>3349</Words>
  <Characters>18090</Characters>
  <Application>Microsoft Office Word</Application>
  <DocSecurity>0</DocSecurity>
  <Lines>150</Lines>
  <Paragraphs>42</Paragraphs>
  <ScaleCrop>false</ScaleCrop>
  <HeadingPairs>
    <vt:vector size="2" baseType="variant">
      <vt:variant>
        <vt:lpstr>Título</vt:lpstr>
      </vt:variant>
      <vt:variant>
        <vt:i4>1</vt:i4>
      </vt:variant>
    </vt:vector>
  </HeadingPairs>
  <TitlesOfParts>
    <vt:vector size="1" baseType="lpstr">
      <vt:lpstr/>
    </vt:vector>
  </TitlesOfParts>
  <Company>EMPRESA INFORMATICA INFORMACAO MUN BH</Company>
  <LinksUpToDate>false</LinksUpToDate>
  <CharactersWithSpaces>21397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Prodabel</dc:creator>
  <cp:lastModifiedBy>ADRIANA BARBOSA DOS SANTOS PRPS015654</cp:lastModifiedBy>
  <cp:revision>2</cp:revision>
  <cp:lastPrinted>2025-10-10T09:57:00Z</cp:lastPrinted>
  <dcterms:created xsi:type="dcterms:W3CDTF">2025-10-10T11:24:00Z</dcterms:created>
  <dcterms:modified xsi:type="dcterms:W3CDTF">2025-10-10T11:24:00Z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1046-12.2.0.21931</vt:lpwstr>
  </property>
  <property fmtid="{D5CDD505-2E9C-101B-9397-08002B2CF9AE}" pid="3" name="ICV">
    <vt:lpwstr>BD0B7DD0609B4F8BA51D84595F927123_12</vt:lpwstr>
  </property>
</Properties>
</file>