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FD98E86" w14:textId="77777777" w:rsidR="007F6DDE" w:rsidRDefault="007F6DDE" w:rsidP="00085221">
      <w:pPr>
        <w:spacing w:line="276" w:lineRule="auto"/>
        <w:jc w:val="center"/>
        <w:rPr>
          <w:rFonts w:ascii="Arial" w:eastAsia="Arial" w:hAnsi="Arial" w:cs="Arial"/>
          <w:b/>
          <w:sz w:val="32"/>
          <w:szCs w:val="32"/>
        </w:rPr>
      </w:pPr>
    </w:p>
    <w:p w14:paraId="73390374" w14:textId="4ABC5A03" w:rsidR="00A26C99" w:rsidRPr="00C87D35" w:rsidRDefault="00A26C99" w:rsidP="00BF7B86">
      <w:pPr>
        <w:spacing w:line="360" w:lineRule="auto"/>
        <w:jc w:val="center"/>
        <w:rPr>
          <w:rFonts w:ascii="Arial" w:eastAsia="Arial" w:hAnsi="Arial" w:cs="Arial"/>
          <w:b/>
          <w:sz w:val="32"/>
          <w:szCs w:val="32"/>
        </w:rPr>
      </w:pPr>
      <w:r w:rsidRPr="00C87D35">
        <w:rPr>
          <w:rFonts w:ascii="Arial" w:eastAsia="Arial" w:hAnsi="Arial" w:cs="Arial"/>
          <w:b/>
          <w:sz w:val="32"/>
          <w:szCs w:val="32"/>
        </w:rPr>
        <w:t>TERMO DE REFERÊNCIA Nº</w:t>
      </w:r>
      <w:r w:rsidR="00B85D6D" w:rsidRPr="00C87D35">
        <w:rPr>
          <w:rFonts w:ascii="Arial" w:eastAsia="Arial" w:hAnsi="Arial" w:cs="Arial"/>
          <w:b/>
          <w:sz w:val="32"/>
          <w:szCs w:val="32"/>
        </w:rPr>
        <w:t xml:space="preserve"> </w:t>
      </w:r>
      <w:r w:rsidR="00085221">
        <w:rPr>
          <w:rFonts w:ascii="Arial" w:eastAsia="Arial" w:hAnsi="Arial" w:cs="Arial"/>
          <w:b/>
          <w:sz w:val="32"/>
          <w:szCs w:val="32"/>
        </w:rPr>
        <w:t>2</w:t>
      </w:r>
      <w:r w:rsidR="00A638FF">
        <w:rPr>
          <w:rFonts w:ascii="Arial" w:eastAsia="Arial" w:hAnsi="Arial" w:cs="Arial"/>
          <w:b/>
          <w:sz w:val="32"/>
          <w:szCs w:val="32"/>
        </w:rPr>
        <w:t>3</w:t>
      </w:r>
      <w:r w:rsidR="00FD5F52" w:rsidRPr="00C87D35">
        <w:rPr>
          <w:rFonts w:ascii="Arial" w:eastAsia="Arial" w:hAnsi="Arial" w:cs="Arial"/>
          <w:b/>
          <w:sz w:val="32"/>
          <w:szCs w:val="32"/>
        </w:rPr>
        <w:t>/20</w:t>
      </w:r>
      <w:r w:rsidR="00DA332C" w:rsidRPr="00C87D35">
        <w:rPr>
          <w:rFonts w:ascii="Arial" w:eastAsia="Arial" w:hAnsi="Arial" w:cs="Arial"/>
          <w:b/>
          <w:sz w:val="32"/>
          <w:szCs w:val="32"/>
        </w:rPr>
        <w:t>2</w:t>
      </w:r>
      <w:r w:rsidR="003C09AD">
        <w:rPr>
          <w:rFonts w:ascii="Arial" w:eastAsia="Arial" w:hAnsi="Arial" w:cs="Arial"/>
          <w:b/>
          <w:sz w:val="32"/>
          <w:szCs w:val="32"/>
        </w:rPr>
        <w:t>5</w:t>
      </w:r>
    </w:p>
    <w:p w14:paraId="4FDEC5EB" w14:textId="77777777" w:rsidR="000E6B6F" w:rsidRPr="00C87D35" w:rsidRDefault="000E6B6F" w:rsidP="00BF7B86">
      <w:pPr>
        <w:spacing w:line="360" w:lineRule="auto"/>
        <w:jc w:val="center"/>
        <w:rPr>
          <w:rFonts w:ascii="Arial" w:eastAsia="Arial" w:hAnsi="Arial" w:cs="Arial"/>
          <w:b/>
          <w:sz w:val="24"/>
          <w:szCs w:val="24"/>
        </w:rPr>
      </w:pPr>
    </w:p>
    <w:p w14:paraId="783EBA09" w14:textId="3AFE61E2" w:rsidR="00D2069B" w:rsidRPr="00C87D35" w:rsidRDefault="00A26C99" w:rsidP="00BF7B86">
      <w:pPr>
        <w:spacing w:line="360" w:lineRule="auto"/>
        <w:rPr>
          <w:rFonts w:ascii="Arial" w:eastAsia="Arial" w:hAnsi="Arial" w:cs="Arial"/>
          <w:b/>
          <w:sz w:val="24"/>
          <w:szCs w:val="24"/>
        </w:rPr>
      </w:pPr>
      <w:r w:rsidRPr="00C87D35">
        <w:rPr>
          <w:rFonts w:ascii="Arial" w:eastAsia="Arial" w:hAnsi="Arial" w:cs="Arial"/>
          <w:b/>
          <w:sz w:val="24"/>
          <w:szCs w:val="24"/>
        </w:rPr>
        <w:t>UNIDADE</w:t>
      </w:r>
      <w:r w:rsidR="00D2069B" w:rsidRPr="00C87D35">
        <w:rPr>
          <w:rFonts w:ascii="Arial" w:eastAsia="Arial" w:hAnsi="Arial" w:cs="Arial"/>
          <w:b/>
          <w:sz w:val="24"/>
          <w:szCs w:val="24"/>
        </w:rPr>
        <w:t>(S)</w:t>
      </w:r>
      <w:r w:rsidRPr="00C87D35">
        <w:rPr>
          <w:rFonts w:ascii="Arial" w:eastAsia="Arial" w:hAnsi="Arial" w:cs="Arial"/>
          <w:b/>
          <w:sz w:val="24"/>
          <w:szCs w:val="24"/>
        </w:rPr>
        <w:t xml:space="preserve"> REQUISITANTE</w:t>
      </w:r>
      <w:r w:rsidR="00D2069B" w:rsidRPr="00C87D35">
        <w:rPr>
          <w:rFonts w:ascii="Arial" w:eastAsia="Arial" w:hAnsi="Arial" w:cs="Arial"/>
          <w:b/>
          <w:sz w:val="24"/>
          <w:szCs w:val="24"/>
        </w:rPr>
        <w:t>(S)</w:t>
      </w:r>
      <w:r w:rsidRPr="00C87D35">
        <w:rPr>
          <w:rFonts w:ascii="Arial" w:eastAsia="Arial" w:hAnsi="Arial" w:cs="Arial"/>
          <w:b/>
          <w:sz w:val="24"/>
          <w:szCs w:val="24"/>
        </w:rPr>
        <w:t>:</w:t>
      </w:r>
    </w:p>
    <w:p w14:paraId="18CF8EC8" w14:textId="080DFAF9" w:rsidR="00266758" w:rsidRPr="00C87D35" w:rsidRDefault="00266758" w:rsidP="00BF7B86">
      <w:pPr>
        <w:spacing w:line="360" w:lineRule="auto"/>
        <w:jc w:val="both"/>
        <w:rPr>
          <w:rFonts w:ascii="Arial" w:eastAsia="Luxi Sans" w:hAnsi="Arial" w:cs="Arial"/>
          <w:sz w:val="24"/>
          <w:szCs w:val="24"/>
        </w:rPr>
      </w:pPr>
      <w:r w:rsidRPr="00C87D35">
        <w:rPr>
          <w:rFonts w:ascii="Arial" w:eastAsia="Luxi Sans" w:hAnsi="Arial" w:cs="Arial"/>
          <w:sz w:val="24"/>
          <w:szCs w:val="24"/>
        </w:rPr>
        <w:t>SM</w:t>
      </w:r>
      <w:r w:rsidR="00A638FF">
        <w:rPr>
          <w:rFonts w:ascii="Arial" w:eastAsia="Luxi Sans" w:hAnsi="Arial" w:cs="Arial"/>
          <w:sz w:val="24"/>
          <w:szCs w:val="24"/>
        </w:rPr>
        <w:t>ALOG</w:t>
      </w:r>
      <w:r w:rsidRPr="00C87D35">
        <w:rPr>
          <w:rFonts w:ascii="Arial" w:eastAsia="Luxi Sans" w:hAnsi="Arial" w:cs="Arial"/>
          <w:sz w:val="24"/>
          <w:szCs w:val="24"/>
        </w:rPr>
        <w:t xml:space="preserve"> – Secretaria Municipal </w:t>
      </w:r>
      <w:r w:rsidR="009220AC">
        <w:rPr>
          <w:rFonts w:ascii="Arial" w:eastAsia="Luxi Sans" w:hAnsi="Arial" w:cs="Arial"/>
          <w:sz w:val="24"/>
          <w:szCs w:val="24"/>
        </w:rPr>
        <w:t>de Administração Logística e Patrimonial</w:t>
      </w:r>
    </w:p>
    <w:p w14:paraId="224133CA" w14:textId="6D3124DA" w:rsidR="000E6B6F" w:rsidRDefault="00D82598" w:rsidP="00BF7B86">
      <w:pPr>
        <w:spacing w:line="360" w:lineRule="auto"/>
        <w:jc w:val="both"/>
        <w:rPr>
          <w:rFonts w:ascii="Arial" w:hAnsi="Arial" w:cs="Arial"/>
          <w:bCs/>
          <w:sz w:val="24"/>
          <w:szCs w:val="24"/>
        </w:rPr>
      </w:pPr>
      <w:r>
        <w:rPr>
          <w:rFonts w:ascii="Arial" w:hAnsi="Arial" w:cs="Arial"/>
          <w:bCs/>
          <w:sz w:val="24"/>
          <w:szCs w:val="24"/>
        </w:rPr>
        <w:t>GLOGI</w:t>
      </w:r>
      <w:r w:rsidR="00266758" w:rsidRPr="00C87D35">
        <w:rPr>
          <w:rFonts w:ascii="Arial" w:hAnsi="Arial" w:cs="Arial"/>
          <w:bCs/>
          <w:sz w:val="24"/>
          <w:szCs w:val="24"/>
        </w:rPr>
        <w:t>-</w:t>
      </w:r>
      <w:r>
        <w:rPr>
          <w:rFonts w:ascii="Arial" w:hAnsi="Arial" w:cs="Arial"/>
          <w:bCs/>
          <w:sz w:val="24"/>
          <w:szCs w:val="24"/>
        </w:rPr>
        <w:t>LOG</w:t>
      </w:r>
      <w:r w:rsidR="00266758" w:rsidRPr="00C87D35">
        <w:rPr>
          <w:rFonts w:ascii="Arial" w:hAnsi="Arial" w:cs="Arial"/>
          <w:bCs/>
          <w:sz w:val="24"/>
          <w:szCs w:val="24"/>
        </w:rPr>
        <w:t xml:space="preserve"> </w:t>
      </w:r>
      <w:r>
        <w:rPr>
          <w:rFonts w:ascii="Arial" w:hAnsi="Arial" w:cs="Arial"/>
          <w:bCs/>
          <w:sz w:val="24"/>
          <w:szCs w:val="24"/>
        </w:rPr>
        <w:t xml:space="preserve">– Gerência de </w:t>
      </w:r>
      <w:r w:rsidR="00266758" w:rsidRPr="00C87D35">
        <w:rPr>
          <w:rFonts w:ascii="Arial" w:hAnsi="Arial" w:cs="Arial"/>
          <w:bCs/>
          <w:sz w:val="24"/>
          <w:szCs w:val="24"/>
        </w:rPr>
        <w:t>Logística</w:t>
      </w:r>
    </w:p>
    <w:p w14:paraId="715CF3FF" w14:textId="77777777" w:rsidR="00FF1061" w:rsidRPr="00C87D35" w:rsidRDefault="00FF1061" w:rsidP="00BF7B86">
      <w:pPr>
        <w:spacing w:line="360" w:lineRule="auto"/>
        <w:jc w:val="both"/>
        <w:rPr>
          <w:rFonts w:ascii="Arial" w:hAnsi="Arial" w:cs="Arial"/>
          <w:bCs/>
          <w:sz w:val="24"/>
          <w:szCs w:val="24"/>
        </w:rPr>
      </w:pPr>
    </w:p>
    <w:p w14:paraId="2C1377F5" w14:textId="7233168C" w:rsidR="00354074" w:rsidRDefault="00A26C99" w:rsidP="00BF7B86">
      <w:pPr>
        <w:spacing w:line="360" w:lineRule="auto"/>
        <w:rPr>
          <w:rFonts w:ascii="Arial" w:eastAsia="Arial" w:hAnsi="Arial" w:cs="Arial"/>
          <w:b/>
          <w:sz w:val="24"/>
          <w:szCs w:val="24"/>
        </w:rPr>
      </w:pPr>
      <w:r w:rsidRPr="00C87D35">
        <w:rPr>
          <w:rFonts w:ascii="Arial" w:eastAsia="Arial" w:hAnsi="Arial" w:cs="Arial"/>
          <w:b/>
          <w:sz w:val="24"/>
          <w:szCs w:val="24"/>
        </w:rPr>
        <w:t>RESPONSÁVEL</w:t>
      </w:r>
      <w:r w:rsidR="00354074" w:rsidRPr="00C87D35">
        <w:rPr>
          <w:rFonts w:ascii="Arial" w:eastAsia="Arial" w:hAnsi="Arial" w:cs="Arial"/>
          <w:b/>
          <w:sz w:val="24"/>
          <w:szCs w:val="24"/>
        </w:rPr>
        <w:t xml:space="preserve">(IS) </w:t>
      </w:r>
      <w:r w:rsidRPr="00C87D35">
        <w:rPr>
          <w:rFonts w:ascii="Arial" w:eastAsia="Arial" w:hAnsi="Arial" w:cs="Arial"/>
          <w:b/>
          <w:sz w:val="24"/>
          <w:szCs w:val="24"/>
        </w:rPr>
        <w:t>PELA EMISSÃO:</w:t>
      </w:r>
    </w:p>
    <w:p w14:paraId="1DF2EA80" w14:textId="1D80A297" w:rsidR="00CE5EF5" w:rsidRPr="00402895" w:rsidRDefault="001C7E7E" w:rsidP="00CE5EF5">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360" w:lineRule="auto"/>
        <w:rPr>
          <w:rFonts w:cs="Arial"/>
          <w:color w:val="000000" w:themeColor="text1"/>
          <w:spacing w:val="0"/>
          <w:szCs w:val="24"/>
          <w:lang w:val="pt-BR"/>
        </w:rPr>
      </w:pPr>
      <w:r>
        <w:rPr>
          <w:rFonts w:cs="Arial"/>
          <w:color w:val="000000" w:themeColor="text1"/>
          <w:szCs w:val="24"/>
          <w:shd w:val="clear" w:color="auto" w:fill="FFFFFF"/>
          <w:lang w:val="pt-BR"/>
        </w:rPr>
        <w:t>Lucas Vilela Gonsalves</w:t>
      </w:r>
    </w:p>
    <w:p w14:paraId="0B1AE687" w14:textId="7D4D23E4" w:rsidR="00CE5EF5" w:rsidRPr="00402895" w:rsidRDefault="00CE5EF5" w:rsidP="00CE5EF5">
      <w:pPr>
        <w:spacing w:line="360" w:lineRule="auto"/>
        <w:jc w:val="both"/>
        <w:rPr>
          <w:rFonts w:ascii="Arial" w:hAnsi="Arial" w:cs="Arial"/>
          <w:color w:val="000000" w:themeColor="text1"/>
          <w:sz w:val="24"/>
          <w:szCs w:val="24"/>
        </w:rPr>
      </w:pPr>
      <w:r w:rsidRPr="00402895">
        <w:rPr>
          <w:rFonts w:ascii="Arial" w:hAnsi="Arial" w:cs="Arial"/>
          <w:color w:val="000000" w:themeColor="text1"/>
          <w:sz w:val="24"/>
          <w:szCs w:val="24"/>
        </w:rPr>
        <w:t xml:space="preserve">Gerência de </w:t>
      </w:r>
      <w:r w:rsidR="001C7E7E">
        <w:rPr>
          <w:rFonts w:ascii="Arial" w:hAnsi="Arial" w:cs="Arial"/>
          <w:color w:val="000000" w:themeColor="text1"/>
          <w:sz w:val="24"/>
          <w:szCs w:val="24"/>
        </w:rPr>
        <w:t>Logística</w:t>
      </w:r>
      <w:r>
        <w:rPr>
          <w:rFonts w:ascii="Arial" w:hAnsi="Arial" w:cs="Arial"/>
          <w:color w:val="000000" w:themeColor="text1"/>
          <w:sz w:val="24"/>
          <w:szCs w:val="24"/>
        </w:rPr>
        <w:t xml:space="preserve"> </w:t>
      </w:r>
      <w:r w:rsidR="001C7E7E">
        <w:rPr>
          <w:rFonts w:ascii="Arial" w:hAnsi="Arial" w:cs="Arial"/>
          <w:color w:val="000000" w:themeColor="text1"/>
          <w:sz w:val="24"/>
          <w:szCs w:val="24"/>
        </w:rPr>
        <w:t>–</w:t>
      </w:r>
      <w:r>
        <w:rPr>
          <w:rFonts w:ascii="Arial" w:hAnsi="Arial" w:cs="Arial"/>
          <w:color w:val="000000" w:themeColor="text1"/>
          <w:sz w:val="24"/>
          <w:szCs w:val="24"/>
        </w:rPr>
        <w:t xml:space="preserve"> </w:t>
      </w:r>
      <w:r w:rsidR="001C7E7E">
        <w:rPr>
          <w:rFonts w:ascii="Arial" w:hAnsi="Arial" w:cs="Arial"/>
          <w:color w:val="000000" w:themeColor="text1"/>
          <w:sz w:val="24"/>
          <w:szCs w:val="24"/>
        </w:rPr>
        <w:t>GLOGI-LOG</w:t>
      </w:r>
    </w:p>
    <w:p w14:paraId="00FE5A85" w14:textId="21B06ECA" w:rsidR="00617EC1" w:rsidRPr="00C87D35" w:rsidRDefault="00617EC1" w:rsidP="00BF7B86">
      <w:pPr>
        <w:tabs>
          <w:tab w:val="left" w:pos="1728"/>
        </w:tabs>
        <w:spacing w:line="360" w:lineRule="auto"/>
        <w:rPr>
          <w:rFonts w:ascii="Arial" w:eastAsia="Arial" w:hAnsi="Arial" w:cs="Arial"/>
          <w:b/>
          <w:color w:val="FF0000"/>
          <w:sz w:val="24"/>
          <w:szCs w:val="24"/>
        </w:rPr>
      </w:pPr>
    </w:p>
    <w:p w14:paraId="396F8AC2" w14:textId="68168F44" w:rsidR="00C72359" w:rsidRDefault="00BF01CD" w:rsidP="00BF7B86">
      <w:pPr>
        <w:pStyle w:val="PargrafodaLista"/>
        <w:keepNext/>
        <w:keepLines/>
        <w:numPr>
          <w:ilvl w:val="0"/>
          <w:numId w:val="4"/>
        </w:numPr>
        <w:pBdr>
          <w:top w:val="nil"/>
          <w:left w:val="nil"/>
          <w:bottom w:val="nil"/>
          <w:right w:val="nil"/>
          <w:between w:val="nil"/>
        </w:pBdr>
        <w:tabs>
          <w:tab w:val="left" w:pos="284"/>
        </w:tabs>
        <w:spacing w:line="360" w:lineRule="auto"/>
        <w:ind w:hanging="720"/>
        <w:jc w:val="both"/>
        <w:rPr>
          <w:rFonts w:ascii="Arial" w:eastAsia="Arial" w:hAnsi="Arial" w:cs="Arial"/>
          <w:b/>
          <w:color w:val="000000"/>
          <w:sz w:val="24"/>
          <w:szCs w:val="24"/>
        </w:rPr>
      </w:pPr>
      <w:sdt>
        <w:sdtPr>
          <w:rPr>
            <w:rFonts w:ascii="Arial" w:hAnsi="Arial" w:cs="Arial"/>
            <w:sz w:val="24"/>
            <w:szCs w:val="24"/>
          </w:rPr>
          <w:tag w:val="goog_rdk_3"/>
          <w:id w:val="1105463620"/>
        </w:sdtPr>
        <w:sdtEndPr/>
        <w:sdtContent/>
      </w:sdt>
      <w:sdt>
        <w:sdtPr>
          <w:rPr>
            <w:rFonts w:ascii="Arial" w:hAnsi="Arial" w:cs="Arial"/>
            <w:sz w:val="24"/>
            <w:szCs w:val="24"/>
          </w:rPr>
          <w:tag w:val="goog_rdk_4"/>
          <w:id w:val="-793434087"/>
        </w:sdtPr>
        <w:sdtEndPr/>
        <w:sdtContent/>
      </w:sdt>
      <w:sdt>
        <w:sdtPr>
          <w:rPr>
            <w:rFonts w:ascii="Arial" w:hAnsi="Arial" w:cs="Arial"/>
            <w:sz w:val="24"/>
            <w:szCs w:val="24"/>
          </w:rPr>
          <w:tag w:val="goog_rdk_5"/>
          <w:id w:val="-1539882191"/>
        </w:sdtPr>
        <w:sdtEndPr/>
        <w:sdtContent>
          <w:r w:rsidR="00F17276" w:rsidRPr="00C87D35">
            <w:rPr>
              <w:rFonts w:ascii="Arial" w:hAnsi="Arial" w:cs="Arial"/>
              <w:b/>
              <w:sz w:val="24"/>
              <w:szCs w:val="24"/>
            </w:rPr>
            <w:t xml:space="preserve">OBJETO E </w:t>
          </w:r>
        </w:sdtContent>
      </w:sdt>
      <w:r w:rsidR="009D042C" w:rsidRPr="00C87D35">
        <w:rPr>
          <w:rFonts w:ascii="Arial" w:eastAsia="Arial" w:hAnsi="Arial" w:cs="Arial"/>
          <w:b/>
          <w:color w:val="000000"/>
          <w:sz w:val="24"/>
          <w:szCs w:val="24"/>
        </w:rPr>
        <w:t>CONDIÇÕES GERAIS DA CONTRATAÇÃO</w:t>
      </w:r>
    </w:p>
    <w:p w14:paraId="448315D2" w14:textId="77777777" w:rsidR="00D03837" w:rsidRPr="00C87D35" w:rsidRDefault="00D03837" w:rsidP="00D03837">
      <w:pPr>
        <w:pStyle w:val="PargrafodaLista"/>
        <w:keepNext/>
        <w:keepLines/>
        <w:pBdr>
          <w:top w:val="nil"/>
          <w:left w:val="nil"/>
          <w:bottom w:val="nil"/>
          <w:right w:val="nil"/>
          <w:between w:val="nil"/>
        </w:pBdr>
        <w:tabs>
          <w:tab w:val="left" w:pos="284"/>
        </w:tabs>
        <w:spacing w:line="360" w:lineRule="auto"/>
        <w:jc w:val="both"/>
        <w:rPr>
          <w:rFonts w:ascii="Arial" w:eastAsia="Arial" w:hAnsi="Arial" w:cs="Arial"/>
          <w:b/>
          <w:color w:val="000000"/>
          <w:sz w:val="24"/>
          <w:szCs w:val="24"/>
        </w:rPr>
      </w:pPr>
    </w:p>
    <w:p w14:paraId="46B93F0B" w14:textId="19816C86" w:rsidR="000E6B6F" w:rsidRPr="001725B3" w:rsidRDefault="00D0000F" w:rsidP="00BF7B86">
      <w:pPr>
        <w:pStyle w:val="PargrafodaLista"/>
        <w:keepNext/>
        <w:keepLines/>
        <w:numPr>
          <w:ilvl w:val="1"/>
          <w:numId w:val="4"/>
        </w:numPr>
        <w:pBdr>
          <w:top w:val="nil"/>
          <w:left w:val="nil"/>
          <w:bottom w:val="nil"/>
          <w:right w:val="nil"/>
          <w:between w:val="nil"/>
        </w:pBdr>
        <w:tabs>
          <w:tab w:val="left" w:pos="284"/>
        </w:tabs>
        <w:spacing w:line="360" w:lineRule="auto"/>
        <w:ind w:left="426" w:hanging="426"/>
        <w:jc w:val="both"/>
        <w:rPr>
          <w:rFonts w:ascii="Arial" w:eastAsia="Arial" w:hAnsi="Arial" w:cs="Arial"/>
          <w:b/>
          <w:sz w:val="24"/>
          <w:szCs w:val="24"/>
        </w:rPr>
      </w:pPr>
      <w:r w:rsidRPr="00C87D35">
        <w:rPr>
          <w:rFonts w:ascii="Arial" w:eastAsia="Arial" w:hAnsi="Arial" w:cs="Arial"/>
          <w:color w:val="000000"/>
          <w:sz w:val="24"/>
          <w:szCs w:val="24"/>
        </w:rPr>
        <w:t xml:space="preserve">O presente Termo de Referência tem por objeto a aquisição de </w:t>
      </w:r>
      <w:r w:rsidR="00CE5EF5">
        <w:rPr>
          <w:rFonts w:ascii="Arial" w:eastAsia="Arial" w:hAnsi="Arial" w:cs="Arial"/>
          <w:color w:val="000000"/>
          <w:sz w:val="24"/>
          <w:szCs w:val="24"/>
        </w:rPr>
        <w:t xml:space="preserve">cola </w:t>
      </w:r>
      <w:r w:rsidR="00085221" w:rsidRPr="009B2A0D">
        <w:rPr>
          <w:rFonts w:ascii="Arial" w:eastAsia="Arial" w:hAnsi="Arial" w:cs="Arial"/>
          <w:color w:val="000000"/>
          <w:sz w:val="24"/>
          <w:szCs w:val="24"/>
        </w:rPr>
        <w:t>nos termos da(</w:t>
      </w:r>
      <w:r w:rsidRPr="009B2A0D">
        <w:rPr>
          <w:rFonts w:ascii="Arial" w:eastAsia="Arial" w:hAnsi="Arial" w:cs="Arial"/>
          <w:color w:val="000000"/>
          <w:sz w:val="24"/>
          <w:szCs w:val="24"/>
        </w:rPr>
        <w:t xml:space="preserve">s) tabela(s) abaixo e conforme condições e exigências </w:t>
      </w:r>
      <w:r w:rsidRPr="009B2A0D">
        <w:rPr>
          <w:rFonts w:ascii="Arial" w:eastAsia="Arial" w:hAnsi="Arial" w:cs="Arial"/>
          <w:sz w:val="24"/>
          <w:szCs w:val="24"/>
        </w:rPr>
        <w:t>estabelecidas neste instrumento.</w:t>
      </w:r>
    </w:p>
    <w:p w14:paraId="1FBCFF06" w14:textId="77777777" w:rsidR="001725B3" w:rsidRPr="0068161D" w:rsidRDefault="001725B3" w:rsidP="001725B3">
      <w:pPr>
        <w:pStyle w:val="PargrafodaLista"/>
        <w:keepNext/>
        <w:keepLines/>
        <w:pBdr>
          <w:top w:val="nil"/>
          <w:left w:val="nil"/>
          <w:bottom w:val="nil"/>
          <w:right w:val="nil"/>
          <w:between w:val="nil"/>
        </w:pBdr>
        <w:tabs>
          <w:tab w:val="left" w:pos="284"/>
        </w:tabs>
        <w:spacing w:line="360" w:lineRule="auto"/>
        <w:ind w:left="426"/>
        <w:jc w:val="both"/>
        <w:rPr>
          <w:rFonts w:ascii="Arial" w:eastAsia="Arial" w:hAnsi="Arial" w:cs="Arial"/>
          <w:b/>
          <w:sz w:val="24"/>
          <w:szCs w:val="24"/>
        </w:rPr>
      </w:pPr>
    </w:p>
    <w:p w14:paraId="23B1E6DD" w14:textId="58430FAB" w:rsidR="0068161D" w:rsidRDefault="001725B3" w:rsidP="00BF7B86">
      <w:pPr>
        <w:keepNext/>
        <w:keepLines/>
        <w:pBdr>
          <w:top w:val="nil"/>
          <w:left w:val="nil"/>
          <w:bottom w:val="nil"/>
          <w:right w:val="nil"/>
          <w:between w:val="nil"/>
        </w:pBdr>
        <w:tabs>
          <w:tab w:val="left" w:pos="284"/>
        </w:tabs>
        <w:spacing w:line="360" w:lineRule="auto"/>
        <w:jc w:val="both"/>
        <w:rPr>
          <w:rFonts w:ascii="Arial" w:eastAsia="Arial" w:hAnsi="Arial" w:cs="Arial"/>
          <w:b/>
          <w:sz w:val="24"/>
          <w:szCs w:val="24"/>
        </w:rPr>
      </w:pPr>
      <w:r>
        <w:rPr>
          <w:rFonts w:ascii="Arial" w:eastAsia="Arial" w:hAnsi="Arial" w:cs="Arial"/>
          <w:sz w:val="24"/>
          <w:szCs w:val="24"/>
        </w:rPr>
        <w:t xml:space="preserve">ITEM - AMPLA PARTICIPAÇÃO COM O </w:t>
      </w:r>
      <w:r>
        <w:rPr>
          <w:rFonts w:ascii="Arial" w:hAnsi="Arial" w:cs="Arial"/>
          <w:sz w:val="24"/>
          <w:szCs w:val="24"/>
          <w:shd w:val="clear" w:color="auto" w:fill="FFFFFF"/>
        </w:rPr>
        <w:t>TRATAMENTO DIFERENCIADO PREVISTO NA LC 123/06, NOS TERMOS DO ART. 4° DA LEI 14.133/2021</w:t>
      </w:r>
    </w:p>
    <w:p w14:paraId="59E7D23E" w14:textId="77777777" w:rsidR="00373E6D" w:rsidRPr="001F6F49" w:rsidRDefault="00373E6D" w:rsidP="00BF7B86">
      <w:pPr>
        <w:keepNext/>
        <w:keepLines/>
        <w:pBdr>
          <w:top w:val="nil"/>
          <w:left w:val="nil"/>
          <w:bottom w:val="nil"/>
          <w:right w:val="nil"/>
          <w:between w:val="nil"/>
        </w:pBdr>
        <w:tabs>
          <w:tab w:val="left" w:pos="284"/>
        </w:tabs>
        <w:spacing w:line="360" w:lineRule="auto"/>
        <w:jc w:val="both"/>
        <w:rPr>
          <w:rFonts w:ascii="Arial" w:eastAsia="Arial" w:hAnsi="Arial" w:cs="Arial"/>
          <w:b/>
          <w:sz w:val="24"/>
          <w:szCs w:val="24"/>
        </w:rPr>
      </w:pPr>
    </w:p>
    <w:tbl>
      <w:tblPr>
        <w:tblStyle w:val="a"/>
        <w:tblW w:w="10774"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3417"/>
        <w:gridCol w:w="1137"/>
        <w:gridCol w:w="1421"/>
        <w:gridCol w:w="995"/>
        <w:gridCol w:w="1110"/>
        <w:gridCol w:w="1701"/>
      </w:tblGrid>
      <w:tr w:rsidR="004D7D79" w:rsidRPr="00C87D35" w14:paraId="7ABF7F9A" w14:textId="0E97169C" w:rsidTr="004A7B01">
        <w:trPr>
          <w:trHeight w:val="1376"/>
        </w:trPr>
        <w:tc>
          <w:tcPr>
            <w:tcW w:w="993" w:type="dxa"/>
            <w:tcBorders>
              <w:top w:val="single" w:sz="4" w:space="0" w:color="000000"/>
              <w:left w:val="single" w:sz="4" w:space="0" w:color="000000"/>
              <w:bottom w:val="single" w:sz="4" w:space="0" w:color="000000"/>
              <w:right w:val="single" w:sz="4" w:space="0" w:color="000000"/>
            </w:tcBorders>
            <w:vAlign w:val="center"/>
          </w:tcPr>
          <w:p w14:paraId="45A09DD3" w14:textId="2191DD7F" w:rsidR="004D7D79" w:rsidRPr="00C87D35" w:rsidRDefault="004D7D79" w:rsidP="00FF1061">
            <w:pPr>
              <w:widowControl w:val="0"/>
              <w:spacing w:line="276" w:lineRule="auto"/>
              <w:jc w:val="center"/>
              <w:rPr>
                <w:rFonts w:ascii="Arial" w:eastAsia="Arial" w:hAnsi="Arial" w:cs="Arial"/>
                <w:b/>
                <w:color w:val="000000" w:themeColor="text1"/>
                <w:sz w:val="24"/>
                <w:szCs w:val="24"/>
              </w:rPr>
            </w:pPr>
            <w:r w:rsidRPr="00C87D35">
              <w:rPr>
                <w:rFonts w:ascii="Arial" w:eastAsia="Arial" w:hAnsi="Arial" w:cs="Arial"/>
                <w:b/>
                <w:color w:val="000000" w:themeColor="text1"/>
                <w:sz w:val="24"/>
                <w:szCs w:val="24"/>
              </w:rPr>
              <w:t>Item</w:t>
            </w:r>
          </w:p>
        </w:tc>
        <w:tc>
          <w:tcPr>
            <w:tcW w:w="3417" w:type="dxa"/>
            <w:tcBorders>
              <w:top w:val="single" w:sz="4" w:space="0" w:color="000000"/>
              <w:left w:val="single" w:sz="4" w:space="0" w:color="000000"/>
              <w:bottom w:val="single" w:sz="4" w:space="0" w:color="000000"/>
              <w:right w:val="single" w:sz="4" w:space="0" w:color="000000"/>
            </w:tcBorders>
            <w:vAlign w:val="center"/>
          </w:tcPr>
          <w:p w14:paraId="3DD372F5" w14:textId="1E051FB4" w:rsidR="004D7D79" w:rsidRPr="00C87D35" w:rsidRDefault="004D7D79" w:rsidP="00FF1061">
            <w:pPr>
              <w:widowControl w:val="0"/>
              <w:spacing w:line="276" w:lineRule="auto"/>
              <w:jc w:val="center"/>
              <w:rPr>
                <w:rFonts w:ascii="Arial" w:eastAsia="Arial" w:hAnsi="Arial" w:cs="Arial"/>
                <w:color w:val="000000" w:themeColor="text1"/>
                <w:sz w:val="24"/>
                <w:szCs w:val="24"/>
              </w:rPr>
            </w:pPr>
            <w:r w:rsidRPr="00C87D35">
              <w:rPr>
                <w:rFonts w:ascii="Arial" w:eastAsia="Arial" w:hAnsi="Arial" w:cs="Arial"/>
                <w:b/>
                <w:color w:val="000000" w:themeColor="text1"/>
                <w:sz w:val="24"/>
                <w:szCs w:val="24"/>
              </w:rPr>
              <w:t>Especificação</w:t>
            </w:r>
          </w:p>
        </w:tc>
        <w:tc>
          <w:tcPr>
            <w:tcW w:w="1137" w:type="dxa"/>
            <w:tcBorders>
              <w:top w:val="single" w:sz="4" w:space="0" w:color="000000"/>
              <w:left w:val="single" w:sz="4" w:space="0" w:color="000000"/>
              <w:bottom w:val="single" w:sz="4" w:space="0" w:color="000000"/>
              <w:right w:val="single" w:sz="4" w:space="0" w:color="000000"/>
            </w:tcBorders>
            <w:vAlign w:val="center"/>
          </w:tcPr>
          <w:p w14:paraId="73EDE988" w14:textId="7C491333" w:rsidR="004D7D79" w:rsidRPr="00C87D35" w:rsidRDefault="00BF7661" w:rsidP="00FF1061">
            <w:pPr>
              <w:widowControl w:val="0"/>
              <w:spacing w:line="276" w:lineRule="auto"/>
              <w:jc w:val="center"/>
              <w:rPr>
                <w:rFonts w:ascii="Arial" w:eastAsia="Arial" w:hAnsi="Arial" w:cs="Arial"/>
                <w:b/>
                <w:color w:val="000000" w:themeColor="text1"/>
                <w:sz w:val="24"/>
                <w:szCs w:val="24"/>
              </w:rPr>
            </w:pPr>
            <w:r>
              <w:rPr>
                <w:rFonts w:ascii="Arial" w:eastAsia="Arial" w:hAnsi="Arial" w:cs="Arial"/>
                <w:b/>
                <w:color w:val="000000" w:themeColor="text1"/>
                <w:sz w:val="24"/>
                <w:szCs w:val="24"/>
              </w:rPr>
              <w:t xml:space="preserve">Código </w:t>
            </w:r>
            <w:r w:rsidR="00287B2D">
              <w:rPr>
                <w:rFonts w:ascii="Arial" w:eastAsia="Arial" w:hAnsi="Arial" w:cs="Arial"/>
                <w:b/>
                <w:color w:val="000000" w:themeColor="text1"/>
                <w:sz w:val="24"/>
                <w:szCs w:val="24"/>
              </w:rPr>
              <w:t>GRP</w:t>
            </w:r>
          </w:p>
        </w:tc>
        <w:tc>
          <w:tcPr>
            <w:tcW w:w="1421" w:type="dxa"/>
            <w:tcBorders>
              <w:top w:val="single" w:sz="4" w:space="0" w:color="000000"/>
              <w:left w:val="single" w:sz="4" w:space="0" w:color="000000"/>
              <w:bottom w:val="single" w:sz="4" w:space="0" w:color="000000"/>
              <w:right w:val="single" w:sz="4" w:space="0" w:color="000000"/>
            </w:tcBorders>
            <w:vAlign w:val="center"/>
          </w:tcPr>
          <w:p w14:paraId="09250005" w14:textId="5A88C0F8" w:rsidR="004D7D79" w:rsidRPr="00C87D35" w:rsidRDefault="004D7D79" w:rsidP="00FF1061">
            <w:pPr>
              <w:widowControl w:val="0"/>
              <w:spacing w:line="276" w:lineRule="auto"/>
              <w:jc w:val="center"/>
              <w:rPr>
                <w:rFonts w:ascii="Arial" w:eastAsia="Arial" w:hAnsi="Arial" w:cs="Arial"/>
                <w:color w:val="000000" w:themeColor="text1"/>
                <w:sz w:val="24"/>
                <w:szCs w:val="24"/>
              </w:rPr>
            </w:pPr>
            <w:r w:rsidRPr="00C87D35">
              <w:rPr>
                <w:rFonts w:ascii="Arial" w:eastAsia="Arial" w:hAnsi="Arial" w:cs="Arial"/>
                <w:b/>
                <w:color w:val="000000" w:themeColor="text1"/>
                <w:sz w:val="24"/>
                <w:szCs w:val="24"/>
              </w:rPr>
              <w:t>Unidade de aquisição</w:t>
            </w:r>
          </w:p>
        </w:tc>
        <w:tc>
          <w:tcPr>
            <w:tcW w:w="995" w:type="dxa"/>
            <w:tcBorders>
              <w:top w:val="single" w:sz="4" w:space="0" w:color="000000"/>
              <w:left w:val="single" w:sz="4" w:space="0" w:color="000000"/>
              <w:bottom w:val="single" w:sz="4" w:space="0" w:color="000000"/>
              <w:right w:val="single" w:sz="4" w:space="0" w:color="000000"/>
            </w:tcBorders>
            <w:vAlign w:val="center"/>
          </w:tcPr>
          <w:p w14:paraId="6B7E6BCC" w14:textId="36A41A33" w:rsidR="004D7D79" w:rsidRPr="00C87D35" w:rsidRDefault="004D7D79" w:rsidP="00FF1061">
            <w:pPr>
              <w:widowControl w:val="0"/>
              <w:spacing w:line="276" w:lineRule="auto"/>
              <w:jc w:val="center"/>
              <w:rPr>
                <w:rFonts w:ascii="Arial" w:eastAsia="Arial" w:hAnsi="Arial" w:cs="Arial"/>
                <w:b/>
                <w:color w:val="000000" w:themeColor="text1"/>
                <w:sz w:val="24"/>
                <w:szCs w:val="24"/>
              </w:rPr>
            </w:pPr>
            <w:r w:rsidRPr="00C87D35">
              <w:rPr>
                <w:rFonts w:ascii="Arial" w:eastAsia="Arial" w:hAnsi="Arial" w:cs="Arial"/>
                <w:b/>
                <w:color w:val="000000" w:themeColor="text1"/>
                <w:sz w:val="24"/>
                <w:szCs w:val="24"/>
              </w:rPr>
              <w:t>Quant</w:t>
            </w:r>
          </w:p>
        </w:tc>
        <w:tc>
          <w:tcPr>
            <w:tcW w:w="1110" w:type="dxa"/>
            <w:tcBorders>
              <w:top w:val="single" w:sz="4" w:space="0" w:color="000000"/>
              <w:left w:val="single" w:sz="4" w:space="0" w:color="000000"/>
              <w:bottom w:val="single" w:sz="4" w:space="0" w:color="000000"/>
              <w:right w:val="single" w:sz="4" w:space="0" w:color="000000"/>
            </w:tcBorders>
          </w:tcPr>
          <w:p w14:paraId="093FB55A" w14:textId="37E12260" w:rsidR="004D7D79" w:rsidRPr="00C87D35" w:rsidRDefault="004D7D79" w:rsidP="00FF1061">
            <w:pPr>
              <w:widowControl w:val="0"/>
              <w:spacing w:line="276" w:lineRule="auto"/>
              <w:jc w:val="center"/>
              <w:rPr>
                <w:rFonts w:ascii="Arial" w:eastAsia="Arial" w:hAnsi="Arial" w:cs="Arial"/>
                <w:b/>
                <w:color w:val="000000" w:themeColor="text1"/>
                <w:sz w:val="24"/>
                <w:szCs w:val="24"/>
              </w:rPr>
            </w:pPr>
            <w:r w:rsidRPr="00C87D35">
              <w:rPr>
                <w:rFonts w:ascii="Arial" w:eastAsia="Arial" w:hAnsi="Arial" w:cs="Arial"/>
                <w:b/>
                <w:color w:val="000000" w:themeColor="text1"/>
                <w:sz w:val="24"/>
                <w:szCs w:val="24"/>
              </w:rPr>
              <w:t>Valor Unitário</w:t>
            </w:r>
            <w:r w:rsidR="00126009">
              <w:rPr>
                <w:rFonts w:ascii="Arial" w:eastAsia="Arial" w:hAnsi="Arial" w:cs="Arial"/>
                <w:b/>
                <w:color w:val="000000" w:themeColor="text1"/>
                <w:sz w:val="24"/>
                <w:szCs w:val="24"/>
              </w:rPr>
              <w:t xml:space="preserve"> (R$)</w:t>
            </w:r>
          </w:p>
        </w:tc>
        <w:tc>
          <w:tcPr>
            <w:tcW w:w="1701" w:type="dxa"/>
            <w:tcBorders>
              <w:top w:val="single" w:sz="4" w:space="0" w:color="000000"/>
              <w:left w:val="single" w:sz="4" w:space="0" w:color="000000"/>
              <w:bottom w:val="single" w:sz="4" w:space="0" w:color="000000"/>
              <w:right w:val="single" w:sz="4" w:space="0" w:color="000000"/>
            </w:tcBorders>
          </w:tcPr>
          <w:p w14:paraId="554B2421" w14:textId="7BA2964F" w:rsidR="004D7D79" w:rsidRPr="00C87D35" w:rsidRDefault="004D7D79" w:rsidP="00FF1061">
            <w:pPr>
              <w:widowControl w:val="0"/>
              <w:spacing w:line="276" w:lineRule="auto"/>
              <w:jc w:val="center"/>
              <w:rPr>
                <w:rFonts w:ascii="Arial" w:eastAsia="Arial" w:hAnsi="Arial" w:cs="Arial"/>
                <w:b/>
                <w:color w:val="000000" w:themeColor="text1"/>
                <w:sz w:val="24"/>
                <w:szCs w:val="24"/>
              </w:rPr>
            </w:pPr>
            <w:r w:rsidRPr="00C87D35">
              <w:rPr>
                <w:rFonts w:ascii="Arial" w:eastAsia="Arial" w:hAnsi="Arial" w:cs="Arial"/>
                <w:b/>
                <w:color w:val="000000" w:themeColor="text1"/>
                <w:sz w:val="24"/>
                <w:szCs w:val="24"/>
              </w:rPr>
              <w:t>Valor Total</w:t>
            </w:r>
            <w:r w:rsidR="00126009">
              <w:rPr>
                <w:rFonts w:ascii="Arial" w:eastAsia="Arial" w:hAnsi="Arial" w:cs="Arial"/>
                <w:b/>
                <w:color w:val="000000" w:themeColor="text1"/>
                <w:sz w:val="24"/>
                <w:szCs w:val="24"/>
              </w:rPr>
              <w:t xml:space="preserve"> (R$) </w:t>
            </w:r>
          </w:p>
        </w:tc>
      </w:tr>
      <w:tr w:rsidR="00CE5EF5" w:rsidRPr="00C87D35" w14:paraId="3722AF07" w14:textId="77777777" w:rsidTr="004A7B01">
        <w:trPr>
          <w:trHeight w:val="419"/>
        </w:trPr>
        <w:tc>
          <w:tcPr>
            <w:tcW w:w="993" w:type="dxa"/>
            <w:tcBorders>
              <w:top w:val="single" w:sz="4" w:space="0" w:color="000000"/>
              <w:left w:val="single" w:sz="4" w:space="0" w:color="000000"/>
              <w:bottom w:val="single" w:sz="4" w:space="0" w:color="000000"/>
              <w:right w:val="single" w:sz="4" w:space="0" w:color="000000"/>
            </w:tcBorders>
            <w:vAlign w:val="center"/>
          </w:tcPr>
          <w:p w14:paraId="0B38D3A4" w14:textId="74C06186" w:rsidR="00CE5EF5" w:rsidRDefault="00CE5EF5" w:rsidP="00CE5EF5">
            <w:pPr>
              <w:widowControl w:val="0"/>
              <w:spacing w:line="276" w:lineRule="auto"/>
              <w:jc w:val="center"/>
              <w:rPr>
                <w:rFonts w:ascii="Arial" w:eastAsia="Arial" w:hAnsi="Arial" w:cs="Arial"/>
                <w:color w:val="000000" w:themeColor="text1"/>
                <w:sz w:val="24"/>
                <w:szCs w:val="24"/>
              </w:rPr>
            </w:pPr>
            <w:r>
              <w:rPr>
                <w:rFonts w:ascii="Arial" w:eastAsia="Arial" w:hAnsi="Arial" w:cs="Arial"/>
                <w:color w:val="000000" w:themeColor="text1"/>
                <w:sz w:val="24"/>
                <w:szCs w:val="24"/>
              </w:rPr>
              <w:t>01</w:t>
            </w:r>
          </w:p>
        </w:tc>
        <w:tc>
          <w:tcPr>
            <w:tcW w:w="3417" w:type="dxa"/>
            <w:tcBorders>
              <w:top w:val="single" w:sz="4" w:space="0" w:color="000000"/>
              <w:left w:val="single" w:sz="4" w:space="0" w:color="000000"/>
              <w:bottom w:val="single" w:sz="4" w:space="0" w:color="000000"/>
              <w:right w:val="single" w:sz="4" w:space="0" w:color="000000"/>
            </w:tcBorders>
            <w:vAlign w:val="center"/>
          </w:tcPr>
          <w:p w14:paraId="1E1BF1A7" w14:textId="3A46FAA9" w:rsidR="00CE5EF5" w:rsidRPr="00085221" w:rsidRDefault="00CE5EF5" w:rsidP="00CE5EF5">
            <w:pPr>
              <w:suppressAutoHyphens w:val="0"/>
              <w:spacing w:line="276" w:lineRule="auto"/>
              <w:jc w:val="both"/>
              <w:rPr>
                <w:rFonts w:ascii="Arial" w:hAnsi="Arial" w:cs="Arial"/>
                <w:sz w:val="24"/>
                <w:szCs w:val="24"/>
                <w:lang w:eastAsia="pt-BR"/>
              </w:rPr>
            </w:pPr>
            <w:r w:rsidRPr="00402895">
              <w:rPr>
                <w:rFonts w:ascii="Arial" w:hAnsi="Arial" w:cs="Arial"/>
                <w:color w:val="000000" w:themeColor="text1"/>
                <w:sz w:val="24"/>
                <w:szCs w:val="24"/>
              </w:rPr>
              <w:t>Cola granulada, para serviços gráficos em acoplamento de capa e miolo de livros e revistas e blocos, tipo "hot-</w:t>
            </w:r>
            <w:proofErr w:type="spellStart"/>
            <w:r w:rsidRPr="00402895">
              <w:rPr>
                <w:rFonts w:ascii="Arial" w:hAnsi="Arial" w:cs="Arial"/>
                <w:color w:val="000000" w:themeColor="text1"/>
                <w:sz w:val="24"/>
                <w:szCs w:val="24"/>
              </w:rPr>
              <w:t>melt</w:t>
            </w:r>
            <w:proofErr w:type="spellEnd"/>
            <w:r w:rsidRPr="00402895">
              <w:rPr>
                <w:rFonts w:ascii="Arial" w:hAnsi="Arial" w:cs="Arial"/>
                <w:color w:val="000000" w:themeColor="text1"/>
                <w:sz w:val="24"/>
                <w:szCs w:val="24"/>
              </w:rPr>
              <w:t xml:space="preserve">", à base de copolímeros </w:t>
            </w:r>
            <w:proofErr w:type="spellStart"/>
            <w:r w:rsidRPr="00402895">
              <w:rPr>
                <w:rFonts w:ascii="Arial" w:hAnsi="Arial" w:cs="Arial"/>
                <w:color w:val="000000" w:themeColor="text1"/>
                <w:sz w:val="24"/>
                <w:szCs w:val="24"/>
              </w:rPr>
              <w:t>etilênicos</w:t>
            </w:r>
            <w:proofErr w:type="spellEnd"/>
          </w:p>
        </w:tc>
        <w:tc>
          <w:tcPr>
            <w:tcW w:w="1137" w:type="dxa"/>
            <w:tcBorders>
              <w:top w:val="single" w:sz="4" w:space="0" w:color="000000"/>
              <w:left w:val="single" w:sz="4" w:space="0" w:color="000000"/>
              <w:bottom w:val="single" w:sz="4" w:space="0" w:color="000000"/>
              <w:right w:val="single" w:sz="4" w:space="0" w:color="000000"/>
            </w:tcBorders>
            <w:vAlign w:val="center"/>
          </w:tcPr>
          <w:p w14:paraId="31125A8D" w14:textId="513C0EFA" w:rsidR="00CE5EF5" w:rsidRPr="00085221" w:rsidRDefault="00CE5EF5" w:rsidP="00CE5EF5">
            <w:pPr>
              <w:widowControl w:val="0"/>
              <w:spacing w:line="276" w:lineRule="auto"/>
              <w:jc w:val="center"/>
              <w:rPr>
                <w:rFonts w:ascii="Arial" w:eastAsia="Arial" w:hAnsi="Arial" w:cs="Arial"/>
                <w:color w:val="000000" w:themeColor="text1"/>
                <w:sz w:val="24"/>
                <w:szCs w:val="24"/>
              </w:rPr>
            </w:pPr>
            <w:r w:rsidRPr="00402895">
              <w:rPr>
                <w:rFonts w:ascii="Arial" w:hAnsi="Arial" w:cs="Arial"/>
                <w:color w:val="000000" w:themeColor="text1"/>
                <w:sz w:val="24"/>
                <w:szCs w:val="24"/>
              </w:rPr>
              <w:t>74692</w:t>
            </w:r>
          </w:p>
        </w:tc>
        <w:tc>
          <w:tcPr>
            <w:tcW w:w="1421" w:type="dxa"/>
            <w:tcBorders>
              <w:top w:val="single" w:sz="4" w:space="0" w:color="000000"/>
              <w:left w:val="single" w:sz="4" w:space="0" w:color="000000"/>
              <w:bottom w:val="single" w:sz="4" w:space="0" w:color="000000"/>
              <w:right w:val="single" w:sz="4" w:space="0" w:color="000000"/>
            </w:tcBorders>
            <w:vAlign w:val="center"/>
          </w:tcPr>
          <w:p w14:paraId="2828A69F" w14:textId="054B8D40" w:rsidR="00CE5EF5" w:rsidRDefault="00CE5EF5" w:rsidP="00CE5EF5">
            <w:pPr>
              <w:widowControl w:val="0"/>
              <w:spacing w:line="276" w:lineRule="auto"/>
              <w:jc w:val="center"/>
              <w:rPr>
                <w:rFonts w:ascii="Arial" w:eastAsia="Arial" w:hAnsi="Arial" w:cs="Arial"/>
                <w:color w:val="000000" w:themeColor="text1"/>
                <w:sz w:val="24"/>
                <w:szCs w:val="24"/>
              </w:rPr>
            </w:pPr>
            <w:r>
              <w:rPr>
                <w:rFonts w:ascii="Arial" w:eastAsia="Arial" w:hAnsi="Arial" w:cs="Arial"/>
                <w:color w:val="000000" w:themeColor="text1"/>
                <w:sz w:val="24"/>
                <w:szCs w:val="24"/>
              </w:rPr>
              <w:t>Kg</w:t>
            </w:r>
          </w:p>
        </w:tc>
        <w:tc>
          <w:tcPr>
            <w:tcW w:w="995" w:type="dxa"/>
            <w:tcBorders>
              <w:top w:val="single" w:sz="4" w:space="0" w:color="000000"/>
              <w:left w:val="single" w:sz="4" w:space="0" w:color="000000"/>
              <w:bottom w:val="single" w:sz="4" w:space="0" w:color="000000"/>
              <w:right w:val="single" w:sz="4" w:space="0" w:color="000000"/>
            </w:tcBorders>
            <w:vAlign w:val="center"/>
          </w:tcPr>
          <w:p w14:paraId="3A8CDB9B" w14:textId="337C115B" w:rsidR="00CE5EF5" w:rsidRDefault="00CE5EF5" w:rsidP="00CE5EF5">
            <w:pPr>
              <w:widowControl w:val="0"/>
              <w:spacing w:line="276" w:lineRule="auto"/>
              <w:jc w:val="center"/>
              <w:rPr>
                <w:rFonts w:ascii="Arial" w:eastAsia="Arial" w:hAnsi="Arial" w:cs="Arial"/>
                <w:color w:val="000000" w:themeColor="text1"/>
                <w:sz w:val="24"/>
                <w:szCs w:val="24"/>
              </w:rPr>
            </w:pPr>
            <w:r>
              <w:rPr>
                <w:rFonts w:ascii="Arial" w:eastAsia="Arial" w:hAnsi="Arial" w:cs="Arial"/>
                <w:color w:val="000000" w:themeColor="text1"/>
                <w:sz w:val="24"/>
                <w:szCs w:val="24"/>
              </w:rPr>
              <w:t>125</w:t>
            </w:r>
          </w:p>
        </w:tc>
        <w:tc>
          <w:tcPr>
            <w:tcW w:w="1110" w:type="dxa"/>
            <w:tcBorders>
              <w:top w:val="single" w:sz="4" w:space="0" w:color="000000"/>
              <w:left w:val="single" w:sz="4" w:space="0" w:color="000000"/>
              <w:bottom w:val="single" w:sz="4" w:space="0" w:color="000000"/>
              <w:right w:val="single" w:sz="4" w:space="0" w:color="000000"/>
            </w:tcBorders>
            <w:vAlign w:val="center"/>
          </w:tcPr>
          <w:p w14:paraId="48D1ABD7" w14:textId="26A6FE66" w:rsidR="00CE5EF5" w:rsidRDefault="004A7B01" w:rsidP="00CE5EF5">
            <w:pPr>
              <w:widowControl w:val="0"/>
              <w:spacing w:line="276" w:lineRule="auto"/>
              <w:jc w:val="center"/>
              <w:rPr>
                <w:rFonts w:ascii="Arial" w:eastAsia="Arial" w:hAnsi="Arial" w:cs="Arial"/>
                <w:color w:val="000000" w:themeColor="text1"/>
                <w:sz w:val="24"/>
                <w:szCs w:val="24"/>
              </w:rPr>
            </w:pPr>
            <w:r>
              <w:rPr>
                <w:rFonts w:ascii="Arial" w:eastAsia="Arial" w:hAnsi="Arial" w:cs="Arial"/>
                <w:color w:val="000000" w:themeColor="text1"/>
                <w:sz w:val="24"/>
                <w:szCs w:val="24"/>
              </w:rPr>
              <w:t xml:space="preserve">R$ </w:t>
            </w:r>
            <w:r w:rsidR="00BF01CD">
              <w:rPr>
                <w:rFonts w:ascii="Arial" w:eastAsia="Arial" w:hAnsi="Arial" w:cs="Arial"/>
                <w:color w:val="000000" w:themeColor="text1"/>
                <w:sz w:val="24"/>
                <w:szCs w:val="24"/>
              </w:rPr>
              <w:t>71,50</w:t>
            </w:r>
          </w:p>
        </w:tc>
        <w:tc>
          <w:tcPr>
            <w:tcW w:w="1701" w:type="dxa"/>
            <w:tcBorders>
              <w:top w:val="single" w:sz="4" w:space="0" w:color="000000"/>
              <w:left w:val="single" w:sz="4" w:space="0" w:color="000000"/>
              <w:bottom w:val="single" w:sz="4" w:space="0" w:color="000000"/>
              <w:right w:val="single" w:sz="4" w:space="0" w:color="000000"/>
            </w:tcBorders>
            <w:vAlign w:val="center"/>
          </w:tcPr>
          <w:p w14:paraId="2EBA2B7A" w14:textId="2E4F25F9" w:rsidR="00CE5EF5" w:rsidRDefault="004A7B01" w:rsidP="004A7B01">
            <w:pPr>
              <w:widowControl w:val="0"/>
              <w:spacing w:line="276"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R$ </w:t>
            </w:r>
            <w:r w:rsidR="00BF01CD">
              <w:rPr>
                <w:rFonts w:ascii="Arial" w:eastAsia="Arial" w:hAnsi="Arial" w:cs="Arial"/>
                <w:color w:val="000000" w:themeColor="text1"/>
                <w:sz w:val="24"/>
                <w:szCs w:val="24"/>
              </w:rPr>
              <w:t>8.937,50</w:t>
            </w:r>
          </w:p>
        </w:tc>
      </w:tr>
    </w:tbl>
    <w:p w14:paraId="6BA643E0" w14:textId="4FCEC0EF" w:rsidR="00126009" w:rsidRPr="00126009" w:rsidRDefault="00126009" w:rsidP="00FF1061">
      <w:pPr>
        <w:pBdr>
          <w:top w:val="nil"/>
          <w:left w:val="nil"/>
          <w:bottom w:val="nil"/>
          <w:right w:val="nil"/>
          <w:between w:val="nil"/>
        </w:pBdr>
        <w:spacing w:line="276" w:lineRule="auto"/>
        <w:jc w:val="both"/>
        <w:rPr>
          <w:rFonts w:ascii="Arial" w:eastAsia="Arial" w:hAnsi="Arial" w:cs="Arial"/>
          <w:color w:val="000000"/>
          <w:sz w:val="24"/>
          <w:szCs w:val="24"/>
        </w:rPr>
      </w:pPr>
    </w:p>
    <w:p w14:paraId="35A3F125" w14:textId="5FB4525A" w:rsidR="0065463F" w:rsidRPr="00BF7B86" w:rsidRDefault="0065463F" w:rsidP="00BF7B86">
      <w:pPr>
        <w:pStyle w:val="PargrafodaLista"/>
        <w:numPr>
          <w:ilvl w:val="1"/>
          <w:numId w:val="4"/>
        </w:numPr>
        <w:pBdr>
          <w:top w:val="nil"/>
          <w:left w:val="nil"/>
          <w:bottom w:val="nil"/>
          <w:right w:val="nil"/>
          <w:between w:val="nil"/>
        </w:pBdr>
        <w:spacing w:line="360" w:lineRule="auto"/>
        <w:ind w:left="426" w:hanging="426"/>
        <w:jc w:val="both"/>
        <w:rPr>
          <w:rFonts w:ascii="Arial" w:eastAsia="Arial" w:hAnsi="Arial" w:cs="Arial"/>
          <w:color w:val="000000"/>
          <w:sz w:val="24"/>
          <w:szCs w:val="24"/>
        </w:rPr>
      </w:pPr>
      <w:r w:rsidRPr="00BF7B86">
        <w:rPr>
          <w:rFonts w:ascii="Arial" w:eastAsia="Arial" w:hAnsi="Arial" w:cs="Arial"/>
          <w:color w:val="000000"/>
          <w:sz w:val="24"/>
          <w:szCs w:val="24"/>
        </w:rPr>
        <w:t>O(s)</w:t>
      </w:r>
      <w:r w:rsidR="00725B35" w:rsidRPr="00BF7B86">
        <w:rPr>
          <w:rFonts w:ascii="Arial" w:eastAsia="Arial" w:hAnsi="Arial" w:cs="Arial"/>
          <w:color w:val="000000"/>
          <w:sz w:val="24"/>
          <w:szCs w:val="24"/>
        </w:rPr>
        <w:t xml:space="preserve"> </w:t>
      </w:r>
      <w:r w:rsidR="00C81FA6" w:rsidRPr="00BF7B86">
        <w:rPr>
          <w:rFonts w:ascii="Arial" w:eastAsia="Arial" w:hAnsi="Arial" w:cs="Arial"/>
          <w:color w:val="000000"/>
          <w:sz w:val="24"/>
          <w:szCs w:val="24"/>
        </w:rPr>
        <w:t xml:space="preserve">produto(s) </w:t>
      </w:r>
      <w:r w:rsidRPr="00BF7B86">
        <w:rPr>
          <w:rFonts w:ascii="Arial" w:eastAsia="Arial" w:hAnsi="Arial" w:cs="Arial"/>
          <w:color w:val="000000"/>
          <w:sz w:val="24"/>
          <w:szCs w:val="24"/>
        </w:rPr>
        <w:t>objeto desta contratação não se enquadra(m) como sendo produto(s) de luxo, conforme Decreto Municipal nº 17.726, de 5 de outubro de 2021.</w:t>
      </w:r>
    </w:p>
    <w:p w14:paraId="1FC8B895" w14:textId="6B5CD430" w:rsidR="0065463F" w:rsidRPr="00BF7B86" w:rsidRDefault="0065463F" w:rsidP="00BF7B86">
      <w:pPr>
        <w:pStyle w:val="PargrafodaLista"/>
        <w:numPr>
          <w:ilvl w:val="1"/>
          <w:numId w:val="4"/>
        </w:numPr>
        <w:pBdr>
          <w:top w:val="nil"/>
          <w:left w:val="nil"/>
          <w:bottom w:val="nil"/>
          <w:right w:val="nil"/>
          <w:between w:val="nil"/>
        </w:pBdr>
        <w:spacing w:line="360" w:lineRule="auto"/>
        <w:ind w:left="426" w:hanging="426"/>
        <w:jc w:val="both"/>
        <w:rPr>
          <w:rFonts w:ascii="Arial" w:eastAsia="Arial" w:hAnsi="Arial" w:cs="Arial"/>
          <w:color w:val="000000"/>
          <w:sz w:val="24"/>
          <w:szCs w:val="24"/>
        </w:rPr>
      </w:pPr>
      <w:r w:rsidRPr="00BF7B86">
        <w:rPr>
          <w:rFonts w:ascii="Arial" w:hAnsi="Arial" w:cs="Arial"/>
          <w:sz w:val="24"/>
          <w:szCs w:val="24"/>
        </w:rPr>
        <w:lastRenderedPageBreak/>
        <w:t>O(s)</w:t>
      </w:r>
      <w:r w:rsidR="00725B35" w:rsidRPr="00BF7B86">
        <w:rPr>
          <w:rFonts w:ascii="Arial" w:hAnsi="Arial" w:cs="Arial"/>
          <w:sz w:val="24"/>
          <w:szCs w:val="24"/>
        </w:rPr>
        <w:t xml:space="preserve"> </w:t>
      </w:r>
      <w:r w:rsidR="00C81FA6" w:rsidRPr="00BF7B86">
        <w:rPr>
          <w:rFonts w:ascii="Arial" w:hAnsi="Arial" w:cs="Arial"/>
          <w:sz w:val="24"/>
          <w:szCs w:val="24"/>
        </w:rPr>
        <w:t>produtos(s)</w:t>
      </w:r>
      <w:r w:rsidRPr="00BF7B86">
        <w:rPr>
          <w:rFonts w:ascii="Arial" w:eastAsia="Arial" w:hAnsi="Arial" w:cs="Arial"/>
          <w:color w:val="000000"/>
          <w:sz w:val="24"/>
          <w:szCs w:val="24"/>
        </w:rPr>
        <w:t xml:space="preserve"> objeto desta contratação é(são) caracterizado(s) como comum(</w:t>
      </w:r>
      <w:proofErr w:type="spellStart"/>
      <w:r w:rsidRPr="00BF7B86">
        <w:rPr>
          <w:rFonts w:ascii="Arial" w:eastAsia="Arial" w:hAnsi="Arial" w:cs="Arial"/>
          <w:color w:val="000000"/>
          <w:sz w:val="24"/>
          <w:szCs w:val="24"/>
        </w:rPr>
        <w:t>ns</w:t>
      </w:r>
      <w:proofErr w:type="spellEnd"/>
      <w:r w:rsidRPr="00BF7B86">
        <w:rPr>
          <w:rFonts w:ascii="Arial" w:eastAsia="Arial" w:hAnsi="Arial" w:cs="Arial"/>
          <w:color w:val="000000"/>
          <w:sz w:val="24"/>
          <w:szCs w:val="24"/>
        </w:rPr>
        <w:t xml:space="preserve">), </w:t>
      </w:r>
      <w:r w:rsidRPr="00BF7B86">
        <w:rPr>
          <w:rFonts w:ascii="Arial" w:eastAsia="Arial" w:hAnsi="Arial" w:cs="Arial"/>
          <w:sz w:val="24"/>
          <w:szCs w:val="24"/>
        </w:rPr>
        <w:t xml:space="preserve">pois apresenta(m) padrões de desempenho e qualidade objetivamente definidos por meio de especificações usuais de mercado. </w:t>
      </w:r>
    </w:p>
    <w:p w14:paraId="3E83F1F9" w14:textId="0EF4749E" w:rsidR="00592ABC" w:rsidRPr="00BF7B86" w:rsidRDefault="008D43A2" w:rsidP="00BF7B86">
      <w:pPr>
        <w:pStyle w:val="PargrafodaLista"/>
        <w:numPr>
          <w:ilvl w:val="1"/>
          <w:numId w:val="4"/>
        </w:numPr>
        <w:pBdr>
          <w:top w:val="nil"/>
          <w:left w:val="nil"/>
          <w:bottom w:val="nil"/>
          <w:right w:val="nil"/>
          <w:between w:val="nil"/>
        </w:pBdr>
        <w:spacing w:line="360" w:lineRule="auto"/>
        <w:ind w:left="426" w:hanging="426"/>
        <w:jc w:val="both"/>
        <w:rPr>
          <w:rFonts w:ascii="Arial" w:eastAsia="Arial" w:hAnsi="Arial" w:cs="Arial"/>
          <w:color w:val="000000"/>
          <w:sz w:val="24"/>
          <w:szCs w:val="24"/>
        </w:rPr>
      </w:pPr>
      <w:r w:rsidRPr="00BF7B86">
        <w:rPr>
          <w:rFonts w:ascii="Arial" w:eastAsia="Arial" w:hAnsi="Arial" w:cs="Arial"/>
          <w:color w:val="000000" w:themeColor="text1"/>
          <w:sz w:val="24"/>
          <w:szCs w:val="24"/>
        </w:rPr>
        <w:t xml:space="preserve">O(s) </w:t>
      </w:r>
      <w:r w:rsidR="00725B35" w:rsidRPr="00BF7B86">
        <w:rPr>
          <w:rFonts w:ascii="Arial" w:eastAsia="Arial" w:hAnsi="Arial" w:cs="Arial"/>
          <w:color w:val="000000" w:themeColor="text1"/>
          <w:sz w:val="24"/>
          <w:szCs w:val="24"/>
        </w:rPr>
        <w:t xml:space="preserve">produto(s) </w:t>
      </w:r>
      <w:r w:rsidRPr="00BF7B86">
        <w:rPr>
          <w:rFonts w:ascii="Arial" w:eastAsia="Arial" w:hAnsi="Arial" w:cs="Arial"/>
          <w:color w:val="000000" w:themeColor="text1"/>
          <w:sz w:val="24"/>
          <w:szCs w:val="24"/>
        </w:rPr>
        <w:t>a ser</w:t>
      </w:r>
      <w:r w:rsidR="008A0631" w:rsidRPr="00BF7B86">
        <w:rPr>
          <w:rFonts w:ascii="Arial" w:eastAsia="Arial" w:hAnsi="Arial" w:cs="Arial"/>
          <w:color w:val="000000" w:themeColor="text1"/>
          <w:sz w:val="24"/>
          <w:szCs w:val="24"/>
        </w:rPr>
        <w:t>(</w:t>
      </w:r>
      <w:r w:rsidRPr="00BF7B86">
        <w:rPr>
          <w:rFonts w:ascii="Arial" w:eastAsia="Arial" w:hAnsi="Arial" w:cs="Arial"/>
          <w:color w:val="000000" w:themeColor="text1"/>
          <w:sz w:val="24"/>
          <w:szCs w:val="24"/>
        </w:rPr>
        <w:t>em</w:t>
      </w:r>
      <w:r w:rsidR="008A0631" w:rsidRPr="00BF7B86">
        <w:rPr>
          <w:rFonts w:ascii="Arial" w:eastAsia="Arial" w:hAnsi="Arial" w:cs="Arial"/>
          <w:color w:val="000000" w:themeColor="text1"/>
          <w:sz w:val="24"/>
          <w:szCs w:val="24"/>
        </w:rPr>
        <w:t>)</w:t>
      </w:r>
      <w:r w:rsidRPr="00BF7B86">
        <w:rPr>
          <w:rFonts w:ascii="Arial" w:eastAsia="Arial" w:hAnsi="Arial" w:cs="Arial"/>
          <w:color w:val="000000" w:themeColor="text1"/>
          <w:sz w:val="24"/>
          <w:szCs w:val="24"/>
        </w:rPr>
        <w:t xml:space="preserve"> adquirido</w:t>
      </w:r>
      <w:r w:rsidR="008A0631" w:rsidRPr="00BF7B86">
        <w:rPr>
          <w:rFonts w:ascii="Arial" w:eastAsia="Arial" w:hAnsi="Arial" w:cs="Arial"/>
          <w:color w:val="000000" w:themeColor="text1"/>
          <w:sz w:val="24"/>
          <w:szCs w:val="24"/>
        </w:rPr>
        <w:t>(</w:t>
      </w:r>
      <w:r w:rsidRPr="00BF7B86">
        <w:rPr>
          <w:rFonts w:ascii="Arial" w:eastAsia="Arial" w:hAnsi="Arial" w:cs="Arial"/>
          <w:color w:val="000000" w:themeColor="text1"/>
          <w:sz w:val="24"/>
          <w:szCs w:val="24"/>
        </w:rPr>
        <w:t>s</w:t>
      </w:r>
      <w:r w:rsidR="008A0631" w:rsidRPr="00BF7B86">
        <w:rPr>
          <w:rFonts w:ascii="Arial" w:eastAsia="Arial" w:hAnsi="Arial" w:cs="Arial"/>
          <w:color w:val="000000" w:themeColor="text1"/>
          <w:sz w:val="24"/>
          <w:szCs w:val="24"/>
        </w:rPr>
        <w:t>)</w:t>
      </w:r>
      <w:r w:rsidRPr="00BF7B86">
        <w:rPr>
          <w:rFonts w:ascii="Arial" w:eastAsia="Arial" w:hAnsi="Arial" w:cs="Arial"/>
          <w:color w:val="000000" w:themeColor="text1"/>
          <w:sz w:val="24"/>
          <w:szCs w:val="24"/>
        </w:rPr>
        <w:t xml:space="preserve"> não foram parcelados </w:t>
      </w:r>
      <w:r w:rsidR="004D0163" w:rsidRPr="00BF7B86">
        <w:rPr>
          <w:rFonts w:ascii="Arial" w:eastAsia="Arial" w:hAnsi="Arial" w:cs="Arial"/>
          <w:color w:val="000000" w:themeColor="text1"/>
          <w:sz w:val="24"/>
          <w:szCs w:val="24"/>
        </w:rPr>
        <w:t>tendo em vista a viabilidade econômica.</w:t>
      </w:r>
    </w:p>
    <w:p w14:paraId="783E3365" w14:textId="12ABD5FB" w:rsidR="004C5BC1" w:rsidRPr="00BF7B86" w:rsidRDefault="004C5BC1" w:rsidP="00BF7B86">
      <w:pPr>
        <w:pStyle w:val="PargrafodaLista"/>
        <w:numPr>
          <w:ilvl w:val="1"/>
          <w:numId w:val="4"/>
        </w:numPr>
        <w:pBdr>
          <w:top w:val="nil"/>
          <w:left w:val="nil"/>
          <w:bottom w:val="nil"/>
          <w:right w:val="nil"/>
          <w:between w:val="nil"/>
        </w:pBdr>
        <w:spacing w:line="360" w:lineRule="auto"/>
        <w:ind w:left="426" w:hanging="426"/>
        <w:jc w:val="both"/>
        <w:rPr>
          <w:rFonts w:ascii="Arial" w:eastAsia="Arial" w:hAnsi="Arial" w:cs="Arial"/>
          <w:color w:val="000000"/>
          <w:sz w:val="24"/>
          <w:szCs w:val="24"/>
        </w:rPr>
      </w:pPr>
      <w:r w:rsidRPr="00BF7B86">
        <w:rPr>
          <w:rFonts w:ascii="Arial" w:hAnsi="Arial" w:cs="Arial"/>
          <w:b/>
          <w:sz w:val="24"/>
          <w:szCs w:val="24"/>
        </w:rPr>
        <w:t>Da Contratação:</w:t>
      </w:r>
    </w:p>
    <w:p w14:paraId="32875753" w14:textId="417C33BA" w:rsidR="004D0163" w:rsidRPr="00BF7B86" w:rsidRDefault="004D0163" w:rsidP="00BF7B86">
      <w:pPr>
        <w:pStyle w:val="PargrafodaLista"/>
        <w:numPr>
          <w:ilvl w:val="2"/>
          <w:numId w:val="4"/>
        </w:numPr>
        <w:pBdr>
          <w:top w:val="nil"/>
          <w:left w:val="nil"/>
          <w:bottom w:val="nil"/>
          <w:right w:val="nil"/>
          <w:between w:val="nil"/>
        </w:pBdr>
        <w:spacing w:line="360" w:lineRule="auto"/>
        <w:jc w:val="both"/>
        <w:rPr>
          <w:rStyle w:val="normaltextrun"/>
          <w:rFonts w:ascii="Arial" w:hAnsi="Arial" w:cs="Arial"/>
          <w:color w:val="000000" w:themeColor="text1"/>
          <w:sz w:val="24"/>
          <w:szCs w:val="24"/>
          <w:shd w:val="clear" w:color="auto" w:fill="00FF00"/>
        </w:rPr>
      </w:pPr>
      <w:r w:rsidRPr="00BF7B86">
        <w:rPr>
          <w:rStyle w:val="normaltextrun"/>
          <w:rFonts w:ascii="Arial" w:hAnsi="Arial" w:cs="Arial"/>
          <w:color w:val="000000" w:themeColor="text1"/>
          <w:sz w:val="24"/>
          <w:szCs w:val="24"/>
          <w:shd w:val="clear" w:color="auto" w:fill="FFFFFF"/>
        </w:rPr>
        <w:t xml:space="preserve">Não será necessário firmar instrumento de contrato, conforme disposto no art. 95, </w:t>
      </w:r>
      <w:r w:rsidR="00C87D35" w:rsidRPr="00BF7B86">
        <w:rPr>
          <w:rStyle w:val="normaltextrun"/>
          <w:rFonts w:ascii="Arial" w:hAnsi="Arial" w:cs="Arial"/>
          <w:color w:val="000000" w:themeColor="text1"/>
          <w:sz w:val="24"/>
          <w:szCs w:val="24"/>
          <w:shd w:val="clear" w:color="auto" w:fill="FFFFFF"/>
        </w:rPr>
        <w:t>inciso I</w:t>
      </w:r>
      <w:r w:rsidRPr="00BF7B86">
        <w:rPr>
          <w:rStyle w:val="normaltextrun"/>
          <w:rFonts w:ascii="Arial" w:hAnsi="Arial" w:cs="Arial"/>
          <w:color w:val="000000" w:themeColor="text1"/>
          <w:sz w:val="24"/>
          <w:szCs w:val="24"/>
          <w:shd w:val="clear" w:color="auto" w:fill="FFFFFF"/>
        </w:rPr>
        <w:t xml:space="preserve"> da Lei 14.133/2021, sendo este substituído por</w:t>
      </w:r>
      <w:r w:rsidR="00C87D35" w:rsidRPr="00BF7B86">
        <w:rPr>
          <w:rStyle w:val="normaltextrun"/>
          <w:rFonts w:ascii="Arial" w:hAnsi="Arial" w:cs="Arial"/>
          <w:color w:val="000000" w:themeColor="text1"/>
          <w:sz w:val="24"/>
          <w:szCs w:val="24"/>
          <w:shd w:val="clear" w:color="auto" w:fill="FFFFFF"/>
        </w:rPr>
        <w:t xml:space="preserve"> nota empenho.</w:t>
      </w:r>
    </w:p>
    <w:p w14:paraId="0D2DE9F1" w14:textId="4A937568" w:rsidR="004D0163" w:rsidRPr="00BF7B86" w:rsidRDefault="004D0163" w:rsidP="00BF7B86">
      <w:pPr>
        <w:pStyle w:val="PargrafodaLista"/>
        <w:numPr>
          <w:ilvl w:val="3"/>
          <w:numId w:val="4"/>
        </w:numPr>
        <w:pBdr>
          <w:top w:val="nil"/>
          <w:left w:val="nil"/>
          <w:bottom w:val="nil"/>
          <w:right w:val="nil"/>
          <w:between w:val="nil"/>
        </w:pBdr>
        <w:spacing w:line="360" w:lineRule="auto"/>
        <w:ind w:left="1985" w:hanging="851"/>
        <w:jc w:val="both"/>
        <w:rPr>
          <w:rFonts w:ascii="Arial" w:hAnsi="Arial" w:cs="Arial"/>
          <w:color w:val="000000" w:themeColor="text1"/>
          <w:sz w:val="24"/>
          <w:szCs w:val="24"/>
          <w:shd w:val="clear" w:color="auto" w:fill="00FF00"/>
        </w:rPr>
      </w:pPr>
      <w:r w:rsidRPr="00BF7B86">
        <w:rPr>
          <w:rFonts w:ascii="Arial" w:hAnsi="Arial" w:cs="Arial"/>
          <w:sz w:val="24"/>
          <w:szCs w:val="24"/>
        </w:rPr>
        <w:t>O Contratado deverá c</w:t>
      </w:r>
      <w:r w:rsidRPr="00BF7B86">
        <w:rPr>
          <w:rFonts w:ascii="Arial" w:eastAsiaTheme="minorEastAsia" w:hAnsi="Arial" w:cs="Arial"/>
          <w:color w:val="000000" w:themeColor="text1"/>
          <w:sz w:val="24"/>
          <w:szCs w:val="24"/>
          <w:lang w:eastAsia="pt-BR"/>
        </w:rPr>
        <w:t>onfirmar o recebimento da(s) Nota(s) de Empenho encaminhadas por e-mail ou outro meio eficaz, no prazo máximo de</w:t>
      </w:r>
      <w:r w:rsidR="00C87D35" w:rsidRPr="00BF7B86">
        <w:rPr>
          <w:rFonts w:ascii="Arial" w:eastAsiaTheme="minorEastAsia" w:hAnsi="Arial" w:cs="Arial"/>
          <w:color w:val="000000" w:themeColor="text1"/>
          <w:sz w:val="24"/>
          <w:szCs w:val="24"/>
          <w:lang w:eastAsia="pt-BR"/>
        </w:rPr>
        <w:t xml:space="preserve"> 05 (cinco)</w:t>
      </w:r>
      <w:r w:rsidRPr="00BF7B86">
        <w:rPr>
          <w:rFonts w:ascii="Arial" w:eastAsiaTheme="minorEastAsia" w:hAnsi="Arial" w:cs="Arial"/>
          <w:sz w:val="24"/>
          <w:szCs w:val="24"/>
          <w:lang w:eastAsia="pt-BR"/>
        </w:rPr>
        <w:t xml:space="preserve"> dias úteis.</w:t>
      </w:r>
    </w:p>
    <w:p w14:paraId="4E962B16" w14:textId="289715EE" w:rsidR="004D0163" w:rsidRPr="00BF7B86" w:rsidRDefault="004D0163" w:rsidP="00BF7B86">
      <w:pPr>
        <w:pStyle w:val="PargrafodaLista"/>
        <w:numPr>
          <w:ilvl w:val="3"/>
          <w:numId w:val="4"/>
        </w:numPr>
        <w:pBdr>
          <w:top w:val="nil"/>
          <w:left w:val="nil"/>
          <w:bottom w:val="nil"/>
          <w:right w:val="nil"/>
          <w:between w:val="nil"/>
        </w:pBdr>
        <w:spacing w:line="360" w:lineRule="auto"/>
        <w:ind w:left="1985" w:hanging="851"/>
        <w:jc w:val="both"/>
        <w:rPr>
          <w:rFonts w:ascii="Arial" w:hAnsi="Arial" w:cs="Arial"/>
          <w:color w:val="000000" w:themeColor="text1"/>
          <w:sz w:val="24"/>
          <w:szCs w:val="24"/>
          <w:shd w:val="clear" w:color="auto" w:fill="00FF00"/>
        </w:rPr>
      </w:pPr>
      <w:r w:rsidRPr="00BF7B86">
        <w:rPr>
          <w:rFonts w:ascii="Arial" w:hAnsi="Arial" w:cs="Arial"/>
          <w:sz w:val="24"/>
          <w:szCs w:val="24"/>
        </w:rPr>
        <w:t>O prazo para a retirada da(s) Nota(s) de Empenho poderá ser prorrogado uma vez, por igual período, quando solicitado pela adjudicatária durante o seu transcurso, desde que ocorra motivo justificado e aceito pela Administração.</w:t>
      </w:r>
    </w:p>
    <w:p w14:paraId="1204BC0E" w14:textId="0816B941" w:rsidR="004D0163" w:rsidRPr="00BF7B86" w:rsidRDefault="004D0163" w:rsidP="00BF7B86">
      <w:pPr>
        <w:pStyle w:val="PargrafodaLista"/>
        <w:numPr>
          <w:ilvl w:val="3"/>
          <w:numId w:val="4"/>
        </w:numPr>
        <w:pBdr>
          <w:top w:val="nil"/>
          <w:left w:val="nil"/>
          <w:bottom w:val="nil"/>
          <w:right w:val="nil"/>
          <w:between w:val="nil"/>
        </w:pBdr>
        <w:spacing w:line="360" w:lineRule="auto"/>
        <w:ind w:left="1985" w:hanging="851"/>
        <w:jc w:val="both"/>
        <w:rPr>
          <w:rStyle w:val="normaltextrun"/>
          <w:rFonts w:ascii="Arial" w:hAnsi="Arial" w:cs="Arial"/>
          <w:color w:val="000000" w:themeColor="text1"/>
          <w:sz w:val="24"/>
          <w:szCs w:val="24"/>
          <w:shd w:val="clear" w:color="auto" w:fill="00FF00"/>
        </w:rPr>
      </w:pPr>
      <w:r w:rsidRPr="00BF7B86">
        <w:rPr>
          <w:rFonts w:ascii="Arial" w:hAnsi="Arial" w:cs="Arial"/>
          <w:sz w:val="24"/>
          <w:szCs w:val="24"/>
        </w:rPr>
        <w:t xml:space="preserve">A recusa em </w:t>
      </w:r>
      <w:r w:rsidRPr="00BF7B86">
        <w:rPr>
          <w:rFonts w:ascii="Arial" w:hAnsi="Arial" w:cs="Arial"/>
          <w:snapToGrid w:val="0"/>
          <w:sz w:val="24"/>
          <w:szCs w:val="24"/>
        </w:rPr>
        <w:t>retirar a(s) Nota(s) de Empenho</w:t>
      </w:r>
      <w:r w:rsidRPr="00BF7B86">
        <w:rPr>
          <w:rFonts w:ascii="Arial" w:hAnsi="Arial" w:cs="Arial"/>
          <w:sz w:val="24"/>
          <w:szCs w:val="24"/>
        </w:rPr>
        <w:t>, no prazo estabelecido no subitem 1.</w:t>
      </w:r>
      <w:r w:rsidR="008C5C0E">
        <w:rPr>
          <w:rFonts w:ascii="Arial" w:hAnsi="Arial" w:cs="Arial"/>
          <w:sz w:val="24"/>
          <w:szCs w:val="24"/>
        </w:rPr>
        <w:t>5</w:t>
      </w:r>
      <w:r w:rsidRPr="00BF7B86">
        <w:rPr>
          <w:rFonts w:ascii="Arial" w:hAnsi="Arial" w:cs="Arial"/>
          <w:sz w:val="24"/>
          <w:szCs w:val="24"/>
        </w:rPr>
        <w:t>.1.1., sem justificativa por escrito e aceita pela autoridade competente, bem como a não manutenção de todas as condições exigidas na habilitação, sujeitará a adjudicatária às penalidades cabíveis, sendo facultado à Administração convocar remanescentes, na ordem de classificação, nos termos da legislação aplicável.</w:t>
      </w:r>
    </w:p>
    <w:p w14:paraId="7551359A" w14:textId="77777777" w:rsidR="00554CA4" w:rsidRPr="00BF7B86" w:rsidRDefault="00554CA4" w:rsidP="00BF7B86">
      <w:pPr>
        <w:pStyle w:val="PargrafodaLista"/>
        <w:spacing w:line="360" w:lineRule="auto"/>
        <w:rPr>
          <w:rFonts w:ascii="Arial" w:eastAsia="Arial" w:hAnsi="Arial" w:cs="Arial"/>
          <w:b/>
          <w:color w:val="000000"/>
          <w:sz w:val="24"/>
          <w:szCs w:val="24"/>
        </w:rPr>
      </w:pPr>
    </w:p>
    <w:p w14:paraId="7705FEF9" w14:textId="73E8E543" w:rsidR="00554CA4" w:rsidRPr="00D03837" w:rsidRDefault="009D042C" w:rsidP="00BF7B86">
      <w:pPr>
        <w:pStyle w:val="PargrafodaLista"/>
        <w:numPr>
          <w:ilvl w:val="0"/>
          <w:numId w:val="4"/>
        </w:numPr>
        <w:pBdr>
          <w:top w:val="nil"/>
          <w:left w:val="nil"/>
          <w:bottom w:val="nil"/>
          <w:right w:val="nil"/>
          <w:between w:val="nil"/>
        </w:pBdr>
        <w:tabs>
          <w:tab w:val="left" w:pos="1985"/>
        </w:tabs>
        <w:spacing w:line="360" w:lineRule="auto"/>
        <w:ind w:left="426" w:hanging="426"/>
        <w:jc w:val="both"/>
        <w:rPr>
          <w:rFonts w:ascii="Arial" w:eastAsia="Arial" w:hAnsi="Arial" w:cs="Arial"/>
          <w:color w:val="FF0000"/>
          <w:sz w:val="24"/>
          <w:szCs w:val="24"/>
        </w:rPr>
      </w:pPr>
      <w:r w:rsidRPr="00BF7B86">
        <w:rPr>
          <w:rFonts w:ascii="Arial" w:eastAsia="Arial" w:hAnsi="Arial" w:cs="Arial"/>
          <w:b/>
          <w:color w:val="000000"/>
          <w:sz w:val="24"/>
          <w:szCs w:val="24"/>
        </w:rPr>
        <w:t>FUNDAMENTAÇÃO E DESCRIÇÃO DA NECESSIDADE DA CONTRATAÇÃO</w:t>
      </w:r>
      <w:bookmarkStart w:id="0" w:name="_Hlk157675317"/>
    </w:p>
    <w:p w14:paraId="48B04296" w14:textId="77777777" w:rsidR="00D03837" w:rsidRPr="00BF7B86" w:rsidRDefault="00D03837" w:rsidP="00D03837">
      <w:pPr>
        <w:pStyle w:val="PargrafodaLista"/>
        <w:pBdr>
          <w:top w:val="nil"/>
          <w:left w:val="nil"/>
          <w:bottom w:val="nil"/>
          <w:right w:val="nil"/>
          <w:between w:val="nil"/>
        </w:pBdr>
        <w:tabs>
          <w:tab w:val="left" w:pos="1985"/>
        </w:tabs>
        <w:spacing w:line="360" w:lineRule="auto"/>
        <w:ind w:left="426"/>
        <w:jc w:val="both"/>
        <w:rPr>
          <w:rFonts w:ascii="Arial" w:eastAsia="Arial" w:hAnsi="Arial" w:cs="Arial"/>
          <w:color w:val="FF0000"/>
          <w:sz w:val="24"/>
          <w:szCs w:val="24"/>
        </w:rPr>
      </w:pPr>
    </w:p>
    <w:p w14:paraId="6CAC1CEC" w14:textId="1A59B08C" w:rsidR="00306A8D" w:rsidRPr="00BF7B86" w:rsidRDefault="00F122A5" w:rsidP="00BF7B86">
      <w:pPr>
        <w:pStyle w:val="PargrafodaLista"/>
        <w:numPr>
          <w:ilvl w:val="1"/>
          <w:numId w:val="4"/>
        </w:numPr>
        <w:pBdr>
          <w:top w:val="nil"/>
          <w:left w:val="nil"/>
          <w:bottom w:val="nil"/>
          <w:right w:val="nil"/>
          <w:between w:val="nil"/>
        </w:pBdr>
        <w:tabs>
          <w:tab w:val="left" w:pos="993"/>
        </w:tabs>
        <w:spacing w:line="360" w:lineRule="auto"/>
        <w:ind w:left="567" w:hanging="567"/>
        <w:jc w:val="both"/>
        <w:rPr>
          <w:rFonts w:ascii="Arial" w:eastAsia="Arial" w:hAnsi="Arial" w:cs="Arial"/>
          <w:b/>
          <w:color w:val="FF0000"/>
          <w:sz w:val="24"/>
          <w:szCs w:val="24"/>
        </w:rPr>
      </w:pPr>
      <w:r w:rsidRPr="00BF7B86">
        <w:rPr>
          <w:rFonts w:ascii="Arial" w:eastAsia="Roboto" w:hAnsi="Arial" w:cs="Arial"/>
          <w:b/>
          <w:color w:val="000000" w:themeColor="text1"/>
          <w:sz w:val="24"/>
          <w:szCs w:val="24"/>
        </w:rPr>
        <w:t>Fundamenta</w:t>
      </w:r>
      <w:r w:rsidR="00FE0386" w:rsidRPr="00BF7B86">
        <w:rPr>
          <w:rFonts w:ascii="Arial" w:eastAsia="Roboto" w:hAnsi="Arial" w:cs="Arial"/>
          <w:b/>
          <w:color w:val="000000" w:themeColor="text1"/>
          <w:sz w:val="24"/>
          <w:szCs w:val="24"/>
        </w:rPr>
        <w:t>ção</w:t>
      </w:r>
      <w:bookmarkEnd w:id="0"/>
      <w:r w:rsidRPr="00BF7B86">
        <w:rPr>
          <w:rFonts w:ascii="Arial" w:eastAsia="Roboto" w:hAnsi="Arial" w:cs="Arial"/>
          <w:b/>
          <w:color w:val="000000" w:themeColor="text1"/>
          <w:sz w:val="24"/>
          <w:szCs w:val="24"/>
        </w:rPr>
        <w:t xml:space="preserve">: </w:t>
      </w:r>
      <w:r w:rsidR="00306A8D" w:rsidRPr="00BF7B86">
        <w:rPr>
          <w:rFonts w:ascii="Arial" w:eastAsia="Roboto" w:hAnsi="Arial" w:cs="Arial"/>
          <w:b/>
          <w:color w:val="000000" w:themeColor="text1"/>
          <w:sz w:val="24"/>
          <w:szCs w:val="24"/>
        </w:rPr>
        <w:t xml:space="preserve"> </w:t>
      </w:r>
    </w:p>
    <w:p w14:paraId="21DE72C9" w14:textId="77777777" w:rsidR="00306A8D" w:rsidRPr="00BF7B86" w:rsidRDefault="00306A8D" w:rsidP="00BF7B86">
      <w:pPr>
        <w:pStyle w:val="PargrafodaLista"/>
        <w:numPr>
          <w:ilvl w:val="2"/>
          <w:numId w:val="4"/>
        </w:numPr>
        <w:pBdr>
          <w:top w:val="nil"/>
          <w:left w:val="nil"/>
          <w:bottom w:val="nil"/>
          <w:right w:val="nil"/>
          <w:between w:val="nil"/>
        </w:pBdr>
        <w:tabs>
          <w:tab w:val="left" w:pos="993"/>
          <w:tab w:val="left" w:pos="1134"/>
        </w:tabs>
        <w:spacing w:line="360" w:lineRule="auto"/>
        <w:jc w:val="both"/>
        <w:rPr>
          <w:rFonts w:ascii="Arial" w:eastAsia="Roboto" w:hAnsi="Arial" w:cs="Arial"/>
          <w:color w:val="000000" w:themeColor="text1"/>
          <w:sz w:val="24"/>
          <w:szCs w:val="24"/>
        </w:rPr>
      </w:pPr>
      <w:r w:rsidRPr="00BF7B86">
        <w:rPr>
          <w:rFonts w:ascii="Arial" w:eastAsia="Roboto" w:hAnsi="Arial" w:cs="Arial"/>
          <w:color w:val="000000" w:themeColor="text1"/>
          <w:sz w:val="24"/>
          <w:szCs w:val="24"/>
        </w:rPr>
        <w:t>Dispensa de Licitação art. 75 inciso II da Lei n° 14.133 de 1° de abril de 2021.</w:t>
      </w:r>
    </w:p>
    <w:p w14:paraId="6DE655F8" w14:textId="5C8DBD96" w:rsidR="00306A8D" w:rsidRDefault="00306A8D" w:rsidP="00BF7B86">
      <w:pPr>
        <w:pStyle w:val="PargrafodaLista"/>
        <w:numPr>
          <w:ilvl w:val="2"/>
          <w:numId w:val="4"/>
        </w:numPr>
        <w:pBdr>
          <w:top w:val="nil"/>
          <w:left w:val="nil"/>
          <w:bottom w:val="nil"/>
          <w:right w:val="nil"/>
          <w:between w:val="nil"/>
        </w:pBdr>
        <w:tabs>
          <w:tab w:val="left" w:pos="993"/>
          <w:tab w:val="left" w:pos="1134"/>
        </w:tabs>
        <w:spacing w:line="360" w:lineRule="auto"/>
        <w:jc w:val="both"/>
        <w:rPr>
          <w:rFonts w:ascii="Arial" w:eastAsia="Roboto" w:hAnsi="Arial" w:cs="Arial"/>
          <w:color w:val="000000" w:themeColor="text1"/>
          <w:sz w:val="24"/>
          <w:szCs w:val="24"/>
        </w:rPr>
      </w:pPr>
      <w:r w:rsidRPr="00BF7B86">
        <w:rPr>
          <w:rFonts w:ascii="Arial" w:eastAsia="Roboto" w:hAnsi="Arial" w:cs="Arial"/>
          <w:color w:val="000000" w:themeColor="text1"/>
          <w:sz w:val="24"/>
          <w:szCs w:val="24"/>
        </w:rPr>
        <w:t>Art. 3° inciso II do Decreto Municipal n° 18.343 de 15 de junho de 2023.</w:t>
      </w:r>
    </w:p>
    <w:p w14:paraId="39E6F75A" w14:textId="57B482F5" w:rsidR="00306A8D" w:rsidRPr="00CE5EF5" w:rsidRDefault="00306A8D" w:rsidP="00CE5EF5">
      <w:pPr>
        <w:pStyle w:val="PargrafodaLista"/>
        <w:numPr>
          <w:ilvl w:val="1"/>
          <w:numId w:val="4"/>
        </w:numPr>
        <w:pBdr>
          <w:top w:val="nil"/>
          <w:left w:val="nil"/>
          <w:bottom w:val="nil"/>
          <w:right w:val="nil"/>
          <w:between w:val="nil"/>
        </w:pBdr>
        <w:tabs>
          <w:tab w:val="left" w:pos="993"/>
        </w:tabs>
        <w:spacing w:line="360" w:lineRule="auto"/>
        <w:ind w:left="567" w:hanging="567"/>
        <w:jc w:val="both"/>
        <w:rPr>
          <w:rFonts w:ascii="Arial" w:eastAsia="Arial" w:hAnsi="Arial" w:cs="Arial"/>
          <w:b/>
          <w:color w:val="FF0000"/>
          <w:sz w:val="24"/>
          <w:szCs w:val="24"/>
        </w:rPr>
      </w:pPr>
      <w:r w:rsidRPr="00CE5EF5">
        <w:rPr>
          <w:rFonts w:ascii="Arial" w:eastAsia="Arial" w:hAnsi="Arial" w:cs="Arial"/>
          <w:b/>
          <w:sz w:val="24"/>
          <w:szCs w:val="24"/>
        </w:rPr>
        <w:t>Necessidade</w:t>
      </w:r>
      <w:r w:rsidR="00FE0386" w:rsidRPr="00CE5EF5">
        <w:rPr>
          <w:rFonts w:ascii="Arial" w:eastAsia="Arial" w:hAnsi="Arial" w:cs="Arial"/>
          <w:b/>
          <w:sz w:val="24"/>
          <w:szCs w:val="24"/>
        </w:rPr>
        <w:t>:</w:t>
      </w:r>
    </w:p>
    <w:p w14:paraId="7860CEBE" w14:textId="77E41268" w:rsidR="00CE5EF5" w:rsidRPr="00CE5EF5" w:rsidRDefault="00CE5EF5" w:rsidP="00CE5EF5">
      <w:pPr>
        <w:pStyle w:val="PargrafodaLista"/>
        <w:numPr>
          <w:ilvl w:val="2"/>
          <w:numId w:val="4"/>
        </w:numPr>
        <w:shd w:val="clear" w:color="auto" w:fill="FFFFFF"/>
        <w:tabs>
          <w:tab w:val="left" w:pos="2325"/>
        </w:tabs>
        <w:spacing w:line="360" w:lineRule="auto"/>
        <w:jc w:val="both"/>
        <w:rPr>
          <w:rFonts w:ascii="Arial" w:hAnsi="Arial" w:cs="Arial"/>
          <w:color w:val="000000" w:themeColor="text1"/>
          <w:sz w:val="24"/>
          <w:szCs w:val="24"/>
        </w:rPr>
      </w:pPr>
      <w:r w:rsidRPr="00CE5EF5">
        <w:rPr>
          <w:rFonts w:ascii="Arial" w:hAnsi="Arial" w:cs="Arial"/>
          <w:snapToGrid w:val="0"/>
          <w:color w:val="000000" w:themeColor="text1"/>
          <w:sz w:val="24"/>
          <w:szCs w:val="24"/>
        </w:rPr>
        <w:t xml:space="preserve">A </w:t>
      </w:r>
      <w:r w:rsidRPr="00CE5EF5">
        <w:rPr>
          <w:rFonts w:ascii="Arial" w:hAnsi="Arial" w:cs="Arial"/>
          <w:color w:val="000000" w:themeColor="text1"/>
          <w:sz w:val="24"/>
          <w:szCs w:val="24"/>
        </w:rPr>
        <w:t>Gerência de Serviços Gráficos e Reprografia</w:t>
      </w:r>
      <w:r w:rsidRPr="00CE5EF5">
        <w:rPr>
          <w:rFonts w:ascii="Arial" w:hAnsi="Arial" w:cs="Arial"/>
          <w:snapToGrid w:val="0"/>
          <w:color w:val="000000" w:themeColor="text1"/>
          <w:sz w:val="24"/>
          <w:szCs w:val="24"/>
        </w:rPr>
        <w:t xml:space="preserve"> </w:t>
      </w:r>
      <w:r w:rsidRPr="00CE5EF5">
        <w:rPr>
          <w:rFonts w:ascii="Arial" w:hAnsi="Arial" w:cs="Arial"/>
          <w:color w:val="000000" w:themeColor="text1"/>
          <w:sz w:val="24"/>
          <w:szCs w:val="24"/>
          <w:shd w:val="clear" w:color="auto" w:fill="FFFFFF"/>
        </w:rPr>
        <w:t xml:space="preserve">executa diversos </w:t>
      </w:r>
      <w:r w:rsidRPr="00821C88">
        <w:rPr>
          <w:rFonts w:ascii="Arial" w:hAnsi="Arial" w:cs="Arial"/>
          <w:color w:val="000000" w:themeColor="text1"/>
          <w:sz w:val="24"/>
          <w:szCs w:val="24"/>
        </w:rPr>
        <w:t>serviços gráficos</w:t>
      </w:r>
      <w:r w:rsidRPr="00CE5EF5">
        <w:rPr>
          <w:rFonts w:ascii="Arial" w:hAnsi="Arial" w:cs="Arial"/>
          <w:color w:val="000000" w:themeColor="text1"/>
          <w:sz w:val="24"/>
          <w:szCs w:val="24"/>
          <w:shd w:val="clear" w:color="auto" w:fill="FFFFFF"/>
        </w:rPr>
        <w:t> demandados por todos os órgãos da Administração Pública Municipal</w:t>
      </w:r>
      <w:r w:rsidRPr="00CE5EF5">
        <w:rPr>
          <w:rFonts w:ascii="Arial" w:hAnsi="Arial" w:cs="Arial"/>
          <w:snapToGrid w:val="0"/>
          <w:color w:val="000000" w:themeColor="text1"/>
          <w:sz w:val="24"/>
          <w:szCs w:val="24"/>
        </w:rPr>
        <w:t>.</w:t>
      </w:r>
    </w:p>
    <w:p w14:paraId="34E8426A" w14:textId="1380B570" w:rsidR="00CE5EF5" w:rsidRPr="00CE5EF5" w:rsidRDefault="00CE5EF5" w:rsidP="00CE5EF5">
      <w:pPr>
        <w:pStyle w:val="PargrafodaLista"/>
        <w:numPr>
          <w:ilvl w:val="2"/>
          <w:numId w:val="4"/>
        </w:numPr>
        <w:shd w:val="clear" w:color="auto" w:fill="FFFFFF"/>
        <w:tabs>
          <w:tab w:val="left" w:pos="2325"/>
        </w:tabs>
        <w:spacing w:line="360" w:lineRule="auto"/>
        <w:jc w:val="both"/>
        <w:rPr>
          <w:rFonts w:ascii="Arial" w:hAnsi="Arial" w:cs="Arial"/>
          <w:color w:val="000000" w:themeColor="text1"/>
          <w:sz w:val="24"/>
          <w:szCs w:val="24"/>
        </w:rPr>
      </w:pPr>
      <w:r w:rsidRPr="00CE5EF5">
        <w:rPr>
          <w:rFonts w:ascii="Arial" w:hAnsi="Arial" w:cs="Arial"/>
          <w:snapToGrid w:val="0"/>
          <w:color w:val="000000" w:themeColor="text1"/>
          <w:sz w:val="24"/>
          <w:szCs w:val="24"/>
        </w:rPr>
        <w:lastRenderedPageBreak/>
        <w:t>Destacam-se os trabalhos de produção e impressão de cartazes, folders, livretos, correspondências e formulários padronizados.</w:t>
      </w:r>
    </w:p>
    <w:p w14:paraId="4D48ABDB" w14:textId="66096389" w:rsidR="00CE5EF5" w:rsidRPr="00CE5EF5" w:rsidRDefault="00CE5EF5" w:rsidP="00CE5EF5">
      <w:pPr>
        <w:pStyle w:val="PargrafodaLista"/>
        <w:numPr>
          <w:ilvl w:val="2"/>
          <w:numId w:val="4"/>
        </w:numPr>
        <w:shd w:val="clear" w:color="auto" w:fill="FFFFFF"/>
        <w:tabs>
          <w:tab w:val="left" w:pos="2325"/>
        </w:tabs>
        <w:spacing w:line="360" w:lineRule="auto"/>
        <w:jc w:val="both"/>
        <w:rPr>
          <w:rFonts w:ascii="Arial" w:hAnsi="Arial" w:cs="Arial"/>
          <w:color w:val="000000" w:themeColor="text1"/>
          <w:sz w:val="24"/>
          <w:szCs w:val="24"/>
        </w:rPr>
      </w:pPr>
      <w:r w:rsidRPr="00CE5EF5">
        <w:rPr>
          <w:rFonts w:ascii="Arial" w:hAnsi="Arial" w:cs="Arial"/>
          <w:color w:val="000000" w:themeColor="text1"/>
          <w:sz w:val="24"/>
          <w:szCs w:val="24"/>
        </w:rPr>
        <w:t>Para a confecção dos blocos de formulários padronizados é utilizado a cola tipo “hot-</w:t>
      </w:r>
      <w:proofErr w:type="spellStart"/>
      <w:r w:rsidRPr="00CE5EF5">
        <w:rPr>
          <w:rFonts w:ascii="Arial" w:hAnsi="Arial" w:cs="Arial"/>
          <w:color w:val="000000" w:themeColor="text1"/>
          <w:sz w:val="24"/>
          <w:szCs w:val="24"/>
        </w:rPr>
        <w:t>melt</w:t>
      </w:r>
      <w:proofErr w:type="spellEnd"/>
      <w:r w:rsidRPr="00CE5EF5">
        <w:rPr>
          <w:rFonts w:ascii="Arial" w:hAnsi="Arial" w:cs="Arial"/>
          <w:color w:val="000000" w:themeColor="text1"/>
          <w:sz w:val="24"/>
          <w:szCs w:val="24"/>
        </w:rPr>
        <w:t>”.</w:t>
      </w:r>
    </w:p>
    <w:p w14:paraId="5F4EFF12" w14:textId="77F5D81B" w:rsidR="00554CA4" w:rsidRPr="00CE5EF5" w:rsidRDefault="00CE5EF5" w:rsidP="00CE5EF5">
      <w:pPr>
        <w:pStyle w:val="PargrafodaLista"/>
        <w:numPr>
          <w:ilvl w:val="2"/>
          <w:numId w:val="4"/>
        </w:numPr>
        <w:shd w:val="clear" w:color="auto" w:fill="FFFFFF"/>
        <w:tabs>
          <w:tab w:val="left" w:pos="2325"/>
        </w:tabs>
        <w:spacing w:line="360" w:lineRule="auto"/>
        <w:jc w:val="both"/>
        <w:rPr>
          <w:rFonts w:ascii="Arial" w:hAnsi="Arial" w:cs="Arial"/>
          <w:color w:val="000000" w:themeColor="text1"/>
          <w:sz w:val="24"/>
          <w:szCs w:val="24"/>
        </w:rPr>
      </w:pPr>
      <w:r w:rsidRPr="00CE5EF5">
        <w:rPr>
          <w:rFonts w:ascii="Arial" w:hAnsi="Arial" w:cs="Arial"/>
          <w:color w:val="000000" w:themeColor="text1"/>
          <w:sz w:val="24"/>
          <w:szCs w:val="24"/>
        </w:rPr>
        <w:t>Sendo assim, faz-se necessária à aquisição da mesma.</w:t>
      </w:r>
    </w:p>
    <w:p w14:paraId="4E1EC698" w14:textId="77777777" w:rsidR="00505F88" w:rsidRPr="00C01DEC" w:rsidRDefault="00505F88" w:rsidP="00505F88">
      <w:pPr>
        <w:pStyle w:val="PargrafodaLista"/>
        <w:pBdr>
          <w:top w:val="nil"/>
          <w:left w:val="nil"/>
          <w:bottom w:val="nil"/>
          <w:right w:val="nil"/>
          <w:between w:val="nil"/>
        </w:pBdr>
        <w:tabs>
          <w:tab w:val="left" w:pos="1134"/>
        </w:tabs>
        <w:spacing w:line="360" w:lineRule="auto"/>
        <w:ind w:left="1080"/>
        <w:jc w:val="both"/>
        <w:rPr>
          <w:rFonts w:ascii="Arial" w:eastAsia="Arial" w:hAnsi="Arial" w:cs="Arial"/>
          <w:sz w:val="24"/>
          <w:szCs w:val="24"/>
        </w:rPr>
      </w:pPr>
    </w:p>
    <w:p w14:paraId="4E2EA49A" w14:textId="11653D12" w:rsidR="00554CA4" w:rsidRPr="00D03837" w:rsidRDefault="009D042C" w:rsidP="00BF7B86">
      <w:pPr>
        <w:pStyle w:val="PargrafodaLista"/>
        <w:numPr>
          <w:ilvl w:val="0"/>
          <w:numId w:val="7"/>
        </w:numPr>
        <w:pBdr>
          <w:top w:val="nil"/>
          <w:left w:val="nil"/>
          <w:bottom w:val="nil"/>
          <w:right w:val="nil"/>
          <w:between w:val="nil"/>
        </w:pBdr>
        <w:tabs>
          <w:tab w:val="left" w:pos="993"/>
        </w:tabs>
        <w:spacing w:line="360" w:lineRule="auto"/>
        <w:jc w:val="both"/>
        <w:rPr>
          <w:rFonts w:ascii="Arial" w:eastAsia="Arial" w:hAnsi="Arial" w:cs="Arial"/>
          <w:color w:val="FF0000"/>
          <w:sz w:val="24"/>
          <w:szCs w:val="24"/>
        </w:rPr>
      </w:pPr>
      <w:r w:rsidRPr="00BF7B86">
        <w:rPr>
          <w:rFonts w:ascii="Arial" w:eastAsia="Arial" w:hAnsi="Arial" w:cs="Arial"/>
          <w:b/>
          <w:sz w:val="24"/>
          <w:szCs w:val="24"/>
        </w:rPr>
        <w:t>DESCRIÇÃO DA SOLUÇÃO COMO UM TODO CONSIDERADO O CICLO DE VIDA DO OBJETO</w:t>
      </w:r>
    </w:p>
    <w:p w14:paraId="73E49143" w14:textId="77777777" w:rsidR="00D03837" w:rsidRPr="00BF7B86" w:rsidRDefault="00D03837" w:rsidP="00D03837">
      <w:pPr>
        <w:pStyle w:val="PargrafodaLista"/>
        <w:pBdr>
          <w:top w:val="nil"/>
          <w:left w:val="nil"/>
          <w:bottom w:val="nil"/>
          <w:right w:val="nil"/>
          <w:between w:val="nil"/>
        </w:pBdr>
        <w:tabs>
          <w:tab w:val="left" w:pos="993"/>
        </w:tabs>
        <w:spacing w:line="360" w:lineRule="auto"/>
        <w:ind w:left="390"/>
        <w:jc w:val="both"/>
        <w:rPr>
          <w:rFonts w:ascii="Arial" w:eastAsia="Arial" w:hAnsi="Arial" w:cs="Arial"/>
          <w:color w:val="FF0000"/>
          <w:sz w:val="24"/>
          <w:szCs w:val="24"/>
        </w:rPr>
      </w:pPr>
    </w:p>
    <w:p w14:paraId="466DD40D" w14:textId="00B35B5A" w:rsidR="007C28E2" w:rsidRPr="004851EE" w:rsidRDefault="00C01DEC" w:rsidP="00BF7B86">
      <w:pPr>
        <w:pStyle w:val="PargrafodaLista"/>
        <w:keepNext/>
        <w:keepLines/>
        <w:numPr>
          <w:ilvl w:val="1"/>
          <w:numId w:val="7"/>
        </w:numPr>
        <w:pBdr>
          <w:top w:val="nil"/>
          <w:left w:val="nil"/>
          <w:bottom w:val="nil"/>
          <w:right w:val="nil"/>
          <w:between w:val="nil"/>
        </w:pBdr>
        <w:tabs>
          <w:tab w:val="left" w:pos="284"/>
        </w:tabs>
        <w:spacing w:line="360" w:lineRule="auto"/>
        <w:ind w:left="567" w:hanging="567"/>
        <w:jc w:val="both"/>
        <w:rPr>
          <w:rFonts w:ascii="Arial" w:eastAsia="Arial" w:hAnsi="Arial" w:cs="Arial"/>
          <w:sz w:val="24"/>
          <w:szCs w:val="24"/>
        </w:rPr>
      </w:pPr>
      <w:r>
        <w:rPr>
          <w:rFonts w:ascii="Arial" w:eastAsia="Arial" w:hAnsi="Arial" w:cs="Arial"/>
          <w:sz w:val="24"/>
          <w:szCs w:val="24"/>
        </w:rPr>
        <w:t>Co</w:t>
      </w:r>
      <w:r w:rsidR="00CE5EF5">
        <w:rPr>
          <w:rFonts w:ascii="Arial" w:eastAsia="Arial" w:hAnsi="Arial" w:cs="Arial"/>
          <w:sz w:val="24"/>
          <w:szCs w:val="24"/>
        </w:rPr>
        <w:t>nfecção de formulários padronizados em blocos.</w:t>
      </w:r>
    </w:p>
    <w:p w14:paraId="64E70CC4" w14:textId="77777777" w:rsidR="00870E98" w:rsidRPr="00BF7B86" w:rsidRDefault="00870E98" w:rsidP="00BF7B86">
      <w:pPr>
        <w:keepNext/>
        <w:keepLines/>
        <w:pBdr>
          <w:top w:val="nil"/>
          <w:left w:val="nil"/>
          <w:bottom w:val="nil"/>
          <w:right w:val="nil"/>
          <w:between w:val="nil"/>
        </w:pBdr>
        <w:tabs>
          <w:tab w:val="left" w:pos="567"/>
        </w:tabs>
        <w:spacing w:line="360" w:lineRule="auto"/>
        <w:jc w:val="both"/>
        <w:rPr>
          <w:rFonts w:ascii="Arial" w:hAnsi="Arial" w:cs="Arial"/>
          <w:b/>
          <w:sz w:val="24"/>
          <w:szCs w:val="24"/>
        </w:rPr>
      </w:pPr>
    </w:p>
    <w:p w14:paraId="626CB685" w14:textId="22A59A3F" w:rsidR="003019E9" w:rsidRDefault="009D042C" w:rsidP="00BF7B86">
      <w:pPr>
        <w:pStyle w:val="PargrafodaLista"/>
        <w:keepNext/>
        <w:keepLines/>
        <w:numPr>
          <w:ilvl w:val="0"/>
          <w:numId w:val="7"/>
        </w:numPr>
        <w:pBdr>
          <w:top w:val="nil"/>
          <w:left w:val="nil"/>
          <w:bottom w:val="nil"/>
          <w:right w:val="nil"/>
          <w:between w:val="nil"/>
        </w:pBdr>
        <w:tabs>
          <w:tab w:val="left" w:pos="284"/>
        </w:tabs>
        <w:spacing w:line="360" w:lineRule="auto"/>
        <w:jc w:val="both"/>
        <w:rPr>
          <w:rFonts w:ascii="Arial" w:eastAsia="Arial" w:hAnsi="Arial" w:cs="Arial"/>
          <w:b/>
          <w:color w:val="000000"/>
          <w:sz w:val="24"/>
          <w:szCs w:val="24"/>
        </w:rPr>
      </w:pPr>
      <w:r w:rsidRPr="00BF7B86">
        <w:rPr>
          <w:rFonts w:ascii="Arial" w:eastAsia="Arial" w:hAnsi="Arial" w:cs="Arial"/>
          <w:b/>
          <w:color w:val="000000"/>
          <w:sz w:val="24"/>
          <w:szCs w:val="24"/>
        </w:rPr>
        <w:t>REQUISITOS DA CONTRATAÇÃO</w:t>
      </w:r>
    </w:p>
    <w:p w14:paraId="461B33BC" w14:textId="77777777" w:rsidR="00D03837" w:rsidRPr="00BF7B86" w:rsidRDefault="00D03837" w:rsidP="00D03837">
      <w:pPr>
        <w:pStyle w:val="PargrafodaLista"/>
        <w:keepNext/>
        <w:keepLines/>
        <w:pBdr>
          <w:top w:val="nil"/>
          <w:left w:val="nil"/>
          <w:bottom w:val="nil"/>
          <w:right w:val="nil"/>
          <w:between w:val="nil"/>
        </w:pBdr>
        <w:tabs>
          <w:tab w:val="left" w:pos="284"/>
        </w:tabs>
        <w:spacing w:line="360" w:lineRule="auto"/>
        <w:ind w:left="390"/>
        <w:jc w:val="both"/>
        <w:rPr>
          <w:rFonts w:ascii="Arial" w:eastAsia="Arial" w:hAnsi="Arial" w:cs="Arial"/>
          <w:b/>
          <w:color w:val="000000"/>
          <w:sz w:val="24"/>
          <w:szCs w:val="24"/>
        </w:rPr>
      </w:pPr>
    </w:p>
    <w:p w14:paraId="719C3866" w14:textId="63F083E0" w:rsidR="00E62B98" w:rsidRPr="00BF7B86" w:rsidRDefault="00E62B98" w:rsidP="00BF7B86">
      <w:pPr>
        <w:pStyle w:val="PargrafodaLista"/>
        <w:numPr>
          <w:ilvl w:val="1"/>
          <w:numId w:val="7"/>
        </w:numPr>
        <w:tabs>
          <w:tab w:val="left" w:pos="426"/>
        </w:tabs>
        <w:spacing w:line="360" w:lineRule="auto"/>
        <w:ind w:left="284" w:hanging="284"/>
        <w:jc w:val="both"/>
        <w:rPr>
          <w:rFonts w:ascii="Arial" w:hAnsi="Arial" w:cs="Arial"/>
          <w:b/>
          <w:sz w:val="24"/>
          <w:szCs w:val="24"/>
        </w:rPr>
      </w:pPr>
      <w:r w:rsidRPr="00BF7B86">
        <w:rPr>
          <w:rFonts w:ascii="Arial" w:hAnsi="Arial" w:cs="Arial"/>
          <w:b/>
          <w:bCs/>
          <w:sz w:val="24"/>
          <w:szCs w:val="24"/>
        </w:rPr>
        <w:t>Da indicação de marcas ou modelos</w:t>
      </w:r>
    </w:p>
    <w:p w14:paraId="6E4AC6AC" w14:textId="05AD6C7A" w:rsidR="00B93345" w:rsidRPr="00DD5C59" w:rsidRDefault="00B93345" w:rsidP="00BF7B86">
      <w:pPr>
        <w:pStyle w:val="PargrafodaLista"/>
        <w:numPr>
          <w:ilvl w:val="2"/>
          <w:numId w:val="7"/>
        </w:numPr>
        <w:tabs>
          <w:tab w:val="left" w:pos="426"/>
        </w:tabs>
        <w:spacing w:line="360" w:lineRule="auto"/>
        <w:ind w:left="1276" w:hanging="850"/>
        <w:jc w:val="both"/>
        <w:rPr>
          <w:rStyle w:val="normaltextrun"/>
          <w:rFonts w:ascii="Arial" w:hAnsi="Arial" w:cs="Arial"/>
          <w:b/>
          <w:sz w:val="24"/>
          <w:szCs w:val="24"/>
        </w:rPr>
      </w:pPr>
      <w:r w:rsidRPr="00BF7B86">
        <w:rPr>
          <w:rStyle w:val="normaltextrun"/>
          <w:rFonts w:ascii="Arial" w:hAnsi="Arial" w:cs="Arial"/>
          <w:color w:val="000000" w:themeColor="text1"/>
          <w:sz w:val="24"/>
          <w:szCs w:val="24"/>
          <w:shd w:val="clear" w:color="auto" w:fill="FFFFFF"/>
        </w:rPr>
        <w:t>Não será(</w:t>
      </w:r>
      <w:proofErr w:type="spellStart"/>
      <w:r w:rsidRPr="00BF7B86">
        <w:rPr>
          <w:rStyle w:val="normaltextrun"/>
          <w:rFonts w:ascii="Arial" w:hAnsi="Arial" w:cs="Arial"/>
          <w:color w:val="000000" w:themeColor="text1"/>
          <w:sz w:val="24"/>
          <w:szCs w:val="24"/>
          <w:shd w:val="clear" w:color="auto" w:fill="FFFFFF"/>
        </w:rPr>
        <w:t>ão</w:t>
      </w:r>
      <w:proofErr w:type="spellEnd"/>
      <w:r w:rsidRPr="00BF7B86">
        <w:rPr>
          <w:rStyle w:val="normaltextrun"/>
          <w:rFonts w:ascii="Arial" w:hAnsi="Arial" w:cs="Arial"/>
          <w:color w:val="000000" w:themeColor="text1"/>
          <w:sz w:val="24"/>
          <w:szCs w:val="24"/>
          <w:shd w:val="clear" w:color="auto" w:fill="FFFFFF"/>
        </w:rPr>
        <w:t>) exigida(s) marca(s) ou modelo(s) específico(s) para a contratação, uma vez que a descrição do objeto já delineia todas as suas características essenciais.</w:t>
      </w:r>
    </w:p>
    <w:p w14:paraId="4E33BD8B" w14:textId="258CBC34" w:rsidR="00C240E1" w:rsidRPr="00BF7B86" w:rsidRDefault="00C240E1" w:rsidP="00BF7B86">
      <w:pPr>
        <w:pStyle w:val="PargrafodaLista"/>
        <w:numPr>
          <w:ilvl w:val="1"/>
          <w:numId w:val="7"/>
        </w:numPr>
        <w:tabs>
          <w:tab w:val="left" w:pos="426"/>
        </w:tabs>
        <w:spacing w:line="360" w:lineRule="auto"/>
        <w:ind w:hanging="1080"/>
        <w:jc w:val="both"/>
        <w:rPr>
          <w:rFonts w:ascii="Arial" w:hAnsi="Arial" w:cs="Arial"/>
          <w:b/>
          <w:sz w:val="24"/>
          <w:szCs w:val="24"/>
        </w:rPr>
      </w:pPr>
      <w:r w:rsidRPr="00BF7B86">
        <w:rPr>
          <w:rFonts w:ascii="Arial" w:hAnsi="Arial" w:cs="Arial"/>
          <w:b/>
          <w:sz w:val="24"/>
          <w:szCs w:val="24"/>
        </w:rPr>
        <w:t>Subcontratação</w:t>
      </w:r>
    </w:p>
    <w:p w14:paraId="1F929E31" w14:textId="1E6997BE" w:rsidR="00B93345" w:rsidRDefault="00B93345" w:rsidP="00BF7B86">
      <w:pPr>
        <w:pStyle w:val="Nvel3-R"/>
        <w:numPr>
          <w:ilvl w:val="2"/>
          <w:numId w:val="7"/>
        </w:numPr>
        <w:spacing w:before="0" w:after="0" w:line="360" w:lineRule="auto"/>
        <w:ind w:left="1276" w:hanging="850"/>
        <w:rPr>
          <w:i w:val="0"/>
          <w:color w:val="auto"/>
          <w:sz w:val="24"/>
          <w:szCs w:val="24"/>
        </w:rPr>
      </w:pPr>
      <w:r w:rsidRPr="00BF7B86">
        <w:rPr>
          <w:i w:val="0"/>
          <w:color w:val="auto"/>
          <w:sz w:val="24"/>
          <w:szCs w:val="24"/>
        </w:rPr>
        <w:t xml:space="preserve">É vedada a subcontratação total ou parcial do objeto contratado, exceto na hipótese de serviço secundário que não integre a essência do objeto, desde que expressamente autorizada pelo Contratante, mantida em qualquer caso a integral responsabilidade do Contratado. </w:t>
      </w:r>
    </w:p>
    <w:p w14:paraId="0363DD51" w14:textId="273DD3C4" w:rsidR="00B203FC" w:rsidRPr="00BF7B86" w:rsidRDefault="00B203FC" w:rsidP="00BF7B86">
      <w:pPr>
        <w:pStyle w:val="PargrafodaLista"/>
        <w:numPr>
          <w:ilvl w:val="1"/>
          <w:numId w:val="7"/>
        </w:numPr>
        <w:spacing w:line="360" w:lineRule="auto"/>
        <w:ind w:left="426" w:hanging="426"/>
        <w:jc w:val="both"/>
        <w:rPr>
          <w:rFonts w:ascii="Arial" w:hAnsi="Arial" w:cs="Arial"/>
          <w:b/>
          <w:sz w:val="24"/>
          <w:szCs w:val="24"/>
        </w:rPr>
      </w:pPr>
      <w:r w:rsidRPr="00BF7B86">
        <w:rPr>
          <w:rFonts w:ascii="Arial" w:hAnsi="Arial" w:cs="Arial"/>
          <w:b/>
          <w:bCs/>
          <w:sz w:val="24"/>
          <w:szCs w:val="24"/>
        </w:rPr>
        <w:t>Da participação de consórcios</w:t>
      </w:r>
    </w:p>
    <w:p w14:paraId="15195E84" w14:textId="18243B74" w:rsidR="00566544" w:rsidRPr="00DD5C59" w:rsidRDefault="00566544" w:rsidP="00BF7B86">
      <w:pPr>
        <w:pStyle w:val="PargrafodaLista"/>
        <w:numPr>
          <w:ilvl w:val="2"/>
          <w:numId w:val="7"/>
        </w:numPr>
        <w:spacing w:line="360" w:lineRule="auto"/>
        <w:ind w:left="1276" w:hanging="850"/>
        <w:jc w:val="both"/>
        <w:rPr>
          <w:rStyle w:val="normaltextrun"/>
          <w:rFonts w:ascii="Arial" w:hAnsi="Arial" w:cs="Arial"/>
          <w:color w:val="000000" w:themeColor="text1"/>
          <w:sz w:val="24"/>
          <w:szCs w:val="24"/>
          <w:shd w:val="clear" w:color="auto" w:fill="FFFFFF"/>
        </w:rPr>
      </w:pPr>
      <w:bookmarkStart w:id="1" w:name="_Hlk155284589"/>
      <w:r w:rsidRPr="00BF7B86">
        <w:rPr>
          <w:rStyle w:val="normaltextrun"/>
          <w:rFonts w:ascii="Arial" w:hAnsi="Arial" w:cs="Arial"/>
          <w:color w:val="000000" w:themeColor="text1"/>
          <w:sz w:val="24"/>
          <w:szCs w:val="24"/>
          <w:shd w:val="clear" w:color="auto" w:fill="FFFFFF"/>
        </w:rPr>
        <w:t xml:space="preserve">Não será permitida a participação de empresas reunidas em consórcio, em razão da </w:t>
      </w:r>
      <w:r w:rsidRPr="00BF7B86">
        <w:rPr>
          <w:rStyle w:val="normaltextrun"/>
          <w:rFonts w:ascii="Arial" w:hAnsi="Arial" w:cs="Arial"/>
          <w:color w:val="000000" w:themeColor="text1"/>
          <w:sz w:val="24"/>
          <w:szCs w:val="24"/>
        </w:rPr>
        <w:t>baixa complexidade do(s) bem(</w:t>
      </w:r>
      <w:proofErr w:type="spellStart"/>
      <w:r w:rsidRPr="00BF7B86">
        <w:rPr>
          <w:rStyle w:val="normaltextrun"/>
          <w:rFonts w:ascii="Arial" w:hAnsi="Arial" w:cs="Arial"/>
          <w:color w:val="000000" w:themeColor="text1"/>
          <w:sz w:val="24"/>
          <w:szCs w:val="24"/>
        </w:rPr>
        <w:t>ns</w:t>
      </w:r>
      <w:proofErr w:type="spellEnd"/>
      <w:r w:rsidRPr="00BF7B86">
        <w:rPr>
          <w:rStyle w:val="normaltextrun"/>
          <w:rFonts w:ascii="Arial" w:hAnsi="Arial" w:cs="Arial"/>
          <w:color w:val="000000" w:themeColor="text1"/>
          <w:sz w:val="24"/>
          <w:szCs w:val="24"/>
        </w:rPr>
        <w:t xml:space="preserve">)/produto(s) a ser(em) adquirido(s), considerando que as empresas que atuam no mercado têm condições de fornecer o(s) </w:t>
      </w:r>
      <w:bookmarkStart w:id="2" w:name="_Hlk155213661"/>
      <w:r w:rsidRPr="00BF7B86">
        <w:rPr>
          <w:rStyle w:val="normaltextrun"/>
          <w:rFonts w:ascii="Arial" w:hAnsi="Arial" w:cs="Arial"/>
          <w:color w:val="000000" w:themeColor="text1"/>
          <w:sz w:val="24"/>
          <w:szCs w:val="24"/>
        </w:rPr>
        <w:t>bem(</w:t>
      </w:r>
      <w:proofErr w:type="spellStart"/>
      <w:r w:rsidRPr="00BF7B86">
        <w:rPr>
          <w:rStyle w:val="normaltextrun"/>
          <w:rFonts w:ascii="Arial" w:hAnsi="Arial" w:cs="Arial"/>
          <w:color w:val="000000" w:themeColor="text1"/>
          <w:sz w:val="24"/>
          <w:szCs w:val="24"/>
        </w:rPr>
        <w:t>ns</w:t>
      </w:r>
      <w:proofErr w:type="spellEnd"/>
      <w:r w:rsidRPr="00BF7B86">
        <w:rPr>
          <w:rStyle w:val="normaltextrun"/>
          <w:rFonts w:ascii="Arial" w:hAnsi="Arial" w:cs="Arial"/>
          <w:color w:val="000000" w:themeColor="text1"/>
          <w:sz w:val="24"/>
          <w:szCs w:val="24"/>
        </w:rPr>
        <w:t xml:space="preserve">)/produto(s) </w:t>
      </w:r>
      <w:bookmarkEnd w:id="2"/>
      <w:r w:rsidRPr="00BF7B86">
        <w:rPr>
          <w:rStyle w:val="normaltextrun"/>
          <w:rFonts w:ascii="Arial" w:hAnsi="Arial" w:cs="Arial"/>
          <w:color w:val="000000" w:themeColor="text1"/>
          <w:sz w:val="24"/>
          <w:szCs w:val="24"/>
        </w:rPr>
        <w:t>de forma independente.</w:t>
      </w:r>
    </w:p>
    <w:bookmarkEnd w:id="1"/>
    <w:p w14:paraId="3E5ECE64" w14:textId="19EB9432" w:rsidR="00C72359" w:rsidRPr="00BF7B86" w:rsidRDefault="009D042C" w:rsidP="00BF7B86">
      <w:pPr>
        <w:pStyle w:val="PargrafodaLista"/>
        <w:numPr>
          <w:ilvl w:val="1"/>
          <w:numId w:val="7"/>
        </w:numPr>
        <w:tabs>
          <w:tab w:val="left" w:pos="426"/>
        </w:tabs>
        <w:spacing w:line="360" w:lineRule="auto"/>
        <w:ind w:hanging="1080"/>
        <w:jc w:val="both"/>
        <w:rPr>
          <w:rFonts w:ascii="Arial" w:hAnsi="Arial" w:cs="Arial"/>
          <w:b/>
          <w:sz w:val="24"/>
          <w:szCs w:val="24"/>
        </w:rPr>
      </w:pPr>
      <w:r w:rsidRPr="00BF7B86">
        <w:rPr>
          <w:rFonts w:ascii="Arial" w:eastAsia="Arial" w:hAnsi="Arial" w:cs="Arial"/>
          <w:b/>
          <w:sz w:val="24"/>
          <w:szCs w:val="24"/>
        </w:rPr>
        <w:t>Garantia da contratação</w:t>
      </w:r>
    </w:p>
    <w:p w14:paraId="448F3A9E" w14:textId="72EB5450" w:rsidR="00AA3C33" w:rsidRPr="00BF7B86" w:rsidRDefault="001C4B7A" w:rsidP="00BF7B86">
      <w:pPr>
        <w:pStyle w:val="PargrafodaLista"/>
        <w:numPr>
          <w:ilvl w:val="2"/>
          <w:numId w:val="7"/>
        </w:numPr>
        <w:tabs>
          <w:tab w:val="left" w:pos="426"/>
        </w:tabs>
        <w:spacing w:line="360" w:lineRule="auto"/>
        <w:ind w:left="1276" w:hanging="850"/>
        <w:jc w:val="both"/>
        <w:rPr>
          <w:rStyle w:val="normaltextrun"/>
          <w:rFonts w:ascii="Arial" w:hAnsi="Arial" w:cs="Arial"/>
          <w:b/>
          <w:sz w:val="24"/>
          <w:szCs w:val="24"/>
        </w:rPr>
      </w:pPr>
      <w:r w:rsidRPr="00BF7B86">
        <w:rPr>
          <w:rFonts w:ascii="Arial" w:hAnsi="Arial" w:cs="Arial"/>
          <w:color w:val="000000" w:themeColor="text1"/>
          <w:sz w:val="24"/>
          <w:szCs w:val="24"/>
        </w:rPr>
        <w:t xml:space="preserve">Não haverá exigência da garantia da contratação dos </w:t>
      </w:r>
      <w:hyperlink r:id="rId9" w:anchor="art96">
        <w:r w:rsidRPr="00BF7B86">
          <w:rPr>
            <w:rStyle w:val="Hyperlink"/>
            <w:rFonts w:ascii="Arial" w:hAnsi="Arial" w:cs="Arial"/>
            <w:color w:val="000000" w:themeColor="text1"/>
            <w:sz w:val="24"/>
            <w:szCs w:val="24"/>
          </w:rPr>
          <w:t>artigos 96 e seguintes da Lei nº 14.133, de 2021</w:t>
        </w:r>
      </w:hyperlink>
      <w:r w:rsidRPr="00BF7B86">
        <w:rPr>
          <w:rFonts w:ascii="Arial" w:hAnsi="Arial" w:cs="Arial"/>
          <w:color w:val="000000" w:themeColor="text1"/>
          <w:sz w:val="24"/>
          <w:szCs w:val="24"/>
        </w:rPr>
        <w:t xml:space="preserve">, </w:t>
      </w:r>
      <w:r w:rsidR="00691527" w:rsidRPr="00BF7B86">
        <w:rPr>
          <w:rStyle w:val="normaltextrun"/>
          <w:rFonts w:ascii="Arial" w:hAnsi="Arial" w:cs="Arial"/>
          <w:color w:val="000000" w:themeColor="text1"/>
          <w:sz w:val="24"/>
          <w:szCs w:val="24"/>
          <w:shd w:val="clear" w:color="auto" w:fill="FFFFFF"/>
        </w:rPr>
        <w:t xml:space="preserve">em razão da </w:t>
      </w:r>
      <w:r w:rsidR="00691527" w:rsidRPr="00BF7B86">
        <w:rPr>
          <w:rStyle w:val="normaltextrun"/>
          <w:rFonts w:ascii="Arial" w:hAnsi="Arial" w:cs="Arial"/>
          <w:color w:val="000000" w:themeColor="text1"/>
          <w:sz w:val="24"/>
          <w:szCs w:val="24"/>
        </w:rPr>
        <w:t xml:space="preserve">baixa complexidade do(s) </w:t>
      </w:r>
      <w:r w:rsidR="00725B35" w:rsidRPr="00BF7B86">
        <w:rPr>
          <w:rStyle w:val="normaltextrun"/>
          <w:rFonts w:ascii="Arial" w:hAnsi="Arial" w:cs="Arial"/>
          <w:color w:val="000000" w:themeColor="text1"/>
          <w:sz w:val="24"/>
          <w:szCs w:val="24"/>
        </w:rPr>
        <w:t xml:space="preserve"> produto</w:t>
      </w:r>
      <w:r w:rsidR="00691527" w:rsidRPr="00BF7B86">
        <w:rPr>
          <w:rStyle w:val="normaltextrun"/>
          <w:rFonts w:ascii="Arial" w:hAnsi="Arial" w:cs="Arial"/>
          <w:color w:val="000000" w:themeColor="text1"/>
          <w:sz w:val="24"/>
          <w:szCs w:val="24"/>
        </w:rPr>
        <w:t>(s) a ser(em) adquiridos.</w:t>
      </w:r>
    </w:p>
    <w:p w14:paraId="67E71875" w14:textId="1C9C8CC4" w:rsidR="007F6DDE" w:rsidRDefault="007F6DDE" w:rsidP="00BF7B86">
      <w:pPr>
        <w:tabs>
          <w:tab w:val="left" w:pos="426"/>
        </w:tabs>
        <w:spacing w:line="360" w:lineRule="auto"/>
        <w:jc w:val="both"/>
        <w:rPr>
          <w:rStyle w:val="normaltextrun"/>
          <w:rFonts w:ascii="Arial" w:hAnsi="Arial" w:cs="Arial"/>
          <w:b/>
          <w:sz w:val="24"/>
          <w:szCs w:val="24"/>
        </w:rPr>
      </w:pPr>
    </w:p>
    <w:p w14:paraId="3CD0EA09" w14:textId="77777777" w:rsidR="00D03837" w:rsidRPr="00BF7B86" w:rsidRDefault="00D03837" w:rsidP="00BF7B86">
      <w:pPr>
        <w:tabs>
          <w:tab w:val="left" w:pos="426"/>
        </w:tabs>
        <w:spacing w:line="360" w:lineRule="auto"/>
        <w:jc w:val="both"/>
        <w:rPr>
          <w:rStyle w:val="normaltextrun"/>
          <w:rFonts w:ascii="Arial" w:hAnsi="Arial" w:cs="Arial"/>
          <w:b/>
          <w:sz w:val="24"/>
          <w:szCs w:val="24"/>
        </w:rPr>
      </w:pPr>
    </w:p>
    <w:p w14:paraId="39CB806E" w14:textId="35AF22E7" w:rsidR="00C72359" w:rsidRPr="00D03837" w:rsidRDefault="009D042C" w:rsidP="00BF7B86">
      <w:pPr>
        <w:pStyle w:val="PargrafodaLista"/>
        <w:numPr>
          <w:ilvl w:val="0"/>
          <w:numId w:val="7"/>
        </w:numPr>
        <w:tabs>
          <w:tab w:val="left" w:pos="426"/>
        </w:tabs>
        <w:spacing w:line="360" w:lineRule="auto"/>
        <w:jc w:val="both"/>
        <w:rPr>
          <w:rFonts w:ascii="Arial" w:hAnsi="Arial" w:cs="Arial"/>
          <w:b/>
          <w:sz w:val="24"/>
          <w:szCs w:val="24"/>
        </w:rPr>
      </w:pPr>
      <w:r w:rsidRPr="00BF7B86">
        <w:rPr>
          <w:rFonts w:ascii="Arial" w:eastAsia="Arial" w:hAnsi="Arial" w:cs="Arial"/>
          <w:b/>
          <w:color w:val="000000"/>
          <w:sz w:val="24"/>
          <w:szCs w:val="24"/>
        </w:rPr>
        <w:lastRenderedPageBreak/>
        <w:t>MODELO DE EXECUÇÃO DO OBJETO</w:t>
      </w:r>
    </w:p>
    <w:p w14:paraId="1ADAC446" w14:textId="77777777" w:rsidR="00D03837" w:rsidRPr="00BF7B86" w:rsidRDefault="00D03837" w:rsidP="00D03837">
      <w:pPr>
        <w:pStyle w:val="PargrafodaLista"/>
        <w:tabs>
          <w:tab w:val="left" w:pos="426"/>
        </w:tabs>
        <w:spacing w:line="360" w:lineRule="auto"/>
        <w:ind w:left="390"/>
        <w:jc w:val="both"/>
        <w:rPr>
          <w:rFonts w:ascii="Arial" w:hAnsi="Arial" w:cs="Arial"/>
          <w:b/>
          <w:sz w:val="24"/>
          <w:szCs w:val="24"/>
        </w:rPr>
      </w:pPr>
    </w:p>
    <w:p w14:paraId="4F0AD307" w14:textId="3AC7D893" w:rsidR="003A55F0" w:rsidRPr="00BF7B86" w:rsidRDefault="003A55F0" w:rsidP="00BF7B86">
      <w:pPr>
        <w:pStyle w:val="PargrafodaLista"/>
        <w:numPr>
          <w:ilvl w:val="1"/>
          <w:numId w:val="7"/>
        </w:numPr>
        <w:tabs>
          <w:tab w:val="left" w:pos="426"/>
        </w:tabs>
        <w:spacing w:line="360" w:lineRule="auto"/>
        <w:ind w:hanging="1080"/>
        <w:jc w:val="both"/>
        <w:rPr>
          <w:rFonts w:ascii="Arial" w:hAnsi="Arial" w:cs="Arial"/>
          <w:b/>
          <w:bCs/>
          <w:sz w:val="24"/>
          <w:szCs w:val="24"/>
        </w:rPr>
      </w:pPr>
      <w:r w:rsidRPr="00BF7B86">
        <w:rPr>
          <w:rFonts w:ascii="Arial" w:hAnsi="Arial" w:cs="Arial"/>
          <w:b/>
          <w:bCs/>
          <w:sz w:val="24"/>
          <w:szCs w:val="24"/>
        </w:rPr>
        <w:t>Forma de fornecimento</w:t>
      </w:r>
    </w:p>
    <w:p w14:paraId="5BB65698" w14:textId="3F4AED6D" w:rsidR="00B85D6D" w:rsidRPr="00BF7B86" w:rsidRDefault="008F497A" w:rsidP="00BF7B86">
      <w:pPr>
        <w:pStyle w:val="PargrafodaLista"/>
        <w:numPr>
          <w:ilvl w:val="2"/>
          <w:numId w:val="7"/>
        </w:numPr>
        <w:tabs>
          <w:tab w:val="left" w:pos="426"/>
        </w:tabs>
        <w:spacing w:line="360" w:lineRule="auto"/>
        <w:ind w:left="1134" w:hanging="708"/>
        <w:jc w:val="both"/>
        <w:rPr>
          <w:rFonts w:ascii="Arial" w:hAnsi="Arial" w:cs="Arial"/>
          <w:b/>
          <w:sz w:val="24"/>
          <w:szCs w:val="24"/>
        </w:rPr>
      </w:pPr>
      <w:r w:rsidRPr="00BF7B86">
        <w:rPr>
          <w:rStyle w:val="normaltextrun"/>
          <w:rFonts w:ascii="Arial" w:hAnsi="Arial" w:cs="Arial"/>
          <w:sz w:val="24"/>
          <w:szCs w:val="24"/>
          <w:shd w:val="clear" w:color="auto" w:fill="FFFFFF"/>
        </w:rPr>
        <w:t xml:space="preserve">O </w:t>
      </w:r>
      <w:r w:rsidRPr="00BF7B86">
        <w:rPr>
          <w:rStyle w:val="findhit"/>
          <w:rFonts w:ascii="Arial" w:hAnsi="Arial" w:cs="Arial"/>
          <w:sz w:val="24"/>
          <w:szCs w:val="24"/>
          <w:shd w:val="clear" w:color="auto" w:fill="FFFFFF"/>
        </w:rPr>
        <w:t>fornecimento do</w:t>
      </w:r>
      <w:r w:rsidR="00005319" w:rsidRPr="00BF7B86">
        <w:rPr>
          <w:rStyle w:val="findhit"/>
          <w:rFonts w:ascii="Arial" w:hAnsi="Arial" w:cs="Arial"/>
          <w:sz w:val="24"/>
          <w:szCs w:val="24"/>
          <w:shd w:val="clear" w:color="auto" w:fill="FFFFFF"/>
        </w:rPr>
        <w:t>(s)</w:t>
      </w:r>
      <w:r w:rsidR="008B4FF8" w:rsidRPr="00BF7B86">
        <w:rPr>
          <w:rStyle w:val="findhit"/>
          <w:rFonts w:ascii="Arial" w:hAnsi="Arial" w:cs="Arial"/>
          <w:sz w:val="24"/>
          <w:szCs w:val="24"/>
          <w:shd w:val="clear" w:color="auto" w:fill="FFFFFF"/>
        </w:rPr>
        <w:t xml:space="preserve"> produto(</w:t>
      </w:r>
      <w:r w:rsidR="00005319" w:rsidRPr="00BF7B86">
        <w:rPr>
          <w:rStyle w:val="findhit"/>
          <w:rFonts w:ascii="Arial" w:hAnsi="Arial" w:cs="Arial"/>
          <w:sz w:val="24"/>
          <w:szCs w:val="24"/>
          <w:shd w:val="clear" w:color="auto" w:fill="FFFFFF"/>
        </w:rPr>
        <w:t>s)</w:t>
      </w:r>
      <w:r w:rsidRPr="00BF7B86">
        <w:rPr>
          <w:rStyle w:val="findhit"/>
          <w:rFonts w:ascii="Arial" w:hAnsi="Arial" w:cs="Arial"/>
          <w:sz w:val="24"/>
          <w:szCs w:val="24"/>
          <w:shd w:val="clear" w:color="auto" w:fill="FFFFFF"/>
        </w:rPr>
        <w:t xml:space="preserve"> será</w:t>
      </w:r>
      <w:r w:rsidR="00691527" w:rsidRPr="00BF7B86">
        <w:rPr>
          <w:rStyle w:val="findhit"/>
          <w:rFonts w:ascii="Arial" w:hAnsi="Arial" w:cs="Arial"/>
          <w:sz w:val="24"/>
          <w:szCs w:val="24"/>
          <w:shd w:val="clear" w:color="auto" w:fill="FFFFFF"/>
        </w:rPr>
        <w:t xml:space="preserve"> integral</w:t>
      </w:r>
      <w:r w:rsidR="009F76E9" w:rsidRPr="00BF7B86">
        <w:rPr>
          <w:rFonts w:ascii="Arial" w:hAnsi="Arial" w:cs="Arial"/>
          <w:sz w:val="24"/>
          <w:szCs w:val="24"/>
          <w:shd w:val="clear" w:color="auto" w:fill="FFFFFF"/>
        </w:rPr>
        <w:t xml:space="preserve"> em uma única parcela.</w:t>
      </w:r>
    </w:p>
    <w:p w14:paraId="6713357B" w14:textId="20E33253" w:rsidR="00C72359" w:rsidRPr="00BF7B86" w:rsidRDefault="009D042C" w:rsidP="00BF7B86">
      <w:pPr>
        <w:pStyle w:val="PargrafodaLista"/>
        <w:numPr>
          <w:ilvl w:val="1"/>
          <w:numId w:val="7"/>
        </w:numPr>
        <w:tabs>
          <w:tab w:val="left" w:pos="426"/>
        </w:tabs>
        <w:spacing w:line="360" w:lineRule="auto"/>
        <w:ind w:hanging="1080"/>
        <w:jc w:val="both"/>
        <w:rPr>
          <w:rFonts w:ascii="Arial" w:hAnsi="Arial" w:cs="Arial"/>
          <w:b/>
          <w:sz w:val="24"/>
          <w:szCs w:val="24"/>
        </w:rPr>
      </w:pPr>
      <w:r w:rsidRPr="00BF7B86">
        <w:rPr>
          <w:rFonts w:ascii="Arial" w:eastAsia="Arial" w:hAnsi="Arial" w:cs="Arial"/>
          <w:b/>
          <w:sz w:val="24"/>
          <w:szCs w:val="24"/>
        </w:rPr>
        <w:t>Condições de Entrega</w:t>
      </w:r>
    </w:p>
    <w:p w14:paraId="45601D71" w14:textId="4ADC6BF9" w:rsidR="00C72359" w:rsidRPr="00BF7B86" w:rsidRDefault="009D042C" w:rsidP="00BF7B86">
      <w:pPr>
        <w:pStyle w:val="PargrafodaLista"/>
        <w:numPr>
          <w:ilvl w:val="2"/>
          <w:numId w:val="7"/>
        </w:numPr>
        <w:tabs>
          <w:tab w:val="left" w:pos="426"/>
        </w:tabs>
        <w:spacing w:line="360" w:lineRule="auto"/>
        <w:ind w:left="1134" w:hanging="708"/>
        <w:jc w:val="both"/>
        <w:rPr>
          <w:rFonts w:ascii="Arial" w:hAnsi="Arial" w:cs="Arial"/>
          <w:b/>
          <w:sz w:val="24"/>
          <w:szCs w:val="24"/>
        </w:rPr>
      </w:pPr>
      <w:r w:rsidRPr="00BF7B86">
        <w:rPr>
          <w:rFonts w:ascii="Arial" w:eastAsia="Arial" w:hAnsi="Arial" w:cs="Arial"/>
          <w:color w:val="000000" w:themeColor="text1"/>
          <w:sz w:val="24"/>
          <w:szCs w:val="24"/>
        </w:rPr>
        <w:t xml:space="preserve">O prazo </w:t>
      </w:r>
      <w:r w:rsidR="00EA2E8D" w:rsidRPr="00BF7B86">
        <w:rPr>
          <w:rFonts w:ascii="Arial" w:eastAsia="Arial" w:hAnsi="Arial" w:cs="Arial"/>
          <w:color w:val="000000" w:themeColor="text1"/>
          <w:sz w:val="24"/>
          <w:szCs w:val="24"/>
        </w:rPr>
        <w:t xml:space="preserve">máximo </w:t>
      </w:r>
      <w:r w:rsidRPr="00BF7B86">
        <w:rPr>
          <w:rFonts w:ascii="Arial" w:eastAsia="Arial" w:hAnsi="Arial" w:cs="Arial"/>
          <w:color w:val="000000" w:themeColor="text1"/>
          <w:sz w:val="24"/>
          <w:szCs w:val="24"/>
        </w:rPr>
        <w:t>de entrega do</w:t>
      </w:r>
      <w:r w:rsidR="0056597E" w:rsidRPr="00BF7B86">
        <w:rPr>
          <w:rFonts w:ascii="Arial" w:eastAsia="Arial" w:hAnsi="Arial" w:cs="Arial"/>
          <w:color w:val="000000" w:themeColor="text1"/>
          <w:sz w:val="24"/>
          <w:szCs w:val="24"/>
        </w:rPr>
        <w:t>(</w:t>
      </w:r>
      <w:r w:rsidRPr="00BF7B86">
        <w:rPr>
          <w:rFonts w:ascii="Arial" w:eastAsia="Arial" w:hAnsi="Arial" w:cs="Arial"/>
          <w:color w:val="000000" w:themeColor="text1"/>
          <w:sz w:val="24"/>
          <w:szCs w:val="24"/>
        </w:rPr>
        <w:t>s</w:t>
      </w:r>
      <w:r w:rsidR="0056597E" w:rsidRPr="00BF7B86">
        <w:rPr>
          <w:rFonts w:ascii="Arial" w:eastAsia="Arial" w:hAnsi="Arial" w:cs="Arial"/>
          <w:color w:val="000000" w:themeColor="text1"/>
          <w:sz w:val="24"/>
          <w:szCs w:val="24"/>
        </w:rPr>
        <w:t>)</w:t>
      </w:r>
      <w:r w:rsidRPr="00BF7B86">
        <w:rPr>
          <w:rFonts w:ascii="Arial" w:eastAsia="Arial" w:hAnsi="Arial" w:cs="Arial"/>
          <w:color w:val="000000" w:themeColor="text1"/>
          <w:sz w:val="24"/>
          <w:szCs w:val="24"/>
        </w:rPr>
        <w:t xml:space="preserve"> </w:t>
      </w:r>
      <w:r w:rsidR="008B4FF8" w:rsidRPr="00BF7B86">
        <w:rPr>
          <w:rFonts w:ascii="Arial" w:eastAsia="Arial" w:hAnsi="Arial" w:cs="Arial"/>
          <w:color w:val="000000" w:themeColor="text1"/>
          <w:sz w:val="24"/>
          <w:szCs w:val="24"/>
        </w:rPr>
        <w:t xml:space="preserve">produto(s) </w:t>
      </w:r>
      <w:r w:rsidRPr="00BF7B86">
        <w:rPr>
          <w:rFonts w:ascii="Arial" w:eastAsia="Arial" w:hAnsi="Arial" w:cs="Arial"/>
          <w:color w:val="000000" w:themeColor="text1"/>
          <w:sz w:val="24"/>
          <w:szCs w:val="24"/>
        </w:rPr>
        <w:t xml:space="preserve">é de </w:t>
      </w:r>
      <w:r w:rsidR="00566544" w:rsidRPr="00BF7B86">
        <w:rPr>
          <w:rFonts w:ascii="Arial" w:eastAsia="Arial" w:hAnsi="Arial" w:cs="Arial"/>
          <w:color w:val="000000" w:themeColor="text1"/>
          <w:sz w:val="24"/>
          <w:szCs w:val="24"/>
        </w:rPr>
        <w:t>3</w:t>
      </w:r>
      <w:r w:rsidR="00691527" w:rsidRPr="00BF7B86">
        <w:rPr>
          <w:rFonts w:ascii="Arial" w:eastAsia="Arial" w:hAnsi="Arial" w:cs="Arial"/>
          <w:color w:val="000000" w:themeColor="text1"/>
          <w:sz w:val="24"/>
          <w:szCs w:val="24"/>
        </w:rPr>
        <w:t>0 (</w:t>
      </w:r>
      <w:r w:rsidR="00566544" w:rsidRPr="00BF7B86">
        <w:rPr>
          <w:rFonts w:ascii="Arial" w:eastAsia="Arial" w:hAnsi="Arial" w:cs="Arial"/>
          <w:color w:val="000000" w:themeColor="text1"/>
          <w:sz w:val="24"/>
          <w:szCs w:val="24"/>
        </w:rPr>
        <w:t>trinta</w:t>
      </w:r>
      <w:r w:rsidR="00691527" w:rsidRPr="00BF7B86">
        <w:rPr>
          <w:rFonts w:ascii="Arial" w:eastAsia="Arial" w:hAnsi="Arial" w:cs="Arial"/>
          <w:color w:val="000000" w:themeColor="text1"/>
          <w:sz w:val="24"/>
          <w:szCs w:val="24"/>
        </w:rPr>
        <w:t>)</w:t>
      </w:r>
      <w:r w:rsidRPr="00BF7B86">
        <w:rPr>
          <w:rFonts w:ascii="Arial" w:eastAsia="Arial" w:hAnsi="Arial" w:cs="Arial"/>
          <w:color w:val="000000" w:themeColor="text1"/>
          <w:sz w:val="24"/>
          <w:szCs w:val="24"/>
        </w:rPr>
        <w:t xml:space="preserve"> dias contados </w:t>
      </w:r>
      <w:r w:rsidR="00EA2E8D" w:rsidRPr="00BF7B86">
        <w:rPr>
          <w:rFonts w:ascii="Arial" w:eastAsia="Arial" w:hAnsi="Arial" w:cs="Arial"/>
          <w:color w:val="000000" w:themeColor="text1"/>
          <w:sz w:val="24"/>
          <w:szCs w:val="24"/>
        </w:rPr>
        <w:t xml:space="preserve">a partir </w:t>
      </w:r>
      <w:r w:rsidRPr="00BF7B86">
        <w:rPr>
          <w:rFonts w:ascii="Arial" w:eastAsia="Arial" w:hAnsi="Arial" w:cs="Arial"/>
          <w:color w:val="000000" w:themeColor="text1"/>
          <w:sz w:val="24"/>
          <w:szCs w:val="24"/>
        </w:rPr>
        <w:t xml:space="preserve">do recebimento da </w:t>
      </w:r>
      <w:r w:rsidR="00EA2E8D" w:rsidRPr="00BF7B86">
        <w:rPr>
          <w:rFonts w:ascii="Arial" w:eastAsia="Arial" w:hAnsi="Arial" w:cs="Arial"/>
          <w:color w:val="000000" w:themeColor="text1"/>
          <w:sz w:val="24"/>
          <w:szCs w:val="24"/>
        </w:rPr>
        <w:t>N</w:t>
      </w:r>
      <w:r w:rsidRPr="00BF7B86">
        <w:rPr>
          <w:rFonts w:ascii="Arial" w:eastAsia="Arial" w:hAnsi="Arial" w:cs="Arial"/>
          <w:color w:val="000000" w:themeColor="text1"/>
          <w:sz w:val="24"/>
          <w:szCs w:val="24"/>
        </w:rPr>
        <w:t xml:space="preserve">ota de </w:t>
      </w:r>
      <w:r w:rsidR="00EA2E8D" w:rsidRPr="00BF7B86">
        <w:rPr>
          <w:rFonts w:ascii="Arial" w:eastAsia="Arial" w:hAnsi="Arial" w:cs="Arial"/>
          <w:color w:val="000000" w:themeColor="text1"/>
          <w:sz w:val="24"/>
          <w:szCs w:val="24"/>
        </w:rPr>
        <w:t>E</w:t>
      </w:r>
      <w:r w:rsidRPr="00BF7B86">
        <w:rPr>
          <w:rFonts w:ascii="Arial" w:eastAsia="Arial" w:hAnsi="Arial" w:cs="Arial"/>
          <w:color w:val="000000" w:themeColor="text1"/>
          <w:sz w:val="24"/>
          <w:szCs w:val="24"/>
        </w:rPr>
        <w:t>mpenho</w:t>
      </w:r>
      <w:r w:rsidR="00EA2E8D" w:rsidRPr="00BF7B86">
        <w:rPr>
          <w:rFonts w:ascii="Arial" w:eastAsia="Arial" w:hAnsi="Arial" w:cs="Arial"/>
          <w:color w:val="000000" w:themeColor="text1"/>
          <w:sz w:val="24"/>
          <w:szCs w:val="24"/>
        </w:rPr>
        <w:t xml:space="preserve"> pelo Fornecedor</w:t>
      </w:r>
      <w:r w:rsidRPr="00BF7B86">
        <w:rPr>
          <w:rFonts w:ascii="Arial" w:eastAsia="Arial" w:hAnsi="Arial" w:cs="Arial"/>
          <w:color w:val="000000" w:themeColor="text1"/>
          <w:sz w:val="24"/>
          <w:szCs w:val="24"/>
        </w:rPr>
        <w:t xml:space="preserve">. </w:t>
      </w:r>
    </w:p>
    <w:p w14:paraId="7A2A6683" w14:textId="55C0AD17" w:rsidR="008B4FF8" w:rsidRPr="00BF7B86" w:rsidRDefault="008B4FF8" w:rsidP="00BF7B86">
      <w:pPr>
        <w:pStyle w:val="PargrafodaLista"/>
        <w:numPr>
          <w:ilvl w:val="2"/>
          <w:numId w:val="7"/>
        </w:numPr>
        <w:tabs>
          <w:tab w:val="left" w:pos="426"/>
        </w:tabs>
        <w:spacing w:line="360" w:lineRule="auto"/>
        <w:ind w:left="1134" w:hanging="708"/>
        <w:jc w:val="both"/>
        <w:rPr>
          <w:rFonts w:ascii="Arial" w:hAnsi="Arial" w:cs="Arial"/>
          <w:b/>
          <w:sz w:val="24"/>
          <w:szCs w:val="24"/>
        </w:rPr>
      </w:pPr>
      <w:r w:rsidRPr="00BF7B86">
        <w:rPr>
          <w:rFonts w:ascii="Arial" w:hAnsi="Arial" w:cs="Arial"/>
          <w:sz w:val="24"/>
          <w:szCs w:val="24"/>
        </w:rPr>
        <w:t>O prazo estipulado poderá ser prorrogado, quando solicitado durante seu transcurso, desde que haja motivo justificado, devidamente aceito pela Administração.</w:t>
      </w:r>
    </w:p>
    <w:p w14:paraId="104310F6" w14:textId="77777777" w:rsidR="008B4FF8" w:rsidRPr="00B240CE" w:rsidRDefault="008B4FF8" w:rsidP="00BF7B86">
      <w:pPr>
        <w:pStyle w:val="PargrafodaLista"/>
        <w:numPr>
          <w:ilvl w:val="3"/>
          <w:numId w:val="7"/>
        </w:numPr>
        <w:tabs>
          <w:tab w:val="left" w:pos="426"/>
        </w:tabs>
        <w:spacing w:line="360" w:lineRule="auto"/>
        <w:ind w:left="1985" w:hanging="992"/>
        <w:jc w:val="both"/>
        <w:rPr>
          <w:rFonts w:ascii="Arial" w:hAnsi="Arial" w:cs="Arial"/>
          <w:b/>
          <w:sz w:val="24"/>
          <w:szCs w:val="24"/>
        </w:rPr>
      </w:pPr>
      <w:r w:rsidRPr="00BF7B86">
        <w:rPr>
          <w:rFonts w:ascii="Arial" w:hAnsi="Arial" w:cs="Arial"/>
          <w:sz w:val="24"/>
          <w:szCs w:val="24"/>
        </w:rPr>
        <w:t xml:space="preserve">A aceitação da prorrogação do prazo de entrega pela área demandante, por solicitação do fornecedor, realizada antes de finalizado o prazo de entrega, não implicará a impossibilidade de </w:t>
      </w:r>
      <w:r w:rsidRPr="00B240CE">
        <w:rPr>
          <w:rFonts w:ascii="Arial" w:hAnsi="Arial" w:cs="Arial"/>
          <w:sz w:val="24"/>
          <w:szCs w:val="24"/>
        </w:rPr>
        <w:t xml:space="preserve">aplicação de eventual penalidade pela mora da contratada. </w:t>
      </w:r>
    </w:p>
    <w:p w14:paraId="56976D0F" w14:textId="77777777" w:rsidR="008B4FF8" w:rsidRPr="00B240CE" w:rsidRDefault="008B4FF8" w:rsidP="00BF7B86">
      <w:pPr>
        <w:pStyle w:val="PargrafodaLista"/>
        <w:numPr>
          <w:ilvl w:val="2"/>
          <w:numId w:val="7"/>
        </w:numPr>
        <w:tabs>
          <w:tab w:val="left" w:pos="426"/>
        </w:tabs>
        <w:spacing w:line="360" w:lineRule="auto"/>
        <w:ind w:left="1134" w:hanging="708"/>
        <w:jc w:val="both"/>
        <w:rPr>
          <w:rStyle w:val="WW8Num2z0"/>
          <w:rFonts w:ascii="Arial" w:hAnsi="Arial" w:cs="Arial"/>
          <w:sz w:val="24"/>
          <w:szCs w:val="24"/>
        </w:rPr>
      </w:pPr>
      <w:r w:rsidRPr="00B240CE">
        <w:rPr>
          <w:rFonts w:ascii="Arial" w:eastAsia="Arial" w:hAnsi="Arial" w:cs="Arial"/>
          <w:sz w:val="24"/>
          <w:szCs w:val="24"/>
        </w:rPr>
        <w:t>O(s) produto(s) deverá(</w:t>
      </w:r>
      <w:proofErr w:type="spellStart"/>
      <w:r w:rsidRPr="00B240CE">
        <w:rPr>
          <w:rFonts w:ascii="Arial" w:eastAsia="Arial" w:hAnsi="Arial" w:cs="Arial"/>
          <w:sz w:val="24"/>
          <w:szCs w:val="24"/>
        </w:rPr>
        <w:t>ão</w:t>
      </w:r>
      <w:proofErr w:type="spellEnd"/>
      <w:r w:rsidRPr="00B240CE">
        <w:rPr>
          <w:rFonts w:ascii="Arial" w:eastAsia="Arial" w:hAnsi="Arial" w:cs="Arial"/>
          <w:sz w:val="24"/>
          <w:szCs w:val="24"/>
        </w:rPr>
        <w:t>) ser entregue(s) no(s) seguinte(s) endereço(s):</w:t>
      </w:r>
      <w:r w:rsidRPr="00B240CE">
        <w:rPr>
          <w:rStyle w:val="WW8Num2z0"/>
          <w:rFonts w:ascii="Arial" w:hAnsi="Arial" w:cs="Arial"/>
          <w:b w:val="0"/>
          <w:sz w:val="24"/>
          <w:szCs w:val="24"/>
          <w:shd w:val="clear" w:color="auto" w:fill="FFFFCC"/>
        </w:rPr>
        <w:t xml:space="preserve"> </w:t>
      </w:r>
    </w:p>
    <w:p w14:paraId="3E6CA927" w14:textId="1709D2C0" w:rsidR="00B240CE" w:rsidRPr="00B240CE" w:rsidRDefault="00B240CE" w:rsidP="00BF7B86">
      <w:pPr>
        <w:pStyle w:val="PargrafodaLista"/>
        <w:numPr>
          <w:ilvl w:val="3"/>
          <w:numId w:val="7"/>
        </w:numPr>
        <w:tabs>
          <w:tab w:val="left" w:pos="426"/>
        </w:tabs>
        <w:spacing w:line="360" w:lineRule="auto"/>
        <w:jc w:val="both"/>
        <w:rPr>
          <w:rFonts w:ascii="Arial" w:hAnsi="Arial" w:cs="Arial"/>
          <w:b/>
          <w:sz w:val="24"/>
          <w:szCs w:val="24"/>
        </w:rPr>
      </w:pPr>
      <w:r w:rsidRPr="00B240CE">
        <w:rPr>
          <w:rFonts w:ascii="Arial" w:hAnsi="Arial" w:cs="Arial"/>
          <w:sz w:val="24"/>
          <w:szCs w:val="24"/>
        </w:rPr>
        <w:t>AV.</w:t>
      </w:r>
      <w:r w:rsidR="00373E6D">
        <w:rPr>
          <w:rFonts w:ascii="Arial" w:hAnsi="Arial" w:cs="Arial"/>
          <w:sz w:val="24"/>
          <w:szCs w:val="24"/>
        </w:rPr>
        <w:t xml:space="preserve"> </w:t>
      </w:r>
      <w:r w:rsidRPr="00B240CE">
        <w:rPr>
          <w:rFonts w:ascii="Arial" w:hAnsi="Arial" w:cs="Arial"/>
          <w:sz w:val="24"/>
          <w:szCs w:val="24"/>
        </w:rPr>
        <w:t>PEDRO II, 2</w:t>
      </w:r>
      <w:r w:rsidR="00373E6D">
        <w:rPr>
          <w:rFonts w:ascii="Arial" w:hAnsi="Arial" w:cs="Arial"/>
          <w:sz w:val="24"/>
          <w:szCs w:val="24"/>
        </w:rPr>
        <w:t>.</w:t>
      </w:r>
      <w:r w:rsidRPr="00B240CE">
        <w:rPr>
          <w:rFonts w:ascii="Arial" w:hAnsi="Arial" w:cs="Arial"/>
          <w:sz w:val="24"/>
          <w:szCs w:val="24"/>
        </w:rPr>
        <w:t>806 Bairro Jardim Montanhês, CEP: 30.810-190, Belo Horizonte/MG</w:t>
      </w:r>
    </w:p>
    <w:p w14:paraId="0CD53457" w14:textId="285CC537" w:rsidR="00D27835" w:rsidRPr="00B240CE" w:rsidRDefault="00D27835" w:rsidP="00B240CE">
      <w:pPr>
        <w:pStyle w:val="PargrafodaLista"/>
        <w:numPr>
          <w:ilvl w:val="3"/>
          <w:numId w:val="7"/>
        </w:numPr>
        <w:tabs>
          <w:tab w:val="left" w:pos="426"/>
        </w:tabs>
        <w:spacing w:line="360" w:lineRule="auto"/>
        <w:jc w:val="both"/>
        <w:rPr>
          <w:rFonts w:ascii="Arial" w:hAnsi="Arial" w:cs="Arial"/>
          <w:b/>
          <w:sz w:val="24"/>
          <w:szCs w:val="24"/>
        </w:rPr>
      </w:pPr>
      <w:r w:rsidRPr="00B240CE">
        <w:rPr>
          <w:rFonts w:ascii="Arial" w:hAnsi="Arial" w:cs="Arial"/>
          <w:sz w:val="24"/>
          <w:szCs w:val="24"/>
        </w:rPr>
        <w:t>A(s) empresa(s) deverá(</w:t>
      </w:r>
      <w:proofErr w:type="spellStart"/>
      <w:r w:rsidRPr="00B240CE">
        <w:rPr>
          <w:rFonts w:ascii="Arial" w:hAnsi="Arial" w:cs="Arial"/>
          <w:sz w:val="24"/>
          <w:szCs w:val="24"/>
        </w:rPr>
        <w:t>ão</w:t>
      </w:r>
      <w:proofErr w:type="spellEnd"/>
      <w:r w:rsidRPr="00B240CE">
        <w:rPr>
          <w:rFonts w:ascii="Arial" w:hAnsi="Arial" w:cs="Arial"/>
          <w:sz w:val="24"/>
          <w:szCs w:val="24"/>
        </w:rPr>
        <w:t xml:space="preserve">) agendar sua(s) entrega(s) por meio dos telefones </w:t>
      </w:r>
      <w:r w:rsidR="00B240CE" w:rsidRPr="00B240CE">
        <w:rPr>
          <w:rFonts w:ascii="Arial" w:hAnsi="Arial" w:cs="Arial"/>
          <w:sz w:val="24"/>
          <w:szCs w:val="24"/>
        </w:rPr>
        <w:t>(31)</w:t>
      </w:r>
      <w:r w:rsidR="00B240CE" w:rsidRPr="00B240CE">
        <w:rPr>
          <w:rFonts w:ascii="Arial" w:hAnsi="Arial" w:cs="Arial"/>
          <w:sz w:val="24"/>
          <w:szCs w:val="24"/>
          <w:shd w:val="clear" w:color="auto" w:fill="FFFFFF"/>
        </w:rPr>
        <w:t>32778401 ou (31)32778434</w:t>
      </w:r>
      <w:r w:rsidRPr="00B240CE">
        <w:rPr>
          <w:rFonts w:ascii="Arial" w:hAnsi="Arial" w:cs="Arial"/>
          <w:sz w:val="24"/>
          <w:szCs w:val="24"/>
        </w:rPr>
        <w:t>,</w:t>
      </w:r>
      <w:r w:rsidRPr="00B240CE">
        <w:rPr>
          <w:rFonts w:ascii="Arial" w:eastAsia="Arena Condensed" w:hAnsi="Arial" w:cs="Arial"/>
          <w:sz w:val="24"/>
          <w:szCs w:val="24"/>
        </w:rPr>
        <w:t xml:space="preserve"> </w:t>
      </w:r>
      <w:r w:rsidRPr="00B240CE">
        <w:rPr>
          <w:rFonts w:ascii="Arial" w:hAnsi="Arial" w:cs="Arial"/>
          <w:sz w:val="24"/>
          <w:szCs w:val="24"/>
        </w:rPr>
        <w:t xml:space="preserve">no período de 09:00 às 12:00 horas ou das 13:00 às 16:00 horas ou pelo e-mail </w:t>
      </w:r>
      <w:hyperlink r:id="rId10" w:history="1">
        <w:r w:rsidR="00B240CE" w:rsidRPr="00B240CE">
          <w:rPr>
            <w:rStyle w:val="Hyperlink"/>
            <w:rFonts w:ascii="Arial" w:hAnsi="Arial" w:cs="Arial"/>
            <w:color w:val="auto"/>
            <w:sz w:val="24"/>
            <w:szCs w:val="24"/>
          </w:rPr>
          <w:t>leonardo.estanislau@pbh.gov.br</w:t>
        </w:r>
      </w:hyperlink>
      <w:r w:rsidRPr="00B240CE">
        <w:rPr>
          <w:rFonts w:ascii="Arial" w:hAnsi="Arial" w:cs="Arial"/>
          <w:sz w:val="24"/>
          <w:szCs w:val="24"/>
        </w:rPr>
        <w:t>.</w:t>
      </w:r>
    </w:p>
    <w:p w14:paraId="6A45B250" w14:textId="77777777" w:rsidR="00D27835" w:rsidRPr="00B240CE" w:rsidRDefault="00D27835" w:rsidP="00BF7B86">
      <w:pPr>
        <w:pStyle w:val="PargrafodaLista"/>
        <w:numPr>
          <w:ilvl w:val="3"/>
          <w:numId w:val="7"/>
        </w:numPr>
        <w:tabs>
          <w:tab w:val="left" w:pos="1418"/>
          <w:tab w:val="left" w:pos="1560"/>
          <w:tab w:val="left" w:pos="1843"/>
        </w:tabs>
        <w:snapToGrid w:val="0"/>
        <w:spacing w:line="360" w:lineRule="auto"/>
        <w:jc w:val="both"/>
        <w:rPr>
          <w:rFonts w:ascii="Arial" w:hAnsi="Arial" w:cs="Arial"/>
          <w:sz w:val="24"/>
          <w:szCs w:val="24"/>
        </w:rPr>
      </w:pPr>
      <w:r w:rsidRPr="00B240CE">
        <w:rPr>
          <w:rFonts w:ascii="Arial" w:hAnsi="Arial" w:cs="Arial"/>
          <w:sz w:val="24"/>
          <w:szCs w:val="24"/>
        </w:rPr>
        <w:t>O(s) bens(s) deverá(</w:t>
      </w:r>
      <w:proofErr w:type="spellStart"/>
      <w:r w:rsidRPr="00B240CE">
        <w:rPr>
          <w:rFonts w:ascii="Arial" w:hAnsi="Arial" w:cs="Arial"/>
          <w:sz w:val="24"/>
          <w:szCs w:val="24"/>
        </w:rPr>
        <w:t>ão</w:t>
      </w:r>
      <w:proofErr w:type="spellEnd"/>
      <w:r w:rsidRPr="00B240CE">
        <w:rPr>
          <w:rFonts w:ascii="Arial" w:hAnsi="Arial" w:cs="Arial"/>
          <w:sz w:val="24"/>
          <w:szCs w:val="24"/>
        </w:rPr>
        <w:t>) ser descarregado(s) e entregue(s) no interior do local estipulado para a entrega.</w:t>
      </w:r>
    </w:p>
    <w:p w14:paraId="607FC780" w14:textId="0069F188" w:rsidR="00C72359" w:rsidRPr="00BF7B86" w:rsidRDefault="009D042C" w:rsidP="00BF7B86">
      <w:pPr>
        <w:pStyle w:val="PargrafodaLista"/>
        <w:numPr>
          <w:ilvl w:val="1"/>
          <w:numId w:val="3"/>
        </w:numPr>
        <w:tabs>
          <w:tab w:val="left" w:pos="1418"/>
          <w:tab w:val="left" w:pos="1560"/>
          <w:tab w:val="left" w:pos="1843"/>
        </w:tabs>
        <w:snapToGrid w:val="0"/>
        <w:spacing w:line="360" w:lineRule="auto"/>
        <w:ind w:left="426" w:hanging="426"/>
        <w:jc w:val="both"/>
        <w:rPr>
          <w:rFonts w:ascii="Arial" w:hAnsi="Arial" w:cs="Arial"/>
          <w:sz w:val="24"/>
          <w:szCs w:val="24"/>
        </w:rPr>
      </w:pPr>
      <w:r w:rsidRPr="00BF7B86">
        <w:rPr>
          <w:rFonts w:ascii="Arial" w:eastAsia="Arial" w:hAnsi="Arial" w:cs="Arial"/>
          <w:b/>
          <w:sz w:val="24"/>
          <w:szCs w:val="24"/>
        </w:rPr>
        <w:t>Garantia</w:t>
      </w:r>
      <w:r w:rsidR="008D43A2" w:rsidRPr="00BF7B86">
        <w:rPr>
          <w:rFonts w:ascii="Arial" w:eastAsia="Arial" w:hAnsi="Arial" w:cs="Arial"/>
          <w:b/>
          <w:sz w:val="24"/>
          <w:szCs w:val="24"/>
        </w:rPr>
        <w:t xml:space="preserve"> técnica</w:t>
      </w:r>
      <w:r w:rsidRPr="00BF7B86">
        <w:rPr>
          <w:rFonts w:ascii="Arial" w:eastAsia="Arial" w:hAnsi="Arial" w:cs="Arial"/>
          <w:b/>
          <w:sz w:val="24"/>
          <w:szCs w:val="24"/>
        </w:rPr>
        <w:t>, manutenção e</w:t>
      </w:r>
      <w:r w:rsidR="00441AD0" w:rsidRPr="00BF7B86">
        <w:rPr>
          <w:rFonts w:ascii="Arial" w:eastAsia="Arial" w:hAnsi="Arial" w:cs="Arial"/>
          <w:b/>
          <w:sz w:val="24"/>
          <w:szCs w:val="24"/>
        </w:rPr>
        <w:t>/ou</w:t>
      </w:r>
      <w:r w:rsidRPr="00BF7B86">
        <w:rPr>
          <w:rFonts w:ascii="Arial" w:eastAsia="Arial" w:hAnsi="Arial" w:cs="Arial"/>
          <w:b/>
          <w:sz w:val="24"/>
          <w:szCs w:val="24"/>
        </w:rPr>
        <w:t xml:space="preserve"> assistência técnica </w:t>
      </w:r>
    </w:p>
    <w:p w14:paraId="5F4A5D59" w14:textId="4D00E2C9" w:rsidR="00C72359" w:rsidRPr="00BF7B86" w:rsidRDefault="009D042C" w:rsidP="00BF7B86">
      <w:pPr>
        <w:pStyle w:val="PargrafodaLista"/>
        <w:numPr>
          <w:ilvl w:val="2"/>
          <w:numId w:val="6"/>
        </w:numPr>
        <w:tabs>
          <w:tab w:val="left" w:pos="1134"/>
          <w:tab w:val="left" w:pos="1418"/>
          <w:tab w:val="left" w:pos="1560"/>
          <w:tab w:val="left" w:pos="1843"/>
        </w:tabs>
        <w:snapToGrid w:val="0"/>
        <w:spacing w:line="360" w:lineRule="auto"/>
        <w:ind w:left="1134" w:hanging="708"/>
        <w:jc w:val="both"/>
        <w:rPr>
          <w:rFonts w:ascii="Arial" w:hAnsi="Arial" w:cs="Arial"/>
          <w:sz w:val="24"/>
          <w:szCs w:val="24"/>
        </w:rPr>
      </w:pPr>
      <w:r w:rsidRPr="00BF7B86">
        <w:rPr>
          <w:rFonts w:ascii="Arial" w:eastAsia="Arial" w:hAnsi="Arial" w:cs="Arial"/>
          <w:color w:val="000000" w:themeColor="text1"/>
          <w:sz w:val="24"/>
          <w:szCs w:val="24"/>
        </w:rPr>
        <w:t>O prazo de garantia é aquele estabelecido na Lei nº 8.078, de 11 de setembro de 1990 (Código de Defesa do Consumidor)</w:t>
      </w:r>
      <w:r w:rsidR="00441AD0" w:rsidRPr="00BF7B86">
        <w:rPr>
          <w:rFonts w:ascii="Arial" w:eastAsia="Arial" w:hAnsi="Arial" w:cs="Arial"/>
          <w:color w:val="000000" w:themeColor="text1"/>
          <w:sz w:val="24"/>
          <w:szCs w:val="24"/>
        </w:rPr>
        <w:t>.</w:t>
      </w:r>
    </w:p>
    <w:p w14:paraId="4AC5383E" w14:textId="77777777" w:rsidR="00D37DA1" w:rsidRPr="00BF7B86" w:rsidRDefault="00D37DA1" w:rsidP="00BF7B86">
      <w:pPr>
        <w:pStyle w:val="PargrafodaLista"/>
        <w:tabs>
          <w:tab w:val="left" w:pos="1134"/>
          <w:tab w:val="left" w:pos="1418"/>
          <w:tab w:val="left" w:pos="1560"/>
          <w:tab w:val="left" w:pos="1843"/>
        </w:tabs>
        <w:snapToGrid w:val="0"/>
        <w:spacing w:line="360" w:lineRule="auto"/>
        <w:ind w:left="1134"/>
        <w:jc w:val="both"/>
        <w:rPr>
          <w:rFonts w:ascii="Arial" w:hAnsi="Arial" w:cs="Arial"/>
          <w:sz w:val="24"/>
          <w:szCs w:val="24"/>
        </w:rPr>
      </w:pPr>
    </w:p>
    <w:p w14:paraId="3FD521D3" w14:textId="55A8686D" w:rsidR="00B85D6D" w:rsidRPr="00D03837" w:rsidRDefault="009D042C" w:rsidP="00BF7B86">
      <w:pPr>
        <w:pStyle w:val="PargrafodaLista"/>
        <w:numPr>
          <w:ilvl w:val="0"/>
          <w:numId w:val="5"/>
        </w:numPr>
        <w:tabs>
          <w:tab w:val="left" w:pos="1134"/>
          <w:tab w:val="left" w:pos="1418"/>
          <w:tab w:val="left" w:pos="1560"/>
          <w:tab w:val="left" w:pos="1843"/>
        </w:tabs>
        <w:snapToGrid w:val="0"/>
        <w:spacing w:line="360" w:lineRule="auto"/>
        <w:jc w:val="both"/>
        <w:rPr>
          <w:rFonts w:ascii="Arial" w:hAnsi="Arial" w:cs="Arial"/>
          <w:sz w:val="24"/>
          <w:szCs w:val="24"/>
        </w:rPr>
      </w:pPr>
      <w:r w:rsidRPr="00BF7B86">
        <w:rPr>
          <w:rFonts w:ascii="Arial" w:eastAsia="Arial" w:hAnsi="Arial" w:cs="Arial"/>
          <w:b/>
          <w:color w:val="000000"/>
          <w:sz w:val="24"/>
          <w:szCs w:val="24"/>
        </w:rPr>
        <w:t xml:space="preserve">CRITÉRIOS DE </w:t>
      </w:r>
      <w:r w:rsidR="00316F99" w:rsidRPr="00BF7B86">
        <w:rPr>
          <w:rFonts w:ascii="Arial" w:eastAsia="Arial" w:hAnsi="Arial" w:cs="Arial"/>
          <w:b/>
          <w:color w:val="000000"/>
          <w:sz w:val="24"/>
          <w:szCs w:val="24"/>
        </w:rPr>
        <w:t>RECEBIMENTO/</w:t>
      </w:r>
      <w:r w:rsidRPr="00BF7B86">
        <w:rPr>
          <w:rFonts w:ascii="Arial" w:eastAsia="Arial" w:hAnsi="Arial" w:cs="Arial"/>
          <w:b/>
          <w:color w:val="000000"/>
          <w:sz w:val="24"/>
          <w:szCs w:val="24"/>
        </w:rPr>
        <w:t>MEDIÇÃO E DE PAGAMENTO</w:t>
      </w:r>
    </w:p>
    <w:p w14:paraId="38BB03E0" w14:textId="77777777" w:rsidR="00D03837" w:rsidRPr="00BF7B86" w:rsidRDefault="00D03837" w:rsidP="00D03837">
      <w:pPr>
        <w:pStyle w:val="PargrafodaLista"/>
        <w:tabs>
          <w:tab w:val="left" w:pos="1134"/>
          <w:tab w:val="left" w:pos="1418"/>
          <w:tab w:val="left" w:pos="1560"/>
          <w:tab w:val="left" w:pos="1843"/>
        </w:tabs>
        <w:snapToGrid w:val="0"/>
        <w:spacing w:line="360" w:lineRule="auto"/>
        <w:ind w:left="390"/>
        <w:jc w:val="both"/>
        <w:rPr>
          <w:rFonts w:ascii="Arial" w:hAnsi="Arial" w:cs="Arial"/>
          <w:sz w:val="24"/>
          <w:szCs w:val="24"/>
        </w:rPr>
      </w:pPr>
    </w:p>
    <w:p w14:paraId="17EAE49D" w14:textId="7609AE13" w:rsidR="00725F42" w:rsidRPr="00BF7B86" w:rsidRDefault="00725F42" w:rsidP="00BF7B86">
      <w:pPr>
        <w:pStyle w:val="PargrafodaLista"/>
        <w:numPr>
          <w:ilvl w:val="1"/>
          <w:numId w:val="5"/>
        </w:numPr>
        <w:tabs>
          <w:tab w:val="left" w:pos="1134"/>
          <w:tab w:val="left" w:pos="1418"/>
          <w:tab w:val="left" w:pos="1560"/>
          <w:tab w:val="left" w:pos="1843"/>
        </w:tabs>
        <w:snapToGrid w:val="0"/>
        <w:spacing w:line="360" w:lineRule="auto"/>
        <w:jc w:val="both"/>
        <w:rPr>
          <w:rFonts w:ascii="Arial" w:hAnsi="Arial" w:cs="Arial"/>
          <w:sz w:val="24"/>
          <w:szCs w:val="24"/>
        </w:rPr>
      </w:pPr>
      <w:r w:rsidRPr="00BF7B86">
        <w:rPr>
          <w:rFonts w:ascii="Arial" w:eastAsia="Arial" w:hAnsi="Arial" w:cs="Arial"/>
          <w:b/>
          <w:sz w:val="24"/>
          <w:szCs w:val="24"/>
        </w:rPr>
        <w:t>Recebimento do(s) produto(s):</w:t>
      </w:r>
    </w:p>
    <w:p w14:paraId="27B49199" w14:textId="6F630D31" w:rsidR="00725F42" w:rsidRPr="00BF7B86" w:rsidRDefault="00725F42" w:rsidP="00BF7B86">
      <w:pPr>
        <w:pStyle w:val="PargrafodaLista"/>
        <w:numPr>
          <w:ilvl w:val="2"/>
          <w:numId w:val="5"/>
        </w:numPr>
        <w:tabs>
          <w:tab w:val="left" w:pos="1134"/>
          <w:tab w:val="left" w:pos="1418"/>
          <w:tab w:val="left" w:pos="1560"/>
          <w:tab w:val="left" w:pos="1843"/>
        </w:tabs>
        <w:snapToGrid w:val="0"/>
        <w:spacing w:line="360" w:lineRule="auto"/>
        <w:ind w:left="1134" w:hanging="708"/>
        <w:jc w:val="both"/>
        <w:rPr>
          <w:rFonts w:ascii="Arial" w:hAnsi="Arial" w:cs="Arial"/>
          <w:sz w:val="24"/>
          <w:szCs w:val="24"/>
        </w:rPr>
      </w:pPr>
      <w:r w:rsidRPr="00BF7B86">
        <w:rPr>
          <w:rFonts w:ascii="Arial" w:eastAsia="Arial" w:hAnsi="Arial" w:cs="Arial"/>
          <w:sz w:val="24"/>
          <w:szCs w:val="24"/>
        </w:rPr>
        <w:t>O(s) produto(s)</w:t>
      </w:r>
      <w:r w:rsidRPr="00BF7B86">
        <w:rPr>
          <w:rStyle w:val="normaltextrun"/>
          <w:rFonts w:ascii="Arial" w:hAnsi="Arial" w:cs="Arial"/>
          <w:color w:val="FF0000"/>
          <w:sz w:val="24"/>
          <w:szCs w:val="24"/>
        </w:rPr>
        <w:t xml:space="preserve"> </w:t>
      </w:r>
      <w:r w:rsidRPr="00BF7B86">
        <w:rPr>
          <w:rFonts w:ascii="Arial" w:eastAsia="Arial" w:hAnsi="Arial" w:cs="Arial"/>
          <w:sz w:val="24"/>
          <w:szCs w:val="24"/>
        </w:rPr>
        <w:t>será(</w:t>
      </w:r>
      <w:proofErr w:type="spellStart"/>
      <w:r w:rsidRPr="00BF7B86">
        <w:rPr>
          <w:rFonts w:ascii="Arial" w:eastAsia="Arial" w:hAnsi="Arial" w:cs="Arial"/>
          <w:sz w:val="24"/>
          <w:szCs w:val="24"/>
        </w:rPr>
        <w:t>ão</w:t>
      </w:r>
      <w:proofErr w:type="spellEnd"/>
      <w:r w:rsidRPr="00BF7B86">
        <w:rPr>
          <w:rFonts w:ascii="Arial" w:eastAsia="Arial" w:hAnsi="Arial" w:cs="Arial"/>
          <w:sz w:val="24"/>
          <w:szCs w:val="24"/>
        </w:rPr>
        <w:t xml:space="preserve">) recebido(s) provisoriamente, de forma sumária, juntamente com a nota fiscal (ou instrumento de cobrança equivalente) e a nota de empenho, </w:t>
      </w:r>
      <w:sdt>
        <w:sdtPr>
          <w:rPr>
            <w:rFonts w:ascii="Arial" w:hAnsi="Arial" w:cs="Arial"/>
            <w:sz w:val="24"/>
            <w:szCs w:val="24"/>
          </w:rPr>
          <w:tag w:val="goog_rdk_75"/>
          <w:id w:val="-2079502877"/>
        </w:sdtPr>
        <w:sdtEndPr/>
        <w:sdtContent/>
      </w:sdt>
      <w:sdt>
        <w:sdtPr>
          <w:rPr>
            <w:rFonts w:ascii="Arial" w:hAnsi="Arial" w:cs="Arial"/>
            <w:sz w:val="24"/>
            <w:szCs w:val="24"/>
          </w:rPr>
          <w:tag w:val="goog_rdk_76"/>
          <w:id w:val="1337351568"/>
        </w:sdtPr>
        <w:sdtEndPr/>
        <w:sdtContent/>
      </w:sdt>
      <w:r w:rsidRPr="00BF7B86">
        <w:rPr>
          <w:rFonts w:ascii="Arial" w:eastAsia="Arial" w:hAnsi="Arial" w:cs="Arial"/>
          <w:sz w:val="24"/>
          <w:szCs w:val="24"/>
        </w:rPr>
        <w:t xml:space="preserve">pelo(a) responsável pelo acompanhamento e </w:t>
      </w:r>
      <w:r w:rsidRPr="00BF7B86">
        <w:rPr>
          <w:rFonts w:ascii="Arial" w:eastAsia="Arial" w:hAnsi="Arial" w:cs="Arial"/>
          <w:sz w:val="24"/>
          <w:szCs w:val="24"/>
        </w:rPr>
        <w:lastRenderedPageBreak/>
        <w:t xml:space="preserve">fiscalização do </w:t>
      </w:r>
      <w:sdt>
        <w:sdtPr>
          <w:rPr>
            <w:rFonts w:ascii="Arial" w:hAnsi="Arial" w:cs="Arial"/>
            <w:sz w:val="24"/>
            <w:szCs w:val="24"/>
          </w:rPr>
          <w:tag w:val="goog_rdk_77"/>
          <w:id w:val="-956570210"/>
        </w:sdtPr>
        <w:sdtEndPr/>
        <w:sdtContent/>
      </w:sdt>
      <w:r w:rsidRPr="00BF7B86">
        <w:rPr>
          <w:rFonts w:ascii="Arial" w:eastAsia="Arial" w:hAnsi="Arial" w:cs="Arial"/>
          <w:sz w:val="24"/>
          <w:szCs w:val="24"/>
        </w:rPr>
        <w:t xml:space="preserve">contrato, para efeito de </w:t>
      </w:r>
      <w:r w:rsidRPr="00BF7B86">
        <w:rPr>
          <w:rFonts w:ascii="Arial" w:eastAsia="Arial" w:hAnsi="Arial" w:cs="Arial"/>
          <w:color w:val="000000" w:themeColor="text1"/>
          <w:sz w:val="24"/>
          <w:szCs w:val="24"/>
        </w:rPr>
        <w:t>posterior</w:t>
      </w:r>
      <w:r w:rsidRPr="00BF7B86">
        <w:rPr>
          <w:rFonts w:ascii="Arial" w:eastAsia="Arial" w:hAnsi="Arial" w:cs="Arial"/>
          <w:sz w:val="24"/>
          <w:szCs w:val="24"/>
        </w:rPr>
        <w:t xml:space="preserve"> verificação de sua conformidade com as especificações constantes neste Termo de Referência e na proposta.</w:t>
      </w:r>
    </w:p>
    <w:p w14:paraId="6D9F3143" w14:textId="6625B3F7" w:rsidR="00725F42" w:rsidRPr="00BF7B86" w:rsidRDefault="00725F42" w:rsidP="00BF7B86">
      <w:pPr>
        <w:pStyle w:val="PargrafodaLista"/>
        <w:numPr>
          <w:ilvl w:val="2"/>
          <w:numId w:val="5"/>
        </w:numPr>
        <w:tabs>
          <w:tab w:val="left" w:pos="1134"/>
          <w:tab w:val="left" w:pos="1418"/>
          <w:tab w:val="left" w:pos="1560"/>
          <w:tab w:val="left" w:pos="1843"/>
        </w:tabs>
        <w:snapToGrid w:val="0"/>
        <w:spacing w:line="360" w:lineRule="auto"/>
        <w:ind w:left="1134" w:hanging="708"/>
        <w:jc w:val="both"/>
        <w:rPr>
          <w:rFonts w:ascii="Arial" w:hAnsi="Arial" w:cs="Arial"/>
          <w:sz w:val="24"/>
          <w:szCs w:val="24"/>
        </w:rPr>
      </w:pPr>
      <w:bookmarkStart w:id="3" w:name="_Hlk155287644"/>
      <w:r w:rsidRPr="00BF7B86">
        <w:rPr>
          <w:rFonts w:ascii="Arial" w:eastAsia="Arial" w:hAnsi="Arial" w:cs="Arial"/>
          <w:sz w:val="24"/>
          <w:szCs w:val="24"/>
        </w:rPr>
        <w:t>O(s) produto(s)</w:t>
      </w:r>
      <w:r w:rsidRPr="00BF7B86">
        <w:rPr>
          <w:rStyle w:val="normaltextrun"/>
          <w:rFonts w:ascii="Arial" w:hAnsi="Arial" w:cs="Arial"/>
          <w:color w:val="FF0000"/>
          <w:sz w:val="24"/>
          <w:szCs w:val="24"/>
        </w:rPr>
        <w:t xml:space="preserve"> </w:t>
      </w:r>
      <w:r w:rsidRPr="00BF7B86">
        <w:rPr>
          <w:rFonts w:ascii="Arial" w:eastAsia="Arial" w:hAnsi="Arial" w:cs="Arial"/>
          <w:sz w:val="24"/>
          <w:szCs w:val="24"/>
        </w:rPr>
        <w:t>poderá(</w:t>
      </w:r>
      <w:proofErr w:type="spellStart"/>
      <w:r w:rsidRPr="00BF7B86">
        <w:rPr>
          <w:rFonts w:ascii="Arial" w:eastAsia="Arial" w:hAnsi="Arial" w:cs="Arial"/>
          <w:sz w:val="24"/>
          <w:szCs w:val="24"/>
        </w:rPr>
        <w:t>ão</w:t>
      </w:r>
      <w:proofErr w:type="spellEnd"/>
      <w:r w:rsidRPr="00BF7B86">
        <w:rPr>
          <w:rFonts w:ascii="Arial" w:eastAsia="Arial" w:hAnsi="Arial" w:cs="Arial"/>
          <w:sz w:val="24"/>
          <w:szCs w:val="24"/>
        </w:rPr>
        <w:t>) ser rejeitado(s)</w:t>
      </w:r>
      <w:bookmarkEnd w:id="3"/>
      <w:r w:rsidRPr="00BF7B86">
        <w:rPr>
          <w:rFonts w:ascii="Arial" w:eastAsia="Arial" w:hAnsi="Arial" w:cs="Arial"/>
          <w:sz w:val="24"/>
          <w:szCs w:val="24"/>
        </w:rPr>
        <w:t>, no todo ou em parte, quando em desacordo com as especificações constantes neste Termo de Referência e na proposta, devendo ser substituídos no prazo de 5 (cinco)</w:t>
      </w:r>
      <w:bookmarkStart w:id="4" w:name="_Hlk155287661"/>
      <w:r w:rsidRPr="00BF7B86">
        <w:rPr>
          <w:rFonts w:ascii="Arial" w:eastAsia="Arial" w:hAnsi="Arial" w:cs="Arial"/>
          <w:sz w:val="24"/>
          <w:szCs w:val="24"/>
        </w:rPr>
        <w:t xml:space="preserve"> </w:t>
      </w:r>
      <w:bookmarkEnd w:id="4"/>
      <w:r w:rsidRPr="00BF7B86">
        <w:rPr>
          <w:rFonts w:ascii="Arial" w:eastAsia="Arial" w:hAnsi="Arial" w:cs="Arial"/>
          <w:sz w:val="24"/>
          <w:szCs w:val="24"/>
        </w:rPr>
        <w:t>dias, a contar da notificação do Contratante, às suas custas, sem prejuízo da aplicação das penalidades.</w:t>
      </w:r>
    </w:p>
    <w:p w14:paraId="05326C50" w14:textId="2EC7404F" w:rsidR="00725F42" w:rsidRPr="00BF7B86" w:rsidRDefault="00725F42" w:rsidP="00BF7B86">
      <w:pPr>
        <w:pStyle w:val="PargrafodaLista"/>
        <w:numPr>
          <w:ilvl w:val="2"/>
          <w:numId w:val="5"/>
        </w:numPr>
        <w:tabs>
          <w:tab w:val="left" w:pos="1134"/>
          <w:tab w:val="left" w:pos="1418"/>
          <w:tab w:val="left" w:pos="1560"/>
          <w:tab w:val="left" w:pos="1843"/>
        </w:tabs>
        <w:snapToGrid w:val="0"/>
        <w:spacing w:line="360" w:lineRule="auto"/>
        <w:ind w:left="1134" w:hanging="708"/>
        <w:jc w:val="both"/>
        <w:rPr>
          <w:rFonts w:ascii="Arial" w:hAnsi="Arial" w:cs="Arial"/>
          <w:sz w:val="24"/>
          <w:szCs w:val="24"/>
        </w:rPr>
      </w:pPr>
      <w:bookmarkStart w:id="5" w:name="_Hlk155287706"/>
      <w:r w:rsidRPr="00BF7B86">
        <w:rPr>
          <w:rFonts w:ascii="Arial" w:eastAsia="Arial" w:hAnsi="Arial" w:cs="Arial"/>
          <w:sz w:val="24"/>
          <w:szCs w:val="24"/>
        </w:rPr>
        <w:t>O recebimento definitivo ocorrerá no prazo de 10 (dez) uteis, a contar do recebimento da nota fiscal ou instrumento de cobrança equivalente pela Administração, após a verificação da especificação, qualidade e quantidade do(s) produto(s)</w:t>
      </w:r>
      <w:r w:rsidRPr="00BF7B86">
        <w:rPr>
          <w:rStyle w:val="normaltextrun"/>
          <w:rFonts w:ascii="Arial" w:hAnsi="Arial" w:cs="Arial"/>
          <w:color w:val="FF0000"/>
          <w:sz w:val="24"/>
          <w:szCs w:val="24"/>
        </w:rPr>
        <w:t xml:space="preserve"> </w:t>
      </w:r>
      <w:r w:rsidRPr="00BF7B86">
        <w:rPr>
          <w:rFonts w:ascii="Arial" w:eastAsia="Arial" w:hAnsi="Arial" w:cs="Arial"/>
          <w:sz w:val="24"/>
          <w:szCs w:val="24"/>
        </w:rPr>
        <w:t xml:space="preserve">e consequente aceitação mediante </w:t>
      </w:r>
      <w:r w:rsidRPr="00BF7B86">
        <w:rPr>
          <w:rFonts w:ascii="Arial" w:eastAsia="Arial" w:hAnsi="Arial" w:cs="Arial"/>
          <w:sz w:val="24"/>
          <w:szCs w:val="24"/>
          <w:lang w:eastAsia="ar-SA"/>
        </w:rPr>
        <w:t>recibo aposto na Nota Fiscal respectiva</w:t>
      </w:r>
      <w:r w:rsidRPr="00BF7B86">
        <w:rPr>
          <w:rFonts w:ascii="Arial" w:eastAsia="Arial" w:hAnsi="Arial" w:cs="Arial"/>
          <w:sz w:val="24"/>
          <w:szCs w:val="24"/>
        </w:rPr>
        <w:t xml:space="preserve"> </w:t>
      </w:r>
      <w:r w:rsidRPr="00BF7B86">
        <w:rPr>
          <w:rFonts w:ascii="Arial" w:hAnsi="Arial" w:cs="Arial"/>
          <w:color w:val="000000"/>
          <w:sz w:val="24"/>
          <w:szCs w:val="24"/>
        </w:rPr>
        <w:t>e termo detalhado que comprove o atendimento das exigências contratuais.</w:t>
      </w:r>
    </w:p>
    <w:bookmarkEnd w:id="5"/>
    <w:p w14:paraId="02523BDE" w14:textId="23F3D6D6" w:rsidR="00725F42" w:rsidRPr="00BF7B86" w:rsidRDefault="00725F42" w:rsidP="00BF7B86">
      <w:pPr>
        <w:pStyle w:val="PargrafodaLista"/>
        <w:numPr>
          <w:ilvl w:val="3"/>
          <w:numId w:val="5"/>
        </w:numPr>
        <w:tabs>
          <w:tab w:val="left" w:pos="1134"/>
          <w:tab w:val="left" w:pos="1418"/>
          <w:tab w:val="left" w:pos="1560"/>
          <w:tab w:val="left" w:pos="1843"/>
        </w:tabs>
        <w:snapToGrid w:val="0"/>
        <w:spacing w:line="360" w:lineRule="auto"/>
        <w:ind w:hanging="87"/>
        <w:jc w:val="both"/>
        <w:rPr>
          <w:rFonts w:ascii="Arial" w:hAnsi="Arial" w:cs="Arial"/>
          <w:sz w:val="24"/>
          <w:szCs w:val="24"/>
        </w:rPr>
      </w:pPr>
      <w:r w:rsidRPr="00BF7B86">
        <w:rPr>
          <w:rFonts w:ascii="Arial" w:eastAsia="Arial" w:hAnsi="Arial" w:cs="Arial"/>
          <w:sz w:val="24"/>
          <w:szCs w:val="24"/>
        </w:rPr>
        <w:t>O prazo para o recebimento definitivo poderá ser excepcionalmente prorrogado, de forma justificada, quando houver necessidade de diligências para a aferição do atendimento das exigências contratuais.</w:t>
      </w:r>
    </w:p>
    <w:p w14:paraId="5794EC40" w14:textId="0AB9D97E" w:rsidR="00725F42" w:rsidRPr="00BF7B86" w:rsidRDefault="00725F42" w:rsidP="00BF7B86">
      <w:pPr>
        <w:pStyle w:val="PargrafodaLista"/>
        <w:numPr>
          <w:ilvl w:val="2"/>
          <w:numId w:val="5"/>
        </w:numPr>
        <w:tabs>
          <w:tab w:val="left" w:pos="1134"/>
          <w:tab w:val="left" w:pos="1418"/>
          <w:tab w:val="left" w:pos="1560"/>
          <w:tab w:val="left" w:pos="1843"/>
        </w:tabs>
        <w:snapToGrid w:val="0"/>
        <w:spacing w:line="360" w:lineRule="auto"/>
        <w:ind w:left="1134" w:hanging="708"/>
        <w:jc w:val="both"/>
        <w:rPr>
          <w:rFonts w:ascii="Arial" w:hAnsi="Arial" w:cs="Arial"/>
          <w:sz w:val="24"/>
          <w:szCs w:val="24"/>
        </w:rPr>
      </w:pPr>
      <w:r w:rsidRPr="00BF7B86">
        <w:rPr>
          <w:rFonts w:ascii="Arial" w:eastAsia="Arial" w:hAnsi="Arial" w:cs="Arial"/>
          <w:sz w:val="24"/>
          <w:szCs w:val="24"/>
        </w:rPr>
        <w:t xml:space="preserve">No caso de controvérsia sobre a execução do objeto, quanto à especificação, qualidade e quantidade, deverá ser observado o teor do </w:t>
      </w:r>
      <w:hyperlink r:id="rId11" w:anchor="art143">
        <w:r w:rsidRPr="00BF7B86">
          <w:rPr>
            <w:rFonts w:ascii="Arial" w:eastAsia="Arial" w:hAnsi="Arial" w:cs="Arial"/>
            <w:sz w:val="24"/>
            <w:szCs w:val="24"/>
            <w:u w:val="single"/>
          </w:rPr>
          <w:t>art. 143 da Lei nº 14.133/2021</w:t>
        </w:r>
      </w:hyperlink>
      <w:r w:rsidRPr="00BF7B86">
        <w:rPr>
          <w:rFonts w:ascii="Arial" w:eastAsia="Arial" w:hAnsi="Arial" w:cs="Arial"/>
          <w:sz w:val="24"/>
          <w:szCs w:val="24"/>
        </w:rPr>
        <w:t xml:space="preserve">, comunicando-se </w:t>
      </w:r>
      <w:bookmarkStart w:id="6" w:name="_Hlk145927864"/>
      <w:r w:rsidRPr="00BF7B86">
        <w:rPr>
          <w:rFonts w:ascii="Arial" w:eastAsia="Arial" w:hAnsi="Arial" w:cs="Arial"/>
          <w:sz w:val="24"/>
          <w:szCs w:val="24"/>
        </w:rPr>
        <w:t xml:space="preserve">ao Contratado </w:t>
      </w:r>
      <w:bookmarkEnd w:id="6"/>
      <w:r w:rsidRPr="00BF7B86">
        <w:rPr>
          <w:rFonts w:ascii="Arial" w:eastAsia="Arial" w:hAnsi="Arial" w:cs="Arial"/>
          <w:sz w:val="24"/>
          <w:szCs w:val="24"/>
        </w:rPr>
        <w:t>para emissão de Nota Fiscal no que for pertinente à parcela incontroversa da execução do objeto, para efeito de liquidação e pagamento.</w:t>
      </w:r>
    </w:p>
    <w:p w14:paraId="13BE9F28" w14:textId="2C77DA50" w:rsidR="00725F42" w:rsidRPr="00BF7B86" w:rsidRDefault="00725F42" w:rsidP="00BF7B86">
      <w:pPr>
        <w:pStyle w:val="PargrafodaLista"/>
        <w:numPr>
          <w:ilvl w:val="2"/>
          <w:numId w:val="5"/>
        </w:numPr>
        <w:tabs>
          <w:tab w:val="left" w:pos="1134"/>
          <w:tab w:val="left" w:pos="1418"/>
          <w:tab w:val="left" w:pos="1560"/>
          <w:tab w:val="left" w:pos="1843"/>
        </w:tabs>
        <w:snapToGrid w:val="0"/>
        <w:spacing w:line="360" w:lineRule="auto"/>
        <w:ind w:left="1134" w:hanging="708"/>
        <w:jc w:val="both"/>
        <w:rPr>
          <w:rFonts w:ascii="Arial" w:hAnsi="Arial" w:cs="Arial"/>
          <w:sz w:val="24"/>
          <w:szCs w:val="24"/>
        </w:rPr>
      </w:pPr>
      <w:r w:rsidRPr="00BF7B86">
        <w:rPr>
          <w:rFonts w:ascii="Arial" w:eastAsia="Arial" w:hAnsi="Arial" w:cs="Arial"/>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55173E4" w14:textId="5076BB89" w:rsidR="00725F42" w:rsidRPr="00BF7B86" w:rsidRDefault="00725F42" w:rsidP="00BF7B86">
      <w:pPr>
        <w:pStyle w:val="PargrafodaLista"/>
        <w:numPr>
          <w:ilvl w:val="2"/>
          <w:numId w:val="5"/>
        </w:numPr>
        <w:tabs>
          <w:tab w:val="left" w:pos="1134"/>
          <w:tab w:val="left" w:pos="1418"/>
          <w:tab w:val="left" w:pos="1560"/>
          <w:tab w:val="left" w:pos="1843"/>
        </w:tabs>
        <w:snapToGrid w:val="0"/>
        <w:spacing w:line="360" w:lineRule="auto"/>
        <w:ind w:left="1134" w:hanging="708"/>
        <w:jc w:val="both"/>
        <w:rPr>
          <w:rFonts w:ascii="Arial" w:hAnsi="Arial" w:cs="Arial"/>
          <w:sz w:val="24"/>
          <w:szCs w:val="24"/>
        </w:rPr>
      </w:pPr>
      <w:bookmarkStart w:id="7" w:name="_Hlk145927956"/>
      <w:r w:rsidRPr="00BF7B86">
        <w:rPr>
          <w:rFonts w:ascii="Arial" w:eastAsia="Arial" w:hAnsi="Arial" w:cs="Arial"/>
          <w:sz w:val="24"/>
          <w:szCs w:val="24"/>
        </w:rPr>
        <w:t>O recebimento provisório ou definitivo não excluirá a responsabilidade civil pela solidez e pela segurança dos bens nem a responsabilidade ético-profissional pela perfeita execução do contrato.</w:t>
      </w:r>
    </w:p>
    <w:p w14:paraId="5D5A0579" w14:textId="45579A2F" w:rsidR="00725F42" w:rsidRPr="00BF7B86" w:rsidRDefault="00725F42" w:rsidP="00BF7B86">
      <w:pPr>
        <w:pStyle w:val="PargrafodaLista"/>
        <w:numPr>
          <w:ilvl w:val="1"/>
          <w:numId w:val="5"/>
        </w:numPr>
        <w:tabs>
          <w:tab w:val="left" w:pos="1134"/>
          <w:tab w:val="left" w:pos="1418"/>
          <w:tab w:val="left" w:pos="1560"/>
          <w:tab w:val="left" w:pos="1843"/>
        </w:tabs>
        <w:snapToGrid w:val="0"/>
        <w:spacing w:line="360" w:lineRule="auto"/>
        <w:ind w:left="567" w:hanging="567"/>
        <w:jc w:val="both"/>
        <w:rPr>
          <w:rFonts w:ascii="Arial" w:hAnsi="Arial" w:cs="Arial"/>
          <w:sz w:val="24"/>
          <w:szCs w:val="24"/>
        </w:rPr>
      </w:pPr>
      <w:bookmarkStart w:id="8" w:name="_Hlk149574008"/>
      <w:bookmarkStart w:id="9" w:name="_Hlk145928044"/>
      <w:bookmarkEnd w:id="7"/>
      <w:r w:rsidRPr="00BF7B86">
        <w:rPr>
          <w:rFonts w:ascii="Arial" w:eastAsia="Arial" w:hAnsi="Arial" w:cs="Arial"/>
          <w:b/>
          <w:sz w:val="24"/>
          <w:szCs w:val="24"/>
        </w:rPr>
        <w:t>Liquidação</w:t>
      </w:r>
    </w:p>
    <w:p w14:paraId="6727F4F7" w14:textId="7B7BABC1" w:rsidR="002772F4" w:rsidRPr="00BF7B86" w:rsidRDefault="00725F42" w:rsidP="00BF7B86">
      <w:pPr>
        <w:pStyle w:val="PargrafodaLista"/>
        <w:numPr>
          <w:ilvl w:val="2"/>
          <w:numId w:val="5"/>
        </w:numPr>
        <w:tabs>
          <w:tab w:val="left" w:pos="1134"/>
          <w:tab w:val="left" w:pos="1418"/>
          <w:tab w:val="left" w:pos="1560"/>
          <w:tab w:val="left" w:pos="1843"/>
        </w:tabs>
        <w:snapToGrid w:val="0"/>
        <w:spacing w:line="360" w:lineRule="auto"/>
        <w:ind w:left="1134" w:hanging="708"/>
        <w:jc w:val="both"/>
        <w:rPr>
          <w:rFonts w:ascii="Arial" w:hAnsi="Arial" w:cs="Arial"/>
          <w:sz w:val="24"/>
          <w:szCs w:val="24"/>
        </w:rPr>
      </w:pPr>
      <w:r w:rsidRPr="00BF7B86">
        <w:rPr>
          <w:rFonts w:ascii="Arial" w:hAnsi="Arial" w:cs="Arial"/>
          <w:sz w:val="24"/>
          <w:szCs w:val="24"/>
        </w:rPr>
        <w:t xml:space="preserve">Recebida a Nota Fiscal ou documento de cobrança equivalente </w:t>
      </w:r>
      <w:bookmarkStart w:id="10" w:name="_Hlk150351198"/>
      <w:r w:rsidRPr="00BF7B86">
        <w:rPr>
          <w:rFonts w:ascii="Arial" w:hAnsi="Arial" w:cs="Arial"/>
          <w:sz w:val="24"/>
          <w:szCs w:val="24"/>
        </w:rPr>
        <w:t>na unidade responsável pela liquidação,</w:t>
      </w:r>
      <w:bookmarkEnd w:id="10"/>
      <w:r w:rsidRPr="00BF7B86">
        <w:rPr>
          <w:rFonts w:ascii="Arial" w:hAnsi="Arial" w:cs="Arial"/>
          <w:sz w:val="24"/>
          <w:szCs w:val="24"/>
        </w:rPr>
        <w:t xml:space="preserve"> correrá o prazo de até 10 (dez) dias para fins </w:t>
      </w:r>
      <w:r w:rsidRPr="00BF7B86">
        <w:rPr>
          <w:rFonts w:ascii="Arial" w:hAnsi="Arial" w:cs="Arial"/>
          <w:sz w:val="24"/>
          <w:szCs w:val="24"/>
        </w:rPr>
        <w:lastRenderedPageBreak/>
        <w:t>de liquidação, podendo ser excepcionalmente prorrogado, justificadamente, por igual período, quando houver necessidade de diligências para a aferição do atendimento das exigências contratuais.</w:t>
      </w:r>
    </w:p>
    <w:p w14:paraId="31A17934" w14:textId="50CBC4BF" w:rsidR="00373E6D" w:rsidRPr="00373E6D" w:rsidRDefault="00725F42" w:rsidP="00373E6D">
      <w:pPr>
        <w:pStyle w:val="PargrafodaLista"/>
        <w:numPr>
          <w:ilvl w:val="2"/>
          <w:numId w:val="5"/>
        </w:numPr>
        <w:tabs>
          <w:tab w:val="left" w:pos="1134"/>
          <w:tab w:val="left" w:pos="1418"/>
          <w:tab w:val="left" w:pos="1560"/>
          <w:tab w:val="left" w:pos="1843"/>
        </w:tabs>
        <w:snapToGrid w:val="0"/>
        <w:spacing w:line="360" w:lineRule="auto"/>
        <w:ind w:left="1134" w:hanging="708"/>
        <w:jc w:val="both"/>
        <w:rPr>
          <w:rFonts w:ascii="Arial" w:hAnsi="Arial" w:cs="Arial"/>
          <w:sz w:val="24"/>
          <w:szCs w:val="24"/>
        </w:rPr>
      </w:pPr>
      <w:r w:rsidRPr="00BF7B86">
        <w:rPr>
          <w:rFonts w:ascii="Arial" w:hAnsi="Arial" w:cs="Arial"/>
          <w:sz w:val="24"/>
          <w:szCs w:val="24"/>
        </w:rPr>
        <w:t xml:space="preserve">Para fins de liquidação, o setor competente deverá verificar se a Nota Fiscal ou instrumento de cobrança equivalente apresentado expressa os elementos necessários e essenciais do documento, tais como: </w:t>
      </w:r>
    </w:p>
    <w:p w14:paraId="54157155" w14:textId="6A36C200" w:rsidR="00725F42" w:rsidRPr="00BF7B86" w:rsidRDefault="00725F42" w:rsidP="00BF7B86">
      <w:pPr>
        <w:pStyle w:val="PargrafodaLista"/>
        <w:numPr>
          <w:ilvl w:val="3"/>
          <w:numId w:val="5"/>
        </w:numPr>
        <w:tabs>
          <w:tab w:val="left" w:pos="1134"/>
          <w:tab w:val="left" w:pos="1418"/>
          <w:tab w:val="left" w:pos="1560"/>
          <w:tab w:val="left" w:pos="1843"/>
        </w:tabs>
        <w:snapToGrid w:val="0"/>
        <w:spacing w:line="360" w:lineRule="auto"/>
        <w:ind w:hanging="87"/>
        <w:jc w:val="both"/>
        <w:rPr>
          <w:rFonts w:ascii="Arial" w:hAnsi="Arial" w:cs="Arial"/>
          <w:sz w:val="24"/>
          <w:szCs w:val="24"/>
        </w:rPr>
      </w:pPr>
      <w:r w:rsidRPr="00BF7B86">
        <w:rPr>
          <w:rFonts w:ascii="Arial" w:hAnsi="Arial" w:cs="Arial"/>
          <w:sz w:val="24"/>
          <w:szCs w:val="24"/>
        </w:rPr>
        <w:t>o prazo de validade;</w:t>
      </w:r>
    </w:p>
    <w:p w14:paraId="55A9BC38" w14:textId="69629876" w:rsidR="00725F42" w:rsidRPr="00BF7B86" w:rsidRDefault="00725F42" w:rsidP="00BF7B86">
      <w:pPr>
        <w:pStyle w:val="PargrafodaLista"/>
        <w:numPr>
          <w:ilvl w:val="3"/>
          <w:numId w:val="5"/>
        </w:numPr>
        <w:tabs>
          <w:tab w:val="left" w:pos="1134"/>
          <w:tab w:val="left" w:pos="1418"/>
          <w:tab w:val="left" w:pos="1560"/>
          <w:tab w:val="left" w:pos="1843"/>
        </w:tabs>
        <w:snapToGrid w:val="0"/>
        <w:spacing w:line="360" w:lineRule="auto"/>
        <w:ind w:hanging="87"/>
        <w:jc w:val="both"/>
        <w:rPr>
          <w:rFonts w:ascii="Arial" w:hAnsi="Arial" w:cs="Arial"/>
          <w:sz w:val="24"/>
          <w:szCs w:val="24"/>
        </w:rPr>
      </w:pPr>
      <w:r w:rsidRPr="00BF7B86">
        <w:rPr>
          <w:rFonts w:ascii="Arial" w:hAnsi="Arial" w:cs="Arial"/>
          <w:sz w:val="24"/>
          <w:szCs w:val="24"/>
        </w:rPr>
        <w:t xml:space="preserve">a data da emissão; </w:t>
      </w:r>
    </w:p>
    <w:p w14:paraId="6BA69139" w14:textId="40C91B4F" w:rsidR="00725F42" w:rsidRPr="00BF7B86" w:rsidRDefault="00725F42" w:rsidP="00BF7B86">
      <w:pPr>
        <w:pStyle w:val="PargrafodaLista"/>
        <w:numPr>
          <w:ilvl w:val="3"/>
          <w:numId w:val="5"/>
        </w:numPr>
        <w:tabs>
          <w:tab w:val="left" w:pos="1134"/>
          <w:tab w:val="left" w:pos="1418"/>
          <w:tab w:val="left" w:pos="1560"/>
          <w:tab w:val="left" w:pos="1843"/>
        </w:tabs>
        <w:snapToGrid w:val="0"/>
        <w:spacing w:line="360" w:lineRule="auto"/>
        <w:ind w:hanging="87"/>
        <w:jc w:val="both"/>
        <w:rPr>
          <w:rFonts w:ascii="Arial" w:hAnsi="Arial" w:cs="Arial"/>
          <w:sz w:val="24"/>
          <w:szCs w:val="24"/>
        </w:rPr>
      </w:pPr>
      <w:r w:rsidRPr="00BF7B86">
        <w:rPr>
          <w:rFonts w:ascii="Arial" w:hAnsi="Arial" w:cs="Arial"/>
          <w:sz w:val="24"/>
          <w:szCs w:val="24"/>
        </w:rPr>
        <w:t xml:space="preserve">os dados do contrato e do órgão contratante; </w:t>
      </w:r>
    </w:p>
    <w:p w14:paraId="701E3296" w14:textId="733EF778" w:rsidR="00725F42" w:rsidRPr="00BF7B86" w:rsidRDefault="00725F42" w:rsidP="00BF7B86">
      <w:pPr>
        <w:pStyle w:val="PargrafodaLista"/>
        <w:numPr>
          <w:ilvl w:val="3"/>
          <w:numId w:val="5"/>
        </w:numPr>
        <w:tabs>
          <w:tab w:val="left" w:pos="1134"/>
          <w:tab w:val="left" w:pos="1418"/>
          <w:tab w:val="left" w:pos="1560"/>
          <w:tab w:val="left" w:pos="1843"/>
        </w:tabs>
        <w:snapToGrid w:val="0"/>
        <w:spacing w:line="360" w:lineRule="auto"/>
        <w:ind w:hanging="87"/>
        <w:jc w:val="both"/>
        <w:rPr>
          <w:rFonts w:ascii="Arial" w:hAnsi="Arial" w:cs="Arial"/>
          <w:sz w:val="24"/>
          <w:szCs w:val="24"/>
        </w:rPr>
      </w:pPr>
      <w:r w:rsidRPr="00BF7B86">
        <w:rPr>
          <w:rFonts w:ascii="Arial" w:hAnsi="Arial" w:cs="Arial"/>
          <w:sz w:val="24"/>
          <w:szCs w:val="24"/>
        </w:rPr>
        <w:t xml:space="preserve">o período respectivo de execução do contrato; </w:t>
      </w:r>
    </w:p>
    <w:p w14:paraId="5187A07F" w14:textId="6720DE0F" w:rsidR="00725F42" w:rsidRPr="00BF7B86" w:rsidRDefault="00725F42" w:rsidP="00BF7B86">
      <w:pPr>
        <w:pStyle w:val="PargrafodaLista"/>
        <w:numPr>
          <w:ilvl w:val="3"/>
          <w:numId w:val="5"/>
        </w:numPr>
        <w:tabs>
          <w:tab w:val="left" w:pos="1134"/>
          <w:tab w:val="left" w:pos="1418"/>
          <w:tab w:val="left" w:pos="1560"/>
          <w:tab w:val="left" w:pos="1843"/>
        </w:tabs>
        <w:snapToGrid w:val="0"/>
        <w:spacing w:line="360" w:lineRule="auto"/>
        <w:ind w:hanging="87"/>
        <w:jc w:val="both"/>
        <w:rPr>
          <w:rFonts w:ascii="Arial" w:hAnsi="Arial" w:cs="Arial"/>
          <w:sz w:val="24"/>
          <w:szCs w:val="24"/>
        </w:rPr>
      </w:pPr>
      <w:r w:rsidRPr="00BF7B86">
        <w:rPr>
          <w:rFonts w:ascii="Arial" w:hAnsi="Arial" w:cs="Arial"/>
          <w:sz w:val="24"/>
          <w:szCs w:val="24"/>
        </w:rPr>
        <w:t xml:space="preserve">o valor a pagar; e </w:t>
      </w:r>
    </w:p>
    <w:p w14:paraId="5B2519A7" w14:textId="74383487" w:rsidR="00725F42" w:rsidRPr="00BF7B86" w:rsidRDefault="00725F42" w:rsidP="00BF7B86">
      <w:pPr>
        <w:pStyle w:val="PargrafodaLista"/>
        <w:numPr>
          <w:ilvl w:val="3"/>
          <w:numId w:val="5"/>
        </w:numPr>
        <w:tabs>
          <w:tab w:val="left" w:pos="1134"/>
          <w:tab w:val="left" w:pos="1418"/>
          <w:tab w:val="left" w:pos="1560"/>
          <w:tab w:val="left" w:pos="1843"/>
        </w:tabs>
        <w:snapToGrid w:val="0"/>
        <w:spacing w:line="360" w:lineRule="auto"/>
        <w:ind w:hanging="87"/>
        <w:jc w:val="both"/>
        <w:rPr>
          <w:rFonts w:ascii="Arial" w:hAnsi="Arial" w:cs="Arial"/>
          <w:sz w:val="24"/>
          <w:szCs w:val="24"/>
        </w:rPr>
      </w:pPr>
      <w:r w:rsidRPr="00BF7B86">
        <w:rPr>
          <w:rFonts w:ascii="Arial" w:hAnsi="Arial" w:cs="Arial"/>
          <w:sz w:val="24"/>
          <w:szCs w:val="24"/>
        </w:rPr>
        <w:t>eventual destaque do valor de retenções tributárias cabíveis.</w:t>
      </w:r>
    </w:p>
    <w:p w14:paraId="32C9619D" w14:textId="3447A655" w:rsidR="00725F42" w:rsidRPr="00373E6D" w:rsidRDefault="00725F42" w:rsidP="00BF7B86">
      <w:pPr>
        <w:pStyle w:val="PargrafodaLista"/>
        <w:numPr>
          <w:ilvl w:val="4"/>
          <w:numId w:val="5"/>
        </w:numPr>
        <w:tabs>
          <w:tab w:val="left" w:pos="1418"/>
          <w:tab w:val="left" w:pos="1560"/>
          <w:tab w:val="left" w:pos="1843"/>
        </w:tabs>
        <w:snapToGrid w:val="0"/>
        <w:spacing w:line="360" w:lineRule="auto"/>
        <w:ind w:left="2835" w:hanging="1134"/>
        <w:jc w:val="both"/>
        <w:rPr>
          <w:rFonts w:ascii="Arial" w:hAnsi="Arial" w:cs="Arial"/>
          <w:sz w:val="24"/>
          <w:szCs w:val="24"/>
        </w:rPr>
      </w:pPr>
      <w:bookmarkStart w:id="11" w:name="_Hlk145928861"/>
      <w:r w:rsidRPr="00BF7B86">
        <w:rPr>
          <w:rFonts w:ascii="Arial" w:eastAsia="Arial" w:hAnsi="Arial" w:cs="Arial"/>
          <w:sz w:val="24"/>
          <w:szCs w:val="24"/>
        </w:rPr>
        <w:t>O Contratado deverá emitir a Nota Fiscal/Fatura conforme legislação vigente, observando:</w:t>
      </w:r>
    </w:p>
    <w:p w14:paraId="48205A67" w14:textId="0BF7537A" w:rsidR="00725F42" w:rsidRPr="00373E6D" w:rsidRDefault="00725F42" w:rsidP="00BF7B86">
      <w:pPr>
        <w:pStyle w:val="PargrafodaLista"/>
        <w:numPr>
          <w:ilvl w:val="0"/>
          <w:numId w:val="8"/>
        </w:numPr>
        <w:spacing w:line="360" w:lineRule="auto"/>
        <w:jc w:val="both"/>
        <w:rPr>
          <w:rFonts w:ascii="Arial" w:eastAsia="Arial" w:hAnsi="Arial" w:cs="Arial"/>
          <w:color w:val="FF0000"/>
          <w:sz w:val="24"/>
          <w:szCs w:val="24"/>
        </w:rPr>
      </w:pPr>
      <w:r w:rsidRPr="00BF7B86">
        <w:rPr>
          <w:rFonts w:ascii="Arial" w:eastAsia="Arial" w:hAnsi="Arial" w:cs="Arial"/>
          <w:sz w:val="24"/>
          <w:szCs w:val="24"/>
        </w:rPr>
        <w:t xml:space="preserve">A retenção do imposto de renda deverá ser destacada </w:t>
      </w:r>
      <w:r w:rsidRPr="00BF7B86">
        <w:rPr>
          <w:rFonts w:ascii="Arial" w:eastAsia="Arial" w:hAnsi="Arial" w:cs="Arial"/>
          <w:color w:val="222222"/>
          <w:sz w:val="24"/>
          <w:szCs w:val="24"/>
        </w:rPr>
        <w:t>no corpo do documento fiscal ou equivalente considerando os percentuais estabelecidos no ANEXO I da IN RFB Nº 1234 de 2012 de acordo com o artigo 1º, §1º do</w:t>
      </w:r>
      <w:sdt>
        <w:sdtPr>
          <w:rPr>
            <w:rFonts w:ascii="Arial" w:hAnsi="Arial" w:cs="Arial"/>
            <w:sz w:val="24"/>
            <w:szCs w:val="24"/>
          </w:rPr>
          <w:tag w:val="goog_rdk_86"/>
          <w:id w:val="1385528858"/>
        </w:sdtPr>
        <w:sdtEndPr/>
        <w:sdtContent>
          <w:r w:rsidRPr="00BF7B86">
            <w:rPr>
              <w:rFonts w:ascii="Arial" w:hAnsi="Arial" w:cs="Arial"/>
              <w:sz w:val="24"/>
              <w:szCs w:val="24"/>
            </w:rPr>
            <w:t xml:space="preserve"> </w:t>
          </w:r>
        </w:sdtContent>
      </w:sdt>
      <w:r w:rsidRPr="00BF7B86">
        <w:rPr>
          <w:rFonts w:ascii="Arial" w:eastAsia="Arial" w:hAnsi="Arial" w:cs="Arial"/>
          <w:color w:val="222222"/>
          <w:sz w:val="24"/>
          <w:szCs w:val="24"/>
        </w:rPr>
        <w:t>Decreto Municipal 18.272/23 e Portaria SMFA nº 11/2023 c/c §5º, artigo 2º da IN RFB Nº 1234.</w:t>
      </w:r>
    </w:p>
    <w:p w14:paraId="508D6A57" w14:textId="20DED113" w:rsidR="00725F42" w:rsidRPr="00373E6D" w:rsidRDefault="00725F42" w:rsidP="00BF7B86">
      <w:pPr>
        <w:pStyle w:val="PargrafodaLista"/>
        <w:numPr>
          <w:ilvl w:val="0"/>
          <w:numId w:val="8"/>
        </w:numPr>
        <w:spacing w:line="360" w:lineRule="auto"/>
        <w:jc w:val="both"/>
        <w:rPr>
          <w:rFonts w:ascii="Arial" w:eastAsia="Arial" w:hAnsi="Arial" w:cs="Arial"/>
          <w:color w:val="FF0000"/>
          <w:sz w:val="24"/>
          <w:szCs w:val="24"/>
        </w:rPr>
      </w:pPr>
      <w:r w:rsidRPr="00BF7B86">
        <w:rPr>
          <w:rFonts w:ascii="Arial" w:eastAsia="Arial" w:hAnsi="Arial" w:cs="Arial"/>
          <w:color w:val="222222"/>
          <w:sz w:val="24"/>
          <w:szCs w:val="24"/>
        </w:rPr>
        <w:t>As empresas optantes pelo Simples Nacional ou que se enquadrem em alguma hipótese de isenção ou não incidência DEVERÃO informar essa condição expressamente nos documentos fiscais, de acordo com o artigo 1º, §3º do Decreto Municipal 18.272/23 c/c artigo 4º da IN RFB Nº 1234.</w:t>
      </w:r>
    </w:p>
    <w:bookmarkEnd w:id="11"/>
    <w:p w14:paraId="05DDEAF9" w14:textId="7E37F0CB" w:rsidR="00725F42" w:rsidRPr="00BF7B86" w:rsidRDefault="00725F42" w:rsidP="00BF7B86">
      <w:pPr>
        <w:pStyle w:val="Nivel2"/>
        <w:numPr>
          <w:ilvl w:val="2"/>
          <w:numId w:val="5"/>
        </w:numPr>
        <w:spacing w:before="0" w:after="0" w:line="360" w:lineRule="auto"/>
        <w:ind w:left="1134" w:hanging="708"/>
        <w:rPr>
          <w:sz w:val="24"/>
          <w:szCs w:val="24"/>
          <w:lang w:eastAsia="en-US"/>
        </w:rPr>
      </w:pPr>
      <w:r w:rsidRPr="00BF7B86">
        <w:rPr>
          <w:rFonts w:eastAsia="Calibri"/>
          <w:sz w:val="24"/>
          <w:szCs w:val="24"/>
          <w:lang w:eastAsia="en-US"/>
        </w:rPr>
        <w:t xml:space="preserve">Havendo erro na apresentação da Nota Fiscal ou instrumento de cobrança equivalente, ou circunstância que impeça a </w:t>
      </w:r>
      <w:r w:rsidRPr="00BF7B86">
        <w:rPr>
          <w:sz w:val="24"/>
          <w:szCs w:val="24"/>
          <w:lang w:eastAsia="en-US"/>
        </w:rPr>
        <w:t>liquidação da despesa, esta ficará sobrestada até que o Contratado providencie as medidas saneadoras, reiniciando-se o prazo após a comprovação da regularização da situação, sem ônus ao Contratante;</w:t>
      </w:r>
    </w:p>
    <w:p w14:paraId="6DE98938" w14:textId="60A71A06" w:rsidR="00725F42" w:rsidRPr="00BF7B86" w:rsidRDefault="00725F42" w:rsidP="00BF7B86">
      <w:pPr>
        <w:pStyle w:val="Nivel2"/>
        <w:numPr>
          <w:ilvl w:val="2"/>
          <w:numId w:val="5"/>
        </w:numPr>
        <w:spacing w:before="0" w:after="0" w:line="360" w:lineRule="auto"/>
        <w:ind w:left="1134" w:hanging="708"/>
        <w:rPr>
          <w:sz w:val="24"/>
          <w:szCs w:val="24"/>
          <w:lang w:eastAsia="en-US"/>
        </w:rPr>
      </w:pPr>
      <w:r w:rsidRPr="00BF7B86">
        <w:rPr>
          <w:color w:val="202124"/>
          <w:sz w:val="24"/>
          <w:szCs w:val="24"/>
          <w:shd w:val="clear" w:color="auto" w:fill="FFFFFF"/>
        </w:rPr>
        <w:t xml:space="preserve">A Administração deverá realizar consulta ao SUCAF e/ou SICAF e/ou CAGEF para verificar a manutenção das condições de habilitação exigidas no edital, bem como ao site </w:t>
      </w:r>
      <w:hyperlink r:id="rId12" w:tgtFrame="_blank" w:history="1">
        <w:r w:rsidRPr="00BF7B86">
          <w:rPr>
            <w:rStyle w:val="Hyperlink"/>
            <w:color w:val="1967D2"/>
            <w:sz w:val="24"/>
            <w:szCs w:val="24"/>
            <w:shd w:val="clear" w:color="auto" w:fill="FFFFFF"/>
          </w:rPr>
          <w:t>https://certidoes.sit.trabalho.gov.br/</w:t>
        </w:r>
      </w:hyperlink>
      <w:r w:rsidRPr="00BF7B86">
        <w:rPr>
          <w:color w:val="202124"/>
          <w:sz w:val="24"/>
          <w:szCs w:val="24"/>
          <w:shd w:val="clear" w:color="auto" w:fill="FFFFFF"/>
        </w:rPr>
        <w:t xml:space="preserve"> para verificar se o Contratado, caso obrigado, cumpre com as exigências de </w:t>
      </w:r>
      <w:r w:rsidRPr="00BF7B86">
        <w:rPr>
          <w:color w:val="202124"/>
          <w:sz w:val="24"/>
          <w:szCs w:val="24"/>
          <w:shd w:val="clear" w:color="auto" w:fill="FFFFFF"/>
        </w:rPr>
        <w:lastRenderedPageBreak/>
        <w:t>reserva de cargos para pessoas com deficiência, reabilitados pela Previdência Social e aprendizes.</w:t>
      </w:r>
    </w:p>
    <w:p w14:paraId="0C746F48" w14:textId="4F5EC99D" w:rsidR="00725F42" w:rsidRPr="00BF7B86" w:rsidRDefault="00725F42" w:rsidP="00BF7B86">
      <w:pPr>
        <w:pStyle w:val="Nivel2"/>
        <w:numPr>
          <w:ilvl w:val="3"/>
          <w:numId w:val="9"/>
        </w:numPr>
        <w:spacing w:before="0" w:after="0" w:line="360" w:lineRule="auto"/>
        <w:ind w:left="1985" w:hanging="992"/>
        <w:rPr>
          <w:sz w:val="24"/>
          <w:szCs w:val="24"/>
          <w:lang w:eastAsia="en-US"/>
        </w:rPr>
      </w:pPr>
      <w:r w:rsidRPr="00BF7B86">
        <w:rPr>
          <w:sz w:val="24"/>
          <w:szCs w:val="24"/>
          <w:lang w:eastAsia="en-US"/>
        </w:rPr>
        <w:t xml:space="preserve">A nota fiscal ou instrumento de cobrança equivalente poderá ser acompanhado de documentação para comprovação da regularidade fiscal, social e trabalhista, caso esteja irregular. </w:t>
      </w:r>
    </w:p>
    <w:p w14:paraId="7EF578DF" w14:textId="50E25A99" w:rsidR="00725F42" w:rsidRPr="00BF7B86" w:rsidRDefault="00725F42" w:rsidP="00BF7B86">
      <w:pPr>
        <w:pStyle w:val="Nivel2"/>
        <w:numPr>
          <w:ilvl w:val="3"/>
          <w:numId w:val="9"/>
        </w:numPr>
        <w:spacing w:before="0" w:after="0" w:line="360" w:lineRule="auto"/>
        <w:ind w:left="1985" w:hanging="992"/>
        <w:rPr>
          <w:sz w:val="24"/>
          <w:szCs w:val="24"/>
          <w:lang w:eastAsia="en-US"/>
        </w:rPr>
      </w:pPr>
      <w:r w:rsidRPr="00BF7B86">
        <w:rPr>
          <w:sz w:val="24"/>
          <w:szCs w:val="24"/>
          <w:lang w:eastAsia="en-US"/>
        </w:rPr>
        <w:t xml:space="preserve">Constatando-se a situação de irregularidade do Contratado, será providenciada sua notificação, por escrito, para que, no prazo de 5 (cinco) dias úteis, regularize sua situação </w:t>
      </w:r>
      <w:r w:rsidRPr="00BF7B86">
        <w:rPr>
          <w:color w:val="auto"/>
          <w:sz w:val="24"/>
          <w:szCs w:val="24"/>
          <w:lang w:eastAsia="en-US"/>
        </w:rPr>
        <w:t>ou, no mesmo prazo, apresente sua defesa.</w:t>
      </w:r>
      <w:r w:rsidRPr="00BF7B86">
        <w:rPr>
          <w:sz w:val="24"/>
          <w:szCs w:val="24"/>
          <w:lang w:eastAsia="en-US"/>
        </w:rPr>
        <w:t xml:space="preserve"> O prazo poderá ser prorrogado uma vez, por igual período, a critério do Contratante.</w:t>
      </w:r>
    </w:p>
    <w:p w14:paraId="4F18C773" w14:textId="450CBBA0" w:rsidR="00725F42" w:rsidRPr="00BF7B86" w:rsidRDefault="00725F42" w:rsidP="00BF7B86">
      <w:pPr>
        <w:pStyle w:val="Nivel2"/>
        <w:numPr>
          <w:ilvl w:val="3"/>
          <w:numId w:val="9"/>
        </w:numPr>
        <w:spacing w:before="0" w:after="0" w:line="360" w:lineRule="auto"/>
        <w:ind w:left="1985" w:hanging="992"/>
        <w:rPr>
          <w:sz w:val="24"/>
          <w:szCs w:val="24"/>
          <w:lang w:eastAsia="en-US"/>
        </w:rPr>
      </w:pPr>
      <w:bookmarkStart w:id="12" w:name="_Hlk145929217"/>
      <w:bookmarkEnd w:id="8"/>
      <w:r w:rsidRPr="00BF7B86">
        <w:rPr>
          <w:color w:val="auto"/>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49EB8671" w14:textId="7E39DE8B" w:rsidR="00725F42" w:rsidRPr="00BF7B86" w:rsidRDefault="00725F42" w:rsidP="00BF7B86">
      <w:pPr>
        <w:pStyle w:val="Nivel2"/>
        <w:numPr>
          <w:ilvl w:val="3"/>
          <w:numId w:val="9"/>
        </w:numPr>
        <w:spacing w:before="0" w:after="0" w:line="360" w:lineRule="auto"/>
        <w:ind w:left="1985" w:hanging="992"/>
        <w:rPr>
          <w:sz w:val="24"/>
          <w:szCs w:val="24"/>
          <w:lang w:eastAsia="en-US"/>
        </w:rPr>
      </w:pPr>
      <w:bookmarkStart w:id="13" w:name="_Hlk149574136"/>
      <w:r w:rsidRPr="00BF7B86">
        <w:rPr>
          <w:color w:val="auto"/>
          <w:sz w:val="24"/>
          <w:szCs w:val="24"/>
          <w:lang w:eastAsia="en-US"/>
        </w:rPr>
        <w:t xml:space="preserve">Havendo a efetiva execução do objeto, os pagamentos serão realizados normalmente, até que se decida pela rescisão do contrato, caso o Contratado não regularize sua situação junto ao </w:t>
      </w:r>
      <w:r w:rsidRPr="00BF7B86">
        <w:rPr>
          <w:color w:val="auto"/>
          <w:sz w:val="24"/>
          <w:szCs w:val="24"/>
          <w:shd w:val="clear" w:color="auto" w:fill="FFFFFF"/>
        </w:rPr>
        <w:t>SUCAF e/ou SICAF e/ou CAGEF.</w:t>
      </w:r>
    </w:p>
    <w:bookmarkEnd w:id="9"/>
    <w:bookmarkEnd w:id="12"/>
    <w:bookmarkEnd w:id="13"/>
    <w:p w14:paraId="18195DC3" w14:textId="75F1DDCD" w:rsidR="002772F4" w:rsidRPr="00BF7B86" w:rsidRDefault="001D6477" w:rsidP="00BF7B86">
      <w:pPr>
        <w:pStyle w:val="PargrafodaLista"/>
        <w:numPr>
          <w:ilvl w:val="1"/>
          <w:numId w:val="9"/>
        </w:numPr>
        <w:tabs>
          <w:tab w:val="left" w:pos="1134"/>
          <w:tab w:val="left" w:pos="1418"/>
          <w:tab w:val="left" w:pos="1560"/>
          <w:tab w:val="left" w:pos="1843"/>
        </w:tabs>
        <w:snapToGrid w:val="0"/>
        <w:spacing w:line="360" w:lineRule="auto"/>
        <w:ind w:left="567" w:hanging="567"/>
        <w:jc w:val="both"/>
        <w:rPr>
          <w:rFonts w:ascii="Arial" w:hAnsi="Arial" w:cs="Arial"/>
          <w:sz w:val="24"/>
          <w:szCs w:val="24"/>
        </w:rPr>
      </w:pPr>
      <w:r w:rsidRPr="00BF7B86">
        <w:rPr>
          <w:rFonts w:ascii="Arial" w:eastAsia="Arial" w:hAnsi="Arial" w:cs="Arial"/>
          <w:b/>
          <w:sz w:val="24"/>
          <w:szCs w:val="24"/>
        </w:rPr>
        <w:t xml:space="preserve">Prazo de pagamento </w:t>
      </w:r>
      <w:bookmarkStart w:id="14" w:name="_Hlk158379750"/>
      <w:bookmarkStart w:id="15" w:name="_Hlk155287928"/>
    </w:p>
    <w:p w14:paraId="62126B41" w14:textId="3CB3D819" w:rsidR="001D6477" w:rsidRPr="00BF7B86" w:rsidRDefault="001D6477" w:rsidP="00BF7B86">
      <w:pPr>
        <w:pStyle w:val="PargrafodaLista"/>
        <w:numPr>
          <w:ilvl w:val="2"/>
          <w:numId w:val="10"/>
        </w:numPr>
        <w:tabs>
          <w:tab w:val="left" w:pos="1134"/>
          <w:tab w:val="left" w:pos="1418"/>
          <w:tab w:val="left" w:pos="1560"/>
          <w:tab w:val="left" w:pos="1843"/>
        </w:tabs>
        <w:snapToGrid w:val="0"/>
        <w:spacing w:line="360" w:lineRule="auto"/>
        <w:ind w:left="1134" w:hanging="708"/>
        <w:jc w:val="both"/>
        <w:rPr>
          <w:rFonts w:ascii="Arial" w:hAnsi="Arial" w:cs="Arial"/>
          <w:sz w:val="24"/>
          <w:szCs w:val="24"/>
        </w:rPr>
      </w:pPr>
      <w:r w:rsidRPr="00BF7B86">
        <w:rPr>
          <w:rFonts w:ascii="Arial" w:eastAsia="Arial" w:hAnsi="Arial" w:cs="Arial"/>
          <w:sz w:val="24"/>
          <w:szCs w:val="24"/>
        </w:rPr>
        <w:t xml:space="preserve">O pagamento será efetuado em até </w:t>
      </w:r>
      <w:r w:rsidRPr="00BF7B86">
        <w:rPr>
          <w:rFonts w:ascii="Arial" w:hAnsi="Arial" w:cs="Arial"/>
          <w:color w:val="000000"/>
          <w:sz w:val="24"/>
          <w:szCs w:val="24"/>
        </w:rPr>
        <w:t xml:space="preserve">20 </w:t>
      </w:r>
      <w:r w:rsidRPr="00BF7B86">
        <w:rPr>
          <w:rFonts w:ascii="Arial" w:eastAsia="Arial" w:hAnsi="Arial" w:cs="Arial"/>
          <w:sz w:val="24"/>
          <w:szCs w:val="24"/>
        </w:rPr>
        <w:t xml:space="preserve">(vinte) dias contados da finalização da liquidação da despesa, pela </w:t>
      </w:r>
      <w:r w:rsidR="005A58DF" w:rsidRPr="00BF7B86">
        <w:rPr>
          <w:rFonts w:ascii="Arial" w:hAnsi="Arial" w:cs="Arial"/>
          <w:b/>
          <w:sz w:val="24"/>
          <w:szCs w:val="24"/>
        </w:rPr>
        <w:t>Diretoria de Planejamento, Gestão e Finanças – DPGF-</w:t>
      </w:r>
      <w:r w:rsidR="00681D46">
        <w:rPr>
          <w:rFonts w:ascii="Arial" w:hAnsi="Arial" w:cs="Arial"/>
          <w:b/>
          <w:sz w:val="24"/>
          <w:szCs w:val="24"/>
        </w:rPr>
        <w:t>LOG</w:t>
      </w:r>
      <w:r w:rsidR="005A58DF" w:rsidRPr="00BF7B86">
        <w:rPr>
          <w:rFonts w:ascii="Arial" w:eastAsia="Arial" w:hAnsi="Arial" w:cs="Arial"/>
          <w:sz w:val="24"/>
          <w:szCs w:val="24"/>
        </w:rPr>
        <w:t xml:space="preserve"> da </w:t>
      </w:r>
      <w:r w:rsidR="00681D46" w:rsidRPr="00681D46">
        <w:rPr>
          <w:rFonts w:ascii="Arial" w:eastAsia="Arial" w:hAnsi="Arial" w:cs="Arial"/>
          <w:b/>
          <w:sz w:val="24"/>
          <w:szCs w:val="24"/>
        </w:rPr>
        <w:t>S</w:t>
      </w:r>
      <w:r w:rsidR="005A58DF" w:rsidRPr="00BF7B86">
        <w:rPr>
          <w:rFonts w:ascii="Arial" w:hAnsi="Arial" w:cs="Arial"/>
          <w:b/>
          <w:sz w:val="24"/>
          <w:szCs w:val="24"/>
        </w:rPr>
        <w:t xml:space="preserve">ecretaria de Administração </w:t>
      </w:r>
      <w:r w:rsidR="00681D46">
        <w:rPr>
          <w:rFonts w:ascii="Arial" w:hAnsi="Arial" w:cs="Arial"/>
          <w:b/>
          <w:sz w:val="24"/>
          <w:szCs w:val="24"/>
        </w:rPr>
        <w:t xml:space="preserve">Logística </w:t>
      </w:r>
      <w:bookmarkEnd w:id="14"/>
      <w:r w:rsidR="00681D46">
        <w:rPr>
          <w:rFonts w:ascii="Arial" w:hAnsi="Arial" w:cs="Arial"/>
          <w:b/>
          <w:sz w:val="24"/>
          <w:szCs w:val="24"/>
        </w:rPr>
        <w:t>e Patrimonial</w:t>
      </w:r>
      <w:r w:rsidR="005A58DF" w:rsidRPr="00BF7B86">
        <w:rPr>
          <w:rFonts w:ascii="Arial" w:eastAsia="Arial" w:hAnsi="Arial" w:cs="Arial"/>
          <w:sz w:val="24"/>
          <w:szCs w:val="24"/>
        </w:rPr>
        <w:t>.</w:t>
      </w:r>
    </w:p>
    <w:bookmarkEnd w:id="15"/>
    <w:p w14:paraId="01637491" w14:textId="2E3E0AD7" w:rsidR="000E6B6F" w:rsidRPr="00BF7B86" w:rsidRDefault="001D6477" w:rsidP="00BF7B86">
      <w:pPr>
        <w:pStyle w:val="PargrafodaLista"/>
        <w:numPr>
          <w:ilvl w:val="2"/>
          <w:numId w:val="10"/>
        </w:numPr>
        <w:tabs>
          <w:tab w:val="left" w:pos="1134"/>
          <w:tab w:val="left" w:pos="1418"/>
          <w:tab w:val="left" w:pos="1560"/>
          <w:tab w:val="left" w:pos="1843"/>
        </w:tabs>
        <w:snapToGrid w:val="0"/>
        <w:spacing w:line="360" w:lineRule="auto"/>
        <w:ind w:left="1134" w:hanging="708"/>
        <w:jc w:val="both"/>
        <w:rPr>
          <w:rFonts w:ascii="Arial" w:hAnsi="Arial" w:cs="Arial"/>
          <w:sz w:val="24"/>
          <w:szCs w:val="24"/>
        </w:rPr>
      </w:pPr>
      <w:r w:rsidRPr="00BF7B86">
        <w:rPr>
          <w:rFonts w:ascii="Arial" w:eastAsia="Arial" w:hAnsi="Arial" w:cs="Arial"/>
          <w:sz w:val="24"/>
          <w:szCs w:val="24"/>
        </w:rPr>
        <w:t xml:space="preserve">Os documentos fiscais deverão, obrigatoriamente, discriminar a marca, modelo (se houver) e o quantitativo efetivamente entregue. </w:t>
      </w:r>
    </w:p>
    <w:p w14:paraId="1D32A2B7" w14:textId="77777777" w:rsidR="000E6B6F" w:rsidRPr="00BF7B86" w:rsidRDefault="000E6B6F" w:rsidP="00BF7B86">
      <w:pPr>
        <w:pStyle w:val="PargrafodaLista"/>
        <w:tabs>
          <w:tab w:val="left" w:pos="1134"/>
          <w:tab w:val="left" w:pos="1418"/>
          <w:tab w:val="left" w:pos="1560"/>
          <w:tab w:val="left" w:pos="1843"/>
        </w:tabs>
        <w:snapToGrid w:val="0"/>
        <w:spacing w:line="360" w:lineRule="auto"/>
        <w:ind w:left="1134"/>
        <w:jc w:val="both"/>
        <w:rPr>
          <w:rFonts w:ascii="Arial" w:hAnsi="Arial" w:cs="Arial"/>
          <w:sz w:val="24"/>
          <w:szCs w:val="24"/>
        </w:rPr>
      </w:pPr>
    </w:p>
    <w:p w14:paraId="2C641657" w14:textId="57EF9285" w:rsidR="000E6B6F" w:rsidRPr="00D03837" w:rsidRDefault="009D042C" w:rsidP="00BF7B86">
      <w:pPr>
        <w:pStyle w:val="PargrafodaLista"/>
        <w:numPr>
          <w:ilvl w:val="0"/>
          <w:numId w:val="10"/>
        </w:numPr>
        <w:tabs>
          <w:tab w:val="left" w:pos="1134"/>
          <w:tab w:val="left" w:pos="1418"/>
          <w:tab w:val="left" w:pos="1560"/>
          <w:tab w:val="left" w:pos="1843"/>
        </w:tabs>
        <w:snapToGrid w:val="0"/>
        <w:spacing w:line="360" w:lineRule="auto"/>
        <w:ind w:left="426" w:hanging="426"/>
        <w:jc w:val="both"/>
        <w:rPr>
          <w:rFonts w:ascii="Arial" w:hAnsi="Arial" w:cs="Arial"/>
          <w:sz w:val="24"/>
          <w:szCs w:val="24"/>
        </w:rPr>
      </w:pPr>
      <w:r w:rsidRPr="00BF7B86">
        <w:rPr>
          <w:rFonts w:ascii="Arial" w:eastAsia="Arial" w:hAnsi="Arial" w:cs="Arial"/>
          <w:b/>
          <w:color w:val="000000"/>
          <w:sz w:val="24"/>
          <w:szCs w:val="24"/>
        </w:rPr>
        <w:t>FORMA E CRITÉRIOS DE SELEÇÃO DO FORNECEDOR</w:t>
      </w:r>
    </w:p>
    <w:p w14:paraId="1CD4E843" w14:textId="77777777" w:rsidR="00D03837" w:rsidRPr="00BF7B86" w:rsidRDefault="00D03837" w:rsidP="00D03837">
      <w:pPr>
        <w:pStyle w:val="PargrafodaLista"/>
        <w:tabs>
          <w:tab w:val="left" w:pos="1134"/>
          <w:tab w:val="left" w:pos="1418"/>
          <w:tab w:val="left" w:pos="1560"/>
          <w:tab w:val="left" w:pos="1843"/>
        </w:tabs>
        <w:snapToGrid w:val="0"/>
        <w:spacing w:line="360" w:lineRule="auto"/>
        <w:ind w:left="426"/>
        <w:jc w:val="both"/>
        <w:rPr>
          <w:rFonts w:ascii="Arial" w:hAnsi="Arial" w:cs="Arial"/>
          <w:sz w:val="24"/>
          <w:szCs w:val="24"/>
        </w:rPr>
      </w:pPr>
    </w:p>
    <w:p w14:paraId="61DE3C85" w14:textId="77777777" w:rsidR="000E6B6F" w:rsidRPr="00BF7B86" w:rsidRDefault="00376671" w:rsidP="00BF7B86">
      <w:pPr>
        <w:pStyle w:val="PargrafodaLista"/>
        <w:numPr>
          <w:ilvl w:val="1"/>
          <w:numId w:val="11"/>
        </w:numPr>
        <w:tabs>
          <w:tab w:val="left" w:pos="1134"/>
          <w:tab w:val="left" w:pos="1418"/>
          <w:tab w:val="left" w:pos="1560"/>
          <w:tab w:val="left" w:pos="1843"/>
        </w:tabs>
        <w:snapToGrid w:val="0"/>
        <w:spacing w:line="360" w:lineRule="auto"/>
        <w:ind w:left="567" w:hanging="567"/>
        <w:jc w:val="both"/>
        <w:rPr>
          <w:rFonts w:ascii="Arial" w:hAnsi="Arial" w:cs="Arial"/>
          <w:sz w:val="24"/>
          <w:szCs w:val="24"/>
        </w:rPr>
      </w:pPr>
      <w:r w:rsidRPr="00BF7B86">
        <w:rPr>
          <w:rFonts w:ascii="Arial" w:eastAsia="Arial" w:hAnsi="Arial" w:cs="Arial"/>
          <w:b/>
          <w:color w:val="000000"/>
          <w:sz w:val="24"/>
          <w:szCs w:val="24"/>
        </w:rPr>
        <w:t>Forma de seleção e critério de julgamento da proposta</w:t>
      </w:r>
    </w:p>
    <w:p w14:paraId="3E12152F" w14:textId="6A3E7C50" w:rsidR="00376671" w:rsidRPr="00BF7B86" w:rsidRDefault="00376671" w:rsidP="00BF7B86">
      <w:pPr>
        <w:pStyle w:val="PargrafodaLista"/>
        <w:numPr>
          <w:ilvl w:val="2"/>
          <w:numId w:val="11"/>
        </w:numPr>
        <w:tabs>
          <w:tab w:val="left" w:pos="1134"/>
          <w:tab w:val="left" w:pos="1418"/>
          <w:tab w:val="left" w:pos="1560"/>
          <w:tab w:val="left" w:pos="1843"/>
        </w:tabs>
        <w:snapToGrid w:val="0"/>
        <w:spacing w:line="360" w:lineRule="auto"/>
        <w:ind w:left="1134" w:hanging="708"/>
        <w:jc w:val="both"/>
        <w:rPr>
          <w:rFonts w:ascii="Arial" w:hAnsi="Arial" w:cs="Arial"/>
          <w:sz w:val="24"/>
          <w:szCs w:val="24"/>
        </w:rPr>
      </w:pPr>
      <w:r w:rsidRPr="00BF7B86">
        <w:rPr>
          <w:rFonts w:ascii="Arial" w:eastAsia="Arial" w:hAnsi="Arial" w:cs="Arial"/>
          <w:color w:val="000000"/>
          <w:sz w:val="24"/>
          <w:szCs w:val="24"/>
        </w:rPr>
        <w:t>O fornecedor será selecionado na modalidade DISPENSA DE LICITAÇÃO, com adoção do critério de julgamento pelo MENOR PREÇO</w:t>
      </w:r>
      <w:r w:rsidR="001D6477" w:rsidRPr="00BF7B86">
        <w:rPr>
          <w:rFonts w:ascii="Arial" w:eastAsia="Arial" w:hAnsi="Arial" w:cs="Arial"/>
          <w:color w:val="000000"/>
          <w:sz w:val="24"/>
          <w:szCs w:val="24"/>
        </w:rPr>
        <w:t xml:space="preserve"> POR ITEM.</w:t>
      </w:r>
    </w:p>
    <w:p w14:paraId="0C6FD533" w14:textId="53F26E16" w:rsidR="00376671" w:rsidRPr="00BF7B86" w:rsidRDefault="00376671" w:rsidP="00BF7B86">
      <w:pPr>
        <w:pStyle w:val="PargrafodaLista"/>
        <w:keepNext/>
        <w:keepLines/>
        <w:numPr>
          <w:ilvl w:val="1"/>
          <w:numId w:val="11"/>
        </w:numPr>
        <w:pBdr>
          <w:top w:val="nil"/>
          <w:left w:val="nil"/>
          <w:bottom w:val="nil"/>
          <w:right w:val="nil"/>
          <w:between w:val="nil"/>
        </w:pBdr>
        <w:tabs>
          <w:tab w:val="left" w:pos="567"/>
          <w:tab w:val="left" w:pos="1276"/>
        </w:tabs>
        <w:spacing w:line="360" w:lineRule="auto"/>
        <w:jc w:val="both"/>
        <w:rPr>
          <w:rFonts w:ascii="Arial" w:eastAsia="Arial" w:hAnsi="Arial" w:cs="Arial"/>
          <w:b/>
          <w:color w:val="000000"/>
          <w:sz w:val="24"/>
          <w:szCs w:val="24"/>
        </w:rPr>
      </w:pPr>
      <w:r w:rsidRPr="00BF7B86">
        <w:rPr>
          <w:rFonts w:ascii="Arial" w:eastAsia="Arial" w:hAnsi="Arial" w:cs="Arial"/>
          <w:b/>
          <w:sz w:val="24"/>
          <w:szCs w:val="24"/>
        </w:rPr>
        <w:t>Exigências de habilitação</w:t>
      </w:r>
    </w:p>
    <w:p w14:paraId="38E306C1" w14:textId="28D4822A" w:rsidR="00376671" w:rsidRPr="00BF7B86" w:rsidRDefault="00376671" w:rsidP="00BF7B86">
      <w:pPr>
        <w:pBdr>
          <w:top w:val="nil"/>
          <w:left w:val="nil"/>
          <w:bottom w:val="nil"/>
          <w:right w:val="nil"/>
          <w:between w:val="nil"/>
        </w:pBdr>
        <w:spacing w:line="360" w:lineRule="auto"/>
        <w:jc w:val="both"/>
        <w:rPr>
          <w:rFonts w:ascii="Arial" w:eastAsia="Arial" w:hAnsi="Arial" w:cs="Arial"/>
          <w:sz w:val="24"/>
          <w:szCs w:val="24"/>
        </w:rPr>
      </w:pPr>
      <w:r w:rsidRPr="00BF7B86">
        <w:rPr>
          <w:rFonts w:ascii="Arial" w:eastAsia="Arial" w:hAnsi="Arial" w:cs="Arial"/>
          <w:sz w:val="24"/>
          <w:szCs w:val="24"/>
        </w:rPr>
        <w:t>Para fins de habilitação, deverá o licitante comprovar os seguintes requisitos:</w:t>
      </w:r>
    </w:p>
    <w:p w14:paraId="6D635CA3" w14:textId="748004FF" w:rsidR="00376671" w:rsidRPr="00BF7B86" w:rsidRDefault="00376671" w:rsidP="00BF7B86">
      <w:pPr>
        <w:pStyle w:val="PargrafodaLista"/>
        <w:numPr>
          <w:ilvl w:val="2"/>
          <w:numId w:val="11"/>
        </w:numPr>
        <w:pBdr>
          <w:top w:val="nil"/>
          <w:left w:val="nil"/>
          <w:bottom w:val="nil"/>
          <w:right w:val="nil"/>
          <w:between w:val="nil"/>
        </w:pBdr>
        <w:tabs>
          <w:tab w:val="left" w:pos="1276"/>
        </w:tabs>
        <w:spacing w:line="360" w:lineRule="auto"/>
        <w:ind w:hanging="153"/>
        <w:jc w:val="both"/>
        <w:rPr>
          <w:rFonts w:ascii="Arial" w:eastAsia="Arial" w:hAnsi="Arial" w:cs="Arial"/>
          <w:sz w:val="24"/>
          <w:szCs w:val="24"/>
        </w:rPr>
      </w:pPr>
      <w:r w:rsidRPr="00BF7B86">
        <w:rPr>
          <w:rFonts w:ascii="Arial" w:eastAsia="Arial" w:hAnsi="Arial" w:cs="Arial"/>
          <w:b/>
          <w:color w:val="000000"/>
          <w:sz w:val="24"/>
          <w:szCs w:val="24"/>
        </w:rPr>
        <w:lastRenderedPageBreak/>
        <w:t>Habilitação jurídica</w:t>
      </w:r>
    </w:p>
    <w:p w14:paraId="76B7049D" w14:textId="0855CB18" w:rsidR="00376671" w:rsidRPr="00BF7B86" w:rsidRDefault="00376671" w:rsidP="00BF7B86">
      <w:pPr>
        <w:pStyle w:val="PargrafodaLista"/>
        <w:numPr>
          <w:ilvl w:val="3"/>
          <w:numId w:val="11"/>
        </w:numPr>
        <w:pBdr>
          <w:top w:val="nil"/>
          <w:left w:val="nil"/>
          <w:bottom w:val="nil"/>
          <w:right w:val="nil"/>
          <w:between w:val="nil"/>
        </w:pBdr>
        <w:spacing w:line="360" w:lineRule="auto"/>
        <w:ind w:left="2127" w:hanging="851"/>
        <w:jc w:val="both"/>
        <w:rPr>
          <w:rFonts w:ascii="Arial" w:eastAsia="Arial" w:hAnsi="Arial" w:cs="Arial"/>
          <w:sz w:val="24"/>
          <w:szCs w:val="24"/>
        </w:rPr>
      </w:pPr>
      <w:bookmarkStart w:id="16" w:name="_heading=h.2et92p0" w:colFirst="0" w:colLast="0"/>
      <w:bookmarkEnd w:id="16"/>
      <w:r w:rsidRPr="00BF7B86">
        <w:rPr>
          <w:rFonts w:ascii="Arial" w:eastAsia="Arial" w:hAnsi="Arial" w:cs="Arial"/>
          <w:b/>
          <w:sz w:val="24"/>
          <w:szCs w:val="24"/>
        </w:rPr>
        <w:t>Empresário individual:</w:t>
      </w:r>
      <w:r w:rsidRPr="00BF7B86">
        <w:rPr>
          <w:rFonts w:ascii="Arial" w:eastAsia="Arial" w:hAnsi="Arial" w:cs="Arial"/>
          <w:sz w:val="24"/>
          <w:szCs w:val="24"/>
        </w:rPr>
        <w:t xml:space="preserve"> inscrição no Registro Público de Empresas Mercantis, a cargo da Junta Comercial da respectiva sede; </w:t>
      </w:r>
    </w:p>
    <w:p w14:paraId="32EB8641" w14:textId="6B224BEC" w:rsidR="00376671" w:rsidRPr="00BF7B86" w:rsidRDefault="00376671" w:rsidP="00BF7B86">
      <w:pPr>
        <w:pStyle w:val="PargrafodaLista"/>
        <w:numPr>
          <w:ilvl w:val="3"/>
          <w:numId w:val="11"/>
        </w:numPr>
        <w:pBdr>
          <w:top w:val="nil"/>
          <w:left w:val="nil"/>
          <w:bottom w:val="nil"/>
          <w:right w:val="nil"/>
          <w:between w:val="nil"/>
        </w:pBdr>
        <w:spacing w:line="360" w:lineRule="auto"/>
        <w:ind w:left="2127" w:hanging="851"/>
        <w:jc w:val="both"/>
        <w:rPr>
          <w:rFonts w:ascii="Arial" w:eastAsia="Arial" w:hAnsi="Arial" w:cs="Arial"/>
          <w:sz w:val="24"/>
          <w:szCs w:val="24"/>
        </w:rPr>
      </w:pPr>
      <w:r w:rsidRPr="00BF7B86">
        <w:rPr>
          <w:rFonts w:ascii="Arial" w:eastAsia="Arial" w:hAnsi="Arial" w:cs="Arial"/>
          <w:b/>
          <w:sz w:val="24"/>
          <w:szCs w:val="24"/>
        </w:rPr>
        <w:t>Microempreendedor Individual - MEI:</w:t>
      </w:r>
      <w:r w:rsidRPr="00BF7B86">
        <w:rPr>
          <w:rFonts w:ascii="Arial" w:eastAsia="Arial" w:hAnsi="Arial" w:cs="Arial"/>
          <w:sz w:val="24"/>
          <w:szCs w:val="24"/>
        </w:rPr>
        <w:t xml:space="preserve"> Certificado da Condição de Microempreendedor Individual - CCMEI, cuja aceitação ficará condicionada à verificação da autenticidade no sítio </w:t>
      </w:r>
      <w:hyperlink r:id="rId13">
        <w:r w:rsidRPr="00BF7B86">
          <w:rPr>
            <w:rFonts w:ascii="Arial" w:eastAsia="Arial" w:hAnsi="Arial" w:cs="Arial"/>
            <w:sz w:val="24"/>
            <w:szCs w:val="24"/>
            <w:u w:val="single"/>
          </w:rPr>
          <w:t>https://www.gov.br/empresas-e-negocios/pt-br/empreendedor</w:t>
        </w:r>
      </w:hyperlink>
      <w:r w:rsidRPr="00BF7B86">
        <w:rPr>
          <w:rFonts w:ascii="Arial" w:eastAsia="Arial" w:hAnsi="Arial" w:cs="Arial"/>
          <w:sz w:val="24"/>
          <w:szCs w:val="24"/>
        </w:rPr>
        <w:t xml:space="preserve">; </w:t>
      </w:r>
    </w:p>
    <w:p w14:paraId="24915990" w14:textId="421F4391" w:rsidR="00376671" w:rsidRPr="00BF7B86" w:rsidRDefault="00376671" w:rsidP="00BF7B86">
      <w:pPr>
        <w:pStyle w:val="PargrafodaLista"/>
        <w:numPr>
          <w:ilvl w:val="3"/>
          <w:numId w:val="11"/>
        </w:numPr>
        <w:pBdr>
          <w:top w:val="nil"/>
          <w:left w:val="nil"/>
          <w:bottom w:val="nil"/>
          <w:right w:val="nil"/>
          <w:between w:val="nil"/>
        </w:pBdr>
        <w:spacing w:line="360" w:lineRule="auto"/>
        <w:ind w:left="2127" w:hanging="851"/>
        <w:jc w:val="both"/>
        <w:rPr>
          <w:rFonts w:ascii="Arial" w:eastAsia="Arial" w:hAnsi="Arial" w:cs="Arial"/>
          <w:sz w:val="24"/>
          <w:szCs w:val="24"/>
        </w:rPr>
      </w:pPr>
      <w:r w:rsidRPr="00BF7B86">
        <w:rPr>
          <w:rFonts w:ascii="Arial" w:eastAsia="Arial" w:hAnsi="Arial" w:cs="Arial"/>
          <w:b/>
          <w:sz w:val="24"/>
          <w:szCs w:val="24"/>
        </w:rPr>
        <w:t>Sociedade empresária, sociedade limitada unipessoal – SLU ou sociedade identificada como empresa individual de responsabilidade limitada - EIRELI:</w:t>
      </w:r>
      <w:r w:rsidRPr="00BF7B86">
        <w:rPr>
          <w:rFonts w:ascii="Arial" w:eastAsia="Arial" w:hAnsi="Arial" w:cs="Arial"/>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7CAE7881" w14:textId="09A70C0E" w:rsidR="00376671" w:rsidRPr="00BF7B86" w:rsidRDefault="00376671" w:rsidP="00BF7B86">
      <w:pPr>
        <w:pStyle w:val="PargrafodaLista"/>
        <w:numPr>
          <w:ilvl w:val="3"/>
          <w:numId w:val="11"/>
        </w:numPr>
        <w:pBdr>
          <w:top w:val="nil"/>
          <w:left w:val="nil"/>
          <w:bottom w:val="nil"/>
          <w:right w:val="nil"/>
          <w:between w:val="nil"/>
        </w:pBdr>
        <w:spacing w:line="360" w:lineRule="auto"/>
        <w:ind w:left="2127" w:hanging="851"/>
        <w:jc w:val="both"/>
        <w:rPr>
          <w:rFonts w:ascii="Arial" w:eastAsia="Arial" w:hAnsi="Arial" w:cs="Arial"/>
          <w:sz w:val="24"/>
          <w:szCs w:val="24"/>
        </w:rPr>
      </w:pPr>
      <w:r w:rsidRPr="00BF7B86">
        <w:rPr>
          <w:rFonts w:ascii="Arial" w:eastAsia="Arial" w:hAnsi="Arial" w:cs="Arial"/>
          <w:b/>
          <w:sz w:val="24"/>
          <w:szCs w:val="24"/>
        </w:rPr>
        <w:t>Sociedade empresária estrangeira:</w:t>
      </w:r>
      <w:r w:rsidRPr="00BF7B86">
        <w:rPr>
          <w:rFonts w:ascii="Arial" w:eastAsia="Arial" w:hAnsi="Arial" w:cs="Arial"/>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4">
        <w:r w:rsidRPr="00BF7B86">
          <w:rPr>
            <w:rFonts w:ascii="Arial" w:eastAsia="Arial" w:hAnsi="Arial" w:cs="Arial"/>
            <w:sz w:val="24"/>
            <w:szCs w:val="24"/>
            <w:u w:val="single"/>
          </w:rPr>
          <w:t>Normativa DREI/ME n.º 77, de 18 de março de 2020</w:t>
        </w:r>
      </w:hyperlink>
      <w:r w:rsidRPr="00BF7B86">
        <w:rPr>
          <w:rFonts w:ascii="Arial" w:eastAsia="Arial" w:hAnsi="Arial" w:cs="Arial"/>
          <w:sz w:val="24"/>
          <w:szCs w:val="24"/>
        </w:rPr>
        <w:t>.</w:t>
      </w:r>
    </w:p>
    <w:p w14:paraId="7BFB0E33" w14:textId="34EFCB07" w:rsidR="00376671" w:rsidRPr="00BF7B86" w:rsidRDefault="00376671" w:rsidP="00BF7B86">
      <w:pPr>
        <w:pStyle w:val="PargrafodaLista"/>
        <w:numPr>
          <w:ilvl w:val="3"/>
          <w:numId w:val="11"/>
        </w:numPr>
        <w:pBdr>
          <w:top w:val="nil"/>
          <w:left w:val="nil"/>
          <w:bottom w:val="nil"/>
          <w:right w:val="nil"/>
          <w:between w:val="nil"/>
        </w:pBdr>
        <w:spacing w:line="360" w:lineRule="auto"/>
        <w:ind w:left="2127" w:hanging="851"/>
        <w:jc w:val="both"/>
        <w:rPr>
          <w:rFonts w:ascii="Arial" w:eastAsia="Arial" w:hAnsi="Arial" w:cs="Arial"/>
          <w:sz w:val="24"/>
          <w:szCs w:val="24"/>
        </w:rPr>
      </w:pPr>
      <w:r w:rsidRPr="00BF7B86">
        <w:rPr>
          <w:rFonts w:ascii="Arial" w:eastAsia="Arial" w:hAnsi="Arial" w:cs="Arial"/>
          <w:b/>
          <w:sz w:val="24"/>
          <w:szCs w:val="24"/>
        </w:rPr>
        <w:t xml:space="preserve">Sociedade simples: </w:t>
      </w:r>
      <w:r w:rsidRPr="00BF7B86">
        <w:rPr>
          <w:rFonts w:ascii="Arial" w:eastAsia="Arial" w:hAnsi="Arial" w:cs="Arial"/>
          <w:sz w:val="24"/>
          <w:szCs w:val="24"/>
        </w:rPr>
        <w:t>inscrição do ato constitutivo no Registro Civil de Pessoas Jurídicas do local de sua sede, acompanhada de documento comprobatório de seus administradores;</w:t>
      </w:r>
    </w:p>
    <w:p w14:paraId="229D2A7A" w14:textId="52FCFFC2" w:rsidR="00376671" w:rsidRPr="00BF7B86" w:rsidRDefault="00376671" w:rsidP="00BF7B86">
      <w:pPr>
        <w:pStyle w:val="PargrafodaLista"/>
        <w:numPr>
          <w:ilvl w:val="3"/>
          <w:numId w:val="11"/>
        </w:numPr>
        <w:pBdr>
          <w:top w:val="nil"/>
          <w:left w:val="nil"/>
          <w:bottom w:val="nil"/>
          <w:right w:val="nil"/>
          <w:between w:val="nil"/>
        </w:pBdr>
        <w:spacing w:line="360" w:lineRule="auto"/>
        <w:ind w:left="2127" w:hanging="851"/>
        <w:jc w:val="both"/>
        <w:rPr>
          <w:rFonts w:ascii="Arial" w:eastAsia="Arial" w:hAnsi="Arial" w:cs="Arial"/>
          <w:sz w:val="24"/>
          <w:szCs w:val="24"/>
        </w:rPr>
      </w:pPr>
      <w:bookmarkStart w:id="17" w:name="_heading=h.tyjcwt" w:colFirst="0" w:colLast="0"/>
      <w:bookmarkEnd w:id="17"/>
      <w:r w:rsidRPr="00BF7B86">
        <w:rPr>
          <w:rFonts w:ascii="Arial" w:eastAsia="Arial" w:hAnsi="Arial" w:cs="Arial"/>
          <w:b/>
          <w:sz w:val="24"/>
          <w:szCs w:val="24"/>
        </w:rPr>
        <w:t>Filial, sucursal ou agência de sociedade simples ou empresária:</w:t>
      </w:r>
      <w:r w:rsidRPr="00BF7B86">
        <w:rPr>
          <w:rFonts w:ascii="Arial" w:eastAsia="Arial" w:hAnsi="Arial" w:cs="Arial"/>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F605DA" w:rsidRPr="00BF7B86">
        <w:rPr>
          <w:rFonts w:ascii="Arial" w:eastAsia="Arial" w:hAnsi="Arial" w:cs="Arial"/>
          <w:sz w:val="24"/>
          <w:szCs w:val="24"/>
        </w:rPr>
        <w:t>.</w:t>
      </w:r>
    </w:p>
    <w:p w14:paraId="1D2189BD" w14:textId="6F66AA76" w:rsidR="00376671" w:rsidRPr="00BF7B86" w:rsidRDefault="00376671" w:rsidP="00BF7B86">
      <w:pPr>
        <w:pStyle w:val="PargrafodaLista"/>
        <w:numPr>
          <w:ilvl w:val="3"/>
          <w:numId w:val="11"/>
        </w:numPr>
        <w:pBdr>
          <w:top w:val="nil"/>
          <w:left w:val="nil"/>
          <w:bottom w:val="nil"/>
          <w:right w:val="nil"/>
          <w:between w:val="nil"/>
        </w:pBdr>
        <w:spacing w:line="360" w:lineRule="auto"/>
        <w:ind w:left="2127" w:hanging="851"/>
        <w:jc w:val="both"/>
        <w:rPr>
          <w:rFonts w:ascii="Arial" w:eastAsia="Arial" w:hAnsi="Arial" w:cs="Arial"/>
          <w:sz w:val="24"/>
          <w:szCs w:val="24"/>
        </w:rPr>
      </w:pPr>
      <w:r w:rsidRPr="00BF7B86">
        <w:rPr>
          <w:rFonts w:ascii="Arial" w:eastAsia="Arial" w:hAnsi="Arial" w:cs="Arial"/>
          <w:b/>
          <w:sz w:val="24"/>
          <w:szCs w:val="24"/>
        </w:rPr>
        <w:t>Sociedade cooperativa:</w:t>
      </w:r>
      <w:r w:rsidRPr="00BF7B86">
        <w:rPr>
          <w:rFonts w:ascii="Arial" w:eastAsia="Arial" w:hAnsi="Arial" w:cs="Arial"/>
          <w:sz w:val="24"/>
          <w:szCs w:val="24"/>
        </w:rPr>
        <w:t xml:space="preserve"> ata de fundação e estatuto social, com a ata da assembleia que o aprovou, devidamente arquivado na Junta Comercial ou inscrito no Registro Civil das Pessoas </w:t>
      </w:r>
      <w:r w:rsidRPr="00BF7B86">
        <w:rPr>
          <w:rFonts w:ascii="Arial" w:eastAsia="Arial" w:hAnsi="Arial" w:cs="Arial"/>
          <w:sz w:val="24"/>
          <w:szCs w:val="24"/>
        </w:rPr>
        <w:lastRenderedPageBreak/>
        <w:t xml:space="preserve">Jurídicas da respectiva sede, além do registro de que trata o </w:t>
      </w:r>
      <w:hyperlink r:id="rId15" w:anchor="art107">
        <w:r w:rsidRPr="00BF7B86">
          <w:rPr>
            <w:rFonts w:ascii="Arial" w:eastAsia="Arial" w:hAnsi="Arial" w:cs="Arial"/>
            <w:sz w:val="24"/>
            <w:szCs w:val="24"/>
            <w:u w:val="single"/>
          </w:rPr>
          <w:t>art. 107 da Lei nº 5.764, de 16 de dezembro 1971</w:t>
        </w:r>
      </w:hyperlink>
      <w:r w:rsidRPr="00BF7B86">
        <w:rPr>
          <w:rFonts w:ascii="Arial" w:eastAsia="Arial" w:hAnsi="Arial" w:cs="Arial"/>
          <w:sz w:val="24"/>
          <w:szCs w:val="24"/>
        </w:rPr>
        <w:t>.</w:t>
      </w:r>
    </w:p>
    <w:p w14:paraId="0395C1CA" w14:textId="36072D66" w:rsidR="00376671" w:rsidRPr="00BF7B86" w:rsidRDefault="00376671" w:rsidP="00BF7B86">
      <w:pPr>
        <w:pStyle w:val="PargrafodaLista"/>
        <w:numPr>
          <w:ilvl w:val="3"/>
          <w:numId w:val="11"/>
        </w:numPr>
        <w:pBdr>
          <w:top w:val="nil"/>
          <w:left w:val="nil"/>
          <w:bottom w:val="nil"/>
          <w:right w:val="nil"/>
          <w:between w:val="nil"/>
        </w:pBdr>
        <w:tabs>
          <w:tab w:val="left" w:pos="2410"/>
        </w:tabs>
        <w:spacing w:line="360" w:lineRule="auto"/>
        <w:ind w:left="2410" w:hanging="1134"/>
        <w:jc w:val="both"/>
        <w:rPr>
          <w:rFonts w:ascii="Arial" w:eastAsia="Arial" w:hAnsi="Arial" w:cs="Arial"/>
          <w:sz w:val="24"/>
          <w:szCs w:val="24"/>
        </w:rPr>
      </w:pPr>
      <w:r w:rsidRPr="00BF7B86">
        <w:rPr>
          <w:rFonts w:ascii="Arial" w:eastAsia="Arial" w:hAnsi="Arial" w:cs="Arial"/>
          <w:color w:val="000000"/>
          <w:sz w:val="24"/>
          <w:szCs w:val="24"/>
        </w:rPr>
        <w:t>Os documentos apresentados deverão estar acompanhados de todas as alterações ou da consolidação respectiva.</w:t>
      </w:r>
    </w:p>
    <w:p w14:paraId="37EDDEA4" w14:textId="2EF0F957" w:rsidR="00376671" w:rsidRPr="00BF7B86" w:rsidRDefault="00376671" w:rsidP="00BF7B86">
      <w:pPr>
        <w:pStyle w:val="PargrafodaLista"/>
        <w:numPr>
          <w:ilvl w:val="1"/>
          <w:numId w:val="11"/>
        </w:numPr>
        <w:pBdr>
          <w:top w:val="nil"/>
          <w:left w:val="nil"/>
          <w:bottom w:val="nil"/>
          <w:right w:val="nil"/>
          <w:between w:val="nil"/>
        </w:pBdr>
        <w:tabs>
          <w:tab w:val="left" w:pos="2410"/>
        </w:tabs>
        <w:spacing w:line="360" w:lineRule="auto"/>
        <w:ind w:left="567" w:hanging="567"/>
        <w:jc w:val="both"/>
        <w:rPr>
          <w:rFonts w:ascii="Arial" w:eastAsia="Arial" w:hAnsi="Arial" w:cs="Arial"/>
          <w:sz w:val="24"/>
          <w:szCs w:val="24"/>
        </w:rPr>
      </w:pPr>
      <w:r w:rsidRPr="00BF7B86">
        <w:rPr>
          <w:rFonts w:ascii="Arial" w:eastAsia="Arial" w:hAnsi="Arial" w:cs="Arial"/>
          <w:b/>
          <w:color w:val="000000"/>
          <w:sz w:val="24"/>
          <w:szCs w:val="24"/>
        </w:rPr>
        <w:t>Habilitação fiscal, social e trabalhista</w:t>
      </w:r>
    </w:p>
    <w:p w14:paraId="2C78F978" w14:textId="48E27D78" w:rsidR="00376671" w:rsidRPr="00BF7B86" w:rsidRDefault="00376671" w:rsidP="00BF7B86">
      <w:pPr>
        <w:pStyle w:val="PargrafodaLista"/>
        <w:numPr>
          <w:ilvl w:val="2"/>
          <w:numId w:val="11"/>
        </w:numPr>
        <w:pBdr>
          <w:top w:val="nil"/>
          <w:left w:val="nil"/>
          <w:bottom w:val="nil"/>
          <w:right w:val="nil"/>
          <w:between w:val="nil"/>
        </w:pBdr>
        <w:tabs>
          <w:tab w:val="left" w:pos="1560"/>
          <w:tab w:val="left" w:pos="2410"/>
        </w:tabs>
        <w:spacing w:line="360" w:lineRule="auto"/>
        <w:ind w:left="1276" w:hanging="709"/>
        <w:jc w:val="both"/>
        <w:rPr>
          <w:rFonts w:ascii="Arial" w:eastAsia="Arial" w:hAnsi="Arial" w:cs="Arial"/>
          <w:sz w:val="24"/>
          <w:szCs w:val="24"/>
        </w:rPr>
      </w:pPr>
      <w:r w:rsidRPr="00BF7B86">
        <w:rPr>
          <w:rFonts w:ascii="Arial" w:hAnsi="Arial" w:cs="Arial"/>
          <w:sz w:val="24"/>
          <w:szCs w:val="24"/>
        </w:rPr>
        <w:t xml:space="preserve">Prova de inscrição no Cadastro Nacional de Pessoa Jurídica (CNPJ), ou no Cadastro de Pessoas Físicas, conforme o caso; </w:t>
      </w:r>
    </w:p>
    <w:p w14:paraId="09F33F2F" w14:textId="3497926B" w:rsidR="00376671" w:rsidRPr="00BF7B86" w:rsidRDefault="00376671" w:rsidP="00BF7B86">
      <w:pPr>
        <w:pStyle w:val="PargrafodaLista"/>
        <w:numPr>
          <w:ilvl w:val="2"/>
          <w:numId w:val="11"/>
        </w:numPr>
        <w:pBdr>
          <w:top w:val="nil"/>
          <w:left w:val="nil"/>
          <w:bottom w:val="nil"/>
          <w:right w:val="nil"/>
          <w:between w:val="nil"/>
        </w:pBdr>
        <w:tabs>
          <w:tab w:val="left" w:pos="1560"/>
          <w:tab w:val="left" w:pos="2410"/>
        </w:tabs>
        <w:spacing w:line="360" w:lineRule="auto"/>
        <w:ind w:left="1276" w:hanging="709"/>
        <w:jc w:val="both"/>
        <w:rPr>
          <w:rFonts w:ascii="Arial" w:eastAsia="Arial" w:hAnsi="Arial" w:cs="Arial"/>
          <w:sz w:val="24"/>
          <w:szCs w:val="24"/>
        </w:rPr>
      </w:pPr>
      <w:r w:rsidRPr="00BF7B86">
        <w:rPr>
          <w:rFonts w:ascii="Arial" w:hAnsi="Arial" w:cs="Arial"/>
          <w:sz w:val="24"/>
          <w:szCs w:val="24"/>
        </w:rPr>
        <w:t xml:space="preserve">Prova de inscrição no cadastro de contribuintes estadual e/ou municipal, se houver, relativo ao domicílio ou sede do licitante, pertinente ao seu ramo de atividade e compatível com o objeto contratual; </w:t>
      </w:r>
    </w:p>
    <w:p w14:paraId="43CB295F" w14:textId="101E6943" w:rsidR="00376671" w:rsidRPr="00BF7B86" w:rsidRDefault="00376671" w:rsidP="00BF7B86">
      <w:pPr>
        <w:pStyle w:val="PargrafodaLista"/>
        <w:numPr>
          <w:ilvl w:val="2"/>
          <w:numId w:val="11"/>
        </w:numPr>
        <w:pBdr>
          <w:top w:val="nil"/>
          <w:left w:val="nil"/>
          <w:bottom w:val="nil"/>
          <w:right w:val="nil"/>
          <w:between w:val="nil"/>
        </w:pBdr>
        <w:tabs>
          <w:tab w:val="left" w:pos="1560"/>
          <w:tab w:val="left" w:pos="2410"/>
        </w:tabs>
        <w:spacing w:line="360" w:lineRule="auto"/>
        <w:ind w:left="1276" w:hanging="709"/>
        <w:jc w:val="both"/>
        <w:rPr>
          <w:rFonts w:ascii="Arial" w:eastAsia="Arial" w:hAnsi="Arial" w:cs="Arial"/>
          <w:sz w:val="24"/>
          <w:szCs w:val="24"/>
        </w:rPr>
      </w:pPr>
      <w:r w:rsidRPr="00BF7B86">
        <w:rPr>
          <w:rFonts w:ascii="Arial" w:hAnsi="Arial" w:cs="Arial"/>
          <w:sz w:val="24"/>
          <w:szCs w:val="24"/>
        </w:rPr>
        <w:t>Prova de regularidade para com as Fazendas federal, estadual/distrital e Municipal do domicílio ou sede do licitante, ou outra equivalente, na forma da lei;</w:t>
      </w:r>
    </w:p>
    <w:p w14:paraId="48DAD369" w14:textId="698D244E" w:rsidR="00376671" w:rsidRPr="00BF7B86" w:rsidRDefault="00376671" w:rsidP="00BF7B86">
      <w:pPr>
        <w:pStyle w:val="PargrafodaLista"/>
        <w:numPr>
          <w:ilvl w:val="2"/>
          <w:numId w:val="11"/>
        </w:numPr>
        <w:pBdr>
          <w:top w:val="nil"/>
          <w:left w:val="nil"/>
          <w:bottom w:val="nil"/>
          <w:right w:val="nil"/>
          <w:between w:val="nil"/>
        </w:pBdr>
        <w:tabs>
          <w:tab w:val="left" w:pos="1560"/>
          <w:tab w:val="left" w:pos="2410"/>
        </w:tabs>
        <w:spacing w:line="360" w:lineRule="auto"/>
        <w:ind w:left="1276" w:hanging="709"/>
        <w:jc w:val="both"/>
        <w:rPr>
          <w:rFonts w:ascii="Arial" w:eastAsia="Arial" w:hAnsi="Arial" w:cs="Arial"/>
          <w:sz w:val="24"/>
          <w:szCs w:val="24"/>
        </w:rPr>
      </w:pPr>
      <w:r w:rsidRPr="00BF7B86">
        <w:rPr>
          <w:rFonts w:ascii="Arial" w:hAnsi="Arial" w:cs="Arial"/>
          <w:sz w:val="24"/>
          <w:szCs w:val="24"/>
        </w:rPr>
        <w:t xml:space="preserve">Prova de regularidade relativa à Seguridade Social e ao Fundo de Garantia por Tempo de Serviço (FGTS), demonstrando situação regular no cumprimento dos encargos sociais instituídos por lei. </w:t>
      </w:r>
    </w:p>
    <w:p w14:paraId="5FA893F8" w14:textId="114338FD" w:rsidR="00376671" w:rsidRPr="00BF7B86" w:rsidRDefault="00376671" w:rsidP="00BF7B86">
      <w:pPr>
        <w:pStyle w:val="PargrafodaLista"/>
        <w:numPr>
          <w:ilvl w:val="2"/>
          <w:numId w:val="11"/>
        </w:numPr>
        <w:pBdr>
          <w:top w:val="nil"/>
          <w:left w:val="nil"/>
          <w:bottom w:val="nil"/>
          <w:right w:val="nil"/>
          <w:between w:val="nil"/>
        </w:pBdr>
        <w:tabs>
          <w:tab w:val="left" w:pos="1560"/>
          <w:tab w:val="left" w:pos="2410"/>
        </w:tabs>
        <w:spacing w:line="360" w:lineRule="auto"/>
        <w:ind w:left="1276" w:hanging="709"/>
        <w:jc w:val="both"/>
        <w:rPr>
          <w:rFonts w:ascii="Arial" w:eastAsia="Arial" w:hAnsi="Arial" w:cs="Arial"/>
          <w:sz w:val="24"/>
          <w:szCs w:val="24"/>
        </w:rPr>
      </w:pPr>
      <w:r w:rsidRPr="00BF7B86">
        <w:rPr>
          <w:rFonts w:ascii="Arial" w:hAnsi="Arial" w:cs="Arial"/>
          <w:sz w:val="24"/>
          <w:szCs w:val="24"/>
        </w:rPr>
        <w:t xml:space="preserve">Prova de inexistência de débitos inadimplidos perante a Justiça do Trabalho, mediante apresentação de certidão </w:t>
      </w:r>
      <w:r w:rsidRPr="00BF7B86">
        <w:rPr>
          <w:rFonts w:ascii="Arial" w:hAnsi="Arial" w:cs="Arial"/>
          <w:color w:val="000000" w:themeColor="text1"/>
          <w:sz w:val="24"/>
          <w:szCs w:val="24"/>
        </w:rPr>
        <w:t>negativa ou positiva com efeito de negativa</w:t>
      </w:r>
      <w:r w:rsidRPr="00BF7B86">
        <w:rPr>
          <w:rFonts w:ascii="Arial" w:hAnsi="Arial" w:cs="Arial"/>
          <w:sz w:val="24"/>
          <w:szCs w:val="24"/>
        </w:rPr>
        <w:t>, nos termos do Título VII-A da Consolidação das Leis do Trabalho, aprovada pelo Decreto-Lei no 5.452, de 1o de maio de 1943.</w:t>
      </w:r>
    </w:p>
    <w:p w14:paraId="28EEDF1F" w14:textId="64D0034B" w:rsidR="00376671" w:rsidRPr="00BF7B86" w:rsidRDefault="00376671" w:rsidP="00BF7B86">
      <w:pPr>
        <w:pStyle w:val="PargrafodaLista"/>
        <w:numPr>
          <w:ilvl w:val="2"/>
          <w:numId w:val="11"/>
        </w:numPr>
        <w:pBdr>
          <w:top w:val="nil"/>
          <w:left w:val="nil"/>
          <w:bottom w:val="nil"/>
          <w:right w:val="nil"/>
          <w:between w:val="nil"/>
        </w:pBdr>
        <w:tabs>
          <w:tab w:val="left" w:pos="1560"/>
          <w:tab w:val="left" w:pos="2410"/>
        </w:tabs>
        <w:spacing w:line="360" w:lineRule="auto"/>
        <w:ind w:left="1276" w:hanging="709"/>
        <w:jc w:val="both"/>
        <w:rPr>
          <w:rFonts w:ascii="Arial" w:eastAsia="Arial" w:hAnsi="Arial" w:cs="Arial"/>
          <w:sz w:val="24"/>
          <w:szCs w:val="24"/>
        </w:rPr>
      </w:pPr>
      <w:r w:rsidRPr="00BF7B86">
        <w:rPr>
          <w:rFonts w:ascii="Arial" w:hAnsi="Arial" w:cs="Arial"/>
          <w:sz w:val="24"/>
          <w:szCs w:val="24"/>
        </w:rPr>
        <w:t>Declaração expressa de que o licitante não emprega trabalhador menor nas situações previstas no inciso XXXIII do art. 7º da Constituição da República.</w:t>
      </w:r>
    </w:p>
    <w:p w14:paraId="682294DE" w14:textId="69D66E50" w:rsidR="00376671" w:rsidRPr="00BF7B86" w:rsidRDefault="00376671" w:rsidP="00BF7B86">
      <w:pPr>
        <w:pStyle w:val="PargrafodaLista"/>
        <w:numPr>
          <w:ilvl w:val="2"/>
          <w:numId w:val="11"/>
        </w:numPr>
        <w:pBdr>
          <w:top w:val="nil"/>
          <w:left w:val="nil"/>
          <w:bottom w:val="nil"/>
          <w:right w:val="nil"/>
          <w:between w:val="nil"/>
        </w:pBdr>
        <w:tabs>
          <w:tab w:val="left" w:pos="1560"/>
          <w:tab w:val="left" w:pos="2410"/>
        </w:tabs>
        <w:spacing w:line="360" w:lineRule="auto"/>
        <w:ind w:left="1276" w:hanging="709"/>
        <w:jc w:val="both"/>
        <w:rPr>
          <w:rFonts w:ascii="Arial" w:eastAsia="Arial" w:hAnsi="Arial" w:cs="Arial"/>
          <w:sz w:val="24"/>
          <w:szCs w:val="24"/>
        </w:rPr>
      </w:pPr>
      <w:r w:rsidRPr="00BF7B86">
        <w:rPr>
          <w:rFonts w:ascii="Arial" w:hAnsi="Arial" w:cs="Arial"/>
          <w:sz w:val="24"/>
          <w:szCs w:val="24"/>
        </w:rPr>
        <w:t>Os documentos referidos acima poderão ser substituídos ou supridos, no todo ou em parte, por outros meios hábeis a comprovar a regularidade do licitante, inclusive por meio eletrônico.</w:t>
      </w:r>
    </w:p>
    <w:p w14:paraId="29E0A10E" w14:textId="5DE66A55" w:rsidR="007B26B8" w:rsidRPr="00BF7B86" w:rsidRDefault="007B26B8" w:rsidP="00BF7B86">
      <w:pPr>
        <w:pStyle w:val="PargrafodaLista"/>
        <w:numPr>
          <w:ilvl w:val="1"/>
          <w:numId w:val="11"/>
        </w:numPr>
        <w:pBdr>
          <w:top w:val="nil"/>
          <w:left w:val="nil"/>
          <w:bottom w:val="nil"/>
          <w:right w:val="nil"/>
          <w:between w:val="nil"/>
        </w:pBdr>
        <w:tabs>
          <w:tab w:val="left" w:pos="1560"/>
          <w:tab w:val="left" w:pos="2410"/>
        </w:tabs>
        <w:spacing w:line="360" w:lineRule="auto"/>
        <w:ind w:left="567" w:hanging="567"/>
        <w:jc w:val="both"/>
        <w:rPr>
          <w:rFonts w:ascii="Arial" w:eastAsia="Arial" w:hAnsi="Arial" w:cs="Arial"/>
          <w:sz w:val="24"/>
          <w:szCs w:val="24"/>
        </w:rPr>
      </w:pPr>
      <w:r w:rsidRPr="00BF7B86">
        <w:rPr>
          <w:rFonts w:ascii="Arial" w:eastAsia="Arial" w:hAnsi="Arial" w:cs="Arial"/>
          <w:b/>
          <w:sz w:val="24"/>
          <w:szCs w:val="24"/>
        </w:rPr>
        <w:t>Dos critérios de aceitabilidade da proposta</w:t>
      </w:r>
    </w:p>
    <w:p w14:paraId="7C392620" w14:textId="675EF31D" w:rsidR="007B26B8" w:rsidRPr="00BF7B86" w:rsidRDefault="007B26B8" w:rsidP="00BF7B86">
      <w:pPr>
        <w:pStyle w:val="PargrafodaLista"/>
        <w:numPr>
          <w:ilvl w:val="2"/>
          <w:numId w:val="11"/>
        </w:numPr>
        <w:pBdr>
          <w:top w:val="nil"/>
          <w:left w:val="nil"/>
          <w:bottom w:val="nil"/>
          <w:right w:val="nil"/>
          <w:between w:val="nil"/>
        </w:pBdr>
        <w:tabs>
          <w:tab w:val="left" w:pos="1276"/>
          <w:tab w:val="left" w:pos="2410"/>
        </w:tabs>
        <w:spacing w:line="360" w:lineRule="auto"/>
        <w:ind w:hanging="153"/>
        <w:jc w:val="both"/>
        <w:rPr>
          <w:rFonts w:ascii="Arial" w:eastAsia="Arial" w:hAnsi="Arial" w:cs="Arial"/>
          <w:sz w:val="24"/>
          <w:szCs w:val="24"/>
        </w:rPr>
      </w:pPr>
      <w:r w:rsidRPr="00BF7B86">
        <w:rPr>
          <w:rFonts w:ascii="Arial" w:eastAsia="Arial" w:hAnsi="Arial" w:cs="Arial"/>
          <w:sz w:val="24"/>
          <w:szCs w:val="24"/>
        </w:rPr>
        <w:t>A proposta de preços deverá conter:</w:t>
      </w:r>
    </w:p>
    <w:p w14:paraId="2517755A" w14:textId="35B248B0" w:rsidR="007B26B8" w:rsidRPr="00BF7B86" w:rsidRDefault="00755C24" w:rsidP="00BF7B86">
      <w:pPr>
        <w:pStyle w:val="PargrafodaLista"/>
        <w:numPr>
          <w:ilvl w:val="3"/>
          <w:numId w:val="11"/>
        </w:numPr>
        <w:pBdr>
          <w:top w:val="nil"/>
          <w:left w:val="nil"/>
          <w:bottom w:val="nil"/>
          <w:right w:val="nil"/>
          <w:between w:val="nil"/>
        </w:pBdr>
        <w:tabs>
          <w:tab w:val="left" w:pos="1276"/>
          <w:tab w:val="left" w:pos="2268"/>
          <w:tab w:val="left" w:pos="2410"/>
        </w:tabs>
        <w:spacing w:line="360" w:lineRule="auto"/>
        <w:ind w:left="2268" w:hanging="992"/>
        <w:jc w:val="both"/>
        <w:rPr>
          <w:rFonts w:ascii="Arial" w:eastAsia="Arial" w:hAnsi="Arial" w:cs="Arial"/>
          <w:sz w:val="24"/>
          <w:szCs w:val="24"/>
        </w:rPr>
      </w:pPr>
      <w:r w:rsidRPr="00BF7B86">
        <w:rPr>
          <w:rFonts w:ascii="Arial" w:eastAsia="Arial" w:hAnsi="Arial" w:cs="Arial"/>
          <w:sz w:val="24"/>
          <w:szCs w:val="24"/>
        </w:rPr>
        <w:t>R</w:t>
      </w:r>
      <w:r w:rsidR="007B26B8" w:rsidRPr="00BF7B86">
        <w:rPr>
          <w:rFonts w:ascii="Arial" w:eastAsia="Arial" w:hAnsi="Arial" w:cs="Arial"/>
          <w:sz w:val="24"/>
          <w:szCs w:val="24"/>
        </w:rPr>
        <w:t>azão social, n.º do CNPJ, endereço, telefone e endereço eletrônico do licitante;</w:t>
      </w:r>
    </w:p>
    <w:p w14:paraId="7019D80A" w14:textId="4AC0C3F0" w:rsidR="007B26B8" w:rsidRPr="00BF7B86" w:rsidRDefault="00755C24" w:rsidP="00BF7B86">
      <w:pPr>
        <w:pStyle w:val="PargrafodaLista"/>
        <w:numPr>
          <w:ilvl w:val="3"/>
          <w:numId w:val="11"/>
        </w:numPr>
        <w:pBdr>
          <w:top w:val="nil"/>
          <w:left w:val="nil"/>
          <w:bottom w:val="nil"/>
          <w:right w:val="nil"/>
          <w:between w:val="nil"/>
        </w:pBdr>
        <w:tabs>
          <w:tab w:val="left" w:pos="1276"/>
          <w:tab w:val="left" w:pos="2268"/>
          <w:tab w:val="left" w:pos="2410"/>
        </w:tabs>
        <w:spacing w:line="360" w:lineRule="auto"/>
        <w:ind w:left="2268" w:hanging="992"/>
        <w:jc w:val="both"/>
        <w:rPr>
          <w:rFonts w:ascii="Arial" w:eastAsia="Arial" w:hAnsi="Arial" w:cs="Arial"/>
          <w:sz w:val="24"/>
          <w:szCs w:val="24"/>
        </w:rPr>
      </w:pPr>
      <w:r w:rsidRPr="00BF7B86">
        <w:rPr>
          <w:rFonts w:ascii="Arial" w:eastAsia="Arial" w:hAnsi="Arial" w:cs="Arial"/>
          <w:sz w:val="24"/>
          <w:szCs w:val="24"/>
        </w:rPr>
        <w:t>E</w:t>
      </w:r>
      <w:r w:rsidR="007B26B8" w:rsidRPr="00BF7B86">
        <w:rPr>
          <w:rFonts w:ascii="Arial" w:eastAsia="Arial" w:hAnsi="Arial" w:cs="Arial"/>
          <w:sz w:val="24"/>
          <w:szCs w:val="24"/>
        </w:rPr>
        <w:t>specificação do objeto, sendo obrigatório</w:t>
      </w:r>
      <w:r w:rsidRPr="00BF7B86">
        <w:rPr>
          <w:rFonts w:ascii="Arial" w:eastAsia="Arial" w:hAnsi="Arial" w:cs="Arial"/>
          <w:sz w:val="24"/>
          <w:szCs w:val="24"/>
        </w:rPr>
        <w:t xml:space="preserve"> </w:t>
      </w:r>
      <w:r w:rsidR="007B26B8" w:rsidRPr="00BF7B86">
        <w:rPr>
          <w:rFonts w:ascii="Arial" w:eastAsia="Arial" w:hAnsi="Arial" w:cs="Arial"/>
          <w:sz w:val="24"/>
          <w:szCs w:val="24"/>
        </w:rPr>
        <w:t>constar a marca</w:t>
      </w:r>
      <w:r w:rsidRPr="00BF7B86">
        <w:rPr>
          <w:rFonts w:ascii="Arial" w:eastAsia="Arial" w:hAnsi="Arial" w:cs="Arial"/>
          <w:sz w:val="24"/>
          <w:szCs w:val="24"/>
        </w:rPr>
        <w:t>;</w:t>
      </w:r>
    </w:p>
    <w:p w14:paraId="53CEE3F0" w14:textId="513CA7B6" w:rsidR="007B26B8" w:rsidRPr="00BF7B86" w:rsidRDefault="00755C24" w:rsidP="00BF7B86">
      <w:pPr>
        <w:pStyle w:val="PargrafodaLista"/>
        <w:numPr>
          <w:ilvl w:val="3"/>
          <w:numId w:val="11"/>
        </w:numPr>
        <w:pBdr>
          <w:top w:val="nil"/>
          <w:left w:val="nil"/>
          <w:bottom w:val="nil"/>
          <w:right w:val="nil"/>
          <w:between w:val="nil"/>
        </w:pBdr>
        <w:tabs>
          <w:tab w:val="left" w:pos="1276"/>
          <w:tab w:val="left" w:pos="2268"/>
          <w:tab w:val="left" w:pos="2410"/>
        </w:tabs>
        <w:spacing w:line="360" w:lineRule="auto"/>
        <w:ind w:left="2268" w:hanging="992"/>
        <w:jc w:val="both"/>
        <w:rPr>
          <w:rFonts w:ascii="Arial" w:eastAsia="Arial" w:hAnsi="Arial" w:cs="Arial"/>
          <w:sz w:val="24"/>
          <w:szCs w:val="24"/>
        </w:rPr>
      </w:pPr>
      <w:r w:rsidRPr="00BF7B86">
        <w:rPr>
          <w:rFonts w:ascii="Arial" w:eastAsia="Arial" w:hAnsi="Arial" w:cs="Arial"/>
          <w:sz w:val="24"/>
          <w:szCs w:val="24"/>
        </w:rPr>
        <w:t>N</w:t>
      </w:r>
      <w:r w:rsidR="007B26B8" w:rsidRPr="00BF7B86">
        <w:rPr>
          <w:rFonts w:ascii="Arial" w:eastAsia="Arial" w:hAnsi="Arial" w:cs="Arial"/>
          <w:sz w:val="24"/>
          <w:szCs w:val="24"/>
        </w:rPr>
        <w:t xml:space="preserve">o caso </w:t>
      </w:r>
      <w:r w:rsidR="00F15A53" w:rsidRPr="00BF7B86">
        <w:rPr>
          <w:rFonts w:ascii="Arial" w:eastAsia="Arial" w:hAnsi="Arial" w:cs="Arial"/>
          <w:sz w:val="24"/>
          <w:szCs w:val="24"/>
        </w:rPr>
        <w:t>d</w:t>
      </w:r>
      <w:r w:rsidR="008F16A8" w:rsidRPr="00BF7B86">
        <w:rPr>
          <w:rFonts w:ascii="Arial" w:eastAsia="Arial" w:hAnsi="Arial" w:cs="Arial"/>
          <w:sz w:val="24"/>
          <w:szCs w:val="24"/>
        </w:rPr>
        <w:t>e</w:t>
      </w:r>
      <w:r w:rsidR="007B26B8" w:rsidRPr="00BF7B86">
        <w:rPr>
          <w:rFonts w:ascii="Arial" w:eastAsia="Arial" w:hAnsi="Arial" w:cs="Arial"/>
          <w:sz w:val="24"/>
          <w:szCs w:val="24"/>
        </w:rPr>
        <w:t xml:space="preserve"> marca</w:t>
      </w:r>
      <w:r w:rsidR="008F16A8" w:rsidRPr="00BF7B86">
        <w:rPr>
          <w:rFonts w:ascii="Arial" w:eastAsia="Arial" w:hAnsi="Arial" w:cs="Arial"/>
          <w:sz w:val="24"/>
          <w:szCs w:val="24"/>
        </w:rPr>
        <w:t>, se a mesma</w:t>
      </w:r>
      <w:r w:rsidR="007B26B8" w:rsidRPr="00BF7B86">
        <w:rPr>
          <w:rFonts w:ascii="Arial" w:eastAsia="Arial" w:hAnsi="Arial" w:cs="Arial"/>
          <w:sz w:val="24"/>
          <w:szCs w:val="24"/>
        </w:rPr>
        <w:t xml:space="preserve"> possuir mais de um modelo, o licitante deverá</w:t>
      </w:r>
      <w:r w:rsidRPr="00BF7B86">
        <w:rPr>
          <w:rFonts w:ascii="Arial" w:eastAsia="Arial" w:hAnsi="Arial" w:cs="Arial"/>
          <w:sz w:val="24"/>
          <w:szCs w:val="24"/>
        </w:rPr>
        <w:t xml:space="preserve"> </w:t>
      </w:r>
      <w:r w:rsidR="007B26B8" w:rsidRPr="00BF7B86">
        <w:rPr>
          <w:rFonts w:ascii="Arial" w:eastAsia="Arial" w:hAnsi="Arial" w:cs="Arial"/>
          <w:sz w:val="24"/>
          <w:szCs w:val="24"/>
        </w:rPr>
        <w:t>informá-lo.</w:t>
      </w:r>
    </w:p>
    <w:p w14:paraId="251E8BF7" w14:textId="00EF7BCF" w:rsidR="007B26B8" w:rsidRPr="00BF7B86" w:rsidRDefault="00755C24" w:rsidP="00BF7B86">
      <w:pPr>
        <w:pStyle w:val="PargrafodaLista"/>
        <w:numPr>
          <w:ilvl w:val="3"/>
          <w:numId w:val="11"/>
        </w:numPr>
        <w:pBdr>
          <w:top w:val="nil"/>
          <w:left w:val="nil"/>
          <w:bottom w:val="nil"/>
          <w:right w:val="nil"/>
          <w:between w:val="nil"/>
        </w:pBdr>
        <w:tabs>
          <w:tab w:val="left" w:pos="1276"/>
          <w:tab w:val="left" w:pos="2268"/>
          <w:tab w:val="left" w:pos="2410"/>
        </w:tabs>
        <w:spacing w:line="360" w:lineRule="auto"/>
        <w:ind w:left="2268" w:hanging="992"/>
        <w:jc w:val="both"/>
        <w:rPr>
          <w:rFonts w:ascii="Arial" w:eastAsia="Arial" w:hAnsi="Arial" w:cs="Arial"/>
          <w:sz w:val="24"/>
          <w:szCs w:val="24"/>
        </w:rPr>
      </w:pPr>
      <w:r w:rsidRPr="00BF7B86">
        <w:rPr>
          <w:rFonts w:ascii="Arial" w:eastAsia="Arial" w:hAnsi="Arial" w:cs="Arial"/>
          <w:sz w:val="24"/>
          <w:szCs w:val="24"/>
        </w:rPr>
        <w:lastRenderedPageBreak/>
        <w:t>V</w:t>
      </w:r>
      <w:r w:rsidR="007B26B8" w:rsidRPr="00BF7B86">
        <w:rPr>
          <w:rFonts w:ascii="Arial" w:eastAsia="Arial" w:hAnsi="Arial" w:cs="Arial"/>
          <w:sz w:val="24"/>
          <w:szCs w:val="24"/>
        </w:rPr>
        <w:t xml:space="preserve">alor global do </w:t>
      </w:r>
      <w:r w:rsidR="007A63BB" w:rsidRPr="00BF7B86">
        <w:rPr>
          <w:rFonts w:ascii="Arial" w:eastAsia="Arial" w:hAnsi="Arial" w:cs="Arial"/>
          <w:sz w:val="24"/>
          <w:szCs w:val="24"/>
        </w:rPr>
        <w:t>grupo/</w:t>
      </w:r>
      <w:r w:rsidR="007B26B8" w:rsidRPr="00BF7B86">
        <w:rPr>
          <w:rFonts w:ascii="Arial" w:eastAsia="Arial" w:hAnsi="Arial" w:cs="Arial"/>
          <w:sz w:val="24"/>
          <w:szCs w:val="24"/>
        </w:rPr>
        <w:t>lote, discriminando o valor unitário e total do(s) item(</w:t>
      </w:r>
      <w:proofErr w:type="spellStart"/>
      <w:r w:rsidR="007B26B8" w:rsidRPr="00BF7B86">
        <w:rPr>
          <w:rFonts w:ascii="Arial" w:eastAsia="Arial" w:hAnsi="Arial" w:cs="Arial"/>
          <w:sz w:val="24"/>
          <w:szCs w:val="24"/>
        </w:rPr>
        <w:t>ns</w:t>
      </w:r>
      <w:proofErr w:type="spellEnd"/>
      <w:r w:rsidR="007B26B8" w:rsidRPr="00BF7B86">
        <w:rPr>
          <w:rFonts w:ascii="Arial" w:eastAsia="Arial" w:hAnsi="Arial" w:cs="Arial"/>
          <w:sz w:val="24"/>
          <w:szCs w:val="24"/>
        </w:rPr>
        <w:t>) que o</w:t>
      </w:r>
      <w:r w:rsidR="007A63BB" w:rsidRPr="00BF7B86">
        <w:rPr>
          <w:rFonts w:ascii="Arial" w:eastAsia="Arial" w:hAnsi="Arial" w:cs="Arial"/>
          <w:sz w:val="24"/>
          <w:szCs w:val="24"/>
        </w:rPr>
        <w:t xml:space="preserve"> </w:t>
      </w:r>
      <w:r w:rsidR="007B26B8" w:rsidRPr="00BF7B86">
        <w:rPr>
          <w:rFonts w:ascii="Arial" w:eastAsia="Arial" w:hAnsi="Arial" w:cs="Arial"/>
          <w:sz w:val="24"/>
          <w:szCs w:val="24"/>
        </w:rPr>
        <w:t>compõe;</w:t>
      </w:r>
    </w:p>
    <w:p w14:paraId="546FB551" w14:textId="3969D3E3" w:rsidR="007B26B8" w:rsidRPr="00BF7B86" w:rsidRDefault="00140AF8" w:rsidP="00BF7B86">
      <w:pPr>
        <w:pStyle w:val="PargrafodaLista"/>
        <w:numPr>
          <w:ilvl w:val="4"/>
          <w:numId w:val="11"/>
        </w:numPr>
        <w:pBdr>
          <w:top w:val="nil"/>
          <w:left w:val="nil"/>
          <w:bottom w:val="nil"/>
          <w:right w:val="nil"/>
          <w:between w:val="nil"/>
        </w:pBdr>
        <w:tabs>
          <w:tab w:val="left" w:pos="1276"/>
          <w:tab w:val="left" w:pos="2268"/>
          <w:tab w:val="left" w:pos="2410"/>
          <w:tab w:val="left" w:pos="3402"/>
          <w:tab w:val="left" w:pos="3544"/>
        </w:tabs>
        <w:spacing w:line="360" w:lineRule="auto"/>
        <w:ind w:left="3261" w:hanging="993"/>
        <w:jc w:val="both"/>
        <w:rPr>
          <w:rFonts w:ascii="Arial" w:eastAsia="Arial" w:hAnsi="Arial" w:cs="Arial"/>
          <w:sz w:val="24"/>
          <w:szCs w:val="24"/>
        </w:rPr>
      </w:pPr>
      <w:r w:rsidRPr="00BF7B86">
        <w:rPr>
          <w:rFonts w:ascii="Arial" w:eastAsia="Arial" w:hAnsi="Arial" w:cs="Arial"/>
          <w:sz w:val="24"/>
          <w:szCs w:val="24"/>
        </w:rPr>
        <w:t>O</w:t>
      </w:r>
      <w:r w:rsidR="007B26B8" w:rsidRPr="00BF7B86">
        <w:rPr>
          <w:rFonts w:ascii="Arial" w:eastAsia="Arial" w:hAnsi="Arial" w:cs="Arial"/>
          <w:sz w:val="24"/>
          <w:szCs w:val="24"/>
        </w:rPr>
        <w:t>(s) valor(es) unitário(s) e total(</w:t>
      </w:r>
      <w:proofErr w:type="spellStart"/>
      <w:r w:rsidR="007B26B8" w:rsidRPr="00BF7B86">
        <w:rPr>
          <w:rFonts w:ascii="Arial" w:eastAsia="Arial" w:hAnsi="Arial" w:cs="Arial"/>
          <w:sz w:val="24"/>
          <w:szCs w:val="24"/>
        </w:rPr>
        <w:t>is</w:t>
      </w:r>
      <w:proofErr w:type="spellEnd"/>
      <w:r w:rsidR="007B26B8" w:rsidRPr="00BF7B86">
        <w:rPr>
          <w:rFonts w:ascii="Arial" w:eastAsia="Arial" w:hAnsi="Arial" w:cs="Arial"/>
          <w:sz w:val="24"/>
          <w:szCs w:val="24"/>
        </w:rPr>
        <w:t>) deve(m) ser apresentado(s) em moeda</w:t>
      </w:r>
      <w:r w:rsidR="0086646C" w:rsidRPr="00BF7B86">
        <w:rPr>
          <w:rFonts w:ascii="Arial" w:eastAsia="Arial" w:hAnsi="Arial" w:cs="Arial"/>
          <w:sz w:val="24"/>
          <w:szCs w:val="24"/>
        </w:rPr>
        <w:t xml:space="preserve"> </w:t>
      </w:r>
      <w:r w:rsidR="007B26B8" w:rsidRPr="00BF7B86">
        <w:rPr>
          <w:rFonts w:ascii="Arial" w:eastAsia="Arial" w:hAnsi="Arial" w:cs="Arial"/>
          <w:sz w:val="24"/>
          <w:szCs w:val="24"/>
        </w:rPr>
        <w:t>corrente nacional e em algarismo com no máximo 02 (duas) casas decimais.</w:t>
      </w:r>
    </w:p>
    <w:p w14:paraId="7B8A2048" w14:textId="0F6A101C" w:rsidR="007B26B8" w:rsidRPr="00BF7B86" w:rsidRDefault="005E39A5" w:rsidP="00BF7B86">
      <w:pPr>
        <w:pStyle w:val="PargrafodaLista"/>
        <w:numPr>
          <w:ilvl w:val="4"/>
          <w:numId w:val="11"/>
        </w:numPr>
        <w:pBdr>
          <w:top w:val="nil"/>
          <w:left w:val="nil"/>
          <w:bottom w:val="nil"/>
          <w:right w:val="nil"/>
          <w:between w:val="nil"/>
        </w:pBdr>
        <w:tabs>
          <w:tab w:val="left" w:pos="1276"/>
          <w:tab w:val="left" w:pos="2268"/>
          <w:tab w:val="left" w:pos="2410"/>
          <w:tab w:val="left" w:pos="3402"/>
          <w:tab w:val="left" w:pos="3544"/>
        </w:tabs>
        <w:spacing w:line="360" w:lineRule="auto"/>
        <w:ind w:left="3261" w:hanging="993"/>
        <w:jc w:val="both"/>
        <w:rPr>
          <w:rFonts w:ascii="Arial" w:eastAsia="Arial" w:hAnsi="Arial" w:cs="Arial"/>
          <w:sz w:val="24"/>
          <w:szCs w:val="24"/>
        </w:rPr>
      </w:pPr>
      <w:r w:rsidRPr="00BF7B86">
        <w:rPr>
          <w:rFonts w:ascii="Arial" w:eastAsia="Arial" w:hAnsi="Arial" w:cs="Arial"/>
          <w:sz w:val="24"/>
          <w:szCs w:val="24"/>
        </w:rPr>
        <w:t>O</w:t>
      </w:r>
      <w:r w:rsidR="007B26B8" w:rsidRPr="00BF7B86">
        <w:rPr>
          <w:rFonts w:ascii="Arial" w:eastAsia="Arial" w:hAnsi="Arial" w:cs="Arial"/>
          <w:sz w:val="24"/>
          <w:szCs w:val="24"/>
        </w:rPr>
        <w:t xml:space="preserve"> valor global deve ser apresentado em moeda corrente</w:t>
      </w:r>
      <w:r w:rsidR="00140AF8" w:rsidRPr="00BF7B86">
        <w:rPr>
          <w:rFonts w:ascii="Arial" w:eastAsia="Arial" w:hAnsi="Arial" w:cs="Arial"/>
          <w:sz w:val="24"/>
          <w:szCs w:val="24"/>
        </w:rPr>
        <w:t xml:space="preserve"> </w:t>
      </w:r>
      <w:r w:rsidR="007B26B8" w:rsidRPr="00BF7B86">
        <w:rPr>
          <w:rFonts w:ascii="Arial" w:eastAsia="Arial" w:hAnsi="Arial" w:cs="Arial"/>
          <w:sz w:val="24"/>
          <w:szCs w:val="24"/>
        </w:rPr>
        <w:t>nacional, em algarismo e por extenso, com no máximo 02 (duas) casas</w:t>
      </w:r>
      <w:r w:rsidR="00140AF8" w:rsidRPr="00BF7B86">
        <w:rPr>
          <w:rFonts w:ascii="Arial" w:eastAsia="Arial" w:hAnsi="Arial" w:cs="Arial"/>
          <w:sz w:val="24"/>
          <w:szCs w:val="24"/>
        </w:rPr>
        <w:t xml:space="preserve"> </w:t>
      </w:r>
      <w:r w:rsidR="007B26B8" w:rsidRPr="00BF7B86">
        <w:rPr>
          <w:rFonts w:ascii="Arial" w:eastAsia="Arial" w:hAnsi="Arial" w:cs="Arial"/>
          <w:sz w:val="24"/>
          <w:szCs w:val="24"/>
        </w:rPr>
        <w:t>decimais.</w:t>
      </w:r>
    </w:p>
    <w:p w14:paraId="393FAC8C" w14:textId="4218D55A" w:rsidR="007B26B8" w:rsidRPr="00BF7B86" w:rsidRDefault="007B26B8" w:rsidP="00BF7B86">
      <w:pPr>
        <w:pStyle w:val="PargrafodaLista"/>
        <w:numPr>
          <w:ilvl w:val="5"/>
          <w:numId w:val="11"/>
        </w:numPr>
        <w:pBdr>
          <w:top w:val="nil"/>
          <w:left w:val="nil"/>
          <w:bottom w:val="nil"/>
          <w:right w:val="nil"/>
          <w:between w:val="nil"/>
        </w:pBdr>
        <w:tabs>
          <w:tab w:val="left" w:pos="1276"/>
          <w:tab w:val="left" w:pos="2268"/>
          <w:tab w:val="left" w:pos="2410"/>
          <w:tab w:val="left" w:pos="3402"/>
          <w:tab w:val="left" w:pos="3544"/>
        </w:tabs>
        <w:spacing w:line="360" w:lineRule="auto"/>
        <w:ind w:left="3402" w:hanging="283"/>
        <w:jc w:val="both"/>
        <w:rPr>
          <w:rFonts w:ascii="Arial" w:eastAsia="Arial" w:hAnsi="Arial" w:cs="Arial"/>
          <w:sz w:val="24"/>
          <w:szCs w:val="24"/>
        </w:rPr>
      </w:pPr>
      <w:r w:rsidRPr="00BF7B86">
        <w:rPr>
          <w:rFonts w:ascii="Arial" w:eastAsia="Arial" w:hAnsi="Arial" w:cs="Arial"/>
          <w:sz w:val="24"/>
          <w:szCs w:val="24"/>
        </w:rPr>
        <w:t>Quando a divisão do valor total/global pela quantidade licitada</w:t>
      </w:r>
      <w:r w:rsidR="0086646C" w:rsidRPr="00BF7B86">
        <w:rPr>
          <w:rFonts w:ascii="Arial" w:eastAsia="Arial" w:hAnsi="Arial" w:cs="Arial"/>
          <w:sz w:val="24"/>
          <w:szCs w:val="24"/>
        </w:rPr>
        <w:t xml:space="preserve"> </w:t>
      </w:r>
      <w:r w:rsidRPr="00BF7B86">
        <w:rPr>
          <w:rFonts w:ascii="Arial" w:eastAsia="Arial" w:hAnsi="Arial" w:cs="Arial"/>
          <w:sz w:val="24"/>
          <w:szCs w:val="24"/>
        </w:rPr>
        <w:t>resultar em valor com mais de 2 (duas) casas decimais, o valor</w:t>
      </w:r>
      <w:r w:rsidR="00B74974" w:rsidRPr="00BF7B86">
        <w:rPr>
          <w:rFonts w:ascii="Arial" w:eastAsia="Arial" w:hAnsi="Arial" w:cs="Arial"/>
          <w:sz w:val="24"/>
          <w:szCs w:val="24"/>
        </w:rPr>
        <w:t xml:space="preserve"> </w:t>
      </w:r>
      <w:r w:rsidRPr="00BF7B86">
        <w:rPr>
          <w:rFonts w:ascii="Arial" w:eastAsia="Arial" w:hAnsi="Arial" w:cs="Arial"/>
          <w:sz w:val="24"/>
          <w:szCs w:val="24"/>
        </w:rPr>
        <w:t>unitário deverá ser adequado ao limite de duas casas decimais. O</w:t>
      </w:r>
      <w:r w:rsidR="00B74974" w:rsidRPr="00BF7B86">
        <w:rPr>
          <w:rFonts w:ascii="Arial" w:eastAsia="Arial" w:hAnsi="Arial" w:cs="Arial"/>
          <w:sz w:val="24"/>
          <w:szCs w:val="24"/>
        </w:rPr>
        <w:t xml:space="preserve"> </w:t>
      </w:r>
      <w:r w:rsidRPr="00BF7B86">
        <w:rPr>
          <w:rFonts w:ascii="Arial" w:eastAsia="Arial" w:hAnsi="Arial" w:cs="Arial"/>
          <w:sz w:val="24"/>
          <w:szCs w:val="24"/>
        </w:rPr>
        <w:t xml:space="preserve">valor global de cada </w:t>
      </w:r>
      <w:r w:rsidR="00B74974" w:rsidRPr="00BF7B86">
        <w:rPr>
          <w:rFonts w:ascii="Arial" w:eastAsia="Arial" w:hAnsi="Arial" w:cs="Arial"/>
          <w:sz w:val="24"/>
          <w:szCs w:val="24"/>
        </w:rPr>
        <w:t>grupo/</w:t>
      </w:r>
      <w:r w:rsidRPr="00BF7B86">
        <w:rPr>
          <w:rFonts w:ascii="Arial" w:eastAsia="Arial" w:hAnsi="Arial" w:cs="Arial"/>
          <w:sz w:val="24"/>
          <w:szCs w:val="24"/>
        </w:rPr>
        <w:t>lote obtido após a adequação deverá ser</w:t>
      </w:r>
      <w:r w:rsidR="00B74974" w:rsidRPr="00BF7B86">
        <w:rPr>
          <w:rFonts w:ascii="Arial" w:eastAsia="Arial" w:hAnsi="Arial" w:cs="Arial"/>
          <w:sz w:val="24"/>
          <w:szCs w:val="24"/>
        </w:rPr>
        <w:t xml:space="preserve"> </w:t>
      </w:r>
      <w:r w:rsidRPr="00BF7B86">
        <w:rPr>
          <w:rFonts w:ascii="Arial" w:eastAsia="Arial" w:hAnsi="Arial" w:cs="Arial"/>
          <w:sz w:val="24"/>
          <w:szCs w:val="24"/>
        </w:rPr>
        <w:t>igual ou inferior ao valor arrematado.</w:t>
      </w:r>
    </w:p>
    <w:p w14:paraId="6F24D8CF" w14:textId="41D14A67" w:rsidR="00777B7A" w:rsidRPr="00BF7B86" w:rsidRDefault="00B74974" w:rsidP="00BF7B86">
      <w:pPr>
        <w:pStyle w:val="PargrafodaLista"/>
        <w:numPr>
          <w:ilvl w:val="3"/>
          <w:numId w:val="11"/>
        </w:numPr>
        <w:pBdr>
          <w:top w:val="nil"/>
          <w:left w:val="nil"/>
          <w:bottom w:val="nil"/>
          <w:right w:val="nil"/>
          <w:between w:val="nil"/>
        </w:pBdr>
        <w:tabs>
          <w:tab w:val="left" w:pos="1276"/>
          <w:tab w:val="left" w:pos="2268"/>
          <w:tab w:val="left" w:pos="2410"/>
          <w:tab w:val="left" w:pos="3402"/>
          <w:tab w:val="left" w:pos="3544"/>
        </w:tabs>
        <w:spacing w:line="360" w:lineRule="auto"/>
        <w:ind w:left="2127" w:hanging="851"/>
        <w:jc w:val="both"/>
        <w:rPr>
          <w:rFonts w:ascii="Arial" w:eastAsia="Arial" w:hAnsi="Arial" w:cs="Arial"/>
          <w:sz w:val="24"/>
          <w:szCs w:val="24"/>
        </w:rPr>
      </w:pPr>
      <w:r w:rsidRPr="00BF7B86">
        <w:rPr>
          <w:rFonts w:ascii="Arial" w:eastAsia="Arial" w:hAnsi="Arial" w:cs="Arial"/>
          <w:sz w:val="24"/>
          <w:szCs w:val="24"/>
        </w:rPr>
        <w:t>D</w:t>
      </w:r>
      <w:r w:rsidR="007B26B8" w:rsidRPr="00BF7B86">
        <w:rPr>
          <w:rFonts w:ascii="Arial" w:eastAsia="Arial" w:hAnsi="Arial" w:cs="Arial"/>
          <w:sz w:val="24"/>
          <w:szCs w:val="24"/>
        </w:rPr>
        <w:t>eclaração de validade da proposta de</w:t>
      </w:r>
      <w:r w:rsidR="0086646C" w:rsidRPr="00BF7B86">
        <w:rPr>
          <w:rFonts w:ascii="Arial" w:eastAsia="Arial" w:hAnsi="Arial" w:cs="Arial"/>
          <w:sz w:val="24"/>
          <w:szCs w:val="24"/>
        </w:rPr>
        <w:t xml:space="preserve"> 30(trinta) </w:t>
      </w:r>
      <w:r w:rsidR="007B26B8" w:rsidRPr="00BF7B86">
        <w:rPr>
          <w:rFonts w:ascii="Arial" w:eastAsia="Arial" w:hAnsi="Arial" w:cs="Arial"/>
          <w:sz w:val="24"/>
          <w:szCs w:val="24"/>
        </w:rPr>
        <w:t xml:space="preserve">dias, contados da </w:t>
      </w:r>
      <w:r w:rsidR="0086646C" w:rsidRPr="00BF7B86">
        <w:rPr>
          <w:rFonts w:ascii="Arial" w:eastAsia="Arial" w:hAnsi="Arial" w:cs="Arial"/>
          <w:sz w:val="24"/>
          <w:szCs w:val="24"/>
        </w:rPr>
        <w:t>a</w:t>
      </w:r>
      <w:r w:rsidR="007B26B8" w:rsidRPr="00BF7B86">
        <w:rPr>
          <w:rFonts w:ascii="Arial" w:eastAsia="Arial" w:hAnsi="Arial" w:cs="Arial"/>
          <w:sz w:val="24"/>
          <w:szCs w:val="24"/>
        </w:rPr>
        <w:t>ssinatura</w:t>
      </w:r>
      <w:r w:rsidRPr="00BF7B86">
        <w:rPr>
          <w:rFonts w:ascii="Arial" w:eastAsia="Arial" w:hAnsi="Arial" w:cs="Arial"/>
          <w:sz w:val="24"/>
          <w:szCs w:val="24"/>
        </w:rPr>
        <w:t>.</w:t>
      </w:r>
    </w:p>
    <w:p w14:paraId="152029C3" w14:textId="77777777" w:rsidR="005A58DF" w:rsidRPr="00BF7B86" w:rsidRDefault="005A58DF" w:rsidP="00BF7B86">
      <w:pPr>
        <w:pStyle w:val="PargrafodaLista"/>
        <w:pBdr>
          <w:top w:val="nil"/>
          <w:left w:val="nil"/>
          <w:bottom w:val="nil"/>
          <w:right w:val="nil"/>
          <w:between w:val="nil"/>
        </w:pBdr>
        <w:tabs>
          <w:tab w:val="left" w:pos="1276"/>
          <w:tab w:val="left" w:pos="2268"/>
          <w:tab w:val="left" w:pos="2410"/>
          <w:tab w:val="left" w:pos="3402"/>
          <w:tab w:val="left" w:pos="3544"/>
        </w:tabs>
        <w:spacing w:line="360" w:lineRule="auto"/>
        <w:ind w:left="2127"/>
        <w:jc w:val="both"/>
        <w:rPr>
          <w:rFonts w:ascii="Arial" w:eastAsia="Arial" w:hAnsi="Arial" w:cs="Arial"/>
          <w:sz w:val="24"/>
          <w:szCs w:val="24"/>
        </w:rPr>
      </w:pPr>
    </w:p>
    <w:p w14:paraId="111E7B1A" w14:textId="0E6D0233" w:rsidR="00A9521D" w:rsidRPr="00D03837" w:rsidRDefault="00774CF3" w:rsidP="00BF7B86">
      <w:pPr>
        <w:pStyle w:val="PargrafodaLista"/>
        <w:numPr>
          <w:ilvl w:val="0"/>
          <w:numId w:val="11"/>
        </w:numPr>
        <w:pBdr>
          <w:top w:val="nil"/>
          <w:left w:val="nil"/>
          <w:bottom w:val="nil"/>
          <w:right w:val="nil"/>
          <w:between w:val="nil"/>
        </w:pBdr>
        <w:tabs>
          <w:tab w:val="left" w:pos="1276"/>
          <w:tab w:val="left" w:pos="2268"/>
          <w:tab w:val="left" w:pos="2410"/>
          <w:tab w:val="left" w:pos="3402"/>
          <w:tab w:val="left" w:pos="3544"/>
        </w:tabs>
        <w:spacing w:line="360" w:lineRule="auto"/>
        <w:ind w:left="284" w:hanging="284"/>
        <w:jc w:val="both"/>
        <w:rPr>
          <w:rFonts w:ascii="Arial" w:eastAsia="Arial" w:hAnsi="Arial" w:cs="Arial"/>
          <w:sz w:val="24"/>
          <w:szCs w:val="24"/>
        </w:rPr>
      </w:pPr>
      <w:r w:rsidRPr="00BF7B86">
        <w:rPr>
          <w:rFonts w:ascii="Arial" w:hAnsi="Arial" w:cs="Arial"/>
          <w:b/>
          <w:sz w:val="24"/>
          <w:szCs w:val="24"/>
        </w:rPr>
        <w:t>OBRIGAÇÕES ESPECÍFICAS DAS PARTES</w:t>
      </w:r>
    </w:p>
    <w:p w14:paraId="06FA2736" w14:textId="77777777" w:rsidR="00D03837" w:rsidRPr="00DD5C59" w:rsidRDefault="00D03837" w:rsidP="00D03837">
      <w:pPr>
        <w:pStyle w:val="PargrafodaLista"/>
        <w:pBdr>
          <w:top w:val="nil"/>
          <w:left w:val="nil"/>
          <w:bottom w:val="nil"/>
          <w:right w:val="nil"/>
          <w:between w:val="nil"/>
        </w:pBdr>
        <w:tabs>
          <w:tab w:val="left" w:pos="1276"/>
          <w:tab w:val="left" w:pos="2268"/>
          <w:tab w:val="left" w:pos="2410"/>
          <w:tab w:val="left" w:pos="3402"/>
          <w:tab w:val="left" w:pos="3544"/>
        </w:tabs>
        <w:spacing w:line="360" w:lineRule="auto"/>
        <w:ind w:left="284"/>
        <w:jc w:val="both"/>
        <w:rPr>
          <w:rFonts w:ascii="Arial" w:eastAsia="Arial" w:hAnsi="Arial" w:cs="Arial"/>
          <w:sz w:val="24"/>
          <w:szCs w:val="24"/>
        </w:rPr>
      </w:pPr>
    </w:p>
    <w:p w14:paraId="1C7106D3" w14:textId="0CC73EFB" w:rsidR="00A9521D" w:rsidRPr="00BF7B86" w:rsidRDefault="00A9521D" w:rsidP="00BF7B86">
      <w:pPr>
        <w:pStyle w:val="PargrafodaLista"/>
        <w:numPr>
          <w:ilvl w:val="1"/>
          <w:numId w:val="11"/>
        </w:numPr>
        <w:pBdr>
          <w:top w:val="nil"/>
          <w:left w:val="nil"/>
          <w:bottom w:val="nil"/>
          <w:right w:val="nil"/>
          <w:between w:val="nil"/>
        </w:pBdr>
        <w:tabs>
          <w:tab w:val="left" w:pos="567"/>
          <w:tab w:val="left" w:pos="1276"/>
          <w:tab w:val="left" w:pos="2268"/>
          <w:tab w:val="left" w:pos="2410"/>
          <w:tab w:val="left" w:pos="3402"/>
          <w:tab w:val="left" w:pos="3544"/>
        </w:tabs>
        <w:spacing w:line="360" w:lineRule="auto"/>
        <w:jc w:val="both"/>
        <w:rPr>
          <w:rFonts w:ascii="Arial" w:eastAsia="Arial" w:hAnsi="Arial" w:cs="Arial"/>
          <w:sz w:val="24"/>
          <w:szCs w:val="24"/>
        </w:rPr>
      </w:pPr>
      <w:r w:rsidRPr="00BF7B86">
        <w:rPr>
          <w:rFonts w:ascii="Arial" w:hAnsi="Arial" w:cs="Arial"/>
          <w:b/>
          <w:sz w:val="24"/>
          <w:szCs w:val="24"/>
        </w:rPr>
        <w:t>D</w:t>
      </w:r>
      <w:r w:rsidR="00774CF3" w:rsidRPr="00BF7B86">
        <w:rPr>
          <w:rFonts w:ascii="Arial" w:hAnsi="Arial" w:cs="Arial"/>
          <w:b/>
          <w:sz w:val="24"/>
          <w:szCs w:val="24"/>
        </w:rPr>
        <w:t>as obrigações d</w:t>
      </w:r>
      <w:r w:rsidR="005B45C1" w:rsidRPr="00BF7B86">
        <w:rPr>
          <w:rFonts w:ascii="Arial" w:hAnsi="Arial" w:cs="Arial"/>
          <w:b/>
          <w:sz w:val="24"/>
          <w:szCs w:val="24"/>
        </w:rPr>
        <w:t>o</w:t>
      </w:r>
      <w:r w:rsidR="00774CF3" w:rsidRPr="00BF7B86">
        <w:rPr>
          <w:rFonts w:ascii="Arial" w:hAnsi="Arial" w:cs="Arial"/>
          <w:b/>
          <w:sz w:val="24"/>
          <w:szCs w:val="24"/>
        </w:rPr>
        <w:t xml:space="preserve"> Contratad</w:t>
      </w:r>
      <w:r w:rsidR="005B45C1" w:rsidRPr="00BF7B86">
        <w:rPr>
          <w:rFonts w:ascii="Arial" w:hAnsi="Arial" w:cs="Arial"/>
          <w:b/>
          <w:sz w:val="24"/>
          <w:szCs w:val="24"/>
        </w:rPr>
        <w:t>o</w:t>
      </w:r>
      <w:r w:rsidR="00774CF3" w:rsidRPr="00BF7B86">
        <w:rPr>
          <w:rFonts w:ascii="Arial" w:hAnsi="Arial" w:cs="Arial"/>
          <w:b/>
          <w:sz w:val="24"/>
          <w:szCs w:val="24"/>
        </w:rPr>
        <w:t xml:space="preserve"> </w:t>
      </w:r>
    </w:p>
    <w:p w14:paraId="1FF11F8E" w14:textId="58B3955B" w:rsidR="001D6477"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bookmarkStart w:id="18" w:name="_Hlk158389950"/>
      <w:r w:rsidRPr="00BF7B86">
        <w:rPr>
          <w:rFonts w:ascii="Arial" w:hAnsi="Arial" w:cs="Arial"/>
          <w:color w:val="000000" w:themeColor="text1"/>
          <w:sz w:val="24"/>
          <w:szCs w:val="24"/>
        </w:rPr>
        <w:t>Cumprir todas as obrigações constantes deste TR e em seus anexos, assumindo exclusivamente seus os riscos e as despesas decorrentes da boa e perfeita execução do objeto;</w:t>
      </w:r>
      <w:bookmarkEnd w:id="18"/>
    </w:p>
    <w:p w14:paraId="3CE60614" w14:textId="0C3D3F4A" w:rsidR="001D6477"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r w:rsidRPr="00BF7B86">
        <w:rPr>
          <w:rFonts w:ascii="Arial" w:hAnsi="Arial" w:cs="Arial"/>
          <w:sz w:val="24"/>
          <w:szCs w:val="24"/>
        </w:rPr>
        <w:t>Entregar o(s) produto(s) de acordo com a(s) especificação(</w:t>
      </w:r>
      <w:proofErr w:type="spellStart"/>
      <w:r w:rsidRPr="00BF7B86">
        <w:rPr>
          <w:rFonts w:ascii="Arial" w:hAnsi="Arial" w:cs="Arial"/>
          <w:sz w:val="24"/>
          <w:szCs w:val="24"/>
        </w:rPr>
        <w:t>ções</w:t>
      </w:r>
      <w:proofErr w:type="spellEnd"/>
      <w:r w:rsidRPr="00BF7B86">
        <w:rPr>
          <w:rFonts w:ascii="Arial" w:hAnsi="Arial" w:cs="Arial"/>
          <w:sz w:val="24"/>
          <w:szCs w:val="24"/>
        </w:rPr>
        <w:t>) constante(s) no subitem 1.1. deste Termo de Referência;</w:t>
      </w:r>
    </w:p>
    <w:p w14:paraId="6473B4FF" w14:textId="0F5FA76B" w:rsidR="001D6477"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r w:rsidRPr="00BF7B86">
        <w:rPr>
          <w:rFonts w:ascii="Arial" w:hAnsi="Arial" w:cs="Arial"/>
          <w:sz w:val="24"/>
          <w:szCs w:val="24"/>
        </w:rPr>
        <w:t>Providenciar a imediata correção das irregularidades apontadas pelo Contratante, quanto à execução do fornecimento;</w:t>
      </w:r>
    </w:p>
    <w:p w14:paraId="2CE9E2E4" w14:textId="37708DAD" w:rsidR="001D6477"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r w:rsidRPr="00BF7B86">
        <w:rPr>
          <w:rFonts w:ascii="Arial" w:hAnsi="Arial" w:cs="Arial"/>
          <w:sz w:val="24"/>
          <w:szCs w:val="24"/>
        </w:rPr>
        <w:t xml:space="preserve">Garantir a boa qualidade do(s) </w:t>
      </w:r>
      <w:r w:rsidR="007E4830" w:rsidRPr="00BF7B86">
        <w:rPr>
          <w:rFonts w:ascii="Arial" w:hAnsi="Arial" w:cs="Arial"/>
          <w:sz w:val="24"/>
          <w:szCs w:val="24"/>
        </w:rPr>
        <w:t xml:space="preserve">produto(s) </w:t>
      </w:r>
      <w:r w:rsidRPr="00BF7B86">
        <w:rPr>
          <w:rFonts w:ascii="Arial" w:hAnsi="Arial" w:cs="Arial"/>
          <w:sz w:val="24"/>
          <w:szCs w:val="24"/>
        </w:rPr>
        <w:t>entregue(s);</w:t>
      </w:r>
    </w:p>
    <w:p w14:paraId="02B6FEA7" w14:textId="0F86B907" w:rsidR="001D6477"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bookmarkStart w:id="19" w:name="_Hlk158390124"/>
      <w:r w:rsidRPr="00BF7B86">
        <w:rPr>
          <w:rFonts w:ascii="Arial" w:hAnsi="Arial" w:cs="Arial"/>
          <w:color w:val="000000" w:themeColor="text1"/>
          <w:sz w:val="24"/>
          <w:szCs w:val="24"/>
        </w:rPr>
        <w:t xml:space="preserve">Responsabilizar-se pelos vícios e danos decorrentes da execução do objeto, de acordo com o Código de Defesa do Consumidor, bem como por todo e qualquer dano causado à Administração ou terceiros, não reduzindo essa responsabilidade a fiscalização ou o acompanhamento da execução contratual pelo </w:t>
      </w:r>
      <w:r w:rsidRPr="00BF7B86">
        <w:rPr>
          <w:rFonts w:ascii="Arial" w:eastAsia="Calibri" w:hAnsi="Arial" w:cs="Arial"/>
          <w:color w:val="000000" w:themeColor="text1"/>
          <w:sz w:val="24"/>
          <w:szCs w:val="24"/>
        </w:rPr>
        <w:t>Contratante</w:t>
      </w:r>
      <w:r w:rsidRPr="00BF7B86">
        <w:rPr>
          <w:rFonts w:ascii="Arial" w:hAnsi="Arial" w:cs="Arial"/>
          <w:color w:val="000000" w:themeColor="text1"/>
          <w:sz w:val="24"/>
          <w:szCs w:val="24"/>
        </w:rPr>
        <w:t xml:space="preserve">, que ficará autorizado a descontar dos </w:t>
      </w:r>
      <w:r w:rsidRPr="00BF7B86">
        <w:rPr>
          <w:rFonts w:ascii="Arial" w:hAnsi="Arial" w:cs="Arial"/>
          <w:color w:val="000000" w:themeColor="text1"/>
          <w:sz w:val="24"/>
          <w:szCs w:val="24"/>
        </w:rPr>
        <w:lastRenderedPageBreak/>
        <w:t>pagamentos devidos ou da garantia, caso exigida, o valor correspondente aos danos sofridos;</w:t>
      </w:r>
      <w:bookmarkEnd w:id="19"/>
    </w:p>
    <w:p w14:paraId="4CC1D232" w14:textId="3FA06BF9" w:rsidR="001D6477"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bookmarkStart w:id="20" w:name="_Hlk158390145"/>
      <w:r w:rsidRPr="00BF7B86">
        <w:rPr>
          <w:rFonts w:ascii="Arial" w:hAnsi="Arial" w:cs="Arial"/>
          <w:color w:val="000000" w:themeColor="text1"/>
          <w:sz w:val="24"/>
          <w:szCs w:val="24"/>
        </w:rPr>
        <w:t>Atender às determinações regulares emitidas pelo fiscal ou gestor do contrato ou autoridade superior (art. 137, II, da Lei n.º 14.133/2021) e prestar todo esclarecimento ou informação por eles solicitados;</w:t>
      </w:r>
    </w:p>
    <w:bookmarkEnd w:id="20"/>
    <w:p w14:paraId="01488B93" w14:textId="45487602" w:rsidR="001D6477"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r w:rsidRPr="00BF7B86">
        <w:rPr>
          <w:rFonts w:ascii="Arial" w:hAnsi="Arial" w:cs="Arial"/>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1C8D7C2" w14:textId="7AC32D1C" w:rsidR="001D6477"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bookmarkStart w:id="21" w:name="_Hlk158390188"/>
      <w:r w:rsidRPr="00BF7B86">
        <w:rPr>
          <w:rFonts w:ascii="Arial" w:hAnsi="Arial" w:cs="Arial"/>
          <w:color w:val="000000" w:themeColor="text1"/>
          <w:sz w:val="24"/>
          <w:szCs w:val="24"/>
        </w:rPr>
        <w:t xml:space="preserve">Responsabilizar-se pelo cumprimento de todas as obrigações trabalhistas, previdenciárias, fiscais, comerciais e as demais previstas em legislação específica, cuja inadimplência não transfere a responsabilidade ao </w:t>
      </w:r>
      <w:r w:rsidRPr="00BF7B86">
        <w:rPr>
          <w:rFonts w:ascii="Arial" w:eastAsia="Calibri" w:hAnsi="Arial" w:cs="Arial"/>
          <w:color w:val="000000" w:themeColor="text1"/>
          <w:sz w:val="24"/>
          <w:szCs w:val="24"/>
        </w:rPr>
        <w:t>Contratante</w:t>
      </w:r>
      <w:r w:rsidRPr="00BF7B86">
        <w:rPr>
          <w:rFonts w:ascii="Arial" w:hAnsi="Arial" w:cs="Arial"/>
          <w:color w:val="000000" w:themeColor="text1"/>
          <w:sz w:val="24"/>
          <w:szCs w:val="24"/>
        </w:rPr>
        <w:t xml:space="preserve"> e não poderá onerar o objeto do contrato;</w:t>
      </w:r>
    </w:p>
    <w:bookmarkEnd w:id="21"/>
    <w:p w14:paraId="2ABE8978" w14:textId="0213C093" w:rsidR="001D6477"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r w:rsidRPr="00BF7B86">
        <w:rPr>
          <w:rFonts w:ascii="Arial" w:eastAsiaTheme="minorEastAsia" w:hAnsi="Arial" w:cs="Arial"/>
          <w:color w:val="000000" w:themeColor="text1"/>
          <w:sz w:val="24"/>
          <w:szCs w:val="24"/>
        </w:rPr>
        <w:t>Confirmar o recebimento da(s) Nota(s) de Empenho encaminhadas por e-mail ou outro meio eficaz, no prazo máximo de</w:t>
      </w:r>
      <w:r w:rsidR="007E4830" w:rsidRPr="00BF7B86">
        <w:rPr>
          <w:rFonts w:ascii="Arial" w:eastAsiaTheme="minorEastAsia" w:hAnsi="Arial" w:cs="Arial"/>
          <w:color w:val="000000" w:themeColor="text1"/>
          <w:sz w:val="24"/>
          <w:szCs w:val="24"/>
        </w:rPr>
        <w:t xml:space="preserve"> 5 (cinco)</w:t>
      </w:r>
      <w:r w:rsidRPr="00BF7B86">
        <w:rPr>
          <w:rFonts w:ascii="Arial" w:eastAsiaTheme="minorEastAsia" w:hAnsi="Arial" w:cs="Arial"/>
          <w:color w:val="000000" w:themeColor="text1"/>
          <w:sz w:val="24"/>
          <w:szCs w:val="24"/>
        </w:rPr>
        <w:t xml:space="preserve"> dias úteis;</w:t>
      </w:r>
    </w:p>
    <w:p w14:paraId="76075B89" w14:textId="67CE973E" w:rsidR="001D6477"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r w:rsidRPr="00BF7B86">
        <w:rPr>
          <w:rFonts w:ascii="Arial" w:hAnsi="Arial" w:cs="Arial"/>
          <w:color w:val="000000" w:themeColor="text1"/>
          <w:sz w:val="24"/>
          <w:szCs w:val="24"/>
        </w:rPr>
        <w:t>Manter, durante toda a execução do contrato, em compatibilidade com as obrigações assumidas, todas as condições exigidas para a habilitação na licitação em cumprimento ao disposto no Inciso XVI do artigo 92 da Lei nº 14.133/2021;</w:t>
      </w:r>
    </w:p>
    <w:p w14:paraId="6C4643E5" w14:textId="498914E4" w:rsidR="001D6477"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bookmarkStart w:id="22" w:name="_Hlk158390226"/>
      <w:r w:rsidRPr="00BF7B86">
        <w:rPr>
          <w:rFonts w:ascii="Arial" w:hAnsi="Arial" w:cs="Arial"/>
          <w:color w:val="000000" w:themeColor="text1"/>
          <w:sz w:val="24"/>
          <w:szCs w:val="24"/>
        </w:rPr>
        <w:t xml:space="preserve">Responsabilizar-se por todos e quaisquer danos e/ou prejuízos que vier causar ao </w:t>
      </w:r>
      <w:r w:rsidRPr="00BF7B86">
        <w:rPr>
          <w:rFonts w:ascii="Arial" w:eastAsia="Calibri" w:hAnsi="Arial" w:cs="Arial"/>
          <w:color w:val="000000" w:themeColor="text1"/>
          <w:sz w:val="24"/>
          <w:szCs w:val="24"/>
        </w:rPr>
        <w:t>Contratante</w:t>
      </w:r>
      <w:r w:rsidRPr="00BF7B86">
        <w:rPr>
          <w:rFonts w:ascii="Arial" w:hAnsi="Arial" w:cs="Arial"/>
          <w:color w:val="000000" w:themeColor="text1"/>
          <w:sz w:val="24"/>
          <w:szCs w:val="24"/>
        </w:rPr>
        <w:t xml:space="preserve"> ou a terceiros, por sua culpa ou dolo, na pessoa de preposto ou terceiros a seu serviço, não excluindo ou reduzindo essa responsabilidade a fiscalização ou o acompanhamento pelo </w:t>
      </w:r>
      <w:r w:rsidRPr="00BF7B86">
        <w:rPr>
          <w:rFonts w:ascii="Arial" w:eastAsia="Calibri" w:hAnsi="Arial" w:cs="Arial"/>
          <w:color w:val="000000" w:themeColor="text1"/>
          <w:sz w:val="24"/>
          <w:szCs w:val="24"/>
        </w:rPr>
        <w:t>Contratante</w:t>
      </w:r>
      <w:r w:rsidRPr="00BF7B86">
        <w:rPr>
          <w:rFonts w:ascii="Arial" w:hAnsi="Arial" w:cs="Arial"/>
          <w:color w:val="000000" w:themeColor="text1"/>
          <w:sz w:val="24"/>
          <w:szCs w:val="24"/>
        </w:rPr>
        <w:t>;</w:t>
      </w:r>
    </w:p>
    <w:p w14:paraId="057F8CC0" w14:textId="3C722F67" w:rsidR="005A58DF"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bookmarkStart w:id="23" w:name="_Hlk158390266"/>
      <w:bookmarkEnd w:id="22"/>
      <w:r w:rsidRPr="00BF7B86">
        <w:rPr>
          <w:rFonts w:ascii="Arial" w:hAnsi="Arial" w:cs="Arial"/>
          <w:color w:val="000000" w:themeColor="text1"/>
          <w:sz w:val="24"/>
          <w:szCs w:val="24"/>
        </w:rPr>
        <w:t>Responsabilizar-se pelos salários, encargos sociais, previdenciários, securitários, taxas, impostos e quaisquer outros que incidam ou venham a incidir sobre seu pessoal necessário à execução deste contrato;</w:t>
      </w:r>
    </w:p>
    <w:p w14:paraId="5C151E7F" w14:textId="68534290" w:rsidR="001D6477"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bookmarkStart w:id="24" w:name="_Hlk158390281"/>
      <w:bookmarkEnd w:id="23"/>
      <w:r w:rsidRPr="00BF7B86">
        <w:rPr>
          <w:rFonts w:ascii="Arial" w:hAnsi="Arial" w:cs="Arial"/>
          <w:color w:val="000000" w:themeColor="text1"/>
          <w:sz w:val="24"/>
          <w:szCs w:val="24"/>
        </w:rPr>
        <w:t xml:space="preserve">Guardar sigilo sobre todas as informações obtidas em decorrência do cumprimento do contrato; </w:t>
      </w:r>
    </w:p>
    <w:p w14:paraId="780146D1" w14:textId="37180ECB" w:rsidR="001D6477"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bookmarkStart w:id="25" w:name="_Hlk158390310"/>
      <w:bookmarkEnd w:id="24"/>
      <w:r w:rsidRPr="00BF7B86">
        <w:rPr>
          <w:rFonts w:ascii="Arial" w:hAnsi="Arial" w:cs="Arial"/>
          <w:color w:val="000000" w:themeColor="text1"/>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w:t>
      </w:r>
      <w:r w:rsidRPr="00BF7B86">
        <w:rPr>
          <w:rFonts w:ascii="Arial" w:hAnsi="Arial" w:cs="Arial"/>
          <w:color w:val="000000" w:themeColor="text1"/>
          <w:sz w:val="24"/>
          <w:szCs w:val="24"/>
        </w:rPr>
        <w:lastRenderedPageBreak/>
        <w:t>atendimento do objeto da contratação, exceto quando ocorrer algum dos eventos arrolados no art. 124, II, d, da Lei nº 14.133/2021;</w:t>
      </w:r>
    </w:p>
    <w:bookmarkEnd w:id="25"/>
    <w:p w14:paraId="6EEC276D" w14:textId="53923AE0" w:rsidR="001D6477"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r w:rsidRPr="00BF7B86">
        <w:rPr>
          <w:rFonts w:ascii="Arial" w:hAnsi="Arial" w:cs="Arial"/>
          <w:color w:val="000000" w:themeColor="text1"/>
          <w:sz w:val="24"/>
          <w:szCs w:val="24"/>
        </w:rPr>
        <w:t xml:space="preserve">Apresentar sempre que solicitado pelo </w:t>
      </w:r>
      <w:r w:rsidRPr="00BF7B86">
        <w:rPr>
          <w:rFonts w:ascii="Arial" w:eastAsia="Calibri" w:hAnsi="Arial" w:cs="Arial"/>
          <w:color w:val="000000" w:themeColor="text1"/>
          <w:sz w:val="24"/>
          <w:szCs w:val="24"/>
        </w:rPr>
        <w:t>Contratante</w:t>
      </w:r>
      <w:r w:rsidRPr="00BF7B86">
        <w:rPr>
          <w:rFonts w:ascii="Arial" w:hAnsi="Arial" w:cs="Arial"/>
          <w:color w:val="000000" w:themeColor="text1"/>
          <w:sz w:val="24"/>
          <w:szCs w:val="24"/>
        </w:rPr>
        <w:t>, comprovação de cumprimento das obrigações tributárias e sociais, legalmente exigíveis;</w:t>
      </w:r>
    </w:p>
    <w:p w14:paraId="579BB652" w14:textId="2BDBBD30" w:rsidR="001D6477" w:rsidRPr="00BF7B86"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bookmarkStart w:id="26" w:name="_Hlk158207627"/>
      <w:r w:rsidRPr="00BF7B86">
        <w:rPr>
          <w:rFonts w:ascii="Arial" w:hAnsi="Arial" w:cs="Arial"/>
          <w:color w:val="000000" w:themeColor="text1"/>
          <w:sz w:val="24"/>
          <w:szCs w:val="24"/>
        </w:rPr>
        <w:t>Comunicar ao Contratante a ausência do produto contratado no mercado, apresentando a devida comprovação, tão logo tome ciência do fato que possa vir a comprometer o efetivo cumprimento da obrigação pelo Contratado caso futuramente demandado.</w:t>
      </w:r>
    </w:p>
    <w:bookmarkEnd w:id="26"/>
    <w:p w14:paraId="14A1BE0B" w14:textId="67B52B5A" w:rsidR="001D6477" w:rsidRPr="00DD5C59" w:rsidRDefault="001D6477"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r w:rsidRPr="00BF7B86">
        <w:rPr>
          <w:rFonts w:ascii="Arial" w:hAnsi="Arial" w:cs="Arial"/>
          <w:color w:val="000000" w:themeColor="text1"/>
          <w:sz w:val="24"/>
          <w:szCs w:val="24"/>
        </w:rPr>
        <w:t xml:space="preserve">Submeter-se às normas e determinações do </w:t>
      </w:r>
      <w:r w:rsidRPr="00BF7B86">
        <w:rPr>
          <w:rFonts w:ascii="Arial" w:eastAsia="Calibri" w:hAnsi="Arial" w:cs="Arial"/>
          <w:color w:val="000000" w:themeColor="text1"/>
          <w:sz w:val="24"/>
          <w:szCs w:val="24"/>
        </w:rPr>
        <w:t>Contratante</w:t>
      </w:r>
      <w:r w:rsidRPr="00BF7B86">
        <w:rPr>
          <w:rFonts w:ascii="Arial" w:hAnsi="Arial" w:cs="Arial"/>
          <w:color w:val="000000" w:themeColor="text1"/>
          <w:sz w:val="24"/>
          <w:szCs w:val="24"/>
        </w:rPr>
        <w:t xml:space="preserve"> no que se referem à execução do contrato;</w:t>
      </w:r>
    </w:p>
    <w:p w14:paraId="3910D220" w14:textId="25263C83" w:rsidR="00D65822" w:rsidRPr="00BF7B86" w:rsidRDefault="00D65822" w:rsidP="00BF7B86">
      <w:pPr>
        <w:pStyle w:val="PargrafodaLista"/>
        <w:numPr>
          <w:ilvl w:val="1"/>
          <w:numId w:val="11"/>
        </w:numPr>
        <w:pBdr>
          <w:top w:val="nil"/>
          <w:left w:val="nil"/>
          <w:bottom w:val="nil"/>
          <w:right w:val="nil"/>
          <w:between w:val="nil"/>
        </w:pBdr>
        <w:tabs>
          <w:tab w:val="left" w:pos="1276"/>
          <w:tab w:val="left" w:pos="2268"/>
          <w:tab w:val="left" w:pos="2410"/>
          <w:tab w:val="left" w:pos="3402"/>
          <w:tab w:val="left" w:pos="3544"/>
        </w:tabs>
        <w:spacing w:line="360" w:lineRule="auto"/>
        <w:ind w:left="567" w:hanging="567"/>
        <w:jc w:val="both"/>
        <w:rPr>
          <w:rFonts w:ascii="Arial" w:eastAsia="Arial" w:hAnsi="Arial" w:cs="Arial"/>
          <w:sz w:val="24"/>
          <w:szCs w:val="24"/>
        </w:rPr>
      </w:pPr>
      <w:r w:rsidRPr="00BF7B86">
        <w:rPr>
          <w:rFonts w:ascii="Arial" w:hAnsi="Arial" w:cs="Arial"/>
          <w:b/>
          <w:sz w:val="24"/>
          <w:szCs w:val="24"/>
        </w:rPr>
        <w:t>Das obrigações d</w:t>
      </w:r>
      <w:r w:rsidR="009B52F0" w:rsidRPr="00BF7B86">
        <w:rPr>
          <w:rFonts w:ascii="Arial" w:hAnsi="Arial" w:cs="Arial"/>
          <w:b/>
          <w:sz w:val="24"/>
          <w:szCs w:val="24"/>
        </w:rPr>
        <w:t>o</w:t>
      </w:r>
      <w:r w:rsidRPr="00BF7B86">
        <w:rPr>
          <w:rFonts w:ascii="Arial" w:hAnsi="Arial" w:cs="Arial"/>
          <w:b/>
          <w:sz w:val="24"/>
          <w:szCs w:val="24"/>
        </w:rPr>
        <w:t xml:space="preserve"> Contratante</w:t>
      </w:r>
    </w:p>
    <w:p w14:paraId="407569B1" w14:textId="19EA35F4" w:rsidR="007E4830" w:rsidRPr="00BF7B86" w:rsidRDefault="007E4830"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r w:rsidRPr="00BF7B86">
        <w:rPr>
          <w:rFonts w:ascii="Arial" w:hAnsi="Arial" w:cs="Arial"/>
          <w:sz w:val="24"/>
          <w:szCs w:val="24"/>
        </w:rPr>
        <w:t>Acompanhar e fiscalizar a execução do fornecimento contratado, por meio da Gerência de</w:t>
      </w:r>
      <w:r w:rsidR="005A58DF" w:rsidRPr="00BF7B86">
        <w:rPr>
          <w:rFonts w:ascii="Arial" w:hAnsi="Arial" w:cs="Arial"/>
          <w:sz w:val="24"/>
          <w:szCs w:val="24"/>
        </w:rPr>
        <w:t xml:space="preserve"> </w:t>
      </w:r>
      <w:r w:rsidRPr="00BF7B86">
        <w:rPr>
          <w:rFonts w:ascii="Arial" w:hAnsi="Arial" w:cs="Arial"/>
          <w:sz w:val="24"/>
          <w:szCs w:val="24"/>
        </w:rPr>
        <w:t>Logística:</w:t>
      </w:r>
    </w:p>
    <w:p w14:paraId="6FF0434B" w14:textId="1B8C051F" w:rsidR="007E4830" w:rsidRPr="00BF7B86" w:rsidRDefault="007E4830"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r w:rsidRPr="00BF7B86">
        <w:rPr>
          <w:rFonts w:ascii="Arial" w:hAnsi="Arial" w:cs="Arial"/>
          <w:sz w:val="24"/>
          <w:szCs w:val="24"/>
        </w:rPr>
        <w:t>Fiscalizar a manutenção pelo Contratado, das condições de habilitação exigidas neste Termo de Referência, durante toda a execução do contrato, em cumprimento ao disposto no Inciso XVI</w:t>
      </w:r>
      <w:r w:rsidRPr="00BF7B86">
        <w:rPr>
          <w:rFonts w:ascii="Arial" w:hAnsi="Arial" w:cs="Arial"/>
          <w:color w:val="FF0000"/>
          <w:sz w:val="24"/>
          <w:szCs w:val="24"/>
        </w:rPr>
        <w:t xml:space="preserve"> </w:t>
      </w:r>
      <w:r w:rsidRPr="00BF7B86">
        <w:rPr>
          <w:rFonts w:ascii="Arial" w:hAnsi="Arial" w:cs="Arial"/>
          <w:sz w:val="24"/>
          <w:szCs w:val="24"/>
        </w:rPr>
        <w:t>do artigo 92 da Lei nº 14.133/2021;</w:t>
      </w:r>
    </w:p>
    <w:p w14:paraId="4D581A0F" w14:textId="21AADCFE" w:rsidR="007E4830" w:rsidRPr="00BF7B86" w:rsidRDefault="007E4830"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r w:rsidRPr="00BF7B86">
        <w:rPr>
          <w:rFonts w:ascii="Arial" w:hAnsi="Arial" w:cs="Arial"/>
          <w:sz w:val="24"/>
          <w:szCs w:val="24"/>
        </w:rPr>
        <w:t>Pagar no vencimento a fatura apresentada pelo Contratado correspondente ao fornecimento do(s) pro</w:t>
      </w:r>
      <w:r w:rsidR="005A58DF" w:rsidRPr="00BF7B86">
        <w:rPr>
          <w:rFonts w:ascii="Arial" w:hAnsi="Arial" w:cs="Arial"/>
          <w:sz w:val="24"/>
          <w:szCs w:val="24"/>
        </w:rPr>
        <w:t>d</w:t>
      </w:r>
      <w:r w:rsidRPr="00BF7B86">
        <w:rPr>
          <w:rFonts w:ascii="Arial" w:hAnsi="Arial" w:cs="Arial"/>
          <w:sz w:val="24"/>
          <w:szCs w:val="24"/>
        </w:rPr>
        <w:t>u</w:t>
      </w:r>
      <w:r w:rsidR="005A58DF" w:rsidRPr="00BF7B86">
        <w:rPr>
          <w:rFonts w:ascii="Arial" w:hAnsi="Arial" w:cs="Arial"/>
          <w:sz w:val="24"/>
          <w:szCs w:val="24"/>
        </w:rPr>
        <w:t>t</w:t>
      </w:r>
      <w:r w:rsidRPr="00BF7B86">
        <w:rPr>
          <w:rFonts w:ascii="Arial" w:hAnsi="Arial" w:cs="Arial"/>
          <w:sz w:val="24"/>
          <w:szCs w:val="24"/>
        </w:rPr>
        <w:t>o(s);</w:t>
      </w:r>
    </w:p>
    <w:p w14:paraId="5A299639" w14:textId="7134F8CE" w:rsidR="007E4830" w:rsidRPr="00BF7B86" w:rsidRDefault="007E4830" w:rsidP="00BF7B86">
      <w:pPr>
        <w:pStyle w:val="PargrafodaLista"/>
        <w:numPr>
          <w:ilvl w:val="2"/>
          <w:numId w:val="11"/>
        </w:numPr>
        <w:pBdr>
          <w:top w:val="nil"/>
          <w:left w:val="nil"/>
          <w:bottom w:val="nil"/>
          <w:right w:val="nil"/>
          <w:between w:val="nil"/>
        </w:pBdr>
        <w:tabs>
          <w:tab w:val="left" w:pos="1276"/>
          <w:tab w:val="left" w:pos="2268"/>
          <w:tab w:val="left" w:pos="2410"/>
          <w:tab w:val="left" w:pos="3402"/>
          <w:tab w:val="left" w:pos="3544"/>
        </w:tabs>
        <w:spacing w:line="360" w:lineRule="auto"/>
        <w:ind w:left="1134" w:hanging="708"/>
        <w:jc w:val="both"/>
        <w:rPr>
          <w:rFonts w:ascii="Arial" w:eastAsia="Arial" w:hAnsi="Arial" w:cs="Arial"/>
          <w:sz w:val="24"/>
          <w:szCs w:val="24"/>
        </w:rPr>
      </w:pPr>
      <w:r w:rsidRPr="00BF7B86">
        <w:rPr>
          <w:rFonts w:ascii="Arial" w:hAnsi="Arial" w:cs="Arial"/>
          <w:sz w:val="24"/>
          <w:szCs w:val="24"/>
        </w:rPr>
        <w:t>Notificar o Contratado, por escrito, fixando-lhe prazo para corrigir defeitos ou irregularidades encontradas na execução do fornecimento.</w:t>
      </w:r>
    </w:p>
    <w:p w14:paraId="782E6BEB" w14:textId="77777777" w:rsidR="00D67283" w:rsidRPr="00BF7B86" w:rsidRDefault="00D67283" w:rsidP="00BF7B86">
      <w:pPr>
        <w:pStyle w:val="PargrafodaLista"/>
        <w:pBdr>
          <w:top w:val="nil"/>
          <w:left w:val="nil"/>
          <w:bottom w:val="nil"/>
          <w:right w:val="nil"/>
          <w:between w:val="nil"/>
        </w:pBdr>
        <w:tabs>
          <w:tab w:val="left" w:pos="1276"/>
          <w:tab w:val="left" w:pos="2268"/>
          <w:tab w:val="left" w:pos="2410"/>
          <w:tab w:val="left" w:pos="3402"/>
          <w:tab w:val="left" w:pos="3544"/>
        </w:tabs>
        <w:spacing w:line="360" w:lineRule="auto"/>
        <w:ind w:left="1134"/>
        <w:jc w:val="both"/>
        <w:rPr>
          <w:rFonts w:ascii="Arial" w:eastAsia="Arial" w:hAnsi="Arial" w:cs="Arial"/>
          <w:sz w:val="24"/>
          <w:szCs w:val="24"/>
        </w:rPr>
      </w:pPr>
    </w:p>
    <w:p w14:paraId="210D85D4" w14:textId="45BEFD70" w:rsidR="00A9521D" w:rsidRPr="00D03837" w:rsidRDefault="00A8273B" w:rsidP="00BF7B86">
      <w:pPr>
        <w:pStyle w:val="PargrafodaLista"/>
        <w:numPr>
          <w:ilvl w:val="0"/>
          <w:numId w:val="11"/>
        </w:numPr>
        <w:pBdr>
          <w:top w:val="nil"/>
          <w:left w:val="nil"/>
          <w:bottom w:val="nil"/>
          <w:right w:val="nil"/>
          <w:between w:val="nil"/>
        </w:pBdr>
        <w:tabs>
          <w:tab w:val="left" w:pos="1276"/>
          <w:tab w:val="left" w:pos="2268"/>
          <w:tab w:val="left" w:pos="2410"/>
          <w:tab w:val="left" w:pos="3402"/>
          <w:tab w:val="left" w:pos="3544"/>
        </w:tabs>
        <w:spacing w:line="360" w:lineRule="auto"/>
        <w:jc w:val="both"/>
        <w:rPr>
          <w:rFonts w:ascii="Arial" w:eastAsia="Arial" w:hAnsi="Arial" w:cs="Arial"/>
          <w:sz w:val="24"/>
          <w:szCs w:val="24"/>
        </w:rPr>
      </w:pPr>
      <w:r w:rsidRPr="00BF7B86">
        <w:rPr>
          <w:rFonts w:ascii="Arial" w:hAnsi="Arial" w:cs="Arial"/>
          <w:b/>
          <w:sz w:val="24"/>
          <w:szCs w:val="24"/>
        </w:rPr>
        <w:t>DAS SANÇÕES ADMINISTRATIVAS</w:t>
      </w:r>
    </w:p>
    <w:p w14:paraId="4B0D7BB7" w14:textId="77777777" w:rsidR="00D03837" w:rsidRPr="00BF7B86" w:rsidRDefault="00D03837" w:rsidP="00D03837">
      <w:pPr>
        <w:pStyle w:val="PargrafodaLista"/>
        <w:pBdr>
          <w:top w:val="nil"/>
          <w:left w:val="nil"/>
          <w:bottom w:val="nil"/>
          <w:right w:val="nil"/>
          <w:between w:val="nil"/>
        </w:pBdr>
        <w:tabs>
          <w:tab w:val="left" w:pos="1276"/>
          <w:tab w:val="left" w:pos="2268"/>
          <w:tab w:val="left" w:pos="2410"/>
          <w:tab w:val="left" w:pos="3402"/>
          <w:tab w:val="left" w:pos="3544"/>
        </w:tabs>
        <w:spacing w:line="360" w:lineRule="auto"/>
        <w:ind w:left="390"/>
        <w:jc w:val="both"/>
        <w:rPr>
          <w:rFonts w:ascii="Arial" w:eastAsia="Arial" w:hAnsi="Arial" w:cs="Arial"/>
          <w:sz w:val="24"/>
          <w:szCs w:val="24"/>
        </w:rPr>
      </w:pPr>
    </w:p>
    <w:p w14:paraId="41F089E3" w14:textId="3B225595" w:rsidR="00A8273B" w:rsidRPr="00BF7B86" w:rsidRDefault="00A8273B" w:rsidP="00BF7B86">
      <w:pPr>
        <w:pStyle w:val="PargrafodaLista"/>
        <w:numPr>
          <w:ilvl w:val="1"/>
          <w:numId w:val="11"/>
        </w:numPr>
        <w:pBdr>
          <w:top w:val="nil"/>
          <w:left w:val="nil"/>
          <w:bottom w:val="nil"/>
          <w:right w:val="nil"/>
          <w:between w:val="nil"/>
        </w:pBdr>
        <w:tabs>
          <w:tab w:val="left" w:pos="1276"/>
          <w:tab w:val="left" w:pos="2268"/>
          <w:tab w:val="left" w:pos="2410"/>
          <w:tab w:val="left" w:pos="3402"/>
          <w:tab w:val="left" w:pos="3544"/>
        </w:tabs>
        <w:spacing w:line="360" w:lineRule="auto"/>
        <w:jc w:val="both"/>
        <w:rPr>
          <w:rFonts w:ascii="Arial" w:eastAsia="Arial" w:hAnsi="Arial" w:cs="Arial"/>
          <w:sz w:val="24"/>
          <w:szCs w:val="24"/>
        </w:rPr>
      </w:pPr>
      <w:r w:rsidRPr="00BF7B86">
        <w:rPr>
          <w:rFonts w:ascii="Arial" w:hAnsi="Arial" w:cs="Arial"/>
          <w:sz w:val="24"/>
          <w:szCs w:val="24"/>
        </w:rPr>
        <w:t>O descumprimento total ou parcial das obrigações assumidas caracterizará a inadimplência</w:t>
      </w:r>
      <w:r w:rsidR="00035EFD" w:rsidRPr="00BF7B86">
        <w:rPr>
          <w:rFonts w:ascii="Arial" w:hAnsi="Arial" w:cs="Arial"/>
          <w:sz w:val="24"/>
          <w:szCs w:val="24"/>
        </w:rPr>
        <w:t xml:space="preserve"> </w:t>
      </w:r>
      <w:r w:rsidRPr="00BF7B86">
        <w:rPr>
          <w:rFonts w:ascii="Arial" w:hAnsi="Arial" w:cs="Arial"/>
          <w:sz w:val="24"/>
          <w:szCs w:val="24"/>
        </w:rPr>
        <w:t>d</w:t>
      </w:r>
      <w:r w:rsidR="00443B63" w:rsidRPr="00BF7B86">
        <w:rPr>
          <w:rFonts w:ascii="Arial" w:hAnsi="Arial" w:cs="Arial"/>
          <w:sz w:val="24"/>
          <w:szCs w:val="24"/>
        </w:rPr>
        <w:t>o</w:t>
      </w:r>
      <w:r w:rsidRPr="00BF7B86">
        <w:rPr>
          <w:rFonts w:ascii="Arial" w:hAnsi="Arial" w:cs="Arial"/>
          <w:sz w:val="24"/>
          <w:szCs w:val="24"/>
        </w:rPr>
        <w:t xml:space="preserve"> Contratad</w:t>
      </w:r>
      <w:r w:rsidR="00443B63" w:rsidRPr="00BF7B86">
        <w:rPr>
          <w:rFonts w:ascii="Arial" w:hAnsi="Arial" w:cs="Arial"/>
          <w:sz w:val="24"/>
          <w:szCs w:val="24"/>
        </w:rPr>
        <w:t>o</w:t>
      </w:r>
      <w:r w:rsidRPr="00BF7B86">
        <w:rPr>
          <w:rFonts w:ascii="Arial" w:hAnsi="Arial" w:cs="Arial"/>
          <w:sz w:val="24"/>
          <w:szCs w:val="24"/>
        </w:rPr>
        <w:t>, sujeit</w:t>
      </w:r>
      <w:r w:rsidR="00443B63" w:rsidRPr="00BF7B86">
        <w:rPr>
          <w:rFonts w:ascii="Arial" w:hAnsi="Arial" w:cs="Arial"/>
          <w:sz w:val="24"/>
          <w:szCs w:val="24"/>
        </w:rPr>
        <w:t>ando-o às penalidades previstas no Decreto Municipal nº 18.096, de 2022,</w:t>
      </w:r>
      <w:r w:rsidR="00DB38A8" w:rsidRPr="00BF7B86">
        <w:rPr>
          <w:rFonts w:ascii="Arial" w:hAnsi="Arial" w:cs="Arial"/>
          <w:sz w:val="24"/>
          <w:szCs w:val="24"/>
        </w:rPr>
        <w:t xml:space="preserve"> sem prejuízo de eventual responsabilidade civil e criminal.</w:t>
      </w:r>
    </w:p>
    <w:p w14:paraId="74D0FC61" w14:textId="77777777" w:rsidR="00282F18" w:rsidRPr="00BF7B86" w:rsidRDefault="00282F18" w:rsidP="00BF7B86">
      <w:pPr>
        <w:pStyle w:val="PargrafodaLista"/>
        <w:pBdr>
          <w:top w:val="nil"/>
          <w:left w:val="nil"/>
          <w:bottom w:val="nil"/>
          <w:right w:val="nil"/>
          <w:between w:val="nil"/>
        </w:pBdr>
        <w:tabs>
          <w:tab w:val="left" w:pos="1276"/>
          <w:tab w:val="left" w:pos="2268"/>
          <w:tab w:val="left" w:pos="2410"/>
          <w:tab w:val="left" w:pos="3402"/>
          <w:tab w:val="left" w:pos="3544"/>
        </w:tabs>
        <w:spacing w:line="360" w:lineRule="auto"/>
        <w:jc w:val="both"/>
        <w:rPr>
          <w:rFonts w:ascii="Arial" w:eastAsia="Arial" w:hAnsi="Arial" w:cs="Arial"/>
          <w:sz w:val="24"/>
          <w:szCs w:val="24"/>
        </w:rPr>
      </w:pPr>
    </w:p>
    <w:p w14:paraId="3788C30F" w14:textId="5F500700" w:rsidR="00C72359" w:rsidRPr="00D03837" w:rsidRDefault="009D042C" w:rsidP="00BF7B86">
      <w:pPr>
        <w:pStyle w:val="PargrafodaLista"/>
        <w:numPr>
          <w:ilvl w:val="0"/>
          <w:numId w:val="11"/>
        </w:numPr>
        <w:pBdr>
          <w:top w:val="nil"/>
          <w:left w:val="nil"/>
          <w:bottom w:val="nil"/>
          <w:right w:val="nil"/>
          <w:between w:val="nil"/>
        </w:pBdr>
        <w:tabs>
          <w:tab w:val="left" w:pos="1276"/>
          <w:tab w:val="left" w:pos="2268"/>
          <w:tab w:val="left" w:pos="2410"/>
          <w:tab w:val="left" w:pos="3402"/>
          <w:tab w:val="left" w:pos="3544"/>
        </w:tabs>
        <w:spacing w:line="360" w:lineRule="auto"/>
        <w:jc w:val="both"/>
        <w:rPr>
          <w:rFonts w:ascii="Arial" w:eastAsia="Arial" w:hAnsi="Arial" w:cs="Arial"/>
          <w:sz w:val="24"/>
          <w:szCs w:val="24"/>
        </w:rPr>
      </w:pPr>
      <w:r w:rsidRPr="00BF7B86">
        <w:rPr>
          <w:rFonts w:ascii="Arial" w:eastAsia="Arial" w:hAnsi="Arial" w:cs="Arial"/>
          <w:b/>
          <w:color w:val="000000"/>
          <w:sz w:val="24"/>
          <w:szCs w:val="24"/>
        </w:rPr>
        <w:t>ESTIMATIVAS DO VALOR DA CONTRATAÇÃO</w:t>
      </w:r>
    </w:p>
    <w:p w14:paraId="1C297DF1" w14:textId="77777777" w:rsidR="00D03837" w:rsidRPr="00BF7B86" w:rsidRDefault="00D03837" w:rsidP="00D03837">
      <w:pPr>
        <w:pStyle w:val="PargrafodaLista"/>
        <w:pBdr>
          <w:top w:val="nil"/>
          <w:left w:val="nil"/>
          <w:bottom w:val="nil"/>
          <w:right w:val="nil"/>
          <w:between w:val="nil"/>
        </w:pBdr>
        <w:tabs>
          <w:tab w:val="left" w:pos="1276"/>
          <w:tab w:val="left" w:pos="2268"/>
          <w:tab w:val="left" w:pos="2410"/>
          <w:tab w:val="left" w:pos="3402"/>
          <w:tab w:val="left" w:pos="3544"/>
        </w:tabs>
        <w:spacing w:line="360" w:lineRule="auto"/>
        <w:ind w:left="390"/>
        <w:jc w:val="both"/>
        <w:rPr>
          <w:rFonts w:ascii="Arial" w:eastAsia="Arial" w:hAnsi="Arial" w:cs="Arial"/>
          <w:sz w:val="24"/>
          <w:szCs w:val="24"/>
        </w:rPr>
      </w:pPr>
    </w:p>
    <w:p w14:paraId="0693A6E4" w14:textId="5C265BB2" w:rsidR="00B142E1" w:rsidRPr="00BF7B86" w:rsidRDefault="009D042C" w:rsidP="00BF7B86">
      <w:pPr>
        <w:pStyle w:val="PargrafodaLista"/>
        <w:numPr>
          <w:ilvl w:val="1"/>
          <w:numId w:val="11"/>
        </w:numPr>
        <w:pBdr>
          <w:top w:val="nil"/>
          <w:left w:val="nil"/>
          <w:bottom w:val="nil"/>
          <w:right w:val="nil"/>
          <w:between w:val="nil"/>
        </w:pBdr>
        <w:tabs>
          <w:tab w:val="left" w:pos="1276"/>
          <w:tab w:val="left" w:pos="1560"/>
          <w:tab w:val="left" w:pos="3402"/>
          <w:tab w:val="left" w:pos="3544"/>
        </w:tabs>
        <w:spacing w:line="360" w:lineRule="auto"/>
        <w:rPr>
          <w:rFonts w:ascii="Arial" w:eastAsia="Arial" w:hAnsi="Arial" w:cs="Arial"/>
          <w:b/>
          <w:color w:val="000000" w:themeColor="text1"/>
          <w:sz w:val="24"/>
          <w:szCs w:val="24"/>
          <w:u w:val="single"/>
        </w:rPr>
      </w:pPr>
      <w:r w:rsidRPr="00BF7B86">
        <w:rPr>
          <w:rFonts w:ascii="Arial" w:eastAsia="Arial" w:hAnsi="Arial" w:cs="Arial"/>
          <w:color w:val="000000" w:themeColor="text1"/>
          <w:sz w:val="24"/>
          <w:szCs w:val="24"/>
        </w:rPr>
        <w:t xml:space="preserve">O custo total da contratação </w:t>
      </w:r>
      <w:r w:rsidR="00880BBE">
        <w:rPr>
          <w:rFonts w:ascii="Arial" w:eastAsia="Arial" w:hAnsi="Arial" w:cs="Arial"/>
          <w:color w:val="000000" w:themeColor="text1"/>
          <w:sz w:val="24"/>
          <w:szCs w:val="24"/>
        </w:rPr>
        <w:t xml:space="preserve">é de </w:t>
      </w:r>
      <w:r w:rsidR="00D2069B" w:rsidRPr="00BF7B86">
        <w:rPr>
          <w:rFonts w:ascii="Arial" w:eastAsia="Arial" w:hAnsi="Arial" w:cs="Arial"/>
          <w:color w:val="000000" w:themeColor="text1"/>
          <w:sz w:val="24"/>
          <w:szCs w:val="24"/>
        </w:rPr>
        <w:t>R$</w:t>
      </w:r>
      <w:r w:rsidR="004451F4">
        <w:rPr>
          <w:rFonts w:ascii="Arial" w:eastAsia="Arial" w:hAnsi="Arial" w:cs="Arial"/>
          <w:color w:val="000000" w:themeColor="text1"/>
          <w:sz w:val="24"/>
          <w:szCs w:val="24"/>
        </w:rPr>
        <w:t xml:space="preserve"> </w:t>
      </w:r>
      <w:r w:rsidR="00BF01CD">
        <w:rPr>
          <w:rFonts w:ascii="Arial" w:eastAsia="Arial" w:hAnsi="Arial" w:cs="Arial"/>
          <w:color w:val="000000" w:themeColor="text1"/>
          <w:sz w:val="24"/>
          <w:szCs w:val="24"/>
        </w:rPr>
        <w:t xml:space="preserve">8.937,50 (Oito mil novecentos e trinta e </w:t>
      </w:r>
      <w:bookmarkStart w:id="27" w:name="_GoBack"/>
      <w:bookmarkEnd w:id="27"/>
      <w:r w:rsidR="00BF01CD">
        <w:rPr>
          <w:rFonts w:ascii="Arial" w:eastAsia="Arial" w:hAnsi="Arial" w:cs="Arial"/>
          <w:color w:val="000000" w:themeColor="text1"/>
          <w:sz w:val="24"/>
          <w:szCs w:val="24"/>
        </w:rPr>
        <w:t xml:space="preserve">sete reais e cinquenta centavos) </w:t>
      </w:r>
    </w:p>
    <w:p w14:paraId="5A0EC557" w14:textId="226298B0" w:rsidR="001056C9" w:rsidRDefault="001056C9" w:rsidP="00BF7B86">
      <w:pPr>
        <w:pStyle w:val="PargrafodaLista"/>
        <w:pBdr>
          <w:top w:val="nil"/>
          <w:left w:val="nil"/>
          <w:bottom w:val="nil"/>
          <w:right w:val="nil"/>
          <w:between w:val="nil"/>
        </w:pBdr>
        <w:tabs>
          <w:tab w:val="left" w:pos="1276"/>
          <w:tab w:val="left" w:pos="1560"/>
          <w:tab w:val="left" w:pos="3402"/>
          <w:tab w:val="left" w:pos="3544"/>
        </w:tabs>
        <w:spacing w:line="360" w:lineRule="auto"/>
        <w:rPr>
          <w:rFonts w:ascii="Arial" w:eastAsia="Arial" w:hAnsi="Arial" w:cs="Arial"/>
          <w:b/>
          <w:color w:val="000000" w:themeColor="text1"/>
          <w:sz w:val="24"/>
          <w:szCs w:val="24"/>
          <w:u w:val="single"/>
        </w:rPr>
      </w:pPr>
    </w:p>
    <w:p w14:paraId="751F3801" w14:textId="7ED15273" w:rsidR="00C72359" w:rsidRPr="00D03837" w:rsidRDefault="009D042C" w:rsidP="00BF7B86">
      <w:pPr>
        <w:pStyle w:val="PargrafodaLista"/>
        <w:numPr>
          <w:ilvl w:val="0"/>
          <w:numId w:val="11"/>
        </w:numPr>
        <w:pBdr>
          <w:top w:val="nil"/>
          <w:left w:val="nil"/>
          <w:bottom w:val="nil"/>
          <w:right w:val="nil"/>
          <w:between w:val="nil"/>
        </w:pBdr>
        <w:tabs>
          <w:tab w:val="left" w:pos="1276"/>
          <w:tab w:val="left" w:pos="1560"/>
          <w:tab w:val="left" w:pos="3402"/>
          <w:tab w:val="left" w:pos="3544"/>
        </w:tabs>
        <w:spacing w:line="360" w:lineRule="auto"/>
        <w:rPr>
          <w:rFonts w:ascii="Arial" w:eastAsia="Arial" w:hAnsi="Arial" w:cs="Arial"/>
          <w:b/>
          <w:color w:val="000000" w:themeColor="text1"/>
          <w:sz w:val="24"/>
          <w:szCs w:val="24"/>
          <w:u w:val="single"/>
        </w:rPr>
      </w:pPr>
      <w:r w:rsidRPr="00BF7B86">
        <w:rPr>
          <w:rFonts w:ascii="Arial" w:eastAsia="Arial" w:hAnsi="Arial" w:cs="Arial"/>
          <w:b/>
          <w:color w:val="000000"/>
          <w:sz w:val="24"/>
          <w:szCs w:val="24"/>
        </w:rPr>
        <w:t>ADEQUAÇÃO ORÇAMENTÁRIA</w:t>
      </w:r>
    </w:p>
    <w:p w14:paraId="3F55060E" w14:textId="77777777" w:rsidR="00D03837" w:rsidRPr="00BF7B86" w:rsidRDefault="00D03837" w:rsidP="00D03837">
      <w:pPr>
        <w:pStyle w:val="PargrafodaLista"/>
        <w:pBdr>
          <w:top w:val="nil"/>
          <w:left w:val="nil"/>
          <w:bottom w:val="nil"/>
          <w:right w:val="nil"/>
          <w:between w:val="nil"/>
        </w:pBdr>
        <w:tabs>
          <w:tab w:val="left" w:pos="1276"/>
          <w:tab w:val="left" w:pos="1560"/>
          <w:tab w:val="left" w:pos="3402"/>
          <w:tab w:val="left" w:pos="3544"/>
        </w:tabs>
        <w:spacing w:line="360" w:lineRule="auto"/>
        <w:ind w:left="390"/>
        <w:rPr>
          <w:rFonts w:ascii="Arial" w:eastAsia="Arial" w:hAnsi="Arial" w:cs="Arial"/>
          <w:b/>
          <w:color w:val="000000" w:themeColor="text1"/>
          <w:sz w:val="24"/>
          <w:szCs w:val="24"/>
          <w:u w:val="single"/>
        </w:rPr>
      </w:pPr>
    </w:p>
    <w:p w14:paraId="2B881C83" w14:textId="69539202" w:rsidR="00C72359" w:rsidRPr="00BF01CD" w:rsidRDefault="004E2BB1" w:rsidP="00BF7B86">
      <w:pPr>
        <w:pStyle w:val="PargrafodaLista"/>
        <w:numPr>
          <w:ilvl w:val="1"/>
          <w:numId w:val="11"/>
        </w:numPr>
        <w:pBdr>
          <w:top w:val="nil"/>
          <w:left w:val="nil"/>
          <w:bottom w:val="nil"/>
          <w:right w:val="nil"/>
          <w:between w:val="nil"/>
        </w:pBdr>
        <w:tabs>
          <w:tab w:val="left" w:pos="1276"/>
          <w:tab w:val="left" w:pos="1560"/>
          <w:tab w:val="left" w:pos="3402"/>
          <w:tab w:val="left" w:pos="3544"/>
        </w:tabs>
        <w:spacing w:line="360" w:lineRule="auto"/>
        <w:rPr>
          <w:rFonts w:ascii="Arial" w:eastAsia="Arial" w:hAnsi="Arial" w:cs="Arial"/>
          <w:color w:val="000000" w:themeColor="text1"/>
          <w:sz w:val="24"/>
          <w:szCs w:val="24"/>
          <w:u w:val="single"/>
        </w:rPr>
      </w:pPr>
      <w:r w:rsidRPr="004451F4">
        <w:rPr>
          <w:rFonts w:ascii="Arial" w:hAnsi="Arial" w:cs="Arial"/>
          <w:color w:val="000000"/>
          <w:sz w:val="24"/>
          <w:szCs w:val="24"/>
        </w:rPr>
        <w:t xml:space="preserve">As </w:t>
      </w:r>
      <w:r w:rsidRPr="004451F4">
        <w:rPr>
          <w:rFonts w:ascii="Arial" w:hAnsi="Arial" w:cs="Arial"/>
          <w:sz w:val="24"/>
          <w:szCs w:val="24"/>
        </w:rPr>
        <w:t xml:space="preserve">despesas decorrentes do presente procedimento serão acobertadas pela </w:t>
      </w:r>
      <w:r w:rsidRPr="00057037">
        <w:rPr>
          <w:rFonts w:ascii="Arial" w:hAnsi="Arial" w:cs="Arial"/>
          <w:sz w:val="24"/>
          <w:szCs w:val="24"/>
        </w:rPr>
        <w:t>(s) seguinte (s) dotação (</w:t>
      </w:r>
      <w:proofErr w:type="spellStart"/>
      <w:r w:rsidRPr="00057037">
        <w:rPr>
          <w:rFonts w:ascii="Arial" w:hAnsi="Arial" w:cs="Arial"/>
          <w:sz w:val="24"/>
          <w:szCs w:val="24"/>
        </w:rPr>
        <w:t>ções</w:t>
      </w:r>
      <w:proofErr w:type="spellEnd"/>
      <w:r w:rsidRPr="00057037">
        <w:rPr>
          <w:rFonts w:ascii="Arial" w:hAnsi="Arial" w:cs="Arial"/>
          <w:sz w:val="24"/>
          <w:szCs w:val="24"/>
        </w:rPr>
        <w:t>) orçamentária</w:t>
      </w:r>
      <w:r w:rsidR="000777A6" w:rsidRPr="00057037">
        <w:rPr>
          <w:rFonts w:ascii="Arial" w:eastAsia="Arial" w:hAnsi="Arial" w:cs="Arial"/>
          <w:sz w:val="24"/>
          <w:szCs w:val="24"/>
        </w:rPr>
        <w:t>(s)</w:t>
      </w:r>
      <w:r w:rsidR="009D042C" w:rsidRPr="00057037">
        <w:rPr>
          <w:rFonts w:ascii="Arial" w:eastAsia="Arial" w:hAnsi="Arial" w:cs="Arial"/>
          <w:sz w:val="24"/>
          <w:szCs w:val="24"/>
        </w:rPr>
        <w:t>:</w:t>
      </w:r>
    </w:p>
    <w:p w14:paraId="000A7C2B" w14:textId="6E4C8322" w:rsidR="00BF01CD" w:rsidRPr="00BF01CD" w:rsidRDefault="00BF01CD" w:rsidP="00BF01CD">
      <w:pPr>
        <w:spacing w:line="360" w:lineRule="auto"/>
        <w:ind w:firstLine="720"/>
        <w:rPr>
          <w:rFonts w:ascii="Arial" w:eastAsia="Luxi Sans" w:hAnsi="Arial" w:cs="Arial"/>
          <w:sz w:val="24"/>
          <w:szCs w:val="24"/>
        </w:rPr>
      </w:pPr>
      <w:r w:rsidRPr="00BF01CD">
        <w:rPr>
          <w:rFonts w:ascii="Arial" w:eastAsia="Luxi Sans" w:hAnsi="Arial" w:cs="Arial"/>
          <w:sz w:val="24"/>
          <w:szCs w:val="24"/>
        </w:rPr>
        <w:t>4001.34000004.04.122.007.2.124.0004.339030.19.1.500.000 </w:t>
      </w:r>
    </w:p>
    <w:p w14:paraId="6301CDEE" w14:textId="22BF32AC" w:rsidR="001056C9" w:rsidRPr="00057037" w:rsidRDefault="00057037" w:rsidP="00BF01CD">
      <w:pPr>
        <w:spacing w:line="360" w:lineRule="auto"/>
        <w:ind w:firstLine="720"/>
        <w:rPr>
          <w:rFonts w:ascii="Arial" w:hAnsi="Arial" w:cs="Arial"/>
          <w:bCs/>
          <w:sz w:val="24"/>
          <w:szCs w:val="24"/>
          <w:shd w:val="clear" w:color="auto" w:fill="FFFFFF"/>
        </w:rPr>
      </w:pPr>
      <w:r w:rsidRPr="00057037">
        <w:rPr>
          <w:rFonts w:ascii="Arial" w:hAnsi="Arial" w:cs="Arial"/>
          <w:bCs/>
          <w:color w:val="222222"/>
          <w:sz w:val="24"/>
          <w:szCs w:val="24"/>
          <w:shd w:val="clear" w:color="auto" w:fill="FFFFFF"/>
        </w:rPr>
        <w:t>Ficha</w:t>
      </w:r>
      <w:r w:rsidR="001F2A34">
        <w:rPr>
          <w:rFonts w:ascii="Arial" w:hAnsi="Arial" w:cs="Arial"/>
          <w:bCs/>
          <w:color w:val="222222"/>
          <w:sz w:val="24"/>
          <w:szCs w:val="24"/>
          <w:shd w:val="clear" w:color="auto" w:fill="FFFFFF"/>
        </w:rPr>
        <w:t>:</w:t>
      </w:r>
      <w:r w:rsidRPr="00057037">
        <w:rPr>
          <w:rFonts w:ascii="Arial" w:hAnsi="Arial" w:cs="Arial"/>
          <w:bCs/>
          <w:color w:val="222222"/>
          <w:sz w:val="24"/>
          <w:szCs w:val="24"/>
          <w:shd w:val="clear" w:color="auto" w:fill="FFFFFF"/>
        </w:rPr>
        <w:t xml:space="preserve"> </w:t>
      </w:r>
      <w:r w:rsidR="00BF01CD" w:rsidRPr="00BF01CD">
        <w:rPr>
          <w:rFonts w:ascii="Arial" w:eastAsia="Luxi Sans" w:hAnsi="Arial" w:cs="Arial"/>
          <w:sz w:val="24"/>
          <w:szCs w:val="24"/>
        </w:rPr>
        <w:t>3599 </w:t>
      </w:r>
    </w:p>
    <w:p w14:paraId="436414D8" w14:textId="6FEC3A1D" w:rsidR="00E16B77" w:rsidRDefault="001F2A34" w:rsidP="001F2A34">
      <w:pPr>
        <w:spacing w:line="360" w:lineRule="auto"/>
        <w:rPr>
          <w:rFonts w:ascii="Arial" w:eastAsia="Luxi Sans" w:hAnsi="Arial" w:cs="Arial"/>
          <w:sz w:val="24"/>
          <w:szCs w:val="24"/>
        </w:rPr>
      </w:pPr>
      <w:r>
        <w:rPr>
          <w:rFonts w:ascii="Arial" w:eastAsia="Luxi Sans" w:hAnsi="Arial" w:cs="Arial"/>
          <w:sz w:val="24"/>
          <w:szCs w:val="24"/>
        </w:rPr>
        <w:tab/>
        <w:t>Reduzido:</w:t>
      </w:r>
      <w:r w:rsidR="00BF01CD" w:rsidRPr="00BF01CD">
        <w:t xml:space="preserve"> </w:t>
      </w:r>
      <w:r w:rsidR="00BF01CD" w:rsidRPr="00BF01CD">
        <w:rPr>
          <w:rFonts w:ascii="Arial" w:eastAsia="Luxi Sans" w:hAnsi="Arial" w:cs="Arial"/>
          <w:sz w:val="24"/>
          <w:szCs w:val="24"/>
        </w:rPr>
        <w:t>40010078</w:t>
      </w:r>
    </w:p>
    <w:p w14:paraId="1296A5A8" w14:textId="77777777" w:rsidR="001E3ECD" w:rsidRPr="00BF7B86" w:rsidRDefault="001E3ECD" w:rsidP="001F2A34">
      <w:pPr>
        <w:spacing w:line="360" w:lineRule="auto"/>
        <w:rPr>
          <w:rFonts w:ascii="Arial" w:eastAsia="Luxi Sans" w:hAnsi="Arial" w:cs="Arial"/>
          <w:sz w:val="24"/>
          <w:szCs w:val="24"/>
        </w:rPr>
      </w:pPr>
    </w:p>
    <w:p w14:paraId="541DF682" w14:textId="40B19678" w:rsidR="00C72359" w:rsidRPr="00BF7B86" w:rsidRDefault="009D042C" w:rsidP="00BF7B86">
      <w:pPr>
        <w:pStyle w:val="PargrafodaLista"/>
        <w:numPr>
          <w:ilvl w:val="1"/>
          <w:numId w:val="11"/>
        </w:numPr>
        <w:spacing w:line="360" w:lineRule="auto"/>
        <w:rPr>
          <w:rFonts w:ascii="Arial" w:eastAsia="Luxi Sans" w:hAnsi="Arial" w:cs="Arial"/>
          <w:sz w:val="24"/>
          <w:szCs w:val="24"/>
        </w:rPr>
      </w:pPr>
      <w:r w:rsidRPr="00BF7B86">
        <w:rPr>
          <w:rFonts w:ascii="Arial" w:eastAsia="Arial" w:hAnsi="Arial" w:cs="Arial"/>
          <w:sz w:val="24"/>
          <w:szCs w:val="24"/>
        </w:rPr>
        <w:t>A dotação relativa aos exercícios financeiros subsequentes será indicada após aprovação da</w:t>
      </w:r>
      <w:r w:rsidR="00B142E1" w:rsidRPr="00BF7B86">
        <w:rPr>
          <w:rFonts w:ascii="Arial" w:eastAsia="Arial" w:hAnsi="Arial" w:cs="Arial"/>
          <w:sz w:val="24"/>
          <w:szCs w:val="24"/>
        </w:rPr>
        <w:t xml:space="preserve"> </w:t>
      </w:r>
      <w:r w:rsidRPr="00BF7B86">
        <w:rPr>
          <w:rFonts w:ascii="Arial" w:eastAsia="Arial" w:hAnsi="Arial" w:cs="Arial"/>
          <w:sz w:val="24"/>
          <w:szCs w:val="24"/>
        </w:rPr>
        <w:t>Lei Orçamentária respectiva e liberação dos créditos correspondentes, mediante apostilamento.</w:t>
      </w:r>
    </w:p>
    <w:p w14:paraId="77E63D8D" w14:textId="77777777" w:rsidR="00B85D6D" w:rsidRPr="00BF7B86" w:rsidRDefault="00B85D6D" w:rsidP="00BF7B86">
      <w:pPr>
        <w:pStyle w:val="PargrafodaLista"/>
        <w:spacing w:line="360" w:lineRule="auto"/>
        <w:rPr>
          <w:rFonts w:ascii="Arial" w:eastAsia="Luxi Sans" w:hAnsi="Arial" w:cs="Arial"/>
          <w:sz w:val="24"/>
          <w:szCs w:val="24"/>
        </w:rPr>
      </w:pPr>
    </w:p>
    <w:p w14:paraId="70CDD942" w14:textId="3BD61FBA" w:rsidR="001A0C62" w:rsidRPr="00D03837" w:rsidRDefault="0078400A" w:rsidP="00BF7B86">
      <w:pPr>
        <w:pStyle w:val="PargrafodaLista"/>
        <w:numPr>
          <w:ilvl w:val="0"/>
          <w:numId w:val="11"/>
        </w:numPr>
        <w:spacing w:line="360" w:lineRule="auto"/>
        <w:rPr>
          <w:rFonts w:ascii="Arial" w:eastAsia="Luxi Sans" w:hAnsi="Arial" w:cs="Arial"/>
          <w:sz w:val="24"/>
          <w:szCs w:val="24"/>
        </w:rPr>
      </w:pPr>
      <w:r w:rsidRPr="00BF7B86">
        <w:rPr>
          <w:rFonts w:ascii="Arial" w:eastAsia="Arial" w:hAnsi="Arial" w:cs="Arial"/>
          <w:b/>
          <w:sz w:val="24"/>
          <w:szCs w:val="24"/>
        </w:rPr>
        <w:t>UNIDADE RESPONSÁVEL PELO ACOMPANHAMENTO/FISCALIZAÇÃO</w:t>
      </w:r>
    </w:p>
    <w:p w14:paraId="208BF7D7" w14:textId="77777777" w:rsidR="00D03837" w:rsidRPr="00BF7B86" w:rsidRDefault="00D03837" w:rsidP="00D03837">
      <w:pPr>
        <w:pStyle w:val="PargrafodaLista"/>
        <w:spacing w:line="360" w:lineRule="auto"/>
        <w:ind w:left="390"/>
        <w:rPr>
          <w:rFonts w:ascii="Arial" w:eastAsia="Luxi Sans" w:hAnsi="Arial" w:cs="Arial"/>
          <w:sz w:val="24"/>
          <w:szCs w:val="24"/>
        </w:rPr>
      </w:pPr>
    </w:p>
    <w:p w14:paraId="03DE712A" w14:textId="77777777" w:rsidR="00CE5EF5" w:rsidRPr="00CE5EF5" w:rsidRDefault="00CE5EF5" w:rsidP="00CE5EF5">
      <w:pPr>
        <w:pStyle w:val="PargrafodaLista"/>
        <w:numPr>
          <w:ilvl w:val="1"/>
          <w:numId w:val="11"/>
        </w:numPr>
        <w:spacing w:line="360" w:lineRule="auto"/>
        <w:rPr>
          <w:rFonts w:ascii="Arial" w:eastAsia="Luxi Sans" w:hAnsi="Arial" w:cs="Arial"/>
          <w:sz w:val="24"/>
          <w:szCs w:val="24"/>
        </w:rPr>
      </w:pPr>
      <w:r w:rsidRPr="00CE5EF5">
        <w:rPr>
          <w:rFonts w:ascii="Arial" w:hAnsi="Arial" w:cs="Arial"/>
          <w:color w:val="000000" w:themeColor="text1"/>
          <w:sz w:val="24"/>
          <w:szCs w:val="24"/>
        </w:rPr>
        <w:t>Gerência de Serviços Gráficos e Reprografia - GESRE</w:t>
      </w:r>
    </w:p>
    <w:p w14:paraId="4AA54D2C" w14:textId="77777777" w:rsidR="00D67283" w:rsidRPr="00BF7B86" w:rsidRDefault="00D67283" w:rsidP="00BF7B86">
      <w:pPr>
        <w:pStyle w:val="PargrafodaLista"/>
        <w:spacing w:line="360" w:lineRule="auto"/>
        <w:rPr>
          <w:rFonts w:ascii="Arial" w:eastAsia="Luxi Sans" w:hAnsi="Arial" w:cs="Arial"/>
          <w:sz w:val="24"/>
          <w:szCs w:val="24"/>
        </w:rPr>
      </w:pPr>
    </w:p>
    <w:p w14:paraId="668FEF11" w14:textId="77777777" w:rsidR="008F7843" w:rsidRPr="00BF7B86" w:rsidRDefault="008F7843" w:rsidP="00BF7B86">
      <w:pPr>
        <w:spacing w:line="360" w:lineRule="auto"/>
        <w:rPr>
          <w:rFonts w:ascii="Arial" w:eastAsia="Arial" w:hAnsi="Arial" w:cs="Arial"/>
          <w:b/>
          <w:sz w:val="24"/>
          <w:szCs w:val="24"/>
        </w:rPr>
      </w:pPr>
    </w:p>
    <w:p w14:paraId="3AD34CCC" w14:textId="21A30567" w:rsidR="008F7843" w:rsidRPr="00BF7B86" w:rsidRDefault="00EC70C2" w:rsidP="00BF7B86">
      <w:pPr>
        <w:spacing w:line="360" w:lineRule="auto"/>
        <w:rPr>
          <w:rFonts w:ascii="Arial" w:eastAsia="Arial" w:hAnsi="Arial" w:cs="Arial"/>
          <w:bCs/>
          <w:sz w:val="24"/>
          <w:szCs w:val="24"/>
        </w:rPr>
      </w:pPr>
      <w:r w:rsidRPr="00BF7B86">
        <w:rPr>
          <w:rFonts w:ascii="Arial" w:eastAsia="Arial" w:hAnsi="Arial" w:cs="Arial"/>
          <w:bCs/>
          <w:sz w:val="24"/>
          <w:szCs w:val="24"/>
        </w:rPr>
        <w:t xml:space="preserve">Belo Horizonte, </w:t>
      </w:r>
      <w:r w:rsidR="00BF01CD">
        <w:rPr>
          <w:rFonts w:ascii="Arial" w:eastAsia="Arial" w:hAnsi="Arial" w:cs="Arial"/>
          <w:bCs/>
          <w:sz w:val="24"/>
          <w:szCs w:val="24"/>
        </w:rPr>
        <w:t xml:space="preserve">07 </w:t>
      </w:r>
      <w:r w:rsidRPr="00BF7B86">
        <w:rPr>
          <w:rFonts w:ascii="Arial" w:eastAsia="Arial" w:hAnsi="Arial" w:cs="Arial"/>
          <w:bCs/>
          <w:sz w:val="24"/>
          <w:szCs w:val="24"/>
        </w:rPr>
        <w:t xml:space="preserve">de </w:t>
      </w:r>
      <w:r w:rsidR="00BF01CD">
        <w:rPr>
          <w:rFonts w:ascii="Arial" w:eastAsia="Arial" w:hAnsi="Arial" w:cs="Arial"/>
          <w:bCs/>
          <w:sz w:val="24"/>
          <w:szCs w:val="24"/>
        </w:rPr>
        <w:t>outubro</w:t>
      </w:r>
      <w:r w:rsidRPr="00BF7B86">
        <w:rPr>
          <w:rFonts w:ascii="Arial" w:eastAsia="Arial" w:hAnsi="Arial" w:cs="Arial"/>
          <w:bCs/>
          <w:sz w:val="24"/>
          <w:szCs w:val="24"/>
        </w:rPr>
        <w:t xml:space="preserve"> de 202</w:t>
      </w:r>
      <w:r w:rsidR="00AE221D">
        <w:rPr>
          <w:rFonts w:ascii="Arial" w:eastAsia="Arial" w:hAnsi="Arial" w:cs="Arial"/>
          <w:bCs/>
          <w:sz w:val="24"/>
          <w:szCs w:val="24"/>
        </w:rPr>
        <w:t>5</w:t>
      </w:r>
    </w:p>
    <w:p w14:paraId="4D5D7826" w14:textId="7D621913" w:rsidR="00C72359" w:rsidRPr="00BF7B86" w:rsidRDefault="00C72359" w:rsidP="00BF7B86">
      <w:pPr>
        <w:pBdr>
          <w:top w:val="nil"/>
          <w:left w:val="nil"/>
          <w:bottom w:val="nil"/>
          <w:right w:val="nil"/>
          <w:between w:val="nil"/>
        </w:pBdr>
        <w:spacing w:line="360" w:lineRule="auto"/>
        <w:ind w:left="4969" w:hanging="431"/>
        <w:jc w:val="both"/>
        <w:rPr>
          <w:rFonts w:ascii="Arial" w:eastAsia="Arial" w:hAnsi="Arial" w:cs="Arial"/>
          <w:iCs/>
          <w:color w:val="000000"/>
          <w:sz w:val="24"/>
          <w:szCs w:val="24"/>
        </w:rPr>
      </w:pPr>
    </w:p>
    <w:p w14:paraId="4CC0324A" w14:textId="2F09418C" w:rsidR="00766B43" w:rsidRPr="00BF7B86" w:rsidRDefault="00766B43" w:rsidP="00BF7B86">
      <w:pPr>
        <w:pBdr>
          <w:top w:val="nil"/>
          <w:left w:val="nil"/>
          <w:bottom w:val="nil"/>
          <w:right w:val="nil"/>
          <w:between w:val="nil"/>
        </w:pBdr>
        <w:spacing w:line="360" w:lineRule="auto"/>
        <w:jc w:val="both"/>
        <w:rPr>
          <w:rFonts w:ascii="Arial" w:eastAsia="Arial" w:hAnsi="Arial" w:cs="Arial"/>
          <w:iCs/>
          <w:color w:val="000000"/>
          <w:sz w:val="24"/>
          <w:szCs w:val="24"/>
        </w:rPr>
      </w:pPr>
    </w:p>
    <w:p w14:paraId="11246E2E" w14:textId="3DA397C7" w:rsidR="001056C9" w:rsidRPr="00BF7B86" w:rsidRDefault="001056C9" w:rsidP="00BF7B86">
      <w:pPr>
        <w:pBdr>
          <w:top w:val="nil"/>
          <w:left w:val="nil"/>
          <w:bottom w:val="nil"/>
          <w:right w:val="nil"/>
          <w:between w:val="nil"/>
        </w:pBdr>
        <w:spacing w:line="360" w:lineRule="auto"/>
        <w:jc w:val="both"/>
        <w:rPr>
          <w:rFonts w:ascii="Arial" w:eastAsia="Arial" w:hAnsi="Arial" w:cs="Arial"/>
          <w:iCs/>
          <w:color w:val="000000"/>
          <w:sz w:val="24"/>
          <w:szCs w:val="24"/>
        </w:rPr>
      </w:pPr>
    </w:p>
    <w:p w14:paraId="4802888E" w14:textId="77777777" w:rsidR="001056C9" w:rsidRPr="00BF7B86" w:rsidRDefault="001056C9" w:rsidP="00BF7B86">
      <w:pPr>
        <w:pBdr>
          <w:top w:val="nil"/>
          <w:left w:val="nil"/>
          <w:bottom w:val="nil"/>
          <w:right w:val="nil"/>
          <w:between w:val="nil"/>
        </w:pBdr>
        <w:spacing w:line="360" w:lineRule="auto"/>
        <w:jc w:val="both"/>
        <w:rPr>
          <w:rFonts w:ascii="Arial" w:eastAsia="Arial" w:hAnsi="Arial" w:cs="Arial"/>
          <w:iCs/>
          <w:color w:val="000000"/>
          <w:sz w:val="24"/>
          <w:szCs w:val="24"/>
        </w:rPr>
      </w:pPr>
    </w:p>
    <w:p w14:paraId="7B8A7621" w14:textId="77777777" w:rsidR="00606010" w:rsidRDefault="00606010" w:rsidP="00606010">
      <w:pPr>
        <w:spacing w:line="276" w:lineRule="auto"/>
        <w:jc w:val="center"/>
        <w:rPr>
          <w:rFonts w:ascii="Arial" w:eastAsia="Arial" w:hAnsi="Arial" w:cs="Arial"/>
          <w:b/>
          <w:sz w:val="24"/>
          <w:szCs w:val="24"/>
        </w:rPr>
      </w:pPr>
      <w:r>
        <w:rPr>
          <w:rFonts w:ascii="Arial" w:eastAsia="Arial" w:hAnsi="Arial" w:cs="Arial"/>
          <w:b/>
          <w:sz w:val="24"/>
          <w:szCs w:val="24"/>
        </w:rPr>
        <w:t>Lucas Vilela Gonsalves</w:t>
      </w:r>
    </w:p>
    <w:p w14:paraId="569BFF47" w14:textId="09E2BD03" w:rsidR="00777B7A" w:rsidRPr="00BF7B86" w:rsidRDefault="00606010" w:rsidP="00606010">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360" w:lineRule="auto"/>
        <w:jc w:val="center"/>
        <w:rPr>
          <w:rFonts w:cs="Arial"/>
          <w:spacing w:val="0"/>
          <w:szCs w:val="24"/>
          <w:lang w:val="pt-BR"/>
        </w:rPr>
      </w:pPr>
      <w:r>
        <w:rPr>
          <w:rFonts w:eastAsia="Arial" w:cs="Arial"/>
          <w:szCs w:val="24"/>
        </w:rPr>
        <w:t xml:space="preserve">GLOGI-LOG – </w:t>
      </w:r>
      <w:proofErr w:type="spellStart"/>
      <w:r>
        <w:rPr>
          <w:rFonts w:eastAsia="Arial" w:cs="Arial"/>
          <w:szCs w:val="24"/>
        </w:rPr>
        <w:t>Gerência</w:t>
      </w:r>
      <w:proofErr w:type="spellEnd"/>
      <w:r>
        <w:rPr>
          <w:rFonts w:eastAsia="Arial" w:cs="Arial"/>
          <w:szCs w:val="24"/>
        </w:rPr>
        <w:t xml:space="preserve"> de </w:t>
      </w:r>
      <w:proofErr w:type="spellStart"/>
      <w:r>
        <w:rPr>
          <w:rFonts w:eastAsia="Arial" w:cs="Arial"/>
          <w:szCs w:val="24"/>
        </w:rPr>
        <w:t>Logística</w:t>
      </w:r>
      <w:proofErr w:type="spellEnd"/>
    </w:p>
    <w:p w14:paraId="4B300908" w14:textId="77777777" w:rsidR="00EC70C2" w:rsidRPr="00BF7B86" w:rsidRDefault="00EC70C2" w:rsidP="00BF7B86">
      <w:pPr>
        <w:spacing w:line="360" w:lineRule="auto"/>
        <w:jc w:val="center"/>
        <w:rPr>
          <w:rFonts w:ascii="Arial" w:hAnsi="Arial" w:cs="Arial"/>
          <w:b/>
          <w:sz w:val="24"/>
          <w:szCs w:val="24"/>
        </w:rPr>
      </w:pPr>
    </w:p>
    <w:p w14:paraId="47F385A7" w14:textId="77777777" w:rsidR="001D4F49" w:rsidRPr="00BF7B86" w:rsidRDefault="001D4F49" w:rsidP="00BF7B86">
      <w:pPr>
        <w:spacing w:line="360" w:lineRule="auto"/>
        <w:jc w:val="center"/>
        <w:rPr>
          <w:rFonts w:ascii="Arial" w:hAnsi="Arial" w:cs="Arial"/>
          <w:b/>
          <w:sz w:val="24"/>
          <w:szCs w:val="24"/>
        </w:rPr>
      </w:pPr>
    </w:p>
    <w:p w14:paraId="6035660C" w14:textId="77777777" w:rsidR="001D4F49" w:rsidRPr="00BF7B86" w:rsidRDefault="001D4F49" w:rsidP="00BF7B86">
      <w:pPr>
        <w:spacing w:line="360" w:lineRule="auto"/>
        <w:jc w:val="center"/>
        <w:rPr>
          <w:rFonts w:ascii="Arial" w:hAnsi="Arial" w:cs="Arial"/>
          <w:b/>
          <w:sz w:val="24"/>
          <w:szCs w:val="24"/>
        </w:rPr>
      </w:pPr>
    </w:p>
    <w:p w14:paraId="0CD75532" w14:textId="207ECE0D" w:rsidR="00EC70C2" w:rsidRPr="00BF7B86" w:rsidRDefault="00606010" w:rsidP="00BF7B86">
      <w:pPr>
        <w:spacing w:line="360" w:lineRule="auto"/>
        <w:jc w:val="center"/>
        <w:rPr>
          <w:rFonts w:ascii="Arial" w:hAnsi="Arial" w:cs="Arial"/>
          <w:b/>
          <w:sz w:val="24"/>
          <w:szCs w:val="24"/>
        </w:rPr>
      </w:pPr>
      <w:proofErr w:type="spellStart"/>
      <w:r>
        <w:rPr>
          <w:rFonts w:ascii="Arial" w:hAnsi="Arial" w:cs="Arial"/>
          <w:b/>
          <w:sz w:val="24"/>
          <w:szCs w:val="24"/>
        </w:rPr>
        <w:t>Juciana</w:t>
      </w:r>
      <w:proofErr w:type="spellEnd"/>
      <w:r>
        <w:rPr>
          <w:rFonts w:ascii="Arial" w:hAnsi="Arial" w:cs="Arial"/>
          <w:b/>
          <w:sz w:val="24"/>
          <w:szCs w:val="24"/>
        </w:rPr>
        <w:t xml:space="preserve"> Rodrigues de Faria</w:t>
      </w:r>
    </w:p>
    <w:p w14:paraId="19EC50CE" w14:textId="77777777" w:rsidR="004D0163" w:rsidRPr="00BF7B86" w:rsidRDefault="00EC70C2" w:rsidP="00BF7B86">
      <w:pPr>
        <w:spacing w:line="360" w:lineRule="auto"/>
        <w:jc w:val="center"/>
        <w:rPr>
          <w:rFonts w:ascii="Arial" w:hAnsi="Arial" w:cs="Arial"/>
          <w:sz w:val="24"/>
          <w:szCs w:val="24"/>
        </w:rPr>
      </w:pPr>
      <w:bookmarkStart w:id="28" w:name="_Hlk141954706"/>
      <w:r w:rsidRPr="00BF7B86">
        <w:rPr>
          <w:rFonts w:ascii="Arial" w:hAnsi="Arial" w:cs="Arial"/>
          <w:sz w:val="24"/>
          <w:szCs w:val="24"/>
        </w:rPr>
        <w:t>Ordenador de Despesa</w:t>
      </w:r>
      <w:bookmarkEnd w:id="28"/>
    </w:p>
    <w:p w14:paraId="1842309F" w14:textId="4816F89B" w:rsidR="00D67283" w:rsidRPr="00BF7B86" w:rsidRDefault="00D67283" w:rsidP="00BF7B86">
      <w:pPr>
        <w:suppressAutoHyphens w:val="0"/>
        <w:spacing w:line="360" w:lineRule="auto"/>
        <w:rPr>
          <w:rFonts w:ascii="Arial" w:hAnsi="Arial" w:cs="Arial"/>
          <w:b/>
          <w:sz w:val="24"/>
          <w:szCs w:val="24"/>
        </w:rPr>
      </w:pPr>
    </w:p>
    <w:sectPr w:rsidR="00D67283" w:rsidRPr="00BF7B86" w:rsidSect="00A34686">
      <w:headerReference w:type="even" r:id="rId16"/>
      <w:headerReference w:type="default" r:id="rId17"/>
      <w:footerReference w:type="even" r:id="rId18"/>
      <w:footerReference w:type="default" r:id="rId19"/>
      <w:headerReference w:type="first" r:id="rId20"/>
      <w:footerReference w:type="first" r:id="rId21"/>
      <w:pgSz w:w="11905" w:h="16837"/>
      <w:pgMar w:top="1276" w:right="1273" w:bottom="992" w:left="1560" w:header="850" w:footer="44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B83413" w14:textId="77777777" w:rsidR="000850D9" w:rsidRDefault="000850D9">
      <w:r>
        <w:separator/>
      </w:r>
    </w:p>
  </w:endnote>
  <w:endnote w:type="continuationSeparator" w:id="0">
    <w:p w14:paraId="5F0EB70D" w14:textId="77777777" w:rsidR="000850D9" w:rsidRDefault="00085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tarSymbol">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ena Condensed">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xi Sans">
    <w:altName w:val="Times New Roman"/>
    <w:charset w:val="00"/>
    <w:family w:val="auto"/>
    <w:pitch w:val="variable"/>
  </w:font>
  <w:font w:name="Roboto">
    <w:altName w:val="Arial"/>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ACF5C9" w14:textId="77777777" w:rsidR="00D87286" w:rsidRDefault="00D8728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750EF" w14:textId="77777777" w:rsidR="00DA332C" w:rsidRDefault="00DA332C" w:rsidP="00AE200A">
    <w:pPr>
      <w:pBdr>
        <w:top w:val="single" w:sz="4" w:space="14" w:color="000000"/>
        <w:left w:val="nil"/>
        <w:bottom w:val="nil"/>
        <w:right w:val="nil"/>
        <w:between w:val="nil"/>
      </w:pBdr>
      <w:tabs>
        <w:tab w:val="center" w:pos="4419"/>
        <w:tab w:val="right" w:pos="8838"/>
        <w:tab w:val="left" w:pos="2002"/>
        <w:tab w:val="right" w:pos="9923"/>
      </w:tabs>
      <w:rPr>
        <w:color w:val="000000"/>
      </w:rPr>
    </w:pPr>
    <w:r>
      <w:rPr>
        <w:color w:val="000000"/>
      </w:rPr>
      <w:t xml:space="preserve">                                   </w:t>
    </w:r>
    <w:r>
      <w:rPr>
        <w:color w:val="000000"/>
      </w:rPr>
      <w:tab/>
    </w:r>
    <w:r>
      <w:rPr>
        <w:color w:val="000000"/>
      </w:rPr>
      <w:tab/>
      <w:t xml:space="preserve">Página </w:t>
    </w:r>
    <w:r>
      <w:rPr>
        <w:color w:val="000000"/>
      </w:rPr>
      <w:fldChar w:fldCharType="begin"/>
    </w:r>
    <w:r>
      <w:rPr>
        <w:color w:val="000000"/>
      </w:rPr>
      <w:instrText>PAGE</w:instrText>
    </w:r>
    <w:r>
      <w:rPr>
        <w:color w:val="000000"/>
      </w:rPr>
      <w:fldChar w:fldCharType="separate"/>
    </w:r>
    <w:r w:rsidR="004A7B01">
      <w:rPr>
        <w:noProof/>
        <w:color w:val="000000"/>
      </w:rPr>
      <w:t>13</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sidR="004A7B01">
      <w:rPr>
        <w:noProof/>
        <w:color w:val="000000"/>
      </w:rPr>
      <w:t>13</w:t>
    </w:r>
    <w:r>
      <w:rPr>
        <w:color w:val="000000"/>
      </w:rPr>
      <w:fldChar w:fldCharType="end"/>
    </w:r>
  </w:p>
  <w:p w14:paraId="7928986B" w14:textId="77777777" w:rsidR="00DA332C" w:rsidRDefault="00DA332C">
    <w:pPr>
      <w:pBdr>
        <w:top w:val="nil"/>
        <w:left w:val="nil"/>
        <w:bottom w:val="nil"/>
        <w:right w:val="nil"/>
        <w:between w:val="nil"/>
      </w:pBdr>
      <w:tabs>
        <w:tab w:val="center" w:pos="4419"/>
        <w:tab w:val="right" w:pos="8838"/>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9A2BE7" w14:textId="77777777" w:rsidR="00D87286" w:rsidRDefault="00D8728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F7C21B" w14:textId="77777777" w:rsidR="000850D9" w:rsidRDefault="000850D9">
      <w:r>
        <w:separator/>
      </w:r>
    </w:p>
  </w:footnote>
  <w:footnote w:type="continuationSeparator" w:id="0">
    <w:p w14:paraId="66075B6D" w14:textId="77777777" w:rsidR="000850D9" w:rsidRDefault="000850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7ECE5" w14:textId="77777777" w:rsidR="00D87286" w:rsidRDefault="00D8728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1CE6C1" w14:textId="77777777" w:rsidR="006A3B67" w:rsidRDefault="006A3B67" w:rsidP="00544EAE">
    <w:pPr>
      <w:pBdr>
        <w:top w:val="nil"/>
        <w:left w:val="nil"/>
        <w:bottom w:val="nil"/>
        <w:right w:val="nil"/>
        <w:between w:val="nil"/>
      </w:pBdr>
      <w:tabs>
        <w:tab w:val="center" w:pos="4419"/>
        <w:tab w:val="right" w:pos="8838"/>
      </w:tabs>
      <w:ind w:left="2552"/>
      <w:jc w:val="center"/>
      <w:rPr>
        <w:b/>
        <w:color w:val="000000"/>
        <w:sz w:val="18"/>
        <w:szCs w:val="18"/>
      </w:rPr>
    </w:pPr>
  </w:p>
  <w:p w14:paraId="0C52A65B" w14:textId="160185A1" w:rsidR="00DA332C" w:rsidRPr="00B73B11" w:rsidRDefault="00D87286" w:rsidP="00544EAE">
    <w:pPr>
      <w:pBdr>
        <w:top w:val="nil"/>
        <w:left w:val="nil"/>
        <w:bottom w:val="nil"/>
        <w:right w:val="nil"/>
        <w:between w:val="nil"/>
      </w:pBdr>
      <w:tabs>
        <w:tab w:val="center" w:pos="4419"/>
        <w:tab w:val="right" w:pos="8838"/>
      </w:tabs>
      <w:ind w:left="2552"/>
      <w:jc w:val="center"/>
      <w:rPr>
        <w:b/>
        <w:color w:val="000000"/>
        <w:sz w:val="18"/>
        <w:szCs w:val="18"/>
      </w:rPr>
    </w:pPr>
    <w:r>
      <w:rPr>
        <w:b/>
        <w:color w:val="000000"/>
        <w:sz w:val="18"/>
        <w:szCs w:val="18"/>
      </w:rPr>
      <w:t>SECRETARIA MUNICIPAL DE LOGÍSTICA PATRIMONIAL</w:t>
    </w:r>
    <w:r w:rsidR="00DA332C">
      <w:rPr>
        <w:b/>
        <w:color w:val="000000"/>
        <w:sz w:val="18"/>
        <w:szCs w:val="18"/>
      </w:rPr>
      <w:t xml:space="preserve"> </w:t>
    </w:r>
    <w:r w:rsidR="00DA332C">
      <w:rPr>
        <w:noProof/>
        <w:lang w:eastAsia="pt-BR"/>
      </w:rPr>
      <w:drawing>
        <wp:anchor distT="0" distB="0" distL="114300" distR="114300" simplePos="0" relativeHeight="251658240" behindDoc="0" locked="0" layoutInCell="1" allowOverlap="1" wp14:anchorId="74B36420" wp14:editId="21150BC0">
          <wp:simplePos x="0" y="0"/>
          <wp:positionH relativeFrom="column">
            <wp:posOffset>155575</wp:posOffset>
          </wp:positionH>
          <wp:positionV relativeFrom="paragraph">
            <wp:posOffset>-11429</wp:posOffset>
          </wp:positionV>
          <wp:extent cx="1554480" cy="365760"/>
          <wp:effectExtent l="0" t="0" r="0" b="0"/>
          <wp:wrapSquare wrapText="bothSides" distT="0" distB="0" distL="114300" distR="114300"/>
          <wp:docPr id="1" name="image2.png" descr="PBH-P&amp;B"/>
          <wp:cNvGraphicFramePr/>
          <a:graphic xmlns:a="http://schemas.openxmlformats.org/drawingml/2006/main">
            <a:graphicData uri="http://schemas.openxmlformats.org/drawingml/2006/picture">
              <pic:pic xmlns:pic="http://schemas.openxmlformats.org/drawingml/2006/picture">
                <pic:nvPicPr>
                  <pic:cNvPr id="0" name="image2.png" descr="PBH-P&amp;B"/>
                  <pic:cNvPicPr preferRelativeResize="0"/>
                </pic:nvPicPr>
                <pic:blipFill>
                  <a:blip r:embed="rId1"/>
                  <a:srcRect/>
                  <a:stretch>
                    <a:fillRect/>
                  </a:stretch>
                </pic:blipFill>
                <pic:spPr>
                  <a:xfrm>
                    <a:off x="0" y="0"/>
                    <a:ext cx="1554480" cy="365760"/>
                  </a:xfrm>
                  <a:prstGeom prst="rect">
                    <a:avLst/>
                  </a:prstGeom>
                  <a:ln/>
                </pic:spPr>
              </pic:pic>
            </a:graphicData>
          </a:graphic>
        </wp:anchor>
      </w:drawing>
    </w:r>
  </w:p>
  <w:p w14:paraId="2372CB56" w14:textId="10E7E22A" w:rsidR="00DA332C" w:rsidRPr="00B73B11" w:rsidRDefault="00DA332C" w:rsidP="00DA332C">
    <w:pPr>
      <w:spacing w:line="276" w:lineRule="auto"/>
      <w:jc w:val="center"/>
      <w:rPr>
        <w:b/>
        <w:sz w:val="18"/>
        <w:szCs w:val="18"/>
      </w:rPr>
    </w:pPr>
  </w:p>
  <w:p w14:paraId="59C49B2B" w14:textId="78F74F1E" w:rsidR="00DA332C" w:rsidRDefault="00DA332C">
    <w:pPr>
      <w:pBdr>
        <w:top w:val="nil"/>
        <w:left w:val="nil"/>
        <w:bottom w:val="nil"/>
        <w:right w:val="nil"/>
        <w:between w:val="nil"/>
      </w:pBdr>
      <w:tabs>
        <w:tab w:val="center" w:pos="4419"/>
        <w:tab w:val="right" w:pos="8838"/>
      </w:tabs>
      <w:ind w:left="2552"/>
      <w:jc w:val="center"/>
      <w:rPr>
        <w:b/>
        <w:color w:val="000000"/>
        <w:sz w:val="18"/>
        <w:szCs w:val="18"/>
      </w:rPr>
    </w:pPr>
  </w:p>
  <w:p w14:paraId="66819D9B" w14:textId="60DE10D1" w:rsidR="00DA332C" w:rsidRDefault="00DA332C">
    <w:pPr>
      <w:pBdr>
        <w:top w:val="nil"/>
        <w:left w:val="nil"/>
        <w:bottom w:val="nil"/>
        <w:right w:val="nil"/>
        <w:between w:val="nil"/>
      </w:pBdr>
      <w:tabs>
        <w:tab w:val="center" w:pos="4419"/>
        <w:tab w:val="right" w:pos="8838"/>
      </w:tabs>
      <w:ind w:left="2552" w:hanging="2552"/>
      <w:jc w:val="center"/>
      <w:rPr>
        <w:b/>
        <w:color w:val="000000"/>
        <w:sz w:val="16"/>
        <w:szCs w:val="16"/>
      </w:rPr>
    </w:pPr>
    <w:r>
      <w:rPr>
        <w:noProof/>
        <w:lang w:eastAsia="pt-BR"/>
      </w:rPr>
      <mc:AlternateContent>
        <mc:Choice Requires="wps">
          <w:drawing>
            <wp:anchor distT="0" distB="0" distL="114297" distR="114297" simplePos="0" relativeHeight="251659264" behindDoc="0" locked="0" layoutInCell="1" allowOverlap="1" wp14:anchorId="3F707C6C" wp14:editId="0430D813">
              <wp:simplePos x="0" y="0"/>
              <wp:positionH relativeFrom="column">
                <wp:posOffset>12699</wp:posOffset>
              </wp:positionH>
              <wp:positionV relativeFrom="paragraph">
                <wp:posOffset>101600</wp:posOffset>
              </wp:positionV>
              <wp:extent cx="0" cy="12700"/>
              <wp:effectExtent l="0" t="0" r="19050" b="6350"/>
              <wp:wrapNone/>
              <wp:docPr id="3" name="Conector de Seta Reta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700"/>
                      </a:xfrm>
                      <a:prstGeom prst="straightConnector1">
                        <a:avLst/>
                      </a:prstGeom>
                      <a:noFill/>
                      <a:ln w="952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03D65F6A" id="_x0000_t32" coordsize="21600,21600" o:spt="32" o:oned="t" path="m,l21600,21600e" filled="f">
              <v:path arrowok="t" fillok="f" o:connecttype="none"/>
              <o:lock v:ext="edit" shapetype="t"/>
            </v:shapetype>
            <v:shape id="Conector de Seta Reta 3" o:spid="_x0000_s1026" type="#_x0000_t32" style="position:absolute;margin-left:1pt;margin-top:8pt;width:0;height:1pt;z-index:25165926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">
              <o:lock v:ext="edit" shapetype="f"/>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1BF506" w14:textId="77777777" w:rsidR="00D87286" w:rsidRDefault="00D8728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9228F"/>
    <w:multiLevelType w:val="multilevel"/>
    <w:tmpl w:val="6B421D12"/>
    <w:lvl w:ilvl="0">
      <w:start w:val="6"/>
      <w:numFmt w:val="decimal"/>
      <w:lvlText w:val="%1."/>
      <w:lvlJc w:val="left"/>
      <w:pPr>
        <w:ind w:left="780" w:hanging="780"/>
      </w:pPr>
      <w:rPr>
        <w:rFonts w:hint="default"/>
      </w:rPr>
    </w:lvl>
    <w:lvl w:ilvl="1">
      <w:start w:val="2"/>
      <w:numFmt w:val="decimal"/>
      <w:lvlText w:val="%1.%2."/>
      <w:lvlJc w:val="left"/>
      <w:pPr>
        <w:ind w:left="780" w:hanging="780"/>
      </w:pPr>
      <w:rPr>
        <w:rFonts w:hint="default"/>
        <w:b/>
      </w:rPr>
    </w:lvl>
    <w:lvl w:ilvl="2">
      <w:start w:val="5"/>
      <w:numFmt w:val="decimal"/>
      <w:lvlText w:val="%1.%2.%3."/>
      <w:lvlJc w:val="left"/>
      <w:pPr>
        <w:ind w:left="780" w:hanging="780"/>
      </w:pPr>
      <w:rPr>
        <w:rFonts w:hint="default"/>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5F65C6E"/>
    <w:multiLevelType w:val="hybridMultilevel"/>
    <w:tmpl w:val="341438B2"/>
    <w:lvl w:ilvl="0" w:tplc="6CEE8584">
      <w:start w:val="1"/>
      <w:numFmt w:val="lowerLetter"/>
      <w:lvlText w:val="%1)"/>
      <w:lvlJc w:val="left"/>
      <w:pPr>
        <w:ind w:left="1440" w:hanging="360"/>
      </w:pPr>
      <w:rPr>
        <w:b/>
        <w:color w:val="auto"/>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 w15:restartNumberingAfterBreak="0">
    <w:nsid w:val="105F3F8E"/>
    <w:multiLevelType w:val="multilevel"/>
    <w:tmpl w:val="CAE8CFFE"/>
    <w:lvl w:ilvl="0">
      <w:start w:val="6"/>
      <w:numFmt w:val="decimal"/>
      <w:lvlText w:val="%1."/>
      <w:lvlJc w:val="left"/>
      <w:pPr>
        <w:ind w:left="585" w:hanging="585"/>
      </w:pPr>
      <w:rPr>
        <w:rFonts w:eastAsia="Arial" w:hint="default"/>
        <w:b/>
      </w:rPr>
    </w:lvl>
    <w:lvl w:ilvl="1">
      <w:start w:val="3"/>
      <w:numFmt w:val="decimal"/>
      <w:lvlText w:val="%1.%2."/>
      <w:lvlJc w:val="left"/>
      <w:pPr>
        <w:ind w:left="720" w:hanging="720"/>
      </w:pPr>
      <w:rPr>
        <w:rFonts w:eastAsia="Arial" w:hint="default"/>
        <w:b/>
      </w:rPr>
    </w:lvl>
    <w:lvl w:ilvl="2">
      <w:start w:val="1"/>
      <w:numFmt w:val="decimal"/>
      <w:lvlText w:val="%1.%2.%3."/>
      <w:lvlJc w:val="left"/>
      <w:pPr>
        <w:ind w:left="720" w:hanging="720"/>
      </w:pPr>
      <w:rPr>
        <w:rFonts w:eastAsia="Arial" w:hint="default"/>
        <w:b/>
      </w:rPr>
    </w:lvl>
    <w:lvl w:ilvl="3">
      <w:start w:val="1"/>
      <w:numFmt w:val="decimal"/>
      <w:lvlText w:val="%1.%2.%3.%4."/>
      <w:lvlJc w:val="left"/>
      <w:pPr>
        <w:ind w:left="1080" w:hanging="108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440" w:hanging="1440"/>
      </w:pPr>
      <w:rPr>
        <w:rFonts w:eastAsia="Arial" w:hint="default"/>
        <w:b/>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3" w15:restartNumberingAfterBreak="0">
    <w:nsid w:val="119B150A"/>
    <w:multiLevelType w:val="multilevel"/>
    <w:tmpl w:val="95102542"/>
    <w:lvl w:ilvl="0">
      <w:start w:val="7"/>
      <w:numFmt w:val="decimal"/>
      <w:lvlText w:val="%1."/>
      <w:lvlJc w:val="left"/>
      <w:pPr>
        <w:ind w:left="390" w:hanging="390"/>
      </w:pPr>
      <w:rPr>
        <w:rFonts w:eastAsia="Arial" w:hint="default"/>
        <w:b/>
        <w:color w:val="000000"/>
      </w:rPr>
    </w:lvl>
    <w:lvl w:ilvl="1">
      <w:start w:val="1"/>
      <w:numFmt w:val="decimal"/>
      <w:lvlText w:val="%1.%2."/>
      <w:lvlJc w:val="left"/>
      <w:pPr>
        <w:ind w:left="720" w:hanging="720"/>
      </w:pPr>
      <w:rPr>
        <w:rFonts w:eastAsia="Arial" w:hint="default"/>
        <w:b/>
        <w:color w:val="000000"/>
      </w:rPr>
    </w:lvl>
    <w:lvl w:ilvl="2">
      <w:start w:val="1"/>
      <w:numFmt w:val="decimal"/>
      <w:lvlText w:val="%1.%2.%3."/>
      <w:lvlJc w:val="left"/>
      <w:pPr>
        <w:ind w:left="720" w:hanging="720"/>
      </w:pPr>
      <w:rPr>
        <w:rFonts w:eastAsia="Arial" w:hint="default"/>
        <w:b/>
        <w:color w:val="000000"/>
      </w:rPr>
    </w:lvl>
    <w:lvl w:ilvl="3">
      <w:start w:val="1"/>
      <w:numFmt w:val="decimal"/>
      <w:lvlText w:val="%1.%2.%3.%4."/>
      <w:lvlJc w:val="left"/>
      <w:pPr>
        <w:ind w:left="1080" w:hanging="1080"/>
      </w:pPr>
      <w:rPr>
        <w:rFonts w:eastAsia="Arial" w:hint="default"/>
        <w:b/>
        <w:color w:val="000000"/>
      </w:rPr>
    </w:lvl>
    <w:lvl w:ilvl="4">
      <w:start w:val="1"/>
      <w:numFmt w:val="decimal"/>
      <w:lvlText w:val="%1.%2.%3.%4.%5."/>
      <w:lvlJc w:val="left"/>
      <w:pPr>
        <w:ind w:left="1080" w:hanging="1080"/>
      </w:pPr>
      <w:rPr>
        <w:rFonts w:eastAsia="Arial" w:hint="default"/>
        <w:b/>
        <w:color w:val="000000"/>
      </w:rPr>
    </w:lvl>
    <w:lvl w:ilvl="5">
      <w:start w:val="1"/>
      <w:numFmt w:val="decimal"/>
      <w:lvlText w:val="%1.%2.%3.%4.%5.%6."/>
      <w:lvlJc w:val="left"/>
      <w:pPr>
        <w:ind w:left="1440" w:hanging="1440"/>
      </w:pPr>
      <w:rPr>
        <w:rFonts w:eastAsia="Arial" w:hint="default"/>
        <w:b/>
        <w:color w:val="000000"/>
      </w:rPr>
    </w:lvl>
    <w:lvl w:ilvl="6">
      <w:start w:val="1"/>
      <w:numFmt w:val="decimal"/>
      <w:lvlText w:val="%1.%2.%3.%4.%5.%6.%7."/>
      <w:lvlJc w:val="left"/>
      <w:pPr>
        <w:ind w:left="1440" w:hanging="1440"/>
      </w:pPr>
      <w:rPr>
        <w:rFonts w:eastAsia="Arial" w:hint="default"/>
        <w:b/>
        <w:color w:val="000000"/>
      </w:rPr>
    </w:lvl>
    <w:lvl w:ilvl="7">
      <w:start w:val="1"/>
      <w:numFmt w:val="decimal"/>
      <w:lvlText w:val="%1.%2.%3.%4.%5.%6.%7.%8."/>
      <w:lvlJc w:val="left"/>
      <w:pPr>
        <w:ind w:left="1800" w:hanging="1800"/>
      </w:pPr>
      <w:rPr>
        <w:rFonts w:eastAsia="Arial" w:hint="default"/>
        <w:b/>
        <w:color w:val="000000"/>
      </w:rPr>
    </w:lvl>
    <w:lvl w:ilvl="8">
      <w:start w:val="1"/>
      <w:numFmt w:val="decimal"/>
      <w:lvlText w:val="%1.%2.%3.%4.%5.%6.%7.%8.%9."/>
      <w:lvlJc w:val="left"/>
      <w:pPr>
        <w:ind w:left="2160" w:hanging="2160"/>
      </w:pPr>
      <w:rPr>
        <w:rFonts w:eastAsia="Arial" w:hint="default"/>
        <w:b/>
        <w:color w:val="000000"/>
      </w:rPr>
    </w:lvl>
  </w:abstractNum>
  <w:abstractNum w:abstractNumId="4" w15:restartNumberingAfterBreak="0">
    <w:nsid w:val="1E7E0EAF"/>
    <w:multiLevelType w:val="multilevel"/>
    <w:tmpl w:val="6D46749E"/>
    <w:lvl w:ilvl="0">
      <w:start w:val="5"/>
      <w:numFmt w:val="decimal"/>
      <w:lvlText w:val="%1."/>
      <w:lvlJc w:val="left"/>
      <w:pPr>
        <w:ind w:left="720" w:hanging="720"/>
      </w:pPr>
      <w:rPr>
        <w:rFonts w:ascii="Times New Roman" w:eastAsia="Arial" w:hAnsi="Times New Roman" w:cs="Times New Roman" w:hint="default"/>
        <w:color w:val="000000"/>
      </w:rPr>
    </w:lvl>
    <w:lvl w:ilvl="1">
      <w:start w:val="2"/>
      <w:numFmt w:val="decimal"/>
      <w:lvlText w:val="%1.%2."/>
      <w:lvlJc w:val="left"/>
      <w:pPr>
        <w:ind w:left="720" w:hanging="720"/>
      </w:pPr>
      <w:rPr>
        <w:rFonts w:ascii="Arial" w:eastAsia="Arial" w:hAnsi="Arial" w:cs="Arial" w:hint="default"/>
        <w:b/>
        <w:color w:val="000000"/>
      </w:rPr>
    </w:lvl>
    <w:lvl w:ilvl="2">
      <w:start w:val="3"/>
      <w:numFmt w:val="decimal"/>
      <w:lvlText w:val="%1.%2.%3."/>
      <w:lvlJc w:val="left"/>
      <w:pPr>
        <w:ind w:left="720" w:hanging="720"/>
      </w:pPr>
      <w:rPr>
        <w:rFonts w:ascii="Times New Roman" w:eastAsia="Arial" w:hAnsi="Times New Roman" w:cs="Times New Roman" w:hint="default"/>
        <w:b/>
        <w:color w:val="000000"/>
      </w:rPr>
    </w:lvl>
    <w:lvl w:ilvl="3">
      <w:start w:val="1"/>
      <w:numFmt w:val="decimal"/>
      <w:lvlText w:val="%1.%2.%3.%4."/>
      <w:lvlJc w:val="left"/>
      <w:pPr>
        <w:ind w:left="1080" w:hanging="1080"/>
      </w:pPr>
      <w:rPr>
        <w:rFonts w:ascii="Arial" w:eastAsia="Arial" w:hAnsi="Arial" w:cs="Arial" w:hint="default"/>
        <w:b/>
        <w:color w:val="000000"/>
      </w:rPr>
    </w:lvl>
    <w:lvl w:ilvl="4">
      <w:start w:val="1"/>
      <w:numFmt w:val="decimalZero"/>
      <w:lvlText w:val="%1.%2.%3.%4.%5."/>
      <w:lvlJc w:val="left"/>
      <w:pPr>
        <w:ind w:left="1080" w:hanging="1080"/>
      </w:pPr>
      <w:rPr>
        <w:rFonts w:ascii="Times New Roman" w:eastAsia="Arial" w:hAnsi="Times New Roman" w:cs="Times New Roman" w:hint="default"/>
        <w:color w:val="000000"/>
      </w:rPr>
    </w:lvl>
    <w:lvl w:ilvl="5">
      <w:start w:val="1"/>
      <w:numFmt w:val="decimal"/>
      <w:lvlText w:val="%1.%2.%3.%4.%5.%6."/>
      <w:lvlJc w:val="left"/>
      <w:pPr>
        <w:ind w:left="1440" w:hanging="1440"/>
      </w:pPr>
      <w:rPr>
        <w:rFonts w:ascii="Times New Roman" w:eastAsia="Arial" w:hAnsi="Times New Roman" w:cs="Times New Roman" w:hint="default"/>
        <w:color w:val="000000"/>
      </w:rPr>
    </w:lvl>
    <w:lvl w:ilvl="6">
      <w:start w:val="1"/>
      <w:numFmt w:val="decimalZero"/>
      <w:lvlText w:val="%1.%2.%3.%4.%5.%6.%7."/>
      <w:lvlJc w:val="left"/>
      <w:pPr>
        <w:ind w:left="1440" w:hanging="1440"/>
      </w:pPr>
      <w:rPr>
        <w:rFonts w:ascii="Times New Roman" w:eastAsia="Arial" w:hAnsi="Times New Roman" w:cs="Times New Roman" w:hint="default"/>
        <w:color w:val="000000"/>
      </w:rPr>
    </w:lvl>
    <w:lvl w:ilvl="7">
      <w:start w:val="1"/>
      <w:numFmt w:val="decimalZero"/>
      <w:lvlText w:val="%1.%2.%3.%4.%5.%6.%7.%8."/>
      <w:lvlJc w:val="left"/>
      <w:pPr>
        <w:ind w:left="1800" w:hanging="1800"/>
      </w:pPr>
      <w:rPr>
        <w:rFonts w:ascii="Times New Roman" w:eastAsia="Arial" w:hAnsi="Times New Roman" w:cs="Times New Roman" w:hint="default"/>
        <w:color w:val="000000"/>
      </w:rPr>
    </w:lvl>
    <w:lvl w:ilvl="8">
      <w:start w:val="1"/>
      <w:numFmt w:val="decimal"/>
      <w:lvlText w:val="%1.%2.%3.%4.%5.%6.%7.%8.%9."/>
      <w:lvlJc w:val="left"/>
      <w:pPr>
        <w:ind w:left="2160" w:hanging="2160"/>
      </w:pPr>
      <w:rPr>
        <w:rFonts w:ascii="Times New Roman" w:eastAsia="Arial" w:hAnsi="Times New Roman" w:cs="Times New Roman" w:hint="default"/>
        <w:color w:val="000000"/>
      </w:rPr>
    </w:lvl>
  </w:abstractNum>
  <w:abstractNum w:abstractNumId="5" w15:restartNumberingAfterBreak="0">
    <w:nsid w:val="29C52700"/>
    <w:multiLevelType w:val="multilevel"/>
    <w:tmpl w:val="8D5A49BE"/>
    <w:lvl w:ilvl="0">
      <w:start w:val="6"/>
      <w:numFmt w:val="decimal"/>
      <w:lvlText w:val="%1."/>
      <w:lvlJc w:val="left"/>
      <w:pPr>
        <w:ind w:left="390" w:hanging="39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b/>
        <w:bCs/>
      </w:rPr>
    </w:lvl>
    <w:lvl w:ilvl="5">
      <w:start w:val="1"/>
      <w:numFmt w:val="decimal"/>
      <w:lvlText w:val="%1.%2.%3.%4.%5.%6."/>
      <w:lvlJc w:val="left"/>
      <w:pPr>
        <w:ind w:left="1440" w:hanging="1440"/>
      </w:pPr>
      <w:rPr>
        <w:rFonts w:hint="default"/>
        <w:b/>
        <w:bCs/>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C7B3520"/>
    <w:multiLevelType w:val="multilevel"/>
    <w:tmpl w:val="43BE4E8C"/>
    <w:lvl w:ilvl="0">
      <w:start w:val="4"/>
      <w:numFmt w:val="decimal"/>
      <w:lvlText w:val="%1."/>
      <w:lvlJc w:val="left"/>
      <w:pPr>
        <w:ind w:left="360" w:hanging="360"/>
      </w:pPr>
      <w:rPr>
        <w:rFonts w:ascii="Arial" w:hAnsi="Arial" w:cs="Arial" w:hint="default"/>
        <w:b/>
        <w:sz w:val="24"/>
        <w:szCs w:val="24"/>
      </w:rPr>
    </w:lvl>
    <w:lvl w:ilvl="1">
      <w:start w:val="1"/>
      <w:numFmt w:val="decimal"/>
      <w:lvlText w:val="%1.%2."/>
      <w:lvlJc w:val="left"/>
      <w:pPr>
        <w:ind w:left="1353" w:hanging="360"/>
      </w:pPr>
      <w:rPr>
        <w:rFonts w:ascii="Arial" w:hAnsi="Arial" w:cs="Arial" w:hint="default"/>
        <w:b/>
        <w:sz w:val="24"/>
        <w:szCs w:val="24"/>
      </w:rPr>
    </w:lvl>
    <w:lvl w:ilvl="2">
      <w:start w:val="1"/>
      <w:numFmt w:val="decimal"/>
      <w:lvlText w:val="%1.%2.%3."/>
      <w:lvlJc w:val="left"/>
      <w:pPr>
        <w:ind w:left="2706" w:hanging="720"/>
      </w:pPr>
      <w:rPr>
        <w:rFonts w:hint="default"/>
        <w:b/>
      </w:rPr>
    </w:lvl>
    <w:lvl w:ilvl="3">
      <w:start w:val="1"/>
      <w:numFmt w:val="decimal"/>
      <w:lvlText w:val="%1.%2.%3.%4."/>
      <w:lvlJc w:val="left"/>
      <w:pPr>
        <w:ind w:left="3699" w:hanging="720"/>
      </w:pPr>
      <w:rPr>
        <w:rFonts w:hint="default"/>
        <w:b/>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7" w15:restartNumberingAfterBreak="0">
    <w:nsid w:val="2CA3165C"/>
    <w:multiLevelType w:val="multilevel"/>
    <w:tmpl w:val="3A7610C2"/>
    <w:lvl w:ilvl="0">
      <w:start w:val="1"/>
      <w:numFmt w:val="decimal"/>
      <w:lvlText w:val="%1."/>
      <w:lvlJc w:val="left"/>
      <w:pPr>
        <w:ind w:left="720" w:hanging="360"/>
      </w:pPr>
      <w:rPr>
        <w:b/>
        <w:color w:val="auto"/>
      </w:rPr>
    </w:lvl>
    <w:lvl w:ilvl="1">
      <w:start w:val="1"/>
      <w:numFmt w:val="decimal"/>
      <w:isLgl/>
      <w:lvlText w:val="%1.%2."/>
      <w:lvlJc w:val="left"/>
      <w:pPr>
        <w:ind w:left="1919" w:hanging="36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DD139A1"/>
    <w:multiLevelType w:val="multilevel"/>
    <w:tmpl w:val="4FC23D2C"/>
    <w:lvl w:ilvl="0">
      <w:start w:val="1"/>
      <w:numFmt w:val="decimal"/>
      <w:lvlText w:val="%1."/>
      <w:lvlJc w:val="left"/>
      <w:pPr>
        <w:ind w:left="1495" w:hanging="360"/>
      </w:pPr>
      <w:rPr>
        <w:rFonts w:ascii="Arial" w:hAnsi="Arial" w:cs="Arial" w:hint="default"/>
        <w:b/>
        <w:color w:val="auto"/>
        <w:sz w:val="24"/>
        <w:szCs w:val="24"/>
      </w:rPr>
    </w:lvl>
    <w:lvl w:ilvl="1">
      <w:start w:val="1"/>
      <w:numFmt w:val="decimal"/>
      <w:lvlText w:val="%1.%2."/>
      <w:lvlJc w:val="left"/>
      <w:pPr>
        <w:ind w:left="858" w:hanging="432"/>
      </w:pPr>
      <w:rPr>
        <w:rFonts w:ascii="Arial" w:hAnsi="Arial" w:cs="Arial" w:hint="default"/>
        <w:b/>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8224671"/>
    <w:multiLevelType w:val="multilevel"/>
    <w:tmpl w:val="86C0EB6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2BE5ECE"/>
    <w:multiLevelType w:val="multilevel"/>
    <w:tmpl w:val="3A7610C2"/>
    <w:lvl w:ilvl="0">
      <w:start w:val="1"/>
      <w:numFmt w:val="decimal"/>
      <w:lvlText w:val="%1."/>
      <w:lvlJc w:val="left"/>
      <w:pPr>
        <w:ind w:left="720" w:hanging="360"/>
      </w:pPr>
      <w:rPr>
        <w:b/>
        <w:color w:val="auto"/>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56E769F"/>
    <w:multiLevelType w:val="multilevel"/>
    <w:tmpl w:val="EC948342"/>
    <w:lvl w:ilvl="0">
      <w:start w:val="3"/>
      <w:numFmt w:val="decimal"/>
      <w:lvlText w:val="%1."/>
      <w:lvlJc w:val="left"/>
      <w:pPr>
        <w:ind w:left="390" w:hanging="390"/>
      </w:pPr>
      <w:rPr>
        <w:rFonts w:eastAsia="Arial" w:hint="default"/>
        <w:b/>
        <w:color w:val="auto"/>
      </w:rPr>
    </w:lvl>
    <w:lvl w:ilvl="1">
      <w:start w:val="1"/>
      <w:numFmt w:val="decimal"/>
      <w:lvlText w:val="%1.%2."/>
      <w:lvlJc w:val="left"/>
      <w:pPr>
        <w:ind w:left="1080" w:hanging="720"/>
      </w:pPr>
      <w:rPr>
        <w:rFonts w:eastAsia="Arial" w:hint="default"/>
        <w:b/>
        <w:color w:val="auto"/>
      </w:rPr>
    </w:lvl>
    <w:lvl w:ilvl="2">
      <w:start w:val="1"/>
      <w:numFmt w:val="decimal"/>
      <w:lvlText w:val="%1.%2.%3."/>
      <w:lvlJc w:val="left"/>
      <w:pPr>
        <w:ind w:left="1440" w:hanging="720"/>
      </w:pPr>
      <w:rPr>
        <w:rFonts w:eastAsia="Arial" w:hint="default"/>
        <w:b/>
        <w:color w:val="auto"/>
      </w:rPr>
    </w:lvl>
    <w:lvl w:ilvl="3">
      <w:start w:val="1"/>
      <w:numFmt w:val="decimal"/>
      <w:lvlText w:val="%1.%2.%3.%4."/>
      <w:lvlJc w:val="left"/>
      <w:pPr>
        <w:ind w:left="2160" w:hanging="1080"/>
      </w:pPr>
      <w:rPr>
        <w:rFonts w:eastAsia="Arial" w:hint="default"/>
        <w:b/>
        <w:color w:val="auto"/>
      </w:rPr>
    </w:lvl>
    <w:lvl w:ilvl="4">
      <w:start w:val="1"/>
      <w:numFmt w:val="decimal"/>
      <w:lvlText w:val="%1.%2.%3.%4.%5."/>
      <w:lvlJc w:val="left"/>
      <w:pPr>
        <w:ind w:left="2520" w:hanging="1080"/>
      </w:pPr>
      <w:rPr>
        <w:rFonts w:eastAsia="Arial" w:hint="default"/>
        <w:b/>
        <w:color w:val="auto"/>
      </w:rPr>
    </w:lvl>
    <w:lvl w:ilvl="5">
      <w:start w:val="1"/>
      <w:numFmt w:val="decimal"/>
      <w:lvlText w:val="%1.%2.%3.%4.%5.%6."/>
      <w:lvlJc w:val="left"/>
      <w:pPr>
        <w:ind w:left="3240" w:hanging="1440"/>
      </w:pPr>
      <w:rPr>
        <w:rFonts w:eastAsia="Arial" w:hint="default"/>
        <w:b/>
        <w:color w:val="auto"/>
      </w:rPr>
    </w:lvl>
    <w:lvl w:ilvl="6">
      <w:start w:val="1"/>
      <w:numFmt w:val="decimal"/>
      <w:lvlText w:val="%1.%2.%3.%4.%5.%6.%7."/>
      <w:lvlJc w:val="left"/>
      <w:pPr>
        <w:ind w:left="3600" w:hanging="1440"/>
      </w:pPr>
      <w:rPr>
        <w:rFonts w:eastAsia="Arial" w:hint="default"/>
        <w:b/>
        <w:color w:val="auto"/>
      </w:rPr>
    </w:lvl>
    <w:lvl w:ilvl="7">
      <w:start w:val="1"/>
      <w:numFmt w:val="decimal"/>
      <w:lvlText w:val="%1.%2.%3.%4.%5.%6.%7.%8."/>
      <w:lvlJc w:val="left"/>
      <w:pPr>
        <w:ind w:left="4320" w:hanging="1800"/>
      </w:pPr>
      <w:rPr>
        <w:rFonts w:eastAsia="Arial" w:hint="default"/>
        <w:b/>
        <w:color w:val="auto"/>
      </w:rPr>
    </w:lvl>
    <w:lvl w:ilvl="8">
      <w:start w:val="1"/>
      <w:numFmt w:val="decimal"/>
      <w:lvlText w:val="%1.%2.%3.%4.%5.%6.%7.%8.%9."/>
      <w:lvlJc w:val="left"/>
      <w:pPr>
        <w:ind w:left="5040" w:hanging="2160"/>
      </w:pPr>
      <w:rPr>
        <w:rFonts w:eastAsia="Arial" w:hint="default"/>
        <w:b/>
        <w:color w:val="auto"/>
      </w:rPr>
    </w:lvl>
  </w:abstractNum>
  <w:abstractNum w:abstractNumId="13" w15:restartNumberingAfterBreak="0">
    <w:nsid w:val="67FA32D9"/>
    <w:multiLevelType w:val="multilevel"/>
    <w:tmpl w:val="37C8847A"/>
    <w:lvl w:ilvl="0">
      <w:start w:val="5"/>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8"/>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7"/>
  </w:num>
  <w:num w:numId="5">
    <w:abstractNumId w:val="5"/>
  </w:num>
  <w:num w:numId="6">
    <w:abstractNumId w:val="13"/>
  </w:num>
  <w:num w:numId="7">
    <w:abstractNumId w:val="12"/>
  </w:num>
  <w:num w:numId="8">
    <w:abstractNumId w:val="1"/>
  </w:num>
  <w:num w:numId="9">
    <w:abstractNumId w:val="0"/>
  </w:num>
  <w:num w:numId="10">
    <w:abstractNumId w:val="2"/>
  </w:num>
  <w:num w:numId="11">
    <w:abstractNumId w:val="3"/>
  </w:num>
  <w:num w:numId="12">
    <w:abstractNumId w:val="11"/>
  </w:num>
  <w:num w:numId="13">
    <w:abstractNumId w:val="10"/>
  </w:num>
  <w:num w:numId="14">
    <w:abstractNumId w:val="9"/>
  </w:num>
  <w:num w:numId="15">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359"/>
    <w:rsid w:val="00005319"/>
    <w:rsid w:val="00013791"/>
    <w:rsid w:val="000138AC"/>
    <w:rsid w:val="00015BEF"/>
    <w:rsid w:val="000239C6"/>
    <w:rsid w:val="00025170"/>
    <w:rsid w:val="00026981"/>
    <w:rsid w:val="00031082"/>
    <w:rsid w:val="00032D70"/>
    <w:rsid w:val="00033C25"/>
    <w:rsid w:val="00035EFD"/>
    <w:rsid w:val="000414E7"/>
    <w:rsid w:val="00045718"/>
    <w:rsid w:val="00053706"/>
    <w:rsid w:val="000563A0"/>
    <w:rsid w:val="00057037"/>
    <w:rsid w:val="00066073"/>
    <w:rsid w:val="00071988"/>
    <w:rsid w:val="00073C18"/>
    <w:rsid w:val="00076839"/>
    <w:rsid w:val="000777A6"/>
    <w:rsid w:val="000850D9"/>
    <w:rsid w:val="00085221"/>
    <w:rsid w:val="000864AC"/>
    <w:rsid w:val="00094EE0"/>
    <w:rsid w:val="000A1336"/>
    <w:rsid w:val="000A66EF"/>
    <w:rsid w:val="000A6A11"/>
    <w:rsid w:val="000B2663"/>
    <w:rsid w:val="000C4890"/>
    <w:rsid w:val="000C54BA"/>
    <w:rsid w:val="000D2735"/>
    <w:rsid w:val="000E2214"/>
    <w:rsid w:val="000E2DB3"/>
    <w:rsid w:val="000E2EB1"/>
    <w:rsid w:val="000E32AF"/>
    <w:rsid w:val="000E5E20"/>
    <w:rsid w:val="000E6B6F"/>
    <w:rsid w:val="000F0B72"/>
    <w:rsid w:val="000F3A74"/>
    <w:rsid w:val="000F66F3"/>
    <w:rsid w:val="000F7F2C"/>
    <w:rsid w:val="00101A87"/>
    <w:rsid w:val="001056C9"/>
    <w:rsid w:val="001136B1"/>
    <w:rsid w:val="00116073"/>
    <w:rsid w:val="001207BC"/>
    <w:rsid w:val="00126009"/>
    <w:rsid w:val="001271DB"/>
    <w:rsid w:val="001340C9"/>
    <w:rsid w:val="00136EE7"/>
    <w:rsid w:val="00140AF8"/>
    <w:rsid w:val="001445DB"/>
    <w:rsid w:val="001463F4"/>
    <w:rsid w:val="00151FA3"/>
    <w:rsid w:val="0015250C"/>
    <w:rsid w:val="00165874"/>
    <w:rsid w:val="00166000"/>
    <w:rsid w:val="0016733E"/>
    <w:rsid w:val="00171184"/>
    <w:rsid w:val="00171A4B"/>
    <w:rsid w:val="001725B3"/>
    <w:rsid w:val="00180558"/>
    <w:rsid w:val="00187757"/>
    <w:rsid w:val="001944F5"/>
    <w:rsid w:val="00196EA8"/>
    <w:rsid w:val="001A0C62"/>
    <w:rsid w:val="001A0C87"/>
    <w:rsid w:val="001A5A0C"/>
    <w:rsid w:val="001A6D46"/>
    <w:rsid w:val="001B15B3"/>
    <w:rsid w:val="001C07B1"/>
    <w:rsid w:val="001C4B7A"/>
    <w:rsid w:val="001C7E7E"/>
    <w:rsid w:val="001D2AB0"/>
    <w:rsid w:val="001D2CD6"/>
    <w:rsid w:val="001D4A33"/>
    <w:rsid w:val="001D4F49"/>
    <w:rsid w:val="001D5298"/>
    <w:rsid w:val="001D6477"/>
    <w:rsid w:val="001D743C"/>
    <w:rsid w:val="001E3ECD"/>
    <w:rsid w:val="001E4115"/>
    <w:rsid w:val="001F0270"/>
    <w:rsid w:val="001F2A34"/>
    <w:rsid w:val="001F2B00"/>
    <w:rsid w:val="001F6F49"/>
    <w:rsid w:val="0020408C"/>
    <w:rsid w:val="0020593D"/>
    <w:rsid w:val="00205C15"/>
    <w:rsid w:val="00212A93"/>
    <w:rsid w:val="0021417B"/>
    <w:rsid w:val="002155B1"/>
    <w:rsid w:val="00216ED9"/>
    <w:rsid w:val="00233042"/>
    <w:rsid w:val="00233303"/>
    <w:rsid w:val="0023634F"/>
    <w:rsid w:val="002411BC"/>
    <w:rsid w:val="00246820"/>
    <w:rsid w:val="002547E2"/>
    <w:rsid w:val="00257104"/>
    <w:rsid w:val="00263331"/>
    <w:rsid w:val="00266758"/>
    <w:rsid w:val="002736E7"/>
    <w:rsid w:val="00273EC1"/>
    <w:rsid w:val="002772F4"/>
    <w:rsid w:val="00280D61"/>
    <w:rsid w:val="00282CDB"/>
    <w:rsid w:val="00282F18"/>
    <w:rsid w:val="00287B2D"/>
    <w:rsid w:val="002904B3"/>
    <w:rsid w:val="002A1378"/>
    <w:rsid w:val="002A27A1"/>
    <w:rsid w:val="002A3D2B"/>
    <w:rsid w:val="002B0EC3"/>
    <w:rsid w:val="002B1CCD"/>
    <w:rsid w:val="002B4608"/>
    <w:rsid w:val="002B4BA9"/>
    <w:rsid w:val="002B5587"/>
    <w:rsid w:val="002B7460"/>
    <w:rsid w:val="002C5040"/>
    <w:rsid w:val="002C6D70"/>
    <w:rsid w:val="002C70B9"/>
    <w:rsid w:val="002D0004"/>
    <w:rsid w:val="002D2FF4"/>
    <w:rsid w:val="002D66FF"/>
    <w:rsid w:val="002D6AFA"/>
    <w:rsid w:val="002E329D"/>
    <w:rsid w:val="002E3C11"/>
    <w:rsid w:val="002F09F2"/>
    <w:rsid w:val="002F3A50"/>
    <w:rsid w:val="003009B5"/>
    <w:rsid w:val="003019E9"/>
    <w:rsid w:val="00306A8D"/>
    <w:rsid w:val="003100B1"/>
    <w:rsid w:val="00310B96"/>
    <w:rsid w:val="00310E7A"/>
    <w:rsid w:val="00311D2A"/>
    <w:rsid w:val="003128BF"/>
    <w:rsid w:val="00316F99"/>
    <w:rsid w:val="00322BED"/>
    <w:rsid w:val="00323B6D"/>
    <w:rsid w:val="00323D8C"/>
    <w:rsid w:val="00333272"/>
    <w:rsid w:val="00334220"/>
    <w:rsid w:val="00342619"/>
    <w:rsid w:val="003515D1"/>
    <w:rsid w:val="00352178"/>
    <w:rsid w:val="00354074"/>
    <w:rsid w:val="003632E9"/>
    <w:rsid w:val="00370D43"/>
    <w:rsid w:val="00373B92"/>
    <w:rsid w:val="00373E6D"/>
    <w:rsid w:val="0037636A"/>
    <w:rsid w:val="00376671"/>
    <w:rsid w:val="00377A83"/>
    <w:rsid w:val="00383EDF"/>
    <w:rsid w:val="003911BC"/>
    <w:rsid w:val="003947E9"/>
    <w:rsid w:val="003A37A0"/>
    <w:rsid w:val="003A434D"/>
    <w:rsid w:val="003A55F0"/>
    <w:rsid w:val="003A582C"/>
    <w:rsid w:val="003B1FE4"/>
    <w:rsid w:val="003B20F4"/>
    <w:rsid w:val="003B410F"/>
    <w:rsid w:val="003C09AD"/>
    <w:rsid w:val="003C2ED4"/>
    <w:rsid w:val="003C42FC"/>
    <w:rsid w:val="003C59FF"/>
    <w:rsid w:val="003C72F1"/>
    <w:rsid w:val="003C74AF"/>
    <w:rsid w:val="003E1BAA"/>
    <w:rsid w:val="003E1FD1"/>
    <w:rsid w:val="003E279D"/>
    <w:rsid w:val="003E3678"/>
    <w:rsid w:val="003E3C6F"/>
    <w:rsid w:val="003E45A0"/>
    <w:rsid w:val="003F3FBF"/>
    <w:rsid w:val="003F5CE3"/>
    <w:rsid w:val="00422140"/>
    <w:rsid w:val="00422752"/>
    <w:rsid w:val="00432414"/>
    <w:rsid w:val="00433A17"/>
    <w:rsid w:val="004373D4"/>
    <w:rsid w:val="00441AD0"/>
    <w:rsid w:val="00442006"/>
    <w:rsid w:val="00443B63"/>
    <w:rsid w:val="004451F4"/>
    <w:rsid w:val="00446907"/>
    <w:rsid w:val="00447F6F"/>
    <w:rsid w:val="00450E97"/>
    <w:rsid w:val="004512A3"/>
    <w:rsid w:val="00456314"/>
    <w:rsid w:val="0046142B"/>
    <w:rsid w:val="00462AEB"/>
    <w:rsid w:val="0047395D"/>
    <w:rsid w:val="00480C64"/>
    <w:rsid w:val="004851EE"/>
    <w:rsid w:val="00485378"/>
    <w:rsid w:val="00490C36"/>
    <w:rsid w:val="004A254E"/>
    <w:rsid w:val="004A2A5C"/>
    <w:rsid w:val="004A3983"/>
    <w:rsid w:val="004A5B9B"/>
    <w:rsid w:val="004A7B01"/>
    <w:rsid w:val="004A7FBE"/>
    <w:rsid w:val="004B307E"/>
    <w:rsid w:val="004B7AF3"/>
    <w:rsid w:val="004C4192"/>
    <w:rsid w:val="004C5BC1"/>
    <w:rsid w:val="004C6E22"/>
    <w:rsid w:val="004C75D0"/>
    <w:rsid w:val="004D0163"/>
    <w:rsid w:val="004D3273"/>
    <w:rsid w:val="004D5BE2"/>
    <w:rsid w:val="004D7D79"/>
    <w:rsid w:val="004E2BB1"/>
    <w:rsid w:val="004E313F"/>
    <w:rsid w:val="004E503C"/>
    <w:rsid w:val="004E5879"/>
    <w:rsid w:val="004E6376"/>
    <w:rsid w:val="004F48B8"/>
    <w:rsid w:val="004F6731"/>
    <w:rsid w:val="004F79D1"/>
    <w:rsid w:val="005002A6"/>
    <w:rsid w:val="00504C44"/>
    <w:rsid w:val="00505F88"/>
    <w:rsid w:val="005109D9"/>
    <w:rsid w:val="00517445"/>
    <w:rsid w:val="00536B08"/>
    <w:rsid w:val="00541E74"/>
    <w:rsid w:val="00544EAE"/>
    <w:rsid w:val="00547E54"/>
    <w:rsid w:val="00550D46"/>
    <w:rsid w:val="00551A8F"/>
    <w:rsid w:val="00552079"/>
    <w:rsid w:val="00554CA4"/>
    <w:rsid w:val="005559FD"/>
    <w:rsid w:val="0056597E"/>
    <w:rsid w:val="00566544"/>
    <w:rsid w:val="005714E5"/>
    <w:rsid w:val="00592ABC"/>
    <w:rsid w:val="005930E6"/>
    <w:rsid w:val="00593198"/>
    <w:rsid w:val="005A294F"/>
    <w:rsid w:val="005A58DF"/>
    <w:rsid w:val="005B45C1"/>
    <w:rsid w:val="005B5964"/>
    <w:rsid w:val="005C4933"/>
    <w:rsid w:val="005C7419"/>
    <w:rsid w:val="005D2D8E"/>
    <w:rsid w:val="005E165D"/>
    <w:rsid w:val="005E39A5"/>
    <w:rsid w:val="005E5CD5"/>
    <w:rsid w:val="005F0F66"/>
    <w:rsid w:val="005F3EE3"/>
    <w:rsid w:val="005F6D74"/>
    <w:rsid w:val="0060040F"/>
    <w:rsid w:val="006031CC"/>
    <w:rsid w:val="00606010"/>
    <w:rsid w:val="00612953"/>
    <w:rsid w:val="00613091"/>
    <w:rsid w:val="00615CF3"/>
    <w:rsid w:val="00617EC1"/>
    <w:rsid w:val="006239F8"/>
    <w:rsid w:val="00623B6B"/>
    <w:rsid w:val="0063004F"/>
    <w:rsid w:val="006310EF"/>
    <w:rsid w:val="006320CC"/>
    <w:rsid w:val="006419CC"/>
    <w:rsid w:val="0064314F"/>
    <w:rsid w:val="006431B1"/>
    <w:rsid w:val="006543E5"/>
    <w:rsid w:val="0065463F"/>
    <w:rsid w:val="00655D64"/>
    <w:rsid w:val="00656A20"/>
    <w:rsid w:val="00663BBA"/>
    <w:rsid w:val="00664452"/>
    <w:rsid w:val="00666229"/>
    <w:rsid w:val="006667A9"/>
    <w:rsid w:val="00671E3B"/>
    <w:rsid w:val="00676B86"/>
    <w:rsid w:val="0067732A"/>
    <w:rsid w:val="0068161D"/>
    <w:rsid w:val="00681D46"/>
    <w:rsid w:val="00681F60"/>
    <w:rsid w:val="0068435C"/>
    <w:rsid w:val="00691527"/>
    <w:rsid w:val="00693DC7"/>
    <w:rsid w:val="00695233"/>
    <w:rsid w:val="006A0BA9"/>
    <w:rsid w:val="006A310E"/>
    <w:rsid w:val="006A39DB"/>
    <w:rsid w:val="006A3B67"/>
    <w:rsid w:val="006A62E0"/>
    <w:rsid w:val="006A6DCE"/>
    <w:rsid w:val="006A711B"/>
    <w:rsid w:val="006A7E2A"/>
    <w:rsid w:val="006B0F0D"/>
    <w:rsid w:val="006B2C7A"/>
    <w:rsid w:val="006B763F"/>
    <w:rsid w:val="006C4C54"/>
    <w:rsid w:val="006C5457"/>
    <w:rsid w:val="006D3055"/>
    <w:rsid w:val="006E6BE0"/>
    <w:rsid w:val="006E7C5F"/>
    <w:rsid w:val="006F1300"/>
    <w:rsid w:val="006F6E36"/>
    <w:rsid w:val="00700EB7"/>
    <w:rsid w:val="00713349"/>
    <w:rsid w:val="00715F40"/>
    <w:rsid w:val="00725B35"/>
    <w:rsid w:val="00725F42"/>
    <w:rsid w:val="00737CAB"/>
    <w:rsid w:val="0074519E"/>
    <w:rsid w:val="00752570"/>
    <w:rsid w:val="00755C24"/>
    <w:rsid w:val="00761815"/>
    <w:rsid w:val="00766B43"/>
    <w:rsid w:val="00770D8C"/>
    <w:rsid w:val="00774CF3"/>
    <w:rsid w:val="0077555F"/>
    <w:rsid w:val="00777B7A"/>
    <w:rsid w:val="007824A6"/>
    <w:rsid w:val="0078400A"/>
    <w:rsid w:val="007974C3"/>
    <w:rsid w:val="007A0170"/>
    <w:rsid w:val="007A63BB"/>
    <w:rsid w:val="007B26B8"/>
    <w:rsid w:val="007B4442"/>
    <w:rsid w:val="007B4A25"/>
    <w:rsid w:val="007C067C"/>
    <w:rsid w:val="007C28E2"/>
    <w:rsid w:val="007C2D77"/>
    <w:rsid w:val="007C3998"/>
    <w:rsid w:val="007C7539"/>
    <w:rsid w:val="007D00B2"/>
    <w:rsid w:val="007D6BCD"/>
    <w:rsid w:val="007D7EA2"/>
    <w:rsid w:val="007E4830"/>
    <w:rsid w:val="007E6772"/>
    <w:rsid w:val="007F6DDE"/>
    <w:rsid w:val="00806275"/>
    <w:rsid w:val="0081493E"/>
    <w:rsid w:val="00820A92"/>
    <w:rsid w:val="008217D5"/>
    <w:rsid w:val="00821C88"/>
    <w:rsid w:val="008228A6"/>
    <w:rsid w:val="00826E25"/>
    <w:rsid w:val="00833D1C"/>
    <w:rsid w:val="00835545"/>
    <w:rsid w:val="00840433"/>
    <w:rsid w:val="008419CA"/>
    <w:rsid w:val="00842769"/>
    <w:rsid w:val="00846E5E"/>
    <w:rsid w:val="00851503"/>
    <w:rsid w:val="008533EA"/>
    <w:rsid w:val="0086099B"/>
    <w:rsid w:val="0086646C"/>
    <w:rsid w:val="0087008E"/>
    <w:rsid w:val="00870E98"/>
    <w:rsid w:val="008777F3"/>
    <w:rsid w:val="00880BBE"/>
    <w:rsid w:val="00880DC0"/>
    <w:rsid w:val="00885ED6"/>
    <w:rsid w:val="00886B04"/>
    <w:rsid w:val="0088704B"/>
    <w:rsid w:val="00887318"/>
    <w:rsid w:val="008932B1"/>
    <w:rsid w:val="00893A3E"/>
    <w:rsid w:val="00895516"/>
    <w:rsid w:val="008A0631"/>
    <w:rsid w:val="008A16E1"/>
    <w:rsid w:val="008A2A31"/>
    <w:rsid w:val="008A5D7C"/>
    <w:rsid w:val="008A5E58"/>
    <w:rsid w:val="008A609F"/>
    <w:rsid w:val="008B0432"/>
    <w:rsid w:val="008B0F21"/>
    <w:rsid w:val="008B4FF8"/>
    <w:rsid w:val="008B5F65"/>
    <w:rsid w:val="008C405C"/>
    <w:rsid w:val="008C5C0E"/>
    <w:rsid w:val="008C70C3"/>
    <w:rsid w:val="008D237C"/>
    <w:rsid w:val="008D28FA"/>
    <w:rsid w:val="008D43A2"/>
    <w:rsid w:val="008E1321"/>
    <w:rsid w:val="008F16A8"/>
    <w:rsid w:val="008F21EE"/>
    <w:rsid w:val="008F43E3"/>
    <w:rsid w:val="008F443F"/>
    <w:rsid w:val="008F497A"/>
    <w:rsid w:val="008F727D"/>
    <w:rsid w:val="008F7843"/>
    <w:rsid w:val="0090118C"/>
    <w:rsid w:val="00913C54"/>
    <w:rsid w:val="009220AC"/>
    <w:rsid w:val="0092323E"/>
    <w:rsid w:val="00926C27"/>
    <w:rsid w:val="00932433"/>
    <w:rsid w:val="00933914"/>
    <w:rsid w:val="00934607"/>
    <w:rsid w:val="009379C5"/>
    <w:rsid w:val="0094014C"/>
    <w:rsid w:val="0094224A"/>
    <w:rsid w:val="00945B40"/>
    <w:rsid w:val="00946C08"/>
    <w:rsid w:val="00954551"/>
    <w:rsid w:val="009622F9"/>
    <w:rsid w:val="00965A40"/>
    <w:rsid w:val="00970FFA"/>
    <w:rsid w:val="00974F54"/>
    <w:rsid w:val="00974F5B"/>
    <w:rsid w:val="00980DAA"/>
    <w:rsid w:val="00981B59"/>
    <w:rsid w:val="00982C04"/>
    <w:rsid w:val="009841C6"/>
    <w:rsid w:val="00992C72"/>
    <w:rsid w:val="0099426D"/>
    <w:rsid w:val="00997364"/>
    <w:rsid w:val="009A0241"/>
    <w:rsid w:val="009B090B"/>
    <w:rsid w:val="009B2A0D"/>
    <w:rsid w:val="009B3543"/>
    <w:rsid w:val="009B52F0"/>
    <w:rsid w:val="009C03D2"/>
    <w:rsid w:val="009C473A"/>
    <w:rsid w:val="009D042C"/>
    <w:rsid w:val="009D0F8F"/>
    <w:rsid w:val="009D1E57"/>
    <w:rsid w:val="009D20C8"/>
    <w:rsid w:val="009D2C47"/>
    <w:rsid w:val="009D3955"/>
    <w:rsid w:val="009D7F23"/>
    <w:rsid w:val="009E02E5"/>
    <w:rsid w:val="009E2055"/>
    <w:rsid w:val="009E3D1E"/>
    <w:rsid w:val="009F62A4"/>
    <w:rsid w:val="009F76E9"/>
    <w:rsid w:val="00A0523C"/>
    <w:rsid w:val="00A0664A"/>
    <w:rsid w:val="00A06BDC"/>
    <w:rsid w:val="00A23117"/>
    <w:rsid w:val="00A26C99"/>
    <w:rsid w:val="00A32470"/>
    <w:rsid w:val="00A34641"/>
    <w:rsid w:val="00A34686"/>
    <w:rsid w:val="00A37F81"/>
    <w:rsid w:val="00A50077"/>
    <w:rsid w:val="00A571F9"/>
    <w:rsid w:val="00A600B3"/>
    <w:rsid w:val="00A61745"/>
    <w:rsid w:val="00A638B2"/>
    <w:rsid w:val="00A638FF"/>
    <w:rsid w:val="00A65B03"/>
    <w:rsid w:val="00A672D5"/>
    <w:rsid w:val="00A8273B"/>
    <w:rsid w:val="00A82A34"/>
    <w:rsid w:val="00A9102F"/>
    <w:rsid w:val="00A910BA"/>
    <w:rsid w:val="00A92CF7"/>
    <w:rsid w:val="00A94FD8"/>
    <w:rsid w:val="00A9521D"/>
    <w:rsid w:val="00AA3C33"/>
    <w:rsid w:val="00AB0C4E"/>
    <w:rsid w:val="00AB4378"/>
    <w:rsid w:val="00AB47A0"/>
    <w:rsid w:val="00AC12E9"/>
    <w:rsid w:val="00AE200A"/>
    <w:rsid w:val="00AE221D"/>
    <w:rsid w:val="00AE28DE"/>
    <w:rsid w:val="00AE2DF7"/>
    <w:rsid w:val="00AE4040"/>
    <w:rsid w:val="00AE5862"/>
    <w:rsid w:val="00AF2B02"/>
    <w:rsid w:val="00AF614D"/>
    <w:rsid w:val="00B03755"/>
    <w:rsid w:val="00B102AA"/>
    <w:rsid w:val="00B11070"/>
    <w:rsid w:val="00B142E1"/>
    <w:rsid w:val="00B203FC"/>
    <w:rsid w:val="00B20847"/>
    <w:rsid w:val="00B23829"/>
    <w:rsid w:val="00B240CE"/>
    <w:rsid w:val="00B26724"/>
    <w:rsid w:val="00B27889"/>
    <w:rsid w:val="00B27947"/>
    <w:rsid w:val="00B32627"/>
    <w:rsid w:val="00B4121A"/>
    <w:rsid w:val="00B43BE4"/>
    <w:rsid w:val="00B53783"/>
    <w:rsid w:val="00B53A2E"/>
    <w:rsid w:val="00B56071"/>
    <w:rsid w:val="00B57408"/>
    <w:rsid w:val="00B66581"/>
    <w:rsid w:val="00B71BDA"/>
    <w:rsid w:val="00B72020"/>
    <w:rsid w:val="00B7337C"/>
    <w:rsid w:val="00B737E5"/>
    <w:rsid w:val="00B73B11"/>
    <w:rsid w:val="00B74974"/>
    <w:rsid w:val="00B8382B"/>
    <w:rsid w:val="00B85831"/>
    <w:rsid w:val="00B85D6D"/>
    <w:rsid w:val="00B9054B"/>
    <w:rsid w:val="00B91C68"/>
    <w:rsid w:val="00B92689"/>
    <w:rsid w:val="00B93345"/>
    <w:rsid w:val="00B9492C"/>
    <w:rsid w:val="00B94D44"/>
    <w:rsid w:val="00B9654E"/>
    <w:rsid w:val="00B96C50"/>
    <w:rsid w:val="00B97791"/>
    <w:rsid w:val="00BA4AA7"/>
    <w:rsid w:val="00BB29F8"/>
    <w:rsid w:val="00BB5848"/>
    <w:rsid w:val="00BC26BC"/>
    <w:rsid w:val="00BC49AA"/>
    <w:rsid w:val="00BC4E09"/>
    <w:rsid w:val="00BC5220"/>
    <w:rsid w:val="00BD2E74"/>
    <w:rsid w:val="00BE48C0"/>
    <w:rsid w:val="00BE56D1"/>
    <w:rsid w:val="00BF01CD"/>
    <w:rsid w:val="00BF2F3B"/>
    <w:rsid w:val="00BF3E06"/>
    <w:rsid w:val="00BF7661"/>
    <w:rsid w:val="00BF7B86"/>
    <w:rsid w:val="00C01DEC"/>
    <w:rsid w:val="00C068A0"/>
    <w:rsid w:val="00C171DC"/>
    <w:rsid w:val="00C20C85"/>
    <w:rsid w:val="00C23703"/>
    <w:rsid w:val="00C240E1"/>
    <w:rsid w:val="00C26489"/>
    <w:rsid w:val="00C276F3"/>
    <w:rsid w:val="00C33955"/>
    <w:rsid w:val="00C419C2"/>
    <w:rsid w:val="00C43AE9"/>
    <w:rsid w:val="00C4466F"/>
    <w:rsid w:val="00C4487C"/>
    <w:rsid w:val="00C44D08"/>
    <w:rsid w:val="00C477A7"/>
    <w:rsid w:val="00C60A85"/>
    <w:rsid w:val="00C65E46"/>
    <w:rsid w:val="00C72359"/>
    <w:rsid w:val="00C81FA6"/>
    <w:rsid w:val="00C87694"/>
    <w:rsid w:val="00C87D35"/>
    <w:rsid w:val="00C902E4"/>
    <w:rsid w:val="00C969DD"/>
    <w:rsid w:val="00CA01EE"/>
    <w:rsid w:val="00CA6D3E"/>
    <w:rsid w:val="00CB263D"/>
    <w:rsid w:val="00CB575D"/>
    <w:rsid w:val="00CC7E22"/>
    <w:rsid w:val="00CE0B59"/>
    <w:rsid w:val="00CE5EF5"/>
    <w:rsid w:val="00CF3992"/>
    <w:rsid w:val="00D0000F"/>
    <w:rsid w:val="00D03837"/>
    <w:rsid w:val="00D0539F"/>
    <w:rsid w:val="00D107FF"/>
    <w:rsid w:val="00D10890"/>
    <w:rsid w:val="00D13791"/>
    <w:rsid w:val="00D153D8"/>
    <w:rsid w:val="00D2069B"/>
    <w:rsid w:val="00D25E57"/>
    <w:rsid w:val="00D26780"/>
    <w:rsid w:val="00D27835"/>
    <w:rsid w:val="00D31626"/>
    <w:rsid w:val="00D33E00"/>
    <w:rsid w:val="00D34C99"/>
    <w:rsid w:val="00D36C3B"/>
    <w:rsid w:val="00D37DA1"/>
    <w:rsid w:val="00D4294F"/>
    <w:rsid w:val="00D43365"/>
    <w:rsid w:val="00D55454"/>
    <w:rsid w:val="00D61196"/>
    <w:rsid w:val="00D63CCB"/>
    <w:rsid w:val="00D65822"/>
    <w:rsid w:val="00D67283"/>
    <w:rsid w:val="00D760C5"/>
    <w:rsid w:val="00D80B5C"/>
    <w:rsid w:val="00D82598"/>
    <w:rsid w:val="00D87286"/>
    <w:rsid w:val="00D92764"/>
    <w:rsid w:val="00D967A4"/>
    <w:rsid w:val="00D97768"/>
    <w:rsid w:val="00DA1975"/>
    <w:rsid w:val="00DA2166"/>
    <w:rsid w:val="00DA332C"/>
    <w:rsid w:val="00DA57AC"/>
    <w:rsid w:val="00DB38A8"/>
    <w:rsid w:val="00DB3AB0"/>
    <w:rsid w:val="00DC5FF5"/>
    <w:rsid w:val="00DC7EA8"/>
    <w:rsid w:val="00DD5C59"/>
    <w:rsid w:val="00DE1B41"/>
    <w:rsid w:val="00DE7A0F"/>
    <w:rsid w:val="00DF0062"/>
    <w:rsid w:val="00E015BA"/>
    <w:rsid w:val="00E027AC"/>
    <w:rsid w:val="00E05332"/>
    <w:rsid w:val="00E077B7"/>
    <w:rsid w:val="00E07E1A"/>
    <w:rsid w:val="00E166F2"/>
    <w:rsid w:val="00E16B77"/>
    <w:rsid w:val="00E17B5B"/>
    <w:rsid w:val="00E212E5"/>
    <w:rsid w:val="00E41449"/>
    <w:rsid w:val="00E45680"/>
    <w:rsid w:val="00E4686E"/>
    <w:rsid w:val="00E51D0C"/>
    <w:rsid w:val="00E5349B"/>
    <w:rsid w:val="00E60286"/>
    <w:rsid w:val="00E62B98"/>
    <w:rsid w:val="00E66193"/>
    <w:rsid w:val="00E71388"/>
    <w:rsid w:val="00E807F5"/>
    <w:rsid w:val="00E8306E"/>
    <w:rsid w:val="00E94202"/>
    <w:rsid w:val="00E9570F"/>
    <w:rsid w:val="00E95DB0"/>
    <w:rsid w:val="00E97C07"/>
    <w:rsid w:val="00EA2E8D"/>
    <w:rsid w:val="00EA4F06"/>
    <w:rsid w:val="00EA7F34"/>
    <w:rsid w:val="00EB77D2"/>
    <w:rsid w:val="00EC70C2"/>
    <w:rsid w:val="00EE0BE7"/>
    <w:rsid w:val="00EE1496"/>
    <w:rsid w:val="00EE469B"/>
    <w:rsid w:val="00EE745B"/>
    <w:rsid w:val="00EF40D9"/>
    <w:rsid w:val="00EF6065"/>
    <w:rsid w:val="00EF66AF"/>
    <w:rsid w:val="00F10A47"/>
    <w:rsid w:val="00F122A5"/>
    <w:rsid w:val="00F134FE"/>
    <w:rsid w:val="00F15A53"/>
    <w:rsid w:val="00F17276"/>
    <w:rsid w:val="00F20BB4"/>
    <w:rsid w:val="00F2146F"/>
    <w:rsid w:val="00F23443"/>
    <w:rsid w:val="00F350FD"/>
    <w:rsid w:val="00F37F21"/>
    <w:rsid w:val="00F43815"/>
    <w:rsid w:val="00F4390B"/>
    <w:rsid w:val="00F4632C"/>
    <w:rsid w:val="00F51851"/>
    <w:rsid w:val="00F579F2"/>
    <w:rsid w:val="00F605DA"/>
    <w:rsid w:val="00F629E1"/>
    <w:rsid w:val="00F64B10"/>
    <w:rsid w:val="00F66F67"/>
    <w:rsid w:val="00F76324"/>
    <w:rsid w:val="00F81452"/>
    <w:rsid w:val="00F822EB"/>
    <w:rsid w:val="00F857F3"/>
    <w:rsid w:val="00F93A10"/>
    <w:rsid w:val="00F93D0F"/>
    <w:rsid w:val="00F95457"/>
    <w:rsid w:val="00FA0B02"/>
    <w:rsid w:val="00FA444C"/>
    <w:rsid w:val="00FA50AB"/>
    <w:rsid w:val="00FB0321"/>
    <w:rsid w:val="00FB1AEC"/>
    <w:rsid w:val="00FB5348"/>
    <w:rsid w:val="00FB7B75"/>
    <w:rsid w:val="00FC2D4E"/>
    <w:rsid w:val="00FD2AAF"/>
    <w:rsid w:val="00FD47F5"/>
    <w:rsid w:val="00FD5037"/>
    <w:rsid w:val="00FD5F52"/>
    <w:rsid w:val="00FE0386"/>
    <w:rsid w:val="00FE3648"/>
    <w:rsid w:val="00FE5360"/>
    <w:rsid w:val="00FF10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92EE4B"/>
  <w15:docId w15:val="{758AF236-CF1B-4B10-A41F-31E9FC527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5EF5"/>
    <w:pPr>
      <w:suppressAutoHyphens/>
    </w:pPr>
    <w:rPr>
      <w:lang w:eastAsia="ar-SA"/>
    </w:rPr>
  </w:style>
  <w:style w:type="paragraph" w:styleId="Ttulo1">
    <w:name w:val="heading 1"/>
    <w:basedOn w:val="Normal"/>
    <w:next w:val="Normal"/>
    <w:link w:val="Ttulo1Char"/>
    <w:uiPriority w:val="9"/>
    <w:qFormat/>
    <w:rsid w:val="00C67599"/>
    <w:pPr>
      <w:keepNext/>
      <w:tabs>
        <w:tab w:val="num" w:pos="0"/>
      </w:tabs>
      <w:jc w:val="center"/>
      <w:outlineLvl w:val="0"/>
    </w:pPr>
    <w:rPr>
      <w:rFonts w:ascii="Arial" w:hAnsi="Arial"/>
      <w:b/>
      <w:sz w:val="24"/>
      <w:u w:val="single"/>
    </w:rPr>
  </w:style>
  <w:style w:type="paragraph" w:styleId="Ttulo2">
    <w:name w:val="heading 2"/>
    <w:basedOn w:val="Normal"/>
    <w:next w:val="Normal"/>
    <w:link w:val="Ttulo2Char"/>
    <w:uiPriority w:val="9"/>
    <w:semiHidden/>
    <w:unhideWhenUsed/>
    <w:qFormat/>
    <w:rsid w:val="00C67599"/>
    <w:pPr>
      <w:keepNext/>
      <w:outlineLvl w:val="1"/>
    </w:pPr>
    <w:rPr>
      <w:b/>
      <w:color w:val="FF0000"/>
      <w:sz w:val="24"/>
    </w:rPr>
  </w:style>
  <w:style w:type="paragraph" w:styleId="Ttulo3">
    <w:name w:val="heading 3"/>
    <w:basedOn w:val="Normal"/>
    <w:next w:val="Normal"/>
    <w:link w:val="Ttulo3Char"/>
    <w:uiPriority w:val="9"/>
    <w:unhideWhenUsed/>
    <w:qFormat/>
    <w:rsid w:val="00C67599"/>
    <w:pPr>
      <w:keepNext/>
      <w:ind w:left="567" w:hanging="567"/>
      <w:jc w:val="both"/>
      <w:outlineLvl w:val="2"/>
    </w:pPr>
    <w:rPr>
      <w:b/>
      <w:color w:val="FF0000"/>
      <w:sz w:val="24"/>
    </w:rPr>
  </w:style>
  <w:style w:type="paragraph" w:styleId="Ttulo4">
    <w:name w:val="heading 4"/>
    <w:basedOn w:val="Normal"/>
    <w:next w:val="Normal"/>
    <w:link w:val="Ttulo4Char"/>
    <w:uiPriority w:val="9"/>
    <w:semiHidden/>
    <w:unhideWhenUsed/>
    <w:qFormat/>
    <w:rsid w:val="00C67599"/>
    <w:pPr>
      <w:keepNext/>
      <w:tabs>
        <w:tab w:val="num" w:pos="0"/>
      </w:tabs>
      <w:jc w:val="center"/>
      <w:outlineLvl w:val="3"/>
    </w:pPr>
    <w:rPr>
      <w:sz w:val="24"/>
    </w:rPr>
  </w:style>
  <w:style w:type="paragraph" w:styleId="Ttulo5">
    <w:name w:val="heading 5"/>
    <w:basedOn w:val="Normal"/>
    <w:next w:val="Normal"/>
    <w:link w:val="Ttulo5Char"/>
    <w:uiPriority w:val="9"/>
    <w:semiHidden/>
    <w:unhideWhenUsed/>
    <w:qFormat/>
    <w:rsid w:val="00C67599"/>
    <w:p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C67599"/>
    <w:pPr>
      <w:keepNext/>
      <w:ind w:left="567" w:hanging="567"/>
      <w:jc w:val="center"/>
      <w:outlineLvl w:val="5"/>
    </w:pPr>
    <w:rPr>
      <w:b/>
      <w:caps/>
      <w:sz w:val="24"/>
    </w:rPr>
  </w:style>
  <w:style w:type="paragraph" w:styleId="Ttulo8">
    <w:name w:val="heading 8"/>
    <w:basedOn w:val="Normal"/>
    <w:next w:val="Normal"/>
    <w:link w:val="Ttulo8Char"/>
    <w:qFormat/>
    <w:rsid w:val="00C67599"/>
    <w:pPr>
      <w:keepNext/>
      <w:tabs>
        <w:tab w:val="num" w:pos="0"/>
      </w:tabs>
      <w:jc w:val="center"/>
      <w:outlineLvl w:val="7"/>
    </w:pPr>
    <w:rPr>
      <w:rFonts w:ascii="Arial" w:hAnsi="Arial"/>
      <w:b/>
      <w:sz w:val="24"/>
    </w:rPr>
  </w:style>
  <w:style w:type="paragraph" w:styleId="Ttulo9">
    <w:name w:val="heading 9"/>
    <w:basedOn w:val="Normal"/>
    <w:next w:val="Normal"/>
    <w:link w:val="Ttulo9Char"/>
    <w:qFormat/>
    <w:rsid w:val="00C67599"/>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D25E57"/>
    <w:tblPr>
      <w:tblCellMar>
        <w:top w:w="0" w:type="dxa"/>
        <w:left w:w="0" w:type="dxa"/>
        <w:bottom w:w="0" w:type="dxa"/>
        <w:right w:w="0" w:type="dxa"/>
      </w:tblCellMar>
    </w:tblPr>
  </w:style>
  <w:style w:type="paragraph" w:styleId="Ttulo">
    <w:name w:val="Title"/>
    <w:basedOn w:val="Normal"/>
    <w:next w:val="Subttulo"/>
    <w:link w:val="TtuloChar"/>
    <w:uiPriority w:val="10"/>
    <w:qFormat/>
    <w:rsid w:val="00C67599"/>
    <w:pPr>
      <w:ind w:firstLine="708"/>
      <w:jc w:val="center"/>
    </w:pPr>
    <w:rPr>
      <w:b/>
      <w:sz w:val="24"/>
    </w:rPr>
  </w:style>
  <w:style w:type="character" w:customStyle="1" w:styleId="WW8Num2z0">
    <w:name w:val="WW8Num2z0"/>
    <w:rsid w:val="00C67599"/>
    <w:rPr>
      <w:rFonts w:ascii="Wingdings" w:hAnsi="Wingdings"/>
      <w:b/>
    </w:rPr>
  </w:style>
  <w:style w:type="character" w:customStyle="1" w:styleId="WW8Num4z0">
    <w:name w:val="WW8Num4z0"/>
    <w:rsid w:val="00C67599"/>
    <w:rPr>
      <w:rFonts w:ascii="Wingdings" w:hAnsi="Wingdings"/>
      <w:b w:val="0"/>
    </w:rPr>
  </w:style>
  <w:style w:type="character" w:customStyle="1" w:styleId="WW8Num5z0">
    <w:name w:val="WW8Num5z0"/>
    <w:rsid w:val="00C67599"/>
    <w:rPr>
      <w:rFonts w:ascii="Symbol" w:hAnsi="Symbol"/>
    </w:rPr>
  </w:style>
  <w:style w:type="character" w:customStyle="1" w:styleId="WW8Num10z0">
    <w:name w:val="WW8Num10z0"/>
    <w:rsid w:val="00C67599"/>
    <w:rPr>
      <w:rFonts w:ascii="Symbol" w:hAnsi="Symbol"/>
    </w:rPr>
  </w:style>
  <w:style w:type="character" w:customStyle="1" w:styleId="WW8Num12z0">
    <w:name w:val="WW8Num12z0"/>
    <w:rsid w:val="00C67599"/>
    <w:rPr>
      <w:u w:val="none"/>
    </w:rPr>
  </w:style>
  <w:style w:type="character" w:customStyle="1" w:styleId="WW8Num13z0">
    <w:name w:val="WW8Num13z0"/>
    <w:rsid w:val="00C67599"/>
    <w:rPr>
      <w:rFonts w:ascii="Symbol" w:hAnsi="Symbol"/>
    </w:rPr>
  </w:style>
  <w:style w:type="character" w:customStyle="1" w:styleId="WW8Num14z0">
    <w:name w:val="WW8Num14z0"/>
    <w:rsid w:val="00C67599"/>
    <w:rPr>
      <w:rFonts w:ascii="Symbol" w:hAnsi="Symbol"/>
    </w:rPr>
  </w:style>
  <w:style w:type="character" w:customStyle="1" w:styleId="WW8Num16z0">
    <w:name w:val="WW8Num16z0"/>
    <w:rsid w:val="00C67599"/>
    <w:rPr>
      <w:rFonts w:ascii="Symbol" w:hAnsi="Symbol"/>
    </w:rPr>
  </w:style>
  <w:style w:type="character" w:customStyle="1" w:styleId="WW8Num16z1">
    <w:name w:val="WW8Num16z1"/>
    <w:rsid w:val="00C67599"/>
    <w:rPr>
      <w:rFonts w:ascii="Courier New" w:hAnsi="Courier New" w:cs="StarSymbol"/>
    </w:rPr>
  </w:style>
  <w:style w:type="character" w:customStyle="1" w:styleId="WW8Num16z2">
    <w:name w:val="WW8Num16z2"/>
    <w:rsid w:val="00C67599"/>
    <w:rPr>
      <w:rFonts w:ascii="Wingdings" w:hAnsi="Wingdings"/>
    </w:rPr>
  </w:style>
  <w:style w:type="character" w:customStyle="1" w:styleId="WW8Num17z0">
    <w:name w:val="WW8Num17z0"/>
    <w:rsid w:val="00C67599"/>
    <w:rPr>
      <w:rFonts w:ascii="Symbol" w:hAnsi="Symbol"/>
    </w:rPr>
  </w:style>
  <w:style w:type="character" w:customStyle="1" w:styleId="WW8Num17z1">
    <w:name w:val="WW8Num17z1"/>
    <w:rsid w:val="00C67599"/>
    <w:rPr>
      <w:rFonts w:ascii="Courier New" w:hAnsi="Courier New" w:cs="StarSymbol"/>
    </w:rPr>
  </w:style>
  <w:style w:type="character" w:customStyle="1" w:styleId="WW8Num17z2">
    <w:name w:val="WW8Num17z2"/>
    <w:rsid w:val="00C67599"/>
    <w:rPr>
      <w:rFonts w:ascii="Wingdings" w:hAnsi="Wingdings"/>
    </w:rPr>
  </w:style>
  <w:style w:type="character" w:customStyle="1" w:styleId="Fontepargpadro6">
    <w:name w:val="Fonte parág. padrão6"/>
    <w:rsid w:val="00C67599"/>
  </w:style>
  <w:style w:type="character" w:customStyle="1" w:styleId="Absatz-Standardschriftart">
    <w:name w:val="Absatz-Standardschriftart"/>
    <w:rsid w:val="00C67599"/>
  </w:style>
  <w:style w:type="character" w:customStyle="1" w:styleId="WW-Absatz-Standardschriftart">
    <w:name w:val="WW-Absatz-Standardschriftart"/>
    <w:rsid w:val="00C67599"/>
  </w:style>
  <w:style w:type="character" w:customStyle="1" w:styleId="WW-Absatz-Standardschriftart1">
    <w:name w:val="WW-Absatz-Standardschriftart1"/>
    <w:rsid w:val="00C67599"/>
  </w:style>
  <w:style w:type="character" w:customStyle="1" w:styleId="Fontepargpadro5">
    <w:name w:val="Fonte parág. padrão5"/>
    <w:rsid w:val="00C67599"/>
  </w:style>
  <w:style w:type="character" w:customStyle="1" w:styleId="WW-Absatz-Standardschriftart11">
    <w:name w:val="WW-Absatz-Standardschriftart11"/>
    <w:rsid w:val="00C67599"/>
  </w:style>
  <w:style w:type="character" w:customStyle="1" w:styleId="WW-Absatz-Standardschriftart111">
    <w:name w:val="WW-Absatz-Standardschriftart111"/>
    <w:rsid w:val="00C67599"/>
  </w:style>
  <w:style w:type="character" w:customStyle="1" w:styleId="WW-Absatz-Standardschriftart1111">
    <w:name w:val="WW-Absatz-Standardschriftart1111"/>
    <w:rsid w:val="00C67599"/>
  </w:style>
  <w:style w:type="character" w:customStyle="1" w:styleId="WW-Absatz-Standardschriftart11111">
    <w:name w:val="WW-Absatz-Standardschriftart11111"/>
    <w:rsid w:val="00C67599"/>
  </w:style>
  <w:style w:type="character" w:customStyle="1" w:styleId="Fontepargpadro4">
    <w:name w:val="Fonte parág. padrão4"/>
    <w:rsid w:val="00C67599"/>
  </w:style>
  <w:style w:type="character" w:customStyle="1" w:styleId="WW-Absatz-Standardschriftart111111">
    <w:name w:val="WW-Absatz-Standardschriftart111111"/>
    <w:rsid w:val="00C67599"/>
  </w:style>
  <w:style w:type="character" w:customStyle="1" w:styleId="Fontepargpadro3">
    <w:name w:val="Fonte parág. padrão3"/>
    <w:rsid w:val="00C67599"/>
  </w:style>
  <w:style w:type="character" w:customStyle="1" w:styleId="WW-Absatz-Standardschriftart1111111">
    <w:name w:val="WW-Absatz-Standardschriftart1111111"/>
    <w:rsid w:val="00C67599"/>
  </w:style>
  <w:style w:type="character" w:customStyle="1" w:styleId="WW-Absatz-Standardschriftart11111111">
    <w:name w:val="WW-Absatz-Standardschriftart11111111"/>
    <w:rsid w:val="00C67599"/>
  </w:style>
  <w:style w:type="character" w:customStyle="1" w:styleId="WW-Absatz-Standardschriftart111111111">
    <w:name w:val="WW-Absatz-Standardschriftart111111111"/>
    <w:rsid w:val="00C67599"/>
  </w:style>
  <w:style w:type="character" w:customStyle="1" w:styleId="WW-Absatz-Standardschriftart1111111111">
    <w:name w:val="WW-Absatz-Standardschriftart1111111111"/>
    <w:rsid w:val="00C67599"/>
  </w:style>
  <w:style w:type="character" w:customStyle="1" w:styleId="WW-Absatz-Standardschriftart11111111111">
    <w:name w:val="WW-Absatz-Standardschriftart11111111111"/>
    <w:rsid w:val="00C67599"/>
  </w:style>
  <w:style w:type="character" w:customStyle="1" w:styleId="WW8Num15z0">
    <w:name w:val="WW8Num15z0"/>
    <w:rsid w:val="00C67599"/>
    <w:rPr>
      <w:rFonts w:ascii="Symbol" w:hAnsi="Symbol"/>
    </w:rPr>
  </w:style>
  <w:style w:type="character" w:customStyle="1" w:styleId="WW8Num15z1">
    <w:name w:val="WW8Num15z1"/>
    <w:rsid w:val="00C67599"/>
    <w:rPr>
      <w:rFonts w:ascii="Courier New" w:hAnsi="Courier New" w:cs="StarSymbol"/>
    </w:rPr>
  </w:style>
  <w:style w:type="character" w:customStyle="1" w:styleId="WW8Num15z2">
    <w:name w:val="WW8Num15z2"/>
    <w:rsid w:val="00C67599"/>
    <w:rPr>
      <w:rFonts w:ascii="Wingdings" w:hAnsi="Wingdings"/>
    </w:rPr>
  </w:style>
  <w:style w:type="character" w:customStyle="1" w:styleId="Fontepargpadro2">
    <w:name w:val="Fonte parág. padrão2"/>
    <w:rsid w:val="00C67599"/>
  </w:style>
  <w:style w:type="character" w:customStyle="1" w:styleId="Fontepargpadro1">
    <w:name w:val="Fonte parág. padrão1"/>
    <w:rsid w:val="00C67599"/>
  </w:style>
  <w:style w:type="character" w:customStyle="1" w:styleId="WW-Fontepargpadro">
    <w:name w:val="WW-Fonte parág. padrão"/>
    <w:rsid w:val="00C67599"/>
  </w:style>
  <w:style w:type="character" w:styleId="Hyperlink">
    <w:name w:val="Hyperlink"/>
    <w:uiPriority w:val="99"/>
    <w:rsid w:val="00C67599"/>
    <w:rPr>
      <w:color w:val="0000FF"/>
      <w:u w:val="single"/>
    </w:rPr>
  </w:style>
  <w:style w:type="character" w:styleId="Nmerodepgina">
    <w:name w:val="page number"/>
    <w:basedOn w:val="WW-Fontepargpadro"/>
    <w:rsid w:val="00C67599"/>
  </w:style>
  <w:style w:type="character" w:customStyle="1" w:styleId="spelle">
    <w:name w:val="spelle"/>
    <w:basedOn w:val="Fontepargpadro1"/>
    <w:rsid w:val="00C67599"/>
  </w:style>
  <w:style w:type="character" w:customStyle="1" w:styleId="Smbolosdenumerao">
    <w:name w:val="Símbolos de numeração"/>
    <w:rsid w:val="00C67599"/>
  </w:style>
  <w:style w:type="character" w:customStyle="1" w:styleId="Marcadores">
    <w:name w:val="Marcadores"/>
    <w:rsid w:val="00C67599"/>
    <w:rPr>
      <w:rFonts w:ascii="StarSymbol" w:eastAsia="StarSymbol" w:hAnsi="StarSymbol" w:cs="Arial Unicode MS"/>
      <w:sz w:val="18"/>
      <w:szCs w:val="18"/>
    </w:rPr>
  </w:style>
  <w:style w:type="paragraph" w:customStyle="1" w:styleId="Captulo">
    <w:name w:val="Capítulo"/>
    <w:basedOn w:val="Normal"/>
    <w:next w:val="Corpodetexto"/>
    <w:rsid w:val="00C67599"/>
    <w:pPr>
      <w:keepNext/>
      <w:spacing w:before="240" w:after="120"/>
    </w:pPr>
    <w:rPr>
      <w:rFonts w:ascii="Arial" w:eastAsia="Lucida Sans Unicode" w:hAnsi="Arial" w:cs="Tahoma"/>
      <w:sz w:val="28"/>
      <w:szCs w:val="28"/>
    </w:rPr>
  </w:style>
  <w:style w:type="paragraph" w:styleId="Corpodetexto">
    <w:name w:val="Body Text"/>
    <w:basedOn w:val="Normal"/>
    <w:link w:val="CorpodetextoChar"/>
    <w:rsid w:val="00C67599"/>
    <w:pPr>
      <w:spacing w:line="320" w:lineRule="exact"/>
      <w:ind w:left="567" w:hanging="567"/>
      <w:jc w:val="both"/>
    </w:pPr>
    <w:rPr>
      <w:smallCaps/>
      <w:spacing w:val="20"/>
      <w:sz w:val="24"/>
    </w:rPr>
  </w:style>
  <w:style w:type="paragraph" w:styleId="Lista">
    <w:name w:val="List"/>
    <w:basedOn w:val="Corpodetexto"/>
    <w:rsid w:val="00C67599"/>
  </w:style>
  <w:style w:type="paragraph" w:customStyle="1" w:styleId="Legenda5">
    <w:name w:val="Legenda5"/>
    <w:basedOn w:val="Normal"/>
    <w:rsid w:val="00C67599"/>
    <w:pPr>
      <w:suppressLineNumbers/>
      <w:spacing w:before="120" w:after="120"/>
    </w:pPr>
    <w:rPr>
      <w:rFonts w:cs="Tahoma"/>
      <w:i/>
      <w:iCs/>
      <w:sz w:val="24"/>
      <w:szCs w:val="24"/>
    </w:rPr>
  </w:style>
  <w:style w:type="paragraph" w:customStyle="1" w:styleId="ndice">
    <w:name w:val="Índice"/>
    <w:basedOn w:val="Normal"/>
    <w:rsid w:val="00C67599"/>
    <w:pPr>
      <w:suppressLineNumbers/>
    </w:pPr>
  </w:style>
  <w:style w:type="paragraph" w:customStyle="1" w:styleId="Legenda4">
    <w:name w:val="Legenda4"/>
    <w:basedOn w:val="Normal"/>
    <w:rsid w:val="00C67599"/>
    <w:pPr>
      <w:suppressLineNumbers/>
      <w:spacing w:before="120" w:after="120"/>
    </w:pPr>
    <w:rPr>
      <w:rFonts w:cs="Tahoma"/>
      <w:i/>
      <w:iCs/>
      <w:sz w:val="24"/>
      <w:szCs w:val="24"/>
    </w:rPr>
  </w:style>
  <w:style w:type="paragraph" w:customStyle="1" w:styleId="Legenda3">
    <w:name w:val="Legenda3"/>
    <w:basedOn w:val="Normal"/>
    <w:rsid w:val="00C67599"/>
    <w:pPr>
      <w:suppressLineNumbers/>
      <w:spacing w:before="120" w:after="120"/>
    </w:pPr>
    <w:rPr>
      <w:rFonts w:cs="Tahoma"/>
      <w:i/>
      <w:iCs/>
      <w:sz w:val="24"/>
      <w:szCs w:val="24"/>
    </w:rPr>
  </w:style>
  <w:style w:type="paragraph" w:customStyle="1" w:styleId="Legenda2">
    <w:name w:val="Legenda2"/>
    <w:basedOn w:val="Normal"/>
    <w:rsid w:val="00C67599"/>
    <w:pPr>
      <w:suppressLineNumbers/>
      <w:spacing w:before="120" w:after="120"/>
    </w:pPr>
    <w:rPr>
      <w:rFonts w:cs="Tahoma"/>
      <w:i/>
      <w:iCs/>
      <w:sz w:val="24"/>
      <w:szCs w:val="24"/>
    </w:rPr>
  </w:style>
  <w:style w:type="paragraph" w:customStyle="1" w:styleId="Legenda1">
    <w:name w:val="Legenda1"/>
    <w:basedOn w:val="Normal"/>
    <w:rsid w:val="00C67599"/>
    <w:pPr>
      <w:suppressLineNumbers/>
      <w:spacing w:before="120" w:after="120"/>
    </w:pPr>
    <w:rPr>
      <w:rFonts w:cs="Tahoma"/>
      <w:i/>
      <w:iCs/>
      <w:sz w:val="24"/>
      <w:szCs w:val="24"/>
    </w:rPr>
  </w:style>
  <w:style w:type="paragraph" w:styleId="Subttulo">
    <w:name w:val="Subtitle"/>
    <w:basedOn w:val="Normal"/>
    <w:next w:val="Normal"/>
    <w:link w:val="SubttuloChar"/>
    <w:uiPriority w:val="11"/>
    <w:qFormat/>
    <w:rsid w:val="00D25E57"/>
    <w:pPr>
      <w:jc w:val="both"/>
    </w:pPr>
    <w:rPr>
      <w:b/>
      <w:sz w:val="28"/>
      <w:szCs w:val="28"/>
    </w:rPr>
  </w:style>
  <w:style w:type="paragraph" w:customStyle="1" w:styleId="compras">
    <w:name w:val="compras"/>
    <w:rsid w:val="00C67599"/>
    <w:pPr>
      <w:suppressAutoHyphens/>
      <w:jc w:val="both"/>
    </w:pPr>
    <w:rPr>
      <w:kern w:val="1"/>
      <w:sz w:val="24"/>
      <w:lang w:eastAsia="ar-SA"/>
    </w:rPr>
  </w:style>
  <w:style w:type="paragraph" w:customStyle="1" w:styleId="Corpodetexto21">
    <w:name w:val="Corpo de texto 21"/>
    <w:basedOn w:val="Normal"/>
    <w:rsid w:val="00C67599"/>
    <w:pPr>
      <w:jc w:val="both"/>
    </w:pPr>
    <w:rPr>
      <w:b/>
      <w:sz w:val="24"/>
    </w:rPr>
  </w:style>
  <w:style w:type="paragraph" w:styleId="Cabealho">
    <w:name w:val="header"/>
    <w:basedOn w:val="Normal"/>
    <w:link w:val="CabealhoChar"/>
    <w:rsid w:val="00C67599"/>
    <w:pPr>
      <w:tabs>
        <w:tab w:val="center" w:pos="4419"/>
        <w:tab w:val="right" w:pos="8838"/>
      </w:tabs>
    </w:pPr>
  </w:style>
  <w:style w:type="paragraph" w:customStyle="1" w:styleId="Corpodetexto31">
    <w:name w:val="Corpo de texto 31"/>
    <w:basedOn w:val="Normal"/>
    <w:rsid w:val="00C67599"/>
    <w:pPr>
      <w:jc w:val="both"/>
    </w:pPr>
    <w:rPr>
      <w:sz w:val="24"/>
    </w:rPr>
  </w:style>
  <w:style w:type="paragraph" w:styleId="Recuodecorpodetexto">
    <w:name w:val="Body Text Indent"/>
    <w:basedOn w:val="Normal"/>
    <w:link w:val="RecuodecorpodetextoChar"/>
    <w:uiPriority w:val="99"/>
    <w:rsid w:val="00C67599"/>
    <w:pPr>
      <w:tabs>
        <w:tab w:val="left" w:pos="637"/>
        <w:tab w:val="left" w:pos="10135"/>
      </w:tabs>
      <w:jc w:val="both"/>
    </w:pPr>
    <w:rPr>
      <w:rFonts w:ascii="Arial" w:hAnsi="Arial"/>
      <w:sz w:val="24"/>
    </w:rPr>
  </w:style>
  <w:style w:type="paragraph" w:customStyle="1" w:styleId="Recuodecorpodetexto32">
    <w:name w:val="Recuo de corpo de texto 32"/>
    <w:basedOn w:val="Normal"/>
    <w:rsid w:val="00C67599"/>
    <w:pPr>
      <w:ind w:left="567"/>
      <w:jc w:val="both"/>
    </w:pPr>
    <w:rPr>
      <w:rFonts w:ascii="Arial" w:hAnsi="Arial"/>
      <w:sz w:val="24"/>
    </w:rPr>
  </w:style>
  <w:style w:type="paragraph" w:customStyle="1" w:styleId="WW-Recuodecorpodetexto2">
    <w:name w:val="WW-Recuo de corpo de texto 2"/>
    <w:basedOn w:val="Normal"/>
    <w:rsid w:val="00C67599"/>
    <w:pPr>
      <w:ind w:left="1276" w:hanging="709"/>
      <w:jc w:val="both"/>
    </w:pPr>
    <w:rPr>
      <w:color w:val="FF0000"/>
      <w:sz w:val="24"/>
    </w:rPr>
  </w:style>
  <w:style w:type="paragraph" w:customStyle="1" w:styleId="western">
    <w:name w:val="western"/>
    <w:basedOn w:val="Normal"/>
    <w:rsid w:val="00C67599"/>
    <w:pPr>
      <w:spacing w:before="100" w:after="119"/>
    </w:pPr>
    <w:rPr>
      <w:rFonts w:ascii="Arial Unicode MS" w:eastAsia="Arial Unicode MS" w:hAnsi="Arial Unicode MS"/>
      <w:sz w:val="24"/>
    </w:rPr>
  </w:style>
  <w:style w:type="paragraph" w:customStyle="1" w:styleId="WW-Recuodecorpodetexto3">
    <w:name w:val="WW-Recuo de corpo de texto 3"/>
    <w:basedOn w:val="Normal"/>
    <w:rsid w:val="00C67599"/>
    <w:pPr>
      <w:tabs>
        <w:tab w:val="left" w:pos="630"/>
      </w:tabs>
      <w:spacing w:before="360"/>
      <w:ind w:left="709"/>
      <w:jc w:val="both"/>
    </w:pPr>
  </w:style>
  <w:style w:type="paragraph" w:customStyle="1" w:styleId="Corpodetexto210">
    <w:name w:val="Corpo de texto 21"/>
    <w:basedOn w:val="Normal"/>
    <w:rsid w:val="00C67599"/>
    <w:pPr>
      <w:jc w:val="both"/>
    </w:pPr>
    <w:rPr>
      <w:rFonts w:ascii="Arial" w:hAnsi="Arial"/>
    </w:rPr>
  </w:style>
  <w:style w:type="paragraph" w:customStyle="1" w:styleId="WW-Padro">
    <w:name w:val="WW-Padrão"/>
    <w:rsid w:val="00C67599"/>
    <w:pPr>
      <w:widowControl w:val="0"/>
      <w:suppressAutoHyphens/>
    </w:pPr>
    <w:rPr>
      <w:lang w:eastAsia="ar-SA"/>
    </w:rPr>
  </w:style>
  <w:style w:type="paragraph" w:customStyle="1" w:styleId="Corpodetexto310">
    <w:name w:val="Corpo de texto 31"/>
    <w:basedOn w:val="Normal"/>
    <w:rsid w:val="00C67599"/>
    <w:pPr>
      <w:tabs>
        <w:tab w:val="left" w:pos="1428"/>
      </w:tabs>
      <w:spacing w:line="20" w:lineRule="atLeast"/>
      <w:jc w:val="both"/>
    </w:pPr>
    <w:rPr>
      <w:rFonts w:ascii="Arial" w:hAnsi="Arial"/>
      <w:sz w:val="22"/>
    </w:rPr>
  </w:style>
  <w:style w:type="paragraph" w:styleId="Rodap">
    <w:name w:val="footer"/>
    <w:basedOn w:val="Normal"/>
    <w:link w:val="RodapChar"/>
    <w:uiPriority w:val="99"/>
    <w:rsid w:val="00C67599"/>
    <w:pPr>
      <w:tabs>
        <w:tab w:val="center" w:pos="4419"/>
        <w:tab w:val="right" w:pos="8838"/>
      </w:tabs>
    </w:pPr>
  </w:style>
  <w:style w:type="paragraph" w:customStyle="1" w:styleId="Recuodecorpodetexto1">
    <w:name w:val="Recuo de corpo de texto1"/>
    <w:basedOn w:val="Normal"/>
    <w:rsid w:val="00C67599"/>
    <w:pPr>
      <w:widowControl w:val="0"/>
      <w:tabs>
        <w:tab w:val="left" w:pos="637"/>
        <w:tab w:val="left" w:pos="10135"/>
      </w:tabs>
      <w:jc w:val="both"/>
    </w:pPr>
    <w:rPr>
      <w:rFonts w:ascii="Arial" w:hAnsi="Arial"/>
      <w:sz w:val="24"/>
    </w:rPr>
  </w:style>
  <w:style w:type="paragraph" w:customStyle="1" w:styleId="Recuodecorpodetexto31">
    <w:name w:val="Recuo de corpo de texto 31"/>
    <w:basedOn w:val="Normal"/>
    <w:rsid w:val="00C67599"/>
    <w:pPr>
      <w:widowControl w:val="0"/>
      <w:ind w:left="567"/>
      <w:jc w:val="both"/>
    </w:pPr>
    <w:rPr>
      <w:rFonts w:ascii="Arial" w:hAnsi="Arial"/>
      <w:sz w:val="24"/>
    </w:rPr>
  </w:style>
  <w:style w:type="paragraph" w:customStyle="1" w:styleId="Recuodecorpodetexto22">
    <w:name w:val="Recuo de corpo de texto 22"/>
    <w:basedOn w:val="Normal"/>
    <w:rsid w:val="00C67599"/>
    <w:pPr>
      <w:ind w:left="1134" w:hanging="567"/>
      <w:jc w:val="both"/>
    </w:pPr>
    <w:rPr>
      <w:sz w:val="24"/>
    </w:rPr>
  </w:style>
  <w:style w:type="paragraph" w:customStyle="1" w:styleId="Recuodecorpodetexto34">
    <w:name w:val="Recuo de corpo de texto 34"/>
    <w:basedOn w:val="Normal"/>
    <w:rsid w:val="00C67599"/>
    <w:pPr>
      <w:ind w:left="993" w:hanging="567"/>
      <w:jc w:val="both"/>
    </w:pPr>
    <w:rPr>
      <w:sz w:val="24"/>
    </w:rPr>
  </w:style>
  <w:style w:type="paragraph" w:customStyle="1" w:styleId="Recuodecorpodetexto35">
    <w:name w:val="Recuo de corpo de texto 35"/>
    <w:basedOn w:val="Normal"/>
    <w:rsid w:val="00C67599"/>
    <w:pPr>
      <w:ind w:left="426" w:hanging="426"/>
      <w:jc w:val="both"/>
    </w:pPr>
    <w:rPr>
      <w:sz w:val="24"/>
    </w:rPr>
  </w:style>
  <w:style w:type="paragraph" w:customStyle="1" w:styleId="Contedodatabela">
    <w:name w:val="Conteúdo da tabela"/>
    <w:basedOn w:val="Normal"/>
    <w:rsid w:val="00C67599"/>
    <w:pPr>
      <w:suppressLineNumbers/>
    </w:pPr>
  </w:style>
  <w:style w:type="paragraph" w:customStyle="1" w:styleId="Ttulodatabela">
    <w:name w:val="Título da tabela"/>
    <w:basedOn w:val="Contedodatabela"/>
    <w:rsid w:val="00C67599"/>
    <w:pPr>
      <w:jc w:val="center"/>
    </w:pPr>
    <w:rPr>
      <w:b/>
      <w:bCs/>
    </w:rPr>
  </w:style>
  <w:style w:type="paragraph" w:customStyle="1" w:styleId="Recuodecorpodetexto21">
    <w:name w:val="Recuo de corpo de texto 21"/>
    <w:basedOn w:val="Normal"/>
    <w:rsid w:val="00C67599"/>
    <w:pPr>
      <w:ind w:left="2268" w:hanging="992"/>
      <w:jc w:val="both"/>
    </w:pPr>
    <w:rPr>
      <w:rFonts w:ascii="Arial" w:hAnsi="Arial"/>
      <w:sz w:val="24"/>
    </w:rPr>
  </w:style>
  <w:style w:type="paragraph" w:customStyle="1" w:styleId="Contedodoquadro">
    <w:name w:val="Conteúdo do quadro"/>
    <w:basedOn w:val="Corpodetexto"/>
    <w:rsid w:val="00C67599"/>
  </w:style>
  <w:style w:type="character" w:styleId="Refdecomentrio">
    <w:name w:val="annotation reference"/>
    <w:qFormat/>
    <w:rsid w:val="00C67599"/>
    <w:rPr>
      <w:sz w:val="16"/>
      <w:szCs w:val="16"/>
    </w:rPr>
  </w:style>
  <w:style w:type="paragraph" w:styleId="Textodecomentrio">
    <w:name w:val="annotation text"/>
    <w:basedOn w:val="Normal"/>
    <w:link w:val="TextodecomentrioChar"/>
    <w:uiPriority w:val="99"/>
    <w:qFormat/>
    <w:rsid w:val="00C67599"/>
  </w:style>
  <w:style w:type="paragraph" w:styleId="Assuntodocomentrio">
    <w:name w:val="annotation subject"/>
    <w:basedOn w:val="Textodecomentrio"/>
    <w:next w:val="Textodecomentrio"/>
    <w:link w:val="AssuntodocomentrioChar"/>
    <w:rsid w:val="00C67599"/>
    <w:rPr>
      <w:b/>
      <w:bCs/>
    </w:rPr>
  </w:style>
  <w:style w:type="paragraph" w:styleId="Textodebalo">
    <w:name w:val="Balloon Text"/>
    <w:basedOn w:val="Normal"/>
    <w:link w:val="TextodebaloChar"/>
    <w:uiPriority w:val="99"/>
    <w:rsid w:val="00C67599"/>
    <w:rPr>
      <w:rFonts w:ascii="Tahoma" w:hAnsi="Tahoma"/>
      <w:sz w:val="16"/>
      <w:szCs w:val="16"/>
    </w:rPr>
  </w:style>
  <w:style w:type="paragraph" w:styleId="Recuodecorpodetexto2">
    <w:name w:val="Body Text Indent 2"/>
    <w:basedOn w:val="Normal"/>
    <w:semiHidden/>
    <w:rsid w:val="00C67599"/>
    <w:pPr>
      <w:ind w:left="1843" w:hanging="850"/>
      <w:jc w:val="both"/>
    </w:pPr>
    <w:rPr>
      <w:color w:val="FF0000"/>
      <w:sz w:val="24"/>
    </w:rPr>
  </w:style>
  <w:style w:type="paragraph" w:customStyle="1" w:styleId="Recuodecorpodetexto33">
    <w:name w:val="Recuo de corpo de texto 33"/>
    <w:basedOn w:val="Normal"/>
    <w:rsid w:val="00C67599"/>
    <w:pPr>
      <w:spacing w:after="120"/>
      <w:ind w:left="283"/>
    </w:pPr>
    <w:rPr>
      <w:sz w:val="16"/>
      <w:szCs w:val="16"/>
    </w:rPr>
  </w:style>
  <w:style w:type="paragraph" w:customStyle="1" w:styleId="N21">
    <w:name w:val="N21"/>
    <w:basedOn w:val="Normal"/>
    <w:rsid w:val="00C67599"/>
    <w:pPr>
      <w:suppressAutoHyphens w:val="0"/>
      <w:spacing w:before="60"/>
      <w:ind w:left="2268" w:hanging="425"/>
      <w:jc w:val="both"/>
    </w:pPr>
    <w:rPr>
      <w:rFonts w:ascii="Arial" w:hAnsi="Arial"/>
      <w:snapToGrid w:val="0"/>
      <w:lang w:eastAsia="pt-BR"/>
    </w:rPr>
  </w:style>
  <w:style w:type="paragraph" w:customStyle="1" w:styleId="Estilo2">
    <w:name w:val="Estilo2"/>
    <w:basedOn w:val="Normal"/>
    <w:rsid w:val="00C67599"/>
    <w:pPr>
      <w:suppressAutoHyphens w:val="0"/>
      <w:ind w:left="2694" w:hanging="284"/>
      <w:jc w:val="both"/>
    </w:pPr>
    <w:rPr>
      <w:snapToGrid w:val="0"/>
      <w:sz w:val="24"/>
      <w:lang w:eastAsia="pt-BR"/>
    </w:rPr>
  </w:style>
  <w:style w:type="paragraph" w:customStyle="1" w:styleId="Estilo1">
    <w:name w:val="Estilo1"/>
    <w:basedOn w:val="Normal"/>
    <w:rsid w:val="00C67599"/>
    <w:pPr>
      <w:tabs>
        <w:tab w:val="left" w:pos="2268"/>
      </w:tabs>
      <w:suppressAutoHyphens w:val="0"/>
      <w:ind w:left="2410" w:hanging="992"/>
      <w:jc w:val="both"/>
    </w:pPr>
    <w:rPr>
      <w:snapToGrid w:val="0"/>
      <w:sz w:val="24"/>
      <w:lang w:eastAsia="pt-BR"/>
    </w:rPr>
  </w:style>
  <w:style w:type="paragraph" w:styleId="PargrafodaLista">
    <w:name w:val="List Paragraph"/>
    <w:basedOn w:val="Normal"/>
    <w:link w:val="PargrafodaListaChar"/>
    <w:uiPriority w:val="34"/>
    <w:qFormat/>
    <w:rsid w:val="00C67599"/>
    <w:pPr>
      <w:suppressAutoHyphens w:val="0"/>
      <w:ind w:left="720"/>
      <w:contextualSpacing/>
    </w:pPr>
    <w:rPr>
      <w:lang w:eastAsia="en-US"/>
    </w:rPr>
  </w:style>
  <w:style w:type="paragraph" w:styleId="NormalWeb">
    <w:name w:val="Normal (Web)"/>
    <w:basedOn w:val="Normal"/>
    <w:uiPriority w:val="99"/>
    <w:rsid w:val="00C67599"/>
    <w:pPr>
      <w:suppressAutoHyphens w:val="0"/>
      <w:spacing w:before="100" w:beforeAutospacing="1" w:after="100" w:afterAutospacing="1"/>
    </w:pPr>
    <w:rPr>
      <w:sz w:val="24"/>
      <w:szCs w:val="24"/>
      <w:lang w:eastAsia="pt-BR"/>
    </w:rPr>
  </w:style>
  <w:style w:type="paragraph" w:styleId="Recuodecorpodetexto3">
    <w:name w:val="Body Text Indent 3"/>
    <w:basedOn w:val="Normal"/>
    <w:semiHidden/>
    <w:rsid w:val="00C67599"/>
    <w:pPr>
      <w:ind w:left="1276" w:hanging="709"/>
      <w:jc w:val="both"/>
    </w:pPr>
    <w:rPr>
      <w:sz w:val="24"/>
    </w:rPr>
  </w:style>
  <w:style w:type="character" w:customStyle="1" w:styleId="CharChar">
    <w:name w:val="Char Char"/>
    <w:rsid w:val="00C67599"/>
    <w:rPr>
      <w:rFonts w:ascii="Arial" w:hAnsi="Arial" w:cs="Arial"/>
      <w:sz w:val="22"/>
      <w:szCs w:val="22"/>
      <w:lang w:eastAsia="ar-SA"/>
    </w:rPr>
  </w:style>
  <w:style w:type="paragraph" w:customStyle="1" w:styleId="Corpodetexto22">
    <w:name w:val="Corpo de texto 22"/>
    <w:basedOn w:val="Normal"/>
    <w:rsid w:val="00C67599"/>
    <w:pPr>
      <w:spacing w:after="120" w:line="480" w:lineRule="auto"/>
    </w:pPr>
  </w:style>
  <w:style w:type="character" w:customStyle="1" w:styleId="WW8Num3z0">
    <w:name w:val="WW8Num3z0"/>
    <w:rsid w:val="00C67599"/>
    <w:rPr>
      <w:rFonts w:ascii="Wingdings" w:hAnsi="Wingdings"/>
      <w:b/>
    </w:rPr>
  </w:style>
  <w:style w:type="character" w:customStyle="1" w:styleId="WW8Num7z0">
    <w:name w:val="WW8Num7z0"/>
    <w:rsid w:val="00C67599"/>
    <w:rPr>
      <w:u w:val="none"/>
    </w:rPr>
  </w:style>
  <w:style w:type="character" w:customStyle="1" w:styleId="WW8Num8z0">
    <w:name w:val="WW8Num8z0"/>
    <w:rsid w:val="00C67599"/>
    <w:rPr>
      <w:rFonts w:ascii="Symbol" w:hAnsi="Symbol"/>
    </w:rPr>
  </w:style>
  <w:style w:type="character" w:customStyle="1" w:styleId="WW8Num9z0">
    <w:name w:val="WW8Num9z0"/>
    <w:rsid w:val="00C67599"/>
    <w:rPr>
      <w:rFonts w:ascii="Symbol" w:hAnsi="Symbol"/>
    </w:rPr>
  </w:style>
  <w:style w:type="character" w:customStyle="1" w:styleId="Fontepargpadro7">
    <w:name w:val="Fonte parág. padrão7"/>
    <w:rsid w:val="00C67599"/>
  </w:style>
  <w:style w:type="character" w:customStyle="1" w:styleId="WW8Num23z0">
    <w:name w:val="WW8Num23z0"/>
    <w:rsid w:val="00C67599"/>
    <w:rPr>
      <w:rFonts w:ascii="Symbol" w:hAnsi="Symbol"/>
    </w:rPr>
  </w:style>
  <w:style w:type="character" w:customStyle="1" w:styleId="WW8Num23z1">
    <w:name w:val="WW8Num23z1"/>
    <w:rsid w:val="00C67599"/>
    <w:rPr>
      <w:rFonts w:ascii="Courier New" w:hAnsi="Courier New" w:cs="StarSymbol"/>
    </w:rPr>
  </w:style>
  <w:style w:type="character" w:customStyle="1" w:styleId="WW8Num23z2">
    <w:name w:val="WW8Num23z2"/>
    <w:rsid w:val="00C67599"/>
    <w:rPr>
      <w:rFonts w:ascii="Wingdings" w:hAnsi="Wingdings"/>
    </w:rPr>
  </w:style>
  <w:style w:type="character" w:customStyle="1" w:styleId="WW8Num24z0">
    <w:name w:val="WW8Num24z0"/>
    <w:rsid w:val="00C67599"/>
    <w:rPr>
      <w:rFonts w:ascii="Wingdings" w:hAnsi="Wingdings"/>
    </w:rPr>
  </w:style>
  <w:style w:type="character" w:customStyle="1" w:styleId="Refdecomentrio1">
    <w:name w:val="Ref. de comentário1"/>
    <w:rsid w:val="00C67599"/>
    <w:rPr>
      <w:sz w:val="16"/>
      <w:szCs w:val="16"/>
    </w:rPr>
  </w:style>
  <w:style w:type="paragraph" w:customStyle="1" w:styleId="Legenda6">
    <w:name w:val="Legenda6"/>
    <w:basedOn w:val="Normal"/>
    <w:rsid w:val="00C67599"/>
    <w:pPr>
      <w:suppressLineNumbers/>
      <w:spacing w:before="120" w:after="120"/>
    </w:pPr>
    <w:rPr>
      <w:rFonts w:cs="Tahoma"/>
      <w:i/>
      <w:iCs/>
      <w:sz w:val="24"/>
      <w:szCs w:val="24"/>
    </w:rPr>
  </w:style>
  <w:style w:type="paragraph" w:customStyle="1" w:styleId="Textodecomentrio1">
    <w:name w:val="Texto de comentário1"/>
    <w:basedOn w:val="Normal"/>
    <w:rsid w:val="00C67599"/>
  </w:style>
  <w:style w:type="paragraph" w:customStyle="1" w:styleId="Recuodecorpodetexto23">
    <w:name w:val="Recuo de corpo de texto 23"/>
    <w:basedOn w:val="Normal"/>
    <w:rsid w:val="00C67599"/>
    <w:pPr>
      <w:spacing w:after="120" w:line="480" w:lineRule="auto"/>
      <w:ind w:left="283"/>
    </w:pPr>
  </w:style>
  <w:style w:type="paragraph" w:styleId="Textoembloco">
    <w:name w:val="Block Text"/>
    <w:basedOn w:val="Normal"/>
    <w:semiHidden/>
    <w:rsid w:val="00C67599"/>
    <w:pPr>
      <w:ind w:left="2127" w:right="-31" w:hanging="851"/>
      <w:jc w:val="both"/>
    </w:pPr>
    <w:rPr>
      <w:color w:val="FF0000"/>
      <w:sz w:val="24"/>
    </w:rPr>
  </w:style>
  <w:style w:type="paragraph" w:customStyle="1" w:styleId="Corpodotexto">
    <w:name w:val="Corpo do texto"/>
    <w:basedOn w:val="Normal"/>
    <w:rsid w:val="00C67599"/>
    <w:pPr>
      <w:widowControl w:val="0"/>
      <w:spacing w:line="240" w:lineRule="exact"/>
      <w:jc w:val="both"/>
    </w:pPr>
    <w:rPr>
      <w:sz w:val="22"/>
    </w:rPr>
  </w:style>
  <w:style w:type="character" w:styleId="HiperlinkVisitado">
    <w:name w:val="FollowedHyperlink"/>
    <w:rsid w:val="00C67599"/>
    <w:rPr>
      <w:color w:val="800080"/>
      <w:u w:val="single"/>
    </w:rPr>
  </w:style>
  <w:style w:type="paragraph" w:customStyle="1" w:styleId="WW-Padro1">
    <w:name w:val="WW-Padrão1"/>
    <w:rsid w:val="00F96BD8"/>
    <w:pPr>
      <w:widowControl w:val="0"/>
      <w:suppressAutoHyphens/>
    </w:pPr>
  </w:style>
  <w:style w:type="table" w:styleId="Tabelacomgrade">
    <w:name w:val="Table Grid"/>
    <w:basedOn w:val="Tabelanormal"/>
    <w:uiPriority w:val="39"/>
    <w:rsid w:val="005707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Absatz-Standardschriftart111111111111">
    <w:name w:val="WW-Absatz-Standardschriftart111111111111"/>
    <w:rsid w:val="005707A0"/>
  </w:style>
  <w:style w:type="character" w:customStyle="1" w:styleId="WW-Absatz-Standardschriftart1111111111111">
    <w:name w:val="WW-Absatz-Standardschriftart1111111111111"/>
    <w:rsid w:val="005707A0"/>
  </w:style>
  <w:style w:type="character" w:customStyle="1" w:styleId="WW-Absatz-Standardschriftart11111111111111">
    <w:name w:val="WW-Absatz-Standardschriftart11111111111111"/>
    <w:rsid w:val="005707A0"/>
  </w:style>
  <w:style w:type="character" w:customStyle="1" w:styleId="WW-Absatz-Standardschriftart111111111111111">
    <w:name w:val="WW-Absatz-Standardschriftart111111111111111"/>
    <w:rsid w:val="005707A0"/>
  </w:style>
  <w:style w:type="character" w:customStyle="1" w:styleId="WW-Absatz-Standardschriftart1111111111111111">
    <w:name w:val="WW-Absatz-Standardschriftart1111111111111111"/>
    <w:rsid w:val="005707A0"/>
  </w:style>
  <w:style w:type="character" w:customStyle="1" w:styleId="WW-Absatz-Standardschriftart11111111111111111">
    <w:name w:val="WW-Absatz-Standardschriftart11111111111111111"/>
    <w:rsid w:val="005707A0"/>
  </w:style>
  <w:style w:type="character" w:customStyle="1" w:styleId="WW-Absatz-Standardschriftart111111111111111111">
    <w:name w:val="WW-Absatz-Standardschriftart111111111111111111"/>
    <w:rsid w:val="005707A0"/>
  </w:style>
  <w:style w:type="character" w:customStyle="1" w:styleId="WW-Absatz-Standardschriftart1111111111111111111">
    <w:name w:val="WW-Absatz-Standardschriftart1111111111111111111"/>
    <w:rsid w:val="005707A0"/>
  </w:style>
  <w:style w:type="character" w:customStyle="1" w:styleId="WW-Absatz-Standardschriftart11111111111111111111">
    <w:name w:val="WW-Absatz-Standardschriftart11111111111111111111"/>
    <w:rsid w:val="005707A0"/>
  </w:style>
  <w:style w:type="character" w:customStyle="1" w:styleId="WW-Absatz-Standardschriftart111111111111111111111">
    <w:name w:val="WW-Absatz-Standardschriftart111111111111111111111"/>
    <w:rsid w:val="005707A0"/>
  </w:style>
  <w:style w:type="character" w:customStyle="1" w:styleId="WW-Absatz-Standardschriftart1111111111111111111111">
    <w:name w:val="WW-Absatz-Standardschriftart1111111111111111111111"/>
    <w:rsid w:val="005707A0"/>
  </w:style>
  <w:style w:type="character" w:customStyle="1" w:styleId="WW-Absatz-Standardschriftart11111111111111111111111">
    <w:name w:val="WW-Absatz-Standardschriftart11111111111111111111111"/>
    <w:rsid w:val="005707A0"/>
  </w:style>
  <w:style w:type="character" w:customStyle="1" w:styleId="WW-Absatz-Standardschriftart111111111111111111111111">
    <w:name w:val="WW-Absatz-Standardschriftart111111111111111111111111"/>
    <w:rsid w:val="005707A0"/>
  </w:style>
  <w:style w:type="character" w:customStyle="1" w:styleId="WW-Absatz-Standardschriftart1111111111111111111111111">
    <w:name w:val="WW-Absatz-Standardschriftart1111111111111111111111111"/>
    <w:rsid w:val="005707A0"/>
  </w:style>
  <w:style w:type="character" w:customStyle="1" w:styleId="WW-Absatz-Standardschriftart11111111111111111111111111">
    <w:name w:val="WW-Absatz-Standardschriftart11111111111111111111111111"/>
    <w:rsid w:val="005707A0"/>
  </w:style>
  <w:style w:type="character" w:customStyle="1" w:styleId="WW-Absatz-Standardschriftart111111111111111111111111111">
    <w:name w:val="WW-Absatz-Standardschriftart111111111111111111111111111"/>
    <w:rsid w:val="005707A0"/>
  </w:style>
  <w:style w:type="character" w:customStyle="1" w:styleId="WW-Absatz-Standardschriftart1111111111111111111111111111">
    <w:name w:val="WW-Absatz-Standardschriftart1111111111111111111111111111"/>
    <w:rsid w:val="005707A0"/>
  </w:style>
  <w:style w:type="character" w:customStyle="1" w:styleId="WW-Absatz-Standardschriftart11111111111111111111111111111">
    <w:name w:val="WW-Absatz-Standardschriftart11111111111111111111111111111"/>
    <w:rsid w:val="005707A0"/>
  </w:style>
  <w:style w:type="paragraph" w:customStyle="1" w:styleId="xl63">
    <w:name w:val="xl63"/>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sz w:val="24"/>
      <w:szCs w:val="24"/>
      <w:lang w:eastAsia="pt-BR"/>
    </w:rPr>
  </w:style>
  <w:style w:type="paragraph" w:customStyle="1" w:styleId="xl64">
    <w:name w:val="xl6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 w:val="24"/>
      <w:szCs w:val="24"/>
      <w:lang w:eastAsia="pt-BR"/>
    </w:rPr>
  </w:style>
  <w:style w:type="paragraph" w:customStyle="1" w:styleId="xl65">
    <w:name w:val="xl6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sz w:val="24"/>
      <w:szCs w:val="24"/>
      <w:lang w:eastAsia="pt-BR"/>
    </w:rPr>
  </w:style>
  <w:style w:type="paragraph" w:customStyle="1" w:styleId="xl66">
    <w:name w:val="xl66"/>
    <w:basedOn w:val="Normal"/>
    <w:rsid w:val="005707A0"/>
    <w:pPr>
      <w:suppressAutoHyphens w:val="0"/>
      <w:spacing w:before="100" w:beforeAutospacing="1" w:after="100" w:afterAutospacing="1"/>
    </w:pPr>
    <w:rPr>
      <w:sz w:val="24"/>
      <w:szCs w:val="24"/>
      <w:lang w:eastAsia="pt-BR"/>
    </w:rPr>
  </w:style>
  <w:style w:type="paragraph" w:customStyle="1" w:styleId="xl67">
    <w:name w:val="xl67"/>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b/>
      <w:bCs/>
      <w:color w:val="000000"/>
      <w:sz w:val="24"/>
      <w:szCs w:val="24"/>
      <w:lang w:eastAsia="pt-BR"/>
    </w:rPr>
  </w:style>
  <w:style w:type="paragraph" w:customStyle="1" w:styleId="xl68">
    <w:name w:val="xl68"/>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69">
    <w:name w:val="xl69"/>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color w:val="000000"/>
      <w:sz w:val="24"/>
      <w:szCs w:val="24"/>
      <w:lang w:eastAsia="pt-BR"/>
    </w:rPr>
  </w:style>
  <w:style w:type="paragraph" w:customStyle="1" w:styleId="xl70">
    <w:name w:val="xl70"/>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sz w:val="24"/>
      <w:szCs w:val="24"/>
      <w:lang w:eastAsia="pt-BR"/>
    </w:rPr>
  </w:style>
  <w:style w:type="paragraph" w:customStyle="1" w:styleId="xl71">
    <w:name w:val="xl71"/>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2">
    <w:name w:val="xl72"/>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paragraph" w:customStyle="1" w:styleId="xl73">
    <w:name w:val="xl73"/>
    <w:basedOn w:val="Normal"/>
    <w:rsid w:val="005707A0"/>
    <w:pPr>
      <w:suppressAutoHyphens w:val="0"/>
      <w:spacing w:before="100" w:beforeAutospacing="1" w:after="100" w:afterAutospacing="1"/>
    </w:pPr>
    <w:rPr>
      <w:color w:val="000000"/>
      <w:sz w:val="24"/>
      <w:szCs w:val="24"/>
      <w:lang w:eastAsia="pt-BR"/>
    </w:rPr>
  </w:style>
  <w:style w:type="paragraph" w:customStyle="1" w:styleId="xl74">
    <w:name w:val="xl7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75">
    <w:name w:val="xl7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6">
    <w:name w:val="xl76"/>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character" w:customStyle="1" w:styleId="TextodebaloChar">
    <w:name w:val="Texto de balão Char"/>
    <w:link w:val="Textodebalo"/>
    <w:uiPriority w:val="99"/>
    <w:rsid w:val="005707A0"/>
    <w:rPr>
      <w:rFonts w:ascii="Tahoma" w:hAnsi="Tahoma" w:cs="Tahoma"/>
      <w:sz w:val="16"/>
      <w:szCs w:val="16"/>
      <w:lang w:eastAsia="ar-SA"/>
    </w:rPr>
  </w:style>
  <w:style w:type="paragraph" w:customStyle="1" w:styleId="xl77">
    <w:name w:val="xl77"/>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color w:val="000000"/>
      <w:sz w:val="36"/>
      <w:szCs w:val="36"/>
      <w:lang w:eastAsia="pt-BR"/>
    </w:rPr>
  </w:style>
  <w:style w:type="paragraph" w:customStyle="1" w:styleId="xl78">
    <w:name w:val="xl78"/>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36"/>
      <w:szCs w:val="36"/>
      <w:lang w:eastAsia="pt-BR"/>
    </w:rPr>
  </w:style>
  <w:style w:type="paragraph" w:customStyle="1" w:styleId="xl79">
    <w:name w:val="xl79"/>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80">
    <w:name w:val="xl80"/>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1">
    <w:name w:val="xl81"/>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22"/>
      <w:szCs w:val="22"/>
      <w:lang w:eastAsia="pt-BR"/>
    </w:rPr>
  </w:style>
  <w:style w:type="paragraph" w:customStyle="1" w:styleId="xl82">
    <w:name w:val="xl82"/>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22"/>
      <w:szCs w:val="22"/>
      <w:lang w:eastAsia="pt-BR"/>
    </w:rPr>
  </w:style>
  <w:style w:type="paragraph" w:customStyle="1" w:styleId="xl83">
    <w:name w:val="xl83"/>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22"/>
      <w:szCs w:val="22"/>
      <w:lang w:eastAsia="pt-BR"/>
    </w:rPr>
  </w:style>
  <w:style w:type="character" w:customStyle="1" w:styleId="Ttulo5Char">
    <w:name w:val="Título 5 Char"/>
    <w:link w:val="Ttulo5"/>
    <w:rsid w:val="000E042D"/>
    <w:rPr>
      <w:b/>
      <w:bCs/>
      <w:i/>
      <w:iCs/>
      <w:sz w:val="26"/>
      <w:szCs w:val="26"/>
      <w:lang w:eastAsia="ar-SA"/>
    </w:rPr>
  </w:style>
  <w:style w:type="character" w:customStyle="1" w:styleId="RecuodecorpodetextoChar">
    <w:name w:val="Recuo de corpo de texto Char"/>
    <w:link w:val="Recuodecorpodetexto"/>
    <w:uiPriority w:val="99"/>
    <w:rsid w:val="00D823BC"/>
    <w:rPr>
      <w:rFonts w:ascii="Arial" w:hAnsi="Arial"/>
      <w:sz w:val="24"/>
      <w:lang w:eastAsia="ar-SA"/>
    </w:rPr>
  </w:style>
  <w:style w:type="character" w:customStyle="1" w:styleId="apple-converted-space">
    <w:name w:val="apple-converted-space"/>
    <w:basedOn w:val="Fontepargpadro"/>
    <w:rsid w:val="00167B69"/>
  </w:style>
  <w:style w:type="character" w:customStyle="1" w:styleId="Ttulo1Char">
    <w:name w:val="Título 1 Char"/>
    <w:link w:val="Ttulo1"/>
    <w:rsid w:val="00B455BE"/>
    <w:rPr>
      <w:rFonts w:ascii="Arial" w:hAnsi="Arial"/>
      <w:b/>
      <w:sz w:val="24"/>
      <w:u w:val="single"/>
      <w:lang w:eastAsia="ar-SA"/>
    </w:rPr>
  </w:style>
  <w:style w:type="character" w:customStyle="1" w:styleId="Ttulo2Char">
    <w:name w:val="Título 2 Char"/>
    <w:link w:val="Ttulo2"/>
    <w:rsid w:val="00B455BE"/>
    <w:rPr>
      <w:b/>
      <w:color w:val="FF0000"/>
      <w:sz w:val="24"/>
      <w:lang w:eastAsia="ar-SA"/>
    </w:rPr>
  </w:style>
  <w:style w:type="character" w:customStyle="1" w:styleId="Ttulo4Char">
    <w:name w:val="Título 4 Char"/>
    <w:link w:val="Ttulo4"/>
    <w:rsid w:val="00B455BE"/>
    <w:rPr>
      <w:sz w:val="24"/>
      <w:lang w:eastAsia="ar-SA"/>
    </w:rPr>
  </w:style>
  <w:style w:type="character" w:customStyle="1" w:styleId="Ttulo8Char">
    <w:name w:val="Título 8 Char"/>
    <w:link w:val="Ttulo8"/>
    <w:rsid w:val="00B455BE"/>
    <w:rPr>
      <w:rFonts w:ascii="Arial" w:hAnsi="Arial"/>
      <w:b/>
      <w:sz w:val="24"/>
      <w:lang w:eastAsia="ar-SA"/>
    </w:rPr>
  </w:style>
  <w:style w:type="character" w:customStyle="1" w:styleId="Ttulo9Char">
    <w:name w:val="Título 9 Char"/>
    <w:link w:val="Ttulo9"/>
    <w:rsid w:val="00B455BE"/>
    <w:rPr>
      <w:rFonts w:ascii="Arial" w:hAnsi="Arial" w:cs="Arial"/>
      <w:sz w:val="22"/>
      <w:szCs w:val="22"/>
      <w:lang w:eastAsia="ar-SA"/>
    </w:rPr>
  </w:style>
  <w:style w:type="character" w:customStyle="1" w:styleId="CorpodetextoChar">
    <w:name w:val="Corpo de texto Char"/>
    <w:link w:val="Corpodetexto"/>
    <w:rsid w:val="00B455BE"/>
    <w:rPr>
      <w:smallCaps/>
      <w:spacing w:val="20"/>
      <w:sz w:val="24"/>
      <w:lang w:eastAsia="ar-SA"/>
    </w:rPr>
  </w:style>
  <w:style w:type="character" w:customStyle="1" w:styleId="TtuloChar">
    <w:name w:val="Título Char"/>
    <w:link w:val="Ttulo"/>
    <w:rsid w:val="00B455BE"/>
    <w:rPr>
      <w:b/>
      <w:sz w:val="24"/>
      <w:lang w:eastAsia="ar-SA"/>
    </w:rPr>
  </w:style>
  <w:style w:type="character" w:customStyle="1" w:styleId="SubttuloChar">
    <w:name w:val="Subtítulo Char"/>
    <w:link w:val="Subttulo"/>
    <w:rsid w:val="00B455BE"/>
    <w:rPr>
      <w:b/>
      <w:sz w:val="28"/>
      <w:lang w:eastAsia="ar-SA"/>
    </w:rPr>
  </w:style>
  <w:style w:type="character" w:customStyle="1" w:styleId="CabealhoChar">
    <w:name w:val="Cabeçalho Char"/>
    <w:link w:val="Cabealho"/>
    <w:rsid w:val="00B455BE"/>
    <w:rPr>
      <w:lang w:eastAsia="ar-SA"/>
    </w:rPr>
  </w:style>
  <w:style w:type="character" w:customStyle="1" w:styleId="RodapChar">
    <w:name w:val="Rodapé Char"/>
    <w:link w:val="Rodap"/>
    <w:uiPriority w:val="99"/>
    <w:qFormat/>
    <w:rsid w:val="00B455BE"/>
    <w:rPr>
      <w:lang w:eastAsia="ar-SA"/>
    </w:rPr>
  </w:style>
  <w:style w:type="character" w:customStyle="1" w:styleId="TextodecomentrioChar">
    <w:name w:val="Texto de comentário Char"/>
    <w:link w:val="Textodecomentrio"/>
    <w:uiPriority w:val="99"/>
    <w:qFormat/>
    <w:rsid w:val="00B455BE"/>
    <w:rPr>
      <w:lang w:eastAsia="ar-SA"/>
    </w:rPr>
  </w:style>
  <w:style w:type="character" w:customStyle="1" w:styleId="AssuntodocomentrioChar">
    <w:name w:val="Assunto do comentário Char"/>
    <w:link w:val="Assuntodocomentrio"/>
    <w:rsid w:val="00B455BE"/>
    <w:rPr>
      <w:b/>
      <w:bCs/>
      <w:lang w:eastAsia="ar-SA"/>
    </w:rPr>
  </w:style>
  <w:style w:type="paragraph" w:customStyle="1" w:styleId="xl84">
    <w:name w:val="xl84"/>
    <w:basedOn w:val="Normal"/>
    <w:rsid w:val="00B455BE"/>
    <w:pPr>
      <w:suppressAutoHyphens w:val="0"/>
      <w:spacing w:before="100" w:beforeAutospacing="1" w:after="100" w:afterAutospacing="1"/>
      <w:jc w:val="center"/>
    </w:pPr>
    <w:rPr>
      <w:rFonts w:ascii="Arena Condensed" w:hAnsi="Arena Condensed"/>
      <w:color w:val="222222"/>
      <w:sz w:val="36"/>
      <w:szCs w:val="36"/>
      <w:lang w:eastAsia="pt-BR"/>
    </w:rPr>
  </w:style>
  <w:style w:type="paragraph" w:customStyle="1" w:styleId="xl85">
    <w:name w:val="xl85"/>
    <w:basedOn w:val="Normal"/>
    <w:rsid w:val="00B455BE"/>
    <w:pPr>
      <w:suppressAutoHyphens w:val="0"/>
      <w:spacing w:before="100" w:beforeAutospacing="1" w:after="100" w:afterAutospacing="1"/>
    </w:pPr>
    <w:rPr>
      <w:rFonts w:ascii="Arena Condensed" w:hAnsi="Arena Condensed"/>
      <w:sz w:val="36"/>
      <w:szCs w:val="36"/>
      <w:lang w:eastAsia="pt-BR"/>
    </w:rPr>
  </w:style>
  <w:style w:type="paragraph" w:customStyle="1" w:styleId="xl86">
    <w:name w:val="xl86"/>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7">
    <w:name w:val="xl87"/>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88">
    <w:name w:val="xl88"/>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ena Condensed" w:hAnsi="Arena Condensed"/>
      <w:color w:val="000000"/>
      <w:sz w:val="36"/>
      <w:szCs w:val="36"/>
      <w:lang w:eastAsia="pt-BR"/>
    </w:rPr>
  </w:style>
  <w:style w:type="paragraph" w:customStyle="1" w:styleId="xl89">
    <w:name w:val="xl89"/>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90">
    <w:name w:val="xl90"/>
    <w:basedOn w:val="Normal"/>
    <w:rsid w:val="00B455BE"/>
    <w:pPr>
      <w:pBdr>
        <w:top w:val="single" w:sz="4" w:space="0" w:color="000000"/>
        <w:left w:val="single" w:sz="4" w:space="0" w:color="000000"/>
        <w:bottom w:val="single" w:sz="4" w:space="0" w:color="000000"/>
        <w:right w:val="single" w:sz="4" w:space="0" w:color="000000"/>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91">
    <w:name w:val="xl91"/>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ena Condensed" w:hAnsi="Arena Condensed"/>
      <w:sz w:val="36"/>
      <w:szCs w:val="36"/>
      <w:lang w:eastAsia="pt-BR"/>
    </w:rPr>
  </w:style>
  <w:style w:type="character" w:customStyle="1" w:styleId="Ttulo3Char">
    <w:name w:val="Título 3 Char"/>
    <w:link w:val="Ttulo3"/>
    <w:uiPriority w:val="9"/>
    <w:rsid w:val="0038482F"/>
    <w:rPr>
      <w:b/>
      <w:color w:val="FF0000"/>
      <w:sz w:val="24"/>
      <w:lang w:eastAsia="ar-SA"/>
    </w:rPr>
  </w:style>
  <w:style w:type="paragraph" w:customStyle="1" w:styleId="Default">
    <w:name w:val="Default"/>
    <w:rsid w:val="0038482F"/>
    <w:pPr>
      <w:autoSpaceDE w:val="0"/>
      <w:autoSpaceDN w:val="0"/>
      <w:adjustRightInd w:val="0"/>
    </w:pPr>
    <w:rPr>
      <w:rFonts w:ascii="Verdana" w:hAnsi="Verdana" w:cs="Verdana"/>
      <w:color w:val="000000"/>
      <w:sz w:val="24"/>
      <w:szCs w:val="24"/>
    </w:rPr>
  </w:style>
  <w:style w:type="character" w:customStyle="1" w:styleId="PargrafodaListaChar">
    <w:name w:val="Parágrafo da Lista Char"/>
    <w:link w:val="PargrafodaLista"/>
    <w:uiPriority w:val="34"/>
    <w:qFormat/>
    <w:rsid w:val="00601669"/>
    <w:rPr>
      <w:lang w:eastAsia="en-US"/>
    </w:rPr>
  </w:style>
  <w:style w:type="paragraph" w:customStyle="1" w:styleId="m-6049918113338360991gmail-msolistparagraph">
    <w:name w:val="m_-6049918113338360991gmail-msolistparagraph"/>
    <w:basedOn w:val="Normal"/>
    <w:rsid w:val="00DE78C4"/>
    <w:pPr>
      <w:suppressAutoHyphens w:val="0"/>
      <w:spacing w:before="100" w:beforeAutospacing="1" w:after="100" w:afterAutospacing="1"/>
    </w:pPr>
    <w:rPr>
      <w:sz w:val="24"/>
      <w:szCs w:val="24"/>
      <w:lang w:eastAsia="pt-BR"/>
    </w:rPr>
  </w:style>
  <w:style w:type="paragraph" w:customStyle="1" w:styleId="Nvel2">
    <w:name w:val="Nível 2"/>
    <w:basedOn w:val="Normal"/>
    <w:next w:val="Normal"/>
    <w:rsid w:val="00C97756"/>
    <w:pPr>
      <w:suppressAutoHyphens w:val="0"/>
      <w:spacing w:after="120"/>
      <w:jc w:val="both"/>
    </w:pPr>
    <w:rPr>
      <w:rFonts w:ascii="Arial" w:eastAsiaTheme="minorEastAsia" w:hAnsi="Arial"/>
      <w:b/>
      <w:sz w:val="24"/>
      <w:lang w:eastAsia="pt-BR"/>
    </w:rPr>
  </w:style>
  <w:style w:type="character" w:customStyle="1" w:styleId="normalchar1">
    <w:name w:val="normal__char1"/>
    <w:rsid w:val="00C97756"/>
    <w:rPr>
      <w:rFonts w:ascii="Arial" w:hAnsi="Arial" w:cs="Arial" w:hint="default"/>
      <w:strike w:val="0"/>
      <w:dstrike w:val="0"/>
      <w:sz w:val="24"/>
      <w:szCs w:val="24"/>
      <w:u w:val="none"/>
      <w:effect w:val="none"/>
    </w:rPr>
  </w:style>
  <w:style w:type="character" w:customStyle="1" w:styleId="apple-style-span">
    <w:name w:val="apple-style-span"/>
    <w:basedOn w:val="Fontepargpadro"/>
    <w:rsid w:val="00C97756"/>
  </w:style>
  <w:style w:type="paragraph" w:styleId="Citao">
    <w:name w:val="Quote"/>
    <w:aliases w:val="TCU,Citação AGU,NotaExplicativa"/>
    <w:basedOn w:val="Normal"/>
    <w:next w:val="Normal"/>
    <w:link w:val="CitaoChar"/>
    <w:qFormat/>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Cs w:val="24"/>
      <w:lang w:eastAsia="en-US"/>
    </w:rPr>
  </w:style>
  <w:style w:type="character" w:customStyle="1" w:styleId="CitaoChar">
    <w:name w:val="Citação Char"/>
    <w:aliases w:val="TCU Char,Citação AGU Char,NotaExplicativa Char"/>
    <w:basedOn w:val="Fontepargpadro"/>
    <w:link w:val="Citao"/>
    <w:qFormat/>
    <w:rsid w:val="00C97756"/>
    <w:rPr>
      <w:rFonts w:ascii="Arial" w:eastAsia="Calibri" w:hAnsi="Arial" w:cs="Tahoma"/>
      <w:i/>
      <w:iCs/>
      <w:color w:val="000000"/>
      <w:szCs w:val="24"/>
      <w:shd w:val="clear" w:color="auto" w:fill="FFFFCC"/>
      <w:lang w:eastAsia="en-US"/>
    </w:rPr>
  </w:style>
  <w:style w:type="paragraph" w:styleId="Commarcadores5">
    <w:name w:val="List Bullet 5"/>
    <w:basedOn w:val="Normal"/>
    <w:rsid w:val="00C97756"/>
    <w:pPr>
      <w:numPr>
        <w:numId w:val="1"/>
      </w:numPr>
      <w:suppressAutoHyphens w:val="0"/>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97756"/>
  </w:style>
  <w:style w:type="character" w:customStyle="1" w:styleId="NotaexplicativaChar">
    <w:name w:val="Nota explicativa Char"/>
    <w:basedOn w:val="CitaoChar"/>
    <w:link w:val="Notaexplicativa"/>
    <w:rsid w:val="00C97756"/>
    <w:rPr>
      <w:rFonts w:ascii="Arial" w:eastAsia="Calibri" w:hAnsi="Arial" w:cs="Tahoma"/>
      <w:i/>
      <w:iCs/>
      <w:color w:val="000000"/>
      <w:szCs w:val="24"/>
      <w:shd w:val="clear" w:color="auto" w:fill="FFFFCC"/>
      <w:lang w:eastAsia="en-US"/>
    </w:rPr>
  </w:style>
  <w:style w:type="numbering" w:customStyle="1" w:styleId="Estilo3">
    <w:name w:val="Estilo3"/>
    <w:uiPriority w:val="99"/>
    <w:rsid w:val="00C97756"/>
  </w:style>
  <w:style w:type="numbering" w:customStyle="1" w:styleId="Estilo4">
    <w:name w:val="Estilo4"/>
    <w:uiPriority w:val="99"/>
    <w:rsid w:val="00C97756"/>
  </w:style>
  <w:style w:type="numbering" w:customStyle="1" w:styleId="Estilo5">
    <w:name w:val="Estilo5"/>
    <w:uiPriority w:val="99"/>
    <w:rsid w:val="00C97756"/>
  </w:style>
  <w:style w:type="numbering" w:customStyle="1" w:styleId="Estilo6">
    <w:name w:val="Estilo6"/>
    <w:uiPriority w:val="99"/>
    <w:rsid w:val="00C97756"/>
  </w:style>
  <w:style w:type="paragraph" w:customStyle="1" w:styleId="Nivel01">
    <w:name w:val="Nivel 01"/>
    <w:basedOn w:val="Ttulo1"/>
    <w:next w:val="Normal"/>
    <w:link w:val="Nivel01Char"/>
    <w:qFormat/>
    <w:rsid w:val="00C97756"/>
    <w:pPr>
      <w:keepLines/>
      <w:tabs>
        <w:tab w:val="clear" w:pos="0"/>
        <w:tab w:val="left" w:pos="567"/>
        <w:tab w:val="num" w:pos="720"/>
      </w:tabs>
      <w:suppressAutoHyphens w:val="0"/>
      <w:spacing w:before="240"/>
      <w:ind w:left="720" w:hanging="720"/>
      <w:jc w:val="both"/>
    </w:pPr>
    <w:rPr>
      <w:rFonts w:eastAsiaTheme="majorEastAsia" w:cs="Arial"/>
      <w:bCs/>
      <w:u w:val="none"/>
    </w:rPr>
  </w:style>
  <w:style w:type="paragraph" w:customStyle="1" w:styleId="Nivel01Titulo">
    <w:name w:val="Nivel_01_Titulo"/>
    <w:basedOn w:val="Nivel01"/>
    <w:link w:val="Nivel01TituloChar"/>
    <w:rsid w:val="00C97756"/>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97756"/>
    <w:rPr>
      <w:rFonts w:ascii="Arial" w:eastAsiaTheme="majorEastAsia" w:hAnsi="Arial" w:cs="Arial"/>
      <w:b/>
      <w:bCs/>
      <w:sz w:val="24"/>
      <w:lang w:eastAsia="ar-SA"/>
    </w:rPr>
  </w:style>
  <w:style w:type="character" w:customStyle="1" w:styleId="Nivel01TituloChar">
    <w:name w:val="Nivel_01_Titulo Char"/>
    <w:basedOn w:val="Nivel01Char"/>
    <w:link w:val="Nivel01Titulo"/>
    <w:qFormat/>
    <w:rsid w:val="00C97756"/>
    <w:rPr>
      <w:rFonts w:ascii="Arial" w:eastAsiaTheme="majorEastAsia" w:hAnsi="Arial" w:cstheme="majorBidi"/>
      <w:b/>
      <w:bCs/>
      <w:color w:val="000000" w:themeColor="text1"/>
      <w:spacing w:val="5"/>
      <w:kern w:val="28"/>
      <w:sz w:val="52"/>
      <w:szCs w:val="52"/>
      <w:lang w:eastAsia="ar-SA"/>
    </w:rPr>
  </w:style>
  <w:style w:type="paragraph" w:customStyle="1" w:styleId="PADRO">
    <w:name w:val="PADRÃO"/>
    <w:qFormat/>
    <w:rsid w:val="00C9775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9775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eastAsia="pt-BR"/>
    </w:rPr>
  </w:style>
  <w:style w:type="paragraph" w:customStyle="1" w:styleId="paragraph">
    <w:name w:val="paragraph"/>
    <w:basedOn w:val="Normal"/>
    <w:rsid w:val="00C97756"/>
    <w:pPr>
      <w:suppressAutoHyphens w:val="0"/>
      <w:spacing w:before="100" w:beforeAutospacing="1" w:after="100" w:afterAutospacing="1"/>
    </w:pPr>
    <w:rPr>
      <w:sz w:val="24"/>
      <w:szCs w:val="24"/>
      <w:lang w:eastAsia="pt-BR"/>
    </w:rPr>
  </w:style>
  <w:style w:type="character" w:customStyle="1" w:styleId="normaltextrun">
    <w:name w:val="normaltextrun"/>
    <w:basedOn w:val="Fontepargpadro"/>
    <w:rsid w:val="00C97756"/>
  </w:style>
  <w:style w:type="character" w:customStyle="1" w:styleId="eop">
    <w:name w:val="eop"/>
    <w:basedOn w:val="Fontepargpadro"/>
    <w:rsid w:val="00C97756"/>
  </w:style>
  <w:style w:type="character" w:customStyle="1" w:styleId="spellingerror">
    <w:name w:val="spellingerror"/>
    <w:basedOn w:val="Fontepargpadro"/>
    <w:rsid w:val="00C97756"/>
  </w:style>
  <w:style w:type="paragraph" w:customStyle="1" w:styleId="Nivel1">
    <w:name w:val="Nivel1"/>
    <w:basedOn w:val="Ttulo1"/>
    <w:link w:val="Nivel1Char"/>
    <w:qFormat/>
    <w:rsid w:val="00C97756"/>
    <w:pPr>
      <w:keepLines/>
      <w:tabs>
        <w:tab w:val="clear" w:pos="0"/>
      </w:tabs>
      <w:suppressAutoHyphens w:val="0"/>
      <w:spacing w:before="480" w:line="276" w:lineRule="auto"/>
      <w:ind w:left="357" w:hanging="357"/>
      <w:jc w:val="both"/>
    </w:pPr>
    <w:rPr>
      <w:rFonts w:eastAsiaTheme="majorEastAsia" w:cs="Arial"/>
      <w:color w:val="000000"/>
      <w:sz w:val="28"/>
      <w:szCs w:val="28"/>
    </w:rPr>
  </w:style>
  <w:style w:type="character" w:customStyle="1" w:styleId="Nivel1Char">
    <w:name w:val="Nivel1 Char"/>
    <w:basedOn w:val="Ttulo1Char"/>
    <w:link w:val="Nivel1"/>
    <w:rsid w:val="00C97756"/>
    <w:rPr>
      <w:rFonts w:ascii="Arial" w:eastAsiaTheme="majorEastAsia" w:hAnsi="Arial" w:cs="Arial"/>
      <w:b/>
      <w:color w:val="000000"/>
      <w:sz w:val="28"/>
      <w:szCs w:val="28"/>
      <w:u w:val="single"/>
      <w:lang w:eastAsia="ar-SA"/>
    </w:rPr>
  </w:style>
  <w:style w:type="paragraph" w:customStyle="1" w:styleId="PargrafodaLista1">
    <w:name w:val="Parágrafo da Lista1"/>
    <w:basedOn w:val="Normal"/>
    <w:rsid w:val="00C97756"/>
    <w:pPr>
      <w:suppressAutoHyphens w:val="0"/>
      <w:ind w:left="720"/>
    </w:pPr>
    <w:rPr>
      <w:rFonts w:ascii="Ecofont_Spranq_eco_Sans" w:hAnsi="Ecofont_Spranq_eco_Sans" w:cs="Ecofont_Spranq_eco_Sans"/>
      <w:sz w:val="24"/>
      <w:szCs w:val="24"/>
      <w:lang w:eastAsia="pt-BR"/>
    </w:rPr>
  </w:style>
  <w:style w:type="paragraph" w:customStyle="1" w:styleId="Nivel2">
    <w:name w:val="Nivel 2"/>
    <w:basedOn w:val="Normal"/>
    <w:link w:val="Nivel2Char"/>
    <w:qFormat/>
    <w:rsid w:val="00C97756"/>
    <w:pPr>
      <w:numPr>
        <w:ilvl w:val="1"/>
        <w:numId w:val="2"/>
      </w:numPr>
      <w:suppressAutoHyphens w:val="0"/>
      <w:spacing w:before="120" w:after="120" w:line="276" w:lineRule="auto"/>
      <w:jc w:val="both"/>
    </w:pPr>
    <w:rPr>
      <w:rFonts w:ascii="Arial" w:eastAsiaTheme="minorEastAsia" w:hAnsi="Arial" w:cs="Arial"/>
      <w:color w:val="000000"/>
      <w:lang w:eastAsia="pt-BR"/>
    </w:rPr>
  </w:style>
  <w:style w:type="paragraph" w:customStyle="1" w:styleId="Nivel10">
    <w:name w:val="Nivel 1"/>
    <w:basedOn w:val="Nivel2"/>
    <w:next w:val="Nivel2"/>
    <w:rsid w:val="00C97756"/>
    <w:pPr>
      <w:numPr>
        <w:ilvl w:val="0"/>
        <w:numId w:val="0"/>
      </w:numPr>
      <w:ind w:left="360" w:hanging="360"/>
    </w:pPr>
    <w:rPr>
      <w:b/>
    </w:rPr>
  </w:style>
  <w:style w:type="paragraph" w:customStyle="1" w:styleId="Nivel3">
    <w:name w:val="Nivel 3"/>
    <w:basedOn w:val="Normal"/>
    <w:link w:val="Nivel3Char"/>
    <w:qFormat/>
    <w:rsid w:val="00C97756"/>
    <w:pPr>
      <w:numPr>
        <w:ilvl w:val="2"/>
        <w:numId w:val="2"/>
      </w:numPr>
      <w:suppressAutoHyphens w:val="0"/>
      <w:spacing w:before="120" w:after="120" w:line="276" w:lineRule="auto"/>
      <w:ind w:left="425" w:firstLine="0"/>
      <w:jc w:val="both"/>
    </w:pPr>
    <w:rPr>
      <w:rFonts w:ascii="Arial" w:eastAsiaTheme="minorEastAsia" w:hAnsi="Arial" w:cs="Arial"/>
      <w:color w:val="000000"/>
      <w:lang w:eastAsia="pt-BR"/>
    </w:rPr>
  </w:style>
  <w:style w:type="paragraph" w:customStyle="1" w:styleId="Nivel4">
    <w:name w:val="Nivel 4"/>
    <w:basedOn w:val="Nivel3"/>
    <w:link w:val="Nivel4Char"/>
    <w:qFormat/>
    <w:rsid w:val="00C97756"/>
    <w:pPr>
      <w:numPr>
        <w:ilvl w:val="3"/>
      </w:numPr>
      <w:ind w:left="851" w:firstLine="0"/>
    </w:pPr>
    <w:rPr>
      <w:color w:val="auto"/>
    </w:rPr>
  </w:style>
  <w:style w:type="paragraph" w:customStyle="1" w:styleId="Nivel5">
    <w:name w:val="Nivel 5"/>
    <w:basedOn w:val="Nivel4"/>
    <w:qFormat/>
    <w:rsid w:val="00C97756"/>
    <w:pPr>
      <w:numPr>
        <w:ilvl w:val="4"/>
      </w:numPr>
      <w:tabs>
        <w:tab w:val="num" w:pos="0"/>
      </w:tabs>
      <w:ind w:left="1276" w:firstLine="0"/>
    </w:pPr>
  </w:style>
  <w:style w:type="character" w:customStyle="1" w:styleId="Nivel4Char">
    <w:name w:val="Nivel 4 Char"/>
    <w:basedOn w:val="Fontepargpadro"/>
    <w:link w:val="Nivel4"/>
    <w:rsid w:val="00C97756"/>
    <w:rPr>
      <w:rFonts w:ascii="Arial" w:eastAsiaTheme="minorEastAsia" w:hAnsi="Arial" w:cs="Arial"/>
    </w:rPr>
  </w:style>
  <w:style w:type="paragraph" w:customStyle="1" w:styleId="textbody">
    <w:name w:val="textbody"/>
    <w:basedOn w:val="Normal"/>
    <w:rsid w:val="00C97756"/>
    <w:pPr>
      <w:suppressAutoHyphens w:val="0"/>
      <w:spacing w:before="100" w:beforeAutospacing="1" w:after="100" w:afterAutospacing="1"/>
    </w:pPr>
    <w:rPr>
      <w:sz w:val="24"/>
      <w:szCs w:val="24"/>
      <w:lang w:eastAsia="pt-BR"/>
    </w:rPr>
  </w:style>
  <w:style w:type="paragraph" w:customStyle="1" w:styleId="em0020ementa">
    <w:name w:val="em_0020ementa"/>
    <w:basedOn w:val="Normal"/>
    <w:rsid w:val="00C97756"/>
    <w:pPr>
      <w:suppressAutoHyphens w:val="0"/>
      <w:ind w:left="4160"/>
      <w:jc w:val="both"/>
    </w:pPr>
    <w:rPr>
      <w:sz w:val="28"/>
      <w:szCs w:val="28"/>
      <w:lang w:eastAsia="pt-BR"/>
    </w:rPr>
  </w:style>
  <w:style w:type="character" w:customStyle="1" w:styleId="cp0020corpodespachochar1">
    <w:name w:val="cp_0020corpodespacho__char1"/>
    <w:rsid w:val="00C9775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9775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97756"/>
    <w:rPr>
      <w:rFonts w:ascii="Ecofont_Spranq_eco_Sans" w:hAnsi="Ecofont_Spranq_eco_Sans" w:cs="Tahoma"/>
      <w:sz w:val="24"/>
      <w:szCs w:val="24"/>
    </w:rPr>
  </w:style>
  <w:style w:type="character" w:styleId="Forte">
    <w:name w:val="Strong"/>
    <w:basedOn w:val="Fontepargpadro"/>
    <w:uiPriority w:val="22"/>
    <w:qFormat/>
    <w:rsid w:val="00C97756"/>
    <w:rPr>
      <w:b/>
      <w:bCs/>
    </w:rPr>
  </w:style>
  <w:style w:type="character" w:styleId="nfase">
    <w:name w:val="Emphasis"/>
    <w:basedOn w:val="Fontepargpadro"/>
    <w:uiPriority w:val="20"/>
    <w:qFormat/>
    <w:rsid w:val="00C97756"/>
    <w:rPr>
      <w:i/>
      <w:iCs/>
    </w:rPr>
  </w:style>
  <w:style w:type="character" w:customStyle="1" w:styleId="Manoel">
    <w:name w:val="Manoel"/>
    <w:rsid w:val="00C97756"/>
    <w:rPr>
      <w:rFonts w:ascii="Arial" w:hAnsi="Arial" w:cs="Arial"/>
      <w:color w:val="7030A0"/>
      <w:sz w:val="20"/>
    </w:rPr>
  </w:style>
  <w:style w:type="character" w:customStyle="1" w:styleId="ListLabel12">
    <w:name w:val="ListLabel 12"/>
    <w:rsid w:val="00C97756"/>
    <w:rPr>
      <w:b/>
    </w:rPr>
  </w:style>
  <w:style w:type="paragraph" w:customStyle="1" w:styleId="texto1">
    <w:name w:val="texto1"/>
    <w:basedOn w:val="Normal"/>
    <w:rsid w:val="00C97756"/>
    <w:pPr>
      <w:suppressAutoHyphens w:val="0"/>
      <w:spacing w:before="100" w:beforeAutospacing="1" w:after="100" w:afterAutospacing="1"/>
    </w:pPr>
    <w:rPr>
      <w:sz w:val="24"/>
      <w:szCs w:val="24"/>
      <w:lang w:eastAsia="pt-BR"/>
    </w:rPr>
  </w:style>
  <w:style w:type="paragraph" w:customStyle="1" w:styleId="GradeColorida-nfase11">
    <w:name w:val="Grade Colorida - Ênfase 11"/>
    <w:basedOn w:val="Normal"/>
    <w:next w:val="Normal"/>
    <w:link w:val="GradeColorida-nfase1Char"/>
    <w:uiPriority w:val="29"/>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eastAsia="en-US"/>
    </w:rPr>
  </w:style>
  <w:style w:type="character" w:customStyle="1" w:styleId="GradeColorida-nfase1Char">
    <w:name w:val="Grade Colorida - Ênfase 1 Char"/>
    <w:link w:val="GradeColorida-nfase11"/>
    <w:uiPriority w:val="29"/>
    <w:rsid w:val="00C97756"/>
    <w:rPr>
      <w:rFonts w:ascii="Arial" w:eastAsia="Calibri" w:hAnsi="Arial"/>
      <w:i/>
      <w:iCs/>
      <w:color w:val="000000"/>
      <w:szCs w:val="24"/>
      <w:shd w:val="clear" w:color="auto" w:fill="FFFFCC"/>
      <w:lang w:eastAsia="en-US"/>
    </w:rPr>
  </w:style>
  <w:style w:type="paragraph" w:customStyle="1" w:styleId="xwestern">
    <w:name w:val="x_western"/>
    <w:basedOn w:val="Normal"/>
    <w:rsid w:val="00C97756"/>
    <w:pPr>
      <w:suppressAutoHyphens w:val="0"/>
      <w:spacing w:before="100" w:beforeAutospacing="1" w:after="100" w:afterAutospacing="1"/>
    </w:pPr>
    <w:rPr>
      <w:sz w:val="24"/>
      <w:szCs w:val="24"/>
      <w:lang w:eastAsia="pt-BR"/>
    </w:rPr>
  </w:style>
  <w:style w:type="paragraph" w:customStyle="1" w:styleId="TCU-Ac-item9-0">
    <w:name w:val="TCU - Ac - item 9 - §§_0"/>
    <w:basedOn w:val="Normal"/>
    <w:rsid w:val="00C97756"/>
    <w:pPr>
      <w:suppressAutoHyphens w:val="0"/>
      <w:ind w:firstLine="1134"/>
      <w:jc w:val="both"/>
    </w:pPr>
    <w:rPr>
      <w:sz w:val="24"/>
      <w:szCs w:val="22"/>
      <w:lang w:eastAsia="en-US"/>
    </w:rPr>
  </w:style>
  <w:style w:type="paragraph" w:customStyle="1" w:styleId="Normal1">
    <w:name w:val="Normal_1"/>
    <w:rsid w:val="00C97756"/>
    <w:rPr>
      <w:sz w:val="24"/>
      <w:szCs w:val="22"/>
      <w:lang w:eastAsia="en-US"/>
    </w:rPr>
  </w:style>
  <w:style w:type="paragraph" w:customStyle="1" w:styleId="tcu-ac-item9-1linha">
    <w:name w:val="tcu_-__ac_-_item_9_-_1ª_linha"/>
    <w:basedOn w:val="Normal"/>
    <w:rsid w:val="00C97756"/>
    <w:pPr>
      <w:suppressAutoHyphens w:val="0"/>
      <w:spacing w:before="100" w:beforeAutospacing="1" w:after="100" w:afterAutospacing="1"/>
    </w:pPr>
    <w:rPr>
      <w:sz w:val="24"/>
      <w:szCs w:val="24"/>
      <w:lang w:eastAsia="pt-BR"/>
    </w:rPr>
  </w:style>
  <w:style w:type="paragraph" w:customStyle="1" w:styleId="textojustificadorecuoprimeiralinha">
    <w:name w:val="texto_justificado_recuo_primeira_linha"/>
    <w:basedOn w:val="Normal"/>
    <w:rsid w:val="00C97756"/>
    <w:pPr>
      <w:suppressAutoHyphens w:val="0"/>
      <w:spacing w:before="100" w:beforeAutospacing="1" w:after="100" w:afterAutospacing="1"/>
    </w:pPr>
    <w:rPr>
      <w:sz w:val="24"/>
      <w:szCs w:val="24"/>
      <w:lang w:eastAsia="pt-BR"/>
    </w:rPr>
  </w:style>
  <w:style w:type="character" w:customStyle="1" w:styleId="highlight">
    <w:name w:val="highlight"/>
    <w:basedOn w:val="Fontepargpadro"/>
    <w:rsid w:val="00C97756"/>
  </w:style>
  <w:style w:type="paragraph" w:customStyle="1" w:styleId="textojustificado">
    <w:name w:val="texto_justificado"/>
    <w:basedOn w:val="Normal"/>
    <w:rsid w:val="00C97756"/>
    <w:pPr>
      <w:suppressAutoHyphens w:val="0"/>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sid w:val="00C97756"/>
    <w:rPr>
      <w:color w:val="605E5C"/>
      <w:shd w:val="clear" w:color="auto" w:fill="E1DFDD"/>
    </w:rPr>
  </w:style>
  <w:style w:type="character" w:customStyle="1" w:styleId="MenoPendente2">
    <w:name w:val="Menção Pendente2"/>
    <w:basedOn w:val="Fontepargpadro"/>
    <w:uiPriority w:val="99"/>
    <w:semiHidden/>
    <w:unhideWhenUsed/>
    <w:rsid w:val="00C97756"/>
    <w:rPr>
      <w:color w:val="605E5C"/>
      <w:shd w:val="clear" w:color="auto" w:fill="E1DFDD"/>
    </w:rPr>
  </w:style>
  <w:style w:type="character" w:customStyle="1" w:styleId="Nivel2Char">
    <w:name w:val="Nivel 2 Char"/>
    <w:basedOn w:val="Fontepargpadro"/>
    <w:link w:val="Nivel2"/>
    <w:locked/>
    <w:rsid w:val="00C97756"/>
    <w:rPr>
      <w:rFonts w:ascii="Arial" w:eastAsiaTheme="minorEastAsia" w:hAnsi="Arial" w:cs="Arial"/>
      <w:color w:val="000000"/>
    </w:rPr>
  </w:style>
  <w:style w:type="paragraph" w:customStyle="1" w:styleId="Nvel2Opcional">
    <w:name w:val="Nível 2 Opcional"/>
    <w:basedOn w:val="Nivel2"/>
    <w:link w:val="Nvel2OpcionalChar"/>
    <w:rsid w:val="00C9775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9775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97756"/>
    <w:rPr>
      <w:rFonts w:ascii="Arial" w:hAnsi="Arial" w:cs="Arial"/>
      <w:i/>
      <w:noProof/>
      <w:color w:val="FF0000"/>
    </w:rPr>
  </w:style>
  <w:style w:type="character" w:customStyle="1" w:styleId="Nvel3OpcionalChar">
    <w:name w:val="Nível 3 Opcional Char"/>
    <w:basedOn w:val="Fontepargpadro"/>
    <w:link w:val="Nvel3Opcional"/>
    <w:rsid w:val="00C97756"/>
    <w:rPr>
      <w:rFonts w:ascii="Arial" w:hAnsi="Arial" w:cs="Arial"/>
      <w:i/>
      <w:iCs/>
      <w:noProof/>
      <w:color w:val="FF0000"/>
    </w:rPr>
  </w:style>
  <w:style w:type="character" w:styleId="TextodoEspaoReservado">
    <w:name w:val="Placeholder Text"/>
    <w:basedOn w:val="Fontepargpadro"/>
    <w:uiPriority w:val="67"/>
    <w:semiHidden/>
    <w:rsid w:val="00C97756"/>
    <w:rPr>
      <w:color w:val="808080"/>
    </w:rPr>
  </w:style>
  <w:style w:type="character" w:customStyle="1" w:styleId="Ttulo6Char">
    <w:name w:val="Título 6 Char"/>
    <w:basedOn w:val="Fontepargpadro"/>
    <w:link w:val="Ttulo6"/>
    <w:uiPriority w:val="9"/>
    <w:rsid w:val="00C97756"/>
    <w:rPr>
      <w:b/>
      <w:caps/>
      <w:sz w:val="24"/>
      <w:lang w:eastAsia="ar-SA"/>
    </w:rPr>
  </w:style>
  <w:style w:type="paragraph" w:customStyle="1" w:styleId="SombreamentoMdio1-nfase31">
    <w:name w:val="Sombreamento Médio 1 - Ênfase 31"/>
    <w:basedOn w:val="Normal"/>
    <w:next w:val="Normal"/>
    <w:rsid w:val="00C9775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rsid w:val="00C97756"/>
    <w:pPr>
      <w:suppressAutoHyphens w:val="0"/>
      <w:spacing w:before="100" w:beforeAutospacing="1" w:after="100" w:afterAutospacing="1"/>
    </w:pPr>
    <w:rPr>
      <w:sz w:val="24"/>
      <w:szCs w:val="24"/>
      <w:lang w:eastAsia="pt-BR"/>
    </w:rPr>
  </w:style>
  <w:style w:type="paragraph" w:customStyle="1" w:styleId="itemnivel2">
    <w:name w:val="item_nivel2"/>
    <w:basedOn w:val="Normal"/>
    <w:rsid w:val="00C97756"/>
    <w:pPr>
      <w:suppressAutoHyphens w:val="0"/>
      <w:spacing w:before="100" w:beforeAutospacing="1" w:after="100" w:afterAutospacing="1"/>
    </w:pPr>
    <w:rPr>
      <w:sz w:val="24"/>
      <w:szCs w:val="24"/>
      <w:lang w:eastAsia="pt-BR"/>
    </w:rPr>
  </w:style>
  <w:style w:type="paragraph" w:customStyle="1" w:styleId="itemnivel1">
    <w:name w:val="item_nivel1"/>
    <w:basedOn w:val="Normal"/>
    <w:rsid w:val="00C97756"/>
    <w:pPr>
      <w:suppressAutoHyphens w:val="0"/>
      <w:spacing w:before="100" w:beforeAutospacing="1" w:after="100" w:afterAutospacing="1"/>
    </w:pPr>
    <w:rPr>
      <w:sz w:val="24"/>
      <w:szCs w:val="24"/>
      <w:lang w:eastAsia="pt-BR"/>
    </w:rPr>
  </w:style>
  <w:style w:type="paragraph" w:customStyle="1" w:styleId="itemalinealetra">
    <w:name w:val="item_alinea_letra"/>
    <w:basedOn w:val="Normal"/>
    <w:rsid w:val="00C97756"/>
    <w:pPr>
      <w:suppressAutoHyphens w:val="0"/>
      <w:spacing w:before="100" w:beforeAutospacing="1" w:after="100" w:afterAutospacing="1"/>
    </w:pPr>
    <w:rPr>
      <w:sz w:val="24"/>
      <w:szCs w:val="24"/>
      <w:lang w:eastAsia="pt-BR"/>
    </w:rPr>
  </w:style>
  <w:style w:type="character" w:customStyle="1" w:styleId="markedcontent">
    <w:name w:val="markedcontent"/>
    <w:basedOn w:val="Fontepargpadro"/>
    <w:rsid w:val="00C97756"/>
  </w:style>
  <w:style w:type="paragraph" w:customStyle="1" w:styleId="Standard">
    <w:name w:val="Standard"/>
    <w:rsid w:val="00C97756"/>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97756"/>
    <w:pPr>
      <w:spacing w:after="140" w:line="276" w:lineRule="auto"/>
    </w:pPr>
  </w:style>
  <w:style w:type="character" w:customStyle="1" w:styleId="MenoPendente3">
    <w:name w:val="Menção Pendente3"/>
    <w:basedOn w:val="Fontepargpadro"/>
    <w:uiPriority w:val="99"/>
    <w:semiHidden/>
    <w:unhideWhenUsed/>
    <w:rsid w:val="00C97756"/>
    <w:rPr>
      <w:color w:val="605E5C"/>
      <w:shd w:val="clear" w:color="auto" w:fill="E1DFDD"/>
    </w:rPr>
  </w:style>
  <w:style w:type="character" w:customStyle="1" w:styleId="MenoPendente4">
    <w:name w:val="Menção Pendente4"/>
    <w:basedOn w:val="Fontepargpadro"/>
    <w:uiPriority w:val="99"/>
    <w:semiHidden/>
    <w:unhideWhenUsed/>
    <w:rsid w:val="00C97756"/>
    <w:rPr>
      <w:color w:val="605E5C"/>
      <w:shd w:val="clear" w:color="auto" w:fill="E1DFDD"/>
    </w:rPr>
  </w:style>
  <w:style w:type="paragraph" w:customStyle="1" w:styleId="ou">
    <w:name w:val="ou"/>
    <w:basedOn w:val="PargrafodaLista"/>
    <w:link w:val="ouChar"/>
    <w:qFormat/>
    <w:rsid w:val="00C97756"/>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97756"/>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97756"/>
    <w:pPr>
      <w:suppressAutoHyphens w:val="0"/>
      <w:spacing w:before="100" w:beforeAutospacing="1" w:after="100" w:afterAutospacing="1"/>
    </w:pPr>
    <w:rPr>
      <w:sz w:val="24"/>
      <w:szCs w:val="24"/>
      <w:lang w:eastAsia="pt-BR"/>
    </w:rPr>
  </w:style>
  <w:style w:type="paragraph" w:customStyle="1" w:styleId="Nvel2-Red">
    <w:name w:val="Nível 2 -Red"/>
    <w:basedOn w:val="Nivel2"/>
    <w:link w:val="Nvel2-RedChar"/>
    <w:qFormat/>
    <w:rsid w:val="00C97756"/>
    <w:rPr>
      <w:i/>
      <w:iCs/>
      <w:color w:val="FF0000"/>
    </w:rPr>
  </w:style>
  <w:style w:type="paragraph" w:customStyle="1" w:styleId="Nvel3-R">
    <w:name w:val="Nível 3-R"/>
    <w:basedOn w:val="Nivel3"/>
    <w:link w:val="Nvel3-RChar"/>
    <w:qFormat/>
    <w:rsid w:val="00C97756"/>
    <w:rPr>
      <w:i/>
      <w:iCs/>
      <w:color w:val="FF0000"/>
    </w:rPr>
  </w:style>
  <w:style w:type="character" w:customStyle="1" w:styleId="Nvel2-RedChar">
    <w:name w:val="Nível 2 -Red Char"/>
    <w:basedOn w:val="Nivel2Char"/>
    <w:link w:val="Nvel2-Red"/>
    <w:rsid w:val="00C97756"/>
    <w:rPr>
      <w:rFonts w:ascii="Arial" w:eastAsiaTheme="minorEastAsia" w:hAnsi="Arial" w:cs="Arial"/>
      <w:i/>
      <w:iCs/>
      <w:color w:val="FF0000"/>
    </w:rPr>
  </w:style>
  <w:style w:type="paragraph" w:customStyle="1" w:styleId="Nvel4-R">
    <w:name w:val="Nível 4-R"/>
    <w:basedOn w:val="Nivel4"/>
    <w:link w:val="Nvel4-RChar"/>
    <w:qFormat/>
    <w:rsid w:val="00C97756"/>
    <w:pPr>
      <w:ind w:left="2491" w:hanging="648"/>
    </w:pPr>
    <w:rPr>
      <w:i/>
      <w:iCs/>
      <w:color w:val="FF0000"/>
    </w:rPr>
  </w:style>
  <w:style w:type="character" w:customStyle="1" w:styleId="Nivel3Char">
    <w:name w:val="Nivel 3 Char"/>
    <w:basedOn w:val="Fontepargpadro"/>
    <w:link w:val="Nivel3"/>
    <w:rsid w:val="00C97756"/>
    <w:rPr>
      <w:rFonts w:ascii="Arial" w:eastAsiaTheme="minorEastAsia" w:hAnsi="Arial" w:cs="Arial"/>
      <w:color w:val="000000"/>
    </w:rPr>
  </w:style>
  <w:style w:type="character" w:customStyle="1" w:styleId="Nvel3-RChar">
    <w:name w:val="Nível 3-R Char"/>
    <w:basedOn w:val="Nivel3Char"/>
    <w:link w:val="Nvel3-R"/>
    <w:rsid w:val="00C97756"/>
    <w:rPr>
      <w:rFonts w:ascii="Arial" w:eastAsiaTheme="minorEastAsia" w:hAnsi="Arial" w:cs="Arial"/>
      <w:i/>
      <w:iCs/>
      <w:color w:val="FF0000"/>
    </w:rPr>
  </w:style>
  <w:style w:type="paragraph" w:customStyle="1" w:styleId="Nvel1-SemNum">
    <w:name w:val="Nível 1-Sem Num"/>
    <w:basedOn w:val="Nivel01"/>
    <w:link w:val="Nvel1-SemNumChar"/>
    <w:qFormat/>
    <w:rsid w:val="00C97756"/>
    <w:pPr>
      <w:tabs>
        <w:tab w:val="clear" w:pos="720"/>
      </w:tabs>
      <w:ind w:left="357" w:firstLine="0"/>
      <w:outlineLvl w:val="1"/>
    </w:pPr>
    <w:rPr>
      <w:color w:val="FF0000"/>
    </w:rPr>
  </w:style>
  <w:style w:type="character" w:customStyle="1" w:styleId="Nvel4-RChar">
    <w:name w:val="Nível 4-R Char"/>
    <w:basedOn w:val="Nivel4Char"/>
    <w:link w:val="Nvel4-R"/>
    <w:rsid w:val="00C97756"/>
    <w:rPr>
      <w:rFonts w:ascii="Arial" w:eastAsiaTheme="minorEastAsia" w:hAnsi="Arial" w:cs="Arial"/>
      <w:i/>
      <w:iCs/>
      <w:color w:val="FF0000"/>
    </w:rPr>
  </w:style>
  <w:style w:type="character" w:customStyle="1" w:styleId="LinkdaInternet">
    <w:name w:val="Link da Internet"/>
    <w:basedOn w:val="Fontepargpadro"/>
    <w:uiPriority w:val="99"/>
    <w:unhideWhenUsed/>
    <w:rsid w:val="00C97756"/>
    <w:rPr>
      <w:color w:val="0000FF" w:themeColor="hyperlink"/>
      <w:u w:val="single"/>
    </w:rPr>
  </w:style>
  <w:style w:type="character" w:customStyle="1" w:styleId="Nvel1-SemNumChar">
    <w:name w:val="Nível 1-Sem Num Char"/>
    <w:basedOn w:val="Nivel01Char"/>
    <w:link w:val="Nvel1-SemNum"/>
    <w:rsid w:val="00C97756"/>
    <w:rPr>
      <w:rFonts w:ascii="Arial" w:eastAsiaTheme="majorEastAsia" w:hAnsi="Arial" w:cs="Arial"/>
      <w:b/>
      <w:bCs/>
      <w:color w:val="FF0000"/>
      <w:sz w:val="24"/>
      <w:lang w:eastAsia="ar-SA"/>
    </w:rPr>
  </w:style>
  <w:style w:type="paragraph" w:customStyle="1" w:styleId="citao2">
    <w:name w:val="citação 2"/>
    <w:basedOn w:val="Citao"/>
    <w:link w:val="citao2Char"/>
    <w:qFormat/>
    <w:rsid w:val="00C97756"/>
    <w:pPr>
      <w:overflowPunct w:val="0"/>
    </w:pPr>
  </w:style>
  <w:style w:type="paragraph" w:customStyle="1" w:styleId="Prembulo">
    <w:name w:val="Preâmbulo"/>
    <w:basedOn w:val="Normal"/>
    <w:link w:val="PrembuloChar"/>
    <w:qFormat/>
    <w:rsid w:val="00C97756"/>
    <w:pPr>
      <w:suppressAutoHyphens w:val="0"/>
      <w:spacing w:before="480" w:after="120" w:line="360" w:lineRule="auto"/>
      <w:ind w:left="4253" w:right="-17"/>
      <w:jc w:val="both"/>
    </w:pPr>
    <w:rPr>
      <w:rFonts w:ascii="Arial" w:eastAsia="Arial" w:hAnsi="Arial" w:cs="Arial"/>
      <w:bCs/>
      <w:lang w:eastAsia="pt-BR"/>
    </w:rPr>
  </w:style>
  <w:style w:type="character" w:customStyle="1" w:styleId="PrembuloChar">
    <w:name w:val="Preâmbulo Char"/>
    <w:basedOn w:val="Fontepargpadro"/>
    <w:link w:val="Prembulo"/>
    <w:rsid w:val="00C97756"/>
    <w:rPr>
      <w:rFonts w:ascii="Arial" w:eastAsia="Arial" w:hAnsi="Arial" w:cs="Arial"/>
      <w:bCs/>
    </w:rPr>
  </w:style>
  <w:style w:type="character" w:customStyle="1" w:styleId="MenoPendente5">
    <w:name w:val="Menção Pendente5"/>
    <w:basedOn w:val="Fontepargpadro"/>
    <w:uiPriority w:val="99"/>
    <w:semiHidden/>
    <w:unhideWhenUsed/>
    <w:rsid w:val="00C97756"/>
    <w:rPr>
      <w:color w:val="605E5C"/>
      <w:shd w:val="clear" w:color="auto" w:fill="E1DFDD"/>
    </w:rPr>
  </w:style>
  <w:style w:type="character" w:customStyle="1" w:styleId="citao2Char">
    <w:name w:val="citação 2 Char"/>
    <w:basedOn w:val="CitaoChar"/>
    <w:link w:val="citao2"/>
    <w:rsid w:val="00C97756"/>
    <w:rPr>
      <w:rFonts w:ascii="Arial" w:eastAsia="Calibri"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97756"/>
    <w:pPr>
      <w:keepLines/>
      <w:tabs>
        <w:tab w:val="clear" w:pos="0"/>
      </w:tabs>
      <w:suppressAutoHyphens w:val="0"/>
      <w:spacing w:before="240" w:line="259" w:lineRule="auto"/>
      <w:jc w:val="left"/>
      <w:outlineLvl w:val="9"/>
    </w:pPr>
    <w:rPr>
      <w:rFonts w:asciiTheme="majorHAnsi" w:eastAsiaTheme="majorEastAsia" w:hAnsiTheme="majorHAnsi" w:cstheme="majorBidi"/>
      <w:b w:val="0"/>
      <w:color w:val="365F91" w:themeColor="accent1" w:themeShade="BF"/>
      <w:sz w:val="32"/>
      <w:szCs w:val="32"/>
      <w:u w:val="none"/>
      <w:lang w:eastAsia="pt-BR"/>
    </w:rPr>
  </w:style>
  <w:style w:type="paragraph" w:styleId="Sumrio1">
    <w:name w:val="toc 1"/>
    <w:basedOn w:val="Normal"/>
    <w:next w:val="Normal"/>
    <w:autoRedefine/>
    <w:uiPriority w:val="39"/>
    <w:unhideWhenUsed/>
    <w:rsid w:val="00C97756"/>
    <w:pPr>
      <w:tabs>
        <w:tab w:val="left" w:pos="426"/>
        <w:tab w:val="right" w:leader="dot" w:pos="9628"/>
      </w:tabs>
      <w:suppressAutoHyphens w:val="0"/>
      <w:spacing w:after="100"/>
    </w:pPr>
    <w:rPr>
      <w:rFonts w:ascii="Arial" w:hAnsi="Arial" w:cs="Tahoma"/>
      <w:szCs w:val="24"/>
      <w:lang w:eastAsia="pt-BR"/>
    </w:rPr>
  </w:style>
  <w:style w:type="paragraph" w:styleId="SemEspaamento">
    <w:name w:val="No Spacing"/>
    <w:uiPriority w:val="1"/>
    <w:qFormat/>
    <w:rsid w:val="00BB695F"/>
    <w:pPr>
      <w:suppressAutoHyphens/>
    </w:pPr>
    <w:rPr>
      <w:lang w:eastAsia="ar-SA"/>
    </w:rPr>
  </w:style>
  <w:style w:type="table" w:customStyle="1" w:styleId="a">
    <w:basedOn w:val="TableNormal"/>
    <w:rsid w:val="00D25E57"/>
    <w:tblPr>
      <w:tblStyleRowBandSize w:val="1"/>
      <w:tblStyleColBandSize w:val="1"/>
      <w:tblCellMar>
        <w:left w:w="115" w:type="dxa"/>
        <w:right w:w="115" w:type="dxa"/>
      </w:tblCellMar>
    </w:tblPr>
  </w:style>
  <w:style w:type="table" w:customStyle="1" w:styleId="a0">
    <w:basedOn w:val="TableNormal"/>
    <w:rsid w:val="00D25E57"/>
    <w:tblPr>
      <w:tblStyleRowBandSize w:val="1"/>
      <w:tblStyleColBandSize w:val="1"/>
      <w:tblCellMar>
        <w:left w:w="108" w:type="dxa"/>
        <w:right w:w="108" w:type="dxa"/>
      </w:tblCellMar>
    </w:tblPr>
  </w:style>
  <w:style w:type="paragraph" w:customStyle="1" w:styleId="Nvel1-SemNumPreto">
    <w:name w:val="Nível 1-Sem Num Preto"/>
    <w:basedOn w:val="Nvel1-SemNum"/>
    <w:link w:val="Nvel1-SemNumPretoChar"/>
    <w:qFormat/>
    <w:rsid w:val="00A672D5"/>
    <w:pPr>
      <w:spacing w:after="120" w:line="276" w:lineRule="auto"/>
      <w:ind w:left="0"/>
    </w:pPr>
    <w:rPr>
      <w:lang w:eastAsia="zh-CN" w:bidi="hi-IN"/>
    </w:rPr>
  </w:style>
  <w:style w:type="character" w:customStyle="1" w:styleId="Nvel1-SemNumPretoChar">
    <w:name w:val="Nível 1-Sem Num Preto Char"/>
    <w:basedOn w:val="Nvel1-SemNumChar"/>
    <w:link w:val="Nvel1-SemNumPreto"/>
    <w:rsid w:val="00A672D5"/>
    <w:rPr>
      <w:rFonts w:ascii="Arial" w:eastAsiaTheme="majorEastAsia" w:hAnsi="Arial" w:cs="Arial"/>
      <w:b/>
      <w:bCs/>
      <w:color w:val="FF0000"/>
      <w:sz w:val="24"/>
      <w:lang w:eastAsia="zh-CN" w:bidi="hi-IN"/>
    </w:rPr>
  </w:style>
  <w:style w:type="character" w:customStyle="1" w:styleId="findhit">
    <w:name w:val="findhit"/>
    <w:basedOn w:val="Fontepargpadro"/>
    <w:rsid w:val="00E027AC"/>
  </w:style>
  <w:style w:type="character" w:customStyle="1" w:styleId="MenoPendente6">
    <w:name w:val="Menção Pendente6"/>
    <w:basedOn w:val="Fontepargpadro"/>
    <w:uiPriority w:val="99"/>
    <w:semiHidden/>
    <w:unhideWhenUsed/>
    <w:rsid w:val="00C26489"/>
    <w:rPr>
      <w:color w:val="605E5C"/>
      <w:shd w:val="clear" w:color="auto" w:fill="E1DFDD"/>
    </w:rPr>
  </w:style>
  <w:style w:type="paragraph" w:customStyle="1" w:styleId="reservado3">
    <w:name w:val="reservado3"/>
    <w:basedOn w:val="Normal"/>
    <w:rsid w:val="00EC70C2"/>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spacing w:val="-3"/>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87259">
      <w:bodyDiv w:val="1"/>
      <w:marLeft w:val="0"/>
      <w:marRight w:val="0"/>
      <w:marTop w:val="0"/>
      <w:marBottom w:val="0"/>
      <w:divBdr>
        <w:top w:val="none" w:sz="0" w:space="0" w:color="auto"/>
        <w:left w:val="none" w:sz="0" w:space="0" w:color="auto"/>
        <w:bottom w:val="none" w:sz="0" w:space="0" w:color="auto"/>
        <w:right w:val="none" w:sz="0" w:space="0" w:color="auto"/>
      </w:divBdr>
    </w:div>
    <w:div w:id="135614568">
      <w:bodyDiv w:val="1"/>
      <w:marLeft w:val="0"/>
      <w:marRight w:val="0"/>
      <w:marTop w:val="0"/>
      <w:marBottom w:val="0"/>
      <w:divBdr>
        <w:top w:val="none" w:sz="0" w:space="0" w:color="auto"/>
        <w:left w:val="none" w:sz="0" w:space="0" w:color="auto"/>
        <w:bottom w:val="none" w:sz="0" w:space="0" w:color="auto"/>
        <w:right w:val="none" w:sz="0" w:space="0" w:color="auto"/>
      </w:divBdr>
      <w:divsChild>
        <w:div w:id="480385340">
          <w:marLeft w:val="0"/>
          <w:marRight w:val="0"/>
          <w:marTop w:val="0"/>
          <w:marBottom w:val="0"/>
          <w:divBdr>
            <w:top w:val="none" w:sz="0" w:space="0" w:color="auto"/>
            <w:left w:val="none" w:sz="0" w:space="0" w:color="auto"/>
            <w:bottom w:val="none" w:sz="0" w:space="0" w:color="auto"/>
            <w:right w:val="none" w:sz="0" w:space="0" w:color="auto"/>
          </w:divBdr>
        </w:div>
        <w:div w:id="496001758">
          <w:marLeft w:val="0"/>
          <w:marRight w:val="0"/>
          <w:marTop w:val="0"/>
          <w:marBottom w:val="0"/>
          <w:divBdr>
            <w:top w:val="none" w:sz="0" w:space="0" w:color="auto"/>
            <w:left w:val="none" w:sz="0" w:space="0" w:color="auto"/>
            <w:bottom w:val="none" w:sz="0" w:space="0" w:color="auto"/>
            <w:right w:val="none" w:sz="0" w:space="0" w:color="auto"/>
          </w:divBdr>
        </w:div>
      </w:divsChild>
    </w:div>
    <w:div w:id="157425103">
      <w:bodyDiv w:val="1"/>
      <w:marLeft w:val="0"/>
      <w:marRight w:val="0"/>
      <w:marTop w:val="0"/>
      <w:marBottom w:val="0"/>
      <w:divBdr>
        <w:top w:val="none" w:sz="0" w:space="0" w:color="auto"/>
        <w:left w:val="none" w:sz="0" w:space="0" w:color="auto"/>
        <w:bottom w:val="none" w:sz="0" w:space="0" w:color="auto"/>
        <w:right w:val="none" w:sz="0" w:space="0" w:color="auto"/>
      </w:divBdr>
    </w:div>
    <w:div w:id="161818216">
      <w:bodyDiv w:val="1"/>
      <w:marLeft w:val="0"/>
      <w:marRight w:val="0"/>
      <w:marTop w:val="0"/>
      <w:marBottom w:val="0"/>
      <w:divBdr>
        <w:top w:val="none" w:sz="0" w:space="0" w:color="auto"/>
        <w:left w:val="none" w:sz="0" w:space="0" w:color="auto"/>
        <w:bottom w:val="none" w:sz="0" w:space="0" w:color="auto"/>
        <w:right w:val="none" w:sz="0" w:space="0" w:color="auto"/>
      </w:divBdr>
    </w:div>
    <w:div w:id="273637111">
      <w:bodyDiv w:val="1"/>
      <w:marLeft w:val="0"/>
      <w:marRight w:val="0"/>
      <w:marTop w:val="0"/>
      <w:marBottom w:val="0"/>
      <w:divBdr>
        <w:top w:val="none" w:sz="0" w:space="0" w:color="auto"/>
        <w:left w:val="none" w:sz="0" w:space="0" w:color="auto"/>
        <w:bottom w:val="none" w:sz="0" w:space="0" w:color="auto"/>
        <w:right w:val="none" w:sz="0" w:space="0" w:color="auto"/>
      </w:divBdr>
    </w:div>
    <w:div w:id="292172763">
      <w:bodyDiv w:val="1"/>
      <w:marLeft w:val="0"/>
      <w:marRight w:val="0"/>
      <w:marTop w:val="0"/>
      <w:marBottom w:val="0"/>
      <w:divBdr>
        <w:top w:val="none" w:sz="0" w:space="0" w:color="auto"/>
        <w:left w:val="none" w:sz="0" w:space="0" w:color="auto"/>
        <w:bottom w:val="none" w:sz="0" w:space="0" w:color="auto"/>
        <w:right w:val="none" w:sz="0" w:space="0" w:color="auto"/>
      </w:divBdr>
      <w:divsChild>
        <w:div w:id="489827862">
          <w:marLeft w:val="0"/>
          <w:marRight w:val="0"/>
          <w:marTop w:val="0"/>
          <w:marBottom w:val="0"/>
          <w:divBdr>
            <w:top w:val="none" w:sz="0" w:space="0" w:color="auto"/>
            <w:left w:val="none" w:sz="0" w:space="0" w:color="auto"/>
            <w:bottom w:val="none" w:sz="0" w:space="0" w:color="auto"/>
            <w:right w:val="none" w:sz="0" w:space="0" w:color="auto"/>
          </w:divBdr>
        </w:div>
        <w:div w:id="283780759">
          <w:marLeft w:val="0"/>
          <w:marRight w:val="0"/>
          <w:marTop w:val="0"/>
          <w:marBottom w:val="0"/>
          <w:divBdr>
            <w:top w:val="none" w:sz="0" w:space="0" w:color="auto"/>
            <w:left w:val="none" w:sz="0" w:space="0" w:color="auto"/>
            <w:bottom w:val="none" w:sz="0" w:space="0" w:color="auto"/>
            <w:right w:val="none" w:sz="0" w:space="0" w:color="auto"/>
          </w:divBdr>
        </w:div>
        <w:div w:id="30958466">
          <w:marLeft w:val="0"/>
          <w:marRight w:val="0"/>
          <w:marTop w:val="0"/>
          <w:marBottom w:val="0"/>
          <w:divBdr>
            <w:top w:val="none" w:sz="0" w:space="0" w:color="auto"/>
            <w:left w:val="none" w:sz="0" w:space="0" w:color="auto"/>
            <w:bottom w:val="none" w:sz="0" w:space="0" w:color="auto"/>
            <w:right w:val="none" w:sz="0" w:space="0" w:color="auto"/>
          </w:divBdr>
        </w:div>
      </w:divsChild>
    </w:div>
    <w:div w:id="340737972">
      <w:bodyDiv w:val="1"/>
      <w:marLeft w:val="0"/>
      <w:marRight w:val="0"/>
      <w:marTop w:val="0"/>
      <w:marBottom w:val="0"/>
      <w:divBdr>
        <w:top w:val="none" w:sz="0" w:space="0" w:color="auto"/>
        <w:left w:val="none" w:sz="0" w:space="0" w:color="auto"/>
        <w:bottom w:val="none" w:sz="0" w:space="0" w:color="auto"/>
        <w:right w:val="none" w:sz="0" w:space="0" w:color="auto"/>
      </w:divBdr>
    </w:div>
    <w:div w:id="350037105">
      <w:bodyDiv w:val="1"/>
      <w:marLeft w:val="0"/>
      <w:marRight w:val="0"/>
      <w:marTop w:val="0"/>
      <w:marBottom w:val="0"/>
      <w:divBdr>
        <w:top w:val="none" w:sz="0" w:space="0" w:color="auto"/>
        <w:left w:val="none" w:sz="0" w:space="0" w:color="auto"/>
        <w:bottom w:val="none" w:sz="0" w:space="0" w:color="auto"/>
        <w:right w:val="none" w:sz="0" w:space="0" w:color="auto"/>
      </w:divBdr>
    </w:div>
    <w:div w:id="363991378">
      <w:bodyDiv w:val="1"/>
      <w:marLeft w:val="0"/>
      <w:marRight w:val="0"/>
      <w:marTop w:val="0"/>
      <w:marBottom w:val="0"/>
      <w:divBdr>
        <w:top w:val="none" w:sz="0" w:space="0" w:color="auto"/>
        <w:left w:val="none" w:sz="0" w:space="0" w:color="auto"/>
        <w:bottom w:val="none" w:sz="0" w:space="0" w:color="auto"/>
        <w:right w:val="none" w:sz="0" w:space="0" w:color="auto"/>
      </w:divBdr>
    </w:div>
    <w:div w:id="541527548">
      <w:bodyDiv w:val="1"/>
      <w:marLeft w:val="0"/>
      <w:marRight w:val="0"/>
      <w:marTop w:val="0"/>
      <w:marBottom w:val="0"/>
      <w:divBdr>
        <w:top w:val="none" w:sz="0" w:space="0" w:color="auto"/>
        <w:left w:val="none" w:sz="0" w:space="0" w:color="auto"/>
        <w:bottom w:val="none" w:sz="0" w:space="0" w:color="auto"/>
        <w:right w:val="none" w:sz="0" w:space="0" w:color="auto"/>
      </w:divBdr>
    </w:div>
    <w:div w:id="553390265">
      <w:bodyDiv w:val="1"/>
      <w:marLeft w:val="0"/>
      <w:marRight w:val="0"/>
      <w:marTop w:val="0"/>
      <w:marBottom w:val="0"/>
      <w:divBdr>
        <w:top w:val="none" w:sz="0" w:space="0" w:color="auto"/>
        <w:left w:val="none" w:sz="0" w:space="0" w:color="auto"/>
        <w:bottom w:val="none" w:sz="0" w:space="0" w:color="auto"/>
        <w:right w:val="none" w:sz="0" w:space="0" w:color="auto"/>
      </w:divBdr>
      <w:divsChild>
        <w:div w:id="402409537">
          <w:marLeft w:val="0"/>
          <w:marRight w:val="0"/>
          <w:marTop w:val="0"/>
          <w:marBottom w:val="0"/>
          <w:divBdr>
            <w:top w:val="none" w:sz="0" w:space="0" w:color="auto"/>
            <w:left w:val="none" w:sz="0" w:space="0" w:color="auto"/>
            <w:bottom w:val="none" w:sz="0" w:space="0" w:color="auto"/>
            <w:right w:val="none" w:sz="0" w:space="0" w:color="auto"/>
          </w:divBdr>
        </w:div>
      </w:divsChild>
    </w:div>
    <w:div w:id="567040213">
      <w:bodyDiv w:val="1"/>
      <w:marLeft w:val="0"/>
      <w:marRight w:val="0"/>
      <w:marTop w:val="0"/>
      <w:marBottom w:val="0"/>
      <w:divBdr>
        <w:top w:val="none" w:sz="0" w:space="0" w:color="auto"/>
        <w:left w:val="none" w:sz="0" w:space="0" w:color="auto"/>
        <w:bottom w:val="none" w:sz="0" w:space="0" w:color="auto"/>
        <w:right w:val="none" w:sz="0" w:space="0" w:color="auto"/>
      </w:divBdr>
    </w:div>
    <w:div w:id="614020102">
      <w:bodyDiv w:val="1"/>
      <w:marLeft w:val="0"/>
      <w:marRight w:val="0"/>
      <w:marTop w:val="0"/>
      <w:marBottom w:val="0"/>
      <w:divBdr>
        <w:top w:val="none" w:sz="0" w:space="0" w:color="auto"/>
        <w:left w:val="none" w:sz="0" w:space="0" w:color="auto"/>
        <w:bottom w:val="none" w:sz="0" w:space="0" w:color="auto"/>
        <w:right w:val="none" w:sz="0" w:space="0" w:color="auto"/>
      </w:divBdr>
      <w:divsChild>
        <w:div w:id="1301882999">
          <w:marLeft w:val="0"/>
          <w:marRight w:val="0"/>
          <w:marTop w:val="0"/>
          <w:marBottom w:val="0"/>
          <w:divBdr>
            <w:top w:val="none" w:sz="0" w:space="0" w:color="auto"/>
            <w:left w:val="none" w:sz="0" w:space="0" w:color="auto"/>
            <w:bottom w:val="none" w:sz="0" w:space="0" w:color="auto"/>
            <w:right w:val="none" w:sz="0" w:space="0" w:color="auto"/>
          </w:divBdr>
        </w:div>
        <w:div w:id="1628851154">
          <w:marLeft w:val="0"/>
          <w:marRight w:val="0"/>
          <w:marTop w:val="0"/>
          <w:marBottom w:val="0"/>
          <w:divBdr>
            <w:top w:val="none" w:sz="0" w:space="0" w:color="auto"/>
            <w:left w:val="none" w:sz="0" w:space="0" w:color="auto"/>
            <w:bottom w:val="none" w:sz="0" w:space="0" w:color="auto"/>
            <w:right w:val="none" w:sz="0" w:space="0" w:color="auto"/>
          </w:divBdr>
        </w:div>
        <w:div w:id="1322466853">
          <w:marLeft w:val="0"/>
          <w:marRight w:val="0"/>
          <w:marTop w:val="0"/>
          <w:marBottom w:val="0"/>
          <w:divBdr>
            <w:top w:val="none" w:sz="0" w:space="0" w:color="auto"/>
            <w:left w:val="none" w:sz="0" w:space="0" w:color="auto"/>
            <w:bottom w:val="none" w:sz="0" w:space="0" w:color="auto"/>
            <w:right w:val="none" w:sz="0" w:space="0" w:color="auto"/>
          </w:divBdr>
        </w:div>
      </w:divsChild>
    </w:div>
    <w:div w:id="659970836">
      <w:bodyDiv w:val="1"/>
      <w:marLeft w:val="0"/>
      <w:marRight w:val="0"/>
      <w:marTop w:val="0"/>
      <w:marBottom w:val="0"/>
      <w:divBdr>
        <w:top w:val="none" w:sz="0" w:space="0" w:color="auto"/>
        <w:left w:val="none" w:sz="0" w:space="0" w:color="auto"/>
        <w:bottom w:val="none" w:sz="0" w:space="0" w:color="auto"/>
        <w:right w:val="none" w:sz="0" w:space="0" w:color="auto"/>
      </w:divBdr>
    </w:div>
    <w:div w:id="876743482">
      <w:bodyDiv w:val="1"/>
      <w:marLeft w:val="0"/>
      <w:marRight w:val="0"/>
      <w:marTop w:val="0"/>
      <w:marBottom w:val="0"/>
      <w:divBdr>
        <w:top w:val="none" w:sz="0" w:space="0" w:color="auto"/>
        <w:left w:val="none" w:sz="0" w:space="0" w:color="auto"/>
        <w:bottom w:val="none" w:sz="0" w:space="0" w:color="auto"/>
        <w:right w:val="none" w:sz="0" w:space="0" w:color="auto"/>
      </w:divBdr>
    </w:div>
    <w:div w:id="936981539">
      <w:bodyDiv w:val="1"/>
      <w:marLeft w:val="0"/>
      <w:marRight w:val="0"/>
      <w:marTop w:val="0"/>
      <w:marBottom w:val="0"/>
      <w:divBdr>
        <w:top w:val="none" w:sz="0" w:space="0" w:color="auto"/>
        <w:left w:val="none" w:sz="0" w:space="0" w:color="auto"/>
        <w:bottom w:val="none" w:sz="0" w:space="0" w:color="auto"/>
        <w:right w:val="none" w:sz="0" w:space="0" w:color="auto"/>
      </w:divBdr>
      <w:divsChild>
        <w:div w:id="1796755049">
          <w:marLeft w:val="0"/>
          <w:marRight w:val="0"/>
          <w:marTop w:val="0"/>
          <w:marBottom w:val="0"/>
          <w:divBdr>
            <w:top w:val="none" w:sz="0" w:space="0" w:color="auto"/>
            <w:left w:val="none" w:sz="0" w:space="0" w:color="auto"/>
            <w:bottom w:val="none" w:sz="0" w:space="0" w:color="auto"/>
            <w:right w:val="none" w:sz="0" w:space="0" w:color="auto"/>
          </w:divBdr>
        </w:div>
      </w:divsChild>
    </w:div>
    <w:div w:id="1014572293">
      <w:bodyDiv w:val="1"/>
      <w:marLeft w:val="0"/>
      <w:marRight w:val="0"/>
      <w:marTop w:val="0"/>
      <w:marBottom w:val="0"/>
      <w:divBdr>
        <w:top w:val="none" w:sz="0" w:space="0" w:color="auto"/>
        <w:left w:val="none" w:sz="0" w:space="0" w:color="auto"/>
        <w:bottom w:val="none" w:sz="0" w:space="0" w:color="auto"/>
        <w:right w:val="none" w:sz="0" w:space="0" w:color="auto"/>
      </w:divBdr>
    </w:div>
    <w:div w:id="1021780397">
      <w:bodyDiv w:val="1"/>
      <w:marLeft w:val="0"/>
      <w:marRight w:val="0"/>
      <w:marTop w:val="0"/>
      <w:marBottom w:val="0"/>
      <w:divBdr>
        <w:top w:val="none" w:sz="0" w:space="0" w:color="auto"/>
        <w:left w:val="none" w:sz="0" w:space="0" w:color="auto"/>
        <w:bottom w:val="none" w:sz="0" w:space="0" w:color="auto"/>
        <w:right w:val="none" w:sz="0" w:space="0" w:color="auto"/>
      </w:divBdr>
    </w:div>
    <w:div w:id="1475416938">
      <w:bodyDiv w:val="1"/>
      <w:marLeft w:val="0"/>
      <w:marRight w:val="0"/>
      <w:marTop w:val="0"/>
      <w:marBottom w:val="0"/>
      <w:divBdr>
        <w:top w:val="none" w:sz="0" w:space="0" w:color="auto"/>
        <w:left w:val="none" w:sz="0" w:space="0" w:color="auto"/>
        <w:bottom w:val="none" w:sz="0" w:space="0" w:color="auto"/>
        <w:right w:val="none" w:sz="0" w:space="0" w:color="auto"/>
      </w:divBdr>
    </w:div>
    <w:div w:id="1754281532">
      <w:bodyDiv w:val="1"/>
      <w:marLeft w:val="0"/>
      <w:marRight w:val="0"/>
      <w:marTop w:val="0"/>
      <w:marBottom w:val="0"/>
      <w:divBdr>
        <w:top w:val="none" w:sz="0" w:space="0" w:color="auto"/>
        <w:left w:val="none" w:sz="0" w:space="0" w:color="auto"/>
        <w:bottom w:val="none" w:sz="0" w:space="0" w:color="auto"/>
        <w:right w:val="none" w:sz="0" w:space="0" w:color="auto"/>
      </w:divBdr>
    </w:div>
    <w:div w:id="1764451349">
      <w:bodyDiv w:val="1"/>
      <w:marLeft w:val="0"/>
      <w:marRight w:val="0"/>
      <w:marTop w:val="0"/>
      <w:marBottom w:val="0"/>
      <w:divBdr>
        <w:top w:val="none" w:sz="0" w:space="0" w:color="auto"/>
        <w:left w:val="none" w:sz="0" w:space="0" w:color="auto"/>
        <w:bottom w:val="none" w:sz="0" w:space="0" w:color="auto"/>
        <w:right w:val="none" w:sz="0" w:space="0" w:color="auto"/>
      </w:divBdr>
    </w:div>
    <w:div w:id="1849560676">
      <w:bodyDiv w:val="1"/>
      <w:marLeft w:val="0"/>
      <w:marRight w:val="0"/>
      <w:marTop w:val="0"/>
      <w:marBottom w:val="0"/>
      <w:divBdr>
        <w:top w:val="none" w:sz="0" w:space="0" w:color="auto"/>
        <w:left w:val="none" w:sz="0" w:space="0" w:color="auto"/>
        <w:bottom w:val="none" w:sz="0" w:space="0" w:color="auto"/>
        <w:right w:val="none" w:sz="0" w:space="0" w:color="auto"/>
      </w:divBdr>
    </w:div>
    <w:div w:id="2003964440">
      <w:bodyDiv w:val="1"/>
      <w:marLeft w:val="0"/>
      <w:marRight w:val="0"/>
      <w:marTop w:val="0"/>
      <w:marBottom w:val="0"/>
      <w:divBdr>
        <w:top w:val="none" w:sz="0" w:space="0" w:color="auto"/>
        <w:left w:val="none" w:sz="0" w:space="0" w:color="auto"/>
        <w:bottom w:val="none" w:sz="0" w:space="0" w:color="auto"/>
        <w:right w:val="none" w:sz="0" w:space="0" w:color="auto"/>
      </w:divBdr>
    </w:div>
    <w:div w:id="20341910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br/empresas-e-negocios/pt-br/empreendedor"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s://certidoes.sit.trabalho.gov.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hyperlink" Target="https://www.planalto.gov.br/ccivil_03/leis/l5764.htm" TargetMode="External"/><Relationship Id="rId23" Type="http://schemas.openxmlformats.org/officeDocument/2006/relationships/theme" Target="theme/theme1.xml"/><Relationship Id="rId10" Type="http://schemas.openxmlformats.org/officeDocument/2006/relationships/hyperlink" Target="mailto:leonardo.estanislau@pbh.gov.br"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gov.br/economia/pt-br/assuntos/drei/legislacao/arquivos/legislacoes-federais/indrei772020.pdf"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jqC12xqzuJtKcVS+AtjmXJeucg==">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uwAQC4AQAY88yVhoQxIPPMlYaEMTAAQhBraXguajE4bXB6Mms4ZGo1IsIfCgtBQUFBd1lNS1B4URKXHwoLQUFBQXdZTUtQeFESC0FBQUF3WU1LUHhRGvQJCgl0ZXh0L2h0bWw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i8gkKCnRleHQvcGxhaW4S4w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K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qPgoFQXV0b3IaNS8vc3NsLmdzdGF0aWMuY29tL2RvY3MvY29tbW9uL2JsdWVfc2lsaG91ZXR0ZTk2LTAucG5nMKDkj+XSMDig5I/l0jByQAoFQXV0b3IaNwo1Ly9zc2wuZ3N0YXRpYy5jb20vZG9jcy9jb21tb24vYmx1ZV9zaWxob3VldHRlOTYtMC5wbmd4AIgBAZoBBggAEAAYAKoB6Qk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iqQIKCnRleHQvcGxhaW4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IugDCgp0ZXh0L3BsYWlu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qPgoFQXV0b3IaNS8vc3NsLmdzdGF0aWMuY29tL2RvY3MvY29tbW9uL2JsdWVfc2lsaG91ZXR0ZTk2LTAucG5nMKDdu+XSMDig3bvl0jByQAoFQXV0b3IaNwo1Ly9zc2wuZ3N0YXRpYy5jb20vZG9jcy9jb21tb24vYmx1ZV9zaWxob3VldHRlOTYtMC5wbmd4AIgBAZoBBggAEAAYAKoB3AM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rABALgBARig3bvl0jAgoN275dIwMABCCWtpeC5jbXQ3NSKENQoLQUFBQXdZTUtQeE0S2TQKC0FBQUF3WU1LUHhNEgtBQUFBd1lNS1B4TRqNEQoJdGV4dC9odG1s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IoIRCgp0ZXh0L3BsYWluEvM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gp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C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K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Kw4kgdmVkYWRhIGEgaW5jbHVzw6NvIGRlIHJlcXVpc2l0b3MgcXVlIG7Do28gdGVuaGFtIHN1cG9ydGUgbm9zIGFydHMuIDY2IGEgNjkgZGEgTGVpIG7CuiAxNC4xMzMsIGRlIDIwMjEuKj4KBUF1dG9yGjUvL3NzbC5nc3RhdGljLmNvbS9kb2NzL2NvbW1vbi9ibHVlX3NpbGhvdWV0dGU5Ni0wLnBuZzDA8MLk0jA4wPDC5NIwckAKBUF1dG9yGjcKNS8vc3NsLmdzdGF0aWMuY29tL2RvY3MvY29tbW9uL2JsdWVfc2lsaG91ZXR0ZTk2LTAucG5neACIAQGaAQYIABAAGACqAYIR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sAEAuAEBGMDwwuTSMCDA8MLk0jAwAEIJa2l4LmNtdDYxIt8JCgtBQUFBd1lNS1B5QRK0CQoLQUFBQXdZTUtQeUESC0FBQUF3WU1LUHlBGtICCgl0ZXh0L2h0bWw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i0wIKCnRleHQvcGxhaW4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qPgoFQXV0b3IaNS8vc3NsLmdzdGF0aWMuY29tL2RvY3MvY29tbW9uL2JsdWVfc2lsaG91ZXR0ZTk2LTAucG5nMICkl+bSMDiApJfm0jByQAoFQXV0b3IaNwo1Ly9zc2wuZ3N0YXRpYy5jb20vZG9jcy9jb21tb24vYmx1ZV9zaWxob3VldHRlOTYtMC5wbmd4AIgBAZoBBggAEAAYAKoBxwI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imwMKCnRleHQvcGxhaW4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qPgoFQXV0b3IaNS8vc3NsLmdzdGF0aWMuY29tL2RvY3MvY29tbW9uL2JsdWVfc2lsaG91ZXR0ZTk2LTAucG5nMKDbpN/SMDig26Tf0jByQAoFQXV0b3IaNwo1Ly9zc2wuZ3N0YXRpYy5jb20vZG9jcy9jb21tb24vYmx1ZV9zaWxob3VldHRlOTYtMC5wbmd4AIgBAZoBBggAEAAYAKoBjwM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i5AEKCnRleHQvcGxhaW4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4qGyIVMTAxNzAzNTE5Njk1NDk3MjI2OTA2KAA4ADCV0aOYhTE4ldGjmIUxWgwxeGRoMDB4NmNjMm1yAiAAeACaAQYIABAAGACqAckCEsYCVG9kb3Mgb3MgZG9jdW1lbnRvcyBjaGVnYW0gZW0gdW0gZW52ZWxvcGUgcXVlIGlkZW50aWZpY2EgbyBEZW1hbmRhbnRlLiBBcMOzcyBpc3RvLCBhIFN1YWxvZyBhYnJlIG8gcHJvY2Vzc28uwqA8YnI+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IowCCgp0ZXh0L3BsYWluEv0BTyBEZWNyZXRvIDE1Ljc0OCBxdWUgdHJhdGF2YSBkZSBUUiBzZXLDoSByZXZvZ2Fkbz8gQWNyZWRpdG8gcXVlIG8gbm92byBhIHNlciBjcmlhZG8gcGFyYSBhdGVuZGVyIGEgTGVpIDE0LjEzMywgcG9zc2Egc2VyIGZlaXRvIG5vcyBtZXNtb3MgbW9sZGVzIGRvIGFudGVyaW9yIHRyYXplbmRvIGFzIGV4aWfDqm5jaWFzIHF1ZSBkZXZlbSBjb25zdGFyIHF1YW5kbyBkYSBlbGFib3Jhw6fDo28gZG8gcmVmZXJpZG8gZG9jdW1lbnRvIGUgZG8gRVRQLiobIhUxMDkwMjI1MDM5ODA3NzA5ODg0NjAoADgAMMqPiY+AMTjKj4mPgDFaDDN2bW8xbHhjdTJvb3ICIAB4AJoBBggAEAAYAKoBgAI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sAEAuAEAQvgBCgtBQUFBd2prUjhOTRILQUFBQXdZTUtQeVEaMQoJdGV4dC9odG1sEiRTaW0sIHZhbW9zIGZhemVyIG91dHJvIGRlY3JldG8gZGUgVFIiMgoKdGV4dC9wbGFpbhIkU2ltLCB2YW1vcyBmYXplciBvdXRybyBkZWNyZXRvIGRlIFRSKhsiFTExMTkzMDAwOTQ3MzI4NTU1MTYwMigAOAAw0t7pj4AxONLe6Y+AMVoMNGg0dGh0YzZrN2RpcgIgAHgAmgEGCAAQABgAqgEmEiRTaW0sIHZhbW9zIGZhemVyIG91dHJvIGRlY3JldG8gZGUgVFKwAQC4AQByQwoITUUvU0VHRVMaNwo1Ly9zc2wuZ3N0YXRpYy5jb20vZG9jcy9jb21tb24vYmx1ZV9zaWxob3VldHRlOTYtMC5wbmd4AIgBAZoBBggAEAAYAKoBvwg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IscFCgp0ZXh0L3BsYWluErg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gp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Kj4KBUF1dG9yGjUvL3NzbC5nc3RhdGljLmNvbS9kb2NzL2NvbW1vbi9ibHVlX3NpbGhvdWV0dGU5Ni0wLnBuZzCAm6zg0jA4gJus4NIwckAKBUF1dG9yGjcKNS8vc3NsLmdzdGF0aWMuY29tL2RvY3MvY29tbW9uL2JsdWVfc2lsaG91ZXR0ZTk2LTAucG5neACIAQGaAQYIABAAGACqAb4F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PGJyPk5vdGEgRXhwbGljYXRpdmEgMzogRW0gcmVsYcOnw6NvIHBlc3NvYSBmw61zaWNhIG91IGp1csOtZGljYSBxdWUgc2UgY2FyYWN0ZXJpemUgY29tbyDigJxwb3RlbmNpYWwgc3ViY29udHJhdGFkb+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sIGRlIDIwMjE6PGJyP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CBkZSAyMDIxOgr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48YnI+Tm90YSBFeHBsaWNhdGl2YSAzOiBFbSByZWxhw6fDo28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wgZGUgMjAyMTo8YnI+4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KC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CgpPIHByYXpvIGRlIHZpZ8OqbmNpYSBzZXJpYSBjb2xvY2FkbyBlbSBvdXRybyBpdGVtIC4qGyIVMTA5MDIyNTAzOTgwNzcwOTg4NDYwKAA4ADC6wuKehTE4usLinoUxWgw5dDQ3bGtrb3dkeXNyAiAAeACaAQYIABAAGACqAekEEuY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48YnI+PGJyP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7ABALgBAEKuDgoLQUFBQXhweDVuYW8SC0FBQUF4aVF6dHlRGsMECgl0ZXh0L2h0bWw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IvsBCgp0ZXh0L3BsYWluEuwBUXVhbCBhIGRpZmVyZW7Dp2EgZW50cmUgb3MgaXRlbnPCoCA1LjcgZSBvIDUuOT8gc8OjbyBwcmF0aWNhbWVudGUgaWTDqm50aWNvcy4gQ29twqAgZXhjZcOnw6NvIGRlIHF1ZSBubyA1Ljkgw6kgaW5mb3JtYWRvICJvdSBwZWxvIHByYXpvIGRlIGZvcm5lY2ltZW50byBwZWxvIGZhYnJpY2FudGUsIHNlIHN1cGVyaW9yLCAoLi4uKSIuIEVzdGUgdGV4dG8gdGFtYsOpbSBuw6NvIHBvZGVyaWEgaXIgcGFyYSBvIDUuNz8qGyIVMTAxNzAzNTE5Njk1NDk3MjI2OTA2KAA4ADD+lNqahTE4/pTamoUxWgx6Zm1yMjBlMWprZXhyAiAAeACaAQYIABAAGACqAfkB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sAEAuAEAckAKBUF1dG9yGjcKNS8vc3NsLmdzdGF0aWMuY29tL2RvY3MvY29tbW9uL2JsdWVfc2lsaG91ZXR0ZTk2LTAucG5neACIAQGaAQYIABAAGACqAWkSZ05vdGEgRXhwbGljYXRpdmE6IEEgZXhpZ8OqbmNpYSBkZSBnYXJhbnRpYSwgYmVtIGNvbW8gbyBwcmF6byBwcmV2aXN0byBkZXZlbSBzZXIganVzdGlmaWNhZG9zIG5vcyBhdXRvcy6wAQC4AQEYwO3J4tIwIP6U2pqFMTAAQglraXguY210MjQi4g8KC0FBQUF3WU1LUHRNErcPCgtBQUFBd1lNS1B0TRILQUFBQXdZTUtQdE0a1AQKCXRleHQvaHRt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LSBAoKdGV4dC9wbGFpbhLD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C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o+CgVBdXRvcho1Ly9zc2wuZ3N0YXRpYy5jb20vZG9jcy9jb21tb24vYmx1ZV9zaWxob3VldHRlOTYtMC5wbmcwwLWp5dIwOMC1qeXSMHJACgVBdXRvcho3CjUvL3NzbC5nc3RhdGljLmNvbS9kb2NzL2NvbW1vbi9ibHVlX3NpbGhvdWV0dGU5Ni0wLnBuZ3gAiAEBmgEGCAAQABgAqgHJ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KIBAoKdGV4dC9wbGFpbhL5A05vdGEgRXhwbGljYXRpdmEgMTo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iywkKCnRleHQvcGxhaW4SvA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Cgp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qPgoFQXV0b3IaNS8vc3NsLmdzdGF0aWMuY29tL2RvY3MvY29tbW9uL2JsdWVfc2lsaG91ZXR0ZTk2LTAucG5nMMCvt+HSMDjAr7fh0jByQAoFQXV0b3IaNwo1Ly9zc2wuZ3N0YXRpYy5jb20vZG9jcy9jb21tb24vYmx1ZV9zaWxob3VldHRlOTYtMC5wbmd4AIgBAZoBBggAEAAYAKoBxQk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6wAQC4AQEYwK+34dIwIMCvt+HSMDAAQglraXguY210MTQirhoKC0FBQUF3WU1LUHN3EoMaCgtBQUFBd1lNS1BzdxILQUFBQXdZTUtQc3camQgKCXRleHQvaHRtb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KUCAoKdGV4dC9wbGFpbhKF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K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gp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o+CgVBdXRvcho1Ly9zc2wuZ3N0YXRpYy5jb20vZG9jcy9jb21tb24vYmx1ZV9zaWxob3VldHRlOTYtMC5wbmcwoOvj5NIwOKDr4+TSMHJACgVBdXRvcho3CjUvL3NzbC5nc3RhdGljLmNvbS9kb2NzL2NvbW1vbi9ibHVlX3NpbGhvdWV0dGU5Ni0wLnBuZ3gAiAEBmgEGCAAQABgAqgGOC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Ir4KCgp0ZXh0L3BsYWluEq8KTm90YSBFeHBsaWNhdGl2YSAxOiBOw6NvIHBvZGVtIHNlciBjdW11bGF0aXZhcyBhcyBleGlnw6puY2lhcyBkZSBjYXBpdGFsIG3DrW5pbW8gZSBkZSBwYXRyaW3DtG5pbyBsw61xdWlkbyBtw61uaW1vLCByYXrDo28gcGVsYSBxdWFsIGEgQWRtaW5pc3RyYcOnw6NvIGRldmVyw6EgZXNjb2xoZXIgbW90aXZhZGFtZW50ZSBlbnRyZSB1bWEgZGFzIGR1YXMgb3DDp8O1ZXMuCk5vdGEgRXhwbGljYXRpdm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K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o+CgVBdXRvcho1Ly9zc2wuZ3N0YXRpYy5jb20vZG9jcy9jb21tb24vYmx1ZV9zaWxob3VldHRlOTYtMC5wbmcwoLee5dIwOMKHn+iIMUKPBwoLQUFBQXlpRWtnbzgSC0FBQUF3WU1LUHRzGo0CCgl0ZXh0L2h0bWw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ijgIKCnRleHQvcGxhaW4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IENhYmUgYW8gw7NyZ8OjbyBjb250cmF0YW50ZSBhZmVyaXIgbyBpbXBvc3RvIGFwbGljw6F2ZWwgZSBhanVzdGFyIGNvbmZvcm1lIG8gY2Fzby6wAQC4AQEY4LqI5dIwIOC6iOXSMDAAQglraXguY210NjUioiYKC0FBQUF3WU1LUHRrEvclCgtBQUFBd1lNS1B0axILQUFBQXdZTUtQdGsamgwKCXRleHQvaHRtb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KGDAoKdGV4dC9wbGFpbhL3C05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o+CgVBdXRvcho1Ly9zc2wuZ3N0YXRpYy5jb20vZG9jcy9jb21tb24vYmx1ZV9zaWxob3VldHRlOTYtMC5wbmcwoNfJ4dIwOKDXyeHSMHJACgVBdXRvcho3CjUvL3NzbC5nc3RhdGljLmNvbS9kb2NzL2NvbW1vbi9ibHVlX3NpbGhvdWV0dGU5Ni0wLnBuZ3gAiAEBmgEGCAAQABgAqgGPD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rABALgBARig18nh0jAgoNfJ4dIwMABCCWtpeC5jbXQxOCKpFQoLQUFBQXdZTUtQdkES/hQKC0FBQUF3WU1LUHZBEgtBQUFBd1lNS1B2QRrABgoJdGV4dC9odG1sErIGTm90YSBFeHBsaWNhdGl2YTogTyBzdWJpdGVtIDguMTMgdGVtIGNvbW8gZnVuZGFtZW50byBhIHBhcnRlIGZpbmFsIGRvIGRpc3Bvc3RvIG5vIGFydC4gNjYgZGEgTGVpIG7CuiAxNC4xMzMsIGRlID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EgbmVjZXNzaWRhZGUgZGU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4iwQYKCnRleHQvcGxhaW4SsgZOb3RhIEV4cGxpY2F0aXZhOiBPIHN1Yml0ZW0gOC4xMyB0ZW0gY29tbyBmdW5kYW1lbnRvIGEgcGFydGUgZmluYWwgZG8gZGlzcG9zdG8gbm8gYXJ0LiA2NiBkYSBMZWkgbsK6IDE0LjEzMywgZGUg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YSBuZWNlc3NpZGFkZSBkZS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io+CgVBdXRvcho1Ly9zc2wuZ3N0YXRpYy5jb20vZG9jcy9jb21tb24vYmx1ZV9zaWxob3VldHRlOTYtMC5wbmcwwLz95NIwOMC8/eTSMHJACgVBdXRvcho3CjUvL3NzbC5nc3RhdGljLmNvbS9kb2NzL2NvbW1vbi9ibHVlX3NpbGhvdWV0dGU5Ni0wLnBuZ3gAiAEBmgEGCAAQABgAqgG1BhKyBk5vdGEgRXhwbGljYXRpdmE6IE8gc3ViaXRlbSA4LjEzIHRlbSBjb21vIGZ1bmRhbWVudG8gYSBwYXJ0ZSBmaW5hbCBkbyBkaXNwb3N0byBubyBhcnQuIDY2IGRhIExlaSBuwrogMTQuMTMzLCBkZSA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hIG5lY2Vzc2lkYWRlIGRl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ipgQKCnRleHQvcGxhaW4SlwROb3RhIEV4cGxpY2F0aXZhOi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Kj4KBUF1dG9yGjUvL3NzbC5nc3RhdGljLmNvbS9kb2NzL2NvbW1vbi9ibHVlX3NpbGhvdWV0dGU5Ni0wLnBuZzDg+Jrm0jA44Pia5tIwckAKBUF1dG9yGjcKNS8vc3NsLmdzdGF0aWMuY29tL2RvY3MvY29tbW9uL2JsdWVfc2lsaG91ZXR0ZTk2LTAucG5neACIAQGaAQYIABAAGACqAZoEEpcETm90YSBFeHBsaWNhdGl2YTo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6wAQC4AQBC5RAKC0FBQUF3dUs4SUNFEgtBQUFBd1lNS1B3RRquBQoJdGV4dC9odG1s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IqMFCgp0ZXh0L3BsYWluEpQ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AoKMTEuMTAuCUVtIGNhc28gZGUgZGl2ZXJnw6puY2lhIGVudHJlIGRpc3Bvc2nDp8O1ZXMgZGVzdGUgRWRpdGFsIGUgZGUgc2V1cyBhbmV4b3Mgb3UgZGVtYWlzIHBlw6dhcyBxdWUgY29tcMO1ZW0gbyBwcm9jZXNzbywgcHJldmFsZWNlcsOhIGFzIGRlc3RlIEVkaXRhbC7CoAoKTsOjbyBzZWksIGNvbnR1ZG8sIHNlIMOpIGEgbWVsaG9yIHNvbHXDp8Ojby4gUG9kZW1vcyBkaXNjdXRpciBvIHRlbWEgbmEgcmV1bmnDo28uKhsiFTExMTkzMDAwOTQ3MzI4NTU1MTYwMigAOAAw6rfJtIAxOOq3ybSAMVoLZWxzajllN2l6ZzhyAiAAeACaAQYIABAAGACqAaMF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sAEAuAEAQtAGCgtBQUFBeEJETEtyZxILQUFBQXdZTUtQd0Ua+QEKCXRleHQvaHRtbB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4i9wEKCnRleHQvcGxhaW4S6AFBIFNFR0VTIG9yaWVudGEgYSBjb2xvY2FyIG8gQ0FUTUFUIHF1YW5kbyBwb3Nzw612ZWwsIHNlbsOjbyB1c2Ftb3MgdW0gY8OzZGlnbyBnZW7DqXJpY28sIGNvbSBhcyBjYXJhY3RlcsOtc3RpY2FzIGRvIG9iamV0byBhIHNlcmVtIGVzcGVjaWZpY2FkYXMgbm8gZWRpdGFsLgpSZXNzYWx0byBxdWUgbyBDQVRNQVQgbmVtIGFzIG9yaWVudGHDp8O1ZXMgZGEgU0VHRVMgc8OjbyB2aW5jdWxhbnRlcyBhIG7Ds3MuKhsiFTEwNDA2NTU5OTkzNzYyODYzODQ4MSgAOAAw2rq9gIIxONq6vYCCMVoMbm1xMzloazlxZnVpcgIgAHgAmgEGCAAQABgAqgHuAR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6wAQC4AQBC8QYKC0FBQUF4aVF6dDE0EgtBQUFBd1lNS1B3RRqDAgoJdGV4dC9odG1sEvUBRW50ZW5kZW1vcyBuw6NvIHNlciBwZXJ0aW5lbnRlIGEgaW5kaWNhw6fDo28gZG8gQ0FUTUFUIG5vIFRSIHVtYSB2ZXogcXVlIG8gbXVuaWPDrXBpbyBwb3NzdWkgY2FkYXN0cm8gcHLDs3ByaW8gKFNJQ0FNKS4gQWRlbWFpcywgbyBsYW7Dp2FtZW50byBkYSBsaWNpdGHDp8OjbyBubyBzaXN0ZW1hIG9jb3JyZSBlbSBtb21lbnRvIHBvc3RlcmlvciDDoCBlbGFib3Jhw6fDo28gZG8gVFIgZSBwb3IgdW1hIGVxdWlwZSBkaXN0aW50YS4ihAIKCnRleHQvcGxhaW4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iobIhUxMDE3MDM1MTk2OTU0OTcyMjY5MDYoADgAMJKws9CEMTiSsLPQhDFaDGk3aGtmM2h2OW05bHICIAB4AJoBBggAEAAYAKoB+AE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IuoGCgp0ZXh0L3BsYWluEtsG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i+QEKCnRleHQvcGxhaW4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qPgoFQXV0b3IaNS8vc3NsLmdzdGF0aWMuY29tL2RvY3MvY29tbW9uL2JsdWVfc2lsaG91ZXR0ZTk2LTAucG5nMMCPjOXSMDjAj4zl0jByQAoFQXV0b3IaNwo1Ly9zc2wuZ3N0YXRpYy5jb20vZG9jcy9jb21tb24vYmx1ZV9zaWxob3VldHRlOTYtMC5wbmd4AIgBAZoBBggAEAAYAKoB7QE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6wAQC4AQEYwI+M5dIwIMCPjOXSMDAAQglraXguY210Njci6TQKC0FBQUF3WU1LUHdNEr40CgtBQUFBd1lNS1B3TRILQUFBQXdZTUtQd00ahhEKCXRleHQvaHRtbBL4EE5vdGEgRXhwbGljYXRpdmEgMT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Egc29tYXTDs3JpYS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Q29uZm9ybWUgwqcywrogZG8gYXJ0LiA2NyBkYSBMZWkgbsK6IDE0LjEzMywgZGUg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Dxicj5Ob3RhIEV4cGxpY2F0aXZhIDI6IE9zIHJlcXVpc2l0b3MgZGUgcXVhbGlmaWNhw6fDo28gdMOpY25pY2Egc8OjbyBhcGxpY8OhdmVpcyBhIHRvZG9zIG9zIGxpY2l0YW50ZXMsIGluY2x1c2l2ZSBwZXNzb2FzIGbDrXNpY2FzLCBjb25mb3JtZSBpbmNpc28gSSBkbyBhcnQuIDXCuiBkYSBJbnN0cnXDp8OjbyBOb3JtYXRpdmEgU2VnZXMvTUUgbsK6IDExNiwgZGUgMjAyMS48YnI+Tm90YSBFeHBsaWNhdGl2YSAz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IvUQCgp0ZXh0L3BsYWluEuYQTm90YSBFeHBsaWNhdGl2YSAx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YSBzb21hdMOzcmlhIGRlIGF0ZXN0YWRvcyBkZSBjb250cmF0b3MgZXhlY3V0YWRvcyByZWFsaXphZG9zIGNvbmNvbWl0YW50ZW1lbnRlLCBwb2lzIGRhIG1lc21hIGZvcm1hIHJldmVsYW0gYSBjYXBhY2lkYWRlIG9wZXJhY2lvbmFsIGRhIGVtcHJlc2EuC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ApDb25mb3JtZSDCpzLCuiBkbyBhcnQuIDY3IGRhIExlaSBuwrogMTQuMTMzLCBkZSA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Ck5vdGEgRXhwbGljYXRpdmEgMjogT3MgcmVxdWlzaXRvcyBkZSBxdWFsaWZpY2HDp8OjbyB0w6ljbmljYSBzw6NvIGFwbGljw6F2ZWlzIGEgdG9kb3Mgb3MgbGljaXRhbnRlcywgaW5jbHVzaXZlIHBlc3NvYXMgZsOtc2ljYXMsIGNvbmZvcm1lIGluY2lzbyBJIGRvIGFydC4gNcK6IGRhIEluc3RydcOnw6NvIE5vcm1hdGl2YSBTZWdlcy9NRSBuwrogMTE2LCBkZSAyMDIxLgpOb3RhIEV4cGxpY2F0aXZhIDM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CkVtIHNlbmRvIGVzc2UgbyBjYXNvIGRvIHByb2Nlc3NvLCByZWNvbWVuZGEtc2UgaW5zZXJpciBhIHNlZ3VpbnRlIGRpc3Bvc2nDp8OjbzogCjg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4qPgoFQXV0b3IaNS8vc3NsLmdzdGF0aWMuY29tL2RvY3MvY29tbW9uL2JsdWVfc2lsaG91ZXR0ZTk2LTAucG5nMMCIuOXSMDjAiLjl0jByQAoFQXV0b3IaNwo1Ly9zc2wuZ3N0YXRpYy5jb20vZG9jcy9jb21tb24vYmx1ZV9zaWxob3VldHRlOTYtMC5wbmd4AIgBAZoBBggAEAAYAKoB+xAS+BBOb3RhIEV4cGxpY2F0aXZhIDE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hIHNvbWF0w7NyaWEgZGUgYXRlc3RhZG9zIGRlIGNvbnRyYXRvcyBleGVjdXRhZG9zIHJlYWxpemFkb3MgY29uY29taXRhbnRlbWVudGUsIHBvaXMgZGEgbWVzbWEgZm9ybWEgcmV2ZWxhbSBhIGNhcGFjaWRhZGUgb3BlcmFjaW9uYWwgZGEgZW1wcmVzYS48YnI+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PGJyPkNvbmZvcm1lIMKnMsK6IGRvIGFydC4gNjcgZGEgTGVpIG7CuiAxNC4xMzMsIGRlID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Tm90YSBFeHBsaWNhdGl2YSAyOiBPcyByZXF1aXNpdG9zIGRlIHF1YWxpZmljYcOnw6NvIHTDqWNuaWNhIHPDo28gYXBsaWPDoXZlaXMgYSB0b2RvcyBvcyBsaWNpdGFudGVzLCBpbmNsdXNpdmUgcGVzc29hcyBmw61zaWNhcywgY29uZm9ybWUgaW5jaXNvIEkgZG8gYXJ0LiA1wrogZGEgSW5zdHJ1w6fDo28gTm9ybWF0aXZhIFNlZ2VzL01FIG7CuiAxMTYsIGRlIDIwMjEuPGJyPk5vdGEgRXhwbGljYXRpdmEgMz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RW0gc2VuZG8gZXNzZSBvIGNhc28gZG8gcHJvY2Vzc28sIHJlY29tZW5kYS1zZSBpbnNlcmlyIGEgc2VndWludGUgZGlzcG9zacOnw6NvOiA8YnI+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ihQgKCnRleHQvcGxhaW4S9gdTVUdFU1TDg08gREUgUkVEQcOHw4NPLCBQQVJBIFFVQU5ETyBOw4NPIEhPVVZFUiBFVFA6CjIuMS4gSnVzdGlmaWNhLXNlIGEgY29udHJhdGHDp8OjbyBlIHNldSBxdWFudGl0YXRpdm8gZGEgc2VndWludGUgZm9ybWE6IChlc3Bhw6dvIHBhcmEgcHJlZW5jaGltZW50bykK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KTyBxdWFudGl0YXRpdm8gc29saWNpdGFkbyBkZXZlIGxldmFyIGVtIGNvbnRhIGEgY29ycmVsYcOnw6NvIGVudHJlIGEgbmVjZXNzaWRhZGUgZSBjb21vIGVsYSBzZXLDoSBzYXRpc2ZlaXRhIChjb21wcmEgZGUgNSBjb21wdXRhZG9yZXMgcG9pcyBzw6NvIDUgb3Mgc2Vydmlkb3JlcyBxdWUgdXRpbGl6YW0gbyBzaXN0ZW1hIGluZGljYWRvKS4K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5986D6C-B264-45D8-998F-DB158AF99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3361</Words>
  <Characters>18153</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EMPRESA INFORMATICA INFORMACAO MUN BH</Company>
  <LinksUpToDate>false</LinksUpToDate>
  <CharactersWithSpaces>21472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Prodabel</dc:creator>
  <cp:lastModifiedBy>ADRIANA BARBOSA DOS SANTOS PRPS015654</cp:lastModifiedBy>
  <cp:revision>2</cp:revision>
  <cp:lastPrinted>2023-08-09T11:27:00Z</cp:lastPrinted>
  <dcterms:created xsi:type="dcterms:W3CDTF">2025-11-07T12:36:00Z</dcterms:created>
  <dcterms:modified xsi:type="dcterms:W3CDTF">2025-11-07T12:36:00Z</dcterms:modified>
</cp:coreProperties>
</file>