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23810" w14:textId="0B68874F" w:rsidR="00AA36AD" w:rsidRPr="00D73B5E" w:rsidRDefault="00C31BB5" w:rsidP="00AA36AD">
      <w:pPr>
        <w:keepNext/>
        <w:keepLines/>
        <w:spacing w:line="360" w:lineRule="auto"/>
        <w:jc w:val="center"/>
        <w:rPr>
          <w:rFonts w:asciiTheme="minorHAnsi" w:eastAsia="Arial" w:hAnsiTheme="minorHAnsi" w:cstheme="minorHAnsi"/>
          <w:b/>
          <w:sz w:val="32"/>
          <w:szCs w:val="32"/>
        </w:rPr>
      </w:pPr>
      <w:r w:rsidRPr="00102F71">
        <w:rPr>
          <w:rFonts w:asciiTheme="minorHAnsi" w:eastAsia="Arial" w:hAnsiTheme="minorHAnsi" w:cstheme="minorHAnsi"/>
          <w:b/>
          <w:sz w:val="32"/>
          <w:szCs w:val="32"/>
        </w:rPr>
        <w:t>TERMO DE REFERÊNCIA Nº</w:t>
      </w:r>
      <w:r w:rsidR="00AA36AD" w:rsidRPr="00102F71">
        <w:rPr>
          <w:rFonts w:asciiTheme="minorHAnsi" w:eastAsia="Arial" w:hAnsiTheme="minorHAnsi" w:cstheme="minorHAnsi"/>
          <w:b/>
          <w:sz w:val="32"/>
          <w:szCs w:val="32"/>
        </w:rPr>
        <w:t xml:space="preserve"> 0</w:t>
      </w:r>
      <w:r w:rsidR="00AE2E2F" w:rsidRPr="00102F71">
        <w:rPr>
          <w:rFonts w:asciiTheme="minorHAnsi" w:eastAsia="Arial" w:hAnsiTheme="minorHAnsi" w:cstheme="minorHAnsi"/>
          <w:b/>
          <w:sz w:val="32"/>
          <w:szCs w:val="32"/>
        </w:rPr>
        <w:t>0</w:t>
      </w:r>
      <w:r w:rsidR="00022FD4" w:rsidRPr="00102F71">
        <w:rPr>
          <w:rFonts w:asciiTheme="minorHAnsi" w:eastAsia="Arial" w:hAnsiTheme="minorHAnsi" w:cstheme="minorHAnsi"/>
          <w:b/>
          <w:sz w:val="32"/>
          <w:szCs w:val="32"/>
        </w:rPr>
        <w:t>04</w:t>
      </w:r>
      <w:r w:rsidR="00AE2E2F" w:rsidRPr="00102F71">
        <w:rPr>
          <w:rFonts w:asciiTheme="minorHAnsi" w:eastAsia="Arial" w:hAnsiTheme="minorHAnsi" w:cstheme="minorHAnsi"/>
          <w:b/>
          <w:sz w:val="32"/>
          <w:szCs w:val="32"/>
        </w:rPr>
        <w:t>.</w:t>
      </w:r>
      <w:r w:rsidR="00B2656B" w:rsidRPr="00102F71">
        <w:rPr>
          <w:rFonts w:asciiTheme="minorHAnsi" w:eastAsia="Arial" w:hAnsiTheme="minorHAnsi" w:cstheme="minorHAnsi"/>
          <w:b/>
          <w:sz w:val="32"/>
          <w:szCs w:val="32"/>
        </w:rPr>
        <w:t>0</w:t>
      </w:r>
      <w:r w:rsidR="00102F71" w:rsidRPr="00102F71">
        <w:rPr>
          <w:rFonts w:asciiTheme="minorHAnsi" w:eastAsia="Arial" w:hAnsiTheme="minorHAnsi" w:cstheme="minorHAnsi"/>
          <w:b/>
          <w:sz w:val="32"/>
          <w:szCs w:val="32"/>
        </w:rPr>
        <w:t>6</w:t>
      </w:r>
      <w:r w:rsidR="000056DE" w:rsidRPr="00102F71">
        <w:rPr>
          <w:rFonts w:asciiTheme="minorHAnsi" w:eastAsia="Arial" w:hAnsiTheme="minorHAnsi" w:cstheme="minorHAnsi"/>
          <w:b/>
          <w:sz w:val="32"/>
          <w:szCs w:val="32"/>
        </w:rPr>
        <w:t xml:space="preserve"> </w:t>
      </w:r>
      <w:r w:rsidR="000C3EE0" w:rsidRPr="00102F71">
        <w:rPr>
          <w:rFonts w:asciiTheme="minorHAnsi" w:eastAsia="Arial" w:hAnsiTheme="minorHAnsi" w:cstheme="minorHAnsi"/>
          <w:b/>
          <w:sz w:val="32"/>
          <w:szCs w:val="32"/>
        </w:rPr>
        <w:t>/</w:t>
      </w:r>
      <w:r w:rsidR="00AA36AD" w:rsidRPr="00102F71">
        <w:rPr>
          <w:rFonts w:asciiTheme="minorHAnsi" w:eastAsia="Arial" w:hAnsiTheme="minorHAnsi" w:cstheme="minorHAnsi"/>
          <w:b/>
          <w:sz w:val="32"/>
          <w:szCs w:val="32"/>
        </w:rPr>
        <w:t>202</w:t>
      </w:r>
      <w:r w:rsidR="001E4059" w:rsidRPr="00102F71">
        <w:rPr>
          <w:rFonts w:asciiTheme="minorHAnsi" w:eastAsia="Arial" w:hAnsiTheme="minorHAnsi" w:cstheme="minorHAnsi"/>
          <w:b/>
          <w:sz w:val="32"/>
          <w:szCs w:val="32"/>
        </w:rPr>
        <w:t>6</w:t>
      </w:r>
      <w:r w:rsidR="00AA36AD" w:rsidRPr="00D73B5E">
        <w:rPr>
          <w:rFonts w:asciiTheme="minorHAnsi" w:eastAsia="Arial" w:hAnsiTheme="minorHAnsi" w:cstheme="minorHAnsi"/>
          <w:b/>
          <w:sz w:val="32"/>
          <w:szCs w:val="32"/>
        </w:rPr>
        <w:t xml:space="preserve"> </w:t>
      </w:r>
    </w:p>
    <w:p w14:paraId="0317D6EE" w14:textId="3B7D85BF" w:rsidR="00F407B0" w:rsidRPr="00F1287B" w:rsidRDefault="00F407B0" w:rsidP="000D4297">
      <w:pPr>
        <w:keepNext/>
        <w:keepLines/>
        <w:jc w:val="center"/>
        <w:rPr>
          <w:rFonts w:asciiTheme="minorHAnsi" w:eastAsia="Arial" w:hAnsiTheme="minorHAnsi" w:cstheme="minorHAnsi"/>
          <w:b/>
          <w:sz w:val="22"/>
          <w:szCs w:val="22"/>
        </w:rPr>
      </w:pPr>
    </w:p>
    <w:p w14:paraId="3BCC512E" w14:textId="27C781B0" w:rsidR="00C31BB5" w:rsidRPr="00F1287B" w:rsidRDefault="00774F17" w:rsidP="006C2249">
      <w:pPr>
        <w:pStyle w:val="Ttulo4"/>
        <w:rPr>
          <w:rFonts w:asciiTheme="minorHAnsi" w:hAnsiTheme="minorHAnsi" w:cstheme="minorHAnsi"/>
          <w:sz w:val="22"/>
          <w:szCs w:val="22"/>
        </w:rPr>
      </w:pPr>
      <w:r w:rsidRPr="00F1287B">
        <w:rPr>
          <w:rFonts w:asciiTheme="minorHAnsi" w:hAnsiTheme="minorHAnsi" w:cstheme="minorHAnsi"/>
          <w:sz w:val="22"/>
          <w:szCs w:val="22"/>
        </w:rPr>
        <w:t>U</w:t>
      </w:r>
      <w:r w:rsidR="00C31BB5" w:rsidRPr="00F1287B">
        <w:rPr>
          <w:rFonts w:asciiTheme="minorHAnsi" w:hAnsiTheme="minorHAnsi" w:cstheme="minorHAnsi"/>
          <w:sz w:val="22"/>
          <w:szCs w:val="22"/>
        </w:rPr>
        <w:t>NIDADE REQUISITANTE:</w:t>
      </w:r>
      <w:r w:rsidR="000056DE">
        <w:rPr>
          <w:rFonts w:asciiTheme="minorHAnsi" w:hAnsiTheme="minorHAnsi" w:cstheme="minorHAnsi"/>
          <w:sz w:val="22"/>
          <w:szCs w:val="22"/>
        </w:rPr>
        <w:t xml:space="preserve"> </w:t>
      </w:r>
      <w:r w:rsidR="00022FD4" w:rsidRPr="00022FD4">
        <w:rPr>
          <w:rFonts w:asciiTheme="minorHAnsi" w:hAnsiTheme="minorHAnsi" w:cstheme="minorHAnsi"/>
          <w:sz w:val="22"/>
          <w:szCs w:val="22"/>
        </w:rPr>
        <w:t>GERAP - Gerência de Administração Predial</w:t>
      </w:r>
      <w:r w:rsidR="00022FD4">
        <w:rPr>
          <w:rFonts w:asciiTheme="minorHAnsi" w:hAnsiTheme="minorHAnsi" w:cstheme="minorHAnsi"/>
          <w:sz w:val="22"/>
          <w:szCs w:val="22"/>
        </w:rPr>
        <w:t xml:space="preserve"> </w:t>
      </w:r>
      <w:r w:rsidR="001E4059">
        <w:rPr>
          <w:rFonts w:asciiTheme="minorHAnsi" w:hAnsiTheme="minorHAnsi" w:cstheme="minorHAnsi"/>
          <w:sz w:val="22"/>
          <w:szCs w:val="22"/>
        </w:rPr>
        <w:t xml:space="preserve">/ </w:t>
      </w:r>
      <w:r w:rsidR="00022FD4" w:rsidRPr="00022FD4">
        <w:rPr>
          <w:rFonts w:asciiTheme="minorHAnsi" w:hAnsiTheme="minorHAnsi" w:cstheme="minorHAnsi"/>
          <w:sz w:val="22"/>
          <w:szCs w:val="22"/>
        </w:rPr>
        <w:t>Gabinete do Prefeito</w:t>
      </w:r>
    </w:p>
    <w:p w14:paraId="44A2C816" w14:textId="029F60C1" w:rsidR="006C2249" w:rsidRDefault="00C31BB5" w:rsidP="006C2249">
      <w:pPr>
        <w:pBdr>
          <w:top w:val="nil"/>
          <w:left w:val="nil"/>
          <w:bottom w:val="nil"/>
          <w:right w:val="nil"/>
          <w:between w:val="nil"/>
        </w:pBdr>
        <w:rPr>
          <w:rFonts w:asciiTheme="minorHAnsi" w:hAnsiTheme="minorHAnsi" w:cstheme="minorHAnsi"/>
          <w:sz w:val="22"/>
          <w:szCs w:val="22"/>
        </w:rPr>
      </w:pPr>
      <w:r w:rsidRPr="00F1287B">
        <w:rPr>
          <w:rFonts w:asciiTheme="minorHAnsi" w:eastAsia="Arial" w:hAnsiTheme="minorHAnsi" w:cstheme="minorHAnsi"/>
          <w:b/>
          <w:sz w:val="22"/>
          <w:szCs w:val="22"/>
        </w:rPr>
        <w:t>RESPONSÁVEL PELA EMISSÃO:</w:t>
      </w:r>
      <w:r w:rsidR="00837FD2">
        <w:rPr>
          <w:rFonts w:asciiTheme="minorHAnsi" w:eastAsia="Arial" w:hAnsiTheme="minorHAnsi" w:cstheme="minorHAnsi"/>
          <w:b/>
          <w:sz w:val="22"/>
          <w:szCs w:val="22"/>
        </w:rPr>
        <w:t xml:space="preserve"> </w:t>
      </w:r>
      <w:r w:rsidR="001E4059">
        <w:rPr>
          <w:rFonts w:asciiTheme="minorHAnsi" w:eastAsia="Arial" w:hAnsiTheme="minorHAnsi" w:cstheme="minorHAnsi"/>
          <w:b/>
          <w:sz w:val="22"/>
          <w:szCs w:val="22"/>
        </w:rPr>
        <w:t xml:space="preserve">WAGNER </w:t>
      </w:r>
      <w:r w:rsidR="00022FD4">
        <w:rPr>
          <w:rFonts w:asciiTheme="minorHAnsi" w:eastAsia="Arial" w:hAnsiTheme="minorHAnsi" w:cstheme="minorHAnsi"/>
          <w:b/>
          <w:sz w:val="22"/>
          <w:szCs w:val="22"/>
        </w:rPr>
        <w:t>SANTOS SOUZA</w:t>
      </w:r>
    </w:p>
    <w:p w14:paraId="4F68F6B8" w14:textId="2F3FFB91" w:rsidR="00F407B0" w:rsidRPr="00AE2E2F" w:rsidRDefault="00AE2E2F" w:rsidP="006C2249">
      <w:pPr>
        <w:pBdr>
          <w:top w:val="nil"/>
          <w:left w:val="nil"/>
          <w:bottom w:val="nil"/>
          <w:right w:val="nil"/>
          <w:between w:val="nil"/>
        </w:pBdr>
        <w:rPr>
          <w:rFonts w:asciiTheme="minorHAnsi" w:eastAsia="Arial" w:hAnsiTheme="minorHAnsi" w:cstheme="minorHAnsi"/>
          <w:sz w:val="22"/>
          <w:szCs w:val="22"/>
        </w:rPr>
      </w:pPr>
      <w:r>
        <w:rPr>
          <w:rFonts w:asciiTheme="minorHAnsi" w:eastAsia="Arial" w:hAnsiTheme="minorHAnsi" w:cstheme="minorHAnsi"/>
          <w:sz w:val="22"/>
          <w:szCs w:val="22"/>
        </w:rPr>
        <w:tab/>
      </w:r>
    </w:p>
    <w:p w14:paraId="4A39FC51" w14:textId="5254D967" w:rsidR="00F407B0" w:rsidRDefault="00EC01E6" w:rsidP="00F407B0">
      <w:pPr>
        <w:keepNext/>
        <w:keepLines/>
        <w:numPr>
          <w:ilvl w:val="0"/>
          <w:numId w:val="1"/>
        </w:numPr>
        <w:pBdr>
          <w:top w:val="nil"/>
          <w:left w:val="nil"/>
          <w:bottom w:val="nil"/>
          <w:right w:val="nil"/>
          <w:between w:val="nil"/>
        </w:pBdr>
        <w:tabs>
          <w:tab w:val="left" w:pos="284"/>
        </w:tabs>
        <w:ind w:left="0" w:firstLine="0"/>
        <w:jc w:val="both"/>
        <w:rPr>
          <w:rFonts w:asciiTheme="minorHAnsi" w:eastAsia="Arial" w:hAnsiTheme="minorHAnsi" w:cstheme="minorHAnsi"/>
          <w:b/>
          <w:color w:val="000000"/>
          <w:sz w:val="22"/>
          <w:szCs w:val="22"/>
        </w:rPr>
      </w:pPr>
      <w:sdt>
        <w:sdtPr>
          <w:rPr>
            <w:rFonts w:asciiTheme="minorHAnsi" w:hAnsiTheme="minorHAnsi" w:cstheme="minorHAnsi"/>
            <w:sz w:val="22"/>
            <w:szCs w:val="22"/>
          </w:rPr>
          <w:tag w:val="goog_rdk_5"/>
          <w:id w:val="-1539882191"/>
        </w:sdtPr>
        <w:sdtEndPr>
          <w:rPr>
            <w:b/>
          </w:rPr>
        </w:sdtEndPr>
        <w:sdtContent>
          <w:r w:rsidR="00F407B0" w:rsidRPr="00F1287B">
            <w:rPr>
              <w:rFonts w:asciiTheme="minorHAnsi" w:hAnsiTheme="minorHAnsi" w:cstheme="minorHAnsi"/>
              <w:b/>
              <w:sz w:val="22"/>
              <w:szCs w:val="22"/>
            </w:rPr>
            <w:t xml:space="preserve">OBJETO E </w:t>
          </w:r>
        </w:sdtContent>
      </w:sdt>
      <w:r w:rsidR="00F407B0" w:rsidRPr="00F1287B">
        <w:rPr>
          <w:rFonts w:asciiTheme="minorHAnsi" w:eastAsia="Arial" w:hAnsiTheme="minorHAnsi" w:cstheme="minorHAnsi"/>
          <w:b/>
          <w:color w:val="000000"/>
          <w:sz w:val="22"/>
          <w:szCs w:val="22"/>
        </w:rPr>
        <w:t>CONDIÇÕES GERAIS DA CONTRATAÇÃO</w:t>
      </w:r>
    </w:p>
    <w:p w14:paraId="1C251305" w14:textId="77777777" w:rsidR="00D73B5E" w:rsidRPr="00F1287B" w:rsidRDefault="00D73B5E" w:rsidP="00D73B5E">
      <w:pPr>
        <w:keepNext/>
        <w:keepLines/>
        <w:pBdr>
          <w:top w:val="nil"/>
          <w:left w:val="nil"/>
          <w:bottom w:val="nil"/>
          <w:right w:val="nil"/>
          <w:between w:val="nil"/>
        </w:pBdr>
        <w:tabs>
          <w:tab w:val="left" w:pos="284"/>
        </w:tabs>
        <w:jc w:val="both"/>
        <w:rPr>
          <w:rFonts w:asciiTheme="minorHAnsi" w:eastAsia="Arial" w:hAnsiTheme="minorHAnsi" w:cstheme="minorHAnsi"/>
          <w:b/>
          <w:color w:val="000000"/>
          <w:sz w:val="22"/>
          <w:szCs w:val="22"/>
        </w:rPr>
      </w:pPr>
    </w:p>
    <w:p w14:paraId="2D919973" w14:textId="226AC5EA" w:rsidR="00F407B0" w:rsidRDefault="00F407B0" w:rsidP="00F407B0">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Arial" w:hAnsiTheme="minorHAnsi" w:cstheme="minorHAnsi"/>
          <w:color w:val="000000"/>
          <w:sz w:val="22"/>
          <w:szCs w:val="22"/>
        </w:rPr>
      </w:pPr>
      <w:r w:rsidRPr="00F1287B">
        <w:rPr>
          <w:rFonts w:asciiTheme="minorHAnsi" w:eastAsia="Arial" w:hAnsiTheme="minorHAnsi" w:cstheme="minorHAnsi"/>
          <w:color w:val="000000"/>
          <w:sz w:val="22"/>
          <w:szCs w:val="22"/>
        </w:rPr>
        <w:t xml:space="preserve">O presente Termo de Referência tem por objeto a </w:t>
      </w:r>
      <w:r w:rsidR="004E2FCD" w:rsidRPr="004A4C36">
        <w:rPr>
          <w:rFonts w:asciiTheme="minorHAnsi" w:eastAsia="Arial" w:hAnsiTheme="minorHAnsi" w:cstheme="minorHAnsi"/>
          <w:b/>
          <w:bCs/>
          <w:color w:val="000000"/>
          <w:sz w:val="22"/>
          <w:szCs w:val="22"/>
        </w:rPr>
        <w:t xml:space="preserve">aquisição de </w:t>
      </w:r>
      <w:r w:rsidR="00705103" w:rsidRPr="004A4C36">
        <w:rPr>
          <w:rFonts w:asciiTheme="minorHAnsi" w:eastAsia="Arial" w:hAnsiTheme="minorHAnsi" w:cstheme="minorHAnsi"/>
          <w:b/>
          <w:bCs/>
          <w:color w:val="000000"/>
          <w:sz w:val="22"/>
          <w:szCs w:val="22"/>
        </w:rPr>
        <w:t>teclado e mouse wireless</w:t>
      </w:r>
      <w:r w:rsidR="004E2FCD">
        <w:t xml:space="preserve">, </w:t>
      </w:r>
      <w:r w:rsidR="0093122C" w:rsidRPr="00F1287B">
        <w:rPr>
          <w:rFonts w:asciiTheme="minorHAnsi" w:eastAsia="Arial" w:hAnsiTheme="minorHAnsi" w:cstheme="minorHAnsi"/>
          <w:color w:val="000000"/>
          <w:sz w:val="22"/>
          <w:szCs w:val="22"/>
        </w:rPr>
        <w:t xml:space="preserve">nos </w:t>
      </w:r>
      <w:r w:rsidR="0093122C">
        <w:rPr>
          <w:rFonts w:asciiTheme="minorHAnsi" w:eastAsia="Arial" w:hAnsiTheme="minorHAnsi" w:cstheme="minorHAnsi"/>
          <w:color w:val="000000"/>
          <w:sz w:val="22"/>
          <w:szCs w:val="22"/>
        </w:rPr>
        <w:t>termos</w:t>
      </w:r>
      <w:r w:rsidRPr="00F1287B">
        <w:rPr>
          <w:rFonts w:asciiTheme="minorHAnsi" w:eastAsia="Arial" w:hAnsiTheme="minorHAnsi" w:cstheme="minorHAnsi"/>
          <w:color w:val="000000"/>
          <w:sz w:val="22"/>
          <w:szCs w:val="22"/>
        </w:rPr>
        <w:t xml:space="preserve"> da(s) tabela(s) abaixo e conforme </w:t>
      </w:r>
      <w:r w:rsidR="00705103">
        <w:rPr>
          <w:rFonts w:asciiTheme="minorHAnsi" w:eastAsia="Arial" w:hAnsiTheme="minorHAnsi" w:cstheme="minorHAnsi"/>
          <w:color w:val="000000"/>
          <w:sz w:val="22"/>
          <w:szCs w:val="22"/>
        </w:rPr>
        <w:t xml:space="preserve">especificações técnicas da PRODABEL, </w:t>
      </w:r>
      <w:r w:rsidR="00871A66">
        <w:rPr>
          <w:rFonts w:asciiTheme="minorHAnsi" w:eastAsia="Arial" w:hAnsiTheme="minorHAnsi" w:cstheme="minorHAnsi"/>
          <w:color w:val="000000"/>
          <w:sz w:val="22"/>
          <w:szCs w:val="22"/>
        </w:rPr>
        <w:t xml:space="preserve">bem como </w:t>
      </w:r>
      <w:r w:rsidRPr="00F1287B">
        <w:rPr>
          <w:rFonts w:asciiTheme="minorHAnsi" w:eastAsia="Arial" w:hAnsiTheme="minorHAnsi" w:cstheme="minorHAnsi"/>
          <w:color w:val="000000"/>
          <w:sz w:val="22"/>
          <w:szCs w:val="22"/>
        </w:rPr>
        <w:t>condições e exigências estabelecidas neste instrumento.</w:t>
      </w:r>
    </w:p>
    <w:tbl>
      <w:tblPr>
        <w:tblpPr w:leftFromText="141" w:rightFromText="141" w:vertAnchor="text" w:horzAnchor="margin" w:tblpXSpec="center" w:tblpY="345"/>
        <w:tblW w:w="10706" w:type="dxa"/>
        <w:tblLayout w:type="fixed"/>
        <w:tblCellMar>
          <w:left w:w="70" w:type="dxa"/>
          <w:right w:w="70" w:type="dxa"/>
        </w:tblCellMar>
        <w:tblLook w:val="0000" w:firstRow="0" w:lastRow="0" w:firstColumn="0" w:lastColumn="0" w:noHBand="0" w:noVBand="0"/>
      </w:tblPr>
      <w:tblGrid>
        <w:gridCol w:w="851"/>
        <w:gridCol w:w="1062"/>
        <w:gridCol w:w="3900"/>
        <w:gridCol w:w="1559"/>
        <w:gridCol w:w="1270"/>
        <w:gridCol w:w="2064"/>
      </w:tblGrid>
      <w:tr w:rsidR="000056DE" w:rsidRPr="006C2249" w14:paraId="1D3CB99F" w14:textId="77777777" w:rsidTr="007405F7">
        <w:trPr>
          <w:trHeight w:val="842"/>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5E67777" w14:textId="77777777"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ITEM</w:t>
            </w:r>
          </w:p>
        </w:tc>
        <w:tc>
          <w:tcPr>
            <w:tcW w:w="1062" w:type="dxa"/>
            <w:tcBorders>
              <w:top w:val="single" w:sz="8" w:space="0" w:color="auto"/>
              <w:left w:val="single" w:sz="4" w:space="0" w:color="auto"/>
              <w:bottom w:val="nil"/>
              <w:right w:val="single" w:sz="4" w:space="0" w:color="auto"/>
            </w:tcBorders>
            <w:shd w:val="clear" w:color="auto" w:fill="FFFFFF"/>
            <w:vAlign w:val="center"/>
          </w:tcPr>
          <w:p w14:paraId="69CAD8C2" w14:textId="714F65BE" w:rsidR="000056DE" w:rsidRPr="008B7FC4" w:rsidRDefault="000056DE" w:rsidP="00AE2E2F">
            <w:pPr>
              <w:jc w:val="center"/>
              <w:rPr>
                <w:rFonts w:ascii="Calibri" w:hAnsi="Calibri" w:cs="Calibri"/>
                <w:b/>
                <w:bCs/>
                <w:sz w:val="22"/>
                <w:szCs w:val="22"/>
              </w:rPr>
            </w:pPr>
            <w:r>
              <w:rPr>
                <w:rFonts w:ascii="Calibri" w:hAnsi="Calibri" w:cs="Calibri"/>
                <w:b/>
                <w:bCs/>
                <w:sz w:val="22"/>
                <w:szCs w:val="22"/>
              </w:rPr>
              <w:t xml:space="preserve">CÓDIGO GRP </w:t>
            </w:r>
            <w:r w:rsidRPr="008B7FC4">
              <w:rPr>
                <w:rFonts w:ascii="Calibri" w:hAnsi="Calibri" w:cs="Calibri"/>
                <w:b/>
                <w:bCs/>
                <w:sz w:val="22"/>
                <w:szCs w:val="22"/>
              </w:rPr>
              <w:t>/</w:t>
            </w:r>
          </w:p>
          <w:p w14:paraId="1581C50F" w14:textId="25EA79D3" w:rsidR="000056DE" w:rsidRPr="008B7FC4" w:rsidRDefault="000056DE" w:rsidP="00AE2E2F">
            <w:pPr>
              <w:jc w:val="center"/>
              <w:rPr>
                <w:rFonts w:ascii="Calibri" w:hAnsi="Calibri" w:cs="Calibri"/>
                <w:b/>
                <w:bCs/>
                <w:sz w:val="22"/>
                <w:szCs w:val="22"/>
              </w:rPr>
            </w:pPr>
            <w:r w:rsidRPr="008B7FC4">
              <w:rPr>
                <w:rFonts w:ascii="Calibri" w:hAnsi="Calibri" w:cs="Calibri"/>
                <w:b/>
                <w:bCs/>
                <w:sz w:val="22"/>
                <w:szCs w:val="22"/>
              </w:rPr>
              <w:t>CATMAT</w:t>
            </w:r>
          </w:p>
        </w:tc>
        <w:tc>
          <w:tcPr>
            <w:tcW w:w="3900" w:type="dxa"/>
            <w:tcBorders>
              <w:top w:val="single" w:sz="8" w:space="0" w:color="auto"/>
              <w:left w:val="single" w:sz="4" w:space="0" w:color="auto"/>
              <w:bottom w:val="nil"/>
              <w:right w:val="single" w:sz="4" w:space="0" w:color="auto"/>
            </w:tcBorders>
            <w:shd w:val="clear" w:color="auto" w:fill="FFFFFF"/>
            <w:vAlign w:val="center"/>
          </w:tcPr>
          <w:p w14:paraId="2E718619" w14:textId="77777777" w:rsidR="000056DE" w:rsidRPr="00102F71" w:rsidRDefault="000056DE" w:rsidP="00AE2E2F">
            <w:pPr>
              <w:jc w:val="center"/>
              <w:rPr>
                <w:rFonts w:ascii="Calibri" w:hAnsi="Calibri" w:cs="Calibri"/>
                <w:b/>
                <w:bCs/>
                <w:sz w:val="22"/>
                <w:szCs w:val="22"/>
              </w:rPr>
            </w:pPr>
            <w:r w:rsidRPr="00102F71">
              <w:rPr>
                <w:rFonts w:ascii="Calibri" w:hAnsi="Calibri" w:cs="Calibri"/>
                <w:b/>
                <w:bCs/>
                <w:sz w:val="22"/>
                <w:szCs w:val="22"/>
              </w:rPr>
              <w:t>DESCRIÇÃO</w:t>
            </w:r>
          </w:p>
        </w:tc>
        <w:tc>
          <w:tcPr>
            <w:tcW w:w="1559" w:type="dxa"/>
            <w:tcBorders>
              <w:top w:val="single" w:sz="8" w:space="0" w:color="auto"/>
              <w:left w:val="single" w:sz="4" w:space="0" w:color="auto"/>
              <w:bottom w:val="single" w:sz="4" w:space="0" w:color="auto"/>
              <w:right w:val="single" w:sz="4" w:space="0" w:color="auto"/>
            </w:tcBorders>
            <w:shd w:val="clear" w:color="auto" w:fill="FFFFFF"/>
            <w:vAlign w:val="center"/>
          </w:tcPr>
          <w:p w14:paraId="54324905" w14:textId="269EA293" w:rsidR="000056DE" w:rsidRPr="00102F71" w:rsidRDefault="000056DE" w:rsidP="00AE2E2F">
            <w:pPr>
              <w:jc w:val="center"/>
              <w:rPr>
                <w:rFonts w:ascii="Calibri" w:hAnsi="Calibri" w:cs="Calibri"/>
                <w:b/>
                <w:bCs/>
                <w:sz w:val="22"/>
                <w:szCs w:val="22"/>
              </w:rPr>
            </w:pPr>
            <w:r w:rsidRPr="00102F71">
              <w:rPr>
                <w:rFonts w:ascii="Calibri" w:hAnsi="Calibri" w:cs="Calibri"/>
                <w:b/>
                <w:bCs/>
                <w:sz w:val="22"/>
                <w:szCs w:val="22"/>
              </w:rPr>
              <w:t>QUANT</w:t>
            </w:r>
            <w:r w:rsidR="0093122C" w:rsidRPr="00102F71">
              <w:rPr>
                <w:rFonts w:ascii="Calibri" w:hAnsi="Calibri" w:cs="Calibri"/>
                <w:b/>
                <w:bCs/>
                <w:sz w:val="22"/>
                <w:szCs w:val="22"/>
              </w:rPr>
              <w:t>IDADE</w:t>
            </w:r>
            <w:r w:rsidRPr="00102F71">
              <w:rPr>
                <w:rFonts w:ascii="Calibri" w:hAnsi="Calibri" w:cs="Calibri"/>
                <w:b/>
                <w:bCs/>
                <w:sz w:val="22"/>
                <w:szCs w:val="22"/>
              </w:rPr>
              <w:t xml:space="preserve"> </w:t>
            </w:r>
          </w:p>
        </w:tc>
        <w:tc>
          <w:tcPr>
            <w:tcW w:w="1270" w:type="dxa"/>
            <w:tcBorders>
              <w:top w:val="single" w:sz="8" w:space="0" w:color="auto"/>
              <w:left w:val="single" w:sz="4" w:space="0" w:color="auto"/>
              <w:bottom w:val="single" w:sz="4" w:space="0" w:color="auto"/>
              <w:right w:val="single" w:sz="4" w:space="0" w:color="auto"/>
            </w:tcBorders>
            <w:shd w:val="clear" w:color="auto" w:fill="FFFFFF"/>
            <w:vAlign w:val="center"/>
          </w:tcPr>
          <w:p w14:paraId="282819C9" w14:textId="77777777" w:rsidR="000056DE" w:rsidRPr="00102F71" w:rsidRDefault="000056DE" w:rsidP="00AE2E2F">
            <w:pPr>
              <w:jc w:val="center"/>
              <w:rPr>
                <w:rFonts w:ascii="Calibri" w:hAnsi="Calibri" w:cs="Calibri"/>
                <w:b/>
                <w:bCs/>
                <w:sz w:val="22"/>
                <w:szCs w:val="22"/>
              </w:rPr>
            </w:pPr>
            <w:r w:rsidRPr="00102F71">
              <w:rPr>
                <w:rFonts w:ascii="Calibri" w:hAnsi="Calibri" w:cs="Calibri"/>
                <w:b/>
                <w:bCs/>
                <w:sz w:val="22"/>
                <w:szCs w:val="22"/>
              </w:rPr>
              <w:t>VALOR</w:t>
            </w:r>
          </w:p>
          <w:p w14:paraId="25720D1C" w14:textId="77777777" w:rsidR="000056DE" w:rsidRPr="00102F71" w:rsidRDefault="000056DE" w:rsidP="00AE2E2F">
            <w:pPr>
              <w:jc w:val="center"/>
              <w:rPr>
                <w:rFonts w:ascii="Calibri" w:hAnsi="Calibri" w:cs="Calibri"/>
                <w:b/>
                <w:bCs/>
                <w:sz w:val="22"/>
                <w:szCs w:val="22"/>
              </w:rPr>
            </w:pPr>
            <w:r w:rsidRPr="00102F71">
              <w:rPr>
                <w:rFonts w:ascii="Calibri" w:hAnsi="Calibri" w:cs="Calibri"/>
                <w:b/>
                <w:bCs/>
                <w:sz w:val="22"/>
                <w:szCs w:val="22"/>
              </w:rPr>
              <w:t>UNITÁRIO</w:t>
            </w:r>
          </w:p>
        </w:tc>
        <w:tc>
          <w:tcPr>
            <w:tcW w:w="2064" w:type="dxa"/>
            <w:tcBorders>
              <w:top w:val="single" w:sz="8" w:space="0" w:color="auto"/>
              <w:left w:val="single" w:sz="4" w:space="0" w:color="auto"/>
              <w:bottom w:val="single" w:sz="4" w:space="0" w:color="auto"/>
              <w:right w:val="single" w:sz="4" w:space="0" w:color="auto"/>
            </w:tcBorders>
            <w:shd w:val="clear" w:color="auto" w:fill="FFFFFF"/>
            <w:vAlign w:val="center"/>
          </w:tcPr>
          <w:p w14:paraId="2BA35CDC" w14:textId="77777777" w:rsidR="000056DE" w:rsidRPr="00102F71" w:rsidRDefault="000056DE" w:rsidP="00AE2E2F">
            <w:pPr>
              <w:jc w:val="center"/>
              <w:rPr>
                <w:rFonts w:ascii="Calibri" w:hAnsi="Calibri" w:cs="Calibri"/>
                <w:b/>
                <w:bCs/>
                <w:sz w:val="22"/>
                <w:szCs w:val="22"/>
              </w:rPr>
            </w:pPr>
            <w:r w:rsidRPr="00102F71">
              <w:rPr>
                <w:rFonts w:ascii="Calibri" w:hAnsi="Calibri" w:cs="Calibri"/>
                <w:b/>
                <w:bCs/>
                <w:sz w:val="22"/>
                <w:szCs w:val="22"/>
              </w:rPr>
              <w:t xml:space="preserve">VALOR </w:t>
            </w:r>
          </w:p>
          <w:p w14:paraId="47943EDF" w14:textId="3BCF5763" w:rsidR="000056DE" w:rsidRPr="00102F71" w:rsidRDefault="000056DE" w:rsidP="000056DE">
            <w:pPr>
              <w:rPr>
                <w:rFonts w:ascii="Calibri" w:hAnsi="Calibri" w:cs="Calibri"/>
                <w:b/>
                <w:bCs/>
                <w:sz w:val="22"/>
                <w:szCs w:val="22"/>
              </w:rPr>
            </w:pPr>
            <w:r w:rsidRPr="00102F71">
              <w:rPr>
                <w:rFonts w:ascii="Calibri" w:hAnsi="Calibri" w:cs="Calibri"/>
                <w:b/>
                <w:bCs/>
                <w:sz w:val="22"/>
                <w:szCs w:val="22"/>
              </w:rPr>
              <w:t xml:space="preserve">               TOTAL</w:t>
            </w:r>
          </w:p>
        </w:tc>
      </w:tr>
      <w:tr w:rsidR="000056DE" w:rsidRPr="006C2249" w14:paraId="24C1D22D" w14:textId="77777777" w:rsidTr="007405F7">
        <w:trPr>
          <w:trHeight w:val="1204"/>
          <w:tblHeader/>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DA9BC9D" w14:textId="77777777" w:rsidR="000056DE" w:rsidRPr="008B7FC4" w:rsidRDefault="000056DE" w:rsidP="00AE2E2F">
            <w:pPr>
              <w:jc w:val="center"/>
              <w:rPr>
                <w:rFonts w:ascii="Calibri" w:hAnsi="Calibri" w:cs="Calibri"/>
              </w:rPr>
            </w:pPr>
            <w:r w:rsidRPr="008B7FC4">
              <w:rPr>
                <w:rFonts w:ascii="Calibri" w:hAnsi="Calibri" w:cs="Calibri"/>
              </w:rPr>
              <w:t>01</w:t>
            </w:r>
          </w:p>
        </w:tc>
        <w:tc>
          <w:tcPr>
            <w:tcW w:w="1062" w:type="dxa"/>
            <w:tcBorders>
              <w:top w:val="single" w:sz="8" w:space="0" w:color="auto"/>
              <w:left w:val="nil"/>
              <w:bottom w:val="single" w:sz="8" w:space="0" w:color="auto"/>
              <w:right w:val="single" w:sz="4" w:space="0" w:color="auto"/>
            </w:tcBorders>
            <w:shd w:val="clear" w:color="auto" w:fill="FFFFFF"/>
            <w:vAlign w:val="center"/>
          </w:tcPr>
          <w:p w14:paraId="2F505AFC" w14:textId="7092CBFA" w:rsidR="000056DE" w:rsidRPr="008B7FC4" w:rsidRDefault="008C3A06" w:rsidP="00AE2E2F">
            <w:pPr>
              <w:jc w:val="center"/>
              <w:rPr>
                <w:rFonts w:ascii="Calibri" w:hAnsi="Calibri" w:cs="Calibri"/>
              </w:rPr>
            </w:pPr>
            <w:r>
              <w:t xml:space="preserve">111658 </w:t>
            </w:r>
            <w:r w:rsidR="000056DE" w:rsidRPr="008B7FC4">
              <w:rPr>
                <w:rFonts w:ascii="Calibri" w:hAnsi="Calibri" w:cs="Calibri"/>
              </w:rPr>
              <w:t>/</w:t>
            </w:r>
            <w:r w:rsidR="00F750B5">
              <w:rPr>
                <w:rFonts w:ascii="Calibri" w:hAnsi="Calibri" w:cs="Calibri"/>
              </w:rPr>
              <w:t xml:space="preserve"> 603262</w:t>
            </w:r>
          </w:p>
          <w:p w14:paraId="33B5A130" w14:textId="07705C28" w:rsidR="000056DE" w:rsidRPr="008B7FC4" w:rsidRDefault="000056DE" w:rsidP="00AE2E2F">
            <w:pPr>
              <w:jc w:val="center"/>
              <w:rPr>
                <w:rFonts w:ascii="Calibri" w:hAnsi="Calibri" w:cs="Calibri"/>
              </w:rPr>
            </w:pPr>
          </w:p>
        </w:tc>
        <w:tc>
          <w:tcPr>
            <w:tcW w:w="3900" w:type="dxa"/>
            <w:tcBorders>
              <w:top w:val="single" w:sz="8" w:space="0" w:color="auto"/>
              <w:left w:val="nil"/>
              <w:bottom w:val="single" w:sz="8" w:space="0" w:color="auto"/>
              <w:right w:val="single" w:sz="4" w:space="0" w:color="auto"/>
            </w:tcBorders>
            <w:shd w:val="clear" w:color="auto" w:fill="FFFFFF"/>
            <w:vAlign w:val="center"/>
          </w:tcPr>
          <w:p w14:paraId="59F57338" w14:textId="2EFF6DA5" w:rsidR="000056DE" w:rsidRPr="00102F71" w:rsidRDefault="008C3A06" w:rsidP="00AE2E2F">
            <w:pPr>
              <w:rPr>
                <w:rFonts w:ascii="Calibri" w:hAnsi="Calibri" w:cs="Calibri"/>
              </w:rPr>
            </w:pPr>
            <w:r w:rsidRPr="00102F71">
              <w:t>TECLADO E MOUSE SEM FIO, VERSÃO 5.0, CONFORME ESPECIFICAÇÃO (CHECKLIST) DA PRODABEL, EM ANEXO</w:t>
            </w:r>
          </w:p>
        </w:tc>
        <w:tc>
          <w:tcPr>
            <w:tcW w:w="1559" w:type="dxa"/>
            <w:tcBorders>
              <w:top w:val="single" w:sz="4" w:space="0" w:color="auto"/>
              <w:left w:val="nil"/>
              <w:bottom w:val="single" w:sz="4" w:space="0" w:color="auto"/>
              <w:right w:val="single" w:sz="4" w:space="0" w:color="auto"/>
            </w:tcBorders>
            <w:shd w:val="clear" w:color="auto" w:fill="FFFFFF"/>
            <w:vAlign w:val="center"/>
          </w:tcPr>
          <w:p w14:paraId="385221CE" w14:textId="05520F04" w:rsidR="000056DE" w:rsidRPr="00102F71" w:rsidRDefault="001E4059" w:rsidP="00AE2E2F">
            <w:pPr>
              <w:jc w:val="center"/>
              <w:rPr>
                <w:rFonts w:ascii="Calibri" w:hAnsi="Calibri" w:cs="Calibri"/>
              </w:rPr>
            </w:pPr>
            <w:r w:rsidRPr="00102F71">
              <w:rPr>
                <w:rFonts w:ascii="Calibri" w:hAnsi="Calibri" w:cs="Calibri"/>
              </w:rPr>
              <w:t>2</w:t>
            </w:r>
            <w:r w:rsidR="000056DE" w:rsidRPr="00102F71">
              <w:rPr>
                <w:rFonts w:ascii="Calibri" w:hAnsi="Calibri" w:cs="Calibri"/>
              </w:rPr>
              <w:t xml:space="preserve"> UNIDADE</w:t>
            </w:r>
            <w:r w:rsidR="008C3A06" w:rsidRPr="00102F71">
              <w:rPr>
                <w:rFonts w:ascii="Calibri" w:hAnsi="Calibri" w:cs="Calibri"/>
              </w:rPr>
              <w:t xml:space="preserve"> DE CADA </w:t>
            </w:r>
            <w:r w:rsidR="000056DE" w:rsidRPr="00102F71">
              <w:rPr>
                <w:rFonts w:ascii="Calibri" w:hAnsi="Calibri" w:cs="Calibri"/>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E7BC58" w14:textId="3D305A3B" w:rsidR="000056DE" w:rsidRPr="00102F71" w:rsidRDefault="000056DE" w:rsidP="00AE2E2F">
            <w:pPr>
              <w:jc w:val="center"/>
              <w:rPr>
                <w:rFonts w:ascii="Calibri" w:hAnsi="Calibri" w:cs="Calibri"/>
                <w:color w:val="000000"/>
              </w:rPr>
            </w:pPr>
            <w:r w:rsidRPr="00102F71">
              <w:rPr>
                <w:rFonts w:ascii="Calibri" w:hAnsi="Calibri" w:cs="Calibri"/>
                <w:color w:val="000000"/>
              </w:rPr>
              <w:t>R$</w:t>
            </w:r>
            <w:r w:rsidR="00396996" w:rsidRPr="00102F71">
              <w:rPr>
                <w:rFonts w:ascii="Calibri" w:hAnsi="Calibri" w:cs="Calibri"/>
                <w:color w:val="000000"/>
              </w:rPr>
              <w:t xml:space="preserve"> </w:t>
            </w:r>
            <w:r w:rsidR="00102F71" w:rsidRPr="00102F71">
              <w:rPr>
                <w:rFonts w:ascii="Calibri" w:hAnsi="Calibri" w:cs="Calibri"/>
                <w:color w:val="000000"/>
              </w:rPr>
              <w:t>79,90</w:t>
            </w:r>
          </w:p>
        </w:tc>
        <w:tc>
          <w:tcPr>
            <w:tcW w:w="2064" w:type="dxa"/>
            <w:tcBorders>
              <w:top w:val="single" w:sz="4" w:space="0" w:color="auto"/>
              <w:left w:val="single" w:sz="4" w:space="0" w:color="auto"/>
              <w:bottom w:val="single" w:sz="4" w:space="0" w:color="auto"/>
              <w:right w:val="single" w:sz="4" w:space="0" w:color="auto"/>
            </w:tcBorders>
            <w:shd w:val="clear" w:color="auto" w:fill="FFFFFF"/>
            <w:vAlign w:val="center"/>
          </w:tcPr>
          <w:p w14:paraId="6970BAF9" w14:textId="38A9280A" w:rsidR="000056DE" w:rsidRPr="00102F71" w:rsidRDefault="000056DE" w:rsidP="00AE2E2F">
            <w:pPr>
              <w:jc w:val="center"/>
              <w:rPr>
                <w:rFonts w:ascii="Calibri" w:hAnsi="Calibri" w:cs="Calibri"/>
                <w:b/>
                <w:bCs/>
              </w:rPr>
            </w:pPr>
            <w:r w:rsidRPr="00102F71">
              <w:rPr>
                <w:rFonts w:ascii="Calibri" w:hAnsi="Calibri" w:cs="Calibri"/>
                <w:b/>
                <w:bCs/>
              </w:rPr>
              <w:t>R$</w:t>
            </w:r>
            <w:r w:rsidR="00396996" w:rsidRPr="00102F71">
              <w:rPr>
                <w:rFonts w:ascii="Calibri" w:hAnsi="Calibri" w:cs="Calibri"/>
                <w:b/>
                <w:bCs/>
              </w:rPr>
              <w:t xml:space="preserve"> </w:t>
            </w:r>
            <w:r w:rsidR="00102F71" w:rsidRPr="00102F71">
              <w:rPr>
                <w:rFonts w:ascii="Calibri" w:hAnsi="Calibri" w:cs="Calibri"/>
                <w:b/>
                <w:bCs/>
              </w:rPr>
              <w:t>159,80</w:t>
            </w:r>
          </w:p>
        </w:tc>
      </w:tr>
      <w:tr w:rsidR="008B7FC4" w:rsidRPr="00D429FB" w14:paraId="52E72140" w14:textId="77777777" w:rsidTr="007405F7">
        <w:trPr>
          <w:trHeight w:val="1108"/>
          <w:tblHeader/>
        </w:trPr>
        <w:tc>
          <w:tcPr>
            <w:tcW w:w="864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375680E" w14:textId="08453B86" w:rsidR="008B7FC4" w:rsidRPr="00102F71" w:rsidRDefault="000056DE" w:rsidP="00AE2E2F">
            <w:pPr>
              <w:jc w:val="center"/>
              <w:rPr>
                <w:rFonts w:ascii="Calibri" w:hAnsi="Calibri" w:cs="Calibri"/>
                <w:color w:val="000000"/>
              </w:rPr>
            </w:pPr>
            <w:r w:rsidRPr="00102F71">
              <w:rPr>
                <w:rFonts w:ascii="Calibri" w:hAnsi="Calibri" w:cs="Calibri"/>
                <w:color w:val="000000"/>
              </w:rPr>
              <w:t>VALOR GLOBAL</w:t>
            </w:r>
          </w:p>
        </w:tc>
        <w:tc>
          <w:tcPr>
            <w:tcW w:w="2064" w:type="dxa"/>
            <w:tcBorders>
              <w:top w:val="single" w:sz="4" w:space="0" w:color="auto"/>
              <w:left w:val="single" w:sz="4" w:space="0" w:color="auto"/>
              <w:bottom w:val="single" w:sz="4" w:space="0" w:color="auto"/>
              <w:right w:val="single" w:sz="4" w:space="0" w:color="auto"/>
            </w:tcBorders>
            <w:shd w:val="clear" w:color="auto" w:fill="FFFFFF"/>
            <w:vAlign w:val="center"/>
          </w:tcPr>
          <w:p w14:paraId="538C92C3" w14:textId="6422030E" w:rsidR="008B7FC4" w:rsidRPr="00102F71" w:rsidRDefault="000056DE" w:rsidP="00AE2E2F">
            <w:pPr>
              <w:jc w:val="center"/>
              <w:rPr>
                <w:rFonts w:ascii="Calibri" w:hAnsi="Calibri" w:cs="Calibri"/>
                <w:b/>
                <w:bCs/>
              </w:rPr>
            </w:pPr>
            <w:r w:rsidRPr="00102F71">
              <w:rPr>
                <w:rFonts w:ascii="Calibri" w:hAnsi="Calibri" w:cs="Calibri"/>
                <w:b/>
                <w:bCs/>
              </w:rPr>
              <w:t xml:space="preserve">R$ </w:t>
            </w:r>
            <w:r w:rsidR="00102F71" w:rsidRPr="00102F71">
              <w:rPr>
                <w:rFonts w:ascii="Calibri" w:hAnsi="Calibri" w:cs="Calibri"/>
                <w:b/>
                <w:bCs/>
              </w:rPr>
              <w:t>159,80</w:t>
            </w:r>
          </w:p>
        </w:tc>
      </w:tr>
    </w:tbl>
    <w:p w14:paraId="6BE9E5CC" w14:textId="4B9E2E1A" w:rsidR="00774F17" w:rsidRPr="004E2FCD" w:rsidRDefault="00774F17" w:rsidP="00AE2E2F">
      <w:pPr>
        <w:keepNext/>
        <w:keepLines/>
        <w:pBdr>
          <w:top w:val="nil"/>
          <w:left w:val="nil"/>
          <w:bottom w:val="nil"/>
          <w:right w:val="nil"/>
          <w:between w:val="nil"/>
        </w:pBdr>
        <w:tabs>
          <w:tab w:val="left" w:pos="567"/>
        </w:tabs>
        <w:ind w:left="142"/>
        <w:jc w:val="both"/>
        <w:rPr>
          <w:rFonts w:asciiTheme="minorHAnsi" w:eastAsia="Arial" w:hAnsiTheme="minorHAnsi" w:cstheme="minorHAnsi"/>
          <w:color w:val="000000"/>
        </w:rPr>
      </w:pPr>
    </w:p>
    <w:p w14:paraId="33429417" w14:textId="77777777" w:rsidR="00F407B0" w:rsidRPr="00F1287B" w:rsidRDefault="00F407B0" w:rsidP="00F407B0">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12027B0D" w14:textId="62137926"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1.2 - O bem, objeto desta contratação não se enquadra como sendo bem de luxo, conforme Decreto Municipal nº 17.726, de 5 de outubro de 2021.</w:t>
      </w:r>
    </w:p>
    <w:p w14:paraId="201BA4C3"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0437550D" w14:textId="46687002"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 xml:space="preserve">1.3 - O bem objeto desta contratação é caracterizado como comum, pois apresenta padrões de desempenho e qualidade objetivamente definidos por meio de especificações usuais de mercado. </w:t>
      </w:r>
    </w:p>
    <w:p w14:paraId="303CA5E5"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59C69775" w14:textId="21B51391"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1.3.1. Em caso de discrepância entre as especificações do objeto descritas no Compras.gov.br e as constantes do Termo de Referência, prevalecerão as últimas.</w:t>
      </w:r>
    </w:p>
    <w:p w14:paraId="3ABC5F31"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32AD4523"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1.4 - O bem a ser adquirido não será parcelado, por ser tratar de compra direta e item único.</w:t>
      </w:r>
    </w:p>
    <w:p w14:paraId="3C421D31"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4F66B399" w14:textId="679CB982" w:rsidR="00CA0E05" w:rsidRPr="00CA0E05" w:rsidRDefault="00CA0E05" w:rsidP="00CA0E05">
      <w:pPr>
        <w:pBdr>
          <w:top w:val="nil"/>
          <w:left w:val="nil"/>
          <w:bottom w:val="nil"/>
          <w:right w:val="nil"/>
          <w:between w:val="nil"/>
        </w:pBdr>
        <w:rPr>
          <w:rFonts w:asciiTheme="minorHAnsi" w:eastAsia="Arial" w:hAnsiTheme="minorHAnsi" w:cstheme="minorHAnsi"/>
          <w:b/>
          <w:sz w:val="22"/>
          <w:szCs w:val="22"/>
        </w:rPr>
      </w:pPr>
      <w:r w:rsidRPr="00CA0E05">
        <w:rPr>
          <w:rFonts w:asciiTheme="minorHAnsi" w:eastAsia="Arial" w:hAnsiTheme="minorHAnsi" w:cstheme="minorHAnsi"/>
          <w:b/>
          <w:sz w:val="22"/>
          <w:szCs w:val="22"/>
        </w:rPr>
        <w:t>1.5. Da Contratação:</w:t>
      </w:r>
    </w:p>
    <w:p w14:paraId="0285A0D9"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3204C368" w14:textId="5B785888"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1.5.1 - Não será necessário firmar instrumento de contrato, sendo este substituído por nota de empenho de despesa.</w:t>
      </w:r>
    </w:p>
    <w:p w14:paraId="32E93FFD"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7BC949EA" w14:textId="39488A94"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1.5.1.1 - A(s) Nota(s) de Empenho(s) será(</w:t>
      </w:r>
      <w:proofErr w:type="spellStart"/>
      <w:r w:rsidRPr="00CA0E05">
        <w:rPr>
          <w:rFonts w:asciiTheme="minorHAnsi" w:eastAsia="Arial" w:hAnsiTheme="minorHAnsi" w:cstheme="minorHAnsi"/>
          <w:bCs/>
          <w:sz w:val="22"/>
          <w:szCs w:val="22"/>
        </w:rPr>
        <w:t>ão</w:t>
      </w:r>
      <w:proofErr w:type="spellEnd"/>
      <w:r w:rsidRPr="00CA0E05">
        <w:rPr>
          <w:rFonts w:asciiTheme="minorHAnsi" w:eastAsia="Arial" w:hAnsiTheme="minorHAnsi" w:cstheme="minorHAnsi"/>
          <w:bCs/>
          <w:sz w:val="22"/>
          <w:szCs w:val="22"/>
        </w:rPr>
        <w:t>) encaminhada(s) por e-mail ou outro meio eficaz, devendo o Contratado confirmar o recebimento, no prazo máximo de 2 (dois) dias úteis.</w:t>
      </w:r>
    </w:p>
    <w:p w14:paraId="2EF9160D"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74258DBE" w14:textId="24CFB2BD"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1.5.1.2 - A recusa em confirmar o recebimento da(s) Nota(s) de Empenho, no prazo estabelecido no subitem 1.51.1.,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4F08B11C"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5FBB960D" w14:textId="1B7F5EB5" w:rsid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1.5.1.3 -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p>
    <w:p w14:paraId="00610FF0" w14:textId="77777777" w:rsidR="00CA0E05" w:rsidRPr="00CA0E05" w:rsidRDefault="00CA0E05" w:rsidP="00CA0E05">
      <w:pPr>
        <w:pBdr>
          <w:top w:val="nil"/>
          <w:left w:val="nil"/>
          <w:bottom w:val="nil"/>
          <w:right w:val="nil"/>
          <w:between w:val="nil"/>
        </w:pBdr>
        <w:rPr>
          <w:rFonts w:asciiTheme="minorHAnsi" w:eastAsia="Arial" w:hAnsiTheme="minorHAnsi" w:cstheme="minorHAnsi"/>
          <w:bCs/>
          <w:sz w:val="22"/>
          <w:szCs w:val="22"/>
        </w:rPr>
      </w:pPr>
    </w:p>
    <w:p w14:paraId="37CB14C4" w14:textId="3A785D72" w:rsidR="00F407B0" w:rsidRPr="00CA0E05" w:rsidRDefault="00CA0E05" w:rsidP="00CA0E05">
      <w:pPr>
        <w:pBdr>
          <w:top w:val="nil"/>
          <w:left w:val="nil"/>
          <w:bottom w:val="nil"/>
          <w:right w:val="nil"/>
          <w:between w:val="nil"/>
        </w:pBdr>
        <w:rPr>
          <w:rFonts w:asciiTheme="minorHAnsi" w:eastAsia="Arial" w:hAnsiTheme="minorHAnsi" w:cstheme="minorHAnsi"/>
          <w:bCs/>
          <w:sz w:val="22"/>
          <w:szCs w:val="22"/>
        </w:rPr>
      </w:pPr>
      <w:r w:rsidRPr="00CA0E05">
        <w:rPr>
          <w:rFonts w:asciiTheme="minorHAnsi" w:eastAsia="Arial" w:hAnsiTheme="minorHAnsi" w:cstheme="minorHAnsi"/>
          <w:bCs/>
          <w:sz w:val="22"/>
          <w:szCs w:val="22"/>
        </w:rPr>
        <w:t>1.5.2.  - Uma vez que o fornecimento não ultrapassará o prazo de 12 meses, não haverá previsão de reajuste contratual.</w:t>
      </w:r>
    </w:p>
    <w:p w14:paraId="640C77F2" w14:textId="4D626531" w:rsidR="00F407B0" w:rsidRPr="00F1287B" w:rsidRDefault="00F407B0" w:rsidP="000D4297">
      <w:pPr>
        <w:pBdr>
          <w:top w:val="nil"/>
          <w:left w:val="nil"/>
          <w:bottom w:val="nil"/>
          <w:right w:val="nil"/>
          <w:between w:val="nil"/>
        </w:pBdr>
        <w:rPr>
          <w:rFonts w:asciiTheme="minorHAnsi" w:eastAsia="Arial" w:hAnsiTheme="minorHAnsi" w:cstheme="minorHAnsi"/>
          <w:b/>
          <w:sz w:val="22"/>
          <w:szCs w:val="22"/>
        </w:rPr>
      </w:pPr>
    </w:p>
    <w:p w14:paraId="4E952D72" w14:textId="42BF9DAF" w:rsidR="00CF24D8" w:rsidRDefault="00C31BB5"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b/>
          <w:color w:val="000000"/>
          <w:sz w:val="22"/>
          <w:szCs w:val="22"/>
        </w:rPr>
      </w:pPr>
      <w:r w:rsidRPr="00F1287B">
        <w:rPr>
          <w:rFonts w:asciiTheme="minorHAnsi" w:eastAsia="Arial" w:hAnsiTheme="minorHAnsi" w:cstheme="minorHAnsi"/>
          <w:b/>
          <w:color w:val="000000"/>
          <w:sz w:val="22"/>
          <w:szCs w:val="22"/>
        </w:rPr>
        <w:t>FUNDAMENTAÇÃO E DESCRIÇÃO DA NECESSIDADE DA CONTRATAÇÃO</w:t>
      </w:r>
    </w:p>
    <w:p w14:paraId="4C110BEE" w14:textId="77777777" w:rsidR="004A4C36" w:rsidRPr="004A4C36" w:rsidRDefault="004A4C36" w:rsidP="004A4C36">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bCs/>
          <w:color w:val="000000"/>
          <w:sz w:val="22"/>
          <w:szCs w:val="22"/>
        </w:rPr>
      </w:pPr>
    </w:p>
    <w:p w14:paraId="638FD33E" w14:textId="72AA6705" w:rsidR="004A4C36" w:rsidRP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4A4C36">
        <w:rPr>
          <w:rFonts w:asciiTheme="minorHAnsi" w:eastAsia="Arial" w:hAnsiTheme="minorHAnsi" w:cstheme="minorHAnsi"/>
          <w:bCs/>
          <w:color w:val="000000"/>
          <w:sz w:val="22"/>
          <w:szCs w:val="22"/>
        </w:rPr>
        <w:t xml:space="preserve">2.1 – A presente contratação tem por objeto a aquisição de teclado e mouse wireless destinados à sala </w:t>
      </w:r>
      <w:r w:rsidR="00996807">
        <w:rPr>
          <w:rFonts w:asciiTheme="minorHAnsi" w:eastAsia="Arial" w:hAnsiTheme="minorHAnsi" w:cstheme="minorHAnsi"/>
          <w:bCs/>
          <w:color w:val="000000"/>
          <w:sz w:val="22"/>
          <w:szCs w:val="22"/>
        </w:rPr>
        <w:t>de situação do Gabinete do Prefeito</w:t>
      </w:r>
      <w:r w:rsidRPr="004A4C36">
        <w:rPr>
          <w:rFonts w:asciiTheme="minorHAnsi" w:eastAsia="Arial" w:hAnsiTheme="minorHAnsi" w:cstheme="minorHAnsi"/>
          <w:bCs/>
          <w:color w:val="000000"/>
          <w:sz w:val="22"/>
          <w:szCs w:val="22"/>
        </w:rPr>
        <w:t xml:space="preserve">, localizada no </w:t>
      </w:r>
      <w:r w:rsidR="00996807">
        <w:rPr>
          <w:rFonts w:asciiTheme="minorHAnsi" w:eastAsia="Arial" w:hAnsiTheme="minorHAnsi" w:cstheme="minorHAnsi"/>
          <w:bCs/>
          <w:color w:val="000000"/>
          <w:sz w:val="22"/>
          <w:szCs w:val="22"/>
        </w:rPr>
        <w:t>2</w:t>
      </w:r>
      <w:r w:rsidRPr="004A4C36">
        <w:rPr>
          <w:rFonts w:asciiTheme="minorHAnsi" w:eastAsia="Arial" w:hAnsiTheme="minorHAnsi" w:cstheme="minorHAnsi"/>
          <w:bCs/>
          <w:color w:val="000000"/>
          <w:sz w:val="22"/>
          <w:szCs w:val="22"/>
        </w:rPr>
        <w:t>º andar do prédio sede da Prefeitura de Belo Horizonte. O objetivo principal é dotar o espaço de condições técnicas adequadas para a</w:t>
      </w:r>
      <w:r w:rsidR="00821563">
        <w:rPr>
          <w:rFonts w:asciiTheme="minorHAnsi" w:eastAsia="Arial" w:hAnsiTheme="minorHAnsi" w:cstheme="minorHAnsi"/>
          <w:bCs/>
          <w:color w:val="000000"/>
          <w:sz w:val="22"/>
          <w:szCs w:val="22"/>
        </w:rPr>
        <w:t xml:space="preserve"> realização de </w:t>
      </w:r>
      <w:r w:rsidR="00AC4357">
        <w:rPr>
          <w:rFonts w:asciiTheme="minorHAnsi" w:eastAsia="Arial" w:hAnsiTheme="minorHAnsi" w:cstheme="minorHAnsi"/>
          <w:bCs/>
          <w:color w:val="000000"/>
          <w:sz w:val="22"/>
          <w:szCs w:val="22"/>
        </w:rPr>
        <w:t xml:space="preserve">reuniões </w:t>
      </w:r>
      <w:r w:rsidR="00AC4357" w:rsidRPr="004A4C36">
        <w:rPr>
          <w:rFonts w:asciiTheme="minorHAnsi" w:eastAsia="Arial" w:hAnsiTheme="minorHAnsi" w:cstheme="minorHAnsi"/>
          <w:bCs/>
          <w:color w:val="000000"/>
          <w:sz w:val="22"/>
          <w:szCs w:val="22"/>
        </w:rPr>
        <w:t>apresentação</w:t>
      </w:r>
      <w:r w:rsidRPr="004A4C36">
        <w:rPr>
          <w:rFonts w:asciiTheme="minorHAnsi" w:eastAsia="Arial" w:hAnsiTheme="minorHAnsi" w:cstheme="minorHAnsi"/>
          <w:bCs/>
          <w:color w:val="000000"/>
          <w:sz w:val="22"/>
          <w:szCs w:val="22"/>
        </w:rPr>
        <w:t xml:space="preserve"> de relatórios, documentos e outros materiais de apoio, assegurando a eficiência, a fluidez e o êxito das reuniões administrativas e institucionais conduzidas no referido ambiente.</w:t>
      </w:r>
    </w:p>
    <w:p w14:paraId="1FA7DD6C" w14:textId="77777777" w:rsidR="004A4C36" w:rsidRP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05E6414B" w14:textId="325F30D4" w:rsidR="004A4C36" w:rsidRP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4A4C36">
        <w:rPr>
          <w:rFonts w:asciiTheme="minorHAnsi" w:eastAsia="Arial" w:hAnsiTheme="minorHAnsi" w:cstheme="minorHAnsi"/>
          <w:bCs/>
          <w:color w:val="000000"/>
          <w:sz w:val="22"/>
          <w:szCs w:val="22"/>
        </w:rPr>
        <w:t>Trata-se de equipamentos de uso contínuo e imprescindíveis para a condução das atividades da</w:t>
      </w:r>
      <w:r w:rsidR="00996807">
        <w:rPr>
          <w:rFonts w:asciiTheme="minorHAnsi" w:eastAsia="Arial" w:hAnsiTheme="minorHAnsi" w:cstheme="minorHAnsi"/>
          <w:bCs/>
          <w:color w:val="000000"/>
          <w:sz w:val="22"/>
          <w:szCs w:val="22"/>
        </w:rPr>
        <w:t xml:space="preserve"> sala de situação/ GP</w:t>
      </w:r>
      <w:r w:rsidRPr="004A4C36">
        <w:rPr>
          <w:rFonts w:asciiTheme="minorHAnsi" w:eastAsia="Arial" w:hAnsiTheme="minorHAnsi" w:cstheme="minorHAnsi"/>
          <w:bCs/>
          <w:color w:val="000000"/>
          <w:sz w:val="22"/>
          <w:szCs w:val="22"/>
        </w:rPr>
        <w:t>, especialmente em apresentações que demandam mobilidade, praticidade e rapidez no manuseio dos dispositivos conectados aos equipamentos de informática e projeção. A ausência desses itens compromete a dinâmica das reuniões e pode dificultar a adequada exposição de informações estratégicas da Administração Municipal.</w:t>
      </w:r>
    </w:p>
    <w:p w14:paraId="6D63918A" w14:textId="77777777" w:rsidR="004A4C36" w:rsidRP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1FD35D49" w14:textId="77777777" w:rsidR="004A4C36" w:rsidRP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4A4C36">
        <w:rPr>
          <w:rFonts w:asciiTheme="minorHAnsi" w:eastAsia="Arial" w:hAnsiTheme="minorHAnsi" w:cstheme="minorHAnsi"/>
          <w:bCs/>
          <w:color w:val="000000"/>
          <w:sz w:val="22"/>
          <w:szCs w:val="22"/>
        </w:rPr>
        <w:t>A solução contempla a aquisição de teclado padrão ABNT2, com 104 teclas, conexão wireless de 2,4 GHz, cobertura de até 10 metros, teclas de atalho do Windows, compatibilidade com Windows 11 ou superior, adaptador USB incluso, criptografia AES de 128 bits, pilhas inclusas e vida útil estimada de 24 meses, não sendo aceitas versões reduzidas ou “mini”. Quanto ao mouse wireless, exige-se modelo de três botões (incluindo scroll), cobertura de até 10 metros, compatibilidade com Windows 11 ou superior, adaptador USB incluso, criptografia AES de 128 bits, pilhas inclusas, vida útil estimada de 5 meses, não sendo aceitas versões reduzidas ou “mini”.</w:t>
      </w:r>
    </w:p>
    <w:p w14:paraId="0AAE80A1" w14:textId="77777777" w:rsidR="004A4C36" w:rsidRP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37C9F557" w14:textId="20E63B18" w:rsidR="004A4C36" w:rsidRDefault="004A4C36"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r w:rsidRPr="004A4C36">
        <w:rPr>
          <w:rFonts w:asciiTheme="minorHAnsi" w:eastAsia="Arial" w:hAnsiTheme="minorHAnsi" w:cstheme="minorHAnsi"/>
          <w:bCs/>
          <w:color w:val="000000"/>
          <w:sz w:val="22"/>
          <w:szCs w:val="22"/>
        </w:rPr>
        <w:t>A contratação justifica-se ainda pela necessidade de modernizar os recursos tecnológicos disponíveis, garantindo maior produtividade nas reuniões, alinhamento com boas práticas de gestão pública e atendimento aos princípios de eficiência, planejamento e continuidade do serviço público previstos na Lei nº 14.133/2021.</w:t>
      </w:r>
    </w:p>
    <w:p w14:paraId="63293CB7" w14:textId="400B2D25" w:rsidR="00996807" w:rsidRDefault="00996807" w:rsidP="004A4C36">
      <w:pPr>
        <w:keepNext/>
        <w:keepLines/>
        <w:pBdr>
          <w:top w:val="nil"/>
          <w:left w:val="nil"/>
          <w:bottom w:val="nil"/>
          <w:right w:val="nil"/>
          <w:between w:val="nil"/>
        </w:pBdr>
        <w:tabs>
          <w:tab w:val="left" w:pos="567"/>
        </w:tabs>
        <w:jc w:val="both"/>
        <w:rPr>
          <w:rFonts w:asciiTheme="minorHAnsi" w:eastAsia="Arial" w:hAnsiTheme="minorHAnsi" w:cstheme="minorHAnsi"/>
          <w:bCs/>
          <w:color w:val="000000"/>
          <w:sz w:val="22"/>
          <w:szCs w:val="22"/>
        </w:rPr>
      </w:pPr>
    </w:p>
    <w:p w14:paraId="17961E91" w14:textId="4CF5DFEE" w:rsidR="00996807" w:rsidRPr="00996807" w:rsidRDefault="00996807" w:rsidP="00996807">
      <w:pPr>
        <w:suppressAutoHyphens w:val="0"/>
        <w:jc w:val="both"/>
        <w:rPr>
          <w:rFonts w:asciiTheme="minorHAnsi" w:eastAsia="Arial" w:hAnsiTheme="minorHAnsi" w:cstheme="minorHAnsi"/>
          <w:bCs/>
          <w:color w:val="000000"/>
          <w:sz w:val="22"/>
          <w:szCs w:val="22"/>
        </w:rPr>
      </w:pPr>
      <w:r w:rsidRPr="00996807">
        <w:rPr>
          <w:rFonts w:asciiTheme="minorHAnsi" w:eastAsia="Arial" w:hAnsiTheme="minorHAnsi" w:cstheme="minorHAnsi"/>
          <w:bCs/>
          <w:color w:val="000000"/>
          <w:sz w:val="22"/>
          <w:szCs w:val="22"/>
        </w:rPr>
        <w:t>A necessidade de aquisição baseia-se em fatores como:</w:t>
      </w:r>
      <w:r>
        <w:rPr>
          <w:rFonts w:asciiTheme="minorHAnsi" w:eastAsia="Arial" w:hAnsiTheme="minorHAnsi" w:cstheme="minorHAnsi"/>
          <w:bCs/>
          <w:color w:val="000000"/>
          <w:sz w:val="22"/>
          <w:szCs w:val="22"/>
        </w:rPr>
        <w:t xml:space="preserve"> </w:t>
      </w:r>
      <w:r w:rsidRPr="00996807">
        <w:rPr>
          <w:rFonts w:asciiTheme="minorHAnsi" w:eastAsia="Arial" w:hAnsiTheme="minorHAnsi" w:cstheme="minorHAnsi"/>
          <w:bCs/>
          <w:color w:val="000000"/>
          <w:sz w:val="22"/>
          <w:szCs w:val="22"/>
        </w:rPr>
        <w:t>Modernização da infraestrutura de suporte à gestão pública</w:t>
      </w:r>
      <w:r>
        <w:rPr>
          <w:rFonts w:asciiTheme="minorHAnsi" w:eastAsia="Arial" w:hAnsiTheme="minorHAnsi" w:cstheme="minorHAnsi"/>
          <w:bCs/>
          <w:color w:val="000000"/>
          <w:sz w:val="22"/>
          <w:szCs w:val="22"/>
        </w:rPr>
        <w:t xml:space="preserve">; </w:t>
      </w:r>
      <w:r w:rsidRPr="00996807">
        <w:rPr>
          <w:rFonts w:asciiTheme="minorHAnsi" w:eastAsia="Arial" w:hAnsiTheme="minorHAnsi" w:cstheme="minorHAnsi"/>
          <w:bCs/>
          <w:color w:val="000000"/>
          <w:sz w:val="22"/>
          <w:szCs w:val="22"/>
        </w:rPr>
        <w:t>Ampliação da demanda operacional após a reforma administrativa</w:t>
      </w:r>
      <w:r>
        <w:rPr>
          <w:rFonts w:asciiTheme="minorHAnsi" w:eastAsia="Arial" w:hAnsiTheme="minorHAnsi" w:cstheme="minorHAnsi"/>
          <w:bCs/>
          <w:color w:val="000000"/>
          <w:sz w:val="22"/>
          <w:szCs w:val="22"/>
        </w:rPr>
        <w:t xml:space="preserve">; </w:t>
      </w:r>
      <w:r w:rsidRPr="00996807">
        <w:rPr>
          <w:rFonts w:asciiTheme="minorHAnsi" w:eastAsia="Arial" w:hAnsiTheme="minorHAnsi" w:cstheme="minorHAnsi"/>
          <w:bCs/>
          <w:color w:val="000000"/>
          <w:sz w:val="22"/>
          <w:szCs w:val="22"/>
        </w:rPr>
        <w:t>Substituição de equipamentos obsoletos e com desempenho insuficiente</w:t>
      </w:r>
      <w:r>
        <w:rPr>
          <w:rFonts w:asciiTheme="minorHAnsi" w:eastAsia="Arial" w:hAnsiTheme="minorHAnsi" w:cstheme="minorHAnsi"/>
          <w:bCs/>
          <w:color w:val="000000"/>
          <w:sz w:val="22"/>
          <w:szCs w:val="22"/>
        </w:rPr>
        <w:t xml:space="preserve">; </w:t>
      </w:r>
      <w:r w:rsidRPr="00996807">
        <w:rPr>
          <w:rFonts w:asciiTheme="minorHAnsi" w:eastAsia="Arial" w:hAnsiTheme="minorHAnsi" w:cstheme="minorHAnsi"/>
          <w:bCs/>
          <w:color w:val="000000"/>
          <w:sz w:val="22"/>
          <w:szCs w:val="22"/>
        </w:rPr>
        <w:t>Aprimoramento da comunicação institucional e tomada de decisão</w:t>
      </w:r>
      <w:r>
        <w:rPr>
          <w:rFonts w:asciiTheme="minorHAnsi" w:eastAsia="Arial" w:hAnsiTheme="minorHAnsi" w:cstheme="minorHAnsi"/>
          <w:bCs/>
          <w:color w:val="000000"/>
          <w:sz w:val="22"/>
          <w:szCs w:val="22"/>
        </w:rPr>
        <w:t xml:space="preserve">. </w:t>
      </w:r>
      <w:r w:rsidRPr="00996807">
        <w:rPr>
          <w:rFonts w:asciiTheme="minorHAnsi" w:eastAsia="Arial" w:hAnsiTheme="minorHAnsi" w:cstheme="minorHAnsi"/>
          <w:bCs/>
          <w:color w:val="000000"/>
          <w:sz w:val="22"/>
          <w:szCs w:val="22"/>
        </w:rPr>
        <w:t>Assim, a presente contratação se mostra essencial para garantir uma estrutura tecnológica moderna, eficiente e confiável, compatível com as necessidades crescentes de monitoramento, coordenação e gestão da Prefeitura de Belo Horizonte, contribuindo para a melhoria da qualidade dos serviços públicos prestados à população.</w:t>
      </w:r>
    </w:p>
    <w:p w14:paraId="59552012" w14:textId="77777777" w:rsidR="00CA0E05" w:rsidRPr="00996807" w:rsidRDefault="00CA0E05" w:rsidP="00996807">
      <w:pPr>
        <w:keepNext/>
        <w:keepLines/>
        <w:pBdr>
          <w:top w:val="nil"/>
          <w:left w:val="nil"/>
          <w:bottom w:val="nil"/>
          <w:right w:val="nil"/>
          <w:between w:val="nil"/>
        </w:pBdr>
        <w:tabs>
          <w:tab w:val="left" w:pos="567"/>
        </w:tabs>
        <w:jc w:val="both"/>
        <w:rPr>
          <w:rFonts w:asciiTheme="minorHAnsi" w:eastAsia="Arial" w:hAnsiTheme="minorHAnsi" w:cstheme="minorHAnsi"/>
          <w:b/>
          <w:color w:val="000000"/>
          <w:sz w:val="22"/>
          <w:szCs w:val="22"/>
        </w:rPr>
      </w:pPr>
    </w:p>
    <w:p w14:paraId="23AF7A71" w14:textId="11B257A2" w:rsidR="00CF24D8" w:rsidRPr="00CA0E05" w:rsidRDefault="00CF24D8"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F1287B">
        <w:rPr>
          <w:rFonts w:asciiTheme="minorHAnsi" w:eastAsia="Arial" w:hAnsiTheme="minorHAnsi" w:cstheme="minorHAnsi"/>
          <w:b/>
          <w:sz w:val="22"/>
          <w:szCs w:val="22"/>
        </w:rPr>
        <w:t>DESCRIÇÃO DA SOLUÇÃO COMO UM TODO CONSIDERADO O CICLO DE VIDA DO OBJETO:</w:t>
      </w:r>
    </w:p>
    <w:p w14:paraId="01D89DF3" w14:textId="77777777" w:rsidR="00CA0E05" w:rsidRPr="00F1287B" w:rsidRDefault="00CA0E05" w:rsidP="00CA0E05">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color w:val="000000"/>
          <w:sz w:val="22"/>
          <w:szCs w:val="22"/>
        </w:rPr>
      </w:pPr>
    </w:p>
    <w:p w14:paraId="7602AB98" w14:textId="1395E4A4" w:rsidR="009B0E7C" w:rsidRDefault="00721E1A" w:rsidP="000D4297">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Pr>
          <w:rFonts w:asciiTheme="minorHAnsi" w:eastAsia="Arial" w:hAnsiTheme="minorHAnsi" w:cstheme="minorHAnsi"/>
          <w:color w:val="000000"/>
          <w:sz w:val="22"/>
          <w:szCs w:val="22"/>
        </w:rPr>
        <w:t xml:space="preserve">A descrição da </w:t>
      </w:r>
      <w:r w:rsidR="00CA0E05">
        <w:rPr>
          <w:rFonts w:asciiTheme="minorHAnsi" w:eastAsia="Arial" w:hAnsiTheme="minorHAnsi" w:cstheme="minorHAnsi"/>
          <w:color w:val="000000"/>
          <w:sz w:val="22"/>
          <w:szCs w:val="22"/>
        </w:rPr>
        <w:t>solução</w:t>
      </w:r>
      <w:r>
        <w:rPr>
          <w:rFonts w:asciiTheme="minorHAnsi" w:eastAsia="Arial" w:hAnsiTheme="minorHAnsi" w:cstheme="minorHAnsi"/>
          <w:color w:val="000000"/>
          <w:sz w:val="22"/>
          <w:szCs w:val="22"/>
        </w:rPr>
        <w:t xml:space="preserve"> como todo encontra-se detalhada no checklist da </w:t>
      </w:r>
      <w:proofErr w:type="spellStart"/>
      <w:r>
        <w:rPr>
          <w:rFonts w:asciiTheme="minorHAnsi" w:eastAsia="Arial" w:hAnsiTheme="minorHAnsi" w:cstheme="minorHAnsi"/>
          <w:color w:val="000000"/>
          <w:sz w:val="22"/>
          <w:szCs w:val="22"/>
        </w:rPr>
        <w:t>Prodabel</w:t>
      </w:r>
      <w:proofErr w:type="spellEnd"/>
      <w:r>
        <w:rPr>
          <w:rFonts w:asciiTheme="minorHAnsi" w:eastAsia="Arial" w:hAnsiTheme="minorHAnsi" w:cstheme="minorHAnsi"/>
          <w:color w:val="000000"/>
          <w:sz w:val="22"/>
          <w:szCs w:val="22"/>
        </w:rPr>
        <w:t xml:space="preserve"> em anexo.</w:t>
      </w:r>
    </w:p>
    <w:p w14:paraId="78711BE0" w14:textId="77777777" w:rsidR="00CA0E05" w:rsidRPr="00F1287B" w:rsidRDefault="00CA0E05" w:rsidP="000D4297">
      <w:pPr>
        <w:keepNext/>
        <w:keepLines/>
        <w:pBdr>
          <w:top w:val="nil"/>
          <w:left w:val="nil"/>
          <w:bottom w:val="nil"/>
          <w:right w:val="nil"/>
          <w:between w:val="nil"/>
        </w:pBdr>
        <w:tabs>
          <w:tab w:val="left" w:pos="567"/>
        </w:tabs>
        <w:jc w:val="both"/>
        <w:rPr>
          <w:rFonts w:asciiTheme="minorHAnsi" w:eastAsia="Arial" w:hAnsiTheme="minorHAnsi" w:cstheme="minorHAnsi"/>
          <w:color w:val="000000"/>
          <w:sz w:val="22"/>
          <w:szCs w:val="22"/>
        </w:rPr>
      </w:pPr>
    </w:p>
    <w:p w14:paraId="5F7DEC7D" w14:textId="26475856" w:rsidR="00CF24D8" w:rsidRPr="00CA0E05" w:rsidRDefault="00CF24D8" w:rsidP="000D4297">
      <w:pPr>
        <w:pStyle w:val="PargrafodaLista"/>
        <w:keepNext/>
        <w:keepLines/>
        <w:numPr>
          <w:ilvl w:val="0"/>
          <w:numId w:val="1"/>
        </w:numPr>
        <w:pBdr>
          <w:top w:val="nil"/>
          <w:left w:val="nil"/>
          <w:bottom w:val="nil"/>
          <w:right w:val="nil"/>
          <w:between w:val="nil"/>
        </w:pBdr>
        <w:tabs>
          <w:tab w:val="left" w:pos="567"/>
        </w:tabs>
        <w:jc w:val="both"/>
        <w:rPr>
          <w:rFonts w:asciiTheme="minorHAnsi" w:eastAsia="Arial" w:hAnsiTheme="minorHAnsi" w:cstheme="minorHAnsi"/>
          <w:color w:val="000000"/>
          <w:sz w:val="22"/>
          <w:szCs w:val="22"/>
        </w:rPr>
      </w:pPr>
      <w:r w:rsidRPr="00F1287B">
        <w:rPr>
          <w:rFonts w:asciiTheme="minorHAnsi" w:eastAsia="Arial" w:hAnsiTheme="minorHAnsi" w:cstheme="minorHAnsi"/>
          <w:b/>
          <w:color w:val="000000"/>
          <w:sz w:val="22"/>
          <w:szCs w:val="22"/>
        </w:rPr>
        <w:t>REQUISITOS DA CONTRATAÇÃO</w:t>
      </w:r>
    </w:p>
    <w:p w14:paraId="1A14ADBE" w14:textId="77777777" w:rsidR="00CA0E05" w:rsidRPr="00F1287B" w:rsidRDefault="00CA0E05" w:rsidP="00CA0E05">
      <w:pPr>
        <w:pStyle w:val="PargrafodaLista"/>
        <w:keepNext/>
        <w:keepLines/>
        <w:pBdr>
          <w:top w:val="nil"/>
          <w:left w:val="nil"/>
          <w:bottom w:val="nil"/>
          <w:right w:val="nil"/>
          <w:between w:val="nil"/>
        </w:pBdr>
        <w:tabs>
          <w:tab w:val="left" w:pos="567"/>
        </w:tabs>
        <w:ind w:left="360"/>
        <w:jc w:val="both"/>
        <w:rPr>
          <w:rFonts w:asciiTheme="minorHAnsi" w:eastAsia="Arial" w:hAnsiTheme="minorHAnsi" w:cstheme="minorHAnsi"/>
          <w:color w:val="000000"/>
          <w:sz w:val="22"/>
          <w:szCs w:val="22"/>
        </w:rPr>
      </w:pPr>
    </w:p>
    <w:p w14:paraId="7CE6646D" w14:textId="265A04FA" w:rsidR="00CF24D8" w:rsidRPr="00CA0E05" w:rsidRDefault="00CF24D8" w:rsidP="000D4297">
      <w:pPr>
        <w:pStyle w:val="PargrafodaLista"/>
        <w:keepNext/>
        <w:keepLines/>
        <w:numPr>
          <w:ilvl w:val="1"/>
          <w:numId w:val="1"/>
        </w:numPr>
        <w:pBdr>
          <w:top w:val="nil"/>
          <w:left w:val="nil"/>
          <w:bottom w:val="nil"/>
          <w:right w:val="nil"/>
          <w:between w:val="nil"/>
        </w:pBdr>
        <w:tabs>
          <w:tab w:val="left" w:pos="567"/>
        </w:tabs>
        <w:ind w:left="431" w:hanging="431"/>
        <w:jc w:val="both"/>
        <w:rPr>
          <w:rFonts w:asciiTheme="minorHAnsi" w:eastAsia="Arial" w:hAnsiTheme="minorHAnsi" w:cstheme="minorHAnsi"/>
          <w:color w:val="000000"/>
          <w:sz w:val="22"/>
          <w:szCs w:val="22"/>
        </w:rPr>
      </w:pPr>
      <w:r w:rsidRPr="00F1287B">
        <w:rPr>
          <w:rFonts w:asciiTheme="minorHAnsi" w:hAnsiTheme="minorHAnsi" w:cstheme="minorHAnsi"/>
          <w:b/>
          <w:bCs/>
          <w:sz w:val="22"/>
          <w:szCs w:val="22"/>
        </w:rPr>
        <w:t>Da indicação de marca(s) ou modelo(s):</w:t>
      </w:r>
    </w:p>
    <w:p w14:paraId="667DB213" w14:textId="77777777" w:rsidR="00CA0E05" w:rsidRPr="00F1287B" w:rsidRDefault="00CA0E05" w:rsidP="00CA0E05">
      <w:pPr>
        <w:pStyle w:val="PargrafodaLista"/>
        <w:keepNext/>
        <w:keepLines/>
        <w:pBdr>
          <w:top w:val="nil"/>
          <w:left w:val="nil"/>
          <w:bottom w:val="nil"/>
          <w:right w:val="nil"/>
          <w:between w:val="nil"/>
        </w:pBdr>
        <w:tabs>
          <w:tab w:val="left" w:pos="567"/>
        </w:tabs>
        <w:ind w:left="431"/>
        <w:jc w:val="both"/>
        <w:rPr>
          <w:rFonts w:asciiTheme="minorHAnsi" w:eastAsia="Arial" w:hAnsiTheme="minorHAnsi" w:cstheme="minorHAnsi"/>
          <w:color w:val="000000"/>
          <w:sz w:val="22"/>
          <w:szCs w:val="22"/>
        </w:rPr>
      </w:pPr>
    </w:p>
    <w:p w14:paraId="2DA7B4D1" w14:textId="7F257923" w:rsidR="00CF24D8" w:rsidRDefault="00CF24D8" w:rsidP="000D4297">
      <w:pPr>
        <w:pStyle w:val="PargrafodaLista"/>
        <w:keepNext/>
        <w:keepLines/>
        <w:numPr>
          <w:ilvl w:val="2"/>
          <w:numId w:val="1"/>
        </w:numPr>
        <w:pBdr>
          <w:top w:val="nil"/>
          <w:left w:val="nil"/>
          <w:bottom w:val="nil"/>
          <w:right w:val="nil"/>
          <w:between w:val="nil"/>
        </w:pBdr>
        <w:tabs>
          <w:tab w:val="left" w:pos="567"/>
        </w:tabs>
        <w:ind w:left="567" w:hanging="567"/>
        <w:jc w:val="both"/>
        <w:rPr>
          <w:rFonts w:asciiTheme="minorHAnsi" w:eastAsia="Arial" w:hAnsiTheme="minorHAnsi" w:cstheme="minorHAnsi"/>
          <w:color w:val="000000" w:themeColor="text1"/>
          <w:sz w:val="22"/>
          <w:szCs w:val="22"/>
        </w:rPr>
      </w:pPr>
      <w:r w:rsidRPr="00F1287B">
        <w:rPr>
          <w:rFonts w:asciiTheme="minorHAnsi" w:eastAsia="Arial" w:hAnsiTheme="minorHAnsi" w:cstheme="minorHAnsi"/>
          <w:color w:val="000000" w:themeColor="text1"/>
          <w:sz w:val="22"/>
          <w:szCs w:val="22"/>
        </w:rPr>
        <w:t>Não será(</w:t>
      </w:r>
      <w:proofErr w:type="spellStart"/>
      <w:r w:rsidRPr="00F1287B">
        <w:rPr>
          <w:rFonts w:asciiTheme="minorHAnsi" w:eastAsia="Arial" w:hAnsiTheme="minorHAnsi" w:cstheme="minorHAnsi"/>
          <w:color w:val="000000" w:themeColor="text1"/>
          <w:sz w:val="22"/>
          <w:szCs w:val="22"/>
        </w:rPr>
        <w:t>ão</w:t>
      </w:r>
      <w:proofErr w:type="spellEnd"/>
      <w:r w:rsidRPr="00F1287B">
        <w:rPr>
          <w:rFonts w:asciiTheme="minorHAnsi" w:eastAsia="Arial" w:hAnsiTheme="minorHAnsi" w:cstheme="minorHAnsi"/>
          <w:color w:val="000000" w:themeColor="text1"/>
          <w:sz w:val="22"/>
          <w:szCs w:val="22"/>
        </w:rPr>
        <w:t>) exigida(s) marca(s) ou modelo(s) específico(s) para a contratação, uma vez que a descrição do objeto já delineia todas as suas características essenciais.</w:t>
      </w:r>
    </w:p>
    <w:p w14:paraId="5BA525AE" w14:textId="77777777" w:rsidR="00CA0E05" w:rsidRPr="00F1287B" w:rsidRDefault="00CA0E05" w:rsidP="00CA0E05">
      <w:pPr>
        <w:pStyle w:val="PargrafodaLista"/>
        <w:keepNext/>
        <w:keepLines/>
        <w:pBdr>
          <w:top w:val="nil"/>
          <w:left w:val="nil"/>
          <w:bottom w:val="nil"/>
          <w:right w:val="nil"/>
          <w:between w:val="nil"/>
        </w:pBdr>
        <w:tabs>
          <w:tab w:val="left" w:pos="567"/>
        </w:tabs>
        <w:ind w:left="567"/>
        <w:jc w:val="both"/>
        <w:rPr>
          <w:rStyle w:val="eop"/>
          <w:rFonts w:asciiTheme="minorHAnsi" w:eastAsia="Arial" w:hAnsiTheme="minorHAnsi" w:cstheme="minorHAnsi"/>
          <w:color w:val="000000" w:themeColor="text1"/>
          <w:sz w:val="22"/>
          <w:szCs w:val="22"/>
        </w:rPr>
      </w:pPr>
    </w:p>
    <w:p w14:paraId="15D07C49" w14:textId="7B4ABA8D" w:rsidR="00CF24D8" w:rsidRDefault="001F6E07" w:rsidP="00CA0E05">
      <w:pPr>
        <w:pStyle w:val="paragraph"/>
        <w:numPr>
          <w:ilvl w:val="1"/>
          <w:numId w:val="1"/>
        </w:numPr>
        <w:spacing w:before="0" w:beforeAutospacing="0" w:after="0" w:afterAutospacing="0"/>
        <w:jc w:val="both"/>
        <w:textAlignment w:val="baseline"/>
        <w:rPr>
          <w:rFonts w:asciiTheme="minorHAnsi" w:hAnsiTheme="minorHAnsi" w:cstheme="minorHAnsi"/>
          <w:b/>
          <w:sz w:val="22"/>
          <w:szCs w:val="22"/>
        </w:rPr>
      </w:pPr>
      <w:r w:rsidRPr="00F1287B">
        <w:rPr>
          <w:rFonts w:asciiTheme="minorHAnsi" w:hAnsiTheme="minorHAnsi" w:cstheme="minorHAnsi"/>
          <w:b/>
          <w:sz w:val="22"/>
          <w:szCs w:val="22"/>
        </w:rPr>
        <w:t>Subcontratação:</w:t>
      </w:r>
    </w:p>
    <w:p w14:paraId="3CF41808" w14:textId="77777777" w:rsidR="00CA0E05" w:rsidRPr="00F1287B" w:rsidRDefault="00CA0E05" w:rsidP="00CA0E05">
      <w:pPr>
        <w:pStyle w:val="paragraph"/>
        <w:spacing w:before="0" w:beforeAutospacing="0" w:after="0" w:afterAutospacing="0"/>
        <w:ind w:left="574"/>
        <w:jc w:val="both"/>
        <w:textAlignment w:val="baseline"/>
        <w:rPr>
          <w:rFonts w:asciiTheme="minorHAnsi" w:hAnsiTheme="minorHAnsi" w:cstheme="minorHAnsi"/>
          <w:b/>
          <w:sz w:val="22"/>
          <w:szCs w:val="22"/>
        </w:rPr>
      </w:pPr>
    </w:p>
    <w:p w14:paraId="7A3CC57F" w14:textId="24C6346C" w:rsidR="001F6E07" w:rsidRDefault="001F6E07" w:rsidP="00CA0E05">
      <w:pPr>
        <w:pStyle w:val="paragraph"/>
        <w:numPr>
          <w:ilvl w:val="2"/>
          <w:numId w:val="1"/>
        </w:numPr>
        <w:spacing w:before="0" w:beforeAutospacing="0" w:after="0" w:afterAutospacing="0"/>
        <w:jc w:val="both"/>
        <w:textAlignment w:val="baseline"/>
        <w:rPr>
          <w:rFonts w:asciiTheme="minorHAnsi" w:hAnsiTheme="minorHAnsi" w:cstheme="minorHAnsi"/>
          <w:color w:val="000000" w:themeColor="text1"/>
          <w:sz w:val="22"/>
          <w:szCs w:val="22"/>
        </w:rPr>
      </w:pPr>
      <w:r w:rsidRPr="00F1287B">
        <w:rPr>
          <w:rFonts w:asciiTheme="minorHAnsi" w:hAnsiTheme="minorHAnsi" w:cstheme="minorHAnsi"/>
          <w:color w:val="000000" w:themeColor="text1"/>
          <w:sz w:val="22"/>
          <w:szCs w:val="22"/>
        </w:rPr>
        <w:t>É vedada a subcontratação total ou parcial do objeto contratado, exceto na hipótese de serviço secundário que não integre a essência do objeto, desde que expressamente autorizada pelo Contratante, mantida em qualquer caso a integral responsabilidade do Contratado.</w:t>
      </w:r>
    </w:p>
    <w:p w14:paraId="7F9F7E88" w14:textId="77777777" w:rsidR="00CA0E05" w:rsidRPr="00F1287B" w:rsidRDefault="00CA0E05" w:rsidP="00CA0E05">
      <w:pPr>
        <w:pStyle w:val="paragraph"/>
        <w:spacing w:before="0" w:beforeAutospacing="0" w:after="0" w:afterAutospacing="0"/>
        <w:ind w:left="929"/>
        <w:jc w:val="both"/>
        <w:textAlignment w:val="baseline"/>
        <w:rPr>
          <w:rFonts w:asciiTheme="minorHAnsi" w:hAnsiTheme="minorHAnsi" w:cstheme="minorHAnsi"/>
          <w:color w:val="000000" w:themeColor="text1"/>
          <w:sz w:val="22"/>
          <w:szCs w:val="22"/>
        </w:rPr>
      </w:pPr>
    </w:p>
    <w:p w14:paraId="08719632" w14:textId="64274EB2" w:rsidR="001F6E07" w:rsidRDefault="001F6E07" w:rsidP="00CA0E05">
      <w:pPr>
        <w:pStyle w:val="paragraph"/>
        <w:numPr>
          <w:ilvl w:val="1"/>
          <w:numId w:val="1"/>
        </w:numPr>
        <w:spacing w:before="0" w:beforeAutospacing="0" w:after="0" w:afterAutospacing="0"/>
        <w:jc w:val="both"/>
        <w:textAlignment w:val="baseline"/>
        <w:rPr>
          <w:rFonts w:asciiTheme="minorHAnsi" w:hAnsiTheme="minorHAnsi" w:cstheme="minorHAnsi"/>
          <w:b/>
          <w:bCs/>
          <w:sz w:val="22"/>
          <w:szCs w:val="22"/>
        </w:rPr>
      </w:pPr>
      <w:r w:rsidRPr="00F1287B">
        <w:rPr>
          <w:rFonts w:asciiTheme="minorHAnsi" w:hAnsiTheme="minorHAnsi" w:cstheme="minorHAnsi"/>
          <w:b/>
          <w:bCs/>
          <w:sz w:val="22"/>
          <w:szCs w:val="22"/>
        </w:rPr>
        <w:t>Da participação de consórcios:</w:t>
      </w:r>
    </w:p>
    <w:p w14:paraId="32AE4F5C" w14:textId="77777777" w:rsidR="00CA0E05" w:rsidRPr="00F1287B" w:rsidRDefault="00CA0E05" w:rsidP="00CA0E05">
      <w:pPr>
        <w:pStyle w:val="paragraph"/>
        <w:spacing w:before="0" w:beforeAutospacing="0" w:after="0" w:afterAutospacing="0"/>
        <w:ind w:left="574"/>
        <w:jc w:val="both"/>
        <w:textAlignment w:val="baseline"/>
        <w:rPr>
          <w:rFonts w:asciiTheme="minorHAnsi" w:hAnsiTheme="minorHAnsi" w:cstheme="minorHAnsi"/>
          <w:b/>
          <w:bCs/>
          <w:sz w:val="22"/>
          <w:szCs w:val="22"/>
        </w:rPr>
      </w:pPr>
    </w:p>
    <w:p w14:paraId="089BB5CA" w14:textId="34E49ADD" w:rsidR="001F6E07" w:rsidRDefault="001F6E07" w:rsidP="000D4297">
      <w:pPr>
        <w:pStyle w:val="paragraph"/>
        <w:spacing w:before="0" w:beforeAutospacing="0" w:after="0" w:afterAutospacing="0"/>
        <w:ind w:left="567" w:hanging="567"/>
        <w:jc w:val="both"/>
        <w:textAlignment w:val="baseline"/>
        <w:rPr>
          <w:rStyle w:val="normaltextrun"/>
          <w:rFonts w:asciiTheme="minorHAnsi" w:hAnsiTheme="minorHAnsi" w:cstheme="minorHAnsi"/>
          <w:color w:val="000000" w:themeColor="text1"/>
          <w:sz w:val="22"/>
          <w:szCs w:val="22"/>
        </w:rPr>
      </w:pPr>
      <w:r w:rsidRPr="00F1287B">
        <w:rPr>
          <w:rFonts w:asciiTheme="minorHAnsi" w:hAnsiTheme="minorHAnsi" w:cstheme="minorHAnsi"/>
          <w:bCs/>
          <w:sz w:val="22"/>
          <w:szCs w:val="22"/>
        </w:rPr>
        <w:t xml:space="preserve">4.3.1 </w:t>
      </w:r>
      <w:r w:rsidRPr="00F1287B">
        <w:rPr>
          <w:rStyle w:val="normaltextrun"/>
          <w:rFonts w:asciiTheme="minorHAnsi" w:hAnsiTheme="minorHAnsi" w:cstheme="minorHAnsi"/>
          <w:color w:val="000000" w:themeColor="text1"/>
          <w:sz w:val="22"/>
          <w:szCs w:val="22"/>
          <w:shd w:val="clear" w:color="auto" w:fill="FFFFFF"/>
        </w:rPr>
        <w:t xml:space="preserve">Não será permitida a participação de empresas reunidas em consórcio, em razão da </w:t>
      </w:r>
      <w:r w:rsidRPr="00F1287B">
        <w:rPr>
          <w:rStyle w:val="normaltextrun"/>
          <w:rFonts w:asciiTheme="minorHAnsi" w:hAnsiTheme="minorHAnsi" w:cstheme="minorHAnsi"/>
          <w:color w:val="000000" w:themeColor="text1"/>
          <w:sz w:val="22"/>
          <w:szCs w:val="22"/>
        </w:rPr>
        <w:t>baixa complexidade do(s) bem(</w:t>
      </w:r>
      <w:proofErr w:type="spellStart"/>
      <w:r w:rsidRPr="00F1287B">
        <w:rPr>
          <w:rStyle w:val="normaltextrun"/>
          <w:rFonts w:asciiTheme="minorHAnsi" w:hAnsiTheme="minorHAnsi" w:cstheme="minorHAnsi"/>
          <w:color w:val="000000" w:themeColor="text1"/>
          <w:sz w:val="22"/>
          <w:szCs w:val="22"/>
        </w:rPr>
        <w:t>ns</w:t>
      </w:r>
      <w:proofErr w:type="spellEnd"/>
      <w:r w:rsidRPr="00F1287B">
        <w:rPr>
          <w:rStyle w:val="normaltextrun"/>
          <w:rFonts w:asciiTheme="minorHAnsi" w:hAnsiTheme="minorHAnsi" w:cstheme="minorHAnsi"/>
          <w:color w:val="000000" w:themeColor="text1"/>
          <w:sz w:val="22"/>
          <w:szCs w:val="22"/>
        </w:rPr>
        <w:t xml:space="preserve">)/produto(s) a ser(em) adquirido(s), considerando que as empresas que atuam no mercado têm condições de fornecer o(s) </w:t>
      </w:r>
      <w:bookmarkStart w:id="0" w:name="_Hlk155213661"/>
      <w:r w:rsidRPr="00F1287B">
        <w:rPr>
          <w:rStyle w:val="normaltextrun"/>
          <w:rFonts w:asciiTheme="minorHAnsi" w:hAnsiTheme="minorHAnsi" w:cstheme="minorHAnsi"/>
          <w:color w:val="000000" w:themeColor="text1"/>
          <w:sz w:val="22"/>
          <w:szCs w:val="22"/>
        </w:rPr>
        <w:t>bem(</w:t>
      </w:r>
      <w:proofErr w:type="spellStart"/>
      <w:r w:rsidRPr="00F1287B">
        <w:rPr>
          <w:rStyle w:val="normaltextrun"/>
          <w:rFonts w:asciiTheme="minorHAnsi" w:hAnsiTheme="minorHAnsi" w:cstheme="minorHAnsi"/>
          <w:color w:val="000000" w:themeColor="text1"/>
          <w:sz w:val="22"/>
          <w:szCs w:val="22"/>
        </w:rPr>
        <w:t>ns</w:t>
      </w:r>
      <w:proofErr w:type="spellEnd"/>
      <w:r w:rsidRPr="00F1287B">
        <w:rPr>
          <w:rStyle w:val="normaltextrun"/>
          <w:rFonts w:asciiTheme="minorHAnsi" w:hAnsiTheme="minorHAnsi" w:cstheme="minorHAnsi"/>
          <w:color w:val="000000" w:themeColor="text1"/>
          <w:sz w:val="22"/>
          <w:szCs w:val="22"/>
        </w:rPr>
        <w:t xml:space="preserve">)/produto(s) </w:t>
      </w:r>
      <w:bookmarkEnd w:id="0"/>
      <w:r w:rsidR="00AE3C99" w:rsidRPr="00F1287B">
        <w:rPr>
          <w:rStyle w:val="normaltextrun"/>
          <w:rFonts w:asciiTheme="minorHAnsi" w:hAnsiTheme="minorHAnsi" w:cstheme="minorHAnsi"/>
          <w:color w:val="000000" w:themeColor="text1"/>
          <w:sz w:val="22"/>
          <w:szCs w:val="22"/>
        </w:rPr>
        <w:t>de forma independente.</w:t>
      </w:r>
    </w:p>
    <w:p w14:paraId="4115E661" w14:textId="77777777" w:rsidR="00CA0E05" w:rsidRPr="00F1287B" w:rsidRDefault="00CA0E05" w:rsidP="00CA0E05">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shd w:val="clear" w:color="auto" w:fill="FFFFFF"/>
        </w:rPr>
      </w:pPr>
    </w:p>
    <w:p w14:paraId="36E01CBB" w14:textId="0DFC2417" w:rsidR="00622E67" w:rsidRDefault="001F6E07" w:rsidP="00CA0E05">
      <w:pPr>
        <w:pStyle w:val="paragraph"/>
        <w:numPr>
          <w:ilvl w:val="1"/>
          <w:numId w:val="1"/>
        </w:numPr>
        <w:spacing w:before="0" w:beforeAutospacing="0" w:after="0" w:afterAutospacing="0"/>
        <w:jc w:val="both"/>
        <w:textAlignment w:val="baseline"/>
        <w:rPr>
          <w:rFonts w:asciiTheme="minorHAnsi" w:eastAsia="Arial" w:hAnsiTheme="minorHAnsi" w:cstheme="minorHAnsi"/>
          <w:b/>
          <w:sz w:val="22"/>
          <w:szCs w:val="22"/>
        </w:rPr>
      </w:pPr>
      <w:r w:rsidRPr="00F1287B">
        <w:rPr>
          <w:rFonts w:asciiTheme="minorHAnsi" w:eastAsia="Arial" w:hAnsiTheme="minorHAnsi" w:cstheme="minorHAnsi"/>
          <w:b/>
          <w:sz w:val="22"/>
          <w:szCs w:val="22"/>
        </w:rPr>
        <w:t>Garantia Contratual:</w:t>
      </w:r>
    </w:p>
    <w:p w14:paraId="62025177" w14:textId="77777777" w:rsidR="00CA0E05" w:rsidRPr="00F1287B" w:rsidRDefault="00CA0E05" w:rsidP="00CA0E05">
      <w:pPr>
        <w:pStyle w:val="paragraph"/>
        <w:spacing w:before="0" w:beforeAutospacing="0" w:after="0" w:afterAutospacing="0"/>
        <w:ind w:left="574"/>
        <w:jc w:val="both"/>
        <w:textAlignment w:val="baseline"/>
        <w:rPr>
          <w:rFonts w:asciiTheme="minorHAnsi" w:eastAsia="Arial" w:hAnsiTheme="minorHAnsi" w:cstheme="minorHAnsi"/>
          <w:b/>
          <w:sz w:val="22"/>
          <w:szCs w:val="22"/>
        </w:rPr>
      </w:pPr>
    </w:p>
    <w:p w14:paraId="4F767411" w14:textId="2292C8A8" w:rsidR="00186FDF" w:rsidRDefault="00186FDF" w:rsidP="00CA0E05">
      <w:pPr>
        <w:pStyle w:val="paragraph"/>
        <w:numPr>
          <w:ilvl w:val="2"/>
          <w:numId w:val="1"/>
        </w:numPr>
        <w:spacing w:before="0" w:beforeAutospacing="0" w:after="0" w:afterAutospacing="0"/>
        <w:jc w:val="both"/>
        <w:textAlignment w:val="baseline"/>
        <w:rPr>
          <w:rStyle w:val="normaltextrun"/>
          <w:rFonts w:asciiTheme="minorHAnsi" w:hAnsiTheme="minorHAnsi" w:cstheme="minorHAnsi"/>
          <w:sz w:val="22"/>
          <w:szCs w:val="22"/>
        </w:rPr>
      </w:pPr>
      <w:r w:rsidRPr="00F1287B">
        <w:rPr>
          <w:rStyle w:val="normaltextrun"/>
          <w:rFonts w:asciiTheme="minorHAnsi" w:hAnsiTheme="minorHAnsi" w:cstheme="minorHAnsi"/>
          <w:sz w:val="22"/>
          <w:szCs w:val="22"/>
        </w:rPr>
        <w:t>Não haverá exigência de garantia contratual prevista no artigo 96 da Lei nº 14.133/2021, visto que os bens serão entregues em sua integralidade.</w:t>
      </w:r>
    </w:p>
    <w:p w14:paraId="56840A7A" w14:textId="77777777" w:rsidR="00CA0E05" w:rsidRPr="00F1287B" w:rsidRDefault="00CA0E05" w:rsidP="00CA0E05">
      <w:pPr>
        <w:pStyle w:val="paragraph"/>
        <w:spacing w:before="0" w:beforeAutospacing="0" w:after="0" w:afterAutospacing="0"/>
        <w:ind w:left="929"/>
        <w:jc w:val="both"/>
        <w:textAlignment w:val="baseline"/>
        <w:rPr>
          <w:rStyle w:val="normaltextrun"/>
          <w:rFonts w:asciiTheme="minorHAnsi" w:hAnsiTheme="minorHAnsi" w:cstheme="minorHAnsi"/>
          <w:sz w:val="22"/>
          <w:szCs w:val="22"/>
        </w:rPr>
      </w:pPr>
    </w:p>
    <w:p w14:paraId="79943307" w14:textId="77777777" w:rsidR="00622E67" w:rsidRPr="00F1287B" w:rsidRDefault="00622E67" w:rsidP="00186FDF">
      <w:pPr>
        <w:pStyle w:val="paragraph"/>
        <w:spacing w:before="0" w:beforeAutospacing="0" w:after="0" w:afterAutospacing="0"/>
        <w:jc w:val="both"/>
        <w:textAlignment w:val="baseline"/>
        <w:rPr>
          <w:rFonts w:asciiTheme="minorHAnsi" w:eastAsia="Arial" w:hAnsiTheme="minorHAnsi" w:cstheme="minorHAnsi"/>
          <w:b/>
          <w:color w:val="000000"/>
          <w:sz w:val="22"/>
          <w:szCs w:val="22"/>
        </w:rPr>
      </w:pPr>
    </w:p>
    <w:p w14:paraId="250D7A6F" w14:textId="0BF8E4A5" w:rsidR="001F6E07" w:rsidRDefault="001F6E07" w:rsidP="00CA0E05">
      <w:pPr>
        <w:pStyle w:val="paragraph"/>
        <w:numPr>
          <w:ilvl w:val="0"/>
          <w:numId w:val="14"/>
        </w:numPr>
        <w:spacing w:before="0" w:beforeAutospacing="0" w:after="0" w:afterAutospacing="0"/>
        <w:jc w:val="both"/>
        <w:textAlignment w:val="baseline"/>
        <w:rPr>
          <w:rFonts w:asciiTheme="minorHAnsi" w:eastAsia="Arial" w:hAnsiTheme="minorHAnsi" w:cstheme="minorHAnsi"/>
          <w:b/>
          <w:color w:val="000000"/>
          <w:sz w:val="22"/>
          <w:szCs w:val="22"/>
        </w:rPr>
      </w:pPr>
      <w:r w:rsidRPr="00F1287B">
        <w:rPr>
          <w:rFonts w:asciiTheme="minorHAnsi" w:eastAsia="Arial" w:hAnsiTheme="minorHAnsi" w:cstheme="minorHAnsi"/>
          <w:b/>
          <w:color w:val="000000"/>
          <w:sz w:val="22"/>
          <w:szCs w:val="22"/>
        </w:rPr>
        <w:t>MODELO DE EXECUÇÃO DO OBJETO</w:t>
      </w:r>
    </w:p>
    <w:p w14:paraId="55FAA781" w14:textId="77777777" w:rsidR="00CA0E05" w:rsidRPr="00F1287B" w:rsidRDefault="00CA0E05" w:rsidP="00CA0E05">
      <w:pPr>
        <w:pStyle w:val="paragraph"/>
        <w:spacing w:before="0" w:beforeAutospacing="0" w:after="0" w:afterAutospacing="0"/>
        <w:ind w:left="360"/>
        <w:jc w:val="both"/>
        <w:textAlignment w:val="baseline"/>
        <w:rPr>
          <w:rFonts w:asciiTheme="minorHAnsi" w:hAnsiTheme="minorHAnsi" w:cstheme="minorHAnsi"/>
          <w:b/>
          <w:color w:val="000000" w:themeColor="text1"/>
          <w:sz w:val="22"/>
          <w:szCs w:val="22"/>
        </w:rPr>
      </w:pPr>
    </w:p>
    <w:p w14:paraId="111EABD9" w14:textId="66684D2E" w:rsidR="00AE3C99" w:rsidRPr="00CA0E05" w:rsidRDefault="00AE3C99" w:rsidP="00186FDF">
      <w:pPr>
        <w:pStyle w:val="paragraph"/>
        <w:numPr>
          <w:ilvl w:val="1"/>
          <w:numId w:val="14"/>
        </w:numPr>
        <w:spacing w:before="0" w:beforeAutospacing="0" w:after="0" w:afterAutospacing="0"/>
        <w:jc w:val="both"/>
        <w:textAlignment w:val="baseline"/>
        <w:rPr>
          <w:rStyle w:val="normaltextrun"/>
          <w:rFonts w:asciiTheme="minorHAnsi" w:hAnsiTheme="minorHAnsi" w:cstheme="minorHAnsi"/>
          <w:b/>
          <w:color w:val="000000" w:themeColor="text1"/>
          <w:sz w:val="22"/>
          <w:szCs w:val="22"/>
        </w:rPr>
      </w:pPr>
      <w:r w:rsidRPr="00F1287B">
        <w:rPr>
          <w:rStyle w:val="normaltextrun"/>
          <w:rFonts w:asciiTheme="minorHAnsi" w:hAnsiTheme="minorHAnsi" w:cstheme="minorHAnsi"/>
          <w:b/>
          <w:sz w:val="22"/>
          <w:szCs w:val="22"/>
          <w:shd w:val="clear" w:color="auto" w:fill="FFFFFF"/>
        </w:rPr>
        <w:t>Forma de Fornecimento:</w:t>
      </w:r>
    </w:p>
    <w:p w14:paraId="4A65C33D" w14:textId="77777777" w:rsidR="00CA0E05" w:rsidRPr="00F1287B" w:rsidRDefault="00CA0E05" w:rsidP="00CA0E05">
      <w:pPr>
        <w:pStyle w:val="paragraph"/>
        <w:spacing w:before="0" w:beforeAutospacing="0" w:after="0" w:afterAutospacing="0"/>
        <w:ind w:left="360"/>
        <w:jc w:val="both"/>
        <w:textAlignment w:val="baseline"/>
        <w:rPr>
          <w:rStyle w:val="normaltextrun"/>
          <w:rFonts w:asciiTheme="minorHAnsi" w:hAnsiTheme="minorHAnsi" w:cstheme="minorHAnsi"/>
          <w:b/>
          <w:color w:val="000000" w:themeColor="text1"/>
          <w:sz w:val="22"/>
          <w:szCs w:val="22"/>
        </w:rPr>
      </w:pPr>
    </w:p>
    <w:p w14:paraId="60B36E29" w14:textId="3CFFD9B8" w:rsidR="00AE3C99" w:rsidRDefault="00AE3C99" w:rsidP="000D4297">
      <w:pPr>
        <w:pStyle w:val="paragraph"/>
        <w:numPr>
          <w:ilvl w:val="2"/>
          <w:numId w:val="4"/>
        </w:numPr>
        <w:spacing w:before="0" w:beforeAutospacing="0" w:after="0" w:afterAutospacing="0"/>
        <w:ind w:left="720"/>
        <w:jc w:val="both"/>
        <w:textAlignment w:val="baseline"/>
        <w:rPr>
          <w:rFonts w:asciiTheme="minorHAnsi" w:hAnsiTheme="minorHAnsi" w:cstheme="minorHAnsi"/>
          <w:sz w:val="22"/>
          <w:szCs w:val="22"/>
        </w:rPr>
      </w:pPr>
      <w:r w:rsidRPr="00F1287B">
        <w:rPr>
          <w:rStyle w:val="normaltextrun"/>
          <w:rFonts w:asciiTheme="minorHAnsi" w:hAnsiTheme="minorHAnsi" w:cstheme="minorHAnsi"/>
          <w:sz w:val="22"/>
          <w:szCs w:val="22"/>
          <w:shd w:val="clear" w:color="auto" w:fill="FFFFFF"/>
        </w:rPr>
        <w:t xml:space="preserve">O </w:t>
      </w:r>
      <w:r w:rsidRPr="00F1287B">
        <w:rPr>
          <w:rStyle w:val="findhit"/>
          <w:rFonts w:asciiTheme="minorHAnsi" w:hAnsiTheme="minorHAnsi" w:cstheme="minorHAnsi"/>
          <w:sz w:val="22"/>
          <w:szCs w:val="22"/>
          <w:shd w:val="clear" w:color="auto" w:fill="FFFFFF"/>
        </w:rPr>
        <w:t xml:space="preserve">fornecimento dos </w:t>
      </w:r>
      <w:r w:rsidRPr="00F1287B">
        <w:rPr>
          <w:rStyle w:val="normaltextrun"/>
          <w:rFonts w:asciiTheme="minorHAnsi" w:hAnsiTheme="minorHAnsi" w:cstheme="minorHAnsi"/>
          <w:sz w:val="22"/>
          <w:szCs w:val="22"/>
        </w:rPr>
        <w:t xml:space="preserve">bens/produtos </w:t>
      </w:r>
      <w:r w:rsidRPr="00F1287B">
        <w:rPr>
          <w:rStyle w:val="findhit"/>
          <w:rFonts w:asciiTheme="minorHAnsi" w:hAnsiTheme="minorHAnsi" w:cstheme="minorHAnsi"/>
          <w:sz w:val="22"/>
          <w:szCs w:val="22"/>
          <w:shd w:val="clear" w:color="auto" w:fill="FFFFFF"/>
        </w:rPr>
        <w:t xml:space="preserve">será </w:t>
      </w:r>
      <w:r w:rsidR="00B41C1B" w:rsidRPr="00F1287B">
        <w:rPr>
          <w:rFonts w:asciiTheme="minorHAnsi" w:hAnsiTheme="minorHAnsi" w:cstheme="minorHAnsi"/>
          <w:sz w:val="22"/>
          <w:szCs w:val="22"/>
        </w:rPr>
        <w:t>integral</w:t>
      </w:r>
      <w:r w:rsidRPr="00F1287B">
        <w:rPr>
          <w:rFonts w:asciiTheme="minorHAnsi" w:hAnsiTheme="minorHAnsi" w:cstheme="minorHAnsi"/>
          <w:sz w:val="22"/>
          <w:szCs w:val="22"/>
        </w:rPr>
        <w:t>.</w:t>
      </w:r>
    </w:p>
    <w:p w14:paraId="3E504A86" w14:textId="77777777" w:rsidR="00CA0E05" w:rsidRPr="00F1287B" w:rsidRDefault="00CA0E05" w:rsidP="00CA0E05">
      <w:pPr>
        <w:pStyle w:val="paragraph"/>
        <w:spacing w:before="0" w:beforeAutospacing="0" w:after="0" w:afterAutospacing="0"/>
        <w:ind w:left="720"/>
        <w:jc w:val="both"/>
        <w:textAlignment w:val="baseline"/>
        <w:rPr>
          <w:rFonts w:asciiTheme="minorHAnsi" w:hAnsiTheme="minorHAnsi" w:cstheme="minorHAnsi"/>
          <w:sz w:val="22"/>
          <w:szCs w:val="22"/>
        </w:rPr>
      </w:pPr>
    </w:p>
    <w:p w14:paraId="5E95FBED" w14:textId="2947D8FD" w:rsidR="00AE3C99" w:rsidRDefault="00AE3C99" w:rsidP="00186FDF">
      <w:pPr>
        <w:pStyle w:val="paragraph"/>
        <w:numPr>
          <w:ilvl w:val="1"/>
          <w:numId w:val="14"/>
        </w:numPr>
        <w:spacing w:before="0" w:beforeAutospacing="0" w:after="0" w:afterAutospacing="0"/>
        <w:ind w:left="431" w:hanging="431"/>
        <w:jc w:val="both"/>
        <w:textAlignment w:val="baseline"/>
        <w:rPr>
          <w:rStyle w:val="eop"/>
          <w:rFonts w:asciiTheme="minorHAnsi" w:hAnsiTheme="minorHAnsi" w:cstheme="minorHAnsi"/>
          <w:b/>
          <w:color w:val="000000" w:themeColor="text1"/>
          <w:sz w:val="22"/>
          <w:szCs w:val="22"/>
        </w:rPr>
      </w:pPr>
      <w:r w:rsidRPr="00F1287B">
        <w:rPr>
          <w:rStyle w:val="eop"/>
          <w:rFonts w:asciiTheme="minorHAnsi" w:hAnsiTheme="minorHAnsi" w:cstheme="minorHAnsi"/>
          <w:b/>
          <w:color w:val="000000" w:themeColor="text1"/>
          <w:sz w:val="22"/>
          <w:szCs w:val="22"/>
        </w:rPr>
        <w:t>Condições de Entrega:</w:t>
      </w:r>
    </w:p>
    <w:p w14:paraId="445C2160" w14:textId="77777777" w:rsidR="00CA0E05" w:rsidRPr="00F1287B" w:rsidRDefault="00CA0E05" w:rsidP="00CB0C7D">
      <w:pPr>
        <w:pStyle w:val="paragraph"/>
        <w:spacing w:before="0" w:beforeAutospacing="0" w:after="0" w:afterAutospacing="0" w:line="360" w:lineRule="auto"/>
        <w:ind w:left="431"/>
        <w:jc w:val="both"/>
        <w:textAlignment w:val="baseline"/>
        <w:rPr>
          <w:rStyle w:val="eop"/>
          <w:rFonts w:asciiTheme="minorHAnsi" w:hAnsiTheme="minorHAnsi" w:cstheme="minorHAnsi"/>
          <w:b/>
          <w:color w:val="000000" w:themeColor="text1"/>
          <w:sz w:val="22"/>
          <w:szCs w:val="22"/>
        </w:rPr>
      </w:pPr>
    </w:p>
    <w:p w14:paraId="3AEE958E" w14:textId="2E684F69" w:rsidR="00AE3C99" w:rsidRPr="00102F71" w:rsidRDefault="00BB3957" w:rsidP="00CB0C7D">
      <w:pPr>
        <w:pStyle w:val="paragraph"/>
        <w:numPr>
          <w:ilvl w:val="2"/>
          <w:numId w:val="14"/>
        </w:numPr>
        <w:spacing w:before="0" w:beforeAutospacing="0" w:after="0" w:afterAutospacing="0" w:line="360" w:lineRule="auto"/>
        <w:ind w:left="567" w:hanging="567"/>
        <w:jc w:val="both"/>
        <w:textAlignment w:val="baseline"/>
        <w:rPr>
          <w:rFonts w:asciiTheme="minorHAnsi" w:hAnsiTheme="minorHAnsi" w:cstheme="minorHAnsi"/>
          <w:color w:val="000000" w:themeColor="text1"/>
          <w:sz w:val="22"/>
          <w:szCs w:val="22"/>
        </w:rPr>
      </w:pPr>
      <w:r w:rsidRPr="00102F71">
        <w:rPr>
          <w:rFonts w:asciiTheme="minorHAnsi" w:eastAsia="Arial" w:hAnsiTheme="minorHAnsi" w:cstheme="minorHAnsi"/>
          <w:color w:val="000000" w:themeColor="text1"/>
          <w:sz w:val="22"/>
          <w:szCs w:val="22"/>
        </w:rPr>
        <w:t xml:space="preserve">O prazo de entrega </w:t>
      </w:r>
      <w:r w:rsidR="00850559" w:rsidRPr="00102F71">
        <w:rPr>
          <w:rStyle w:val="normaltextrun"/>
          <w:rFonts w:asciiTheme="minorHAnsi" w:hAnsiTheme="minorHAnsi" w:cstheme="minorHAnsi"/>
          <w:sz w:val="22"/>
          <w:szCs w:val="22"/>
        </w:rPr>
        <w:t xml:space="preserve">será de </w:t>
      </w:r>
      <w:r w:rsidR="00C81635" w:rsidRPr="00102F71">
        <w:rPr>
          <w:rStyle w:val="normaltextrun"/>
          <w:rFonts w:asciiTheme="minorHAnsi" w:hAnsiTheme="minorHAnsi" w:cstheme="minorHAnsi"/>
          <w:sz w:val="22"/>
          <w:szCs w:val="22"/>
        </w:rPr>
        <w:t>até 30</w:t>
      </w:r>
      <w:r w:rsidR="00AB5D55" w:rsidRPr="00102F71">
        <w:rPr>
          <w:rStyle w:val="normaltextrun"/>
          <w:rFonts w:asciiTheme="minorHAnsi" w:hAnsiTheme="minorHAnsi" w:cstheme="minorHAnsi"/>
          <w:sz w:val="22"/>
          <w:szCs w:val="22"/>
        </w:rPr>
        <w:t xml:space="preserve"> </w:t>
      </w:r>
      <w:r w:rsidR="00721E1A" w:rsidRPr="00102F71">
        <w:rPr>
          <w:rStyle w:val="normaltextrun"/>
          <w:rFonts w:asciiTheme="minorHAnsi" w:hAnsiTheme="minorHAnsi" w:cstheme="minorHAnsi"/>
          <w:sz w:val="22"/>
          <w:szCs w:val="22"/>
        </w:rPr>
        <w:t>(</w:t>
      </w:r>
      <w:r w:rsidR="00C81635" w:rsidRPr="00102F71">
        <w:rPr>
          <w:rStyle w:val="normaltextrun"/>
          <w:rFonts w:asciiTheme="minorHAnsi" w:hAnsiTheme="minorHAnsi" w:cstheme="minorHAnsi"/>
          <w:sz w:val="22"/>
          <w:szCs w:val="22"/>
        </w:rPr>
        <w:t>trinta</w:t>
      </w:r>
      <w:r w:rsidR="00850559" w:rsidRPr="00102F71">
        <w:rPr>
          <w:rStyle w:val="normaltextrun"/>
          <w:rFonts w:asciiTheme="minorHAnsi" w:hAnsiTheme="minorHAnsi" w:cstheme="minorHAnsi"/>
          <w:sz w:val="22"/>
          <w:szCs w:val="22"/>
        </w:rPr>
        <w:t>) dias</w:t>
      </w:r>
      <w:r w:rsidR="009834D5" w:rsidRPr="00102F71">
        <w:rPr>
          <w:rStyle w:val="normaltextrun"/>
          <w:rFonts w:asciiTheme="minorHAnsi" w:hAnsiTheme="minorHAnsi" w:cstheme="minorHAnsi"/>
          <w:color w:val="000000" w:themeColor="text1"/>
          <w:sz w:val="22"/>
          <w:szCs w:val="22"/>
        </w:rPr>
        <w:t>, a</w:t>
      </w:r>
      <w:r w:rsidRPr="00102F71">
        <w:rPr>
          <w:rStyle w:val="normaltextrun"/>
          <w:rFonts w:asciiTheme="minorHAnsi" w:hAnsiTheme="minorHAnsi" w:cstheme="minorHAnsi"/>
          <w:color w:val="000000" w:themeColor="text1"/>
          <w:sz w:val="22"/>
          <w:szCs w:val="22"/>
        </w:rPr>
        <w:t xml:space="preserve"> </w:t>
      </w:r>
      <w:r w:rsidRPr="00102F71">
        <w:rPr>
          <w:rFonts w:asciiTheme="minorHAnsi" w:eastAsia="Arial" w:hAnsiTheme="minorHAnsi" w:cstheme="minorHAnsi"/>
          <w:color w:val="000000" w:themeColor="text1"/>
          <w:sz w:val="22"/>
          <w:szCs w:val="22"/>
        </w:rPr>
        <w:t xml:space="preserve">partir do recebimento da </w:t>
      </w:r>
      <w:r w:rsidR="00721E1A" w:rsidRPr="00102F71">
        <w:rPr>
          <w:rFonts w:asciiTheme="minorHAnsi" w:eastAsia="Arial" w:hAnsiTheme="minorHAnsi" w:cstheme="minorHAnsi"/>
          <w:color w:val="000000" w:themeColor="text1"/>
          <w:sz w:val="22"/>
          <w:szCs w:val="22"/>
        </w:rPr>
        <w:t>ordem de empenho,</w:t>
      </w:r>
    </w:p>
    <w:p w14:paraId="4E99E297" w14:textId="77777777" w:rsidR="00BB3957" w:rsidRPr="00102F71" w:rsidRDefault="00BB3957" w:rsidP="00CB0C7D">
      <w:pPr>
        <w:pStyle w:val="paragraph"/>
        <w:numPr>
          <w:ilvl w:val="2"/>
          <w:numId w:val="14"/>
        </w:numPr>
        <w:spacing w:before="0" w:beforeAutospacing="0" w:after="0" w:afterAutospacing="0" w:line="360" w:lineRule="auto"/>
        <w:ind w:left="567" w:hanging="567"/>
        <w:jc w:val="both"/>
        <w:textAlignment w:val="baseline"/>
        <w:rPr>
          <w:rFonts w:asciiTheme="minorHAnsi" w:hAnsiTheme="minorHAnsi" w:cstheme="minorHAnsi"/>
          <w:color w:val="000000" w:themeColor="text1"/>
          <w:sz w:val="22"/>
          <w:szCs w:val="22"/>
        </w:rPr>
      </w:pPr>
      <w:r w:rsidRPr="00102F71">
        <w:rPr>
          <w:rFonts w:asciiTheme="minorHAnsi" w:hAnsiTheme="minorHAnsi" w:cstheme="minorHAnsi"/>
          <w:sz w:val="22"/>
          <w:szCs w:val="22"/>
        </w:rPr>
        <w:t>O prazo estipulado poderá ser prorrogado, quando solicitado durante seu transcurso, desde que haja motivo justificado, devidamente aceito pela Administração.</w:t>
      </w:r>
    </w:p>
    <w:p w14:paraId="0096A1A9" w14:textId="77777777" w:rsidR="00BB3957" w:rsidRPr="00F1287B" w:rsidRDefault="00BB3957" w:rsidP="00CB0C7D">
      <w:pPr>
        <w:pStyle w:val="paragraph"/>
        <w:numPr>
          <w:ilvl w:val="3"/>
          <w:numId w:val="14"/>
        </w:numPr>
        <w:spacing w:before="0" w:beforeAutospacing="0" w:after="0" w:afterAutospacing="0" w:line="360" w:lineRule="auto"/>
        <w:ind w:left="1191" w:hanging="851"/>
        <w:jc w:val="both"/>
        <w:textAlignment w:val="baseline"/>
        <w:rPr>
          <w:rFonts w:asciiTheme="minorHAnsi" w:hAnsiTheme="minorHAnsi" w:cstheme="minorHAnsi"/>
          <w:color w:val="000000" w:themeColor="text1"/>
          <w:sz w:val="22"/>
          <w:szCs w:val="22"/>
        </w:rPr>
      </w:pPr>
      <w:r w:rsidRPr="00721E1A">
        <w:rPr>
          <w:rFonts w:asciiTheme="minorHAnsi" w:hAnsiTheme="minorHAnsi" w:cstheme="minorHAnsi"/>
          <w:sz w:val="22"/>
          <w:szCs w:val="22"/>
        </w:rPr>
        <w:t>A aceitação da prorrogação do prazo de entrega pela área demandante, por</w:t>
      </w:r>
      <w:r w:rsidRPr="00F1287B">
        <w:rPr>
          <w:rFonts w:asciiTheme="minorHAnsi" w:hAnsiTheme="minorHAnsi" w:cstheme="minorHAnsi"/>
          <w:sz w:val="22"/>
          <w:szCs w:val="22"/>
        </w:rPr>
        <w:t xml:space="preserve"> solicitação do fornecedor, realizada antes de finalizado o prazo de entrega, não implicará a impossibilidade de aplicação de eventual penalidade pela mora da contratada.</w:t>
      </w:r>
    </w:p>
    <w:p w14:paraId="2DC48BF7" w14:textId="18174E0E" w:rsidR="00BB3957" w:rsidRPr="00721E1A" w:rsidRDefault="00BB3957" w:rsidP="00CB0C7D">
      <w:pPr>
        <w:pStyle w:val="paragraph"/>
        <w:numPr>
          <w:ilvl w:val="2"/>
          <w:numId w:val="14"/>
        </w:numPr>
        <w:spacing w:before="0" w:beforeAutospacing="0" w:after="0" w:afterAutospacing="0" w:line="360" w:lineRule="auto"/>
        <w:ind w:left="0" w:firstLine="0"/>
        <w:jc w:val="both"/>
        <w:textAlignment w:val="baseline"/>
        <w:rPr>
          <w:rFonts w:asciiTheme="minorHAnsi" w:hAnsiTheme="minorHAnsi" w:cstheme="minorHAnsi"/>
          <w:color w:val="000000" w:themeColor="text1"/>
          <w:sz w:val="22"/>
          <w:szCs w:val="22"/>
        </w:rPr>
      </w:pPr>
      <w:r w:rsidRPr="00721E1A">
        <w:rPr>
          <w:rFonts w:asciiTheme="minorHAnsi" w:eastAsia="Arial" w:hAnsiTheme="minorHAnsi" w:cstheme="minorHAnsi"/>
          <w:sz w:val="22"/>
          <w:szCs w:val="22"/>
        </w:rPr>
        <w:t xml:space="preserve">Os </w:t>
      </w:r>
      <w:r w:rsidRPr="00721E1A">
        <w:rPr>
          <w:rStyle w:val="normaltextrun"/>
          <w:rFonts w:asciiTheme="minorHAnsi" w:hAnsiTheme="minorHAnsi" w:cstheme="minorHAnsi"/>
          <w:color w:val="000000" w:themeColor="text1"/>
          <w:sz w:val="22"/>
          <w:szCs w:val="22"/>
        </w:rPr>
        <w:t>bens</w:t>
      </w:r>
      <w:r w:rsidR="00B03E7E" w:rsidRPr="00721E1A">
        <w:rPr>
          <w:rStyle w:val="normaltextrun"/>
          <w:rFonts w:asciiTheme="minorHAnsi" w:hAnsiTheme="minorHAnsi" w:cstheme="minorHAnsi"/>
          <w:color w:val="000000" w:themeColor="text1"/>
          <w:sz w:val="22"/>
          <w:szCs w:val="22"/>
        </w:rPr>
        <w:t>/</w:t>
      </w:r>
      <w:r w:rsidRPr="00721E1A">
        <w:rPr>
          <w:rStyle w:val="normaltextrun"/>
          <w:rFonts w:asciiTheme="minorHAnsi" w:hAnsiTheme="minorHAnsi" w:cstheme="minorHAnsi"/>
          <w:color w:val="000000" w:themeColor="text1"/>
          <w:sz w:val="22"/>
          <w:szCs w:val="22"/>
        </w:rPr>
        <w:t>produto</w:t>
      </w:r>
      <w:r w:rsidR="00B03E7E" w:rsidRPr="00721E1A">
        <w:rPr>
          <w:rStyle w:val="normaltextrun"/>
          <w:rFonts w:asciiTheme="minorHAnsi" w:hAnsiTheme="minorHAnsi" w:cstheme="minorHAnsi"/>
          <w:color w:val="000000" w:themeColor="text1"/>
          <w:sz w:val="22"/>
          <w:szCs w:val="22"/>
        </w:rPr>
        <w:t>s</w:t>
      </w:r>
      <w:r w:rsidRPr="00721E1A">
        <w:rPr>
          <w:rStyle w:val="normaltextrun"/>
          <w:rFonts w:asciiTheme="minorHAnsi" w:hAnsiTheme="minorHAnsi" w:cstheme="minorHAnsi"/>
          <w:color w:val="000000" w:themeColor="text1"/>
          <w:sz w:val="22"/>
          <w:szCs w:val="22"/>
        </w:rPr>
        <w:t xml:space="preserve"> </w:t>
      </w:r>
      <w:r w:rsidRPr="00721E1A">
        <w:rPr>
          <w:rFonts w:asciiTheme="minorHAnsi" w:eastAsia="Arial" w:hAnsiTheme="minorHAnsi" w:cstheme="minorHAnsi"/>
          <w:sz w:val="22"/>
          <w:szCs w:val="22"/>
        </w:rPr>
        <w:t xml:space="preserve">deverão </w:t>
      </w:r>
      <w:r w:rsidRPr="00721E1A">
        <w:rPr>
          <w:rFonts w:asciiTheme="minorHAnsi" w:eastAsia="Arial" w:hAnsiTheme="minorHAnsi" w:cstheme="minorHAnsi"/>
          <w:color w:val="000000"/>
          <w:sz w:val="22"/>
          <w:szCs w:val="22"/>
        </w:rPr>
        <w:t xml:space="preserve">ser entregues </w:t>
      </w:r>
      <w:r w:rsidR="00A17087" w:rsidRPr="00721E1A">
        <w:rPr>
          <w:rFonts w:asciiTheme="minorHAnsi" w:eastAsia="Arial" w:hAnsiTheme="minorHAnsi" w:cstheme="minorHAnsi"/>
          <w:color w:val="000000"/>
          <w:sz w:val="22"/>
          <w:szCs w:val="22"/>
        </w:rPr>
        <w:t>na Gerência de Logística</w:t>
      </w:r>
      <w:r w:rsidR="00922284">
        <w:rPr>
          <w:rFonts w:asciiTheme="minorHAnsi" w:eastAsia="Arial" w:hAnsiTheme="minorHAnsi" w:cstheme="minorHAnsi"/>
          <w:color w:val="000000"/>
          <w:sz w:val="22"/>
          <w:szCs w:val="22"/>
        </w:rPr>
        <w:t xml:space="preserve"> (GLOGI)</w:t>
      </w:r>
      <w:r w:rsidR="00A17087" w:rsidRPr="00721E1A">
        <w:rPr>
          <w:rFonts w:asciiTheme="minorHAnsi" w:eastAsia="Arial" w:hAnsiTheme="minorHAnsi" w:cstheme="minorHAnsi"/>
          <w:color w:val="000000"/>
          <w:sz w:val="22"/>
          <w:szCs w:val="22"/>
        </w:rPr>
        <w:t xml:space="preserve">, localizada na </w:t>
      </w:r>
    </w:p>
    <w:p w14:paraId="683A45B7" w14:textId="5961E376" w:rsidR="00BB3957" w:rsidRPr="00721E1A" w:rsidRDefault="0051325A" w:rsidP="00CB0C7D">
      <w:pPr>
        <w:pStyle w:val="Nvel2-Red"/>
        <w:spacing w:before="0" w:after="0" w:line="360" w:lineRule="auto"/>
        <w:ind w:left="737"/>
        <w:rPr>
          <w:rFonts w:asciiTheme="minorHAnsi" w:eastAsia="Arial" w:hAnsiTheme="minorHAnsi" w:cstheme="minorHAnsi"/>
          <w:i w:val="0"/>
          <w:iCs w:val="0"/>
          <w:color w:val="000000"/>
          <w:sz w:val="22"/>
          <w:szCs w:val="22"/>
        </w:rPr>
      </w:pPr>
      <w:r w:rsidRPr="00721E1A">
        <w:rPr>
          <w:rFonts w:asciiTheme="minorHAnsi" w:eastAsia="Arial" w:hAnsiTheme="minorHAnsi" w:cstheme="minorHAnsi"/>
          <w:i w:val="0"/>
          <w:iCs w:val="0"/>
          <w:color w:val="000000"/>
          <w:sz w:val="22"/>
          <w:szCs w:val="22"/>
        </w:rPr>
        <w:lastRenderedPageBreak/>
        <w:t xml:space="preserve">Avenida Afonso Pena, 1212 – </w:t>
      </w:r>
      <w:r w:rsidR="005141E0" w:rsidRPr="00721E1A">
        <w:rPr>
          <w:rFonts w:asciiTheme="minorHAnsi" w:eastAsia="Arial" w:hAnsiTheme="minorHAnsi" w:cstheme="minorHAnsi"/>
          <w:i w:val="0"/>
          <w:iCs w:val="0"/>
          <w:color w:val="000000"/>
          <w:sz w:val="22"/>
          <w:szCs w:val="22"/>
        </w:rPr>
        <w:t>3</w:t>
      </w:r>
      <w:r w:rsidRPr="00721E1A">
        <w:rPr>
          <w:rFonts w:asciiTheme="minorHAnsi" w:eastAsia="Arial" w:hAnsiTheme="minorHAnsi" w:cstheme="minorHAnsi"/>
          <w:i w:val="0"/>
          <w:iCs w:val="0"/>
          <w:color w:val="000000"/>
          <w:sz w:val="22"/>
          <w:szCs w:val="22"/>
        </w:rPr>
        <w:t>º andar</w:t>
      </w:r>
      <w:r w:rsidR="00922284">
        <w:rPr>
          <w:rFonts w:asciiTheme="minorHAnsi" w:eastAsia="Arial" w:hAnsiTheme="minorHAnsi" w:cstheme="minorHAnsi"/>
          <w:i w:val="0"/>
          <w:iCs w:val="0"/>
          <w:color w:val="000000"/>
          <w:sz w:val="22"/>
          <w:szCs w:val="22"/>
        </w:rPr>
        <w:t>/ sala 302</w:t>
      </w:r>
      <w:r w:rsidRPr="00721E1A">
        <w:rPr>
          <w:rFonts w:asciiTheme="minorHAnsi" w:eastAsia="Arial" w:hAnsiTheme="minorHAnsi" w:cstheme="minorHAnsi"/>
          <w:i w:val="0"/>
          <w:iCs w:val="0"/>
          <w:color w:val="000000"/>
          <w:sz w:val="22"/>
          <w:szCs w:val="22"/>
        </w:rPr>
        <w:t xml:space="preserve"> – Centro - Belo Horizonte/MG</w:t>
      </w:r>
      <w:r w:rsidR="00A17087" w:rsidRPr="00721E1A">
        <w:rPr>
          <w:rFonts w:asciiTheme="minorHAnsi" w:eastAsia="Arial" w:hAnsiTheme="minorHAnsi" w:cstheme="minorHAnsi"/>
          <w:i w:val="0"/>
          <w:iCs w:val="0"/>
          <w:color w:val="000000"/>
          <w:sz w:val="22"/>
          <w:szCs w:val="22"/>
        </w:rPr>
        <w:t xml:space="preserve">, no horário </w:t>
      </w:r>
      <w:r w:rsidR="00922284">
        <w:rPr>
          <w:rFonts w:asciiTheme="minorHAnsi" w:eastAsia="Arial" w:hAnsiTheme="minorHAnsi" w:cstheme="minorHAnsi"/>
          <w:i w:val="0"/>
          <w:iCs w:val="0"/>
          <w:color w:val="000000"/>
          <w:sz w:val="22"/>
          <w:szCs w:val="22"/>
        </w:rPr>
        <w:t xml:space="preserve">comercial </w:t>
      </w:r>
      <w:r w:rsidR="00A17087" w:rsidRPr="00721E1A">
        <w:rPr>
          <w:rFonts w:asciiTheme="minorHAnsi" w:eastAsia="Arial" w:hAnsiTheme="minorHAnsi" w:cstheme="minorHAnsi"/>
          <w:i w:val="0"/>
          <w:iCs w:val="0"/>
          <w:color w:val="000000"/>
          <w:sz w:val="22"/>
          <w:szCs w:val="22"/>
        </w:rPr>
        <w:t>de 8h às 17h, de segunda a sexta-feira, em dias úteis (exceto por ocasião de feriado ou ponto facultativo).</w:t>
      </w:r>
    </w:p>
    <w:p w14:paraId="33A513D7" w14:textId="77777777" w:rsidR="00E11027" w:rsidRPr="00721E1A" w:rsidRDefault="00E11027" w:rsidP="00CB0C7D">
      <w:pPr>
        <w:pStyle w:val="Nvel2-Red"/>
        <w:spacing w:before="0" w:after="0" w:line="360" w:lineRule="auto"/>
        <w:ind w:left="737"/>
        <w:rPr>
          <w:rFonts w:asciiTheme="minorHAnsi" w:eastAsia="Arial" w:hAnsiTheme="minorHAnsi" w:cstheme="minorHAnsi"/>
          <w:i w:val="0"/>
          <w:iCs w:val="0"/>
          <w:color w:val="000000"/>
          <w:sz w:val="22"/>
          <w:szCs w:val="22"/>
        </w:rPr>
      </w:pPr>
    </w:p>
    <w:p w14:paraId="5EF6E383" w14:textId="77777777" w:rsidR="00E11027" w:rsidRPr="00C378C6" w:rsidRDefault="00E11027" w:rsidP="000D4297">
      <w:pPr>
        <w:pStyle w:val="Nvel2-Red"/>
        <w:spacing w:before="0" w:after="0" w:line="240" w:lineRule="auto"/>
        <w:ind w:left="737"/>
        <w:rPr>
          <w:rFonts w:asciiTheme="minorHAnsi" w:eastAsia="Arial" w:hAnsiTheme="minorHAnsi" w:cstheme="minorHAnsi"/>
          <w:i w:val="0"/>
          <w:iCs w:val="0"/>
          <w:color w:val="000000"/>
          <w:sz w:val="22"/>
          <w:szCs w:val="22"/>
          <w:highlight w:val="yellow"/>
        </w:rPr>
      </w:pPr>
    </w:p>
    <w:p w14:paraId="4D477AC2" w14:textId="1DC1ECC5" w:rsidR="00BB3957" w:rsidRPr="00F1287B" w:rsidRDefault="00E11027" w:rsidP="00186FDF">
      <w:pPr>
        <w:pStyle w:val="Nvel2-Red"/>
        <w:numPr>
          <w:ilvl w:val="1"/>
          <w:numId w:val="14"/>
        </w:numPr>
        <w:spacing w:before="0" w:after="0" w:line="240" w:lineRule="auto"/>
        <w:ind w:left="431" w:hanging="431"/>
        <w:rPr>
          <w:rFonts w:asciiTheme="minorHAnsi" w:eastAsia="Arial" w:hAnsiTheme="minorHAnsi" w:cstheme="minorHAnsi"/>
          <w:b/>
          <w:i w:val="0"/>
          <w:iCs w:val="0"/>
          <w:color w:val="000000"/>
          <w:sz w:val="22"/>
          <w:szCs w:val="22"/>
        </w:rPr>
      </w:pPr>
      <w:r>
        <w:rPr>
          <w:rFonts w:asciiTheme="minorHAnsi" w:eastAsia="Arial" w:hAnsiTheme="minorHAnsi" w:cstheme="minorHAnsi"/>
          <w:b/>
          <w:i w:val="0"/>
          <w:iCs w:val="0"/>
          <w:color w:val="000000"/>
          <w:sz w:val="22"/>
          <w:szCs w:val="22"/>
        </w:rPr>
        <w:t>Ga</w:t>
      </w:r>
      <w:r w:rsidR="00AA67D7" w:rsidRPr="00F1287B">
        <w:rPr>
          <w:rFonts w:asciiTheme="minorHAnsi" w:eastAsia="Arial" w:hAnsiTheme="minorHAnsi" w:cstheme="minorHAnsi"/>
          <w:b/>
          <w:i w:val="0"/>
          <w:iCs w:val="0"/>
          <w:color w:val="000000"/>
          <w:sz w:val="22"/>
          <w:szCs w:val="22"/>
        </w:rPr>
        <w:t>rantia, manutenção e/ou assistência técnica:</w:t>
      </w:r>
    </w:p>
    <w:p w14:paraId="1768A83F" w14:textId="77777777" w:rsidR="00E11027" w:rsidRDefault="00E11027" w:rsidP="00186FDF">
      <w:pPr>
        <w:pStyle w:val="Nvel2-Red"/>
        <w:spacing w:before="0" w:after="0" w:line="240" w:lineRule="auto"/>
        <w:rPr>
          <w:rFonts w:asciiTheme="minorHAnsi" w:eastAsia="Arial" w:hAnsiTheme="minorHAnsi" w:cstheme="minorHAnsi"/>
          <w:i w:val="0"/>
          <w:iCs w:val="0"/>
          <w:color w:val="000000"/>
          <w:sz w:val="22"/>
          <w:szCs w:val="22"/>
        </w:rPr>
      </w:pPr>
    </w:p>
    <w:p w14:paraId="03BD75D0" w14:textId="058D43A4" w:rsidR="00186FDF" w:rsidRDefault="00E11027" w:rsidP="00186FDF">
      <w:pPr>
        <w:pStyle w:val="Nvel2-Red"/>
        <w:spacing w:before="0" w:after="0" w:line="240" w:lineRule="auto"/>
        <w:rPr>
          <w:rFonts w:asciiTheme="minorHAnsi" w:eastAsia="Arial" w:hAnsiTheme="minorHAnsi" w:cstheme="minorHAnsi"/>
          <w:i w:val="0"/>
          <w:iCs w:val="0"/>
          <w:color w:val="000000"/>
          <w:sz w:val="22"/>
          <w:szCs w:val="22"/>
        </w:rPr>
      </w:pPr>
      <w:r w:rsidRPr="00721E1A">
        <w:rPr>
          <w:rFonts w:asciiTheme="minorHAnsi" w:eastAsia="Arial" w:hAnsiTheme="minorHAnsi" w:cstheme="minorHAnsi"/>
          <w:i w:val="0"/>
          <w:iCs w:val="0"/>
          <w:color w:val="000000"/>
          <w:sz w:val="22"/>
          <w:szCs w:val="22"/>
        </w:rPr>
        <w:t xml:space="preserve">Conforme checklist da </w:t>
      </w:r>
      <w:proofErr w:type="spellStart"/>
      <w:r w:rsidRPr="00721E1A">
        <w:rPr>
          <w:rFonts w:asciiTheme="minorHAnsi" w:eastAsia="Arial" w:hAnsiTheme="minorHAnsi" w:cstheme="minorHAnsi"/>
          <w:i w:val="0"/>
          <w:iCs w:val="0"/>
          <w:color w:val="000000"/>
          <w:sz w:val="22"/>
          <w:szCs w:val="22"/>
        </w:rPr>
        <w:t>Prodabel</w:t>
      </w:r>
      <w:proofErr w:type="spellEnd"/>
      <w:r w:rsidRPr="00721E1A">
        <w:rPr>
          <w:rFonts w:asciiTheme="minorHAnsi" w:eastAsia="Arial" w:hAnsiTheme="minorHAnsi" w:cstheme="minorHAnsi"/>
          <w:i w:val="0"/>
          <w:iCs w:val="0"/>
          <w:color w:val="000000"/>
          <w:sz w:val="22"/>
          <w:szCs w:val="22"/>
        </w:rPr>
        <w:t xml:space="preserve"> em anexo.</w:t>
      </w:r>
    </w:p>
    <w:p w14:paraId="0FA9F0F3" w14:textId="77777777" w:rsidR="00E11027" w:rsidRPr="00F1287B" w:rsidRDefault="00E11027" w:rsidP="00186FDF">
      <w:pPr>
        <w:pStyle w:val="Nvel2-Red"/>
        <w:spacing w:before="0" w:after="0" w:line="240" w:lineRule="auto"/>
        <w:rPr>
          <w:rFonts w:asciiTheme="minorHAnsi" w:eastAsia="Arial" w:hAnsiTheme="minorHAnsi" w:cstheme="minorHAnsi"/>
          <w:i w:val="0"/>
          <w:iCs w:val="0"/>
          <w:color w:val="000000"/>
          <w:sz w:val="22"/>
          <w:szCs w:val="22"/>
        </w:rPr>
      </w:pPr>
    </w:p>
    <w:p w14:paraId="2DDC74F3" w14:textId="52A99D70" w:rsidR="00AA67D7" w:rsidRPr="00F1287B" w:rsidRDefault="00AA67D7" w:rsidP="00186FDF">
      <w:pPr>
        <w:pStyle w:val="Nvel2-Red"/>
        <w:numPr>
          <w:ilvl w:val="0"/>
          <w:numId w:val="14"/>
        </w:numPr>
        <w:spacing w:before="0" w:after="0" w:line="240" w:lineRule="auto"/>
        <w:rPr>
          <w:rFonts w:asciiTheme="minorHAnsi" w:eastAsia="Arial" w:hAnsiTheme="minorHAnsi" w:cstheme="minorHAnsi"/>
          <w:b/>
          <w:i w:val="0"/>
          <w:iCs w:val="0"/>
          <w:color w:val="000000"/>
          <w:sz w:val="22"/>
          <w:szCs w:val="22"/>
        </w:rPr>
      </w:pPr>
      <w:r w:rsidRPr="00F1287B">
        <w:rPr>
          <w:rFonts w:asciiTheme="minorHAnsi" w:eastAsia="Arial" w:hAnsiTheme="minorHAnsi" w:cstheme="minorHAnsi"/>
          <w:b/>
          <w:i w:val="0"/>
          <w:iCs w:val="0"/>
          <w:color w:val="000000"/>
          <w:sz w:val="22"/>
          <w:szCs w:val="22"/>
        </w:rPr>
        <w:t>GESTÃO DO CONTRATO</w:t>
      </w:r>
    </w:p>
    <w:p w14:paraId="5009C0BB" w14:textId="77777777" w:rsidR="00CF5690" w:rsidRPr="00F1287B" w:rsidRDefault="00CF5690" w:rsidP="00CF5690">
      <w:pPr>
        <w:pStyle w:val="Nvel2-Red"/>
        <w:spacing w:before="0" w:after="0" w:line="240" w:lineRule="auto"/>
        <w:ind w:left="360"/>
        <w:rPr>
          <w:rFonts w:asciiTheme="minorHAnsi" w:eastAsia="Arial" w:hAnsiTheme="minorHAnsi" w:cstheme="minorHAnsi"/>
          <w:b/>
          <w:i w:val="0"/>
          <w:iCs w:val="0"/>
          <w:color w:val="000000"/>
          <w:sz w:val="22"/>
          <w:szCs w:val="22"/>
        </w:rPr>
      </w:pPr>
    </w:p>
    <w:p w14:paraId="241DAC90" w14:textId="77777777" w:rsidR="00CF5690" w:rsidRPr="00F1287B" w:rsidRDefault="00CF5690" w:rsidP="00CF5690">
      <w:pPr>
        <w:pBdr>
          <w:top w:val="nil"/>
          <w:left w:val="nil"/>
          <w:bottom w:val="nil"/>
          <w:right w:val="nil"/>
          <w:between w:val="nil"/>
        </w:pBdr>
        <w:jc w:val="both"/>
        <w:rPr>
          <w:rFonts w:asciiTheme="minorHAnsi" w:eastAsia="Arial" w:hAnsiTheme="minorHAnsi" w:cstheme="minorHAnsi"/>
          <w:sz w:val="22"/>
          <w:szCs w:val="22"/>
        </w:rPr>
      </w:pPr>
      <w:r w:rsidRPr="00F1287B">
        <w:rPr>
          <w:rFonts w:asciiTheme="minorHAnsi" w:eastAsia="Arial" w:hAnsiTheme="minorHAnsi" w:cstheme="minorHAnsi"/>
          <w:sz w:val="22"/>
          <w:szCs w:val="22"/>
        </w:rPr>
        <w:t xml:space="preserve">6.1. O contrato deverá ser executado fielmente pelas partes, de acordo com instrumento avençado ou documento que o substituir e as normas da </w:t>
      </w:r>
      <w:hyperlink r:id="rId8">
        <w:r w:rsidRPr="00F1287B">
          <w:rPr>
            <w:rFonts w:asciiTheme="minorHAnsi" w:eastAsia="Arial" w:hAnsiTheme="minorHAnsi" w:cstheme="minorHAnsi"/>
            <w:sz w:val="22"/>
            <w:szCs w:val="22"/>
            <w:u w:val="single"/>
          </w:rPr>
          <w:t>Lei nº 14.133/2021</w:t>
        </w:r>
      </w:hyperlink>
      <w:r w:rsidRPr="00F1287B">
        <w:rPr>
          <w:rFonts w:asciiTheme="minorHAnsi" w:eastAsia="Arial" w:hAnsiTheme="minorHAnsi" w:cstheme="minorHAnsi"/>
          <w:sz w:val="22"/>
          <w:szCs w:val="22"/>
        </w:rPr>
        <w:t xml:space="preserve"> e do </w:t>
      </w:r>
      <w:hyperlink r:id="rId9">
        <w:r w:rsidRPr="00F1287B">
          <w:rPr>
            <w:rFonts w:asciiTheme="minorHAnsi" w:eastAsia="Arial" w:hAnsiTheme="minorHAnsi" w:cstheme="minorHAnsi"/>
            <w:sz w:val="22"/>
            <w:szCs w:val="22"/>
            <w:u w:val="single"/>
          </w:rPr>
          <w:t>Decreto nº 18.324/2023</w:t>
        </w:r>
      </w:hyperlink>
      <w:r w:rsidRPr="00F1287B">
        <w:rPr>
          <w:rFonts w:asciiTheme="minorHAnsi" w:eastAsia="Arial" w:hAnsiTheme="minorHAnsi" w:cstheme="minorHAnsi"/>
          <w:sz w:val="22"/>
          <w:szCs w:val="22"/>
        </w:rPr>
        <w:t>, e cada parte responderá pelas consequências de sua inexecução total ou parcial.</w:t>
      </w:r>
    </w:p>
    <w:p w14:paraId="6F2F995E"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6.2 - Em caso de impedimento, ordem de paralisação ou suspensão do contrato, o cronograma de execução será prorrogado automaticamente pelo tempo correspondente, anotadas tais circunstâncias mediante simples apostila.</w:t>
      </w:r>
    </w:p>
    <w:p w14:paraId="101BAD61"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6.3 - As comunicações entre o órgão ou entidade e o Contratado devem ser realizadas por escrito sempre que o ato exigir tal formalidade, admitindo-se o uso de mensagem eletrônica para esse fim.</w:t>
      </w:r>
    </w:p>
    <w:p w14:paraId="10D70A07"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6.4 - O órgão ou entidade poderá convocar representante da empresa para adoção de providências que devam ser cumpridas de imediato.</w:t>
      </w:r>
    </w:p>
    <w:p w14:paraId="24A87354"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D5D2D9D"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6.6 - A execução do contrato deverá ser acompanhada e fiscalizada pelo(s) fiscal(</w:t>
      </w:r>
      <w:proofErr w:type="spellStart"/>
      <w:r w:rsidRPr="009C0D09">
        <w:rPr>
          <w:rFonts w:asciiTheme="minorHAnsi" w:eastAsia="Arial" w:hAnsiTheme="minorHAnsi" w:cstheme="minorHAnsi"/>
          <w:i w:val="0"/>
          <w:color w:val="auto"/>
          <w:sz w:val="22"/>
          <w:szCs w:val="22"/>
        </w:rPr>
        <w:t>is</w:t>
      </w:r>
      <w:proofErr w:type="spellEnd"/>
      <w:r w:rsidRPr="009C0D09">
        <w:rPr>
          <w:rFonts w:asciiTheme="minorHAnsi" w:eastAsia="Arial" w:hAnsiTheme="minorHAnsi" w:cstheme="minorHAnsi"/>
          <w:i w:val="0"/>
          <w:color w:val="auto"/>
          <w:sz w:val="22"/>
          <w:szCs w:val="22"/>
        </w:rPr>
        <w:t xml:space="preserve">) do contrato, ou pelos respectivos substitutos, na forma do </w:t>
      </w:r>
      <w:hyperlink r:id="rId10" w:history="1">
        <w:r w:rsidRPr="009C0D09">
          <w:rPr>
            <w:rFonts w:asciiTheme="minorHAnsi" w:eastAsia="Arial" w:hAnsiTheme="minorHAnsi" w:cstheme="minorHAnsi"/>
            <w:i w:val="0"/>
            <w:color w:val="auto"/>
            <w:sz w:val="22"/>
            <w:szCs w:val="22"/>
          </w:rPr>
          <w:t>Decreto Municipal nº 18.324</w:t>
        </w:r>
      </w:hyperlink>
      <w:r w:rsidRPr="009C0D09">
        <w:rPr>
          <w:rFonts w:asciiTheme="minorHAnsi" w:eastAsia="Arial" w:hAnsiTheme="minorHAnsi" w:cstheme="minorHAnsi"/>
          <w:i w:val="0"/>
          <w:color w:val="auto"/>
          <w:sz w:val="22"/>
          <w:szCs w:val="22"/>
        </w:rPr>
        <w:t xml:space="preserve">/2023 e do artigo 117 da  </w:t>
      </w:r>
      <w:hyperlink r:id="rId11" w:anchor="art117" w:history="1">
        <w:r w:rsidRPr="009C0D09">
          <w:rPr>
            <w:rFonts w:asciiTheme="minorHAnsi" w:eastAsia="Arial" w:hAnsiTheme="minorHAnsi" w:cstheme="minorHAnsi"/>
            <w:i w:val="0"/>
            <w:color w:val="auto"/>
            <w:sz w:val="22"/>
            <w:szCs w:val="22"/>
          </w:rPr>
          <w:t>Lei nº 14.133/2021</w:t>
        </w:r>
      </w:hyperlink>
      <w:r w:rsidRPr="009C0D09">
        <w:rPr>
          <w:rFonts w:asciiTheme="minorHAnsi" w:eastAsia="Arial" w:hAnsiTheme="minorHAnsi" w:cstheme="minorHAnsi"/>
          <w:i w:val="0"/>
          <w:color w:val="auto"/>
          <w:sz w:val="22"/>
          <w:szCs w:val="22"/>
        </w:rPr>
        <w:t>.</w:t>
      </w:r>
    </w:p>
    <w:p w14:paraId="2AABC08B"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 xml:space="preserve">6.7 - Além do disposto acima, a fiscalização contratual obedecerá às seguintes </w:t>
      </w:r>
      <w:sdt>
        <w:sdtPr>
          <w:rPr>
            <w:rFonts w:asciiTheme="minorHAnsi" w:eastAsia="Arial" w:hAnsiTheme="minorHAnsi" w:cstheme="minorHAnsi"/>
            <w:i w:val="0"/>
            <w:color w:val="auto"/>
            <w:sz w:val="22"/>
            <w:szCs w:val="22"/>
          </w:rPr>
          <w:tag w:val="goog_rdk_74"/>
          <w:id w:val="-2127921193"/>
        </w:sdtPr>
        <w:sdtEndPr/>
        <w:sdtContent/>
      </w:sdt>
      <w:r w:rsidRPr="009C0D09">
        <w:rPr>
          <w:rFonts w:asciiTheme="minorHAnsi" w:eastAsia="Arial" w:hAnsiTheme="minorHAnsi" w:cstheme="minorHAnsi"/>
          <w:i w:val="0"/>
          <w:color w:val="auto"/>
          <w:sz w:val="22"/>
          <w:szCs w:val="22"/>
        </w:rPr>
        <w:t>rotinas:</w:t>
      </w:r>
    </w:p>
    <w:p w14:paraId="1A066C8A"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6.7.1 - Após a entrega do produto será verificado se ele está em conformidade com o que foi especificado.</w:t>
      </w:r>
    </w:p>
    <w:p w14:paraId="037EAE06"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6.7.2 - Verificação da integridade física e o estado da caixa bem como a sua dimensão.</w:t>
      </w:r>
    </w:p>
    <w:p w14:paraId="2DE6BF06"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6.7.3 - Verificação da validade.</w:t>
      </w:r>
    </w:p>
    <w:p w14:paraId="083B0E6B" w14:textId="77777777" w:rsidR="008F5F20" w:rsidRPr="009C0D09" w:rsidRDefault="008F5F20" w:rsidP="008F5F20">
      <w:pPr>
        <w:pStyle w:val="Nvel2-Red"/>
        <w:spacing w:before="240" w:after="0" w:line="240" w:lineRule="auto"/>
        <w:ind w:left="980" w:hanging="98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6.7.4 - Verificação da quantidade.</w:t>
      </w:r>
    </w:p>
    <w:p w14:paraId="37422791" w14:textId="77777777" w:rsidR="00CF5690" w:rsidRPr="00F1287B" w:rsidRDefault="00CF5690" w:rsidP="00CF5690">
      <w:pPr>
        <w:pStyle w:val="PargrafodaLista"/>
        <w:pBdr>
          <w:top w:val="nil"/>
          <w:left w:val="nil"/>
          <w:bottom w:val="nil"/>
          <w:right w:val="nil"/>
          <w:between w:val="nil"/>
        </w:pBdr>
        <w:ind w:left="360"/>
        <w:jc w:val="both"/>
        <w:rPr>
          <w:rFonts w:asciiTheme="minorHAnsi" w:hAnsiTheme="minorHAnsi" w:cstheme="minorHAnsi"/>
          <w:sz w:val="22"/>
          <w:szCs w:val="22"/>
        </w:rPr>
      </w:pPr>
    </w:p>
    <w:p w14:paraId="4328379E" w14:textId="77777777" w:rsidR="00FF54C5" w:rsidRPr="00F1287B" w:rsidRDefault="00FF54C5" w:rsidP="00FF54C5">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5DFCD2F7" w14:textId="5BE5275B" w:rsidR="00AA67D7" w:rsidRPr="008F5F20" w:rsidRDefault="00AA67D7" w:rsidP="00186FDF">
      <w:pPr>
        <w:pStyle w:val="PargrafodaLista"/>
        <w:numPr>
          <w:ilvl w:val="0"/>
          <w:numId w:val="14"/>
        </w:numPr>
        <w:pBdr>
          <w:top w:val="nil"/>
          <w:left w:val="nil"/>
          <w:bottom w:val="nil"/>
          <w:right w:val="nil"/>
          <w:between w:val="nil"/>
        </w:pBdr>
        <w:jc w:val="both"/>
        <w:rPr>
          <w:rFonts w:asciiTheme="minorHAnsi" w:eastAsia="Arial" w:hAnsiTheme="minorHAnsi" w:cstheme="minorHAnsi"/>
          <w:sz w:val="22"/>
          <w:szCs w:val="22"/>
        </w:rPr>
      </w:pPr>
      <w:r w:rsidRPr="00F1287B">
        <w:rPr>
          <w:rFonts w:asciiTheme="minorHAnsi" w:eastAsia="Arial" w:hAnsiTheme="minorHAnsi" w:cstheme="minorHAnsi"/>
          <w:b/>
          <w:color w:val="000000"/>
          <w:sz w:val="22"/>
          <w:szCs w:val="22"/>
        </w:rPr>
        <w:t>CRITÉRIOS DE RECEBIMENTO/MEDIÇÃO E DE PAGAMENTO</w:t>
      </w:r>
    </w:p>
    <w:p w14:paraId="0123C6EC" w14:textId="77777777" w:rsidR="008F5F20" w:rsidRPr="00F1287B" w:rsidRDefault="008F5F20" w:rsidP="008F5F20">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47362745" w14:textId="7890797B" w:rsidR="00085BB0" w:rsidRDefault="00085BB0" w:rsidP="00186FDF">
      <w:pPr>
        <w:pStyle w:val="PargrafodaLista"/>
        <w:numPr>
          <w:ilvl w:val="1"/>
          <w:numId w:val="14"/>
        </w:numPr>
        <w:pBdr>
          <w:top w:val="nil"/>
          <w:left w:val="nil"/>
          <w:bottom w:val="nil"/>
          <w:right w:val="nil"/>
          <w:between w:val="nil"/>
        </w:pBdr>
        <w:ind w:left="431" w:hanging="431"/>
        <w:jc w:val="both"/>
        <w:rPr>
          <w:rFonts w:asciiTheme="minorHAnsi" w:eastAsia="Arial" w:hAnsiTheme="minorHAnsi" w:cstheme="minorHAnsi"/>
          <w:b/>
          <w:sz w:val="22"/>
          <w:szCs w:val="22"/>
        </w:rPr>
      </w:pPr>
      <w:r w:rsidRPr="00F1287B">
        <w:rPr>
          <w:rFonts w:asciiTheme="minorHAnsi" w:eastAsia="Arial" w:hAnsiTheme="minorHAnsi" w:cstheme="minorHAnsi"/>
          <w:b/>
          <w:sz w:val="22"/>
          <w:szCs w:val="22"/>
        </w:rPr>
        <w:t>Recebimento do Produto</w:t>
      </w:r>
    </w:p>
    <w:p w14:paraId="599149CF" w14:textId="77777777" w:rsidR="008F5F20" w:rsidRPr="00F1287B" w:rsidRDefault="008F5F20" w:rsidP="008F5F20">
      <w:pPr>
        <w:pStyle w:val="PargrafodaLista"/>
        <w:pBdr>
          <w:top w:val="nil"/>
          <w:left w:val="nil"/>
          <w:bottom w:val="nil"/>
          <w:right w:val="nil"/>
          <w:between w:val="nil"/>
        </w:pBdr>
        <w:ind w:left="431"/>
        <w:jc w:val="both"/>
        <w:rPr>
          <w:rFonts w:asciiTheme="minorHAnsi" w:eastAsia="Arial" w:hAnsiTheme="minorHAnsi" w:cstheme="minorHAnsi"/>
          <w:b/>
          <w:sz w:val="22"/>
          <w:szCs w:val="22"/>
        </w:rPr>
      </w:pPr>
    </w:p>
    <w:p w14:paraId="038D5E3B" w14:textId="5DDBAABD" w:rsidR="00085BB0" w:rsidRDefault="00883D05" w:rsidP="00186FDF">
      <w:pPr>
        <w:pStyle w:val="PargrafodaLista"/>
        <w:numPr>
          <w:ilvl w:val="2"/>
          <w:numId w:val="14"/>
        </w:numPr>
        <w:pBdr>
          <w:top w:val="nil"/>
          <w:left w:val="nil"/>
          <w:bottom w:val="nil"/>
          <w:right w:val="nil"/>
          <w:between w:val="nil"/>
        </w:pBdr>
        <w:ind w:left="567" w:hanging="567"/>
        <w:jc w:val="both"/>
        <w:rPr>
          <w:rFonts w:asciiTheme="minorHAnsi" w:eastAsia="Arial" w:hAnsiTheme="minorHAnsi" w:cstheme="minorHAnsi"/>
          <w:sz w:val="22"/>
          <w:szCs w:val="22"/>
        </w:rPr>
      </w:pPr>
      <w:r w:rsidRPr="00F1287B">
        <w:rPr>
          <w:rFonts w:asciiTheme="minorHAnsi" w:eastAsia="Arial" w:hAnsiTheme="minorHAnsi" w:cstheme="minorHAnsi"/>
          <w:sz w:val="22"/>
          <w:szCs w:val="22"/>
        </w:rPr>
        <w:t xml:space="preserve">Os </w:t>
      </w:r>
      <w:r w:rsidR="00B03E7E" w:rsidRPr="00F1287B">
        <w:rPr>
          <w:rFonts w:asciiTheme="minorHAnsi" w:eastAsia="Arial" w:hAnsiTheme="minorHAnsi" w:cstheme="minorHAnsi"/>
          <w:sz w:val="22"/>
          <w:szCs w:val="22"/>
        </w:rPr>
        <w:t>materiais</w:t>
      </w:r>
      <w:r w:rsidR="00085BB0" w:rsidRPr="00F1287B">
        <w:rPr>
          <w:rStyle w:val="normaltextrun"/>
          <w:rFonts w:asciiTheme="minorHAnsi" w:hAnsiTheme="minorHAnsi" w:cstheme="minorHAnsi"/>
          <w:color w:val="FF0000"/>
          <w:sz w:val="22"/>
          <w:szCs w:val="22"/>
        </w:rPr>
        <w:t xml:space="preserve"> </w:t>
      </w:r>
      <w:r w:rsidR="00085BB0" w:rsidRPr="00F1287B">
        <w:rPr>
          <w:rFonts w:asciiTheme="minorHAnsi" w:eastAsia="Arial" w:hAnsiTheme="minorHAnsi" w:cstheme="minorHAnsi"/>
          <w:sz w:val="22"/>
          <w:szCs w:val="22"/>
        </w:rPr>
        <w:t>serão recebid</w:t>
      </w:r>
      <w:r w:rsidR="006B17AC" w:rsidRPr="00F1287B">
        <w:rPr>
          <w:rFonts w:asciiTheme="minorHAnsi" w:eastAsia="Arial" w:hAnsiTheme="minorHAnsi" w:cstheme="minorHAnsi"/>
          <w:sz w:val="22"/>
          <w:szCs w:val="22"/>
        </w:rPr>
        <w:t>o</w:t>
      </w:r>
      <w:r w:rsidR="00085BB0" w:rsidRPr="00F1287B">
        <w:rPr>
          <w:rFonts w:asciiTheme="minorHAnsi" w:eastAsia="Arial" w:hAnsiTheme="minorHAnsi" w:cstheme="minorHAnsi"/>
          <w:sz w:val="22"/>
          <w:szCs w:val="22"/>
        </w:rPr>
        <w:t xml:space="preserve">s, juntamente com a nota fiscal (ou instrumento de cobrança equivalente) e a nota de empenho, </w:t>
      </w:r>
      <w:sdt>
        <w:sdtPr>
          <w:rPr>
            <w:rFonts w:asciiTheme="minorHAnsi" w:hAnsiTheme="minorHAnsi" w:cstheme="minorHAnsi"/>
            <w:sz w:val="22"/>
            <w:szCs w:val="22"/>
          </w:rPr>
          <w:tag w:val="goog_rdk_75"/>
          <w:id w:val="1213919068"/>
        </w:sdtPr>
        <w:sdtEndPr/>
        <w:sdtContent/>
      </w:sdt>
      <w:sdt>
        <w:sdtPr>
          <w:rPr>
            <w:rFonts w:asciiTheme="minorHAnsi" w:hAnsiTheme="minorHAnsi" w:cstheme="minorHAnsi"/>
            <w:sz w:val="22"/>
            <w:szCs w:val="22"/>
          </w:rPr>
          <w:tag w:val="goog_rdk_76"/>
          <w:id w:val="394315914"/>
        </w:sdtPr>
        <w:sdtEndPr/>
        <w:sdtContent/>
      </w:sdt>
      <w:r w:rsidR="00085BB0" w:rsidRPr="00F1287B">
        <w:rPr>
          <w:rFonts w:asciiTheme="minorHAnsi" w:eastAsia="Arial" w:hAnsiTheme="minorHAnsi" w:cstheme="minorHAnsi"/>
          <w:sz w:val="22"/>
          <w:szCs w:val="22"/>
        </w:rPr>
        <w:t xml:space="preserve">pelo(a) responsável pelo acompanhamento e fiscalização do </w:t>
      </w:r>
      <w:sdt>
        <w:sdtPr>
          <w:rPr>
            <w:rFonts w:asciiTheme="minorHAnsi" w:hAnsiTheme="minorHAnsi" w:cstheme="minorHAnsi"/>
            <w:sz w:val="22"/>
            <w:szCs w:val="22"/>
          </w:rPr>
          <w:tag w:val="goog_rdk_77"/>
          <w:id w:val="-1170713126"/>
        </w:sdtPr>
        <w:sdtEndPr/>
        <w:sdtContent/>
      </w:sdt>
      <w:r w:rsidR="00085BB0" w:rsidRPr="00F1287B">
        <w:rPr>
          <w:rFonts w:asciiTheme="minorHAnsi" w:eastAsia="Arial" w:hAnsiTheme="minorHAnsi" w:cstheme="minorHAnsi"/>
          <w:sz w:val="22"/>
          <w:szCs w:val="22"/>
        </w:rPr>
        <w:t xml:space="preserve">contrato, para efeito de </w:t>
      </w:r>
      <w:r w:rsidR="00085BB0" w:rsidRPr="00F1287B">
        <w:rPr>
          <w:rFonts w:asciiTheme="minorHAnsi" w:eastAsia="Arial" w:hAnsiTheme="minorHAnsi" w:cstheme="minorHAnsi"/>
          <w:color w:val="000000" w:themeColor="text1"/>
          <w:sz w:val="22"/>
          <w:szCs w:val="22"/>
        </w:rPr>
        <w:t>posterior</w:t>
      </w:r>
      <w:r w:rsidR="00085BB0" w:rsidRPr="00F1287B">
        <w:rPr>
          <w:rFonts w:asciiTheme="minorHAnsi" w:eastAsia="Arial" w:hAnsiTheme="minorHAnsi" w:cstheme="minorHAnsi"/>
          <w:sz w:val="22"/>
          <w:szCs w:val="22"/>
        </w:rPr>
        <w:t xml:space="preserve"> verificação de sua conformidade com as especificações constantes neste Termo de Referência e na proposta.</w:t>
      </w:r>
    </w:p>
    <w:p w14:paraId="4F31F9F6" w14:textId="77777777" w:rsidR="008F5F20" w:rsidRPr="008F5F20" w:rsidRDefault="008F5F20" w:rsidP="008F5F20">
      <w:pPr>
        <w:pBdr>
          <w:top w:val="nil"/>
          <w:left w:val="nil"/>
          <w:bottom w:val="nil"/>
          <w:right w:val="nil"/>
          <w:between w:val="nil"/>
        </w:pBdr>
        <w:jc w:val="both"/>
        <w:rPr>
          <w:rFonts w:asciiTheme="minorHAnsi" w:eastAsia="Arial" w:hAnsiTheme="minorHAnsi" w:cstheme="minorHAnsi"/>
          <w:sz w:val="22"/>
          <w:szCs w:val="22"/>
        </w:rPr>
      </w:pPr>
    </w:p>
    <w:p w14:paraId="1CC1B706" w14:textId="6EBA0D60"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bookmarkStart w:id="1" w:name="_Hlk155287706"/>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2</w:t>
      </w:r>
      <w:r w:rsidRPr="009C0D09">
        <w:rPr>
          <w:rFonts w:asciiTheme="minorHAnsi" w:eastAsia="Arial" w:hAnsiTheme="minorHAnsi" w:cstheme="minorHAnsi"/>
          <w:i w:val="0"/>
          <w:color w:val="auto"/>
          <w:sz w:val="22"/>
          <w:szCs w:val="22"/>
        </w:rPr>
        <w:t>. O recebimento definitivo ocorrerá no prazo de 02 (dois) dias, a contar do recebimento da nota fiscal ou instrumento de cobrança equivalente pela Administração, após a verificação da especificação, qualidade e quantidade do(s) bem(</w:t>
      </w:r>
      <w:proofErr w:type="spellStart"/>
      <w:r w:rsidRPr="009C0D09">
        <w:rPr>
          <w:rFonts w:asciiTheme="minorHAnsi" w:eastAsia="Arial" w:hAnsiTheme="minorHAnsi" w:cstheme="minorHAnsi"/>
          <w:i w:val="0"/>
          <w:color w:val="auto"/>
          <w:sz w:val="22"/>
          <w:szCs w:val="22"/>
        </w:rPr>
        <w:t>ns</w:t>
      </w:r>
      <w:proofErr w:type="spellEnd"/>
      <w:r w:rsidRPr="009C0D09">
        <w:rPr>
          <w:rFonts w:asciiTheme="minorHAnsi" w:eastAsia="Arial" w:hAnsiTheme="minorHAnsi" w:cstheme="minorHAnsi"/>
          <w:i w:val="0"/>
          <w:color w:val="auto"/>
          <w:sz w:val="22"/>
          <w:szCs w:val="22"/>
        </w:rPr>
        <w:t>)/produto(s) e consequente aceitação mediante recibo aposto na Nota Fiscal respectiva e termo detalhado que comprove o atendimento das exigências contratuais.</w:t>
      </w:r>
      <w:bookmarkEnd w:id="1"/>
    </w:p>
    <w:p w14:paraId="4E972C7B" w14:textId="7F402C9A" w:rsidR="008F5F20" w:rsidRPr="009C0D09" w:rsidRDefault="008F5F20" w:rsidP="00790737">
      <w:pPr>
        <w:pStyle w:val="Nvel2-Red"/>
        <w:spacing w:before="240" w:after="0" w:line="240" w:lineRule="auto"/>
        <w:ind w:left="851"/>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2</w:t>
      </w:r>
      <w:r w:rsidRPr="009C0D09">
        <w:rPr>
          <w:rFonts w:asciiTheme="minorHAnsi" w:eastAsia="Arial" w:hAnsiTheme="minorHAnsi" w:cstheme="minorHAnsi"/>
          <w:i w:val="0"/>
          <w:color w:val="auto"/>
          <w:sz w:val="22"/>
          <w:szCs w:val="22"/>
        </w:rPr>
        <w:t>.1. O prazo para o recebimento definitivo poderá ser excepcionalmente prorrogado, de forma justificada, quando houver necessidade de diligências para a aferição do atendimento das exigências contratuais.</w:t>
      </w:r>
    </w:p>
    <w:p w14:paraId="18925995" w14:textId="6E4F6735"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3</w:t>
      </w:r>
      <w:r w:rsidRPr="009C0D09">
        <w:rPr>
          <w:rFonts w:asciiTheme="minorHAnsi" w:eastAsia="Arial" w:hAnsiTheme="minorHAnsi" w:cstheme="minorHAnsi"/>
          <w:i w:val="0"/>
          <w:color w:val="auto"/>
          <w:sz w:val="22"/>
          <w:szCs w:val="22"/>
        </w:rPr>
        <w:t xml:space="preserve">. No caso de controvérsia sobre a execução do objeto, quanto à especificação, qualidade e quantidade, deverá ser observado o teor do </w:t>
      </w:r>
      <w:hyperlink r:id="rId12" w:anchor="art143" w:history="1">
        <w:r w:rsidRPr="009C0D09">
          <w:rPr>
            <w:rFonts w:asciiTheme="minorHAnsi" w:eastAsia="Arial" w:hAnsiTheme="minorHAnsi" w:cstheme="minorHAnsi"/>
            <w:i w:val="0"/>
            <w:color w:val="auto"/>
            <w:sz w:val="22"/>
            <w:szCs w:val="22"/>
          </w:rPr>
          <w:t>art. 143 da Lei nº 14.133/2021</w:t>
        </w:r>
      </w:hyperlink>
      <w:r w:rsidRPr="009C0D09">
        <w:rPr>
          <w:rFonts w:asciiTheme="minorHAnsi" w:eastAsia="Arial" w:hAnsiTheme="minorHAnsi" w:cstheme="minorHAnsi"/>
          <w:i w:val="0"/>
          <w:color w:val="auto"/>
          <w:sz w:val="22"/>
          <w:szCs w:val="22"/>
        </w:rPr>
        <w:t xml:space="preserve">, comunicando-se </w:t>
      </w:r>
      <w:bookmarkStart w:id="2" w:name="_Hlk145927864"/>
      <w:r w:rsidRPr="009C0D09">
        <w:rPr>
          <w:rFonts w:asciiTheme="minorHAnsi" w:eastAsia="Arial" w:hAnsiTheme="minorHAnsi" w:cstheme="minorHAnsi"/>
          <w:i w:val="0"/>
          <w:color w:val="auto"/>
          <w:sz w:val="22"/>
          <w:szCs w:val="22"/>
        </w:rPr>
        <w:t xml:space="preserve">ao Contratado </w:t>
      </w:r>
      <w:bookmarkEnd w:id="2"/>
      <w:r w:rsidRPr="009C0D09">
        <w:rPr>
          <w:rFonts w:asciiTheme="minorHAnsi" w:eastAsia="Arial" w:hAnsiTheme="minorHAnsi" w:cstheme="minorHAnsi"/>
          <w:i w:val="0"/>
          <w:color w:val="auto"/>
          <w:sz w:val="22"/>
          <w:szCs w:val="22"/>
        </w:rPr>
        <w:t>para emissão de Nota Fiscal no que for pertinente à parcela incontroversa da execução do objeto, para efeito de liquidação e pagamento.</w:t>
      </w:r>
    </w:p>
    <w:p w14:paraId="41835603" w14:textId="1F000791"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4</w:t>
      </w:r>
      <w:r w:rsidRPr="009C0D09">
        <w:rPr>
          <w:rFonts w:asciiTheme="minorHAnsi" w:eastAsia="Arial" w:hAnsiTheme="minorHAnsi" w:cstheme="minorHAnsi"/>
          <w:i w:val="0"/>
          <w:color w:val="auto"/>
          <w:sz w:val="22"/>
          <w:szCs w:val="22"/>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687835C" w14:textId="27DFA16E" w:rsidR="008F5F20" w:rsidRPr="009C0D09" w:rsidRDefault="008F5F20" w:rsidP="008F5F20">
      <w:pPr>
        <w:pStyle w:val="Nvel2-Red"/>
        <w:spacing w:before="240" w:after="0" w:line="240" w:lineRule="auto"/>
        <w:ind w:left="360"/>
        <w:rPr>
          <w:rFonts w:asciiTheme="minorHAnsi" w:eastAsia="Arial" w:hAnsiTheme="minorHAnsi" w:cstheme="minorHAnsi"/>
          <w:i w:val="0"/>
          <w:color w:val="auto"/>
          <w:sz w:val="22"/>
          <w:szCs w:val="22"/>
        </w:rPr>
      </w:pPr>
      <w:bookmarkStart w:id="3" w:name="_Hlk145927956"/>
      <w:r w:rsidRPr="009C0D09">
        <w:rPr>
          <w:rFonts w:asciiTheme="minorHAnsi" w:eastAsia="Arial" w:hAnsiTheme="minorHAnsi" w:cstheme="minorHAnsi"/>
          <w:i w:val="0"/>
          <w:color w:val="auto"/>
          <w:sz w:val="22"/>
          <w:szCs w:val="22"/>
        </w:rPr>
        <w:t>7.1.</w:t>
      </w:r>
      <w:r>
        <w:rPr>
          <w:rFonts w:asciiTheme="minorHAnsi" w:eastAsia="Arial" w:hAnsiTheme="minorHAnsi" w:cstheme="minorHAnsi"/>
          <w:i w:val="0"/>
          <w:color w:val="auto"/>
          <w:sz w:val="22"/>
          <w:szCs w:val="22"/>
        </w:rPr>
        <w:t>5</w:t>
      </w:r>
      <w:r w:rsidRPr="009C0D09">
        <w:rPr>
          <w:rFonts w:asciiTheme="minorHAnsi" w:eastAsia="Arial" w:hAnsiTheme="minorHAnsi" w:cstheme="minorHAnsi"/>
          <w:i w:val="0"/>
          <w:color w:val="auto"/>
          <w:sz w:val="22"/>
          <w:szCs w:val="22"/>
        </w:rPr>
        <w:t>. O recebimento provisório ou definitivo não excluirá a responsabilidade civil pela solidez e pela segurança dos bens nem a responsabilidade ético-profissional pela perfeita execução do contrato.</w:t>
      </w:r>
      <w:bookmarkEnd w:id="3"/>
    </w:p>
    <w:p w14:paraId="4EF8FAD0" w14:textId="77777777" w:rsidR="008F5F20" w:rsidRDefault="008F5F20" w:rsidP="008F5F20">
      <w:pPr>
        <w:pStyle w:val="PargrafodaLista"/>
        <w:pBdr>
          <w:top w:val="nil"/>
          <w:left w:val="nil"/>
          <w:bottom w:val="nil"/>
          <w:right w:val="nil"/>
          <w:between w:val="nil"/>
        </w:pBdr>
        <w:ind w:left="360"/>
        <w:jc w:val="both"/>
        <w:rPr>
          <w:rFonts w:asciiTheme="minorHAnsi" w:eastAsia="Arial" w:hAnsiTheme="minorHAnsi" w:cstheme="minorHAnsi"/>
          <w:sz w:val="22"/>
          <w:szCs w:val="22"/>
        </w:rPr>
      </w:pPr>
    </w:p>
    <w:p w14:paraId="7505FC6E" w14:textId="53FEF0B7" w:rsidR="00FD11AC" w:rsidRPr="008F5F20" w:rsidRDefault="00FD11AC" w:rsidP="00790737">
      <w:pPr>
        <w:pStyle w:val="PargrafodaLista"/>
        <w:numPr>
          <w:ilvl w:val="1"/>
          <w:numId w:val="14"/>
        </w:numPr>
        <w:pBdr>
          <w:top w:val="nil"/>
          <w:left w:val="nil"/>
          <w:bottom w:val="nil"/>
          <w:right w:val="nil"/>
          <w:between w:val="nil"/>
        </w:pBdr>
        <w:spacing w:line="360" w:lineRule="auto"/>
        <w:jc w:val="both"/>
        <w:rPr>
          <w:rFonts w:asciiTheme="minorHAnsi" w:eastAsia="Arial" w:hAnsiTheme="minorHAnsi" w:cstheme="minorHAnsi"/>
          <w:b/>
          <w:sz w:val="22"/>
          <w:szCs w:val="22"/>
        </w:rPr>
      </w:pPr>
      <w:bookmarkStart w:id="4" w:name="_Hlk149574008"/>
      <w:bookmarkStart w:id="5" w:name="_Hlk145928044"/>
      <w:r w:rsidRPr="008F5F20">
        <w:rPr>
          <w:rFonts w:asciiTheme="minorHAnsi" w:eastAsia="Arial" w:hAnsiTheme="minorHAnsi" w:cstheme="minorHAnsi"/>
          <w:b/>
          <w:sz w:val="22"/>
          <w:szCs w:val="22"/>
        </w:rPr>
        <w:t>Liquidação</w:t>
      </w:r>
    </w:p>
    <w:p w14:paraId="51ED4D4E" w14:textId="77777777" w:rsidR="008F5F20" w:rsidRPr="008F5F20" w:rsidRDefault="008F5F20" w:rsidP="00790737">
      <w:pPr>
        <w:pStyle w:val="PargrafodaLista"/>
        <w:pBdr>
          <w:top w:val="nil"/>
          <w:left w:val="nil"/>
          <w:bottom w:val="nil"/>
          <w:right w:val="nil"/>
          <w:between w:val="nil"/>
        </w:pBdr>
        <w:spacing w:line="360" w:lineRule="auto"/>
        <w:ind w:left="360"/>
        <w:jc w:val="both"/>
        <w:rPr>
          <w:rFonts w:asciiTheme="minorHAnsi" w:eastAsia="Arial" w:hAnsiTheme="minorHAnsi" w:cstheme="minorHAnsi"/>
          <w:b/>
          <w:sz w:val="22"/>
          <w:szCs w:val="22"/>
        </w:rPr>
      </w:pPr>
    </w:p>
    <w:p w14:paraId="01B1FAAE" w14:textId="1D2CDCF9" w:rsidR="00FD11AC" w:rsidRDefault="00FD11AC" w:rsidP="00790737">
      <w:pPr>
        <w:pStyle w:val="Nivel2"/>
        <w:numPr>
          <w:ilvl w:val="0"/>
          <w:numId w:val="0"/>
        </w:numPr>
        <w:spacing w:before="0" w:after="0" w:line="360" w:lineRule="auto"/>
        <w:ind w:left="567" w:hanging="567"/>
        <w:rPr>
          <w:rFonts w:asciiTheme="minorHAnsi" w:eastAsia="Times New Roman" w:hAnsiTheme="minorHAnsi" w:cstheme="minorHAnsi"/>
          <w:color w:val="auto"/>
          <w:sz w:val="22"/>
          <w:szCs w:val="22"/>
          <w:lang w:eastAsia="en-US"/>
        </w:rPr>
      </w:pPr>
      <w:r w:rsidRPr="00102F71">
        <w:rPr>
          <w:rFonts w:asciiTheme="minorHAnsi" w:eastAsia="Times New Roman" w:hAnsiTheme="minorHAnsi" w:cstheme="minorHAnsi"/>
          <w:color w:val="auto"/>
          <w:sz w:val="22"/>
          <w:szCs w:val="22"/>
          <w:lang w:eastAsia="en-US"/>
        </w:rPr>
        <w:t xml:space="preserve">7.2.1. Recebida a Nota Fiscal ou documento de cobrança equivalente </w:t>
      </w:r>
      <w:bookmarkStart w:id="6" w:name="_Hlk150351198"/>
      <w:r w:rsidRPr="00102F71">
        <w:rPr>
          <w:rFonts w:asciiTheme="minorHAnsi" w:eastAsia="Times New Roman" w:hAnsiTheme="minorHAnsi" w:cstheme="minorHAnsi"/>
          <w:color w:val="auto"/>
          <w:sz w:val="22"/>
          <w:szCs w:val="22"/>
          <w:lang w:eastAsia="en-US"/>
        </w:rPr>
        <w:t>na unidade responsável pela liquidação,</w:t>
      </w:r>
      <w:bookmarkEnd w:id="6"/>
      <w:r w:rsidRPr="00102F71">
        <w:rPr>
          <w:rFonts w:asciiTheme="minorHAnsi" w:eastAsia="Times New Roman" w:hAnsiTheme="minorHAnsi" w:cstheme="minorHAnsi"/>
          <w:color w:val="auto"/>
          <w:sz w:val="22"/>
          <w:szCs w:val="22"/>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5D25EC8F" w14:textId="77777777" w:rsidR="008F5F20" w:rsidRPr="00F1287B" w:rsidRDefault="008F5F20" w:rsidP="00790737">
      <w:pPr>
        <w:pStyle w:val="Nivel2"/>
        <w:numPr>
          <w:ilvl w:val="0"/>
          <w:numId w:val="0"/>
        </w:numPr>
        <w:spacing w:before="0" w:after="0" w:line="360" w:lineRule="auto"/>
        <w:ind w:left="567" w:hanging="567"/>
        <w:rPr>
          <w:rFonts w:asciiTheme="minorHAnsi" w:eastAsia="Times New Roman" w:hAnsiTheme="minorHAnsi" w:cstheme="minorHAnsi"/>
          <w:color w:val="auto"/>
          <w:sz w:val="22"/>
          <w:szCs w:val="22"/>
          <w:lang w:eastAsia="en-US"/>
        </w:rPr>
      </w:pPr>
    </w:p>
    <w:p w14:paraId="23EA9C49" w14:textId="77777777" w:rsidR="00FD11AC" w:rsidRPr="00F1287B" w:rsidRDefault="00FD11AC" w:rsidP="00790737">
      <w:pPr>
        <w:pStyle w:val="Nivel2"/>
        <w:numPr>
          <w:ilvl w:val="0"/>
          <w:numId w:val="0"/>
        </w:numPr>
        <w:spacing w:before="0" w:after="0" w:line="360" w:lineRule="auto"/>
        <w:ind w:left="567" w:hanging="567"/>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 Para fins de liquidação, o setor competente deverá verificar se a Nota Fiscal ou instrumento de cobrança equivalente apresentado expressa os elementos necessários e essenciais do documento, tais como: </w:t>
      </w:r>
    </w:p>
    <w:p w14:paraId="7A7A6367"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7.2.2.1. o prazo de validade;</w:t>
      </w:r>
    </w:p>
    <w:p w14:paraId="444450D1"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7.2.2.2. a data da emissão; </w:t>
      </w:r>
    </w:p>
    <w:p w14:paraId="0BDD3912"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7.2.2.3. os dados do contrato e do órgão contratante; </w:t>
      </w:r>
    </w:p>
    <w:p w14:paraId="40E32488"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lastRenderedPageBreak/>
        <w:t xml:space="preserve">7.2.2.4. o período respectivo de execução do contrato; </w:t>
      </w:r>
    </w:p>
    <w:p w14:paraId="64FD49B3"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7.2.2.5. o valor a pagar; e </w:t>
      </w:r>
    </w:p>
    <w:p w14:paraId="64013F20" w14:textId="77777777" w:rsidR="00FD11AC" w:rsidRPr="00F1287B" w:rsidRDefault="00FD11AC" w:rsidP="00790737">
      <w:pPr>
        <w:pStyle w:val="Nivel3"/>
        <w:numPr>
          <w:ilvl w:val="0"/>
          <w:numId w:val="0"/>
        </w:numPr>
        <w:spacing w:before="0" w:after="0" w:line="360" w:lineRule="auto"/>
        <w:ind w:left="340"/>
        <w:rPr>
          <w:rFonts w:asciiTheme="minorHAnsi" w:hAnsiTheme="minorHAnsi" w:cstheme="minorHAnsi"/>
          <w:sz w:val="22"/>
          <w:szCs w:val="22"/>
          <w:lang w:eastAsia="en-US"/>
        </w:rPr>
      </w:pPr>
      <w:r w:rsidRPr="00F1287B">
        <w:rPr>
          <w:rFonts w:asciiTheme="minorHAnsi" w:hAnsiTheme="minorHAnsi" w:cstheme="minorHAnsi"/>
          <w:sz w:val="22"/>
          <w:szCs w:val="22"/>
          <w:lang w:eastAsia="en-US"/>
        </w:rPr>
        <w:t>7.2.2.6. eventual destaque do valor de retenções tributárias cabíveis.</w:t>
      </w:r>
    </w:p>
    <w:p w14:paraId="1EDFAC6F" w14:textId="77777777" w:rsidR="00FD11AC" w:rsidRPr="00F1287B" w:rsidRDefault="00FD11AC" w:rsidP="00790737">
      <w:pPr>
        <w:pStyle w:val="PargrafodaLista"/>
        <w:tabs>
          <w:tab w:val="left" w:pos="2410"/>
        </w:tabs>
        <w:spacing w:line="360" w:lineRule="auto"/>
        <w:ind w:left="1872" w:hanging="1021"/>
        <w:jc w:val="both"/>
        <w:rPr>
          <w:rFonts w:asciiTheme="minorHAnsi" w:eastAsia="Arial" w:hAnsiTheme="minorHAnsi" w:cstheme="minorHAnsi"/>
          <w:sz w:val="22"/>
          <w:szCs w:val="22"/>
        </w:rPr>
      </w:pPr>
      <w:bookmarkStart w:id="7" w:name="_Hlk145928861"/>
      <w:r w:rsidRPr="00F1287B">
        <w:rPr>
          <w:rFonts w:asciiTheme="minorHAnsi" w:eastAsia="Arial" w:hAnsiTheme="minorHAnsi" w:cstheme="minorHAnsi"/>
          <w:sz w:val="22"/>
          <w:szCs w:val="22"/>
        </w:rPr>
        <w:t>7.2.2.6.1. O Contratado deverá emitir a Nota Fiscal/Fatura conforme legislação vigente, observando:</w:t>
      </w:r>
    </w:p>
    <w:p w14:paraId="05E6D0D4" w14:textId="77777777" w:rsidR="00FD11AC" w:rsidRPr="00F1287B" w:rsidRDefault="00FD11AC" w:rsidP="00790737">
      <w:pPr>
        <w:pStyle w:val="PargrafodaLista"/>
        <w:numPr>
          <w:ilvl w:val="0"/>
          <w:numId w:val="10"/>
        </w:numPr>
        <w:pBdr>
          <w:top w:val="nil"/>
          <w:left w:val="nil"/>
          <w:bottom w:val="nil"/>
          <w:right w:val="nil"/>
          <w:between w:val="nil"/>
        </w:pBdr>
        <w:tabs>
          <w:tab w:val="left" w:pos="1418"/>
          <w:tab w:val="left" w:pos="1560"/>
        </w:tabs>
        <w:suppressAutoHyphens w:val="0"/>
        <w:spacing w:line="360" w:lineRule="auto"/>
        <w:ind w:left="1560" w:hanging="284"/>
        <w:jc w:val="both"/>
        <w:rPr>
          <w:rFonts w:asciiTheme="minorHAnsi" w:eastAsia="Arial" w:hAnsiTheme="minorHAnsi" w:cstheme="minorHAnsi"/>
          <w:color w:val="222222"/>
          <w:sz w:val="22"/>
          <w:szCs w:val="22"/>
        </w:rPr>
      </w:pPr>
      <w:r w:rsidRPr="00F1287B">
        <w:rPr>
          <w:rFonts w:asciiTheme="minorHAnsi" w:eastAsia="Arial" w:hAnsiTheme="minorHAnsi" w:cstheme="minorHAnsi"/>
          <w:sz w:val="22"/>
          <w:szCs w:val="22"/>
        </w:rPr>
        <w:t xml:space="preserve">A retenção do imposto de renda deverá ser destacada </w:t>
      </w:r>
      <w:r w:rsidRPr="00F1287B">
        <w:rPr>
          <w:rFonts w:asciiTheme="minorHAnsi" w:eastAsia="Arial" w:hAnsiTheme="minorHAnsi" w:cstheme="minorHAnsi"/>
          <w:color w:val="222222"/>
          <w:sz w:val="22"/>
          <w:szCs w:val="22"/>
        </w:rPr>
        <w:t>no corpo do documento fiscal ou equivalente considerando os percentuais estabelecidos no ANEXO I da IN RFB Nº 1234 de 2012 de acordo com o artigo 1º, §1º do</w:t>
      </w:r>
      <w:sdt>
        <w:sdtPr>
          <w:rPr>
            <w:rFonts w:asciiTheme="minorHAnsi" w:hAnsiTheme="minorHAnsi" w:cstheme="minorHAnsi"/>
            <w:sz w:val="22"/>
            <w:szCs w:val="22"/>
          </w:rPr>
          <w:tag w:val="goog_rdk_86"/>
          <w:id w:val="1385528858"/>
        </w:sdtPr>
        <w:sdtEndPr/>
        <w:sdtContent>
          <w:r w:rsidRPr="00F1287B">
            <w:rPr>
              <w:rFonts w:asciiTheme="minorHAnsi" w:hAnsiTheme="minorHAnsi" w:cstheme="minorHAnsi"/>
              <w:sz w:val="22"/>
              <w:szCs w:val="22"/>
            </w:rPr>
            <w:t xml:space="preserve"> </w:t>
          </w:r>
        </w:sdtContent>
      </w:sdt>
      <w:r w:rsidRPr="00F1287B">
        <w:rPr>
          <w:rFonts w:asciiTheme="minorHAnsi" w:eastAsia="Arial" w:hAnsiTheme="minorHAnsi" w:cstheme="minorHAnsi"/>
          <w:color w:val="222222"/>
          <w:sz w:val="22"/>
          <w:szCs w:val="22"/>
        </w:rPr>
        <w:t>Decreto Municipal 18.272/23 e Portaria SMFA nº 11/2023 c/c §5º, artigo 2º da IN RFB Nº 1234.</w:t>
      </w:r>
    </w:p>
    <w:p w14:paraId="02E618D4" w14:textId="77777777" w:rsidR="00FD11AC" w:rsidRPr="00F1287B" w:rsidRDefault="00FD11AC" w:rsidP="00790737">
      <w:pPr>
        <w:pStyle w:val="PargrafodaLista"/>
        <w:numPr>
          <w:ilvl w:val="0"/>
          <w:numId w:val="10"/>
        </w:numPr>
        <w:pBdr>
          <w:top w:val="nil"/>
          <w:left w:val="nil"/>
          <w:bottom w:val="nil"/>
          <w:right w:val="nil"/>
          <w:between w:val="nil"/>
        </w:pBdr>
        <w:tabs>
          <w:tab w:val="left" w:pos="1418"/>
          <w:tab w:val="left" w:pos="1560"/>
        </w:tabs>
        <w:suppressAutoHyphens w:val="0"/>
        <w:spacing w:line="360" w:lineRule="auto"/>
        <w:ind w:left="1560" w:hanging="284"/>
        <w:jc w:val="both"/>
        <w:rPr>
          <w:rFonts w:asciiTheme="minorHAnsi" w:eastAsia="Arial" w:hAnsiTheme="minorHAnsi" w:cstheme="minorHAnsi"/>
          <w:color w:val="222222"/>
          <w:sz w:val="22"/>
          <w:szCs w:val="22"/>
        </w:rPr>
      </w:pPr>
      <w:r w:rsidRPr="00F1287B">
        <w:rPr>
          <w:rFonts w:asciiTheme="minorHAnsi" w:eastAsia="Arial" w:hAnsiTheme="minorHAnsi" w:cstheme="minorHAnsi"/>
          <w:color w:val="222222"/>
          <w:sz w:val="22"/>
          <w:szCs w:val="22"/>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7"/>
    </w:p>
    <w:p w14:paraId="50533F40" w14:textId="77777777" w:rsidR="00FD11AC" w:rsidRPr="00F1287B" w:rsidRDefault="000D4397" w:rsidP="00790737">
      <w:pPr>
        <w:pStyle w:val="Nivel2"/>
        <w:numPr>
          <w:ilvl w:val="2"/>
          <w:numId w:val="11"/>
        </w:numPr>
        <w:spacing w:before="0" w:after="0" w:line="360" w:lineRule="auto"/>
        <w:ind w:left="567" w:hanging="567"/>
        <w:rPr>
          <w:rFonts w:asciiTheme="minorHAnsi" w:hAnsiTheme="minorHAnsi" w:cstheme="minorHAnsi"/>
          <w:sz w:val="22"/>
          <w:szCs w:val="22"/>
          <w:lang w:eastAsia="en-US"/>
        </w:rPr>
      </w:pPr>
      <w:r w:rsidRPr="00F1287B">
        <w:rPr>
          <w:rFonts w:asciiTheme="minorHAnsi" w:eastAsia="Calibri" w:hAnsiTheme="minorHAnsi" w:cstheme="minorHAnsi"/>
          <w:sz w:val="22"/>
          <w:szCs w:val="22"/>
          <w:lang w:eastAsia="en-US"/>
        </w:rPr>
        <w:t xml:space="preserve"> </w:t>
      </w:r>
      <w:r w:rsidR="00FD11AC" w:rsidRPr="00F1287B">
        <w:rPr>
          <w:rFonts w:asciiTheme="minorHAnsi" w:eastAsia="Calibri" w:hAnsiTheme="minorHAnsi" w:cstheme="minorHAnsi"/>
          <w:sz w:val="22"/>
          <w:szCs w:val="22"/>
          <w:lang w:eastAsia="en-US"/>
        </w:rPr>
        <w:t xml:space="preserve">Havendo erro na apresentação da Nota Fiscal ou instrumento de cobrança equivalente, ou circunstância que impeça a </w:t>
      </w:r>
      <w:r w:rsidR="00FD11AC" w:rsidRPr="00F1287B">
        <w:rPr>
          <w:rFonts w:asciiTheme="minorHAnsi" w:hAnsiTheme="minorHAnsi" w:cstheme="min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24AE69F9" w14:textId="4B57A308" w:rsidR="00FD11AC" w:rsidRPr="00F1287B" w:rsidRDefault="000D4397" w:rsidP="00790737">
      <w:pPr>
        <w:pStyle w:val="Nivel2"/>
        <w:numPr>
          <w:ilvl w:val="2"/>
          <w:numId w:val="11"/>
        </w:numPr>
        <w:spacing w:before="0" w:after="0" w:line="360" w:lineRule="auto"/>
        <w:ind w:left="567" w:hanging="567"/>
        <w:rPr>
          <w:rFonts w:asciiTheme="minorHAnsi" w:hAnsiTheme="minorHAnsi" w:cstheme="minorHAnsi"/>
          <w:color w:val="auto"/>
          <w:sz w:val="22"/>
          <w:szCs w:val="22"/>
        </w:rPr>
      </w:pPr>
      <w:r w:rsidRPr="00F1287B">
        <w:rPr>
          <w:rFonts w:asciiTheme="minorHAnsi" w:hAnsiTheme="minorHAnsi" w:cstheme="minorHAnsi"/>
          <w:color w:val="auto"/>
          <w:sz w:val="22"/>
          <w:szCs w:val="22"/>
          <w:shd w:val="clear" w:color="auto" w:fill="FFFFFF"/>
        </w:rPr>
        <w:t xml:space="preserve"> </w:t>
      </w:r>
      <w:r w:rsidR="00FD11AC" w:rsidRPr="00F1287B">
        <w:rPr>
          <w:rFonts w:asciiTheme="minorHAnsi" w:hAnsiTheme="minorHAnsi" w:cstheme="minorHAnsi"/>
          <w:color w:val="auto"/>
          <w:sz w:val="22"/>
          <w:szCs w:val="22"/>
          <w:shd w:val="clear" w:color="auto" w:fill="FFFFFF"/>
        </w:rPr>
        <w:t>A Administração deverá realizar consulta ao SUCAF e/ou SICAF e/ou CAGEF para verificar a manutenção das condições de habilitação exigidas no edital</w:t>
      </w:r>
      <w:r w:rsidR="00CC380D" w:rsidRPr="00F1287B">
        <w:rPr>
          <w:rFonts w:asciiTheme="minorHAnsi" w:hAnsiTheme="minorHAnsi" w:cstheme="minorHAnsi"/>
          <w:color w:val="auto"/>
          <w:sz w:val="22"/>
          <w:szCs w:val="22"/>
          <w:shd w:val="clear" w:color="auto" w:fill="FFFFFF"/>
        </w:rPr>
        <w:t>.</w:t>
      </w:r>
    </w:p>
    <w:p w14:paraId="52B5CE4D" w14:textId="4DB99257" w:rsidR="00FD11AC" w:rsidRPr="00F1287B" w:rsidRDefault="00FD11AC" w:rsidP="00790737">
      <w:pPr>
        <w:pStyle w:val="Nivel2"/>
        <w:numPr>
          <w:ilvl w:val="3"/>
          <w:numId w:val="11"/>
        </w:numPr>
        <w:spacing w:before="0" w:after="0" w:line="360" w:lineRule="auto"/>
        <w:ind w:left="1191" w:hanging="851"/>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A nota fiscal ou instrumento de cobrança equivalente poderá ser acompanhado de documentação para comprovação da regularidade fiscal, social e trabalhista, caso esteja irregular. </w:t>
      </w:r>
    </w:p>
    <w:p w14:paraId="70D60C78" w14:textId="18F3E8DF" w:rsidR="00FD11AC" w:rsidRPr="00F1287B" w:rsidRDefault="00FD11AC" w:rsidP="00790737">
      <w:pPr>
        <w:pStyle w:val="Nivel2"/>
        <w:numPr>
          <w:ilvl w:val="3"/>
          <w:numId w:val="11"/>
        </w:numPr>
        <w:spacing w:before="0" w:after="0" w:line="360" w:lineRule="auto"/>
        <w:ind w:left="1191" w:hanging="851"/>
        <w:rPr>
          <w:rFonts w:asciiTheme="minorHAnsi" w:hAnsiTheme="minorHAnsi" w:cstheme="minorHAnsi"/>
          <w:sz w:val="22"/>
          <w:szCs w:val="22"/>
          <w:lang w:eastAsia="en-US"/>
        </w:rPr>
      </w:pPr>
      <w:r w:rsidRPr="00F1287B">
        <w:rPr>
          <w:rFonts w:asciiTheme="minorHAnsi" w:hAnsiTheme="minorHAnsi" w:cstheme="minorHAnsi"/>
          <w:sz w:val="22"/>
          <w:szCs w:val="22"/>
          <w:lang w:eastAsia="en-US"/>
        </w:rPr>
        <w:t xml:space="preserve">Constatando-se a situação de irregularidade do Contratado, será providenciada sua notificação, por escrito, para que, no prazo de 5 (cinco) dias úteis, regularize sua situação </w:t>
      </w:r>
      <w:r w:rsidRPr="00F1287B">
        <w:rPr>
          <w:rFonts w:asciiTheme="minorHAnsi" w:hAnsiTheme="minorHAnsi" w:cstheme="minorHAnsi"/>
          <w:color w:val="auto"/>
          <w:sz w:val="22"/>
          <w:szCs w:val="22"/>
          <w:lang w:eastAsia="en-US"/>
        </w:rPr>
        <w:t>ou, no mesmo prazo, apresente sua defesa.</w:t>
      </w:r>
      <w:r w:rsidRPr="00F1287B">
        <w:rPr>
          <w:rFonts w:asciiTheme="minorHAnsi" w:hAnsiTheme="minorHAnsi" w:cstheme="minorHAnsi"/>
          <w:sz w:val="22"/>
          <w:szCs w:val="22"/>
          <w:lang w:eastAsia="en-US"/>
        </w:rPr>
        <w:t xml:space="preserve"> O prazo poderá ser prorrogado uma vez, por igual período, a critério do Contratante.</w:t>
      </w:r>
      <w:bookmarkEnd w:id="4"/>
    </w:p>
    <w:p w14:paraId="1F6C57F3" w14:textId="75EBDD0C" w:rsidR="00FD11AC" w:rsidRPr="00F1287B" w:rsidRDefault="00FD11AC" w:rsidP="00790737">
      <w:pPr>
        <w:pStyle w:val="Nivel2"/>
        <w:numPr>
          <w:ilvl w:val="0"/>
          <w:numId w:val="0"/>
        </w:numPr>
        <w:spacing w:before="0" w:after="0" w:line="360" w:lineRule="auto"/>
        <w:ind w:left="1191" w:hanging="851"/>
        <w:rPr>
          <w:rFonts w:asciiTheme="minorHAnsi" w:hAnsiTheme="minorHAnsi" w:cstheme="minorHAnsi"/>
          <w:color w:val="auto"/>
          <w:sz w:val="22"/>
          <w:szCs w:val="22"/>
          <w:lang w:eastAsia="en-US"/>
        </w:rPr>
      </w:pPr>
      <w:bookmarkStart w:id="8" w:name="_Hlk145929217"/>
      <w:r w:rsidRPr="00F1287B">
        <w:rPr>
          <w:rFonts w:asciiTheme="minorHAnsi" w:hAnsiTheme="minorHAnsi" w:cstheme="minorHAnsi"/>
          <w:color w:val="auto"/>
          <w:sz w:val="22"/>
          <w:szCs w:val="22"/>
          <w:lang w:eastAsia="en-US"/>
        </w:rPr>
        <w:t xml:space="preserve">7.2.4.3. Persistindo a irregularidade, o Contratante deverá adotar as medidas necessárias à rescisão contratual nos autos do processo administrativo correspondente, assegurada ao Contratado a ampla defesa. </w:t>
      </w:r>
    </w:p>
    <w:p w14:paraId="1A76B921" w14:textId="77777777" w:rsidR="00FD11AC" w:rsidRPr="00F1287B" w:rsidRDefault="00FD11AC" w:rsidP="00790737">
      <w:pPr>
        <w:pStyle w:val="Nivel2"/>
        <w:numPr>
          <w:ilvl w:val="0"/>
          <w:numId w:val="0"/>
        </w:numPr>
        <w:spacing w:before="0" w:after="0" w:line="360" w:lineRule="auto"/>
        <w:ind w:left="1191" w:hanging="851"/>
        <w:rPr>
          <w:rFonts w:asciiTheme="minorHAnsi" w:hAnsiTheme="minorHAnsi" w:cstheme="minorHAnsi"/>
          <w:color w:val="auto"/>
          <w:sz w:val="22"/>
          <w:szCs w:val="22"/>
          <w:lang w:eastAsia="en-US"/>
        </w:rPr>
      </w:pPr>
      <w:bookmarkStart w:id="9" w:name="_Hlk149574136"/>
      <w:r w:rsidRPr="00F1287B">
        <w:rPr>
          <w:rFonts w:asciiTheme="minorHAnsi" w:hAnsiTheme="minorHAnsi" w:cstheme="minorHAnsi"/>
          <w:color w:val="auto"/>
          <w:sz w:val="22"/>
          <w:szCs w:val="22"/>
          <w:lang w:eastAsia="en-US"/>
        </w:rPr>
        <w:t xml:space="preserve">7.2.4.4. Havendo a efetiva execução do objeto, os pagamentos serão realizados normalmente, até que se decida pela rescisão do contrato, caso o Contratado não regularize sua situação junto ao </w:t>
      </w:r>
      <w:r w:rsidRPr="00F1287B">
        <w:rPr>
          <w:rFonts w:asciiTheme="minorHAnsi" w:hAnsiTheme="minorHAnsi" w:cstheme="minorHAnsi"/>
          <w:color w:val="auto"/>
          <w:sz w:val="22"/>
          <w:szCs w:val="22"/>
          <w:shd w:val="clear" w:color="auto" w:fill="FFFFFF"/>
        </w:rPr>
        <w:t>SUCAF e/ou SICAF e/ou CAGEF.</w:t>
      </w:r>
    </w:p>
    <w:bookmarkEnd w:id="5"/>
    <w:bookmarkEnd w:id="8"/>
    <w:bookmarkEnd w:id="9"/>
    <w:p w14:paraId="57A8F523" w14:textId="77777777" w:rsidR="007F1B34" w:rsidRPr="00102F71" w:rsidRDefault="007F1B34" w:rsidP="00790737">
      <w:pPr>
        <w:keepNext/>
        <w:keepLines/>
        <w:tabs>
          <w:tab w:val="left" w:pos="567"/>
        </w:tabs>
        <w:spacing w:before="120" w:after="120" w:line="360" w:lineRule="auto"/>
        <w:ind w:left="567" w:hanging="567"/>
        <w:jc w:val="both"/>
        <w:rPr>
          <w:rFonts w:asciiTheme="minorHAnsi" w:eastAsia="Arial" w:hAnsiTheme="minorHAnsi" w:cstheme="minorHAnsi"/>
          <w:b/>
          <w:sz w:val="22"/>
          <w:szCs w:val="22"/>
        </w:rPr>
      </w:pPr>
      <w:r w:rsidRPr="00F1287B">
        <w:rPr>
          <w:rFonts w:asciiTheme="minorHAnsi" w:eastAsia="Arial" w:hAnsiTheme="minorHAnsi" w:cstheme="minorHAnsi"/>
          <w:b/>
          <w:sz w:val="22"/>
          <w:szCs w:val="22"/>
        </w:rPr>
        <w:lastRenderedPageBreak/>
        <w:t xml:space="preserve">7.3. Prazo de </w:t>
      </w:r>
      <w:r w:rsidRPr="00102F71">
        <w:rPr>
          <w:rFonts w:asciiTheme="minorHAnsi" w:eastAsia="Arial" w:hAnsiTheme="minorHAnsi" w:cstheme="minorHAnsi"/>
          <w:b/>
          <w:sz w:val="22"/>
          <w:szCs w:val="22"/>
        </w:rPr>
        <w:t xml:space="preserve">pagamento </w:t>
      </w:r>
    </w:p>
    <w:p w14:paraId="07D12ADE" w14:textId="61307F16" w:rsidR="007F1B34" w:rsidRPr="00F1287B" w:rsidRDefault="007F1B34" w:rsidP="00790737">
      <w:pPr>
        <w:spacing w:line="360" w:lineRule="auto"/>
        <w:ind w:left="567" w:hanging="567"/>
        <w:jc w:val="both"/>
        <w:rPr>
          <w:rFonts w:asciiTheme="minorHAnsi" w:eastAsia="Arial" w:hAnsiTheme="minorHAnsi" w:cstheme="minorHAnsi"/>
          <w:sz w:val="22"/>
          <w:szCs w:val="22"/>
        </w:rPr>
      </w:pPr>
      <w:bookmarkStart w:id="10" w:name="_Hlk155287928"/>
      <w:r w:rsidRPr="00102F71">
        <w:rPr>
          <w:rFonts w:asciiTheme="minorHAnsi" w:eastAsia="Arial" w:hAnsiTheme="minorHAnsi" w:cstheme="minorHAnsi"/>
          <w:sz w:val="22"/>
          <w:szCs w:val="22"/>
        </w:rPr>
        <w:t>7.3.</w:t>
      </w:r>
      <w:bookmarkStart w:id="11" w:name="_Hlk158379750"/>
      <w:r w:rsidR="000D4397" w:rsidRPr="00102F71">
        <w:rPr>
          <w:rFonts w:asciiTheme="minorHAnsi" w:eastAsia="Arial" w:hAnsiTheme="minorHAnsi" w:cstheme="minorHAnsi"/>
          <w:sz w:val="22"/>
          <w:szCs w:val="22"/>
        </w:rPr>
        <w:t xml:space="preserve">1. </w:t>
      </w:r>
      <w:r w:rsidRPr="00102F71">
        <w:rPr>
          <w:rFonts w:asciiTheme="minorHAnsi" w:eastAsia="Arial" w:hAnsiTheme="minorHAnsi" w:cstheme="minorHAnsi"/>
          <w:sz w:val="22"/>
          <w:szCs w:val="22"/>
        </w:rPr>
        <w:t xml:space="preserve">O pagamento será efetuado em até </w:t>
      </w:r>
      <w:r w:rsidR="00102F71" w:rsidRPr="00102F71">
        <w:rPr>
          <w:rFonts w:asciiTheme="minorHAnsi" w:hAnsiTheme="minorHAnsi" w:cstheme="minorHAnsi"/>
          <w:sz w:val="22"/>
          <w:szCs w:val="22"/>
        </w:rPr>
        <w:t>30</w:t>
      </w:r>
      <w:r w:rsidRPr="00102F71">
        <w:rPr>
          <w:rFonts w:asciiTheme="minorHAnsi" w:hAnsiTheme="minorHAnsi" w:cstheme="minorHAnsi"/>
          <w:sz w:val="22"/>
          <w:szCs w:val="22"/>
        </w:rPr>
        <w:t xml:space="preserve"> </w:t>
      </w:r>
      <w:r w:rsidRPr="00102F71">
        <w:rPr>
          <w:rFonts w:asciiTheme="minorHAnsi" w:eastAsia="Arial" w:hAnsiTheme="minorHAnsi" w:cstheme="minorHAnsi"/>
          <w:sz w:val="22"/>
          <w:szCs w:val="22"/>
        </w:rPr>
        <w:t>(</w:t>
      </w:r>
      <w:r w:rsidR="00102F71" w:rsidRPr="00102F71">
        <w:rPr>
          <w:rFonts w:asciiTheme="minorHAnsi" w:eastAsia="Arial" w:hAnsiTheme="minorHAnsi" w:cstheme="minorHAnsi"/>
          <w:sz w:val="22"/>
          <w:szCs w:val="22"/>
        </w:rPr>
        <w:t>trinta</w:t>
      </w:r>
      <w:r w:rsidR="006C7B3B" w:rsidRPr="00102F71">
        <w:rPr>
          <w:rFonts w:asciiTheme="minorHAnsi" w:eastAsia="Arial" w:hAnsiTheme="minorHAnsi" w:cstheme="minorHAnsi"/>
          <w:sz w:val="22"/>
          <w:szCs w:val="22"/>
        </w:rPr>
        <w:t>)</w:t>
      </w:r>
      <w:r w:rsidRPr="00102F71">
        <w:rPr>
          <w:rFonts w:asciiTheme="minorHAnsi" w:eastAsia="Arial" w:hAnsiTheme="minorHAnsi" w:cstheme="minorHAnsi"/>
          <w:sz w:val="22"/>
          <w:szCs w:val="22"/>
        </w:rPr>
        <w:t xml:space="preserve"> dias contados</w:t>
      </w:r>
      <w:r w:rsidRPr="00C81635">
        <w:rPr>
          <w:rFonts w:asciiTheme="minorHAnsi" w:eastAsia="Arial" w:hAnsiTheme="minorHAnsi" w:cstheme="minorHAnsi"/>
          <w:sz w:val="22"/>
          <w:szCs w:val="22"/>
        </w:rPr>
        <w:t xml:space="preserve"> da finalização da liquidação da despesa, pela</w:t>
      </w:r>
      <w:bookmarkEnd w:id="10"/>
      <w:bookmarkEnd w:id="11"/>
      <w:r w:rsidR="00E16D7A" w:rsidRPr="00C81635">
        <w:rPr>
          <w:rFonts w:asciiTheme="minorHAnsi" w:eastAsia="Arial" w:hAnsiTheme="minorHAnsi" w:cstheme="minorHAnsi"/>
          <w:sz w:val="22"/>
          <w:szCs w:val="22"/>
        </w:rPr>
        <w:t xml:space="preserve"> DPGF-RI - Diretoria de Planejamento, Gestão</w:t>
      </w:r>
      <w:r w:rsidR="00E16D7A" w:rsidRPr="00E16D7A">
        <w:rPr>
          <w:rFonts w:asciiTheme="minorHAnsi" w:eastAsia="Arial" w:hAnsiTheme="minorHAnsi" w:cstheme="minorHAnsi"/>
          <w:sz w:val="22"/>
          <w:szCs w:val="22"/>
        </w:rPr>
        <w:t xml:space="preserve"> e Finanças, da Secretaria Municipal de Relações Institucionais.</w:t>
      </w:r>
    </w:p>
    <w:p w14:paraId="7E663061" w14:textId="77777777" w:rsidR="007F1B34" w:rsidRPr="00F1287B" w:rsidRDefault="007F1B34" w:rsidP="00790737">
      <w:pPr>
        <w:pStyle w:val="Recuodecorpodetexto3"/>
        <w:spacing w:before="0" w:after="0"/>
        <w:rPr>
          <w:rFonts w:asciiTheme="minorHAnsi" w:hAnsiTheme="minorHAnsi" w:cstheme="minorHAnsi"/>
          <w:sz w:val="22"/>
          <w:szCs w:val="22"/>
        </w:rPr>
      </w:pPr>
      <w:r w:rsidRPr="00F1287B">
        <w:rPr>
          <w:rFonts w:asciiTheme="minorHAnsi" w:hAnsiTheme="minorHAnsi" w:cstheme="minorHAnsi"/>
          <w:sz w:val="22"/>
          <w:szCs w:val="22"/>
        </w:rPr>
        <w:t xml:space="preserve">7.3.2. Os documentos fiscais deverão, obrigatoriamente, discriminar a marca, modelo (se houver) e o quantitativo efetivamente entregue. </w:t>
      </w:r>
    </w:p>
    <w:p w14:paraId="315B001C" w14:textId="77777777" w:rsidR="007F1B34" w:rsidRPr="00F1287B" w:rsidRDefault="007F1B34" w:rsidP="00790737">
      <w:pPr>
        <w:keepNext/>
        <w:keepLines/>
        <w:pBdr>
          <w:top w:val="nil"/>
          <w:left w:val="nil"/>
          <w:bottom w:val="nil"/>
          <w:right w:val="nil"/>
          <w:between w:val="nil"/>
        </w:pBdr>
        <w:tabs>
          <w:tab w:val="left" w:pos="567"/>
        </w:tabs>
        <w:spacing w:line="360" w:lineRule="auto"/>
        <w:ind w:left="567" w:hanging="567"/>
        <w:jc w:val="both"/>
        <w:rPr>
          <w:rFonts w:asciiTheme="minorHAnsi" w:eastAsia="Arial" w:hAnsiTheme="minorHAnsi" w:cstheme="minorHAnsi"/>
          <w:b/>
          <w:color w:val="000000"/>
          <w:sz w:val="22"/>
          <w:szCs w:val="22"/>
        </w:rPr>
      </w:pPr>
      <w:bookmarkStart w:id="12" w:name="_Hlk158379797"/>
      <w:r w:rsidRPr="00F1287B">
        <w:rPr>
          <w:rFonts w:asciiTheme="minorHAnsi" w:eastAsia="Arial" w:hAnsiTheme="minorHAnsi" w:cstheme="minorHAnsi"/>
          <w:b/>
          <w:color w:val="000000"/>
          <w:sz w:val="22"/>
          <w:szCs w:val="22"/>
        </w:rPr>
        <w:t>7.4. Forma de pagamento</w:t>
      </w:r>
    </w:p>
    <w:p w14:paraId="0B200A37" w14:textId="4CDB5246" w:rsidR="007F1B34" w:rsidRPr="00F1287B" w:rsidRDefault="007F1B34" w:rsidP="00790737">
      <w:pPr>
        <w:pBdr>
          <w:top w:val="nil"/>
          <w:left w:val="nil"/>
          <w:bottom w:val="nil"/>
          <w:right w:val="nil"/>
          <w:between w:val="nil"/>
        </w:pBdr>
        <w:spacing w:line="360" w:lineRule="auto"/>
        <w:ind w:left="567" w:hanging="567"/>
        <w:jc w:val="both"/>
        <w:rPr>
          <w:rFonts w:asciiTheme="minorHAnsi" w:hAnsiTheme="minorHAnsi" w:cstheme="minorHAnsi"/>
          <w:iCs/>
          <w:color w:val="000000"/>
          <w:sz w:val="22"/>
          <w:szCs w:val="22"/>
          <w:shd w:val="clear" w:color="auto" w:fill="FFFFFF"/>
        </w:rPr>
      </w:pPr>
      <w:r w:rsidRPr="00F1287B">
        <w:rPr>
          <w:rFonts w:asciiTheme="minorHAnsi" w:eastAsia="Arial" w:hAnsiTheme="minorHAnsi" w:cstheme="minorHAnsi"/>
          <w:sz w:val="22"/>
          <w:szCs w:val="22"/>
        </w:rPr>
        <w:t xml:space="preserve">7.4.1. </w:t>
      </w:r>
      <w:r w:rsidRPr="00F1287B">
        <w:rPr>
          <w:rFonts w:asciiTheme="minorHAnsi" w:hAnsiTheme="minorHAnsi" w:cstheme="minorHAnsi"/>
          <w:iCs/>
          <w:sz w:val="22"/>
          <w:szCs w:val="22"/>
          <w:shd w:val="clear" w:color="auto" w:fill="FFFFFF"/>
        </w:rPr>
        <w:t>O pagamento será processado</w:t>
      </w:r>
      <w:r w:rsidRPr="00F1287B">
        <w:rPr>
          <w:rFonts w:asciiTheme="minorHAnsi" w:hAnsiTheme="minorHAnsi" w:cstheme="minorHAnsi"/>
          <w:iCs/>
          <w:color w:val="000000"/>
          <w:sz w:val="22"/>
          <w:szCs w:val="22"/>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bookmarkEnd w:id="12"/>
    </w:p>
    <w:p w14:paraId="14F0308F" w14:textId="77777777" w:rsidR="00850559" w:rsidRPr="00F1287B" w:rsidRDefault="00850559" w:rsidP="00790737">
      <w:pPr>
        <w:pBdr>
          <w:top w:val="nil"/>
          <w:left w:val="nil"/>
          <w:bottom w:val="nil"/>
          <w:right w:val="nil"/>
          <w:between w:val="nil"/>
        </w:pBdr>
        <w:spacing w:line="360" w:lineRule="auto"/>
        <w:ind w:left="567" w:hanging="567"/>
        <w:jc w:val="both"/>
        <w:rPr>
          <w:rFonts w:asciiTheme="minorHAnsi" w:eastAsia="Arial" w:hAnsiTheme="minorHAnsi" w:cstheme="minorHAnsi"/>
          <w:color w:val="FF0000"/>
          <w:sz w:val="22"/>
          <w:szCs w:val="22"/>
        </w:rPr>
      </w:pPr>
    </w:p>
    <w:p w14:paraId="6734A3DD" w14:textId="77777777" w:rsidR="007F1B34" w:rsidRPr="00F1287B" w:rsidRDefault="007F1B34" w:rsidP="00790737">
      <w:pPr>
        <w:keepNext/>
        <w:keepLines/>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2"/>
          <w:szCs w:val="22"/>
        </w:rPr>
      </w:pPr>
      <w:r w:rsidRPr="00F1287B">
        <w:rPr>
          <w:rFonts w:asciiTheme="minorHAnsi" w:eastAsia="Arial" w:hAnsiTheme="minorHAnsi" w:cstheme="minorHAnsi"/>
          <w:b/>
          <w:color w:val="000000"/>
          <w:sz w:val="22"/>
          <w:szCs w:val="22"/>
        </w:rPr>
        <w:t>8. FORMA E CRITÉRIOS DE SELEÇÃO DO FORNECEDOR</w:t>
      </w:r>
    </w:p>
    <w:p w14:paraId="697F44DA" w14:textId="77777777" w:rsidR="007E281C" w:rsidRPr="00F1287B" w:rsidRDefault="007E281C" w:rsidP="00790737">
      <w:pPr>
        <w:spacing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8.1. Forma de seleção e critério de julgamento da proposta</w:t>
      </w:r>
    </w:p>
    <w:p w14:paraId="52814ACB" w14:textId="5D673013" w:rsidR="007E281C" w:rsidRPr="00F1287B" w:rsidRDefault="007E281C"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8.1.1</w:t>
      </w:r>
      <w:r w:rsidRPr="00721E1A">
        <w:rPr>
          <w:rFonts w:asciiTheme="minorHAnsi" w:eastAsia="Arial" w:hAnsiTheme="minorHAnsi" w:cstheme="minorHAnsi"/>
          <w:i w:val="0"/>
          <w:color w:val="000000" w:themeColor="text1"/>
          <w:sz w:val="22"/>
          <w:szCs w:val="22"/>
        </w:rPr>
        <w:t xml:space="preserve">. </w:t>
      </w:r>
      <w:r w:rsidR="008F5F20" w:rsidRPr="00721E1A">
        <w:rPr>
          <w:rFonts w:asciiTheme="minorHAnsi" w:eastAsia="Arial" w:hAnsiTheme="minorHAnsi" w:cstheme="minorHAnsi"/>
          <w:i w:val="0"/>
          <w:color w:val="000000" w:themeColor="text1"/>
          <w:sz w:val="22"/>
          <w:szCs w:val="22"/>
        </w:rPr>
        <w:t>O fornecedor</w:t>
      </w:r>
      <w:r w:rsidRPr="00721E1A">
        <w:rPr>
          <w:rFonts w:asciiTheme="minorHAnsi" w:eastAsia="Arial" w:hAnsiTheme="minorHAnsi" w:cstheme="minorHAnsi"/>
          <w:i w:val="0"/>
          <w:color w:val="000000" w:themeColor="text1"/>
          <w:sz w:val="22"/>
          <w:szCs w:val="22"/>
        </w:rPr>
        <w:t xml:space="preserve">   será   selecionado    por meio da realização de procedimento de dispensa de licitação, com adoção do critério de julgamento pelo</w:t>
      </w:r>
      <w:r w:rsidR="008F5F20">
        <w:rPr>
          <w:rFonts w:asciiTheme="minorHAnsi" w:eastAsia="Arial" w:hAnsiTheme="minorHAnsi" w:cstheme="minorHAnsi"/>
          <w:i w:val="0"/>
          <w:color w:val="000000" w:themeColor="text1"/>
          <w:sz w:val="22"/>
          <w:szCs w:val="22"/>
        </w:rPr>
        <w:t xml:space="preserve"> MENOR</w:t>
      </w:r>
      <w:r w:rsidRPr="00721E1A">
        <w:rPr>
          <w:rFonts w:asciiTheme="minorHAnsi" w:eastAsia="Arial" w:hAnsiTheme="minorHAnsi" w:cstheme="minorHAnsi"/>
          <w:i w:val="0"/>
          <w:color w:val="000000" w:themeColor="text1"/>
          <w:sz w:val="22"/>
          <w:szCs w:val="22"/>
        </w:rPr>
        <w:t xml:space="preserve"> preço.</w:t>
      </w:r>
    </w:p>
    <w:p w14:paraId="451F214B" w14:textId="77777777" w:rsidR="007E281C" w:rsidRPr="00F1287B" w:rsidRDefault="007E281C" w:rsidP="00790737">
      <w:pPr>
        <w:spacing w:before="120"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8.2. Dos critérios de aceitabilidade da proposta</w:t>
      </w:r>
    </w:p>
    <w:p w14:paraId="564D0207" w14:textId="77777777" w:rsidR="007E281C" w:rsidRPr="00F1287B" w:rsidRDefault="007E281C" w:rsidP="00790737">
      <w:pPr>
        <w:pStyle w:val="Nvel2-Red"/>
        <w:spacing w:before="0" w:after="0" w:line="360" w:lineRule="auto"/>
        <w:ind w:left="938" w:hanging="938"/>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 A proposta de preços deverá conter:</w:t>
      </w:r>
    </w:p>
    <w:p w14:paraId="6353A0D4" w14:textId="77777777" w:rsidR="007E281C" w:rsidRPr="00F1287B" w:rsidRDefault="007E281C" w:rsidP="00790737">
      <w:pPr>
        <w:pStyle w:val="Nvel2-Red"/>
        <w:spacing w:before="0" w:after="0" w:line="360" w:lineRule="auto"/>
        <w:ind w:left="1276" w:hanging="936"/>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8.2.1.1 Razão social, n.º do CNPJ, endereço, telefone e endereço eletrônico do concorrente;</w:t>
      </w:r>
    </w:p>
    <w:p w14:paraId="1A4DE080" w14:textId="77777777" w:rsidR="007E281C" w:rsidRPr="00F1287B" w:rsidRDefault="007E281C" w:rsidP="00790737">
      <w:pPr>
        <w:pStyle w:val="Nvel2-Red"/>
        <w:spacing w:before="0" w:after="0" w:line="360" w:lineRule="auto"/>
        <w:ind w:left="1134" w:hanging="79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8.2.1.2 Especificação do objeto, sendo obrigatório constar a marca (quando for o caso);</w:t>
      </w:r>
    </w:p>
    <w:p w14:paraId="38AA4F2A" w14:textId="77777777" w:rsidR="007E281C" w:rsidRPr="00F1287B" w:rsidRDefault="007E281C" w:rsidP="00790737">
      <w:pPr>
        <w:pStyle w:val="Nvel2-Red"/>
        <w:spacing w:before="0" w:after="0" w:line="360" w:lineRule="auto"/>
        <w:ind w:left="1815" w:hanging="96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8.2.1.2.1. No caso de a marca possuir mais de um modelo, o licitante deverá informá-lo.</w:t>
      </w:r>
    </w:p>
    <w:p w14:paraId="78ABCEBA" w14:textId="77777777" w:rsidR="007E281C" w:rsidRPr="00F1287B" w:rsidRDefault="007E281C" w:rsidP="00790737">
      <w:pPr>
        <w:pStyle w:val="Nvel2-Red"/>
        <w:spacing w:before="0" w:after="0" w:line="360" w:lineRule="auto"/>
        <w:ind w:left="1276" w:hanging="936"/>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 Valor global, discriminando o valor unitário e total do item que o compõe;</w:t>
      </w:r>
    </w:p>
    <w:p w14:paraId="7226B8EB" w14:textId="77777777" w:rsidR="007E281C" w:rsidRPr="00F1287B" w:rsidRDefault="007E281C" w:rsidP="00790737">
      <w:pPr>
        <w:pStyle w:val="Nvel2-Red"/>
        <w:spacing w:before="0" w:after="0" w:line="360" w:lineRule="auto"/>
        <w:ind w:left="1758" w:hanging="90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8.2.1.3.1. O   valor   unitário   e   total   deve ser apresentado em moeda corrente nacional e em algarismo com no máximo 02 (duas) casas decimais.</w:t>
      </w:r>
    </w:p>
    <w:p w14:paraId="5290F93E" w14:textId="77777777" w:rsidR="007E281C" w:rsidRPr="00F1287B" w:rsidRDefault="007E281C" w:rsidP="00790737">
      <w:pPr>
        <w:pStyle w:val="Nvel2-Red"/>
        <w:spacing w:before="0" w:after="0" w:line="360" w:lineRule="auto"/>
        <w:ind w:left="1758" w:hanging="90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8.2.1.3.2. O valor global deve ser apresentado em moeda corrente nacional, em algarismo e por extenso, com no máximo 02 (duas) casas decimais.</w:t>
      </w:r>
    </w:p>
    <w:p w14:paraId="1EB6B2B1" w14:textId="77777777" w:rsidR="007E281C" w:rsidRPr="00F1287B" w:rsidRDefault="007E281C" w:rsidP="00790737">
      <w:pPr>
        <w:pStyle w:val="Nvel2-Red"/>
        <w:spacing w:before="0" w:after="0" w:line="360" w:lineRule="auto"/>
        <w:ind w:left="2495" w:hanging="107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8.2.1.3.2.1.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61F1EABE" w14:textId="52733CF0" w:rsidR="007E281C" w:rsidRPr="00F1287B" w:rsidRDefault="007E281C" w:rsidP="00790737">
      <w:pPr>
        <w:pStyle w:val="Nvel2-Red"/>
        <w:spacing w:before="0" w:after="0" w:line="360" w:lineRule="auto"/>
        <w:ind w:left="1191" w:hanging="851"/>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 xml:space="preserve">8.2.1.4. Declaração de validade da proposta de </w:t>
      </w:r>
      <w:r w:rsidR="00FF54C5" w:rsidRPr="00F1287B">
        <w:rPr>
          <w:rFonts w:asciiTheme="minorHAnsi" w:eastAsia="Arial" w:hAnsiTheme="minorHAnsi" w:cstheme="minorHAnsi"/>
          <w:i w:val="0"/>
          <w:color w:val="000000" w:themeColor="text1"/>
          <w:sz w:val="22"/>
          <w:szCs w:val="22"/>
        </w:rPr>
        <w:t xml:space="preserve">até </w:t>
      </w:r>
      <w:r w:rsidRPr="00F1287B">
        <w:rPr>
          <w:rFonts w:asciiTheme="minorHAnsi" w:eastAsia="Arial" w:hAnsiTheme="minorHAnsi" w:cstheme="minorHAnsi"/>
          <w:i w:val="0"/>
          <w:color w:val="000000" w:themeColor="text1"/>
          <w:sz w:val="22"/>
          <w:szCs w:val="22"/>
        </w:rPr>
        <w:t>90 (noventa) dias, contados da assinatura.</w:t>
      </w:r>
    </w:p>
    <w:p w14:paraId="6A3B3A70" w14:textId="77777777" w:rsidR="00925CE6" w:rsidRPr="00F1287B" w:rsidRDefault="00925CE6" w:rsidP="00790737">
      <w:pPr>
        <w:pStyle w:val="Nvel2-Red"/>
        <w:spacing w:before="0" w:after="0" w:line="360" w:lineRule="auto"/>
        <w:ind w:left="1191" w:hanging="851"/>
        <w:rPr>
          <w:rFonts w:asciiTheme="minorHAnsi" w:eastAsia="Arial" w:hAnsiTheme="minorHAnsi" w:cstheme="minorHAnsi"/>
          <w:i w:val="0"/>
          <w:color w:val="000000" w:themeColor="text1"/>
          <w:sz w:val="22"/>
          <w:szCs w:val="22"/>
        </w:rPr>
      </w:pPr>
    </w:p>
    <w:p w14:paraId="18C76EF1" w14:textId="77777777" w:rsidR="007E281C" w:rsidRPr="00F1287B" w:rsidRDefault="007E281C"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lastRenderedPageBreak/>
        <w:t>9. OBRIGAÇÕES ESPECÍFICAS DAS PARTES</w:t>
      </w:r>
    </w:p>
    <w:p w14:paraId="35F7C6F4" w14:textId="77777777" w:rsidR="007E281C" w:rsidRPr="00F1287B" w:rsidRDefault="007E281C" w:rsidP="00790737">
      <w:pPr>
        <w:spacing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 xml:space="preserve">9.1. Das obrigações do Contratado </w:t>
      </w:r>
    </w:p>
    <w:p w14:paraId="7D984957" w14:textId="77777777"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.1.1</w:t>
      </w:r>
      <w:r w:rsidRPr="00F1287B">
        <w:rPr>
          <w:rFonts w:asciiTheme="minorHAnsi" w:eastAsia="Arial" w:hAnsiTheme="minorHAnsi" w:cstheme="minorHAnsi"/>
          <w:i w:val="0"/>
          <w:color w:val="000000" w:themeColor="text1"/>
          <w:sz w:val="22"/>
          <w:szCs w:val="22"/>
        </w:rPr>
        <w:t xml:space="preserve">. </w:t>
      </w:r>
      <w:r w:rsidR="007E281C" w:rsidRPr="00F1287B">
        <w:rPr>
          <w:rFonts w:asciiTheme="minorHAnsi" w:eastAsia="Arial" w:hAnsiTheme="minorHAnsi" w:cstheme="minorHAnsi"/>
          <w:i w:val="0"/>
          <w:color w:val="000000" w:themeColor="text1"/>
          <w:sz w:val="22"/>
          <w:szCs w:val="22"/>
        </w:rPr>
        <w:t>Cumprir todas as obrigações constantes deste instrumento e seus anexos, nas quantidades, prazos e condições pactuadas.</w:t>
      </w:r>
    </w:p>
    <w:p w14:paraId="5642927A" w14:textId="09E2C64F"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.1.2</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Entregar </w:t>
      </w:r>
      <w:r w:rsidR="00B707A8" w:rsidRPr="00F1287B">
        <w:rPr>
          <w:rFonts w:asciiTheme="minorHAnsi" w:eastAsia="Arial" w:hAnsiTheme="minorHAnsi" w:cstheme="minorHAnsi"/>
          <w:i w:val="0"/>
          <w:color w:val="000000" w:themeColor="text1"/>
          <w:sz w:val="22"/>
          <w:szCs w:val="22"/>
        </w:rPr>
        <w:t>o(s) bem(</w:t>
      </w:r>
      <w:proofErr w:type="spellStart"/>
      <w:r w:rsidR="00B707A8" w:rsidRPr="00F1287B">
        <w:rPr>
          <w:rFonts w:asciiTheme="minorHAnsi" w:eastAsia="Arial" w:hAnsiTheme="minorHAnsi" w:cstheme="minorHAnsi"/>
          <w:i w:val="0"/>
          <w:color w:val="000000" w:themeColor="text1"/>
          <w:sz w:val="22"/>
          <w:szCs w:val="22"/>
        </w:rPr>
        <w:t>ns</w:t>
      </w:r>
      <w:proofErr w:type="spellEnd"/>
      <w:r w:rsidR="00B707A8" w:rsidRPr="00F1287B">
        <w:rPr>
          <w:rFonts w:asciiTheme="minorHAnsi" w:eastAsia="Arial" w:hAnsiTheme="minorHAnsi" w:cstheme="minorHAnsi"/>
          <w:i w:val="0"/>
          <w:color w:val="000000" w:themeColor="text1"/>
          <w:sz w:val="22"/>
          <w:szCs w:val="22"/>
        </w:rPr>
        <w:t>)/produto(s)</w:t>
      </w:r>
      <w:r w:rsidR="007E281C" w:rsidRPr="00F1287B">
        <w:rPr>
          <w:rFonts w:asciiTheme="minorHAnsi" w:eastAsia="Arial" w:hAnsiTheme="minorHAnsi" w:cstheme="minorHAnsi"/>
          <w:i w:val="0"/>
          <w:color w:val="000000" w:themeColor="text1"/>
          <w:sz w:val="22"/>
          <w:szCs w:val="22"/>
        </w:rPr>
        <w:t xml:space="preserve"> de acordo com a especificação constante no subitem 1.1 deste Termo de Referência.</w:t>
      </w:r>
    </w:p>
    <w:p w14:paraId="52FA4689" w14:textId="77777777"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.1.3</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Providenciar a imediata correção das irregularidades apontadas pelo Contratante, quanto à execução do fornecimento.</w:t>
      </w:r>
    </w:p>
    <w:p w14:paraId="6670C50B" w14:textId="25D92D58" w:rsidR="007E281C" w:rsidRPr="00F1287B" w:rsidRDefault="00431333" w:rsidP="00790737">
      <w:pPr>
        <w:pStyle w:val="Nvel2-Red"/>
        <w:spacing w:before="0" w:after="0" w:line="360" w:lineRule="auto"/>
        <w:ind w:left="1077" w:hanging="107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w:t>
      </w:r>
      <w:r w:rsidRPr="00F1287B">
        <w:rPr>
          <w:rFonts w:asciiTheme="minorHAnsi" w:eastAsia="Arial" w:hAnsiTheme="minorHAnsi" w:cstheme="minorHAnsi"/>
          <w:i w:val="0"/>
          <w:color w:val="000000" w:themeColor="text1"/>
          <w:sz w:val="22"/>
          <w:szCs w:val="22"/>
        </w:rPr>
        <w:t>4.</w:t>
      </w:r>
      <w:r w:rsidR="007E281C" w:rsidRPr="00F1287B">
        <w:rPr>
          <w:rFonts w:asciiTheme="minorHAnsi" w:eastAsia="Arial" w:hAnsiTheme="minorHAnsi" w:cstheme="minorHAnsi"/>
          <w:i w:val="0"/>
          <w:color w:val="000000" w:themeColor="text1"/>
          <w:sz w:val="22"/>
          <w:szCs w:val="22"/>
        </w:rPr>
        <w:t xml:space="preserve"> Garantir a boa qualidade </w:t>
      </w:r>
      <w:r w:rsidR="00B707A8" w:rsidRPr="00F1287B">
        <w:rPr>
          <w:rFonts w:asciiTheme="minorHAnsi" w:eastAsia="Arial" w:hAnsiTheme="minorHAnsi" w:cstheme="minorHAnsi"/>
          <w:i w:val="0"/>
          <w:color w:val="000000" w:themeColor="text1"/>
          <w:sz w:val="22"/>
          <w:szCs w:val="22"/>
        </w:rPr>
        <w:t>do(s) bem(</w:t>
      </w:r>
      <w:proofErr w:type="spellStart"/>
      <w:r w:rsidR="00B707A8" w:rsidRPr="00F1287B">
        <w:rPr>
          <w:rFonts w:asciiTheme="minorHAnsi" w:eastAsia="Arial" w:hAnsiTheme="minorHAnsi" w:cstheme="minorHAnsi"/>
          <w:i w:val="0"/>
          <w:color w:val="000000" w:themeColor="text1"/>
          <w:sz w:val="22"/>
          <w:szCs w:val="22"/>
        </w:rPr>
        <w:t>ns</w:t>
      </w:r>
      <w:proofErr w:type="spellEnd"/>
      <w:r w:rsidR="00B707A8" w:rsidRPr="00F1287B">
        <w:rPr>
          <w:rFonts w:asciiTheme="minorHAnsi" w:eastAsia="Arial" w:hAnsiTheme="minorHAnsi" w:cstheme="minorHAnsi"/>
          <w:i w:val="0"/>
          <w:color w:val="000000" w:themeColor="text1"/>
          <w:sz w:val="22"/>
          <w:szCs w:val="22"/>
        </w:rPr>
        <w:t xml:space="preserve">)/produto(s) </w:t>
      </w:r>
      <w:r w:rsidR="007E281C" w:rsidRPr="00F1287B">
        <w:rPr>
          <w:rFonts w:asciiTheme="minorHAnsi" w:eastAsia="Arial" w:hAnsiTheme="minorHAnsi" w:cstheme="minorHAnsi"/>
          <w:i w:val="0"/>
          <w:color w:val="000000" w:themeColor="text1"/>
          <w:sz w:val="22"/>
          <w:szCs w:val="22"/>
        </w:rPr>
        <w:t>entregue</w:t>
      </w:r>
      <w:r w:rsidR="00B707A8" w:rsidRPr="00F1287B">
        <w:rPr>
          <w:rFonts w:asciiTheme="minorHAnsi" w:eastAsia="Arial" w:hAnsiTheme="minorHAnsi" w:cstheme="minorHAnsi"/>
          <w:i w:val="0"/>
          <w:color w:val="000000" w:themeColor="text1"/>
          <w:sz w:val="22"/>
          <w:szCs w:val="22"/>
        </w:rPr>
        <w:t>(s)</w:t>
      </w:r>
      <w:r w:rsidR="007E281C" w:rsidRPr="00F1287B">
        <w:rPr>
          <w:rFonts w:asciiTheme="minorHAnsi" w:eastAsia="Arial" w:hAnsiTheme="minorHAnsi" w:cstheme="minorHAnsi"/>
          <w:i w:val="0"/>
          <w:color w:val="000000" w:themeColor="text1"/>
          <w:sz w:val="22"/>
          <w:szCs w:val="22"/>
        </w:rPr>
        <w:t>.</w:t>
      </w:r>
    </w:p>
    <w:p w14:paraId="0F441795" w14:textId="77777777" w:rsidR="007E281C" w:rsidRPr="00F1287B" w:rsidRDefault="00431333" w:rsidP="00790737">
      <w:pPr>
        <w:spacing w:line="360" w:lineRule="auto"/>
        <w:ind w:left="624" w:hanging="624"/>
        <w:jc w:val="both"/>
        <w:rPr>
          <w:rFonts w:asciiTheme="minorHAnsi" w:eastAsia="Arial" w:hAnsiTheme="minorHAnsi" w:cstheme="minorHAnsi"/>
          <w:i/>
          <w:color w:val="FF0000"/>
          <w:sz w:val="22"/>
          <w:szCs w:val="22"/>
        </w:rPr>
      </w:pPr>
      <w:r w:rsidRPr="00F1287B">
        <w:rPr>
          <w:rFonts w:asciiTheme="minorHAnsi" w:eastAsia="Arial" w:hAnsiTheme="minorHAnsi" w:cstheme="minorHAnsi"/>
          <w:sz w:val="22"/>
          <w:szCs w:val="22"/>
        </w:rPr>
        <w:t>9</w:t>
      </w:r>
      <w:r w:rsidR="007E281C" w:rsidRPr="00F1287B">
        <w:rPr>
          <w:rFonts w:asciiTheme="minorHAnsi" w:eastAsia="Arial" w:hAnsiTheme="minorHAnsi" w:cstheme="minorHAnsi"/>
          <w:sz w:val="22"/>
          <w:szCs w:val="22"/>
        </w:rPr>
        <w:t>.1.5</w:t>
      </w:r>
      <w:r w:rsidRPr="00F1287B">
        <w:rPr>
          <w:rFonts w:asciiTheme="minorHAnsi" w:eastAsia="Arial" w:hAnsiTheme="minorHAnsi" w:cstheme="minorHAnsi"/>
          <w:sz w:val="22"/>
          <w:szCs w:val="22"/>
        </w:rPr>
        <w:t>.</w:t>
      </w:r>
      <w:r w:rsidR="007E281C" w:rsidRPr="00F1287B">
        <w:rPr>
          <w:rFonts w:asciiTheme="minorHAnsi" w:eastAsia="Arial" w:hAnsiTheme="minorHAnsi" w:cstheme="minorHAnsi"/>
          <w:sz w:val="22"/>
          <w:szCs w:val="22"/>
        </w:rPr>
        <w:t xml:space="preserve"> </w:t>
      </w:r>
      <w:r w:rsidR="007E281C" w:rsidRPr="00A841FB">
        <w:rPr>
          <w:rFonts w:asciiTheme="minorHAnsi" w:eastAsia="Arial" w:hAnsiTheme="minorHAnsi" w:cstheme="minorHAnsi"/>
          <w:sz w:val="22"/>
          <w:szCs w:val="22"/>
        </w:rPr>
        <w:t>Atender, no prazo máximo de 2 (dois) dias úteis, a convocação para retirada da(s) Nota(s) de Empenho.</w:t>
      </w:r>
    </w:p>
    <w:p w14:paraId="424967C6" w14:textId="352F5C2D"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auto"/>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.1.6</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w:t>
      </w:r>
      <w:r w:rsidR="007E281C" w:rsidRPr="00F1287B">
        <w:rPr>
          <w:rFonts w:asciiTheme="minorHAnsi" w:eastAsia="Arial" w:hAnsiTheme="minorHAnsi" w:cstheme="minorHAnsi"/>
          <w:i w:val="0"/>
          <w:color w:val="auto"/>
          <w:sz w:val="22"/>
          <w:szCs w:val="22"/>
        </w:rPr>
        <w:t xml:space="preserve">Manter, durante toda a execução do contrato, em compatibilidade com as obrigações assumidas, todas as condições exigidas para a habilitação na licitação </w:t>
      </w:r>
      <w:r w:rsidR="00644952" w:rsidRPr="00F1287B">
        <w:rPr>
          <w:rFonts w:asciiTheme="minorHAnsi" w:eastAsia="Arial" w:hAnsiTheme="minorHAnsi" w:cstheme="minorHAnsi"/>
          <w:i w:val="0"/>
          <w:color w:val="auto"/>
          <w:sz w:val="22"/>
          <w:szCs w:val="22"/>
        </w:rPr>
        <w:t xml:space="preserve">/ contratação direta </w:t>
      </w:r>
      <w:r w:rsidR="007E281C" w:rsidRPr="00F1287B">
        <w:rPr>
          <w:rFonts w:asciiTheme="minorHAnsi" w:eastAsia="Arial" w:hAnsiTheme="minorHAnsi" w:cstheme="minorHAnsi"/>
          <w:i w:val="0"/>
          <w:color w:val="auto"/>
          <w:sz w:val="22"/>
          <w:szCs w:val="22"/>
        </w:rPr>
        <w:t>em cumprimento ao disposto no Inciso XVI do artigo 92 da Lei nº 14.133, de 2021.</w:t>
      </w:r>
    </w:p>
    <w:p w14:paraId="151EFD0F" w14:textId="77777777"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.1.7</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60DEF207" w14:textId="77777777"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.1.8</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Responsabilizar-se pelos salários, encargos sociais, previdenciários, securitários, taxas, impostos e quaisquer outros que incidam ou venham a incidir sobre seu pessoal necessário à execução deste contrato.</w:t>
      </w:r>
    </w:p>
    <w:p w14:paraId="63F7DE9E" w14:textId="77777777"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.1.9</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Apresentar sempre que solicitado pelo Contratante, comprovação de cumprimento das obrigações tributárias e sociais, legalmente exigíveis.</w:t>
      </w:r>
    </w:p>
    <w:p w14:paraId="372438B4" w14:textId="77777777" w:rsidR="007E281C" w:rsidRPr="00F1287B" w:rsidRDefault="00431333" w:rsidP="00790737">
      <w:pPr>
        <w:pStyle w:val="Nvel2-Red"/>
        <w:spacing w:before="0" w:after="0" w:line="360" w:lineRule="auto"/>
        <w:ind w:left="737" w:hanging="737"/>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w:t>
      </w:r>
      <w:r w:rsidRPr="00F1287B">
        <w:rPr>
          <w:rFonts w:asciiTheme="minorHAnsi" w:eastAsia="Arial" w:hAnsiTheme="minorHAnsi" w:cstheme="minorHAnsi"/>
          <w:i w:val="0"/>
          <w:color w:val="000000" w:themeColor="text1"/>
          <w:sz w:val="22"/>
          <w:szCs w:val="22"/>
        </w:rPr>
        <w:t>1.10.</w:t>
      </w:r>
      <w:r w:rsidR="007E281C" w:rsidRPr="00F1287B">
        <w:rPr>
          <w:rFonts w:asciiTheme="minorHAnsi" w:eastAsia="Arial" w:hAnsiTheme="minorHAnsi" w:cstheme="minorHAnsi"/>
          <w:i w:val="0"/>
          <w:color w:val="000000" w:themeColor="text1"/>
          <w:sz w:val="22"/>
          <w:szCs w:val="22"/>
        </w:rPr>
        <w:t xml:space="preserve"> Submeter-se às normas e determinações do Contratante no que se referem à execução deste contrato.</w:t>
      </w:r>
    </w:p>
    <w:p w14:paraId="03A01B0D" w14:textId="77777777" w:rsidR="007E281C" w:rsidRPr="00F1287B" w:rsidRDefault="00431333" w:rsidP="00790737">
      <w:pPr>
        <w:spacing w:line="360" w:lineRule="auto"/>
        <w:jc w:val="both"/>
        <w:rPr>
          <w:rFonts w:asciiTheme="minorHAnsi" w:hAnsiTheme="minorHAnsi" w:cstheme="minorHAnsi"/>
          <w:b/>
          <w:bCs/>
          <w:sz w:val="22"/>
          <w:szCs w:val="22"/>
        </w:rPr>
      </w:pPr>
      <w:r w:rsidRPr="00F1287B">
        <w:rPr>
          <w:rFonts w:asciiTheme="minorHAnsi" w:hAnsiTheme="minorHAnsi" w:cstheme="minorHAnsi"/>
          <w:b/>
          <w:bCs/>
          <w:sz w:val="22"/>
          <w:szCs w:val="22"/>
        </w:rPr>
        <w:t>9</w:t>
      </w:r>
      <w:r w:rsidR="007E281C" w:rsidRPr="00F1287B">
        <w:rPr>
          <w:rFonts w:asciiTheme="minorHAnsi" w:hAnsiTheme="minorHAnsi" w:cstheme="minorHAnsi"/>
          <w:b/>
          <w:bCs/>
          <w:sz w:val="22"/>
          <w:szCs w:val="22"/>
        </w:rPr>
        <w:t>.2</w:t>
      </w:r>
      <w:r w:rsidRPr="00F1287B">
        <w:rPr>
          <w:rFonts w:asciiTheme="minorHAnsi" w:hAnsiTheme="minorHAnsi" w:cstheme="minorHAnsi"/>
          <w:b/>
          <w:bCs/>
          <w:sz w:val="22"/>
          <w:szCs w:val="22"/>
        </w:rPr>
        <w:t>.</w:t>
      </w:r>
      <w:r w:rsidR="007E281C" w:rsidRPr="00F1287B">
        <w:rPr>
          <w:rFonts w:asciiTheme="minorHAnsi" w:hAnsiTheme="minorHAnsi" w:cstheme="minorHAnsi"/>
          <w:b/>
          <w:bCs/>
          <w:sz w:val="22"/>
          <w:szCs w:val="22"/>
        </w:rPr>
        <w:t xml:space="preserve"> Das obrigações do Contratante</w:t>
      </w:r>
    </w:p>
    <w:p w14:paraId="4568B4BA" w14:textId="20CA3976" w:rsidR="00925CE6" w:rsidRPr="00F1287B" w:rsidRDefault="00431333" w:rsidP="00790737">
      <w:pPr>
        <w:pBdr>
          <w:top w:val="nil"/>
          <w:left w:val="nil"/>
          <w:bottom w:val="nil"/>
          <w:right w:val="nil"/>
          <w:between w:val="nil"/>
        </w:pBdr>
        <w:spacing w:line="360" w:lineRule="auto"/>
        <w:rPr>
          <w:rFonts w:asciiTheme="minorHAnsi" w:eastAsia="Arial" w:hAnsiTheme="minorHAnsi" w:cstheme="minorHAnsi"/>
          <w:color w:val="000000" w:themeColor="text1"/>
          <w:sz w:val="22"/>
          <w:szCs w:val="22"/>
        </w:rPr>
      </w:pPr>
      <w:r w:rsidRPr="00F1287B">
        <w:rPr>
          <w:rFonts w:asciiTheme="minorHAnsi" w:eastAsia="Arial" w:hAnsiTheme="minorHAnsi" w:cstheme="minorHAnsi"/>
          <w:color w:val="000000" w:themeColor="text1"/>
          <w:sz w:val="22"/>
          <w:szCs w:val="22"/>
        </w:rPr>
        <w:t>9</w:t>
      </w:r>
      <w:r w:rsidR="007E281C" w:rsidRPr="00F1287B">
        <w:rPr>
          <w:rFonts w:asciiTheme="minorHAnsi" w:eastAsia="Arial" w:hAnsiTheme="minorHAnsi" w:cstheme="minorHAnsi"/>
          <w:color w:val="000000" w:themeColor="text1"/>
          <w:sz w:val="22"/>
          <w:szCs w:val="22"/>
        </w:rPr>
        <w:t>.2.1</w:t>
      </w:r>
      <w:r w:rsidRPr="00F1287B">
        <w:rPr>
          <w:rFonts w:asciiTheme="minorHAnsi" w:eastAsia="Arial" w:hAnsiTheme="minorHAnsi" w:cstheme="minorHAnsi"/>
          <w:color w:val="000000" w:themeColor="text1"/>
          <w:sz w:val="22"/>
          <w:szCs w:val="22"/>
        </w:rPr>
        <w:t>.</w:t>
      </w:r>
      <w:r w:rsidR="007E281C" w:rsidRPr="00F1287B">
        <w:rPr>
          <w:rFonts w:asciiTheme="minorHAnsi" w:eastAsia="Arial" w:hAnsiTheme="minorHAnsi" w:cstheme="minorHAnsi"/>
          <w:color w:val="000000" w:themeColor="text1"/>
          <w:sz w:val="22"/>
          <w:szCs w:val="22"/>
        </w:rPr>
        <w:t xml:space="preserve"> Acompanhar e fiscalizar a execução do fornecimento contratado, por meio da</w:t>
      </w:r>
      <w:r w:rsidR="00650D9B">
        <w:rPr>
          <w:rFonts w:asciiTheme="minorHAnsi" w:eastAsia="Arial" w:hAnsiTheme="minorHAnsi" w:cstheme="minorHAnsi"/>
          <w:color w:val="000000" w:themeColor="text1"/>
          <w:sz w:val="22"/>
          <w:szCs w:val="22"/>
        </w:rPr>
        <w:t xml:space="preserve">: </w:t>
      </w:r>
      <w:r w:rsidR="00650D9B" w:rsidRPr="00650D9B">
        <w:rPr>
          <w:rFonts w:asciiTheme="minorHAnsi" w:eastAsia="Arial" w:hAnsiTheme="minorHAnsi" w:cstheme="minorHAnsi"/>
          <w:color w:val="000000" w:themeColor="text1"/>
          <w:sz w:val="22"/>
          <w:szCs w:val="22"/>
        </w:rPr>
        <w:t>Diretoria de Gestão de Demandas Parlamentares / SMGO</w:t>
      </w:r>
      <w:r w:rsidR="004A08CA">
        <w:rPr>
          <w:rFonts w:asciiTheme="minorHAnsi" w:eastAsia="Arial" w:hAnsiTheme="minorHAnsi" w:cstheme="minorHAnsi"/>
          <w:color w:val="000000" w:themeColor="text1"/>
          <w:sz w:val="22"/>
          <w:szCs w:val="22"/>
        </w:rPr>
        <w:t xml:space="preserve">. </w:t>
      </w:r>
    </w:p>
    <w:p w14:paraId="4B1CB4D1" w14:textId="5CEA243A"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.2.2</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Fiscalizar a manutenção pelo Contratado, das certidões negativa de débito junto à União, Estado, Município, INSS, FGTS, e Justiça do Trabalho.</w:t>
      </w:r>
    </w:p>
    <w:p w14:paraId="27517FF5" w14:textId="7A17B33D"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.2.3</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Pagar no vencimento a fatura apresentada pelo Contratado correspondente ao fornecimento</w:t>
      </w:r>
      <w:r w:rsidR="006733FB" w:rsidRPr="00F1287B">
        <w:rPr>
          <w:rFonts w:asciiTheme="minorHAnsi" w:eastAsia="Arial" w:hAnsiTheme="minorHAnsi" w:cstheme="minorHAnsi"/>
          <w:i w:val="0"/>
          <w:color w:val="000000" w:themeColor="text1"/>
          <w:sz w:val="22"/>
          <w:szCs w:val="22"/>
        </w:rPr>
        <w:t xml:space="preserve"> do(s) bem(</w:t>
      </w:r>
      <w:proofErr w:type="spellStart"/>
      <w:r w:rsidR="006733FB" w:rsidRPr="00F1287B">
        <w:rPr>
          <w:rFonts w:asciiTheme="minorHAnsi" w:eastAsia="Arial" w:hAnsiTheme="minorHAnsi" w:cstheme="minorHAnsi"/>
          <w:i w:val="0"/>
          <w:color w:val="000000" w:themeColor="text1"/>
          <w:sz w:val="22"/>
          <w:szCs w:val="22"/>
        </w:rPr>
        <w:t>ns</w:t>
      </w:r>
      <w:proofErr w:type="spellEnd"/>
      <w:r w:rsidR="006733FB" w:rsidRPr="00F1287B">
        <w:rPr>
          <w:rFonts w:asciiTheme="minorHAnsi" w:eastAsia="Arial" w:hAnsiTheme="minorHAnsi" w:cstheme="minorHAnsi"/>
          <w:i w:val="0"/>
          <w:color w:val="000000" w:themeColor="text1"/>
          <w:sz w:val="22"/>
          <w:szCs w:val="22"/>
        </w:rPr>
        <w:t>)/produto(s)</w:t>
      </w:r>
      <w:r w:rsidR="007E281C" w:rsidRPr="00F1287B">
        <w:rPr>
          <w:rFonts w:asciiTheme="minorHAnsi" w:eastAsia="Arial" w:hAnsiTheme="minorHAnsi" w:cstheme="minorHAnsi"/>
          <w:i w:val="0"/>
          <w:color w:val="000000" w:themeColor="text1"/>
          <w:sz w:val="22"/>
          <w:szCs w:val="22"/>
        </w:rPr>
        <w:t>.</w:t>
      </w:r>
    </w:p>
    <w:p w14:paraId="7CA69F29" w14:textId="2503D7BD" w:rsidR="007E281C" w:rsidRPr="00F1287B" w:rsidRDefault="00431333"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9</w:t>
      </w:r>
      <w:r w:rsidR="007E281C" w:rsidRPr="00F1287B">
        <w:rPr>
          <w:rFonts w:asciiTheme="minorHAnsi" w:eastAsia="Arial" w:hAnsiTheme="minorHAnsi" w:cstheme="minorHAnsi"/>
          <w:i w:val="0"/>
          <w:color w:val="000000" w:themeColor="text1"/>
          <w:sz w:val="22"/>
          <w:szCs w:val="22"/>
        </w:rPr>
        <w:t>.2.4</w:t>
      </w:r>
      <w:r w:rsidRPr="00F1287B">
        <w:rPr>
          <w:rFonts w:asciiTheme="minorHAnsi" w:eastAsia="Arial" w:hAnsiTheme="minorHAnsi" w:cstheme="minorHAnsi"/>
          <w:i w:val="0"/>
          <w:color w:val="000000" w:themeColor="text1"/>
          <w:sz w:val="22"/>
          <w:szCs w:val="22"/>
        </w:rPr>
        <w:t>.</w:t>
      </w:r>
      <w:r w:rsidR="007E281C" w:rsidRPr="00F1287B">
        <w:rPr>
          <w:rFonts w:asciiTheme="minorHAnsi" w:eastAsia="Arial" w:hAnsiTheme="minorHAnsi" w:cstheme="minorHAnsi"/>
          <w:i w:val="0"/>
          <w:color w:val="000000" w:themeColor="text1"/>
          <w:sz w:val="22"/>
          <w:szCs w:val="22"/>
        </w:rPr>
        <w:t xml:space="preserve"> Notificar o Contratado, por escrito, fixando-lhe prazo para corrigir defeitos ou irregularidades encontradas na execução do fornecimento.</w:t>
      </w:r>
    </w:p>
    <w:p w14:paraId="546733DB" w14:textId="77777777" w:rsidR="00622E67" w:rsidRPr="00F1287B" w:rsidRDefault="00622E67"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1F34DAD6" w14:textId="20867CEC" w:rsidR="007E281C" w:rsidRDefault="007E281C"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1</w:t>
      </w:r>
      <w:r w:rsidR="00431333" w:rsidRPr="00F1287B">
        <w:rPr>
          <w:rFonts w:asciiTheme="minorHAnsi" w:hAnsiTheme="minorHAnsi" w:cstheme="minorHAnsi"/>
          <w:b/>
          <w:sz w:val="22"/>
          <w:szCs w:val="22"/>
        </w:rPr>
        <w:t>0.</w:t>
      </w:r>
      <w:r w:rsidRPr="00F1287B">
        <w:rPr>
          <w:rFonts w:asciiTheme="minorHAnsi" w:hAnsiTheme="minorHAnsi" w:cstheme="minorHAnsi"/>
          <w:b/>
          <w:sz w:val="22"/>
          <w:szCs w:val="22"/>
        </w:rPr>
        <w:t xml:space="preserve"> DAS SANÇÕES ADMINISTRATIVAS</w:t>
      </w:r>
    </w:p>
    <w:p w14:paraId="62732CCB" w14:textId="77777777" w:rsidR="008F5F20" w:rsidRPr="00F1287B" w:rsidRDefault="008F5F20"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49BC0FCB" w14:textId="77777777" w:rsidR="007E281C" w:rsidRPr="00F1287B" w:rsidRDefault="007E281C" w:rsidP="00790737">
      <w:pPr>
        <w:pStyle w:val="Nvel2-Red"/>
        <w:spacing w:before="0" w:after="0" w:line="360" w:lineRule="auto"/>
        <w:ind w:left="624" w:hanging="624"/>
        <w:rPr>
          <w:rFonts w:asciiTheme="minorHAnsi" w:eastAsia="Arial" w:hAnsiTheme="minorHAnsi" w:cstheme="minorHAnsi"/>
          <w:i w:val="0"/>
          <w:color w:val="000000" w:themeColor="text1"/>
          <w:sz w:val="22"/>
          <w:szCs w:val="22"/>
        </w:rPr>
      </w:pPr>
      <w:r w:rsidRPr="00F1287B">
        <w:rPr>
          <w:rFonts w:asciiTheme="minorHAnsi" w:eastAsia="Arial" w:hAnsiTheme="minorHAnsi" w:cstheme="minorHAnsi"/>
          <w:i w:val="0"/>
          <w:color w:val="000000" w:themeColor="text1"/>
          <w:sz w:val="22"/>
          <w:szCs w:val="22"/>
        </w:rPr>
        <w:t>1</w:t>
      </w:r>
      <w:r w:rsidR="00431333" w:rsidRPr="00F1287B">
        <w:rPr>
          <w:rFonts w:asciiTheme="minorHAnsi" w:eastAsia="Arial" w:hAnsiTheme="minorHAnsi" w:cstheme="minorHAnsi"/>
          <w:i w:val="0"/>
          <w:color w:val="000000" w:themeColor="text1"/>
          <w:sz w:val="22"/>
          <w:szCs w:val="22"/>
        </w:rPr>
        <w:t>0</w:t>
      </w:r>
      <w:r w:rsidRPr="00F1287B">
        <w:rPr>
          <w:rFonts w:asciiTheme="minorHAnsi" w:eastAsia="Arial" w:hAnsiTheme="minorHAnsi" w:cstheme="minorHAnsi"/>
          <w:i w:val="0"/>
          <w:color w:val="000000" w:themeColor="text1"/>
          <w:sz w:val="22"/>
          <w:szCs w:val="22"/>
        </w:rPr>
        <w:t>.1</w:t>
      </w:r>
      <w:r w:rsidR="00431333" w:rsidRPr="00F1287B">
        <w:rPr>
          <w:rFonts w:asciiTheme="minorHAnsi" w:eastAsia="Arial" w:hAnsiTheme="minorHAnsi" w:cstheme="minorHAnsi"/>
          <w:i w:val="0"/>
          <w:color w:val="000000" w:themeColor="text1"/>
          <w:sz w:val="22"/>
          <w:szCs w:val="22"/>
        </w:rPr>
        <w:t>.</w:t>
      </w:r>
      <w:r w:rsidRPr="00F1287B">
        <w:rPr>
          <w:rFonts w:asciiTheme="minorHAnsi" w:eastAsia="Arial" w:hAnsiTheme="minorHAnsi" w:cstheme="minorHAnsi"/>
          <w:i w:val="0"/>
          <w:color w:val="000000" w:themeColor="text1"/>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32CB8949" w14:textId="77777777" w:rsidR="00622E67" w:rsidRPr="00F1287B" w:rsidRDefault="00622E67"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p>
    <w:p w14:paraId="4EB6C699" w14:textId="5AAC2FDA" w:rsidR="007E281C" w:rsidRDefault="00431333" w:rsidP="00790737">
      <w:pPr>
        <w:keepNext/>
        <w:keepLines/>
        <w:pBdr>
          <w:top w:val="nil"/>
          <w:left w:val="nil"/>
          <w:bottom w:val="nil"/>
          <w:right w:val="nil"/>
          <w:between w:val="nil"/>
        </w:pBdr>
        <w:tabs>
          <w:tab w:val="left" w:pos="284"/>
        </w:tabs>
        <w:spacing w:line="360" w:lineRule="auto"/>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11.</w:t>
      </w:r>
      <w:r w:rsidR="007E281C" w:rsidRPr="00F1287B">
        <w:rPr>
          <w:rFonts w:asciiTheme="minorHAnsi" w:hAnsiTheme="minorHAnsi" w:cstheme="minorHAnsi"/>
          <w:b/>
          <w:sz w:val="22"/>
          <w:szCs w:val="22"/>
        </w:rPr>
        <w:t xml:space="preserve"> ESTIMATIVAS DO VALOR DA CONTRATAÇÃO</w:t>
      </w:r>
    </w:p>
    <w:p w14:paraId="1AB4AE11" w14:textId="77777777" w:rsidR="008F5F20" w:rsidRPr="00F1287B" w:rsidRDefault="008F5F20" w:rsidP="00790737">
      <w:pPr>
        <w:keepNext/>
        <w:keepLines/>
        <w:pBdr>
          <w:top w:val="nil"/>
          <w:left w:val="nil"/>
          <w:bottom w:val="nil"/>
          <w:right w:val="nil"/>
          <w:between w:val="nil"/>
        </w:pBdr>
        <w:tabs>
          <w:tab w:val="left" w:pos="284"/>
        </w:tabs>
        <w:spacing w:line="360" w:lineRule="auto"/>
        <w:jc w:val="both"/>
        <w:rPr>
          <w:rFonts w:asciiTheme="minorHAnsi" w:hAnsiTheme="minorHAnsi" w:cstheme="minorHAnsi"/>
          <w:b/>
          <w:sz w:val="22"/>
          <w:szCs w:val="22"/>
        </w:rPr>
      </w:pPr>
    </w:p>
    <w:p w14:paraId="54EDABFB" w14:textId="0FA537ED" w:rsidR="007E281C" w:rsidRPr="00F1287B" w:rsidRDefault="00431333" w:rsidP="00790737">
      <w:pPr>
        <w:pStyle w:val="Nvel2-Red"/>
        <w:spacing w:before="0" w:after="0" w:line="360" w:lineRule="auto"/>
        <w:ind w:left="567" w:hanging="567"/>
        <w:rPr>
          <w:rFonts w:asciiTheme="minorHAnsi" w:eastAsia="Arial" w:hAnsiTheme="minorHAnsi" w:cstheme="minorHAnsi"/>
          <w:i w:val="0"/>
          <w:color w:val="000000" w:themeColor="text1"/>
          <w:sz w:val="22"/>
          <w:szCs w:val="22"/>
        </w:rPr>
      </w:pPr>
      <w:r w:rsidRPr="008B7FC4">
        <w:rPr>
          <w:rFonts w:asciiTheme="minorHAnsi" w:eastAsia="Arial" w:hAnsiTheme="minorHAnsi" w:cstheme="minorHAnsi"/>
          <w:i w:val="0"/>
          <w:color w:val="000000" w:themeColor="text1"/>
          <w:sz w:val="22"/>
          <w:szCs w:val="22"/>
        </w:rPr>
        <w:t>11</w:t>
      </w:r>
      <w:r w:rsidR="007E281C" w:rsidRPr="008B7FC4">
        <w:rPr>
          <w:rFonts w:asciiTheme="minorHAnsi" w:eastAsia="Arial" w:hAnsiTheme="minorHAnsi" w:cstheme="minorHAnsi"/>
          <w:i w:val="0"/>
          <w:color w:val="000000" w:themeColor="text1"/>
          <w:sz w:val="22"/>
          <w:szCs w:val="22"/>
        </w:rPr>
        <w:t>.1</w:t>
      </w:r>
      <w:r w:rsidRPr="008B7FC4">
        <w:rPr>
          <w:rFonts w:asciiTheme="minorHAnsi" w:eastAsia="Arial" w:hAnsiTheme="minorHAnsi" w:cstheme="minorHAnsi"/>
          <w:i w:val="0"/>
          <w:color w:val="000000" w:themeColor="text1"/>
          <w:sz w:val="22"/>
          <w:szCs w:val="22"/>
        </w:rPr>
        <w:t>.</w:t>
      </w:r>
      <w:r w:rsidR="007E281C" w:rsidRPr="008B7FC4">
        <w:rPr>
          <w:rFonts w:asciiTheme="minorHAnsi" w:eastAsia="Arial" w:hAnsiTheme="minorHAnsi" w:cstheme="minorHAnsi"/>
          <w:i w:val="0"/>
          <w:color w:val="000000" w:themeColor="text1"/>
          <w:sz w:val="22"/>
          <w:szCs w:val="22"/>
        </w:rPr>
        <w:t xml:space="preserve"> O custo estimado total </w:t>
      </w:r>
      <w:r w:rsidR="007E281C" w:rsidRPr="008B7FC4">
        <w:rPr>
          <w:rFonts w:asciiTheme="minorHAnsi" w:eastAsia="Arial" w:hAnsiTheme="minorHAnsi" w:cstheme="minorHAnsi"/>
          <w:i w:val="0"/>
          <w:color w:val="auto"/>
          <w:sz w:val="22"/>
          <w:szCs w:val="22"/>
        </w:rPr>
        <w:t>da contratação é de</w:t>
      </w:r>
      <w:r w:rsidR="007D5CAA" w:rsidRPr="008B7FC4">
        <w:rPr>
          <w:rFonts w:asciiTheme="minorHAnsi" w:eastAsia="Arial" w:hAnsiTheme="minorHAnsi" w:cstheme="minorHAnsi"/>
          <w:i w:val="0"/>
          <w:color w:val="auto"/>
          <w:sz w:val="22"/>
          <w:szCs w:val="22"/>
        </w:rPr>
        <w:t xml:space="preserve"> </w:t>
      </w:r>
      <w:r w:rsidR="007D5CAA" w:rsidRPr="005146E9">
        <w:rPr>
          <w:rFonts w:asciiTheme="minorHAnsi" w:eastAsia="Arial" w:hAnsiTheme="minorHAnsi" w:cstheme="minorHAnsi"/>
          <w:b/>
          <w:bCs/>
          <w:i w:val="0"/>
          <w:color w:val="auto"/>
          <w:sz w:val="22"/>
          <w:szCs w:val="22"/>
        </w:rPr>
        <w:t>R$</w:t>
      </w:r>
      <w:r w:rsidR="00C81635" w:rsidRPr="005146E9">
        <w:rPr>
          <w:rFonts w:asciiTheme="minorHAnsi" w:eastAsia="Arial" w:hAnsiTheme="minorHAnsi" w:cstheme="minorHAnsi"/>
          <w:b/>
          <w:bCs/>
          <w:i w:val="0"/>
          <w:color w:val="auto"/>
          <w:sz w:val="22"/>
          <w:szCs w:val="22"/>
        </w:rPr>
        <w:t xml:space="preserve"> </w:t>
      </w:r>
      <w:r w:rsidR="005146E9" w:rsidRPr="005146E9">
        <w:rPr>
          <w:rFonts w:asciiTheme="minorHAnsi" w:eastAsia="Arial" w:hAnsiTheme="minorHAnsi" w:cstheme="minorHAnsi"/>
          <w:b/>
          <w:bCs/>
          <w:i w:val="0"/>
          <w:color w:val="auto"/>
          <w:sz w:val="22"/>
          <w:szCs w:val="22"/>
        </w:rPr>
        <w:t>159,80</w:t>
      </w:r>
      <w:r w:rsidR="00C81635" w:rsidRPr="005146E9">
        <w:rPr>
          <w:rFonts w:asciiTheme="minorHAnsi" w:eastAsia="Arial" w:hAnsiTheme="minorHAnsi" w:cstheme="minorHAnsi"/>
          <w:i w:val="0"/>
          <w:color w:val="auto"/>
          <w:sz w:val="22"/>
          <w:szCs w:val="22"/>
        </w:rPr>
        <w:t xml:space="preserve"> (</w:t>
      </w:r>
      <w:r w:rsidR="005146E9" w:rsidRPr="005146E9">
        <w:rPr>
          <w:rFonts w:asciiTheme="minorHAnsi" w:eastAsia="Arial" w:hAnsiTheme="minorHAnsi" w:cstheme="minorHAnsi"/>
          <w:i w:val="0"/>
          <w:color w:val="auto"/>
          <w:sz w:val="22"/>
          <w:szCs w:val="22"/>
        </w:rPr>
        <w:t>cento e cinquenta e nove reais e oitenta centavos)</w:t>
      </w:r>
      <w:r w:rsidR="008B7FC4" w:rsidRPr="005146E9">
        <w:rPr>
          <w:rFonts w:asciiTheme="minorHAnsi" w:eastAsia="Arial" w:hAnsiTheme="minorHAnsi" w:cstheme="minorHAnsi"/>
          <w:i w:val="0"/>
          <w:color w:val="auto"/>
          <w:sz w:val="22"/>
          <w:szCs w:val="22"/>
        </w:rPr>
        <w:t>,</w:t>
      </w:r>
      <w:r w:rsidR="007E281C" w:rsidRPr="00C81635">
        <w:rPr>
          <w:rFonts w:asciiTheme="minorHAnsi" w:eastAsia="Arial" w:hAnsiTheme="minorHAnsi" w:cstheme="minorHAnsi"/>
          <w:i w:val="0"/>
          <w:color w:val="auto"/>
          <w:sz w:val="22"/>
          <w:szCs w:val="22"/>
        </w:rPr>
        <w:t xml:space="preserve"> </w:t>
      </w:r>
      <w:r w:rsidR="007E281C" w:rsidRPr="00C81635">
        <w:rPr>
          <w:rFonts w:asciiTheme="minorHAnsi" w:eastAsia="Arial" w:hAnsiTheme="minorHAnsi" w:cstheme="minorHAnsi"/>
          <w:i w:val="0"/>
          <w:color w:val="000000" w:themeColor="text1"/>
          <w:sz w:val="22"/>
          <w:szCs w:val="22"/>
        </w:rPr>
        <w:t>conforme valores apostos na tabela disposta no item 1.1.</w:t>
      </w:r>
    </w:p>
    <w:p w14:paraId="55D1655A" w14:textId="77777777" w:rsidR="00622E67" w:rsidRPr="00F1287B" w:rsidRDefault="00622E67"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p>
    <w:p w14:paraId="3CEB9234" w14:textId="778A5763" w:rsidR="007E281C" w:rsidRDefault="007E281C"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r w:rsidRPr="00F1287B">
        <w:rPr>
          <w:rFonts w:asciiTheme="minorHAnsi" w:hAnsiTheme="minorHAnsi" w:cstheme="minorHAnsi"/>
          <w:b/>
          <w:sz w:val="22"/>
          <w:szCs w:val="22"/>
        </w:rPr>
        <w:t>1</w:t>
      </w:r>
      <w:r w:rsidR="000D4397" w:rsidRPr="00F1287B">
        <w:rPr>
          <w:rFonts w:asciiTheme="minorHAnsi" w:hAnsiTheme="minorHAnsi" w:cstheme="minorHAnsi"/>
          <w:b/>
          <w:sz w:val="22"/>
          <w:szCs w:val="22"/>
        </w:rPr>
        <w:t>2.</w:t>
      </w:r>
      <w:r w:rsidRPr="00F1287B">
        <w:rPr>
          <w:rFonts w:asciiTheme="minorHAnsi" w:hAnsiTheme="minorHAnsi" w:cstheme="minorHAnsi"/>
          <w:b/>
          <w:sz w:val="22"/>
          <w:szCs w:val="22"/>
        </w:rPr>
        <w:t xml:space="preserve">  ADEQUAÇÃO ORÇAMENTÁRIA</w:t>
      </w:r>
    </w:p>
    <w:p w14:paraId="11476389" w14:textId="77777777" w:rsidR="008F5F20" w:rsidRPr="00F1287B" w:rsidRDefault="008F5F20" w:rsidP="000D4297">
      <w:pPr>
        <w:keepNext/>
        <w:keepLines/>
        <w:pBdr>
          <w:top w:val="nil"/>
          <w:left w:val="nil"/>
          <w:bottom w:val="nil"/>
          <w:right w:val="nil"/>
          <w:between w:val="nil"/>
        </w:pBdr>
        <w:tabs>
          <w:tab w:val="left" w:pos="284"/>
        </w:tabs>
        <w:ind w:left="425" w:hanging="425"/>
        <w:jc w:val="both"/>
        <w:rPr>
          <w:rFonts w:asciiTheme="minorHAnsi" w:hAnsiTheme="minorHAnsi" w:cstheme="minorHAnsi"/>
          <w:b/>
          <w:sz w:val="22"/>
          <w:szCs w:val="22"/>
        </w:rPr>
      </w:pPr>
    </w:p>
    <w:p w14:paraId="0EC98E53" w14:textId="75B21B69" w:rsidR="00145E85" w:rsidRDefault="007E281C" w:rsidP="000D4297">
      <w:pPr>
        <w:pStyle w:val="Nvel2-Red"/>
        <w:spacing w:before="0" w:after="0" w:line="240" w:lineRule="auto"/>
        <w:ind w:left="624" w:hanging="624"/>
        <w:rPr>
          <w:rFonts w:asciiTheme="minorHAnsi" w:eastAsia="Arial" w:hAnsiTheme="minorHAnsi" w:cstheme="minorHAnsi"/>
          <w:i w:val="0"/>
          <w:color w:val="000000" w:themeColor="text1"/>
          <w:sz w:val="22"/>
          <w:szCs w:val="22"/>
        </w:rPr>
      </w:pPr>
      <w:r w:rsidRPr="00EC01E6">
        <w:rPr>
          <w:rFonts w:asciiTheme="minorHAnsi" w:eastAsia="Arial" w:hAnsiTheme="minorHAnsi" w:cstheme="minorHAnsi"/>
          <w:i w:val="0"/>
          <w:color w:val="000000" w:themeColor="text1"/>
          <w:sz w:val="22"/>
          <w:szCs w:val="22"/>
        </w:rPr>
        <w:t>1</w:t>
      </w:r>
      <w:r w:rsidR="000D4397" w:rsidRPr="00EC01E6">
        <w:rPr>
          <w:rFonts w:asciiTheme="minorHAnsi" w:eastAsia="Arial" w:hAnsiTheme="minorHAnsi" w:cstheme="minorHAnsi"/>
          <w:i w:val="0"/>
          <w:color w:val="000000" w:themeColor="text1"/>
          <w:sz w:val="22"/>
          <w:szCs w:val="22"/>
        </w:rPr>
        <w:t>2</w:t>
      </w:r>
      <w:r w:rsidRPr="00EC01E6">
        <w:rPr>
          <w:rFonts w:asciiTheme="minorHAnsi" w:eastAsia="Arial" w:hAnsiTheme="minorHAnsi" w:cstheme="minorHAnsi"/>
          <w:i w:val="0"/>
          <w:color w:val="000000" w:themeColor="text1"/>
          <w:sz w:val="22"/>
          <w:szCs w:val="22"/>
        </w:rPr>
        <w:t>.1</w:t>
      </w:r>
      <w:r w:rsidR="000D4397" w:rsidRPr="00EC01E6">
        <w:rPr>
          <w:rFonts w:asciiTheme="minorHAnsi" w:eastAsia="Arial" w:hAnsiTheme="minorHAnsi" w:cstheme="minorHAnsi"/>
          <w:i w:val="0"/>
          <w:color w:val="000000" w:themeColor="text1"/>
          <w:sz w:val="22"/>
          <w:szCs w:val="22"/>
        </w:rPr>
        <w:t>.</w:t>
      </w:r>
      <w:r w:rsidRPr="00EC01E6">
        <w:rPr>
          <w:rFonts w:asciiTheme="minorHAnsi" w:eastAsia="Arial" w:hAnsiTheme="minorHAnsi" w:cstheme="minorHAnsi"/>
          <w:i w:val="0"/>
          <w:color w:val="000000" w:themeColor="text1"/>
          <w:sz w:val="22"/>
          <w:szCs w:val="22"/>
        </w:rPr>
        <w:t xml:space="preserve"> As despesas decorrentes do presente procedimento serão acobertadas pela (s) seguinte (s) </w:t>
      </w:r>
      <w:r w:rsidRPr="00EC01E6">
        <w:rPr>
          <w:rFonts w:asciiTheme="minorHAnsi" w:eastAsia="Arial" w:hAnsiTheme="minorHAnsi" w:cstheme="minorHAnsi"/>
          <w:b/>
          <w:bCs/>
          <w:i w:val="0"/>
          <w:color w:val="000000" w:themeColor="text1"/>
          <w:sz w:val="22"/>
          <w:szCs w:val="22"/>
        </w:rPr>
        <w:t>dotação orçamentária</w:t>
      </w:r>
      <w:r w:rsidR="00145E85" w:rsidRPr="00EC01E6">
        <w:rPr>
          <w:rFonts w:asciiTheme="minorHAnsi" w:eastAsia="Arial" w:hAnsiTheme="minorHAnsi" w:cstheme="minorHAnsi"/>
          <w:b/>
          <w:bCs/>
          <w:i w:val="0"/>
          <w:color w:val="000000" w:themeColor="text1"/>
          <w:sz w:val="22"/>
          <w:szCs w:val="22"/>
        </w:rPr>
        <w:t>:</w:t>
      </w:r>
      <w:r w:rsidR="006A2289" w:rsidRPr="00EC01E6">
        <w:rPr>
          <w:rFonts w:asciiTheme="minorHAnsi" w:eastAsia="Arial" w:hAnsiTheme="minorHAnsi" w:cstheme="minorHAnsi"/>
          <w:b/>
          <w:bCs/>
          <w:i w:val="0"/>
          <w:color w:val="000000" w:themeColor="text1"/>
          <w:sz w:val="22"/>
          <w:szCs w:val="22"/>
        </w:rPr>
        <w:t xml:space="preserve"> </w:t>
      </w:r>
      <w:r w:rsidR="001B7082" w:rsidRPr="00EC01E6">
        <w:rPr>
          <w:rFonts w:asciiTheme="minorHAnsi" w:eastAsia="Arial" w:hAnsiTheme="minorHAnsi" w:cstheme="minorHAnsi"/>
          <w:b/>
          <w:bCs/>
          <w:i w:val="0"/>
          <w:color w:val="000000" w:themeColor="text1"/>
          <w:sz w:val="22"/>
          <w:szCs w:val="22"/>
        </w:rPr>
        <w:t>0201.6001.04.122.007.2900.339030-20</w:t>
      </w:r>
    </w:p>
    <w:p w14:paraId="779D9B15" w14:textId="300EF68F" w:rsidR="000D4297" w:rsidRPr="00F1287B" w:rsidRDefault="000D4297" w:rsidP="00145E85">
      <w:pPr>
        <w:pStyle w:val="Nvel2-Red"/>
        <w:ind w:left="624" w:hanging="624"/>
        <w:rPr>
          <w:rFonts w:asciiTheme="minorHAnsi" w:eastAsia="Arial" w:hAnsiTheme="minorHAnsi" w:cstheme="minorHAnsi"/>
          <w:i w:val="0"/>
          <w:color w:val="000000" w:themeColor="text1"/>
          <w:sz w:val="22"/>
          <w:szCs w:val="22"/>
        </w:rPr>
      </w:pPr>
    </w:p>
    <w:p w14:paraId="74536BD6" w14:textId="77777777" w:rsidR="000D4297" w:rsidRPr="00F1287B" w:rsidRDefault="000D4297" w:rsidP="00622E67">
      <w:pPr>
        <w:pStyle w:val="PargrafodaLista"/>
        <w:keepNext/>
        <w:keepLines/>
        <w:numPr>
          <w:ilvl w:val="0"/>
          <w:numId w:val="13"/>
        </w:numPr>
        <w:pBdr>
          <w:top w:val="nil"/>
          <w:left w:val="nil"/>
          <w:bottom w:val="nil"/>
          <w:right w:val="nil"/>
          <w:between w:val="nil"/>
        </w:pBdr>
        <w:tabs>
          <w:tab w:val="left" w:pos="284"/>
        </w:tabs>
        <w:ind w:left="0" w:firstLine="0"/>
        <w:jc w:val="both"/>
        <w:rPr>
          <w:rFonts w:asciiTheme="minorHAnsi" w:hAnsiTheme="minorHAnsi" w:cstheme="minorHAnsi"/>
          <w:b/>
          <w:sz w:val="22"/>
          <w:szCs w:val="22"/>
        </w:rPr>
      </w:pPr>
      <w:r w:rsidRPr="00F1287B">
        <w:rPr>
          <w:rFonts w:asciiTheme="minorHAnsi" w:hAnsiTheme="minorHAnsi" w:cstheme="minorHAnsi"/>
          <w:b/>
          <w:sz w:val="22"/>
          <w:szCs w:val="22"/>
        </w:rPr>
        <w:t xml:space="preserve">- UNIDADE RESPONSÁVEL PELO ACOMPANHAMENTO/FISCALIZAÇÃO: </w:t>
      </w:r>
    </w:p>
    <w:p w14:paraId="3F5CF0A5" w14:textId="77777777" w:rsidR="000D4297" w:rsidRPr="00F1287B" w:rsidRDefault="000D4297" w:rsidP="000D4297">
      <w:pPr>
        <w:pStyle w:val="PargrafodaLista"/>
        <w:keepNext/>
        <w:keepLines/>
        <w:pBdr>
          <w:top w:val="nil"/>
          <w:left w:val="nil"/>
          <w:bottom w:val="nil"/>
          <w:right w:val="nil"/>
          <w:between w:val="nil"/>
        </w:pBdr>
        <w:tabs>
          <w:tab w:val="left" w:pos="284"/>
        </w:tabs>
        <w:ind w:left="-65"/>
        <w:jc w:val="both"/>
        <w:rPr>
          <w:rFonts w:asciiTheme="minorHAnsi" w:hAnsiTheme="minorHAnsi" w:cstheme="minorHAnsi"/>
          <w:b/>
          <w:sz w:val="22"/>
          <w:szCs w:val="22"/>
        </w:rPr>
      </w:pPr>
    </w:p>
    <w:p w14:paraId="50C5B81E" w14:textId="73D4A34A" w:rsidR="00F7052E" w:rsidRPr="00F7052E" w:rsidRDefault="00EC01E6" w:rsidP="00F7052E">
      <w:pPr>
        <w:pStyle w:val="Nvel2-Red"/>
        <w:spacing w:before="0" w:after="0"/>
        <w:ind w:left="720"/>
        <w:rPr>
          <w:rFonts w:asciiTheme="minorHAnsi" w:eastAsia="Arial" w:hAnsiTheme="minorHAnsi" w:cstheme="minorHAnsi"/>
          <w:b/>
          <w:bCs/>
          <w:i w:val="0"/>
          <w:color w:val="000000" w:themeColor="text1"/>
          <w:sz w:val="24"/>
          <w:szCs w:val="24"/>
        </w:rPr>
      </w:pPr>
      <w:hyperlink r:id="rId13" w:history="1">
        <w:r w:rsidR="00F7052E" w:rsidRPr="00DB417A">
          <w:rPr>
            <w:rFonts w:asciiTheme="minorHAnsi" w:eastAsia="Arial" w:hAnsiTheme="minorHAnsi" w:cstheme="minorHAnsi"/>
            <w:b/>
            <w:bCs/>
            <w:i w:val="0"/>
            <w:color w:val="000000" w:themeColor="text1"/>
            <w:sz w:val="24"/>
            <w:szCs w:val="24"/>
          </w:rPr>
          <w:t>GERAP</w:t>
        </w:r>
        <w:r w:rsidR="00F7052E" w:rsidRPr="00AF1EE0">
          <w:rPr>
            <w:rFonts w:asciiTheme="minorHAnsi" w:eastAsia="Arial" w:hAnsiTheme="minorHAnsi" w:cstheme="minorHAnsi"/>
            <w:i w:val="0"/>
            <w:color w:val="000000" w:themeColor="text1"/>
            <w:sz w:val="24"/>
            <w:szCs w:val="24"/>
          </w:rPr>
          <w:t xml:space="preserve"> - Gerência de </w:t>
        </w:r>
      </w:hyperlink>
      <w:r w:rsidR="00F7052E" w:rsidRPr="00AF1EE0">
        <w:rPr>
          <w:rFonts w:asciiTheme="minorHAnsi" w:eastAsia="Arial" w:hAnsiTheme="minorHAnsi" w:cstheme="minorHAnsi"/>
          <w:i w:val="0"/>
          <w:color w:val="000000" w:themeColor="text1"/>
          <w:sz w:val="24"/>
          <w:szCs w:val="24"/>
        </w:rPr>
        <w:t xml:space="preserve">Administração Predial – Fiscal: Servidor </w:t>
      </w:r>
      <w:r w:rsidR="00F7052E" w:rsidRPr="00F7052E">
        <w:rPr>
          <w:rFonts w:asciiTheme="minorHAnsi" w:eastAsia="Arial" w:hAnsiTheme="minorHAnsi" w:cstheme="minorHAnsi"/>
          <w:b/>
          <w:bCs/>
          <w:i w:val="0"/>
          <w:color w:val="000000" w:themeColor="text1"/>
          <w:sz w:val="24"/>
          <w:szCs w:val="24"/>
        </w:rPr>
        <w:t>Wagner Santos Souza (Gerente)</w:t>
      </w:r>
      <w:r w:rsidR="00F7052E">
        <w:rPr>
          <w:rFonts w:asciiTheme="minorHAnsi" w:eastAsia="Arial" w:hAnsiTheme="minorHAnsi" w:cstheme="minorHAnsi"/>
          <w:i w:val="0"/>
          <w:color w:val="000000" w:themeColor="text1"/>
          <w:sz w:val="24"/>
          <w:szCs w:val="24"/>
        </w:rPr>
        <w:t xml:space="preserve"> e em sua ausência será fiscalizada pelo </w:t>
      </w:r>
      <w:r w:rsidR="00F7052E" w:rsidRPr="00F7052E">
        <w:rPr>
          <w:rFonts w:asciiTheme="minorHAnsi" w:eastAsia="Arial" w:hAnsiTheme="minorHAnsi" w:cstheme="minorHAnsi"/>
          <w:b/>
          <w:bCs/>
          <w:i w:val="0"/>
          <w:color w:val="000000" w:themeColor="text1"/>
          <w:sz w:val="24"/>
          <w:szCs w:val="24"/>
        </w:rPr>
        <w:t>Adriano Viana Filho, BM-329249-3 e Fernando Vieira da Silva BM 327.269-7.</w:t>
      </w:r>
    </w:p>
    <w:p w14:paraId="1A01FE0E" w14:textId="597C18DB" w:rsidR="00F7052E" w:rsidRDefault="00F7052E" w:rsidP="00F7052E">
      <w:pPr>
        <w:pStyle w:val="Nvel2-Red"/>
        <w:spacing w:before="0" w:after="0"/>
        <w:ind w:left="720"/>
        <w:rPr>
          <w:rFonts w:asciiTheme="minorHAnsi" w:eastAsia="Arial" w:hAnsiTheme="minorHAnsi" w:cstheme="minorHAnsi"/>
          <w:i w:val="0"/>
          <w:color w:val="000000" w:themeColor="text1"/>
          <w:sz w:val="24"/>
          <w:szCs w:val="24"/>
        </w:rPr>
      </w:pPr>
    </w:p>
    <w:p w14:paraId="0A7E2EC1" w14:textId="77777777" w:rsidR="00F7052E" w:rsidRPr="000F1158" w:rsidRDefault="00F7052E" w:rsidP="00F7052E">
      <w:pPr>
        <w:pStyle w:val="Nvel2-Red"/>
        <w:spacing w:before="240" w:after="0"/>
        <w:ind w:left="1064" w:hanging="1078"/>
        <w:rPr>
          <w:rFonts w:asciiTheme="minorHAnsi" w:eastAsia="Arial" w:hAnsiTheme="minorHAnsi" w:cstheme="minorHAnsi"/>
          <w:i w:val="0"/>
          <w:color w:val="000000" w:themeColor="text1"/>
          <w:sz w:val="24"/>
          <w:szCs w:val="24"/>
        </w:rPr>
      </w:pPr>
      <w:r>
        <w:rPr>
          <w:rFonts w:asciiTheme="minorHAnsi" w:eastAsia="Arial" w:hAnsiTheme="minorHAnsi" w:cstheme="minorHAnsi"/>
          <w:i w:val="0"/>
          <w:color w:val="000000" w:themeColor="text1"/>
          <w:sz w:val="24"/>
          <w:szCs w:val="24"/>
        </w:rPr>
        <w:t xml:space="preserve">13.1. </w:t>
      </w:r>
      <w:r w:rsidRPr="000F1158">
        <w:rPr>
          <w:rFonts w:asciiTheme="minorHAnsi" w:eastAsia="Arial" w:hAnsiTheme="minorHAnsi" w:cstheme="minorHAnsi"/>
          <w:i w:val="0"/>
          <w:color w:val="000000" w:themeColor="text1"/>
          <w:sz w:val="24"/>
          <w:szCs w:val="24"/>
        </w:rPr>
        <w:t>Cláusula – Responsabilidade do Fiscal do Contrato quanto à Conferência e Entrega da Documentação Fiscal</w:t>
      </w:r>
    </w:p>
    <w:p w14:paraId="25D46972" w14:textId="77777777" w:rsidR="00F7052E" w:rsidRPr="000F1158" w:rsidRDefault="00F7052E" w:rsidP="00F7052E">
      <w:pPr>
        <w:pStyle w:val="Nvel2-Red"/>
        <w:spacing w:before="240" w:after="0"/>
        <w:ind w:left="1064" w:hanging="1078"/>
        <w:rPr>
          <w:rFonts w:asciiTheme="minorHAnsi" w:eastAsia="Arial" w:hAnsiTheme="minorHAnsi" w:cstheme="minorHAnsi"/>
          <w:i w:val="0"/>
          <w:color w:val="000000" w:themeColor="text1"/>
          <w:sz w:val="24"/>
          <w:szCs w:val="24"/>
        </w:rPr>
      </w:pPr>
    </w:p>
    <w:p w14:paraId="60DE1141" w14:textId="77777777" w:rsidR="00F7052E" w:rsidRPr="000F1158" w:rsidRDefault="00F7052E" w:rsidP="00F7052E">
      <w:pPr>
        <w:pStyle w:val="Nvel2-Red"/>
        <w:spacing w:before="240" w:after="0"/>
        <w:ind w:left="567"/>
        <w:rPr>
          <w:rFonts w:asciiTheme="minorHAnsi" w:eastAsia="Arial" w:hAnsiTheme="minorHAnsi" w:cstheme="minorHAnsi"/>
          <w:i w:val="0"/>
          <w:color w:val="000000" w:themeColor="text1"/>
          <w:sz w:val="24"/>
          <w:szCs w:val="24"/>
        </w:rPr>
      </w:pPr>
      <w:r>
        <w:rPr>
          <w:rFonts w:asciiTheme="minorHAnsi" w:eastAsia="Arial" w:hAnsiTheme="minorHAnsi" w:cstheme="minorHAnsi"/>
          <w:i w:val="0"/>
          <w:color w:val="000000" w:themeColor="text1"/>
          <w:sz w:val="24"/>
          <w:szCs w:val="24"/>
        </w:rPr>
        <w:t xml:space="preserve"> 13.1.1. </w:t>
      </w:r>
      <w:r w:rsidRPr="000F1158">
        <w:rPr>
          <w:rFonts w:asciiTheme="minorHAnsi" w:eastAsia="Arial" w:hAnsiTheme="minorHAnsi" w:cstheme="minorHAnsi"/>
          <w:i w:val="0"/>
          <w:color w:val="000000" w:themeColor="text1"/>
          <w:sz w:val="24"/>
          <w:szCs w:val="24"/>
        </w:rPr>
        <w:t>O fiscal designado para o acompanhamento e a fiscalização do objeto desse TR deverá, no exercício de suas atribuições, conferir a conformidade da nota fiscal apresentada pela contratada, atestando o recebimento do objeto e providenciando sua entrega bem como de toda a documentação correspondente n</w:t>
      </w:r>
      <w:r>
        <w:rPr>
          <w:rFonts w:asciiTheme="minorHAnsi" w:eastAsia="Arial" w:hAnsiTheme="minorHAnsi" w:cstheme="minorHAnsi"/>
          <w:i w:val="0"/>
          <w:color w:val="000000" w:themeColor="text1"/>
          <w:sz w:val="24"/>
          <w:szCs w:val="24"/>
        </w:rPr>
        <w:t>a</w:t>
      </w:r>
      <w:r w:rsidRPr="000F1158">
        <w:rPr>
          <w:rFonts w:asciiTheme="minorHAnsi" w:eastAsia="Arial" w:hAnsiTheme="minorHAnsi" w:cstheme="minorHAnsi"/>
          <w:i w:val="0"/>
          <w:color w:val="000000" w:themeColor="text1"/>
          <w:sz w:val="24"/>
          <w:szCs w:val="24"/>
        </w:rPr>
        <w:t xml:space="preserve"> DPGF-GP no prazo máximo de 3 (três) dias úteis contados da data do recebimento.</w:t>
      </w:r>
    </w:p>
    <w:p w14:paraId="4248D875" w14:textId="77777777" w:rsidR="00F7052E" w:rsidRPr="000F1158" w:rsidRDefault="00F7052E" w:rsidP="00F7052E">
      <w:pPr>
        <w:pStyle w:val="Nvel2-Red"/>
        <w:spacing w:before="240" w:after="0"/>
        <w:ind w:left="567"/>
        <w:rPr>
          <w:rFonts w:asciiTheme="minorHAnsi" w:eastAsia="Arial" w:hAnsiTheme="minorHAnsi" w:cstheme="minorHAnsi"/>
          <w:i w:val="0"/>
          <w:color w:val="000000" w:themeColor="text1"/>
          <w:sz w:val="24"/>
          <w:szCs w:val="24"/>
        </w:rPr>
      </w:pPr>
    </w:p>
    <w:p w14:paraId="7FA4E547" w14:textId="77777777" w:rsidR="00F7052E" w:rsidRPr="000F1158" w:rsidRDefault="00F7052E" w:rsidP="00F7052E">
      <w:pPr>
        <w:pStyle w:val="Nvel2-Red"/>
        <w:spacing w:before="240" w:after="0"/>
        <w:ind w:left="567"/>
        <w:rPr>
          <w:rFonts w:asciiTheme="minorHAnsi" w:eastAsia="Arial" w:hAnsiTheme="minorHAnsi" w:cstheme="minorHAnsi"/>
          <w:i w:val="0"/>
          <w:color w:val="000000" w:themeColor="text1"/>
          <w:sz w:val="24"/>
          <w:szCs w:val="24"/>
        </w:rPr>
      </w:pPr>
      <w:r>
        <w:rPr>
          <w:rFonts w:asciiTheme="minorHAnsi" w:eastAsia="Arial" w:hAnsiTheme="minorHAnsi" w:cstheme="minorHAnsi"/>
          <w:i w:val="0"/>
          <w:color w:val="000000" w:themeColor="text1"/>
          <w:sz w:val="24"/>
          <w:szCs w:val="24"/>
        </w:rPr>
        <w:t xml:space="preserve"> 13.1.2. </w:t>
      </w:r>
      <w:r w:rsidRPr="000F1158">
        <w:rPr>
          <w:rFonts w:asciiTheme="minorHAnsi" w:eastAsia="Arial" w:hAnsiTheme="minorHAnsi" w:cstheme="minorHAnsi"/>
          <w:i w:val="0"/>
          <w:color w:val="000000" w:themeColor="text1"/>
          <w:sz w:val="24"/>
          <w:szCs w:val="24"/>
        </w:rPr>
        <w:t xml:space="preserve">O descumprimento do prazo estabelecido e/ou a entrega de documentação incompleta, incorreta ou em desacordo com as exigências legais e contratuais poderá ensejar </w:t>
      </w:r>
      <w:r w:rsidRPr="000F1158">
        <w:rPr>
          <w:rFonts w:asciiTheme="minorHAnsi" w:eastAsia="Arial" w:hAnsiTheme="minorHAnsi" w:cstheme="minorHAnsi"/>
          <w:i w:val="0"/>
          <w:color w:val="000000" w:themeColor="text1"/>
          <w:sz w:val="24"/>
          <w:szCs w:val="24"/>
        </w:rPr>
        <w:lastRenderedPageBreak/>
        <w:t>a responsabilização do fiscal, nos termos da Lei nº 14.133/2021, bem como das demais normas aplicáveis à atuação de agentes públicos no âmbito da Administração Municipal.</w:t>
      </w:r>
    </w:p>
    <w:p w14:paraId="73FCE0C2" w14:textId="77777777" w:rsidR="00F7052E" w:rsidRPr="000F1158" w:rsidRDefault="00F7052E" w:rsidP="00F7052E">
      <w:pPr>
        <w:pStyle w:val="Nvel2-Red"/>
        <w:spacing w:before="240" w:after="0"/>
        <w:ind w:left="567"/>
        <w:rPr>
          <w:rFonts w:asciiTheme="minorHAnsi" w:eastAsia="Arial" w:hAnsiTheme="minorHAnsi" w:cstheme="minorHAnsi"/>
          <w:i w:val="0"/>
          <w:color w:val="000000" w:themeColor="text1"/>
          <w:sz w:val="24"/>
          <w:szCs w:val="24"/>
        </w:rPr>
      </w:pPr>
    </w:p>
    <w:p w14:paraId="47475801" w14:textId="77777777" w:rsidR="00F7052E" w:rsidRPr="000F1158" w:rsidRDefault="00F7052E" w:rsidP="00F7052E">
      <w:pPr>
        <w:pStyle w:val="Nvel2-Red"/>
        <w:spacing w:before="240" w:after="0"/>
        <w:ind w:left="567"/>
        <w:rPr>
          <w:rFonts w:asciiTheme="minorHAnsi" w:eastAsia="Arial" w:hAnsiTheme="minorHAnsi" w:cstheme="minorHAnsi"/>
          <w:i w:val="0"/>
          <w:color w:val="000000" w:themeColor="text1"/>
          <w:sz w:val="24"/>
          <w:szCs w:val="24"/>
        </w:rPr>
      </w:pPr>
      <w:r>
        <w:rPr>
          <w:rFonts w:asciiTheme="minorHAnsi" w:eastAsia="Arial" w:hAnsiTheme="minorHAnsi" w:cstheme="minorHAnsi"/>
          <w:i w:val="0"/>
          <w:color w:val="000000" w:themeColor="text1"/>
          <w:sz w:val="24"/>
          <w:szCs w:val="24"/>
        </w:rPr>
        <w:t xml:space="preserve"> 13.1.3. </w:t>
      </w:r>
      <w:r w:rsidRPr="000F1158">
        <w:rPr>
          <w:rFonts w:asciiTheme="minorHAnsi" w:eastAsia="Arial" w:hAnsiTheme="minorHAnsi" w:cstheme="minorHAnsi"/>
          <w:i w:val="0"/>
          <w:color w:val="000000" w:themeColor="text1"/>
          <w:sz w:val="24"/>
          <w:szCs w:val="24"/>
        </w:rPr>
        <w:t>A documentação entregue fora do prazo estabelecido somente será recebida acompanhada justificativa do fiscal de contrato de forma expressa e com o ciente do Superior Hierárquico responsável pelo setor.</w:t>
      </w:r>
    </w:p>
    <w:p w14:paraId="1707FD00" w14:textId="77777777" w:rsidR="00F7052E" w:rsidRPr="000F1158" w:rsidRDefault="00F7052E" w:rsidP="00F7052E">
      <w:pPr>
        <w:pStyle w:val="Nvel2-Red"/>
        <w:spacing w:before="240" w:after="0"/>
        <w:ind w:left="567"/>
        <w:rPr>
          <w:rFonts w:asciiTheme="minorHAnsi" w:eastAsia="Arial" w:hAnsiTheme="minorHAnsi" w:cstheme="minorHAnsi"/>
          <w:i w:val="0"/>
          <w:color w:val="000000" w:themeColor="text1"/>
          <w:sz w:val="24"/>
          <w:szCs w:val="24"/>
        </w:rPr>
      </w:pPr>
    </w:p>
    <w:p w14:paraId="08D26520" w14:textId="77777777" w:rsidR="00F7052E" w:rsidRPr="00E12146" w:rsidRDefault="00F7052E" w:rsidP="00F7052E">
      <w:pPr>
        <w:pStyle w:val="Nvel2-Red"/>
        <w:spacing w:before="0" w:after="0"/>
        <w:ind w:left="720"/>
        <w:rPr>
          <w:rFonts w:asciiTheme="minorHAnsi" w:eastAsia="Arial" w:hAnsiTheme="minorHAnsi" w:cstheme="minorHAnsi"/>
          <w:i w:val="0"/>
          <w:color w:val="000000" w:themeColor="text1"/>
          <w:sz w:val="24"/>
          <w:szCs w:val="24"/>
        </w:rPr>
      </w:pPr>
    </w:p>
    <w:p w14:paraId="4C352D97" w14:textId="77777777" w:rsidR="00F7052E" w:rsidRPr="00DB6B0B" w:rsidRDefault="00F7052E" w:rsidP="00F7052E">
      <w:pPr>
        <w:pStyle w:val="Nvel2-Red"/>
        <w:spacing w:before="0" w:after="0" w:line="240" w:lineRule="auto"/>
        <w:rPr>
          <w:rFonts w:asciiTheme="minorHAnsi" w:eastAsia="Arial" w:hAnsiTheme="minorHAnsi" w:cstheme="minorHAnsi"/>
          <w:i w:val="0"/>
          <w:color w:val="000000" w:themeColor="text1"/>
          <w:sz w:val="22"/>
          <w:szCs w:val="22"/>
        </w:rPr>
      </w:pPr>
    </w:p>
    <w:p w14:paraId="1A469EA1" w14:textId="2366368E" w:rsidR="00FF54C5" w:rsidRPr="00F1287B" w:rsidRDefault="008F5F20" w:rsidP="008F5F20">
      <w:pPr>
        <w:pBdr>
          <w:top w:val="nil"/>
          <w:left w:val="nil"/>
          <w:bottom w:val="nil"/>
          <w:right w:val="nil"/>
          <w:between w:val="nil"/>
        </w:pBdr>
        <w:spacing w:before="960" w:line="360" w:lineRule="auto"/>
        <w:ind w:left="3266" w:hanging="4967"/>
        <w:rPr>
          <w:rFonts w:asciiTheme="minorHAnsi" w:eastAsia="Arial" w:hAnsiTheme="minorHAnsi" w:cstheme="minorHAnsi"/>
          <w:i/>
          <w:color w:val="000000"/>
          <w:sz w:val="22"/>
          <w:szCs w:val="22"/>
        </w:rPr>
      </w:pPr>
      <w:r>
        <w:rPr>
          <w:rFonts w:asciiTheme="minorHAnsi" w:eastAsia="Arial" w:hAnsiTheme="minorHAnsi" w:cstheme="minorHAnsi"/>
          <w:sz w:val="22"/>
          <w:szCs w:val="22"/>
        </w:rPr>
        <w:t xml:space="preserve">                   </w:t>
      </w:r>
      <w:r w:rsidR="00FF54C5" w:rsidRPr="00145E85">
        <w:rPr>
          <w:rFonts w:asciiTheme="minorHAnsi" w:eastAsia="Arial" w:hAnsiTheme="minorHAnsi" w:cstheme="minorHAnsi"/>
          <w:sz w:val="22"/>
          <w:szCs w:val="22"/>
        </w:rPr>
        <w:t xml:space="preserve">Belo Horizonte, </w:t>
      </w:r>
      <w:r w:rsidR="00EF293B">
        <w:rPr>
          <w:rFonts w:asciiTheme="minorHAnsi" w:eastAsia="Arial" w:hAnsiTheme="minorHAnsi" w:cstheme="minorHAnsi"/>
          <w:sz w:val="22"/>
          <w:szCs w:val="22"/>
        </w:rPr>
        <w:t xml:space="preserve">16 </w:t>
      </w:r>
      <w:r w:rsidR="00F804BB" w:rsidRPr="00145E85">
        <w:rPr>
          <w:rFonts w:asciiTheme="minorHAnsi" w:eastAsia="Arial" w:hAnsiTheme="minorHAnsi" w:cstheme="minorHAnsi"/>
          <w:sz w:val="22"/>
          <w:szCs w:val="22"/>
        </w:rPr>
        <w:t>de</w:t>
      </w:r>
      <w:r w:rsidR="000974A4">
        <w:rPr>
          <w:rFonts w:asciiTheme="minorHAnsi" w:eastAsia="Arial" w:hAnsiTheme="minorHAnsi" w:cstheme="minorHAnsi"/>
          <w:sz w:val="22"/>
          <w:szCs w:val="22"/>
        </w:rPr>
        <w:t xml:space="preserve"> </w:t>
      </w:r>
      <w:r w:rsidR="00EF293B">
        <w:rPr>
          <w:rFonts w:asciiTheme="minorHAnsi" w:eastAsia="Arial" w:hAnsiTheme="minorHAnsi" w:cstheme="minorHAnsi"/>
          <w:sz w:val="22"/>
          <w:szCs w:val="22"/>
        </w:rPr>
        <w:t>janeiro</w:t>
      </w:r>
      <w:r w:rsidR="0093122C">
        <w:rPr>
          <w:rFonts w:asciiTheme="minorHAnsi" w:eastAsia="Arial" w:hAnsiTheme="minorHAnsi" w:cstheme="minorHAnsi"/>
          <w:sz w:val="22"/>
          <w:szCs w:val="22"/>
        </w:rPr>
        <w:t xml:space="preserve"> </w:t>
      </w:r>
      <w:r w:rsidR="00FF54C5" w:rsidRPr="00145E85">
        <w:rPr>
          <w:rFonts w:asciiTheme="minorHAnsi" w:eastAsia="Arial" w:hAnsiTheme="minorHAnsi" w:cstheme="minorHAnsi"/>
          <w:sz w:val="22"/>
          <w:szCs w:val="22"/>
        </w:rPr>
        <w:t>de 202</w:t>
      </w:r>
      <w:r w:rsidR="000974A4">
        <w:rPr>
          <w:rFonts w:asciiTheme="minorHAnsi" w:eastAsia="Arial" w:hAnsiTheme="minorHAnsi" w:cstheme="minorHAnsi"/>
          <w:sz w:val="22"/>
          <w:szCs w:val="22"/>
        </w:rPr>
        <w:t>6</w:t>
      </w:r>
      <w:r w:rsidR="00FF54C5" w:rsidRPr="00145E85">
        <w:rPr>
          <w:rFonts w:asciiTheme="minorHAnsi" w:eastAsia="Arial" w:hAnsiTheme="minorHAnsi" w:cstheme="minorHAnsi"/>
          <w:sz w:val="22"/>
          <w:szCs w:val="22"/>
        </w:rPr>
        <w:t>.</w:t>
      </w:r>
    </w:p>
    <w:p w14:paraId="4E376301" w14:textId="3DDE0CA2" w:rsidR="003646CF" w:rsidRDefault="003646CF" w:rsidP="00FF54C5">
      <w:pPr>
        <w:spacing w:line="360" w:lineRule="auto"/>
        <w:jc w:val="both"/>
        <w:rPr>
          <w:rFonts w:asciiTheme="minorHAnsi" w:eastAsia="Arial" w:hAnsiTheme="minorHAnsi" w:cstheme="minorHAnsi"/>
          <w:sz w:val="22"/>
          <w:szCs w:val="22"/>
        </w:rPr>
      </w:pPr>
    </w:p>
    <w:p w14:paraId="0A977294" w14:textId="527A5969" w:rsidR="003646CF" w:rsidRDefault="003646CF" w:rsidP="00FF54C5">
      <w:pPr>
        <w:spacing w:line="360" w:lineRule="auto"/>
        <w:jc w:val="both"/>
        <w:rPr>
          <w:rFonts w:asciiTheme="minorHAnsi" w:eastAsia="Arial" w:hAnsiTheme="minorHAnsi" w:cstheme="minorHAnsi"/>
          <w:sz w:val="22"/>
          <w:szCs w:val="22"/>
        </w:rPr>
      </w:pPr>
    </w:p>
    <w:p w14:paraId="455D2C87" w14:textId="77777777" w:rsidR="002B396A" w:rsidRPr="00F1287B" w:rsidRDefault="002B396A" w:rsidP="00FF54C5">
      <w:pPr>
        <w:spacing w:line="360" w:lineRule="auto"/>
        <w:jc w:val="both"/>
        <w:rPr>
          <w:rFonts w:asciiTheme="minorHAnsi" w:eastAsia="Arial" w:hAnsiTheme="minorHAnsi" w:cstheme="minorHAnsi"/>
          <w:sz w:val="22"/>
          <w:szCs w:val="22"/>
        </w:rPr>
      </w:pPr>
    </w:p>
    <w:p w14:paraId="46ACA86D" w14:textId="77777777" w:rsidR="00FF54C5" w:rsidRPr="00F1287B" w:rsidRDefault="00FF54C5" w:rsidP="00FF54C5">
      <w:pPr>
        <w:shd w:val="clear" w:color="auto" w:fill="FFFFFF"/>
        <w:jc w:val="center"/>
        <w:rPr>
          <w:rFonts w:asciiTheme="minorHAnsi" w:hAnsiTheme="minorHAnsi" w:cstheme="minorHAnsi"/>
          <w:sz w:val="22"/>
          <w:szCs w:val="22"/>
        </w:rPr>
      </w:pPr>
      <w:r w:rsidRPr="00F1287B">
        <w:rPr>
          <w:rFonts w:asciiTheme="minorHAnsi" w:hAnsiTheme="minorHAnsi" w:cstheme="minorHAnsi"/>
          <w:sz w:val="22"/>
          <w:szCs w:val="22"/>
        </w:rPr>
        <w:t>__________________________________________________________</w:t>
      </w:r>
    </w:p>
    <w:p w14:paraId="61BA02E5" w14:textId="77777777" w:rsidR="00F7052E" w:rsidRPr="007D0F2A" w:rsidRDefault="00F7052E" w:rsidP="007D0F2A">
      <w:pPr>
        <w:pStyle w:val="SemEspaamento"/>
        <w:jc w:val="center"/>
        <w:rPr>
          <w:rFonts w:asciiTheme="minorHAnsi" w:hAnsiTheme="minorHAnsi" w:cstheme="minorHAnsi"/>
          <w:sz w:val="24"/>
          <w:szCs w:val="24"/>
        </w:rPr>
      </w:pPr>
      <w:r w:rsidRPr="007D0F2A">
        <w:rPr>
          <w:rFonts w:asciiTheme="minorHAnsi" w:hAnsiTheme="minorHAnsi" w:cstheme="minorHAnsi"/>
          <w:sz w:val="24"/>
          <w:szCs w:val="24"/>
        </w:rPr>
        <w:t xml:space="preserve">Wagner Santos Souza BM-37.768-X </w:t>
      </w:r>
    </w:p>
    <w:p w14:paraId="380E033A" w14:textId="58630FF5" w:rsidR="00F7052E" w:rsidRPr="007D0F2A" w:rsidRDefault="00EC01E6" w:rsidP="007D0F2A">
      <w:pPr>
        <w:pStyle w:val="SemEspaamento"/>
        <w:jc w:val="center"/>
        <w:rPr>
          <w:rFonts w:asciiTheme="minorHAnsi" w:hAnsiTheme="minorHAnsi" w:cstheme="minorHAnsi"/>
          <w:sz w:val="24"/>
          <w:szCs w:val="24"/>
        </w:rPr>
      </w:pPr>
      <w:hyperlink r:id="rId14" w:history="1">
        <w:r w:rsidR="00F7052E" w:rsidRPr="007D0F2A">
          <w:rPr>
            <w:rFonts w:asciiTheme="minorHAnsi" w:hAnsiTheme="minorHAnsi"/>
            <w:sz w:val="24"/>
            <w:szCs w:val="24"/>
          </w:rPr>
          <w:t xml:space="preserve">GERAP - Gerência de </w:t>
        </w:r>
      </w:hyperlink>
      <w:r w:rsidR="00F7052E" w:rsidRPr="007D0F2A">
        <w:rPr>
          <w:rFonts w:asciiTheme="minorHAnsi" w:hAnsiTheme="minorHAnsi" w:cstheme="minorHAnsi"/>
          <w:sz w:val="24"/>
          <w:szCs w:val="24"/>
        </w:rPr>
        <w:t>Administração Predial</w:t>
      </w:r>
    </w:p>
    <w:p w14:paraId="683FC984" w14:textId="0043F73B" w:rsidR="00FF54C5" w:rsidRDefault="00FF54C5" w:rsidP="00145E85">
      <w:pPr>
        <w:pBdr>
          <w:top w:val="nil"/>
          <w:left w:val="nil"/>
          <w:bottom w:val="nil"/>
          <w:right w:val="nil"/>
          <w:between w:val="nil"/>
        </w:pBdr>
        <w:jc w:val="center"/>
        <w:rPr>
          <w:rFonts w:asciiTheme="minorHAnsi" w:hAnsiTheme="minorHAnsi" w:cstheme="minorHAnsi"/>
          <w:b/>
          <w:bCs/>
          <w:sz w:val="22"/>
          <w:szCs w:val="22"/>
        </w:rPr>
      </w:pPr>
    </w:p>
    <w:p w14:paraId="4A703653" w14:textId="4DE0E838" w:rsidR="0093122C" w:rsidRDefault="0093122C" w:rsidP="00145E85">
      <w:pPr>
        <w:pBdr>
          <w:top w:val="nil"/>
          <w:left w:val="nil"/>
          <w:bottom w:val="nil"/>
          <w:right w:val="nil"/>
          <w:between w:val="nil"/>
        </w:pBdr>
        <w:jc w:val="center"/>
        <w:rPr>
          <w:rFonts w:asciiTheme="minorHAnsi" w:hAnsiTheme="minorHAnsi" w:cstheme="minorHAnsi"/>
          <w:b/>
          <w:bCs/>
          <w:sz w:val="22"/>
          <w:szCs w:val="22"/>
        </w:rPr>
      </w:pPr>
    </w:p>
    <w:p w14:paraId="48397AF1" w14:textId="23216083" w:rsidR="0093122C" w:rsidRDefault="0093122C" w:rsidP="00145E85">
      <w:pPr>
        <w:pBdr>
          <w:top w:val="nil"/>
          <w:left w:val="nil"/>
          <w:bottom w:val="nil"/>
          <w:right w:val="nil"/>
          <w:between w:val="nil"/>
        </w:pBdr>
        <w:jc w:val="center"/>
        <w:rPr>
          <w:rFonts w:asciiTheme="minorHAnsi" w:hAnsiTheme="minorHAnsi" w:cstheme="minorHAnsi"/>
          <w:b/>
          <w:bCs/>
          <w:sz w:val="22"/>
          <w:szCs w:val="22"/>
        </w:rPr>
      </w:pPr>
    </w:p>
    <w:p w14:paraId="52803C09" w14:textId="77777777" w:rsidR="00EF293B" w:rsidRDefault="00EF293B" w:rsidP="00145E85">
      <w:pPr>
        <w:pBdr>
          <w:top w:val="nil"/>
          <w:left w:val="nil"/>
          <w:bottom w:val="nil"/>
          <w:right w:val="nil"/>
          <w:between w:val="nil"/>
        </w:pBdr>
        <w:jc w:val="center"/>
        <w:rPr>
          <w:rFonts w:asciiTheme="minorHAnsi" w:hAnsiTheme="minorHAnsi" w:cstheme="minorHAnsi"/>
          <w:b/>
          <w:bCs/>
          <w:sz w:val="22"/>
          <w:szCs w:val="22"/>
        </w:rPr>
      </w:pPr>
    </w:p>
    <w:p w14:paraId="6DDE8F2D" w14:textId="77777777" w:rsidR="0093122C" w:rsidRPr="00F1287B" w:rsidRDefault="0093122C" w:rsidP="00145E85">
      <w:pPr>
        <w:pBdr>
          <w:top w:val="nil"/>
          <w:left w:val="nil"/>
          <w:bottom w:val="nil"/>
          <w:right w:val="nil"/>
          <w:between w:val="nil"/>
        </w:pBdr>
        <w:jc w:val="center"/>
        <w:rPr>
          <w:rFonts w:asciiTheme="minorHAnsi" w:hAnsiTheme="minorHAnsi" w:cstheme="minorHAnsi"/>
          <w:b/>
          <w:bCs/>
          <w:sz w:val="22"/>
          <w:szCs w:val="22"/>
        </w:rPr>
      </w:pPr>
    </w:p>
    <w:p w14:paraId="01630E98" w14:textId="77777777" w:rsidR="00FF54C5" w:rsidRPr="00F1287B" w:rsidRDefault="00FF54C5" w:rsidP="00FF54C5">
      <w:pPr>
        <w:pBdr>
          <w:top w:val="nil"/>
          <w:left w:val="nil"/>
          <w:bottom w:val="nil"/>
          <w:right w:val="nil"/>
          <w:between w:val="nil"/>
        </w:pBdr>
        <w:jc w:val="both"/>
        <w:rPr>
          <w:rFonts w:asciiTheme="minorHAnsi" w:hAnsiTheme="minorHAnsi" w:cstheme="minorHAnsi"/>
          <w:b/>
          <w:bCs/>
          <w:sz w:val="22"/>
          <w:szCs w:val="22"/>
        </w:rPr>
      </w:pPr>
      <w:r w:rsidRPr="00F1287B">
        <w:rPr>
          <w:rFonts w:asciiTheme="minorHAnsi" w:hAnsiTheme="minorHAnsi" w:cstheme="minorHAnsi"/>
          <w:b/>
          <w:bCs/>
          <w:sz w:val="22"/>
          <w:szCs w:val="22"/>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50338EAC" w14:textId="77777777" w:rsidR="00FF54C5" w:rsidRPr="00F1287B" w:rsidRDefault="00FF54C5" w:rsidP="00FF54C5">
      <w:pPr>
        <w:pStyle w:val="2Subitem"/>
        <w:numPr>
          <w:ilvl w:val="0"/>
          <w:numId w:val="0"/>
        </w:numPr>
        <w:spacing w:line="240" w:lineRule="auto"/>
        <w:rPr>
          <w:rFonts w:asciiTheme="minorHAnsi" w:hAnsiTheme="minorHAnsi" w:cstheme="minorHAnsi"/>
          <w:b/>
          <w:bCs w:val="0"/>
          <w:color w:val="auto"/>
          <w:sz w:val="22"/>
          <w:szCs w:val="22"/>
          <w:lang w:val="pt-BR"/>
        </w:rPr>
      </w:pPr>
    </w:p>
    <w:p w14:paraId="1BD1B68F" w14:textId="495F1BD5" w:rsidR="00EA7C7C" w:rsidRDefault="00EA7C7C" w:rsidP="003A75D0">
      <w:pPr>
        <w:rPr>
          <w:rFonts w:asciiTheme="minorHAnsi" w:hAnsiTheme="minorHAnsi" w:cstheme="minorHAnsi"/>
          <w:sz w:val="22"/>
          <w:szCs w:val="22"/>
        </w:rPr>
      </w:pPr>
    </w:p>
    <w:p w14:paraId="7F0FAC01" w14:textId="77777777" w:rsidR="00EA7C7C" w:rsidRDefault="00EA7C7C" w:rsidP="00F7052E">
      <w:pPr>
        <w:rPr>
          <w:rFonts w:asciiTheme="minorHAnsi" w:hAnsiTheme="minorHAnsi" w:cstheme="minorHAnsi"/>
          <w:sz w:val="22"/>
          <w:szCs w:val="22"/>
        </w:rPr>
      </w:pPr>
    </w:p>
    <w:p w14:paraId="0751FBD8" w14:textId="694E6A1C" w:rsidR="008F5F20" w:rsidRDefault="008F5F20" w:rsidP="008F5F20">
      <w:pPr>
        <w:pBdr>
          <w:top w:val="nil"/>
          <w:left w:val="nil"/>
          <w:bottom w:val="nil"/>
          <w:right w:val="nil"/>
          <w:between w:val="nil"/>
        </w:pBdr>
        <w:jc w:val="both"/>
        <w:rPr>
          <w:rFonts w:cstheme="minorHAnsi"/>
          <w:b/>
          <w:bCs/>
        </w:rPr>
      </w:pPr>
    </w:p>
    <w:p w14:paraId="00499D3A" w14:textId="77777777" w:rsidR="00EF293B" w:rsidRPr="009C0D09" w:rsidRDefault="00EF293B" w:rsidP="008F5F20">
      <w:pPr>
        <w:pBdr>
          <w:top w:val="nil"/>
          <w:left w:val="nil"/>
          <w:bottom w:val="nil"/>
          <w:right w:val="nil"/>
          <w:between w:val="nil"/>
        </w:pBdr>
        <w:jc w:val="both"/>
        <w:rPr>
          <w:rFonts w:cstheme="minorHAnsi"/>
          <w:b/>
          <w:bCs/>
        </w:rPr>
      </w:pPr>
    </w:p>
    <w:p w14:paraId="6F37388D" w14:textId="519AF2BE" w:rsidR="008F5F20" w:rsidRPr="009C0D09" w:rsidRDefault="008F5F20" w:rsidP="008F5F20">
      <w:pPr>
        <w:pStyle w:val="SemEspaamento"/>
        <w:jc w:val="center"/>
        <w:rPr>
          <w:rFonts w:asciiTheme="minorHAnsi" w:hAnsiTheme="minorHAnsi" w:cstheme="minorHAnsi"/>
          <w:sz w:val="22"/>
          <w:szCs w:val="22"/>
        </w:rPr>
      </w:pPr>
      <w:r w:rsidRPr="009C0D09">
        <w:rPr>
          <w:rFonts w:asciiTheme="minorHAnsi" w:hAnsiTheme="minorHAnsi" w:cstheme="minorHAnsi"/>
          <w:sz w:val="22"/>
          <w:szCs w:val="22"/>
        </w:rPr>
        <w:t>________________________________________________</w:t>
      </w:r>
    </w:p>
    <w:p w14:paraId="49ADEEBF" w14:textId="77777777" w:rsidR="00F7052E" w:rsidRPr="00A72517" w:rsidRDefault="00F7052E" w:rsidP="00F7052E">
      <w:pPr>
        <w:pStyle w:val="SemEspaamento"/>
        <w:jc w:val="center"/>
        <w:rPr>
          <w:rFonts w:asciiTheme="minorHAnsi" w:hAnsiTheme="minorHAnsi" w:cstheme="minorHAnsi"/>
          <w:sz w:val="24"/>
          <w:szCs w:val="24"/>
        </w:rPr>
      </w:pPr>
      <w:r w:rsidRPr="00A72517">
        <w:rPr>
          <w:rFonts w:asciiTheme="minorHAnsi" w:hAnsiTheme="minorHAnsi" w:cstheme="minorHAnsi"/>
          <w:sz w:val="24"/>
          <w:szCs w:val="24"/>
        </w:rPr>
        <w:t>DUANDER VINICIUS GOMES REZENDE– BM 325.863-5</w:t>
      </w:r>
    </w:p>
    <w:p w14:paraId="30ACFB37" w14:textId="6A7451B7" w:rsidR="00F7052E" w:rsidRPr="00C3274B" w:rsidRDefault="007D0F2A" w:rsidP="00C3274B">
      <w:pPr>
        <w:pStyle w:val="SemEspaamento"/>
        <w:jc w:val="center"/>
        <w:rPr>
          <w:rFonts w:asciiTheme="minorHAnsi" w:hAnsiTheme="minorHAnsi" w:cstheme="minorHAnsi"/>
          <w:sz w:val="24"/>
          <w:szCs w:val="24"/>
        </w:rPr>
      </w:pPr>
      <w:r w:rsidRPr="00C3274B">
        <w:rPr>
          <w:rFonts w:asciiTheme="minorHAnsi" w:hAnsiTheme="minorHAnsi" w:cstheme="minorHAnsi"/>
          <w:sz w:val="24"/>
          <w:szCs w:val="24"/>
        </w:rPr>
        <w:t>CHEFE DE GABINETE DO PREFEITO</w:t>
      </w:r>
    </w:p>
    <w:p w14:paraId="2DD4A8A4" w14:textId="55FFE799" w:rsidR="00EC2201" w:rsidRDefault="00EC2201" w:rsidP="00F26A19">
      <w:pPr>
        <w:jc w:val="center"/>
        <w:rPr>
          <w:rFonts w:ascii="Arial" w:hAnsi="Arial" w:cs="Arial"/>
          <w:color w:val="212529"/>
          <w:sz w:val="21"/>
          <w:szCs w:val="21"/>
        </w:rPr>
      </w:pPr>
    </w:p>
    <w:p w14:paraId="5564BA10" w14:textId="1442DDB8" w:rsidR="000974A4" w:rsidRDefault="000974A4" w:rsidP="00F26A19">
      <w:pPr>
        <w:jc w:val="center"/>
        <w:rPr>
          <w:rFonts w:ascii="Arial" w:hAnsi="Arial" w:cs="Arial"/>
          <w:color w:val="212529"/>
          <w:sz w:val="21"/>
          <w:szCs w:val="21"/>
        </w:rPr>
      </w:pPr>
    </w:p>
    <w:p w14:paraId="64409084" w14:textId="1BF50C65" w:rsidR="000974A4" w:rsidRDefault="000974A4" w:rsidP="00F26A19">
      <w:pPr>
        <w:jc w:val="center"/>
        <w:rPr>
          <w:rFonts w:ascii="Arial" w:hAnsi="Arial" w:cs="Arial"/>
          <w:color w:val="212529"/>
          <w:sz w:val="21"/>
          <w:szCs w:val="21"/>
        </w:rPr>
      </w:pPr>
    </w:p>
    <w:p w14:paraId="22E93C82" w14:textId="68C31B72" w:rsidR="000974A4" w:rsidRDefault="000974A4" w:rsidP="00F26A19">
      <w:pPr>
        <w:jc w:val="center"/>
        <w:rPr>
          <w:rFonts w:ascii="Arial" w:hAnsi="Arial" w:cs="Arial"/>
          <w:color w:val="212529"/>
          <w:sz w:val="21"/>
          <w:szCs w:val="21"/>
        </w:rPr>
      </w:pPr>
    </w:p>
    <w:p w14:paraId="2000C48D" w14:textId="22CE0384" w:rsidR="000974A4" w:rsidRDefault="000974A4" w:rsidP="00F26A19">
      <w:pPr>
        <w:jc w:val="center"/>
        <w:rPr>
          <w:rFonts w:ascii="Arial" w:hAnsi="Arial" w:cs="Arial"/>
          <w:color w:val="212529"/>
          <w:sz w:val="21"/>
          <w:szCs w:val="21"/>
        </w:rPr>
      </w:pPr>
    </w:p>
    <w:p w14:paraId="5469ACBA" w14:textId="75144A3D" w:rsidR="002B396A" w:rsidRDefault="002B396A" w:rsidP="00F26A19">
      <w:pPr>
        <w:jc w:val="center"/>
        <w:rPr>
          <w:rFonts w:ascii="Arial" w:hAnsi="Arial" w:cs="Arial"/>
          <w:color w:val="212529"/>
          <w:sz w:val="21"/>
          <w:szCs w:val="21"/>
        </w:rPr>
      </w:pPr>
    </w:p>
    <w:p w14:paraId="73C8FD98" w14:textId="77777777" w:rsidR="002B396A" w:rsidRPr="00F26A19" w:rsidRDefault="002B396A" w:rsidP="00F26A19">
      <w:pPr>
        <w:jc w:val="center"/>
        <w:rPr>
          <w:rFonts w:ascii="Arial" w:hAnsi="Arial" w:cs="Arial"/>
          <w:color w:val="212529"/>
          <w:sz w:val="21"/>
          <w:szCs w:val="21"/>
        </w:rPr>
      </w:pPr>
    </w:p>
    <w:p w14:paraId="3A701337" w14:textId="789E03B0" w:rsidR="00B814D5" w:rsidRDefault="00B814D5" w:rsidP="00C7382F">
      <w:pPr>
        <w:ind w:left="357"/>
        <w:jc w:val="center"/>
        <w:rPr>
          <w:rFonts w:asciiTheme="minorHAnsi" w:hAnsiTheme="minorHAnsi" w:cstheme="minorHAnsi"/>
          <w:sz w:val="22"/>
          <w:szCs w:val="22"/>
        </w:rPr>
      </w:pPr>
    </w:p>
    <w:p w14:paraId="7D1BDB30" w14:textId="36B9E2DE" w:rsidR="00C7382F" w:rsidRPr="00C7382F" w:rsidRDefault="00C7382F" w:rsidP="00C7382F">
      <w:pPr>
        <w:ind w:left="357"/>
        <w:jc w:val="center"/>
        <w:rPr>
          <w:rFonts w:asciiTheme="minorHAnsi" w:hAnsiTheme="minorHAnsi" w:cstheme="minorHAnsi"/>
          <w:b/>
          <w:sz w:val="22"/>
          <w:szCs w:val="22"/>
        </w:rPr>
      </w:pPr>
      <w:r w:rsidRPr="00C7382F">
        <w:rPr>
          <w:rFonts w:asciiTheme="minorHAnsi" w:hAnsiTheme="minorHAnsi" w:cstheme="minorHAnsi"/>
          <w:b/>
          <w:sz w:val="22"/>
          <w:szCs w:val="22"/>
        </w:rPr>
        <w:t>ANEXO 01- CHECKLIST PRODABEL</w:t>
      </w:r>
    </w:p>
    <w:p w14:paraId="30B4B999" w14:textId="77777777" w:rsidR="00C7382F" w:rsidRDefault="00C7382F" w:rsidP="00C7382F">
      <w:pPr>
        <w:ind w:left="357"/>
        <w:jc w:val="center"/>
        <w:rPr>
          <w:rFonts w:asciiTheme="minorHAnsi" w:hAnsiTheme="minorHAnsi" w:cstheme="minorHAnsi"/>
          <w:sz w:val="22"/>
          <w:szCs w:val="22"/>
        </w:rPr>
      </w:pPr>
    </w:p>
    <w:p w14:paraId="767CDFC9" w14:textId="2BB2F13A" w:rsidR="00C7382F" w:rsidRDefault="00C7382F" w:rsidP="00C7382F">
      <w:pPr>
        <w:ind w:left="357"/>
        <w:jc w:val="center"/>
        <w:rPr>
          <w:rFonts w:asciiTheme="minorHAnsi" w:hAnsiTheme="minorHAnsi" w:cstheme="minorHAnsi"/>
          <w:sz w:val="22"/>
          <w:szCs w:val="22"/>
        </w:rPr>
      </w:pPr>
    </w:p>
    <w:p w14:paraId="46B516A2" w14:textId="77777777" w:rsidR="00DC428C" w:rsidRDefault="00DC428C" w:rsidP="00DC428C">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PRODABEL</w:t>
      </w:r>
    </w:p>
    <w:p w14:paraId="2C3219D2" w14:textId="77777777" w:rsidR="00DC428C" w:rsidRDefault="00DC428C" w:rsidP="00DC428C">
      <w:pPr>
        <w:suppressAutoHyphens w:val="0"/>
        <w:autoSpaceDE w:val="0"/>
        <w:autoSpaceDN w:val="0"/>
        <w:adjustRightInd w:val="0"/>
        <w:jc w:val="center"/>
        <w:rPr>
          <w:rFonts w:ascii="Arial-BoldMT" w:eastAsiaTheme="minorHAnsi" w:hAnsi="Arial-BoldMT" w:cs="Arial-BoldMT"/>
          <w:b/>
          <w:bCs/>
          <w:sz w:val="24"/>
          <w:szCs w:val="24"/>
          <w:lang w:eastAsia="en-US"/>
        </w:rPr>
      </w:pPr>
      <w:r>
        <w:rPr>
          <w:rFonts w:ascii="Arial-BoldMT" w:eastAsiaTheme="minorHAnsi" w:hAnsi="Arial-BoldMT" w:cs="Arial-BoldMT"/>
          <w:b/>
          <w:bCs/>
          <w:sz w:val="24"/>
          <w:szCs w:val="24"/>
          <w:lang w:eastAsia="en-US"/>
        </w:rPr>
        <w:t>Especificação Técnica</w:t>
      </w:r>
    </w:p>
    <w:p w14:paraId="140D48CC" w14:textId="42CE8749" w:rsidR="00DC428C" w:rsidRDefault="00DC428C" w:rsidP="00DC428C">
      <w:pPr>
        <w:ind w:left="357"/>
        <w:jc w:val="center"/>
        <w:rPr>
          <w:rFonts w:asciiTheme="minorHAnsi" w:hAnsiTheme="minorHAnsi" w:cstheme="minorHAnsi"/>
          <w:sz w:val="22"/>
          <w:szCs w:val="22"/>
        </w:rPr>
      </w:pPr>
    </w:p>
    <w:p w14:paraId="36CB7892" w14:textId="36DD373B" w:rsidR="003646CF" w:rsidRDefault="003646CF" w:rsidP="00B767C8">
      <w:pPr>
        <w:rPr>
          <w:rFonts w:asciiTheme="minorHAnsi" w:hAnsiTheme="minorHAnsi" w:cstheme="minorHAnsi"/>
          <w:sz w:val="22"/>
          <w:szCs w:val="22"/>
        </w:rPr>
      </w:pPr>
    </w:p>
    <w:p w14:paraId="1A33CD40" w14:textId="51C352B4" w:rsidR="00DC428C" w:rsidRDefault="00EC2201" w:rsidP="00DC428C">
      <w:pPr>
        <w:ind w:left="357"/>
        <w:jc w:val="center"/>
        <w:rPr>
          <w:rFonts w:asciiTheme="minorHAnsi" w:hAnsiTheme="minorHAnsi" w:cstheme="minorHAnsi"/>
          <w:sz w:val="22"/>
          <w:szCs w:val="22"/>
        </w:rPr>
      </w:pPr>
      <w:r w:rsidRPr="00EC2201">
        <w:rPr>
          <w:rFonts w:asciiTheme="minorHAnsi" w:hAnsiTheme="minorHAnsi" w:cstheme="minorHAnsi"/>
          <w:noProof/>
          <w:sz w:val="22"/>
          <w:szCs w:val="22"/>
        </w:rPr>
        <w:drawing>
          <wp:inline distT="0" distB="0" distL="0" distR="0" wp14:anchorId="4D48B31C" wp14:editId="26A16B03">
            <wp:extent cx="6496700" cy="695579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21198" cy="6982019"/>
                    </a:xfrm>
                    <a:prstGeom prst="rect">
                      <a:avLst/>
                    </a:prstGeom>
                  </pic:spPr>
                </pic:pic>
              </a:graphicData>
            </a:graphic>
          </wp:inline>
        </w:drawing>
      </w:r>
    </w:p>
    <w:p w14:paraId="33D52580" w14:textId="25E1EF4E" w:rsidR="00DC428C" w:rsidRDefault="00DC428C" w:rsidP="00DC428C">
      <w:pPr>
        <w:pStyle w:val="Corpodetexto"/>
        <w:spacing w:before="7"/>
        <w:rPr>
          <w:rFonts w:ascii="Arial"/>
          <w:b/>
          <w:sz w:val="16"/>
          <w:lang w:eastAsia="en-US"/>
        </w:rPr>
      </w:pPr>
    </w:p>
    <w:p w14:paraId="130C7705" w14:textId="4CC8B6F7" w:rsidR="00DC428C" w:rsidRDefault="00DC428C" w:rsidP="00DC428C">
      <w:pPr>
        <w:pStyle w:val="Corpodetexto"/>
        <w:rPr>
          <w:rFonts w:ascii="Arial"/>
          <w:b/>
          <w:sz w:val="20"/>
        </w:rPr>
      </w:pPr>
    </w:p>
    <w:p w14:paraId="1C441EDF" w14:textId="786ABEF7" w:rsidR="003646CF" w:rsidRPr="00650D9B" w:rsidRDefault="00EC2201" w:rsidP="00650D9B">
      <w:pPr>
        <w:pStyle w:val="Corpodetexto"/>
        <w:rPr>
          <w:rFonts w:ascii="Arial"/>
          <w:b/>
          <w:sz w:val="20"/>
        </w:rPr>
      </w:pPr>
      <w:r w:rsidRPr="00EC2201">
        <w:rPr>
          <w:rFonts w:ascii="Arial"/>
          <w:b/>
          <w:noProof/>
          <w:sz w:val="20"/>
        </w:rPr>
        <w:drawing>
          <wp:inline distT="0" distB="0" distL="0" distR="0" wp14:anchorId="1E4224D8" wp14:editId="5936084F">
            <wp:extent cx="6312461" cy="1952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16168" cy="1953772"/>
                    </a:xfrm>
                    <a:prstGeom prst="rect">
                      <a:avLst/>
                    </a:prstGeom>
                  </pic:spPr>
                </pic:pic>
              </a:graphicData>
            </a:graphic>
          </wp:inline>
        </w:drawing>
      </w:r>
    </w:p>
    <w:p w14:paraId="5CFA7764" w14:textId="5F5A8E2E" w:rsidR="003646CF" w:rsidRPr="003646CF" w:rsidRDefault="003646CF" w:rsidP="003646CF">
      <w:pPr>
        <w:ind w:left="357"/>
        <w:jc w:val="center"/>
        <w:rPr>
          <w:rFonts w:asciiTheme="minorHAnsi" w:hAnsiTheme="minorHAnsi" w:cstheme="minorHAnsi"/>
          <w:b/>
          <w:bCs/>
          <w:sz w:val="28"/>
          <w:szCs w:val="28"/>
        </w:rPr>
      </w:pPr>
      <w:r w:rsidRPr="003646CF">
        <w:rPr>
          <w:rFonts w:asciiTheme="minorHAnsi" w:hAnsiTheme="minorHAnsi" w:cstheme="minorHAnsi"/>
          <w:b/>
          <w:bCs/>
          <w:sz w:val="28"/>
          <w:szCs w:val="28"/>
        </w:rPr>
        <w:t xml:space="preserve">ANEXO 02 - </w:t>
      </w:r>
      <w:r w:rsidRPr="003646CF">
        <w:rPr>
          <w:rFonts w:ascii="Calibri" w:hAnsi="Calibri"/>
          <w:b/>
          <w:bCs/>
          <w:sz w:val="28"/>
          <w:szCs w:val="28"/>
        </w:rPr>
        <w:t>SOLICITAÇÃO DE ORÇAMENTO</w:t>
      </w:r>
    </w:p>
    <w:p w14:paraId="0FC3215B" w14:textId="77777777" w:rsidR="003646CF" w:rsidRDefault="003646CF" w:rsidP="003646CF"/>
    <w:p w14:paraId="4BE3545C" w14:textId="77777777" w:rsidR="003646CF" w:rsidRDefault="003646CF" w:rsidP="003646CF"/>
    <w:p w14:paraId="6B281F04"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Razão social: </w:t>
      </w:r>
    </w:p>
    <w:p w14:paraId="7D3AD53C"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CNPJ: </w:t>
      </w:r>
    </w:p>
    <w:p w14:paraId="55135781"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Endereço: </w:t>
      </w:r>
    </w:p>
    <w:p w14:paraId="6210E1AD" w14:textId="77777777" w:rsidR="003646CF" w:rsidRPr="002720E5" w:rsidRDefault="003646CF" w:rsidP="003646CF">
      <w:pPr>
        <w:spacing w:after="120"/>
        <w:rPr>
          <w:rFonts w:ascii="Calibri" w:hAnsi="Calibri" w:cs="Calibri"/>
          <w:b/>
          <w:bCs/>
          <w:lang w:eastAsia="pt-BR"/>
        </w:rPr>
      </w:pPr>
      <w:r w:rsidRPr="002720E5">
        <w:rPr>
          <w:rFonts w:ascii="Calibri" w:hAnsi="Calibri" w:cs="Calibri"/>
          <w:b/>
          <w:bCs/>
          <w:lang w:eastAsia="pt-BR"/>
        </w:rPr>
        <w:t xml:space="preserve">Telefone: </w:t>
      </w:r>
    </w:p>
    <w:p w14:paraId="2CD60D01" w14:textId="1144ED7E" w:rsidR="003646CF" w:rsidRPr="003646CF" w:rsidRDefault="003646CF" w:rsidP="003646CF">
      <w:pPr>
        <w:spacing w:after="120"/>
        <w:rPr>
          <w:rFonts w:ascii="Calibri" w:hAnsi="Calibri" w:cs="Calibri"/>
        </w:rPr>
      </w:pPr>
      <w:r w:rsidRPr="002720E5">
        <w:rPr>
          <w:rFonts w:ascii="Calibri" w:hAnsi="Calibri" w:cs="Calibri"/>
          <w:b/>
          <w:bCs/>
          <w:lang w:eastAsia="pt-BR"/>
        </w:rPr>
        <w:t>Endereço eletrônico (e-mail) para contato:</w:t>
      </w:r>
      <w:r w:rsidRPr="001502AC">
        <w:rPr>
          <w:rFonts w:ascii="Calibri" w:hAnsi="Calibri"/>
        </w:rPr>
        <w:t xml:space="preserve">                                                    </w:t>
      </w:r>
    </w:p>
    <w:p w14:paraId="2ABD9CBB" w14:textId="77777777" w:rsidR="003646CF" w:rsidRPr="001502AC" w:rsidRDefault="003646CF" w:rsidP="003646CF">
      <w:pPr>
        <w:pStyle w:val="Ttulo1"/>
        <w:tabs>
          <w:tab w:val="left" w:pos="0"/>
        </w:tabs>
        <w:rPr>
          <w:rFonts w:ascii="Calibri" w:hAnsi="Calibri"/>
        </w:rPr>
      </w:pPr>
      <w:r w:rsidRPr="001502AC">
        <w:rPr>
          <w:rFonts w:ascii="Calibri" w:hAnsi="Calibri"/>
        </w:rPr>
        <w:t xml:space="preserve">                                                    </w:t>
      </w:r>
    </w:p>
    <w:tbl>
      <w:tblPr>
        <w:tblW w:w="10706" w:type="dxa"/>
        <w:tblInd w:w="-356" w:type="dxa"/>
        <w:tblLayout w:type="fixed"/>
        <w:tblCellMar>
          <w:left w:w="70" w:type="dxa"/>
          <w:right w:w="70" w:type="dxa"/>
        </w:tblCellMar>
        <w:tblLook w:val="0000" w:firstRow="0" w:lastRow="0" w:firstColumn="0" w:lastColumn="0" w:noHBand="0" w:noVBand="0"/>
      </w:tblPr>
      <w:tblGrid>
        <w:gridCol w:w="851"/>
        <w:gridCol w:w="1201"/>
        <w:gridCol w:w="3761"/>
        <w:gridCol w:w="1559"/>
        <w:gridCol w:w="1134"/>
        <w:gridCol w:w="992"/>
        <w:gridCol w:w="1208"/>
      </w:tblGrid>
      <w:tr w:rsidR="003646CF" w:rsidRPr="001502AC" w14:paraId="6DE87ED4" w14:textId="77777777" w:rsidTr="00EC2201">
        <w:trPr>
          <w:trHeight w:val="842"/>
          <w:tblHeader/>
        </w:trPr>
        <w:tc>
          <w:tcPr>
            <w:tcW w:w="851" w:type="dxa"/>
            <w:tcBorders>
              <w:top w:val="single" w:sz="8" w:space="0" w:color="auto"/>
              <w:left w:val="single" w:sz="4" w:space="0" w:color="auto"/>
              <w:bottom w:val="nil"/>
              <w:right w:val="single" w:sz="4" w:space="0" w:color="auto"/>
            </w:tcBorders>
            <w:shd w:val="clear" w:color="auto" w:fill="FFFFFF"/>
            <w:vAlign w:val="center"/>
          </w:tcPr>
          <w:p w14:paraId="473282B5"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ITEM</w:t>
            </w:r>
          </w:p>
        </w:tc>
        <w:tc>
          <w:tcPr>
            <w:tcW w:w="1201" w:type="dxa"/>
            <w:tcBorders>
              <w:top w:val="single" w:sz="8" w:space="0" w:color="auto"/>
              <w:left w:val="single" w:sz="4" w:space="0" w:color="auto"/>
              <w:bottom w:val="nil"/>
              <w:right w:val="single" w:sz="4" w:space="0" w:color="auto"/>
            </w:tcBorders>
            <w:shd w:val="clear" w:color="auto" w:fill="FFFFFF"/>
            <w:vAlign w:val="center"/>
          </w:tcPr>
          <w:p w14:paraId="77CD2C3F" w14:textId="33B99002" w:rsidR="003646CF" w:rsidRPr="00244C57" w:rsidRDefault="00EC2201" w:rsidP="006832B9">
            <w:pPr>
              <w:jc w:val="center"/>
              <w:rPr>
                <w:rFonts w:ascii="Calibri" w:hAnsi="Calibri" w:cs="Calibri"/>
                <w:b/>
                <w:bCs/>
                <w:sz w:val="22"/>
                <w:szCs w:val="22"/>
              </w:rPr>
            </w:pPr>
            <w:r>
              <w:rPr>
                <w:rFonts w:ascii="Calibri" w:hAnsi="Calibri" w:cs="Calibri"/>
                <w:b/>
                <w:bCs/>
                <w:sz w:val="22"/>
                <w:szCs w:val="22"/>
              </w:rPr>
              <w:t xml:space="preserve">CÓDIGO GRP </w:t>
            </w:r>
          </w:p>
        </w:tc>
        <w:tc>
          <w:tcPr>
            <w:tcW w:w="3761" w:type="dxa"/>
            <w:tcBorders>
              <w:top w:val="single" w:sz="8" w:space="0" w:color="auto"/>
              <w:left w:val="single" w:sz="4" w:space="0" w:color="auto"/>
              <w:bottom w:val="nil"/>
              <w:right w:val="single" w:sz="4" w:space="0" w:color="auto"/>
            </w:tcBorders>
            <w:shd w:val="clear" w:color="auto" w:fill="FFFFFF"/>
            <w:vAlign w:val="center"/>
          </w:tcPr>
          <w:p w14:paraId="15276C91"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DESCRIÇÃO</w:t>
            </w:r>
          </w:p>
        </w:tc>
        <w:tc>
          <w:tcPr>
            <w:tcW w:w="1559" w:type="dxa"/>
            <w:tcBorders>
              <w:top w:val="single" w:sz="8" w:space="0" w:color="auto"/>
              <w:left w:val="single" w:sz="4" w:space="0" w:color="auto"/>
              <w:bottom w:val="single" w:sz="4" w:space="0" w:color="auto"/>
              <w:right w:val="single" w:sz="4" w:space="0" w:color="auto"/>
            </w:tcBorders>
            <w:shd w:val="clear" w:color="auto" w:fill="FFFFFF"/>
            <w:vAlign w:val="center"/>
          </w:tcPr>
          <w:p w14:paraId="247CBDEF"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QUANT. ESTIMADA</w:t>
            </w:r>
          </w:p>
        </w:tc>
        <w:tc>
          <w:tcPr>
            <w:tcW w:w="1134" w:type="dxa"/>
            <w:tcBorders>
              <w:top w:val="single" w:sz="8" w:space="0" w:color="auto"/>
              <w:left w:val="single" w:sz="4" w:space="0" w:color="auto"/>
              <w:bottom w:val="single" w:sz="4" w:space="0" w:color="auto"/>
              <w:right w:val="single" w:sz="4" w:space="0" w:color="auto"/>
            </w:tcBorders>
            <w:shd w:val="clear" w:color="auto" w:fill="FFFFFF"/>
            <w:vAlign w:val="center"/>
          </w:tcPr>
          <w:p w14:paraId="608F49B2"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VALOR</w:t>
            </w:r>
          </w:p>
          <w:p w14:paraId="740B23A1"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UNITÁRIO</w:t>
            </w:r>
          </w:p>
        </w:tc>
        <w:tc>
          <w:tcPr>
            <w:tcW w:w="992" w:type="dxa"/>
            <w:tcBorders>
              <w:top w:val="single" w:sz="8" w:space="0" w:color="auto"/>
              <w:left w:val="single" w:sz="4" w:space="0" w:color="auto"/>
              <w:bottom w:val="single" w:sz="4" w:space="0" w:color="auto"/>
              <w:right w:val="single" w:sz="4" w:space="0" w:color="auto"/>
            </w:tcBorders>
            <w:shd w:val="clear" w:color="auto" w:fill="FFFFFF"/>
            <w:vAlign w:val="center"/>
          </w:tcPr>
          <w:p w14:paraId="6A62BBE4"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 xml:space="preserve">VALOR </w:t>
            </w:r>
          </w:p>
          <w:p w14:paraId="68CF02F3"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TOTAL</w:t>
            </w:r>
          </w:p>
        </w:tc>
        <w:tc>
          <w:tcPr>
            <w:tcW w:w="1208" w:type="dxa"/>
            <w:tcBorders>
              <w:top w:val="single" w:sz="8" w:space="0" w:color="auto"/>
              <w:left w:val="single" w:sz="4" w:space="0" w:color="auto"/>
              <w:bottom w:val="single" w:sz="4" w:space="0" w:color="auto"/>
              <w:right w:val="single" w:sz="4" w:space="0" w:color="auto"/>
            </w:tcBorders>
            <w:shd w:val="clear" w:color="auto" w:fill="FFFFFF"/>
            <w:vAlign w:val="center"/>
          </w:tcPr>
          <w:p w14:paraId="68B11E69" w14:textId="77777777" w:rsidR="003646CF" w:rsidRPr="00244C57" w:rsidRDefault="003646CF" w:rsidP="006832B9">
            <w:pPr>
              <w:jc w:val="center"/>
              <w:rPr>
                <w:rFonts w:ascii="Calibri" w:hAnsi="Calibri" w:cs="Calibri"/>
                <w:b/>
                <w:bCs/>
                <w:sz w:val="22"/>
                <w:szCs w:val="22"/>
              </w:rPr>
            </w:pPr>
            <w:r w:rsidRPr="00244C57">
              <w:rPr>
                <w:rFonts w:ascii="Calibri" w:hAnsi="Calibri" w:cs="Calibri"/>
                <w:b/>
                <w:bCs/>
                <w:sz w:val="22"/>
                <w:szCs w:val="22"/>
              </w:rPr>
              <w:t>MARCA E MODELO</w:t>
            </w:r>
          </w:p>
        </w:tc>
      </w:tr>
      <w:tr w:rsidR="003646CF" w:rsidRPr="003D50F7" w14:paraId="72437A39" w14:textId="77777777" w:rsidTr="00EC2201">
        <w:trPr>
          <w:trHeight w:val="1204"/>
          <w:tblHeader/>
        </w:trPr>
        <w:tc>
          <w:tcPr>
            <w:tcW w:w="851" w:type="dxa"/>
            <w:tcBorders>
              <w:top w:val="single" w:sz="8" w:space="0" w:color="auto"/>
              <w:left w:val="single" w:sz="4" w:space="0" w:color="auto"/>
              <w:bottom w:val="single" w:sz="8" w:space="0" w:color="auto"/>
              <w:right w:val="single" w:sz="4" w:space="0" w:color="auto"/>
            </w:tcBorders>
            <w:shd w:val="clear" w:color="auto" w:fill="FFFFFF"/>
            <w:vAlign w:val="center"/>
          </w:tcPr>
          <w:p w14:paraId="0B567F4F" w14:textId="77777777" w:rsidR="003646CF" w:rsidRPr="00244C57" w:rsidRDefault="003646CF" w:rsidP="006832B9">
            <w:pPr>
              <w:jc w:val="center"/>
              <w:rPr>
                <w:rFonts w:ascii="Calibri" w:hAnsi="Calibri" w:cs="Calibri"/>
              </w:rPr>
            </w:pPr>
            <w:r w:rsidRPr="00244C57">
              <w:rPr>
                <w:rFonts w:ascii="Calibri" w:hAnsi="Calibri" w:cs="Calibri"/>
              </w:rPr>
              <w:t>01</w:t>
            </w:r>
          </w:p>
        </w:tc>
        <w:tc>
          <w:tcPr>
            <w:tcW w:w="1201" w:type="dxa"/>
            <w:tcBorders>
              <w:top w:val="single" w:sz="8" w:space="0" w:color="auto"/>
              <w:left w:val="nil"/>
              <w:bottom w:val="single" w:sz="8" w:space="0" w:color="auto"/>
              <w:right w:val="single" w:sz="4" w:space="0" w:color="auto"/>
            </w:tcBorders>
            <w:shd w:val="clear" w:color="auto" w:fill="FFFFFF"/>
            <w:vAlign w:val="center"/>
          </w:tcPr>
          <w:p w14:paraId="105EA995" w14:textId="4D8A4E5B" w:rsidR="003646CF" w:rsidRPr="00244C57" w:rsidRDefault="00EC2201" w:rsidP="006832B9">
            <w:pPr>
              <w:jc w:val="center"/>
              <w:rPr>
                <w:rFonts w:ascii="Calibri" w:hAnsi="Calibri" w:cs="Calibri"/>
              </w:rPr>
            </w:pPr>
            <w:r>
              <w:t>111658</w:t>
            </w:r>
          </w:p>
        </w:tc>
        <w:tc>
          <w:tcPr>
            <w:tcW w:w="3761" w:type="dxa"/>
            <w:tcBorders>
              <w:top w:val="single" w:sz="8" w:space="0" w:color="auto"/>
              <w:left w:val="nil"/>
              <w:bottom w:val="single" w:sz="8" w:space="0" w:color="auto"/>
              <w:right w:val="single" w:sz="4" w:space="0" w:color="auto"/>
            </w:tcBorders>
            <w:shd w:val="clear" w:color="auto" w:fill="FFFFFF"/>
            <w:vAlign w:val="center"/>
          </w:tcPr>
          <w:p w14:paraId="36F9E781" w14:textId="77777777" w:rsidR="00EC2201" w:rsidRPr="00EC2201" w:rsidRDefault="00EC2201" w:rsidP="00EC2201">
            <w:pPr>
              <w:suppressAutoHyphens w:val="0"/>
              <w:rPr>
                <w:sz w:val="24"/>
                <w:szCs w:val="24"/>
                <w:lang w:eastAsia="pt-BR"/>
              </w:rPr>
            </w:pPr>
            <w:r w:rsidRPr="00EC2201">
              <w:rPr>
                <w:sz w:val="24"/>
                <w:szCs w:val="24"/>
                <w:lang w:eastAsia="pt-BR"/>
              </w:rPr>
              <w:t>TECLADO E MOUSE SEM FIO, VERSÃO 5.0, CONFORME ESPECIFICAÇÃO (CHECKLIST) DA PRODABEL, EM ANEXO</w:t>
            </w:r>
          </w:p>
          <w:p w14:paraId="2C3300AE" w14:textId="77777777" w:rsidR="00EC2201" w:rsidRPr="00EC2201" w:rsidRDefault="00EC2201" w:rsidP="00EC2201">
            <w:pPr>
              <w:suppressAutoHyphens w:val="0"/>
              <w:rPr>
                <w:sz w:val="24"/>
                <w:szCs w:val="24"/>
                <w:lang w:eastAsia="pt-BR"/>
              </w:rPr>
            </w:pPr>
          </w:p>
          <w:p w14:paraId="1A9C6F3B" w14:textId="0502F907" w:rsidR="003646CF" w:rsidRPr="00244C57" w:rsidRDefault="003646CF" w:rsidP="006832B9">
            <w:pPr>
              <w:rPr>
                <w:rFonts w:ascii="Calibri" w:hAnsi="Calibri" w:cs="Calibri"/>
              </w:rPr>
            </w:pPr>
          </w:p>
        </w:tc>
        <w:tc>
          <w:tcPr>
            <w:tcW w:w="1559" w:type="dxa"/>
            <w:tcBorders>
              <w:top w:val="single" w:sz="4" w:space="0" w:color="auto"/>
              <w:left w:val="nil"/>
              <w:bottom w:val="single" w:sz="4" w:space="0" w:color="auto"/>
              <w:right w:val="single" w:sz="4" w:space="0" w:color="auto"/>
            </w:tcBorders>
            <w:shd w:val="clear" w:color="auto" w:fill="FFFFFF"/>
            <w:vAlign w:val="center"/>
          </w:tcPr>
          <w:p w14:paraId="7E63E373" w14:textId="76763744" w:rsidR="003646CF" w:rsidRPr="00244C57" w:rsidRDefault="000974A4" w:rsidP="006832B9">
            <w:pPr>
              <w:jc w:val="center"/>
              <w:rPr>
                <w:rFonts w:ascii="Calibri" w:hAnsi="Calibri" w:cs="Calibri"/>
              </w:rPr>
            </w:pPr>
            <w:r>
              <w:rPr>
                <w:rFonts w:ascii="Calibri" w:hAnsi="Calibri" w:cs="Calibri"/>
              </w:rPr>
              <w:t>2</w:t>
            </w:r>
            <w:r w:rsidR="003646CF" w:rsidRPr="00244C57">
              <w:rPr>
                <w:rFonts w:ascii="Calibri" w:hAnsi="Calibri" w:cs="Calibri"/>
              </w:rPr>
              <w:t xml:space="preserve"> UNIDADE </w:t>
            </w:r>
            <w:r w:rsidR="00EC2201">
              <w:rPr>
                <w:rFonts w:ascii="Calibri" w:hAnsi="Calibri" w:cs="Calibri"/>
              </w:rPr>
              <w:t>DE CADA – (</w:t>
            </w:r>
            <w:r w:rsidR="00C53AE8">
              <w:rPr>
                <w:rFonts w:ascii="Calibri" w:hAnsi="Calibri" w:cs="Calibri"/>
              </w:rPr>
              <w:t>2</w:t>
            </w:r>
            <w:r w:rsidR="00EC2201">
              <w:rPr>
                <w:rFonts w:ascii="Calibri" w:hAnsi="Calibri" w:cs="Calibri"/>
              </w:rPr>
              <w:t xml:space="preserve"> TECLADO</w:t>
            </w:r>
            <w:r w:rsidR="00C53AE8">
              <w:rPr>
                <w:rFonts w:ascii="Calibri" w:hAnsi="Calibri" w:cs="Calibri"/>
              </w:rPr>
              <w:t>S</w:t>
            </w:r>
            <w:r w:rsidR="00EC2201">
              <w:rPr>
                <w:rFonts w:ascii="Calibri" w:hAnsi="Calibri" w:cs="Calibri"/>
              </w:rPr>
              <w:t xml:space="preserve"> E </w:t>
            </w:r>
            <w:r w:rsidR="00C53AE8">
              <w:rPr>
                <w:rFonts w:ascii="Calibri" w:hAnsi="Calibri" w:cs="Calibri"/>
              </w:rPr>
              <w:t xml:space="preserve">2 </w:t>
            </w:r>
            <w:r w:rsidR="00EC2201">
              <w:rPr>
                <w:rFonts w:ascii="Calibri" w:hAnsi="Calibri" w:cs="Calibri"/>
              </w:rPr>
              <w:t>MOUSE</w:t>
            </w:r>
            <w:r w:rsidR="00C53AE8">
              <w:rPr>
                <w:rFonts w:ascii="Calibri" w:hAnsi="Calibri" w:cs="Calibri"/>
              </w:rPr>
              <w:t>S</w:t>
            </w:r>
            <w:r w:rsidR="00EC2201">
              <w:rPr>
                <w:rFonts w:ascii="Calibri" w:hAnsi="Calibri" w:cs="Calibri"/>
              </w:rPr>
              <w:t xml:space="preserve"> WIRELESS)</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919BBBF" w14:textId="77777777" w:rsidR="003646CF" w:rsidRPr="004409A5" w:rsidRDefault="003646CF" w:rsidP="006832B9">
            <w:pPr>
              <w:jc w:val="center"/>
              <w:rPr>
                <w:rFonts w:ascii="Calibri" w:hAnsi="Calibri" w:cs="Calibri"/>
                <w:color w:val="000000"/>
              </w:rPr>
            </w:pPr>
            <w:r w:rsidRPr="004409A5">
              <w:rPr>
                <w:rFonts w:ascii="Calibri" w:hAnsi="Calibri" w:cs="Calibri"/>
                <w:color w:val="000000"/>
              </w:rPr>
              <w:t>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B4469B9" w14:textId="77777777" w:rsidR="003646CF" w:rsidRPr="004409A5" w:rsidRDefault="003646CF" w:rsidP="006832B9">
            <w:pPr>
              <w:jc w:val="center"/>
              <w:rPr>
                <w:rFonts w:ascii="Calibri" w:hAnsi="Calibri" w:cs="Calibri"/>
              </w:rPr>
            </w:pPr>
            <w:r w:rsidRPr="004409A5">
              <w:rPr>
                <w:rFonts w:ascii="Calibri" w:hAnsi="Calibri" w:cs="Calibri"/>
              </w:rPr>
              <w:t>R$</w:t>
            </w:r>
          </w:p>
        </w:tc>
        <w:tc>
          <w:tcPr>
            <w:tcW w:w="1208" w:type="dxa"/>
            <w:tcBorders>
              <w:top w:val="single" w:sz="4" w:space="0" w:color="auto"/>
              <w:left w:val="single" w:sz="4" w:space="0" w:color="auto"/>
              <w:bottom w:val="single" w:sz="4" w:space="0" w:color="auto"/>
              <w:right w:val="single" w:sz="4" w:space="0" w:color="auto"/>
            </w:tcBorders>
            <w:shd w:val="clear" w:color="auto" w:fill="FFFFFF"/>
            <w:vAlign w:val="center"/>
          </w:tcPr>
          <w:p w14:paraId="1A98C829" w14:textId="77777777" w:rsidR="003646CF" w:rsidRPr="00244C57" w:rsidRDefault="003646CF" w:rsidP="006832B9">
            <w:pPr>
              <w:jc w:val="center"/>
              <w:rPr>
                <w:rFonts w:ascii="Calibri" w:hAnsi="Calibri" w:cs="Calibri"/>
                <w:b/>
                <w:bCs/>
              </w:rPr>
            </w:pPr>
          </w:p>
        </w:tc>
      </w:tr>
    </w:tbl>
    <w:p w14:paraId="749F3839" w14:textId="77777777" w:rsidR="003646CF" w:rsidRDefault="003646CF" w:rsidP="003646CF">
      <w:pPr>
        <w:tabs>
          <w:tab w:val="left" w:pos="2160"/>
        </w:tabs>
        <w:jc w:val="both"/>
        <w:rPr>
          <w:rFonts w:ascii="Calibri" w:hAnsi="Calibri"/>
          <w:color w:val="000000"/>
          <w:sz w:val="24"/>
          <w:lang w:eastAsia="pt-BR"/>
        </w:rPr>
      </w:pPr>
    </w:p>
    <w:p w14:paraId="52545471" w14:textId="77777777" w:rsidR="003646CF" w:rsidRDefault="003646CF" w:rsidP="003646CF">
      <w:pPr>
        <w:tabs>
          <w:tab w:val="left" w:pos="2160"/>
        </w:tabs>
        <w:jc w:val="both"/>
        <w:rPr>
          <w:rFonts w:ascii="Calibri" w:hAnsi="Calibri"/>
          <w:color w:val="000000"/>
          <w:sz w:val="24"/>
          <w:lang w:eastAsia="pt-BR"/>
        </w:rPr>
      </w:pPr>
    </w:p>
    <w:p w14:paraId="6E0DECF0" w14:textId="53E9FB23" w:rsidR="003646CF" w:rsidRPr="00574D8C" w:rsidRDefault="003646CF" w:rsidP="003646CF">
      <w:pPr>
        <w:tabs>
          <w:tab w:val="left" w:pos="2160"/>
        </w:tabs>
        <w:jc w:val="both"/>
        <w:rPr>
          <w:rFonts w:ascii="Calibri" w:hAnsi="Calibri" w:cs="Arial"/>
          <w:sz w:val="22"/>
          <w:szCs w:val="22"/>
        </w:rPr>
      </w:pPr>
      <w:r w:rsidRPr="00574D8C">
        <w:rPr>
          <w:rFonts w:ascii="Calibri" w:hAnsi="Calibri"/>
          <w:b/>
          <w:color w:val="000000"/>
          <w:sz w:val="22"/>
          <w:szCs w:val="22"/>
          <w:lang w:eastAsia="pt-BR"/>
        </w:rPr>
        <w:t>OBS</w:t>
      </w:r>
      <w:r w:rsidRPr="00574D8C">
        <w:rPr>
          <w:rFonts w:ascii="Calibri" w:hAnsi="Calibri"/>
          <w:color w:val="000000"/>
          <w:sz w:val="22"/>
          <w:szCs w:val="22"/>
          <w:lang w:eastAsia="pt-BR"/>
        </w:rPr>
        <w:t xml:space="preserve">: </w:t>
      </w:r>
      <w:r w:rsidRPr="00574D8C">
        <w:rPr>
          <w:rFonts w:ascii="Calibri" w:hAnsi="Calibri" w:cs="Arial"/>
          <w:sz w:val="22"/>
          <w:szCs w:val="22"/>
        </w:rPr>
        <w:t>Informamos que os preços cotados devem contemplar todas as despesas, tais como tributos, fretes, garantias e, ainda, quaisquer outros ônus que porventura possam recair sobre o objeto orçado.</w:t>
      </w:r>
    </w:p>
    <w:p w14:paraId="2747B7BD" w14:textId="77777777" w:rsidR="003646CF" w:rsidRPr="00574D8C" w:rsidRDefault="003646CF" w:rsidP="003646CF">
      <w:pPr>
        <w:tabs>
          <w:tab w:val="left" w:pos="2160"/>
        </w:tabs>
        <w:jc w:val="both"/>
        <w:rPr>
          <w:rFonts w:ascii="Calibri" w:hAnsi="Calibri"/>
          <w:color w:val="000000"/>
          <w:sz w:val="22"/>
          <w:szCs w:val="22"/>
          <w:lang w:eastAsia="pt-BR"/>
        </w:rPr>
      </w:pPr>
    </w:p>
    <w:p w14:paraId="1D8759E9" w14:textId="77777777" w:rsidR="003646CF" w:rsidRDefault="003646CF" w:rsidP="003646CF">
      <w:pPr>
        <w:tabs>
          <w:tab w:val="left" w:pos="2160"/>
        </w:tabs>
        <w:jc w:val="both"/>
        <w:rPr>
          <w:rFonts w:ascii="Calibri" w:hAnsi="Calibri"/>
          <w:color w:val="000000"/>
          <w:sz w:val="22"/>
          <w:szCs w:val="22"/>
          <w:lang w:eastAsia="pt-BR"/>
        </w:rPr>
      </w:pPr>
    </w:p>
    <w:p w14:paraId="6C90EEFF" w14:textId="77777777" w:rsidR="003646CF" w:rsidRPr="00790737" w:rsidRDefault="003646CF" w:rsidP="003646CF">
      <w:pPr>
        <w:tabs>
          <w:tab w:val="left" w:pos="2160"/>
        </w:tabs>
        <w:jc w:val="both"/>
        <w:rPr>
          <w:rFonts w:ascii="Calibri" w:hAnsi="Calibri"/>
          <w:color w:val="000000"/>
          <w:sz w:val="18"/>
          <w:szCs w:val="18"/>
          <w:lang w:eastAsia="pt-BR"/>
        </w:rPr>
      </w:pPr>
    </w:p>
    <w:p w14:paraId="0F2DA50D" w14:textId="77777777" w:rsidR="003646CF" w:rsidRPr="00790737" w:rsidRDefault="003646CF" w:rsidP="003646CF">
      <w:pPr>
        <w:spacing w:line="360" w:lineRule="auto"/>
        <w:jc w:val="both"/>
        <w:rPr>
          <w:rFonts w:ascii="Calibri" w:hAnsi="Calibri"/>
          <w:color w:val="000000"/>
          <w:sz w:val="18"/>
          <w:szCs w:val="18"/>
          <w:lang w:eastAsia="pt-BR"/>
        </w:rPr>
      </w:pPr>
      <w:r w:rsidRPr="00790737">
        <w:rPr>
          <w:rFonts w:ascii="Calibri" w:hAnsi="Calibri"/>
          <w:color w:val="000000"/>
          <w:sz w:val="18"/>
          <w:szCs w:val="18"/>
          <w:lang w:eastAsia="pt-BR"/>
        </w:rPr>
        <w:t>Prazo de Entrega: ______ dias                                          Prazo para Pagamento: ______ dias após entrega</w:t>
      </w:r>
    </w:p>
    <w:p w14:paraId="6521934D" w14:textId="77777777" w:rsidR="003646CF" w:rsidRPr="00790737" w:rsidRDefault="003646CF" w:rsidP="003646CF">
      <w:pPr>
        <w:spacing w:line="360" w:lineRule="auto"/>
        <w:jc w:val="both"/>
        <w:rPr>
          <w:rFonts w:ascii="Calibri" w:hAnsi="Calibri"/>
          <w:color w:val="000000"/>
          <w:sz w:val="18"/>
          <w:szCs w:val="18"/>
          <w:lang w:eastAsia="pt-BR"/>
        </w:rPr>
      </w:pPr>
      <w:r w:rsidRPr="00790737">
        <w:rPr>
          <w:rFonts w:ascii="Calibri" w:hAnsi="Calibri"/>
          <w:color w:val="000000"/>
          <w:sz w:val="18"/>
          <w:szCs w:val="18"/>
          <w:lang w:eastAsia="pt-BR"/>
        </w:rPr>
        <w:t>Validade da Proposta: _</w:t>
      </w:r>
      <w:r w:rsidRPr="00790737">
        <w:rPr>
          <w:rFonts w:ascii="Calibri" w:hAnsi="Calibri"/>
          <w:color w:val="000000"/>
          <w:sz w:val="18"/>
          <w:szCs w:val="18"/>
          <w:u w:val="single"/>
          <w:lang w:eastAsia="pt-BR"/>
        </w:rPr>
        <w:t xml:space="preserve">90_ </w:t>
      </w:r>
      <w:r w:rsidRPr="00790737">
        <w:rPr>
          <w:rFonts w:ascii="Calibri" w:hAnsi="Calibri"/>
          <w:color w:val="000000"/>
          <w:sz w:val="18"/>
          <w:szCs w:val="18"/>
          <w:lang w:eastAsia="pt-BR"/>
        </w:rPr>
        <w:t xml:space="preserve">dias                                       Data: ___ / ___ / ___  </w:t>
      </w:r>
    </w:p>
    <w:p w14:paraId="1AD11531" w14:textId="77777777" w:rsidR="003646CF" w:rsidRPr="00790737" w:rsidRDefault="003646CF" w:rsidP="003646CF">
      <w:pPr>
        <w:spacing w:line="360" w:lineRule="auto"/>
        <w:rPr>
          <w:rFonts w:ascii="Calibri" w:hAnsi="Calibri"/>
          <w:color w:val="000000"/>
          <w:sz w:val="18"/>
          <w:szCs w:val="18"/>
          <w:lang w:eastAsia="pt-BR"/>
        </w:rPr>
      </w:pPr>
      <w:proofErr w:type="spellStart"/>
      <w:r w:rsidRPr="00790737">
        <w:rPr>
          <w:rFonts w:ascii="Calibri" w:hAnsi="Calibri"/>
          <w:color w:val="000000"/>
          <w:sz w:val="18"/>
          <w:szCs w:val="18"/>
          <w:lang w:eastAsia="pt-BR"/>
        </w:rPr>
        <w:t>Tel</w:t>
      </w:r>
      <w:proofErr w:type="spellEnd"/>
      <w:r w:rsidRPr="00790737">
        <w:rPr>
          <w:rFonts w:ascii="Calibri" w:hAnsi="Calibri"/>
          <w:color w:val="000000"/>
          <w:sz w:val="18"/>
          <w:szCs w:val="18"/>
          <w:lang w:eastAsia="pt-BR"/>
        </w:rPr>
        <w:t xml:space="preserve">: </w:t>
      </w:r>
      <w:proofErr w:type="gramStart"/>
      <w:r w:rsidRPr="00790737">
        <w:rPr>
          <w:rFonts w:ascii="Calibri" w:hAnsi="Calibri"/>
          <w:color w:val="000000"/>
          <w:sz w:val="18"/>
          <w:szCs w:val="18"/>
          <w:lang w:eastAsia="pt-BR"/>
        </w:rPr>
        <w:t>( _</w:t>
      </w:r>
      <w:proofErr w:type="gramEnd"/>
      <w:r w:rsidRPr="00790737">
        <w:rPr>
          <w:rFonts w:ascii="Calibri" w:hAnsi="Calibri"/>
          <w:color w:val="000000"/>
          <w:sz w:val="18"/>
          <w:szCs w:val="18"/>
          <w:lang w:eastAsia="pt-BR"/>
        </w:rPr>
        <w:t xml:space="preserve">__ ) __________________                                     Dados Bancários: ______________   </w:t>
      </w:r>
    </w:p>
    <w:p w14:paraId="049FC3F2" w14:textId="77777777" w:rsidR="003646CF" w:rsidRPr="00790737" w:rsidRDefault="003646CF" w:rsidP="003646CF">
      <w:pPr>
        <w:spacing w:line="360" w:lineRule="auto"/>
        <w:rPr>
          <w:rFonts w:ascii="Calibri" w:hAnsi="Calibri"/>
          <w:color w:val="000000"/>
          <w:sz w:val="18"/>
          <w:szCs w:val="18"/>
          <w:lang w:eastAsia="pt-BR"/>
        </w:rPr>
      </w:pPr>
    </w:p>
    <w:p w14:paraId="79772C0A" w14:textId="77777777" w:rsidR="003646CF" w:rsidRPr="00790737" w:rsidRDefault="003646CF" w:rsidP="003646CF">
      <w:pPr>
        <w:spacing w:line="360" w:lineRule="auto"/>
        <w:rPr>
          <w:rFonts w:ascii="Calibri" w:hAnsi="Calibri"/>
          <w:color w:val="000000"/>
          <w:sz w:val="18"/>
          <w:szCs w:val="18"/>
          <w:lang w:eastAsia="pt-BR"/>
        </w:rPr>
      </w:pPr>
    </w:p>
    <w:p w14:paraId="6BE16A99" w14:textId="77777777" w:rsidR="003646CF" w:rsidRPr="00790737" w:rsidRDefault="003646CF" w:rsidP="003646CF">
      <w:pPr>
        <w:spacing w:line="360" w:lineRule="auto"/>
        <w:rPr>
          <w:rFonts w:ascii="Calibri" w:hAnsi="Calibri"/>
          <w:color w:val="000000"/>
          <w:sz w:val="18"/>
          <w:szCs w:val="18"/>
          <w:lang w:eastAsia="pt-BR"/>
        </w:rPr>
      </w:pPr>
      <w:r w:rsidRPr="00790737">
        <w:rPr>
          <w:rFonts w:ascii="Calibri" w:hAnsi="Calibri"/>
          <w:color w:val="000000"/>
          <w:sz w:val="18"/>
          <w:szCs w:val="18"/>
          <w:lang w:eastAsia="pt-BR"/>
        </w:rPr>
        <w:lastRenderedPageBreak/>
        <w:t>Valor global do lote: ________________</w:t>
      </w:r>
    </w:p>
    <w:p w14:paraId="2B6F11E8" w14:textId="77777777" w:rsidR="003646CF" w:rsidRDefault="003646CF" w:rsidP="003646CF">
      <w:pPr>
        <w:spacing w:line="360" w:lineRule="auto"/>
        <w:rPr>
          <w:rFonts w:ascii="Calibri" w:hAnsi="Calibri"/>
          <w:b/>
          <w:color w:val="000000"/>
          <w:sz w:val="24"/>
          <w:lang w:eastAsia="pt-BR"/>
        </w:rPr>
      </w:pPr>
    </w:p>
    <w:p w14:paraId="5F0EBDA2" w14:textId="77777777" w:rsidR="003646CF" w:rsidRPr="00790737" w:rsidRDefault="003646CF" w:rsidP="003646CF">
      <w:pPr>
        <w:rPr>
          <w:rFonts w:ascii="Calibri" w:hAnsi="Calibri" w:cs="Calibri"/>
          <w:color w:val="000000"/>
          <w:sz w:val="16"/>
          <w:szCs w:val="16"/>
          <w:lang w:eastAsia="pt-BR"/>
        </w:rPr>
      </w:pPr>
      <w:r w:rsidRPr="00790737">
        <w:rPr>
          <w:rFonts w:ascii="Calibri" w:hAnsi="Calibri" w:cs="Calibri"/>
          <w:color w:val="000000"/>
          <w:sz w:val="16"/>
          <w:szCs w:val="16"/>
          <w:lang w:eastAsia="pt-BR"/>
        </w:rPr>
        <w:t>Belo Horizonte, ____ de ________________de 2025</w:t>
      </w:r>
      <w:r w:rsidRPr="00790737">
        <w:rPr>
          <w:rFonts w:ascii="Calibri" w:hAnsi="Calibri" w:cs="Calibri"/>
          <w:color w:val="000000"/>
          <w:sz w:val="16"/>
          <w:szCs w:val="16"/>
          <w:lang w:eastAsia="pt-BR"/>
        </w:rPr>
        <w:br/>
      </w:r>
      <w:r w:rsidRPr="00790737">
        <w:rPr>
          <w:rFonts w:ascii="Calibri" w:hAnsi="Calibri" w:cs="Calibri"/>
          <w:color w:val="000000"/>
          <w:sz w:val="16"/>
          <w:szCs w:val="16"/>
          <w:lang w:eastAsia="pt-BR"/>
        </w:rPr>
        <w:br/>
      </w:r>
    </w:p>
    <w:p w14:paraId="538DE437" w14:textId="77777777" w:rsidR="003646CF" w:rsidRPr="00026652" w:rsidRDefault="003646CF" w:rsidP="003646CF">
      <w:pPr>
        <w:rPr>
          <w:rFonts w:ascii="Calibri" w:hAnsi="Calibri" w:cs="Calibri"/>
          <w:color w:val="000000"/>
          <w:sz w:val="24"/>
          <w:szCs w:val="24"/>
          <w:lang w:eastAsia="pt-BR"/>
        </w:rPr>
      </w:pPr>
    </w:p>
    <w:p w14:paraId="0578EF32" w14:textId="77777777" w:rsidR="003646CF" w:rsidRPr="00026652" w:rsidRDefault="003646CF" w:rsidP="003646CF">
      <w:pPr>
        <w:rPr>
          <w:rFonts w:ascii="Calibri" w:hAnsi="Calibri" w:cs="Calibri"/>
          <w:color w:val="000000"/>
          <w:sz w:val="24"/>
          <w:szCs w:val="24"/>
          <w:lang w:eastAsia="pt-BR"/>
        </w:rPr>
      </w:pPr>
    </w:p>
    <w:p w14:paraId="541CD7EC" w14:textId="18B63F9A" w:rsidR="003646CF" w:rsidRPr="003646CF" w:rsidRDefault="003646CF" w:rsidP="003646CF">
      <w:pPr>
        <w:tabs>
          <w:tab w:val="left" w:pos="2160"/>
        </w:tabs>
        <w:jc w:val="both"/>
        <w:rPr>
          <w:rFonts w:ascii="Calibri" w:hAnsi="Calibri" w:cs="Calibri"/>
          <w:b/>
          <w:color w:val="000000"/>
          <w:sz w:val="22"/>
          <w:szCs w:val="22"/>
          <w:lang w:eastAsia="pt-BR"/>
        </w:rPr>
        <w:sectPr w:rsidR="003646CF" w:rsidRPr="003646CF" w:rsidSect="003646CF">
          <w:headerReference w:type="default" r:id="rId17"/>
          <w:footerReference w:type="default" r:id="rId18"/>
          <w:footnotePr>
            <w:pos w:val="beneathText"/>
          </w:footnotePr>
          <w:pgSz w:w="11905" w:h="16837"/>
          <w:pgMar w:top="1701" w:right="1134" w:bottom="1701" w:left="1134" w:header="737" w:footer="398" w:gutter="0"/>
          <w:cols w:space="720"/>
          <w:docGrid w:linePitch="360"/>
        </w:sectPr>
      </w:pPr>
      <w:r w:rsidRPr="00026652">
        <w:rPr>
          <w:rFonts w:ascii="Calibri" w:hAnsi="Calibri" w:cs="Calibri"/>
          <w:color w:val="000000"/>
          <w:sz w:val="24"/>
          <w:szCs w:val="24"/>
          <w:lang w:eastAsia="pt-BR"/>
        </w:rPr>
        <w:br/>
        <w:t>__________________________________________________</w:t>
      </w:r>
      <w:r w:rsidRPr="00026652">
        <w:rPr>
          <w:rFonts w:ascii="Calibri" w:hAnsi="Calibri" w:cs="Calibri"/>
          <w:color w:val="000000"/>
          <w:sz w:val="24"/>
          <w:szCs w:val="24"/>
          <w:lang w:eastAsia="pt-BR"/>
        </w:rPr>
        <w:br/>
      </w:r>
      <w:r w:rsidRPr="00991BCD">
        <w:rPr>
          <w:rFonts w:ascii="Calibri" w:hAnsi="Calibri" w:cs="Calibri"/>
          <w:b/>
          <w:bCs/>
          <w:color w:val="000000"/>
          <w:sz w:val="24"/>
          <w:szCs w:val="24"/>
          <w:lang w:eastAsia="pt-BR"/>
        </w:rPr>
        <w:t xml:space="preserve">Assinatura do responsável legal da empresa </w:t>
      </w:r>
      <w:r>
        <w:rPr>
          <w:rFonts w:ascii="Calibri" w:hAnsi="Calibri" w:cs="Calibri"/>
          <w:b/>
          <w:bCs/>
          <w:color w:val="000000"/>
          <w:sz w:val="24"/>
          <w:szCs w:val="24"/>
          <w:lang w:eastAsia="pt-BR"/>
        </w:rPr>
        <w:t>licitan</w:t>
      </w:r>
      <w:r w:rsidR="00790737">
        <w:rPr>
          <w:rFonts w:ascii="Calibri" w:hAnsi="Calibri" w:cs="Calibri"/>
          <w:b/>
          <w:bCs/>
          <w:color w:val="000000"/>
          <w:sz w:val="24"/>
          <w:szCs w:val="24"/>
          <w:lang w:eastAsia="pt-BR"/>
        </w:rPr>
        <w:t>t</w:t>
      </w:r>
      <w:r w:rsidR="00022509">
        <w:rPr>
          <w:rFonts w:ascii="Calibri" w:hAnsi="Calibri" w:cs="Calibri"/>
          <w:b/>
          <w:bCs/>
          <w:color w:val="000000"/>
          <w:sz w:val="24"/>
          <w:szCs w:val="24"/>
          <w:lang w:eastAsia="pt-BR"/>
        </w:rPr>
        <w:t>e</w:t>
      </w:r>
    </w:p>
    <w:p w14:paraId="2C7F74CA" w14:textId="7021CC26" w:rsidR="005569E5" w:rsidRPr="005569E5" w:rsidRDefault="005569E5" w:rsidP="00A841FB">
      <w:pPr>
        <w:tabs>
          <w:tab w:val="left" w:pos="1740"/>
        </w:tabs>
        <w:rPr>
          <w:rFonts w:asciiTheme="minorHAnsi" w:hAnsiTheme="minorHAnsi" w:cstheme="minorHAnsi"/>
          <w:sz w:val="22"/>
          <w:szCs w:val="22"/>
        </w:rPr>
      </w:pPr>
    </w:p>
    <w:sectPr w:rsidR="005569E5" w:rsidRPr="005569E5">
      <w:head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78E9C" w14:textId="77777777" w:rsidR="00233585" w:rsidRDefault="00233585" w:rsidP="00006D7D">
      <w:r>
        <w:separator/>
      </w:r>
    </w:p>
  </w:endnote>
  <w:endnote w:type="continuationSeparator" w:id="0">
    <w:p w14:paraId="0240458A" w14:textId="77777777" w:rsidR="00233585" w:rsidRDefault="00233585" w:rsidP="0000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3983" w14:textId="3366F847" w:rsidR="003646CF" w:rsidRPr="004E0A17" w:rsidRDefault="003646CF" w:rsidP="003646CF">
    <w:pPr>
      <w:tabs>
        <w:tab w:val="center" w:pos="4818"/>
        <w:tab w:val="left" w:pos="7620"/>
      </w:tabs>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A6FE9" w14:textId="77777777" w:rsidR="00233585" w:rsidRDefault="00233585" w:rsidP="00006D7D">
      <w:r>
        <w:separator/>
      </w:r>
    </w:p>
  </w:footnote>
  <w:footnote w:type="continuationSeparator" w:id="0">
    <w:p w14:paraId="4A96590E" w14:textId="77777777" w:rsidR="00233585" w:rsidRDefault="00233585" w:rsidP="00006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A8A3" w14:textId="071DD78F" w:rsidR="003646CF" w:rsidRPr="00F32717" w:rsidRDefault="00EC01E6" w:rsidP="000967A4">
    <w:pPr>
      <w:pStyle w:val="Cabealho"/>
      <w:tabs>
        <w:tab w:val="right" w:pos="8931"/>
      </w:tabs>
      <w:jc w:val="right"/>
      <w:rPr>
        <w:rFonts w:ascii="Calibri" w:hAnsi="Calibri"/>
        <w:b/>
        <w:sz w:val="22"/>
        <w:szCs w:val="22"/>
      </w:rPr>
    </w:pPr>
    <w:r>
      <w:rPr>
        <w:rFonts w:ascii="Calibri" w:hAnsi="Calibri"/>
        <w:b/>
        <w:noProof/>
        <w:sz w:val="22"/>
        <w:szCs w:val="22"/>
        <w:lang w:eastAsia="pt-BR"/>
      </w:rPr>
      <w:object w:dxaOrig="1440" w:dyaOrig="1440" w14:anchorId="7EC9A3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45pt;margin-top:-5.85pt;width:126.85pt;height:34.75pt;z-index:251661312;mso-wrap-distance-left:9.05pt;mso-wrap-distance-right:9.05pt" o:allowincell="f" filled="t">
          <v:fill color2="black"/>
          <v:imagedata r:id="rId1" o:title=""/>
          <w10:wrap type="topAndBottom"/>
        </v:shape>
        <o:OLEObject Type="Embed" ProgID="PBrush" ShapeID="_x0000_s2049" DrawAspect="Content" ObjectID="_1831626064" r:id="rId2"/>
      </w:object>
    </w:r>
    <w:r w:rsidR="001E4059">
      <w:rPr>
        <w:rFonts w:ascii="Calibri" w:hAnsi="Calibri"/>
        <w:b/>
        <w:sz w:val="22"/>
        <w:szCs w:val="22"/>
      </w:rPr>
      <w:t>GABINETE DO PREFEITO</w:t>
    </w:r>
    <w:r w:rsidR="003646CF">
      <w:rPr>
        <w:rFonts w:ascii="Calibri" w:hAnsi="Calibri"/>
        <w:b/>
        <w:sz w:val="22"/>
        <w:szCs w:val="22"/>
      </w:rPr>
      <w:t xml:space="preserve">                       </w:t>
    </w:r>
  </w:p>
  <w:p w14:paraId="41103E45" w14:textId="77777777" w:rsidR="003646CF" w:rsidRDefault="003646C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6D05" w14:textId="3009EED8" w:rsidR="00850559" w:rsidRPr="00AE2E2F" w:rsidRDefault="00850559" w:rsidP="00C559F2">
    <w:pPr>
      <w:pStyle w:val="Cabealho"/>
      <w:rPr>
        <w:rFonts w:asciiTheme="minorHAnsi" w:hAnsiTheme="minorHAnsi" w:cstheme="minorHAnsi"/>
        <w:sz w:val="18"/>
        <w:szCs w:val="18"/>
      </w:rPr>
    </w:pPr>
    <w:r w:rsidRPr="003B2694">
      <w:rPr>
        <w:rFonts w:asciiTheme="minorHAnsi" w:hAnsiTheme="minorHAnsi" w:cstheme="minorHAnsi"/>
        <w:b/>
        <w:noProof/>
        <w:lang w:eastAsia="pt-BR"/>
      </w:rPr>
      <w:drawing>
        <wp:anchor distT="0" distB="0" distL="114300" distR="114300" simplePos="0" relativeHeight="251659264" behindDoc="0" locked="0" layoutInCell="1" allowOverlap="1" wp14:anchorId="39D111EC" wp14:editId="5B53B5EF">
          <wp:simplePos x="0" y="0"/>
          <wp:positionH relativeFrom="column">
            <wp:posOffset>-561975</wp:posOffset>
          </wp:positionH>
          <wp:positionV relativeFrom="paragraph">
            <wp:posOffset>-133985</wp:posOffset>
          </wp:positionV>
          <wp:extent cx="1554480" cy="365760"/>
          <wp:effectExtent l="0" t="0" r="762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FAE339E"/>
    <w:multiLevelType w:val="hybridMultilevel"/>
    <w:tmpl w:val="EAF4101E"/>
    <w:lvl w:ilvl="0" w:tplc="18362AF8">
      <w:start w:val="13"/>
      <w:numFmt w:val="decimal"/>
      <w:lvlText w:val="%1"/>
      <w:lvlJc w:val="left"/>
      <w:pPr>
        <w:ind w:left="-65" w:hanging="360"/>
      </w:pPr>
      <w:rPr>
        <w:rFonts w:hint="default"/>
      </w:rPr>
    </w:lvl>
    <w:lvl w:ilvl="1" w:tplc="04160019" w:tentative="1">
      <w:start w:val="1"/>
      <w:numFmt w:val="lowerLetter"/>
      <w:lvlText w:val="%2."/>
      <w:lvlJc w:val="left"/>
      <w:pPr>
        <w:ind w:left="655" w:hanging="360"/>
      </w:pPr>
    </w:lvl>
    <w:lvl w:ilvl="2" w:tplc="0416001B" w:tentative="1">
      <w:start w:val="1"/>
      <w:numFmt w:val="lowerRoman"/>
      <w:lvlText w:val="%3."/>
      <w:lvlJc w:val="right"/>
      <w:pPr>
        <w:ind w:left="1375" w:hanging="180"/>
      </w:pPr>
    </w:lvl>
    <w:lvl w:ilvl="3" w:tplc="0416000F" w:tentative="1">
      <w:start w:val="1"/>
      <w:numFmt w:val="decimal"/>
      <w:lvlText w:val="%4."/>
      <w:lvlJc w:val="left"/>
      <w:pPr>
        <w:ind w:left="2095" w:hanging="360"/>
      </w:pPr>
    </w:lvl>
    <w:lvl w:ilvl="4" w:tplc="04160019" w:tentative="1">
      <w:start w:val="1"/>
      <w:numFmt w:val="lowerLetter"/>
      <w:lvlText w:val="%5."/>
      <w:lvlJc w:val="left"/>
      <w:pPr>
        <w:ind w:left="2815" w:hanging="360"/>
      </w:pPr>
    </w:lvl>
    <w:lvl w:ilvl="5" w:tplc="0416001B" w:tentative="1">
      <w:start w:val="1"/>
      <w:numFmt w:val="lowerRoman"/>
      <w:lvlText w:val="%6."/>
      <w:lvlJc w:val="right"/>
      <w:pPr>
        <w:ind w:left="3535" w:hanging="180"/>
      </w:pPr>
    </w:lvl>
    <w:lvl w:ilvl="6" w:tplc="0416000F" w:tentative="1">
      <w:start w:val="1"/>
      <w:numFmt w:val="decimal"/>
      <w:lvlText w:val="%7."/>
      <w:lvlJc w:val="left"/>
      <w:pPr>
        <w:ind w:left="4255" w:hanging="360"/>
      </w:pPr>
    </w:lvl>
    <w:lvl w:ilvl="7" w:tplc="04160019" w:tentative="1">
      <w:start w:val="1"/>
      <w:numFmt w:val="lowerLetter"/>
      <w:lvlText w:val="%8."/>
      <w:lvlJc w:val="left"/>
      <w:pPr>
        <w:ind w:left="4975" w:hanging="360"/>
      </w:pPr>
    </w:lvl>
    <w:lvl w:ilvl="8" w:tplc="0416001B" w:tentative="1">
      <w:start w:val="1"/>
      <w:numFmt w:val="lowerRoman"/>
      <w:lvlText w:val="%9."/>
      <w:lvlJc w:val="right"/>
      <w:pPr>
        <w:ind w:left="5695" w:hanging="180"/>
      </w:pPr>
    </w:lvl>
  </w:abstractNum>
  <w:abstractNum w:abstractNumId="3"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23360759"/>
    <w:multiLevelType w:val="multilevel"/>
    <w:tmpl w:val="1DCC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F68E0"/>
    <w:multiLevelType w:val="hybridMultilevel"/>
    <w:tmpl w:val="2C483278"/>
    <w:lvl w:ilvl="0" w:tplc="6B40D8F2">
      <w:numFmt w:val="bullet"/>
      <w:lvlText w:val="●"/>
      <w:lvlJc w:val="left"/>
      <w:pPr>
        <w:ind w:left="394" w:hanging="345"/>
      </w:pPr>
      <w:rPr>
        <w:rFonts w:ascii="Arial MT" w:eastAsia="Arial MT" w:hAnsi="Arial MT" w:cs="Arial MT" w:hint="default"/>
        <w:w w:val="60"/>
        <w:sz w:val="18"/>
        <w:szCs w:val="18"/>
        <w:lang w:val="pt-PT" w:eastAsia="en-US" w:bidi="ar-SA"/>
      </w:rPr>
    </w:lvl>
    <w:lvl w:ilvl="1" w:tplc="7A6882A2">
      <w:numFmt w:val="bullet"/>
      <w:lvlText w:val="•"/>
      <w:lvlJc w:val="left"/>
      <w:pPr>
        <w:ind w:left="1249" w:hanging="345"/>
      </w:pPr>
      <w:rPr>
        <w:lang w:val="pt-PT" w:eastAsia="en-US" w:bidi="ar-SA"/>
      </w:rPr>
    </w:lvl>
    <w:lvl w:ilvl="2" w:tplc="1A50C712">
      <w:numFmt w:val="bullet"/>
      <w:lvlText w:val="•"/>
      <w:lvlJc w:val="left"/>
      <w:pPr>
        <w:ind w:left="2098" w:hanging="345"/>
      </w:pPr>
      <w:rPr>
        <w:lang w:val="pt-PT" w:eastAsia="en-US" w:bidi="ar-SA"/>
      </w:rPr>
    </w:lvl>
    <w:lvl w:ilvl="3" w:tplc="BB2ABCA6">
      <w:numFmt w:val="bullet"/>
      <w:lvlText w:val="•"/>
      <w:lvlJc w:val="left"/>
      <w:pPr>
        <w:ind w:left="2947" w:hanging="345"/>
      </w:pPr>
      <w:rPr>
        <w:lang w:val="pt-PT" w:eastAsia="en-US" w:bidi="ar-SA"/>
      </w:rPr>
    </w:lvl>
    <w:lvl w:ilvl="4" w:tplc="A9D0462E">
      <w:numFmt w:val="bullet"/>
      <w:lvlText w:val="•"/>
      <w:lvlJc w:val="left"/>
      <w:pPr>
        <w:ind w:left="3796" w:hanging="345"/>
      </w:pPr>
      <w:rPr>
        <w:lang w:val="pt-PT" w:eastAsia="en-US" w:bidi="ar-SA"/>
      </w:rPr>
    </w:lvl>
    <w:lvl w:ilvl="5" w:tplc="C40A5024">
      <w:numFmt w:val="bullet"/>
      <w:lvlText w:val="•"/>
      <w:lvlJc w:val="left"/>
      <w:pPr>
        <w:ind w:left="4645" w:hanging="345"/>
      </w:pPr>
      <w:rPr>
        <w:lang w:val="pt-PT" w:eastAsia="en-US" w:bidi="ar-SA"/>
      </w:rPr>
    </w:lvl>
    <w:lvl w:ilvl="6" w:tplc="F1444F10">
      <w:numFmt w:val="bullet"/>
      <w:lvlText w:val="•"/>
      <w:lvlJc w:val="left"/>
      <w:pPr>
        <w:ind w:left="5494" w:hanging="345"/>
      </w:pPr>
      <w:rPr>
        <w:lang w:val="pt-PT" w:eastAsia="en-US" w:bidi="ar-SA"/>
      </w:rPr>
    </w:lvl>
    <w:lvl w:ilvl="7" w:tplc="8AD229B4">
      <w:numFmt w:val="bullet"/>
      <w:lvlText w:val="•"/>
      <w:lvlJc w:val="left"/>
      <w:pPr>
        <w:ind w:left="6343" w:hanging="345"/>
      </w:pPr>
      <w:rPr>
        <w:lang w:val="pt-PT" w:eastAsia="en-US" w:bidi="ar-SA"/>
      </w:rPr>
    </w:lvl>
    <w:lvl w:ilvl="8" w:tplc="34D66024">
      <w:numFmt w:val="bullet"/>
      <w:lvlText w:val="•"/>
      <w:lvlJc w:val="left"/>
      <w:pPr>
        <w:ind w:left="7192" w:hanging="345"/>
      </w:pPr>
      <w:rPr>
        <w:lang w:val="pt-PT" w:eastAsia="en-US" w:bidi="ar-SA"/>
      </w:rPr>
    </w:lvl>
  </w:abstractNum>
  <w:abstractNum w:abstractNumId="6"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7"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CE22E05"/>
    <w:multiLevelType w:val="multilevel"/>
    <w:tmpl w:val="DFAECDB2"/>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eastAsia="Times New Roman" w:hAnsi="Times New Roman" w:cs="Times New Roman"/>
        <w:b w:val="0"/>
        <w:i w:val="0"/>
        <w:strike w:val="0"/>
        <w:color w:val="000000"/>
        <w:sz w:val="20"/>
        <w:szCs w:val="20"/>
        <w:u w:val="none"/>
      </w:rPr>
    </w:lvl>
    <w:lvl w:ilvl="2">
      <w:start w:val="1"/>
      <w:numFmt w:val="decimal"/>
      <w:lvlText w:val="%1.%2.%3."/>
      <w:lvlJc w:val="left"/>
      <w:pPr>
        <w:ind w:left="929" w:hanging="503"/>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2047A0"/>
    <w:multiLevelType w:val="multilevel"/>
    <w:tmpl w:val="9A80CF80"/>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4973"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52FE2C81"/>
    <w:multiLevelType w:val="hybridMultilevel"/>
    <w:tmpl w:val="214E20D0"/>
    <w:lvl w:ilvl="0" w:tplc="57ACF826">
      <w:numFmt w:val="bullet"/>
      <w:lvlText w:val="●"/>
      <w:lvlJc w:val="left"/>
      <w:pPr>
        <w:ind w:left="559" w:hanging="420"/>
      </w:pPr>
      <w:rPr>
        <w:rFonts w:ascii="Arial MT" w:eastAsia="Arial MT" w:hAnsi="Arial MT" w:cs="Arial MT" w:hint="default"/>
        <w:w w:val="60"/>
        <w:sz w:val="18"/>
        <w:szCs w:val="18"/>
        <w:lang w:val="pt-PT" w:eastAsia="en-US" w:bidi="ar-SA"/>
      </w:rPr>
    </w:lvl>
    <w:lvl w:ilvl="1" w:tplc="795A0DBC">
      <w:numFmt w:val="bullet"/>
      <w:lvlText w:val="•"/>
      <w:lvlJc w:val="left"/>
      <w:pPr>
        <w:ind w:left="1393" w:hanging="420"/>
      </w:pPr>
      <w:rPr>
        <w:lang w:val="pt-PT" w:eastAsia="en-US" w:bidi="ar-SA"/>
      </w:rPr>
    </w:lvl>
    <w:lvl w:ilvl="2" w:tplc="22E27A4A">
      <w:numFmt w:val="bullet"/>
      <w:lvlText w:val="•"/>
      <w:lvlJc w:val="left"/>
      <w:pPr>
        <w:ind w:left="2226" w:hanging="420"/>
      </w:pPr>
      <w:rPr>
        <w:lang w:val="pt-PT" w:eastAsia="en-US" w:bidi="ar-SA"/>
      </w:rPr>
    </w:lvl>
    <w:lvl w:ilvl="3" w:tplc="E8D0FD10">
      <w:numFmt w:val="bullet"/>
      <w:lvlText w:val="•"/>
      <w:lvlJc w:val="left"/>
      <w:pPr>
        <w:ind w:left="3059" w:hanging="420"/>
      </w:pPr>
      <w:rPr>
        <w:lang w:val="pt-PT" w:eastAsia="en-US" w:bidi="ar-SA"/>
      </w:rPr>
    </w:lvl>
    <w:lvl w:ilvl="4" w:tplc="1AF8E46A">
      <w:numFmt w:val="bullet"/>
      <w:lvlText w:val="•"/>
      <w:lvlJc w:val="left"/>
      <w:pPr>
        <w:ind w:left="3892" w:hanging="420"/>
      </w:pPr>
      <w:rPr>
        <w:lang w:val="pt-PT" w:eastAsia="en-US" w:bidi="ar-SA"/>
      </w:rPr>
    </w:lvl>
    <w:lvl w:ilvl="5" w:tplc="608A0FB6">
      <w:numFmt w:val="bullet"/>
      <w:lvlText w:val="•"/>
      <w:lvlJc w:val="left"/>
      <w:pPr>
        <w:ind w:left="4725" w:hanging="420"/>
      </w:pPr>
      <w:rPr>
        <w:lang w:val="pt-PT" w:eastAsia="en-US" w:bidi="ar-SA"/>
      </w:rPr>
    </w:lvl>
    <w:lvl w:ilvl="6" w:tplc="15467472">
      <w:numFmt w:val="bullet"/>
      <w:lvlText w:val="•"/>
      <w:lvlJc w:val="left"/>
      <w:pPr>
        <w:ind w:left="5558" w:hanging="420"/>
      </w:pPr>
      <w:rPr>
        <w:lang w:val="pt-PT" w:eastAsia="en-US" w:bidi="ar-SA"/>
      </w:rPr>
    </w:lvl>
    <w:lvl w:ilvl="7" w:tplc="A4F6F1DA">
      <w:numFmt w:val="bullet"/>
      <w:lvlText w:val="•"/>
      <w:lvlJc w:val="left"/>
      <w:pPr>
        <w:ind w:left="6391" w:hanging="420"/>
      </w:pPr>
      <w:rPr>
        <w:lang w:val="pt-PT" w:eastAsia="en-US" w:bidi="ar-SA"/>
      </w:rPr>
    </w:lvl>
    <w:lvl w:ilvl="8" w:tplc="D08883AE">
      <w:numFmt w:val="bullet"/>
      <w:lvlText w:val="•"/>
      <w:lvlJc w:val="left"/>
      <w:pPr>
        <w:ind w:left="7224" w:hanging="420"/>
      </w:pPr>
      <w:rPr>
        <w:lang w:val="pt-PT" w:eastAsia="en-US" w:bidi="ar-SA"/>
      </w:rPr>
    </w:lvl>
  </w:abstractNum>
  <w:abstractNum w:abstractNumId="12" w15:restartNumberingAfterBreak="0">
    <w:nsid w:val="57C9036B"/>
    <w:multiLevelType w:val="hybridMultilevel"/>
    <w:tmpl w:val="C400A71A"/>
    <w:lvl w:ilvl="0" w:tplc="30AECEB4">
      <w:numFmt w:val="bullet"/>
      <w:lvlText w:val="●"/>
      <w:lvlJc w:val="left"/>
      <w:pPr>
        <w:ind w:left="564" w:hanging="420"/>
      </w:pPr>
      <w:rPr>
        <w:rFonts w:ascii="Arial MT" w:eastAsia="Arial MT" w:hAnsi="Arial MT" w:cs="Arial MT" w:hint="default"/>
        <w:spacing w:val="0"/>
        <w:w w:val="60"/>
        <w:lang w:val="pt-PT" w:eastAsia="en-US" w:bidi="ar-SA"/>
      </w:rPr>
    </w:lvl>
    <w:lvl w:ilvl="1" w:tplc="64407448">
      <w:numFmt w:val="bullet"/>
      <w:lvlText w:val="•"/>
      <w:lvlJc w:val="left"/>
      <w:pPr>
        <w:ind w:left="1394" w:hanging="420"/>
      </w:pPr>
      <w:rPr>
        <w:rFonts w:hint="default"/>
        <w:lang w:val="pt-PT" w:eastAsia="en-US" w:bidi="ar-SA"/>
      </w:rPr>
    </w:lvl>
    <w:lvl w:ilvl="2" w:tplc="562099EC">
      <w:numFmt w:val="bullet"/>
      <w:lvlText w:val="•"/>
      <w:lvlJc w:val="left"/>
      <w:pPr>
        <w:ind w:left="2228" w:hanging="420"/>
      </w:pPr>
      <w:rPr>
        <w:rFonts w:hint="default"/>
        <w:lang w:val="pt-PT" w:eastAsia="en-US" w:bidi="ar-SA"/>
      </w:rPr>
    </w:lvl>
    <w:lvl w:ilvl="3" w:tplc="66A64956">
      <w:numFmt w:val="bullet"/>
      <w:lvlText w:val="•"/>
      <w:lvlJc w:val="left"/>
      <w:pPr>
        <w:ind w:left="3062" w:hanging="420"/>
      </w:pPr>
      <w:rPr>
        <w:rFonts w:hint="default"/>
        <w:lang w:val="pt-PT" w:eastAsia="en-US" w:bidi="ar-SA"/>
      </w:rPr>
    </w:lvl>
    <w:lvl w:ilvl="4" w:tplc="D496138C">
      <w:numFmt w:val="bullet"/>
      <w:lvlText w:val="•"/>
      <w:lvlJc w:val="left"/>
      <w:pPr>
        <w:ind w:left="3896" w:hanging="420"/>
      </w:pPr>
      <w:rPr>
        <w:rFonts w:hint="default"/>
        <w:lang w:val="pt-PT" w:eastAsia="en-US" w:bidi="ar-SA"/>
      </w:rPr>
    </w:lvl>
    <w:lvl w:ilvl="5" w:tplc="492810A2">
      <w:numFmt w:val="bullet"/>
      <w:lvlText w:val="•"/>
      <w:lvlJc w:val="left"/>
      <w:pPr>
        <w:ind w:left="4730" w:hanging="420"/>
      </w:pPr>
      <w:rPr>
        <w:rFonts w:hint="default"/>
        <w:lang w:val="pt-PT" w:eastAsia="en-US" w:bidi="ar-SA"/>
      </w:rPr>
    </w:lvl>
    <w:lvl w:ilvl="6" w:tplc="78281FA6">
      <w:numFmt w:val="bullet"/>
      <w:lvlText w:val="•"/>
      <w:lvlJc w:val="left"/>
      <w:pPr>
        <w:ind w:left="5564" w:hanging="420"/>
      </w:pPr>
      <w:rPr>
        <w:rFonts w:hint="default"/>
        <w:lang w:val="pt-PT" w:eastAsia="en-US" w:bidi="ar-SA"/>
      </w:rPr>
    </w:lvl>
    <w:lvl w:ilvl="7" w:tplc="6BEA579C">
      <w:numFmt w:val="bullet"/>
      <w:lvlText w:val="•"/>
      <w:lvlJc w:val="left"/>
      <w:pPr>
        <w:ind w:left="6398" w:hanging="420"/>
      </w:pPr>
      <w:rPr>
        <w:rFonts w:hint="default"/>
        <w:lang w:val="pt-PT" w:eastAsia="en-US" w:bidi="ar-SA"/>
      </w:rPr>
    </w:lvl>
    <w:lvl w:ilvl="8" w:tplc="610EED72">
      <w:numFmt w:val="bullet"/>
      <w:lvlText w:val="•"/>
      <w:lvlJc w:val="left"/>
      <w:pPr>
        <w:ind w:left="7232" w:hanging="420"/>
      </w:pPr>
      <w:rPr>
        <w:rFonts w:hint="default"/>
        <w:lang w:val="pt-PT" w:eastAsia="en-US" w:bidi="ar-SA"/>
      </w:rPr>
    </w:lvl>
  </w:abstractNum>
  <w:abstractNum w:abstractNumId="13" w15:restartNumberingAfterBreak="0">
    <w:nsid w:val="5E3F63AE"/>
    <w:multiLevelType w:val="hybridMultilevel"/>
    <w:tmpl w:val="B5D642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055868"/>
    <w:multiLevelType w:val="hybridMultilevel"/>
    <w:tmpl w:val="CBDC4A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6E5626"/>
    <w:multiLevelType w:val="multilevel"/>
    <w:tmpl w:val="630C1C38"/>
    <w:lvl w:ilvl="0">
      <w:start w:val="5"/>
      <w:numFmt w:val="decimal"/>
      <w:lvlText w:val="%1"/>
      <w:lvlJc w:val="left"/>
      <w:pPr>
        <w:ind w:left="480" w:hanging="480"/>
      </w:pPr>
      <w:rPr>
        <w:rFonts w:hint="default"/>
        <w:color w:val="auto"/>
      </w:rPr>
    </w:lvl>
    <w:lvl w:ilvl="1">
      <w:start w:val="1"/>
      <w:numFmt w:val="decimal"/>
      <w:lvlText w:val="%1.%2"/>
      <w:lvlJc w:val="left"/>
      <w:pPr>
        <w:ind w:left="766" w:hanging="480"/>
      </w:pPr>
      <w:rPr>
        <w:rFonts w:hint="default"/>
        <w:color w:val="auto"/>
      </w:rPr>
    </w:lvl>
    <w:lvl w:ilvl="2">
      <w:start w:val="1"/>
      <w:numFmt w:val="decimal"/>
      <w:lvlText w:val="%1.%2.%3"/>
      <w:lvlJc w:val="left"/>
      <w:pPr>
        <w:ind w:left="1292" w:hanging="720"/>
      </w:pPr>
      <w:rPr>
        <w:rFonts w:hint="default"/>
        <w:color w:val="auto"/>
      </w:rPr>
    </w:lvl>
    <w:lvl w:ilvl="3">
      <w:start w:val="1"/>
      <w:numFmt w:val="decimal"/>
      <w:lvlText w:val="%1.%2.%3.%4"/>
      <w:lvlJc w:val="left"/>
      <w:pPr>
        <w:ind w:left="1578" w:hanging="720"/>
      </w:pPr>
      <w:rPr>
        <w:rFonts w:hint="default"/>
        <w:color w:val="auto"/>
      </w:rPr>
    </w:lvl>
    <w:lvl w:ilvl="4">
      <w:start w:val="1"/>
      <w:numFmt w:val="decimal"/>
      <w:lvlText w:val="%1.%2.%3.%4.%5"/>
      <w:lvlJc w:val="left"/>
      <w:pPr>
        <w:ind w:left="2224" w:hanging="1080"/>
      </w:pPr>
      <w:rPr>
        <w:rFonts w:hint="default"/>
        <w:color w:val="auto"/>
      </w:rPr>
    </w:lvl>
    <w:lvl w:ilvl="5">
      <w:start w:val="1"/>
      <w:numFmt w:val="decimal"/>
      <w:lvlText w:val="%1.%2.%3.%4.%5.%6"/>
      <w:lvlJc w:val="left"/>
      <w:pPr>
        <w:ind w:left="2510" w:hanging="1080"/>
      </w:pPr>
      <w:rPr>
        <w:rFonts w:hint="default"/>
        <w:color w:val="auto"/>
      </w:rPr>
    </w:lvl>
    <w:lvl w:ilvl="6">
      <w:start w:val="1"/>
      <w:numFmt w:val="decimal"/>
      <w:lvlText w:val="%1.%2.%3.%4.%5.%6.%7"/>
      <w:lvlJc w:val="left"/>
      <w:pPr>
        <w:ind w:left="3156" w:hanging="1440"/>
      </w:pPr>
      <w:rPr>
        <w:rFonts w:hint="default"/>
        <w:color w:val="auto"/>
      </w:rPr>
    </w:lvl>
    <w:lvl w:ilvl="7">
      <w:start w:val="1"/>
      <w:numFmt w:val="decimal"/>
      <w:lvlText w:val="%1.%2.%3.%4.%5.%6.%7.%8"/>
      <w:lvlJc w:val="left"/>
      <w:pPr>
        <w:ind w:left="3442" w:hanging="1440"/>
      </w:pPr>
      <w:rPr>
        <w:rFonts w:hint="default"/>
        <w:color w:val="auto"/>
      </w:rPr>
    </w:lvl>
    <w:lvl w:ilvl="8">
      <w:start w:val="1"/>
      <w:numFmt w:val="decimal"/>
      <w:lvlText w:val="%1.%2.%3.%4.%5.%6.%7.%8.%9"/>
      <w:lvlJc w:val="left"/>
      <w:pPr>
        <w:ind w:left="4088" w:hanging="1800"/>
      </w:pPr>
      <w:rPr>
        <w:rFonts w:hint="default"/>
        <w:color w:val="auto"/>
      </w:rPr>
    </w:lvl>
  </w:abstractNum>
  <w:abstractNum w:abstractNumId="16" w15:restartNumberingAfterBreak="0">
    <w:nsid w:val="69EC59EB"/>
    <w:multiLevelType w:val="hybridMultilevel"/>
    <w:tmpl w:val="9998DBEA"/>
    <w:lvl w:ilvl="0" w:tplc="36B4E594">
      <w:numFmt w:val="bullet"/>
      <w:lvlText w:val="●"/>
      <w:lvlJc w:val="left"/>
      <w:pPr>
        <w:ind w:left="399" w:hanging="345"/>
      </w:pPr>
      <w:rPr>
        <w:rFonts w:ascii="Arial MT" w:eastAsia="Arial MT" w:hAnsi="Arial MT" w:cs="Arial MT" w:hint="default"/>
        <w:b w:val="0"/>
        <w:bCs w:val="0"/>
        <w:i w:val="0"/>
        <w:iCs w:val="0"/>
        <w:spacing w:val="0"/>
        <w:w w:val="60"/>
        <w:sz w:val="20"/>
        <w:szCs w:val="20"/>
        <w:lang w:val="pt-PT" w:eastAsia="en-US" w:bidi="ar-SA"/>
      </w:rPr>
    </w:lvl>
    <w:lvl w:ilvl="1" w:tplc="F3FA789E">
      <w:numFmt w:val="bullet"/>
      <w:lvlText w:val="•"/>
      <w:lvlJc w:val="left"/>
      <w:pPr>
        <w:ind w:left="1250" w:hanging="345"/>
      </w:pPr>
      <w:rPr>
        <w:rFonts w:hint="default"/>
        <w:lang w:val="pt-PT" w:eastAsia="en-US" w:bidi="ar-SA"/>
      </w:rPr>
    </w:lvl>
    <w:lvl w:ilvl="2" w:tplc="A0D0BAAE">
      <w:numFmt w:val="bullet"/>
      <w:lvlText w:val="•"/>
      <w:lvlJc w:val="left"/>
      <w:pPr>
        <w:ind w:left="2100" w:hanging="345"/>
      </w:pPr>
      <w:rPr>
        <w:rFonts w:hint="default"/>
        <w:lang w:val="pt-PT" w:eastAsia="en-US" w:bidi="ar-SA"/>
      </w:rPr>
    </w:lvl>
    <w:lvl w:ilvl="3" w:tplc="4C968FC8">
      <w:numFmt w:val="bullet"/>
      <w:lvlText w:val="•"/>
      <w:lvlJc w:val="left"/>
      <w:pPr>
        <w:ind w:left="2950" w:hanging="345"/>
      </w:pPr>
      <w:rPr>
        <w:rFonts w:hint="default"/>
        <w:lang w:val="pt-PT" w:eastAsia="en-US" w:bidi="ar-SA"/>
      </w:rPr>
    </w:lvl>
    <w:lvl w:ilvl="4" w:tplc="799E2182">
      <w:numFmt w:val="bullet"/>
      <w:lvlText w:val="•"/>
      <w:lvlJc w:val="left"/>
      <w:pPr>
        <w:ind w:left="3800" w:hanging="345"/>
      </w:pPr>
      <w:rPr>
        <w:rFonts w:hint="default"/>
        <w:lang w:val="pt-PT" w:eastAsia="en-US" w:bidi="ar-SA"/>
      </w:rPr>
    </w:lvl>
    <w:lvl w:ilvl="5" w:tplc="CF185440">
      <w:numFmt w:val="bullet"/>
      <w:lvlText w:val="•"/>
      <w:lvlJc w:val="left"/>
      <w:pPr>
        <w:ind w:left="4650" w:hanging="345"/>
      </w:pPr>
      <w:rPr>
        <w:rFonts w:hint="default"/>
        <w:lang w:val="pt-PT" w:eastAsia="en-US" w:bidi="ar-SA"/>
      </w:rPr>
    </w:lvl>
    <w:lvl w:ilvl="6" w:tplc="85D6D88E">
      <w:numFmt w:val="bullet"/>
      <w:lvlText w:val="•"/>
      <w:lvlJc w:val="left"/>
      <w:pPr>
        <w:ind w:left="5500" w:hanging="345"/>
      </w:pPr>
      <w:rPr>
        <w:rFonts w:hint="default"/>
        <w:lang w:val="pt-PT" w:eastAsia="en-US" w:bidi="ar-SA"/>
      </w:rPr>
    </w:lvl>
    <w:lvl w:ilvl="7" w:tplc="6464C066">
      <w:numFmt w:val="bullet"/>
      <w:lvlText w:val="•"/>
      <w:lvlJc w:val="left"/>
      <w:pPr>
        <w:ind w:left="6350" w:hanging="345"/>
      </w:pPr>
      <w:rPr>
        <w:rFonts w:hint="default"/>
        <w:lang w:val="pt-PT" w:eastAsia="en-US" w:bidi="ar-SA"/>
      </w:rPr>
    </w:lvl>
    <w:lvl w:ilvl="8" w:tplc="9BA0EA6C">
      <w:numFmt w:val="bullet"/>
      <w:lvlText w:val="•"/>
      <w:lvlJc w:val="left"/>
      <w:pPr>
        <w:ind w:left="7200" w:hanging="345"/>
      </w:pPr>
      <w:rPr>
        <w:rFonts w:hint="default"/>
        <w:lang w:val="pt-PT" w:eastAsia="en-US" w:bidi="ar-SA"/>
      </w:rPr>
    </w:lvl>
  </w:abstractNum>
  <w:abstractNum w:abstractNumId="17" w15:restartNumberingAfterBreak="0">
    <w:nsid w:val="700E239B"/>
    <w:multiLevelType w:val="hybridMultilevel"/>
    <w:tmpl w:val="5BC0582E"/>
    <w:lvl w:ilvl="0" w:tplc="52C00ABC">
      <w:numFmt w:val="bullet"/>
      <w:lvlText w:val="-"/>
      <w:lvlJc w:val="left"/>
      <w:pPr>
        <w:ind w:left="49" w:hanging="110"/>
      </w:pPr>
      <w:rPr>
        <w:rFonts w:ascii="Arial MT" w:eastAsia="Arial MT" w:hAnsi="Arial MT" w:cs="Arial MT" w:hint="default"/>
        <w:w w:val="100"/>
        <w:sz w:val="18"/>
        <w:szCs w:val="18"/>
        <w:lang w:val="pt-PT" w:eastAsia="en-US" w:bidi="ar-SA"/>
      </w:rPr>
    </w:lvl>
    <w:lvl w:ilvl="1" w:tplc="18EEB92E">
      <w:numFmt w:val="bullet"/>
      <w:lvlText w:val="•"/>
      <w:lvlJc w:val="left"/>
      <w:pPr>
        <w:ind w:left="925" w:hanging="110"/>
      </w:pPr>
      <w:rPr>
        <w:lang w:val="pt-PT" w:eastAsia="en-US" w:bidi="ar-SA"/>
      </w:rPr>
    </w:lvl>
    <w:lvl w:ilvl="2" w:tplc="C0120352">
      <w:numFmt w:val="bullet"/>
      <w:lvlText w:val="•"/>
      <w:lvlJc w:val="left"/>
      <w:pPr>
        <w:ind w:left="1810" w:hanging="110"/>
      </w:pPr>
      <w:rPr>
        <w:lang w:val="pt-PT" w:eastAsia="en-US" w:bidi="ar-SA"/>
      </w:rPr>
    </w:lvl>
    <w:lvl w:ilvl="3" w:tplc="E35001B2">
      <w:numFmt w:val="bullet"/>
      <w:lvlText w:val="•"/>
      <w:lvlJc w:val="left"/>
      <w:pPr>
        <w:ind w:left="2695" w:hanging="110"/>
      </w:pPr>
      <w:rPr>
        <w:lang w:val="pt-PT" w:eastAsia="en-US" w:bidi="ar-SA"/>
      </w:rPr>
    </w:lvl>
    <w:lvl w:ilvl="4" w:tplc="893AD892">
      <w:numFmt w:val="bullet"/>
      <w:lvlText w:val="•"/>
      <w:lvlJc w:val="left"/>
      <w:pPr>
        <w:ind w:left="3580" w:hanging="110"/>
      </w:pPr>
      <w:rPr>
        <w:lang w:val="pt-PT" w:eastAsia="en-US" w:bidi="ar-SA"/>
      </w:rPr>
    </w:lvl>
    <w:lvl w:ilvl="5" w:tplc="085CF8BA">
      <w:numFmt w:val="bullet"/>
      <w:lvlText w:val="•"/>
      <w:lvlJc w:val="left"/>
      <w:pPr>
        <w:ind w:left="4465" w:hanging="110"/>
      </w:pPr>
      <w:rPr>
        <w:lang w:val="pt-PT" w:eastAsia="en-US" w:bidi="ar-SA"/>
      </w:rPr>
    </w:lvl>
    <w:lvl w:ilvl="6" w:tplc="B860B240">
      <w:numFmt w:val="bullet"/>
      <w:lvlText w:val="•"/>
      <w:lvlJc w:val="left"/>
      <w:pPr>
        <w:ind w:left="5350" w:hanging="110"/>
      </w:pPr>
      <w:rPr>
        <w:lang w:val="pt-PT" w:eastAsia="en-US" w:bidi="ar-SA"/>
      </w:rPr>
    </w:lvl>
    <w:lvl w:ilvl="7" w:tplc="E6861F72">
      <w:numFmt w:val="bullet"/>
      <w:lvlText w:val="•"/>
      <w:lvlJc w:val="left"/>
      <w:pPr>
        <w:ind w:left="6235" w:hanging="110"/>
      </w:pPr>
      <w:rPr>
        <w:lang w:val="pt-PT" w:eastAsia="en-US" w:bidi="ar-SA"/>
      </w:rPr>
    </w:lvl>
    <w:lvl w:ilvl="8" w:tplc="A088F730">
      <w:numFmt w:val="bullet"/>
      <w:lvlText w:val="•"/>
      <w:lvlJc w:val="left"/>
      <w:pPr>
        <w:ind w:left="7120" w:hanging="110"/>
      </w:pPr>
      <w:rPr>
        <w:lang w:val="pt-PT" w:eastAsia="en-US" w:bidi="ar-SA"/>
      </w:rPr>
    </w:lvl>
  </w:abstractNum>
  <w:abstractNum w:abstractNumId="18" w15:restartNumberingAfterBreak="0">
    <w:nsid w:val="74B64A64"/>
    <w:multiLevelType w:val="hybridMultilevel"/>
    <w:tmpl w:val="454E159A"/>
    <w:lvl w:ilvl="0" w:tplc="169A7CFC">
      <w:numFmt w:val="bullet"/>
      <w:lvlText w:val="-"/>
      <w:lvlJc w:val="left"/>
      <w:pPr>
        <w:ind w:left="54" w:hanging="110"/>
      </w:pPr>
      <w:rPr>
        <w:rFonts w:ascii="Arial MT" w:eastAsia="Arial MT" w:hAnsi="Arial MT" w:cs="Arial MT" w:hint="default"/>
        <w:b w:val="0"/>
        <w:bCs w:val="0"/>
        <w:i w:val="0"/>
        <w:iCs w:val="0"/>
        <w:spacing w:val="0"/>
        <w:w w:val="100"/>
        <w:sz w:val="18"/>
        <w:szCs w:val="18"/>
        <w:lang w:val="pt-PT" w:eastAsia="en-US" w:bidi="ar-SA"/>
      </w:rPr>
    </w:lvl>
    <w:lvl w:ilvl="1" w:tplc="65642F5C">
      <w:numFmt w:val="bullet"/>
      <w:lvlText w:val="•"/>
      <w:lvlJc w:val="left"/>
      <w:pPr>
        <w:ind w:left="944" w:hanging="110"/>
      </w:pPr>
      <w:rPr>
        <w:rFonts w:hint="default"/>
        <w:lang w:val="pt-PT" w:eastAsia="en-US" w:bidi="ar-SA"/>
      </w:rPr>
    </w:lvl>
    <w:lvl w:ilvl="2" w:tplc="525C0AFC">
      <w:numFmt w:val="bullet"/>
      <w:lvlText w:val="•"/>
      <w:lvlJc w:val="left"/>
      <w:pPr>
        <w:ind w:left="1828" w:hanging="110"/>
      </w:pPr>
      <w:rPr>
        <w:rFonts w:hint="default"/>
        <w:lang w:val="pt-PT" w:eastAsia="en-US" w:bidi="ar-SA"/>
      </w:rPr>
    </w:lvl>
    <w:lvl w:ilvl="3" w:tplc="D7AC8C68">
      <w:numFmt w:val="bullet"/>
      <w:lvlText w:val="•"/>
      <w:lvlJc w:val="left"/>
      <w:pPr>
        <w:ind w:left="2712" w:hanging="110"/>
      </w:pPr>
      <w:rPr>
        <w:rFonts w:hint="default"/>
        <w:lang w:val="pt-PT" w:eastAsia="en-US" w:bidi="ar-SA"/>
      </w:rPr>
    </w:lvl>
    <w:lvl w:ilvl="4" w:tplc="DABAD0BA">
      <w:numFmt w:val="bullet"/>
      <w:lvlText w:val="•"/>
      <w:lvlJc w:val="left"/>
      <w:pPr>
        <w:ind w:left="3596" w:hanging="110"/>
      </w:pPr>
      <w:rPr>
        <w:rFonts w:hint="default"/>
        <w:lang w:val="pt-PT" w:eastAsia="en-US" w:bidi="ar-SA"/>
      </w:rPr>
    </w:lvl>
    <w:lvl w:ilvl="5" w:tplc="2C16D0DA">
      <w:numFmt w:val="bullet"/>
      <w:lvlText w:val="•"/>
      <w:lvlJc w:val="left"/>
      <w:pPr>
        <w:ind w:left="4480" w:hanging="110"/>
      </w:pPr>
      <w:rPr>
        <w:rFonts w:hint="default"/>
        <w:lang w:val="pt-PT" w:eastAsia="en-US" w:bidi="ar-SA"/>
      </w:rPr>
    </w:lvl>
    <w:lvl w:ilvl="6" w:tplc="E47E6C9A">
      <w:numFmt w:val="bullet"/>
      <w:lvlText w:val="•"/>
      <w:lvlJc w:val="left"/>
      <w:pPr>
        <w:ind w:left="5364" w:hanging="110"/>
      </w:pPr>
      <w:rPr>
        <w:rFonts w:hint="default"/>
        <w:lang w:val="pt-PT" w:eastAsia="en-US" w:bidi="ar-SA"/>
      </w:rPr>
    </w:lvl>
    <w:lvl w:ilvl="7" w:tplc="DF80C78C">
      <w:numFmt w:val="bullet"/>
      <w:lvlText w:val="•"/>
      <w:lvlJc w:val="left"/>
      <w:pPr>
        <w:ind w:left="6248" w:hanging="110"/>
      </w:pPr>
      <w:rPr>
        <w:rFonts w:hint="default"/>
        <w:lang w:val="pt-PT" w:eastAsia="en-US" w:bidi="ar-SA"/>
      </w:rPr>
    </w:lvl>
    <w:lvl w:ilvl="8" w:tplc="B9F4406E">
      <w:numFmt w:val="bullet"/>
      <w:lvlText w:val="•"/>
      <w:lvlJc w:val="left"/>
      <w:pPr>
        <w:ind w:left="7132" w:hanging="110"/>
      </w:pPr>
      <w:rPr>
        <w:rFonts w:hint="default"/>
        <w:lang w:val="pt-PT" w:eastAsia="en-US" w:bidi="ar-SA"/>
      </w:rPr>
    </w:lvl>
  </w:abstractNum>
  <w:abstractNum w:abstractNumId="19" w15:restartNumberingAfterBreak="0">
    <w:nsid w:val="7AD215FA"/>
    <w:multiLevelType w:val="multilevel"/>
    <w:tmpl w:val="99B2B72E"/>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7C6A4794"/>
    <w:multiLevelType w:val="multilevel"/>
    <w:tmpl w:val="E4E26B68"/>
    <w:lvl w:ilvl="0">
      <w:start w:val="1"/>
      <w:numFmt w:val="decimal"/>
      <w:lvlText w:val="%1."/>
      <w:lvlJc w:val="left"/>
      <w:pPr>
        <w:ind w:left="360" w:hanging="360"/>
      </w:pPr>
      <w:rPr>
        <w:b/>
      </w:rPr>
    </w:lvl>
    <w:lvl w:ilvl="1">
      <w:start w:val="1"/>
      <w:numFmt w:val="decimal"/>
      <w:lvlText w:val="%1.%2."/>
      <w:lvlJc w:val="left"/>
      <w:pPr>
        <w:ind w:left="573"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20"/>
  </w:num>
  <w:num w:numId="4">
    <w:abstractNumId w:val="15"/>
  </w:num>
  <w:num w:numId="5">
    <w:abstractNumId w:val="14"/>
  </w:num>
  <w:num w:numId="6">
    <w:abstractNumId w:val="13"/>
  </w:num>
  <w:num w:numId="7">
    <w:abstractNumId w:val="3"/>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9"/>
  </w:num>
  <w:num w:numId="12">
    <w:abstractNumId w:val="6"/>
  </w:num>
  <w:num w:numId="13">
    <w:abstractNumId w:val="2"/>
  </w:num>
  <w:num w:numId="14">
    <w:abstractNumId w:val="10"/>
  </w:num>
  <w:num w:numId="15">
    <w:abstractNumId w:val="0"/>
  </w:num>
  <w:num w:numId="16">
    <w:abstractNumId w:val="12"/>
  </w:num>
  <w:num w:numId="17">
    <w:abstractNumId w:val="16"/>
  </w:num>
  <w:num w:numId="18">
    <w:abstractNumId w:val="18"/>
  </w:num>
  <w:num w:numId="19">
    <w:abstractNumId w:val="17"/>
  </w:num>
  <w:num w:numId="20">
    <w:abstractNumId w:val="5"/>
  </w:num>
  <w:num w:numId="21">
    <w:abstractNumId w:val="1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BB5"/>
    <w:rsid w:val="000056DE"/>
    <w:rsid w:val="00005AA5"/>
    <w:rsid w:val="00006D7D"/>
    <w:rsid w:val="00022509"/>
    <w:rsid w:val="00022FD4"/>
    <w:rsid w:val="00045546"/>
    <w:rsid w:val="00056834"/>
    <w:rsid w:val="00057740"/>
    <w:rsid w:val="000717FD"/>
    <w:rsid w:val="00085BB0"/>
    <w:rsid w:val="00091BF4"/>
    <w:rsid w:val="000974A4"/>
    <w:rsid w:val="000A08DF"/>
    <w:rsid w:val="000C3EE0"/>
    <w:rsid w:val="000D4297"/>
    <w:rsid w:val="000D4397"/>
    <w:rsid w:val="000F10A8"/>
    <w:rsid w:val="00101A65"/>
    <w:rsid w:val="00102F71"/>
    <w:rsid w:val="00104748"/>
    <w:rsid w:val="0011212F"/>
    <w:rsid w:val="00112369"/>
    <w:rsid w:val="00112729"/>
    <w:rsid w:val="00117C54"/>
    <w:rsid w:val="0014144A"/>
    <w:rsid w:val="00145E85"/>
    <w:rsid w:val="001607A4"/>
    <w:rsid w:val="0016124D"/>
    <w:rsid w:val="001669F5"/>
    <w:rsid w:val="00186FDF"/>
    <w:rsid w:val="001A209C"/>
    <w:rsid w:val="001B7082"/>
    <w:rsid w:val="001E4059"/>
    <w:rsid w:val="001F6E07"/>
    <w:rsid w:val="00207602"/>
    <w:rsid w:val="00226657"/>
    <w:rsid w:val="00227742"/>
    <w:rsid w:val="00233585"/>
    <w:rsid w:val="00234A9E"/>
    <w:rsid w:val="0024407D"/>
    <w:rsid w:val="00251001"/>
    <w:rsid w:val="00275EA2"/>
    <w:rsid w:val="002B396A"/>
    <w:rsid w:val="002C689E"/>
    <w:rsid w:val="002D0A8F"/>
    <w:rsid w:val="002D3FFB"/>
    <w:rsid w:val="002D419B"/>
    <w:rsid w:val="002E641A"/>
    <w:rsid w:val="002F6955"/>
    <w:rsid w:val="0031544C"/>
    <w:rsid w:val="00347330"/>
    <w:rsid w:val="00362D7B"/>
    <w:rsid w:val="003646CF"/>
    <w:rsid w:val="00384E8A"/>
    <w:rsid w:val="00396996"/>
    <w:rsid w:val="003A75D0"/>
    <w:rsid w:val="003B2694"/>
    <w:rsid w:val="003C4235"/>
    <w:rsid w:val="003D3026"/>
    <w:rsid w:val="003D4431"/>
    <w:rsid w:val="003F1B45"/>
    <w:rsid w:val="003F4EEC"/>
    <w:rsid w:val="00431333"/>
    <w:rsid w:val="004450E9"/>
    <w:rsid w:val="004474CE"/>
    <w:rsid w:val="00455451"/>
    <w:rsid w:val="00461C14"/>
    <w:rsid w:val="00463B0C"/>
    <w:rsid w:val="00463F70"/>
    <w:rsid w:val="0048478F"/>
    <w:rsid w:val="004A08CA"/>
    <w:rsid w:val="004A4C36"/>
    <w:rsid w:val="004A56D0"/>
    <w:rsid w:val="004B343F"/>
    <w:rsid w:val="004D3F49"/>
    <w:rsid w:val="004E1DE8"/>
    <w:rsid w:val="004E2FCD"/>
    <w:rsid w:val="004E3BCA"/>
    <w:rsid w:val="005027CF"/>
    <w:rsid w:val="00506D2C"/>
    <w:rsid w:val="0051174D"/>
    <w:rsid w:val="0051325A"/>
    <w:rsid w:val="005141E0"/>
    <w:rsid w:val="005146E9"/>
    <w:rsid w:val="00522C68"/>
    <w:rsid w:val="00547AD2"/>
    <w:rsid w:val="005569E5"/>
    <w:rsid w:val="00585B98"/>
    <w:rsid w:val="005A6E83"/>
    <w:rsid w:val="005C2111"/>
    <w:rsid w:val="005C686A"/>
    <w:rsid w:val="00610EBC"/>
    <w:rsid w:val="0061317F"/>
    <w:rsid w:val="00621473"/>
    <w:rsid w:val="00622E67"/>
    <w:rsid w:val="00643515"/>
    <w:rsid w:val="00644952"/>
    <w:rsid w:val="00650D9B"/>
    <w:rsid w:val="00664CD6"/>
    <w:rsid w:val="006733FB"/>
    <w:rsid w:val="006824AA"/>
    <w:rsid w:val="006943C0"/>
    <w:rsid w:val="006A2289"/>
    <w:rsid w:val="006B17AC"/>
    <w:rsid w:val="006B4058"/>
    <w:rsid w:val="006C2249"/>
    <w:rsid w:val="006C7B3B"/>
    <w:rsid w:val="006D60C7"/>
    <w:rsid w:val="006F60D6"/>
    <w:rsid w:val="006F7CE3"/>
    <w:rsid w:val="0070052D"/>
    <w:rsid w:val="00705103"/>
    <w:rsid w:val="00712CFF"/>
    <w:rsid w:val="00721E1A"/>
    <w:rsid w:val="00724F2D"/>
    <w:rsid w:val="00730348"/>
    <w:rsid w:val="007405F7"/>
    <w:rsid w:val="007423A5"/>
    <w:rsid w:val="00760F72"/>
    <w:rsid w:val="00765FB9"/>
    <w:rsid w:val="007704A3"/>
    <w:rsid w:val="00774F17"/>
    <w:rsid w:val="00790737"/>
    <w:rsid w:val="007C4F42"/>
    <w:rsid w:val="007D0F2A"/>
    <w:rsid w:val="007D5CAA"/>
    <w:rsid w:val="007D7FEF"/>
    <w:rsid w:val="007E1CC1"/>
    <w:rsid w:val="007E281C"/>
    <w:rsid w:val="007F1B34"/>
    <w:rsid w:val="00801C9B"/>
    <w:rsid w:val="00821563"/>
    <w:rsid w:val="0082544A"/>
    <w:rsid w:val="0082705E"/>
    <w:rsid w:val="00837FD2"/>
    <w:rsid w:val="00850559"/>
    <w:rsid w:val="00867AE4"/>
    <w:rsid w:val="00871A66"/>
    <w:rsid w:val="008779FF"/>
    <w:rsid w:val="00883D05"/>
    <w:rsid w:val="008906FB"/>
    <w:rsid w:val="00894F37"/>
    <w:rsid w:val="008A3347"/>
    <w:rsid w:val="008B7FC4"/>
    <w:rsid w:val="008B7FF7"/>
    <w:rsid w:val="008C3A06"/>
    <w:rsid w:val="008D5C0C"/>
    <w:rsid w:val="008F03BC"/>
    <w:rsid w:val="008F5F20"/>
    <w:rsid w:val="009168F6"/>
    <w:rsid w:val="00922284"/>
    <w:rsid w:val="00925CE6"/>
    <w:rsid w:val="0093122C"/>
    <w:rsid w:val="00957654"/>
    <w:rsid w:val="0096544E"/>
    <w:rsid w:val="009767B6"/>
    <w:rsid w:val="009824A4"/>
    <w:rsid w:val="009834D5"/>
    <w:rsid w:val="00996807"/>
    <w:rsid w:val="009B0E7C"/>
    <w:rsid w:val="009C1929"/>
    <w:rsid w:val="00A11E90"/>
    <w:rsid w:val="00A11F4A"/>
    <w:rsid w:val="00A17087"/>
    <w:rsid w:val="00A643A3"/>
    <w:rsid w:val="00A841FB"/>
    <w:rsid w:val="00A96EBB"/>
    <w:rsid w:val="00AA36AD"/>
    <w:rsid w:val="00AA67D7"/>
    <w:rsid w:val="00AB5D55"/>
    <w:rsid w:val="00AC4357"/>
    <w:rsid w:val="00AC5C2E"/>
    <w:rsid w:val="00AE2E2F"/>
    <w:rsid w:val="00AE3C99"/>
    <w:rsid w:val="00AF10D8"/>
    <w:rsid w:val="00B03E7E"/>
    <w:rsid w:val="00B0418C"/>
    <w:rsid w:val="00B2656B"/>
    <w:rsid w:val="00B33A35"/>
    <w:rsid w:val="00B41C1B"/>
    <w:rsid w:val="00B5690F"/>
    <w:rsid w:val="00B707A8"/>
    <w:rsid w:val="00B767C8"/>
    <w:rsid w:val="00B814D5"/>
    <w:rsid w:val="00B91018"/>
    <w:rsid w:val="00BA0526"/>
    <w:rsid w:val="00BB3957"/>
    <w:rsid w:val="00BC6193"/>
    <w:rsid w:val="00BD6571"/>
    <w:rsid w:val="00BF5F68"/>
    <w:rsid w:val="00C22774"/>
    <w:rsid w:val="00C31BB5"/>
    <w:rsid w:val="00C3274B"/>
    <w:rsid w:val="00C378C6"/>
    <w:rsid w:val="00C53AE8"/>
    <w:rsid w:val="00C559F2"/>
    <w:rsid w:val="00C7382F"/>
    <w:rsid w:val="00C81635"/>
    <w:rsid w:val="00CA0E05"/>
    <w:rsid w:val="00CA4007"/>
    <w:rsid w:val="00CB0C7D"/>
    <w:rsid w:val="00CC380D"/>
    <w:rsid w:val="00CD3B5D"/>
    <w:rsid w:val="00CD5A29"/>
    <w:rsid w:val="00CE1EDC"/>
    <w:rsid w:val="00CE5056"/>
    <w:rsid w:val="00CE54FE"/>
    <w:rsid w:val="00CF24D8"/>
    <w:rsid w:val="00CF5690"/>
    <w:rsid w:val="00D1530F"/>
    <w:rsid w:val="00D35D7E"/>
    <w:rsid w:val="00D405C1"/>
    <w:rsid w:val="00D429FB"/>
    <w:rsid w:val="00D6776C"/>
    <w:rsid w:val="00D73B5E"/>
    <w:rsid w:val="00DA382C"/>
    <w:rsid w:val="00DB2E63"/>
    <w:rsid w:val="00DC428C"/>
    <w:rsid w:val="00DC6FFA"/>
    <w:rsid w:val="00DE4CD0"/>
    <w:rsid w:val="00DF5431"/>
    <w:rsid w:val="00E11027"/>
    <w:rsid w:val="00E16D7A"/>
    <w:rsid w:val="00E204F7"/>
    <w:rsid w:val="00E42FD4"/>
    <w:rsid w:val="00E51BBD"/>
    <w:rsid w:val="00E57EE3"/>
    <w:rsid w:val="00EA7C7C"/>
    <w:rsid w:val="00EB3024"/>
    <w:rsid w:val="00EC01E6"/>
    <w:rsid w:val="00EC2201"/>
    <w:rsid w:val="00EE6EF1"/>
    <w:rsid w:val="00EF293B"/>
    <w:rsid w:val="00F1287B"/>
    <w:rsid w:val="00F12D70"/>
    <w:rsid w:val="00F26A19"/>
    <w:rsid w:val="00F407B0"/>
    <w:rsid w:val="00F44507"/>
    <w:rsid w:val="00F53BA8"/>
    <w:rsid w:val="00F556BA"/>
    <w:rsid w:val="00F63E93"/>
    <w:rsid w:val="00F7052E"/>
    <w:rsid w:val="00F750B5"/>
    <w:rsid w:val="00F804BB"/>
    <w:rsid w:val="00FA0526"/>
    <w:rsid w:val="00FB2F5F"/>
    <w:rsid w:val="00FC5983"/>
    <w:rsid w:val="00FD11AC"/>
    <w:rsid w:val="00FF54C5"/>
    <w:rsid w:val="00FF6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373879"/>
  <w15:docId w15:val="{1B626235-DE13-4830-B14B-0022E887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5D0"/>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CF24D8"/>
    <w:pPr>
      <w:keepNext/>
      <w:keepLines/>
      <w:pBdr>
        <w:top w:val="nil"/>
        <w:left w:val="nil"/>
        <w:bottom w:val="nil"/>
        <w:right w:val="nil"/>
        <w:between w:val="nil"/>
      </w:pBdr>
      <w:tabs>
        <w:tab w:val="left" w:pos="567"/>
      </w:tabs>
      <w:spacing w:line="360" w:lineRule="auto"/>
      <w:jc w:val="center"/>
      <w:outlineLvl w:val="0"/>
    </w:pPr>
    <w:rPr>
      <w:rFonts w:eastAsia="Arial"/>
      <w:b/>
      <w:color w:val="000000"/>
      <w:sz w:val="24"/>
      <w:szCs w:val="24"/>
    </w:rPr>
  </w:style>
  <w:style w:type="paragraph" w:styleId="Ttulo2">
    <w:name w:val="heading 2"/>
    <w:basedOn w:val="Normal"/>
    <w:next w:val="Normal"/>
    <w:link w:val="Ttulo2Char"/>
    <w:unhideWhenUsed/>
    <w:qFormat/>
    <w:rsid w:val="00CE5056"/>
    <w:pPr>
      <w:keepNext/>
      <w:keepLines/>
      <w:tabs>
        <w:tab w:val="left" w:pos="567"/>
      </w:tabs>
      <w:spacing w:line="360" w:lineRule="auto"/>
      <w:jc w:val="center"/>
      <w:outlineLvl w:val="1"/>
    </w:pPr>
    <w:rPr>
      <w:rFonts w:eastAsia="Arial"/>
      <w:b/>
      <w:color w:val="000000"/>
      <w:sz w:val="24"/>
      <w:szCs w:val="24"/>
    </w:rPr>
  </w:style>
  <w:style w:type="paragraph" w:styleId="Ttulo3">
    <w:name w:val="heading 3"/>
    <w:basedOn w:val="Normal"/>
    <w:next w:val="Normal"/>
    <w:link w:val="Ttulo3Char"/>
    <w:unhideWhenUsed/>
    <w:qFormat/>
    <w:rsid w:val="00CE5056"/>
    <w:pPr>
      <w:keepNext/>
      <w:keepLines/>
      <w:tabs>
        <w:tab w:val="left" w:pos="567"/>
      </w:tabs>
      <w:spacing w:line="360" w:lineRule="auto"/>
      <w:jc w:val="center"/>
      <w:outlineLvl w:val="2"/>
    </w:pPr>
    <w:rPr>
      <w:rFonts w:eastAsia="Arial"/>
      <w:b/>
      <w:color w:val="000000"/>
    </w:rPr>
  </w:style>
  <w:style w:type="paragraph" w:styleId="Ttulo4">
    <w:name w:val="heading 4"/>
    <w:basedOn w:val="Normal"/>
    <w:next w:val="Normal"/>
    <w:link w:val="Ttulo4Char"/>
    <w:unhideWhenUsed/>
    <w:qFormat/>
    <w:rsid w:val="000D4397"/>
    <w:pPr>
      <w:keepNext/>
      <w:keepLines/>
      <w:outlineLvl w:val="3"/>
    </w:pPr>
    <w:rPr>
      <w:rFonts w:eastAsia="Arial"/>
      <w:b/>
      <w:sz w:val="24"/>
      <w:szCs w:val="24"/>
    </w:rPr>
  </w:style>
  <w:style w:type="paragraph" w:styleId="Ttulo5">
    <w:name w:val="heading 5"/>
    <w:basedOn w:val="Normal"/>
    <w:next w:val="Normal"/>
    <w:link w:val="Ttulo5Char"/>
    <w:qFormat/>
    <w:rsid w:val="00AE2E2F"/>
    <w:pPr>
      <w:keepNext/>
      <w:tabs>
        <w:tab w:val="num" w:pos="0"/>
        <w:tab w:val="left" w:pos="2268"/>
      </w:tabs>
      <w:ind w:left="426"/>
      <w:jc w:val="both"/>
      <w:outlineLvl w:val="4"/>
    </w:pPr>
    <w:rPr>
      <w:b/>
      <w:sz w:val="26"/>
    </w:rPr>
  </w:style>
  <w:style w:type="paragraph" w:styleId="Ttulo6">
    <w:name w:val="heading 6"/>
    <w:basedOn w:val="Normal"/>
    <w:next w:val="Normal"/>
    <w:link w:val="Ttulo6Char"/>
    <w:qFormat/>
    <w:rsid w:val="00AE2E2F"/>
    <w:pPr>
      <w:keepNext/>
      <w:tabs>
        <w:tab w:val="num" w:pos="0"/>
        <w:tab w:val="left" w:pos="2268"/>
      </w:tabs>
      <w:ind w:left="426"/>
      <w:jc w:val="both"/>
      <w:outlineLvl w:val="5"/>
    </w:pPr>
    <w:rPr>
      <w:sz w:val="26"/>
    </w:rPr>
  </w:style>
  <w:style w:type="paragraph" w:styleId="Ttulo7">
    <w:name w:val="heading 7"/>
    <w:basedOn w:val="Normal"/>
    <w:next w:val="Normal"/>
    <w:link w:val="Ttulo7Char"/>
    <w:qFormat/>
    <w:rsid w:val="00AE2E2F"/>
    <w:pPr>
      <w:keepNext/>
      <w:tabs>
        <w:tab w:val="num" w:pos="0"/>
      </w:tabs>
      <w:outlineLvl w:val="6"/>
    </w:pPr>
    <w:rPr>
      <w:b/>
      <w:sz w:val="24"/>
    </w:rPr>
  </w:style>
  <w:style w:type="paragraph" w:styleId="Ttulo8">
    <w:name w:val="heading 8"/>
    <w:basedOn w:val="Normal"/>
    <w:next w:val="Normal"/>
    <w:link w:val="Ttulo8Char"/>
    <w:qFormat/>
    <w:rsid w:val="00AE2E2F"/>
    <w:pPr>
      <w:keepNext/>
      <w:tabs>
        <w:tab w:val="num" w:pos="0"/>
      </w:tabs>
      <w:jc w:val="center"/>
      <w:outlineLvl w:val="7"/>
    </w:pPr>
    <w:rPr>
      <w:b/>
      <w:sz w:val="24"/>
    </w:rPr>
  </w:style>
  <w:style w:type="paragraph" w:styleId="Ttulo9">
    <w:name w:val="heading 9"/>
    <w:basedOn w:val="Normal"/>
    <w:next w:val="Normal"/>
    <w:link w:val="Ttulo9Char"/>
    <w:qFormat/>
    <w:rsid w:val="00AE2E2F"/>
    <w:pPr>
      <w:keepNext/>
      <w:tabs>
        <w:tab w:val="num" w:pos="0"/>
      </w:tabs>
      <w:spacing w:line="360" w:lineRule="auto"/>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C31BB5"/>
    <w:pPr>
      <w:ind w:left="720"/>
      <w:contextualSpacing/>
    </w:pPr>
  </w:style>
  <w:style w:type="character" w:customStyle="1" w:styleId="normaltextrun">
    <w:name w:val="normaltextrun"/>
    <w:basedOn w:val="Fontepargpadro"/>
    <w:rsid w:val="00CF24D8"/>
  </w:style>
  <w:style w:type="character" w:customStyle="1" w:styleId="Ttulo1Char">
    <w:name w:val="Título 1 Char"/>
    <w:basedOn w:val="Fontepargpadro"/>
    <w:link w:val="Ttulo1"/>
    <w:uiPriority w:val="9"/>
    <w:rsid w:val="00CF24D8"/>
    <w:rPr>
      <w:rFonts w:ascii="Times New Roman" w:eastAsia="Arial" w:hAnsi="Times New Roman" w:cs="Times New Roman"/>
      <w:b/>
      <w:color w:val="000000"/>
      <w:sz w:val="24"/>
      <w:szCs w:val="24"/>
      <w:lang w:eastAsia="ar-SA"/>
    </w:rPr>
  </w:style>
  <w:style w:type="paragraph" w:customStyle="1" w:styleId="paragraph">
    <w:name w:val="paragraph"/>
    <w:basedOn w:val="Normal"/>
    <w:rsid w:val="00CF24D8"/>
    <w:pPr>
      <w:suppressAutoHyphens w:val="0"/>
      <w:spacing w:before="100" w:beforeAutospacing="1" w:after="100" w:afterAutospacing="1"/>
    </w:pPr>
    <w:rPr>
      <w:sz w:val="24"/>
      <w:szCs w:val="24"/>
      <w:lang w:eastAsia="pt-BR"/>
    </w:rPr>
  </w:style>
  <w:style w:type="character" w:customStyle="1" w:styleId="eop">
    <w:name w:val="eop"/>
    <w:basedOn w:val="Fontepargpadro"/>
    <w:rsid w:val="00CF24D8"/>
  </w:style>
  <w:style w:type="table" w:styleId="Tabelacomgrade">
    <w:name w:val="Table Grid"/>
    <w:basedOn w:val="Tabelanormal"/>
    <w:uiPriority w:val="39"/>
    <w:rsid w:val="00CE5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CE5056"/>
    <w:rPr>
      <w:rFonts w:ascii="Times New Roman" w:eastAsia="Arial" w:hAnsi="Times New Roman" w:cs="Times New Roman"/>
      <w:b/>
      <w:color w:val="000000"/>
      <w:sz w:val="24"/>
      <w:szCs w:val="24"/>
      <w:lang w:eastAsia="ar-SA"/>
    </w:rPr>
  </w:style>
  <w:style w:type="character" w:customStyle="1" w:styleId="Ttulo3Char">
    <w:name w:val="Título 3 Char"/>
    <w:basedOn w:val="Fontepargpadro"/>
    <w:link w:val="Ttulo3"/>
    <w:uiPriority w:val="9"/>
    <w:rsid w:val="00CE5056"/>
    <w:rPr>
      <w:rFonts w:ascii="Times New Roman" w:eastAsia="Arial" w:hAnsi="Times New Roman" w:cs="Times New Roman"/>
      <w:b/>
      <w:color w:val="000000"/>
      <w:sz w:val="20"/>
      <w:szCs w:val="20"/>
      <w:lang w:eastAsia="ar-SA"/>
    </w:rPr>
  </w:style>
  <w:style w:type="paragraph" w:styleId="Cabealho">
    <w:name w:val="header"/>
    <w:aliases w:val="Heading 1a"/>
    <w:basedOn w:val="Normal"/>
    <w:link w:val="CabealhoChar"/>
    <w:unhideWhenUsed/>
    <w:rsid w:val="00006D7D"/>
    <w:pPr>
      <w:tabs>
        <w:tab w:val="center" w:pos="4252"/>
        <w:tab w:val="right" w:pos="8504"/>
      </w:tabs>
    </w:pPr>
  </w:style>
  <w:style w:type="character" w:customStyle="1" w:styleId="CabealhoChar">
    <w:name w:val="Cabeçalho Char"/>
    <w:aliases w:val="Heading 1a Char"/>
    <w:basedOn w:val="Fontepargpadro"/>
    <w:link w:val="Cabealho"/>
    <w:rsid w:val="00006D7D"/>
    <w:rPr>
      <w:rFonts w:ascii="Times New Roman" w:eastAsia="Times New Roman" w:hAnsi="Times New Roman" w:cs="Times New Roman"/>
      <w:sz w:val="20"/>
      <w:szCs w:val="20"/>
      <w:lang w:eastAsia="ar-SA"/>
    </w:rPr>
  </w:style>
  <w:style w:type="paragraph" w:styleId="Rodap">
    <w:name w:val="footer"/>
    <w:basedOn w:val="Normal"/>
    <w:link w:val="RodapChar"/>
    <w:unhideWhenUsed/>
    <w:rsid w:val="00006D7D"/>
    <w:pPr>
      <w:tabs>
        <w:tab w:val="center" w:pos="4252"/>
        <w:tab w:val="right" w:pos="8504"/>
      </w:tabs>
    </w:pPr>
  </w:style>
  <w:style w:type="character" w:customStyle="1" w:styleId="RodapChar">
    <w:name w:val="Rodapé Char"/>
    <w:basedOn w:val="Fontepargpadro"/>
    <w:link w:val="Rodap"/>
    <w:rsid w:val="00006D7D"/>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A96EBB"/>
    <w:pPr>
      <w:suppressAutoHyphens w:val="0"/>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A96EBB"/>
    <w:rPr>
      <w:rFonts w:ascii="Tahoma" w:hAnsi="Tahoma" w:cs="Tahoma"/>
      <w:sz w:val="16"/>
      <w:szCs w:val="16"/>
    </w:rPr>
  </w:style>
  <w:style w:type="character" w:customStyle="1" w:styleId="findhit">
    <w:name w:val="findhit"/>
    <w:basedOn w:val="Fontepargpadro"/>
    <w:rsid w:val="00AE3C99"/>
  </w:style>
  <w:style w:type="paragraph" w:customStyle="1" w:styleId="Nvel2-Red">
    <w:name w:val="Nível 2 -Red"/>
    <w:basedOn w:val="Normal"/>
    <w:link w:val="Nvel2-RedChar"/>
    <w:qFormat/>
    <w:rsid w:val="00BB3957"/>
    <w:pPr>
      <w:suppressAutoHyphens w:val="0"/>
      <w:spacing w:before="120" w:after="120" w:line="276" w:lineRule="auto"/>
      <w:jc w:val="both"/>
    </w:pPr>
    <w:rPr>
      <w:rFonts w:ascii="Arial" w:eastAsiaTheme="minorEastAsia" w:hAnsi="Arial" w:cs="Arial"/>
      <w:i/>
      <w:iCs/>
      <w:color w:val="FF0000"/>
      <w:lang w:eastAsia="pt-BR"/>
    </w:rPr>
  </w:style>
  <w:style w:type="character" w:customStyle="1" w:styleId="Nvel2-RedChar">
    <w:name w:val="Nível 2 -Red Char"/>
    <w:basedOn w:val="Fontepargpadro"/>
    <w:link w:val="Nvel2-Red"/>
    <w:rsid w:val="00BB3957"/>
    <w:rPr>
      <w:rFonts w:ascii="Arial" w:eastAsiaTheme="minorEastAsia" w:hAnsi="Arial" w:cs="Arial"/>
      <w:i/>
      <w:iCs/>
      <w:color w:val="FF0000"/>
      <w:sz w:val="20"/>
      <w:szCs w:val="20"/>
      <w:lang w:eastAsia="pt-BR"/>
    </w:rPr>
  </w:style>
  <w:style w:type="table" w:customStyle="1" w:styleId="TableNormal1">
    <w:name w:val="Table Normal1"/>
    <w:rsid w:val="00085BB0"/>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NormalWeb">
    <w:name w:val="Normal (Web)"/>
    <w:basedOn w:val="Normal"/>
    <w:uiPriority w:val="99"/>
    <w:rsid w:val="00085BB0"/>
    <w:pPr>
      <w:suppressAutoHyphens w:val="0"/>
      <w:spacing w:before="100" w:beforeAutospacing="1" w:after="100" w:afterAutospacing="1"/>
    </w:pPr>
    <w:rPr>
      <w:sz w:val="24"/>
      <w:szCs w:val="24"/>
      <w:lang w:eastAsia="pt-BR"/>
    </w:rPr>
  </w:style>
  <w:style w:type="paragraph" w:styleId="Recuodecorpodetexto">
    <w:name w:val="Body Text Indent"/>
    <w:basedOn w:val="Normal"/>
    <w:link w:val="RecuodecorpodetextoChar"/>
    <w:uiPriority w:val="99"/>
    <w:unhideWhenUsed/>
    <w:rsid w:val="00085BB0"/>
    <w:pPr>
      <w:pBdr>
        <w:top w:val="nil"/>
        <w:left w:val="nil"/>
        <w:bottom w:val="nil"/>
        <w:right w:val="nil"/>
        <w:between w:val="nil"/>
      </w:pBdr>
      <w:spacing w:line="360" w:lineRule="auto"/>
      <w:ind w:left="340" w:firstLine="567"/>
      <w:jc w:val="both"/>
    </w:pPr>
    <w:rPr>
      <w:rFonts w:eastAsia="Arial"/>
      <w:sz w:val="24"/>
      <w:szCs w:val="24"/>
    </w:rPr>
  </w:style>
  <w:style w:type="character" w:customStyle="1" w:styleId="RecuodecorpodetextoChar">
    <w:name w:val="Recuo de corpo de texto Char"/>
    <w:basedOn w:val="Fontepargpadro"/>
    <w:link w:val="Recuodecorpodetexto"/>
    <w:uiPriority w:val="99"/>
    <w:rsid w:val="00085BB0"/>
    <w:rPr>
      <w:rFonts w:ascii="Times New Roman" w:eastAsia="Arial" w:hAnsi="Times New Roman" w:cs="Times New Roman"/>
      <w:sz w:val="24"/>
      <w:szCs w:val="24"/>
      <w:lang w:eastAsia="ar-SA"/>
    </w:rPr>
  </w:style>
  <w:style w:type="paragraph" w:styleId="Corpodetexto">
    <w:name w:val="Body Text"/>
    <w:basedOn w:val="Normal"/>
    <w:link w:val="CorpodetextoChar"/>
    <w:uiPriority w:val="99"/>
    <w:unhideWhenUsed/>
    <w:rsid w:val="00085BB0"/>
    <w:pPr>
      <w:pBdr>
        <w:top w:val="nil"/>
        <w:left w:val="nil"/>
        <w:bottom w:val="nil"/>
        <w:right w:val="nil"/>
        <w:between w:val="nil"/>
      </w:pBdr>
      <w:spacing w:before="240" w:line="360" w:lineRule="auto"/>
      <w:jc w:val="both"/>
    </w:pPr>
    <w:rPr>
      <w:rFonts w:eastAsia="Arial"/>
      <w:sz w:val="24"/>
      <w:szCs w:val="24"/>
    </w:rPr>
  </w:style>
  <w:style w:type="character" w:customStyle="1" w:styleId="CorpodetextoChar">
    <w:name w:val="Corpo de texto Char"/>
    <w:basedOn w:val="Fontepargpadro"/>
    <w:link w:val="Corpodetexto"/>
    <w:uiPriority w:val="99"/>
    <w:rsid w:val="00085BB0"/>
    <w:rPr>
      <w:rFonts w:ascii="Times New Roman" w:eastAsia="Arial" w:hAnsi="Times New Roman" w:cs="Times New Roman"/>
      <w:sz w:val="24"/>
      <w:szCs w:val="24"/>
      <w:lang w:eastAsia="ar-SA"/>
    </w:rPr>
  </w:style>
  <w:style w:type="paragraph" w:styleId="Recuodecorpodetexto2">
    <w:name w:val="Body Text Indent 2"/>
    <w:basedOn w:val="Normal"/>
    <w:link w:val="Recuodecorpodetexto2Char"/>
    <w:uiPriority w:val="99"/>
    <w:unhideWhenUsed/>
    <w:rsid w:val="00FD11AC"/>
    <w:pPr>
      <w:pBdr>
        <w:top w:val="nil"/>
        <w:left w:val="nil"/>
        <w:bottom w:val="nil"/>
        <w:right w:val="nil"/>
        <w:between w:val="nil"/>
      </w:pBdr>
      <w:spacing w:before="240" w:after="240" w:line="360" w:lineRule="auto"/>
      <w:ind w:left="567" w:hanging="567"/>
      <w:jc w:val="both"/>
    </w:pPr>
    <w:rPr>
      <w:rFonts w:eastAsia="Arial"/>
      <w:sz w:val="24"/>
      <w:szCs w:val="24"/>
    </w:rPr>
  </w:style>
  <w:style w:type="character" w:customStyle="1" w:styleId="Recuodecorpodetexto2Char">
    <w:name w:val="Recuo de corpo de texto 2 Char"/>
    <w:basedOn w:val="Fontepargpadro"/>
    <w:link w:val="Recuodecorpodetexto2"/>
    <w:uiPriority w:val="99"/>
    <w:rsid w:val="00FD11AC"/>
    <w:rPr>
      <w:rFonts w:ascii="Times New Roman" w:eastAsia="Arial" w:hAnsi="Times New Roman" w:cs="Times New Roman"/>
      <w:sz w:val="24"/>
      <w:szCs w:val="24"/>
      <w:lang w:eastAsia="ar-SA"/>
    </w:rPr>
  </w:style>
  <w:style w:type="character" w:styleId="Hyperlink">
    <w:name w:val="Hyperlink"/>
    <w:uiPriority w:val="99"/>
    <w:rsid w:val="00FD11AC"/>
    <w:rPr>
      <w:color w:val="0000FF"/>
      <w:u w:val="single"/>
    </w:rPr>
  </w:style>
  <w:style w:type="character" w:customStyle="1" w:styleId="PargrafodaListaChar">
    <w:name w:val="Parágrafo da Lista Char"/>
    <w:link w:val="PargrafodaLista"/>
    <w:uiPriority w:val="34"/>
    <w:rsid w:val="00FD11AC"/>
    <w:rPr>
      <w:rFonts w:ascii="Times New Roman" w:eastAsia="Times New Roman" w:hAnsi="Times New Roman" w:cs="Times New Roman"/>
      <w:sz w:val="20"/>
      <w:szCs w:val="20"/>
      <w:lang w:eastAsia="ar-SA"/>
    </w:rPr>
  </w:style>
  <w:style w:type="paragraph" w:styleId="Commarcadores5">
    <w:name w:val="List Bullet 5"/>
    <w:basedOn w:val="Normal"/>
    <w:rsid w:val="00FD11AC"/>
    <w:pPr>
      <w:numPr>
        <w:numId w:val="8"/>
      </w:numPr>
      <w:suppressAutoHyphens w:val="0"/>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FD11AC"/>
    <w:pPr>
      <w:numPr>
        <w:ilvl w:val="1"/>
        <w:numId w:val="8"/>
      </w:numPr>
      <w:suppressAutoHyphens w:val="0"/>
      <w:spacing w:before="120" w:after="120" w:line="276" w:lineRule="auto"/>
      <w:jc w:val="both"/>
    </w:pPr>
    <w:rPr>
      <w:rFonts w:ascii="Arial" w:eastAsiaTheme="minorEastAsia" w:hAnsi="Arial" w:cs="Arial"/>
      <w:color w:val="000000"/>
      <w:lang w:eastAsia="pt-BR"/>
    </w:rPr>
  </w:style>
  <w:style w:type="paragraph" w:customStyle="1" w:styleId="Nivel3">
    <w:name w:val="Nivel 3"/>
    <w:basedOn w:val="Normal"/>
    <w:link w:val="Nivel3Char"/>
    <w:qFormat/>
    <w:rsid w:val="00FD11AC"/>
    <w:pPr>
      <w:numPr>
        <w:ilvl w:val="2"/>
        <w:numId w:val="8"/>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qFormat/>
    <w:rsid w:val="00FD11AC"/>
    <w:pPr>
      <w:numPr>
        <w:ilvl w:val="3"/>
      </w:numPr>
      <w:tabs>
        <w:tab w:val="clear" w:pos="2880"/>
        <w:tab w:val="num" w:pos="360"/>
      </w:tabs>
      <w:ind w:left="851" w:firstLine="0"/>
    </w:pPr>
    <w:rPr>
      <w:color w:val="auto"/>
    </w:rPr>
  </w:style>
  <w:style w:type="paragraph" w:customStyle="1" w:styleId="Nivel5">
    <w:name w:val="Nivel 5"/>
    <w:basedOn w:val="Nivel4"/>
    <w:qFormat/>
    <w:rsid w:val="00FD11AC"/>
    <w:pPr>
      <w:numPr>
        <w:ilvl w:val="4"/>
      </w:numPr>
      <w:tabs>
        <w:tab w:val="clear" w:pos="3600"/>
        <w:tab w:val="num" w:pos="0"/>
        <w:tab w:val="num" w:pos="360"/>
      </w:tabs>
      <w:ind w:left="1276" w:firstLine="0"/>
    </w:pPr>
  </w:style>
  <w:style w:type="character" w:customStyle="1" w:styleId="Nivel2Char">
    <w:name w:val="Nivel 2 Char"/>
    <w:basedOn w:val="Fontepargpadro"/>
    <w:link w:val="Nivel2"/>
    <w:locked/>
    <w:rsid w:val="00FD11AC"/>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D11AC"/>
    <w:rPr>
      <w:rFonts w:ascii="Arial" w:eastAsiaTheme="minorEastAsia" w:hAnsi="Arial" w:cs="Arial"/>
      <w:color w:val="000000"/>
      <w:sz w:val="20"/>
      <w:szCs w:val="20"/>
      <w:lang w:eastAsia="pt-BR"/>
    </w:rPr>
  </w:style>
  <w:style w:type="paragraph" w:styleId="Recuodecorpodetexto3">
    <w:name w:val="Body Text Indent 3"/>
    <w:basedOn w:val="Normal"/>
    <w:link w:val="Recuodecorpodetexto3Char"/>
    <w:uiPriority w:val="99"/>
    <w:unhideWhenUsed/>
    <w:rsid w:val="007F1B34"/>
    <w:pPr>
      <w:spacing w:before="120" w:after="120" w:line="360" w:lineRule="auto"/>
      <w:ind w:left="567" w:hanging="567"/>
      <w:jc w:val="both"/>
    </w:pPr>
    <w:rPr>
      <w:rFonts w:eastAsia="Arial"/>
      <w:sz w:val="24"/>
      <w:szCs w:val="24"/>
    </w:rPr>
  </w:style>
  <w:style w:type="character" w:customStyle="1" w:styleId="Recuodecorpodetexto3Char">
    <w:name w:val="Recuo de corpo de texto 3 Char"/>
    <w:basedOn w:val="Fontepargpadro"/>
    <w:link w:val="Recuodecorpodetexto3"/>
    <w:uiPriority w:val="99"/>
    <w:rsid w:val="007F1B34"/>
    <w:rPr>
      <w:rFonts w:ascii="Times New Roman" w:eastAsia="Arial" w:hAnsi="Times New Roman" w:cs="Times New Roman"/>
      <w:sz w:val="24"/>
      <w:szCs w:val="24"/>
      <w:lang w:eastAsia="ar-SA"/>
    </w:rPr>
  </w:style>
  <w:style w:type="character" w:customStyle="1" w:styleId="Ttulo4Char">
    <w:name w:val="Título 4 Char"/>
    <w:basedOn w:val="Fontepargpadro"/>
    <w:link w:val="Ttulo4"/>
    <w:rsid w:val="000D4397"/>
    <w:rPr>
      <w:rFonts w:ascii="Times New Roman" w:eastAsia="Arial" w:hAnsi="Times New Roman" w:cs="Times New Roman"/>
      <w:b/>
      <w:sz w:val="24"/>
      <w:szCs w:val="24"/>
      <w:lang w:eastAsia="ar-SA"/>
    </w:rPr>
  </w:style>
  <w:style w:type="paragraph" w:styleId="SemEspaamento">
    <w:name w:val="No Spacing"/>
    <w:uiPriority w:val="1"/>
    <w:qFormat/>
    <w:rsid w:val="00850559"/>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850559"/>
    <w:pPr>
      <w:keepNext/>
      <w:keepLines/>
      <w:numPr>
        <w:numId w:val="12"/>
      </w:numPr>
      <w:suppressAutoHyphens w:val="0"/>
      <w:spacing w:line="276" w:lineRule="auto"/>
      <w:ind w:left="924" w:hanging="357"/>
      <w:jc w:val="both"/>
      <w:outlineLvl w:val="0"/>
    </w:pPr>
    <w:rPr>
      <w:b/>
      <w:color w:val="000000"/>
      <w:sz w:val="24"/>
      <w:szCs w:val="24"/>
      <w:lang w:eastAsia="pt-BR"/>
    </w:rPr>
  </w:style>
  <w:style w:type="paragraph" w:customStyle="1" w:styleId="1Subitem">
    <w:name w:val="1º Subitem"/>
    <w:basedOn w:val="ItemTR"/>
    <w:qFormat/>
    <w:rsid w:val="00850559"/>
    <w:pPr>
      <w:numPr>
        <w:ilvl w:val="1"/>
      </w:numPr>
    </w:pPr>
    <w:rPr>
      <w:b w:val="0"/>
    </w:rPr>
  </w:style>
  <w:style w:type="paragraph" w:customStyle="1" w:styleId="2Subitem">
    <w:name w:val="2º Subitem"/>
    <w:basedOn w:val="PargrafodaLista"/>
    <w:qFormat/>
    <w:rsid w:val="00850559"/>
    <w:pPr>
      <w:numPr>
        <w:ilvl w:val="2"/>
        <w:numId w:val="12"/>
      </w:numPr>
      <w:tabs>
        <w:tab w:val="num" w:pos="360"/>
      </w:tabs>
      <w:suppressAutoHyphens w:val="0"/>
      <w:spacing w:line="276" w:lineRule="auto"/>
      <w:ind w:left="720" w:firstLine="0"/>
      <w:jc w:val="both"/>
    </w:pPr>
    <w:rPr>
      <w:bCs/>
      <w:color w:val="FF0000"/>
      <w:sz w:val="24"/>
      <w:szCs w:val="24"/>
      <w:lang w:val="x-none" w:eastAsia="en-US"/>
    </w:rPr>
  </w:style>
  <w:style w:type="paragraph" w:customStyle="1" w:styleId="3Subitem">
    <w:name w:val="3º Subitem"/>
    <w:basedOn w:val="2Subitem"/>
    <w:qFormat/>
    <w:rsid w:val="00850559"/>
    <w:pPr>
      <w:numPr>
        <w:ilvl w:val="3"/>
      </w:numPr>
      <w:tabs>
        <w:tab w:val="num" w:pos="360"/>
      </w:tabs>
    </w:pPr>
  </w:style>
  <w:style w:type="paragraph" w:customStyle="1" w:styleId="4Subitem">
    <w:name w:val="4º Subitem"/>
    <w:basedOn w:val="3Subitem"/>
    <w:qFormat/>
    <w:rsid w:val="00850559"/>
    <w:pPr>
      <w:numPr>
        <w:ilvl w:val="4"/>
      </w:numPr>
      <w:tabs>
        <w:tab w:val="num" w:pos="360"/>
      </w:tabs>
    </w:pPr>
    <w:rPr>
      <w:b/>
    </w:rPr>
  </w:style>
  <w:style w:type="paragraph" w:customStyle="1" w:styleId="5Subitem">
    <w:name w:val="5º Subitem"/>
    <w:basedOn w:val="4Subitem"/>
    <w:qFormat/>
    <w:rsid w:val="00850559"/>
    <w:pPr>
      <w:numPr>
        <w:ilvl w:val="5"/>
      </w:numPr>
      <w:tabs>
        <w:tab w:val="num" w:pos="360"/>
      </w:tabs>
    </w:pPr>
  </w:style>
  <w:style w:type="paragraph" w:customStyle="1" w:styleId="6Subitem">
    <w:name w:val="6º Subitem"/>
    <w:basedOn w:val="5Subitem"/>
    <w:qFormat/>
    <w:rsid w:val="00850559"/>
    <w:pPr>
      <w:numPr>
        <w:ilvl w:val="6"/>
      </w:numPr>
      <w:tabs>
        <w:tab w:val="num" w:pos="360"/>
      </w:tabs>
    </w:pPr>
    <w:rPr>
      <w:rFonts w:eastAsia="Arial"/>
      <w:b w:val="0"/>
    </w:rPr>
  </w:style>
  <w:style w:type="paragraph" w:customStyle="1" w:styleId="7Subitem">
    <w:name w:val="7º Subitem"/>
    <w:basedOn w:val="6Subitem"/>
    <w:qFormat/>
    <w:rsid w:val="00850559"/>
    <w:pPr>
      <w:numPr>
        <w:ilvl w:val="7"/>
      </w:numPr>
      <w:tabs>
        <w:tab w:val="num" w:pos="360"/>
      </w:tabs>
    </w:pPr>
  </w:style>
  <w:style w:type="paragraph" w:customStyle="1" w:styleId="Nvel1-SemNumPreto">
    <w:name w:val="Nível 1-Sem Num Preto"/>
    <w:basedOn w:val="Normal"/>
    <w:link w:val="Nvel1-SemNumPretoChar"/>
    <w:qFormat/>
    <w:rsid w:val="00FF54C5"/>
    <w:pPr>
      <w:keepNext/>
      <w:keepLines/>
      <w:tabs>
        <w:tab w:val="left" w:pos="567"/>
      </w:tabs>
      <w:suppressAutoHyphens w:val="0"/>
      <w:spacing w:before="240" w:after="120" w:line="276" w:lineRule="auto"/>
      <w:jc w:val="both"/>
      <w:outlineLvl w:val="1"/>
    </w:pPr>
    <w:rPr>
      <w:rFonts w:ascii="Arial" w:eastAsiaTheme="majorEastAsia" w:hAnsi="Arial" w:cs="Arial"/>
      <w:b/>
      <w:bCs/>
      <w:color w:val="FF0000"/>
      <w:sz w:val="24"/>
      <w:lang w:eastAsia="zh-CN" w:bidi="hi-IN"/>
    </w:rPr>
  </w:style>
  <w:style w:type="character" w:customStyle="1" w:styleId="Nvel1-SemNumPretoChar">
    <w:name w:val="Nível 1-Sem Num Preto Char"/>
    <w:basedOn w:val="Fontepargpadro"/>
    <w:link w:val="Nvel1-SemNumPreto"/>
    <w:rsid w:val="00FF54C5"/>
    <w:rPr>
      <w:rFonts w:ascii="Arial" w:eastAsiaTheme="majorEastAsia" w:hAnsi="Arial" w:cs="Arial"/>
      <w:b/>
      <w:bCs/>
      <w:color w:val="FF0000"/>
      <w:sz w:val="24"/>
      <w:szCs w:val="20"/>
      <w:lang w:eastAsia="zh-CN" w:bidi="hi-IN"/>
    </w:rPr>
  </w:style>
  <w:style w:type="character" w:customStyle="1" w:styleId="Ttulo5Char">
    <w:name w:val="Título 5 Char"/>
    <w:basedOn w:val="Fontepargpadro"/>
    <w:link w:val="Ttulo5"/>
    <w:rsid w:val="00AE2E2F"/>
    <w:rPr>
      <w:rFonts w:ascii="Times New Roman" w:eastAsia="Times New Roman" w:hAnsi="Times New Roman" w:cs="Times New Roman"/>
      <w:b/>
      <w:sz w:val="26"/>
      <w:szCs w:val="20"/>
    </w:rPr>
  </w:style>
  <w:style w:type="character" w:customStyle="1" w:styleId="Ttulo6Char">
    <w:name w:val="Título 6 Char"/>
    <w:basedOn w:val="Fontepargpadro"/>
    <w:link w:val="Ttulo6"/>
    <w:rsid w:val="00AE2E2F"/>
    <w:rPr>
      <w:rFonts w:ascii="Times New Roman" w:eastAsia="Times New Roman" w:hAnsi="Times New Roman" w:cs="Times New Roman"/>
      <w:sz w:val="26"/>
      <w:szCs w:val="20"/>
    </w:rPr>
  </w:style>
  <w:style w:type="character" w:customStyle="1" w:styleId="Ttulo7Char">
    <w:name w:val="Título 7 Char"/>
    <w:basedOn w:val="Fontepargpadro"/>
    <w:link w:val="Ttulo7"/>
    <w:rsid w:val="00AE2E2F"/>
    <w:rPr>
      <w:rFonts w:ascii="Times New Roman" w:eastAsia="Times New Roman" w:hAnsi="Times New Roman" w:cs="Times New Roman"/>
      <w:b/>
      <w:sz w:val="24"/>
      <w:szCs w:val="20"/>
    </w:rPr>
  </w:style>
  <w:style w:type="character" w:customStyle="1" w:styleId="Ttulo8Char">
    <w:name w:val="Título 8 Char"/>
    <w:basedOn w:val="Fontepargpadro"/>
    <w:link w:val="Ttulo8"/>
    <w:rsid w:val="00AE2E2F"/>
    <w:rPr>
      <w:rFonts w:ascii="Times New Roman" w:eastAsia="Times New Roman" w:hAnsi="Times New Roman" w:cs="Times New Roman"/>
      <w:b/>
      <w:sz w:val="24"/>
      <w:szCs w:val="20"/>
    </w:rPr>
  </w:style>
  <w:style w:type="character" w:customStyle="1" w:styleId="Ttulo9Char">
    <w:name w:val="Título 9 Char"/>
    <w:basedOn w:val="Fontepargpadro"/>
    <w:link w:val="Ttulo9"/>
    <w:rsid w:val="00AE2E2F"/>
    <w:rPr>
      <w:rFonts w:ascii="Times New Roman" w:eastAsia="Times New Roman" w:hAnsi="Times New Roman" w:cs="Times New Roman"/>
      <w:b/>
      <w:sz w:val="24"/>
      <w:szCs w:val="20"/>
    </w:rPr>
  </w:style>
  <w:style w:type="character" w:customStyle="1" w:styleId="WW-Absatz-Standardschriftart1111">
    <w:name w:val="WW-Absatz-Standardschriftart1111"/>
    <w:rsid w:val="00AE2E2F"/>
  </w:style>
  <w:style w:type="table" w:customStyle="1" w:styleId="TableNormal">
    <w:name w:val="Table Normal"/>
    <w:uiPriority w:val="2"/>
    <w:semiHidden/>
    <w:unhideWhenUsed/>
    <w:qFormat/>
    <w:rsid w:val="00DC42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428C"/>
    <w:pPr>
      <w:widowControl w:val="0"/>
      <w:suppressAutoHyphens w:val="0"/>
      <w:autoSpaceDE w:val="0"/>
      <w:autoSpaceDN w:val="0"/>
    </w:pPr>
    <w:rPr>
      <w:rFonts w:ascii="Arial MT" w:eastAsia="Arial MT" w:hAnsi="Arial MT" w:cs="Arial MT"/>
      <w:sz w:val="22"/>
      <w:szCs w:val="22"/>
      <w:lang w:val="pt-PT" w:eastAsia="en-US"/>
    </w:rPr>
  </w:style>
  <w:style w:type="paragraph" w:styleId="Ttulo">
    <w:name w:val="Title"/>
    <w:basedOn w:val="Normal"/>
    <w:link w:val="TtuloChar"/>
    <w:uiPriority w:val="10"/>
    <w:qFormat/>
    <w:rsid w:val="00DC428C"/>
    <w:pPr>
      <w:widowControl w:val="0"/>
      <w:suppressAutoHyphens w:val="0"/>
      <w:autoSpaceDE w:val="0"/>
      <w:autoSpaceDN w:val="0"/>
      <w:spacing w:before="280"/>
      <w:ind w:left="133"/>
    </w:pPr>
    <w:rPr>
      <w:rFonts w:ascii="Arial" w:eastAsia="Arial" w:hAnsi="Arial" w:cs="Arial"/>
      <w:b/>
      <w:bCs/>
      <w:sz w:val="28"/>
      <w:szCs w:val="28"/>
      <w:lang w:val="pt-PT" w:eastAsia="en-US"/>
    </w:rPr>
  </w:style>
  <w:style w:type="character" w:customStyle="1" w:styleId="TtuloChar">
    <w:name w:val="Título Char"/>
    <w:basedOn w:val="Fontepargpadro"/>
    <w:link w:val="Ttulo"/>
    <w:uiPriority w:val="10"/>
    <w:rsid w:val="00DC428C"/>
    <w:rPr>
      <w:rFonts w:ascii="Arial" w:eastAsia="Arial" w:hAnsi="Arial" w:cs="Arial"/>
      <w:b/>
      <w:bCs/>
      <w:sz w:val="28"/>
      <w:szCs w:val="2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80560">
      <w:bodyDiv w:val="1"/>
      <w:marLeft w:val="0"/>
      <w:marRight w:val="0"/>
      <w:marTop w:val="0"/>
      <w:marBottom w:val="0"/>
      <w:divBdr>
        <w:top w:val="none" w:sz="0" w:space="0" w:color="auto"/>
        <w:left w:val="none" w:sz="0" w:space="0" w:color="auto"/>
        <w:bottom w:val="none" w:sz="0" w:space="0" w:color="auto"/>
        <w:right w:val="none" w:sz="0" w:space="0" w:color="auto"/>
      </w:divBdr>
    </w:div>
    <w:div w:id="507596855">
      <w:bodyDiv w:val="1"/>
      <w:marLeft w:val="0"/>
      <w:marRight w:val="0"/>
      <w:marTop w:val="0"/>
      <w:marBottom w:val="0"/>
      <w:divBdr>
        <w:top w:val="none" w:sz="0" w:space="0" w:color="auto"/>
        <w:left w:val="none" w:sz="0" w:space="0" w:color="auto"/>
        <w:bottom w:val="none" w:sz="0" w:space="0" w:color="auto"/>
        <w:right w:val="none" w:sz="0" w:space="0" w:color="auto"/>
      </w:divBdr>
    </w:div>
    <w:div w:id="963460862">
      <w:bodyDiv w:val="1"/>
      <w:marLeft w:val="0"/>
      <w:marRight w:val="0"/>
      <w:marTop w:val="0"/>
      <w:marBottom w:val="0"/>
      <w:divBdr>
        <w:top w:val="none" w:sz="0" w:space="0" w:color="auto"/>
        <w:left w:val="none" w:sz="0" w:space="0" w:color="auto"/>
        <w:bottom w:val="none" w:sz="0" w:space="0" w:color="auto"/>
        <w:right w:val="none" w:sz="0" w:space="0" w:color="auto"/>
      </w:divBdr>
    </w:div>
    <w:div w:id="1270894007">
      <w:bodyDiv w:val="1"/>
      <w:marLeft w:val="0"/>
      <w:marRight w:val="0"/>
      <w:marTop w:val="0"/>
      <w:marBottom w:val="0"/>
      <w:divBdr>
        <w:top w:val="none" w:sz="0" w:space="0" w:color="auto"/>
        <w:left w:val="none" w:sz="0" w:space="0" w:color="auto"/>
        <w:bottom w:val="none" w:sz="0" w:space="0" w:color="auto"/>
        <w:right w:val="none" w:sz="0" w:space="0" w:color="auto"/>
      </w:divBdr>
    </w:div>
    <w:div w:id="1295061142">
      <w:bodyDiv w:val="1"/>
      <w:marLeft w:val="0"/>
      <w:marRight w:val="0"/>
      <w:marTop w:val="0"/>
      <w:marBottom w:val="0"/>
      <w:divBdr>
        <w:top w:val="none" w:sz="0" w:space="0" w:color="auto"/>
        <w:left w:val="none" w:sz="0" w:space="0" w:color="auto"/>
        <w:bottom w:val="none" w:sz="0" w:space="0" w:color="auto"/>
        <w:right w:val="none" w:sz="0" w:space="0" w:color="auto"/>
      </w:divBdr>
    </w:div>
    <w:div w:id="1584953813">
      <w:bodyDiv w:val="1"/>
      <w:marLeft w:val="0"/>
      <w:marRight w:val="0"/>
      <w:marTop w:val="0"/>
      <w:marBottom w:val="0"/>
      <w:divBdr>
        <w:top w:val="none" w:sz="0" w:space="0" w:color="auto"/>
        <w:left w:val="none" w:sz="0" w:space="0" w:color="auto"/>
        <w:bottom w:val="none" w:sz="0" w:space="0" w:color="auto"/>
        <w:right w:val="none" w:sz="0" w:space="0" w:color="auto"/>
      </w:divBdr>
      <w:divsChild>
        <w:div w:id="127749722">
          <w:marLeft w:val="0"/>
          <w:marRight w:val="0"/>
          <w:marTop w:val="0"/>
          <w:marBottom w:val="0"/>
          <w:divBdr>
            <w:top w:val="none" w:sz="0" w:space="0" w:color="auto"/>
            <w:left w:val="none" w:sz="0" w:space="0" w:color="auto"/>
            <w:bottom w:val="none" w:sz="0" w:space="0" w:color="auto"/>
            <w:right w:val="none" w:sz="0" w:space="0" w:color="auto"/>
          </w:divBdr>
        </w:div>
        <w:div w:id="1721779214">
          <w:marLeft w:val="0"/>
          <w:marRight w:val="0"/>
          <w:marTop w:val="0"/>
          <w:marBottom w:val="0"/>
          <w:divBdr>
            <w:top w:val="none" w:sz="0" w:space="0" w:color="auto"/>
            <w:left w:val="none" w:sz="0" w:space="0" w:color="auto"/>
            <w:bottom w:val="none" w:sz="0" w:space="0" w:color="auto"/>
            <w:right w:val="none" w:sz="0" w:space="0" w:color="auto"/>
          </w:divBdr>
        </w:div>
      </w:divsChild>
    </w:div>
    <w:div w:id="1637178927">
      <w:bodyDiv w:val="1"/>
      <w:marLeft w:val="0"/>
      <w:marRight w:val="0"/>
      <w:marTop w:val="0"/>
      <w:marBottom w:val="0"/>
      <w:divBdr>
        <w:top w:val="none" w:sz="0" w:space="0" w:color="auto"/>
        <w:left w:val="none" w:sz="0" w:space="0" w:color="auto"/>
        <w:bottom w:val="none" w:sz="0" w:space="0" w:color="auto"/>
        <w:right w:val="none" w:sz="0" w:space="0" w:color="auto"/>
      </w:divBdr>
    </w:div>
    <w:div w:id="1742293451">
      <w:bodyDiv w:val="1"/>
      <w:marLeft w:val="0"/>
      <w:marRight w:val="0"/>
      <w:marTop w:val="0"/>
      <w:marBottom w:val="0"/>
      <w:divBdr>
        <w:top w:val="none" w:sz="0" w:space="0" w:color="auto"/>
        <w:left w:val="none" w:sz="0" w:space="0" w:color="auto"/>
        <w:bottom w:val="none" w:sz="0" w:space="0" w:color="auto"/>
        <w:right w:val="none" w:sz="0" w:space="0" w:color="auto"/>
      </w:divBdr>
    </w:div>
    <w:div w:id="1747802849">
      <w:bodyDiv w:val="1"/>
      <w:marLeft w:val="0"/>
      <w:marRight w:val="0"/>
      <w:marTop w:val="0"/>
      <w:marBottom w:val="0"/>
      <w:divBdr>
        <w:top w:val="none" w:sz="0" w:space="0" w:color="auto"/>
        <w:left w:val="none" w:sz="0" w:space="0" w:color="auto"/>
        <w:bottom w:val="none" w:sz="0" w:space="0" w:color="auto"/>
        <w:right w:val="none" w:sz="0" w:space="0" w:color="auto"/>
      </w:divBdr>
    </w:div>
    <w:div w:id="208629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siomexterno.pbh.gov.br/siomextern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dom-web.pbh.gov.br/visualizacao/ato/41803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m-web.pbh.gov.br/visualizacao/ato/418032"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6C0D2-0A3C-40B5-8A97-95C01DC4B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14</Pages>
  <Words>3539</Words>
  <Characters>19115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VICTOR SILVA LOPES PR00321739</dc:creator>
  <cp:lastModifiedBy>PATRICIA MOINHOS CARDOSO DOS ANJOS PR00327392</cp:lastModifiedBy>
  <cp:revision>76</cp:revision>
  <cp:lastPrinted>2026-02-03T15:15:00Z</cp:lastPrinted>
  <dcterms:created xsi:type="dcterms:W3CDTF">2024-09-02T12:16:00Z</dcterms:created>
  <dcterms:modified xsi:type="dcterms:W3CDTF">2026-02-03T15:15:00Z</dcterms:modified>
</cp:coreProperties>
</file>