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COMUNICADO / ESCLARECIMENTO AOS LICITANTES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CONCORRÊNCIA ELETRÔNICA N.º 09/2026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PROCESSO ADM N.º 73/2026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OBJETO: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Contratação de empresa especializada em engenharia e/ou arquitetura para prestação de serviços referentes à implantação de medidas necessárias à efetivação da Regularização Fundiária de Interesse Social (REURB-S) no Município de Betim/MG.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 Município de Betim/MG, por intermédio do(a) Agente de Contratação e da Equipe de Apoio, vem prestar as seguintes informações aos licitantes participantes do certame: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Inversão de Fases: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Em atendimento ao disposto no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item 3, subitem 3.1.1 do Edital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 ao permissivo legal inserto no art. 17, § 1º, da Lei Federal n.º 14.133/2021, a presente licitação adotará a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inversão de fases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antecedendo a fase de habilitação às fases de análise técnica e de julgamento das propostas.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Análise dos Documentos de Habilitação: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Esclarece-se que, em razão da ausência pontual de parametrização no Portal de Compras Públicas quanto à funcionalidade automatizada de inversão de fases específica para o critério de julgamento de "Técnica e Preço", a análise e o julgamento dos documentos de habilitação encaminhados pelas licitantes serão realizados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diretamente pela equipe técnica/Comissão do Município de Betim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Divulgação do Resultado e Prazos Recursais: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 resultado da análise dos documentos de habilitação será devidamente publicado e comunicado aos licitantes via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chat/mensagem no Portal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assegurando-se integralmente a observância dos prazos legais para eventuais manifestações de intenção de recorrer e interposição de recursos administrativos concernentes a essa etapa processual.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Análise das Propostas Técnicas e de Preços: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Concluída e estabilizada a etapa de habilitação, o procedimento licitatório prosseguirá normalmente com a análise, pontuação e julgamento das Propostas Técnicas e de Preços por meio do Portal.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Reitera-se que o procedimento visa garantir a ampla competitividade, a transparência e a estrita observância aos princípios que regem as licitações públicas.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Betim, 20 de </w:t>
      </w:r>
      <w:r w:rsidDel="00000000" w:rsidR="00000000" w:rsidRPr="00000000">
        <w:rPr>
          <w:rtl w:val="0"/>
        </w:rPr>
        <w:t xml:space="preserve">outubro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 2026.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Wesley de Melo Souza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Agente de Contratação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Prefeitura Municipal de Betim/MG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Tel: 3198483-5873 - e-mail: wesley@betim.mg.gov.br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836.0000000000009" w:header="28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rPr>
        <w:color w:val="000000"/>
        <w:sz w:val="18"/>
        <w:szCs w:val="1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jc w:val="right"/>
      <w:rPr>
        <w:rFonts w:ascii="Verdana" w:cs="Verdana" w:eastAsia="Verdana" w:hAnsi="Verdana"/>
        <w:color w:val="666666"/>
        <w:sz w:val="18"/>
        <w:szCs w:val="18"/>
      </w:rPr>
    </w:pPr>
    <w:r w:rsidDel="00000000" w:rsidR="00000000" w:rsidRPr="00000000">
      <w:rPr>
        <w:rFonts w:ascii="Verdana" w:cs="Verdana" w:eastAsia="Verdana" w:hAnsi="Verdana"/>
        <w:color w:val="666666"/>
        <w:sz w:val="18"/>
        <w:szCs w:val="18"/>
      </w:rPr>
      <w:drawing>
        <wp:anchor allowOverlap="1" behindDoc="1" distB="0" distT="0" distL="0" distR="0" hidden="0" layoutInCell="1" locked="0" relativeHeight="0" simplePos="0">
          <wp:simplePos x="0" y="0"/>
          <wp:positionH relativeFrom="margin">
            <wp:posOffset>-890586</wp:posOffset>
          </wp:positionH>
          <wp:positionV relativeFrom="margin">
            <wp:posOffset>-974471</wp:posOffset>
          </wp:positionV>
          <wp:extent cx="7581900" cy="10964302"/>
          <wp:effectExtent b="0" l="0" r="0" t="0"/>
          <wp:wrapNone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81900" cy="10964302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jc w:val="right"/>
      <w:rPr>
        <w:rFonts w:ascii="Verdana" w:cs="Verdana" w:eastAsia="Verdana" w:hAnsi="Verdana"/>
        <w:color w:val="666666"/>
        <w:sz w:val="18"/>
        <w:szCs w:val="18"/>
      </w:rPr>
    </w:pPr>
    <w:r w:rsidDel="00000000" w:rsidR="00000000" w:rsidRPr="00000000">
      <w:rPr>
        <w:rFonts w:ascii="Verdana" w:cs="Verdana" w:eastAsia="Verdana" w:hAnsi="Verdana"/>
        <w:color w:val="666666"/>
        <w:sz w:val="18"/>
        <w:szCs w:val="18"/>
        <w:rtl w:val="0"/>
      </w:rPr>
      <w:t xml:space="preserve">Secretaria Municipal de Compras e Licitações.</w:t>
    </w:r>
  </w:p>
  <w:p w:rsidR="00000000" w:rsidDel="00000000" w:rsidP="00000000" w:rsidRDefault="00000000" w:rsidRPr="00000000" w14:paraId="00000015">
    <w:pPr>
      <w:spacing w:after="120" w:line="240" w:lineRule="auto"/>
      <w:jc w:val="right"/>
      <w:rPr>
        <w:rFonts w:ascii="Verdana" w:cs="Verdana" w:eastAsia="Verdana" w:hAnsi="Verdana"/>
        <w:color w:val="666666"/>
        <w:sz w:val="18"/>
        <w:szCs w:val="18"/>
      </w:rPr>
    </w:pPr>
    <w:r w:rsidDel="00000000" w:rsidR="00000000" w:rsidRPr="00000000">
      <w:rPr>
        <w:rFonts w:ascii="Verdana" w:cs="Verdana" w:eastAsia="Verdana" w:hAnsi="Verdana"/>
        <w:color w:val="666666"/>
        <w:sz w:val="18"/>
        <w:szCs w:val="18"/>
        <w:rtl w:val="0"/>
      </w:rPr>
      <w:t xml:space="preserve">Superintendência de Compras e Licitações de Obras e Serviços. </w:t>
    </w:r>
  </w:p>
  <w:p w:rsidR="00000000" w:rsidDel="00000000" w:rsidP="00000000" w:rsidRDefault="00000000" w:rsidRPr="00000000" w14:paraId="00000016">
    <w:pPr>
      <w:spacing w:after="120" w:line="240" w:lineRule="auto"/>
      <w:jc w:val="right"/>
      <w:rPr>
        <w:rFonts w:ascii="Verdana" w:cs="Verdana" w:eastAsia="Verdana" w:hAnsi="Verdana"/>
        <w:color w:val="666666"/>
        <w:sz w:val="18"/>
        <w:szCs w:val="18"/>
      </w:rPr>
    </w:pPr>
    <w:r w:rsidDel="00000000" w:rsidR="00000000" w:rsidRPr="00000000">
      <w:rPr>
        <w:rFonts w:ascii="Verdana" w:cs="Verdana" w:eastAsia="Verdana" w:hAnsi="Verdana"/>
        <w:color w:val="666666"/>
        <w:sz w:val="18"/>
        <w:szCs w:val="18"/>
        <w:rtl w:val="0"/>
      </w:rPr>
      <w:t xml:space="preserve">Telefone: (31) 3512-3258</w:t>
    </w:r>
  </w:p>
  <w:p w:rsidR="00000000" w:rsidDel="00000000" w:rsidP="00000000" w:rsidRDefault="00000000" w:rsidRPr="00000000" w14:paraId="00000017">
    <w:pPr>
      <w:spacing w:after="120" w:line="240" w:lineRule="auto"/>
      <w:jc w:val="right"/>
      <w:rPr>
        <w:color w:val="666666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666666"/>
        <w:sz w:val="18"/>
        <w:szCs w:val="18"/>
        <w:rtl w:val="0"/>
      </w:rPr>
      <w:t xml:space="preserve">R. Pará de Minas, 640, Brasiléia, Betim-MG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PargrafodaLista">
    <w:name w:val="List Paragraph"/>
    <w:basedOn w:val="Normal"/>
    <w:uiPriority w:val="34"/>
    <w:qFormat w:val="1"/>
    <w:rsid w:val="00906CD9"/>
    <w:pPr>
      <w:ind w:left="720"/>
      <w:contextualSpacing w:val="1"/>
    </w:pPr>
  </w:style>
  <w:style w:type="character" w:styleId="Refdecomentrio">
    <w:name w:val="annotation reference"/>
    <w:basedOn w:val="Fontepargpadro"/>
    <w:uiPriority w:val="99"/>
    <w:rsid w:val="00906CD9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rsid w:val="00906CD9"/>
    <w:pPr>
      <w:widowControl w:val="0"/>
      <w:spacing w:line="240" w:lineRule="auto"/>
    </w:pPr>
    <w:rPr>
      <w:rFonts w:ascii="Carlito" w:cs="Carlito" w:eastAsia="Carlito" w:hAnsi="Carlito"/>
      <w:sz w:val="20"/>
      <w:szCs w:val="20"/>
      <w:lang w:val="pt-PT"/>
    </w:rPr>
  </w:style>
  <w:style w:type="character" w:styleId="TextodecomentrioChar" w:customStyle="1">
    <w:name w:val="Texto de comentário Char"/>
    <w:basedOn w:val="Fontepargpadro"/>
    <w:uiPriority w:val="99"/>
    <w:semiHidden w:val="1"/>
    <w:rsid w:val="00906CD9"/>
    <w:rPr>
      <w:sz w:val="20"/>
      <w:szCs w:val="20"/>
    </w:rPr>
  </w:style>
  <w:style w:type="character" w:styleId="TextodecomentrioChar1" w:customStyle="1">
    <w:name w:val="Texto de comentário Char1"/>
    <w:basedOn w:val="Fontepargpadro"/>
    <w:link w:val="Textodecomentrio"/>
    <w:uiPriority w:val="99"/>
    <w:rsid w:val="00906CD9"/>
    <w:rPr>
      <w:rFonts w:ascii="Carlito" w:cs="Carlito" w:eastAsia="Carlito" w:hAnsi="Carlito"/>
      <w:sz w:val="20"/>
      <w:szCs w:val="20"/>
      <w:lang w:val="pt-PT"/>
    </w:rPr>
  </w:style>
  <w:style w:type="paragraph" w:styleId="NormalWeb">
    <w:name w:val="Normal (Web)"/>
    <w:basedOn w:val="Normal"/>
    <w:uiPriority w:val="99"/>
    <w:unhideWhenUsed w:val="1"/>
    <w:rsid w:val="00DC613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ve22r4tOEJ5dUMXPoK3bD70obA==">CgMxLjA4AHIhMWh5Rkp3ZlQyU053d2ROME5saGdMdjdMdDl2eDlZNGFV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2026-07-20T13:31:00Z</dcterms:created>
  <dc:creator>Wesley de Melo Souza</dc:creator>
</cp:coreProperties>
</file>