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CEC" w:rsidRDefault="00D76E61">
      <w:pPr>
        <w:spacing w:line="276" w:lineRule="auto"/>
        <w:jc w:val="center"/>
        <w:rPr>
          <w:rFonts w:ascii="Arial" w:eastAsia="Arial" w:hAnsi="Arial" w:cs="Arial"/>
          <w:b/>
        </w:rPr>
      </w:pPr>
      <w:r>
        <w:rPr>
          <w:rFonts w:ascii="Arial" w:eastAsia="Arial" w:hAnsi="Arial" w:cs="Arial"/>
          <w:b/>
        </w:rPr>
        <w:t>TERMO DE REFERÊNCIA</w:t>
      </w:r>
    </w:p>
    <w:p w:rsidR="00012CEC" w:rsidRDefault="00012CEC">
      <w:pPr>
        <w:spacing w:line="276" w:lineRule="auto"/>
        <w:jc w:val="both"/>
        <w:rPr>
          <w:rFonts w:ascii="Arial" w:eastAsia="Arial" w:hAnsi="Arial" w:cs="Arial"/>
        </w:rPr>
      </w:pPr>
    </w:p>
    <w:p w:rsidR="00012CEC" w:rsidRDefault="00D76E61">
      <w:pPr>
        <w:pBdr>
          <w:top w:val="single" w:sz="4" w:space="1" w:color="000000"/>
          <w:left w:val="single" w:sz="4" w:space="4" w:color="000000"/>
          <w:bottom w:val="single" w:sz="4" w:space="1" w:color="000000"/>
          <w:right w:val="single" w:sz="4" w:space="4" w:color="000000"/>
        </w:pBdr>
        <w:tabs>
          <w:tab w:val="left" w:pos="465"/>
          <w:tab w:val="center" w:pos="4536"/>
        </w:tabs>
        <w:spacing w:line="276" w:lineRule="auto"/>
        <w:jc w:val="center"/>
        <w:rPr>
          <w:rFonts w:ascii="Arial" w:eastAsia="Arial" w:hAnsi="Arial" w:cs="Arial"/>
          <w:b/>
        </w:rPr>
      </w:pPr>
      <w:r>
        <w:rPr>
          <w:rFonts w:ascii="Arial" w:eastAsia="Arial" w:hAnsi="Arial" w:cs="Arial"/>
          <w:b/>
        </w:rPr>
        <w:t>TERMO DE REFERÊNCIA (TR) – PRESTAÇÃO DE SERVIÇO</w:t>
      </w:r>
    </w:p>
    <w:p w:rsidR="00012CEC" w:rsidRDefault="00012CEC">
      <w:pPr>
        <w:spacing w:line="276" w:lineRule="auto"/>
        <w:rPr>
          <w:rFonts w:ascii="Arial" w:eastAsia="Arial" w:hAnsi="Arial" w:cs="Arial"/>
          <w:b/>
          <w:color w:val="FF0000"/>
        </w:rPr>
      </w:pPr>
    </w:p>
    <w:tbl>
      <w:tblPr>
        <w:tblStyle w:val="afffff5"/>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2"/>
        <w:gridCol w:w="4677"/>
      </w:tblGrid>
      <w:tr w:rsidR="00705B54" w:rsidTr="00705B54">
        <w:trPr>
          <w:trHeight w:val="298"/>
        </w:trPr>
        <w:tc>
          <w:tcPr>
            <w:tcW w:w="4112" w:type="dxa"/>
            <w:shd w:val="clear" w:color="auto" w:fill="auto"/>
          </w:tcPr>
          <w:p w:rsidR="00705B54" w:rsidRDefault="00705B54" w:rsidP="005B2E06">
            <w:pPr>
              <w:widowControl w:val="0"/>
              <w:spacing w:line="276" w:lineRule="auto"/>
              <w:jc w:val="both"/>
              <w:rPr>
                <w:rFonts w:ascii="Arial" w:eastAsia="Arial" w:hAnsi="Arial" w:cs="Arial"/>
              </w:rPr>
            </w:pPr>
            <w:r>
              <w:rPr>
                <w:rFonts w:ascii="Arial" w:eastAsia="Arial" w:hAnsi="Arial" w:cs="Arial"/>
              </w:rPr>
              <w:t>Previsão no PCA</w:t>
            </w:r>
          </w:p>
        </w:tc>
        <w:tc>
          <w:tcPr>
            <w:tcW w:w="4677" w:type="dxa"/>
          </w:tcPr>
          <w:p w:rsidR="00705B54" w:rsidRPr="007C5319" w:rsidRDefault="00705B54" w:rsidP="005B2E06">
            <w:pPr>
              <w:widowControl w:val="0"/>
              <w:jc w:val="both"/>
              <w:rPr>
                <w:rFonts w:ascii="Arial" w:eastAsia="Calibri" w:hAnsi="Arial" w:cs="Arial"/>
                <w:i/>
                <w:sz w:val="22"/>
                <w:szCs w:val="22"/>
              </w:rPr>
            </w:pPr>
            <w:r w:rsidRPr="007C5319">
              <w:rPr>
                <w:rFonts w:ascii="Arial" w:hAnsi="Arial" w:cs="Arial"/>
                <w:sz w:val="22"/>
                <w:szCs w:val="22"/>
              </w:rPr>
              <w:t xml:space="preserve">Ação n. </w:t>
            </w:r>
            <w:r w:rsidRPr="00760DF3">
              <w:rPr>
                <w:rFonts w:ascii="Arial" w:hAnsi="Arial" w:cs="Arial"/>
                <w:b/>
                <w:sz w:val="22"/>
                <w:szCs w:val="22"/>
              </w:rPr>
              <w:t>151</w:t>
            </w:r>
          </w:p>
        </w:tc>
      </w:tr>
      <w:tr w:rsidR="00705B54" w:rsidTr="00705B54">
        <w:trPr>
          <w:trHeight w:val="284"/>
        </w:trPr>
        <w:tc>
          <w:tcPr>
            <w:tcW w:w="4112" w:type="dxa"/>
            <w:shd w:val="clear" w:color="auto" w:fill="auto"/>
          </w:tcPr>
          <w:p w:rsidR="00705B54" w:rsidRDefault="00705B54" w:rsidP="005B2E06">
            <w:pPr>
              <w:widowControl w:val="0"/>
              <w:spacing w:line="276" w:lineRule="auto"/>
              <w:jc w:val="both"/>
              <w:rPr>
                <w:rFonts w:ascii="Arial" w:eastAsia="Arial" w:hAnsi="Arial" w:cs="Arial"/>
              </w:rPr>
            </w:pPr>
            <w:r>
              <w:rPr>
                <w:rFonts w:ascii="Arial" w:eastAsia="Arial" w:hAnsi="Arial" w:cs="Arial"/>
              </w:rPr>
              <w:t>Nível de prioridade conforme PCA</w:t>
            </w:r>
          </w:p>
        </w:tc>
        <w:tc>
          <w:tcPr>
            <w:tcW w:w="4677" w:type="dxa"/>
          </w:tcPr>
          <w:p w:rsidR="00705B54" w:rsidRPr="007C5319" w:rsidRDefault="00705B54" w:rsidP="005B2E06">
            <w:pPr>
              <w:widowControl w:val="0"/>
              <w:jc w:val="both"/>
              <w:rPr>
                <w:rFonts w:ascii="Arial" w:hAnsi="Arial" w:cs="Arial"/>
                <w:sz w:val="22"/>
                <w:szCs w:val="22"/>
              </w:rPr>
            </w:pPr>
            <w:r w:rsidRPr="007C5319">
              <w:rPr>
                <w:rFonts w:ascii="Arial" w:hAnsi="Arial" w:cs="Arial"/>
                <w:sz w:val="22"/>
                <w:szCs w:val="22"/>
              </w:rPr>
              <w:t xml:space="preserve">(   ) Baixa    (   ) Média    (  </w:t>
            </w:r>
            <w:r w:rsidRPr="00433F6B">
              <w:rPr>
                <w:rFonts w:ascii="Arial" w:hAnsi="Arial" w:cs="Arial"/>
                <w:b/>
                <w:sz w:val="22"/>
                <w:szCs w:val="22"/>
              </w:rPr>
              <w:t>X</w:t>
            </w:r>
            <w:r w:rsidRPr="007C5319">
              <w:rPr>
                <w:rFonts w:ascii="Arial" w:hAnsi="Arial" w:cs="Arial"/>
                <w:sz w:val="22"/>
                <w:szCs w:val="22"/>
              </w:rPr>
              <w:t xml:space="preserve"> ) Alta</w:t>
            </w:r>
          </w:p>
        </w:tc>
      </w:tr>
    </w:tbl>
    <w:p w:rsidR="00012CEC" w:rsidRDefault="00012CEC">
      <w:pPr>
        <w:spacing w:line="276" w:lineRule="auto"/>
        <w:rPr>
          <w:rFonts w:ascii="Arial" w:eastAsia="Arial" w:hAnsi="Arial" w:cs="Arial"/>
          <w:b/>
          <w:color w:val="FF0000"/>
        </w:rPr>
      </w:pPr>
    </w:p>
    <w:tbl>
      <w:tblPr>
        <w:tblStyle w:val="afffff6"/>
        <w:tblpPr w:leftFromText="141" w:rightFromText="141" w:vertAnchor="text" w:tblpX="-555" w:tblpY="1"/>
        <w:tblW w:w="103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20"/>
      </w:tblGrid>
      <w:tr w:rsidR="00012CEC">
        <w:tc>
          <w:tcPr>
            <w:tcW w:w="10320" w:type="dxa"/>
            <w:tcBorders>
              <w:top w:val="single" w:sz="4" w:space="0" w:color="000000"/>
            </w:tcBorders>
            <w:shd w:val="clear" w:color="auto" w:fill="E36C09"/>
          </w:tcPr>
          <w:p w:rsidR="00012CEC" w:rsidRDefault="00D76E61">
            <w:pPr>
              <w:numPr>
                <w:ilvl w:val="0"/>
                <w:numId w:val="6"/>
              </w:numPr>
              <w:pBdr>
                <w:top w:val="nil"/>
                <w:left w:val="nil"/>
                <w:bottom w:val="nil"/>
                <w:right w:val="nil"/>
                <w:between w:val="nil"/>
              </w:pBdr>
              <w:spacing w:line="276" w:lineRule="auto"/>
              <w:ind w:left="567" w:hanging="425"/>
              <w:rPr>
                <w:rFonts w:ascii="Arial" w:eastAsia="Arial" w:hAnsi="Arial" w:cs="Arial"/>
                <w:b/>
                <w:color w:val="FFFFFF"/>
              </w:rPr>
            </w:pPr>
            <w:r>
              <w:rPr>
                <w:rFonts w:ascii="Arial" w:eastAsia="Arial" w:hAnsi="Arial" w:cs="Arial"/>
                <w:b/>
                <w:color w:val="FFFFFF"/>
              </w:rPr>
              <w:t>OBJETO</w:t>
            </w:r>
          </w:p>
        </w:tc>
      </w:tr>
      <w:tr w:rsidR="00012CEC">
        <w:tc>
          <w:tcPr>
            <w:tcW w:w="10320" w:type="dxa"/>
            <w:tcBorders>
              <w:top w:val="single" w:sz="4" w:space="0" w:color="000000"/>
            </w:tcBorders>
            <w:shd w:val="clear" w:color="auto" w:fill="auto"/>
          </w:tcPr>
          <w:p w:rsidR="00980AF9" w:rsidRDefault="005B2E06" w:rsidP="005B2E06">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141"/>
              <w:jc w:val="both"/>
              <w:rPr>
                <w:rFonts w:ascii="Arial" w:hAnsi="Arial" w:cs="Arial"/>
                <w:i/>
                <w:sz w:val="22"/>
                <w:szCs w:val="22"/>
              </w:rPr>
            </w:pPr>
            <w:r w:rsidRPr="007C5319">
              <w:rPr>
                <w:rFonts w:ascii="Arial" w:hAnsi="Arial" w:cs="Arial"/>
                <w:sz w:val="22"/>
                <w:szCs w:val="22"/>
              </w:rPr>
              <w:t>Contrata</w:t>
            </w:r>
            <w:r>
              <w:rPr>
                <w:rFonts w:ascii="Arial" w:hAnsi="Arial" w:cs="Arial"/>
                <w:sz w:val="22"/>
                <w:szCs w:val="22"/>
              </w:rPr>
              <w:t xml:space="preserve">ção de pessoa jurídica para </w:t>
            </w:r>
            <w:r w:rsidR="00737245">
              <w:rPr>
                <w:rFonts w:ascii="Arial" w:hAnsi="Arial" w:cs="Arial"/>
                <w:sz w:val="22"/>
                <w:szCs w:val="22"/>
              </w:rPr>
              <w:t xml:space="preserve">a </w:t>
            </w:r>
            <w:r>
              <w:rPr>
                <w:rFonts w:ascii="Arial" w:hAnsi="Arial" w:cs="Arial"/>
                <w:sz w:val="22"/>
                <w:szCs w:val="22"/>
              </w:rPr>
              <w:t xml:space="preserve">prestação de </w:t>
            </w:r>
            <w:r w:rsidRPr="009E75E8">
              <w:rPr>
                <w:rFonts w:ascii="Arial" w:hAnsi="Arial" w:cs="Arial"/>
                <w:sz w:val="22"/>
                <w:szCs w:val="22"/>
              </w:rPr>
              <w:t xml:space="preserve">serviços de </w:t>
            </w:r>
            <w:r>
              <w:rPr>
                <w:rFonts w:ascii="Arial" w:hAnsi="Arial" w:cs="Arial"/>
                <w:sz w:val="22"/>
                <w:szCs w:val="22"/>
              </w:rPr>
              <w:t>transporte escolar para a zona rural</w:t>
            </w:r>
            <w:r w:rsidR="0048578E">
              <w:rPr>
                <w:rFonts w:ascii="Arial" w:hAnsi="Arial" w:cs="Arial"/>
                <w:sz w:val="22"/>
                <w:szCs w:val="22"/>
              </w:rPr>
              <w:t xml:space="preserve"> do município de Bueno Brandão </w:t>
            </w:r>
            <w:r>
              <w:rPr>
                <w:rFonts w:ascii="Arial" w:hAnsi="Arial" w:cs="Arial"/>
                <w:sz w:val="22"/>
                <w:szCs w:val="22"/>
              </w:rPr>
              <w:t xml:space="preserve">para atender a Secretaria Municipal de Educação, </w:t>
            </w:r>
            <w:r w:rsidRPr="007C5319">
              <w:rPr>
                <w:rFonts w:ascii="Arial" w:hAnsi="Arial" w:cs="Arial"/>
                <w:i/>
                <w:sz w:val="22"/>
                <w:szCs w:val="22"/>
              </w:rPr>
              <w:t xml:space="preserve">de natureza </w:t>
            </w:r>
            <w:r>
              <w:rPr>
                <w:rFonts w:ascii="Arial" w:hAnsi="Arial" w:cs="Arial"/>
                <w:i/>
                <w:sz w:val="22"/>
                <w:szCs w:val="22"/>
                <w:u w:val="single"/>
              </w:rPr>
              <w:t>COMUM</w:t>
            </w:r>
            <w:r w:rsidRPr="007C5319">
              <w:rPr>
                <w:rFonts w:ascii="Arial" w:hAnsi="Arial" w:cs="Arial"/>
                <w:i/>
                <w:sz w:val="22"/>
                <w:szCs w:val="22"/>
              </w:rPr>
              <w:t xml:space="preserve"> conforme condições</w:t>
            </w:r>
            <w:r>
              <w:rPr>
                <w:rFonts w:ascii="Arial" w:hAnsi="Arial" w:cs="Arial"/>
                <w:i/>
                <w:sz w:val="22"/>
                <w:szCs w:val="22"/>
              </w:rPr>
              <w:t xml:space="preserve"> e exigências estabelecidas nesse docu</w:t>
            </w:r>
            <w:r w:rsidR="00E033F4">
              <w:rPr>
                <w:rFonts w:ascii="Arial" w:hAnsi="Arial" w:cs="Arial"/>
                <w:i/>
                <w:sz w:val="22"/>
                <w:szCs w:val="22"/>
              </w:rPr>
              <w:t>mento.</w:t>
            </w:r>
          </w:p>
          <w:p w:rsidR="005B2E06" w:rsidRPr="00980AF9" w:rsidRDefault="005B2E06" w:rsidP="005B2E06">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141"/>
              <w:jc w:val="both"/>
              <w:rPr>
                <w:rFonts w:ascii="Arial" w:eastAsia="Arial" w:hAnsi="Arial" w:cs="Arial"/>
                <w:sz w:val="22"/>
                <w:szCs w:val="22"/>
                <w:highlight w:val="yellow"/>
              </w:rPr>
            </w:pPr>
          </w:p>
        </w:tc>
      </w:tr>
      <w:tr w:rsidR="00012CEC">
        <w:tc>
          <w:tcPr>
            <w:tcW w:w="10320" w:type="dxa"/>
            <w:tcBorders>
              <w:top w:val="single" w:sz="4" w:space="0" w:color="000000"/>
            </w:tcBorders>
            <w:shd w:val="clear" w:color="auto" w:fill="E36C09"/>
          </w:tcPr>
          <w:p w:rsidR="00012CEC" w:rsidRDefault="00D76E61">
            <w:pPr>
              <w:spacing w:line="276" w:lineRule="auto"/>
              <w:rPr>
                <w:rFonts w:ascii="Arial" w:eastAsia="Arial" w:hAnsi="Arial" w:cs="Arial"/>
                <w:b/>
                <w:color w:val="FFFFFF"/>
              </w:rPr>
            </w:pPr>
            <w:r>
              <w:rPr>
                <w:rFonts w:ascii="Arial" w:eastAsia="Arial" w:hAnsi="Arial" w:cs="Arial"/>
                <w:b/>
                <w:color w:val="FFFFFF"/>
              </w:rPr>
              <w:t>1.1. Da natureza do objeto</w:t>
            </w:r>
          </w:p>
        </w:tc>
      </w:tr>
      <w:tr w:rsidR="00012CEC">
        <w:tc>
          <w:tcPr>
            <w:tcW w:w="10320" w:type="dxa"/>
            <w:tcBorders>
              <w:top w:val="single" w:sz="4" w:space="0" w:color="000000"/>
            </w:tcBorders>
            <w:shd w:val="clear" w:color="auto" w:fill="auto"/>
          </w:tcPr>
          <w:p w:rsidR="007E560D" w:rsidRDefault="007E560D">
            <w:pPr>
              <w:spacing w:line="276" w:lineRule="auto"/>
              <w:ind w:left="141" w:right="228"/>
              <w:jc w:val="both"/>
              <w:rPr>
                <w:rFonts w:ascii="Arial" w:eastAsia="Arial" w:hAnsi="Arial" w:cs="Arial"/>
              </w:rPr>
            </w:pPr>
          </w:p>
          <w:p w:rsidR="00012CEC" w:rsidRDefault="00D76E61">
            <w:pPr>
              <w:spacing w:line="276" w:lineRule="auto"/>
              <w:ind w:left="141" w:right="228"/>
              <w:jc w:val="both"/>
              <w:rPr>
                <w:rFonts w:ascii="Arial" w:eastAsia="Arial" w:hAnsi="Arial" w:cs="Arial"/>
                <w:color w:val="000000"/>
              </w:rPr>
            </w:pPr>
            <w:r>
              <w:rPr>
                <w:rFonts w:ascii="Arial" w:eastAsia="Arial" w:hAnsi="Arial" w:cs="Arial"/>
              </w:rPr>
              <w:t xml:space="preserve">(X) Não se enquadra como sendo bem de luxo, conforme Decreto Federal </w:t>
            </w:r>
            <w:proofErr w:type="gramStart"/>
            <w:r>
              <w:rPr>
                <w:rFonts w:ascii="Arial" w:eastAsia="Arial" w:hAnsi="Arial" w:cs="Arial"/>
              </w:rPr>
              <w:t>n.º</w:t>
            </w:r>
            <w:proofErr w:type="gramEnd"/>
            <w:r>
              <w:rPr>
                <w:rFonts w:ascii="Arial" w:eastAsia="Arial" w:hAnsi="Arial" w:cs="Arial"/>
              </w:rPr>
              <w:t xml:space="preserve"> </w:t>
            </w:r>
            <w:r>
              <w:rPr>
                <w:rFonts w:ascii="Arial" w:eastAsia="Arial" w:hAnsi="Arial" w:cs="Arial"/>
                <w:color w:val="000000"/>
              </w:rPr>
              <w:t>10.818, de 27 de Setembro de 2021.</w:t>
            </w:r>
          </w:p>
          <w:p w:rsidR="007E560D" w:rsidRDefault="007E560D">
            <w:pPr>
              <w:spacing w:line="276" w:lineRule="auto"/>
              <w:ind w:left="141" w:right="228"/>
              <w:jc w:val="both"/>
              <w:rPr>
                <w:rFonts w:ascii="Arial" w:eastAsia="Arial" w:hAnsi="Arial" w:cs="Arial"/>
                <w:color w:val="000000"/>
              </w:rPr>
            </w:pPr>
          </w:p>
          <w:p w:rsidR="00012CEC" w:rsidRDefault="00D76E61">
            <w:pPr>
              <w:pBdr>
                <w:top w:val="nil"/>
                <w:left w:val="nil"/>
                <w:bottom w:val="nil"/>
                <w:right w:val="nil"/>
                <w:between w:val="nil"/>
              </w:pBdr>
              <w:tabs>
                <w:tab w:val="left" w:pos="1392"/>
              </w:tabs>
              <w:spacing w:line="276" w:lineRule="auto"/>
              <w:ind w:left="141" w:right="228"/>
              <w:jc w:val="both"/>
              <w:rPr>
                <w:rFonts w:ascii="Arial" w:eastAsia="Arial" w:hAnsi="Arial" w:cs="Arial"/>
                <w:color w:val="000000"/>
              </w:rPr>
            </w:pPr>
            <w:proofErr w:type="gramStart"/>
            <w:r>
              <w:rPr>
                <w:rFonts w:ascii="Arial" w:eastAsia="Arial" w:hAnsi="Arial" w:cs="Arial"/>
                <w:color w:val="000000"/>
              </w:rPr>
              <w:t>(</w:t>
            </w:r>
            <w:r>
              <w:rPr>
                <w:rFonts w:ascii="Arial" w:eastAsia="Arial" w:hAnsi="Arial" w:cs="Arial"/>
              </w:rPr>
              <w:t>X</w:t>
            </w:r>
            <w:r>
              <w:rPr>
                <w:rFonts w:ascii="Arial" w:eastAsia="Arial" w:hAnsi="Arial" w:cs="Arial"/>
                <w:color w:val="000000"/>
              </w:rPr>
              <w:t>) Os</w:t>
            </w:r>
            <w:proofErr w:type="gramEnd"/>
            <w:r>
              <w:rPr>
                <w:rFonts w:ascii="Arial" w:eastAsia="Arial" w:hAnsi="Arial" w:cs="Arial"/>
                <w:color w:val="000000"/>
              </w:rPr>
              <w:t xml:space="preserve"> bens objeto desta contratação são caracterizados como comuns, com características e especificações usuais de mercado.</w:t>
            </w:r>
          </w:p>
          <w:p w:rsidR="00012CEC" w:rsidRDefault="00012CEC">
            <w:pPr>
              <w:pBdr>
                <w:top w:val="nil"/>
                <w:left w:val="nil"/>
                <w:bottom w:val="nil"/>
                <w:right w:val="nil"/>
                <w:between w:val="nil"/>
              </w:pBdr>
              <w:spacing w:line="276" w:lineRule="auto"/>
              <w:ind w:left="196"/>
              <w:jc w:val="both"/>
              <w:rPr>
                <w:rFonts w:ascii="Arial" w:eastAsia="Arial" w:hAnsi="Arial" w:cs="Arial"/>
                <w:color w:val="000000"/>
              </w:rPr>
            </w:pPr>
          </w:p>
        </w:tc>
      </w:tr>
      <w:tr w:rsidR="00012CEC">
        <w:tc>
          <w:tcPr>
            <w:tcW w:w="10320" w:type="dxa"/>
            <w:tcBorders>
              <w:top w:val="single" w:sz="4" w:space="0" w:color="000000"/>
            </w:tcBorders>
            <w:shd w:val="clear" w:color="auto" w:fill="E36C09"/>
          </w:tcPr>
          <w:p w:rsidR="00012CEC" w:rsidRDefault="00D76E61">
            <w:pPr>
              <w:spacing w:line="276" w:lineRule="auto"/>
              <w:rPr>
                <w:rFonts w:ascii="Arial" w:eastAsia="Arial" w:hAnsi="Arial" w:cs="Arial"/>
                <w:b/>
                <w:color w:val="FFFFFF"/>
              </w:rPr>
            </w:pPr>
            <w:r>
              <w:rPr>
                <w:rFonts w:ascii="Arial" w:eastAsia="Arial" w:hAnsi="Arial" w:cs="Arial"/>
                <w:b/>
                <w:color w:val="FFFFFF"/>
              </w:rPr>
              <w:t>1.2. Descrição</w:t>
            </w:r>
            <w:r>
              <w:rPr>
                <w:rFonts w:ascii="Arial" w:eastAsia="Arial" w:hAnsi="Arial" w:cs="Arial"/>
                <w:b/>
                <w:color w:val="FF0000"/>
              </w:rPr>
              <w:t xml:space="preserve"> </w:t>
            </w:r>
            <w:r>
              <w:rPr>
                <w:rFonts w:ascii="Arial" w:eastAsia="Arial" w:hAnsi="Arial" w:cs="Arial"/>
                <w:b/>
                <w:color w:val="FFFFFF"/>
              </w:rPr>
              <w:t>da solução como um todo considerando o ciclo de vida do objeto</w:t>
            </w:r>
          </w:p>
        </w:tc>
      </w:tr>
      <w:tr w:rsidR="00012CEC" w:rsidTr="00980AF9">
        <w:trPr>
          <w:trHeight w:val="1342"/>
        </w:trPr>
        <w:tc>
          <w:tcPr>
            <w:tcW w:w="10320" w:type="dxa"/>
            <w:tcBorders>
              <w:top w:val="single" w:sz="4" w:space="0" w:color="000000"/>
            </w:tcBorders>
            <w:shd w:val="clear" w:color="auto" w:fill="auto"/>
          </w:tcPr>
          <w:p w:rsidR="007E560D" w:rsidRDefault="007E560D">
            <w:pPr>
              <w:spacing w:line="276" w:lineRule="auto"/>
              <w:ind w:left="141"/>
              <w:rPr>
                <w:rFonts w:ascii="Arial" w:eastAsia="Arial" w:hAnsi="Arial" w:cs="Arial"/>
                <w:color w:val="000000"/>
              </w:rPr>
            </w:pPr>
          </w:p>
          <w:p w:rsidR="00012CEC" w:rsidRDefault="00D76E61">
            <w:pPr>
              <w:spacing w:line="276" w:lineRule="auto"/>
              <w:ind w:left="141"/>
              <w:rPr>
                <w:rFonts w:ascii="Arial" w:eastAsia="Arial" w:hAnsi="Arial" w:cs="Arial"/>
                <w:color w:val="000000"/>
              </w:rPr>
            </w:pPr>
            <w:proofErr w:type="gramStart"/>
            <w:r>
              <w:rPr>
                <w:rFonts w:ascii="Arial" w:eastAsia="Arial" w:hAnsi="Arial" w:cs="Arial"/>
                <w:color w:val="000000"/>
              </w:rPr>
              <w:t>(X) Encontra-se</w:t>
            </w:r>
            <w:proofErr w:type="gramEnd"/>
            <w:r>
              <w:rPr>
                <w:rFonts w:ascii="Arial" w:eastAsia="Arial" w:hAnsi="Arial" w:cs="Arial"/>
                <w:color w:val="000000"/>
              </w:rPr>
              <w:t xml:space="preserve"> pormenorizada em tópico específico dos ETP, apêndice deste TR.</w:t>
            </w:r>
          </w:p>
          <w:p w:rsidR="00012CEC" w:rsidRDefault="00D76E61">
            <w:pPr>
              <w:spacing w:line="276" w:lineRule="auto"/>
              <w:ind w:left="141"/>
              <w:rPr>
                <w:rFonts w:ascii="Arial" w:eastAsia="Arial" w:hAnsi="Arial" w:cs="Arial"/>
                <w:color w:val="000000"/>
              </w:rPr>
            </w:pPr>
            <w:proofErr w:type="gramStart"/>
            <w:r>
              <w:rPr>
                <w:rFonts w:ascii="Arial" w:eastAsia="Arial" w:hAnsi="Arial" w:cs="Arial"/>
                <w:color w:val="000000"/>
              </w:rPr>
              <w:t>(</w:t>
            </w:r>
            <w:r>
              <w:rPr>
                <w:rFonts w:ascii="Arial" w:eastAsia="Arial" w:hAnsi="Arial" w:cs="Arial"/>
              </w:rPr>
              <w:t xml:space="preserve"> </w:t>
            </w:r>
            <w:r w:rsidR="00E033F4">
              <w:rPr>
                <w:rFonts w:ascii="Arial" w:eastAsia="Arial" w:hAnsi="Arial" w:cs="Arial"/>
              </w:rPr>
              <w:t xml:space="preserve"> </w:t>
            </w:r>
            <w:r>
              <w:rPr>
                <w:rFonts w:ascii="Arial" w:eastAsia="Arial" w:hAnsi="Arial" w:cs="Arial"/>
                <w:color w:val="000000"/>
              </w:rPr>
              <w:t>)</w:t>
            </w:r>
            <w:proofErr w:type="gramEnd"/>
            <w:r>
              <w:rPr>
                <w:rFonts w:ascii="Arial" w:eastAsia="Arial" w:hAnsi="Arial" w:cs="Arial"/>
                <w:color w:val="000000"/>
              </w:rPr>
              <w:t xml:space="preserve"> Prevista no Catálogo Eletrônico de Padronização de Compras e Serviços</w:t>
            </w:r>
            <w:r w:rsidR="00E033F4">
              <w:rPr>
                <w:rFonts w:ascii="Arial" w:eastAsia="Arial" w:hAnsi="Arial" w:cs="Arial"/>
                <w:color w:val="000000"/>
              </w:rPr>
              <w:t>.</w:t>
            </w:r>
          </w:p>
          <w:p w:rsidR="00012CEC" w:rsidRDefault="00D76E61" w:rsidP="00980AF9">
            <w:pPr>
              <w:spacing w:line="276" w:lineRule="auto"/>
              <w:ind w:left="141"/>
              <w:rPr>
                <w:rFonts w:ascii="Arial" w:eastAsia="Arial" w:hAnsi="Arial" w:cs="Arial"/>
                <w:color w:val="000000"/>
              </w:rPr>
            </w:pPr>
            <w:proofErr w:type="gramStart"/>
            <w:r>
              <w:rPr>
                <w:rFonts w:ascii="Arial" w:eastAsia="Arial" w:hAnsi="Arial" w:cs="Arial"/>
                <w:color w:val="000000"/>
              </w:rPr>
              <w:t>(</w:t>
            </w:r>
            <w:r w:rsidR="00E033F4">
              <w:rPr>
                <w:rFonts w:ascii="Arial" w:eastAsia="Arial" w:hAnsi="Arial" w:cs="Arial"/>
              </w:rPr>
              <w:t xml:space="preserve">  </w:t>
            </w:r>
            <w:r>
              <w:rPr>
                <w:rFonts w:ascii="Arial" w:eastAsia="Arial" w:hAnsi="Arial" w:cs="Arial"/>
                <w:color w:val="000000"/>
              </w:rPr>
              <w:t>)</w:t>
            </w:r>
            <w:proofErr w:type="gramEnd"/>
            <w:r>
              <w:rPr>
                <w:rFonts w:ascii="Arial" w:eastAsia="Arial" w:hAnsi="Arial" w:cs="Arial"/>
                <w:color w:val="000000"/>
              </w:rPr>
              <w:t xml:space="preserve"> Não prevista no Catálogo Eletrônico de Padronização de Compras e Serviços, pois o mesmo ainda não foi elaborado em nosso município. </w:t>
            </w:r>
          </w:p>
          <w:p w:rsidR="007E560D" w:rsidRPr="00980AF9" w:rsidRDefault="007E560D" w:rsidP="00980AF9">
            <w:pPr>
              <w:spacing w:line="276" w:lineRule="auto"/>
              <w:ind w:left="141"/>
              <w:rPr>
                <w:rFonts w:ascii="Arial" w:eastAsia="Arial" w:hAnsi="Arial" w:cs="Arial"/>
                <w:color w:val="000000"/>
              </w:rPr>
            </w:pPr>
          </w:p>
        </w:tc>
      </w:tr>
      <w:tr w:rsidR="00012CEC">
        <w:tc>
          <w:tcPr>
            <w:tcW w:w="10320" w:type="dxa"/>
            <w:tcBorders>
              <w:top w:val="single" w:sz="4" w:space="0" w:color="000000"/>
            </w:tcBorders>
            <w:shd w:val="clear" w:color="auto" w:fill="E36C09"/>
          </w:tcPr>
          <w:p w:rsidR="00012CEC" w:rsidRDefault="00D76E61">
            <w:pPr>
              <w:spacing w:line="276" w:lineRule="auto"/>
              <w:rPr>
                <w:rFonts w:ascii="Arial" w:eastAsia="Arial" w:hAnsi="Arial" w:cs="Arial"/>
                <w:b/>
                <w:color w:val="FFFFFF"/>
              </w:rPr>
            </w:pPr>
            <w:r>
              <w:rPr>
                <w:rFonts w:ascii="Arial" w:eastAsia="Arial" w:hAnsi="Arial" w:cs="Arial"/>
                <w:b/>
                <w:color w:val="FFFFFF"/>
              </w:rPr>
              <w:t>2.</w:t>
            </w:r>
            <w:r>
              <w:rPr>
                <w:rFonts w:ascii="Arial" w:eastAsia="Arial" w:hAnsi="Arial" w:cs="Arial"/>
                <w:color w:val="FFFFFF"/>
              </w:rPr>
              <w:t xml:space="preserve"> </w:t>
            </w:r>
            <w:r>
              <w:rPr>
                <w:rFonts w:ascii="Arial" w:eastAsia="Arial" w:hAnsi="Arial" w:cs="Arial"/>
                <w:b/>
                <w:color w:val="FFFFFF"/>
              </w:rPr>
              <w:t>JUSTIFICATIVA DA CONTRATAÇÃO</w:t>
            </w:r>
          </w:p>
        </w:tc>
      </w:tr>
      <w:tr w:rsidR="00012CEC">
        <w:tc>
          <w:tcPr>
            <w:tcW w:w="10320" w:type="dxa"/>
            <w:tcBorders>
              <w:top w:val="single" w:sz="4" w:space="0" w:color="000000"/>
            </w:tcBorders>
            <w:shd w:val="clear" w:color="auto" w:fill="auto"/>
          </w:tcPr>
          <w:p w:rsidR="00012CEC" w:rsidRDefault="00D76E61" w:rsidP="00980AF9">
            <w:pPr>
              <w:tabs>
                <w:tab w:val="left" w:pos="1320"/>
              </w:tabs>
              <w:spacing w:line="276" w:lineRule="auto"/>
              <w:jc w:val="both"/>
              <w:rPr>
                <w:rFonts w:ascii="Arial" w:eastAsia="Arial" w:hAnsi="Arial" w:cs="Arial"/>
                <w:color w:val="548DD4"/>
              </w:rPr>
            </w:pPr>
            <w:r>
              <w:rPr>
                <w:rFonts w:ascii="Arial" w:eastAsia="Arial" w:hAnsi="Arial" w:cs="Arial"/>
              </w:rPr>
              <w:t>A Fundamentação da Contratação e de seus quantitativos encontra-se pormenorizada em Tópico específico do ETP, apêndice deste Termo de Referência.</w:t>
            </w:r>
            <w:r>
              <w:rPr>
                <w:rFonts w:ascii="Arial" w:eastAsia="Arial" w:hAnsi="Arial" w:cs="Arial"/>
                <w:color w:val="548DD4"/>
              </w:rPr>
              <w:t xml:space="preserve"> </w:t>
            </w:r>
          </w:p>
          <w:p w:rsidR="00E033F4" w:rsidRDefault="00E033F4" w:rsidP="00980AF9">
            <w:pPr>
              <w:tabs>
                <w:tab w:val="left" w:pos="1320"/>
              </w:tabs>
              <w:spacing w:line="276" w:lineRule="auto"/>
              <w:jc w:val="both"/>
              <w:rPr>
                <w:rFonts w:ascii="Arial" w:eastAsia="Arial" w:hAnsi="Arial" w:cs="Arial"/>
                <w:color w:val="548DD4"/>
              </w:rPr>
            </w:pPr>
          </w:p>
          <w:p w:rsidR="00012CEC" w:rsidRDefault="00D76E61">
            <w:pPr>
              <w:spacing w:line="276" w:lineRule="auto"/>
              <w:ind w:left="141"/>
              <w:jc w:val="both"/>
              <w:rPr>
                <w:rFonts w:ascii="Arial" w:eastAsia="Arial" w:hAnsi="Arial" w:cs="Arial"/>
                <w:color w:val="000000"/>
              </w:rPr>
            </w:pPr>
            <w:r>
              <w:rPr>
                <w:rFonts w:ascii="Arial" w:eastAsia="Arial" w:hAnsi="Arial" w:cs="Arial"/>
                <w:color w:val="000000"/>
              </w:rPr>
              <w:t>(</w:t>
            </w:r>
            <w:r>
              <w:rPr>
                <w:rFonts w:ascii="Arial" w:eastAsia="Arial" w:hAnsi="Arial" w:cs="Arial"/>
              </w:rPr>
              <w:t>X</w:t>
            </w:r>
            <w:r>
              <w:rPr>
                <w:rFonts w:ascii="Arial" w:eastAsia="Arial" w:hAnsi="Arial" w:cs="Arial"/>
                <w:color w:val="000000"/>
              </w:rPr>
              <w:t xml:space="preserve">) </w:t>
            </w:r>
            <w:proofErr w:type="gramStart"/>
            <w:r>
              <w:rPr>
                <w:rFonts w:ascii="Arial" w:eastAsia="Arial" w:hAnsi="Arial" w:cs="Arial"/>
                <w:color w:val="000000"/>
              </w:rPr>
              <w:t>Sim  (</w:t>
            </w:r>
            <w:proofErr w:type="gramEnd"/>
            <w:r w:rsidR="00E033F4">
              <w:rPr>
                <w:rFonts w:ascii="Arial" w:eastAsia="Arial" w:hAnsi="Arial" w:cs="Arial"/>
                <w:color w:val="000000"/>
              </w:rPr>
              <w:t xml:space="preserve"> </w:t>
            </w:r>
            <w:r>
              <w:rPr>
                <w:rFonts w:ascii="Arial" w:eastAsia="Arial" w:hAnsi="Arial" w:cs="Arial"/>
              </w:rPr>
              <w:t xml:space="preserve"> </w:t>
            </w:r>
            <w:r>
              <w:rPr>
                <w:rFonts w:ascii="Arial" w:eastAsia="Arial" w:hAnsi="Arial" w:cs="Arial"/>
                <w:color w:val="000000"/>
              </w:rPr>
              <w:t>) Não  (caso não, preencher abaixo)</w:t>
            </w:r>
          </w:p>
          <w:p w:rsidR="00012CEC" w:rsidRDefault="00012CEC">
            <w:pPr>
              <w:spacing w:line="276" w:lineRule="auto"/>
              <w:ind w:left="141"/>
              <w:jc w:val="both"/>
              <w:rPr>
                <w:rFonts w:ascii="Arial" w:eastAsia="Arial" w:hAnsi="Arial" w:cs="Arial"/>
                <w:color w:val="000000"/>
              </w:rPr>
            </w:pPr>
          </w:p>
          <w:p w:rsidR="00012CEC" w:rsidRDefault="00D76E61">
            <w:pPr>
              <w:spacing w:line="276" w:lineRule="auto"/>
              <w:ind w:left="141"/>
              <w:jc w:val="both"/>
              <w:rPr>
                <w:rFonts w:ascii="Arial" w:eastAsia="Arial" w:hAnsi="Arial" w:cs="Arial"/>
                <w:b/>
                <w:i/>
              </w:rPr>
            </w:pPr>
            <w:r>
              <w:rPr>
                <w:rFonts w:ascii="Arial" w:eastAsia="Arial" w:hAnsi="Arial" w:cs="Arial"/>
                <w:b/>
                <w:i/>
              </w:rPr>
              <w:t xml:space="preserve">Razão da necessidade da aquisição: </w:t>
            </w:r>
          </w:p>
          <w:tbl>
            <w:tblPr>
              <w:tblStyle w:val="afffff7"/>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012CEC">
              <w:trPr>
                <w:trHeight w:val="248"/>
              </w:trPr>
              <w:tc>
                <w:tcPr>
                  <w:tcW w:w="9545" w:type="dxa"/>
                </w:tcPr>
                <w:p w:rsidR="005B2E06" w:rsidRPr="00E033F4" w:rsidRDefault="005B2E06" w:rsidP="00F84E1C">
                  <w:pPr>
                    <w:framePr w:hSpace="141" w:wrap="around" w:vAnchor="text" w:hAnchor="text" w:x="-555" w:y="1"/>
                    <w:spacing w:line="360" w:lineRule="auto"/>
                    <w:jc w:val="both"/>
                    <w:rPr>
                      <w:rFonts w:ascii="Arial" w:hAnsi="Arial" w:cs="Arial"/>
                    </w:rPr>
                  </w:pPr>
                  <w:r w:rsidRPr="00E033F4">
                    <w:rPr>
                      <w:rFonts w:ascii="Arial" w:hAnsi="Arial" w:cs="Arial"/>
                    </w:rPr>
                    <w:t xml:space="preserve">A presente licitação, tem como finalidade garantir o direito à Educação da criança e do adolescente, com isso, é necessário o transporte escolar para alunos que moram em zona rural deste município. Garantindo assim, acesso a Rede pública de ensino. Os veículos de propriedade do Município não conseguem atender a demanda das escolas. Dada a essencialidade do serviço de transporte escolar, resta a municipalidade contratar os serviços com empresa terceirizada, com vistas a evitar prejuízos aos alunos nesse </w:t>
                  </w:r>
                  <w:r w:rsidRPr="00E033F4">
                    <w:rPr>
                      <w:rFonts w:ascii="Arial" w:hAnsi="Arial" w:cs="Arial"/>
                    </w:rPr>
                    <w:lastRenderedPageBreak/>
                    <w:t>ano letivo. Diante o exposto, fica caracterizada a urgência na contratação de serviços de transporte escolar, com a finalidade de manter a regularidades das atividades escolares.</w:t>
                  </w:r>
                </w:p>
                <w:p w:rsidR="005B2E06" w:rsidRPr="00E033F4" w:rsidRDefault="005B2E06" w:rsidP="00F84E1C">
                  <w:pPr>
                    <w:framePr w:hSpace="141" w:wrap="around" w:vAnchor="text" w:hAnchor="text" w:x="-555" w:y="1"/>
                    <w:spacing w:line="360" w:lineRule="auto"/>
                    <w:jc w:val="both"/>
                    <w:rPr>
                      <w:rFonts w:ascii="Arial" w:hAnsi="Arial" w:cs="Arial"/>
                    </w:rPr>
                  </w:pPr>
                  <w:r w:rsidRPr="00E033F4">
                    <w:rPr>
                      <w:rFonts w:ascii="Arial" w:hAnsi="Arial" w:cs="Arial"/>
                    </w:rPr>
                    <w:t xml:space="preserve">Os alunos da rede municipal e estadual, residentes na zona rural, utilizam e necessitam do transporte escolar para chegar até as escolas, cabendo então ao Município esta responsabilidade nos termos da Lei. Para desenvolver o transporte escolar rural, é necessário que se disponha de veículos, sendo que a municipalidade se encontra com um número pequeno de veículos tipo Van, pois alguns veículos tipo </w:t>
                  </w:r>
                  <w:proofErr w:type="spellStart"/>
                  <w:r w:rsidRPr="00E033F4">
                    <w:rPr>
                      <w:rFonts w:ascii="Arial" w:hAnsi="Arial" w:cs="Arial"/>
                    </w:rPr>
                    <w:t>kombi</w:t>
                  </w:r>
                  <w:proofErr w:type="spellEnd"/>
                  <w:r w:rsidRPr="00E033F4">
                    <w:rPr>
                      <w:rFonts w:ascii="Arial" w:hAnsi="Arial" w:cs="Arial"/>
                    </w:rPr>
                    <w:t xml:space="preserve"> de nossa frota, encontra-se em condições precárias pelo tempo de uso (estão quebrando demasiadamente), pelo motivo de percorrer lotados, por muitos quilômetros, várias vezes ao dia, em estrada de terra.  </w:t>
                  </w:r>
                </w:p>
                <w:p w:rsidR="00012CEC" w:rsidRPr="00E033F4" w:rsidRDefault="005B2E06" w:rsidP="00F84E1C">
                  <w:pPr>
                    <w:framePr w:hSpace="141" w:wrap="around" w:vAnchor="text" w:hAnchor="text" w:x="-555" w:y="1"/>
                    <w:spacing w:line="360" w:lineRule="auto"/>
                    <w:jc w:val="both"/>
                    <w:rPr>
                      <w:rFonts w:ascii="Arial" w:eastAsia="Arial" w:hAnsi="Arial" w:cs="Arial"/>
                    </w:rPr>
                  </w:pPr>
                  <w:r w:rsidRPr="00E033F4">
                    <w:rPr>
                      <w:rFonts w:ascii="Arial" w:hAnsi="Arial" w:cs="Arial"/>
                    </w:rPr>
                    <w:t>Desse modo, faz-se indispensável a atual contratação, posto que os veículos a serem contratados serão disponibilizados, de forma exclusiva, para que o transporte escolar rural se</w:t>
                  </w:r>
                  <w:r w:rsidR="00E033F4">
                    <w:rPr>
                      <w:rFonts w:ascii="Arial" w:hAnsi="Arial" w:cs="Arial"/>
                    </w:rPr>
                    <w:t xml:space="preserve">ja executado nos Bairros Nunes e no </w:t>
                  </w:r>
                  <w:r w:rsidRPr="00E033F4">
                    <w:rPr>
                      <w:rFonts w:ascii="Arial" w:hAnsi="Arial" w:cs="Arial"/>
                    </w:rPr>
                    <w:t>Bair</w:t>
                  </w:r>
                  <w:r w:rsidR="00E033F4">
                    <w:rPr>
                      <w:rFonts w:ascii="Arial" w:hAnsi="Arial" w:cs="Arial"/>
                    </w:rPr>
                    <w:t>ro Ressaca.</w:t>
                  </w:r>
                </w:p>
              </w:tc>
            </w:tr>
          </w:tbl>
          <w:p w:rsidR="00012CEC" w:rsidRDefault="00012CEC">
            <w:pPr>
              <w:spacing w:line="276" w:lineRule="auto"/>
              <w:ind w:left="141"/>
              <w:jc w:val="both"/>
              <w:rPr>
                <w:rFonts w:ascii="Arial" w:eastAsia="Arial" w:hAnsi="Arial" w:cs="Arial"/>
                <w:b/>
                <w:i/>
              </w:rPr>
            </w:pPr>
          </w:p>
          <w:p w:rsidR="00012CEC" w:rsidRDefault="00D76E61">
            <w:pPr>
              <w:spacing w:line="276" w:lineRule="auto"/>
              <w:ind w:left="141"/>
              <w:jc w:val="both"/>
              <w:rPr>
                <w:rFonts w:ascii="Arial" w:eastAsia="Arial" w:hAnsi="Arial" w:cs="Arial"/>
                <w:b/>
                <w:i/>
              </w:rPr>
            </w:pPr>
            <w:r>
              <w:rPr>
                <w:rFonts w:ascii="Arial" w:eastAsia="Arial" w:hAnsi="Arial" w:cs="Arial"/>
                <w:b/>
                <w:i/>
              </w:rPr>
              <w:t>Benefícios diretos e indiretos:</w:t>
            </w:r>
          </w:p>
          <w:p w:rsidR="00012CEC" w:rsidRDefault="00012CEC">
            <w:pPr>
              <w:spacing w:line="276" w:lineRule="auto"/>
              <w:ind w:left="141"/>
              <w:jc w:val="both"/>
              <w:rPr>
                <w:rFonts w:ascii="Arial" w:eastAsia="Arial" w:hAnsi="Arial" w:cs="Arial"/>
                <w:b/>
                <w:i/>
              </w:rPr>
            </w:pPr>
          </w:p>
          <w:tbl>
            <w:tblPr>
              <w:tblStyle w:val="afffff8"/>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012CEC" w:rsidTr="0056006E">
              <w:trPr>
                <w:trHeight w:val="2800"/>
              </w:trPr>
              <w:tc>
                <w:tcPr>
                  <w:tcW w:w="9545" w:type="dxa"/>
                </w:tcPr>
                <w:p w:rsidR="00C01338" w:rsidRPr="00C01338" w:rsidRDefault="005B2E06" w:rsidP="00F84E1C">
                  <w:pPr>
                    <w:pStyle w:val="PargrafodaLista"/>
                    <w:framePr w:hSpace="141" w:wrap="around" w:vAnchor="text" w:hAnchor="text" w:x="-555" w:y="1"/>
                    <w:numPr>
                      <w:ilvl w:val="0"/>
                      <w:numId w:val="16"/>
                    </w:numPr>
                    <w:spacing w:after="240" w:line="360" w:lineRule="auto"/>
                    <w:jc w:val="both"/>
                    <w:rPr>
                      <w:rFonts w:ascii="Arial" w:eastAsia="Arial" w:hAnsi="Arial" w:cs="Arial"/>
                      <w:sz w:val="24"/>
                      <w:szCs w:val="24"/>
                    </w:rPr>
                  </w:pPr>
                  <w:r w:rsidRPr="00C01338">
                    <w:rPr>
                      <w:rFonts w:ascii="Arial" w:hAnsi="Arial" w:cs="Arial"/>
                      <w:sz w:val="24"/>
                      <w:szCs w:val="24"/>
                    </w:rPr>
                    <w:t xml:space="preserve">O atendimento da demanda de transportes escolar diário para os educandos da zona rural do </w:t>
                  </w:r>
                  <w:r w:rsidR="00C01338" w:rsidRPr="00C01338">
                    <w:rPr>
                      <w:rFonts w:ascii="Arial" w:hAnsi="Arial" w:cs="Arial"/>
                      <w:sz w:val="24"/>
                      <w:szCs w:val="24"/>
                    </w:rPr>
                    <w:t>município de Bueno Brandão - MG</w:t>
                  </w:r>
                  <w:r w:rsidRPr="00C01338">
                    <w:rPr>
                      <w:rFonts w:ascii="Arial" w:hAnsi="Arial" w:cs="Arial"/>
                      <w:sz w:val="24"/>
                      <w:szCs w:val="24"/>
                    </w:rPr>
                    <w:t xml:space="preserve"> que necessitam de transporte escolar</w:t>
                  </w:r>
                  <w:r w:rsidR="00C01338">
                    <w:rPr>
                      <w:rFonts w:ascii="Arial" w:hAnsi="Arial" w:cs="Arial"/>
                      <w:sz w:val="24"/>
                      <w:szCs w:val="24"/>
                    </w:rPr>
                    <w:t>;</w:t>
                  </w:r>
                </w:p>
                <w:p w:rsidR="00C01338" w:rsidRPr="00C01338" w:rsidRDefault="00C01338" w:rsidP="00F84E1C">
                  <w:pPr>
                    <w:pStyle w:val="PargrafodaLista"/>
                    <w:framePr w:hSpace="141" w:wrap="around" w:vAnchor="text" w:hAnchor="text" w:x="-555" w:y="1"/>
                    <w:numPr>
                      <w:ilvl w:val="0"/>
                      <w:numId w:val="16"/>
                    </w:numPr>
                    <w:spacing w:after="240" w:line="360" w:lineRule="auto"/>
                    <w:jc w:val="both"/>
                    <w:rPr>
                      <w:rFonts w:ascii="Arial" w:eastAsia="Arial" w:hAnsi="Arial" w:cs="Arial"/>
                      <w:sz w:val="24"/>
                      <w:szCs w:val="24"/>
                    </w:rPr>
                  </w:pPr>
                  <w:r>
                    <w:rPr>
                      <w:rFonts w:ascii="Arial" w:hAnsi="Arial" w:cs="Arial"/>
                      <w:sz w:val="24"/>
                      <w:szCs w:val="24"/>
                    </w:rPr>
                    <w:t xml:space="preserve"> A</w:t>
                  </w:r>
                  <w:r w:rsidR="005B2E06" w:rsidRPr="00C01338">
                    <w:rPr>
                      <w:rFonts w:ascii="Arial" w:hAnsi="Arial" w:cs="Arial"/>
                      <w:sz w:val="24"/>
                      <w:szCs w:val="24"/>
                    </w:rPr>
                    <w:t>poio ao ensino como mecanismo indispensável para garantir o acesso e a</w:t>
                  </w:r>
                  <w:r>
                    <w:rPr>
                      <w:rFonts w:ascii="Arial" w:hAnsi="Arial" w:cs="Arial"/>
                      <w:sz w:val="24"/>
                      <w:szCs w:val="24"/>
                    </w:rPr>
                    <w:t xml:space="preserve"> permanência do aluno na escola;</w:t>
                  </w:r>
                </w:p>
                <w:p w:rsidR="00012CEC" w:rsidRPr="00C01338" w:rsidRDefault="005B2E06" w:rsidP="00F84E1C">
                  <w:pPr>
                    <w:pStyle w:val="PargrafodaLista"/>
                    <w:framePr w:hSpace="141" w:wrap="around" w:vAnchor="text" w:hAnchor="text" w:x="-555" w:y="1"/>
                    <w:numPr>
                      <w:ilvl w:val="0"/>
                      <w:numId w:val="16"/>
                    </w:numPr>
                    <w:spacing w:after="240" w:line="360" w:lineRule="auto"/>
                    <w:jc w:val="both"/>
                    <w:rPr>
                      <w:rFonts w:ascii="Arial" w:eastAsia="Arial" w:hAnsi="Arial" w:cs="Arial"/>
                      <w:sz w:val="24"/>
                      <w:szCs w:val="24"/>
                    </w:rPr>
                  </w:pPr>
                  <w:r w:rsidRPr="00C01338">
                    <w:rPr>
                      <w:rFonts w:ascii="Arial" w:hAnsi="Arial" w:cs="Arial"/>
                      <w:sz w:val="24"/>
                      <w:szCs w:val="24"/>
                    </w:rPr>
                    <w:t xml:space="preserve"> </w:t>
                  </w:r>
                  <w:r w:rsidR="00C01338">
                    <w:rPr>
                      <w:rFonts w:ascii="Arial" w:hAnsi="Arial" w:cs="Arial"/>
                      <w:sz w:val="24"/>
                      <w:szCs w:val="24"/>
                    </w:rPr>
                    <w:t>Não interrupção d</w:t>
                  </w:r>
                  <w:r w:rsidRPr="00C01338">
                    <w:rPr>
                      <w:rFonts w:ascii="Arial" w:hAnsi="Arial" w:cs="Arial"/>
                      <w:sz w:val="24"/>
                      <w:szCs w:val="24"/>
                    </w:rPr>
                    <w:t>a continuidade das atividades educacionais</w:t>
                  </w:r>
                  <w:r w:rsidR="0056006E">
                    <w:rPr>
                      <w:rFonts w:ascii="Arial" w:hAnsi="Arial" w:cs="Arial"/>
                      <w:sz w:val="24"/>
                      <w:szCs w:val="24"/>
                    </w:rPr>
                    <w:t xml:space="preserve"> consideradas essenciais no município</w:t>
                  </w:r>
                  <w:r w:rsidRPr="00C01338">
                    <w:rPr>
                      <w:rFonts w:ascii="Arial" w:hAnsi="Arial" w:cs="Arial"/>
                      <w:sz w:val="24"/>
                      <w:szCs w:val="24"/>
                    </w:rPr>
                    <w:t xml:space="preserve">. </w:t>
                  </w:r>
                </w:p>
              </w:tc>
            </w:tr>
          </w:tbl>
          <w:p w:rsidR="00012CEC" w:rsidRDefault="00012CEC">
            <w:pPr>
              <w:spacing w:line="276" w:lineRule="auto"/>
              <w:ind w:left="141"/>
              <w:jc w:val="both"/>
              <w:rPr>
                <w:rFonts w:ascii="Arial" w:eastAsia="Arial" w:hAnsi="Arial" w:cs="Arial"/>
                <w:b/>
                <w:i/>
              </w:rPr>
            </w:pPr>
          </w:p>
          <w:p w:rsidR="00012CEC" w:rsidRDefault="00D76E61">
            <w:pPr>
              <w:spacing w:line="276" w:lineRule="auto"/>
              <w:ind w:left="141"/>
              <w:jc w:val="both"/>
              <w:rPr>
                <w:rFonts w:ascii="Arial" w:eastAsia="Arial" w:hAnsi="Arial" w:cs="Arial"/>
                <w:i/>
              </w:rPr>
            </w:pPr>
            <w:r>
              <w:rPr>
                <w:rFonts w:ascii="Arial" w:eastAsia="Arial" w:hAnsi="Arial" w:cs="Arial"/>
                <w:b/>
                <w:i/>
              </w:rPr>
              <w:t xml:space="preserve">Natureza do </w:t>
            </w:r>
            <w:proofErr w:type="gramStart"/>
            <w:r>
              <w:rPr>
                <w:rFonts w:ascii="Arial" w:eastAsia="Arial" w:hAnsi="Arial" w:cs="Arial"/>
                <w:b/>
                <w:i/>
              </w:rPr>
              <w:t xml:space="preserve">serviço </w:t>
            </w:r>
            <w:r w:rsidR="005B2E06">
              <w:rPr>
                <w:rFonts w:ascii="Arial" w:eastAsia="Arial" w:hAnsi="Arial" w:cs="Arial"/>
                <w:b/>
                <w:i/>
              </w:rPr>
              <w:t xml:space="preserve"> </w:t>
            </w:r>
            <w:r>
              <w:rPr>
                <w:rFonts w:ascii="Arial" w:eastAsia="Arial" w:hAnsi="Arial" w:cs="Arial"/>
                <w:i/>
              </w:rPr>
              <w:t>(</w:t>
            </w:r>
            <w:proofErr w:type="gramEnd"/>
            <w:r w:rsidR="005B2E06">
              <w:rPr>
                <w:rFonts w:ascii="Arial" w:eastAsia="Arial" w:hAnsi="Arial" w:cs="Arial"/>
                <w:i/>
              </w:rPr>
              <w:t xml:space="preserve"> </w:t>
            </w:r>
            <w:r w:rsidR="005B2E06">
              <w:rPr>
                <w:rFonts w:ascii="Arial" w:eastAsia="Arial" w:hAnsi="Arial" w:cs="Arial"/>
                <w:b/>
                <w:i/>
              </w:rPr>
              <w:t>X</w:t>
            </w:r>
            <w:r w:rsidR="0056006E">
              <w:rPr>
                <w:rFonts w:ascii="Arial" w:eastAsia="Arial" w:hAnsi="Arial" w:cs="Arial"/>
                <w:i/>
              </w:rPr>
              <w:t xml:space="preserve"> ) continuado  (   </w:t>
            </w:r>
            <w:r>
              <w:rPr>
                <w:rFonts w:ascii="Arial" w:eastAsia="Arial" w:hAnsi="Arial" w:cs="Arial"/>
                <w:i/>
              </w:rPr>
              <w:t>) não continuado</w:t>
            </w:r>
          </w:p>
          <w:p w:rsidR="00012CEC" w:rsidRDefault="00012CEC">
            <w:pPr>
              <w:spacing w:line="276" w:lineRule="auto"/>
              <w:ind w:left="141"/>
              <w:jc w:val="both"/>
              <w:rPr>
                <w:rFonts w:ascii="Arial" w:eastAsia="Arial" w:hAnsi="Arial" w:cs="Arial"/>
                <w:b/>
                <w:i/>
              </w:rPr>
            </w:pPr>
          </w:p>
          <w:p w:rsidR="00012CEC" w:rsidRDefault="00D76E61">
            <w:pPr>
              <w:spacing w:line="276" w:lineRule="auto"/>
              <w:ind w:left="141"/>
              <w:jc w:val="both"/>
              <w:rPr>
                <w:rFonts w:ascii="Arial" w:eastAsia="Arial" w:hAnsi="Arial" w:cs="Arial"/>
                <w:b/>
                <w:i/>
              </w:rPr>
            </w:pPr>
            <w:r>
              <w:rPr>
                <w:rFonts w:ascii="Arial" w:eastAsia="Arial" w:hAnsi="Arial" w:cs="Arial"/>
                <w:b/>
                <w:i/>
              </w:rPr>
              <w:t xml:space="preserve">Inexigibilidade ou dispensa de licitação </w:t>
            </w:r>
            <w:proofErr w:type="gramStart"/>
            <w:r>
              <w:rPr>
                <w:rFonts w:ascii="Arial" w:eastAsia="Arial" w:hAnsi="Arial" w:cs="Arial"/>
                <w:i/>
              </w:rPr>
              <w:t xml:space="preserve">( </w:t>
            </w:r>
            <w:r w:rsidR="0056006E">
              <w:rPr>
                <w:rFonts w:ascii="Arial" w:eastAsia="Arial" w:hAnsi="Arial" w:cs="Arial"/>
                <w:i/>
              </w:rPr>
              <w:t xml:space="preserve"> </w:t>
            </w:r>
            <w:r>
              <w:rPr>
                <w:rFonts w:ascii="Arial" w:eastAsia="Arial" w:hAnsi="Arial" w:cs="Arial"/>
                <w:i/>
              </w:rPr>
              <w:t>)</w:t>
            </w:r>
            <w:proofErr w:type="gramEnd"/>
            <w:r>
              <w:rPr>
                <w:rFonts w:ascii="Arial" w:eastAsia="Arial" w:hAnsi="Arial" w:cs="Arial"/>
                <w:i/>
              </w:rPr>
              <w:t>sim    (X)não</w:t>
            </w:r>
          </w:p>
          <w:p w:rsidR="00012CEC" w:rsidRDefault="00012CEC">
            <w:pPr>
              <w:spacing w:line="276" w:lineRule="auto"/>
              <w:ind w:left="141"/>
              <w:jc w:val="both"/>
              <w:rPr>
                <w:rFonts w:ascii="Arial" w:eastAsia="Arial" w:hAnsi="Arial" w:cs="Arial"/>
                <w:b/>
                <w:i/>
                <w:u w:val="single"/>
              </w:rPr>
            </w:pPr>
          </w:p>
          <w:p w:rsidR="005B2E06" w:rsidRPr="005B2E06" w:rsidRDefault="005B2E06" w:rsidP="005B2E06">
            <w:pPr>
              <w:jc w:val="both"/>
              <w:rPr>
                <w:rFonts w:ascii="Arial" w:eastAsia="Calibri" w:hAnsi="Arial" w:cs="Arial"/>
                <w:sz w:val="22"/>
                <w:szCs w:val="22"/>
              </w:rPr>
            </w:pPr>
            <w:r w:rsidRPr="005B2E06">
              <w:rPr>
                <w:rFonts w:ascii="Arial" w:eastAsia="Calibri" w:hAnsi="Arial" w:cs="Arial"/>
                <w:b/>
              </w:rPr>
              <w:t xml:space="preserve">   Justificativa quanto ao quantitativo demandado</w:t>
            </w:r>
            <w:r w:rsidRPr="005B2E06">
              <w:rPr>
                <w:rFonts w:ascii="Arial" w:eastAsia="Calibri" w:hAnsi="Arial" w:cs="Arial"/>
                <w:sz w:val="22"/>
                <w:szCs w:val="22"/>
              </w:rPr>
              <w:t xml:space="preserve">: </w:t>
            </w:r>
          </w:p>
          <w:p w:rsidR="005B2E06" w:rsidRDefault="005B2E06">
            <w:pPr>
              <w:spacing w:line="276" w:lineRule="auto"/>
              <w:ind w:left="141"/>
              <w:jc w:val="both"/>
              <w:rPr>
                <w:rFonts w:ascii="Arial" w:eastAsia="Arial" w:hAnsi="Arial" w:cs="Arial"/>
                <w:b/>
                <w:i/>
                <w:u w:val="single"/>
              </w:rPr>
            </w:pPr>
          </w:p>
          <w:tbl>
            <w:tblPr>
              <w:tblStyle w:val="afffff9"/>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012CEC">
              <w:trPr>
                <w:trHeight w:val="330"/>
              </w:trPr>
              <w:tc>
                <w:tcPr>
                  <w:tcW w:w="9545" w:type="dxa"/>
                </w:tcPr>
                <w:p w:rsidR="005B2E06" w:rsidRPr="0022263E" w:rsidRDefault="005B2E06" w:rsidP="00F84E1C">
                  <w:pPr>
                    <w:framePr w:hSpace="141" w:wrap="around" w:vAnchor="text" w:hAnchor="text" w:x="-555" w:y="1"/>
                    <w:spacing w:line="360" w:lineRule="auto"/>
                    <w:ind w:right="-52" w:firstLine="76"/>
                    <w:jc w:val="both"/>
                    <w:rPr>
                      <w:rFonts w:ascii="Arial" w:hAnsi="Arial" w:cs="Arial"/>
                      <w:sz w:val="22"/>
                      <w:szCs w:val="22"/>
                    </w:rPr>
                  </w:pPr>
                  <w:r w:rsidRPr="0022263E">
                    <w:rPr>
                      <w:rFonts w:ascii="Arial" w:hAnsi="Arial" w:cs="Arial"/>
                      <w:sz w:val="22"/>
                      <w:szCs w:val="22"/>
                    </w:rPr>
                    <w:t xml:space="preserve">Estima-se que sejam percorridos 30.000 </w:t>
                  </w:r>
                  <w:r w:rsidR="0056006E">
                    <w:rPr>
                      <w:rFonts w:ascii="Arial" w:hAnsi="Arial" w:cs="Arial"/>
                      <w:sz w:val="22"/>
                      <w:szCs w:val="22"/>
                    </w:rPr>
                    <w:t xml:space="preserve">KM nos 200 </w:t>
                  </w:r>
                  <w:r w:rsidRPr="0022263E">
                    <w:rPr>
                      <w:rFonts w:ascii="Arial" w:hAnsi="Arial" w:cs="Arial"/>
                      <w:sz w:val="22"/>
                      <w:szCs w:val="22"/>
                    </w:rPr>
                    <w:t>dias letivos x R$ 6,90, podendo a contratação chegar ao um valor estimado R$ 207.000,00 para Transporte Escolar das seguintes linhas:</w:t>
                  </w:r>
                </w:p>
                <w:p w:rsidR="005B2E06" w:rsidRPr="0022263E" w:rsidRDefault="005B2E06" w:rsidP="00F84E1C">
                  <w:pPr>
                    <w:framePr w:hSpace="141" w:wrap="around" w:vAnchor="text" w:hAnchor="text" w:x="-555" w:y="1"/>
                    <w:numPr>
                      <w:ilvl w:val="0"/>
                      <w:numId w:val="11"/>
                    </w:numPr>
                    <w:spacing w:line="360" w:lineRule="auto"/>
                    <w:ind w:left="0" w:firstLine="76"/>
                    <w:jc w:val="both"/>
                    <w:rPr>
                      <w:rFonts w:ascii="Arial" w:hAnsi="Arial" w:cs="Arial"/>
                      <w:sz w:val="22"/>
                      <w:szCs w:val="22"/>
                    </w:rPr>
                  </w:pPr>
                  <w:r w:rsidRPr="0022263E">
                    <w:rPr>
                      <w:rFonts w:ascii="Arial" w:hAnsi="Arial" w:cs="Arial"/>
                      <w:b/>
                      <w:sz w:val="22"/>
                      <w:szCs w:val="22"/>
                    </w:rPr>
                    <w:lastRenderedPageBreak/>
                    <w:t>LINHA DOS NUNES</w:t>
                  </w:r>
                  <w:r w:rsidRPr="0022263E">
                    <w:rPr>
                      <w:rFonts w:ascii="Arial" w:hAnsi="Arial" w:cs="Arial"/>
                      <w:sz w:val="22"/>
                      <w:szCs w:val="22"/>
                    </w:rPr>
                    <w:t xml:space="preserve"> (15 lugares) – matutino/vespertino, Nunes/</w:t>
                  </w:r>
                  <w:proofErr w:type="spellStart"/>
                  <w:r w:rsidRPr="0022263E">
                    <w:rPr>
                      <w:rFonts w:ascii="Arial" w:hAnsi="Arial" w:cs="Arial"/>
                      <w:sz w:val="22"/>
                      <w:szCs w:val="22"/>
                    </w:rPr>
                    <w:t>Xavi</w:t>
                  </w:r>
                  <w:proofErr w:type="spellEnd"/>
                  <w:r w:rsidRPr="0022263E">
                    <w:rPr>
                      <w:rFonts w:ascii="Arial" w:hAnsi="Arial" w:cs="Arial"/>
                      <w:sz w:val="22"/>
                      <w:szCs w:val="22"/>
                    </w:rPr>
                    <w:t>/Junco – 84km/dia x 200 dias letivos x 6,90 o km = 16.800 km no valor de R$ 115.920,00;</w:t>
                  </w:r>
                </w:p>
                <w:p w:rsidR="005B2E06" w:rsidRPr="0022263E" w:rsidRDefault="005B2E06" w:rsidP="00F84E1C">
                  <w:pPr>
                    <w:framePr w:hSpace="141" w:wrap="around" w:vAnchor="text" w:hAnchor="text" w:x="-555" w:y="1"/>
                    <w:numPr>
                      <w:ilvl w:val="0"/>
                      <w:numId w:val="11"/>
                    </w:numPr>
                    <w:spacing w:line="360" w:lineRule="auto"/>
                    <w:ind w:left="0" w:firstLine="76"/>
                    <w:jc w:val="both"/>
                    <w:rPr>
                      <w:rFonts w:ascii="Arial" w:hAnsi="Arial" w:cs="Arial"/>
                      <w:sz w:val="22"/>
                      <w:szCs w:val="22"/>
                    </w:rPr>
                  </w:pPr>
                  <w:r w:rsidRPr="0022263E">
                    <w:rPr>
                      <w:rFonts w:ascii="Arial" w:hAnsi="Arial" w:cs="Arial"/>
                      <w:b/>
                      <w:sz w:val="22"/>
                      <w:szCs w:val="22"/>
                    </w:rPr>
                    <w:t>LINHA DA RESSACA</w:t>
                  </w:r>
                  <w:r w:rsidRPr="0022263E">
                    <w:rPr>
                      <w:rFonts w:ascii="Arial" w:hAnsi="Arial" w:cs="Arial"/>
                      <w:sz w:val="22"/>
                      <w:szCs w:val="22"/>
                    </w:rPr>
                    <w:t xml:space="preserve"> (15 lugares) – matutino, Ressaca/Esmeril/</w:t>
                  </w:r>
                  <w:proofErr w:type="spellStart"/>
                  <w:r w:rsidRPr="0022263E">
                    <w:rPr>
                      <w:rFonts w:ascii="Arial" w:hAnsi="Arial" w:cs="Arial"/>
                      <w:sz w:val="22"/>
                      <w:szCs w:val="22"/>
                    </w:rPr>
                    <w:t>Virgulino</w:t>
                  </w:r>
                  <w:proofErr w:type="spellEnd"/>
                  <w:r w:rsidRPr="0022263E">
                    <w:rPr>
                      <w:rFonts w:ascii="Arial" w:hAnsi="Arial" w:cs="Arial"/>
                      <w:sz w:val="22"/>
                      <w:szCs w:val="22"/>
                    </w:rPr>
                    <w:t xml:space="preserve"> - 66km/dia x 200 dias letivos x 6,90 o km = 13.200 km no valor de R$ 91.080,00.</w:t>
                  </w:r>
                </w:p>
                <w:p w:rsidR="005B2E06" w:rsidRPr="00067283" w:rsidRDefault="005B2E06" w:rsidP="00F84E1C">
                  <w:pPr>
                    <w:framePr w:hSpace="141" w:wrap="around" w:vAnchor="text" w:hAnchor="text" w:x="-555" w:y="1"/>
                    <w:spacing w:before="120" w:after="120" w:line="360" w:lineRule="auto"/>
                    <w:ind w:firstLine="2"/>
                    <w:jc w:val="both"/>
                    <w:rPr>
                      <w:rFonts w:ascii="Arial" w:eastAsia="Calibri" w:hAnsi="Arial" w:cs="Arial"/>
                      <w:sz w:val="22"/>
                      <w:szCs w:val="22"/>
                    </w:rPr>
                  </w:pPr>
                  <w:r w:rsidRPr="00241D89">
                    <w:rPr>
                      <w:rFonts w:ascii="Arial" w:eastAsia="Calibri" w:hAnsi="Arial" w:cs="Arial"/>
                      <w:b/>
                      <w:sz w:val="22"/>
                      <w:szCs w:val="22"/>
                    </w:rPr>
                    <w:t>Justificativa para contratação</w:t>
                  </w:r>
                  <w:r>
                    <w:rPr>
                      <w:rFonts w:ascii="Arial" w:eastAsia="Calibri" w:hAnsi="Arial" w:cs="Arial"/>
                      <w:sz w:val="22"/>
                      <w:szCs w:val="22"/>
                    </w:rPr>
                    <w:t>:</w:t>
                  </w:r>
                  <w:r w:rsidRPr="00067283">
                    <w:rPr>
                      <w:rFonts w:ascii="Arial" w:eastAsia="Calibri" w:hAnsi="Arial" w:cs="Arial"/>
                      <w:sz w:val="22"/>
                      <w:szCs w:val="22"/>
                    </w:rPr>
                    <w:t xml:space="preserve"> </w:t>
                  </w:r>
                  <w:r>
                    <w:rPr>
                      <w:rFonts w:ascii="Arial" w:eastAsia="Calibri" w:hAnsi="Arial" w:cs="Arial"/>
                      <w:sz w:val="22"/>
                      <w:szCs w:val="22"/>
                    </w:rPr>
                    <w:t xml:space="preserve"> a licitação vigente d</w:t>
                  </w:r>
                  <w:r w:rsidRPr="00241D89">
                    <w:rPr>
                      <w:rFonts w:ascii="Arial" w:eastAsia="Calibri" w:hAnsi="Arial" w:cs="Arial"/>
                      <w:sz w:val="22"/>
                      <w:szCs w:val="22"/>
                    </w:rPr>
                    <w:t>as linhas</w:t>
                  </w:r>
                  <w:r w:rsidRPr="00EA625C">
                    <w:rPr>
                      <w:rFonts w:ascii="Arial" w:eastAsia="Calibri" w:hAnsi="Arial" w:cs="Arial"/>
                      <w:b/>
                      <w:sz w:val="22"/>
                      <w:szCs w:val="22"/>
                    </w:rPr>
                    <w:t xml:space="preserve"> </w:t>
                  </w:r>
                  <w:r>
                    <w:rPr>
                      <w:rFonts w:ascii="Arial" w:eastAsia="Calibri" w:hAnsi="Arial" w:cs="Arial"/>
                      <w:b/>
                      <w:sz w:val="22"/>
                      <w:szCs w:val="22"/>
                    </w:rPr>
                    <w:t>8T –</w:t>
                  </w:r>
                  <w:r w:rsidRPr="00EA625C">
                    <w:rPr>
                      <w:rFonts w:ascii="Arial" w:eastAsia="Calibri" w:hAnsi="Arial" w:cs="Arial"/>
                      <w:b/>
                      <w:sz w:val="22"/>
                      <w:szCs w:val="22"/>
                    </w:rPr>
                    <w:t xml:space="preserve"> Nunes</w:t>
                  </w:r>
                  <w:r>
                    <w:rPr>
                      <w:rFonts w:ascii="Arial" w:eastAsia="Calibri" w:hAnsi="Arial" w:cs="Arial"/>
                      <w:b/>
                      <w:sz w:val="22"/>
                      <w:szCs w:val="22"/>
                    </w:rPr>
                    <w:t xml:space="preserve"> e 11T - Ressaca</w:t>
                  </w:r>
                  <w:r>
                    <w:rPr>
                      <w:rFonts w:ascii="Arial" w:eastAsia="Calibri" w:hAnsi="Arial" w:cs="Arial"/>
                      <w:sz w:val="22"/>
                      <w:szCs w:val="22"/>
                    </w:rPr>
                    <w:t xml:space="preserve">, vencerá no dia </w:t>
                  </w:r>
                  <w:r w:rsidRPr="005B6223">
                    <w:rPr>
                      <w:rFonts w:ascii="Arial" w:eastAsia="Calibri" w:hAnsi="Arial" w:cs="Arial"/>
                      <w:b/>
                      <w:sz w:val="22"/>
                      <w:szCs w:val="22"/>
                    </w:rPr>
                    <w:t>01 de julho</w:t>
                  </w:r>
                  <w:r w:rsidRPr="005B6223">
                    <w:rPr>
                      <w:rFonts w:ascii="Arial" w:eastAsia="Calibri" w:hAnsi="Arial" w:cs="Arial"/>
                      <w:sz w:val="22"/>
                      <w:szCs w:val="22"/>
                    </w:rPr>
                    <w:t xml:space="preserve"> </w:t>
                  </w:r>
                  <w:r w:rsidRPr="005B6223">
                    <w:rPr>
                      <w:rFonts w:ascii="Arial" w:eastAsia="Calibri" w:hAnsi="Arial" w:cs="Arial"/>
                      <w:b/>
                      <w:sz w:val="22"/>
                      <w:szCs w:val="22"/>
                    </w:rPr>
                    <w:t>de 2025</w:t>
                  </w:r>
                  <w:r w:rsidRPr="005B6223">
                    <w:rPr>
                      <w:rFonts w:ascii="Arial" w:eastAsia="Calibri" w:hAnsi="Arial" w:cs="Arial"/>
                      <w:sz w:val="22"/>
                      <w:szCs w:val="22"/>
                    </w:rPr>
                    <w:t xml:space="preserve"> </w:t>
                  </w:r>
                  <w:r>
                    <w:rPr>
                      <w:rFonts w:ascii="Arial" w:eastAsia="Calibri" w:hAnsi="Arial" w:cs="Arial"/>
                      <w:sz w:val="22"/>
                      <w:szCs w:val="22"/>
                    </w:rPr>
                    <w:t>e não temos veículos da frota própria para substitui-los, visto que a frota da educação possui Vans e alguns Veículos “</w:t>
                  </w:r>
                  <w:proofErr w:type="spellStart"/>
                  <w:r>
                    <w:rPr>
                      <w:rFonts w:ascii="Arial" w:eastAsia="Calibri" w:hAnsi="Arial" w:cs="Arial"/>
                      <w:sz w:val="22"/>
                      <w:szCs w:val="22"/>
                    </w:rPr>
                    <w:t>kombi</w:t>
                  </w:r>
                  <w:proofErr w:type="spellEnd"/>
                  <w:r>
                    <w:rPr>
                      <w:rFonts w:ascii="Arial" w:eastAsia="Calibri" w:hAnsi="Arial" w:cs="Arial"/>
                      <w:sz w:val="22"/>
                      <w:szCs w:val="22"/>
                    </w:rPr>
                    <w:t>” que devido ao tempo de uso e a quilometragem rodada diariamente, na maior parte em estrada de terra, precisam de conserto constantemente. Diante do exposto acima, a Secretaria Municipal de Educação resolveu continuar com essas linhas terceirizadas</w:t>
                  </w:r>
                  <w:r w:rsidR="0056006E">
                    <w:rPr>
                      <w:rFonts w:ascii="Arial" w:eastAsia="Calibri" w:hAnsi="Arial" w:cs="Arial"/>
                      <w:sz w:val="22"/>
                      <w:szCs w:val="22"/>
                    </w:rPr>
                    <w:t xml:space="preserve"> ante o benefício trazido para a Administração Municipal, conforme elencado no ETP em anexo</w:t>
                  </w:r>
                  <w:r>
                    <w:rPr>
                      <w:rFonts w:ascii="Arial" w:eastAsia="Calibri" w:hAnsi="Arial" w:cs="Arial"/>
                      <w:sz w:val="22"/>
                      <w:szCs w:val="22"/>
                    </w:rPr>
                    <w:t xml:space="preserve">. </w:t>
                  </w:r>
                  <w:r w:rsidRPr="00067283">
                    <w:rPr>
                      <w:rFonts w:ascii="Arial" w:eastAsia="Calibri" w:hAnsi="Arial" w:cs="Arial"/>
                      <w:sz w:val="22"/>
                      <w:szCs w:val="22"/>
                    </w:rPr>
                    <w:t xml:space="preserve"> </w:t>
                  </w:r>
                </w:p>
                <w:p w:rsidR="005B2E06" w:rsidRPr="0056006E" w:rsidRDefault="005B2E06" w:rsidP="00F84E1C">
                  <w:pPr>
                    <w:framePr w:hSpace="141" w:wrap="around" w:vAnchor="text" w:hAnchor="text" w:x="-555" w:y="1"/>
                    <w:spacing w:before="120" w:after="120"/>
                    <w:jc w:val="both"/>
                    <w:rPr>
                      <w:rFonts w:ascii="Arial" w:eastAsia="Calibri" w:hAnsi="Arial" w:cs="Arial"/>
                      <w:sz w:val="22"/>
                      <w:szCs w:val="22"/>
                    </w:rPr>
                  </w:pPr>
                  <w:r w:rsidRPr="007C5319">
                    <w:rPr>
                      <w:rFonts w:ascii="Arial" w:eastAsia="Calibri" w:hAnsi="Arial" w:cs="Arial"/>
                      <w:b/>
                      <w:i/>
                      <w:sz w:val="22"/>
                      <w:szCs w:val="22"/>
                    </w:rPr>
                    <w:t>Consumo do exercício anterior:</w:t>
                  </w:r>
                  <w:r>
                    <w:rPr>
                      <w:rFonts w:ascii="Arial" w:eastAsia="Calibri" w:hAnsi="Arial" w:cs="Arial"/>
                      <w:i/>
                      <w:sz w:val="22"/>
                      <w:szCs w:val="22"/>
                    </w:rPr>
                    <w:t xml:space="preserve"> </w:t>
                  </w:r>
                  <w:r w:rsidRPr="005B6223">
                    <w:rPr>
                      <w:rFonts w:ascii="Arial" w:eastAsia="Calibri" w:hAnsi="Arial" w:cs="Arial"/>
                      <w:sz w:val="22"/>
                      <w:szCs w:val="22"/>
                    </w:rPr>
                    <w:t>R$: 134.500,00</w:t>
                  </w:r>
                  <w:r>
                    <w:rPr>
                      <w:rFonts w:ascii="Arial" w:eastAsia="Calibri" w:hAnsi="Arial" w:cs="Arial"/>
                      <w:sz w:val="22"/>
                      <w:szCs w:val="22"/>
                    </w:rPr>
                    <w:t xml:space="preserve"> =</w:t>
                  </w:r>
                  <w:r w:rsidRPr="005B6223">
                    <w:rPr>
                      <w:rFonts w:ascii="Arial" w:eastAsia="Calibri" w:hAnsi="Arial" w:cs="Arial"/>
                      <w:sz w:val="22"/>
                      <w:szCs w:val="22"/>
                    </w:rPr>
                    <w:t xml:space="preserve"> Linha Nunes + Linha Ressaca </w:t>
                  </w:r>
                  <w:r w:rsidR="0056006E">
                    <w:rPr>
                      <w:rFonts w:ascii="Arial" w:eastAsia="Calibri" w:hAnsi="Arial" w:cs="Arial"/>
                      <w:sz w:val="22"/>
                      <w:szCs w:val="22"/>
                    </w:rPr>
                    <w:t>– referente a 200 dias letivos.</w:t>
                  </w:r>
                </w:p>
              </w:tc>
            </w:tr>
            <w:tr w:rsidR="005B2E06">
              <w:trPr>
                <w:trHeight w:val="330"/>
              </w:trPr>
              <w:tc>
                <w:tcPr>
                  <w:tcW w:w="9545" w:type="dxa"/>
                </w:tcPr>
                <w:p w:rsidR="005B2E06" w:rsidRPr="00284B0C" w:rsidRDefault="005B2E06" w:rsidP="00F84E1C">
                  <w:pPr>
                    <w:framePr w:hSpace="141" w:wrap="around" w:vAnchor="text" w:hAnchor="text" w:x="-555" w:y="1"/>
                    <w:spacing w:before="120" w:after="120"/>
                    <w:jc w:val="both"/>
                    <w:rPr>
                      <w:rFonts w:ascii="Arial" w:eastAsia="Calibri" w:hAnsi="Arial" w:cs="Arial"/>
                      <w:b/>
                      <w:i/>
                      <w:sz w:val="22"/>
                      <w:szCs w:val="22"/>
                    </w:rPr>
                  </w:pPr>
                  <w:r w:rsidRPr="00284B0C">
                    <w:rPr>
                      <w:rFonts w:ascii="Arial" w:eastAsia="Calibri" w:hAnsi="Arial" w:cs="Arial"/>
                      <w:b/>
                      <w:i/>
                      <w:sz w:val="22"/>
                      <w:szCs w:val="22"/>
                    </w:rPr>
                    <w:lastRenderedPageBreak/>
                    <w:t>Necessidade de substituição dos bens atualmente disponíveis</w:t>
                  </w:r>
                </w:p>
                <w:p w:rsidR="005B2E06" w:rsidRDefault="005B2E06" w:rsidP="00F84E1C">
                  <w:pPr>
                    <w:framePr w:hSpace="141" w:wrap="around" w:vAnchor="text" w:hAnchor="text" w:x="-555" w:y="1"/>
                    <w:spacing w:before="120" w:after="120"/>
                    <w:jc w:val="both"/>
                    <w:rPr>
                      <w:rFonts w:ascii="Arial" w:eastAsia="Calibri" w:hAnsi="Arial" w:cs="Arial"/>
                      <w:i/>
                      <w:sz w:val="22"/>
                      <w:szCs w:val="22"/>
                    </w:rPr>
                  </w:pPr>
                  <w:proofErr w:type="gramStart"/>
                  <w:r w:rsidRPr="007C5319">
                    <w:rPr>
                      <w:rFonts w:ascii="Arial" w:eastAsia="Calibri" w:hAnsi="Arial" w:cs="Arial"/>
                      <w:i/>
                      <w:sz w:val="22"/>
                      <w:szCs w:val="22"/>
                    </w:rPr>
                    <w:t xml:space="preserve">(  </w:t>
                  </w:r>
                  <w:proofErr w:type="gramEnd"/>
                  <w:r w:rsidRPr="007C5319">
                    <w:rPr>
                      <w:rFonts w:ascii="Arial" w:eastAsia="Calibri" w:hAnsi="Arial" w:cs="Arial"/>
                      <w:i/>
                      <w:sz w:val="22"/>
                      <w:szCs w:val="22"/>
                    </w:rPr>
                    <w:t xml:space="preserve"> ) Sim      ( </w:t>
                  </w:r>
                  <w:r w:rsidRPr="001F3FE4">
                    <w:rPr>
                      <w:rFonts w:ascii="Arial" w:eastAsia="Calibri" w:hAnsi="Arial" w:cs="Arial"/>
                      <w:b/>
                      <w:sz w:val="22"/>
                      <w:szCs w:val="22"/>
                    </w:rPr>
                    <w:t>X</w:t>
                  </w:r>
                  <w:r w:rsidRPr="007C5319">
                    <w:rPr>
                      <w:rFonts w:ascii="Arial" w:eastAsia="Calibri" w:hAnsi="Arial" w:cs="Arial"/>
                      <w:i/>
                      <w:sz w:val="22"/>
                      <w:szCs w:val="22"/>
                    </w:rPr>
                    <w:t xml:space="preserve"> ) Não</w:t>
                  </w:r>
                  <w:r>
                    <w:rPr>
                      <w:rFonts w:ascii="Arial" w:eastAsia="Calibri" w:hAnsi="Arial" w:cs="Arial"/>
                      <w:i/>
                      <w:sz w:val="22"/>
                      <w:szCs w:val="22"/>
                    </w:rPr>
                    <w:t xml:space="preserve">     (   ) Outros – Descrever a Justificativa</w:t>
                  </w:r>
                  <w:r w:rsidR="0056006E">
                    <w:rPr>
                      <w:rFonts w:ascii="Arial" w:eastAsia="Calibri" w:hAnsi="Arial" w:cs="Arial"/>
                      <w:i/>
                      <w:sz w:val="22"/>
                      <w:szCs w:val="22"/>
                    </w:rPr>
                    <w:t>.</w:t>
                  </w:r>
                </w:p>
                <w:p w:rsidR="005B2E06" w:rsidRDefault="005B2E06" w:rsidP="00F84E1C">
                  <w:pPr>
                    <w:framePr w:hSpace="141" w:wrap="around" w:vAnchor="text" w:hAnchor="text" w:x="-555" w:y="1"/>
                    <w:jc w:val="both"/>
                    <w:rPr>
                      <w:rFonts w:ascii="Arial" w:eastAsia="Calibri" w:hAnsi="Arial" w:cs="Arial"/>
                      <w:b/>
                      <w:i/>
                      <w:sz w:val="22"/>
                      <w:szCs w:val="22"/>
                    </w:rPr>
                  </w:pPr>
                </w:p>
              </w:tc>
            </w:tr>
          </w:tbl>
          <w:p w:rsidR="00012CEC" w:rsidRDefault="00012CEC">
            <w:pPr>
              <w:spacing w:line="276" w:lineRule="auto"/>
              <w:jc w:val="both"/>
              <w:rPr>
                <w:rFonts w:ascii="Arial" w:eastAsia="Arial" w:hAnsi="Arial" w:cs="Arial"/>
                <w:color w:val="548DD4"/>
              </w:rPr>
            </w:pPr>
          </w:p>
        </w:tc>
      </w:tr>
      <w:tr w:rsidR="00012CEC">
        <w:tc>
          <w:tcPr>
            <w:tcW w:w="10320" w:type="dxa"/>
            <w:tcBorders>
              <w:top w:val="single" w:sz="4" w:space="0" w:color="000000"/>
            </w:tcBorders>
            <w:shd w:val="clear" w:color="auto" w:fill="E36C09"/>
          </w:tcPr>
          <w:p w:rsidR="00012CEC" w:rsidRDefault="00D76E61">
            <w:pPr>
              <w:spacing w:line="276" w:lineRule="auto"/>
              <w:rPr>
                <w:rFonts w:ascii="Arial" w:eastAsia="Arial" w:hAnsi="Arial" w:cs="Arial"/>
                <w:b/>
                <w:color w:val="FFFFFF"/>
              </w:rPr>
            </w:pPr>
            <w:r>
              <w:rPr>
                <w:rFonts w:ascii="Arial" w:eastAsia="Arial" w:hAnsi="Arial" w:cs="Arial"/>
                <w:b/>
                <w:color w:val="FFFFFF"/>
              </w:rPr>
              <w:lastRenderedPageBreak/>
              <w:t>3.</w:t>
            </w:r>
            <w:r>
              <w:rPr>
                <w:rFonts w:ascii="Arial" w:eastAsia="Arial" w:hAnsi="Arial" w:cs="Arial"/>
                <w:color w:val="FFFFFF"/>
              </w:rPr>
              <w:t xml:space="preserve"> </w:t>
            </w:r>
            <w:r>
              <w:rPr>
                <w:rFonts w:ascii="Arial" w:eastAsia="Arial" w:hAnsi="Arial" w:cs="Arial"/>
                <w:b/>
                <w:color w:val="FFFFFF"/>
              </w:rPr>
              <w:t>DOS PARÂMETROS DA LICITAÇÃO</w:t>
            </w:r>
          </w:p>
        </w:tc>
      </w:tr>
      <w:tr w:rsidR="00012CEC">
        <w:tc>
          <w:tcPr>
            <w:tcW w:w="10320" w:type="dxa"/>
            <w:tcBorders>
              <w:top w:val="single" w:sz="4" w:space="0" w:color="000000"/>
            </w:tcBorders>
            <w:shd w:val="clear" w:color="auto" w:fill="auto"/>
          </w:tcPr>
          <w:p w:rsidR="00012CEC" w:rsidRDefault="00012CEC">
            <w:pPr>
              <w:pBdr>
                <w:top w:val="nil"/>
                <w:left w:val="nil"/>
                <w:bottom w:val="nil"/>
                <w:right w:val="nil"/>
                <w:between w:val="nil"/>
              </w:pBdr>
              <w:tabs>
                <w:tab w:val="left" w:pos="483"/>
              </w:tabs>
              <w:spacing w:line="276" w:lineRule="auto"/>
              <w:ind w:left="720"/>
              <w:rPr>
                <w:rFonts w:ascii="Arial" w:eastAsia="Arial" w:hAnsi="Arial" w:cs="Arial"/>
                <w:b/>
                <w:color w:val="000000"/>
              </w:rPr>
            </w:pPr>
          </w:p>
          <w:p w:rsidR="00012CEC" w:rsidRDefault="00D76E61">
            <w:pPr>
              <w:tabs>
                <w:tab w:val="left" w:pos="483"/>
              </w:tabs>
              <w:spacing w:line="276" w:lineRule="auto"/>
              <w:ind w:left="141"/>
              <w:rPr>
                <w:rFonts w:ascii="Arial" w:eastAsia="Arial" w:hAnsi="Arial" w:cs="Arial"/>
                <w:b/>
              </w:rPr>
            </w:pPr>
            <w:r>
              <w:rPr>
                <w:rFonts w:ascii="Arial" w:eastAsia="Arial" w:hAnsi="Arial" w:cs="Arial"/>
                <w:b/>
              </w:rPr>
              <w:t>3.1. A proposta vencedora será selecionada pelo critério:</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proofErr w:type="gramStart"/>
            <w:r>
              <w:rPr>
                <w:rFonts w:ascii="Arial" w:eastAsia="Arial" w:hAnsi="Arial" w:cs="Arial"/>
                <w:color w:val="000000"/>
              </w:rPr>
              <w:t>(</w:t>
            </w:r>
            <w:r w:rsidR="005B2E06">
              <w:rPr>
                <w:rFonts w:ascii="Arial" w:eastAsia="Arial" w:hAnsi="Arial" w:cs="Arial"/>
                <w:color w:val="000000"/>
              </w:rPr>
              <w:t xml:space="preserve"> </w:t>
            </w:r>
            <w:r w:rsidR="005B2E06">
              <w:rPr>
                <w:rFonts w:ascii="Arial" w:eastAsia="Arial" w:hAnsi="Arial" w:cs="Arial"/>
                <w:b/>
                <w:color w:val="000000"/>
              </w:rPr>
              <w:t>X</w:t>
            </w:r>
            <w:proofErr w:type="gramEnd"/>
            <w:r>
              <w:rPr>
                <w:rFonts w:ascii="Arial" w:eastAsia="Arial" w:hAnsi="Arial" w:cs="Arial"/>
              </w:rPr>
              <w:t xml:space="preserve"> </w:t>
            </w:r>
            <w:r>
              <w:rPr>
                <w:rFonts w:ascii="Arial" w:eastAsia="Arial" w:hAnsi="Arial" w:cs="Arial"/>
                <w:color w:val="000000"/>
              </w:rPr>
              <w:t xml:space="preserve">) Menor Preço por Item;             </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Menor Preço por Lote; </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r>
              <w:rPr>
                <w:rFonts w:ascii="Arial" w:eastAsia="Arial" w:hAnsi="Arial" w:cs="Arial"/>
                <w:color w:val="000000"/>
              </w:rPr>
              <w:t>Justificar a escolha: _______________________________</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Menor Preço Global;</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r>
              <w:rPr>
                <w:rFonts w:ascii="Arial" w:eastAsia="Arial" w:hAnsi="Arial" w:cs="Arial"/>
                <w:color w:val="000000"/>
              </w:rPr>
              <w:t xml:space="preserve">Justificar a escolha: ________________________________            </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Maior Desconto Global sobre a Tabela de Preços (nome da tabela);</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r>
              <w:rPr>
                <w:rFonts w:ascii="Arial" w:eastAsia="Arial" w:hAnsi="Arial" w:cs="Arial"/>
                <w:color w:val="000000"/>
              </w:rPr>
              <w:t>Justificar a escolha: _____________________________________________</w:t>
            </w:r>
          </w:p>
          <w:p w:rsidR="00012CEC" w:rsidRDefault="00D76E61">
            <w:pPr>
              <w:pBdr>
                <w:top w:val="nil"/>
                <w:left w:val="nil"/>
                <w:bottom w:val="nil"/>
                <w:right w:val="nil"/>
                <w:between w:val="nil"/>
              </w:pBdr>
              <w:tabs>
                <w:tab w:val="left" w:pos="483"/>
              </w:tabs>
              <w:spacing w:line="276" w:lineRule="auto"/>
              <w:ind w:left="141"/>
              <w:rPr>
                <w:rFonts w:ascii="Arial" w:eastAsia="Arial" w:hAnsi="Arial" w:cs="Arial"/>
                <w:color w:val="000000"/>
              </w:rPr>
            </w:pPr>
            <w:proofErr w:type="gramStart"/>
            <w:r>
              <w:rPr>
                <w:rFonts w:ascii="Arial" w:eastAsia="Arial" w:hAnsi="Arial" w:cs="Arial"/>
              </w:rPr>
              <w:t>(</w:t>
            </w:r>
            <w:r w:rsidR="005B2E06">
              <w:rPr>
                <w:rFonts w:ascii="Arial" w:eastAsia="Arial" w:hAnsi="Arial" w:cs="Arial"/>
              </w:rPr>
              <w:t xml:space="preserve">  </w:t>
            </w:r>
            <w:proofErr w:type="gramEnd"/>
            <w:r w:rsidR="005B2E06">
              <w:rPr>
                <w:rFonts w:ascii="Arial" w:eastAsia="Arial" w:hAnsi="Arial" w:cs="Arial"/>
              </w:rPr>
              <w:t xml:space="preserve"> </w:t>
            </w:r>
            <w:r>
              <w:rPr>
                <w:rFonts w:ascii="Arial" w:eastAsia="Arial" w:hAnsi="Arial" w:cs="Arial"/>
                <w:color w:val="000000"/>
              </w:rPr>
              <w:t xml:space="preserve">) Outro . Especificar: </w:t>
            </w:r>
          </w:p>
          <w:p w:rsidR="005B2E06" w:rsidRDefault="005B2E06">
            <w:pPr>
              <w:pBdr>
                <w:top w:val="nil"/>
                <w:left w:val="nil"/>
                <w:bottom w:val="nil"/>
                <w:right w:val="nil"/>
                <w:between w:val="nil"/>
              </w:pBdr>
              <w:tabs>
                <w:tab w:val="left" w:pos="483"/>
              </w:tabs>
              <w:spacing w:line="276" w:lineRule="auto"/>
              <w:ind w:left="141"/>
              <w:rPr>
                <w:rFonts w:ascii="Arial" w:eastAsia="Arial" w:hAnsi="Arial" w:cs="Arial"/>
              </w:rPr>
            </w:pPr>
          </w:p>
          <w:p w:rsidR="00012CEC" w:rsidRDefault="00012CEC">
            <w:pPr>
              <w:pBdr>
                <w:top w:val="nil"/>
                <w:left w:val="nil"/>
                <w:bottom w:val="nil"/>
                <w:right w:val="nil"/>
                <w:between w:val="nil"/>
              </w:pBdr>
              <w:tabs>
                <w:tab w:val="left" w:pos="483"/>
              </w:tabs>
              <w:spacing w:line="276" w:lineRule="auto"/>
              <w:ind w:left="141"/>
              <w:rPr>
                <w:rFonts w:ascii="Arial" w:eastAsia="Arial" w:hAnsi="Arial" w:cs="Arial"/>
              </w:rPr>
            </w:pPr>
          </w:p>
          <w:p w:rsidR="00012CEC" w:rsidRDefault="00D76E61">
            <w:pPr>
              <w:tabs>
                <w:tab w:val="left" w:pos="483"/>
              </w:tabs>
              <w:spacing w:line="276" w:lineRule="auto"/>
              <w:ind w:left="141"/>
              <w:rPr>
                <w:rFonts w:ascii="Arial" w:eastAsia="Arial" w:hAnsi="Arial" w:cs="Arial"/>
                <w:b/>
              </w:rPr>
            </w:pPr>
            <w:r>
              <w:rPr>
                <w:rFonts w:ascii="Arial" w:eastAsia="Arial" w:hAnsi="Arial" w:cs="Arial"/>
                <w:b/>
              </w:rPr>
              <w:t>3.2. Será adotado o Sistema de Registro de Preços – SRP?</w:t>
            </w:r>
          </w:p>
          <w:p w:rsidR="00012CEC" w:rsidRDefault="00D76E61">
            <w:pPr>
              <w:pBdr>
                <w:top w:val="nil"/>
                <w:left w:val="nil"/>
                <w:bottom w:val="nil"/>
                <w:right w:val="nil"/>
                <w:between w:val="nil"/>
              </w:pBdr>
              <w:tabs>
                <w:tab w:val="left" w:pos="1452"/>
                <w:tab w:val="left" w:pos="1454"/>
              </w:tabs>
              <w:spacing w:line="276" w:lineRule="auto"/>
              <w:ind w:left="141"/>
              <w:rPr>
                <w:rFonts w:ascii="Arial" w:eastAsia="Arial" w:hAnsi="Arial" w:cs="Arial"/>
                <w:i/>
                <w:color w:val="000000"/>
              </w:rPr>
            </w:pPr>
            <w:proofErr w:type="gramStart"/>
            <w:r>
              <w:rPr>
                <w:rFonts w:ascii="Arial" w:eastAsia="Arial" w:hAnsi="Arial" w:cs="Arial"/>
                <w:i/>
                <w:color w:val="000000"/>
              </w:rPr>
              <w:t>(</w:t>
            </w:r>
            <w:r>
              <w:rPr>
                <w:rFonts w:ascii="Arial" w:eastAsia="Arial" w:hAnsi="Arial" w:cs="Arial"/>
                <w:i/>
              </w:rPr>
              <w:t xml:space="preserve"> </w:t>
            </w:r>
            <w:r>
              <w:rPr>
                <w:rFonts w:ascii="Arial" w:eastAsia="Arial" w:hAnsi="Arial" w:cs="Arial"/>
                <w:i/>
                <w:color w:val="000000"/>
              </w:rPr>
              <w:t>)</w:t>
            </w:r>
            <w:proofErr w:type="gramEnd"/>
            <w:r>
              <w:rPr>
                <w:rFonts w:ascii="Arial" w:eastAsia="Arial" w:hAnsi="Arial" w:cs="Arial"/>
                <w:i/>
                <w:color w:val="000000"/>
              </w:rPr>
              <w:t xml:space="preserve"> Sim </w:t>
            </w:r>
            <w:r>
              <w:rPr>
                <w:rFonts w:ascii="Arial" w:eastAsia="Arial" w:hAnsi="Arial" w:cs="Arial"/>
                <w:b/>
                <w:i/>
                <w:color w:val="000000"/>
              </w:rPr>
              <w:t xml:space="preserve">(preencher o anexo II do Termo de Referência) </w:t>
            </w:r>
          </w:p>
          <w:p w:rsidR="00012CEC" w:rsidRDefault="00D76E61">
            <w:pPr>
              <w:tabs>
                <w:tab w:val="left" w:pos="1452"/>
                <w:tab w:val="left" w:pos="1454"/>
              </w:tabs>
              <w:spacing w:line="276" w:lineRule="auto"/>
              <w:rPr>
                <w:rFonts w:ascii="Arial" w:eastAsia="Arial" w:hAnsi="Arial" w:cs="Arial"/>
                <w:i/>
              </w:rPr>
            </w:pPr>
            <w:bookmarkStart w:id="0" w:name="_heading=h.gjdgxs" w:colFirst="0" w:colLast="0"/>
            <w:bookmarkEnd w:id="0"/>
            <w:r>
              <w:rPr>
                <w:rFonts w:ascii="Arial" w:eastAsia="Arial" w:hAnsi="Arial" w:cs="Arial"/>
                <w:i/>
              </w:rPr>
              <w:t xml:space="preserve"> </w:t>
            </w:r>
            <w:proofErr w:type="gramStart"/>
            <w:r>
              <w:rPr>
                <w:rFonts w:ascii="Arial" w:eastAsia="Arial" w:hAnsi="Arial" w:cs="Arial"/>
                <w:i/>
              </w:rPr>
              <w:t>(</w:t>
            </w:r>
            <w:r w:rsidR="005B2E06">
              <w:rPr>
                <w:rFonts w:ascii="Arial" w:eastAsia="Arial" w:hAnsi="Arial" w:cs="Arial"/>
                <w:i/>
              </w:rPr>
              <w:t xml:space="preserve"> </w:t>
            </w:r>
            <w:r w:rsidRPr="005B2E06">
              <w:rPr>
                <w:rFonts w:ascii="Arial" w:eastAsia="Arial" w:hAnsi="Arial" w:cs="Arial"/>
                <w:b/>
                <w:i/>
              </w:rPr>
              <w:t>X</w:t>
            </w:r>
            <w:proofErr w:type="gramEnd"/>
            <w:r w:rsidR="005B2E06">
              <w:rPr>
                <w:rFonts w:ascii="Arial" w:eastAsia="Arial" w:hAnsi="Arial" w:cs="Arial"/>
                <w:i/>
              </w:rPr>
              <w:t xml:space="preserve"> </w:t>
            </w:r>
            <w:r>
              <w:rPr>
                <w:rFonts w:ascii="Arial" w:eastAsia="Arial" w:hAnsi="Arial" w:cs="Arial"/>
                <w:i/>
              </w:rPr>
              <w:t>) Não</w:t>
            </w:r>
          </w:p>
          <w:p w:rsidR="00012CEC" w:rsidRDefault="00012CEC">
            <w:pPr>
              <w:pBdr>
                <w:top w:val="nil"/>
                <w:left w:val="nil"/>
                <w:bottom w:val="nil"/>
                <w:right w:val="nil"/>
                <w:between w:val="nil"/>
              </w:pBdr>
              <w:spacing w:line="276" w:lineRule="auto"/>
              <w:ind w:left="141"/>
              <w:rPr>
                <w:rFonts w:ascii="Arial" w:eastAsia="Arial" w:hAnsi="Arial" w:cs="Arial"/>
                <w:color w:val="000000"/>
              </w:rPr>
            </w:pPr>
          </w:p>
          <w:p w:rsidR="00012CEC" w:rsidRDefault="00D76E61">
            <w:pPr>
              <w:tabs>
                <w:tab w:val="left" w:pos="763"/>
              </w:tabs>
              <w:spacing w:line="276" w:lineRule="auto"/>
              <w:ind w:left="141" w:right="228"/>
              <w:jc w:val="both"/>
              <w:rPr>
                <w:rFonts w:ascii="Arial" w:eastAsia="Arial" w:hAnsi="Arial" w:cs="Arial"/>
                <w:b/>
              </w:rPr>
            </w:pPr>
            <w:r>
              <w:rPr>
                <w:rFonts w:ascii="Arial" w:eastAsia="Arial" w:hAnsi="Arial" w:cs="Arial"/>
                <w:b/>
              </w:rPr>
              <w:t xml:space="preserve">3.3. Será adotado tratamento diferenciado a microempresas (ME) e empresas de pequeno porte (EPP), conforme o disposto no art. 48 da Lei Complementar nº 123/2006 (alterado pela Lei Complementar nº 147/2014): </w:t>
            </w:r>
            <w:r>
              <w:rPr>
                <w:rFonts w:ascii="Arial" w:eastAsia="Arial" w:hAnsi="Arial" w:cs="Arial"/>
                <w:i/>
                <w:u w:val="single"/>
              </w:rPr>
              <w:t>(A ser preenchido por Compras após a pesquisa de preços)</w:t>
            </w:r>
          </w:p>
          <w:p w:rsidR="00012CEC" w:rsidRDefault="00D76E61">
            <w:pPr>
              <w:pBdr>
                <w:top w:val="nil"/>
                <w:left w:val="nil"/>
                <w:bottom w:val="nil"/>
                <w:right w:val="nil"/>
                <w:between w:val="nil"/>
              </w:pBdr>
              <w:spacing w:line="276" w:lineRule="auto"/>
              <w:ind w:left="141" w:right="228"/>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Sim. Qual benefício? _____________________________________</w:t>
            </w:r>
          </w:p>
          <w:p w:rsidR="00012CEC" w:rsidRDefault="00D76E61">
            <w:pPr>
              <w:pBdr>
                <w:top w:val="nil"/>
                <w:left w:val="nil"/>
                <w:bottom w:val="nil"/>
                <w:right w:val="nil"/>
                <w:between w:val="nil"/>
              </w:pBdr>
              <w:spacing w:line="276" w:lineRule="auto"/>
              <w:ind w:right="228"/>
              <w:rPr>
                <w:rFonts w:ascii="Arial" w:eastAsia="Arial" w:hAnsi="Arial" w:cs="Arial"/>
                <w:color w:val="000000"/>
              </w:rPr>
            </w:pPr>
            <w:r>
              <w:rPr>
                <w:rFonts w:ascii="Arial" w:eastAsia="Arial" w:hAnsi="Arial" w:cs="Arial"/>
              </w:rPr>
              <w:t xml:space="preserve">  </w:t>
            </w:r>
            <w:proofErr w:type="gramStart"/>
            <w:r>
              <w:rPr>
                <w:rFonts w:ascii="Arial" w:eastAsia="Arial" w:hAnsi="Arial" w:cs="Arial"/>
                <w:color w:val="000000"/>
              </w:rPr>
              <w:t xml:space="preserve">(  </w:t>
            </w:r>
            <w:proofErr w:type="gramEnd"/>
            <w:r>
              <w:rPr>
                <w:rFonts w:ascii="Arial" w:eastAsia="Arial" w:hAnsi="Arial" w:cs="Arial"/>
                <w:color w:val="000000"/>
              </w:rPr>
              <w:t xml:space="preserve">  )   </w:t>
            </w:r>
            <w:r>
              <w:rPr>
                <w:rFonts w:ascii="Arial" w:eastAsia="Arial" w:hAnsi="Arial" w:cs="Arial"/>
              </w:rPr>
              <w:t>Não</w:t>
            </w:r>
            <w:r>
              <w:rPr>
                <w:rFonts w:ascii="Arial" w:eastAsia="Arial" w:hAnsi="Arial" w:cs="Arial"/>
                <w:color w:val="000000"/>
              </w:rPr>
              <w:t xml:space="preserve"> . Justificativa ________________________________________</w:t>
            </w:r>
          </w:p>
          <w:p w:rsidR="00012CEC" w:rsidRDefault="00012CEC">
            <w:pPr>
              <w:pBdr>
                <w:top w:val="nil"/>
                <w:left w:val="nil"/>
                <w:bottom w:val="nil"/>
                <w:right w:val="nil"/>
                <w:between w:val="nil"/>
              </w:pBdr>
              <w:spacing w:line="276" w:lineRule="auto"/>
              <w:ind w:left="141" w:right="227"/>
              <w:rPr>
                <w:rFonts w:ascii="Arial" w:eastAsia="Arial" w:hAnsi="Arial" w:cs="Arial"/>
                <w:color w:val="000000"/>
              </w:rPr>
            </w:pPr>
          </w:p>
          <w:p w:rsidR="00012CEC" w:rsidRDefault="00D76E61">
            <w:pPr>
              <w:widowControl w:val="0"/>
              <w:pBdr>
                <w:top w:val="nil"/>
                <w:left w:val="nil"/>
                <w:bottom w:val="nil"/>
                <w:right w:val="nil"/>
                <w:between w:val="nil"/>
              </w:pBdr>
              <w:tabs>
                <w:tab w:val="left" w:pos="763"/>
              </w:tabs>
              <w:spacing w:line="276" w:lineRule="auto"/>
              <w:ind w:left="141"/>
              <w:jc w:val="both"/>
              <w:rPr>
                <w:rFonts w:ascii="Arial" w:eastAsia="Arial" w:hAnsi="Arial" w:cs="Arial"/>
                <w:b/>
                <w:color w:val="000000"/>
              </w:rPr>
            </w:pPr>
            <w:r>
              <w:rPr>
                <w:rFonts w:ascii="Arial" w:eastAsia="Arial" w:hAnsi="Arial" w:cs="Arial"/>
                <w:b/>
                <w:color w:val="000000"/>
              </w:rPr>
              <w:t>3.4. Haverá necessidade de vistoria prévia (visita técnica)?</w:t>
            </w:r>
          </w:p>
          <w:p w:rsidR="008149E4" w:rsidRPr="007C5319" w:rsidRDefault="008149E4" w:rsidP="008149E4">
            <w:pPr>
              <w:pStyle w:val="Corpodetexto"/>
              <w:widowControl w:val="0"/>
              <w:autoSpaceDE w:val="0"/>
              <w:autoSpaceDN w:val="0"/>
              <w:spacing w:before="4"/>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Vistoria obrigatória </w:t>
            </w:r>
          </w:p>
          <w:p w:rsidR="008149E4" w:rsidRPr="007C5319" w:rsidRDefault="008149E4" w:rsidP="008149E4">
            <w:pPr>
              <w:pStyle w:val="Corpodetexto"/>
              <w:widowControl w:val="0"/>
              <w:autoSpaceDE w:val="0"/>
              <w:autoSpaceDN w:val="0"/>
              <w:spacing w:before="4"/>
              <w:ind w:left="196"/>
              <w:rPr>
                <w:rFonts w:ascii="Arial" w:hAnsi="Arial" w:cs="Arial"/>
                <w:sz w:val="22"/>
                <w:szCs w:val="22"/>
              </w:rPr>
            </w:pPr>
            <w:proofErr w:type="gramStart"/>
            <w:r w:rsidRPr="007C5319">
              <w:rPr>
                <w:rFonts w:ascii="Arial" w:hAnsi="Arial" w:cs="Arial"/>
                <w:sz w:val="22"/>
                <w:szCs w:val="22"/>
              </w:rPr>
              <w:t xml:space="preserve">(  </w:t>
            </w:r>
            <w:r w:rsidRPr="008149E4">
              <w:rPr>
                <w:rFonts w:ascii="Arial" w:hAnsi="Arial" w:cs="Arial"/>
                <w:b/>
                <w:sz w:val="22"/>
                <w:szCs w:val="22"/>
              </w:rPr>
              <w:t>X</w:t>
            </w:r>
            <w:proofErr w:type="gramEnd"/>
            <w:r>
              <w:rPr>
                <w:rFonts w:ascii="Arial" w:hAnsi="Arial" w:cs="Arial"/>
                <w:sz w:val="22"/>
                <w:szCs w:val="22"/>
              </w:rPr>
              <w:t xml:space="preserve"> </w:t>
            </w:r>
            <w:r w:rsidRPr="007C5319">
              <w:rPr>
                <w:rFonts w:ascii="Arial" w:hAnsi="Arial" w:cs="Arial"/>
                <w:sz w:val="22"/>
                <w:szCs w:val="22"/>
              </w:rPr>
              <w:t xml:space="preserve">) Vistoria facultativa </w:t>
            </w:r>
          </w:p>
          <w:p w:rsidR="008149E4" w:rsidRPr="007C5319" w:rsidRDefault="008149E4" w:rsidP="008149E4">
            <w:pPr>
              <w:pStyle w:val="Corpodetexto"/>
              <w:widowControl w:val="0"/>
              <w:autoSpaceDE w:val="0"/>
              <w:autoSpaceDN w:val="0"/>
              <w:spacing w:before="4"/>
              <w:ind w:left="196"/>
              <w:rPr>
                <w:rFonts w:ascii="Arial" w:hAnsi="Arial" w:cs="Arial"/>
                <w:sz w:val="22"/>
                <w:szCs w:val="22"/>
              </w:rPr>
            </w:pPr>
            <w:proofErr w:type="gramStart"/>
            <w:r>
              <w:rPr>
                <w:rFonts w:ascii="Arial" w:hAnsi="Arial" w:cs="Arial"/>
                <w:sz w:val="22"/>
                <w:szCs w:val="22"/>
              </w:rPr>
              <w:t xml:space="preserve">(  </w:t>
            </w:r>
            <w:proofErr w:type="gramEnd"/>
            <w:r>
              <w:rPr>
                <w:rFonts w:ascii="Arial" w:hAnsi="Arial" w:cs="Arial"/>
                <w:sz w:val="22"/>
                <w:szCs w:val="22"/>
              </w:rPr>
              <w:t xml:space="preserve">   </w:t>
            </w:r>
            <w:r w:rsidRPr="007C5319">
              <w:rPr>
                <w:rFonts w:ascii="Arial" w:hAnsi="Arial" w:cs="Arial"/>
                <w:sz w:val="22"/>
                <w:szCs w:val="22"/>
              </w:rPr>
              <w:t>) Não será exigida vistoria.</w:t>
            </w:r>
          </w:p>
          <w:p w:rsidR="008149E4" w:rsidRPr="007C5319" w:rsidRDefault="008149E4" w:rsidP="008149E4">
            <w:pPr>
              <w:pStyle w:val="Corpodetexto"/>
              <w:spacing w:line="262" w:lineRule="auto"/>
              <w:ind w:left="200"/>
              <w:rPr>
                <w:rFonts w:ascii="Arial" w:hAnsi="Arial" w:cs="Arial"/>
                <w:sz w:val="22"/>
                <w:szCs w:val="22"/>
              </w:rPr>
            </w:pPr>
            <w:r w:rsidRPr="007C5319">
              <w:rPr>
                <w:rFonts w:ascii="Arial" w:hAnsi="Arial" w:cs="Arial"/>
                <w:sz w:val="22"/>
                <w:szCs w:val="22"/>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8149E4" w:rsidRPr="007C5319" w:rsidTr="00F84E1C">
              <w:tc>
                <w:tcPr>
                  <w:tcW w:w="9072" w:type="dxa"/>
                  <w:shd w:val="clear" w:color="auto" w:fill="auto"/>
                </w:tcPr>
                <w:p w:rsidR="008149E4" w:rsidRPr="007C5319" w:rsidRDefault="00F84E1C" w:rsidP="00F84E1C">
                  <w:pPr>
                    <w:pStyle w:val="Corpodetexto"/>
                    <w:framePr w:hSpace="141" w:wrap="around" w:vAnchor="text" w:hAnchor="text" w:x="-555" w:y="1"/>
                    <w:spacing w:line="262" w:lineRule="auto"/>
                    <w:rPr>
                      <w:rFonts w:ascii="Arial" w:hAnsi="Arial" w:cs="Arial"/>
                      <w:sz w:val="22"/>
                      <w:szCs w:val="22"/>
                    </w:rPr>
                  </w:pPr>
                  <w:r>
                    <w:rPr>
                      <w:rFonts w:ascii="Arial" w:hAnsi="Arial" w:cs="Arial"/>
                      <w:sz w:val="22"/>
                      <w:szCs w:val="22"/>
                    </w:rPr>
                    <w:t>Caso a empresa tenha interesse em realizar a vistoria/visita no trajeto, deverá realizar o agendamento junto à Secretaria Municipal de Educação através do telefone: (35) 99896-0594.</w:t>
                  </w:r>
                </w:p>
                <w:p w:rsidR="008149E4" w:rsidRPr="007C5319" w:rsidRDefault="008149E4" w:rsidP="00F84E1C">
                  <w:pPr>
                    <w:pStyle w:val="Corpodetexto"/>
                    <w:framePr w:hSpace="141" w:wrap="around" w:vAnchor="text" w:hAnchor="text" w:x="-555" w:y="1"/>
                    <w:spacing w:line="262" w:lineRule="auto"/>
                    <w:rPr>
                      <w:rFonts w:ascii="Arial" w:hAnsi="Arial" w:cs="Arial"/>
                      <w:sz w:val="22"/>
                      <w:szCs w:val="22"/>
                    </w:rPr>
                  </w:pPr>
                </w:p>
                <w:p w:rsidR="008149E4" w:rsidRPr="007C5319" w:rsidRDefault="008149E4" w:rsidP="00F84E1C">
                  <w:pPr>
                    <w:pStyle w:val="Corpodetexto"/>
                    <w:framePr w:hSpace="141" w:wrap="around" w:vAnchor="text" w:hAnchor="text" w:x="-555" w:y="1"/>
                    <w:spacing w:line="262" w:lineRule="auto"/>
                    <w:rPr>
                      <w:rFonts w:ascii="Arial" w:hAnsi="Arial" w:cs="Arial"/>
                      <w:sz w:val="22"/>
                      <w:szCs w:val="22"/>
                    </w:rPr>
                  </w:pPr>
                </w:p>
              </w:tc>
            </w:tr>
          </w:tbl>
          <w:p w:rsidR="008149E4" w:rsidRDefault="008149E4">
            <w:pPr>
              <w:widowControl w:val="0"/>
              <w:pBdr>
                <w:top w:val="nil"/>
                <w:left w:val="nil"/>
                <w:bottom w:val="nil"/>
                <w:right w:val="nil"/>
                <w:between w:val="nil"/>
              </w:pBdr>
              <w:spacing w:line="276" w:lineRule="auto"/>
              <w:ind w:left="141"/>
              <w:rPr>
                <w:rFonts w:ascii="Arial" w:eastAsia="Arial" w:hAnsi="Arial" w:cs="Arial"/>
                <w:color w:val="000000"/>
              </w:rPr>
            </w:pPr>
          </w:p>
          <w:p w:rsidR="00012CEC" w:rsidRDefault="00D76E61">
            <w:pPr>
              <w:pBdr>
                <w:top w:val="nil"/>
                <w:left w:val="nil"/>
                <w:bottom w:val="nil"/>
                <w:right w:val="nil"/>
                <w:between w:val="nil"/>
              </w:pBdr>
              <w:spacing w:line="276" w:lineRule="auto"/>
              <w:ind w:left="141" w:right="228"/>
              <w:rPr>
                <w:rFonts w:ascii="Arial" w:eastAsia="Arial" w:hAnsi="Arial" w:cs="Arial"/>
                <w:b/>
                <w:color w:val="000000"/>
              </w:rPr>
            </w:pPr>
            <w:r>
              <w:rPr>
                <w:rFonts w:ascii="Arial" w:eastAsia="Arial" w:hAnsi="Arial" w:cs="Arial"/>
                <w:b/>
                <w:color w:val="000000"/>
              </w:rPr>
              <w:t>3.5. Será admitida a participação de cooperativas?</w:t>
            </w:r>
          </w:p>
          <w:p w:rsidR="00012CEC" w:rsidRDefault="00D76E61">
            <w:pPr>
              <w:pBdr>
                <w:top w:val="nil"/>
                <w:left w:val="nil"/>
                <w:bottom w:val="nil"/>
                <w:right w:val="nil"/>
                <w:between w:val="nil"/>
              </w:pBdr>
              <w:spacing w:line="276" w:lineRule="auto"/>
              <w:ind w:left="141" w:right="228"/>
              <w:rPr>
                <w:rFonts w:ascii="Arial" w:eastAsia="Arial" w:hAnsi="Arial" w:cs="Arial"/>
                <w:color w:val="000000"/>
              </w:rPr>
            </w:pPr>
            <w:proofErr w:type="gramStart"/>
            <w:r>
              <w:rPr>
                <w:rFonts w:ascii="Arial" w:eastAsia="Arial" w:hAnsi="Arial" w:cs="Arial"/>
                <w:color w:val="000000"/>
              </w:rPr>
              <w:t>(</w:t>
            </w:r>
            <w:r>
              <w:rPr>
                <w:rFonts w:ascii="Arial" w:eastAsia="Arial" w:hAnsi="Arial" w:cs="Arial"/>
              </w:rPr>
              <w:t xml:space="preserve">  </w:t>
            </w:r>
            <w:r>
              <w:rPr>
                <w:rFonts w:ascii="Arial" w:eastAsia="Arial" w:hAnsi="Arial" w:cs="Arial"/>
                <w:color w:val="000000"/>
              </w:rPr>
              <w:t>)</w:t>
            </w:r>
            <w:proofErr w:type="gramEnd"/>
            <w:r>
              <w:rPr>
                <w:rFonts w:ascii="Arial" w:eastAsia="Arial" w:hAnsi="Arial" w:cs="Arial"/>
                <w:color w:val="000000"/>
              </w:rPr>
              <w:t xml:space="preserve"> Não</w:t>
            </w:r>
          </w:p>
          <w:p w:rsidR="00012CEC" w:rsidRDefault="00D76E61">
            <w:pPr>
              <w:pBdr>
                <w:top w:val="nil"/>
                <w:left w:val="nil"/>
                <w:bottom w:val="nil"/>
                <w:right w:val="nil"/>
                <w:between w:val="nil"/>
              </w:pBdr>
              <w:spacing w:line="276" w:lineRule="auto"/>
              <w:ind w:left="141" w:right="228"/>
              <w:rPr>
                <w:rFonts w:ascii="Arial" w:eastAsia="Arial" w:hAnsi="Arial" w:cs="Arial"/>
                <w:color w:val="000000"/>
              </w:rPr>
            </w:pPr>
            <w:proofErr w:type="gramStart"/>
            <w:r>
              <w:rPr>
                <w:rFonts w:ascii="Arial" w:eastAsia="Arial" w:hAnsi="Arial" w:cs="Arial"/>
                <w:color w:val="000000"/>
              </w:rPr>
              <w:t>(</w:t>
            </w:r>
            <w:r w:rsidR="005B2E06">
              <w:rPr>
                <w:rFonts w:ascii="Arial" w:eastAsia="Arial" w:hAnsi="Arial" w:cs="Arial"/>
                <w:color w:val="000000"/>
              </w:rPr>
              <w:t xml:space="preserve"> </w:t>
            </w:r>
            <w:r w:rsidR="005B2E06" w:rsidRPr="005B2E06">
              <w:rPr>
                <w:rFonts w:ascii="Arial" w:eastAsia="Arial" w:hAnsi="Arial" w:cs="Arial"/>
                <w:b/>
              </w:rPr>
              <w:t>X</w:t>
            </w:r>
            <w:proofErr w:type="gramEnd"/>
            <w:r w:rsidR="005B2E06" w:rsidRPr="005B2E06">
              <w:rPr>
                <w:rFonts w:ascii="Arial" w:eastAsia="Arial" w:hAnsi="Arial" w:cs="Arial"/>
                <w:b/>
              </w:rPr>
              <w:t xml:space="preserve"> </w:t>
            </w:r>
            <w:r>
              <w:rPr>
                <w:rFonts w:ascii="Arial" w:eastAsia="Arial" w:hAnsi="Arial" w:cs="Arial"/>
                <w:color w:val="000000"/>
              </w:rPr>
              <w:t>) Sim, neste caso:</w:t>
            </w:r>
          </w:p>
          <w:p w:rsidR="00012CEC" w:rsidRDefault="00D76E61">
            <w:pPr>
              <w:tabs>
                <w:tab w:val="left" w:pos="426"/>
                <w:tab w:val="left" w:pos="709"/>
              </w:tabs>
              <w:spacing w:line="276" w:lineRule="auto"/>
              <w:ind w:left="141"/>
              <w:jc w:val="both"/>
              <w:rPr>
                <w:rFonts w:ascii="Arial" w:eastAsia="Arial" w:hAnsi="Arial" w:cs="Arial"/>
                <w:color w:val="000000"/>
              </w:rPr>
            </w:pPr>
            <w:r>
              <w:rPr>
                <w:rFonts w:ascii="Arial" w:eastAsia="Arial" w:hAnsi="Arial" w:cs="Arial"/>
              </w:rPr>
              <w:t xml:space="preserve">I - </w:t>
            </w:r>
            <w:r>
              <w:rPr>
                <w:rFonts w:ascii="Arial" w:eastAsia="Arial" w:hAnsi="Arial" w:cs="Arial"/>
                <w:color w:val="000000"/>
              </w:rPr>
              <w:t>Será permitida a participação de cooperativas, desde que apresentem demonstrativo de atuação em regime cooperado, com repartição de receitas e despesas entre os cooperados e atendam ao art. 16 da Lei nº 14.133/21.</w:t>
            </w:r>
          </w:p>
          <w:p w:rsidR="00012CEC" w:rsidRDefault="00D76E61">
            <w:pPr>
              <w:tabs>
                <w:tab w:val="left" w:pos="426"/>
                <w:tab w:val="left" w:pos="709"/>
              </w:tabs>
              <w:spacing w:line="276" w:lineRule="auto"/>
              <w:ind w:left="141"/>
              <w:jc w:val="both"/>
              <w:rPr>
                <w:rFonts w:ascii="Arial" w:eastAsia="Arial" w:hAnsi="Arial" w:cs="Arial"/>
                <w:color w:val="000000"/>
              </w:rPr>
            </w:pPr>
            <w:r>
              <w:rPr>
                <w:rFonts w:ascii="Arial" w:eastAsia="Arial" w:hAnsi="Arial" w:cs="Arial"/>
                <w:color w:val="000000"/>
              </w:rPr>
              <w:t>II - Em sendo permitida a participação de cooperativas, serão estendidas a elas os benefícios previstos para as microempresas e empresas de pequeno porte quando elas atenderem ao disposto no art. 34 da Lei nº 11.488, de 15 de junho de 2007.</w:t>
            </w:r>
          </w:p>
          <w:p w:rsidR="00012CEC" w:rsidRDefault="00012CEC">
            <w:pPr>
              <w:pBdr>
                <w:top w:val="nil"/>
                <w:left w:val="nil"/>
                <w:bottom w:val="nil"/>
                <w:right w:val="nil"/>
                <w:between w:val="nil"/>
              </w:pBdr>
              <w:spacing w:line="276" w:lineRule="auto"/>
              <w:ind w:left="141" w:right="228"/>
              <w:rPr>
                <w:rFonts w:ascii="Arial" w:eastAsia="Arial" w:hAnsi="Arial" w:cs="Arial"/>
                <w:color w:val="000000"/>
              </w:rPr>
            </w:pPr>
          </w:p>
          <w:p w:rsidR="00012CEC" w:rsidRDefault="00D76E61">
            <w:pPr>
              <w:pBdr>
                <w:top w:val="nil"/>
                <w:left w:val="nil"/>
                <w:bottom w:val="nil"/>
                <w:right w:val="nil"/>
                <w:between w:val="nil"/>
              </w:pBdr>
              <w:spacing w:line="276" w:lineRule="auto"/>
              <w:ind w:left="141" w:right="83"/>
              <w:rPr>
                <w:rFonts w:ascii="Arial" w:eastAsia="Arial" w:hAnsi="Arial" w:cs="Arial"/>
                <w:b/>
                <w:color w:val="000000"/>
              </w:rPr>
            </w:pPr>
            <w:r>
              <w:rPr>
                <w:rFonts w:ascii="Arial" w:eastAsia="Arial" w:hAnsi="Arial" w:cs="Arial"/>
                <w:b/>
                <w:color w:val="000000"/>
              </w:rPr>
              <w:t>3.6. Será admitida a subcontratação?</w:t>
            </w:r>
          </w:p>
          <w:p w:rsidR="00012CEC" w:rsidRDefault="00D76E61">
            <w:pPr>
              <w:pBdr>
                <w:top w:val="nil"/>
                <w:left w:val="nil"/>
                <w:bottom w:val="nil"/>
                <w:right w:val="nil"/>
                <w:between w:val="nil"/>
              </w:pBdr>
              <w:spacing w:line="276" w:lineRule="auto"/>
              <w:ind w:left="141"/>
              <w:rPr>
                <w:rFonts w:ascii="Arial" w:eastAsia="Arial" w:hAnsi="Arial" w:cs="Arial"/>
                <w:color w:val="000000"/>
              </w:rPr>
            </w:pPr>
            <w:proofErr w:type="gramStart"/>
            <w:r>
              <w:rPr>
                <w:rFonts w:ascii="Arial" w:eastAsia="Arial" w:hAnsi="Arial" w:cs="Arial"/>
                <w:color w:val="000000"/>
              </w:rPr>
              <w:t>(</w:t>
            </w:r>
            <w:r w:rsidR="008E0D1F">
              <w:rPr>
                <w:rFonts w:ascii="Arial" w:eastAsia="Arial" w:hAnsi="Arial" w:cs="Arial"/>
                <w:color w:val="000000"/>
              </w:rPr>
              <w:t xml:space="preserve"> </w:t>
            </w:r>
            <w:r w:rsidRPr="008E0D1F">
              <w:rPr>
                <w:rFonts w:ascii="Arial" w:eastAsia="Arial" w:hAnsi="Arial" w:cs="Arial"/>
                <w:b/>
              </w:rPr>
              <w:t>X</w:t>
            </w:r>
            <w:proofErr w:type="gramEnd"/>
            <w:r w:rsidR="008E0D1F" w:rsidRPr="008E0D1F">
              <w:rPr>
                <w:rFonts w:ascii="Arial" w:eastAsia="Arial" w:hAnsi="Arial" w:cs="Arial"/>
                <w:b/>
              </w:rPr>
              <w:t xml:space="preserve"> </w:t>
            </w:r>
            <w:r>
              <w:rPr>
                <w:rFonts w:ascii="Arial" w:eastAsia="Arial" w:hAnsi="Arial" w:cs="Arial"/>
                <w:color w:val="000000"/>
              </w:rPr>
              <w:t>) Não</w:t>
            </w:r>
          </w:p>
          <w:p w:rsidR="00012CEC" w:rsidRDefault="00D76E61">
            <w:pPr>
              <w:pBdr>
                <w:top w:val="nil"/>
                <w:left w:val="nil"/>
                <w:bottom w:val="nil"/>
                <w:right w:val="nil"/>
                <w:between w:val="nil"/>
              </w:pBdr>
              <w:spacing w:line="276" w:lineRule="auto"/>
              <w:ind w:left="141"/>
              <w:rPr>
                <w:rFonts w:ascii="Arial" w:eastAsia="Arial" w:hAnsi="Arial" w:cs="Arial"/>
                <w:color w:val="000000"/>
              </w:rPr>
            </w:pPr>
            <w:proofErr w:type="gramStart"/>
            <w:r>
              <w:rPr>
                <w:rFonts w:ascii="Arial" w:eastAsia="Arial" w:hAnsi="Arial" w:cs="Arial"/>
                <w:color w:val="000000"/>
              </w:rPr>
              <w:t xml:space="preserve">( </w:t>
            </w:r>
            <w:r>
              <w:rPr>
                <w:rFonts w:ascii="Arial" w:eastAsia="Arial" w:hAnsi="Arial" w:cs="Arial"/>
              </w:rPr>
              <w:t xml:space="preserve"> </w:t>
            </w:r>
            <w:r>
              <w:rPr>
                <w:rFonts w:ascii="Arial" w:eastAsia="Arial" w:hAnsi="Arial" w:cs="Arial"/>
                <w:color w:val="000000"/>
              </w:rPr>
              <w:t>)</w:t>
            </w:r>
            <w:proofErr w:type="gramEnd"/>
            <w:r>
              <w:rPr>
                <w:rFonts w:ascii="Arial" w:eastAsia="Arial" w:hAnsi="Arial" w:cs="Arial"/>
                <w:color w:val="000000"/>
              </w:rPr>
              <w:t xml:space="preserve"> Sim</w:t>
            </w:r>
          </w:p>
          <w:p w:rsidR="00012CEC" w:rsidRDefault="00012CEC">
            <w:pPr>
              <w:pBdr>
                <w:top w:val="nil"/>
                <w:left w:val="nil"/>
                <w:bottom w:val="nil"/>
                <w:right w:val="nil"/>
                <w:between w:val="nil"/>
              </w:pBdr>
              <w:spacing w:line="276" w:lineRule="auto"/>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3.7. Do agrupamento de itens em lotes</w:t>
            </w:r>
          </w:p>
          <w:p w:rsidR="00012CEC" w:rsidRDefault="00D76E61">
            <w:pPr>
              <w:pBdr>
                <w:top w:val="nil"/>
                <w:left w:val="nil"/>
                <w:bottom w:val="nil"/>
                <w:right w:val="nil"/>
                <w:between w:val="nil"/>
              </w:pBdr>
              <w:spacing w:line="276" w:lineRule="auto"/>
              <w:ind w:left="141" w:right="83"/>
              <w:rPr>
                <w:rFonts w:ascii="Arial" w:eastAsia="Arial" w:hAnsi="Arial" w:cs="Arial"/>
                <w:color w:val="000000"/>
              </w:rPr>
            </w:pPr>
            <w:r>
              <w:rPr>
                <w:rFonts w:ascii="Arial" w:eastAsia="Arial" w:hAnsi="Arial" w:cs="Arial"/>
                <w:color w:val="000000"/>
              </w:rPr>
              <w:t>A aquisição/contratação se dará em lotes?</w:t>
            </w:r>
          </w:p>
          <w:p w:rsidR="00012CEC" w:rsidRDefault="00D76E61">
            <w:pPr>
              <w:pBdr>
                <w:top w:val="nil"/>
                <w:left w:val="nil"/>
                <w:bottom w:val="nil"/>
                <w:right w:val="nil"/>
                <w:between w:val="nil"/>
              </w:pBdr>
              <w:spacing w:line="276" w:lineRule="auto"/>
              <w:ind w:left="141"/>
              <w:rPr>
                <w:rFonts w:ascii="Arial" w:eastAsia="Arial" w:hAnsi="Arial" w:cs="Arial"/>
                <w:color w:val="000000"/>
              </w:rPr>
            </w:pPr>
            <w:proofErr w:type="gramStart"/>
            <w:r>
              <w:rPr>
                <w:rFonts w:ascii="Arial" w:eastAsia="Arial" w:hAnsi="Arial" w:cs="Arial"/>
                <w:color w:val="000000"/>
              </w:rPr>
              <w:t>(</w:t>
            </w:r>
            <w:r>
              <w:rPr>
                <w:rFonts w:ascii="Arial" w:eastAsia="Arial" w:hAnsi="Arial" w:cs="Arial"/>
              </w:rPr>
              <w:t xml:space="preserve"> </w:t>
            </w:r>
            <w:r w:rsidR="008E0D1F" w:rsidRPr="008E0D1F">
              <w:rPr>
                <w:rFonts w:ascii="Arial" w:eastAsia="Arial" w:hAnsi="Arial" w:cs="Arial"/>
                <w:b/>
              </w:rPr>
              <w:t>X</w:t>
            </w:r>
            <w:proofErr w:type="gramEnd"/>
            <w:r>
              <w:rPr>
                <w:rFonts w:ascii="Arial" w:eastAsia="Arial" w:hAnsi="Arial" w:cs="Arial"/>
              </w:rPr>
              <w:t xml:space="preserve"> </w:t>
            </w:r>
            <w:r>
              <w:rPr>
                <w:rFonts w:ascii="Arial" w:eastAsia="Arial" w:hAnsi="Arial" w:cs="Arial"/>
                <w:color w:val="000000"/>
              </w:rPr>
              <w:t>) Não</w:t>
            </w:r>
          </w:p>
          <w:p w:rsidR="007E560D" w:rsidRPr="008F083C" w:rsidRDefault="00D76E61" w:rsidP="008F083C">
            <w:pPr>
              <w:pBdr>
                <w:top w:val="nil"/>
                <w:left w:val="nil"/>
                <w:bottom w:val="nil"/>
                <w:right w:val="nil"/>
                <w:between w:val="nil"/>
              </w:pBdr>
              <w:spacing w:line="276" w:lineRule="auto"/>
              <w:ind w:left="141"/>
              <w:rPr>
                <w:rFonts w:ascii="Arial" w:eastAsia="Arial" w:hAnsi="Arial" w:cs="Arial"/>
                <w:color w:val="000000"/>
              </w:rPr>
            </w:pPr>
            <w:r>
              <w:rPr>
                <w:rFonts w:ascii="Arial" w:eastAsia="Arial" w:hAnsi="Arial" w:cs="Arial"/>
                <w:color w:val="000000"/>
              </w:rPr>
              <w:t>(   ) Sim – Justificar abaixo e apresentar a planilha com os lotes</w:t>
            </w:r>
            <w:r w:rsidR="008F083C">
              <w:rPr>
                <w:rFonts w:ascii="Arial" w:eastAsia="Arial" w:hAnsi="Arial" w:cs="Arial"/>
                <w:color w:val="000000"/>
              </w:rPr>
              <w:t>.</w:t>
            </w:r>
          </w:p>
        </w:tc>
      </w:tr>
      <w:tr w:rsidR="00012CEC">
        <w:tc>
          <w:tcPr>
            <w:tcW w:w="10320" w:type="dxa"/>
            <w:tcBorders>
              <w:top w:val="single" w:sz="4" w:space="0" w:color="000000"/>
            </w:tcBorders>
            <w:shd w:val="clear" w:color="auto" w:fill="E36C09"/>
          </w:tcPr>
          <w:p w:rsidR="00012CEC" w:rsidRDefault="00D76E61">
            <w:pPr>
              <w:spacing w:line="276" w:lineRule="auto"/>
              <w:rPr>
                <w:rFonts w:ascii="Arial" w:eastAsia="Arial" w:hAnsi="Arial" w:cs="Arial"/>
                <w:b/>
                <w:color w:val="FFFFFF"/>
              </w:rPr>
            </w:pPr>
            <w:r>
              <w:rPr>
                <w:rFonts w:ascii="Arial" w:eastAsia="Arial" w:hAnsi="Arial" w:cs="Arial"/>
                <w:b/>
                <w:color w:val="FFFFFF"/>
              </w:rPr>
              <w:lastRenderedPageBreak/>
              <w:t>4. DOS CRITÉRIOS DE ACEITAÇÃO DA PROPOSTA</w:t>
            </w:r>
          </w:p>
        </w:tc>
      </w:tr>
      <w:tr w:rsidR="00012CEC">
        <w:tc>
          <w:tcPr>
            <w:tcW w:w="10320" w:type="dxa"/>
            <w:shd w:val="clear" w:color="auto" w:fill="auto"/>
          </w:tcPr>
          <w:p w:rsidR="00012CEC" w:rsidRDefault="00012CEC">
            <w:pPr>
              <w:pBdr>
                <w:top w:val="nil"/>
                <w:left w:val="nil"/>
                <w:bottom w:val="nil"/>
                <w:right w:val="nil"/>
                <w:between w:val="nil"/>
              </w:pBdr>
              <w:spacing w:line="276" w:lineRule="auto"/>
              <w:rPr>
                <w:rFonts w:ascii="Arial" w:eastAsia="Arial" w:hAnsi="Arial" w:cs="Arial"/>
                <w:color w:val="000000"/>
              </w:rPr>
            </w:pPr>
          </w:p>
          <w:p w:rsidR="00012CEC" w:rsidRDefault="00D76E61">
            <w:pPr>
              <w:numPr>
                <w:ilvl w:val="1"/>
                <w:numId w:val="7"/>
              </w:numPr>
              <w:pBdr>
                <w:top w:val="nil"/>
                <w:left w:val="nil"/>
                <w:bottom w:val="nil"/>
                <w:right w:val="nil"/>
                <w:between w:val="nil"/>
              </w:pBdr>
              <w:spacing w:line="276" w:lineRule="auto"/>
              <w:ind w:left="142" w:firstLine="0"/>
              <w:rPr>
                <w:rFonts w:ascii="Arial" w:eastAsia="Arial" w:hAnsi="Arial" w:cs="Arial"/>
                <w:b/>
                <w:color w:val="000000"/>
              </w:rPr>
            </w:pPr>
            <w:r>
              <w:rPr>
                <w:rFonts w:ascii="Arial" w:eastAsia="Arial" w:hAnsi="Arial" w:cs="Arial"/>
                <w:b/>
                <w:color w:val="000000"/>
              </w:rPr>
              <w:t>Serão exigidos documentos adicionais juntamente com a proposta de preços (para análise da equipe técnica na fase de julgamento da proposta final de preços):</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w:t>
            </w:r>
            <w:r w:rsidR="008E0D1F">
              <w:rPr>
                <w:rFonts w:ascii="Arial" w:eastAsia="Arial" w:hAnsi="Arial" w:cs="Arial"/>
                <w:color w:val="000000"/>
              </w:rPr>
              <w:t xml:space="preserve"> </w:t>
            </w:r>
            <w:r w:rsidRPr="008E0D1F">
              <w:rPr>
                <w:rFonts w:ascii="Arial" w:eastAsia="Arial" w:hAnsi="Arial" w:cs="Arial"/>
                <w:b/>
              </w:rPr>
              <w:t>X</w:t>
            </w:r>
            <w:proofErr w:type="gramEnd"/>
            <w:r w:rsidR="008E0D1F">
              <w:rPr>
                <w:rFonts w:ascii="Arial" w:eastAsia="Arial" w:hAnsi="Arial" w:cs="Arial"/>
              </w:rPr>
              <w:t xml:space="preserve"> </w:t>
            </w:r>
            <w:r>
              <w:rPr>
                <w:rFonts w:ascii="Arial" w:eastAsia="Arial" w:hAnsi="Arial" w:cs="Arial"/>
                <w:color w:val="000000"/>
              </w:rPr>
              <w:t>) Não</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w:t>
            </w:r>
            <w:r>
              <w:rPr>
                <w:rFonts w:ascii="Arial" w:eastAsia="Arial" w:hAnsi="Arial" w:cs="Arial"/>
              </w:rPr>
              <w:t xml:space="preserve">  </w:t>
            </w:r>
            <w:r>
              <w:rPr>
                <w:rFonts w:ascii="Arial" w:eastAsia="Arial" w:hAnsi="Arial" w:cs="Arial"/>
                <w:color w:val="000000"/>
              </w:rPr>
              <w:t>)</w:t>
            </w:r>
            <w:proofErr w:type="gramEnd"/>
            <w:r>
              <w:rPr>
                <w:rFonts w:ascii="Arial" w:eastAsia="Arial" w:hAnsi="Arial" w:cs="Arial"/>
                <w:color w:val="000000"/>
              </w:rPr>
              <w:t xml:space="preserve"> Sim</w:t>
            </w:r>
          </w:p>
          <w:p w:rsidR="00012CEC" w:rsidRDefault="00012CEC">
            <w:pPr>
              <w:keepNext/>
              <w:spacing w:line="276" w:lineRule="auto"/>
              <w:rPr>
                <w:rFonts w:ascii="Arial" w:eastAsia="Arial" w:hAnsi="Arial" w:cs="Arial"/>
                <w:color w:val="548DD4"/>
              </w:rPr>
            </w:pPr>
          </w:p>
          <w:p w:rsidR="00012CEC" w:rsidRDefault="00D76E61">
            <w:pPr>
              <w:numPr>
                <w:ilvl w:val="1"/>
                <w:numId w:val="7"/>
              </w:numPr>
              <w:pBdr>
                <w:top w:val="nil"/>
                <w:left w:val="nil"/>
                <w:bottom w:val="nil"/>
                <w:right w:val="nil"/>
                <w:between w:val="nil"/>
              </w:pBdr>
              <w:tabs>
                <w:tab w:val="left" w:pos="196"/>
              </w:tabs>
              <w:spacing w:line="276" w:lineRule="auto"/>
              <w:ind w:left="709" w:hanging="567"/>
              <w:rPr>
                <w:rFonts w:ascii="Arial" w:eastAsia="Arial" w:hAnsi="Arial" w:cs="Arial"/>
                <w:b/>
                <w:color w:val="000000"/>
              </w:rPr>
            </w:pPr>
            <w:r>
              <w:rPr>
                <w:rFonts w:ascii="Arial" w:eastAsia="Arial" w:hAnsi="Arial" w:cs="Arial"/>
                <w:b/>
                <w:color w:val="000000"/>
              </w:rPr>
              <w:t xml:space="preserve"> Será exigido amostra </w:t>
            </w:r>
            <w:proofErr w:type="gramStart"/>
            <w:r>
              <w:rPr>
                <w:rFonts w:ascii="Arial" w:eastAsia="Arial" w:hAnsi="Arial" w:cs="Arial"/>
                <w:b/>
                <w:color w:val="000000"/>
              </w:rPr>
              <w:t>do(</w:t>
            </w:r>
            <w:proofErr w:type="gramEnd"/>
            <w:r>
              <w:rPr>
                <w:rFonts w:ascii="Arial" w:eastAsia="Arial" w:hAnsi="Arial" w:cs="Arial"/>
                <w:b/>
                <w:color w:val="000000"/>
              </w:rPr>
              <w:t>s) produto(s)/demonstração do(s) serviço(s):</w:t>
            </w:r>
          </w:p>
          <w:p w:rsidR="00012CEC" w:rsidRDefault="00D76E61">
            <w:pPr>
              <w:pBdr>
                <w:top w:val="nil"/>
                <w:left w:val="nil"/>
                <w:bottom w:val="nil"/>
                <w:right w:val="nil"/>
                <w:between w:val="nil"/>
              </w:pBdr>
              <w:tabs>
                <w:tab w:val="left" w:pos="196"/>
              </w:tabs>
              <w:spacing w:line="276" w:lineRule="auto"/>
              <w:ind w:left="196" w:hanging="54"/>
              <w:rPr>
                <w:rFonts w:ascii="Arial" w:eastAsia="Arial" w:hAnsi="Arial" w:cs="Arial"/>
                <w:color w:val="000000"/>
              </w:rPr>
            </w:pPr>
            <w:proofErr w:type="gramStart"/>
            <w:r>
              <w:rPr>
                <w:rFonts w:ascii="Arial" w:eastAsia="Arial" w:hAnsi="Arial" w:cs="Arial"/>
                <w:color w:val="000000"/>
              </w:rPr>
              <w:t>(</w:t>
            </w:r>
            <w:r w:rsidR="008E0D1F">
              <w:rPr>
                <w:rFonts w:ascii="Arial" w:eastAsia="Arial" w:hAnsi="Arial" w:cs="Arial"/>
                <w:color w:val="000000"/>
              </w:rPr>
              <w:t xml:space="preserve"> </w:t>
            </w:r>
            <w:r w:rsidRPr="008E0D1F">
              <w:rPr>
                <w:rFonts w:ascii="Arial" w:eastAsia="Arial" w:hAnsi="Arial" w:cs="Arial"/>
                <w:b/>
              </w:rPr>
              <w:t>X</w:t>
            </w:r>
            <w:proofErr w:type="gramEnd"/>
            <w:r w:rsidR="008E0D1F">
              <w:rPr>
                <w:rFonts w:ascii="Arial" w:eastAsia="Arial" w:hAnsi="Arial" w:cs="Arial"/>
                <w:color w:val="000000"/>
              </w:rPr>
              <w:t xml:space="preserve"> </w:t>
            </w:r>
            <w:r>
              <w:rPr>
                <w:rFonts w:ascii="Arial" w:eastAsia="Arial" w:hAnsi="Arial" w:cs="Arial"/>
                <w:color w:val="000000"/>
              </w:rPr>
              <w:t>) Não</w:t>
            </w:r>
          </w:p>
          <w:p w:rsidR="00012CEC" w:rsidRDefault="00D76E61">
            <w:pPr>
              <w:pBdr>
                <w:top w:val="nil"/>
                <w:left w:val="nil"/>
                <w:bottom w:val="nil"/>
                <w:right w:val="nil"/>
                <w:between w:val="nil"/>
              </w:pBdr>
              <w:tabs>
                <w:tab w:val="left" w:pos="196"/>
              </w:tabs>
              <w:spacing w:line="276" w:lineRule="auto"/>
              <w:ind w:left="196" w:hanging="54"/>
              <w:rPr>
                <w:rFonts w:ascii="Arial" w:eastAsia="Arial" w:hAnsi="Arial" w:cs="Arial"/>
                <w:color w:val="000000"/>
              </w:rPr>
            </w:pPr>
            <w:proofErr w:type="gramStart"/>
            <w:r>
              <w:rPr>
                <w:rFonts w:ascii="Arial" w:eastAsia="Arial" w:hAnsi="Arial" w:cs="Arial"/>
                <w:color w:val="000000"/>
              </w:rPr>
              <w:t>(</w:t>
            </w:r>
            <w:r>
              <w:rPr>
                <w:rFonts w:ascii="Arial" w:eastAsia="Arial" w:hAnsi="Arial" w:cs="Arial"/>
              </w:rPr>
              <w:t xml:space="preserve"> </w:t>
            </w:r>
            <w:r>
              <w:rPr>
                <w:rFonts w:ascii="Arial" w:eastAsia="Arial" w:hAnsi="Arial" w:cs="Arial"/>
                <w:color w:val="000000"/>
              </w:rPr>
              <w:t>)</w:t>
            </w:r>
            <w:proofErr w:type="gramEnd"/>
            <w:r>
              <w:rPr>
                <w:rFonts w:ascii="Arial" w:eastAsia="Arial" w:hAnsi="Arial" w:cs="Arial"/>
                <w:color w:val="000000"/>
              </w:rPr>
              <w:t xml:space="preserve"> Sim</w:t>
            </w:r>
          </w:p>
          <w:p w:rsidR="00012CEC" w:rsidRDefault="00012CEC">
            <w:pPr>
              <w:keepNext/>
              <w:spacing w:line="276" w:lineRule="auto"/>
              <w:ind w:firstLine="141"/>
              <w:rPr>
                <w:rFonts w:ascii="Arial" w:eastAsia="Arial" w:hAnsi="Arial" w:cs="Arial"/>
                <w:color w:val="548DD4"/>
              </w:rPr>
            </w:pPr>
          </w:p>
          <w:p w:rsidR="00012CEC" w:rsidRDefault="00D76E61">
            <w:pPr>
              <w:numPr>
                <w:ilvl w:val="1"/>
                <w:numId w:val="7"/>
              </w:numPr>
              <w:pBdr>
                <w:top w:val="nil"/>
                <w:left w:val="nil"/>
                <w:bottom w:val="nil"/>
                <w:right w:val="nil"/>
                <w:between w:val="nil"/>
              </w:pBdr>
              <w:spacing w:line="276" w:lineRule="auto"/>
              <w:ind w:left="196" w:hanging="54"/>
              <w:rPr>
                <w:rFonts w:ascii="Arial" w:eastAsia="Arial" w:hAnsi="Arial" w:cs="Arial"/>
                <w:b/>
                <w:color w:val="000000"/>
              </w:rPr>
            </w:pPr>
            <w:r>
              <w:rPr>
                <w:rFonts w:ascii="Arial" w:eastAsia="Arial" w:hAnsi="Arial" w:cs="Arial"/>
                <w:b/>
                <w:color w:val="000000"/>
              </w:rPr>
              <w:lastRenderedPageBreak/>
              <w:t>Será exigida prova de conceito?</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w:t>
            </w:r>
            <w:r w:rsidR="008E0D1F">
              <w:rPr>
                <w:rFonts w:ascii="Arial" w:eastAsia="Arial" w:hAnsi="Arial" w:cs="Arial"/>
                <w:color w:val="000000"/>
              </w:rPr>
              <w:t xml:space="preserve"> </w:t>
            </w:r>
            <w:r w:rsidRPr="008E0D1F">
              <w:rPr>
                <w:rFonts w:ascii="Arial" w:eastAsia="Arial" w:hAnsi="Arial" w:cs="Arial"/>
                <w:b/>
              </w:rPr>
              <w:t>X</w:t>
            </w:r>
            <w:proofErr w:type="gramEnd"/>
            <w:r w:rsidR="008E0D1F">
              <w:rPr>
                <w:rFonts w:ascii="Arial" w:eastAsia="Arial" w:hAnsi="Arial" w:cs="Arial"/>
                <w:color w:val="000000"/>
              </w:rPr>
              <w:t xml:space="preserve"> </w:t>
            </w:r>
            <w:r>
              <w:rPr>
                <w:rFonts w:ascii="Arial" w:eastAsia="Arial" w:hAnsi="Arial" w:cs="Arial"/>
                <w:color w:val="000000"/>
              </w:rPr>
              <w:t>) Não</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Sim</w:t>
            </w:r>
          </w:p>
          <w:p w:rsidR="00012CEC" w:rsidRDefault="00012CEC">
            <w:pPr>
              <w:keepNext/>
              <w:spacing w:line="276" w:lineRule="auto"/>
              <w:ind w:firstLine="141"/>
              <w:jc w:val="both"/>
              <w:rPr>
                <w:rFonts w:ascii="Arial" w:eastAsia="Arial" w:hAnsi="Arial" w:cs="Arial"/>
                <w:color w:val="4472C4"/>
              </w:rPr>
            </w:pPr>
          </w:p>
          <w:p w:rsidR="00012CEC" w:rsidRDefault="00D76E61">
            <w:pPr>
              <w:pBdr>
                <w:top w:val="nil"/>
                <w:left w:val="nil"/>
                <w:bottom w:val="nil"/>
                <w:right w:val="nil"/>
                <w:between w:val="nil"/>
              </w:pBdr>
              <w:tabs>
                <w:tab w:val="left" w:pos="767"/>
              </w:tabs>
              <w:spacing w:line="276" w:lineRule="auto"/>
              <w:ind w:left="196" w:hanging="54"/>
              <w:rPr>
                <w:rFonts w:ascii="Arial" w:eastAsia="Arial" w:hAnsi="Arial" w:cs="Arial"/>
                <w:b/>
                <w:color w:val="000000"/>
              </w:rPr>
            </w:pPr>
            <w:r>
              <w:rPr>
                <w:rFonts w:ascii="Arial" w:eastAsia="Arial" w:hAnsi="Arial" w:cs="Arial"/>
                <w:b/>
                <w:color w:val="000000"/>
              </w:rPr>
              <w:t>4.4. Será exigida carta de solidariedade?</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w:t>
            </w:r>
            <w:r w:rsidR="008E0D1F">
              <w:rPr>
                <w:rFonts w:ascii="Arial" w:eastAsia="Arial" w:hAnsi="Arial" w:cs="Arial"/>
                <w:color w:val="000000"/>
              </w:rPr>
              <w:t xml:space="preserve"> </w:t>
            </w:r>
            <w:r w:rsidRPr="008E0D1F">
              <w:rPr>
                <w:rFonts w:ascii="Arial" w:eastAsia="Arial" w:hAnsi="Arial" w:cs="Arial"/>
                <w:b/>
              </w:rPr>
              <w:t>X</w:t>
            </w:r>
            <w:proofErr w:type="gramEnd"/>
            <w:r w:rsidR="008E0D1F">
              <w:rPr>
                <w:rFonts w:ascii="Arial" w:eastAsia="Arial" w:hAnsi="Arial" w:cs="Arial"/>
              </w:rPr>
              <w:t xml:space="preserve"> </w:t>
            </w:r>
            <w:r>
              <w:rPr>
                <w:rFonts w:ascii="Arial" w:eastAsia="Arial" w:hAnsi="Arial" w:cs="Arial"/>
                <w:color w:val="000000"/>
              </w:rPr>
              <w:t>) Não</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rPr>
              <w:t xml:space="preserve"> </w:t>
            </w:r>
            <w:r>
              <w:rPr>
                <w:rFonts w:ascii="Arial" w:eastAsia="Arial" w:hAnsi="Arial" w:cs="Arial"/>
                <w:color w:val="000000"/>
              </w:rPr>
              <w:t>) Sim</w:t>
            </w:r>
          </w:p>
          <w:p w:rsidR="00012CEC" w:rsidRDefault="00012CEC">
            <w:pPr>
              <w:keepNext/>
              <w:spacing w:line="276" w:lineRule="auto"/>
              <w:ind w:firstLine="141"/>
              <w:jc w:val="both"/>
              <w:rPr>
                <w:rFonts w:ascii="Arial" w:eastAsia="Arial" w:hAnsi="Arial" w:cs="Arial"/>
                <w:color w:val="4472C4"/>
              </w:rPr>
            </w:pPr>
          </w:p>
          <w:p w:rsidR="00012CEC" w:rsidRDefault="00D76E61">
            <w:pPr>
              <w:pBdr>
                <w:top w:val="nil"/>
                <w:left w:val="nil"/>
                <w:bottom w:val="nil"/>
                <w:right w:val="nil"/>
                <w:between w:val="nil"/>
              </w:pBdr>
              <w:tabs>
                <w:tab w:val="left" w:pos="767"/>
              </w:tabs>
              <w:spacing w:line="276" w:lineRule="auto"/>
              <w:ind w:left="196" w:hanging="54"/>
              <w:rPr>
                <w:rFonts w:ascii="Arial" w:eastAsia="Arial" w:hAnsi="Arial" w:cs="Arial"/>
                <w:b/>
                <w:color w:val="000000"/>
              </w:rPr>
            </w:pPr>
            <w:r>
              <w:rPr>
                <w:rFonts w:ascii="Arial" w:eastAsia="Arial" w:hAnsi="Arial" w:cs="Arial"/>
                <w:b/>
                <w:color w:val="000000"/>
              </w:rPr>
              <w:t xml:space="preserve">4.5. Será exigida garantia de proposta, como requisito de </w:t>
            </w:r>
            <w:proofErr w:type="spellStart"/>
            <w:r>
              <w:rPr>
                <w:rFonts w:ascii="Arial" w:eastAsia="Arial" w:hAnsi="Arial" w:cs="Arial"/>
                <w:b/>
                <w:color w:val="000000"/>
              </w:rPr>
              <w:t>pré</w:t>
            </w:r>
            <w:proofErr w:type="spellEnd"/>
            <w:r>
              <w:rPr>
                <w:rFonts w:ascii="Arial" w:eastAsia="Arial" w:hAnsi="Arial" w:cs="Arial"/>
                <w:b/>
                <w:color w:val="000000"/>
              </w:rPr>
              <w:t>-habilitação?</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w:t>
            </w:r>
            <w:r w:rsidR="008E0D1F">
              <w:rPr>
                <w:rFonts w:ascii="Arial" w:eastAsia="Arial" w:hAnsi="Arial" w:cs="Arial"/>
                <w:color w:val="000000"/>
              </w:rPr>
              <w:t xml:space="preserve"> </w:t>
            </w:r>
            <w:r w:rsidRPr="008E0D1F">
              <w:rPr>
                <w:rFonts w:ascii="Arial" w:eastAsia="Arial" w:hAnsi="Arial" w:cs="Arial"/>
                <w:b/>
              </w:rPr>
              <w:t>X</w:t>
            </w:r>
            <w:proofErr w:type="gramEnd"/>
            <w:r w:rsidR="008E0D1F">
              <w:rPr>
                <w:rFonts w:ascii="Arial" w:eastAsia="Arial" w:hAnsi="Arial" w:cs="Arial"/>
                <w:color w:val="000000"/>
              </w:rPr>
              <w:t xml:space="preserve"> </w:t>
            </w:r>
            <w:r>
              <w:rPr>
                <w:rFonts w:ascii="Arial" w:eastAsia="Arial" w:hAnsi="Arial" w:cs="Arial"/>
                <w:color w:val="000000"/>
              </w:rPr>
              <w:t>) Não</w:t>
            </w:r>
          </w:p>
          <w:p w:rsidR="00012CEC" w:rsidRDefault="00D76E61">
            <w:pPr>
              <w:pBdr>
                <w:top w:val="nil"/>
                <w:left w:val="nil"/>
                <w:bottom w:val="nil"/>
                <w:right w:val="nil"/>
                <w:between w:val="nil"/>
              </w:pBdr>
              <w:spacing w:line="276" w:lineRule="auto"/>
              <w:ind w:left="196" w:hanging="54"/>
              <w:rPr>
                <w:rFonts w:ascii="Arial" w:eastAsia="Arial" w:hAnsi="Arial" w:cs="Arial"/>
                <w:color w:val="000000"/>
              </w:rPr>
            </w:pPr>
            <w:proofErr w:type="gramStart"/>
            <w:r>
              <w:rPr>
                <w:rFonts w:ascii="Arial" w:eastAsia="Arial" w:hAnsi="Arial" w:cs="Arial"/>
                <w:color w:val="000000"/>
              </w:rPr>
              <w:t>(</w:t>
            </w:r>
            <w:r w:rsidR="008E0D1F">
              <w:rPr>
                <w:rFonts w:ascii="Arial" w:eastAsia="Arial" w:hAnsi="Arial" w:cs="Arial"/>
                <w:color w:val="000000"/>
              </w:rPr>
              <w:t xml:space="preserve">  </w:t>
            </w:r>
            <w:proofErr w:type="gramEnd"/>
            <w:r>
              <w:rPr>
                <w:rFonts w:ascii="Arial" w:eastAsia="Arial" w:hAnsi="Arial" w:cs="Arial"/>
              </w:rPr>
              <w:t xml:space="preserve">  </w:t>
            </w:r>
            <w:r>
              <w:rPr>
                <w:rFonts w:ascii="Arial" w:eastAsia="Arial" w:hAnsi="Arial" w:cs="Arial"/>
                <w:color w:val="000000"/>
              </w:rPr>
              <w:t>) Sim</w:t>
            </w:r>
          </w:p>
          <w:p w:rsidR="00012CEC" w:rsidRDefault="00012CEC">
            <w:pPr>
              <w:keepNext/>
              <w:spacing w:line="276" w:lineRule="auto"/>
              <w:rPr>
                <w:rFonts w:ascii="Arial" w:eastAsia="Arial" w:hAnsi="Arial" w:cs="Arial"/>
                <w:color w:val="548DD4"/>
              </w:rPr>
            </w:pPr>
          </w:p>
        </w:tc>
      </w:tr>
      <w:tr w:rsidR="00012CEC">
        <w:tc>
          <w:tcPr>
            <w:tcW w:w="10320" w:type="dxa"/>
            <w:tcBorders>
              <w:top w:val="single" w:sz="4" w:space="0" w:color="000000"/>
            </w:tcBorders>
            <w:shd w:val="clear" w:color="auto" w:fill="E36C09"/>
          </w:tcPr>
          <w:p w:rsidR="00012CEC" w:rsidRDefault="00D76E61">
            <w:pPr>
              <w:spacing w:line="276" w:lineRule="auto"/>
              <w:rPr>
                <w:rFonts w:ascii="Arial" w:eastAsia="Arial" w:hAnsi="Arial" w:cs="Arial"/>
                <w:b/>
                <w:color w:val="FFFFFF"/>
              </w:rPr>
            </w:pPr>
            <w:r>
              <w:rPr>
                <w:rFonts w:ascii="Arial" w:eastAsia="Arial" w:hAnsi="Arial" w:cs="Arial"/>
                <w:b/>
                <w:color w:val="FFFFFF"/>
              </w:rPr>
              <w:lastRenderedPageBreak/>
              <w:t>5. DOS CRITÉRIOS DE HABILITAÇÃO</w:t>
            </w:r>
          </w:p>
        </w:tc>
      </w:tr>
      <w:tr w:rsidR="00012CEC">
        <w:tc>
          <w:tcPr>
            <w:tcW w:w="10320" w:type="dxa"/>
            <w:tcBorders>
              <w:top w:val="single" w:sz="4" w:space="0" w:color="000000"/>
            </w:tcBorders>
            <w:shd w:val="clear" w:color="auto" w:fill="auto"/>
          </w:tcPr>
          <w:p w:rsidR="00012CEC" w:rsidRDefault="00012CEC">
            <w:pPr>
              <w:spacing w:line="276" w:lineRule="auto"/>
              <w:jc w:val="both"/>
              <w:rPr>
                <w:rFonts w:ascii="Arial" w:eastAsia="Arial" w:hAnsi="Arial" w:cs="Arial"/>
              </w:rPr>
            </w:pPr>
          </w:p>
          <w:p w:rsidR="00012CEC" w:rsidRDefault="00D76E61">
            <w:pPr>
              <w:spacing w:line="276" w:lineRule="auto"/>
              <w:ind w:left="141" w:right="228"/>
              <w:jc w:val="both"/>
              <w:rPr>
                <w:rFonts w:ascii="Arial" w:eastAsia="Arial" w:hAnsi="Arial" w:cs="Arial"/>
              </w:rPr>
            </w:pPr>
            <w:r>
              <w:rPr>
                <w:rFonts w:ascii="Arial" w:eastAsia="Arial" w:hAnsi="Arial" w:cs="Arial"/>
                <w:b/>
              </w:rPr>
              <w:t xml:space="preserve">5.1. </w:t>
            </w:r>
            <w:r>
              <w:rPr>
                <w:rFonts w:ascii="Arial" w:eastAsia="Arial" w:hAnsi="Arial" w:cs="Arial"/>
              </w:rPr>
              <w:t>As exigências de habilitação jurídica, fiscal, social e trabalhista são as usuais para a generalidade dos objetos, conforme disciplinado no Edital/Aviso de Contratação Direta/Decreto Municipal n. 205 de 28 de setembro de 2023.</w:t>
            </w:r>
          </w:p>
          <w:p w:rsidR="00012CEC" w:rsidRDefault="00012CEC">
            <w:pPr>
              <w:spacing w:line="276" w:lineRule="auto"/>
              <w:ind w:left="141" w:right="228"/>
              <w:jc w:val="both"/>
              <w:rPr>
                <w:rFonts w:ascii="Arial" w:eastAsia="Arial" w:hAnsi="Arial" w:cs="Arial"/>
              </w:rPr>
            </w:pPr>
          </w:p>
          <w:p w:rsidR="00012CEC" w:rsidRDefault="00D76E61">
            <w:pPr>
              <w:spacing w:line="276" w:lineRule="auto"/>
              <w:ind w:left="141" w:right="228"/>
              <w:jc w:val="both"/>
              <w:rPr>
                <w:rFonts w:ascii="Arial" w:eastAsia="Arial" w:hAnsi="Arial" w:cs="Arial"/>
                <w:b/>
              </w:rPr>
            </w:pPr>
            <w:r>
              <w:rPr>
                <w:rFonts w:ascii="Arial" w:eastAsia="Arial" w:hAnsi="Arial" w:cs="Arial"/>
                <w:b/>
              </w:rPr>
              <w:t>5.2. Qualificação econômico-financeira</w:t>
            </w:r>
          </w:p>
          <w:p w:rsidR="00012CEC" w:rsidRDefault="00012CEC">
            <w:pPr>
              <w:spacing w:line="276" w:lineRule="auto"/>
              <w:ind w:left="141" w:right="228"/>
              <w:jc w:val="both"/>
              <w:rPr>
                <w:rFonts w:ascii="Arial" w:eastAsia="Arial" w:hAnsi="Arial" w:cs="Arial"/>
                <w:color w:val="FF0000"/>
                <w:u w:val="single"/>
              </w:rPr>
            </w:pPr>
          </w:p>
          <w:p w:rsidR="00012CEC" w:rsidRDefault="00D76E61">
            <w:pPr>
              <w:tabs>
                <w:tab w:val="left" w:pos="1440"/>
              </w:tabs>
              <w:spacing w:line="276" w:lineRule="auto"/>
              <w:ind w:left="141"/>
              <w:jc w:val="both"/>
              <w:rPr>
                <w:rFonts w:ascii="Arial" w:eastAsia="Arial" w:hAnsi="Arial" w:cs="Arial"/>
              </w:rPr>
            </w:pPr>
            <w:r>
              <w:rPr>
                <w:rFonts w:ascii="Arial" w:eastAsia="Arial" w:hAnsi="Arial" w:cs="Arial"/>
                <w:b/>
              </w:rPr>
              <w:t>5.2.1.</w:t>
            </w:r>
            <w:r>
              <w:rPr>
                <w:rFonts w:ascii="Arial" w:eastAsia="Arial" w:hAnsi="Arial" w:cs="Arial"/>
              </w:rPr>
              <w:t xml:space="preserve"> </w:t>
            </w:r>
            <w:proofErr w:type="gramStart"/>
            <w:r>
              <w:rPr>
                <w:rFonts w:ascii="Arial" w:eastAsia="Arial" w:hAnsi="Arial" w:cs="Arial"/>
              </w:rPr>
              <w:t xml:space="preserve">( </w:t>
            </w:r>
            <w:r w:rsidR="008E0D1F">
              <w:rPr>
                <w:rFonts w:ascii="Arial" w:eastAsia="Arial" w:hAnsi="Arial" w:cs="Arial"/>
                <w:b/>
              </w:rPr>
              <w:t>X</w:t>
            </w:r>
            <w:proofErr w:type="gramEnd"/>
            <w:r>
              <w:rPr>
                <w:rFonts w:ascii="Arial" w:eastAsia="Arial" w:hAnsi="Arial" w:cs="Arial"/>
              </w:rPr>
              <w:t xml:space="preserve"> )   Certidão negativa de falência expedida pelo distribuidor da sede do fornecedor;</w:t>
            </w:r>
          </w:p>
          <w:p w:rsidR="00012CEC" w:rsidRDefault="00012CEC">
            <w:pPr>
              <w:tabs>
                <w:tab w:val="left" w:pos="1440"/>
              </w:tabs>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t>5.2.2.</w:t>
            </w:r>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 xml:space="preserve">  Balanço patrimonial, demonstração de resultado de exercício e demais demonstrações    contábeis dos 2 (dois) últimos exercícios sociais;</w:t>
            </w:r>
          </w:p>
          <w:p w:rsidR="00012CEC" w:rsidRDefault="00012CEC">
            <w:pPr>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t>5.2.2.1.</w:t>
            </w:r>
            <w:r>
              <w:rPr>
                <w:rFonts w:ascii="Arial" w:eastAsia="Arial" w:hAnsi="Arial" w:cs="Arial"/>
              </w:rPr>
              <w:t xml:space="preserve"> As empresas criadas no exercício financeiro do PL deverão atender a todas as exigências da habilitação e poderão substituir os demonstrativos contábeis pelo balanço de abertura.</w:t>
            </w:r>
          </w:p>
          <w:p w:rsidR="00012CEC" w:rsidRDefault="00012CEC">
            <w:pPr>
              <w:spacing w:line="276" w:lineRule="auto"/>
              <w:ind w:left="141"/>
              <w:jc w:val="both"/>
              <w:rPr>
                <w:rFonts w:ascii="Arial" w:eastAsia="Arial" w:hAnsi="Arial" w:cs="Arial"/>
              </w:rPr>
            </w:pPr>
          </w:p>
          <w:p w:rsidR="00012CEC" w:rsidRDefault="00D76E61">
            <w:pPr>
              <w:tabs>
                <w:tab w:val="left" w:pos="851"/>
                <w:tab w:val="left" w:pos="993"/>
                <w:tab w:val="left" w:pos="1440"/>
                <w:tab w:val="left" w:pos="2127"/>
              </w:tabs>
              <w:spacing w:line="276" w:lineRule="auto"/>
              <w:ind w:left="141"/>
              <w:jc w:val="both"/>
              <w:rPr>
                <w:rFonts w:ascii="Arial" w:eastAsia="Arial" w:hAnsi="Arial" w:cs="Arial"/>
              </w:rPr>
            </w:pPr>
            <w:r>
              <w:rPr>
                <w:rFonts w:ascii="Arial" w:eastAsia="Arial" w:hAnsi="Arial" w:cs="Arial"/>
                <w:b/>
              </w:rPr>
              <w:t>5.2.3.</w:t>
            </w:r>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 xml:space="preserve">  comprovação da boa situação financeira da empresa mediante obtenção de índices de Liquidez Geral (LG), Solvência Geral (SG) e Liquidez Corrente (LC), superiores a 1 (um), obtidos pela aplicação das seguintes fórmulas: </w:t>
            </w:r>
          </w:p>
          <w:p w:rsidR="00012CEC" w:rsidRDefault="00012CEC">
            <w:pPr>
              <w:spacing w:line="276" w:lineRule="auto"/>
              <w:ind w:left="141"/>
              <w:jc w:val="both"/>
              <w:rPr>
                <w:rFonts w:ascii="Arial" w:eastAsia="Arial" w:hAnsi="Arial" w:cs="Arial"/>
                <w:color w:val="FF0000"/>
                <w:u w:val="single"/>
              </w:rPr>
            </w:pPr>
          </w:p>
          <w:p w:rsidR="00012CEC" w:rsidRDefault="00D76E61">
            <w:pPr>
              <w:spacing w:line="276" w:lineRule="auto"/>
              <w:ind w:left="141" w:right="228"/>
              <w:rPr>
                <w:rFonts w:ascii="Arial" w:eastAsia="Arial" w:hAnsi="Arial" w:cs="Arial"/>
              </w:rPr>
            </w:pPr>
            <w:r>
              <w:rPr>
                <w:rFonts w:ascii="Arial" w:eastAsia="Arial" w:hAnsi="Arial" w:cs="Arial"/>
              </w:rPr>
              <w:t xml:space="preserve">Liquidez Geral (LG) = (Ativo Circulante + Realizável a Longo </w:t>
            </w:r>
            <w:proofErr w:type="gramStart"/>
            <w:r>
              <w:rPr>
                <w:rFonts w:ascii="Arial" w:eastAsia="Arial" w:hAnsi="Arial" w:cs="Arial"/>
              </w:rPr>
              <w:t>Prazo )</w:t>
            </w:r>
            <w:proofErr w:type="gramEnd"/>
            <w:r>
              <w:rPr>
                <w:rFonts w:ascii="Arial" w:eastAsia="Arial" w:hAnsi="Arial" w:cs="Arial"/>
              </w:rPr>
              <w:t>/( Passivo Circulante + Passivo Não Circulante);</w:t>
            </w:r>
          </w:p>
          <w:p w:rsidR="00012CEC" w:rsidRDefault="00012CEC">
            <w:pPr>
              <w:spacing w:line="276" w:lineRule="auto"/>
              <w:ind w:left="141"/>
              <w:jc w:val="center"/>
              <w:rPr>
                <w:rFonts w:ascii="Arial" w:eastAsia="Arial" w:hAnsi="Arial" w:cs="Arial"/>
              </w:rPr>
            </w:pPr>
          </w:p>
          <w:p w:rsidR="00012CEC" w:rsidRDefault="00D76E61">
            <w:pPr>
              <w:spacing w:line="276" w:lineRule="auto"/>
              <w:ind w:left="141"/>
              <w:rPr>
                <w:rFonts w:ascii="Arial" w:eastAsia="Arial" w:hAnsi="Arial" w:cs="Arial"/>
              </w:rPr>
            </w:pPr>
            <w:r>
              <w:rPr>
                <w:rFonts w:ascii="Arial" w:eastAsia="Arial" w:hAnsi="Arial" w:cs="Arial"/>
              </w:rPr>
              <w:t>Solvência Geral (</w:t>
            </w:r>
            <w:proofErr w:type="gramStart"/>
            <w:r>
              <w:rPr>
                <w:rFonts w:ascii="Arial" w:eastAsia="Arial" w:hAnsi="Arial" w:cs="Arial"/>
              </w:rPr>
              <w:t>SG)=</w:t>
            </w:r>
            <w:proofErr w:type="gramEnd"/>
            <w:r>
              <w:rPr>
                <w:rFonts w:ascii="Arial" w:eastAsia="Arial" w:hAnsi="Arial" w:cs="Arial"/>
              </w:rPr>
              <w:t xml:space="preserve"> (Ativo Total)/(Passivo Circulante +Passivo não Circulante); e</w:t>
            </w:r>
          </w:p>
          <w:p w:rsidR="00012CEC" w:rsidRDefault="00012CEC">
            <w:pPr>
              <w:spacing w:line="276" w:lineRule="auto"/>
              <w:ind w:left="141"/>
              <w:jc w:val="center"/>
              <w:rPr>
                <w:rFonts w:ascii="Arial" w:eastAsia="Arial" w:hAnsi="Arial" w:cs="Arial"/>
              </w:rPr>
            </w:pPr>
          </w:p>
          <w:p w:rsidR="00012CEC" w:rsidRDefault="00D76E61">
            <w:pPr>
              <w:spacing w:line="276" w:lineRule="auto"/>
              <w:ind w:left="141"/>
              <w:rPr>
                <w:rFonts w:ascii="Arial" w:eastAsia="Arial" w:hAnsi="Arial" w:cs="Arial"/>
              </w:rPr>
            </w:pPr>
            <w:r>
              <w:rPr>
                <w:rFonts w:ascii="Arial" w:eastAsia="Arial" w:hAnsi="Arial" w:cs="Arial"/>
              </w:rPr>
              <w:t xml:space="preserve">Liquidez Corrente (LC) = (Ativo </w:t>
            </w:r>
            <w:proofErr w:type="gramStart"/>
            <w:r>
              <w:rPr>
                <w:rFonts w:ascii="Arial" w:eastAsia="Arial" w:hAnsi="Arial" w:cs="Arial"/>
              </w:rPr>
              <w:t>Circulante)/</w:t>
            </w:r>
            <w:proofErr w:type="gramEnd"/>
            <w:r>
              <w:rPr>
                <w:rFonts w:ascii="Arial" w:eastAsia="Arial" w:hAnsi="Arial" w:cs="Arial"/>
              </w:rPr>
              <w:t>(Passivo Circulante).</w:t>
            </w:r>
          </w:p>
          <w:p w:rsidR="00012CEC" w:rsidRDefault="00012CEC">
            <w:pPr>
              <w:spacing w:line="276" w:lineRule="auto"/>
              <w:ind w:left="141"/>
              <w:jc w:val="both"/>
              <w:rPr>
                <w:rFonts w:ascii="Arial" w:eastAsia="Arial" w:hAnsi="Arial" w:cs="Arial"/>
                <w:color w:val="FF0000"/>
                <w:u w:val="single"/>
              </w:rPr>
            </w:pPr>
          </w:p>
          <w:p w:rsidR="00012CEC" w:rsidRDefault="00D76E61">
            <w:pPr>
              <w:spacing w:line="276" w:lineRule="auto"/>
              <w:ind w:left="141" w:right="228"/>
              <w:jc w:val="both"/>
              <w:rPr>
                <w:rFonts w:ascii="Arial" w:eastAsia="Arial" w:hAnsi="Arial" w:cs="Arial"/>
                <w:color w:val="FF0000"/>
                <w:u w:val="single"/>
              </w:rPr>
            </w:pPr>
            <w:r>
              <w:rPr>
                <w:rFonts w:ascii="Arial" w:eastAsia="Arial" w:hAnsi="Arial" w:cs="Arial"/>
                <w:b/>
              </w:rPr>
              <w:t>5.2.3.1.</w:t>
            </w:r>
            <w:r>
              <w:rPr>
                <w:rFonts w:ascii="Arial" w:eastAsia="Arial" w:hAnsi="Arial" w:cs="Arial"/>
              </w:rPr>
              <w:t xml:space="preserve"> Caso a empresa, apresente resultado inferior ou igual a 1(um) em qualquer dos índices de Liquidez Geral (LG), Solvência Geral (SG) e Liquidez Corrente (LC), deverão </w:t>
            </w:r>
            <w:r>
              <w:rPr>
                <w:rFonts w:ascii="Arial" w:eastAsia="Arial" w:hAnsi="Arial" w:cs="Arial"/>
              </w:rPr>
              <w:lastRenderedPageBreak/>
              <w:t xml:space="preserve">comprovar capital ou patrimônio líquido mínimo de </w:t>
            </w:r>
            <w:r>
              <w:rPr>
                <w:rFonts w:ascii="Arial" w:eastAsia="Arial" w:hAnsi="Arial" w:cs="Arial"/>
                <w:i/>
              </w:rPr>
              <w:t xml:space="preserve">(_______%) </w:t>
            </w:r>
            <w:r>
              <w:rPr>
                <w:rFonts w:ascii="Arial" w:eastAsia="Arial" w:hAnsi="Arial" w:cs="Arial"/>
              </w:rPr>
              <w:t>do valor total estimado da contratação ou do item pertinente.</w:t>
            </w:r>
          </w:p>
          <w:p w:rsidR="00012CEC" w:rsidRDefault="00012CEC">
            <w:pPr>
              <w:spacing w:line="276" w:lineRule="auto"/>
              <w:ind w:left="141"/>
              <w:jc w:val="both"/>
              <w:rPr>
                <w:rFonts w:ascii="Arial" w:eastAsia="Arial" w:hAnsi="Arial" w:cs="Arial"/>
              </w:rPr>
            </w:pPr>
          </w:p>
          <w:p w:rsidR="00012CEC" w:rsidRDefault="00D76E61">
            <w:pPr>
              <w:tabs>
                <w:tab w:val="left" w:pos="1404"/>
              </w:tabs>
              <w:spacing w:line="276" w:lineRule="auto"/>
              <w:ind w:left="141"/>
              <w:jc w:val="both"/>
              <w:rPr>
                <w:rFonts w:ascii="Arial" w:eastAsia="Arial" w:hAnsi="Arial" w:cs="Arial"/>
              </w:rPr>
            </w:pPr>
            <w:r>
              <w:rPr>
                <w:rFonts w:ascii="Arial" w:eastAsia="Arial" w:hAnsi="Arial" w:cs="Arial"/>
                <w:b/>
              </w:rPr>
              <w:t xml:space="preserve">5.2.3.2. </w:t>
            </w:r>
            <w:r>
              <w:rPr>
                <w:rFonts w:ascii="Arial" w:eastAsia="Arial" w:hAnsi="Arial" w:cs="Arial"/>
              </w:rPr>
              <w:t>O atendimento dos índices econômicos previstos neste item deverá ser atestado mediante declaração assinada por profissional habilitado da área contábil, apresentada pelo fornecedor.</w:t>
            </w:r>
          </w:p>
          <w:p w:rsidR="00012CEC" w:rsidRDefault="00012CEC">
            <w:pPr>
              <w:spacing w:line="276" w:lineRule="auto"/>
              <w:ind w:left="141" w:right="228"/>
              <w:jc w:val="both"/>
              <w:rPr>
                <w:rFonts w:ascii="Arial" w:eastAsia="Arial" w:hAnsi="Arial" w:cs="Arial"/>
                <w:color w:val="FF0000"/>
                <w:u w:val="single"/>
              </w:rPr>
            </w:pPr>
          </w:p>
          <w:p w:rsidR="00012CEC" w:rsidRDefault="00D76E61">
            <w:pPr>
              <w:spacing w:line="276" w:lineRule="auto"/>
              <w:ind w:left="141" w:right="228"/>
              <w:jc w:val="both"/>
              <w:rPr>
                <w:rFonts w:ascii="Arial" w:eastAsia="Arial" w:hAnsi="Arial" w:cs="Arial"/>
                <w:b/>
              </w:rPr>
            </w:pPr>
            <w:r>
              <w:rPr>
                <w:rFonts w:ascii="Arial" w:eastAsia="Arial" w:hAnsi="Arial" w:cs="Arial"/>
                <w:b/>
              </w:rPr>
              <w:t>5.3. Qualificação técnica</w:t>
            </w:r>
          </w:p>
          <w:p w:rsidR="00012CEC" w:rsidRDefault="00012CEC">
            <w:pPr>
              <w:spacing w:line="276" w:lineRule="auto"/>
              <w:ind w:left="141" w:right="228"/>
              <w:jc w:val="both"/>
              <w:rPr>
                <w:rFonts w:ascii="Arial" w:eastAsia="Arial" w:hAnsi="Arial" w:cs="Arial"/>
                <w:b/>
              </w:rPr>
            </w:pPr>
          </w:p>
          <w:p w:rsidR="00012CEC" w:rsidRDefault="00D76E61">
            <w:pPr>
              <w:spacing w:line="276" w:lineRule="auto"/>
              <w:ind w:left="141" w:right="228"/>
              <w:jc w:val="both"/>
              <w:rPr>
                <w:rFonts w:ascii="Arial" w:eastAsia="Arial" w:hAnsi="Arial" w:cs="Arial"/>
              </w:rPr>
            </w:pPr>
            <w:r>
              <w:rPr>
                <w:rFonts w:ascii="Arial" w:eastAsia="Arial" w:hAnsi="Arial" w:cs="Arial"/>
                <w:b/>
              </w:rPr>
              <w:t>5.3.</w:t>
            </w:r>
            <w:proofErr w:type="gramStart"/>
            <w:r>
              <w:rPr>
                <w:rFonts w:ascii="Arial" w:eastAsia="Arial" w:hAnsi="Arial" w:cs="Arial"/>
                <w:b/>
              </w:rPr>
              <w:t>1</w:t>
            </w:r>
            <w:r>
              <w:rPr>
                <w:rFonts w:ascii="Arial" w:eastAsia="Arial" w:hAnsi="Arial" w:cs="Arial"/>
              </w:rPr>
              <w:t>.(</w:t>
            </w:r>
            <w:proofErr w:type="gramEnd"/>
            <w:r>
              <w:rPr>
                <w:rFonts w:ascii="Arial" w:eastAsia="Arial" w:hAnsi="Arial" w:cs="Arial"/>
              </w:rPr>
              <w:t xml:space="preserve"> ) Registro ou inscrição da empresa na entidade profissional </w:t>
            </w:r>
            <w:r>
              <w:rPr>
                <w:rFonts w:ascii="Arial" w:eastAsia="Arial" w:hAnsi="Arial" w:cs="Arial"/>
                <w:i/>
              </w:rPr>
              <w:t>(</w:t>
            </w:r>
            <w:r>
              <w:rPr>
                <w:rFonts w:ascii="Arial" w:eastAsia="Arial" w:hAnsi="Arial" w:cs="Arial"/>
                <w:b/>
                <w:i/>
              </w:rPr>
              <w:t xml:space="preserve">CREA/CAU/OAB/CFM </w:t>
            </w:r>
            <w:proofErr w:type="spellStart"/>
            <w:r>
              <w:rPr>
                <w:rFonts w:ascii="Arial" w:eastAsia="Arial" w:hAnsi="Arial" w:cs="Arial"/>
                <w:b/>
                <w:i/>
              </w:rPr>
              <w:t>etc</w:t>
            </w:r>
            <w:proofErr w:type="spellEnd"/>
            <w:r>
              <w:rPr>
                <w:rFonts w:ascii="Arial" w:eastAsia="Arial" w:hAnsi="Arial" w:cs="Arial"/>
                <w:i/>
              </w:rPr>
              <w:t>)</w:t>
            </w:r>
            <w:r>
              <w:rPr>
                <w:rFonts w:ascii="Arial" w:eastAsia="Arial" w:hAnsi="Arial" w:cs="Arial"/>
              </w:rPr>
              <w:t>, em plena validade;  (Se assinalar esta opção, especificar abaixo em qual entidade profissional a empresa deverá ter registro ou inscrição:</w:t>
            </w:r>
          </w:p>
          <w:tbl>
            <w:tblPr>
              <w:tblStyle w:val="afffffa"/>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012CEC">
              <w:trPr>
                <w:trHeight w:val="268"/>
              </w:trPr>
              <w:tc>
                <w:tcPr>
                  <w:tcW w:w="9545" w:type="dxa"/>
                </w:tcPr>
                <w:p w:rsidR="00012CEC" w:rsidRDefault="00012CEC" w:rsidP="00F84E1C">
                  <w:pPr>
                    <w:framePr w:hSpace="141" w:wrap="around" w:vAnchor="text" w:hAnchor="text" w:x="-555" w:y="1"/>
                    <w:spacing w:line="276" w:lineRule="auto"/>
                    <w:ind w:left="141"/>
                    <w:jc w:val="center"/>
                    <w:rPr>
                      <w:rFonts w:ascii="Arial" w:eastAsia="Arial" w:hAnsi="Arial" w:cs="Arial"/>
                      <w:b/>
                    </w:rPr>
                  </w:pPr>
                </w:p>
              </w:tc>
            </w:tr>
          </w:tbl>
          <w:p w:rsidR="00012CEC" w:rsidRDefault="00D76E61">
            <w:pPr>
              <w:shd w:val="clear" w:color="auto" w:fill="FFFFFF"/>
              <w:spacing w:before="120" w:after="120" w:line="276" w:lineRule="auto"/>
              <w:ind w:left="141"/>
              <w:jc w:val="both"/>
              <w:rPr>
                <w:rFonts w:ascii="Arial" w:eastAsia="Arial" w:hAnsi="Arial" w:cs="Arial"/>
              </w:rPr>
            </w:pPr>
            <w:r>
              <w:rPr>
                <w:rFonts w:ascii="Arial" w:eastAsia="Arial" w:hAnsi="Arial" w:cs="Arial"/>
                <w:b/>
              </w:rPr>
              <w:t>5.3.2.</w:t>
            </w:r>
            <w:r>
              <w:rPr>
                <w:rFonts w:ascii="Arial" w:eastAsia="Arial" w:hAnsi="Arial" w:cs="Arial"/>
              </w:rPr>
              <w:t xml:space="preserve"> </w:t>
            </w:r>
            <w:proofErr w:type="gramStart"/>
            <w:r>
              <w:rPr>
                <w:rFonts w:ascii="Arial" w:eastAsia="Arial" w:hAnsi="Arial" w:cs="Arial"/>
              </w:rPr>
              <w:t xml:space="preserve">( </w:t>
            </w:r>
            <w:r w:rsidR="008E0D1F" w:rsidRPr="008E0D1F">
              <w:rPr>
                <w:rFonts w:ascii="Arial" w:eastAsia="Arial" w:hAnsi="Arial" w:cs="Arial"/>
                <w:b/>
              </w:rPr>
              <w:t>X</w:t>
            </w:r>
            <w:proofErr w:type="gramEnd"/>
            <w:r w:rsidR="008E0D1F">
              <w:rPr>
                <w:rFonts w:ascii="Arial" w:eastAsia="Arial" w:hAnsi="Arial" w:cs="Arial"/>
              </w:rPr>
              <w:t xml:space="preserve"> </w:t>
            </w:r>
            <w:r>
              <w:rPr>
                <w:rFonts w:ascii="Arial" w:eastAsia="Arial" w:hAnsi="Arial" w:cs="Arial"/>
              </w:rPr>
              <w:t>)</w:t>
            </w:r>
            <w:r>
              <w:rPr>
                <w:rFonts w:ascii="Arial" w:eastAsia="Arial" w:hAnsi="Arial" w:cs="Arial"/>
                <w:b/>
              </w:rPr>
              <w:t xml:space="preserve"> </w:t>
            </w:r>
            <w:r>
              <w:rPr>
                <w:rFonts w:ascii="Arial" w:eastAsia="Arial" w:hAnsi="Arial" w:cs="Arial"/>
              </w:rPr>
              <w:t xml:space="preserve"> Comprovação de aptidão para a prestação dos serviços similares de complexidade tecnológica e operacional equivalente ou superior em características, quantidades e prazos compatíveis com a totalidade do objeto ou com o item pertinente, mediante a apresentação de certidões ou atestado(s) fornecido(s) por pessoas jurídicas de direito público ou privado.</w:t>
            </w:r>
          </w:p>
          <w:p w:rsidR="00012CEC" w:rsidRDefault="00D76E61">
            <w:pPr>
              <w:spacing w:line="276" w:lineRule="auto"/>
              <w:ind w:left="141"/>
              <w:jc w:val="both"/>
              <w:rPr>
                <w:rFonts w:ascii="Arial" w:eastAsia="Arial" w:hAnsi="Arial" w:cs="Arial"/>
              </w:rPr>
            </w:pPr>
            <w:r>
              <w:rPr>
                <w:rFonts w:ascii="Arial" w:eastAsia="Arial" w:hAnsi="Arial" w:cs="Arial"/>
                <w:b/>
              </w:rPr>
              <w:t>5.3.2.1</w:t>
            </w:r>
            <w:r>
              <w:rPr>
                <w:rFonts w:ascii="Arial" w:eastAsia="Arial" w:hAnsi="Arial" w:cs="Arial"/>
              </w:rPr>
              <w:t xml:space="preserve">. </w:t>
            </w:r>
            <w:proofErr w:type="gramStart"/>
            <w:r>
              <w:rPr>
                <w:rFonts w:ascii="Arial" w:eastAsia="Arial" w:hAnsi="Arial" w:cs="Arial"/>
              </w:rPr>
              <w:t xml:space="preserve">(  </w:t>
            </w:r>
            <w:proofErr w:type="gramEnd"/>
            <w:r>
              <w:rPr>
                <w:rFonts w:ascii="Arial" w:eastAsia="Arial" w:hAnsi="Arial" w:cs="Arial"/>
              </w:rPr>
              <w:t xml:space="preserve"> ) As certidões ou atestados previstos no item acima devem ser regularmente emitidos pelo conselho profissional competente.</w:t>
            </w:r>
          </w:p>
          <w:p w:rsidR="00012CEC" w:rsidRDefault="00012CEC">
            <w:pPr>
              <w:spacing w:line="276" w:lineRule="auto"/>
              <w:ind w:left="141"/>
              <w:jc w:val="both"/>
              <w:rPr>
                <w:rFonts w:ascii="Arial" w:eastAsia="Arial" w:hAnsi="Arial" w:cs="Arial"/>
              </w:rPr>
            </w:pPr>
          </w:p>
          <w:p w:rsidR="00012CEC" w:rsidRDefault="00D76E61">
            <w:pPr>
              <w:shd w:val="clear" w:color="auto" w:fill="FFFFFF"/>
              <w:spacing w:line="276" w:lineRule="auto"/>
              <w:ind w:left="141"/>
              <w:jc w:val="both"/>
              <w:rPr>
                <w:rFonts w:ascii="Arial" w:eastAsia="Arial" w:hAnsi="Arial" w:cs="Arial"/>
              </w:rPr>
            </w:pPr>
            <w:r>
              <w:rPr>
                <w:rFonts w:ascii="Arial" w:eastAsia="Arial" w:hAnsi="Arial" w:cs="Arial"/>
                <w:b/>
              </w:rPr>
              <w:t xml:space="preserve">5.3.2.2. </w:t>
            </w:r>
            <w:proofErr w:type="gramStart"/>
            <w:r>
              <w:rPr>
                <w:rFonts w:ascii="Arial" w:eastAsia="Arial" w:hAnsi="Arial" w:cs="Arial"/>
              </w:rPr>
              <w:t>(  )</w:t>
            </w:r>
            <w:proofErr w:type="gramEnd"/>
            <w:r>
              <w:rPr>
                <w:rFonts w:ascii="Arial" w:eastAsia="Arial" w:hAnsi="Arial" w:cs="Arial"/>
              </w:rPr>
              <w:t xml:space="preserve"> Para fins da comprovação de que trata este subitem, os atestados deverão dizer respeito a contratos executados com as seguintes características mínimas:</w:t>
            </w:r>
          </w:p>
          <w:tbl>
            <w:tblPr>
              <w:tblStyle w:val="afffffb"/>
              <w:tblW w:w="9555" w:type="dxa"/>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55"/>
            </w:tblGrid>
            <w:tr w:rsidR="00012CEC">
              <w:tc>
                <w:tcPr>
                  <w:tcW w:w="9555" w:type="dxa"/>
                  <w:tcBorders>
                    <w:top w:val="single" w:sz="4" w:space="0" w:color="000000"/>
                    <w:left w:val="single" w:sz="4" w:space="0" w:color="000000"/>
                    <w:bottom w:val="single" w:sz="4" w:space="0" w:color="000000"/>
                    <w:right w:val="single" w:sz="4" w:space="0" w:color="000000"/>
                  </w:tcBorders>
                </w:tcPr>
                <w:p w:rsidR="00012CEC" w:rsidRDefault="00012CEC" w:rsidP="00F84E1C">
                  <w:pPr>
                    <w:framePr w:hSpace="141" w:wrap="around" w:vAnchor="text" w:hAnchor="text" w:x="-555" w:y="1"/>
                    <w:spacing w:line="276" w:lineRule="auto"/>
                    <w:ind w:right="228"/>
                    <w:jc w:val="both"/>
                    <w:rPr>
                      <w:rFonts w:ascii="Arial" w:eastAsia="Arial" w:hAnsi="Arial" w:cs="Arial"/>
                    </w:rPr>
                  </w:pPr>
                </w:p>
              </w:tc>
            </w:tr>
          </w:tbl>
          <w:p w:rsidR="00012CEC" w:rsidRDefault="00D76E61">
            <w:pPr>
              <w:shd w:val="clear" w:color="auto" w:fill="FFFFFF"/>
              <w:spacing w:before="120" w:after="120" w:line="276" w:lineRule="auto"/>
              <w:ind w:left="141"/>
              <w:jc w:val="both"/>
              <w:rPr>
                <w:rFonts w:ascii="Arial" w:eastAsia="Arial" w:hAnsi="Arial" w:cs="Arial"/>
              </w:rPr>
            </w:pPr>
            <w:r>
              <w:rPr>
                <w:rFonts w:ascii="Arial" w:eastAsia="Arial" w:hAnsi="Arial" w:cs="Arial"/>
                <w:b/>
              </w:rPr>
              <w:t>5.3.2.3.</w:t>
            </w:r>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 xml:space="preserve"> Deverá haver a comprovação da experiência mínima de..... </w:t>
            </w:r>
            <w:proofErr w:type="gramStart"/>
            <w:r>
              <w:rPr>
                <w:rFonts w:ascii="Arial" w:eastAsia="Arial" w:hAnsi="Arial" w:cs="Arial"/>
              </w:rPr>
              <w:t>anos</w:t>
            </w:r>
            <w:proofErr w:type="gramEnd"/>
            <w:r>
              <w:rPr>
                <w:rFonts w:ascii="Arial" w:eastAsia="Arial" w:hAnsi="Arial" w:cs="Arial"/>
              </w:rPr>
              <w:t xml:space="preserve"> na prestação dos serviços, sendo aceito o somatório de atestados de períodos diferentes, não havendo obrigatoriedade de os ......  </w:t>
            </w:r>
            <w:proofErr w:type="gramStart"/>
            <w:r>
              <w:rPr>
                <w:rFonts w:ascii="Arial" w:eastAsia="Arial" w:hAnsi="Arial" w:cs="Arial"/>
              </w:rPr>
              <w:t>anos</w:t>
            </w:r>
            <w:proofErr w:type="gramEnd"/>
            <w:r>
              <w:rPr>
                <w:rFonts w:ascii="Arial" w:eastAsia="Arial" w:hAnsi="Arial" w:cs="Arial"/>
              </w:rPr>
              <w:t xml:space="preserve"> serem ininterruptos. (</w:t>
            </w:r>
            <w:r>
              <w:rPr>
                <w:rFonts w:ascii="Arial" w:eastAsia="Arial" w:hAnsi="Arial" w:cs="Arial"/>
                <w:b/>
              </w:rPr>
              <w:t>Obs.:</w:t>
            </w:r>
            <w:r>
              <w:rPr>
                <w:rFonts w:ascii="Arial" w:eastAsia="Arial" w:hAnsi="Arial" w:cs="Arial"/>
              </w:rPr>
              <w:t xml:space="preserve"> restrita a serviços contínuos, sendo que o limite máximo é de 3 anos e a área competente deve dimensionar a necessidade de tal exigência e, caso positivo, qual período mostra-se mais adequado.)</w:t>
            </w:r>
          </w:p>
          <w:p w:rsidR="00012CEC" w:rsidRDefault="00D76E61">
            <w:pPr>
              <w:shd w:val="clear" w:color="auto" w:fill="FFFFFF"/>
              <w:spacing w:before="120" w:after="120" w:line="276" w:lineRule="auto"/>
              <w:ind w:left="141"/>
              <w:jc w:val="both"/>
              <w:rPr>
                <w:rFonts w:ascii="Arial" w:eastAsia="Arial" w:hAnsi="Arial" w:cs="Arial"/>
              </w:rPr>
            </w:pPr>
            <w:bookmarkStart w:id="1" w:name="_heading=h.30j0zll" w:colFirst="0" w:colLast="0"/>
            <w:bookmarkEnd w:id="1"/>
            <w:r>
              <w:rPr>
                <w:rFonts w:ascii="Arial" w:eastAsia="Arial" w:hAnsi="Arial" w:cs="Arial"/>
                <w:b/>
              </w:rPr>
              <w:t>5.3.3.</w:t>
            </w:r>
            <w:r>
              <w:rPr>
                <w:rFonts w:ascii="Arial" w:eastAsia="Arial" w:hAnsi="Arial" w:cs="Arial"/>
              </w:rPr>
              <w:t xml:space="preserve">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012CEC" w:rsidRDefault="00D76E61">
            <w:pPr>
              <w:shd w:val="clear" w:color="auto" w:fill="FFFFFF"/>
              <w:spacing w:before="120" w:after="120" w:line="276" w:lineRule="auto"/>
              <w:ind w:left="141"/>
              <w:jc w:val="both"/>
              <w:rPr>
                <w:rFonts w:ascii="Arial" w:eastAsia="Arial" w:hAnsi="Arial" w:cs="Arial"/>
              </w:rPr>
            </w:pPr>
            <w:r>
              <w:rPr>
                <w:rFonts w:ascii="Arial" w:eastAsia="Arial" w:hAnsi="Arial" w:cs="Arial"/>
                <w:b/>
              </w:rPr>
              <w:t>5.3.4</w:t>
            </w:r>
            <w:r>
              <w:rPr>
                <w:rFonts w:ascii="Arial" w:eastAsia="Arial" w:hAnsi="Arial" w:cs="Arial"/>
              </w:rPr>
              <w:t>. O licitante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012CEC" w:rsidRDefault="00D76E61">
            <w:pPr>
              <w:shd w:val="clear" w:color="auto" w:fill="FFFFFF"/>
              <w:spacing w:line="276" w:lineRule="auto"/>
              <w:ind w:left="141"/>
              <w:jc w:val="both"/>
              <w:rPr>
                <w:rFonts w:ascii="Arial" w:eastAsia="Arial" w:hAnsi="Arial" w:cs="Arial"/>
              </w:rPr>
            </w:pPr>
            <w:r>
              <w:rPr>
                <w:rFonts w:ascii="Arial" w:eastAsia="Arial" w:hAnsi="Arial" w:cs="Arial"/>
                <w:b/>
              </w:rPr>
              <w:t>5.3.5</w:t>
            </w:r>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 xml:space="preserve"> Apresentação de profissional(</w:t>
            </w:r>
            <w:proofErr w:type="spellStart"/>
            <w:r>
              <w:rPr>
                <w:rFonts w:ascii="Arial" w:eastAsia="Arial" w:hAnsi="Arial" w:cs="Arial"/>
              </w:rPr>
              <w:t>is</w:t>
            </w:r>
            <w:proofErr w:type="spellEnd"/>
            <w:r>
              <w:rPr>
                <w:rFonts w:ascii="Arial" w:eastAsia="Arial" w:hAnsi="Arial" w:cs="Arial"/>
              </w:rPr>
              <w:t xml:space="preserve">), devidamente registrado(s) no conselho profissional competente, </w:t>
            </w:r>
            <w:r>
              <w:rPr>
                <w:rFonts w:ascii="Arial" w:eastAsia="Arial" w:hAnsi="Arial" w:cs="Arial"/>
                <w:b/>
                <w:u w:val="single"/>
              </w:rPr>
              <w:t>quando for o caso</w:t>
            </w:r>
            <w:r>
              <w:rPr>
                <w:rFonts w:ascii="Arial" w:eastAsia="Arial" w:hAnsi="Arial" w:cs="Arial"/>
              </w:rPr>
              <w:t>, detentor(es) de atestado de responsabilidade técnica por execução de objeto de características semelhantes, para fins de contratação.</w:t>
            </w:r>
          </w:p>
          <w:p w:rsidR="00012CEC" w:rsidRDefault="00012CEC">
            <w:pPr>
              <w:shd w:val="clear" w:color="auto" w:fill="FFFFFF"/>
              <w:spacing w:line="276" w:lineRule="auto"/>
              <w:ind w:left="141"/>
              <w:jc w:val="both"/>
              <w:rPr>
                <w:rFonts w:ascii="Arial" w:eastAsia="Arial" w:hAnsi="Arial" w:cs="Arial"/>
              </w:rPr>
            </w:pPr>
          </w:p>
          <w:p w:rsidR="00012CEC" w:rsidRDefault="00D76E61">
            <w:pPr>
              <w:shd w:val="clear" w:color="auto" w:fill="FFFFFF"/>
              <w:spacing w:line="276" w:lineRule="auto"/>
              <w:ind w:left="141"/>
              <w:jc w:val="both"/>
              <w:rPr>
                <w:rFonts w:ascii="Arial" w:eastAsia="Arial" w:hAnsi="Arial" w:cs="Arial"/>
              </w:rPr>
            </w:pPr>
            <w:r>
              <w:rPr>
                <w:rFonts w:ascii="Arial" w:eastAsia="Arial" w:hAnsi="Arial" w:cs="Arial"/>
                <w:b/>
              </w:rPr>
              <w:lastRenderedPageBreak/>
              <w:t xml:space="preserve">5.3.5.1. </w:t>
            </w:r>
            <w:r>
              <w:rPr>
                <w:rFonts w:ascii="Arial" w:eastAsia="Arial" w:hAnsi="Arial" w:cs="Arial"/>
              </w:rPr>
              <w:t>Entende-se por características semelhantes às seguintes:</w:t>
            </w:r>
          </w:p>
          <w:p w:rsidR="00012CEC" w:rsidRDefault="00D76E61">
            <w:pPr>
              <w:numPr>
                <w:ilvl w:val="0"/>
                <w:numId w:val="4"/>
              </w:numPr>
              <w:shd w:val="clear" w:color="auto" w:fill="FFFFFF"/>
              <w:spacing w:line="276" w:lineRule="auto"/>
              <w:ind w:left="141" w:firstLine="0"/>
              <w:jc w:val="both"/>
              <w:rPr>
                <w:rFonts w:ascii="Arial" w:eastAsia="Arial" w:hAnsi="Arial" w:cs="Arial"/>
              </w:rPr>
            </w:pPr>
            <w:r>
              <w:rPr>
                <w:rFonts w:ascii="Arial" w:eastAsia="Arial" w:hAnsi="Arial" w:cs="Arial"/>
              </w:rPr>
              <w:t>Para o (profissional XXXX): serviços de XXXX;</w:t>
            </w:r>
          </w:p>
          <w:p w:rsidR="00012CEC" w:rsidRDefault="00D76E61">
            <w:pPr>
              <w:numPr>
                <w:ilvl w:val="0"/>
                <w:numId w:val="4"/>
              </w:numPr>
              <w:shd w:val="clear" w:color="auto" w:fill="FFFFFF"/>
              <w:spacing w:line="276" w:lineRule="auto"/>
              <w:ind w:left="141" w:firstLine="0"/>
              <w:jc w:val="both"/>
              <w:rPr>
                <w:rFonts w:ascii="Arial" w:eastAsia="Arial" w:hAnsi="Arial" w:cs="Arial"/>
              </w:rPr>
            </w:pPr>
            <w:r>
              <w:rPr>
                <w:rFonts w:ascii="Arial" w:eastAsia="Arial" w:hAnsi="Arial" w:cs="Arial"/>
              </w:rPr>
              <w:t>Para o (profissional XXXX): serviços de XXXX;</w:t>
            </w:r>
          </w:p>
          <w:p w:rsidR="00012CEC" w:rsidRDefault="00012CEC">
            <w:pPr>
              <w:shd w:val="clear" w:color="auto" w:fill="FFFFFF"/>
              <w:spacing w:line="276" w:lineRule="auto"/>
              <w:ind w:left="141"/>
              <w:jc w:val="both"/>
              <w:rPr>
                <w:rFonts w:ascii="Arial" w:eastAsia="Arial" w:hAnsi="Arial" w:cs="Arial"/>
              </w:rPr>
            </w:pPr>
          </w:p>
          <w:p w:rsidR="00012CEC" w:rsidRDefault="00D76E61">
            <w:pPr>
              <w:shd w:val="clear" w:color="auto" w:fill="FFFFFF"/>
              <w:spacing w:line="276" w:lineRule="auto"/>
              <w:ind w:left="141"/>
              <w:jc w:val="both"/>
              <w:rPr>
                <w:rFonts w:ascii="Arial" w:eastAsia="Arial" w:hAnsi="Arial" w:cs="Arial"/>
              </w:rPr>
            </w:pPr>
            <w:r>
              <w:rPr>
                <w:rFonts w:ascii="Arial" w:eastAsia="Arial" w:hAnsi="Arial" w:cs="Arial"/>
                <w:b/>
              </w:rPr>
              <w:t>5.3.5.2.</w:t>
            </w:r>
            <w:r>
              <w:rPr>
                <w:rFonts w:ascii="Arial" w:eastAsia="Arial" w:hAnsi="Arial" w:cs="Arial"/>
              </w:rPr>
              <w:t xml:space="preserve"> 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rsidR="00012CEC" w:rsidRPr="0048578E" w:rsidRDefault="00D76E61">
            <w:pPr>
              <w:shd w:val="clear" w:color="auto" w:fill="FFFFFF"/>
              <w:spacing w:before="120" w:after="120" w:line="276" w:lineRule="auto"/>
              <w:ind w:left="141"/>
              <w:jc w:val="both"/>
              <w:rPr>
                <w:rFonts w:ascii="Arial" w:eastAsia="Arial" w:hAnsi="Arial" w:cs="Arial"/>
              </w:rPr>
            </w:pPr>
            <w:r w:rsidRPr="0048578E">
              <w:rPr>
                <w:rFonts w:ascii="Arial" w:eastAsia="Arial" w:hAnsi="Arial" w:cs="Arial"/>
                <w:b/>
              </w:rPr>
              <w:t>5.3.6</w:t>
            </w:r>
            <w:r w:rsidRPr="0048578E">
              <w:rPr>
                <w:rFonts w:ascii="Arial" w:eastAsia="Arial" w:hAnsi="Arial" w:cs="Arial"/>
              </w:rPr>
              <w:t xml:space="preserve">. </w:t>
            </w:r>
            <w:proofErr w:type="gramStart"/>
            <w:r w:rsidRPr="0048578E">
              <w:rPr>
                <w:rFonts w:ascii="Arial" w:eastAsia="Arial" w:hAnsi="Arial" w:cs="Arial"/>
              </w:rPr>
              <w:t>(</w:t>
            </w:r>
            <w:r w:rsidR="009157BE" w:rsidRPr="0048578E">
              <w:rPr>
                <w:rFonts w:ascii="Arial" w:eastAsia="Arial" w:hAnsi="Arial" w:cs="Arial"/>
              </w:rPr>
              <w:t xml:space="preserve"> </w:t>
            </w:r>
            <w:r w:rsidR="009157BE" w:rsidRPr="0048578E">
              <w:rPr>
                <w:rFonts w:ascii="Arial" w:eastAsia="Arial" w:hAnsi="Arial" w:cs="Arial"/>
                <w:b/>
              </w:rPr>
              <w:t>X</w:t>
            </w:r>
            <w:proofErr w:type="gramEnd"/>
            <w:r w:rsidRPr="0048578E">
              <w:rPr>
                <w:rFonts w:ascii="Arial" w:eastAsia="Arial" w:hAnsi="Arial" w:cs="Arial"/>
              </w:rPr>
              <w:t xml:space="preserve"> ) Declaração do licitante atestando que conhece todas as informações e condições locais para o cumprimento das obrigações objeto da contratação.</w:t>
            </w:r>
          </w:p>
          <w:p w:rsidR="00012CEC" w:rsidRDefault="00D76E61">
            <w:pPr>
              <w:shd w:val="clear" w:color="auto" w:fill="FFFFFF"/>
              <w:spacing w:before="120" w:after="120" w:line="276" w:lineRule="auto"/>
              <w:ind w:left="141"/>
              <w:jc w:val="both"/>
              <w:rPr>
                <w:rFonts w:ascii="Arial" w:eastAsia="Arial" w:hAnsi="Arial" w:cs="Arial"/>
              </w:rPr>
            </w:pPr>
            <w:r w:rsidRPr="0048578E">
              <w:rPr>
                <w:rFonts w:ascii="Arial" w:eastAsia="Arial" w:hAnsi="Arial" w:cs="Arial"/>
                <w:b/>
              </w:rPr>
              <w:t>5.3.6.1.</w:t>
            </w:r>
            <w:r w:rsidRPr="0048578E">
              <w:rPr>
                <w:rFonts w:ascii="Arial" w:eastAsia="Arial" w:hAnsi="Arial" w:cs="Arial"/>
              </w:rPr>
              <w:t xml:space="preserve"> Fica assegurado direito à realização de vistoria prévia, na forma prevista no Termo de Referência.</w:t>
            </w:r>
          </w:p>
          <w:p w:rsidR="00012CEC" w:rsidRDefault="00D76E61">
            <w:pPr>
              <w:spacing w:before="120" w:line="276" w:lineRule="auto"/>
              <w:ind w:left="141"/>
              <w:jc w:val="both"/>
              <w:rPr>
                <w:rFonts w:ascii="Arial" w:eastAsia="Arial" w:hAnsi="Arial" w:cs="Arial"/>
              </w:rPr>
            </w:pPr>
            <w:r>
              <w:rPr>
                <w:rFonts w:ascii="Arial" w:eastAsia="Arial" w:hAnsi="Arial" w:cs="Arial"/>
                <w:b/>
              </w:rPr>
              <w:t>5.3.7</w:t>
            </w:r>
            <w:r>
              <w:rPr>
                <w:rFonts w:ascii="Arial" w:eastAsia="Arial" w:hAnsi="Arial" w:cs="Arial"/>
              </w:rPr>
              <w:t xml:space="preserve">. </w:t>
            </w:r>
            <w:proofErr w:type="gramStart"/>
            <w:r>
              <w:rPr>
                <w:rFonts w:ascii="Arial" w:eastAsia="Arial" w:hAnsi="Arial" w:cs="Arial"/>
              </w:rPr>
              <w:t xml:space="preserve">(  </w:t>
            </w:r>
            <w:proofErr w:type="gramEnd"/>
            <w:r>
              <w:rPr>
                <w:rFonts w:ascii="Arial" w:eastAsia="Arial" w:hAnsi="Arial" w:cs="Arial"/>
              </w:rPr>
              <w:t xml:space="preserve"> ) O fornecedor deverá apresentar, ainda, a relação de compromissos por ele assumidos que importem em diminuição da disponibilidade do pessoal técnico apresentado para fins de qualificação técnico-profissional. (</w:t>
            </w:r>
            <w:r>
              <w:rPr>
                <w:rFonts w:ascii="Arial" w:eastAsia="Arial" w:hAnsi="Arial" w:cs="Arial"/>
                <w:b/>
              </w:rPr>
              <w:t>Obs.:</w:t>
            </w:r>
            <w:r>
              <w:rPr>
                <w:rFonts w:ascii="Arial" w:eastAsia="Arial" w:hAnsi="Arial" w:cs="Arial"/>
              </w:rPr>
              <w:t xml:space="preserve"> Necessário apresentar justificativa para esta exigência.)</w:t>
            </w:r>
          </w:p>
          <w:p w:rsidR="00012CEC" w:rsidRPr="007F5064" w:rsidRDefault="00012CEC">
            <w:pPr>
              <w:spacing w:line="276" w:lineRule="auto"/>
              <w:ind w:left="141" w:right="228"/>
              <w:jc w:val="both"/>
              <w:rPr>
                <w:rFonts w:ascii="Arial" w:eastAsia="Arial" w:hAnsi="Arial" w:cs="Arial"/>
                <w:color w:val="FF0000"/>
              </w:rPr>
            </w:pPr>
          </w:p>
          <w:p w:rsidR="00012CEC" w:rsidRDefault="00D76E61">
            <w:pPr>
              <w:spacing w:line="276" w:lineRule="auto"/>
              <w:ind w:left="141" w:right="228"/>
              <w:jc w:val="both"/>
              <w:rPr>
                <w:rFonts w:ascii="Arial" w:eastAsia="Arial" w:hAnsi="Arial" w:cs="Arial"/>
              </w:rPr>
            </w:pPr>
            <w:r>
              <w:rPr>
                <w:rFonts w:ascii="Arial" w:eastAsia="Arial" w:hAnsi="Arial" w:cs="Arial"/>
                <w:b/>
              </w:rPr>
              <w:t>5.3.</w:t>
            </w:r>
            <w:r w:rsidR="00F84E1C">
              <w:rPr>
                <w:rFonts w:ascii="Arial" w:eastAsia="Arial" w:hAnsi="Arial" w:cs="Arial"/>
                <w:b/>
              </w:rPr>
              <w:t>8</w:t>
            </w:r>
            <w:r>
              <w:rPr>
                <w:rFonts w:ascii="Arial" w:eastAsia="Arial" w:hAnsi="Arial" w:cs="Arial"/>
                <w:b/>
              </w:rPr>
              <w:t>.</w:t>
            </w:r>
            <w:r>
              <w:rPr>
                <w:rFonts w:ascii="Arial" w:eastAsia="Arial" w:hAnsi="Arial" w:cs="Arial"/>
              </w:rPr>
              <w:t xml:space="preserve"> </w:t>
            </w:r>
            <w:proofErr w:type="gramStart"/>
            <w:r>
              <w:rPr>
                <w:rFonts w:ascii="Arial" w:eastAsia="Arial" w:hAnsi="Arial" w:cs="Arial"/>
              </w:rPr>
              <w:t xml:space="preserve">(  </w:t>
            </w:r>
            <w:proofErr w:type="gramEnd"/>
            <w:r>
              <w:rPr>
                <w:rFonts w:ascii="Arial" w:eastAsia="Arial" w:hAnsi="Arial" w:cs="Arial"/>
              </w:rPr>
              <w:t xml:space="preserve">  ) Outras exigências de qualificação técnica: ___________________________</w:t>
            </w:r>
          </w:p>
          <w:p w:rsidR="00F84E1C" w:rsidRDefault="00F84E1C" w:rsidP="00F84E1C">
            <w:pPr>
              <w:pStyle w:val="NormalWeb"/>
              <w:shd w:val="clear" w:color="auto" w:fill="FFFFFF"/>
              <w:spacing w:before="0" w:beforeAutospacing="0" w:after="0" w:afterAutospacing="0"/>
              <w:ind w:firstLine="284"/>
              <w:jc w:val="both"/>
              <w:rPr>
                <w:rFonts w:ascii="Arial" w:hAnsi="Arial" w:cs="Arial"/>
                <w:sz w:val="22"/>
                <w:szCs w:val="22"/>
              </w:rPr>
            </w:pPr>
          </w:p>
          <w:p w:rsidR="00F84E1C" w:rsidRPr="00790C6F" w:rsidRDefault="00F84E1C" w:rsidP="00F84E1C">
            <w:pPr>
              <w:pStyle w:val="NormalWeb"/>
              <w:shd w:val="clear" w:color="auto" w:fill="FFFFFF"/>
              <w:spacing w:before="0" w:beforeAutospacing="0" w:after="0" w:afterAutospacing="0"/>
              <w:ind w:firstLine="284"/>
              <w:jc w:val="both"/>
              <w:rPr>
                <w:sz w:val="22"/>
                <w:szCs w:val="22"/>
              </w:rPr>
            </w:pPr>
            <w:r w:rsidRPr="00F84E1C">
              <w:rPr>
                <w:rFonts w:ascii="Arial" w:hAnsi="Arial" w:cs="Arial"/>
                <w:b/>
                <w:sz w:val="22"/>
                <w:szCs w:val="22"/>
              </w:rPr>
              <w:t xml:space="preserve">5.3.9. </w:t>
            </w:r>
            <w:proofErr w:type="gramStart"/>
            <w:r>
              <w:rPr>
                <w:rFonts w:ascii="Arial" w:hAnsi="Arial" w:cs="Arial"/>
                <w:sz w:val="22"/>
                <w:szCs w:val="22"/>
              </w:rPr>
              <w:t>( x</w:t>
            </w:r>
            <w:proofErr w:type="gramEnd"/>
            <w:r>
              <w:rPr>
                <w:rFonts w:ascii="Arial" w:hAnsi="Arial" w:cs="Arial"/>
                <w:sz w:val="22"/>
                <w:szCs w:val="22"/>
              </w:rPr>
              <w:t xml:space="preserve"> ) </w:t>
            </w:r>
            <w:r w:rsidRPr="00790C6F">
              <w:rPr>
                <w:rFonts w:ascii="Arial" w:hAnsi="Arial" w:cs="Arial"/>
                <w:sz w:val="22"/>
                <w:szCs w:val="22"/>
              </w:rPr>
              <w:t>Os licitantes vencedores serão intimados também para apresentar a documentação seguinte:</w:t>
            </w:r>
          </w:p>
          <w:p w:rsidR="00F84E1C" w:rsidRPr="00790C6F" w:rsidRDefault="00F84E1C" w:rsidP="00F84E1C">
            <w:pPr>
              <w:pStyle w:val="NormalWeb"/>
              <w:shd w:val="clear" w:color="auto" w:fill="FFFFFF"/>
              <w:spacing w:before="0" w:beforeAutospacing="0" w:after="0" w:afterAutospacing="0"/>
              <w:ind w:firstLine="284"/>
              <w:jc w:val="both"/>
              <w:rPr>
                <w:sz w:val="22"/>
                <w:szCs w:val="22"/>
              </w:rPr>
            </w:pPr>
            <w:r w:rsidRPr="00790C6F">
              <w:rPr>
                <w:rFonts w:ascii="Arial" w:hAnsi="Arial" w:cs="Arial"/>
                <w:sz w:val="22"/>
                <w:szCs w:val="22"/>
              </w:rPr>
              <w:t> </w:t>
            </w:r>
          </w:p>
          <w:p w:rsidR="00F84E1C" w:rsidRPr="00790C6F" w:rsidRDefault="00F84E1C" w:rsidP="00F84E1C">
            <w:pPr>
              <w:pStyle w:val="NormalWeb"/>
              <w:shd w:val="clear" w:color="auto" w:fill="FFFFFF"/>
              <w:spacing w:before="0" w:beforeAutospacing="0" w:after="0" w:afterAutospacing="0"/>
              <w:ind w:firstLine="284"/>
              <w:jc w:val="both"/>
              <w:rPr>
                <w:sz w:val="22"/>
                <w:szCs w:val="22"/>
              </w:rPr>
            </w:pPr>
            <w:r w:rsidRPr="00790C6F">
              <w:rPr>
                <w:rFonts w:ascii="Arial" w:hAnsi="Arial" w:cs="Arial"/>
                <w:sz w:val="22"/>
                <w:szCs w:val="22"/>
              </w:rPr>
              <w:t> </w:t>
            </w:r>
            <w:r>
              <w:rPr>
                <w:rFonts w:ascii="Arial" w:hAnsi="Arial" w:cs="Arial"/>
                <w:sz w:val="22"/>
                <w:szCs w:val="22"/>
              </w:rPr>
              <w:t xml:space="preserve">5.3.9.1. </w:t>
            </w:r>
            <w:r w:rsidRPr="00790C6F">
              <w:rPr>
                <w:rFonts w:ascii="Arial" w:hAnsi="Arial" w:cs="Arial"/>
                <w:sz w:val="22"/>
                <w:szCs w:val="22"/>
              </w:rPr>
              <w:t>Relação dos veículos que serão utilizados para execução contratual </w:t>
            </w:r>
            <w:r w:rsidRPr="00790C6F">
              <w:rPr>
                <w:rStyle w:val="Forte"/>
                <w:rFonts w:ascii="Arial" w:hAnsi="Arial" w:cs="Arial"/>
                <w:sz w:val="22"/>
                <w:szCs w:val="22"/>
              </w:rPr>
              <w:t>acompanhada</w:t>
            </w:r>
            <w:r w:rsidRPr="00790C6F">
              <w:rPr>
                <w:rFonts w:ascii="Arial" w:hAnsi="Arial" w:cs="Arial"/>
                <w:sz w:val="22"/>
                <w:szCs w:val="22"/>
              </w:rPr>
              <w:t xml:space="preserve"> do respectivo certificado de propriedade do veículo devidamente licenciado pelo DETRAN e da respectiva autorização emitida pelo órgão ou entidades executivos de trânsito competentes do Estado, nos termos dos </w:t>
            </w:r>
            <w:proofErr w:type="spellStart"/>
            <w:r w:rsidRPr="00790C6F">
              <w:rPr>
                <w:rFonts w:ascii="Arial" w:hAnsi="Arial" w:cs="Arial"/>
                <w:sz w:val="22"/>
                <w:szCs w:val="22"/>
              </w:rPr>
              <w:t>arts</w:t>
            </w:r>
            <w:proofErr w:type="spellEnd"/>
            <w:r w:rsidRPr="00790C6F">
              <w:rPr>
                <w:rFonts w:ascii="Arial" w:hAnsi="Arial" w:cs="Arial"/>
                <w:sz w:val="22"/>
                <w:szCs w:val="22"/>
              </w:rPr>
              <w:t>. 135 e 136 da Lei nº 9.503/97.</w:t>
            </w:r>
          </w:p>
          <w:p w:rsidR="00F84E1C" w:rsidRPr="00790C6F" w:rsidRDefault="00F84E1C" w:rsidP="00F84E1C">
            <w:pPr>
              <w:pStyle w:val="NormalWeb"/>
              <w:shd w:val="clear" w:color="auto" w:fill="FFFFFF"/>
              <w:spacing w:before="0" w:beforeAutospacing="0" w:after="0" w:afterAutospacing="0"/>
              <w:ind w:firstLine="284"/>
              <w:jc w:val="both"/>
              <w:rPr>
                <w:sz w:val="22"/>
                <w:szCs w:val="22"/>
              </w:rPr>
            </w:pPr>
            <w:r w:rsidRPr="00790C6F">
              <w:rPr>
                <w:rFonts w:ascii="Arial" w:hAnsi="Arial" w:cs="Arial"/>
                <w:sz w:val="22"/>
                <w:szCs w:val="22"/>
              </w:rPr>
              <w:t> </w:t>
            </w:r>
          </w:p>
          <w:p w:rsidR="00F84E1C" w:rsidRPr="00790C6F" w:rsidRDefault="00F84E1C" w:rsidP="00F84E1C">
            <w:pPr>
              <w:pStyle w:val="NormalWeb"/>
              <w:shd w:val="clear" w:color="auto" w:fill="FFFFFF"/>
              <w:spacing w:before="0" w:beforeAutospacing="0" w:after="0" w:afterAutospacing="0"/>
              <w:ind w:firstLine="284"/>
              <w:jc w:val="both"/>
            </w:pPr>
            <w:r w:rsidRPr="00790C6F">
              <w:rPr>
                <w:rFonts w:ascii="Arial" w:hAnsi="Arial" w:cs="Arial"/>
                <w:sz w:val="22"/>
                <w:szCs w:val="22"/>
              </w:rPr>
              <w:t> </w:t>
            </w:r>
            <w:r>
              <w:rPr>
                <w:rFonts w:ascii="Arial" w:hAnsi="Arial" w:cs="Arial"/>
                <w:sz w:val="22"/>
                <w:szCs w:val="22"/>
              </w:rPr>
              <w:t xml:space="preserve">5.3.9.2. </w:t>
            </w:r>
            <w:r w:rsidRPr="00790C6F">
              <w:rPr>
                <w:rFonts w:ascii="Arial" w:hAnsi="Arial" w:cs="Arial"/>
                <w:sz w:val="22"/>
                <w:szCs w:val="22"/>
              </w:rPr>
              <w:t>Comprovação de que o licitante possui em seu quadro social ou em seu quadro de pessoal permanente, ou, ainda, mediante contrato de prestação de serviços, profissional habilitado para execução do objeto do presente certame, através da apresentação dos atos constitutivos da licitante e/ou CTPS devidamente anotada, ou, ainda, contrato de prestação de serviços autônomos com firma reconhecida em cartório, acompanhados da carteira de habilitação categoria “D” e comprovante de conclusão de curso especializado de transporte de escolares fornecido por instituição credenciada pelo DETRAN ou anotação na Carteira de Habilitação de aptidão para o transporte escolar, nos termos dos artigos 138 da Lei nº 9.503/97.</w:t>
            </w:r>
          </w:p>
          <w:p w:rsidR="00F84E1C" w:rsidRDefault="00F84E1C">
            <w:pPr>
              <w:spacing w:line="276" w:lineRule="auto"/>
              <w:ind w:left="141" w:right="228"/>
              <w:jc w:val="both"/>
              <w:rPr>
                <w:rFonts w:ascii="Arial" w:eastAsia="Arial" w:hAnsi="Arial" w:cs="Arial"/>
              </w:rPr>
            </w:pPr>
          </w:p>
          <w:p w:rsidR="007E560D" w:rsidRPr="0056006E" w:rsidRDefault="00D76E61" w:rsidP="0056006E">
            <w:pPr>
              <w:spacing w:line="276" w:lineRule="auto"/>
              <w:ind w:left="141" w:right="228"/>
              <w:jc w:val="both"/>
              <w:rPr>
                <w:rFonts w:ascii="Arial" w:eastAsia="Arial" w:hAnsi="Arial" w:cs="Arial"/>
                <w:b/>
              </w:rPr>
            </w:pPr>
            <w:r>
              <w:rPr>
                <w:rFonts w:ascii="Arial" w:eastAsia="Arial" w:hAnsi="Arial" w:cs="Arial"/>
                <w:b/>
              </w:rPr>
              <w:t>5.3.</w:t>
            </w:r>
            <w:proofErr w:type="gramStart"/>
            <w:r w:rsidR="00F84E1C">
              <w:rPr>
                <w:rFonts w:ascii="Arial" w:eastAsia="Arial" w:hAnsi="Arial" w:cs="Arial"/>
                <w:b/>
              </w:rPr>
              <w:t>10</w:t>
            </w:r>
            <w:r>
              <w:rPr>
                <w:rFonts w:ascii="Arial" w:eastAsia="Arial" w:hAnsi="Arial" w:cs="Arial"/>
              </w:rPr>
              <w:t>.(</w:t>
            </w:r>
            <w:proofErr w:type="gramEnd"/>
            <w:r>
              <w:rPr>
                <w:rFonts w:ascii="Arial" w:eastAsia="Arial" w:hAnsi="Arial" w:cs="Arial"/>
              </w:rPr>
              <w:t xml:space="preserve"> ) Será exigida do licitante cooperativa, ainda, a seguinte documentação complementar: ________________________________________.</w:t>
            </w:r>
          </w:p>
          <w:p w:rsidR="007E560D" w:rsidRDefault="007E560D">
            <w:pPr>
              <w:spacing w:line="276" w:lineRule="auto"/>
              <w:ind w:right="228"/>
              <w:jc w:val="both"/>
              <w:rPr>
                <w:rFonts w:ascii="Arial" w:eastAsia="Arial" w:hAnsi="Arial" w:cs="Arial"/>
              </w:rPr>
            </w:pPr>
          </w:p>
        </w:tc>
      </w:tr>
      <w:tr w:rsidR="00012CEC">
        <w:tc>
          <w:tcPr>
            <w:tcW w:w="10320" w:type="dxa"/>
            <w:shd w:val="clear" w:color="auto" w:fill="E36C09"/>
          </w:tcPr>
          <w:p w:rsidR="00012CEC" w:rsidRDefault="00D76E61">
            <w:pPr>
              <w:numPr>
                <w:ilvl w:val="0"/>
                <w:numId w:val="5"/>
              </w:numPr>
              <w:pBdr>
                <w:top w:val="nil"/>
                <w:left w:val="nil"/>
                <w:bottom w:val="nil"/>
                <w:right w:val="nil"/>
                <w:between w:val="nil"/>
              </w:pBdr>
              <w:tabs>
                <w:tab w:val="left" w:pos="426"/>
              </w:tabs>
              <w:spacing w:line="276" w:lineRule="auto"/>
              <w:rPr>
                <w:rFonts w:ascii="Arial" w:eastAsia="Arial" w:hAnsi="Arial" w:cs="Arial"/>
                <w:b/>
                <w:color w:val="FFFFFF"/>
              </w:rPr>
            </w:pPr>
            <w:r>
              <w:rPr>
                <w:rFonts w:ascii="Arial" w:eastAsia="Arial" w:hAnsi="Arial" w:cs="Arial"/>
                <w:b/>
                <w:color w:val="FFFFFF"/>
              </w:rPr>
              <w:lastRenderedPageBreak/>
              <w:t>DA EXECUÇÃO DO OBJETO E LOCALIZAÇÃO DOS ESTANDES/BARRACAS</w:t>
            </w:r>
          </w:p>
        </w:tc>
      </w:tr>
      <w:tr w:rsidR="00012CEC">
        <w:tc>
          <w:tcPr>
            <w:tcW w:w="10320" w:type="dxa"/>
            <w:shd w:val="clear" w:color="auto" w:fill="auto"/>
          </w:tcPr>
          <w:p w:rsidR="00012CEC" w:rsidRDefault="00012CEC">
            <w:pPr>
              <w:pBdr>
                <w:top w:val="nil"/>
                <w:left w:val="nil"/>
                <w:bottom w:val="nil"/>
                <w:right w:val="nil"/>
                <w:between w:val="nil"/>
              </w:pBdr>
              <w:spacing w:line="276" w:lineRule="auto"/>
              <w:ind w:right="228"/>
              <w:jc w:val="both"/>
              <w:rPr>
                <w:rFonts w:ascii="Arial" w:eastAsia="Arial" w:hAnsi="Arial" w:cs="Arial"/>
                <w:b/>
                <w:highlight w:val="green"/>
              </w:rPr>
            </w:pPr>
          </w:p>
          <w:p w:rsidR="00012CEC" w:rsidRDefault="00D76E61">
            <w:pPr>
              <w:pBdr>
                <w:top w:val="nil"/>
                <w:left w:val="nil"/>
                <w:bottom w:val="nil"/>
                <w:right w:val="nil"/>
                <w:between w:val="nil"/>
              </w:pBdr>
              <w:spacing w:line="276" w:lineRule="auto"/>
              <w:ind w:right="228"/>
              <w:jc w:val="both"/>
              <w:rPr>
                <w:rFonts w:ascii="Arial" w:eastAsia="Arial" w:hAnsi="Arial" w:cs="Arial"/>
                <w:b/>
              </w:rPr>
            </w:pPr>
            <w:r>
              <w:rPr>
                <w:rFonts w:ascii="Arial" w:eastAsia="Arial" w:hAnsi="Arial" w:cs="Arial"/>
                <w:b/>
              </w:rPr>
              <w:t>6.1 Da execução do objeto</w:t>
            </w:r>
          </w:p>
          <w:p w:rsidR="00012CEC" w:rsidRDefault="00012CEC">
            <w:pPr>
              <w:pBdr>
                <w:top w:val="nil"/>
                <w:left w:val="nil"/>
                <w:bottom w:val="nil"/>
                <w:right w:val="nil"/>
                <w:between w:val="nil"/>
              </w:pBdr>
              <w:spacing w:line="276" w:lineRule="auto"/>
              <w:ind w:right="228"/>
              <w:jc w:val="both"/>
              <w:rPr>
                <w:rFonts w:ascii="Arial" w:eastAsia="Arial" w:hAnsi="Arial" w:cs="Arial"/>
                <w:b/>
              </w:rPr>
            </w:pPr>
          </w:p>
          <w:p w:rsidR="008E0D1F" w:rsidRDefault="008E0D1F" w:rsidP="008E0D1F">
            <w:pPr>
              <w:pStyle w:val="Nivel2"/>
              <w:spacing w:before="0" w:after="0" w:line="240" w:lineRule="auto"/>
              <w:ind w:left="164" w:firstLine="0"/>
              <w:rPr>
                <w:rFonts w:ascii="Arial" w:hAnsi="Arial" w:cs="Arial"/>
              </w:rPr>
            </w:pPr>
            <w:r>
              <w:rPr>
                <w:rFonts w:ascii="Arial" w:eastAsia="Arial" w:hAnsi="Arial" w:cs="Arial"/>
                <w:b/>
              </w:rPr>
              <w:t>6.1.1.</w:t>
            </w:r>
            <w:r>
              <w:rPr>
                <w:rFonts w:ascii="Arial" w:hAnsi="Arial" w:cs="Arial"/>
                <w:color w:val="000000" w:themeColor="text1"/>
                <w:sz w:val="22"/>
                <w:szCs w:val="22"/>
              </w:rPr>
              <w:t xml:space="preserve"> </w:t>
            </w:r>
            <w:r w:rsidRPr="00CF3A1B">
              <w:rPr>
                <w:rFonts w:ascii="Arial" w:hAnsi="Arial" w:cs="Arial"/>
              </w:rPr>
              <w:t xml:space="preserve"> O prazo de execução </w:t>
            </w:r>
            <w:proofErr w:type="gramStart"/>
            <w:r w:rsidRPr="00CF3A1B">
              <w:rPr>
                <w:rFonts w:ascii="Arial" w:hAnsi="Arial" w:cs="Arial"/>
              </w:rPr>
              <w:t>do(</w:t>
            </w:r>
            <w:proofErr w:type="gramEnd"/>
            <w:r w:rsidRPr="00CF3A1B">
              <w:rPr>
                <w:rFonts w:ascii="Arial" w:hAnsi="Arial" w:cs="Arial"/>
              </w:rPr>
              <w:t>s) serviço</w:t>
            </w:r>
            <w:r>
              <w:rPr>
                <w:rFonts w:ascii="Arial" w:hAnsi="Arial" w:cs="Arial"/>
              </w:rPr>
              <w:t>(s) começará a fluir a partir da</w:t>
            </w:r>
            <w:r w:rsidRPr="00CF3A1B">
              <w:rPr>
                <w:rFonts w:ascii="Arial" w:hAnsi="Arial" w:cs="Arial"/>
              </w:rPr>
              <w:t xml:space="preserve"> </w:t>
            </w:r>
            <w:r>
              <w:rPr>
                <w:rFonts w:ascii="Arial" w:hAnsi="Arial" w:cs="Arial"/>
              </w:rPr>
              <w:t>ordem de serviço</w:t>
            </w:r>
            <w:r w:rsidRPr="00CF3A1B">
              <w:rPr>
                <w:rFonts w:ascii="Arial" w:hAnsi="Arial" w:cs="Arial"/>
              </w:rPr>
              <w:t xml:space="preserve">, a ser emitido pelo Setor de </w:t>
            </w:r>
            <w:r>
              <w:rPr>
                <w:rFonts w:ascii="Arial" w:hAnsi="Arial" w:cs="Arial"/>
              </w:rPr>
              <w:t>Licitação</w:t>
            </w:r>
            <w:r w:rsidRPr="00CF3A1B">
              <w:rPr>
                <w:rFonts w:ascii="Arial" w:hAnsi="Arial" w:cs="Arial"/>
              </w:rPr>
              <w:t xml:space="preserve"> ou pelo setor requisitante da(o) Prefeitura</w:t>
            </w:r>
            <w:r>
              <w:rPr>
                <w:rFonts w:ascii="Arial" w:hAnsi="Arial" w:cs="Arial"/>
              </w:rPr>
              <w:t>.</w:t>
            </w:r>
          </w:p>
          <w:p w:rsidR="009157BE" w:rsidRDefault="009157BE" w:rsidP="008E0D1F">
            <w:pPr>
              <w:pStyle w:val="Nivel2"/>
              <w:spacing w:before="0" w:after="0" w:line="240" w:lineRule="auto"/>
              <w:ind w:left="164" w:firstLine="0"/>
              <w:rPr>
                <w:rFonts w:ascii="Arial" w:hAnsi="Arial" w:cs="Arial"/>
              </w:rPr>
            </w:pPr>
          </w:p>
          <w:p w:rsidR="009157BE" w:rsidRDefault="009157BE" w:rsidP="008E0D1F">
            <w:pPr>
              <w:pStyle w:val="Nivel2"/>
              <w:spacing w:before="0" w:after="0" w:line="240" w:lineRule="auto"/>
              <w:ind w:left="164" w:firstLine="0"/>
              <w:rPr>
                <w:rFonts w:ascii="Arial" w:hAnsi="Arial" w:cs="Arial"/>
              </w:rPr>
            </w:pPr>
            <w:r>
              <w:rPr>
                <w:rFonts w:ascii="Arial" w:hAnsi="Arial" w:cs="Arial"/>
              </w:rPr>
              <w:t>A ordem de serviço será enviada via e-mail, indicado pelo contratado previamente, na qual constará todos os dados necessários para a realização do serviço. Se o e-mail não for respondido dentro do prazo de 48 (quarenta e oito) horas, esta será automaticamente considerada ciente.</w:t>
            </w:r>
          </w:p>
          <w:p w:rsidR="008E0D1F" w:rsidRDefault="008E0D1F" w:rsidP="008E0D1F">
            <w:pPr>
              <w:spacing w:line="276" w:lineRule="auto"/>
              <w:ind w:left="141" w:right="193"/>
              <w:jc w:val="both"/>
              <w:rPr>
                <w:rFonts w:ascii="Arial" w:eastAsia="Arial" w:hAnsi="Arial" w:cs="Arial"/>
                <w:b/>
              </w:rPr>
            </w:pPr>
          </w:p>
          <w:p w:rsidR="00012CEC" w:rsidRDefault="00D76E61">
            <w:pPr>
              <w:spacing w:line="276" w:lineRule="auto"/>
              <w:ind w:left="141" w:right="193"/>
              <w:jc w:val="both"/>
              <w:rPr>
                <w:rFonts w:ascii="Arial" w:eastAsia="Arial" w:hAnsi="Arial" w:cs="Arial"/>
                <w:b/>
              </w:rPr>
            </w:pPr>
            <w:r>
              <w:rPr>
                <w:rFonts w:ascii="Arial" w:eastAsia="Arial" w:hAnsi="Arial" w:cs="Arial"/>
                <w:b/>
              </w:rPr>
              <w:t>6.1.2</w:t>
            </w:r>
            <w:r>
              <w:rPr>
                <w:rFonts w:ascii="Arial" w:eastAsia="Arial" w:hAnsi="Arial" w:cs="Arial"/>
              </w:rPr>
              <w:t xml:space="preserve">. Os serviços serão prestados no seguinte endereço: </w:t>
            </w:r>
          </w:p>
          <w:tbl>
            <w:tblPr>
              <w:tblStyle w:val="afffffc"/>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012CEC">
              <w:tc>
                <w:tcPr>
                  <w:tcW w:w="9209" w:type="dxa"/>
                  <w:tcBorders>
                    <w:top w:val="single" w:sz="4" w:space="0" w:color="000000"/>
                    <w:left w:val="single" w:sz="4" w:space="0" w:color="000000"/>
                    <w:bottom w:val="single" w:sz="4" w:space="0" w:color="000000"/>
                    <w:right w:val="single" w:sz="4" w:space="0" w:color="000000"/>
                  </w:tcBorders>
                </w:tcPr>
                <w:p w:rsidR="008E0D1F" w:rsidRPr="003D1692" w:rsidRDefault="008E0D1F" w:rsidP="00F84E1C">
                  <w:pPr>
                    <w:framePr w:hSpace="141" w:wrap="around" w:vAnchor="text" w:hAnchor="text" w:x="-555" w:y="1"/>
                    <w:spacing w:before="240" w:after="120"/>
                    <w:ind w:left="164"/>
                    <w:jc w:val="both"/>
                    <w:rPr>
                      <w:rFonts w:ascii="Arial" w:hAnsi="Arial" w:cs="Arial"/>
                      <w:bCs/>
                      <w:sz w:val="22"/>
                      <w:szCs w:val="22"/>
                      <w:lang w:eastAsia="ar-SA"/>
                    </w:rPr>
                  </w:pPr>
                  <w:r w:rsidRPr="003D1692">
                    <w:rPr>
                      <w:rFonts w:ascii="Arial" w:hAnsi="Arial" w:cs="Arial"/>
                      <w:bCs/>
                      <w:sz w:val="22"/>
                      <w:szCs w:val="22"/>
                      <w:lang w:eastAsia="ar-SA"/>
                    </w:rPr>
                    <w:t>Item 1</w:t>
                  </w:r>
                  <w:r>
                    <w:rPr>
                      <w:rFonts w:ascii="Arial" w:hAnsi="Arial" w:cs="Arial"/>
                      <w:bCs/>
                      <w:sz w:val="22"/>
                      <w:szCs w:val="22"/>
                      <w:lang w:eastAsia="ar-SA"/>
                    </w:rPr>
                    <w:t xml:space="preserve"> </w:t>
                  </w:r>
                  <w:r w:rsidRPr="003D1692">
                    <w:rPr>
                      <w:rFonts w:ascii="Arial" w:hAnsi="Arial" w:cs="Arial"/>
                      <w:bCs/>
                      <w:sz w:val="22"/>
                      <w:szCs w:val="22"/>
                      <w:lang w:eastAsia="ar-SA"/>
                    </w:rPr>
                    <w:t xml:space="preserve">- </w:t>
                  </w:r>
                  <w:r w:rsidRPr="00C23489">
                    <w:rPr>
                      <w:rFonts w:ascii="Arial" w:hAnsi="Arial" w:cs="Arial"/>
                      <w:b/>
                      <w:bCs/>
                      <w:sz w:val="22"/>
                      <w:szCs w:val="22"/>
                      <w:lang w:eastAsia="ar-SA"/>
                    </w:rPr>
                    <w:t xml:space="preserve">Linha 8T </w:t>
                  </w:r>
                  <w:proofErr w:type="gramStart"/>
                  <w:r w:rsidRPr="00C23489">
                    <w:rPr>
                      <w:rFonts w:ascii="Arial" w:hAnsi="Arial" w:cs="Arial"/>
                      <w:b/>
                      <w:bCs/>
                      <w:sz w:val="22"/>
                      <w:szCs w:val="22"/>
                      <w:lang w:eastAsia="ar-SA"/>
                    </w:rPr>
                    <w:t>Nunes</w:t>
                  </w:r>
                  <w:r>
                    <w:rPr>
                      <w:rFonts w:ascii="Arial" w:hAnsi="Arial" w:cs="Arial"/>
                      <w:bCs/>
                      <w:sz w:val="22"/>
                      <w:szCs w:val="22"/>
                      <w:lang w:eastAsia="ar-SA"/>
                    </w:rPr>
                    <w:t xml:space="preserve">  -</w:t>
                  </w:r>
                  <w:proofErr w:type="gramEnd"/>
                  <w:r>
                    <w:rPr>
                      <w:rFonts w:ascii="Arial" w:hAnsi="Arial" w:cs="Arial"/>
                      <w:bCs/>
                      <w:sz w:val="22"/>
                      <w:szCs w:val="22"/>
                      <w:lang w:eastAsia="ar-SA"/>
                    </w:rPr>
                    <w:t xml:space="preserve"> </w:t>
                  </w:r>
                  <w:r w:rsidRPr="003D1692">
                    <w:rPr>
                      <w:rFonts w:ascii="Arial" w:hAnsi="Arial" w:cs="Arial"/>
                      <w:bCs/>
                      <w:sz w:val="22"/>
                      <w:szCs w:val="22"/>
                      <w:lang w:eastAsia="ar-SA"/>
                    </w:rPr>
                    <w:t xml:space="preserve"> Bairros Nunes e </w:t>
                  </w:r>
                  <w:proofErr w:type="spellStart"/>
                  <w:r w:rsidRPr="003D1692">
                    <w:rPr>
                      <w:rFonts w:ascii="Arial" w:hAnsi="Arial" w:cs="Arial"/>
                      <w:bCs/>
                      <w:sz w:val="22"/>
                      <w:szCs w:val="22"/>
                      <w:lang w:eastAsia="ar-SA"/>
                    </w:rPr>
                    <w:t>Xavi</w:t>
                  </w:r>
                  <w:proofErr w:type="spellEnd"/>
                  <w:r w:rsidRPr="003D1692">
                    <w:rPr>
                      <w:rFonts w:ascii="Arial" w:hAnsi="Arial" w:cs="Arial"/>
                      <w:bCs/>
                      <w:sz w:val="22"/>
                      <w:szCs w:val="22"/>
                      <w:lang w:eastAsia="ar-SA"/>
                    </w:rPr>
                    <w:t xml:space="preserve"> </w:t>
                  </w:r>
                </w:p>
                <w:p w:rsidR="008E0D1F" w:rsidRPr="003D1692" w:rsidRDefault="008E0D1F" w:rsidP="00F84E1C">
                  <w:pPr>
                    <w:framePr w:hSpace="141" w:wrap="around" w:vAnchor="text" w:hAnchor="text" w:x="-555" w:y="1"/>
                    <w:spacing w:before="240" w:after="120"/>
                    <w:ind w:left="164"/>
                    <w:jc w:val="both"/>
                    <w:rPr>
                      <w:rFonts w:ascii="Arial" w:hAnsi="Arial" w:cs="Arial"/>
                      <w:bCs/>
                      <w:sz w:val="22"/>
                      <w:szCs w:val="22"/>
                      <w:lang w:eastAsia="ar-SA"/>
                    </w:rPr>
                  </w:pPr>
                  <w:r w:rsidRPr="003D1692">
                    <w:rPr>
                      <w:rFonts w:ascii="Arial" w:hAnsi="Arial" w:cs="Arial"/>
                      <w:bCs/>
                      <w:sz w:val="22"/>
                      <w:szCs w:val="22"/>
                      <w:lang w:eastAsia="ar-SA"/>
                    </w:rPr>
                    <w:t>Item 2 –</w:t>
                  </w:r>
                  <w:r>
                    <w:rPr>
                      <w:rFonts w:ascii="Arial" w:hAnsi="Arial" w:cs="Arial"/>
                      <w:bCs/>
                      <w:sz w:val="22"/>
                      <w:szCs w:val="22"/>
                      <w:lang w:eastAsia="ar-SA"/>
                    </w:rPr>
                    <w:t xml:space="preserve"> </w:t>
                  </w:r>
                  <w:r w:rsidRPr="00C23489">
                    <w:rPr>
                      <w:rFonts w:ascii="Arial" w:hAnsi="Arial" w:cs="Arial"/>
                      <w:b/>
                      <w:bCs/>
                      <w:sz w:val="22"/>
                      <w:szCs w:val="22"/>
                      <w:lang w:eastAsia="ar-SA"/>
                    </w:rPr>
                    <w:t>Linha 11T – Ressaca</w:t>
                  </w:r>
                  <w:r>
                    <w:rPr>
                      <w:rFonts w:ascii="Arial" w:hAnsi="Arial" w:cs="Arial"/>
                      <w:bCs/>
                      <w:sz w:val="22"/>
                      <w:szCs w:val="22"/>
                      <w:lang w:eastAsia="ar-SA"/>
                    </w:rPr>
                    <w:t xml:space="preserve"> -</w:t>
                  </w:r>
                  <w:r w:rsidRPr="003D1692">
                    <w:rPr>
                      <w:rFonts w:ascii="Arial" w:hAnsi="Arial" w:cs="Arial"/>
                      <w:bCs/>
                      <w:sz w:val="22"/>
                      <w:szCs w:val="22"/>
                      <w:lang w:eastAsia="ar-SA"/>
                    </w:rPr>
                    <w:t xml:space="preserve"> Bairros Ressaca, Esmeril e </w:t>
                  </w:r>
                  <w:proofErr w:type="spellStart"/>
                  <w:r w:rsidRPr="003D1692">
                    <w:rPr>
                      <w:rFonts w:ascii="Arial" w:hAnsi="Arial" w:cs="Arial"/>
                      <w:bCs/>
                      <w:sz w:val="22"/>
                      <w:szCs w:val="22"/>
                      <w:lang w:eastAsia="ar-SA"/>
                    </w:rPr>
                    <w:t>Virgulino</w:t>
                  </w:r>
                  <w:proofErr w:type="spellEnd"/>
                </w:p>
                <w:p w:rsidR="008E0D1F" w:rsidRPr="003D1692" w:rsidRDefault="008E0D1F" w:rsidP="00F84E1C">
                  <w:pPr>
                    <w:framePr w:hSpace="141" w:wrap="around" w:vAnchor="text" w:hAnchor="text" w:x="-555" w:y="1"/>
                    <w:spacing w:before="240" w:after="120"/>
                    <w:ind w:left="164"/>
                    <w:jc w:val="both"/>
                    <w:rPr>
                      <w:rFonts w:ascii="Arial" w:hAnsi="Arial" w:cs="Arial"/>
                      <w:bCs/>
                      <w:sz w:val="22"/>
                      <w:szCs w:val="22"/>
                      <w:lang w:eastAsia="ar-SA"/>
                    </w:rPr>
                  </w:pPr>
                  <w:r w:rsidRPr="003D1692">
                    <w:rPr>
                      <w:rFonts w:ascii="Arial" w:hAnsi="Arial" w:cs="Arial"/>
                      <w:bCs/>
                      <w:sz w:val="22"/>
                      <w:szCs w:val="22"/>
                      <w:lang w:eastAsia="ar-SA"/>
                    </w:rPr>
                    <w:t>As linhas acima deverão desembarcar e embarcar alunos nas Escolas: E</w:t>
                  </w:r>
                  <w:r>
                    <w:rPr>
                      <w:rFonts w:ascii="Arial" w:hAnsi="Arial" w:cs="Arial"/>
                      <w:bCs/>
                      <w:sz w:val="22"/>
                      <w:szCs w:val="22"/>
                      <w:lang w:eastAsia="ar-SA"/>
                    </w:rPr>
                    <w:t xml:space="preserve">scola </w:t>
                  </w:r>
                  <w:r w:rsidRPr="003D1692">
                    <w:rPr>
                      <w:rFonts w:ascii="Arial" w:hAnsi="Arial" w:cs="Arial"/>
                      <w:bCs/>
                      <w:sz w:val="22"/>
                      <w:szCs w:val="22"/>
                      <w:lang w:eastAsia="ar-SA"/>
                    </w:rPr>
                    <w:t>E</w:t>
                  </w:r>
                  <w:r>
                    <w:rPr>
                      <w:rFonts w:ascii="Arial" w:hAnsi="Arial" w:cs="Arial"/>
                      <w:bCs/>
                      <w:sz w:val="22"/>
                      <w:szCs w:val="22"/>
                      <w:lang w:eastAsia="ar-SA"/>
                    </w:rPr>
                    <w:t>stadual</w:t>
                  </w:r>
                  <w:r w:rsidRPr="003D1692">
                    <w:rPr>
                      <w:rFonts w:ascii="Arial" w:hAnsi="Arial" w:cs="Arial"/>
                      <w:bCs/>
                      <w:sz w:val="22"/>
                      <w:szCs w:val="22"/>
                      <w:lang w:eastAsia="ar-SA"/>
                    </w:rPr>
                    <w:t xml:space="preserve"> Secretário Olinto </w:t>
                  </w:r>
                  <w:proofErr w:type="spellStart"/>
                  <w:r w:rsidRPr="003D1692">
                    <w:rPr>
                      <w:rFonts w:ascii="Arial" w:hAnsi="Arial" w:cs="Arial"/>
                      <w:bCs/>
                      <w:sz w:val="22"/>
                      <w:szCs w:val="22"/>
                      <w:lang w:eastAsia="ar-SA"/>
                    </w:rPr>
                    <w:t>Orsini</w:t>
                  </w:r>
                  <w:proofErr w:type="spellEnd"/>
                  <w:r w:rsidRPr="003D1692">
                    <w:rPr>
                      <w:rFonts w:ascii="Arial" w:hAnsi="Arial" w:cs="Arial"/>
                      <w:bCs/>
                      <w:sz w:val="22"/>
                      <w:szCs w:val="22"/>
                      <w:lang w:eastAsia="ar-SA"/>
                    </w:rPr>
                    <w:t>, E</w:t>
                  </w:r>
                  <w:r>
                    <w:rPr>
                      <w:rFonts w:ascii="Arial" w:hAnsi="Arial" w:cs="Arial"/>
                      <w:bCs/>
                      <w:sz w:val="22"/>
                      <w:szCs w:val="22"/>
                      <w:lang w:eastAsia="ar-SA"/>
                    </w:rPr>
                    <w:t xml:space="preserve">scola </w:t>
                  </w:r>
                  <w:r w:rsidRPr="003D1692">
                    <w:rPr>
                      <w:rFonts w:ascii="Arial" w:hAnsi="Arial" w:cs="Arial"/>
                      <w:bCs/>
                      <w:sz w:val="22"/>
                      <w:szCs w:val="22"/>
                      <w:lang w:eastAsia="ar-SA"/>
                    </w:rPr>
                    <w:t>M</w:t>
                  </w:r>
                  <w:r>
                    <w:rPr>
                      <w:rFonts w:ascii="Arial" w:hAnsi="Arial" w:cs="Arial"/>
                      <w:bCs/>
                      <w:sz w:val="22"/>
                      <w:szCs w:val="22"/>
                      <w:lang w:eastAsia="ar-SA"/>
                    </w:rPr>
                    <w:t xml:space="preserve">unicipal </w:t>
                  </w:r>
                  <w:r w:rsidRPr="003D1692">
                    <w:rPr>
                      <w:rFonts w:ascii="Arial" w:hAnsi="Arial" w:cs="Arial"/>
                      <w:bCs/>
                      <w:sz w:val="22"/>
                      <w:szCs w:val="22"/>
                      <w:lang w:eastAsia="ar-SA"/>
                    </w:rPr>
                    <w:t xml:space="preserve">Professor Paulo José </w:t>
                  </w:r>
                  <w:proofErr w:type="spellStart"/>
                  <w:r w:rsidRPr="003D1692">
                    <w:rPr>
                      <w:rFonts w:ascii="Arial" w:hAnsi="Arial" w:cs="Arial"/>
                      <w:bCs/>
                      <w:sz w:val="22"/>
                      <w:szCs w:val="22"/>
                      <w:lang w:eastAsia="ar-SA"/>
                    </w:rPr>
                    <w:t>Andery</w:t>
                  </w:r>
                  <w:proofErr w:type="spellEnd"/>
                  <w:r w:rsidRPr="003D1692">
                    <w:rPr>
                      <w:rFonts w:ascii="Arial" w:hAnsi="Arial" w:cs="Arial"/>
                      <w:bCs/>
                      <w:sz w:val="22"/>
                      <w:szCs w:val="22"/>
                      <w:lang w:eastAsia="ar-SA"/>
                    </w:rPr>
                    <w:t xml:space="preserve"> e </w:t>
                  </w:r>
                  <w:proofErr w:type="spellStart"/>
                  <w:r w:rsidRPr="003D1692">
                    <w:rPr>
                      <w:rFonts w:ascii="Arial" w:hAnsi="Arial" w:cs="Arial"/>
                      <w:bCs/>
                      <w:sz w:val="22"/>
                      <w:szCs w:val="22"/>
                      <w:lang w:eastAsia="ar-SA"/>
                    </w:rPr>
                    <w:t>Pré</w:t>
                  </w:r>
                  <w:proofErr w:type="spellEnd"/>
                  <w:r>
                    <w:rPr>
                      <w:rFonts w:ascii="Arial" w:hAnsi="Arial" w:cs="Arial"/>
                      <w:bCs/>
                      <w:sz w:val="22"/>
                      <w:szCs w:val="22"/>
                      <w:lang w:eastAsia="ar-SA"/>
                    </w:rPr>
                    <w:t xml:space="preserve"> </w:t>
                  </w:r>
                  <w:r w:rsidRPr="003D1692">
                    <w:rPr>
                      <w:rFonts w:ascii="Arial" w:hAnsi="Arial" w:cs="Arial"/>
                      <w:bCs/>
                      <w:sz w:val="22"/>
                      <w:szCs w:val="22"/>
                      <w:lang w:eastAsia="ar-SA"/>
                    </w:rPr>
                    <w:t>Escola Municipal Jerusa da Veiga Lima</w:t>
                  </w:r>
                  <w:r w:rsidR="009157BE">
                    <w:rPr>
                      <w:rFonts w:ascii="Arial" w:hAnsi="Arial" w:cs="Arial"/>
                      <w:bCs/>
                      <w:sz w:val="22"/>
                      <w:szCs w:val="22"/>
                      <w:lang w:eastAsia="ar-SA"/>
                    </w:rPr>
                    <w:t>.</w:t>
                  </w:r>
                </w:p>
                <w:p w:rsidR="00012CEC" w:rsidRDefault="00012CEC" w:rsidP="00F84E1C">
                  <w:pPr>
                    <w:framePr w:hSpace="141" w:wrap="around" w:vAnchor="text" w:hAnchor="text" w:x="-555" w:y="1"/>
                    <w:spacing w:line="276" w:lineRule="auto"/>
                    <w:ind w:left="141" w:right="193"/>
                    <w:jc w:val="both"/>
                    <w:rPr>
                      <w:rFonts w:ascii="Arial" w:eastAsia="Arial" w:hAnsi="Arial" w:cs="Arial"/>
                    </w:rPr>
                  </w:pPr>
                </w:p>
              </w:tc>
            </w:tr>
          </w:tbl>
          <w:p w:rsidR="00012CEC" w:rsidRDefault="00D76E61">
            <w:pPr>
              <w:spacing w:line="276" w:lineRule="auto"/>
              <w:ind w:left="141" w:right="193"/>
              <w:jc w:val="both"/>
              <w:rPr>
                <w:rFonts w:ascii="Arial" w:eastAsia="Arial" w:hAnsi="Arial" w:cs="Arial"/>
              </w:rPr>
            </w:pPr>
            <w:r>
              <w:rPr>
                <w:rFonts w:ascii="Arial" w:eastAsia="Arial" w:hAnsi="Arial" w:cs="Arial"/>
                <w:b/>
              </w:rPr>
              <w:t>6.1.3</w:t>
            </w:r>
            <w:r>
              <w:rPr>
                <w:rFonts w:ascii="Arial" w:eastAsia="Arial" w:hAnsi="Arial" w:cs="Arial"/>
              </w:rPr>
              <w:t xml:space="preserve">. Os serviços serão executados conforme discriminado abaixo: </w:t>
            </w:r>
          </w:p>
          <w:tbl>
            <w:tblPr>
              <w:tblStyle w:val="afffffd"/>
              <w:tblW w:w="9124"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24"/>
            </w:tblGrid>
            <w:tr w:rsidR="00012CEC">
              <w:trPr>
                <w:trHeight w:val="388"/>
              </w:trPr>
              <w:tc>
                <w:tcPr>
                  <w:tcW w:w="9124" w:type="dxa"/>
                </w:tcPr>
                <w:p w:rsidR="008E0D1F" w:rsidRPr="003D1692" w:rsidRDefault="008E0D1F" w:rsidP="00F84E1C">
                  <w:pPr>
                    <w:framePr w:hSpace="141" w:wrap="around" w:vAnchor="text" w:hAnchor="text" w:x="-555" w:y="1"/>
                    <w:spacing w:before="240" w:after="120"/>
                    <w:ind w:left="164"/>
                    <w:jc w:val="both"/>
                    <w:rPr>
                      <w:rFonts w:ascii="Arial" w:hAnsi="Arial" w:cs="Arial"/>
                      <w:bCs/>
                      <w:sz w:val="22"/>
                      <w:szCs w:val="22"/>
                      <w:lang w:eastAsia="ar-SA"/>
                    </w:rPr>
                  </w:pPr>
                  <w:r w:rsidRPr="003D1692">
                    <w:rPr>
                      <w:rFonts w:ascii="Arial" w:hAnsi="Arial" w:cs="Arial"/>
                      <w:bCs/>
                      <w:sz w:val="22"/>
                      <w:szCs w:val="22"/>
                      <w:lang w:eastAsia="ar-SA"/>
                    </w:rPr>
                    <w:t>Item 1</w:t>
                  </w:r>
                  <w:r>
                    <w:rPr>
                      <w:rFonts w:ascii="Arial" w:hAnsi="Arial" w:cs="Arial"/>
                      <w:bCs/>
                      <w:sz w:val="22"/>
                      <w:szCs w:val="22"/>
                      <w:lang w:eastAsia="ar-SA"/>
                    </w:rPr>
                    <w:t xml:space="preserve"> </w:t>
                  </w:r>
                  <w:r w:rsidRPr="003D1692">
                    <w:rPr>
                      <w:rFonts w:ascii="Arial" w:hAnsi="Arial" w:cs="Arial"/>
                      <w:bCs/>
                      <w:sz w:val="22"/>
                      <w:szCs w:val="22"/>
                      <w:lang w:eastAsia="ar-SA"/>
                    </w:rPr>
                    <w:t xml:space="preserve">- </w:t>
                  </w:r>
                  <w:r w:rsidRPr="00C23489">
                    <w:rPr>
                      <w:rFonts w:ascii="Arial" w:hAnsi="Arial" w:cs="Arial"/>
                      <w:b/>
                      <w:bCs/>
                      <w:sz w:val="22"/>
                      <w:szCs w:val="22"/>
                      <w:lang w:eastAsia="ar-SA"/>
                    </w:rPr>
                    <w:t xml:space="preserve">Linha 8T </w:t>
                  </w:r>
                  <w:proofErr w:type="gramStart"/>
                  <w:r w:rsidRPr="00C23489">
                    <w:rPr>
                      <w:rFonts w:ascii="Arial" w:hAnsi="Arial" w:cs="Arial"/>
                      <w:b/>
                      <w:bCs/>
                      <w:sz w:val="22"/>
                      <w:szCs w:val="22"/>
                      <w:lang w:eastAsia="ar-SA"/>
                    </w:rPr>
                    <w:t>Nunes</w:t>
                  </w:r>
                  <w:r>
                    <w:rPr>
                      <w:rFonts w:ascii="Arial" w:hAnsi="Arial" w:cs="Arial"/>
                      <w:bCs/>
                      <w:sz w:val="22"/>
                      <w:szCs w:val="22"/>
                      <w:lang w:eastAsia="ar-SA"/>
                    </w:rPr>
                    <w:t xml:space="preserve">  -</w:t>
                  </w:r>
                  <w:proofErr w:type="gramEnd"/>
                  <w:r>
                    <w:rPr>
                      <w:rFonts w:ascii="Arial" w:hAnsi="Arial" w:cs="Arial"/>
                      <w:bCs/>
                      <w:sz w:val="22"/>
                      <w:szCs w:val="22"/>
                      <w:lang w:eastAsia="ar-SA"/>
                    </w:rPr>
                    <w:t xml:space="preserve"> </w:t>
                  </w:r>
                  <w:r w:rsidRPr="003D1692">
                    <w:rPr>
                      <w:rFonts w:ascii="Arial" w:hAnsi="Arial" w:cs="Arial"/>
                      <w:bCs/>
                      <w:sz w:val="22"/>
                      <w:szCs w:val="22"/>
                      <w:lang w:eastAsia="ar-SA"/>
                    </w:rPr>
                    <w:t xml:space="preserve"> Bairros Nunes e </w:t>
                  </w:r>
                  <w:proofErr w:type="spellStart"/>
                  <w:r w:rsidRPr="003D1692">
                    <w:rPr>
                      <w:rFonts w:ascii="Arial" w:hAnsi="Arial" w:cs="Arial"/>
                      <w:bCs/>
                      <w:sz w:val="22"/>
                      <w:szCs w:val="22"/>
                      <w:lang w:eastAsia="ar-SA"/>
                    </w:rPr>
                    <w:t>Xavi</w:t>
                  </w:r>
                  <w:proofErr w:type="spellEnd"/>
                  <w:r w:rsidRPr="003D1692">
                    <w:rPr>
                      <w:rFonts w:ascii="Arial" w:hAnsi="Arial" w:cs="Arial"/>
                      <w:bCs/>
                      <w:sz w:val="22"/>
                      <w:szCs w:val="22"/>
                      <w:lang w:eastAsia="ar-SA"/>
                    </w:rPr>
                    <w:t xml:space="preserve"> </w:t>
                  </w:r>
                </w:p>
                <w:p w:rsidR="008E0D1F" w:rsidRPr="003D1692" w:rsidRDefault="008E0D1F" w:rsidP="00F84E1C">
                  <w:pPr>
                    <w:framePr w:hSpace="141" w:wrap="around" w:vAnchor="text" w:hAnchor="text" w:x="-555" w:y="1"/>
                    <w:spacing w:before="240" w:after="120"/>
                    <w:ind w:left="164"/>
                    <w:jc w:val="both"/>
                    <w:rPr>
                      <w:rFonts w:ascii="Arial" w:hAnsi="Arial" w:cs="Arial"/>
                      <w:bCs/>
                      <w:sz w:val="22"/>
                      <w:szCs w:val="22"/>
                      <w:lang w:eastAsia="ar-SA"/>
                    </w:rPr>
                  </w:pPr>
                  <w:r w:rsidRPr="003D1692">
                    <w:rPr>
                      <w:rFonts w:ascii="Arial" w:hAnsi="Arial" w:cs="Arial"/>
                      <w:bCs/>
                      <w:sz w:val="22"/>
                      <w:szCs w:val="22"/>
                      <w:lang w:eastAsia="ar-SA"/>
                    </w:rPr>
                    <w:t>Item 2 –</w:t>
                  </w:r>
                  <w:r>
                    <w:rPr>
                      <w:rFonts w:ascii="Arial" w:hAnsi="Arial" w:cs="Arial"/>
                      <w:bCs/>
                      <w:sz w:val="22"/>
                      <w:szCs w:val="22"/>
                      <w:lang w:eastAsia="ar-SA"/>
                    </w:rPr>
                    <w:t xml:space="preserve"> </w:t>
                  </w:r>
                  <w:r w:rsidRPr="00C23489">
                    <w:rPr>
                      <w:rFonts w:ascii="Arial" w:hAnsi="Arial" w:cs="Arial"/>
                      <w:b/>
                      <w:bCs/>
                      <w:sz w:val="22"/>
                      <w:szCs w:val="22"/>
                      <w:lang w:eastAsia="ar-SA"/>
                    </w:rPr>
                    <w:t>Linha 11T – Ressaca</w:t>
                  </w:r>
                  <w:r>
                    <w:rPr>
                      <w:rFonts w:ascii="Arial" w:hAnsi="Arial" w:cs="Arial"/>
                      <w:bCs/>
                      <w:sz w:val="22"/>
                      <w:szCs w:val="22"/>
                      <w:lang w:eastAsia="ar-SA"/>
                    </w:rPr>
                    <w:t xml:space="preserve"> -</w:t>
                  </w:r>
                  <w:r w:rsidRPr="003D1692">
                    <w:rPr>
                      <w:rFonts w:ascii="Arial" w:hAnsi="Arial" w:cs="Arial"/>
                      <w:bCs/>
                      <w:sz w:val="22"/>
                      <w:szCs w:val="22"/>
                      <w:lang w:eastAsia="ar-SA"/>
                    </w:rPr>
                    <w:t xml:space="preserve"> Bairros Ressaca, Esmeril e </w:t>
                  </w:r>
                  <w:proofErr w:type="spellStart"/>
                  <w:r w:rsidRPr="003D1692">
                    <w:rPr>
                      <w:rFonts w:ascii="Arial" w:hAnsi="Arial" w:cs="Arial"/>
                      <w:bCs/>
                      <w:sz w:val="22"/>
                      <w:szCs w:val="22"/>
                      <w:lang w:eastAsia="ar-SA"/>
                    </w:rPr>
                    <w:t>Virgulino</w:t>
                  </w:r>
                  <w:proofErr w:type="spellEnd"/>
                </w:p>
                <w:p w:rsidR="00012CEC" w:rsidRPr="009157BE" w:rsidRDefault="008E0D1F" w:rsidP="00F84E1C">
                  <w:pPr>
                    <w:framePr w:hSpace="141" w:wrap="around" w:vAnchor="text" w:hAnchor="text" w:x="-555" w:y="1"/>
                    <w:spacing w:before="240" w:after="120"/>
                    <w:ind w:left="164"/>
                    <w:jc w:val="both"/>
                    <w:rPr>
                      <w:rFonts w:ascii="Arial" w:hAnsi="Arial" w:cs="Arial"/>
                      <w:bCs/>
                      <w:sz w:val="22"/>
                      <w:szCs w:val="22"/>
                      <w:lang w:eastAsia="ar-SA"/>
                    </w:rPr>
                  </w:pPr>
                  <w:r w:rsidRPr="003D1692">
                    <w:rPr>
                      <w:rFonts w:ascii="Arial" w:hAnsi="Arial" w:cs="Arial"/>
                      <w:bCs/>
                      <w:sz w:val="22"/>
                      <w:szCs w:val="22"/>
                      <w:lang w:eastAsia="ar-SA"/>
                    </w:rPr>
                    <w:t>As linhas acima deverão desembarcar e embarcar alunos nas Escolas: E</w:t>
                  </w:r>
                  <w:r>
                    <w:rPr>
                      <w:rFonts w:ascii="Arial" w:hAnsi="Arial" w:cs="Arial"/>
                      <w:bCs/>
                      <w:sz w:val="22"/>
                      <w:szCs w:val="22"/>
                      <w:lang w:eastAsia="ar-SA"/>
                    </w:rPr>
                    <w:t xml:space="preserve">scola </w:t>
                  </w:r>
                  <w:r w:rsidRPr="003D1692">
                    <w:rPr>
                      <w:rFonts w:ascii="Arial" w:hAnsi="Arial" w:cs="Arial"/>
                      <w:bCs/>
                      <w:sz w:val="22"/>
                      <w:szCs w:val="22"/>
                      <w:lang w:eastAsia="ar-SA"/>
                    </w:rPr>
                    <w:t>E</w:t>
                  </w:r>
                  <w:r>
                    <w:rPr>
                      <w:rFonts w:ascii="Arial" w:hAnsi="Arial" w:cs="Arial"/>
                      <w:bCs/>
                      <w:sz w:val="22"/>
                      <w:szCs w:val="22"/>
                      <w:lang w:eastAsia="ar-SA"/>
                    </w:rPr>
                    <w:t>stadual</w:t>
                  </w:r>
                  <w:r w:rsidRPr="003D1692">
                    <w:rPr>
                      <w:rFonts w:ascii="Arial" w:hAnsi="Arial" w:cs="Arial"/>
                      <w:bCs/>
                      <w:sz w:val="22"/>
                      <w:szCs w:val="22"/>
                      <w:lang w:eastAsia="ar-SA"/>
                    </w:rPr>
                    <w:t xml:space="preserve"> Secretário Olinto </w:t>
                  </w:r>
                  <w:proofErr w:type="spellStart"/>
                  <w:r w:rsidRPr="003D1692">
                    <w:rPr>
                      <w:rFonts w:ascii="Arial" w:hAnsi="Arial" w:cs="Arial"/>
                      <w:bCs/>
                      <w:sz w:val="22"/>
                      <w:szCs w:val="22"/>
                      <w:lang w:eastAsia="ar-SA"/>
                    </w:rPr>
                    <w:t>Orsini</w:t>
                  </w:r>
                  <w:proofErr w:type="spellEnd"/>
                  <w:r w:rsidRPr="003D1692">
                    <w:rPr>
                      <w:rFonts w:ascii="Arial" w:hAnsi="Arial" w:cs="Arial"/>
                      <w:bCs/>
                      <w:sz w:val="22"/>
                      <w:szCs w:val="22"/>
                      <w:lang w:eastAsia="ar-SA"/>
                    </w:rPr>
                    <w:t>, E</w:t>
                  </w:r>
                  <w:r>
                    <w:rPr>
                      <w:rFonts w:ascii="Arial" w:hAnsi="Arial" w:cs="Arial"/>
                      <w:bCs/>
                      <w:sz w:val="22"/>
                      <w:szCs w:val="22"/>
                      <w:lang w:eastAsia="ar-SA"/>
                    </w:rPr>
                    <w:t xml:space="preserve">scola </w:t>
                  </w:r>
                  <w:r w:rsidRPr="003D1692">
                    <w:rPr>
                      <w:rFonts w:ascii="Arial" w:hAnsi="Arial" w:cs="Arial"/>
                      <w:bCs/>
                      <w:sz w:val="22"/>
                      <w:szCs w:val="22"/>
                      <w:lang w:eastAsia="ar-SA"/>
                    </w:rPr>
                    <w:t>M</w:t>
                  </w:r>
                  <w:r>
                    <w:rPr>
                      <w:rFonts w:ascii="Arial" w:hAnsi="Arial" w:cs="Arial"/>
                      <w:bCs/>
                      <w:sz w:val="22"/>
                      <w:szCs w:val="22"/>
                      <w:lang w:eastAsia="ar-SA"/>
                    </w:rPr>
                    <w:t xml:space="preserve">unicipal </w:t>
                  </w:r>
                  <w:r w:rsidRPr="003D1692">
                    <w:rPr>
                      <w:rFonts w:ascii="Arial" w:hAnsi="Arial" w:cs="Arial"/>
                      <w:bCs/>
                      <w:sz w:val="22"/>
                      <w:szCs w:val="22"/>
                      <w:lang w:eastAsia="ar-SA"/>
                    </w:rPr>
                    <w:t xml:space="preserve">Professor Paulo José </w:t>
                  </w:r>
                  <w:proofErr w:type="spellStart"/>
                  <w:r w:rsidRPr="003D1692">
                    <w:rPr>
                      <w:rFonts w:ascii="Arial" w:hAnsi="Arial" w:cs="Arial"/>
                      <w:bCs/>
                      <w:sz w:val="22"/>
                      <w:szCs w:val="22"/>
                      <w:lang w:eastAsia="ar-SA"/>
                    </w:rPr>
                    <w:t>Andery</w:t>
                  </w:r>
                  <w:proofErr w:type="spellEnd"/>
                  <w:r w:rsidRPr="003D1692">
                    <w:rPr>
                      <w:rFonts w:ascii="Arial" w:hAnsi="Arial" w:cs="Arial"/>
                      <w:bCs/>
                      <w:sz w:val="22"/>
                      <w:szCs w:val="22"/>
                      <w:lang w:eastAsia="ar-SA"/>
                    </w:rPr>
                    <w:t xml:space="preserve"> e </w:t>
                  </w:r>
                  <w:proofErr w:type="spellStart"/>
                  <w:r w:rsidRPr="003D1692">
                    <w:rPr>
                      <w:rFonts w:ascii="Arial" w:hAnsi="Arial" w:cs="Arial"/>
                      <w:bCs/>
                      <w:sz w:val="22"/>
                      <w:szCs w:val="22"/>
                      <w:lang w:eastAsia="ar-SA"/>
                    </w:rPr>
                    <w:t>Pré</w:t>
                  </w:r>
                  <w:proofErr w:type="spellEnd"/>
                  <w:r>
                    <w:rPr>
                      <w:rFonts w:ascii="Arial" w:hAnsi="Arial" w:cs="Arial"/>
                      <w:bCs/>
                      <w:sz w:val="22"/>
                      <w:szCs w:val="22"/>
                      <w:lang w:eastAsia="ar-SA"/>
                    </w:rPr>
                    <w:t xml:space="preserve"> </w:t>
                  </w:r>
                  <w:r w:rsidRPr="003D1692">
                    <w:rPr>
                      <w:rFonts w:ascii="Arial" w:hAnsi="Arial" w:cs="Arial"/>
                      <w:bCs/>
                      <w:sz w:val="22"/>
                      <w:szCs w:val="22"/>
                      <w:lang w:eastAsia="ar-SA"/>
                    </w:rPr>
                    <w:t>Escola Municipal Jerusa da Veiga Lima</w:t>
                  </w:r>
                  <w:r w:rsidR="009157BE">
                    <w:rPr>
                      <w:rFonts w:ascii="Arial" w:hAnsi="Arial" w:cs="Arial"/>
                      <w:bCs/>
                      <w:sz w:val="22"/>
                      <w:szCs w:val="22"/>
                      <w:lang w:eastAsia="ar-SA"/>
                    </w:rPr>
                    <w:t>.</w:t>
                  </w:r>
                </w:p>
              </w:tc>
            </w:tr>
          </w:tbl>
          <w:p w:rsidR="00012CEC" w:rsidRDefault="00D76E61">
            <w:pPr>
              <w:spacing w:line="276" w:lineRule="auto"/>
              <w:ind w:left="141"/>
              <w:jc w:val="both"/>
              <w:rPr>
                <w:rFonts w:ascii="Arial" w:eastAsia="Arial" w:hAnsi="Arial" w:cs="Arial"/>
              </w:rPr>
            </w:pPr>
            <w:r>
              <w:rPr>
                <w:rFonts w:ascii="Arial" w:eastAsia="Arial" w:hAnsi="Arial" w:cs="Arial"/>
                <w:b/>
              </w:rPr>
              <w:t>6.1.4.</w:t>
            </w:r>
            <w:r>
              <w:rPr>
                <w:rFonts w:ascii="Arial" w:eastAsia="Arial" w:hAnsi="Arial" w:cs="Arial"/>
              </w:rPr>
              <w:t xml:space="preserve"> Os serviços serão executados conforme discriminado abaixo: </w:t>
            </w:r>
          </w:p>
          <w:tbl>
            <w:tblPr>
              <w:tblStyle w:val="afffffe"/>
              <w:tblW w:w="9645"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5"/>
            </w:tblGrid>
            <w:tr w:rsidR="00012CEC" w:rsidTr="0048578E">
              <w:trPr>
                <w:trHeight w:val="1537"/>
              </w:trPr>
              <w:tc>
                <w:tcPr>
                  <w:tcW w:w="9645" w:type="dxa"/>
                </w:tcPr>
                <w:p w:rsidR="008E0D1F" w:rsidRDefault="008E0D1F" w:rsidP="00F84E1C">
                  <w:pPr>
                    <w:framePr w:hSpace="141" w:wrap="around" w:vAnchor="text" w:hAnchor="text" w:x="-555" w:y="1"/>
                    <w:jc w:val="both"/>
                    <w:rPr>
                      <w:rFonts w:ascii="Arial" w:hAnsi="Arial" w:cs="Arial"/>
                      <w:b/>
                    </w:rPr>
                  </w:pPr>
                </w:p>
                <w:p w:rsidR="008E0D1F" w:rsidRDefault="008E0D1F" w:rsidP="00F84E1C">
                  <w:pPr>
                    <w:framePr w:hSpace="141" w:wrap="around" w:vAnchor="text" w:hAnchor="text" w:x="-555" w:y="1"/>
                    <w:jc w:val="both"/>
                    <w:rPr>
                      <w:rFonts w:ascii="Arial" w:hAnsi="Arial" w:cs="Arial"/>
                      <w:b/>
                    </w:rPr>
                  </w:pPr>
                  <w:r w:rsidRPr="00B16A77">
                    <w:rPr>
                      <w:rFonts w:ascii="Arial" w:hAnsi="Arial" w:cs="Arial"/>
                      <w:b/>
                    </w:rPr>
                    <w:t xml:space="preserve">Prestação de serviços de transporte escolar para a Linha: </w:t>
                  </w:r>
                </w:p>
                <w:p w:rsidR="0056006E" w:rsidRPr="00B16A77" w:rsidRDefault="0056006E" w:rsidP="00F84E1C">
                  <w:pPr>
                    <w:framePr w:hSpace="141" w:wrap="around" w:vAnchor="text" w:hAnchor="text" w:x="-555" w:y="1"/>
                    <w:jc w:val="both"/>
                    <w:rPr>
                      <w:rFonts w:ascii="Arial" w:hAnsi="Arial" w:cs="Arial"/>
                      <w:b/>
                    </w:rPr>
                  </w:pPr>
                </w:p>
                <w:p w:rsidR="008E0D1F" w:rsidRDefault="008E0D1F" w:rsidP="00F84E1C">
                  <w:pPr>
                    <w:framePr w:hSpace="141" w:wrap="around" w:vAnchor="text" w:hAnchor="text" w:x="-555" w:y="1"/>
                    <w:jc w:val="both"/>
                    <w:rPr>
                      <w:rFonts w:ascii="Arial" w:hAnsi="Arial" w:cs="Arial"/>
                      <w:sz w:val="22"/>
                      <w:szCs w:val="22"/>
                    </w:rPr>
                  </w:pPr>
                  <w:r w:rsidRPr="00B16A77">
                    <w:rPr>
                      <w:rFonts w:ascii="Arial" w:hAnsi="Arial" w:cs="Arial"/>
                      <w:b/>
                    </w:rPr>
                    <w:t>Linha</w:t>
                  </w:r>
                  <w:r>
                    <w:rPr>
                      <w:rFonts w:ascii="Arial" w:hAnsi="Arial" w:cs="Arial"/>
                      <w:b/>
                    </w:rPr>
                    <w:t xml:space="preserve"> 8T -</w:t>
                  </w:r>
                  <w:r w:rsidRPr="00B16A77">
                    <w:rPr>
                      <w:rFonts w:ascii="Arial" w:hAnsi="Arial" w:cs="Arial"/>
                      <w:b/>
                    </w:rPr>
                    <w:t xml:space="preserve"> Nunes:</w:t>
                  </w:r>
                  <w:r w:rsidRPr="00B16A77">
                    <w:rPr>
                      <w:rFonts w:ascii="Arial" w:hAnsi="Arial" w:cs="Arial"/>
                    </w:rPr>
                    <w:t xml:space="preserve"> </w:t>
                  </w:r>
                  <w:r w:rsidRPr="00B16A77">
                    <w:rPr>
                      <w:rFonts w:ascii="Arial" w:eastAsia="Calibri" w:hAnsi="Arial" w:cs="Arial"/>
                      <w:sz w:val="22"/>
                      <w:szCs w:val="22"/>
                      <w:lang w:eastAsia="en-US"/>
                    </w:rPr>
                    <w:t xml:space="preserve"> Transporte de escolares do 1º e 2º grau no seguinte percurso: saindo da cidade sentido</w:t>
                  </w:r>
                  <w:r w:rsidRPr="00B16A77">
                    <w:rPr>
                      <w:rFonts w:ascii="Arial" w:hAnsi="Arial" w:cs="Arial"/>
                      <w:sz w:val="22"/>
                      <w:szCs w:val="22"/>
                    </w:rPr>
                    <w:t xml:space="preserve"> bairro dos Nunes pela principal, segue sentido vinho da Mantiqueira até o final embarca alunos e retorna embarcando alunos na beira da estrada principal até a fazenda do Villar, retorna e </w:t>
                  </w:r>
                  <w:r w:rsidRPr="00B16A77">
                    <w:rPr>
                      <w:rFonts w:ascii="Arial" w:eastAsia="Calibri" w:hAnsi="Arial" w:cs="Arial"/>
                      <w:sz w:val="22"/>
                      <w:szCs w:val="22"/>
                      <w:lang w:eastAsia="en-US"/>
                    </w:rPr>
                    <w:t xml:space="preserve">segue para as seguintes escola no centro da cidade: EM Professor Paulo José </w:t>
                  </w:r>
                  <w:proofErr w:type="spellStart"/>
                  <w:r w:rsidRPr="00B16A77">
                    <w:rPr>
                      <w:rFonts w:ascii="Arial" w:eastAsia="Calibri" w:hAnsi="Arial" w:cs="Arial"/>
                      <w:sz w:val="22"/>
                      <w:szCs w:val="22"/>
                      <w:lang w:eastAsia="en-US"/>
                    </w:rPr>
                    <w:t>Andery</w:t>
                  </w:r>
                  <w:proofErr w:type="spellEnd"/>
                  <w:r w:rsidRPr="00B16A77">
                    <w:rPr>
                      <w:rFonts w:ascii="Arial" w:eastAsia="Calibri" w:hAnsi="Arial" w:cs="Arial"/>
                      <w:sz w:val="22"/>
                      <w:szCs w:val="22"/>
                      <w:lang w:eastAsia="en-US"/>
                    </w:rPr>
                    <w:t xml:space="preserve">, EE Secretário Olinto </w:t>
                  </w:r>
                  <w:proofErr w:type="spellStart"/>
                  <w:r w:rsidRPr="00B16A77">
                    <w:rPr>
                      <w:rFonts w:ascii="Arial" w:eastAsia="Calibri" w:hAnsi="Arial" w:cs="Arial"/>
                      <w:sz w:val="22"/>
                      <w:szCs w:val="22"/>
                      <w:lang w:eastAsia="en-US"/>
                    </w:rPr>
                    <w:t>Orsini</w:t>
                  </w:r>
                  <w:proofErr w:type="spellEnd"/>
                  <w:r w:rsidRPr="00B16A77">
                    <w:rPr>
                      <w:rFonts w:ascii="Arial" w:eastAsia="Calibri" w:hAnsi="Arial" w:cs="Arial"/>
                      <w:sz w:val="22"/>
                      <w:szCs w:val="22"/>
                      <w:lang w:eastAsia="en-US"/>
                    </w:rPr>
                    <w:t>, PEM Jerusa da Veiga Lima</w:t>
                  </w:r>
                  <w:r w:rsidRPr="00B16A77">
                    <w:rPr>
                      <w:rFonts w:ascii="Arial" w:hAnsi="Arial" w:cs="Arial"/>
                      <w:sz w:val="22"/>
                      <w:szCs w:val="22"/>
                    </w:rPr>
                    <w:t>. Saindo ás 6:00 e retornando com os alunos as 11:40, no mesmo trajeto.  Num total de 15 alunos.</w:t>
                  </w:r>
                </w:p>
                <w:p w:rsidR="0056006E" w:rsidRPr="00B16A77" w:rsidRDefault="0056006E" w:rsidP="00F84E1C">
                  <w:pPr>
                    <w:framePr w:hSpace="141" w:wrap="around" w:vAnchor="text" w:hAnchor="text" w:x="-555" w:y="1"/>
                    <w:jc w:val="both"/>
                    <w:rPr>
                      <w:rFonts w:ascii="Arial" w:hAnsi="Arial" w:cs="Arial"/>
                      <w:sz w:val="22"/>
                      <w:szCs w:val="22"/>
                    </w:rPr>
                  </w:pPr>
                </w:p>
                <w:p w:rsidR="008E0D1F" w:rsidRDefault="008E0D1F" w:rsidP="00F84E1C">
                  <w:pPr>
                    <w:framePr w:hSpace="141" w:wrap="around" w:vAnchor="text" w:hAnchor="text" w:x="-555" w:y="1"/>
                    <w:jc w:val="both"/>
                    <w:rPr>
                      <w:rFonts w:ascii="Arial" w:hAnsi="Arial" w:cs="Arial"/>
                      <w:sz w:val="22"/>
                      <w:szCs w:val="22"/>
                    </w:rPr>
                  </w:pPr>
                  <w:r w:rsidRPr="00B16A77">
                    <w:rPr>
                      <w:rFonts w:ascii="Arial" w:hAnsi="Arial" w:cs="Arial"/>
                      <w:sz w:val="22"/>
                      <w:szCs w:val="22"/>
                    </w:rPr>
                    <w:t>Ao retornar para cidade no horário das 12:00, trazer alunos e devolver no horário das 17:30, no mesmo percurso acima descrito. Quilometragem percorrida 84 Km diário.</w:t>
                  </w:r>
                </w:p>
                <w:p w:rsidR="008E0D1F" w:rsidRPr="00B16A77" w:rsidRDefault="008E0D1F" w:rsidP="00F84E1C">
                  <w:pPr>
                    <w:framePr w:hSpace="141" w:wrap="around" w:vAnchor="text" w:hAnchor="text" w:x="-555" w:y="1"/>
                    <w:jc w:val="both"/>
                    <w:rPr>
                      <w:rFonts w:ascii="Arial" w:hAnsi="Arial" w:cs="Arial"/>
                    </w:rPr>
                  </w:pPr>
                </w:p>
                <w:p w:rsidR="008E0D1F" w:rsidRDefault="008E0D1F" w:rsidP="00F84E1C">
                  <w:pPr>
                    <w:framePr w:hSpace="141" w:wrap="around" w:vAnchor="text" w:hAnchor="text" w:x="-555" w:y="1"/>
                    <w:jc w:val="both"/>
                    <w:rPr>
                      <w:rFonts w:ascii="Arial" w:hAnsi="Arial" w:cs="Arial"/>
                      <w:b/>
                    </w:rPr>
                  </w:pPr>
                  <w:r w:rsidRPr="00C23489">
                    <w:rPr>
                      <w:rFonts w:ascii="Arial" w:hAnsi="Arial" w:cs="Arial"/>
                      <w:b/>
                    </w:rPr>
                    <w:t xml:space="preserve">Prestação de serviços de transporte escolar para a Linha: </w:t>
                  </w:r>
                </w:p>
                <w:p w:rsidR="0056006E" w:rsidRPr="00C23489" w:rsidRDefault="0056006E" w:rsidP="00F84E1C">
                  <w:pPr>
                    <w:framePr w:hSpace="141" w:wrap="around" w:vAnchor="text" w:hAnchor="text" w:x="-555" w:y="1"/>
                    <w:jc w:val="both"/>
                    <w:rPr>
                      <w:rFonts w:ascii="Arial" w:eastAsia="Calibri" w:hAnsi="Arial" w:cs="Arial"/>
                      <w:b/>
                      <w:sz w:val="22"/>
                      <w:szCs w:val="22"/>
                      <w:lang w:eastAsia="en-US"/>
                    </w:rPr>
                  </w:pPr>
                </w:p>
                <w:p w:rsidR="008E0D1F" w:rsidRDefault="008E0D1F" w:rsidP="00F84E1C">
                  <w:pPr>
                    <w:framePr w:hSpace="141" w:wrap="around" w:vAnchor="text" w:hAnchor="text" w:x="-555" w:y="1"/>
                    <w:jc w:val="both"/>
                    <w:rPr>
                      <w:rFonts w:ascii="Arial" w:hAnsi="Arial" w:cs="Arial"/>
                      <w:sz w:val="22"/>
                      <w:szCs w:val="22"/>
                    </w:rPr>
                  </w:pPr>
                  <w:r w:rsidRPr="00B16A77">
                    <w:rPr>
                      <w:rFonts w:ascii="Arial" w:eastAsia="Calibri" w:hAnsi="Arial" w:cs="Arial"/>
                      <w:b/>
                      <w:lang w:eastAsia="en-US"/>
                    </w:rPr>
                    <w:t>Linha 11T - Ressaca</w:t>
                  </w:r>
                  <w:r>
                    <w:rPr>
                      <w:rFonts w:ascii="Arial" w:eastAsia="Calibri" w:hAnsi="Arial" w:cs="Arial"/>
                      <w:sz w:val="22"/>
                      <w:szCs w:val="22"/>
                      <w:lang w:eastAsia="en-US"/>
                    </w:rPr>
                    <w:t xml:space="preserve">: </w:t>
                  </w:r>
                  <w:r w:rsidRPr="00ED0BA1">
                    <w:rPr>
                      <w:rFonts w:ascii="Arial" w:eastAsia="Calibri" w:hAnsi="Arial" w:cs="Arial"/>
                      <w:sz w:val="22"/>
                      <w:szCs w:val="22"/>
                      <w:lang w:eastAsia="en-US"/>
                    </w:rPr>
                    <w:t>Transporte de escolares do 1º e 2º grau no seguinte percurso: saindo da cidade sentido</w:t>
                  </w:r>
                  <w:r w:rsidRPr="00ED0BA1">
                    <w:rPr>
                      <w:rFonts w:ascii="Arial" w:hAnsi="Arial" w:cs="Arial"/>
                      <w:sz w:val="22"/>
                      <w:szCs w:val="22"/>
                    </w:rPr>
                    <w:t xml:space="preserve"> bairro do Esmeril, após a encruzilhada da Ressaca, segue até a segunda encruzilhada , logo após a antiga escola do Esmeril entra a esquerda e segue até casa do </w:t>
                  </w:r>
                  <w:proofErr w:type="spellStart"/>
                  <w:r w:rsidRPr="00ED0BA1">
                    <w:rPr>
                      <w:rFonts w:ascii="Arial" w:hAnsi="Arial" w:cs="Arial"/>
                      <w:sz w:val="22"/>
                      <w:szCs w:val="22"/>
                    </w:rPr>
                    <w:t>Virgulino</w:t>
                  </w:r>
                  <w:proofErr w:type="spellEnd"/>
                  <w:r w:rsidRPr="00ED0BA1">
                    <w:rPr>
                      <w:rFonts w:ascii="Arial" w:hAnsi="Arial" w:cs="Arial"/>
                      <w:sz w:val="22"/>
                      <w:szCs w:val="22"/>
                    </w:rPr>
                    <w:t>, embarca alunos e retorna até a entrada da Ressaca, entra e segue até o final da linha embarca alunos e retorna embarcando alunos</w:t>
                  </w:r>
                  <w:r>
                    <w:rPr>
                      <w:rFonts w:ascii="Arial" w:hAnsi="Arial" w:cs="Arial"/>
                      <w:sz w:val="22"/>
                      <w:szCs w:val="22"/>
                    </w:rPr>
                    <w:t xml:space="preserve"> </w:t>
                  </w:r>
                  <w:r w:rsidRPr="00ED0BA1">
                    <w:rPr>
                      <w:rFonts w:ascii="Arial" w:hAnsi="Arial" w:cs="Arial"/>
                      <w:sz w:val="22"/>
                      <w:szCs w:val="22"/>
                    </w:rPr>
                    <w:t xml:space="preserve">pela beira da estrada até a estrada principal, seguindo diretamente para as </w:t>
                  </w:r>
                  <w:r w:rsidRPr="00ED0BA1">
                    <w:rPr>
                      <w:rFonts w:ascii="Arial" w:eastAsia="Calibri" w:hAnsi="Arial" w:cs="Arial"/>
                      <w:sz w:val="22"/>
                      <w:szCs w:val="22"/>
                      <w:lang w:eastAsia="en-US"/>
                    </w:rPr>
                    <w:t xml:space="preserve">seguintes escola no centro da cidade: EM Professor Paulo José </w:t>
                  </w:r>
                  <w:proofErr w:type="spellStart"/>
                  <w:r w:rsidRPr="00ED0BA1">
                    <w:rPr>
                      <w:rFonts w:ascii="Arial" w:eastAsia="Calibri" w:hAnsi="Arial" w:cs="Arial"/>
                      <w:sz w:val="22"/>
                      <w:szCs w:val="22"/>
                      <w:lang w:eastAsia="en-US"/>
                    </w:rPr>
                    <w:t>Andery</w:t>
                  </w:r>
                  <w:proofErr w:type="spellEnd"/>
                  <w:r w:rsidRPr="00ED0BA1">
                    <w:rPr>
                      <w:rFonts w:ascii="Arial" w:eastAsia="Calibri" w:hAnsi="Arial" w:cs="Arial"/>
                      <w:sz w:val="22"/>
                      <w:szCs w:val="22"/>
                      <w:lang w:eastAsia="en-US"/>
                    </w:rPr>
                    <w:t xml:space="preserve">, EE Secretário Olinto </w:t>
                  </w:r>
                  <w:proofErr w:type="spellStart"/>
                  <w:r w:rsidRPr="00ED0BA1">
                    <w:rPr>
                      <w:rFonts w:ascii="Arial" w:eastAsia="Calibri" w:hAnsi="Arial" w:cs="Arial"/>
                      <w:sz w:val="22"/>
                      <w:szCs w:val="22"/>
                      <w:lang w:eastAsia="en-US"/>
                    </w:rPr>
                    <w:t>Orsini</w:t>
                  </w:r>
                  <w:proofErr w:type="spellEnd"/>
                  <w:r w:rsidRPr="00ED0BA1">
                    <w:rPr>
                      <w:rFonts w:ascii="Arial" w:eastAsia="Calibri" w:hAnsi="Arial" w:cs="Arial"/>
                      <w:sz w:val="22"/>
                      <w:szCs w:val="22"/>
                      <w:lang w:eastAsia="en-US"/>
                    </w:rPr>
                    <w:t>, PEM Jerusa da Veiga Lima</w:t>
                  </w:r>
                  <w:r w:rsidRPr="00ED0BA1">
                    <w:rPr>
                      <w:rFonts w:ascii="Arial" w:hAnsi="Arial" w:cs="Arial"/>
                      <w:sz w:val="22"/>
                      <w:szCs w:val="22"/>
                    </w:rPr>
                    <w:t>. Saindo ás 5:40 e retornando com os alunos as 11:40, no mesmo trajeto.  Num total de 15 alunos.</w:t>
                  </w:r>
                </w:p>
                <w:p w:rsidR="0056006E" w:rsidRPr="00ED0BA1" w:rsidRDefault="0056006E" w:rsidP="00F84E1C">
                  <w:pPr>
                    <w:framePr w:hSpace="141" w:wrap="around" w:vAnchor="text" w:hAnchor="text" w:x="-555" w:y="1"/>
                    <w:jc w:val="both"/>
                    <w:rPr>
                      <w:rFonts w:ascii="Arial" w:hAnsi="Arial" w:cs="Arial"/>
                      <w:sz w:val="22"/>
                      <w:szCs w:val="22"/>
                    </w:rPr>
                  </w:pPr>
                </w:p>
                <w:p w:rsidR="008E0D1F" w:rsidRDefault="008E0D1F" w:rsidP="00F84E1C">
                  <w:pPr>
                    <w:framePr w:hSpace="141" w:wrap="around" w:vAnchor="text" w:hAnchor="text" w:x="-555" w:y="1"/>
                    <w:jc w:val="both"/>
                    <w:rPr>
                      <w:rFonts w:ascii="Arial" w:eastAsia="Calibri" w:hAnsi="Arial" w:cs="Arial"/>
                      <w:sz w:val="22"/>
                      <w:szCs w:val="22"/>
                      <w:lang w:eastAsia="en-US"/>
                    </w:rPr>
                  </w:pPr>
                  <w:r w:rsidRPr="00ED0BA1">
                    <w:rPr>
                      <w:rFonts w:ascii="Arial" w:hAnsi="Arial" w:cs="Arial"/>
                      <w:sz w:val="22"/>
                      <w:szCs w:val="22"/>
                    </w:rPr>
                    <w:lastRenderedPageBreak/>
                    <w:t xml:space="preserve">Ao retornar para a cidade, com o veículo vazio, ao chegar no Campo Grande, na ponte, segue a direita indo sentido lixão, onde embarca 2 alunos e trazer para </w:t>
                  </w:r>
                  <w:r w:rsidRPr="00ED0BA1">
                    <w:rPr>
                      <w:rFonts w:ascii="Arial" w:eastAsia="Calibri" w:hAnsi="Arial" w:cs="Arial"/>
                      <w:sz w:val="22"/>
                      <w:szCs w:val="22"/>
                      <w:lang w:eastAsia="en-US"/>
                    </w:rPr>
                    <w:t xml:space="preserve">EM Professor Paulo José </w:t>
                  </w:r>
                  <w:proofErr w:type="spellStart"/>
                  <w:r w:rsidRPr="00ED0BA1">
                    <w:rPr>
                      <w:rFonts w:ascii="Arial" w:eastAsia="Calibri" w:hAnsi="Arial" w:cs="Arial"/>
                      <w:sz w:val="22"/>
                      <w:szCs w:val="22"/>
                      <w:lang w:eastAsia="en-US"/>
                    </w:rPr>
                    <w:t>Andery</w:t>
                  </w:r>
                  <w:proofErr w:type="spellEnd"/>
                  <w:r w:rsidRPr="00ED0BA1">
                    <w:rPr>
                      <w:rFonts w:ascii="Arial" w:eastAsia="Calibri" w:hAnsi="Arial" w:cs="Arial"/>
                      <w:sz w:val="22"/>
                      <w:szCs w:val="22"/>
                      <w:lang w:eastAsia="en-US"/>
                    </w:rPr>
                    <w:t>, PEM Jerusa da Veiga Lima.</w:t>
                  </w:r>
                </w:p>
                <w:p w:rsidR="0056006E" w:rsidRPr="00ED0BA1" w:rsidRDefault="0056006E" w:rsidP="00F84E1C">
                  <w:pPr>
                    <w:framePr w:hSpace="141" w:wrap="around" w:vAnchor="text" w:hAnchor="text" w:x="-555" w:y="1"/>
                    <w:jc w:val="both"/>
                    <w:rPr>
                      <w:rFonts w:ascii="Arial" w:hAnsi="Arial" w:cs="Arial"/>
                      <w:sz w:val="22"/>
                      <w:szCs w:val="22"/>
                    </w:rPr>
                  </w:pPr>
                </w:p>
                <w:p w:rsidR="008E0D1F" w:rsidRDefault="008E0D1F" w:rsidP="00F84E1C">
                  <w:pPr>
                    <w:framePr w:hSpace="141" w:wrap="around" w:vAnchor="text" w:hAnchor="text" w:x="-555" w:y="1"/>
                    <w:jc w:val="both"/>
                    <w:rPr>
                      <w:rFonts w:ascii="Arial" w:hAnsi="Arial" w:cs="Arial"/>
                      <w:sz w:val="22"/>
                      <w:szCs w:val="22"/>
                    </w:rPr>
                  </w:pPr>
                  <w:r w:rsidRPr="006D2290">
                    <w:rPr>
                      <w:rFonts w:ascii="Arial" w:hAnsi="Arial" w:cs="Arial"/>
                      <w:sz w:val="22"/>
                      <w:szCs w:val="22"/>
                    </w:rPr>
                    <w:t>Quilometragem percorrida será de 66 km diários.</w:t>
                  </w:r>
                </w:p>
                <w:p w:rsidR="008E0D1F" w:rsidRPr="006D2290" w:rsidRDefault="008E0D1F" w:rsidP="00F84E1C">
                  <w:pPr>
                    <w:framePr w:hSpace="141" w:wrap="around" w:vAnchor="text" w:hAnchor="text" w:x="-555" w:y="1"/>
                    <w:jc w:val="both"/>
                  </w:pPr>
                </w:p>
                <w:p w:rsidR="008E0D1F" w:rsidRPr="00CD31C8" w:rsidRDefault="008E0D1F" w:rsidP="00F84E1C">
                  <w:pPr>
                    <w:pStyle w:val="PargrafodaLista"/>
                    <w:framePr w:hSpace="141" w:wrap="around" w:vAnchor="text" w:hAnchor="text" w:x="-555" w:y="1"/>
                    <w:numPr>
                      <w:ilvl w:val="0"/>
                      <w:numId w:val="13"/>
                    </w:numPr>
                    <w:suppressAutoHyphens/>
                    <w:spacing w:line="276" w:lineRule="auto"/>
                    <w:ind w:left="14" w:firstLine="283"/>
                    <w:jc w:val="both"/>
                    <w:rPr>
                      <w:sz w:val="24"/>
                      <w:szCs w:val="24"/>
                    </w:rPr>
                  </w:pPr>
                  <w:r w:rsidRPr="00CD31C8">
                    <w:rPr>
                      <w:rFonts w:ascii="Arial" w:hAnsi="Arial" w:cs="Arial"/>
                      <w:sz w:val="24"/>
                      <w:szCs w:val="24"/>
                    </w:rPr>
                    <w:t>Os motoristas devem seguir a rota de acordo com o solicitado no objeto, embarcando alunos que se encontram ao longo da rota em seus devidos pontos;</w:t>
                  </w:r>
                </w:p>
                <w:p w:rsidR="008E0D1F" w:rsidRPr="00CD31C8" w:rsidRDefault="008E0D1F" w:rsidP="00F84E1C">
                  <w:pPr>
                    <w:pStyle w:val="PargrafodaLista"/>
                    <w:framePr w:hSpace="141" w:wrap="around" w:vAnchor="text" w:hAnchor="text" w:x="-555" w:y="1"/>
                    <w:numPr>
                      <w:ilvl w:val="0"/>
                      <w:numId w:val="13"/>
                    </w:numPr>
                    <w:suppressAutoHyphens/>
                    <w:spacing w:line="276" w:lineRule="auto"/>
                    <w:ind w:left="14" w:firstLine="283"/>
                    <w:jc w:val="both"/>
                    <w:rPr>
                      <w:rFonts w:ascii="Arial" w:hAnsi="Arial" w:cs="Arial"/>
                      <w:sz w:val="24"/>
                      <w:szCs w:val="24"/>
                    </w:rPr>
                  </w:pPr>
                  <w:r w:rsidRPr="00CD31C8">
                    <w:rPr>
                      <w:rFonts w:ascii="Arial" w:hAnsi="Arial" w:cs="Arial"/>
                      <w:sz w:val="24"/>
                      <w:szCs w:val="24"/>
                    </w:rPr>
                    <w:t xml:space="preserve">Deverá abrir a porta para o embarque e desembarque dos mesmos; </w:t>
                  </w:r>
                </w:p>
                <w:p w:rsidR="008E0D1F" w:rsidRPr="00CD31C8" w:rsidRDefault="008E0D1F" w:rsidP="00F84E1C">
                  <w:pPr>
                    <w:pStyle w:val="PargrafodaLista"/>
                    <w:framePr w:hSpace="141" w:wrap="around" w:vAnchor="text" w:hAnchor="text" w:x="-555" w:y="1"/>
                    <w:numPr>
                      <w:ilvl w:val="0"/>
                      <w:numId w:val="13"/>
                    </w:numPr>
                    <w:suppressAutoHyphens/>
                    <w:spacing w:line="276" w:lineRule="auto"/>
                    <w:ind w:left="14" w:firstLine="283"/>
                    <w:jc w:val="both"/>
                    <w:rPr>
                      <w:sz w:val="24"/>
                      <w:szCs w:val="24"/>
                    </w:rPr>
                  </w:pPr>
                  <w:r w:rsidRPr="00CD31C8">
                    <w:rPr>
                      <w:rFonts w:ascii="Arial" w:hAnsi="Arial" w:cs="Arial"/>
                      <w:sz w:val="24"/>
                      <w:szCs w:val="24"/>
                    </w:rPr>
                    <w:t>Jamais desembarcar o aluno fora do ponto;</w:t>
                  </w:r>
                </w:p>
                <w:p w:rsidR="008E0D1F" w:rsidRPr="00CD31C8" w:rsidRDefault="008E0D1F" w:rsidP="00F84E1C">
                  <w:pPr>
                    <w:pStyle w:val="PargrafodaLista"/>
                    <w:framePr w:hSpace="141" w:wrap="around" w:vAnchor="text" w:hAnchor="text" w:x="-555" w:y="1"/>
                    <w:numPr>
                      <w:ilvl w:val="0"/>
                      <w:numId w:val="13"/>
                    </w:numPr>
                    <w:suppressAutoHyphens/>
                    <w:spacing w:line="276" w:lineRule="auto"/>
                    <w:ind w:left="14" w:firstLine="283"/>
                    <w:jc w:val="both"/>
                    <w:rPr>
                      <w:sz w:val="24"/>
                      <w:szCs w:val="24"/>
                    </w:rPr>
                  </w:pPr>
                  <w:r w:rsidRPr="00CD31C8">
                    <w:rPr>
                      <w:rFonts w:ascii="Arial" w:hAnsi="Arial" w:cs="Arial"/>
                      <w:sz w:val="24"/>
                      <w:szCs w:val="24"/>
                    </w:rPr>
                    <w:t>O desembarque de alunos deverá ocorrer somente no portão da escola.</w:t>
                  </w:r>
                </w:p>
                <w:p w:rsidR="008E0D1F" w:rsidRPr="00CD31C8" w:rsidRDefault="008E0D1F" w:rsidP="00F84E1C">
                  <w:pPr>
                    <w:pStyle w:val="PargrafodaLista"/>
                    <w:framePr w:hSpace="141" w:wrap="around" w:vAnchor="text" w:hAnchor="text" w:x="-555" w:y="1"/>
                    <w:numPr>
                      <w:ilvl w:val="0"/>
                      <w:numId w:val="13"/>
                    </w:numPr>
                    <w:suppressAutoHyphens/>
                    <w:spacing w:line="276" w:lineRule="auto"/>
                    <w:ind w:left="14" w:firstLine="283"/>
                    <w:jc w:val="both"/>
                    <w:rPr>
                      <w:sz w:val="24"/>
                      <w:szCs w:val="24"/>
                    </w:rPr>
                  </w:pPr>
                  <w:r w:rsidRPr="00CD31C8">
                    <w:rPr>
                      <w:rFonts w:ascii="Arial" w:hAnsi="Arial" w:cs="Arial"/>
                      <w:sz w:val="24"/>
                      <w:szCs w:val="24"/>
                    </w:rPr>
                    <w:t>O motorista deverá cumprir com os horários estabelecidos pela Secretaria de Educação no embarque e desembarque dos alunos, para que não haja situações desagradáveis em que o aluno perca o transporte.</w:t>
                  </w:r>
                </w:p>
                <w:p w:rsidR="00012CEC" w:rsidRDefault="008E0D1F" w:rsidP="00F84E1C">
                  <w:pPr>
                    <w:framePr w:hSpace="141" w:wrap="around" w:vAnchor="text" w:hAnchor="text" w:x="-555" w:y="1"/>
                    <w:tabs>
                      <w:tab w:val="left" w:pos="2340"/>
                      <w:tab w:val="left" w:pos="4965"/>
                    </w:tabs>
                    <w:spacing w:before="240" w:after="240" w:line="360" w:lineRule="auto"/>
                    <w:rPr>
                      <w:rFonts w:ascii="Arial" w:eastAsia="Arial" w:hAnsi="Arial" w:cs="Arial"/>
                    </w:rPr>
                  </w:pPr>
                  <w:r w:rsidRPr="00CD31C8">
                    <w:rPr>
                      <w:rFonts w:ascii="Arial" w:hAnsi="Arial" w:cs="Arial"/>
                    </w:rPr>
                    <w:t>Os horários se encontram na descrição do objeto</w:t>
                  </w:r>
                  <w:r w:rsidR="009157BE">
                    <w:rPr>
                      <w:rFonts w:ascii="Arial" w:hAnsi="Arial" w:cs="Arial"/>
                    </w:rPr>
                    <w:t>, conforme emissão da OF/OS</w:t>
                  </w:r>
                  <w:r w:rsidR="0056006E">
                    <w:rPr>
                      <w:rFonts w:ascii="Arial" w:hAnsi="Arial" w:cs="Arial"/>
                    </w:rPr>
                    <w:t>.</w:t>
                  </w:r>
                </w:p>
              </w:tc>
            </w:tr>
          </w:tbl>
          <w:p w:rsidR="00012CEC" w:rsidRDefault="00D76E61">
            <w:pPr>
              <w:spacing w:line="276" w:lineRule="auto"/>
              <w:ind w:left="141" w:right="228"/>
              <w:jc w:val="both"/>
              <w:rPr>
                <w:rFonts w:ascii="Arial" w:eastAsia="Arial" w:hAnsi="Arial" w:cs="Arial"/>
                <w:color w:val="000000"/>
              </w:rPr>
            </w:pPr>
            <w:r>
              <w:rPr>
                <w:rFonts w:ascii="Arial" w:eastAsia="Arial" w:hAnsi="Arial" w:cs="Arial"/>
                <w:b/>
              </w:rPr>
              <w:lastRenderedPageBreak/>
              <w:t>6.1.5.</w:t>
            </w:r>
            <w:r>
              <w:rPr>
                <w:rFonts w:ascii="Arial" w:eastAsia="Arial" w:hAnsi="Arial" w:cs="Arial"/>
              </w:rPr>
              <w:t xml:space="preserve"> </w:t>
            </w:r>
            <w:proofErr w:type="gramStart"/>
            <w:r>
              <w:rPr>
                <w:rFonts w:ascii="Arial" w:eastAsia="Arial" w:hAnsi="Arial" w:cs="Arial"/>
              </w:rPr>
              <w:t xml:space="preserve">( </w:t>
            </w:r>
            <w:r w:rsidR="00456DD5" w:rsidRPr="00456DD5">
              <w:rPr>
                <w:rFonts w:ascii="Arial" w:eastAsia="Arial" w:hAnsi="Arial" w:cs="Arial"/>
                <w:b/>
              </w:rPr>
              <w:t>X</w:t>
            </w:r>
            <w:proofErr w:type="gramEnd"/>
            <w:r>
              <w:rPr>
                <w:rFonts w:ascii="Arial" w:eastAsia="Arial" w:hAnsi="Arial" w:cs="Arial"/>
              </w:rPr>
              <w:t xml:space="preserve"> )</w:t>
            </w:r>
            <w:r>
              <w:rPr>
                <w:rFonts w:ascii="Arial" w:eastAsia="Arial" w:hAnsi="Arial" w:cs="Arial"/>
                <w:b/>
              </w:rPr>
              <w:t xml:space="preserve"> </w:t>
            </w:r>
            <w:r>
              <w:rPr>
                <w:rFonts w:ascii="Arial" w:eastAsia="Arial" w:hAnsi="Arial" w:cs="Arial"/>
              </w:rPr>
              <w:t>A Contratada deverá executar o serviço utilizando-se dos materiais, equipamentos, ferramentas e utensílios necessários à perfeita execução contratual</w:t>
            </w:r>
            <w:r>
              <w:rPr>
                <w:rFonts w:ascii="Arial" w:eastAsia="Arial" w:hAnsi="Arial" w:cs="Arial"/>
                <w:b/>
              </w:rPr>
              <w:t xml:space="preserve">, </w:t>
            </w:r>
            <w:r>
              <w:rPr>
                <w:rFonts w:ascii="Arial" w:eastAsia="Arial" w:hAnsi="Arial" w:cs="Arial"/>
                <w:b/>
                <w:color w:val="000000"/>
              </w:rPr>
              <w:t xml:space="preserve">nas quantidades estimadas e qualidades </w:t>
            </w:r>
            <w:r>
              <w:rPr>
                <w:rFonts w:ascii="Arial" w:eastAsia="Arial" w:hAnsi="Arial" w:cs="Arial"/>
                <w:b/>
                <w:color w:val="000000"/>
                <w:u w:val="single"/>
              </w:rPr>
              <w:t>a seguir estabelecidas</w:t>
            </w:r>
            <w:r>
              <w:rPr>
                <w:rFonts w:ascii="Arial" w:eastAsia="Arial" w:hAnsi="Arial" w:cs="Arial"/>
                <w:color w:val="000000"/>
              </w:rPr>
              <w:t>, promovendo sua substituição quando necessário:</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Garantir as condições de regularidade, continuidade, eficiência, segurança, atualidade, generalidade, cortesia e qualidade, de acordo com o previsto na legislação, as especificações técnicas e demais condições constantes neste Termo de Referência e no Edital;</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Garantir que os veículos, bem como os seus condutores, atendam a todas as exigências do Có</w:t>
            </w:r>
            <w:r>
              <w:rPr>
                <w:rFonts w:ascii="Arial" w:hAnsi="Arial" w:cs="Arial"/>
                <w:sz w:val="22"/>
                <w:szCs w:val="22"/>
              </w:rPr>
              <w:t>digo Nacional de Trânsito (CNT)</w:t>
            </w:r>
            <w:r w:rsidRPr="00A72E4E">
              <w:rPr>
                <w:rFonts w:ascii="Arial" w:hAnsi="Arial" w:cs="Arial"/>
                <w:sz w:val="22"/>
                <w:szCs w:val="22"/>
              </w:rPr>
              <w:t>;</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Observar rigorosamente os horários e rotas determinados pelo Município para cumprimento do calendário escolar, garantindo que os alunos estejam na unidade escolar com pelo menos 5 (cinco) minutos de antecedência ao início das aulas;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Arcar com todas as despesas diretas/indiretas, encargos e tributos necessários ao fiel cumprimento do objeto do contrato, inclusive pagamentos relacionados a eventuais acidentes de trabalho e danos de qualquer espécie;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Transportar os alunos devidamente sentados e com cinto de segurança;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Atender aos requisitos de manutenção necessários para garantir a segurança e a qualidade na prestação do serviço de transporte escolar (incluindo os serviços de funilaria e pintura), mantendo em perfeito estado de funcionamento os equipamentos obrigatórios previstos na legislação de trânsito;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Providenciar o imediato transporte dos escolares sempre que determinado veículo for imobilizado por problemas técnicos ou de segurança, viabilizando, para isso, meio de transporte adequado e seguro para condução dos estudantes;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Caso ocorra quebra do veículo, defeito mecânico, ou algum outro impedimento, deverá providenciar imediatamente outro veículo, nas mesmas con</w:t>
            </w:r>
            <w:r>
              <w:rPr>
                <w:rFonts w:ascii="Arial" w:hAnsi="Arial" w:cs="Arial"/>
                <w:sz w:val="22"/>
                <w:szCs w:val="22"/>
              </w:rPr>
              <w:t xml:space="preserve">dições exigidas nesta licitação;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Substituir, imediatamente os motoristas por outro igualmente qualificado, em casos eventuais e doenças e outros afastamentos motivados, incluindo inadequação dos serviços;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lastRenderedPageBreak/>
              <w:t xml:space="preserve">Informar imediatamente à Secretaria Municipal de Educação eventuais alterações nas rotas estabelecidas, em virtude de impedimento de vias, restrição de acesso </w:t>
            </w:r>
            <w:r>
              <w:rPr>
                <w:rFonts w:ascii="Arial" w:hAnsi="Arial" w:cs="Arial"/>
                <w:sz w:val="22"/>
                <w:szCs w:val="22"/>
              </w:rPr>
              <w:t>a</w:t>
            </w:r>
            <w:r w:rsidRPr="00A72E4E">
              <w:rPr>
                <w:rFonts w:ascii="Arial" w:hAnsi="Arial" w:cs="Arial"/>
                <w:sz w:val="22"/>
                <w:szCs w:val="22"/>
              </w:rPr>
              <w:t xml:space="preserve"> localidades, entre outros;</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Prestar informações à Secretaria Municipal de Educação, quando solicitado, ou sempre que observar comportamentos inadequados durante a viagem que possam comprometer as atividades do condutor ou colocar em risco outros usuários ou terceiros; </w:t>
            </w:r>
          </w:p>
          <w:p w:rsidR="00456DD5" w:rsidRPr="00A72E4E" w:rsidRDefault="00456DD5" w:rsidP="00456DD5">
            <w:pPr>
              <w:pStyle w:val="PargrafodaLista"/>
              <w:numPr>
                <w:ilvl w:val="0"/>
                <w:numId w:val="14"/>
              </w:numPr>
              <w:spacing w:before="96"/>
              <w:jc w:val="both"/>
              <w:rPr>
                <w:rFonts w:ascii="Arial" w:hAnsi="Arial" w:cs="Arial"/>
                <w:b/>
                <w:sz w:val="22"/>
                <w:szCs w:val="22"/>
              </w:rPr>
            </w:pPr>
            <w:r w:rsidRPr="00A72E4E">
              <w:rPr>
                <w:rFonts w:ascii="Arial" w:hAnsi="Arial" w:cs="Arial"/>
                <w:sz w:val="22"/>
                <w:szCs w:val="22"/>
              </w:rPr>
              <w:t xml:space="preserve">Submeter os veículos à vistoria, sempre que solicitado pela Secretaria de Educação, ou nas datas periodicamente previstas na legislação pertinente; </w:t>
            </w:r>
          </w:p>
          <w:p w:rsidR="00456DD5" w:rsidRPr="00425710" w:rsidRDefault="00456DD5" w:rsidP="00456DD5">
            <w:pPr>
              <w:pStyle w:val="PargrafodaLista"/>
              <w:numPr>
                <w:ilvl w:val="0"/>
                <w:numId w:val="14"/>
              </w:numPr>
              <w:spacing w:before="96"/>
              <w:jc w:val="both"/>
              <w:rPr>
                <w:rFonts w:ascii="Arial" w:hAnsi="Arial" w:cs="Arial"/>
                <w:b/>
                <w:sz w:val="22"/>
                <w:szCs w:val="22"/>
              </w:rPr>
            </w:pPr>
            <w:r w:rsidRPr="00425710">
              <w:rPr>
                <w:rFonts w:ascii="Arial" w:hAnsi="Arial" w:cs="Arial"/>
                <w:sz w:val="22"/>
                <w:szCs w:val="22"/>
              </w:rPr>
              <w:t>Responsabilizar-se pelo pagamento de multas relativas às infrações de trânsito ocorridas no período em que o veículo estiver a serviço desta Prefeitura;</w:t>
            </w:r>
          </w:p>
          <w:p w:rsidR="00456DD5" w:rsidRPr="00425710" w:rsidRDefault="00456DD5" w:rsidP="00456DD5">
            <w:pPr>
              <w:pStyle w:val="PargrafodaLista"/>
              <w:numPr>
                <w:ilvl w:val="0"/>
                <w:numId w:val="14"/>
              </w:numPr>
              <w:spacing w:before="96"/>
              <w:jc w:val="both"/>
              <w:rPr>
                <w:rFonts w:ascii="Arial" w:hAnsi="Arial" w:cs="Arial"/>
                <w:b/>
                <w:sz w:val="22"/>
                <w:szCs w:val="22"/>
              </w:rPr>
            </w:pPr>
            <w:r w:rsidRPr="00425710">
              <w:rPr>
                <w:rFonts w:ascii="Arial" w:hAnsi="Arial" w:cs="Arial"/>
                <w:sz w:val="22"/>
                <w:szCs w:val="22"/>
              </w:rPr>
              <w:t xml:space="preserve">Manter os cintos de segurança em condições de uso e em quantidade compatível ao </w:t>
            </w:r>
            <w:r w:rsidR="009157BE">
              <w:rPr>
                <w:rFonts w:ascii="Arial" w:hAnsi="Arial" w:cs="Arial"/>
                <w:sz w:val="22"/>
                <w:szCs w:val="22"/>
              </w:rPr>
              <w:t>número de alunos transportados;</w:t>
            </w:r>
          </w:p>
          <w:p w:rsidR="00456DD5" w:rsidRPr="00425710" w:rsidRDefault="00456DD5" w:rsidP="00456DD5">
            <w:pPr>
              <w:pStyle w:val="PargrafodaLista"/>
              <w:numPr>
                <w:ilvl w:val="0"/>
                <w:numId w:val="14"/>
              </w:numPr>
              <w:spacing w:before="96"/>
              <w:jc w:val="both"/>
              <w:rPr>
                <w:rFonts w:ascii="Arial" w:hAnsi="Arial" w:cs="Arial"/>
                <w:b/>
                <w:sz w:val="22"/>
                <w:szCs w:val="22"/>
              </w:rPr>
            </w:pPr>
            <w:r w:rsidRPr="00425710">
              <w:rPr>
                <w:rFonts w:ascii="Arial" w:hAnsi="Arial" w:cs="Arial"/>
                <w:sz w:val="22"/>
                <w:szCs w:val="22"/>
              </w:rPr>
              <w:t>Caso os alunos se recusem a utilizar o equipamento de segu</w:t>
            </w:r>
            <w:r>
              <w:rPr>
                <w:rFonts w:ascii="Arial" w:hAnsi="Arial" w:cs="Arial"/>
                <w:sz w:val="22"/>
                <w:szCs w:val="22"/>
              </w:rPr>
              <w:t>rança, cabe à empresa notificar a Secretaria de Educação</w:t>
            </w:r>
            <w:r w:rsidRPr="00425710">
              <w:rPr>
                <w:rFonts w:ascii="Arial" w:hAnsi="Arial" w:cs="Arial"/>
                <w:sz w:val="22"/>
                <w:szCs w:val="22"/>
              </w:rPr>
              <w:t>, para que a ocorrência seja encaminhada ao pai/resp</w:t>
            </w:r>
            <w:r w:rsidR="009157BE">
              <w:rPr>
                <w:rFonts w:ascii="Arial" w:hAnsi="Arial" w:cs="Arial"/>
                <w:sz w:val="22"/>
                <w:szCs w:val="22"/>
              </w:rPr>
              <w:t>onsável e aos órgãos competentes;</w:t>
            </w:r>
          </w:p>
          <w:p w:rsidR="00456DD5" w:rsidRPr="00B35517" w:rsidRDefault="00456DD5" w:rsidP="00456DD5">
            <w:pPr>
              <w:pStyle w:val="PargrafodaLista"/>
              <w:numPr>
                <w:ilvl w:val="0"/>
                <w:numId w:val="14"/>
              </w:numPr>
              <w:spacing w:before="96"/>
              <w:ind w:left="1017" w:right="228" w:firstLine="0"/>
              <w:jc w:val="both"/>
              <w:rPr>
                <w:rFonts w:ascii="Arial" w:hAnsi="Arial" w:cs="Arial"/>
                <w:sz w:val="22"/>
                <w:szCs w:val="22"/>
              </w:rPr>
            </w:pPr>
            <w:r w:rsidRPr="00B35517">
              <w:rPr>
                <w:rFonts w:ascii="Arial" w:hAnsi="Arial" w:cs="Arial"/>
                <w:sz w:val="22"/>
                <w:szCs w:val="22"/>
              </w:rPr>
              <w:t>Comunicar à Secretaria Municipal de Educação, ocorrência de fatos relevantes que venham ocorrer no decorrer da execução do contrato, para que esta tome ciência e faça a inter</w:t>
            </w:r>
            <w:r w:rsidR="009157BE">
              <w:rPr>
                <w:rFonts w:ascii="Arial" w:hAnsi="Arial" w:cs="Arial"/>
                <w:sz w:val="22"/>
                <w:szCs w:val="22"/>
              </w:rPr>
              <w:t>venção necessária;</w:t>
            </w:r>
          </w:p>
          <w:p w:rsidR="00456DD5" w:rsidRPr="00456DD5" w:rsidRDefault="00456DD5" w:rsidP="00456DD5">
            <w:pPr>
              <w:pStyle w:val="PargrafodaLista"/>
              <w:numPr>
                <w:ilvl w:val="0"/>
                <w:numId w:val="14"/>
              </w:numPr>
              <w:spacing w:before="96"/>
              <w:jc w:val="both"/>
              <w:rPr>
                <w:rFonts w:ascii="Arial" w:hAnsi="Arial" w:cs="Arial"/>
                <w:b/>
                <w:sz w:val="22"/>
                <w:szCs w:val="22"/>
              </w:rPr>
            </w:pPr>
            <w:r w:rsidRPr="00425710">
              <w:rPr>
                <w:rFonts w:ascii="Arial" w:hAnsi="Arial" w:cs="Arial"/>
                <w:sz w:val="22"/>
                <w:szCs w:val="22"/>
              </w:rPr>
              <w:t>Substituir o motorista num prazo de 24 (vinte e quatro) horas caso haja solicitação por parte</w:t>
            </w:r>
            <w:r>
              <w:rPr>
                <w:rFonts w:ascii="Arial" w:hAnsi="Arial" w:cs="Arial"/>
                <w:sz w:val="22"/>
                <w:szCs w:val="22"/>
              </w:rPr>
              <w:t xml:space="preserve"> da Administração, contanto que essa seja por escrito e devidamente motivada</w:t>
            </w:r>
            <w:r w:rsidR="009157BE">
              <w:rPr>
                <w:rFonts w:ascii="Arial" w:hAnsi="Arial" w:cs="Arial"/>
                <w:sz w:val="22"/>
                <w:szCs w:val="22"/>
              </w:rPr>
              <w:t>;</w:t>
            </w:r>
          </w:p>
          <w:p w:rsidR="00456DD5" w:rsidRPr="009157BE" w:rsidRDefault="00456DD5" w:rsidP="00456DD5">
            <w:pPr>
              <w:pStyle w:val="PargrafodaLista"/>
              <w:numPr>
                <w:ilvl w:val="0"/>
                <w:numId w:val="14"/>
              </w:numPr>
              <w:spacing w:before="96"/>
              <w:jc w:val="both"/>
              <w:rPr>
                <w:rFonts w:ascii="Arial" w:hAnsi="Arial" w:cs="Arial"/>
                <w:b/>
                <w:sz w:val="22"/>
                <w:szCs w:val="22"/>
              </w:rPr>
            </w:pPr>
            <w:r w:rsidRPr="00425710">
              <w:rPr>
                <w:rFonts w:ascii="Arial" w:hAnsi="Arial" w:cs="Arial"/>
                <w:sz w:val="22"/>
                <w:szCs w:val="22"/>
              </w:rPr>
              <w:t>No caso de substituição de qualquer dos veículos da frota, comunicar imediatamente à Se</w:t>
            </w:r>
            <w:r>
              <w:rPr>
                <w:rFonts w:ascii="Arial" w:hAnsi="Arial" w:cs="Arial"/>
                <w:sz w:val="22"/>
                <w:szCs w:val="22"/>
              </w:rPr>
              <w:t>cretaria Municipal de Educação, com</w:t>
            </w:r>
            <w:r w:rsidRPr="00425710">
              <w:rPr>
                <w:rFonts w:ascii="Arial" w:hAnsi="Arial" w:cs="Arial"/>
                <w:sz w:val="22"/>
                <w:szCs w:val="22"/>
              </w:rPr>
              <w:t xml:space="preserve"> as características mínimas para identificação do novo veículo</w:t>
            </w:r>
            <w:r w:rsidR="009157BE">
              <w:rPr>
                <w:rFonts w:ascii="Arial" w:hAnsi="Arial" w:cs="Arial"/>
                <w:sz w:val="22"/>
                <w:szCs w:val="22"/>
              </w:rPr>
              <w:t>;</w:t>
            </w:r>
          </w:p>
          <w:p w:rsidR="00456DD5" w:rsidRPr="009157BE" w:rsidRDefault="00456DD5" w:rsidP="009157BE">
            <w:pPr>
              <w:pStyle w:val="PargrafodaLista"/>
              <w:numPr>
                <w:ilvl w:val="0"/>
                <w:numId w:val="14"/>
              </w:numPr>
              <w:spacing w:line="276" w:lineRule="auto"/>
              <w:ind w:right="228"/>
              <w:jc w:val="both"/>
              <w:rPr>
                <w:rFonts w:ascii="Arial" w:eastAsia="Arial" w:hAnsi="Arial" w:cs="Arial"/>
                <w:b/>
              </w:rPr>
            </w:pPr>
            <w:r w:rsidRPr="00456DD5">
              <w:rPr>
                <w:rFonts w:ascii="Arial" w:hAnsi="Arial" w:cs="Arial"/>
                <w:sz w:val="22"/>
                <w:szCs w:val="22"/>
              </w:rPr>
              <w:t>Nos eventos de contratação e/ou substituição de motoristas, comunicar o fato imediatamente à Secretaria Municipal de Educação, que deve acompanhar a qualificação mínima do novo condutor: nome completo, CPF, Data de Nascimento, Número e Categoria da CNH, Cópia do comprovante de residência, cópia do Certificado de aprovação no Curso de Formação de Condutores de veículos de Transporte Escolares e do Registro de distribuição criminal, relativa aos crimes de homicídios, roubo, estupro e corrupção  de menores</w:t>
            </w:r>
            <w:r w:rsidR="009157BE">
              <w:rPr>
                <w:rFonts w:ascii="Arial" w:hAnsi="Arial" w:cs="Arial"/>
                <w:sz w:val="22"/>
                <w:szCs w:val="22"/>
              </w:rPr>
              <w:t>;</w:t>
            </w:r>
          </w:p>
          <w:p w:rsidR="00456DD5" w:rsidRPr="00456DD5" w:rsidRDefault="00456DD5" w:rsidP="00456DD5">
            <w:pPr>
              <w:pStyle w:val="PargrafodaLista"/>
              <w:numPr>
                <w:ilvl w:val="0"/>
                <w:numId w:val="14"/>
              </w:numPr>
              <w:spacing w:before="96"/>
              <w:jc w:val="both"/>
              <w:rPr>
                <w:rFonts w:ascii="Arial" w:hAnsi="Arial" w:cs="Arial"/>
                <w:b/>
                <w:sz w:val="22"/>
                <w:szCs w:val="22"/>
              </w:rPr>
            </w:pPr>
            <w:r w:rsidRPr="00425710">
              <w:rPr>
                <w:rFonts w:ascii="Arial" w:hAnsi="Arial" w:cs="Arial"/>
                <w:sz w:val="22"/>
                <w:szCs w:val="22"/>
              </w:rPr>
              <w:t>No caso de substituição de qualquer dos veículos da frota, comunicar imediatamente à Se</w:t>
            </w:r>
            <w:r>
              <w:rPr>
                <w:rFonts w:ascii="Arial" w:hAnsi="Arial" w:cs="Arial"/>
                <w:sz w:val="22"/>
                <w:szCs w:val="22"/>
              </w:rPr>
              <w:t>cretaria Municipal de Educação, com</w:t>
            </w:r>
            <w:r w:rsidRPr="00425710">
              <w:rPr>
                <w:rFonts w:ascii="Arial" w:hAnsi="Arial" w:cs="Arial"/>
                <w:sz w:val="22"/>
                <w:szCs w:val="22"/>
              </w:rPr>
              <w:t xml:space="preserve"> as características mínimas para identificação do novo veículo</w:t>
            </w:r>
            <w:r>
              <w:rPr>
                <w:rFonts w:ascii="Arial" w:hAnsi="Arial" w:cs="Arial"/>
                <w:sz w:val="22"/>
                <w:szCs w:val="22"/>
              </w:rPr>
              <w:t>.</w:t>
            </w:r>
          </w:p>
          <w:p w:rsidR="00012CEC" w:rsidRDefault="00012CEC">
            <w:pPr>
              <w:spacing w:line="276" w:lineRule="auto"/>
              <w:ind w:left="141" w:right="228"/>
              <w:jc w:val="both"/>
              <w:rPr>
                <w:rFonts w:ascii="Arial" w:eastAsia="Arial" w:hAnsi="Arial" w:cs="Arial"/>
                <w:b/>
              </w:rPr>
            </w:pPr>
          </w:p>
          <w:p w:rsidR="00012CEC" w:rsidRDefault="00D76E61">
            <w:pPr>
              <w:spacing w:line="276" w:lineRule="auto"/>
              <w:ind w:left="141" w:right="228"/>
              <w:jc w:val="both"/>
              <w:rPr>
                <w:rFonts w:ascii="Arial" w:eastAsia="Arial" w:hAnsi="Arial" w:cs="Arial"/>
              </w:rPr>
            </w:pPr>
            <w:r>
              <w:rPr>
                <w:rFonts w:ascii="Arial" w:eastAsia="Arial" w:hAnsi="Arial" w:cs="Arial"/>
                <w:b/>
                <w:color w:val="000000"/>
              </w:rPr>
              <w:t xml:space="preserve">6.1.6. </w:t>
            </w:r>
            <w:r>
              <w:rPr>
                <w:rFonts w:ascii="Arial" w:eastAsia="Arial" w:hAnsi="Arial" w:cs="Arial"/>
                <w:color w:val="000000"/>
              </w:rPr>
              <w:t xml:space="preserve">A demanda do órgão tem como base as seguintes características: </w:t>
            </w:r>
          </w:p>
          <w:tbl>
            <w:tblPr>
              <w:tblStyle w:val="affffff"/>
              <w:tblW w:w="9570"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012CEC">
              <w:tc>
                <w:tcPr>
                  <w:tcW w:w="9570" w:type="dxa"/>
                  <w:tcBorders>
                    <w:top w:val="single" w:sz="4" w:space="0" w:color="000000"/>
                    <w:left w:val="single" w:sz="4" w:space="0" w:color="000000"/>
                    <w:bottom w:val="single" w:sz="4" w:space="0" w:color="000000"/>
                    <w:right w:val="single" w:sz="4" w:space="0" w:color="000000"/>
                  </w:tcBorders>
                </w:tcPr>
                <w:p w:rsidR="00012CEC" w:rsidRDefault="00D76E61" w:rsidP="00F84E1C">
                  <w:pPr>
                    <w:framePr w:hSpace="141" w:wrap="around" w:vAnchor="text" w:hAnchor="text" w:x="-555" w:y="1"/>
                    <w:pBdr>
                      <w:top w:val="nil"/>
                      <w:left w:val="nil"/>
                      <w:bottom w:val="nil"/>
                      <w:right w:val="nil"/>
                      <w:between w:val="nil"/>
                    </w:pBdr>
                    <w:spacing w:before="96" w:line="276" w:lineRule="auto"/>
                    <w:ind w:left="141"/>
                    <w:rPr>
                      <w:rFonts w:ascii="Arial" w:eastAsia="Arial" w:hAnsi="Arial" w:cs="Arial"/>
                      <w:color w:val="000000"/>
                    </w:rPr>
                  </w:pPr>
                  <w:r>
                    <w:rPr>
                      <w:rFonts w:ascii="Arial" w:eastAsia="Arial" w:hAnsi="Arial" w:cs="Arial"/>
                      <w:color w:val="000000"/>
                    </w:rPr>
                    <w:t xml:space="preserve">A entrega do serviço deverá ser realizada estritamente de acordo com as orientações e especificações descritas </w:t>
                  </w:r>
                  <w:r>
                    <w:rPr>
                      <w:rFonts w:ascii="Arial" w:eastAsia="Arial" w:hAnsi="Arial" w:cs="Arial"/>
                    </w:rPr>
                    <w:t xml:space="preserve">no Termo de Referência e seus documentos relacionados. </w:t>
                  </w:r>
                </w:p>
              </w:tc>
            </w:tr>
          </w:tbl>
          <w:p w:rsidR="00456DD5" w:rsidRDefault="00456DD5">
            <w:pPr>
              <w:pBdr>
                <w:top w:val="nil"/>
                <w:left w:val="nil"/>
                <w:bottom w:val="nil"/>
                <w:right w:val="nil"/>
                <w:between w:val="nil"/>
              </w:pBdr>
              <w:spacing w:line="276" w:lineRule="auto"/>
              <w:ind w:left="141"/>
              <w:jc w:val="both"/>
              <w:rPr>
                <w:rFonts w:ascii="Arial" w:eastAsia="Arial" w:hAnsi="Arial" w:cs="Arial"/>
                <w:b/>
                <w:color w:val="000000"/>
              </w:rPr>
            </w:pPr>
          </w:p>
          <w:p w:rsidR="00012CEC" w:rsidRDefault="00D76E61">
            <w:pPr>
              <w:pBdr>
                <w:top w:val="nil"/>
                <w:left w:val="nil"/>
                <w:bottom w:val="nil"/>
                <w:right w:val="nil"/>
                <w:between w:val="nil"/>
              </w:pBdr>
              <w:spacing w:line="276" w:lineRule="auto"/>
              <w:ind w:left="141"/>
              <w:jc w:val="both"/>
              <w:rPr>
                <w:rFonts w:ascii="Arial" w:hAnsi="Arial" w:cs="Arial"/>
                <w:color w:val="000000" w:themeColor="text1"/>
              </w:rPr>
            </w:pPr>
            <w:r>
              <w:rPr>
                <w:rFonts w:ascii="Arial" w:eastAsia="Arial" w:hAnsi="Arial" w:cs="Arial"/>
                <w:b/>
                <w:color w:val="000000"/>
              </w:rPr>
              <w:t xml:space="preserve">6.1.7. </w:t>
            </w:r>
            <w:r w:rsidR="00456DD5" w:rsidRPr="00456DD5">
              <w:rPr>
                <w:rFonts w:ascii="Arial" w:hAnsi="Arial" w:cs="Arial"/>
                <w:bCs/>
                <w:color w:val="000000" w:themeColor="text1"/>
              </w:rPr>
              <w:t xml:space="preserve">Os serviços serão recebidos provisoriamente no prazo de </w:t>
            </w:r>
            <w:r w:rsidR="00456DD5" w:rsidRPr="00456DD5">
              <w:rPr>
                <w:rFonts w:ascii="Arial" w:hAnsi="Arial" w:cs="Arial"/>
                <w:b/>
                <w:bCs/>
                <w:color w:val="000000" w:themeColor="text1"/>
              </w:rPr>
              <w:t>02 dias</w:t>
            </w:r>
            <w:r w:rsidR="00456DD5" w:rsidRPr="00456DD5">
              <w:rPr>
                <w:rFonts w:ascii="Arial" w:hAnsi="Arial" w:cs="Arial"/>
                <w:bCs/>
                <w:color w:val="000000" w:themeColor="text1"/>
              </w:rPr>
              <w:t xml:space="preserve"> contado do recebimento da OF, pelo fiscal do contrato, </w:t>
            </w:r>
            <w:r w:rsidR="00456DD5" w:rsidRPr="00456DD5">
              <w:rPr>
                <w:rFonts w:ascii="Arial" w:hAnsi="Arial" w:cs="Arial"/>
                <w:color w:val="000000" w:themeColor="text1"/>
              </w:rPr>
              <w:t>mediante termo detalhado, quando verificado o cumprimento das exigências de caráter técnico</w:t>
            </w:r>
            <w:r w:rsidR="00456DD5">
              <w:rPr>
                <w:rFonts w:ascii="Arial" w:hAnsi="Arial" w:cs="Arial"/>
                <w:color w:val="000000" w:themeColor="text1"/>
              </w:rPr>
              <w:t>.</w:t>
            </w:r>
          </w:p>
          <w:p w:rsidR="00456DD5" w:rsidRDefault="00456DD5">
            <w:pPr>
              <w:pBdr>
                <w:top w:val="nil"/>
                <w:left w:val="nil"/>
                <w:bottom w:val="nil"/>
                <w:right w:val="nil"/>
                <w:between w:val="nil"/>
              </w:pBdr>
              <w:spacing w:line="276" w:lineRule="auto"/>
              <w:ind w:left="141"/>
              <w:jc w:val="both"/>
              <w:rPr>
                <w:rFonts w:ascii="Arial" w:eastAsia="Arial" w:hAnsi="Arial" w:cs="Arial"/>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6.1.8.</w:t>
            </w:r>
            <w:r>
              <w:rPr>
                <w:rFonts w:ascii="Arial" w:eastAsia="Arial" w:hAnsi="Arial" w:cs="Arial"/>
                <w:color w:val="000000"/>
              </w:rPr>
              <w:t xml:space="preserve"> O contratante realizará inspeção minuciosa de todos os serviços executados, por meio de profissionais técnicos competentes/fiscal do contrato, acompanhados dos profissionais encarregados pelo serviço, com a finalidade de verificar a adequação dos serviços e constatar e relacionar os arremates, retoques e revisões finais que se fizerem necessários.</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lastRenderedPageBreak/>
              <w:t>6.1.9.</w:t>
            </w:r>
            <w:r>
              <w:rPr>
                <w:rFonts w:ascii="Arial" w:eastAsia="Arial" w:hAnsi="Arial" w:cs="Arial"/>
                <w:color w:val="000000"/>
              </w:rPr>
              <w:t xml:space="preserve">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6.1.10.</w:t>
            </w:r>
            <w:r>
              <w:rPr>
                <w:rFonts w:ascii="Arial" w:eastAsia="Arial" w:hAnsi="Arial" w:cs="Arial"/>
                <w:color w:val="000000"/>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6.1.11.</w:t>
            </w:r>
            <w:r>
              <w:rPr>
                <w:rFonts w:ascii="Arial" w:eastAsia="Arial" w:hAnsi="Arial" w:cs="Arial"/>
                <w:color w:val="000000"/>
              </w:rPr>
              <w:t xml:space="preserve"> O recebimento provisório também ficará sujeito, quando cabível, à conclusão de todos os testes de campo e à entrega dos Manuais e Instruções exigíveis.</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6.1.12</w:t>
            </w:r>
            <w:r>
              <w:rPr>
                <w:rFonts w:ascii="Arial" w:eastAsia="Arial" w:hAnsi="Arial" w:cs="Arial"/>
                <w:color w:val="000000"/>
              </w:rPr>
              <w:t>. No prazo supracitado para o recebimento provisório, o fiscal deverá elaborar Relatório Circunstanciado em consonância com suas atribuições, e encaminhá-lo ao gestor do contrato, contendo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12CEC" w:rsidRDefault="00012CEC">
            <w:pPr>
              <w:pBdr>
                <w:top w:val="nil"/>
                <w:left w:val="nil"/>
                <w:bottom w:val="nil"/>
                <w:right w:val="nil"/>
                <w:between w:val="nil"/>
              </w:pBdr>
              <w:spacing w:line="276" w:lineRule="auto"/>
              <w:ind w:left="141"/>
              <w:jc w:val="both"/>
              <w:rPr>
                <w:rFonts w:ascii="Arial" w:eastAsia="Arial" w:hAnsi="Arial" w:cs="Arial"/>
                <w:color w:val="FF0000"/>
              </w:rPr>
            </w:pPr>
          </w:p>
          <w:p w:rsidR="00456DD5" w:rsidRPr="0056006E" w:rsidRDefault="00D76E61" w:rsidP="0056006E">
            <w:pPr>
              <w:pStyle w:val="Nivel2"/>
              <w:spacing w:before="0" w:after="0"/>
              <w:ind w:left="164" w:firstLine="0"/>
              <w:rPr>
                <w:rFonts w:ascii="Arial" w:hAnsi="Arial" w:cs="Arial"/>
              </w:rPr>
            </w:pPr>
            <w:r>
              <w:rPr>
                <w:rFonts w:ascii="Arial" w:eastAsia="Arial" w:hAnsi="Arial" w:cs="Arial"/>
                <w:b/>
                <w:color w:val="000000"/>
              </w:rPr>
              <w:t xml:space="preserve">6.1.13. </w:t>
            </w:r>
            <w:r w:rsidR="00456DD5" w:rsidRPr="007C5319">
              <w:rPr>
                <w:rFonts w:ascii="Arial" w:hAnsi="Arial" w:cs="Arial"/>
                <w:bCs/>
                <w:sz w:val="22"/>
                <w:szCs w:val="22"/>
              </w:rPr>
              <w:t xml:space="preserve"> </w:t>
            </w:r>
            <w:r w:rsidR="00456DD5" w:rsidRPr="00456DD5">
              <w:rPr>
                <w:rFonts w:ascii="Arial" w:hAnsi="Arial" w:cs="Arial"/>
                <w:bCs/>
              </w:rPr>
              <w:t xml:space="preserve">Os serviços poderão ser rejeitados, no todo ou em parte, quando em desacordo com as especificações constantes neste Termo de Referência e na proposta, </w:t>
            </w:r>
            <w:r w:rsidR="00456DD5" w:rsidRPr="00456DD5">
              <w:rPr>
                <w:rFonts w:ascii="Arial" w:hAnsi="Arial" w:cs="Arial"/>
                <w:bCs/>
                <w:color w:val="000000" w:themeColor="text1"/>
              </w:rPr>
              <w:t xml:space="preserve">devendo ser corrigidos/refeitos/substituídos </w:t>
            </w:r>
            <w:r w:rsidR="00456DD5" w:rsidRPr="0048578E">
              <w:rPr>
                <w:rFonts w:ascii="Arial" w:hAnsi="Arial" w:cs="Arial"/>
                <w:bCs/>
                <w:color w:val="000000" w:themeColor="text1"/>
              </w:rPr>
              <w:t xml:space="preserve">no prazo de </w:t>
            </w:r>
            <w:r w:rsidR="0048578E" w:rsidRPr="0048578E">
              <w:rPr>
                <w:rFonts w:ascii="Arial" w:hAnsi="Arial" w:cs="Arial"/>
                <w:bCs/>
                <w:color w:val="000000" w:themeColor="text1"/>
              </w:rPr>
              <w:t>24</w:t>
            </w:r>
            <w:r w:rsidR="00456DD5" w:rsidRPr="0048578E">
              <w:rPr>
                <w:rFonts w:ascii="Arial" w:hAnsi="Arial" w:cs="Arial"/>
                <w:b/>
                <w:bCs/>
                <w:color w:val="000000" w:themeColor="text1"/>
              </w:rPr>
              <w:t xml:space="preserve"> (</w:t>
            </w:r>
            <w:r w:rsidR="0048578E" w:rsidRPr="0048578E">
              <w:rPr>
                <w:rFonts w:ascii="Arial" w:hAnsi="Arial" w:cs="Arial"/>
                <w:b/>
                <w:bCs/>
                <w:color w:val="000000" w:themeColor="text1"/>
              </w:rPr>
              <w:t>vinte e quatro</w:t>
            </w:r>
            <w:r w:rsidR="00456DD5" w:rsidRPr="0048578E">
              <w:rPr>
                <w:rFonts w:ascii="Arial" w:hAnsi="Arial" w:cs="Arial"/>
                <w:b/>
                <w:bCs/>
                <w:color w:val="000000" w:themeColor="text1"/>
              </w:rPr>
              <w:t xml:space="preserve">) </w:t>
            </w:r>
            <w:r w:rsidR="0048578E" w:rsidRPr="0048578E">
              <w:rPr>
                <w:rFonts w:ascii="Arial" w:hAnsi="Arial" w:cs="Arial"/>
                <w:b/>
                <w:bCs/>
                <w:color w:val="000000" w:themeColor="text1"/>
              </w:rPr>
              <w:t>horas</w:t>
            </w:r>
            <w:r w:rsidR="00456DD5" w:rsidRPr="0048578E">
              <w:rPr>
                <w:rFonts w:ascii="Arial" w:hAnsi="Arial" w:cs="Arial"/>
                <w:bCs/>
                <w:color w:val="000000" w:themeColor="text1"/>
              </w:rPr>
              <w:t xml:space="preserve">, a contar da </w:t>
            </w:r>
            <w:r w:rsidR="00456DD5" w:rsidRPr="0048578E">
              <w:rPr>
                <w:rFonts w:ascii="Arial" w:hAnsi="Arial" w:cs="Arial"/>
                <w:bCs/>
              </w:rPr>
              <w:t>notificação da contratada, às suas custas, sem prejuízo da aplicação</w:t>
            </w:r>
            <w:r w:rsidR="00456DD5" w:rsidRPr="00456DD5">
              <w:rPr>
                <w:rFonts w:ascii="Arial" w:hAnsi="Arial" w:cs="Arial"/>
                <w:bCs/>
              </w:rPr>
              <w:t xml:space="preserve"> das penalidades.</w:t>
            </w:r>
          </w:p>
          <w:p w:rsidR="00012CEC" w:rsidRDefault="00012CEC" w:rsidP="00456DD5">
            <w:pPr>
              <w:pBdr>
                <w:top w:val="nil"/>
                <w:left w:val="nil"/>
                <w:bottom w:val="nil"/>
                <w:right w:val="nil"/>
                <w:between w:val="nil"/>
              </w:pBdr>
              <w:spacing w:line="276" w:lineRule="auto"/>
              <w:ind w:left="22"/>
              <w:jc w:val="both"/>
              <w:rPr>
                <w:rFonts w:ascii="Arial" w:eastAsia="Arial" w:hAnsi="Arial" w:cs="Arial"/>
                <w:color w:val="000000"/>
              </w:rPr>
            </w:pPr>
          </w:p>
          <w:p w:rsidR="00456DD5" w:rsidRPr="00456DD5" w:rsidRDefault="00D76E61" w:rsidP="00456DD5">
            <w:pPr>
              <w:pStyle w:val="Nivel2"/>
              <w:spacing w:before="0" w:after="0"/>
              <w:ind w:left="22" w:firstLine="0"/>
              <w:rPr>
                <w:rFonts w:ascii="Arial" w:hAnsi="Arial" w:cs="Arial"/>
                <w:bCs/>
              </w:rPr>
            </w:pPr>
            <w:r>
              <w:rPr>
                <w:rFonts w:ascii="Arial" w:eastAsia="Arial" w:hAnsi="Arial" w:cs="Arial"/>
                <w:b/>
                <w:color w:val="000000"/>
              </w:rPr>
              <w:t xml:space="preserve">6.1.14. </w:t>
            </w:r>
            <w:r w:rsidR="00456DD5" w:rsidRPr="007C5319">
              <w:rPr>
                <w:rFonts w:ascii="Arial" w:hAnsi="Arial" w:cs="Arial"/>
                <w:bCs/>
                <w:sz w:val="22"/>
                <w:szCs w:val="22"/>
              </w:rPr>
              <w:t xml:space="preserve"> </w:t>
            </w:r>
            <w:r w:rsidR="00456DD5" w:rsidRPr="00456DD5">
              <w:rPr>
                <w:rFonts w:ascii="Arial" w:hAnsi="Arial" w:cs="Arial"/>
                <w:bCs/>
              </w:rPr>
              <w:t xml:space="preserve">Os serviços serão recebidos definitivamente no prazo de </w:t>
            </w:r>
            <w:r w:rsidR="00456DD5" w:rsidRPr="00456DD5">
              <w:rPr>
                <w:rFonts w:ascii="Arial" w:hAnsi="Arial" w:cs="Arial"/>
                <w:b/>
                <w:bCs/>
                <w:color w:val="000000" w:themeColor="text1"/>
              </w:rPr>
              <w:t>03 (três) dias</w:t>
            </w:r>
            <w:r w:rsidR="00456DD5" w:rsidRPr="00456DD5">
              <w:rPr>
                <w:rFonts w:ascii="Arial" w:hAnsi="Arial" w:cs="Arial"/>
                <w:b/>
                <w:bCs/>
              </w:rPr>
              <w:t>,</w:t>
            </w:r>
            <w:r w:rsidR="00456DD5" w:rsidRPr="00456DD5">
              <w:rPr>
                <w:rFonts w:ascii="Arial" w:hAnsi="Arial" w:cs="Arial"/>
                <w:bCs/>
              </w:rPr>
              <w:t xml:space="preserve"> contados do recebimento provisório pelo gestor do contrato</w:t>
            </w:r>
            <w:r w:rsidR="00456DD5" w:rsidRPr="00456DD5">
              <w:rPr>
                <w:rFonts w:ascii="Arial" w:hAnsi="Arial" w:cs="Arial"/>
              </w:rPr>
              <w:t>,</w:t>
            </w:r>
            <w:r w:rsidR="00456DD5" w:rsidRPr="00456DD5">
              <w:rPr>
                <w:rFonts w:ascii="Arial" w:hAnsi="Arial" w:cs="Arial"/>
                <w:bCs/>
              </w:rPr>
              <w:t xml:space="preserve"> após a verificação da qualidade e quantidade do serviço e consequente aceitação mediante termo detalhado, obedecendo as seguintes diretrizes</w:t>
            </w:r>
            <w:r w:rsidR="00456DD5">
              <w:rPr>
                <w:rFonts w:ascii="Arial" w:hAnsi="Arial" w:cs="Arial"/>
                <w:bCs/>
              </w:rPr>
              <w:t>.</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1701"/>
                <w:tab w:val="left" w:pos="1985"/>
              </w:tabs>
              <w:spacing w:line="276" w:lineRule="auto"/>
              <w:ind w:left="141"/>
              <w:jc w:val="both"/>
              <w:rPr>
                <w:rFonts w:ascii="Arial" w:eastAsia="Arial" w:hAnsi="Arial" w:cs="Arial"/>
                <w:color w:val="000000"/>
              </w:rPr>
            </w:pPr>
            <w:r>
              <w:rPr>
                <w:rFonts w:ascii="Arial" w:eastAsia="Arial" w:hAnsi="Arial" w:cs="Arial"/>
                <w:b/>
                <w:color w:val="000000"/>
              </w:rPr>
              <w:t>6.1.14.1.</w:t>
            </w:r>
            <w:r>
              <w:rPr>
                <w:rFonts w:ascii="Arial" w:eastAsia="Arial" w:hAnsi="Arial" w:cs="Arial"/>
                <w:color w:val="000000"/>
              </w:rPr>
              <w:t xml:space="preserve">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12CEC" w:rsidRDefault="00012CEC">
            <w:pPr>
              <w:pBdr>
                <w:top w:val="nil"/>
                <w:left w:val="nil"/>
                <w:bottom w:val="nil"/>
                <w:right w:val="nil"/>
                <w:between w:val="nil"/>
              </w:pBdr>
              <w:tabs>
                <w:tab w:val="left" w:pos="1701"/>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1701"/>
              </w:tabs>
              <w:spacing w:line="276" w:lineRule="auto"/>
              <w:ind w:left="141"/>
              <w:jc w:val="both"/>
              <w:rPr>
                <w:rFonts w:ascii="Arial" w:eastAsia="Arial" w:hAnsi="Arial" w:cs="Arial"/>
                <w:color w:val="000000"/>
              </w:rPr>
            </w:pPr>
            <w:r>
              <w:rPr>
                <w:rFonts w:ascii="Arial" w:eastAsia="Arial" w:hAnsi="Arial" w:cs="Arial"/>
                <w:b/>
                <w:color w:val="000000"/>
              </w:rPr>
              <w:t xml:space="preserve">6.1.14.2. </w:t>
            </w:r>
            <w:r>
              <w:rPr>
                <w:rFonts w:ascii="Arial" w:eastAsia="Arial" w:hAnsi="Arial" w:cs="Arial"/>
                <w:color w:val="000000"/>
              </w:rPr>
              <w:t>Emitir Termo Circunstanciado para efeito de recebimento definitivo dos serviços prestados, com base nos relatórios e documentações apresentadas; e</w:t>
            </w:r>
          </w:p>
          <w:p w:rsidR="00012CEC" w:rsidRDefault="00012CEC">
            <w:pPr>
              <w:pBdr>
                <w:top w:val="nil"/>
                <w:left w:val="nil"/>
                <w:bottom w:val="nil"/>
                <w:right w:val="nil"/>
                <w:between w:val="nil"/>
              </w:pBdr>
              <w:tabs>
                <w:tab w:val="left" w:pos="1701"/>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1701"/>
              </w:tabs>
              <w:spacing w:line="276" w:lineRule="auto"/>
              <w:ind w:left="141"/>
              <w:jc w:val="both"/>
              <w:rPr>
                <w:rFonts w:ascii="Arial" w:eastAsia="Arial" w:hAnsi="Arial" w:cs="Arial"/>
                <w:color w:val="000000"/>
              </w:rPr>
            </w:pPr>
            <w:r>
              <w:rPr>
                <w:rFonts w:ascii="Arial" w:eastAsia="Arial" w:hAnsi="Arial" w:cs="Arial"/>
                <w:b/>
                <w:color w:val="000000"/>
              </w:rPr>
              <w:t>6.1.14.3.</w:t>
            </w:r>
            <w:r>
              <w:rPr>
                <w:rFonts w:ascii="Arial" w:eastAsia="Arial" w:hAnsi="Arial" w:cs="Arial"/>
                <w:color w:val="000000"/>
              </w:rPr>
              <w:t xml:space="preserve"> Qua</w:t>
            </w:r>
            <w:r>
              <w:rPr>
                <w:rFonts w:ascii="Arial" w:eastAsia="Arial" w:hAnsi="Arial" w:cs="Arial"/>
              </w:rPr>
              <w:t>ndo aplicável c</w:t>
            </w:r>
            <w:r>
              <w:rPr>
                <w:rFonts w:ascii="Arial" w:eastAsia="Arial" w:hAnsi="Arial" w:cs="Arial"/>
                <w:color w:val="000000"/>
              </w:rPr>
              <w:t xml:space="preserve">omunicar </w:t>
            </w:r>
            <w:r>
              <w:rPr>
                <w:rFonts w:ascii="Arial" w:eastAsia="Arial" w:hAnsi="Arial" w:cs="Arial"/>
              </w:rPr>
              <w:t>à empresa</w:t>
            </w:r>
            <w:r>
              <w:rPr>
                <w:rFonts w:ascii="Arial" w:eastAsia="Arial" w:hAnsi="Arial" w:cs="Arial"/>
                <w:color w:val="000000"/>
              </w:rPr>
              <w:t xml:space="preserve"> para que emita a Nota Fiscal ou Fatura, com o valor exato dimensionado pela fiscalização</w:t>
            </w:r>
            <w:r>
              <w:rPr>
                <w:rFonts w:ascii="Arial" w:eastAsia="Arial" w:hAnsi="Arial" w:cs="Arial"/>
                <w:i/>
                <w:color w:val="000000"/>
              </w:rPr>
              <w:t>.</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lastRenderedPageBreak/>
              <w:t>6.1.15</w:t>
            </w:r>
            <w:r>
              <w:rPr>
                <w:rFonts w:ascii="Arial" w:eastAsia="Arial" w:hAnsi="Arial" w:cs="Arial"/>
                <w:color w:val="000000"/>
              </w:rPr>
              <w:t>. O recebimento provisório ou definitivo não excluirá a responsabilidade civil pela solidez e pela segurança do serviço nem a responsabilidade ético-profissional pela perfeita execução do contrato.</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6.1.16</w:t>
            </w:r>
            <w:r>
              <w:rPr>
                <w:rFonts w:ascii="Arial" w:eastAsia="Arial" w:hAnsi="Arial" w:cs="Arial"/>
                <w:color w:val="000000"/>
              </w:rPr>
              <w:t>. Em caso de irregularidade não sanada pela contratada, a contratante reduzirá a termo os fatos ocorridos para aplicação de sanções.</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spacing w:line="276" w:lineRule="auto"/>
              <w:ind w:left="141" w:right="228"/>
              <w:rPr>
                <w:rFonts w:ascii="Arial" w:eastAsia="Arial" w:hAnsi="Arial" w:cs="Arial"/>
              </w:rPr>
            </w:pPr>
            <w:r>
              <w:rPr>
                <w:rFonts w:ascii="Arial" w:eastAsia="Arial" w:hAnsi="Arial" w:cs="Arial"/>
                <w:b/>
              </w:rPr>
              <w:t>6.1.17. Garantia de execução do contrato</w:t>
            </w:r>
          </w:p>
          <w:p w:rsidR="00012CEC" w:rsidRDefault="00D76E61">
            <w:pPr>
              <w:pBdr>
                <w:top w:val="nil"/>
                <w:left w:val="nil"/>
                <w:bottom w:val="nil"/>
                <w:right w:val="nil"/>
                <w:between w:val="nil"/>
              </w:pBdr>
              <w:tabs>
                <w:tab w:val="left" w:pos="767"/>
              </w:tabs>
              <w:spacing w:line="276" w:lineRule="auto"/>
              <w:ind w:left="141" w:right="228"/>
              <w:jc w:val="both"/>
              <w:rPr>
                <w:rFonts w:ascii="Arial" w:eastAsia="Arial" w:hAnsi="Arial" w:cs="Arial"/>
                <w:color w:val="000000"/>
              </w:rPr>
            </w:pPr>
            <w:r>
              <w:rPr>
                <w:rFonts w:ascii="Arial" w:eastAsia="Arial" w:hAnsi="Arial" w:cs="Arial"/>
                <w:color w:val="000000"/>
              </w:rPr>
              <w:t xml:space="preserve">Será exigida garantia de execução do contrato, nos moldes do </w:t>
            </w:r>
            <w:proofErr w:type="spellStart"/>
            <w:r>
              <w:rPr>
                <w:rFonts w:ascii="Arial" w:eastAsia="Arial" w:hAnsi="Arial" w:cs="Arial"/>
                <w:color w:val="000000"/>
              </w:rPr>
              <w:t>Arts</w:t>
            </w:r>
            <w:proofErr w:type="spellEnd"/>
            <w:r>
              <w:rPr>
                <w:rFonts w:ascii="Arial" w:eastAsia="Arial" w:hAnsi="Arial" w:cs="Arial"/>
                <w:color w:val="000000"/>
              </w:rPr>
              <w:t xml:space="preserve"> 96 a 102 da Lei </w:t>
            </w:r>
            <w:proofErr w:type="gramStart"/>
            <w:r>
              <w:rPr>
                <w:rFonts w:ascii="Arial" w:eastAsia="Arial" w:hAnsi="Arial" w:cs="Arial"/>
                <w:color w:val="000000"/>
              </w:rPr>
              <w:t>n.º</w:t>
            </w:r>
            <w:proofErr w:type="gramEnd"/>
            <w:r>
              <w:rPr>
                <w:rFonts w:ascii="Arial" w:eastAsia="Arial" w:hAnsi="Arial" w:cs="Arial"/>
                <w:color w:val="000000"/>
              </w:rPr>
              <w:t xml:space="preserve"> 14.133/21?</w:t>
            </w:r>
          </w:p>
          <w:p w:rsidR="00012CEC" w:rsidRDefault="00D76E61">
            <w:pPr>
              <w:pBdr>
                <w:top w:val="nil"/>
                <w:left w:val="nil"/>
                <w:bottom w:val="nil"/>
                <w:right w:val="nil"/>
                <w:between w:val="nil"/>
              </w:pBdr>
              <w:spacing w:line="276" w:lineRule="auto"/>
              <w:ind w:left="141" w:right="228"/>
              <w:rPr>
                <w:rFonts w:ascii="Arial" w:eastAsia="Arial" w:hAnsi="Arial" w:cs="Arial"/>
                <w:color w:val="000000"/>
              </w:rPr>
            </w:pPr>
            <w:r>
              <w:rPr>
                <w:rFonts w:ascii="Arial" w:eastAsia="Arial" w:hAnsi="Arial" w:cs="Arial"/>
                <w:color w:val="000000"/>
              </w:rPr>
              <w:t xml:space="preserve"> </w:t>
            </w:r>
            <w:proofErr w:type="gramStart"/>
            <w:r>
              <w:rPr>
                <w:rFonts w:ascii="Arial" w:eastAsia="Arial" w:hAnsi="Arial" w:cs="Arial"/>
                <w:color w:val="000000"/>
              </w:rPr>
              <w:t>(</w:t>
            </w:r>
            <w:r w:rsidR="00456DD5">
              <w:rPr>
                <w:rFonts w:ascii="Arial" w:eastAsia="Arial" w:hAnsi="Arial" w:cs="Arial"/>
                <w:color w:val="000000"/>
              </w:rPr>
              <w:t xml:space="preserve"> </w:t>
            </w:r>
            <w:r w:rsidRPr="00456DD5">
              <w:rPr>
                <w:rFonts w:ascii="Arial" w:eastAsia="Arial" w:hAnsi="Arial" w:cs="Arial"/>
                <w:b/>
              </w:rPr>
              <w:t>X</w:t>
            </w:r>
            <w:proofErr w:type="gramEnd"/>
            <w:r w:rsidR="00456DD5">
              <w:rPr>
                <w:rFonts w:ascii="Arial" w:eastAsia="Arial" w:hAnsi="Arial" w:cs="Arial"/>
              </w:rPr>
              <w:t xml:space="preserve"> </w:t>
            </w:r>
            <w:r>
              <w:rPr>
                <w:rFonts w:ascii="Arial" w:eastAsia="Arial" w:hAnsi="Arial" w:cs="Arial"/>
                <w:color w:val="000000"/>
              </w:rPr>
              <w:t>) Não</w:t>
            </w:r>
          </w:p>
          <w:p w:rsidR="00012CEC" w:rsidRDefault="00D76E61">
            <w:pPr>
              <w:pBdr>
                <w:top w:val="nil"/>
                <w:left w:val="nil"/>
                <w:bottom w:val="nil"/>
                <w:right w:val="nil"/>
                <w:between w:val="nil"/>
              </w:pBdr>
              <w:spacing w:line="276" w:lineRule="auto"/>
              <w:ind w:left="141" w:right="228"/>
              <w:rPr>
                <w:rFonts w:ascii="Arial" w:eastAsia="Arial" w:hAnsi="Arial" w:cs="Arial"/>
                <w:color w:val="000000"/>
              </w:rPr>
            </w:pPr>
            <w:r>
              <w:rPr>
                <w:rFonts w:ascii="Arial" w:eastAsia="Arial" w:hAnsi="Arial" w:cs="Arial"/>
                <w:color w:val="000000"/>
              </w:rPr>
              <w:t xml:space="preserve"> </w:t>
            </w:r>
            <w:proofErr w:type="gramStart"/>
            <w:r>
              <w:rPr>
                <w:rFonts w:ascii="Arial" w:eastAsia="Arial" w:hAnsi="Arial" w:cs="Arial"/>
                <w:color w:val="000000"/>
              </w:rPr>
              <w:t xml:space="preserve">(  </w:t>
            </w:r>
            <w:proofErr w:type="gramEnd"/>
            <w:r>
              <w:rPr>
                <w:rFonts w:ascii="Arial" w:eastAsia="Arial" w:hAnsi="Arial" w:cs="Arial"/>
                <w:color w:val="000000"/>
              </w:rPr>
              <w:t xml:space="preserve"> ) Sim</w:t>
            </w:r>
          </w:p>
          <w:p w:rsidR="00012CEC" w:rsidRDefault="00012CEC">
            <w:pPr>
              <w:pBdr>
                <w:top w:val="nil"/>
                <w:left w:val="nil"/>
                <w:bottom w:val="nil"/>
                <w:right w:val="nil"/>
                <w:between w:val="nil"/>
              </w:pBdr>
              <w:spacing w:line="276" w:lineRule="auto"/>
              <w:ind w:left="141"/>
              <w:rPr>
                <w:rFonts w:ascii="Arial" w:eastAsia="Arial" w:hAnsi="Arial" w:cs="Arial"/>
                <w:color w:val="4472C4"/>
              </w:rPr>
            </w:pPr>
          </w:p>
          <w:p w:rsidR="00012CEC" w:rsidRDefault="00D76E61">
            <w:pPr>
              <w:spacing w:line="276" w:lineRule="auto"/>
              <w:ind w:left="141"/>
              <w:rPr>
                <w:rFonts w:ascii="Arial" w:eastAsia="Arial" w:hAnsi="Arial" w:cs="Arial"/>
                <w:color w:val="548DD4"/>
              </w:rPr>
            </w:pPr>
            <w:r>
              <w:rPr>
                <w:rFonts w:ascii="Arial" w:eastAsia="Arial" w:hAnsi="Arial" w:cs="Arial"/>
                <w:b/>
              </w:rPr>
              <w:t>6.1.18. Garantia do produto/serviço, manutenção e assistência técnica?</w:t>
            </w:r>
          </w:p>
          <w:p w:rsidR="00012CEC" w:rsidRDefault="00D76E61">
            <w:pPr>
              <w:pBdr>
                <w:top w:val="nil"/>
                <w:left w:val="nil"/>
                <w:bottom w:val="nil"/>
                <w:right w:val="nil"/>
                <w:between w:val="nil"/>
              </w:pBdr>
              <w:spacing w:line="276" w:lineRule="auto"/>
              <w:ind w:left="141" w:right="228"/>
              <w:rPr>
                <w:rFonts w:ascii="Arial" w:eastAsia="Arial" w:hAnsi="Arial" w:cs="Arial"/>
                <w:color w:val="000000"/>
              </w:rPr>
            </w:pPr>
            <w:proofErr w:type="gramStart"/>
            <w:r>
              <w:rPr>
                <w:rFonts w:ascii="Arial" w:eastAsia="Arial" w:hAnsi="Arial" w:cs="Arial"/>
                <w:color w:val="000000"/>
              </w:rPr>
              <w:t>(</w:t>
            </w:r>
            <w:r w:rsidR="00456DD5">
              <w:rPr>
                <w:rFonts w:ascii="Arial" w:eastAsia="Arial" w:hAnsi="Arial" w:cs="Arial"/>
                <w:color w:val="000000"/>
              </w:rPr>
              <w:t xml:space="preserve"> </w:t>
            </w:r>
            <w:r w:rsidRPr="00456DD5">
              <w:rPr>
                <w:rFonts w:ascii="Arial" w:eastAsia="Arial" w:hAnsi="Arial" w:cs="Arial"/>
                <w:b/>
              </w:rPr>
              <w:t>X</w:t>
            </w:r>
            <w:proofErr w:type="gramEnd"/>
            <w:r w:rsidR="00456DD5">
              <w:rPr>
                <w:rFonts w:ascii="Arial" w:eastAsia="Arial" w:hAnsi="Arial" w:cs="Arial"/>
              </w:rPr>
              <w:t xml:space="preserve"> </w:t>
            </w:r>
            <w:r>
              <w:rPr>
                <w:rFonts w:ascii="Arial" w:eastAsia="Arial" w:hAnsi="Arial" w:cs="Arial"/>
                <w:color w:val="000000"/>
              </w:rPr>
              <w:t>) Não</w:t>
            </w:r>
          </w:p>
          <w:p w:rsidR="00012CEC" w:rsidRDefault="00D76E61">
            <w:pPr>
              <w:pBdr>
                <w:top w:val="nil"/>
                <w:left w:val="nil"/>
                <w:bottom w:val="nil"/>
                <w:right w:val="nil"/>
                <w:between w:val="nil"/>
              </w:pBdr>
              <w:spacing w:line="276" w:lineRule="auto"/>
              <w:ind w:left="141" w:right="228"/>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Sim</w:t>
            </w:r>
          </w:p>
          <w:p w:rsidR="00012CEC" w:rsidRDefault="00012CEC" w:rsidP="00456DD5">
            <w:pPr>
              <w:widowControl w:val="0"/>
              <w:pBdr>
                <w:top w:val="nil"/>
                <w:left w:val="nil"/>
                <w:bottom w:val="nil"/>
                <w:right w:val="nil"/>
                <w:between w:val="nil"/>
              </w:pBdr>
              <w:jc w:val="both"/>
              <w:rPr>
                <w:rFonts w:ascii="Arial" w:eastAsia="Arial" w:hAnsi="Arial" w:cs="Arial"/>
                <w:b/>
                <w:color w:val="548DD4"/>
              </w:rPr>
            </w:pPr>
          </w:p>
        </w:tc>
      </w:tr>
      <w:tr w:rsidR="00012CEC">
        <w:tc>
          <w:tcPr>
            <w:tcW w:w="10320" w:type="dxa"/>
            <w:shd w:val="clear" w:color="auto" w:fill="E36C09"/>
          </w:tcPr>
          <w:p w:rsidR="00012CEC" w:rsidRDefault="00D76E61">
            <w:pPr>
              <w:numPr>
                <w:ilvl w:val="0"/>
                <w:numId w:val="5"/>
              </w:numPr>
              <w:spacing w:line="276" w:lineRule="auto"/>
              <w:ind w:left="426"/>
              <w:jc w:val="both"/>
              <w:rPr>
                <w:rFonts w:ascii="Arial" w:eastAsia="Arial" w:hAnsi="Arial" w:cs="Arial"/>
                <w:b/>
                <w:color w:val="FFFFFF"/>
              </w:rPr>
            </w:pPr>
            <w:r>
              <w:rPr>
                <w:rFonts w:ascii="Arial" w:eastAsia="Arial" w:hAnsi="Arial" w:cs="Arial"/>
                <w:b/>
                <w:color w:val="FFFFFF"/>
              </w:rPr>
              <w:lastRenderedPageBreak/>
              <w:t>OBRIGAÇÕES ESPECÍFICAS DAS PARTES</w:t>
            </w:r>
          </w:p>
        </w:tc>
      </w:tr>
      <w:tr w:rsidR="00012CEC">
        <w:tc>
          <w:tcPr>
            <w:tcW w:w="10320" w:type="dxa"/>
            <w:shd w:val="clear" w:color="auto" w:fill="auto"/>
          </w:tcPr>
          <w:p w:rsidR="00012CEC" w:rsidRDefault="00012CEC">
            <w:pPr>
              <w:spacing w:line="276" w:lineRule="auto"/>
              <w:jc w:val="both"/>
              <w:rPr>
                <w:rFonts w:ascii="Arial" w:eastAsia="Arial" w:hAnsi="Arial" w:cs="Arial"/>
                <w:b/>
                <w:highlight w:val="green"/>
              </w:rPr>
            </w:pPr>
          </w:p>
          <w:p w:rsidR="00012CEC" w:rsidRDefault="00D76E61" w:rsidP="00456DD5">
            <w:pPr>
              <w:numPr>
                <w:ilvl w:val="1"/>
                <w:numId w:val="9"/>
              </w:numPr>
              <w:pBdr>
                <w:top w:val="nil"/>
                <w:left w:val="nil"/>
                <w:bottom w:val="nil"/>
                <w:right w:val="nil"/>
                <w:between w:val="nil"/>
              </w:pBdr>
              <w:spacing w:line="276" w:lineRule="auto"/>
              <w:jc w:val="both"/>
              <w:rPr>
                <w:rFonts w:ascii="Arial" w:eastAsia="Arial" w:hAnsi="Arial" w:cs="Arial"/>
                <w:b/>
              </w:rPr>
            </w:pPr>
            <w:r>
              <w:rPr>
                <w:rFonts w:ascii="Arial" w:eastAsia="Arial" w:hAnsi="Arial" w:cs="Arial"/>
                <w:b/>
              </w:rPr>
              <w:t>Da contratada</w:t>
            </w:r>
          </w:p>
          <w:p w:rsidR="00012CEC" w:rsidRDefault="00012CEC">
            <w:pPr>
              <w:spacing w:line="276" w:lineRule="auto"/>
              <w:ind w:left="141"/>
              <w:jc w:val="both"/>
              <w:rPr>
                <w:rFonts w:ascii="Arial" w:eastAsia="Arial" w:hAnsi="Arial" w:cs="Arial"/>
                <w:b/>
              </w:rPr>
            </w:pPr>
          </w:p>
          <w:p w:rsidR="00012CEC" w:rsidRDefault="00D76E61">
            <w:pPr>
              <w:pBdr>
                <w:top w:val="nil"/>
                <w:left w:val="nil"/>
                <w:bottom w:val="nil"/>
                <w:right w:val="nil"/>
                <w:between w:val="nil"/>
              </w:pBdr>
              <w:spacing w:line="276" w:lineRule="auto"/>
              <w:ind w:left="141"/>
              <w:jc w:val="both"/>
              <w:rPr>
                <w:rFonts w:ascii="Arial" w:eastAsia="Arial" w:hAnsi="Arial" w:cs="Arial"/>
              </w:rPr>
            </w:pPr>
            <w:r>
              <w:rPr>
                <w:rFonts w:ascii="Arial" w:eastAsia="Arial" w:hAnsi="Arial" w:cs="Arial"/>
                <w:b/>
              </w:rPr>
              <w:t>7.1.1.</w:t>
            </w:r>
            <w:r>
              <w:rPr>
                <w:rFonts w:ascii="Arial" w:eastAsia="Arial" w:hAnsi="Arial" w:cs="Arial"/>
              </w:rPr>
              <w:t xml:space="preserve"> Executar os serviços conforme especificações do Termo de Referência e de sua proposta, com os recursos necessários ao perfeito cumprimento das cláusulas contratuais;</w:t>
            </w:r>
          </w:p>
          <w:p w:rsidR="00012CEC" w:rsidRDefault="00012CEC">
            <w:pPr>
              <w:pBdr>
                <w:top w:val="nil"/>
                <w:left w:val="nil"/>
                <w:bottom w:val="nil"/>
                <w:right w:val="nil"/>
                <w:between w:val="nil"/>
              </w:pBdr>
              <w:spacing w:line="276" w:lineRule="auto"/>
              <w:ind w:left="141"/>
              <w:jc w:val="both"/>
              <w:rPr>
                <w:rFonts w:ascii="Arial" w:eastAsia="Arial" w:hAnsi="Arial" w:cs="Arial"/>
              </w:rPr>
            </w:pPr>
          </w:p>
          <w:p w:rsidR="00456DD5" w:rsidRPr="00456DD5" w:rsidRDefault="00456DD5" w:rsidP="00456DD5">
            <w:pPr>
              <w:pStyle w:val="PargrafodaLista"/>
              <w:numPr>
                <w:ilvl w:val="2"/>
                <w:numId w:val="9"/>
              </w:numPr>
              <w:spacing w:line="276" w:lineRule="auto"/>
              <w:jc w:val="both"/>
              <w:rPr>
                <w:rFonts w:ascii="Arial" w:hAnsi="Arial" w:cs="Arial"/>
                <w:bCs/>
                <w:sz w:val="24"/>
                <w:szCs w:val="24"/>
              </w:rPr>
            </w:pPr>
            <w:r w:rsidRPr="00456DD5">
              <w:rPr>
                <w:rFonts w:ascii="Arial" w:hAnsi="Arial" w:cs="Arial"/>
                <w:bCs/>
                <w:sz w:val="24"/>
                <w:szCs w:val="24"/>
              </w:rPr>
              <w:t xml:space="preserve">Reparar, corrigir, remover, reconstruir ou substituir, às suas expensas, no total ou em parte, </w:t>
            </w:r>
            <w:r w:rsidRPr="0048578E">
              <w:rPr>
                <w:rFonts w:ascii="Arial" w:hAnsi="Arial" w:cs="Arial"/>
                <w:bCs/>
                <w:sz w:val="24"/>
                <w:szCs w:val="24"/>
              </w:rPr>
              <w:t xml:space="preserve">no prazo máximo de </w:t>
            </w:r>
            <w:r w:rsidR="0048578E" w:rsidRPr="0048578E">
              <w:rPr>
                <w:rFonts w:ascii="Arial" w:hAnsi="Arial" w:cs="Arial"/>
                <w:b/>
                <w:bCs/>
                <w:sz w:val="24"/>
                <w:szCs w:val="24"/>
              </w:rPr>
              <w:t>24</w:t>
            </w:r>
            <w:r w:rsidRPr="0048578E">
              <w:rPr>
                <w:rFonts w:ascii="Arial" w:hAnsi="Arial" w:cs="Arial"/>
                <w:b/>
                <w:bCs/>
                <w:sz w:val="24"/>
                <w:szCs w:val="24"/>
              </w:rPr>
              <w:t xml:space="preserve"> (</w:t>
            </w:r>
            <w:r w:rsidR="0048578E" w:rsidRPr="0048578E">
              <w:rPr>
                <w:rFonts w:ascii="Arial" w:hAnsi="Arial" w:cs="Arial"/>
                <w:b/>
                <w:bCs/>
                <w:sz w:val="24"/>
                <w:szCs w:val="24"/>
              </w:rPr>
              <w:t>vinte e quatro</w:t>
            </w:r>
            <w:r w:rsidRPr="0048578E">
              <w:rPr>
                <w:rFonts w:ascii="Arial" w:hAnsi="Arial" w:cs="Arial"/>
                <w:b/>
                <w:bCs/>
                <w:sz w:val="24"/>
                <w:szCs w:val="24"/>
              </w:rPr>
              <w:t>)</w:t>
            </w:r>
            <w:r w:rsidRPr="0048578E">
              <w:rPr>
                <w:rFonts w:ascii="Arial" w:hAnsi="Arial" w:cs="Arial"/>
                <w:bCs/>
                <w:sz w:val="24"/>
                <w:szCs w:val="24"/>
              </w:rPr>
              <w:t xml:space="preserve"> </w:t>
            </w:r>
            <w:r w:rsidR="0048578E" w:rsidRPr="0048578E">
              <w:rPr>
                <w:rFonts w:ascii="Arial" w:hAnsi="Arial" w:cs="Arial"/>
                <w:bCs/>
                <w:sz w:val="24"/>
                <w:szCs w:val="24"/>
              </w:rPr>
              <w:t>hora</w:t>
            </w:r>
            <w:r w:rsidRPr="0048578E">
              <w:rPr>
                <w:rFonts w:ascii="Arial" w:hAnsi="Arial" w:cs="Arial"/>
                <w:bCs/>
                <w:sz w:val="24"/>
                <w:szCs w:val="24"/>
              </w:rPr>
              <w:t>s</w:t>
            </w:r>
            <w:r w:rsidRPr="0048578E">
              <w:rPr>
                <w:rFonts w:ascii="Arial" w:hAnsi="Arial" w:cs="Arial"/>
                <w:b/>
                <w:bCs/>
                <w:sz w:val="24"/>
                <w:szCs w:val="24"/>
              </w:rPr>
              <w:t>,</w:t>
            </w:r>
            <w:r w:rsidRPr="0048578E">
              <w:rPr>
                <w:rFonts w:ascii="Arial" w:hAnsi="Arial" w:cs="Arial"/>
                <w:bCs/>
                <w:sz w:val="24"/>
                <w:szCs w:val="24"/>
              </w:rPr>
              <w:t xml:space="preserve"> os serviços efetuados em que se verificarem vícios, defeitos ou incorreções</w:t>
            </w:r>
            <w:r w:rsidRPr="00456DD5">
              <w:rPr>
                <w:rFonts w:ascii="Arial" w:hAnsi="Arial" w:cs="Arial"/>
                <w:bCs/>
                <w:sz w:val="24"/>
                <w:szCs w:val="24"/>
              </w:rPr>
              <w:t xml:space="preserve"> resultantes da execução ou dos materiais empregados, a critério da Administração;</w:t>
            </w:r>
          </w:p>
          <w:p w:rsidR="00012CEC" w:rsidRPr="00456DD5" w:rsidRDefault="00012CEC" w:rsidP="00456DD5">
            <w:pPr>
              <w:pBdr>
                <w:top w:val="nil"/>
                <w:left w:val="nil"/>
                <w:bottom w:val="nil"/>
                <w:right w:val="nil"/>
                <w:between w:val="nil"/>
              </w:pBdr>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Fornecer os materiais e equipamentos, ferramentas e utensílios necessários, na qualidade e quantidade especificadas, nos termos de sua proposta;</w:t>
            </w:r>
          </w:p>
          <w:p w:rsidR="00012CEC" w:rsidRDefault="00012CEC">
            <w:pPr>
              <w:pBdr>
                <w:top w:val="nil"/>
                <w:left w:val="nil"/>
                <w:bottom w:val="nil"/>
                <w:right w:val="nil"/>
                <w:between w:val="nil"/>
              </w:pBdr>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Arcar com a responsabilidade civil por todos e quaisquer danos materiais e morais causados pela ação ou omissão de seus empregados, trabalhadores, prepostos ou representantes, dolosa ou culposamente, ao Município ou a terceiros;</w:t>
            </w:r>
          </w:p>
          <w:p w:rsidR="00012CEC" w:rsidRDefault="00012CEC">
            <w:pPr>
              <w:pBdr>
                <w:top w:val="nil"/>
                <w:left w:val="nil"/>
                <w:bottom w:val="nil"/>
                <w:right w:val="nil"/>
                <w:between w:val="nil"/>
              </w:pBdr>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Ceder os direitos patrimoniais relativos ao projeto ou serviço técnico especializado, para que a Administração possa utilizá-lo de acordo com o previsto neste Termo de Referência;</w:t>
            </w:r>
          </w:p>
          <w:p w:rsidR="00012CEC" w:rsidRDefault="00012CEC">
            <w:pPr>
              <w:pBdr>
                <w:top w:val="nil"/>
                <w:left w:val="nil"/>
                <w:bottom w:val="nil"/>
                <w:right w:val="nil"/>
                <w:between w:val="nil"/>
              </w:pBdr>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 xml:space="preserve">Quando o projeto se referir à obra imaterial de caráter tecnológico, insuscetível de privilégio, a cessão dos direitos incluirá o fornecimento de todos os dados, </w:t>
            </w:r>
            <w:r>
              <w:rPr>
                <w:rFonts w:ascii="Arial" w:eastAsia="Arial" w:hAnsi="Arial" w:cs="Arial"/>
              </w:rPr>
              <w:lastRenderedPageBreak/>
              <w:t>documentos e elementos de informação pertinentes à tecnologia de concepção, desenvolvimento, fixação em suporte físico de qualquer natureza e aplicação da obra;</w:t>
            </w:r>
          </w:p>
          <w:p w:rsidR="00012CEC" w:rsidRDefault="00012CEC">
            <w:pPr>
              <w:pBdr>
                <w:top w:val="nil"/>
                <w:left w:val="nil"/>
                <w:bottom w:val="nil"/>
                <w:right w:val="nil"/>
                <w:between w:val="nil"/>
              </w:pBdr>
              <w:spacing w:line="276" w:lineRule="auto"/>
              <w:ind w:left="141"/>
              <w:rPr>
                <w:rFonts w:ascii="Arial" w:eastAsia="Arial" w:hAnsi="Arial" w:cs="Arial"/>
              </w:rPr>
            </w:pPr>
          </w:p>
          <w:p w:rsidR="00456DD5" w:rsidRPr="00456DD5" w:rsidRDefault="00456DD5" w:rsidP="00456DD5">
            <w:pPr>
              <w:pStyle w:val="PargrafodaLista"/>
              <w:numPr>
                <w:ilvl w:val="2"/>
                <w:numId w:val="9"/>
              </w:numPr>
              <w:jc w:val="both"/>
              <w:rPr>
                <w:rFonts w:ascii="Arial" w:hAnsi="Arial" w:cs="Arial"/>
                <w:bCs/>
                <w:sz w:val="24"/>
                <w:szCs w:val="24"/>
              </w:rPr>
            </w:pPr>
            <w:r w:rsidRPr="00456DD5">
              <w:rPr>
                <w:rFonts w:ascii="Arial" w:hAnsi="Arial" w:cs="Arial"/>
                <w:bCs/>
                <w:sz w:val="24"/>
                <w:szCs w:val="24"/>
              </w:rPr>
              <w:t>Manter atualizado, durante toda a execução do contrato, o registro cadastral de fornecedor, informando número de telefone e correio eletrônico.</w:t>
            </w:r>
          </w:p>
          <w:p w:rsidR="00456DD5" w:rsidRDefault="00456DD5" w:rsidP="00456DD5">
            <w:pPr>
              <w:pStyle w:val="PargrafodaLista"/>
              <w:rPr>
                <w:rFonts w:ascii="Arial" w:eastAsia="Arial" w:hAnsi="Arial" w:cs="Arial"/>
                <w:b/>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b/>
              </w:rPr>
              <w:t>Assegurar à Contratante:</w:t>
            </w:r>
          </w:p>
          <w:p w:rsidR="00012CEC" w:rsidRDefault="00D76E61" w:rsidP="00456DD5">
            <w:pPr>
              <w:numPr>
                <w:ilvl w:val="3"/>
                <w:numId w:val="9"/>
              </w:numPr>
              <w:pBdr>
                <w:top w:val="nil"/>
                <w:left w:val="nil"/>
                <w:bottom w:val="nil"/>
                <w:right w:val="nil"/>
                <w:between w:val="nil"/>
              </w:pBdr>
              <w:tabs>
                <w:tab w:val="left" w:pos="431"/>
                <w:tab w:val="left" w:pos="1134"/>
              </w:tabs>
              <w:spacing w:before="240" w:after="120" w:line="276" w:lineRule="auto"/>
              <w:jc w:val="both"/>
            </w:pPr>
            <w:r>
              <w:rPr>
                <w:rFonts w:ascii="Arial" w:eastAsia="Arial" w:hAnsi="Arial" w:cs="Arial"/>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012CEC" w:rsidRDefault="00D76E61" w:rsidP="00456DD5">
            <w:pPr>
              <w:widowControl w:val="0"/>
              <w:numPr>
                <w:ilvl w:val="3"/>
                <w:numId w:val="9"/>
              </w:numPr>
              <w:pBdr>
                <w:top w:val="nil"/>
                <w:left w:val="nil"/>
                <w:bottom w:val="nil"/>
                <w:right w:val="nil"/>
                <w:between w:val="nil"/>
              </w:pBdr>
              <w:tabs>
                <w:tab w:val="left" w:pos="851"/>
                <w:tab w:val="left" w:pos="1134"/>
              </w:tabs>
              <w:spacing w:before="240" w:line="276" w:lineRule="auto"/>
              <w:jc w:val="both"/>
            </w:pPr>
            <w:r>
              <w:rPr>
                <w:rFonts w:ascii="Arial" w:eastAsia="Arial" w:hAnsi="Arial" w:cs="Arial"/>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012CEC" w:rsidRDefault="00012CEC">
            <w:pPr>
              <w:widowControl w:val="0"/>
              <w:pBdr>
                <w:top w:val="nil"/>
                <w:left w:val="nil"/>
                <w:bottom w:val="nil"/>
                <w:right w:val="nil"/>
                <w:between w:val="nil"/>
              </w:pBdr>
              <w:spacing w:line="276" w:lineRule="auto"/>
              <w:ind w:left="141"/>
              <w:jc w:val="both"/>
              <w:rPr>
                <w:rFonts w:ascii="Arial" w:eastAsia="Arial" w:hAnsi="Arial" w:cs="Arial"/>
              </w:rPr>
            </w:pPr>
          </w:p>
          <w:p w:rsidR="00012CEC" w:rsidRDefault="00D76E61" w:rsidP="00456DD5">
            <w:pPr>
              <w:numPr>
                <w:ilvl w:val="2"/>
                <w:numId w:val="9"/>
              </w:numPr>
              <w:pBdr>
                <w:top w:val="nil"/>
                <w:left w:val="nil"/>
                <w:bottom w:val="nil"/>
                <w:right w:val="nil"/>
                <w:between w:val="nil"/>
              </w:pBdr>
              <w:tabs>
                <w:tab w:val="left" w:pos="142"/>
              </w:tabs>
              <w:spacing w:line="276" w:lineRule="auto"/>
              <w:jc w:val="both"/>
            </w:pPr>
            <w:r>
              <w:rPr>
                <w:rFonts w:ascii="Arial" w:eastAsia="Arial" w:hAnsi="Arial" w:cs="Arial"/>
              </w:rPr>
              <w:t>Utilizar empregados habilitados e com conhecimentos básicos dos serviços a serem executados, de conformidade com as normas e determinações em vigor;</w:t>
            </w:r>
          </w:p>
          <w:p w:rsidR="00012CEC" w:rsidRDefault="00012CEC">
            <w:pPr>
              <w:pBdr>
                <w:top w:val="nil"/>
                <w:left w:val="nil"/>
                <w:bottom w:val="nil"/>
                <w:right w:val="nil"/>
                <w:between w:val="nil"/>
              </w:pBdr>
              <w:tabs>
                <w:tab w:val="left" w:pos="142"/>
              </w:tabs>
              <w:spacing w:line="276" w:lineRule="auto"/>
              <w:ind w:left="141"/>
              <w:jc w:val="both"/>
              <w:rPr>
                <w:rFonts w:ascii="Arial" w:eastAsia="Arial" w:hAnsi="Arial" w:cs="Arial"/>
              </w:rPr>
            </w:pPr>
          </w:p>
          <w:p w:rsidR="00012CEC" w:rsidRDefault="00D76E61" w:rsidP="00456DD5">
            <w:pPr>
              <w:numPr>
                <w:ilvl w:val="2"/>
                <w:numId w:val="9"/>
              </w:numPr>
              <w:pBdr>
                <w:top w:val="nil"/>
                <w:left w:val="nil"/>
                <w:bottom w:val="nil"/>
                <w:right w:val="nil"/>
                <w:between w:val="nil"/>
              </w:pBdr>
              <w:tabs>
                <w:tab w:val="left" w:pos="431"/>
              </w:tabs>
              <w:spacing w:line="276" w:lineRule="auto"/>
              <w:jc w:val="both"/>
            </w:pPr>
            <w:r>
              <w:rPr>
                <w:rFonts w:ascii="Arial" w:eastAsia="Arial" w:hAnsi="Arial" w:cs="Arial"/>
              </w:rPr>
              <w:t>Apresentar à Contratante, quando for o caso, a relação nominal dos empregados que adentraram o órgão para a execução do serviço, os quais devem estar devidamente identificados por meio de crachá;</w:t>
            </w:r>
          </w:p>
          <w:p w:rsidR="00012CEC" w:rsidRDefault="00012CEC">
            <w:pPr>
              <w:pBdr>
                <w:top w:val="nil"/>
                <w:left w:val="nil"/>
                <w:bottom w:val="nil"/>
                <w:right w:val="nil"/>
                <w:between w:val="nil"/>
              </w:pBdr>
              <w:tabs>
                <w:tab w:val="left" w:pos="431"/>
              </w:tabs>
              <w:spacing w:line="276" w:lineRule="auto"/>
              <w:ind w:left="141"/>
              <w:jc w:val="both"/>
              <w:rPr>
                <w:rFonts w:ascii="Arial" w:eastAsia="Arial" w:hAnsi="Arial" w:cs="Arial"/>
              </w:rPr>
            </w:pPr>
          </w:p>
          <w:p w:rsidR="00012CEC" w:rsidRDefault="00D76E61" w:rsidP="00456DD5">
            <w:pPr>
              <w:numPr>
                <w:ilvl w:val="2"/>
                <w:numId w:val="9"/>
              </w:numPr>
              <w:pBdr>
                <w:top w:val="nil"/>
                <w:left w:val="nil"/>
                <w:bottom w:val="nil"/>
                <w:right w:val="nil"/>
                <w:between w:val="nil"/>
              </w:pBdr>
              <w:tabs>
                <w:tab w:val="left" w:pos="142"/>
                <w:tab w:val="left" w:pos="790"/>
                <w:tab w:val="left" w:pos="851"/>
              </w:tabs>
              <w:spacing w:line="276" w:lineRule="auto"/>
              <w:jc w:val="both"/>
            </w:pPr>
            <w:r>
              <w:rPr>
                <w:rFonts w:ascii="Arial" w:eastAsia="Arial" w:hAnsi="Arial" w:cs="Arial"/>
              </w:rPr>
              <w:t>Responsabilizar-se por todas as obrigações trabalhistas, sociais, previdenciárias, tributárias e as demais previstas na legislação específica, cuja inadimplência não transfere responsabilidade à Administração;</w:t>
            </w:r>
          </w:p>
          <w:p w:rsidR="00012CEC" w:rsidRDefault="00012CEC">
            <w:pPr>
              <w:pBdr>
                <w:top w:val="nil"/>
                <w:left w:val="nil"/>
                <w:bottom w:val="nil"/>
                <w:right w:val="nil"/>
                <w:between w:val="nil"/>
              </w:pBdr>
              <w:tabs>
                <w:tab w:val="left" w:pos="142"/>
              </w:tabs>
              <w:spacing w:line="276" w:lineRule="auto"/>
              <w:ind w:left="141"/>
              <w:jc w:val="both"/>
              <w:rPr>
                <w:rFonts w:ascii="Arial" w:eastAsia="Arial" w:hAnsi="Arial" w:cs="Arial"/>
              </w:rPr>
            </w:pPr>
          </w:p>
          <w:p w:rsidR="00012CEC" w:rsidRDefault="00D76E61" w:rsidP="00456DD5">
            <w:pPr>
              <w:numPr>
                <w:ilvl w:val="2"/>
                <w:numId w:val="9"/>
              </w:numPr>
              <w:pBdr>
                <w:top w:val="nil"/>
                <w:left w:val="nil"/>
                <w:bottom w:val="nil"/>
                <w:right w:val="nil"/>
                <w:between w:val="nil"/>
              </w:pBdr>
              <w:tabs>
                <w:tab w:val="left" w:pos="142"/>
                <w:tab w:val="left" w:pos="993"/>
              </w:tabs>
              <w:spacing w:line="276" w:lineRule="auto"/>
              <w:jc w:val="both"/>
            </w:pPr>
            <w:r>
              <w:rPr>
                <w:rFonts w:ascii="Arial" w:eastAsia="Arial" w:hAnsi="Arial" w:cs="Arial"/>
              </w:rPr>
              <w:t>Instruir seus empregados quanto à necessidade de acatar as orientações da Administração, inclusive quanto ao cumprimento das Normas Internas, quando for o caso;</w:t>
            </w:r>
          </w:p>
          <w:p w:rsidR="00012CEC" w:rsidRDefault="00012CEC">
            <w:pPr>
              <w:pBdr>
                <w:top w:val="nil"/>
                <w:left w:val="nil"/>
                <w:bottom w:val="nil"/>
                <w:right w:val="nil"/>
                <w:between w:val="nil"/>
              </w:pBdr>
              <w:tabs>
                <w:tab w:val="left" w:pos="142"/>
              </w:tabs>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tabs>
                <w:tab w:val="left" w:pos="142"/>
                <w:tab w:val="left" w:pos="993"/>
              </w:tabs>
              <w:spacing w:line="276" w:lineRule="auto"/>
              <w:jc w:val="both"/>
            </w:pPr>
            <w:r>
              <w:rPr>
                <w:rFonts w:ascii="Arial" w:eastAsia="Arial" w:hAnsi="Arial" w:cs="Arial"/>
              </w:rPr>
              <w:t>Relatar à Administração toda e qualquer irregularidade verificada no decorrer da prestação dos serviços;</w:t>
            </w:r>
          </w:p>
          <w:p w:rsidR="00012CEC" w:rsidRDefault="00012CEC">
            <w:pPr>
              <w:pBdr>
                <w:top w:val="nil"/>
                <w:left w:val="nil"/>
                <w:bottom w:val="nil"/>
                <w:right w:val="nil"/>
                <w:between w:val="nil"/>
              </w:pBdr>
              <w:tabs>
                <w:tab w:val="left" w:pos="142"/>
              </w:tabs>
              <w:spacing w:line="276" w:lineRule="auto"/>
              <w:ind w:left="141"/>
              <w:rPr>
                <w:rFonts w:ascii="Arial" w:eastAsia="Arial" w:hAnsi="Arial" w:cs="Arial"/>
                <w:highlight w:val="red"/>
              </w:rPr>
            </w:pPr>
          </w:p>
          <w:p w:rsidR="00012CEC" w:rsidRDefault="00D76E61" w:rsidP="00456DD5">
            <w:pPr>
              <w:numPr>
                <w:ilvl w:val="2"/>
                <w:numId w:val="9"/>
              </w:numPr>
              <w:pBdr>
                <w:top w:val="nil"/>
                <w:left w:val="nil"/>
                <w:bottom w:val="nil"/>
                <w:right w:val="nil"/>
                <w:between w:val="nil"/>
              </w:pBdr>
              <w:tabs>
                <w:tab w:val="left" w:pos="142"/>
                <w:tab w:val="left" w:pos="920"/>
              </w:tabs>
              <w:spacing w:line="276" w:lineRule="auto"/>
              <w:jc w:val="both"/>
            </w:pPr>
            <w:r>
              <w:rPr>
                <w:rFonts w:ascii="Arial" w:eastAsia="Arial" w:hAnsi="Arial" w:cs="Arial"/>
              </w:rPr>
              <w:t xml:space="preserve">Não permitir a utilização do trabalho do menor, salvo quando no caso de menores de idade, apresentar autorização expressa do representante legal autorizando a participação do menor no evento dando ciência do regulamento e demais legislações e documentos correlatos. </w:t>
            </w:r>
          </w:p>
          <w:p w:rsidR="00012CEC" w:rsidRDefault="00012CEC">
            <w:pPr>
              <w:pBdr>
                <w:top w:val="nil"/>
                <w:left w:val="nil"/>
                <w:bottom w:val="nil"/>
                <w:right w:val="nil"/>
                <w:between w:val="nil"/>
              </w:pBdr>
              <w:tabs>
                <w:tab w:val="left" w:pos="142"/>
              </w:tabs>
              <w:spacing w:line="276" w:lineRule="auto"/>
              <w:ind w:left="141"/>
              <w:rPr>
                <w:rFonts w:ascii="Arial" w:eastAsia="Arial" w:hAnsi="Arial" w:cs="Arial"/>
                <w:highlight w:val="yellow"/>
              </w:rPr>
            </w:pPr>
          </w:p>
          <w:p w:rsidR="00012CEC" w:rsidRDefault="00D76E61" w:rsidP="00456DD5">
            <w:pPr>
              <w:numPr>
                <w:ilvl w:val="2"/>
                <w:numId w:val="9"/>
              </w:numPr>
              <w:pBdr>
                <w:top w:val="nil"/>
                <w:left w:val="nil"/>
                <w:bottom w:val="nil"/>
                <w:right w:val="nil"/>
                <w:between w:val="nil"/>
              </w:pBdr>
              <w:tabs>
                <w:tab w:val="left" w:pos="142"/>
                <w:tab w:val="left" w:pos="710"/>
                <w:tab w:val="left" w:pos="993"/>
              </w:tabs>
              <w:spacing w:line="276" w:lineRule="auto"/>
              <w:jc w:val="both"/>
            </w:pPr>
            <w:r>
              <w:rPr>
                <w:rFonts w:ascii="Arial" w:eastAsia="Arial" w:hAnsi="Arial" w:cs="Arial"/>
              </w:rPr>
              <w:t>Manter durante toda a vigência do contrato, em compatibilidade com as obrigações assumidas, todas as condições de habilitação e qualificação exigidas na licitação;</w:t>
            </w:r>
          </w:p>
          <w:p w:rsidR="00012CEC" w:rsidRDefault="00012CEC">
            <w:pPr>
              <w:pBdr>
                <w:top w:val="nil"/>
                <w:left w:val="nil"/>
                <w:bottom w:val="nil"/>
                <w:right w:val="nil"/>
                <w:between w:val="nil"/>
              </w:pBdr>
              <w:tabs>
                <w:tab w:val="left" w:pos="142"/>
              </w:tabs>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tabs>
                <w:tab w:val="left" w:pos="142"/>
                <w:tab w:val="left" w:pos="993"/>
              </w:tabs>
              <w:spacing w:line="276" w:lineRule="auto"/>
              <w:jc w:val="both"/>
            </w:pPr>
            <w:r>
              <w:rPr>
                <w:rFonts w:ascii="Arial" w:eastAsia="Arial" w:hAnsi="Arial" w:cs="Arial"/>
              </w:rPr>
              <w:t>Não transferir a terceiros, por qualquer forma, nem mesmo parcialmente, as obrigações assumidas, nem subcontratar qualquer das prestações a que está obrigada, exceto nas condições autorizadas no Termo de Referência ou na minuta de contrato;</w:t>
            </w:r>
          </w:p>
          <w:p w:rsidR="00012CEC" w:rsidRDefault="00012CEC">
            <w:pPr>
              <w:pBdr>
                <w:top w:val="nil"/>
                <w:left w:val="nil"/>
                <w:bottom w:val="nil"/>
                <w:right w:val="nil"/>
                <w:between w:val="nil"/>
              </w:pBdr>
              <w:tabs>
                <w:tab w:val="left" w:pos="142"/>
              </w:tabs>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tabs>
                <w:tab w:val="left" w:pos="142"/>
                <w:tab w:val="left" w:pos="993"/>
              </w:tabs>
              <w:spacing w:after="120" w:line="276" w:lineRule="auto"/>
              <w:jc w:val="both"/>
            </w:pPr>
            <w:r>
              <w:rPr>
                <w:rFonts w:ascii="Arial" w:eastAsia="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observado, se for o caso a respectiva matriz de alocação de riscos.</w:t>
            </w:r>
          </w:p>
          <w:p w:rsidR="00012CEC" w:rsidRDefault="002005E7">
            <w:pPr>
              <w:spacing w:line="276" w:lineRule="auto"/>
              <w:ind w:left="141"/>
              <w:jc w:val="both"/>
              <w:rPr>
                <w:rFonts w:ascii="Arial" w:eastAsia="Arial" w:hAnsi="Arial" w:cs="Arial"/>
              </w:rPr>
            </w:pPr>
            <w:r w:rsidRPr="002005E7">
              <w:rPr>
                <w:rFonts w:ascii="Arial" w:eastAsia="Arial" w:hAnsi="Arial" w:cs="Arial"/>
                <w:b/>
              </w:rPr>
              <w:t>7.1.18.</w:t>
            </w:r>
            <w:r w:rsidRPr="002005E7">
              <w:rPr>
                <w:rFonts w:ascii="Arial" w:eastAsia="Arial" w:hAnsi="Arial" w:cs="Arial"/>
              </w:rPr>
              <w:t xml:space="preserve">  Atender</w:t>
            </w:r>
            <w:r w:rsidRPr="002005E7">
              <w:rPr>
                <w:rFonts w:ascii="Arial" w:eastAsia="Arial" w:hAnsi="Arial" w:cs="Arial"/>
              </w:rPr>
              <w:t xml:space="preserve"> aos requisitos elencados nos artigos 136 e seguintes, previstos na </w:t>
            </w:r>
            <w:r w:rsidRPr="002005E7">
              <w:rPr>
                <w:rFonts w:ascii="Arial" w:hAnsi="Arial" w:cs="Arial"/>
              </w:rPr>
              <w:t>Lei nº 9.503, de 23 de novembro de 1997</w:t>
            </w:r>
            <w:r w:rsidRPr="002005E7">
              <w:rPr>
                <w:rFonts w:ascii="Arial" w:eastAsia="Arial" w:hAnsi="Arial" w:cs="Arial"/>
              </w:rPr>
              <w:t>.</w:t>
            </w:r>
          </w:p>
          <w:p w:rsidR="002005E7" w:rsidRDefault="002005E7">
            <w:pPr>
              <w:spacing w:line="276" w:lineRule="auto"/>
              <w:ind w:left="141"/>
              <w:jc w:val="both"/>
              <w:rPr>
                <w:rFonts w:ascii="Arial" w:eastAsia="Arial" w:hAnsi="Arial" w:cs="Arial"/>
              </w:rPr>
            </w:pPr>
          </w:p>
          <w:p w:rsidR="00012CEC" w:rsidRDefault="00D76E61" w:rsidP="00456DD5">
            <w:pPr>
              <w:numPr>
                <w:ilvl w:val="1"/>
                <w:numId w:val="9"/>
              </w:numPr>
              <w:pBdr>
                <w:top w:val="nil"/>
                <w:left w:val="nil"/>
                <w:bottom w:val="nil"/>
                <w:right w:val="nil"/>
                <w:between w:val="nil"/>
              </w:pBdr>
              <w:spacing w:line="276" w:lineRule="auto"/>
              <w:jc w:val="both"/>
              <w:rPr>
                <w:rFonts w:ascii="Arial" w:eastAsia="Arial" w:hAnsi="Arial" w:cs="Arial"/>
                <w:b/>
              </w:rPr>
            </w:pPr>
            <w:r>
              <w:rPr>
                <w:rFonts w:ascii="Arial" w:eastAsia="Arial" w:hAnsi="Arial" w:cs="Arial"/>
                <w:b/>
              </w:rPr>
              <w:t>Da contratante</w:t>
            </w:r>
          </w:p>
          <w:p w:rsidR="00012CEC" w:rsidRDefault="00012CEC">
            <w:pPr>
              <w:spacing w:line="276" w:lineRule="auto"/>
              <w:ind w:left="141"/>
              <w:jc w:val="both"/>
              <w:rPr>
                <w:rFonts w:ascii="Arial" w:eastAsia="Arial" w:hAnsi="Arial" w:cs="Arial"/>
                <w:b/>
              </w:rPr>
            </w:pPr>
          </w:p>
          <w:p w:rsidR="00012CEC" w:rsidRDefault="00D76E61" w:rsidP="00456DD5">
            <w:pPr>
              <w:numPr>
                <w:ilvl w:val="2"/>
                <w:numId w:val="9"/>
              </w:numPr>
              <w:pBdr>
                <w:top w:val="nil"/>
                <w:left w:val="nil"/>
                <w:bottom w:val="nil"/>
                <w:right w:val="nil"/>
                <w:between w:val="nil"/>
              </w:pBdr>
              <w:spacing w:before="120" w:line="276" w:lineRule="auto"/>
              <w:jc w:val="both"/>
            </w:pPr>
            <w:r>
              <w:rPr>
                <w:rFonts w:ascii="Arial" w:eastAsia="Arial" w:hAnsi="Arial" w:cs="Arial"/>
              </w:rPr>
              <w:t>Proporcionar todas as condições para que a Contratada possa desempenhar seus serviços de acordo com as determinações do Contrato, do Edital e seus Anexos, especialmente do Termo de Referência;</w:t>
            </w:r>
          </w:p>
          <w:p w:rsidR="00012CEC" w:rsidRDefault="00012CEC">
            <w:pPr>
              <w:pBdr>
                <w:top w:val="nil"/>
                <w:left w:val="nil"/>
                <w:bottom w:val="nil"/>
                <w:right w:val="nil"/>
                <w:between w:val="nil"/>
              </w:pBdr>
              <w:spacing w:line="276" w:lineRule="auto"/>
              <w:ind w:left="141"/>
              <w:jc w:val="both"/>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Exigir o cumprimento de todas as obrigações assumidas pela Contratada, de acordo com as cláusulas contratuais e os termos de sua proposta;</w:t>
            </w:r>
          </w:p>
          <w:p w:rsidR="00012CEC" w:rsidRDefault="00012CEC">
            <w:pPr>
              <w:pBdr>
                <w:top w:val="nil"/>
                <w:left w:val="nil"/>
                <w:bottom w:val="nil"/>
                <w:right w:val="nil"/>
                <w:between w:val="nil"/>
              </w:pBdr>
              <w:spacing w:line="276" w:lineRule="auto"/>
              <w:ind w:left="141"/>
              <w:jc w:val="both"/>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012CEC" w:rsidRDefault="00012CEC">
            <w:pPr>
              <w:pBdr>
                <w:top w:val="nil"/>
                <w:left w:val="nil"/>
                <w:bottom w:val="nil"/>
                <w:right w:val="nil"/>
                <w:between w:val="nil"/>
              </w:pBdr>
              <w:spacing w:line="276" w:lineRule="auto"/>
              <w:ind w:left="141"/>
              <w:jc w:val="both"/>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Notificar a Contratada por escrito da ocorrência de eventuais imperfeições no curso da execução dos serviços, fixando prazo para a sua correção;</w:t>
            </w:r>
          </w:p>
          <w:p w:rsidR="00012CEC" w:rsidRDefault="00012CEC">
            <w:pPr>
              <w:pBdr>
                <w:top w:val="nil"/>
                <w:left w:val="nil"/>
                <w:bottom w:val="nil"/>
                <w:right w:val="nil"/>
                <w:between w:val="nil"/>
              </w:pBdr>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t>Pagar à Contratada o valor resultante da prestação do serviço, na forma do contrato;</w:t>
            </w:r>
          </w:p>
          <w:p w:rsidR="00012CEC" w:rsidRDefault="00012CEC">
            <w:pPr>
              <w:pBdr>
                <w:top w:val="nil"/>
                <w:left w:val="nil"/>
                <w:bottom w:val="nil"/>
                <w:right w:val="nil"/>
                <w:between w:val="nil"/>
              </w:pBdr>
              <w:spacing w:line="276" w:lineRule="auto"/>
              <w:ind w:left="141"/>
              <w:rPr>
                <w:rFonts w:ascii="Arial" w:eastAsia="Arial" w:hAnsi="Arial" w:cs="Arial"/>
              </w:rPr>
            </w:pPr>
          </w:p>
          <w:p w:rsidR="00012CEC" w:rsidRDefault="00D76E61" w:rsidP="00456DD5">
            <w:pPr>
              <w:numPr>
                <w:ilvl w:val="2"/>
                <w:numId w:val="9"/>
              </w:numPr>
              <w:pBdr>
                <w:top w:val="nil"/>
                <w:left w:val="nil"/>
                <w:bottom w:val="nil"/>
                <w:right w:val="nil"/>
                <w:between w:val="nil"/>
              </w:pBdr>
              <w:spacing w:line="276" w:lineRule="auto"/>
              <w:jc w:val="both"/>
            </w:pPr>
            <w:r>
              <w:rPr>
                <w:rFonts w:ascii="Arial" w:eastAsia="Arial" w:hAnsi="Arial" w:cs="Arial"/>
              </w:rPr>
              <w:lastRenderedPageBreak/>
              <w:t>Zelar para que durante toda a vigência do contrato sejam mantidas, em compatibilidade com as obrigações assumidas pela Contratada, todas as condições de habilitação e qualificação exigidas na licitação.</w:t>
            </w:r>
          </w:p>
          <w:p w:rsidR="00012CEC" w:rsidRDefault="00012CEC">
            <w:pPr>
              <w:spacing w:line="276" w:lineRule="auto"/>
              <w:ind w:left="141"/>
              <w:jc w:val="both"/>
              <w:rPr>
                <w:rFonts w:ascii="Arial" w:eastAsia="Arial" w:hAnsi="Arial" w:cs="Arial"/>
              </w:rPr>
            </w:pPr>
          </w:p>
          <w:p w:rsidR="00012CEC" w:rsidRDefault="00D76E61">
            <w:pPr>
              <w:pBdr>
                <w:top w:val="nil"/>
                <w:left w:val="nil"/>
                <w:bottom w:val="nil"/>
                <w:right w:val="nil"/>
                <w:between w:val="nil"/>
              </w:pBdr>
              <w:spacing w:line="276" w:lineRule="auto"/>
              <w:ind w:left="141"/>
              <w:rPr>
                <w:rFonts w:ascii="Arial" w:eastAsia="Arial" w:hAnsi="Arial" w:cs="Arial"/>
                <w:color w:val="000000"/>
              </w:rPr>
            </w:pPr>
            <w:proofErr w:type="spellStart"/>
            <w:r>
              <w:rPr>
                <w:rFonts w:ascii="Arial" w:eastAsia="Arial" w:hAnsi="Arial" w:cs="Arial"/>
                <w:b/>
                <w:color w:val="000000"/>
              </w:rPr>
              <w:t>Obs</w:t>
            </w:r>
            <w:proofErr w:type="spellEnd"/>
            <w:r>
              <w:rPr>
                <w:rFonts w:ascii="Arial" w:eastAsia="Arial" w:hAnsi="Arial" w:cs="Arial"/>
                <w:b/>
                <w:color w:val="000000"/>
              </w:rPr>
              <w:t xml:space="preserve">: </w:t>
            </w:r>
            <w:r>
              <w:rPr>
                <w:rFonts w:ascii="Arial" w:eastAsia="Arial" w:hAnsi="Arial" w:cs="Arial"/>
                <w:color w:val="000000"/>
              </w:rPr>
              <w:t>Se for o caso, incluir obrigações específicas pertinentes ao objeto.</w:t>
            </w:r>
          </w:p>
          <w:p w:rsidR="00012CEC" w:rsidRDefault="00012CEC">
            <w:pPr>
              <w:spacing w:line="276" w:lineRule="auto"/>
              <w:jc w:val="both"/>
              <w:rPr>
                <w:rFonts w:ascii="Arial" w:eastAsia="Arial" w:hAnsi="Arial" w:cs="Arial"/>
                <w:b/>
              </w:rPr>
            </w:pPr>
          </w:p>
        </w:tc>
      </w:tr>
      <w:tr w:rsidR="00012CEC">
        <w:tc>
          <w:tcPr>
            <w:tcW w:w="10320" w:type="dxa"/>
            <w:shd w:val="clear" w:color="auto" w:fill="E36C09"/>
          </w:tcPr>
          <w:p w:rsidR="00012CEC" w:rsidRDefault="00D76E61">
            <w:pPr>
              <w:numPr>
                <w:ilvl w:val="0"/>
                <w:numId w:val="5"/>
              </w:numPr>
              <w:spacing w:line="276" w:lineRule="auto"/>
              <w:ind w:left="426"/>
              <w:jc w:val="both"/>
              <w:rPr>
                <w:rFonts w:ascii="Arial" w:eastAsia="Arial" w:hAnsi="Arial" w:cs="Arial"/>
                <w:b/>
                <w:color w:val="FFFFFF"/>
              </w:rPr>
            </w:pPr>
            <w:r>
              <w:rPr>
                <w:rFonts w:ascii="Arial" w:eastAsia="Arial" w:hAnsi="Arial" w:cs="Arial"/>
                <w:b/>
                <w:color w:val="FFFFFF"/>
              </w:rPr>
              <w:lastRenderedPageBreak/>
              <w:t xml:space="preserve">DO CONTRATO  </w:t>
            </w:r>
          </w:p>
        </w:tc>
      </w:tr>
      <w:tr w:rsidR="00012CEC">
        <w:tc>
          <w:tcPr>
            <w:tcW w:w="10320" w:type="dxa"/>
            <w:shd w:val="clear" w:color="auto" w:fill="auto"/>
          </w:tcPr>
          <w:p w:rsidR="00012CEC" w:rsidRDefault="00012CEC">
            <w:pPr>
              <w:spacing w:line="276" w:lineRule="auto"/>
              <w:jc w:val="both"/>
              <w:rPr>
                <w:rFonts w:ascii="Arial" w:eastAsia="Arial" w:hAnsi="Arial" w:cs="Arial"/>
                <w:b/>
                <w:highlight w:val="green"/>
              </w:rPr>
            </w:pPr>
          </w:p>
          <w:p w:rsidR="00012CEC" w:rsidRDefault="00D76E61">
            <w:pPr>
              <w:numPr>
                <w:ilvl w:val="1"/>
                <w:numId w:val="2"/>
              </w:numPr>
              <w:pBdr>
                <w:top w:val="nil"/>
                <w:left w:val="nil"/>
                <w:bottom w:val="nil"/>
                <w:right w:val="nil"/>
                <w:between w:val="nil"/>
              </w:pBdr>
              <w:spacing w:line="276" w:lineRule="auto"/>
              <w:ind w:left="141" w:right="228" w:firstLine="0"/>
              <w:jc w:val="both"/>
              <w:rPr>
                <w:rFonts w:ascii="Arial" w:eastAsia="Arial" w:hAnsi="Arial" w:cs="Arial"/>
                <w:b/>
                <w:color w:val="000000"/>
              </w:rPr>
            </w:pPr>
            <w:r>
              <w:rPr>
                <w:rFonts w:ascii="Arial" w:eastAsia="Arial" w:hAnsi="Arial" w:cs="Arial"/>
                <w:b/>
                <w:color w:val="000000"/>
              </w:rPr>
              <w:t>VIGÊNCIA</w:t>
            </w:r>
          </w:p>
          <w:p w:rsidR="00012CEC" w:rsidRDefault="00012CEC">
            <w:pPr>
              <w:spacing w:line="276" w:lineRule="auto"/>
              <w:ind w:left="141" w:right="228"/>
              <w:jc w:val="both"/>
              <w:rPr>
                <w:rFonts w:ascii="Arial" w:eastAsia="Arial" w:hAnsi="Arial" w:cs="Arial"/>
                <w:color w:val="000000"/>
              </w:rPr>
            </w:pPr>
          </w:p>
          <w:p w:rsidR="00456DD5" w:rsidRPr="00456DD5" w:rsidRDefault="00456DD5" w:rsidP="00456DD5">
            <w:pPr>
              <w:spacing w:line="276" w:lineRule="auto"/>
              <w:ind w:left="196" w:right="228"/>
              <w:jc w:val="both"/>
              <w:rPr>
                <w:rFonts w:ascii="Arial" w:hAnsi="Arial" w:cs="Arial"/>
                <w:bCs/>
              </w:rPr>
            </w:pPr>
            <w:proofErr w:type="gramStart"/>
            <w:r w:rsidRPr="00456DD5">
              <w:rPr>
                <w:rFonts w:ascii="Arial" w:hAnsi="Arial" w:cs="Arial"/>
                <w:bCs/>
              </w:rPr>
              <w:t xml:space="preserve">( </w:t>
            </w:r>
            <w:r w:rsidRPr="00456DD5">
              <w:rPr>
                <w:rFonts w:ascii="Arial" w:hAnsi="Arial" w:cs="Arial"/>
                <w:b/>
                <w:bCs/>
              </w:rPr>
              <w:t>X</w:t>
            </w:r>
            <w:proofErr w:type="gramEnd"/>
            <w:r w:rsidRPr="00456DD5">
              <w:rPr>
                <w:rFonts w:ascii="Arial" w:hAnsi="Arial" w:cs="Arial"/>
                <w:bCs/>
              </w:rPr>
              <w:t xml:space="preserve"> )  O prazo de vigência da contratação é de </w:t>
            </w:r>
            <w:r w:rsidRPr="00456DD5">
              <w:rPr>
                <w:rFonts w:ascii="Arial" w:hAnsi="Arial" w:cs="Arial"/>
                <w:b/>
                <w:bCs/>
              </w:rPr>
              <w:t>01 ano</w:t>
            </w:r>
            <w:r w:rsidRPr="00456DD5">
              <w:rPr>
                <w:rFonts w:ascii="Arial" w:hAnsi="Arial" w:cs="Arial"/>
                <w:bCs/>
              </w:rPr>
              <w:t xml:space="preserve"> contados do(a) assinatura do contrato, prorrogável por</w:t>
            </w:r>
            <w:r w:rsidRPr="00456DD5">
              <w:rPr>
                <w:rFonts w:ascii="Arial" w:hAnsi="Arial" w:cs="Arial"/>
                <w:b/>
                <w:bCs/>
              </w:rPr>
              <w:t xml:space="preserve"> </w:t>
            </w:r>
            <w:r w:rsidRPr="00456DD5">
              <w:rPr>
                <w:rFonts w:ascii="Arial" w:hAnsi="Arial" w:cs="Arial"/>
                <w:bCs/>
              </w:rPr>
              <w:t>até</w:t>
            </w:r>
            <w:r w:rsidRPr="00456DD5">
              <w:rPr>
                <w:rFonts w:ascii="Arial" w:hAnsi="Arial" w:cs="Arial"/>
                <w:b/>
                <w:bCs/>
              </w:rPr>
              <w:t xml:space="preserve"> 10 (dez) </w:t>
            </w:r>
            <w:r w:rsidRPr="00456DD5">
              <w:rPr>
                <w:rFonts w:ascii="Arial" w:hAnsi="Arial" w:cs="Arial"/>
                <w:bCs/>
              </w:rPr>
              <w:t>anos, na forma dos artigos 106 e 107 da Lei n.º 14.133/2021. Neste caso, preencher abaixo justificativa do motivo de se enquadrar como serviço continuado e a vantagem da vigência plurianual.</w:t>
            </w:r>
          </w:p>
          <w:p w:rsidR="00456DD5" w:rsidRPr="00456DD5" w:rsidRDefault="00456DD5" w:rsidP="00456DD5">
            <w:pPr>
              <w:spacing w:line="276" w:lineRule="auto"/>
              <w:ind w:left="196" w:right="228"/>
              <w:jc w:val="both"/>
              <w:rPr>
                <w:rFonts w:ascii="Arial" w:hAnsi="Arial" w:cs="Arial"/>
                <w:bCs/>
              </w:rPr>
            </w:pPr>
          </w:p>
          <w:tbl>
            <w:tblPr>
              <w:tblStyle w:val="Tabelacomgrade"/>
              <w:tblW w:w="0" w:type="auto"/>
              <w:tblInd w:w="196" w:type="dxa"/>
              <w:tblLayout w:type="fixed"/>
              <w:tblLook w:val="04A0" w:firstRow="1" w:lastRow="0" w:firstColumn="1" w:lastColumn="0" w:noHBand="0" w:noVBand="1"/>
            </w:tblPr>
            <w:tblGrid>
              <w:gridCol w:w="9545"/>
            </w:tblGrid>
            <w:tr w:rsidR="00456DD5" w:rsidTr="00F72C5B">
              <w:tc>
                <w:tcPr>
                  <w:tcW w:w="9545" w:type="dxa"/>
                </w:tcPr>
                <w:p w:rsidR="00456DD5" w:rsidRPr="00822561" w:rsidRDefault="00456DD5" w:rsidP="00F84E1C">
                  <w:pPr>
                    <w:framePr w:hSpace="141" w:wrap="around" w:vAnchor="text" w:hAnchor="text" w:x="-555" w:y="1"/>
                    <w:ind w:right="228"/>
                    <w:jc w:val="both"/>
                    <w:rPr>
                      <w:rFonts w:ascii="Arial" w:hAnsi="Arial" w:cs="Arial"/>
                      <w:b/>
                      <w:bCs/>
                      <w:sz w:val="22"/>
                      <w:szCs w:val="22"/>
                    </w:rPr>
                  </w:pPr>
                  <w:r w:rsidRPr="00822561">
                    <w:rPr>
                      <w:rFonts w:ascii="Arial" w:hAnsi="Arial" w:cs="Arial"/>
                      <w:b/>
                      <w:bCs/>
                      <w:sz w:val="22"/>
                      <w:szCs w:val="22"/>
                    </w:rPr>
                    <w:t>Motivo:</w:t>
                  </w:r>
                </w:p>
                <w:p w:rsidR="00456DD5" w:rsidRDefault="00456DD5" w:rsidP="00F84E1C">
                  <w:pPr>
                    <w:framePr w:hSpace="141" w:wrap="around" w:vAnchor="text" w:hAnchor="text" w:x="-555" w:y="1"/>
                    <w:ind w:left="196" w:right="228"/>
                    <w:jc w:val="both"/>
                    <w:rPr>
                      <w:rFonts w:ascii="Arial" w:hAnsi="Arial" w:cs="Arial"/>
                      <w:bCs/>
                      <w:sz w:val="22"/>
                      <w:szCs w:val="22"/>
                    </w:rPr>
                  </w:pPr>
                  <w:r w:rsidRPr="007C5319">
                    <w:rPr>
                      <w:rFonts w:ascii="Arial" w:hAnsi="Arial" w:cs="Arial"/>
                      <w:bCs/>
                      <w:sz w:val="22"/>
                      <w:szCs w:val="22"/>
                    </w:rPr>
                    <w:t xml:space="preserve">O fornecimento de bens é enquadrado como </w:t>
                  </w:r>
                  <w:r>
                    <w:rPr>
                      <w:rFonts w:ascii="Arial" w:hAnsi="Arial" w:cs="Arial"/>
                      <w:bCs/>
                      <w:sz w:val="22"/>
                      <w:szCs w:val="22"/>
                    </w:rPr>
                    <w:t>continuado tendo em vista que os estudantes necessitam do transporte para chegarem até suas referidas escolas, por 200 (duzentos) dias letivos</w:t>
                  </w:r>
                  <w:r w:rsidR="009157BE">
                    <w:rPr>
                      <w:rFonts w:ascii="Arial" w:hAnsi="Arial" w:cs="Arial"/>
                      <w:bCs/>
                      <w:sz w:val="22"/>
                      <w:szCs w:val="22"/>
                    </w:rPr>
                    <w:t>, sendo que tal necessidade não irá se extinguir com o fim do exercício financeiro</w:t>
                  </w:r>
                  <w:r>
                    <w:rPr>
                      <w:rFonts w:ascii="Arial" w:hAnsi="Arial" w:cs="Arial"/>
                      <w:bCs/>
                      <w:sz w:val="22"/>
                      <w:szCs w:val="22"/>
                    </w:rPr>
                    <w:t>.</w:t>
                  </w:r>
                  <w:r w:rsidRPr="007C5319">
                    <w:rPr>
                      <w:rFonts w:ascii="Arial" w:hAnsi="Arial" w:cs="Arial"/>
                      <w:bCs/>
                      <w:sz w:val="22"/>
                      <w:szCs w:val="22"/>
                    </w:rPr>
                    <w:t xml:space="preserve"> </w:t>
                  </w:r>
                </w:p>
                <w:p w:rsidR="00456DD5" w:rsidRDefault="00456DD5" w:rsidP="00F84E1C">
                  <w:pPr>
                    <w:framePr w:hSpace="141" w:wrap="around" w:vAnchor="text" w:hAnchor="text" w:x="-555" w:y="1"/>
                    <w:ind w:right="228"/>
                    <w:jc w:val="both"/>
                    <w:rPr>
                      <w:rFonts w:ascii="Arial" w:hAnsi="Arial" w:cs="Arial"/>
                      <w:bCs/>
                      <w:sz w:val="22"/>
                      <w:szCs w:val="22"/>
                    </w:rPr>
                  </w:pPr>
                </w:p>
                <w:p w:rsidR="00456DD5" w:rsidRPr="00822561" w:rsidRDefault="00456DD5" w:rsidP="00F84E1C">
                  <w:pPr>
                    <w:framePr w:hSpace="141" w:wrap="around" w:vAnchor="text" w:hAnchor="text" w:x="-555" w:y="1"/>
                    <w:ind w:right="228"/>
                    <w:jc w:val="both"/>
                    <w:rPr>
                      <w:rFonts w:ascii="Arial" w:hAnsi="Arial" w:cs="Arial"/>
                      <w:b/>
                      <w:bCs/>
                      <w:sz w:val="22"/>
                      <w:szCs w:val="22"/>
                    </w:rPr>
                  </w:pPr>
                  <w:r w:rsidRPr="00822561">
                    <w:rPr>
                      <w:rFonts w:ascii="Arial" w:hAnsi="Arial" w:cs="Arial"/>
                      <w:b/>
                      <w:bCs/>
                      <w:sz w:val="22"/>
                      <w:szCs w:val="22"/>
                    </w:rPr>
                    <w:t>Vantagem:</w:t>
                  </w:r>
                </w:p>
                <w:p w:rsidR="00456DD5" w:rsidRDefault="0048578E" w:rsidP="0048578E">
                  <w:pPr>
                    <w:framePr w:hSpace="141" w:wrap="around" w:vAnchor="text" w:hAnchor="text" w:x="-555" w:y="1"/>
                    <w:ind w:left="196" w:right="228"/>
                    <w:jc w:val="both"/>
                    <w:rPr>
                      <w:rFonts w:ascii="Arial" w:hAnsi="Arial" w:cs="Arial"/>
                      <w:bCs/>
                      <w:sz w:val="22"/>
                      <w:szCs w:val="22"/>
                    </w:rPr>
                  </w:pPr>
                  <w:r>
                    <w:rPr>
                      <w:rFonts w:ascii="Arial" w:hAnsi="Arial" w:cs="Arial"/>
                      <w:bCs/>
                      <w:sz w:val="22"/>
                      <w:szCs w:val="22"/>
                    </w:rPr>
                    <w:t>A</w:t>
                  </w:r>
                  <w:r w:rsidRPr="0048578E">
                    <w:rPr>
                      <w:rFonts w:ascii="Arial" w:hAnsi="Arial" w:cs="Arial"/>
                      <w:bCs/>
                      <w:sz w:val="22"/>
                      <w:szCs w:val="22"/>
                    </w:rPr>
                    <w:t xml:space="preserve"> contratação plurianual </w:t>
                  </w:r>
                  <w:r>
                    <w:rPr>
                      <w:rFonts w:ascii="Arial" w:hAnsi="Arial" w:cs="Arial"/>
                      <w:bCs/>
                      <w:sz w:val="22"/>
                      <w:szCs w:val="22"/>
                    </w:rPr>
                    <w:t xml:space="preserve">é mais vantajosa </w:t>
                  </w:r>
                  <w:r w:rsidRPr="0048578E">
                    <w:rPr>
                      <w:rFonts w:ascii="Arial" w:hAnsi="Arial" w:cs="Arial"/>
                      <w:bCs/>
                      <w:sz w:val="22"/>
                      <w:szCs w:val="22"/>
                    </w:rPr>
                    <w:t>devido a economia na contratação e a manutenção da regularidade e continuidade das atividades exercidas pelo Poder Público.</w:t>
                  </w:r>
                </w:p>
              </w:tc>
            </w:tr>
          </w:tbl>
          <w:p w:rsidR="00456DD5" w:rsidRDefault="00456DD5">
            <w:pPr>
              <w:pBdr>
                <w:top w:val="nil"/>
                <w:left w:val="nil"/>
                <w:bottom w:val="nil"/>
                <w:right w:val="nil"/>
                <w:between w:val="nil"/>
              </w:pBdr>
              <w:spacing w:line="360" w:lineRule="auto"/>
              <w:jc w:val="both"/>
              <w:rPr>
                <w:rFonts w:ascii="Arial" w:eastAsia="Arial" w:hAnsi="Arial" w:cs="Arial"/>
                <w:color w:val="000000"/>
              </w:rPr>
            </w:pPr>
          </w:p>
          <w:p w:rsidR="00012CEC" w:rsidRDefault="00012CEC">
            <w:pPr>
              <w:spacing w:line="276" w:lineRule="auto"/>
              <w:ind w:left="141" w:right="228"/>
              <w:jc w:val="both"/>
              <w:rPr>
                <w:rFonts w:ascii="Arial" w:eastAsia="Arial" w:hAnsi="Arial" w:cs="Arial"/>
              </w:rPr>
            </w:pPr>
          </w:p>
          <w:p w:rsidR="00012CEC" w:rsidRDefault="00D76E61">
            <w:pPr>
              <w:numPr>
                <w:ilvl w:val="1"/>
                <w:numId w:val="2"/>
              </w:numPr>
              <w:pBdr>
                <w:top w:val="nil"/>
                <w:left w:val="nil"/>
                <w:bottom w:val="nil"/>
                <w:right w:val="nil"/>
                <w:between w:val="nil"/>
              </w:pBdr>
              <w:spacing w:line="276" w:lineRule="auto"/>
              <w:ind w:left="141" w:right="228" w:firstLine="0"/>
              <w:jc w:val="both"/>
              <w:rPr>
                <w:rFonts w:ascii="Arial" w:eastAsia="Arial" w:hAnsi="Arial" w:cs="Arial"/>
                <w:b/>
                <w:color w:val="000000"/>
              </w:rPr>
            </w:pPr>
            <w:r>
              <w:rPr>
                <w:rFonts w:ascii="Arial" w:eastAsia="Arial" w:hAnsi="Arial" w:cs="Arial"/>
                <w:b/>
                <w:color w:val="000000"/>
              </w:rPr>
              <w:t>GESTÃO E FISCALIZAÇÃO:</w:t>
            </w:r>
          </w:p>
          <w:p w:rsidR="00012CEC" w:rsidRPr="00456DD5" w:rsidRDefault="00012CEC">
            <w:pPr>
              <w:spacing w:line="276" w:lineRule="auto"/>
              <w:ind w:left="141" w:right="228"/>
              <w:jc w:val="both"/>
              <w:rPr>
                <w:rFonts w:ascii="Arial" w:eastAsia="Arial" w:hAnsi="Arial" w:cs="Arial"/>
                <w:b/>
                <w:sz w:val="28"/>
                <w:szCs w:val="28"/>
              </w:rPr>
            </w:pPr>
          </w:p>
          <w:p w:rsidR="00456DD5" w:rsidRPr="00456DD5" w:rsidRDefault="00456DD5" w:rsidP="00456DD5">
            <w:pPr>
              <w:ind w:left="196" w:right="228"/>
              <w:jc w:val="both"/>
              <w:rPr>
                <w:rFonts w:ascii="Arial" w:hAnsi="Arial" w:cs="Arial"/>
                <w:sz w:val="28"/>
                <w:szCs w:val="28"/>
              </w:rPr>
            </w:pPr>
            <w:r w:rsidRPr="00456DD5">
              <w:rPr>
                <w:rFonts w:ascii="Arial" w:hAnsi="Arial" w:cs="Arial"/>
                <w:sz w:val="28"/>
                <w:szCs w:val="28"/>
              </w:rPr>
              <w:t>Secretaria de Educação</w:t>
            </w:r>
          </w:p>
          <w:p w:rsidR="00456DD5" w:rsidRPr="00006613" w:rsidRDefault="00456DD5" w:rsidP="00456DD5">
            <w:pPr>
              <w:ind w:left="196" w:right="228"/>
              <w:jc w:val="both"/>
              <w:rPr>
                <w:rFonts w:ascii="Arial" w:hAnsi="Arial" w:cs="Arial"/>
                <w:b/>
                <w:sz w:val="22"/>
                <w:szCs w:val="22"/>
              </w:rPr>
            </w:pPr>
          </w:p>
          <w:p w:rsidR="00456DD5" w:rsidRPr="00006613" w:rsidRDefault="00456DD5" w:rsidP="00456DD5">
            <w:pPr>
              <w:ind w:left="196" w:right="228"/>
              <w:jc w:val="both"/>
              <w:rPr>
                <w:rFonts w:ascii="Arial" w:hAnsi="Arial" w:cs="Arial"/>
                <w:b/>
                <w:sz w:val="22"/>
                <w:szCs w:val="22"/>
              </w:rPr>
            </w:pPr>
            <w:r w:rsidRPr="00006613">
              <w:rPr>
                <w:rFonts w:ascii="Arial" w:hAnsi="Arial" w:cs="Arial"/>
                <w:b/>
                <w:sz w:val="22"/>
                <w:szCs w:val="22"/>
              </w:rPr>
              <w:t>Gestor:</w:t>
            </w:r>
          </w:p>
          <w:p w:rsidR="00456DD5" w:rsidRPr="00006613" w:rsidRDefault="00456DD5" w:rsidP="00456DD5">
            <w:pPr>
              <w:ind w:left="196" w:right="228"/>
              <w:jc w:val="both"/>
              <w:rPr>
                <w:rFonts w:ascii="Arial" w:hAnsi="Arial" w:cs="Arial"/>
                <w:b/>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56DD5" w:rsidRPr="00006613" w:rsidTr="00F72C5B">
              <w:tc>
                <w:tcPr>
                  <w:tcW w:w="8405" w:type="dxa"/>
                  <w:shd w:val="clear" w:color="auto" w:fill="auto"/>
                </w:tcPr>
                <w:p w:rsidR="00456DD5" w:rsidRPr="00006613" w:rsidRDefault="00456DD5" w:rsidP="00F84E1C">
                  <w:pPr>
                    <w:framePr w:hSpace="141" w:wrap="around" w:vAnchor="text" w:hAnchor="text" w:x="-555" w:y="1"/>
                    <w:rPr>
                      <w:rFonts w:ascii="Arial" w:hAnsi="Arial" w:cs="Arial"/>
                      <w:sz w:val="22"/>
                      <w:szCs w:val="22"/>
                    </w:rPr>
                  </w:pPr>
                  <w:r w:rsidRPr="00006613">
                    <w:rPr>
                      <w:rFonts w:ascii="Arial" w:hAnsi="Arial" w:cs="Arial"/>
                      <w:sz w:val="22"/>
                      <w:szCs w:val="22"/>
                    </w:rPr>
                    <w:t xml:space="preserve">Nome: </w:t>
                  </w:r>
                  <w:proofErr w:type="spellStart"/>
                  <w:r w:rsidRPr="00006613">
                    <w:rPr>
                      <w:rFonts w:ascii="Arial" w:hAnsi="Arial" w:cs="Arial"/>
                      <w:sz w:val="22"/>
                      <w:szCs w:val="22"/>
                    </w:rPr>
                    <w:t>Laníria</w:t>
                  </w:r>
                  <w:proofErr w:type="spellEnd"/>
                  <w:r w:rsidRPr="00006613">
                    <w:rPr>
                      <w:rFonts w:ascii="Arial" w:hAnsi="Arial" w:cs="Arial"/>
                      <w:sz w:val="22"/>
                      <w:szCs w:val="22"/>
                    </w:rPr>
                    <w:t xml:space="preserve"> Maria Tenório </w:t>
                  </w:r>
                </w:p>
              </w:tc>
            </w:tr>
            <w:tr w:rsidR="00456DD5" w:rsidRPr="00006613" w:rsidTr="00F72C5B">
              <w:tc>
                <w:tcPr>
                  <w:tcW w:w="8405" w:type="dxa"/>
                  <w:shd w:val="clear" w:color="auto" w:fill="auto"/>
                </w:tcPr>
                <w:p w:rsidR="00456DD5" w:rsidRPr="00006613" w:rsidRDefault="00456DD5" w:rsidP="00F84E1C">
                  <w:pPr>
                    <w:framePr w:hSpace="141" w:wrap="around" w:vAnchor="text" w:hAnchor="text" w:x="-555" w:y="1"/>
                    <w:rPr>
                      <w:rFonts w:ascii="Arial" w:hAnsi="Arial" w:cs="Arial"/>
                      <w:sz w:val="22"/>
                      <w:szCs w:val="22"/>
                    </w:rPr>
                  </w:pPr>
                  <w:r w:rsidRPr="00006613">
                    <w:rPr>
                      <w:rFonts w:ascii="Arial" w:hAnsi="Arial" w:cs="Arial"/>
                      <w:sz w:val="22"/>
                      <w:szCs w:val="22"/>
                    </w:rPr>
                    <w:t>Cargo: Secretária Municipal de Educação</w:t>
                  </w:r>
                </w:p>
              </w:tc>
            </w:tr>
            <w:tr w:rsidR="00456DD5" w:rsidRPr="00006613" w:rsidTr="00F72C5B">
              <w:trPr>
                <w:trHeight w:val="70"/>
              </w:trPr>
              <w:tc>
                <w:tcPr>
                  <w:tcW w:w="8405" w:type="dxa"/>
                  <w:shd w:val="clear" w:color="auto" w:fill="auto"/>
                </w:tcPr>
                <w:p w:rsidR="00456DD5" w:rsidRPr="00006613" w:rsidRDefault="00456DD5" w:rsidP="00F84E1C">
                  <w:pPr>
                    <w:framePr w:hSpace="141" w:wrap="around" w:vAnchor="text" w:hAnchor="text" w:x="-555" w:y="1"/>
                    <w:rPr>
                      <w:rFonts w:ascii="Arial" w:hAnsi="Arial" w:cs="Arial"/>
                      <w:sz w:val="22"/>
                      <w:szCs w:val="22"/>
                    </w:rPr>
                  </w:pPr>
                  <w:r w:rsidRPr="00006613">
                    <w:rPr>
                      <w:rFonts w:ascii="Arial" w:hAnsi="Arial" w:cs="Arial"/>
                      <w:sz w:val="22"/>
                      <w:szCs w:val="22"/>
                    </w:rPr>
                    <w:t>Matrícula: 1282</w:t>
                  </w:r>
                </w:p>
              </w:tc>
            </w:tr>
            <w:tr w:rsidR="00456DD5" w:rsidRPr="00006613" w:rsidTr="00F72C5B">
              <w:tc>
                <w:tcPr>
                  <w:tcW w:w="8405" w:type="dxa"/>
                  <w:shd w:val="clear" w:color="auto" w:fill="auto"/>
                </w:tcPr>
                <w:p w:rsidR="00456DD5" w:rsidRPr="00006613" w:rsidRDefault="00456DD5" w:rsidP="00F84E1C">
                  <w:pPr>
                    <w:framePr w:hSpace="141" w:wrap="around" w:vAnchor="text" w:hAnchor="text" w:x="-555" w:y="1"/>
                    <w:rPr>
                      <w:rFonts w:ascii="Arial" w:hAnsi="Arial" w:cs="Arial"/>
                      <w:sz w:val="22"/>
                      <w:szCs w:val="22"/>
                    </w:rPr>
                  </w:pPr>
                  <w:r w:rsidRPr="00006613">
                    <w:rPr>
                      <w:rFonts w:ascii="Arial" w:hAnsi="Arial" w:cs="Arial"/>
                      <w:sz w:val="22"/>
                      <w:szCs w:val="22"/>
                    </w:rPr>
                    <w:t>E-mail: laniria-buenobrandao@hotmail.com</w:t>
                  </w:r>
                </w:p>
              </w:tc>
            </w:tr>
          </w:tbl>
          <w:p w:rsidR="00456DD5" w:rsidRDefault="00456DD5" w:rsidP="00456DD5">
            <w:pPr>
              <w:ind w:left="196" w:right="228"/>
              <w:jc w:val="both"/>
              <w:rPr>
                <w:rFonts w:ascii="Arial" w:hAnsi="Arial" w:cs="Arial"/>
                <w:sz w:val="22"/>
                <w:szCs w:val="22"/>
              </w:rPr>
            </w:pPr>
          </w:p>
          <w:p w:rsidR="00456DD5" w:rsidRPr="00006613" w:rsidRDefault="00456DD5" w:rsidP="00456DD5">
            <w:pPr>
              <w:ind w:left="196" w:right="228"/>
              <w:jc w:val="both"/>
              <w:rPr>
                <w:rFonts w:ascii="Arial" w:hAnsi="Arial" w:cs="Arial"/>
                <w:b/>
                <w:sz w:val="22"/>
                <w:szCs w:val="22"/>
              </w:rPr>
            </w:pPr>
            <w:r w:rsidRPr="00006613">
              <w:rPr>
                <w:rFonts w:ascii="Arial" w:hAnsi="Arial" w:cs="Arial"/>
                <w:b/>
                <w:sz w:val="22"/>
                <w:szCs w:val="22"/>
              </w:rPr>
              <w:t>Fiscal:</w:t>
            </w:r>
          </w:p>
          <w:p w:rsidR="00456DD5" w:rsidRDefault="00456DD5" w:rsidP="00456DD5">
            <w:pPr>
              <w:ind w:left="196" w:right="228"/>
              <w:jc w:val="both"/>
              <w:rPr>
                <w:rFonts w:ascii="Arial" w:hAnsi="Arial" w:cs="Arial"/>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56DD5" w:rsidRPr="00006613" w:rsidTr="00F72C5B">
              <w:tc>
                <w:tcPr>
                  <w:tcW w:w="8405" w:type="dxa"/>
                  <w:shd w:val="clear" w:color="auto" w:fill="auto"/>
                </w:tcPr>
                <w:p w:rsidR="00456DD5" w:rsidRPr="00006613" w:rsidRDefault="00456DD5" w:rsidP="00F84E1C">
                  <w:pPr>
                    <w:framePr w:hSpace="141" w:wrap="around" w:vAnchor="text" w:hAnchor="text" w:x="-555" w:y="1"/>
                    <w:ind w:left="196" w:right="228"/>
                    <w:jc w:val="both"/>
                    <w:rPr>
                      <w:rFonts w:ascii="Arial" w:hAnsi="Arial" w:cs="Arial"/>
                      <w:bCs/>
                      <w:sz w:val="22"/>
                      <w:szCs w:val="22"/>
                    </w:rPr>
                  </w:pPr>
                  <w:r w:rsidRPr="00006613">
                    <w:rPr>
                      <w:rFonts w:ascii="Arial" w:hAnsi="Arial" w:cs="Arial"/>
                      <w:bCs/>
                      <w:sz w:val="22"/>
                      <w:szCs w:val="22"/>
                    </w:rPr>
                    <w:t xml:space="preserve">Nome: </w:t>
                  </w:r>
                  <w:r>
                    <w:rPr>
                      <w:rFonts w:ascii="Arial" w:hAnsi="Arial" w:cs="Arial"/>
                      <w:bCs/>
                      <w:sz w:val="22"/>
                      <w:szCs w:val="22"/>
                    </w:rPr>
                    <w:t>Fábio Augusto Silveira</w:t>
                  </w:r>
                </w:p>
              </w:tc>
            </w:tr>
            <w:tr w:rsidR="00456DD5" w:rsidRPr="00006613" w:rsidTr="00F72C5B">
              <w:tc>
                <w:tcPr>
                  <w:tcW w:w="8405" w:type="dxa"/>
                  <w:shd w:val="clear" w:color="auto" w:fill="auto"/>
                </w:tcPr>
                <w:p w:rsidR="00456DD5" w:rsidRPr="00006613" w:rsidRDefault="00456DD5" w:rsidP="00F84E1C">
                  <w:pPr>
                    <w:framePr w:hSpace="141" w:wrap="around" w:vAnchor="text" w:hAnchor="text" w:x="-555" w:y="1"/>
                    <w:ind w:left="196" w:right="228"/>
                    <w:jc w:val="both"/>
                    <w:rPr>
                      <w:rFonts w:ascii="Arial" w:hAnsi="Arial" w:cs="Arial"/>
                      <w:bCs/>
                      <w:sz w:val="22"/>
                      <w:szCs w:val="22"/>
                    </w:rPr>
                  </w:pPr>
                  <w:r w:rsidRPr="00006613">
                    <w:rPr>
                      <w:rFonts w:ascii="Arial" w:hAnsi="Arial" w:cs="Arial"/>
                      <w:bCs/>
                      <w:sz w:val="22"/>
                      <w:szCs w:val="22"/>
                    </w:rPr>
                    <w:t xml:space="preserve">Cargo: </w:t>
                  </w:r>
                  <w:r>
                    <w:t xml:space="preserve"> </w:t>
                  </w:r>
                  <w:r>
                    <w:rPr>
                      <w:rFonts w:ascii="Arial" w:hAnsi="Arial" w:cs="Arial"/>
                      <w:bCs/>
                      <w:sz w:val="22"/>
                      <w:szCs w:val="22"/>
                    </w:rPr>
                    <w:t xml:space="preserve">Coordenador Escolar </w:t>
                  </w:r>
                </w:p>
              </w:tc>
            </w:tr>
            <w:tr w:rsidR="00456DD5" w:rsidRPr="00006613" w:rsidTr="00F72C5B">
              <w:tc>
                <w:tcPr>
                  <w:tcW w:w="8405" w:type="dxa"/>
                  <w:shd w:val="clear" w:color="auto" w:fill="auto"/>
                </w:tcPr>
                <w:p w:rsidR="00456DD5" w:rsidRPr="00006613" w:rsidRDefault="00456DD5" w:rsidP="00F84E1C">
                  <w:pPr>
                    <w:framePr w:hSpace="141" w:wrap="around" w:vAnchor="text" w:hAnchor="text" w:x="-555" w:y="1"/>
                    <w:ind w:left="196" w:right="228"/>
                    <w:jc w:val="both"/>
                    <w:rPr>
                      <w:rFonts w:ascii="Arial" w:hAnsi="Arial" w:cs="Arial"/>
                      <w:bCs/>
                      <w:sz w:val="22"/>
                      <w:szCs w:val="22"/>
                    </w:rPr>
                  </w:pPr>
                  <w:r w:rsidRPr="00006613">
                    <w:rPr>
                      <w:rFonts w:ascii="Arial" w:hAnsi="Arial" w:cs="Arial"/>
                      <w:bCs/>
                      <w:sz w:val="22"/>
                      <w:szCs w:val="22"/>
                    </w:rPr>
                    <w:t xml:space="preserve">Matrícula: </w:t>
                  </w:r>
                  <w:r>
                    <w:rPr>
                      <w:rFonts w:ascii="Arial" w:hAnsi="Arial" w:cs="Arial"/>
                      <w:bCs/>
                      <w:sz w:val="22"/>
                      <w:szCs w:val="22"/>
                    </w:rPr>
                    <w:t>3508</w:t>
                  </w:r>
                </w:p>
              </w:tc>
            </w:tr>
            <w:tr w:rsidR="00456DD5" w:rsidRPr="00006613" w:rsidTr="00F72C5B">
              <w:tc>
                <w:tcPr>
                  <w:tcW w:w="8405" w:type="dxa"/>
                  <w:shd w:val="clear" w:color="auto" w:fill="auto"/>
                </w:tcPr>
                <w:p w:rsidR="00456DD5" w:rsidRPr="00006613" w:rsidRDefault="00456DD5" w:rsidP="00F84E1C">
                  <w:pPr>
                    <w:framePr w:hSpace="141" w:wrap="around" w:vAnchor="text" w:hAnchor="text" w:x="-555" w:y="1"/>
                    <w:ind w:left="196" w:right="228"/>
                    <w:jc w:val="both"/>
                    <w:rPr>
                      <w:rFonts w:ascii="Arial" w:hAnsi="Arial" w:cs="Arial"/>
                      <w:bCs/>
                      <w:sz w:val="22"/>
                      <w:szCs w:val="22"/>
                    </w:rPr>
                  </w:pPr>
                  <w:r w:rsidRPr="00006613">
                    <w:rPr>
                      <w:rFonts w:ascii="Arial" w:hAnsi="Arial" w:cs="Arial"/>
                      <w:bCs/>
                      <w:sz w:val="22"/>
                      <w:szCs w:val="22"/>
                    </w:rPr>
                    <w:t>E-mail:</w:t>
                  </w:r>
                  <w:r w:rsidRPr="00006613">
                    <w:rPr>
                      <w:rFonts w:ascii="Arial" w:hAnsi="Arial" w:cs="Arial"/>
                      <w:sz w:val="22"/>
                      <w:szCs w:val="22"/>
                    </w:rPr>
                    <w:t xml:space="preserve"> educacao@buenobrandao.mg.gov.br</w:t>
                  </w:r>
                </w:p>
              </w:tc>
            </w:tr>
          </w:tbl>
          <w:p w:rsidR="00456DD5" w:rsidRDefault="00456DD5" w:rsidP="00456DD5">
            <w:pPr>
              <w:ind w:left="196" w:right="228"/>
              <w:jc w:val="both"/>
              <w:rPr>
                <w:rFonts w:ascii="Arial" w:hAnsi="Arial" w:cs="Arial"/>
                <w:sz w:val="22"/>
                <w:szCs w:val="22"/>
              </w:rPr>
            </w:pPr>
          </w:p>
          <w:p w:rsidR="00012CEC" w:rsidRDefault="00012CEC">
            <w:pPr>
              <w:spacing w:line="276" w:lineRule="auto"/>
              <w:ind w:right="228"/>
              <w:jc w:val="both"/>
              <w:rPr>
                <w:rFonts w:ascii="Arial" w:eastAsia="Arial" w:hAnsi="Arial" w:cs="Arial"/>
                <w:b/>
                <w:highlight w:val="green"/>
              </w:rPr>
            </w:pPr>
          </w:p>
          <w:p w:rsidR="00012CEC" w:rsidRDefault="00D76E61" w:rsidP="0056006E">
            <w:pPr>
              <w:spacing w:line="276" w:lineRule="auto"/>
              <w:ind w:left="141" w:right="228"/>
              <w:jc w:val="both"/>
              <w:rPr>
                <w:rFonts w:ascii="Arial" w:eastAsia="Arial" w:hAnsi="Arial" w:cs="Arial"/>
                <w:color w:val="000000"/>
              </w:rPr>
            </w:pPr>
            <w:proofErr w:type="spellStart"/>
            <w:r>
              <w:rPr>
                <w:rFonts w:ascii="Arial" w:eastAsia="Arial" w:hAnsi="Arial" w:cs="Arial"/>
                <w:b/>
                <w:color w:val="000000"/>
              </w:rPr>
              <w:t>Obs</w:t>
            </w:r>
            <w:proofErr w:type="spellEnd"/>
            <w:r>
              <w:rPr>
                <w:rFonts w:ascii="Arial" w:eastAsia="Arial" w:hAnsi="Arial" w:cs="Arial"/>
                <w:b/>
                <w:color w:val="000000"/>
              </w:rPr>
              <w:t xml:space="preserve">: </w:t>
            </w:r>
            <w:r>
              <w:rPr>
                <w:rFonts w:ascii="Arial" w:eastAsia="Arial" w:hAnsi="Arial" w:cs="Arial"/>
                <w:color w:val="000000"/>
              </w:rPr>
              <w:t>Caso seja definida a necessidade de fiscais técnicos, setoriais, indicar as mesmas informações acima.</w:t>
            </w:r>
          </w:p>
          <w:p w:rsidR="00012CEC" w:rsidRDefault="00012CEC">
            <w:pPr>
              <w:spacing w:line="276" w:lineRule="auto"/>
              <w:ind w:left="141" w:right="228"/>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 xml:space="preserve">8.2.1. </w:t>
            </w:r>
            <w:r>
              <w:rPr>
                <w:rFonts w:ascii="Arial" w:eastAsia="Arial" w:hAnsi="Arial" w:cs="Arial"/>
                <w:color w:val="000000"/>
              </w:rPr>
              <w:t>O contrato deverá ser executado fielmente pelas partes, de acordo com as cláusulas avençadas e as normas da Lei nº 14.133, de 2021, e cada parte responderá pelas consequências de sua inexecução total ou parcial.</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8.2.2.</w:t>
            </w:r>
            <w:r>
              <w:rPr>
                <w:rFonts w:ascii="Arial" w:eastAsia="Arial" w:hAnsi="Arial" w:cs="Arial"/>
                <w:color w:val="000000"/>
              </w:rPr>
              <w:t xml:space="preserve"> Em caso de impedimento, ordem de paralisação ou suspensão do contrato, o cronograma de execução será prorrogado automaticamente pelo tempo correspondente, anotadas tais circunstâncias mediante simples apostila.</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8.2.3.</w:t>
            </w:r>
            <w:r>
              <w:rPr>
                <w:rFonts w:ascii="Arial" w:eastAsia="Arial" w:hAnsi="Arial" w:cs="Arial"/>
                <w:color w:val="000000"/>
              </w:rPr>
              <w:t xml:space="preserve"> A execução do contrato deverá ser acompanhada e fiscalizada </w:t>
            </w:r>
            <w:proofErr w:type="gramStart"/>
            <w:r>
              <w:rPr>
                <w:rFonts w:ascii="Arial" w:eastAsia="Arial" w:hAnsi="Arial" w:cs="Arial"/>
                <w:color w:val="000000"/>
              </w:rPr>
              <w:t>pelo(</w:t>
            </w:r>
            <w:proofErr w:type="gramEnd"/>
            <w:r>
              <w:rPr>
                <w:rFonts w:ascii="Arial" w:eastAsia="Arial" w:hAnsi="Arial" w:cs="Arial"/>
                <w:color w:val="000000"/>
              </w:rPr>
              <w:t>s) fiscal(</w:t>
            </w:r>
            <w:proofErr w:type="spellStart"/>
            <w:r>
              <w:rPr>
                <w:rFonts w:ascii="Arial" w:eastAsia="Arial" w:hAnsi="Arial" w:cs="Arial"/>
                <w:color w:val="000000"/>
              </w:rPr>
              <w:t>is</w:t>
            </w:r>
            <w:proofErr w:type="spellEnd"/>
            <w:r>
              <w:rPr>
                <w:rFonts w:ascii="Arial" w:eastAsia="Arial" w:hAnsi="Arial" w:cs="Arial"/>
                <w:color w:val="000000"/>
              </w:rPr>
              <w:t>) do contrato, ou pelos respectivos substitutos.</w:t>
            </w:r>
          </w:p>
          <w:p w:rsidR="00012CEC" w:rsidRDefault="00012CEC">
            <w:pPr>
              <w:pBdr>
                <w:top w:val="nil"/>
                <w:left w:val="nil"/>
                <w:bottom w:val="nil"/>
                <w:right w:val="nil"/>
                <w:between w:val="nil"/>
              </w:pBdr>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0"/>
              </w:tabs>
              <w:spacing w:line="276" w:lineRule="auto"/>
              <w:ind w:left="141"/>
              <w:jc w:val="both"/>
              <w:rPr>
                <w:rFonts w:ascii="Arial" w:eastAsia="Arial" w:hAnsi="Arial" w:cs="Arial"/>
                <w:color w:val="000000"/>
              </w:rPr>
            </w:pPr>
            <w:r>
              <w:rPr>
                <w:rFonts w:ascii="Arial" w:eastAsia="Arial" w:hAnsi="Arial" w:cs="Arial"/>
                <w:b/>
                <w:color w:val="000000"/>
              </w:rPr>
              <w:t>8.2.4.</w:t>
            </w:r>
            <w:r>
              <w:rPr>
                <w:rFonts w:ascii="Arial" w:eastAsia="Arial" w:hAnsi="Arial" w:cs="Arial"/>
                <w:color w:val="000000"/>
              </w:rPr>
              <w:t xml:space="preserve"> O fiscal do contrato anotará em registro próprio todas as ocorrências relacionadas à execução do contrato, determinando o que for necessário para a regularização das faltas ou dos defeitos observados.</w:t>
            </w:r>
          </w:p>
          <w:p w:rsidR="00012CEC" w:rsidRDefault="00012CEC">
            <w:pPr>
              <w:pBdr>
                <w:top w:val="nil"/>
                <w:left w:val="nil"/>
                <w:bottom w:val="nil"/>
                <w:right w:val="nil"/>
                <w:between w:val="nil"/>
              </w:pBdr>
              <w:tabs>
                <w:tab w:val="left" w:pos="284"/>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284"/>
              </w:tabs>
              <w:spacing w:line="276" w:lineRule="auto"/>
              <w:ind w:left="141"/>
              <w:jc w:val="both"/>
              <w:rPr>
                <w:rFonts w:ascii="Arial" w:eastAsia="Arial" w:hAnsi="Arial" w:cs="Arial"/>
                <w:color w:val="000000"/>
              </w:rPr>
            </w:pPr>
            <w:r>
              <w:rPr>
                <w:rFonts w:ascii="Arial" w:eastAsia="Arial" w:hAnsi="Arial" w:cs="Arial"/>
                <w:b/>
                <w:color w:val="000000"/>
              </w:rPr>
              <w:t xml:space="preserve">8.2.5. </w:t>
            </w:r>
            <w:r>
              <w:rPr>
                <w:rFonts w:ascii="Arial" w:eastAsia="Arial" w:hAnsi="Arial" w:cs="Arial"/>
                <w:color w:val="000000"/>
              </w:rPr>
              <w:t>O fiscal do contrato informará a seus superiores, em tempo hábil para a adoção das medidas convenientes, a situação que demandar decisão ou providência que ultrapasse sua competência.</w:t>
            </w:r>
          </w:p>
          <w:p w:rsidR="00012CEC" w:rsidRDefault="00012CEC">
            <w:pPr>
              <w:pBdr>
                <w:top w:val="nil"/>
                <w:left w:val="nil"/>
                <w:bottom w:val="nil"/>
                <w:right w:val="nil"/>
                <w:between w:val="nil"/>
              </w:pBdr>
              <w:tabs>
                <w:tab w:val="left" w:pos="284"/>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spacing w:line="276" w:lineRule="auto"/>
              <w:ind w:left="141"/>
              <w:jc w:val="both"/>
              <w:rPr>
                <w:rFonts w:ascii="Arial" w:eastAsia="Arial" w:hAnsi="Arial" w:cs="Arial"/>
                <w:color w:val="000000"/>
              </w:rPr>
            </w:pPr>
            <w:r>
              <w:rPr>
                <w:rFonts w:ascii="Arial" w:eastAsia="Arial" w:hAnsi="Arial" w:cs="Arial"/>
                <w:b/>
                <w:color w:val="000000"/>
              </w:rPr>
              <w:t>8.2.6.</w:t>
            </w:r>
            <w:r>
              <w:rPr>
                <w:rFonts w:ascii="Arial" w:eastAsia="Arial" w:hAnsi="Arial" w:cs="Arial"/>
                <w:color w:val="000000"/>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p>
          <w:p w:rsidR="00012CEC" w:rsidRDefault="00012CEC">
            <w:pPr>
              <w:pBdr>
                <w:top w:val="nil"/>
                <w:left w:val="nil"/>
                <w:bottom w:val="nil"/>
                <w:right w:val="nil"/>
                <w:between w:val="nil"/>
              </w:pBdr>
              <w:tabs>
                <w:tab w:val="left" w:pos="284"/>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142"/>
              </w:tabs>
              <w:spacing w:line="276" w:lineRule="auto"/>
              <w:ind w:left="141"/>
              <w:jc w:val="both"/>
              <w:rPr>
                <w:rFonts w:ascii="Arial" w:eastAsia="Arial" w:hAnsi="Arial" w:cs="Arial"/>
                <w:color w:val="000000"/>
              </w:rPr>
            </w:pPr>
            <w:r>
              <w:rPr>
                <w:rFonts w:ascii="Arial" w:eastAsia="Arial" w:hAnsi="Arial" w:cs="Arial"/>
                <w:b/>
                <w:color w:val="000000"/>
              </w:rPr>
              <w:t>8.2.7.</w:t>
            </w:r>
            <w:r>
              <w:rPr>
                <w:rFonts w:ascii="Arial" w:eastAsia="Arial" w:hAnsi="Arial" w:cs="Arial"/>
                <w:color w:val="000000"/>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rsidR="00012CEC" w:rsidRDefault="00012CEC">
            <w:pPr>
              <w:pBdr>
                <w:top w:val="nil"/>
                <w:left w:val="nil"/>
                <w:bottom w:val="nil"/>
                <w:right w:val="nil"/>
                <w:between w:val="nil"/>
              </w:pBdr>
              <w:tabs>
                <w:tab w:val="left" w:pos="284"/>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0"/>
              </w:tabs>
              <w:spacing w:line="276" w:lineRule="auto"/>
              <w:ind w:left="141"/>
              <w:jc w:val="both"/>
              <w:rPr>
                <w:rFonts w:ascii="Arial" w:eastAsia="Arial" w:hAnsi="Arial" w:cs="Arial"/>
                <w:color w:val="000000"/>
              </w:rPr>
            </w:pPr>
            <w:r>
              <w:rPr>
                <w:rFonts w:ascii="Arial" w:eastAsia="Arial" w:hAnsi="Arial" w:cs="Arial"/>
                <w:b/>
                <w:color w:val="000000"/>
              </w:rPr>
              <w:t>8.2.8.</w:t>
            </w:r>
            <w:r>
              <w:rPr>
                <w:rFonts w:ascii="Arial" w:eastAsia="Arial" w:hAnsi="Arial" w:cs="Arial"/>
                <w:color w:val="000000"/>
              </w:rPr>
              <w:t xml:space="preserve"> Somente o contratado será responsável pelos encargos trabalhistas, previdenciários, fiscais e comerciais resultantes da execução do contrato.</w:t>
            </w:r>
          </w:p>
          <w:p w:rsidR="00012CEC" w:rsidRDefault="00012CEC">
            <w:pPr>
              <w:pBdr>
                <w:top w:val="nil"/>
                <w:left w:val="nil"/>
                <w:bottom w:val="nil"/>
                <w:right w:val="nil"/>
                <w:between w:val="nil"/>
              </w:pBdr>
              <w:tabs>
                <w:tab w:val="left" w:pos="284"/>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589"/>
              </w:tabs>
              <w:spacing w:line="276" w:lineRule="auto"/>
              <w:ind w:left="141"/>
              <w:jc w:val="both"/>
              <w:rPr>
                <w:rFonts w:ascii="Arial" w:eastAsia="Arial" w:hAnsi="Arial" w:cs="Arial"/>
                <w:color w:val="000000"/>
              </w:rPr>
            </w:pPr>
            <w:r>
              <w:rPr>
                <w:rFonts w:ascii="Arial" w:eastAsia="Arial" w:hAnsi="Arial" w:cs="Arial"/>
                <w:b/>
                <w:color w:val="000000"/>
              </w:rPr>
              <w:t xml:space="preserve">8.2.9. </w:t>
            </w:r>
            <w:r>
              <w:rPr>
                <w:rFonts w:ascii="Arial" w:eastAsia="Arial" w:hAnsi="Arial" w:cs="Arial"/>
                <w:color w:val="000000"/>
              </w:rPr>
              <w:t>A inadimplência do contratado em relação aos encargos trabalhistas, fiscais e comerciais não transferirá à Administração a responsabilidade pelo seu pagamento e não poderá onerar o objeto do contrato.</w:t>
            </w:r>
          </w:p>
          <w:p w:rsidR="00012CEC" w:rsidRDefault="00012CEC">
            <w:pPr>
              <w:pBdr>
                <w:top w:val="nil"/>
                <w:left w:val="nil"/>
                <w:bottom w:val="nil"/>
                <w:right w:val="nil"/>
                <w:between w:val="nil"/>
              </w:pBdr>
              <w:tabs>
                <w:tab w:val="left" w:pos="284"/>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0"/>
              </w:tabs>
              <w:spacing w:line="276" w:lineRule="auto"/>
              <w:ind w:left="141"/>
              <w:jc w:val="both"/>
              <w:rPr>
                <w:rFonts w:ascii="Arial" w:eastAsia="Arial" w:hAnsi="Arial" w:cs="Arial"/>
                <w:color w:val="000000"/>
              </w:rPr>
            </w:pPr>
            <w:r>
              <w:rPr>
                <w:rFonts w:ascii="Arial" w:eastAsia="Arial" w:hAnsi="Arial" w:cs="Arial"/>
                <w:b/>
                <w:color w:val="000000"/>
              </w:rPr>
              <w:t>8.2.10</w:t>
            </w:r>
            <w:r>
              <w:rPr>
                <w:rFonts w:ascii="Arial" w:eastAsia="Arial" w:hAnsi="Arial" w:cs="Arial"/>
                <w:color w:val="000000"/>
              </w:rPr>
              <w:t>. As comunicações entre a Administração e a contratada devem ser realizadas por escrito sempre que o ato exigir tal formalidade, admitindo-se, excepcionalmente, o uso de mensagem eletrônica para esse fim.</w:t>
            </w:r>
          </w:p>
          <w:p w:rsidR="00012CEC" w:rsidRDefault="00012CEC">
            <w:pPr>
              <w:pBdr>
                <w:top w:val="nil"/>
                <w:left w:val="nil"/>
                <w:bottom w:val="nil"/>
                <w:right w:val="nil"/>
                <w:between w:val="nil"/>
              </w:pBdr>
              <w:tabs>
                <w:tab w:val="left" w:pos="447"/>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0"/>
              </w:tabs>
              <w:spacing w:line="276" w:lineRule="auto"/>
              <w:ind w:left="141"/>
              <w:jc w:val="both"/>
              <w:rPr>
                <w:rFonts w:ascii="Arial" w:eastAsia="Arial" w:hAnsi="Arial" w:cs="Arial"/>
                <w:color w:val="000000"/>
              </w:rPr>
            </w:pPr>
            <w:r>
              <w:rPr>
                <w:rFonts w:ascii="Arial" w:eastAsia="Arial" w:hAnsi="Arial" w:cs="Arial"/>
                <w:b/>
                <w:color w:val="000000"/>
              </w:rPr>
              <w:t>8.2.11.</w:t>
            </w:r>
            <w:r>
              <w:rPr>
                <w:rFonts w:ascii="Arial" w:eastAsia="Arial" w:hAnsi="Arial" w:cs="Arial"/>
                <w:color w:val="000000"/>
              </w:rPr>
              <w:t xml:space="preserve"> A Administração poderá convocar representante da empresa para adoção de providências que devam ser cumpridas de imediato.</w:t>
            </w:r>
          </w:p>
          <w:p w:rsidR="00012CEC" w:rsidRDefault="00012CEC">
            <w:pPr>
              <w:pBdr>
                <w:top w:val="nil"/>
                <w:left w:val="nil"/>
                <w:bottom w:val="nil"/>
                <w:right w:val="nil"/>
                <w:between w:val="nil"/>
              </w:pBdr>
              <w:tabs>
                <w:tab w:val="left" w:pos="447"/>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0"/>
              </w:tabs>
              <w:spacing w:line="276" w:lineRule="auto"/>
              <w:ind w:left="141"/>
              <w:jc w:val="both"/>
              <w:rPr>
                <w:rFonts w:ascii="Arial" w:eastAsia="Arial" w:hAnsi="Arial" w:cs="Arial"/>
                <w:color w:val="000000"/>
              </w:rPr>
            </w:pPr>
            <w:r>
              <w:rPr>
                <w:rFonts w:ascii="Arial" w:eastAsia="Arial" w:hAnsi="Arial" w:cs="Arial"/>
                <w:b/>
                <w:color w:val="000000"/>
              </w:rPr>
              <w:lastRenderedPageBreak/>
              <w:t>8.2.12.</w:t>
            </w:r>
            <w:r>
              <w:rPr>
                <w:rFonts w:ascii="Arial" w:eastAsia="Arial" w:hAnsi="Arial" w:cs="Arial"/>
                <w:color w:val="000000"/>
              </w:rPr>
              <w:t xml:space="preserve"> Após a assinatura do contrato ou instrumento equivalente,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12CEC" w:rsidRDefault="00012CEC">
            <w:pPr>
              <w:pBdr>
                <w:top w:val="nil"/>
                <w:left w:val="nil"/>
                <w:bottom w:val="nil"/>
                <w:right w:val="nil"/>
                <w:between w:val="nil"/>
              </w:pBdr>
              <w:tabs>
                <w:tab w:val="left" w:pos="447"/>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0"/>
              </w:tabs>
              <w:spacing w:line="276" w:lineRule="auto"/>
              <w:ind w:left="141"/>
              <w:jc w:val="both"/>
              <w:rPr>
                <w:rFonts w:ascii="Arial" w:eastAsia="Arial" w:hAnsi="Arial" w:cs="Arial"/>
                <w:color w:val="000000"/>
              </w:rPr>
            </w:pPr>
            <w:r>
              <w:rPr>
                <w:rFonts w:ascii="Arial" w:eastAsia="Arial" w:hAnsi="Arial" w:cs="Arial"/>
                <w:b/>
                <w:color w:val="000000"/>
              </w:rPr>
              <w:t>8.2.13.</w:t>
            </w:r>
            <w:r>
              <w:rPr>
                <w:rFonts w:ascii="Arial" w:eastAsia="Arial" w:hAnsi="Arial" w:cs="Arial"/>
                <w:color w:val="000000"/>
              </w:rPr>
              <w:t xml:space="preserve"> Antes do pagamento da nota fiscal ou da fatura, deverá ser consultada a situação da empresa junto ao Cadastro de Fornecedores do Município – CFM.</w:t>
            </w:r>
          </w:p>
          <w:p w:rsidR="00012CEC" w:rsidRDefault="00012CEC">
            <w:pPr>
              <w:pBdr>
                <w:top w:val="nil"/>
                <w:left w:val="nil"/>
                <w:bottom w:val="nil"/>
                <w:right w:val="nil"/>
                <w:between w:val="nil"/>
              </w:pBdr>
              <w:tabs>
                <w:tab w:val="left" w:pos="447"/>
              </w:tabs>
              <w:spacing w:line="276" w:lineRule="auto"/>
              <w:ind w:left="141"/>
              <w:jc w:val="both"/>
              <w:rPr>
                <w:rFonts w:ascii="Arial" w:eastAsia="Arial" w:hAnsi="Arial" w:cs="Arial"/>
                <w:color w:val="000000"/>
                <w:highlight w:val="red"/>
              </w:rPr>
            </w:pPr>
          </w:p>
          <w:p w:rsidR="00012CEC" w:rsidRDefault="00D76E61">
            <w:pPr>
              <w:pBdr>
                <w:top w:val="nil"/>
                <w:left w:val="nil"/>
                <w:bottom w:val="nil"/>
                <w:right w:val="nil"/>
                <w:between w:val="nil"/>
              </w:pBdr>
              <w:tabs>
                <w:tab w:val="left" w:pos="0"/>
              </w:tabs>
              <w:spacing w:line="276" w:lineRule="auto"/>
              <w:ind w:left="141"/>
              <w:jc w:val="both"/>
              <w:rPr>
                <w:rFonts w:ascii="Arial" w:eastAsia="Arial" w:hAnsi="Arial" w:cs="Arial"/>
                <w:color w:val="000000"/>
              </w:rPr>
            </w:pPr>
            <w:r>
              <w:rPr>
                <w:rFonts w:ascii="Arial" w:eastAsia="Arial" w:hAnsi="Arial" w:cs="Arial"/>
                <w:b/>
                <w:color w:val="000000"/>
              </w:rPr>
              <w:t>8.2.14.</w:t>
            </w:r>
            <w:r>
              <w:rPr>
                <w:rFonts w:ascii="Arial" w:eastAsia="Arial" w:hAnsi="Arial" w:cs="Arial"/>
                <w:color w:val="000000"/>
              </w:rPr>
              <w:t xml:space="preserve">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012CEC" w:rsidRDefault="00012CEC">
            <w:pPr>
              <w:pBdr>
                <w:top w:val="nil"/>
                <w:left w:val="nil"/>
                <w:bottom w:val="nil"/>
                <w:right w:val="nil"/>
                <w:between w:val="nil"/>
              </w:pBdr>
              <w:tabs>
                <w:tab w:val="left" w:pos="447"/>
              </w:tabs>
              <w:spacing w:line="276" w:lineRule="auto"/>
              <w:ind w:left="141"/>
              <w:jc w:val="both"/>
              <w:rPr>
                <w:rFonts w:ascii="Arial" w:eastAsia="Arial" w:hAnsi="Arial" w:cs="Arial"/>
                <w:color w:val="000000"/>
              </w:rPr>
            </w:pPr>
          </w:p>
          <w:p w:rsidR="00012CEC" w:rsidRDefault="00D76E61">
            <w:pPr>
              <w:pBdr>
                <w:top w:val="nil"/>
                <w:left w:val="nil"/>
                <w:bottom w:val="nil"/>
                <w:right w:val="nil"/>
                <w:between w:val="nil"/>
              </w:pBdr>
              <w:tabs>
                <w:tab w:val="left" w:pos="447"/>
              </w:tabs>
              <w:spacing w:line="276" w:lineRule="auto"/>
              <w:ind w:left="141"/>
              <w:jc w:val="both"/>
              <w:rPr>
                <w:rFonts w:ascii="Arial" w:eastAsia="Arial" w:hAnsi="Arial" w:cs="Arial"/>
                <w:b/>
                <w:color w:val="000000"/>
              </w:rPr>
            </w:pPr>
            <w:r>
              <w:rPr>
                <w:rFonts w:ascii="Arial" w:eastAsia="Arial" w:hAnsi="Arial" w:cs="Arial"/>
                <w:b/>
                <w:color w:val="000000"/>
              </w:rPr>
              <w:t>8.2.15</w:t>
            </w:r>
            <w:r>
              <w:rPr>
                <w:rFonts w:ascii="Arial" w:eastAsia="Arial" w:hAnsi="Arial" w:cs="Arial"/>
                <w:color w:val="000000"/>
              </w:rPr>
              <w:t>. Se for o caso, além do disposto acima, a fiscalização contratual obedecerá às seguintes rotinas: ________________________________________________________________.</w:t>
            </w:r>
          </w:p>
          <w:p w:rsidR="00012CEC" w:rsidRDefault="00012CEC">
            <w:pPr>
              <w:spacing w:line="276" w:lineRule="auto"/>
              <w:jc w:val="both"/>
              <w:rPr>
                <w:rFonts w:ascii="Arial" w:eastAsia="Arial" w:hAnsi="Arial" w:cs="Arial"/>
                <w:b/>
              </w:rPr>
            </w:pPr>
          </w:p>
        </w:tc>
      </w:tr>
      <w:tr w:rsidR="00012CEC">
        <w:tc>
          <w:tcPr>
            <w:tcW w:w="10320" w:type="dxa"/>
            <w:shd w:val="clear" w:color="auto" w:fill="E36C09"/>
          </w:tcPr>
          <w:p w:rsidR="00012CEC" w:rsidRDefault="00D76E61">
            <w:pPr>
              <w:numPr>
                <w:ilvl w:val="0"/>
                <w:numId w:val="2"/>
              </w:numPr>
              <w:spacing w:line="276" w:lineRule="auto"/>
              <w:ind w:left="426"/>
              <w:jc w:val="both"/>
              <w:rPr>
                <w:rFonts w:ascii="Arial" w:eastAsia="Arial" w:hAnsi="Arial" w:cs="Arial"/>
                <w:b/>
                <w:color w:val="FFFFFF"/>
              </w:rPr>
            </w:pPr>
            <w:r>
              <w:rPr>
                <w:rFonts w:ascii="Arial" w:eastAsia="Arial" w:hAnsi="Arial" w:cs="Arial"/>
                <w:b/>
                <w:color w:val="FFFFFF"/>
              </w:rPr>
              <w:lastRenderedPageBreak/>
              <w:t>CRITÉRIOS DE AFERIÇÃO E PAGAMENTO</w:t>
            </w:r>
          </w:p>
        </w:tc>
      </w:tr>
      <w:tr w:rsidR="00012CEC">
        <w:tc>
          <w:tcPr>
            <w:tcW w:w="10320" w:type="dxa"/>
            <w:shd w:val="clear" w:color="auto" w:fill="auto"/>
          </w:tcPr>
          <w:p w:rsidR="00012CEC" w:rsidRPr="00F17D45" w:rsidRDefault="00012CEC">
            <w:pPr>
              <w:spacing w:line="276" w:lineRule="auto"/>
              <w:ind w:left="141"/>
              <w:jc w:val="both"/>
              <w:rPr>
                <w:rFonts w:ascii="Arial" w:eastAsia="Arial" w:hAnsi="Arial" w:cs="Arial"/>
                <w:b/>
                <w:highlight w:val="yellow"/>
              </w:rPr>
            </w:pPr>
          </w:p>
          <w:p w:rsidR="00012CEC" w:rsidRPr="00F17D45" w:rsidRDefault="00D76E61">
            <w:pPr>
              <w:spacing w:line="276" w:lineRule="auto"/>
              <w:ind w:left="141"/>
              <w:jc w:val="both"/>
              <w:rPr>
                <w:rFonts w:ascii="Arial" w:eastAsia="Arial" w:hAnsi="Arial" w:cs="Arial"/>
                <w:b/>
              </w:rPr>
            </w:pPr>
            <w:r w:rsidRPr="00F17D45">
              <w:rPr>
                <w:rFonts w:ascii="Arial" w:eastAsia="Arial" w:hAnsi="Arial" w:cs="Arial"/>
                <w:b/>
              </w:rPr>
              <w:t>9.1 Prazos</w:t>
            </w:r>
          </w:p>
          <w:p w:rsidR="00F17D45" w:rsidRPr="0048578E" w:rsidRDefault="00F17D45" w:rsidP="00F17D45">
            <w:pPr>
              <w:ind w:left="447"/>
              <w:jc w:val="both"/>
              <w:rPr>
                <w:rFonts w:ascii="Arial" w:hAnsi="Arial" w:cs="Arial"/>
                <w:bCs/>
              </w:rPr>
            </w:pPr>
            <w:r w:rsidRPr="00F17D45">
              <w:rPr>
                <w:rFonts w:ascii="Arial" w:hAnsi="Arial" w:cs="Arial"/>
                <w:bCs/>
              </w:rPr>
              <w:t xml:space="preserve">Prazo de troca de </w:t>
            </w:r>
            <w:r w:rsidRPr="0048578E">
              <w:rPr>
                <w:rFonts w:ascii="Arial" w:hAnsi="Arial" w:cs="Arial"/>
                <w:bCs/>
              </w:rPr>
              <w:t xml:space="preserve">bens rejeitados: </w:t>
            </w:r>
            <w:r w:rsidR="0048578E" w:rsidRPr="0048578E">
              <w:rPr>
                <w:rFonts w:ascii="Arial" w:hAnsi="Arial" w:cs="Arial"/>
                <w:bCs/>
              </w:rPr>
              <w:t>24</w:t>
            </w:r>
            <w:r w:rsidRPr="0048578E">
              <w:rPr>
                <w:rFonts w:ascii="Arial" w:hAnsi="Arial" w:cs="Arial"/>
                <w:b/>
                <w:bCs/>
              </w:rPr>
              <w:t xml:space="preserve"> (</w:t>
            </w:r>
            <w:r w:rsidR="0048578E" w:rsidRPr="0048578E">
              <w:rPr>
                <w:rFonts w:ascii="Arial" w:hAnsi="Arial" w:cs="Arial"/>
                <w:b/>
                <w:bCs/>
              </w:rPr>
              <w:t>vinte e quatro</w:t>
            </w:r>
            <w:r w:rsidRPr="0048578E">
              <w:rPr>
                <w:rFonts w:ascii="Arial" w:hAnsi="Arial" w:cs="Arial"/>
                <w:b/>
                <w:bCs/>
              </w:rPr>
              <w:t xml:space="preserve">) </w:t>
            </w:r>
            <w:r w:rsidR="0048578E" w:rsidRPr="0048578E">
              <w:rPr>
                <w:rFonts w:ascii="Arial" w:hAnsi="Arial" w:cs="Arial"/>
                <w:b/>
                <w:bCs/>
              </w:rPr>
              <w:t>horas</w:t>
            </w:r>
            <w:r w:rsidRPr="0048578E">
              <w:rPr>
                <w:rFonts w:ascii="Arial" w:hAnsi="Arial" w:cs="Arial"/>
                <w:bCs/>
              </w:rPr>
              <w:t xml:space="preserve"> </w:t>
            </w:r>
          </w:p>
          <w:p w:rsidR="00F17D45" w:rsidRPr="0048578E" w:rsidRDefault="00F17D45" w:rsidP="00F17D45">
            <w:pPr>
              <w:ind w:left="447"/>
              <w:jc w:val="both"/>
              <w:rPr>
                <w:rFonts w:ascii="Arial" w:hAnsi="Arial" w:cs="Arial"/>
                <w:bCs/>
              </w:rPr>
            </w:pPr>
            <w:r w:rsidRPr="0048578E">
              <w:rPr>
                <w:rFonts w:ascii="Arial" w:hAnsi="Arial" w:cs="Arial"/>
                <w:bCs/>
              </w:rPr>
              <w:t xml:space="preserve">Prazo de recebimento definitivo do objeto: </w:t>
            </w:r>
            <w:r w:rsidRPr="0048578E">
              <w:rPr>
                <w:rFonts w:ascii="Arial" w:hAnsi="Arial" w:cs="Arial"/>
                <w:b/>
                <w:bCs/>
              </w:rPr>
              <w:t>10 (dez) dias após o recebimento da OF</w:t>
            </w:r>
          </w:p>
          <w:p w:rsidR="00F17D45" w:rsidRPr="0048578E" w:rsidRDefault="00F17D45" w:rsidP="00F17D45">
            <w:pPr>
              <w:ind w:left="447"/>
              <w:jc w:val="both"/>
              <w:rPr>
                <w:rFonts w:ascii="Arial" w:hAnsi="Arial" w:cs="Arial"/>
                <w:b/>
                <w:bCs/>
              </w:rPr>
            </w:pPr>
            <w:r w:rsidRPr="0048578E">
              <w:rPr>
                <w:rFonts w:ascii="Arial" w:hAnsi="Arial" w:cs="Arial"/>
                <w:bCs/>
              </w:rPr>
              <w:t xml:space="preserve">Prazo de liquidação do documento fiscal: </w:t>
            </w:r>
            <w:r w:rsidRPr="0048578E">
              <w:rPr>
                <w:rFonts w:ascii="Arial" w:hAnsi="Arial" w:cs="Arial"/>
                <w:b/>
                <w:bCs/>
              </w:rPr>
              <w:t>05 (cinco) dias após a emissão da NF.</w:t>
            </w:r>
          </w:p>
          <w:p w:rsidR="00F17D45" w:rsidRPr="0048578E" w:rsidRDefault="00F17D45" w:rsidP="00F17D45">
            <w:pPr>
              <w:ind w:left="447"/>
              <w:jc w:val="both"/>
              <w:rPr>
                <w:rFonts w:ascii="Arial" w:hAnsi="Arial" w:cs="Arial"/>
                <w:bCs/>
              </w:rPr>
            </w:pPr>
            <w:r w:rsidRPr="0048578E">
              <w:rPr>
                <w:rFonts w:ascii="Arial" w:hAnsi="Arial" w:cs="Arial"/>
                <w:bCs/>
              </w:rPr>
              <w:t xml:space="preserve">Prazo de pagamento: </w:t>
            </w:r>
            <w:r w:rsidRPr="0048578E">
              <w:rPr>
                <w:rFonts w:ascii="Arial" w:hAnsi="Arial" w:cs="Arial"/>
                <w:b/>
                <w:bCs/>
              </w:rPr>
              <w:t>05 (cinco) dias após a emissão da NF.</w:t>
            </w:r>
          </w:p>
          <w:p w:rsidR="00F17D45" w:rsidRPr="0048578E" w:rsidRDefault="00F17D45" w:rsidP="00F17D45">
            <w:pPr>
              <w:ind w:left="447"/>
              <w:jc w:val="both"/>
              <w:rPr>
                <w:rFonts w:ascii="Arial" w:hAnsi="Arial" w:cs="Arial"/>
                <w:color w:val="000000" w:themeColor="text1"/>
              </w:rPr>
            </w:pPr>
          </w:p>
          <w:p w:rsidR="00012CEC" w:rsidRPr="00F17D45" w:rsidRDefault="00D76E61">
            <w:pPr>
              <w:spacing w:line="276" w:lineRule="auto"/>
              <w:ind w:left="141"/>
              <w:jc w:val="both"/>
              <w:rPr>
                <w:rFonts w:ascii="Arial" w:eastAsia="Arial" w:hAnsi="Arial" w:cs="Arial"/>
                <w:color w:val="000000"/>
              </w:rPr>
            </w:pPr>
            <w:r w:rsidRPr="0048578E">
              <w:rPr>
                <w:rFonts w:ascii="Arial" w:eastAsia="Arial" w:hAnsi="Arial" w:cs="Arial"/>
                <w:b/>
                <w:color w:val="000000"/>
              </w:rPr>
              <w:t xml:space="preserve">9.2. </w:t>
            </w:r>
            <w:r w:rsidRPr="0048578E">
              <w:rPr>
                <w:rFonts w:ascii="Arial" w:eastAsia="Arial" w:hAnsi="Arial" w:cs="Arial"/>
                <w:color w:val="000000"/>
              </w:rPr>
              <w:t>A avaliação da execução</w:t>
            </w:r>
            <w:r w:rsidRPr="00F17D45">
              <w:rPr>
                <w:rFonts w:ascii="Arial" w:eastAsia="Arial" w:hAnsi="Arial" w:cs="Arial"/>
                <w:color w:val="000000"/>
              </w:rPr>
              <w:t xml:space="preserve"> do objeto verificará o adequado fornecimento/qualidade da prestação dos serviços, devendo haver o redimensionamento no pagamento sempre que a CONTRATADA:</w:t>
            </w:r>
          </w:p>
          <w:p w:rsidR="00012CEC" w:rsidRPr="00F17D45" w:rsidRDefault="00D76E61">
            <w:pPr>
              <w:spacing w:line="276" w:lineRule="auto"/>
              <w:ind w:left="141"/>
              <w:jc w:val="both"/>
              <w:rPr>
                <w:rFonts w:ascii="Arial" w:eastAsia="Arial" w:hAnsi="Arial" w:cs="Arial"/>
                <w:color w:val="000000"/>
              </w:rPr>
            </w:pPr>
            <w:r w:rsidRPr="00F17D45">
              <w:rPr>
                <w:rFonts w:ascii="Arial" w:eastAsia="Arial" w:hAnsi="Arial" w:cs="Arial"/>
                <w:color w:val="000000"/>
              </w:rPr>
              <w:t>a) não produzir os resultados, deixar de executar, ou não executar com a qualidade mínima exigida as atividades contratadas; ou</w:t>
            </w:r>
          </w:p>
          <w:p w:rsidR="00012CEC" w:rsidRPr="00F17D45" w:rsidRDefault="00D76E61">
            <w:pPr>
              <w:spacing w:line="276" w:lineRule="auto"/>
              <w:ind w:left="141"/>
              <w:jc w:val="both"/>
              <w:rPr>
                <w:rFonts w:ascii="Arial" w:eastAsia="Arial" w:hAnsi="Arial" w:cs="Arial"/>
                <w:color w:val="FF0000"/>
              </w:rPr>
            </w:pPr>
            <w:r w:rsidRPr="00F17D45">
              <w:rPr>
                <w:rFonts w:ascii="Arial" w:eastAsia="Arial" w:hAnsi="Arial" w:cs="Arial"/>
                <w:color w:val="000000"/>
              </w:rPr>
              <w:t>b) deixar de utilizar materiais e recursos humanos exigidos para a execução do serviço, ou utilizá-los com qualidade ou quantidade inferior à demandada.</w:t>
            </w:r>
          </w:p>
          <w:p w:rsidR="00012CEC" w:rsidRPr="00F17D45" w:rsidRDefault="00012CEC">
            <w:pPr>
              <w:spacing w:line="276" w:lineRule="auto"/>
              <w:ind w:left="141"/>
              <w:jc w:val="both"/>
              <w:rPr>
                <w:rFonts w:ascii="Arial" w:eastAsia="Arial" w:hAnsi="Arial" w:cs="Arial"/>
                <w:color w:val="FF0000"/>
              </w:rPr>
            </w:pPr>
          </w:p>
          <w:p w:rsidR="00F17D45" w:rsidRPr="00F17D45" w:rsidRDefault="00F17D45" w:rsidP="00F17D45">
            <w:pPr>
              <w:pStyle w:val="Recuodecorpodetexto"/>
              <w:suppressAutoHyphens/>
              <w:spacing w:after="0"/>
              <w:ind w:left="164"/>
              <w:jc w:val="both"/>
              <w:rPr>
                <w:rFonts w:ascii="Arial" w:hAnsi="Arial" w:cs="Arial"/>
                <w:bCs/>
              </w:rPr>
            </w:pPr>
            <w:r w:rsidRPr="00F17D45">
              <w:rPr>
                <w:rFonts w:ascii="Arial" w:hAnsi="Arial" w:cs="Arial"/>
                <w:b/>
                <w:bCs/>
              </w:rPr>
              <w:t>9.3.</w:t>
            </w:r>
            <w:r w:rsidRPr="00F17D45">
              <w:rPr>
                <w:rFonts w:ascii="Arial" w:hAnsi="Arial" w:cs="Arial"/>
                <w:bCs/>
              </w:rPr>
              <w:t xml:space="preserve"> O pagamento será efetuado por meio de ordem bancária emitida por processamento eletrônico, a crédito do beneficiário em conta bancária a ser indicada pela contratada em sua proposta, no prazo </w:t>
            </w:r>
            <w:r w:rsidRPr="00F17D45">
              <w:rPr>
                <w:rFonts w:ascii="Arial" w:hAnsi="Arial" w:cs="Arial"/>
                <w:bCs/>
                <w:color w:val="000000" w:themeColor="text1"/>
              </w:rPr>
              <w:t xml:space="preserve">de </w:t>
            </w:r>
            <w:r w:rsidRPr="00F17D45">
              <w:rPr>
                <w:rFonts w:ascii="Arial" w:hAnsi="Arial" w:cs="Arial"/>
                <w:b/>
                <w:bCs/>
                <w:color w:val="000000" w:themeColor="text1"/>
              </w:rPr>
              <w:t xml:space="preserve">05 (cinco) </w:t>
            </w:r>
            <w:r w:rsidRPr="00F17D45">
              <w:rPr>
                <w:rFonts w:ascii="Arial" w:hAnsi="Arial" w:cs="Arial"/>
                <w:bCs/>
              </w:rPr>
              <w:t xml:space="preserve">dias úteis, contados da data do recebimento definitivo, com base </w:t>
            </w:r>
            <w:proofErr w:type="gramStart"/>
            <w:r w:rsidRPr="00F17D45">
              <w:rPr>
                <w:rFonts w:ascii="Arial" w:hAnsi="Arial" w:cs="Arial"/>
                <w:bCs/>
              </w:rPr>
              <w:t>na(</w:t>
            </w:r>
            <w:proofErr w:type="gramEnd"/>
            <w:r w:rsidRPr="00F17D45">
              <w:rPr>
                <w:rFonts w:ascii="Arial" w:hAnsi="Arial" w:cs="Arial"/>
                <w:bCs/>
              </w:rPr>
              <w:t>s) Nota(s) Fiscal(</w:t>
            </w:r>
            <w:proofErr w:type="spellStart"/>
            <w:r w:rsidRPr="00F17D45">
              <w:rPr>
                <w:rFonts w:ascii="Arial" w:hAnsi="Arial" w:cs="Arial"/>
                <w:bCs/>
              </w:rPr>
              <w:t>is</w:t>
            </w:r>
            <w:proofErr w:type="spellEnd"/>
            <w:r w:rsidRPr="00F17D45">
              <w:rPr>
                <w:rFonts w:ascii="Arial" w:hAnsi="Arial" w:cs="Arial"/>
                <w:bCs/>
              </w:rPr>
              <w:t>), devidamente conferidos e aprovados pelo CONTRATANTE.</w:t>
            </w:r>
          </w:p>
          <w:p w:rsidR="00F17D45" w:rsidRPr="00F17D45" w:rsidRDefault="00F17D45" w:rsidP="00F17D45">
            <w:pPr>
              <w:pStyle w:val="Recuodecorpodetexto"/>
              <w:tabs>
                <w:tab w:val="left" w:pos="851"/>
              </w:tabs>
              <w:suppressAutoHyphens/>
              <w:spacing w:after="0"/>
              <w:ind w:left="447"/>
              <w:rPr>
                <w:rFonts w:ascii="Arial" w:hAnsi="Arial" w:cs="Arial"/>
              </w:rPr>
            </w:pPr>
          </w:p>
          <w:p w:rsidR="00F17D45" w:rsidRPr="00F17D45" w:rsidRDefault="00F17D45" w:rsidP="00F17D45">
            <w:pPr>
              <w:pStyle w:val="Recuodecorpodetexto"/>
              <w:tabs>
                <w:tab w:val="left" w:pos="851"/>
              </w:tabs>
              <w:suppressAutoHyphens/>
              <w:spacing w:after="0"/>
              <w:ind w:left="164"/>
              <w:jc w:val="both"/>
              <w:rPr>
                <w:rFonts w:ascii="Arial" w:hAnsi="Arial" w:cs="Arial"/>
              </w:rPr>
            </w:pPr>
            <w:r w:rsidRPr="00F17D45">
              <w:rPr>
                <w:rFonts w:ascii="Arial" w:hAnsi="Arial" w:cs="Arial"/>
                <w:b/>
              </w:rPr>
              <w:t>9.4.</w:t>
            </w:r>
            <w:r w:rsidRPr="00F17D45">
              <w:rPr>
                <w:rFonts w:ascii="Arial" w:hAnsi="Arial" w:cs="Arial"/>
              </w:rPr>
              <w:t xml:space="preserve"> O pagamento da Nota Fiscal fica vinculado à sua prévia conferência pelo fiscal do contrato.</w:t>
            </w:r>
          </w:p>
          <w:p w:rsidR="00F17D45" w:rsidRPr="00F17D45" w:rsidRDefault="00F17D45" w:rsidP="00F17D45">
            <w:pPr>
              <w:pStyle w:val="Recuodecorpodetexto"/>
              <w:tabs>
                <w:tab w:val="left" w:pos="851"/>
              </w:tabs>
              <w:suppressAutoHyphens/>
              <w:spacing w:after="0"/>
              <w:ind w:left="164"/>
              <w:jc w:val="both"/>
              <w:rPr>
                <w:rFonts w:ascii="Arial" w:hAnsi="Arial" w:cs="Arial"/>
                <w:bCs/>
              </w:rPr>
            </w:pPr>
          </w:p>
          <w:p w:rsidR="00F17D45" w:rsidRPr="00F17D45" w:rsidRDefault="00F17D45" w:rsidP="00F17D45">
            <w:pPr>
              <w:pStyle w:val="Recuodecorpodetexto"/>
              <w:tabs>
                <w:tab w:val="left" w:pos="851"/>
              </w:tabs>
              <w:suppressAutoHyphens/>
              <w:spacing w:after="0"/>
              <w:ind w:left="164"/>
              <w:jc w:val="both"/>
              <w:rPr>
                <w:rFonts w:ascii="Arial" w:hAnsi="Arial" w:cs="Arial"/>
                <w:bCs/>
              </w:rPr>
            </w:pPr>
            <w:r w:rsidRPr="00F17D45">
              <w:rPr>
                <w:rFonts w:ascii="Arial" w:hAnsi="Arial" w:cs="Arial"/>
                <w:b/>
                <w:bCs/>
              </w:rPr>
              <w:t>9.5</w:t>
            </w:r>
            <w:r w:rsidRPr="00F17D45">
              <w:rPr>
                <w:rFonts w:ascii="Arial" w:hAnsi="Arial" w:cs="Arial"/>
                <w:bCs/>
              </w:rPr>
              <w:t xml:space="preserve">. As Notas Fiscais ou documentos que a acompanharem para fins de pagamento que apresentarem incorreções serão devolvidos à CONTRATADA e o prazo para o pagamento </w:t>
            </w:r>
            <w:r w:rsidRPr="00F17D45">
              <w:rPr>
                <w:rFonts w:ascii="Arial" w:hAnsi="Arial" w:cs="Arial"/>
                <w:bCs/>
              </w:rPr>
              <w:lastRenderedPageBreak/>
              <w:t>passará a correr a partir da data da reapresentação dos documentos, considerados válidos pelo CONTRATANTE.</w:t>
            </w:r>
          </w:p>
          <w:p w:rsidR="00F17D45" w:rsidRPr="00F17D45" w:rsidRDefault="00F17D45" w:rsidP="00F17D45">
            <w:pPr>
              <w:pStyle w:val="Recuodecorpodetexto"/>
              <w:tabs>
                <w:tab w:val="left" w:pos="851"/>
              </w:tabs>
              <w:suppressAutoHyphens/>
              <w:spacing w:after="0"/>
              <w:ind w:left="164"/>
              <w:rPr>
                <w:rFonts w:ascii="Arial" w:hAnsi="Arial" w:cs="Arial"/>
                <w:bCs/>
              </w:rPr>
            </w:pPr>
          </w:p>
          <w:p w:rsidR="00F17D45" w:rsidRPr="00F17D45" w:rsidRDefault="00F17D45" w:rsidP="00F17D45">
            <w:pPr>
              <w:pStyle w:val="Recuodecorpodetexto"/>
              <w:tabs>
                <w:tab w:val="left" w:pos="851"/>
              </w:tabs>
              <w:suppressAutoHyphens/>
              <w:spacing w:after="0"/>
              <w:ind w:left="164"/>
              <w:jc w:val="both"/>
              <w:rPr>
                <w:rFonts w:ascii="Arial" w:hAnsi="Arial" w:cs="Arial"/>
                <w:bCs/>
              </w:rPr>
            </w:pPr>
            <w:r w:rsidRPr="00F17D45">
              <w:rPr>
                <w:rFonts w:ascii="Arial" w:hAnsi="Arial" w:cs="Arial"/>
                <w:b/>
                <w:bCs/>
              </w:rPr>
              <w:t>9.6.</w:t>
            </w:r>
            <w:r w:rsidRPr="00F17D45">
              <w:rPr>
                <w:rFonts w:ascii="Arial" w:hAnsi="Arial" w:cs="Arial"/>
                <w:bCs/>
              </w:rPr>
              <w:t xml:space="preserve"> Nas Notas Fiscais deverão vir os dados bancários completos da CONTRATADA, sob pena de não realização do pagamento até a informação dos mesmos, de obrigação da CONTRATADA.</w:t>
            </w:r>
          </w:p>
          <w:p w:rsidR="00F17D45" w:rsidRPr="00F17D45" w:rsidRDefault="00F17D45" w:rsidP="00F17D45">
            <w:pPr>
              <w:pStyle w:val="Recuodecorpodetexto"/>
              <w:tabs>
                <w:tab w:val="left" w:pos="851"/>
              </w:tabs>
              <w:spacing w:after="0"/>
              <w:ind w:left="164"/>
              <w:rPr>
                <w:rFonts w:ascii="Arial" w:hAnsi="Arial" w:cs="Arial"/>
                <w:bCs/>
              </w:rPr>
            </w:pPr>
          </w:p>
          <w:p w:rsidR="00F17D45" w:rsidRPr="00F17D45" w:rsidRDefault="00F17D45" w:rsidP="00F17D45">
            <w:pPr>
              <w:pStyle w:val="Recuodecorpodetexto"/>
              <w:tabs>
                <w:tab w:val="left" w:pos="851"/>
              </w:tabs>
              <w:spacing w:after="0"/>
              <w:ind w:left="164"/>
              <w:rPr>
                <w:rFonts w:ascii="Arial" w:hAnsi="Arial" w:cs="Arial"/>
                <w:bCs/>
              </w:rPr>
            </w:pPr>
            <w:r w:rsidRPr="00F17D45">
              <w:rPr>
                <w:rFonts w:ascii="Arial" w:hAnsi="Arial" w:cs="Arial"/>
                <w:b/>
                <w:bCs/>
              </w:rPr>
              <w:t>9.7.</w:t>
            </w:r>
            <w:r w:rsidRPr="00F17D45">
              <w:rPr>
                <w:rFonts w:ascii="Arial" w:hAnsi="Arial" w:cs="Arial"/>
                <w:bCs/>
              </w:rPr>
              <w:t xml:space="preserve"> Para que os pagamentos possam ser efetuados, a contratada deverá apresentar, junto à nota fiscal de produtos/serviços, a seguinte documentação: </w:t>
            </w:r>
          </w:p>
          <w:p w:rsidR="00F17D45" w:rsidRPr="00F17D45" w:rsidRDefault="0056006E" w:rsidP="0056006E">
            <w:pPr>
              <w:pStyle w:val="Recuodecorpodetexto"/>
              <w:tabs>
                <w:tab w:val="left" w:pos="851"/>
              </w:tabs>
              <w:spacing w:after="0"/>
              <w:ind w:left="0"/>
              <w:rPr>
                <w:rFonts w:ascii="Arial" w:hAnsi="Arial" w:cs="Arial"/>
              </w:rPr>
            </w:pPr>
            <w:r>
              <w:rPr>
                <w:rFonts w:ascii="Arial" w:hAnsi="Arial" w:cs="Arial"/>
              </w:rPr>
              <w:t xml:space="preserve">  </w:t>
            </w:r>
            <w:proofErr w:type="gramStart"/>
            <w:r w:rsidR="00F17D45" w:rsidRPr="00F17D45">
              <w:rPr>
                <w:rFonts w:ascii="Arial" w:hAnsi="Arial" w:cs="Arial"/>
              </w:rPr>
              <w:t xml:space="preserve">(  </w:t>
            </w:r>
            <w:r w:rsidR="00F17D45" w:rsidRPr="00F17D45">
              <w:rPr>
                <w:rFonts w:ascii="Arial" w:hAnsi="Arial" w:cs="Arial"/>
                <w:b/>
              </w:rPr>
              <w:t>X</w:t>
            </w:r>
            <w:proofErr w:type="gramEnd"/>
            <w:r w:rsidR="00F17D45" w:rsidRPr="00F17D45">
              <w:rPr>
                <w:rFonts w:ascii="Arial" w:hAnsi="Arial" w:cs="Arial"/>
              </w:rPr>
              <w:t xml:space="preserve">  ) Documentos comprobatórios da regularidade fiscal e regularidade trabalhista;</w:t>
            </w:r>
          </w:p>
          <w:p w:rsidR="00F17D45" w:rsidRPr="00F17D45" w:rsidRDefault="00F17D45" w:rsidP="00F17D45">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164"/>
              <w:rPr>
                <w:rFonts w:ascii="Arial" w:hAnsi="Arial" w:cs="Arial"/>
                <w:i/>
                <w:sz w:val="24"/>
                <w:szCs w:val="24"/>
              </w:rPr>
            </w:pPr>
            <w:proofErr w:type="gramStart"/>
            <w:r w:rsidRPr="00F17D45">
              <w:rPr>
                <w:rFonts w:ascii="Arial" w:hAnsi="Arial" w:cs="Arial"/>
                <w:sz w:val="24"/>
                <w:szCs w:val="24"/>
              </w:rPr>
              <w:t xml:space="preserve">(  </w:t>
            </w:r>
            <w:proofErr w:type="gramEnd"/>
            <w:r w:rsidRPr="00F17D45">
              <w:rPr>
                <w:rFonts w:ascii="Arial" w:hAnsi="Arial" w:cs="Arial"/>
                <w:sz w:val="24"/>
                <w:szCs w:val="24"/>
              </w:rPr>
              <w:t xml:space="preserve">  ) Termo de Medição ou Relatório de Prestação de Serviços, devidamente atestado e aprovado pelo Fiscal do Contrato e pelo Secretário requisitante; </w:t>
            </w:r>
          </w:p>
          <w:p w:rsidR="00F17D45" w:rsidRPr="00F17D45" w:rsidRDefault="00F17D45" w:rsidP="00F17D45">
            <w:pPr>
              <w:tabs>
                <w:tab w:val="left" w:pos="144"/>
                <w:tab w:val="left" w:pos="180"/>
                <w:tab w:val="left" w:pos="284"/>
                <w:tab w:val="left" w:pos="1584"/>
                <w:tab w:val="left" w:pos="2304"/>
                <w:tab w:val="left" w:pos="3024"/>
                <w:tab w:val="left" w:pos="3744"/>
                <w:tab w:val="left" w:pos="4464"/>
                <w:tab w:val="left" w:pos="5184"/>
                <w:tab w:val="left" w:pos="5904"/>
                <w:tab w:val="left" w:pos="6624"/>
              </w:tabs>
              <w:ind w:left="164"/>
              <w:jc w:val="both"/>
              <w:rPr>
                <w:rFonts w:ascii="Arial" w:hAnsi="Arial" w:cs="Arial"/>
                <w:i/>
              </w:rPr>
            </w:pPr>
            <w:proofErr w:type="gramStart"/>
            <w:r w:rsidRPr="00F17D45">
              <w:rPr>
                <w:rFonts w:ascii="Arial" w:hAnsi="Arial" w:cs="Arial"/>
              </w:rPr>
              <w:t xml:space="preserve">(  </w:t>
            </w:r>
            <w:proofErr w:type="gramEnd"/>
            <w:r w:rsidRPr="00F17D45">
              <w:rPr>
                <w:rFonts w:ascii="Arial" w:hAnsi="Arial" w:cs="Arial"/>
              </w:rPr>
              <w:t xml:space="preserve">   ) Registro fotográfico;</w:t>
            </w:r>
          </w:p>
          <w:p w:rsidR="00F17D45" w:rsidRPr="00F17D45" w:rsidRDefault="00F17D45" w:rsidP="00F17D45">
            <w:pPr>
              <w:tabs>
                <w:tab w:val="left" w:pos="144"/>
                <w:tab w:val="left" w:pos="180"/>
                <w:tab w:val="left" w:pos="284"/>
                <w:tab w:val="left" w:pos="1584"/>
                <w:tab w:val="left" w:pos="2304"/>
                <w:tab w:val="left" w:pos="3024"/>
                <w:tab w:val="left" w:pos="3744"/>
                <w:tab w:val="left" w:pos="4464"/>
                <w:tab w:val="left" w:pos="5184"/>
                <w:tab w:val="left" w:pos="5904"/>
                <w:tab w:val="left" w:pos="6624"/>
              </w:tabs>
              <w:ind w:left="164"/>
              <w:jc w:val="both"/>
              <w:rPr>
                <w:rFonts w:ascii="Arial" w:hAnsi="Arial" w:cs="Arial"/>
              </w:rPr>
            </w:pPr>
            <w:proofErr w:type="gramStart"/>
            <w:r w:rsidRPr="00F17D45">
              <w:rPr>
                <w:rFonts w:ascii="Arial" w:hAnsi="Arial" w:cs="Arial"/>
              </w:rPr>
              <w:t xml:space="preserve">(  </w:t>
            </w:r>
            <w:proofErr w:type="gramEnd"/>
            <w:r w:rsidRPr="00F17D45">
              <w:rPr>
                <w:rFonts w:ascii="Arial" w:hAnsi="Arial" w:cs="Arial"/>
              </w:rPr>
              <w:t xml:space="preserve">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F17D45" w:rsidRPr="00F17D45" w:rsidRDefault="00F17D45" w:rsidP="00F17D45">
            <w:pPr>
              <w:tabs>
                <w:tab w:val="left" w:pos="144"/>
                <w:tab w:val="left" w:pos="180"/>
                <w:tab w:val="left" w:pos="284"/>
                <w:tab w:val="left" w:pos="1584"/>
                <w:tab w:val="left" w:pos="2304"/>
                <w:tab w:val="left" w:pos="3024"/>
                <w:tab w:val="left" w:pos="3744"/>
                <w:tab w:val="left" w:pos="4464"/>
                <w:tab w:val="left" w:pos="5184"/>
                <w:tab w:val="left" w:pos="5904"/>
                <w:tab w:val="left" w:pos="6624"/>
              </w:tabs>
              <w:ind w:left="164"/>
              <w:jc w:val="both"/>
              <w:rPr>
                <w:rFonts w:ascii="Arial" w:hAnsi="Arial" w:cs="Arial"/>
              </w:rPr>
            </w:pPr>
            <w:r w:rsidRPr="00F17D45">
              <w:rPr>
                <w:rFonts w:ascii="Arial" w:hAnsi="Arial" w:cs="Arial"/>
              </w:rPr>
              <w:t xml:space="preserve"> </w:t>
            </w:r>
          </w:p>
          <w:p w:rsidR="00F17D45" w:rsidRPr="00F17D45" w:rsidRDefault="00F17D45" w:rsidP="00F17D45">
            <w:pPr>
              <w:ind w:left="164"/>
              <w:jc w:val="both"/>
              <w:rPr>
                <w:rFonts w:ascii="Arial" w:hAnsi="Arial" w:cs="Arial"/>
                <w:bCs/>
              </w:rPr>
            </w:pPr>
            <w:r w:rsidRPr="00F17D45">
              <w:rPr>
                <w:rFonts w:ascii="Arial" w:hAnsi="Arial" w:cs="Arial"/>
                <w:b/>
                <w:bCs/>
              </w:rPr>
              <w:t>9.8.</w:t>
            </w:r>
            <w:r w:rsidRPr="00F17D45">
              <w:rPr>
                <w:rFonts w:ascii="Arial" w:hAnsi="Arial" w:cs="Arial"/>
                <w:bCs/>
              </w:rPr>
              <w:t xml:space="preserve"> Sobre o valor devido ao contratado, a Administração efetuará as retenções tributárias cabíveis, inclusive de acordo com o Decreto Municipal nº 192 de 15 de setembro de 2023. </w:t>
            </w:r>
          </w:p>
          <w:p w:rsidR="00F17D45" w:rsidRPr="00F17D45" w:rsidRDefault="00F17D45" w:rsidP="00F17D45">
            <w:pPr>
              <w:ind w:left="22"/>
              <w:jc w:val="both"/>
              <w:rPr>
                <w:rFonts w:ascii="Arial" w:hAnsi="Arial" w:cs="Arial"/>
                <w:bCs/>
              </w:rPr>
            </w:pPr>
          </w:p>
          <w:p w:rsidR="00F17D45" w:rsidRPr="00F17D45" w:rsidRDefault="00F17D45" w:rsidP="00F17D45">
            <w:pPr>
              <w:ind w:left="164"/>
              <w:jc w:val="both"/>
              <w:rPr>
                <w:rFonts w:ascii="Arial" w:hAnsi="Arial" w:cs="Arial"/>
                <w:bCs/>
              </w:rPr>
            </w:pPr>
            <w:r w:rsidRPr="00F17D45">
              <w:rPr>
                <w:rFonts w:ascii="Arial" w:hAnsi="Arial" w:cs="Arial"/>
                <w:b/>
                <w:bCs/>
              </w:rPr>
              <w:t>9.9</w:t>
            </w:r>
            <w:r w:rsidRPr="00F17D45">
              <w:rPr>
                <w:rFonts w:ascii="Arial" w:hAnsi="Arial" w:cs="Arial"/>
                <w:bCs/>
              </w:rPr>
              <w:t>. Quanto ao Imposto sobre Serviços de Qualquer Natureza (ISSQN), será observado o disposto na Lei Complementar Nº 116, de 2003, e legislação municipal aplicável.</w:t>
            </w:r>
          </w:p>
          <w:p w:rsidR="00F17D45" w:rsidRPr="00F17D45" w:rsidRDefault="00F17D45" w:rsidP="00F17D45">
            <w:pPr>
              <w:ind w:left="447"/>
              <w:jc w:val="both"/>
              <w:rPr>
                <w:rFonts w:ascii="Arial" w:hAnsi="Arial" w:cs="Arial"/>
                <w:bCs/>
              </w:rPr>
            </w:pPr>
          </w:p>
          <w:p w:rsidR="00012CEC" w:rsidRPr="00F17D45" w:rsidRDefault="00F17D45" w:rsidP="009157BE">
            <w:pPr>
              <w:spacing w:line="276" w:lineRule="auto"/>
              <w:ind w:left="141" w:right="193"/>
              <w:jc w:val="both"/>
              <w:rPr>
                <w:rFonts w:ascii="Arial" w:eastAsia="Arial" w:hAnsi="Arial" w:cs="Arial"/>
              </w:rPr>
            </w:pPr>
            <w:r w:rsidRPr="00F17D45">
              <w:rPr>
                <w:rFonts w:ascii="Arial" w:hAnsi="Arial" w:cs="Arial"/>
                <w:b/>
                <w:bCs/>
              </w:rPr>
              <w:t>9.10.</w:t>
            </w:r>
            <w:r w:rsidRPr="00F17D45">
              <w:rPr>
                <w:rFonts w:ascii="Arial" w:hAnsi="Arial" w:cs="Arial"/>
                <w:bCs/>
              </w:rPr>
              <w:t xml:space="preserve"> </w:t>
            </w:r>
            <w:r w:rsidRPr="00F17D45">
              <w:rPr>
                <w:rFonts w:ascii="Arial" w:eastAsia="Arial" w:hAnsi="Arial" w:cs="Arial"/>
              </w:rPr>
              <w:t xml:space="preserve"> É vedado ao contratado transferir a terceiros os direitos ou cr</w:t>
            </w:r>
            <w:r w:rsidR="009157BE">
              <w:rPr>
                <w:rFonts w:ascii="Arial" w:eastAsia="Arial" w:hAnsi="Arial" w:cs="Arial"/>
              </w:rPr>
              <w:t>éditos decorrentes do contrato.</w:t>
            </w:r>
          </w:p>
        </w:tc>
      </w:tr>
      <w:tr w:rsidR="00012CEC">
        <w:tc>
          <w:tcPr>
            <w:tcW w:w="10320" w:type="dxa"/>
            <w:shd w:val="clear" w:color="auto" w:fill="E36C09"/>
          </w:tcPr>
          <w:p w:rsidR="00012CEC" w:rsidRDefault="00D76E61">
            <w:pPr>
              <w:numPr>
                <w:ilvl w:val="0"/>
                <w:numId w:val="2"/>
              </w:numPr>
              <w:spacing w:line="276" w:lineRule="auto"/>
              <w:ind w:left="426"/>
              <w:jc w:val="both"/>
              <w:rPr>
                <w:rFonts w:ascii="Arial" w:eastAsia="Arial" w:hAnsi="Arial" w:cs="Arial"/>
                <w:b/>
                <w:color w:val="FFFFFF"/>
              </w:rPr>
            </w:pPr>
            <w:r>
              <w:rPr>
                <w:rFonts w:ascii="Arial" w:eastAsia="Arial" w:hAnsi="Arial" w:cs="Arial"/>
                <w:b/>
                <w:color w:val="FFFFFF"/>
              </w:rPr>
              <w:lastRenderedPageBreak/>
              <w:t>DO REAJUSTE</w:t>
            </w:r>
          </w:p>
        </w:tc>
      </w:tr>
      <w:tr w:rsidR="00012CEC">
        <w:tc>
          <w:tcPr>
            <w:tcW w:w="10320" w:type="dxa"/>
            <w:shd w:val="clear" w:color="auto" w:fill="FFFFFF"/>
          </w:tcPr>
          <w:p w:rsidR="00012CEC" w:rsidRDefault="00012CEC">
            <w:pPr>
              <w:spacing w:line="276" w:lineRule="auto"/>
              <w:ind w:left="141"/>
              <w:jc w:val="both"/>
              <w:rPr>
                <w:rFonts w:ascii="Arial" w:eastAsia="Arial" w:hAnsi="Arial" w:cs="Arial"/>
                <w:b/>
                <w:color w:val="FF0000"/>
              </w:rPr>
            </w:pPr>
          </w:p>
          <w:p w:rsidR="00012CEC" w:rsidRDefault="00D76E61">
            <w:pPr>
              <w:spacing w:line="276" w:lineRule="auto"/>
              <w:ind w:left="141"/>
              <w:jc w:val="both"/>
              <w:rPr>
                <w:rFonts w:ascii="Arial" w:eastAsia="Arial" w:hAnsi="Arial" w:cs="Arial"/>
              </w:rPr>
            </w:pPr>
            <w:r>
              <w:rPr>
                <w:rFonts w:ascii="Arial" w:eastAsia="Arial" w:hAnsi="Arial" w:cs="Arial"/>
                <w:b/>
              </w:rPr>
              <w:t>10.1.</w:t>
            </w:r>
            <w:r>
              <w:rPr>
                <w:rFonts w:ascii="Arial" w:eastAsia="Arial" w:hAnsi="Arial" w:cs="Arial"/>
              </w:rPr>
              <w:t xml:space="preserve"> Os preços inicialmente contratados são fixos e irreajustáveis no prazo de um ano contado da data limite para a apresentação das propostas.</w:t>
            </w:r>
          </w:p>
          <w:p w:rsidR="00012CEC" w:rsidRDefault="00012CEC">
            <w:pPr>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t xml:space="preserve">10.2. </w:t>
            </w:r>
            <w:r>
              <w:rPr>
                <w:rFonts w:ascii="Arial" w:eastAsia="Arial" w:hAnsi="Arial" w:cs="Arial"/>
              </w:rPr>
              <w:t>Após o interregno de um ano, e independentemente de pedido da CONTRATADA, os preços iniciais serão reajustados, mediante a aplicação, pela CONTRATANTE, do índice INPC</w:t>
            </w:r>
            <w:r>
              <w:rPr>
                <w:rFonts w:ascii="Arial" w:eastAsia="Arial" w:hAnsi="Arial" w:cs="Arial"/>
                <w:color w:val="FF0000"/>
              </w:rPr>
              <w:t xml:space="preserve"> </w:t>
            </w:r>
            <w:r>
              <w:rPr>
                <w:rFonts w:ascii="Arial" w:eastAsia="Arial" w:hAnsi="Arial" w:cs="Arial"/>
              </w:rPr>
              <w:t>exclusivamente para as obrigações iniciadas e concluídas após a ocorrência da anualidade.</w:t>
            </w:r>
          </w:p>
          <w:p w:rsidR="00012CEC" w:rsidRDefault="00012CEC">
            <w:pPr>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t xml:space="preserve">10.2.1. </w:t>
            </w:r>
            <w:r>
              <w:rPr>
                <w:rFonts w:ascii="Arial" w:eastAsia="Arial" w:hAnsi="Arial" w:cs="Arial"/>
              </w:rPr>
              <w:t>Nos reajustes subsequentes ao primeiro, o interregno mínimo de um ano será contado a partir dos efeitos financeiros do último reajuste.</w:t>
            </w:r>
          </w:p>
          <w:p w:rsidR="00012CEC" w:rsidRDefault="00012CEC">
            <w:pPr>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t>10.2.2.</w:t>
            </w:r>
            <w:r>
              <w:rPr>
                <w:rFonts w:ascii="Arial" w:eastAsia="Arial" w:hAnsi="Arial" w:cs="Arial"/>
              </w:rPr>
              <w:t xml:space="preserve"> No caso de atraso ou não divulgação do índice de reajustamento, o CONTRATANTE pagará à CONTRATADA a importância calculada pela última variação conhecida, liquidando a diferença correspondente tão logo seja divulgado o índice definitivo. </w:t>
            </w:r>
          </w:p>
          <w:p w:rsidR="00012CEC" w:rsidRDefault="00012CEC">
            <w:pPr>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t>10.2.3</w:t>
            </w:r>
            <w:r>
              <w:rPr>
                <w:rFonts w:ascii="Arial" w:eastAsia="Arial" w:hAnsi="Arial" w:cs="Arial"/>
              </w:rPr>
              <w:t>. Nas aferições finais, o índice utilizado para reajuste será, obrigatoriamente, o definitivo.</w:t>
            </w:r>
          </w:p>
          <w:p w:rsidR="00012CEC" w:rsidRDefault="00012CEC">
            <w:pPr>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lastRenderedPageBreak/>
              <w:t>10.2.4</w:t>
            </w:r>
            <w:r>
              <w:rPr>
                <w:rFonts w:ascii="Arial" w:eastAsia="Arial" w:hAnsi="Arial" w:cs="Arial"/>
              </w:rPr>
              <w:t>. Caso o índice estabelecido para reajuste venha a ser extinto ou de qualquer forma não possa mais ser utilizado, será adotado, em substituição, o que vier a ser determinado pela legislação então em vigor.</w:t>
            </w:r>
          </w:p>
          <w:p w:rsidR="00012CEC" w:rsidRDefault="00012CEC">
            <w:pPr>
              <w:spacing w:line="276" w:lineRule="auto"/>
              <w:ind w:left="141"/>
              <w:jc w:val="both"/>
              <w:rPr>
                <w:rFonts w:ascii="Arial" w:eastAsia="Arial" w:hAnsi="Arial" w:cs="Arial"/>
              </w:rPr>
            </w:pPr>
          </w:p>
          <w:p w:rsidR="00012CEC" w:rsidRDefault="00D76E61">
            <w:pPr>
              <w:spacing w:line="276" w:lineRule="auto"/>
              <w:ind w:left="141"/>
              <w:jc w:val="both"/>
              <w:rPr>
                <w:rFonts w:ascii="Arial" w:eastAsia="Arial" w:hAnsi="Arial" w:cs="Arial"/>
              </w:rPr>
            </w:pPr>
            <w:r>
              <w:rPr>
                <w:rFonts w:ascii="Arial" w:eastAsia="Arial" w:hAnsi="Arial" w:cs="Arial"/>
                <w:b/>
              </w:rPr>
              <w:t>10.2.5.</w:t>
            </w:r>
            <w:r>
              <w:rPr>
                <w:rFonts w:ascii="Arial" w:eastAsia="Arial" w:hAnsi="Arial" w:cs="Arial"/>
              </w:rPr>
              <w:t xml:space="preserve"> Na ausência de previsão legal quanto ao índice substituto, as partes elegerão novo índice oficial, para reajustamento do preço do valor remanescente, por meio de termo aditivo. </w:t>
            </w:r>
          </w:p>
          <w:p w:rsidR="00012CEC" w:rsidRDefault="00012CEC">
            <w:pPr>
              <w:spacing w:line="276" w:lineRule="auto"/>
              <w:ind w:left="141"/>
              <w:jc w:val="both"/>
              <w:rPr>
                <w:rFonts w:ascii="Arial" w:eastAsia="Arial" w:hAnsi="Arial" w:cs="Arial"/>
              </w:rPr>
            </w:pPr>
          </w:p>
          <w:p w:rsidR="00012CEC" w:rsidRPr="009157BE" w:rsidRDefault="00D76E61" w:rsidP="009157BE">
            <w:pPr>
              <w:spacing w:line="276" w:lineRule="auto"/>
              <w:ind w:left="141"/>
              <w:jc w:val="both"/>
              <w:rPr>
                <w:rFonts w:ascii="Arial" w:eastAsia="Arial" w:hAnsi="Arial" w:cs="Arial"/>
              </w:rPr>
            </w:pPr>
            <w:r>
              <w:rPr>
                <w:rFonts w:ascii="Arial" w:eastAsia="Arial" w:hAnsi="Arial" w:cs="Arial"/>
                <w:b/>
              </w:rPr>
              <w:t>10.2.6</w:t>
            </w:r>
            <w:r>
              <w:rPr>
                <w:rFonts w:ascii="Arial" w:eastAsia="Arial" w:hAnsi="Arial" w:cs="Arial"/>
              </w:rPr>
              <w:t xml:space="preserve">. O reajuste será realizado por </w:t>
            </w:r>
            <w:proofErr w:type="spellStart"/>
            <w:r>
              <w:rPr>
                <w:rFonts w:ascii="Arial" w:eastAsia="Arial" w:hAnsi="Arial" w:cs="Arial"/>
              </w:rPr>
              <w:t>apostilamento</w:t>
            </w:r>
            <w:proofErr w:type="spellEnd"/>
            <w:r>
              <w:rPr>
                <w:rFonts w:ascii="Arial" w:eastAsia="Arial" w:hAnsi="Arial" w:cs="Arial"/>
              </w:rPr>
              <w:t>.</w:t>
            </w:r>
          </w:p>
        </w:tc>
      </w:tr>
      <w:tr w:rsidR="00012CEC">
        <w:tc>
          <w:tcPr>
            <w:tcW w:w="10320" w:type="dxa"/>
            <w:shd w:val="clear" w:color="auto" w:fill="E36C09"/>
          </w:tcPr>
          <w:p w:rsidR="00012CEC" w:rsidRDefault="00D76E61">
            <w:pPr>
              <w:numPr>
                <w:ilvl w:val="0"/>
                <w:numId w:val="2"/>
              </w:numPr>
              <w:spacing w:line="276" w:lineRule="auto"/>
              <w:ind w:left="426"/>
              <w:jc w:val="both"/>
              <w:rPr>
                <w:rFonts w:ascii="Arial" w:eastAsia="Arial" w:hAnsi="Arial" w:cs="Arial"/>
                <w:b/>
                <w:color w:val="FFFFFF"/>
              </w:rPr>
            </w:pPr>
            <w:r>
              <w:rPr>
                <w:rFonts w:ascii="Arial" w:eastAsia="Arial" w:hAnsi="Arial" w:cs="Arial"/>
                <w:b/>
                <w:color w:val="FFFFFF"/>
              </w:rPr>
              <w:lastRenderedPageBreak/>
              <w:t>DA DOTAÇÃO ORÇAMENTÁRIA</w:t>
            </w:r>
          </w:p>
        </w:tc>
      </w:tr>
      <w:tr w:rsidR="00012CEC">
        <w:trPr>
          <w:trHeight w:val="3279"/>
        </w:trPr>
        <w:tc>
          <w:tcPr>
            <w:tcW w:w="10320" w:type="dxa"/>
            <w:shd w:val="clear" w:color="auto" w:fill="auto"/>
          </w:tcPr>
          <w:p w:rsidR="00012CEC" w:rsidRDefault="00D76E61">
            <w:pPr>
              <w:spacing w:line="276" w:lineRule="auto"/>
              <w:ind w:left="141"/>
              <w:jc w:val="both"/>
              <w:rPr>
                <w:rFonts w:ascii="Arial" w:eastAsia="Arial" w:hAnsi="Arial" w:cs="Arial"/>
                <w:color w:val="000000"/>
              </w:rPr>
            </w:pPr>
            <w:r>
              <w:rPr>
                <w:rFonts w:ascii="Arial" w:eastAsia="Arial" w:hAnsi="Arial" w:cs="Arial"/>
                <w:color w:val="000000"/>
              </w:rPr>
              <w:t xml:space="preserve">As </w:t>
            </w:r>
            <w:r>
              <w:rPr>
                <w:rFonts w:ascii="Arial" w:eastAsia="Arial" w:hAnsi="Arial" w:cs="Arial"/>
              </w:rPr>
              <w:t xml:space="preserve">receitas </w:t>
            </w:r>
            <w:r>
              <w:rPr>
                <w:rFonts w:ascii="Arial" w:eastAsia="Arial" w:hAnsi="Arial" w:cs="Arial"/>
                <w:color w:val="000000"/>
              </w:rPr>
              <w:t>decorrentes da presente contratação correrão à conta de recursos no Orçamento Municipal.</w:t>
            </w:r>
          </w:p>
          <w:p w:rsidR="00012CEC" w:rsidRDefault="00012CEC">
            <w:pPr>
              <w:spacing w:line="276" w:lineRule="auto"/>
              <w:ind w:left="141" w:right="-277"/>
              <w:jc w:val="both"/>
              <w:rPr>
                <w:rFonts w:ascii="Arial" w:eastAsia="Arial" w:hAnsi="Arial" w:cs="Arial"/>
                <w:color w:val="000000"/>
              </w:rPr>
            </w:pPr>
          </w:p>
          <w:p w:rsidR="00012CEC" w:rsidRDefault="00D76E61">
            <w:pPr>
              <w:spacing w:line="276" w:lineRule="auto"/>
              <w:ind w:left="141"/>
              <w:jc w:val="both"/>
              <w:rPr>
                <w:rFonts w:ascii="Arial" w:eastAsia="Arial" w:hAnsi="Arial" w:cs="Arial"/>
                <w:color w:val="000000"/>
              </w:rPr>
            </w:pPr>
            <w:r>
              <w:rPr>
                <w:rFonts w:ascii="Arial" w:eastAsia="Arial" w:hAnsi="Arial" w:cs="Arial"/>
                <w:color w:val="000000"/>
              </w:rPr>
              <w:t>A contratação será atendida pela seguinte dotação:</w:t>
            </w: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F17D45" w:rsidRPr="007C5319" w:rsidTr="00F72C5B">
              <w:trPr>
                <w:trHeight w:val="360"/>
              </w:trPr>
              <w:tc>
                <w:tcPr>
                  <w:tcW w:w="2120" w:type="dxa"/>
                  <w:tcBorders>
                    <w:right w:val="single" w:sz="4" w:space="0" w:color="auto"/>
                  </w:tcBorders>
                  <w:shd w:val="clear" w:color="auto" w:fill="E36C0A" w:themeFill="accent6" w:themeFillShade="BF"/>
                </w:tcPr>
                <w:p w:rsidR="00F17D45" w:rsidRPr="007C5319" w:rsidRDefault="00F17D45" w:rsidP="00F84E1C">
                  <w:pPr>
                    <w:pStyle w:val="TableParagraph"/>
                    <w:framePr w:hSpace="141" w:wrap="around" w:vAnchor="text" w:hAnchor="text" w:x="-555" w:y="1"/>
                    <w:ind w:left="50" w:right="0" w:hanging="245"/>
                    <w:rPr>
                      <w:bCs/>
                      <w:color w:val="FFFFFF" w:themeColor="background1"/>
                      <w:sz w:val="22"/>
                      <w:szCs w:val="22"/>
                    </w:rPr>
                  </w:pPr>
                  <w:r>
                    <w:rPr>
                      <w:bCs/>
                      <w:color w:val="FFFFFF" w:themeColor="background1"/>
                      <w:sz w:val="22"/>
                      <w:szCs w:val="22"/>
                    </w:rPr>
                    <w:t>Secretaria</w:t>
                  </w:r>
                </w:p>
              </w:tc>
              <w:tc>
                <w:tcPr>
                  <w:tcW w:w="1114" w:type="dxa"/>
                  <w:tcBorders>
                    <w:left w:val="single" w:sz="4" w:space="0" w:color="auto"/>
                  </w:tcBorders>
                  <w:shd w:val="clear" w:color="auto" w:fill="E36C0A" w:themeFill="accent6" w:themeFillShade="BF"/>
                </w:tcPr>
                <w:p w:rsidR="00F17D45" w:rsidRPr="007C5319" w:rsidRDefault="00F17D45" w:rsidP="00F84E1C">
                  <w:pPr>
                    <w:pStyle w:val="TableParagraph"/>
                    <w:framePr w:hSpace="141" w:wrap="around" w:vAnchor="text" w:hAnchor="text" w:x="-555" w:y="1"/>
                    <w:ind w:left="0" w:right="0"/>
                    <w:rPr>
                      <w:bCs/>
                      <w:color w:val="FFFFFF" w:themeColor="background1"/>
                      <w:sz w:val="22"/>
                      <w:szCs w:val="22"/>
                    </w:rPr>
                  </w:pPr>
                  <w:r>
                    <w:rPr>
                      <w:bCs/>
                      <w:color w:val="FFFFFF" w:themeColor="background1"/>
                      <w:sz w:val="22"/>
                      <w:szCs w:val="22"/>
                    </w:rPr>
                    <w:t>Ficha</w:t>
                  </w:r>
                </w:p>
              </w:tc>
              <w:tc>
                <w:tcPr>
                  <w:tcW w:w="1718" w:type="dxa"/>
                  <w:shd w:val="clear" w:color="auto" w:fill="E36C0A" w:themeFill="accent6" w:themeFillShade="BF"/>
                </w:tcPr>
                <w:p w:rsidR="00F17D45" w:rsidRPr="007C5319" w:rsidRDefault="00F17D45" w:rsidP="00F84E1C">
                  <w:pPr>
                    <w:pStyle w:val="TableParagraph"/>
                    <w:framePr w:hSpace="141" w:wrap="around" w:vAnchor="text" w:hAnchor="text" w:x="-555" w:y="1"/>
                    <w:ind w:left="0" w:right="0"/>
                    <w:rPr>
                      <w:bCs/>
                      <w:color w:val="FFFFFF" w:themeColor="background1"/>
                      <w:sz w:val="22"/>
                      <w:szCs w:val="22"/>
                    </w:rPr>
                  </w:pPr>
                  <w:r>
                    <w:rPr>
                      <w:bCs/>
                      <w:color w:val="FFFFFF" w:themeColor="background1"/>
                      <w:sz w:val="22"/>
                      <w:szCs w:val="22"/>
                    </w:rPr>
                    <w:t>Gestão/Unidade Orçamentária</w:t>
                  </w:r>
                </w:p>
              </w:tc>
              <w:tc>
                <w:tcPr>
                  <w:tcW w:w="1276" w:type="dxa"/>
                  <w:shd w:val="clear" w:color="auto" w:fill="E36C0A" w:themeFill="accent6" w:themeFillShade="BF"/>
                </w:tcPr>
                <w:p w:rsidR="00F17D45" w:rsidRPr="007C5319" w:rsidRDefault="00F17D45" w:rsidP="00F84E1C">
                  <w:pPr>
                    <w:pStyle w:val="TableParagraph"/>
                    <w:framePr w:hSpace="141" w:wrap="around" w:vAnchor="text" w:hAnchor="text" w:x="-555" w:y="1"/>
                    <w:ind w:left="-90" w:right="0"/>
                    <w:rPr>
                      <w:bCs/>
                      <w:color w:val="FFFFFF" w:themeColor="background1"/>
                      <w:sz w:val="22"/>
                      <w:szCs w:val="22"/>
                    </w:rPr>
                  </w:pPr>
                  <w:r>
                    <w:rPr>
                      <w:bCs/>
                      <w:color w:val="FFFFFF" w:themeColor="background1"/>
                      <w:sz w:val="22"/>
                      <w:szCs w:val="22"/>
                    </w:rPr>
                    <w:t>Fonte de Recursos</w:t>
                  </w:r>
                </w:p>
              </w:tc>
              <w:tc>
                <w:tcPr>
                  <w:tcW w:w="1705" w:type="dxa"/>
                  <w:shd w:val="clear" w:color="auto" w:fill="E36C0A" w:themeFill="accent6" w:themeFillShade="BF"/>
                </w:tcPr>
                <w:p w:rsidR="00F17D45" w:rsidRPr="007C5319" w:rsidRDefault="00F17D45" w:rsidP="00F84E1C">
                  <w:pPr>
                    <w:pStyle w:val="TableParagraph"/>
                    <w:framePr w:hSpace="141" w:wrap="around" w:vAnchor="text" w:hAnchor="text" w:x="-555" w:y="1"/>
                    <w:ind w:left="-90" w:right="0"/>
                    <w:rPr>
                      <w:bCs/>
                      <w:color w:val="FFFFFF" w:themeColor="background1"/>
                      <w:sz w:val="22"/>
                      <w:szCs w:val="22"/>
                    </w:rPr>
                  </w:pPr>
                  <w:r>
                    <w:rPr>
                      <w:bCs/>
                      <w:color w:val="FFFFFF" w:themeColor="background1"/>
                      <w:sz w:val="22"/>
                      <w:szCs w:val="22"/>
                    </w:rPr>
                    <w:t>Atividade/Projeto</w:t>
                  </w:r>
                </w:p>
              </w:tc>
              <w:tc>
                <w:tcPr>
                  <w:tcW w:w="1701" w:type="dxa"/>
                  <w:shd w:val="clear" w:color="auto" w:fill="E36C0A" w:themeFill="accent6" w:themeFillShade="BF"/>
                </w:tcPr>
                <w:p w:rsidR="00F17D45" w:rsidRPr="007C5319" w:rsidRDefault="00F17D45" w:rsidP="00F84E1C">
                  <w:pPr>
                    <w:pStyle w:val="TableParagraph"/>
                    <w:framePr w:hSpace="141" w:wrap="around" w:vAnchor="text" w:hAnchor="text" w:x="-555" w:y="1"/>
                    <w:ind w:left="0" w:right="0"/>
                    <w:rPr>
                      <w:bCs/>
                      <w:color w:val="FFFFFF" w:themeColor="background1"/>
                      <w:sz w:val="22"/>
                      <w:szCs w:val="22"/>
                    </w:rPr>
                  </w:pPr>
                  <w:r w:rsidRPr="007C5319">
                    <w:rPr>
                      <w:bCs/>
                      <w:color w:val="FFFFFF" w:themeColor="background1"/>
                      <w:sz w:val="22"/>
                      <w:szCs w:val="22"/>
                    </w:rPr>
                    <w:t>Elemento de Despesa</w:t>
                  </w:r>
                </w:p>
              </w:tc>
            </w:tr>
            <w:tr w:rsidR="00F17D45" w:rsidRPr="007C5319" w:rsidTr="00F72C5B">
              <w:trPr>
                <w:trHeight w:val="252"/>
              </w:trPr>
              <w:tc>
                <w:tcPr>
                  <w:tcW w:w="2120" w:type="dxa"/>
                  <w:tcBorders>
                    <w:right w:val="single" w:sz="4" w:space="0" w:color="auto"/>
                  </w:tcBorders>
                  <w:shd w:val="clear" w:color="auto" w:fill="auto"/>
                </w:tcPr>
                <w:p w:rsidR="00F17D45" w:rsidRPr="007C5319" w:rsidRDefault="00F17D45" w:rsidP="00F84E1C">
                  <w:pPr>
                    <w:pStyle w:val="TableParagraph"/>
                    <w:framePr w:hSpace="141" w:wrap="around" w:vAnchor="text" w:hAnchor="text" w:x="-555" w:y="1"/>
                    <w:spacing w:line="233" w:lineRule="exact"/>
                    <w:ind w:left="851" w:right="0" w:hanging="851"/>
                    <w:rPr>
                      <w:sz w:val="22"/>
                      <w:szCs w:val="22"/>
                    </w:rPr>
                  </w:pPr>
                  <w:r>
                    <w:rPr>
                      <w:sz w:val="22"/>
                      <w:szCs w:val="22"/>
                    </w:rPr>
                    <w:t>Educação</w:t>
                  </w:r>
                </w:p>
              </w:tc>
              <w:tc>
                <w:tcPr>
                  <w:tcW w:w="1114" w:type="dxa"/>
                  <w:tcBorders>
                    <w:left w:val="single" w:sz="4" w:space="0" w:color="auto"/>
                  </w:tcBorders>
                  <w:shd w:val="clear" w:color="auto" w:fill="auto"/>
                </w:tcPr>
                <w:p w:rsidR="00F17D45" w:rsidRPr="007C5319" w:rsidRDefault="00F17D45" w:rsidP="00F84E1C">
                  <w:pPr>
                    <w:pStyle w:val="TableParagraph"/>
                    <w:framePr w:hSpace="141" w:wrap="around" w:vAnchor="text" w:hAnchor="text" w:x="-555" w:y="1"/>
                    <w:spacing w:line="233" w:lineRule="exact"/>
                    <w:ind w:left="0" w:right="0"/>
                    <w:rPr>
                      <w:sz w:val="22"/>
                      <w:szCs w:val="22"/>
                    </w:rPr>
                  </w:pPr>
                  <w:r>
                    <w:rPr>
                      <w:sz w:val="22"/>
                      <w:szCs w:val="22"/>
                    </w:rPr>
                    <w:t>399</w:t>
                  </w:r>
                </w:p>
              </w:tc>
              <w:tc>
                <w:tcPr>
                  <w:tcW w:w="1718" w:type="dxa"/>
                  <w:shd w:val="clear" w:color="auto" w:fill="auto"/>
                </w:tcPr>
                <w:p w:rsidR="00F17D45" w:rsidRPr="007C5319" w:rsidRDefault="00F17D45" w:rsidP="00F84E1C">
                  <w:pPr>
                    <w:pStyle w:val="TableParagraph"/>
                    <w:framePr w:hSpace="141" w:wrap="around" w:vAnchor="text" w:hAnchor="text" w:x="-555" w:y="1"/>
                    <w:spacing w:line="233" w:lineRule="exact"/>
                    <w:ind w:left="0" w:right="0"/>
                    <w:rPr>
                      <w:sz w:val="22"/>
                      <w:szCs w:val="22"/>
                    </w:rPr>
                  </w:pPr>
                  <w:r>
                    <w:rPr>
                      <w:sz w:val="22"/>
                      <w:szCs w:val="22"/>
                    </w:rPr>
                    <w:t>020902</w:t>
                  </w:r>
                </w:p>
              </w:tc>
              <w:tc>
                <w:tcPr>
                  <w:tcW w:w="1276" w:type="dxa"/>
                </w:tcPr>
                <w:p w:rsidR="00F17D45" w:rsidRPr="007C5319" w:rsidRDefault="00F17D45" w:rsidP="00F84E1C">
                  <w:pPr>
                    <w:pStyle w:val="TableParagraph"/>
                    <w:framePr w:hSpace="141" w:wrap="around" w:vAnchor="text" w:hAnchor="text" w:x="-555" w:y="1"/>
                    <w:spacing w:line="233" w:lineRule="exact"/>
                    <w:ind w:left="0" w:right="0"/>
                    <w:rPr>
                      <w:sz w:val="22"/>
                      <w:szCs w:val="22"/>
                    </w:rPr>
                  </w:pPr>
                  <w:r>
                    <w:rPr>
                      <w:sz w:val="22"/>
                      <w:szCs w:val="22"/>
                    </w:rPr>
                    <w:t>006</w:t>
                  </w:r>
                </w:p>
              </w:tc>
              <w:tc>
                <w:tcPr>
                  <w:tcW w:w="1705" w:type="dxa"/>
                  <w:shd w:val="clear" w:color="auto" w:fill="auto"/>
                </w:tcPr>
                <w:p w:rsidR="00F17D45" w:rsidRPr="007C5319" w:rsidRDefault="00F17D45" w:rsidP="00F84E1C">
                  <w:pPr>
                    <w:pStyle w:val="TableParagraph"/>
                    <w:framePr w:hSpace="141" w:wrap="around" w:vAnchor="text" w:hAnchor="text" w:x="-555" w:y="1"/>
                    <w:spacing w:line="233" w:lineRule="exact"/>
                    <w:ind w:left="0" w:right="0"/>
                    <w:rPr>
                      <w:sz w:val="22"/>
                      <w:szCs w:val="22"/>
                    </w:rPr>
                  </w:pPr>
                  <w:r>
                    <w:rPr>
                      <w:sz w:val="22"/>
                      <w:szCs w:val="22"/>
                    </w:rPr>
                    <w:t>2116</w:t>
                  </w:r>
                </w:p>
              </w:tc>
              <w:tc>
                <w:tcPr>
                  <w:tcW w:w="1701" w:type="dxa"/>
                  <w:shd w:val="clear" w:color="auto" w:fill="auto"/>
                </w:tcPr>
                <w:p w:rsidR="00F17D45" w:rsidRPr="007C5319" w:rsidRDefault="00F17D45" w:rsidP="00F84E1C">
                  <w:pPr>
                    <w:pStyle w:val="TableParagraph"/>
                    <w:framePr w:hSpace="141" w:wrap="around" w:vAnchor="text" w:hAnchor="text" w:x="-555" w:y="1"/>
                    <w:spacing w:line="233" w:lineRule="exact"/>
                    <w:ind w:left="0" w:right="0"/>
                    <w:rPr>
                      <w:sz w:val="22"/>
                      <w:szCs w:val="22"/>
                    </w:rPr>
                  </w:pPr>
                  <w:r>
                    <w:rPr>
                      <w:sz w:val="22"/>
                      <w:szCs w:val="22"/>
                    </w:rPr>
                    <w:t>33903900</w:t>
                  </w:r>
                </w:p>
              </w:tc>
            </w:tr>
          </w:tbl>
          <w:p w:rsidR="00012CEC" w:rsidRDefault="00012CEC">
            <w:pPr>
              <w:spacing w:line="276" w:lineRule="auto"/>
              <w:jc w:val="both"/>
              <w:rPr>
                <w:rFonts w:ascii="Arial" w:eastAsia="Arial" w:hAnsi="Arial" w:cs="Arial"/>
              </w:rPr>
            </w:pPr>
          </w:p>
          <w:p w:rsidR="00012CEC" w:rsidRDefault="00D76E61" w:rsidP="00F17D45">
            <w:pPr>
              <w:spacing w:line="276" w:lineRule="auto"/>
              <w:jc w:val="both"/>
              <w:rPr>
                <w:rFonts w:ascii="Arial" w:eastAsia="Arial" w:hAnsi="Arial" w:cs="Arial"/>
                <w:shd w:val="clear" w:color="auto" w:fill="FF9900"/>
              </w:rPr>
            </w:pPr>
            <w:r>
              <w:rPr>
                <w:rFonts w:ascii="Arial" w:eastAsia="Arial" w:hAnsi="Arial" w:cs="Arial"/>
              </w:rPr>
              <w:t xml:space="preserve">       </w:t>
            </w:r>
            <w:r>
              <w:rPr>
                <w:rFonts w:ascii="Arial" w:eastAsia="Arial" w:hAnsi="Arial" w:cs="Arial"/>
                <w:color w:val="000000"/>
              </w:rPr>
              <w:t xml:space="preserve"> </w:t>
            </w:r>
            <w:proofErr w:type="gramStart"/>
            <w:r>
              <w:rPr>
                <w:rFonts w:ascii="Arial" w:eastAsia="Arial" w:hAnsi="Arial" w:cs="Arial"/>
                <w:color w:val="000000"/>
              </w:rPr>
              <w:t>(</w:t>
            </w:r>
            <w:r>
              <w:rPr>
                <w:rFonts w:ascii="Arial" w:eastAsia="Arial" w:hAnsi="Arial" w:cs="Arial"/>
              </w:rPr>
              <w:t xml:space="preserve"> </w:t>
            </w:r>
            <w:r>
              <w:rPr>
                <w:rFonts w:ascii="Arial" w:eastAsia="Arial" w:hAnsi="Arial" w:cs="Arial"/>
                <w:color w:val="000000"/>
              </w:rPr>
              <w:t>)</w:t>
            </w:r>
            <w:proofErr w:type="gramEnd"/>
            <w:r>
              <w:rPr>
                <w:rFonts w:ascii="Arial" w:eastAsia="Arial" w:hAnsi="Arial" w:cs="Arial"/>
                <w:color w:val="000000"/>
              </w:rPr>
              <w:t xml:space="preserve"> A dotação relativa aos exercícios financeiros subsequentes será indicada após aprovação da Lei Orçamentária respectiva e liberação dos créditos correspondentes, mediante </w:t>
            </w:r>
            <w:proofErr w:type="spellStart"/>
            <w:r>
              <w:rPr>
                <w:rFonts w:ascii="Arial" w:eastAsia="Arial" w:hAnsi="Arial" w:cs="Arial"/>
                <w:color w:val="000000"/>
              </w:rPr>
              <w:t>apostilamento</w:t>
            </w:r>
            <w:proofErr w:type="spellEnd"/>
            <w:r>
              <w:rPr>
                <w:rFonts w:ascii="Arial" w:eastAsia="Arial" w:hAnsi="Arial" w:cs="Arial"/>
                <w:color w:val="000000"/>
              </w:rPr>
              <w:t>.</w:t>
            </w:r>
            <w:r>
              <w:rPr>
                <w:rFonts w:ascii="Arial" w:eastAsia="Arial" w:hAnsi="Arial" w:cs="Arial"/>
                <w:color w:val="000000"/>
                <w:shd w:val="clear" w:color="auto" w:fill="FF9900"/>
              </w:rPr>
              <w:t xml:space="preserve"> </w:t>
            </w:r>
          </w:p>
        </w:tc>
      </w:tr>
    </w:tbl>
    <w:p w:rsidR="00012CEC" w:rsidRDefault="00012CEC">
      <w:pPr>
        <w:pBdr>
          <w:top w:val="nil"/>
          <w:left w:val="nil"/>
          <w:bottom w:val="nil"/>
          <w:right w:val="nil"/>
          <w:between w:val="nil"/>
        </w:pBdr>
        <w:tabs>
          <w:tab w:val="center" w:pos="4536"/>
        </w:tabs>
        <w:spacing w:line="276" w:lineRule="auto"/>
        <w:rPr>
          <w:rFonts w:ascii="Arial" w:eastAsia="Arial" w:hAnsi="Arial" w:cs="Arial"/>
          <w:b/>
        </w:rPr>
      </w:pPr>
    </w:p>
    <w:p w:rsidR="00F17D45" w:rsidRDefault="00F17D45" w:rsidP="00F17D45">
      <w:pPr>
        <w:jc w:val="right"/>
        <w:outlineLvl w:val="0"/>
        <w:rPr>
          <w:rFonts w:ascii="Arial" w:hAnsi="Arial" w:cs="Arial"/>
          <w:bCs/>
          <w:sz w:val="22"/>
          <w:szCs w:val="22"/>
        </w:rPr>
      </w:pPr>
    </w:p>
    <w:p w:rsidR="00F17D45" w:rsidRPr="00F17D45" w:rsidRDefault="00F17D45" w:rsidP="00F17D45">
      <w:pPr>
        <w:jc w:val="right"/>
        <w:outlineLvl w:val="0"/>
        <w:rPr>
          <w:rFonts w:ascii="Arial" w:hAnsi="Arial" w:cs="Arial"/>
          <w:bCs/>
        </w:rPr>
      </w:pPr>
      <w:r w:rsidRPr="00F17D45">
        <w:rPr>
          <w:rFonts w:ascii="Arial" w:hAnsi="Arial" w:cs="Arial"/>
          <w:bCs/>
        </w:rPr>
        <w:t xml:space="preserve">Bueno Brandão, 12 de </w:t>
      </w:r>
      <w:proofErr w:type="gramStart"/>
      <w:r w:rsidRPr="00F17D45">
        <w:rPr>
          <w:rFonts w:ascii="Arial" w:hAnsi="Arial" w:cs="Arial"/>
          <w:bCs/>
        </w:rPr>
        <w:t>Maio</w:t>
      </w:r>
      <w:proofErr w:type="gramEnd"/>
      <w:r w:rsidRPr="00F17D45">
        <w:rPr>
          <w:rFonts w:ascii="Arial" w:hAnsi="Arial" w:cs="Arial"/>
          <w:bCs/>
        </w:rPr>
        <w:t xml:space="preserve"> de 2025.</w:t>
      </w:r>
    </w:p>
    <w:p w:rsidR="00F17D45" w:rsidRPr="00F17D45" w:rsidRDefault="00F17D45" w:rsidP="00F17D45">
      <w:pPr>
        <w:pStyle w:val="Corpodetexto"/>
        <w:tabs>
          <w:tab w:val="center" w:pos="4536"/>
        </w:tabs>
        <w:spacing w:after="0"/>
        <w:rPr>
          <w:rFonts w:ascii="Arial" w:hAnsi="Arial" w:cs="Arial"/>
          <w:b/>
        </w:rPr>
      </w:pPr>
    </w:p>
    <w:p w:rsidR="00F17D45" w:rsidRPr="00F17D45" w:rsidRDefault="00F17D45" w:rsidP="00F17D45">
      <w:pPr>
        <w:pStyle w:val="Corpodetexto"/>
        <w:tabs>
          <w:tab w:val="center" w:pos="4536"/>
        </w:tabs>
        <w:spacing w:after="0"/>
        <w:rPr>
          <w:rFonts w:ascii="Arial" w:hAnsi="Arial" w:cs="Arial"/>
          <w:b/>
        </w:rPr>
      </w:pPr>
    </w:p>
    <w:p w:rsidR="00F17D45" w:rsidRDefault="00F17D45" w:rsidP="00F17D45">
      <w:pPr>
        <w:pStyle w:val="Corpodetexto"/>
        <w:tabs>
          <w:tab w:val="left" w:pos="5580"/>
          <w:tab w:val="left" w:pos="7365"/>
        </w:tabs>
        <w:spacing w:after="0"/>
        <w:jc w:val="center"/>
        <w:rPr>
          <w:rFonts w:ascii="Arial" w:hAnsi="Arial" w:cs="Arial"/>
          <w:bCs/>
        </w:rPr>
      </w:pPr>
    </w:p>
    <w:p w:rsidR="00F17D45" w:rsidRDefault="00F17D45" w:rsidP="00F17D45">
      <w:pPr>
        <w:pStyle w:val="Corpodetexto"/>
        <w:tabs>
          <w:tab w:val="left" w:pos="5580"/>
          <w:tab w:val="left" w:pos="7365"/>
        </w:tabs>
        <w:spacing w:after="0"/>
        <w:jc w:val="center"/>
        <w:rPr>
          <w:rFonts w:ascii="Arial" w:hAnsi="Arial" w:cs="Arial"/>
          <w:bCs/>
        </w:rPr>
      </w:pPr>
    </w:p>
    <w:p w:rsidR="00F17D45" w:rsidRDefault="00F17D45" w:rsidP="00F17D45">
      <w:pPr>
        <w:pStyle w:val="Corpodetexto"/>
        <w:tabs>
          <w:tab w:val="left" w:pos="5580"/>
          <w:tab w:val="left" w:pos="7365"/>
        </w:tabs>
        <w:spacing w:after="0"/>
        <w:jc w:val="center"/>
        <w:rPr>
          <w:rFonts w:ascii="Arial" w:hAnsi="Arial" w:cs="Arial"/>
          <w:bCs/>
        </w:rPr>
      </w:pPr>
    </w:p>
    <w:p w:rsidR="00F17D45" w:rsidRPr="009157BE" w:rsidRDefault="00F17D45" w:rsidP="00F17D45">
      <w:pPr>
        <w:pStyle w:val="Corpodetexto"/>
        <w:tabs>
          <w:tab w:val="left" w:pos="5580"/>
          <w:tab w:val="left" w:pos="7365"/>
        </w:tabs>
        <w:spacing w:after="0"/>
        <w:jc w:val="center"/>
        <w:rPr>
          <w:rFonts w:ascii="Arial" w:hAnsi="Arial" w:cs="Arial"/>
          <w:b/>
          <w:bCs/>
        </w:rPr>
      </w:pPr>
      <w:r w:rsidRPr="009157BE">
        <w:rPr>
          <w:rFonts w:ascii="Arial" w:hAnsi="Arial" w:cs="Arial"/>
          <w:b/>
          <w:bCs/>
        </w:rPr>
        <w:t>Alessandra Moraes Domingues</w:t>
      </w:r>
    </w:p>
    <w:p w:rsidR="00F17D45" w:rsidRPr="00F17D45" w:rsidRDefault="00F17D45" w:rsidP="00F17D45">
      <w:pPr>
        <w:pStyle w:val="Corpodetexto"/>
        <w:tabs>
          <w:tab w:val="left" w:pos="5580"/>
          <w:tab w:val="left" w:pos="7365"/>
        </w:tabs>
        <w:spacing w:after="0"/>
        <w:jc w:val="center"/>
        <w:rPr>
          <w:rFonts w:ascii="Arial" w:hAnsi="Arial" w:cs="Arial"/>
          <w:bCs/>
        </w:rPr>
      </w:pPr>
      <w:proofErr w:type="gramStart"/>
      <w:r w:rsidRPr="00F17D45">
        <w:rPr>
          <w:rFonts w:ascii="Arial" w:hAnsi="Arial" w:cs="Arial"/>
          <w:bCs/>
        </w:rPr>
        <w:t>Auxiliar Educacional</w:t>
      </w:r>
      <w:proofErr w:type="gramEnd"/>
      <w:r w:rsidRPr="00F17D45">
        <w:rPr>
          <w:rFonts w:ascii="Arial" w:hAnsi="Arial" w:cs="Arial"/>
          <w:bCs/>
        </w:rPr>
        <w:t xml:space="preserve"> – </w:t>
      </w:r>
      <w:proofErr w:type="spellStart"/>
      <w:r w:rsidRPr="00F17D45">
        <w:rPr>
          <w:rFonts w:ascii="Arial" w:hAnsi="Arial" w:cs="Arial"/>
          <w:bCs/>
        </w:rPr>
        <w:t>Mat</w:t>
      </w:r>
      <w:proofErr w:type="spellEnd"/>
      <w:r w:rsidRPr="00F17D45">
        <w:rPr>
          <w:rFonts w:ascii="Arial" w:hAnsi="Arial" w:cs="Arial"/>
          <w:bCs/>
        </w:rPr>
        <w:t>: 2179</w:t>
      </w:r>
      <w:r w:rsidR="009157BE">
        <w:rPr>
          <w:rFonts w:ascii="Arial" w:hAnsi="Arial" w:cs="Arial"/>
          <w:bCs/>
        </w:rPr>
        <w:t>.</w:t>
      </w:r>
    </w:p>
    <w:p w:rsidR="00012CEC" w:rsidRPr="0056006E" w:rsidRDefault="00F17D45" w:rsidP="0056006E">
      <w:pPr>
        <w:pStyle w:val="Corpodetexto"/>
        <w:spacing w:after="0"/>
        <w:jc w:val="center"/>
        <w:rPr>
          <w:rFonts w:ascii="Arial" w:hAnsi="Arial" w:cs="Arial"/>
          <w:bCs/>
        </w:rPr>
      </w:pPr>
      <w:r w:rsidRPr="00F17D45">
        <w:rPr>
          <w:rFonts w:ascii="Arial" w:hAnsi="Arial" w:cs="Arial"/>
          <w:bCs/>
        </w:rPr>
        <w:t>Re</w:t>
      </w:r>
      <w:r w:rsidR="0056006E">
        <w:rPr>
          <w:rFonts w:ascii="Arial" w:hAnsi="Arial" w:cs="Arial"/>
          <w:bCs/>
        </w:rPr>
        <w:t>sponsável pela elaboração do TR</w:t>
      </w:r>
      <w:r w:rsidR="009157BE">
        <w:rPr>
          <w:rFonts w:ascii="Arial" w:hAnsi="Arial" w:cs="Arial"/>
          <w:bCs/>
        </w:rPr>
        <w:t>.</w:t>
      </w:r>
    </w:p>
    <w:p w:rsidR="00012CEC" w:rsidRDefault="00012CEC">
      <w:pPr>
        <w:spacing w:line="276" w:lineRule="auto"/>
        <w:jc w:val="center"/>
        <w:rPr>
          <w:rFonts w:ascii="Arial" w:eastAsia="Arial" w:hAnsi="Arial" w:cs="Arial"/>
          <w:b/>
          <w:color w:val="FF0000"/>
          <w:highlight w:val="green"/>
        </w:rPr>
      </w:pPr>
    </w:p>
    <w:tbl>
      <w:tblPr>
        <w:tblStyle w:val="affffff4"/>
        <w:tblpPr w:leftFromText="180" w:rightFromText="180" w:topFromText="180" w:bottomFromText="180" w:vertAnchor="text" w:tblpX="-17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012CEC" w:rsidTr="008149E4">
        <w:trPr>
          <w:trHeight w:val="3195"/>
        </w:trPr>
        <w:tc>
          <w:tcPr>
            <w:tcW w:w="8828" w:type="dxa"/>
          </w:tcPr>
          <w:p w:rsidR="00012CEC" w:rsidRDefault="00D76E61" w:rsidP="008149E4">
            <w:pPr>
              <w:tabs>
                <w:tab w:val="left" w:pos="144"/>
                <w:tab w:val="left" w:pos="1584"/>
                <w:tab w:val="left" w:pos="2304"/>
                <w:tab w:val="left" w:pos="3024"/>
                <w:tab w:val="left" w:pos="3744"/>
                <w:tab w:val="left" w:pos="4464"/>
                <w:tab w:val="left" w:pos="5184"/>
                <w:tab w:val="left" w:pos="5904"/>
                <w:tab w:val="left" w:pos="6624"/>
              </w:tabs>
              <w:spacing w:line="276" w:lineRule="auto"/>
              <w:ind w:left="80" w:hanging="70"/>
              <w:jc w:val="both"/>
              <w:rPr>
                <w:rFonts w:ascii="Arial" w:eastAsia="Arial" w:hAnsi="Arial" w:cs="Arial"/>
              </w:rPr>
            </w:pPr>
            <w:r>
              <w:rPr>
                <w:rFonts w:ascii="Arial" w:eastAsia="Arial" w:hAnsi="Arial" w:cs="Arial"/>
              </w:rPr>
              <w:lastRenderedPageBreak/>
              <w:t>APROVO ESTE TR E DECLARO QUE TENHO CONHECIMENTO DE TODAS AS SUAS CARACTERÍSTICAS, RATIFICANDO, NESTE ATO, O SEU INTEGRAL CONTEÚDO.</w:t>
            </w:r>
          </w:p>
          <w:p w:rsidR="00F17D45" w:rsidRDefault="00F17D45" w:rsidP="008149E4">
            <w:pPr>
              <w:ind w:left="80"/>
              <w:outlineLvl w:val="0"/>
              <w:rPr>
                <w:rFonts w:ascii="Arial" w:hAnsi="Arial" w:cs="Arial"/>
                <w:bCs/>
                <w:sz w:val="22"/>
                <w:szCs w:val="22"/>
              </w:rPr>
            </w:pPr>
            <w:r w:rsidRPr="007C5319">
              <w:rPr>
                <w:rFonts w:ascii="Arial" w:hAnsi="Arial" w:cs="Arial"/>
                <w:bCs/>
                <w:sz w:val="22"/>
                <w:szCs w:val="22"/>
              </w:rPr>
              <w:t xml:space="preserve">Bueno Brandão, </w:t>
            </w:r>
            <w:r>
              <w:rPr>
                <w:rFonts w:ascii="Arial" w:hAnsi="Arial" w:cs="Arial"/>
                <w:bCs/>
                <w:sz w:val="22"/>
                <w:szCs w:val="22"/>
              </w:rPr>
              <w:t>12</w:t>
            </w:r>
            <w:r w:rsidRPr="007C5319">
              <w:rPr>
                <w:rFonts w:ascii="Arial" w:hAnsi="Arial" w:cs="Arial"/>
                <w:bCs/>
                <w:sz w:val="22"/>
                <w:szCs w:val="22"/>
              </w:rPr>
              <w:t xml:space="preserve"> de </w:t>
            </w:r>
            <w:r>
              <w:rPr>
                <w:rFonts w:ascii="Arial" w:hAnsi="Arial" w:cs="Arial"/>
                <w:bCs/>
                <w:sz w:val="22"/>
                <w:szCs w:val="22"/>
              </w:rPr>
              <w:t xml:space="preserve">maio </w:t>
            </w:r>
            <w:r w:rsidRPr="007C5319">
              <w:rPr>
                <w:rFonts w:ascii="Arial" w:hAnsi="Arial" w:cs="Arial"/>
                <w:bCs/>
                <w:sz w:val="22"/>
                <w:szCs w:val="22"/>
              </w:rPr>
              <w:t>de 20</w:t>
            </w:r>
            <w:r>
              <w:rPr>
                <w:rFonts w:ascii="Arial" w:hAnsi="Arial" w:cs="Arial"/>
                <w:bCs/>
                <w:sz w:val="22"/>
                <w:szCs w:val="22"/>
              </w:rPr>
              <w:t>25</w:t>
            </w:r>
            <w:r w:rsidRPr="007C5319">
              <w:rPr>
                <w:rFonts w:ascii="Arial" w:hAnsi="Arial" w:cs="Arial"/>
                <w:bCs/>
                <w:sz w:val="22"/>
                <w:szCs w:val="22"/>
              </w:rPr>
              <w:t>.</w:t>
            </w:r>
          </w:p>
          <w:p w:rsidR="009157BE" w:rsidRPr="007C5319" w:rsidRDefault="009157BE" w:rsidP="008149E4">
            <w:pPr>
              <w:ind w:left="80"/>
              <w:outlineLvl w:val="0"/>
              <w:rPr>
                <w:rFonts w:ascii="Arial" w:hAnsi="Arial" w:cs="Arial"/>
                <w:bCs/>
                <w:sz w:val="22"/>
                <w:szCs w:val="22"/>
              </w:rPr>
            </w:pPr>
          </w:p>
          <w:p w:rsidR="00F17D45" w:rsidRDefault="00F17D45" w:rsidP="008149E4">
            <w:pPr>
              <w:pStyle w:val="Corpodetexto"/>
              <w:tabs>
                <w:tab w:val="center" w:pos="4536"/>
              </w:tabs>
              <w:spacing w:after="0"/>
              <w:jc w:val="center"/>
              <w:rPr>
                <w:rFonts w:ascii="Arial" w:hAnsi="Arial" w:cs="Arial"/>
                <w:b/>
                <w:sz w:val="22"/>
                <w:szCs w:val="22"/>
              </w:rPr>
            </w:pPr>
          </w:p>
          <w:p w:rsidR="009157BE" w:rsidRDefault="009157BE" w:rsidP="008149E4">
            <w:pPr>
              <w:pStyle w:val="Corpodetexto"/>
              <w:tabs>
                <w:tab w:val="center" w:pos="4536"/>
              </w:tabs>
              <w:spacing w:after="0"/>
              <w:jc w:val="center"/>
              <w:rPr>
                <w:rFonts w:ascii="Arial" w:hAnsi="Arial" w:cs="Arial"/>
                <w:b/>
                <w:sz w:val="22"/>
                <w:szCs w:val="22"/>
              </w:rPr>
            </w:pPr>
          </w:p>
          <w:p w:rsidR="00F17D45" w:rsidRPr="007C5319" w:rsidRDefault="00F17D45" w:rsidP="008149E4">
            <w:pPr>
              <w:pStyle w:val="Corpodetexto"/>
              <w:tabs>
                <w:tab w:val="center" w:pos="4536"/>
              </w:tabs>
              <w:spacing w:after="0"/>
              <w:jc w:val="center"/>
              <w:rPr>
                <w:rFonts w:ascii="Arial" w:hAnsi="Arial" w:cs="Arial"/>
                <w:b/>
                <w:sz w:val="22"/>
                <w:szCs w:val="22"/>
              </w:rPr>
            </w:pPr>
            <w:r w:rsidRPr="007C5319">
              <w:rPr>
                <w:rFonts w:ascii="Arial" w:hAnsi="Arial" w:cs="Arial"/>
                <w:b/>
                <w:sz w:val="22"/>
                <w:szCs w:val="22"/>
              </w:rPr>
              <w:t>______________________________________</w:t>
            </w:r>
          </w:p>
          <w:p w:rsidR="00F17D45" w:rsidRPr="006A293F" w:rsidRDefault="00F17D45" w:rsidP="008149E4">
            <w:pPr>
              <w:spacing w:line="360" w:lineRule="auto"/>
              <w:jc w:val="center"/>
              <w:rPr>
                <w:rFonts w:ascii="Arial" w:hAnsi="Arial" w:cs="Arial"/>
                <w:b/>
                <w:sz w:val="22"/>
                <w:szCs w:val="22"/>
              </w:rPr>
            </w:pPr>
            <w:proofErr w:type="spellStart"/>
            <w:r w:rsidRPr="006A293F">
              <w:rPr>
                <w:rFonts w:ascii="Arial" w:hAnsi="Arial" w:cs="Arial"/>
                <w:b/>
                <w:sz w:val="22"/>
                <w:szCs w:val="22"/>
              </w:rPr>
              <w:t>Laníria</w:t>
            </w:r>
            <w:proofErr w:type="spellEnd"/>
            <w:r w:rsidRPr="006A293F">
              <w:rPr>
                <w:rFonts w:ascii="Arial" w:hAnsi="Arial" w:cs="Arial"/>
                <w:b/>
                <w:sz w:val="22"/>
                <w:szCs w:val="22"/>
              </w:rPr>
              <w:t xml:space="preserve"> Maria Tenório </w:t>
            </w:r>
          </w:p>
          <w:p w:rsidR="00F17D45" w:rsidRPr="006A293F" w:rsidRDefault="00F17D45" w:rsidP="008149E4">
            <w:pPr>
              <w:spacing w:line="360" w:lineRule="auto"/>
              <w:jc w:val="center"/>
              <w:rPr>
                <w:rFonts w:ascii="Arial" w:hAnsi="Arial" w:cs="Arial"/>
                <w:b/>
                <w:sz w:val="22"/>
                <w:szCs w:val="22"/>
              </w:rPr>
            </w:pPr>
            <w:r w:rsidRPr="006A293F">
              <w:rPr>
                <w:rFonts w:ascii="Arial" w:hAnsi="Arial" w:cs="Arial"/>
                <w:b/>
                <w:sz w:val="22"/>
                <w:szCs w:val="22"/>
              </w:rPr>
              <w:t>Secretária Municipal de Educação</w:t>
            </w:r>
          </w:p>
          <w:p w:rsidR="00012CEC" w:rsidRDefault="00F17D45" w:rsidP="008149E4">
            <w:pPr>
              <w:spacing w:line="360" w:lineRule="auto"/>
              <w:jc w:val="center"/>
              <w:rPr>
                <w:rFonts w:ascii="Arial" w:hAnsi="Arial" w:cs="Arial"/>
                <w:b/>
                <w:sz w:val="22"/>
                <w:szCs w:val="22"/>
              </w:rPr>
            </w:pPr>
            <w:r w:rsidRPr="006A293F">
              <w:rPr>
                <w:rFonts w:ascii="Arial" w:hAnsi="Arial" w:cs="Arial"/>
                <w:b/>
                <w:sz w:val="22"/>
                <w:szCs w:val="22"/>
              </w:rPr>
              <w:t xml:space="preserve">Matrícula </w:t>
            </w:r>
            <w:r w:rsidR="009157BE">
              <w:rPr>
                <w:rFonts w:ascii="Arial" w:hAnsi="Arial" w:cs="Arial"/>
                <w:b/>
                <w:sz w:val="22"/>
                <w:szCs w:val="22"/>
              </w:rPr>
              <w:t>–</w:t>
            </w:r>
            <w:r w:rsidRPr="006A293F">
              <w:rPr>
                <w:rFonts w:ascii="Arial" w:hAnsi="Arial" w:cs="Arial"/>
                <w:b/>
                <w:sz w:val="22"/>
                <w:szCs w:val="22"/>
              </w:rPr>
              <w:t xml:space="preserve"> 1282</w:t>
            </w:r>
          </w:p>
          <w:p w:rsidR="009157BE" w:rsidRPr="009157BE" w:rsidRDefault="009157BE" w:rsidP="008149E4">
            <w:pPr>
              <w:spacing w:line="360" w:lineRule="auto"/>
              <w:rPr>
                <w:rFonts w:ascii="Arial" w:hAnsi="Arial" w:cs="Arial"/>
                <w:bCs/>
                <w:sz w:val="22"/>
                <w:szCs w:val="22"/>
              </w:rPr>
            </w:pPr>
          </w:p>
        </w:tc>
      </w:tr>
    </w:tbl>
    <w:tbl>
      <w:tblPr>
        <w:tblStyle w:val="affffff5"/>
        <w:tblW w:w="8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0"/>
      </w:tblGrid>
      <w:tr w:rsidR="00012CEC">
        <w:trPr>
          <w:trHeight w:val="2223"/>
        </w:trPr>
        <w:tc>
          <w:tcPr>
            <w:tcW w:w="8640" w:type="dxa"/>
          </w:tcPr>
          <w:p w:rsidR="00012CEC" w:rsidRDefault="00D76E61">
            <w:pPr>
              <w:spacing w:line="276" w:lineRule="auto"/>
              <w:rPr>
                <w:rFonts w:ascii="Arial" w:eastAsia="Arial" w:hAnsi="Arial" w:cs="Arial"/>
              </w:rPr>
            </w:pPr>
            <w:r>
              <w:rPr>
                <w:rFonts w:ascii="Arial" w:eastAsia="Arial" w:hAnsi="Arial" w:cs="Arial"/>
              </w:rPr>
              <w:t>Aprovação do ordenador de despesa:</w:t>
            </w:r>
          </w:p>
          <w:p w:rsidR="00012CEC" w:rsidRDefault="00012CEC">
            <w:pPr>
              <w:spacing w:line="276" w:lineRule="auto"/>
              <w:rPr>
                <w:rFonts w:ascii="Arial" w:eastAsia="Arial" w:hAnsi="Arial" w:cs="Arial"/>
              </w:rPr>
            </w:pPr>
          </w:p>
          <w:p w:rsidR="00012CEC" w:rsidRDefault="00D76E61">
            <w:pPr>
              <w:spacing w:line="276" w:lineRule="auto"/>
              <w:rPr>
                <w:rFonts w:ascii="Arial" w:eastAsia="Arial" w:hAnsi="Arial" w:cs="Arial"/>
              </w:rPr>
            </w:pPr>
            <w:r>
              <w:rPr>
                <w:rFonts w:ascii="Arial" w:eastAsia="Arial" w:hAnsi="Arial" w:cs="Arial"/>
              </w:rPr>
              <w:t>(X) Sim</w:t>
            </w:r>
          </w:p>
          <w:p w:rsidR="00012CEC" w:rsidRDefault="00D76E61">
            <w:pPr>
              <w:pBdr>
                <w:top w:val="nil"/>
                <w:left w:val="nil"/>
                <w:bottom w:val="nil"/>
                <w:right w:val="nil"/>
                <w:between w:val="nil"/>
              </w:pBdr>
              <w:tabs>
                <w:tab w:val="center" w:pos="4536"/>
              </w:tabs>
              <w:spacing w:line="276" w:lineRule="auto"/>
              <w:rPr>
                <w:rFonts w:ascii="Arial" w:eastAsia="Arial" w:hAnsi="Arial" w:cs="Arial"/>
                <w:color w:val="000000"/>
              </w:rPr>
            </w:pPr>
            <w:proofErr w:type="gramStart"/>
            <w:r>
              <w:rPr>
                <w:rFonts w:ascii="Arial" w:eastAsia="Arial" w:hAnsi="Arial" w:cs="Arial"/>
                <w:color w:val="000000"/>
              </w:rPr>
              <w:t>(  )</w:t>
            </w:r>
            <w:proofErr w:type="gramEnd"/>
            <w:r>
              <w:rPr>
                <w:rFonts w:ascii="Arial" w:eastAsia="Arial" w:hAnsi="Arial" w:cs="Arial"/>
                <w:color w:val="000000"/>
              </w:rPr>
              <w:t xml:space="preserve"> Não</w:t>
            </w:r>
            <w:r>
              <w:rPr>
                <w:rFonts w:ascii="Arial" w:eastAsia="Arial" w:hAnsi="Arial" w:cs="Arial"/>
                <w:color w:val="000000"/>
              </w:rPr>
              <w:tab/>
            </w:r>
          </w:p>
          <w:p w:rsidR="00012CEC" w:rsidRDefault="00D76E61">
            <w:pPr>
              <w:pBdr>
                <w:top w:val="nil"/>
                <w:left w:val="nil"/>
                <w:bottom w:val="nil"/>
                <w:right w:val="nil"/>
                <w:between w:val="nil"/>
              </w:pBdr>
              <w:tabs>
                <w:tab w:val="center" w:pos="4536"/>
              </w:tabs>
              <w:spacing w:line="276" w:lineRule="auto"/>
              <w:jc w:val="center"/>
              <w:rPr>
                <w:rFonts w:ascii="Arial" w:eastAsia="Arial" w:hAnsi="Arial" w:cs="Arial"/>
                <w:b/>
                <w:color w:val="000000"/>
              </w:rPr>
            </w:pPr>
            <w:r>
              <w:rPr>
                <w:rFonts w:ascii="Arial" w:eastAsia="Arial" w:hAnsi="Arial" w:cs="Arial"/>
                <w:b/>
                <w:color w:val="000000"/>
              </w:rPr>
              <w:t>______________________________________</w:t>
            </w:r>
          </w:p>
          <w:p w:rsidR="00012CEC" w:rsidRDefault="00D76E61">
            <w:pPr>
              <w:spacing w:line="276" w:lineRule="auto"/>
              <w:jc w:val="center"/>
              <w:rPr>
                <w:rFonts w:ascii="Arial" w:eastAsia="Arial" w:hAnsi="Arial" w:cs="Arial"/>
                <w:b/>
              </w:rPr>
            </w:pPr>
            <w:r>
              <w:rPr>
                <w:rFonts w:ascii="Arial" w:eastAsia="Arial" w:hAnsi="Arial" w:cs="Arial"/>
                <w:b/>
              </w:rPr>
              <w:t xml:space="preserve">Lourival </w:t>
            </w:r>
            <w:proofErr w:type="spellStart"/>
            <w:r>
              <w:rPr>
                <w:rFonts w:ascii="Arial" w:eastAsia="Arial" w:hAnsi="Arial" w:cs="Arial"/>
                <w:b/>
              </w:rPr>
              <w:t>Cavini</w:t>
            </w:r>
            <w:proofErr w:type="spellEnd"/>
            <w:r>
              <w:rPr>
                <w:rFonts w:ascii="Arial" w:eastAsia="Arial" w:hAnsi="Arial" w:cs="Arial"/>
                <w:b/>
              </w:rPr>
              <w:t xml:space="preserve"> Júnior</w:t>
            </w:r>
          </w:p>
          <w:p w:rsidR="00012CEC" w:rsidRDefault="00D76E61">
            <w:pPr>
              <w:spacing w:line="276" w:lineRule="auto"/>
              <w:jc w:val="center"/>
              <w:rPr>
                <w:rFonts w:ascii="Arial" w:eastAsia="Arial" w:hAnsi="Arial" w:cs="Arial"/>
                <w:b/>
              </w:rPr>
            </w:pPr>
            <w:r>
              <w:rPr>
                <w:rFonts w:ascii="Arial" w:eastAsia="Arial" w:hAnsi="Arial" w:cs="Arial"/>
                <w:b/>
              </w:rPr>
              <w:t>Prefeito Municipal</w:t>
            </w:r>
          </w:p>
          <w:p w:rsidR="00012CEC" w:rsidRDefault="00012CEC">
            <w:pPr>
              <w:spacing w:line="276" w:lineRule="auto"/>
              <w:rPr>
                <w:rFonts w:ascii="Arial" w:eastAsia="Arial" w:hAnsi="Arial" w:cs="Arial"/>
              </w:rPr>
            </w:pPr>
          </w:p>
        </w:tc>
      </w:tr>
    </w:tbl>
    <w:p w:rsidR="00F17D45" w:rsidRDefault="00F17D45">
      <w:pPr>
        <w:rPr>
          <w:rFonts w:ascii="Arial" w:eastAsia="Arial" w:hAnsi="Arial" w:cs="Arial"/>
          <w:b/>
        </w:rPr>
      </w:pPr>
    </w:p>
    <w:p w:rsidR="00F17D45" w:rsidRDefault="00F17D45">
      <w:pPr>
        <w:rPr>
          <w:rFonts w:ascii="Arial" w:eastAsia="Arial" w:hAnsi="Arial" w:cs="Arial"/>
          <w:b/>
        </w:rPr>
      </w:pPr>
    </w:p>
    <w:p w:rsidR="00012CEC" w:rsidRDefault="00012CEC">
      <w:pPr>
        <w:rPr>
          <w:rFonts w:ascii="Arial" w:eastAsia="Arial" w:hAnsi="Arial" w:cs="Arial"/>
          <w:b/>
        </w:rPr>
      </w:pPr>
      <w:bookmarkStart w:id="2" w:name="_heading=h.4fion7awrrm" w:colFirst="0" w:colLast="0"/>
      <w:bookmarkEnd w:id="2"/>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4067C5" w:rsidRDefault="004067C5" w:rsidP="00F17D45">
      <w:pPr>
        <w:jc w:val="center"/>
        <w:rPr>
          <w:rFonts w:ascii="Arial" w:hAnsi="Arial" w:cs="Arial"/>
          <w:b/>
        </w:rPr>
      </w:pPr>
    </w:p>
    <w:p w:rsidR="00F17D45" w:rsidRPr="00F92616" w:rsidRDefault="00F17D45" w:rsidP="00F17D45">
      <w:pPr>
        <w:jc w:val="center"/>
        <w:rPr>
          <w:rFonts w:ascii="Arial" w:hAnsi="Arial" w:cs="Arial"/>
          <w:b/>
        </w:rPr>
      </w:pPr>
      <w:r w:rsidRPr="00F92616">
        <w:rPr>
          <w:rFonts w:ascii="Arial" w:hAnsi="Arial" w:cs="Arial"/>
          <w:b/>
        </w:rPr>
        <w:t>ANEXO I DO TERMO DE REFERÊNCIA</w:t>
      </w:r>
    </w:p>
    <w:p w:rsidR="00F17D45" w:rsidRDefault="00F17D45" w:rsidP="00F17D45">
      <w:pPr>
        <w:jc w:val="center"/>
        <w:rPr>
          <w:rFonts w:ascii="Arial" w:hAnsi="Arial" w:cs="Arial"/>
          <w:b/>
        </w:rPr>
      </w:pPr>
      <w:r w:rsidRPr="00F92616">
        <w:rPr>
          <w:rFonts w:ascii="Arial" w:hAnsi="Arial" w:cs="Arial"/>
          <w:b/>
        </w:rPr>
        <w:t>QUANTIDADES E ESPECIFICAÇÕES</w:t>
      </w:r>
    </w:p>
    <w:p w:rsidR="00F17D45" w:rsidRPr="00F92616" w:rsidRDefault="00F17D45" w:rsidP="00F17D45">
      <w:pPr>
        <w:jc w:val="center"/>
        <w:rPr>
          <w:rFonts w:ascii="Arial" w:hAnsi="Arial" w:cs="Arial"/>
          <w:b/>
        </w:rPr>
      </w:pPr>
    </w:p>
    <w:p w:rsidR="00F17D45" w:rsidRDefault="00F17D45" w:rsidP="00F17D45">
      <w:pPr>
        <w:rPr>
          <w:rFonts w:ascii="Arial" w:hAnsi="Arial" w:cs="Arial"/>
          <w:b/>
          <w:color w:val="FF0000"/>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17"/>
        <w:gridCol w:w="6707"/>
        <w:gridCol w:w="708"/>
        <w:gridCol w:w="562"/>
      </w:tblGrid>
      <w:tr w:rsidR="004067C5" w:rsidRPr="004067C5" w:rsidTr="004067C5">
        <w:tc>
          <w:tcPr>
            <w:tcW w:w="517" w:type="dxa"/>
            <w:shd w:val="clear" w:color="auto" w:fill="F0F0F0"/>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Item</w:t>
            </w:r>
          </w:p>
        </w:tc>
        <w:tc>
          <w:tcPr>
            <w:tcW w:w="6707" w:type="dxa"/>
            <w:shd w:val="clear" w:color="auto" w:fill="F0F0F0"/>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Descrição do Produto</w:t>
            </w:r>
          </w:p>
        </w:tc>
        <w:tc>
          <w:tcPr>
            <w:tcW w:w="708" w:type="dxa"/>
            <w:shd w:val="clear" w:color="auto" w:fill="F0F0F0"/>
          </w:tcPr>
          <w:p w:rsidR="004067C5" w:rsidRPr="004067C5" w:rsidRDefault="004067C5" w:rsidP="004067C5">
            <w:pPr>
              <w:widowControl w:val="0"/>
              <w:autoSpaceDE w:val="0"/>
              <w:autoSpaceDN w:val="0"/>
              <w:adjustRightInd w:val="0"/>
              <w:rPr>
                <w:rFonts w:ascii="Arial" w:hAnsi="Arial" w:cs="Arial"/>
                <w:sz w:val="20"/>
                <w:szCs w:val="20"/>
                <w:lang w:val="x-none"/>
              </w:rPr>
            </w:pPr>
            <w:proofErr w:type="spellStart"/>
            <w:r w:rsidRPr="004067C5">
              <w:rPr>
                <w:rFonts w:ascii="Arial" w:hAnsi="Arial" w:cs="Arial"/>
                <w:sz w:val="20"/>
                <w:szCs w:val="20"/>
                <w:lang w:val="x-none"/>
              </w:rPr>
              <w:t>Qte</w:t>
            </w:r>
            <w:proofErr w:type="spellEnd"/>
          </w:p>
        </w:tc>
        <w:tc>
          <w:tcPr>
            <w:tcW w:w="562" w:type="dxa"/>
            <w:shd w:val="clear" w:color="auto" w:fill="F0F0F0"/>
          </w:tcPr>
          <w:p w:rsidR="004067C5" w:rsidRPr="004067C5" w:rsidRDefault="004067C5" w:rsidP="004067C5">
            <w:pPr>
              <w:widowControl w:val="0"/>
              <w:autoSpaceDE w:val="0"/>
              <w:autoSpaceDN w:val="0"/>
              <w:adjustRightInd w:val="0"/>
              <w:rPr>
                <w:rFonts w:ascii="Arial" w:hAnsi="Arial" w:cs="Arial"/>
                <w:sz w:val="20"/>
                <w:szCs w:val="20"/>
                <w:lang w:val="x-none"/>
              </w:rPr>
            </w:pPr>
            <w:bookmarkStart w:id="3" w:name="_GoBack"/>
            <w:bookmarkEnd w:id="3"/>
            <w:r w:rsidRPr="004067C5">
              <w:rPr>
                <w:rFonts w:ascii="Arial" w:hAnsi="Arial" w:cs="Arial"/>
                <w:sz w:val="20"/>
                <w:szCs w:val="20"/>
                <w:lang w:val="x-none"/>
              </w:rPr>
              <w:t>Unid.</w:t>
            </w:r>
          </w:p>
        </w:tc>
      </w:tr>
      <w:tr w:rsidR="004067C5" w:rsidRPr="004067C5" w:rsidTr="004067C5">
        <w:tc>
          <w:tcPr>
            <w:tcW w:w="517"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1</w:t>
            </w:r>
          </w:p>
        </w:tc>
        <w:tc>
          <w:tcPr>
            <w:tcW w:w="6707"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TRANSPORTE ESCOLAR LINHA DA RESSACA:</w:t>
            </w:r>
          </w:p>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 xml:space="preserve">Prestação de serviços de transporte escolar para a Linha: </w:t>
            </w:r>
          </w:p>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 xml:space="preserve">Linha da Ressaca: Transporte de escolares do 1º e 2º grau no seguinte percurso: saindo da cidade sentido bairro do Esmeril, após a encruzilhada da Ressaca, segue até a segunda encruzilhada , logo após a antiga escola do Esmeril entra a esquerda e segue até casa do </w:t>
            </w:r>
            <w:proofErr w:type="spellStart"/>
            <w:r w:rsidRPr="004067C5">
              <w:rPr>
                <w:rFonts w:ascii="Arial" w:hAnsi="Arial" w:cs="Arial"/>
                <w:sz w:val="20"/>
                <w:szCs w:val="20"/>
                <w:lang w:val="x-none"/>
              </w:rPr>
              <w:t>Virgulino</w:t>
            </w:r>
            <w:proofErr w:type="spellEnd"/>
            <w:r w:rsidRPr="004067C5">
              <w:rPr>
                <w:rFonts w:ascii="Arial" w:hAnsi="Arial" w:cs="Arial"/>
                <w:sz w:val="20"/>
                <w:szCs w:val="20"/>
                <w:lang w:val="x-none"/>
              </w:rPr>
              <w:t xml:space="preserve">, embarca alunos e retorna até a entrada da Ressaca, entra e segue até o final da linha embarca alunos e retorna embarcando alunos pela beira da estrada até a estrada principal, seguindo diretamente para as seguintes escola no centro da cidade: EM Professor Paulo José </w:t>
            </w:r>
            <w:proofErr w:type="spellStart"/>
            <w:r w:rsidRPr="004067C5">
              <w:rPr>
                <w:rFonts w:ascii="Arial" w:hAnsi="Arial" w:cs="Arial"/>
                <w:sz w:val="20"/>
                <w:szCs w:val="20"/>
                <w:lang w:val="x-none"/>
              </w:rPr>
              <w:t>Andery</w:t>
            </w:r>
            <w:proofErr w:type="spellEnd"/>
            <w:r w:rsidRPr="004067C5">
              <w:rPr>
                <w:rFonts w:ascii="Arial" w:hAnsi="Arial" w:cs="Arial"/>
                <w:sz w:val="20"/>
                <w:szCs w:val="20"/>
                <w:lang w:val="x-none"/>
              </w:rPr>
              <w:t xml:space="preserve">, EE Secretário Olinto </w:t>
            </w:r>
            <w:proofErr w:type="spellStart"/>
            <w:r w:rsidRPr="004067C5">
              <w:rPr>
                <w:rFonts w:ascii="Arial" w:hAnsi="Arial" w:cs="Arial"/>
                <w:sz w:val="20"/>
                <w:szCs w:val="20"/>
                <w:lang w:val="x-none"/>
              </w:rPr>
              <w:t>Orsini</w:t>
            </w:r>
            <w:proofErr w:type="spellEnd"/>
            <w:r w:rsidRPr="004067C5">
              <w:rPr>
                <w:rFonts w:ascii="Arial" w:hAnsi="Arial" w:cs="Arial"/>
                <w:sz w:val="20"/>
                <w:szCs w:val="20"/>
                <w:lang w:val="x-none"/>
              </w:rPr>
              <w:t>, PEM Jerusa da Veiga Lima. Saindo ás 5:40 e retornando com os alunos as 11:40, no mesmo trajeto.  Num total de 15 alunos.</w:t>
            </w:r>
          </w:p>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 xml:space="preserve">Ao retornar para a cidade, com o veículo vazio, ao chegar no Campo Grande, na ponte, segue a direita indo sentido lixão, onde embarca 2 alunos e trazer para EM Professor Paulo José </w:t>
            </w:r>
            <w:proofErr w:type="spellStart"/>
            <w:r w:rsidRPr="004067C5">
              <w:rPr>
                <w:rFonts w:ascii="Arial" w:hAnsi="Arial" w:cs="Arial"/>
                <w:sz w:val="20"/>
                <w:szCs w:val="20"/>
                <w:lang w:val="x-none"/>
              </w:rPr>
              <w:t>Andery</w:t>
            </w:r>
            <w:proofErr w:type="spellEnd"/>
            <w:r w:rsidRPr="004067C5">
              <w:rPr>
                <w:rFonts w:ascii="Arial" w:hAnsi="Arial" w:cs="Arial"/>
                <w:sz w:val="20"/>
                <w:szCs w:val="20"/>
                <w:lang w:val="x-none"/>
              </w:rPr>
              <w:t>, PEM Jerusa da Veiga Lima.</w:t>
            </w:r>
          </w:p>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Quilometragem percorrida será de 66 km diários.</w:t>
            </w:r>
          </w:p>
          <w:p w:rsidR="004067C5" w:rsidRPr="004067C5" w:rsidRDefault="004067C5" w:rsidP="004067C5">
            <w:pPr>
              <w:widowControl w:val="0"/>
              <w:autoSpaceDE w:val="0"/>
              <w:autoSpaceDN w:val="0"/>
              <w:adjustRightInd w:val="0"/>
              <w:rPr>
                <w:rFonts w:ascii="Arial" w:hAnsi="Arial" w:cs="Arial"/>
                <w:sz w:val="20"/>
                <w:szCs w:val="20"/>
                <w:lang w:val="x-none"/>
              </w:rPr>
            </w:pPr>
          </w:p>
        </w:tc>
        <w:tc>
          <w:tcPr>
            <w:tcW w:w="708"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13200</w:t>
            </w:r>
          </w:p>
        </w:tc>
        <w:tc>
          <w:tcPr>
            <w:tcW w:w="562"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KM</w:t>
            </w:r>
          </w:p>
        </w:tc>
      </w:tr>
      <w:tr w:rsidR="004067C5" w:rsidRPr="004067C5" w:rsidTr="004067C5">
        <w:tc>
          <w:tcPr>
            <w:tcW w:w="517"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2</w:t>
            </w:r>
          </w:p>
        </w:tc>
        <w:tc>
          <w:tcPr>
            <w:tcW w:w="6707"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TRANSPORTE ESCOLAR PARA A LINHA NUNES::</w:t>
            </w:r>
          </w:p>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 xml:space="preserve">Prestação de serviços de transporte escolar para a Linha: </w:t>
            </w:r>
          </w:p>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 xml:space="preserve">Linha Nunes:  Transporte de escolares do 1º e 2º grau no seguinte percurso: saindo da cidade sentido bairro dos Nunes pela principal, segue sentido vinho da Mantiqueira até o final embarca alunos e retorna embarcando alunos na beira da estrada principal até a fazenda do Villar, retorna e segue para as seguintes escola no centro da cidade: EM Professor Paulo José </w:t>
            </w:r>
            <w:proofErr w:type="spellStart"/>
            <w:r w:rsidRPr="004067C5">
              <w:rPr>
                <w:rFonts w:ascii="Arial" w:hAnsi="Arial" w:cs="Arial"/>
                <w:sz w:val="20"/>
                <w:szCs w:val="20"/>
                <w:lang w:val="x-none"/>
              </w:rPr>
              <w:t>Andery</w:t>
            </w:r>
            <w:proofErr w:type="spellEnd"/>
            <w:r w:rsidRPr="004067C5">
              <w:rPr>
                <w:rFonts w:ascii="Arial" w:hAnsi="Arial" w:cs="Arial"/>
                <w:sz w:val="20"/>
                <w:szCs w:val="20"/>
                <w:lang w:val="x-none"/>
              </w:rPr>
              <w:t xml:space="preserve">, EE Secretário Olinto </w:t>
            </w:r>
            <w:proofErr w:type="spellStart"/>
            <w:r w:rsidRPr="004067C5">
              <w:rPr>
                <w:rFonts w:ascii="Arial" w:hAnsi="Arial" w:cs="Arial"/>
                <w:sz w:val="20"/>
                <w:szCs w:val="20"/>
                <w:lang w:val="x-none"/>
              </w:rPr>
              <w:t>Orsini</w:t>
            </w:r>
            <w:proofErr w:type="spellEnd"/>
            <w:r w:rsidRPr="004067C5">
              <w:rPr>
                <w:rFonts w:ascii="Arial" w:hAnsi="Arial" w:cs="Arial"/>
                <w:sz w:val="20"/>
                <w:szCs w:val="20"/>
                <w:lang w:val="x-none"/>
              </w:rPr>
              <w:t>, PEM Jerusa da Veiga Lima. Saindo ás 6:00 e retornando com os alunos as 11:40, no mesmo trajeto.  Num total de 15 alunos.</w:t>
            </w:r>
          </w:p>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Ao retornar para cidade no horário das 12:00, trazer alunos e devolver no horário das 17:30, no mesmo percurso acima descrito. Quilometragem percorrida 84 Km diário.</w:t>
            </w:r>
          </w:p>
          <w:p w:rsidR="004067C5" w:rsidRPr="004067C5" w:rsidRDefault="004067C5" w:rsidP="004067C5">
            <w:pPr>
              <w:widowControl w:val="0"/>
              <w:autoSpaceDE w:val="0"/>
              <w:autoSpaceDN w:val="0"/>
              <w:adjustRightInd w:val="0"/>
              <w:rPr>
                <w:rFonts w:ascii="Arial" w:hAnsi="Arial" w:cs="Arial"/>
                <w:sz w:val="20"/>
                <w:szCs w:val="20"/>
                <w:lang w:val="x-none"/>
              </w:rPr>
            </w:pPr>
          </w:p>
        </w:tc>
        <w:tc>
          <w:tcPr>
            <w:tcW w:w="708"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16800</w:t>
            </w:r>
          </w:p>
        </w:tc>
        <w:tc>
          <w:tcPr>
            <w:tcW w:w="562" w:type="dxa"/>
          </w:tcPr>
          <w:p w:rsidR="004067C5" w:rsidRPr="004067C5" w:rsidRDefault="004067C5" w:rsidP="004067C5">
            <w:pPr>
              <w:widowControl w:val="0"/>
              <w:autoSpaceDE w:val="0"/>
              <w:autoSpaceDN w:val="0"/>
              <w:adjustRightInd w:val="0"/>
              <w:rPr>
                <w:rFonts w:ascii="Arial" w:hAnsi="Arial" w:cs="Arial"/>
                <w:sz w:val="20"/>
                <w:szCs w:val="20"/>
                <w:lang w:val="x-none"/>
              </w:rPr>
            </w:pPr>
            <w:r w:rsidRPr="004067C5">
              <w:rPr>
                <w:rFonts w:ascii="Arial" w:hAnsi="Arial" w:cs="Arial"/>
                <w:sz w:val="20"/>
                <w:szCs w:val="20"/>
                <w:lang w:val="x-none"/>
              </w:rPr>
              <w:t>KM</w:t>
            </w:r>
          </w:p>
        </w:tc>
      </w:tr>
    </w:tbl>
    <w:p w:rsidR="00012CEC" w:rsidRDefault="00012CEC">
      <w:pPr>
        <w:spacing w:before="240" w:after="240"/>
        <w:jc w:val="center"/>
        <w:rPr>
          <w:rFonts w:ascii="Arial" w:eastAsia="Arial" w:hAnsi="Arial" w:cs="Arial"/>
          <w:b/>
        </w:rPr>
      </w:pPr>
    </w:p>
    <w:sectPr w:rsidR="00012CEC">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465" w:rsidRDefault="00FD5465">
      <w:r>
        <w:separator/>
      </w:r>
    </w:p>
  </w:endnote>
  <w:endnote w:type="continuationSeparator" w:id="0">
    <w:p w:rsidR="00FD5465" w:rsidRDefault="00FD5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E1C" w:rsidRDefault="00F84E1C">
    <w:pPr>
      <w:rPr>
        <w:rFonts w:ascii="Arial" w:eastAsia="Arial" w:hAnsi="Arial" w:cs="Arial"/>
        <w:b/>
      </w:rPr>
    </w:pPr>
    <w:r>
      <w:rPr>
        <w:rFonts w:ascii="Arial" w:eastAsia="Arial" w:hAnsi="Arial" w:cs="Arial"/>
        <w:b/>
      </w:rPr>
      <w:fldChar w:fldCharType="begin"/>
    </w:r>
    <w:r>
      <w:rPr>
        <w:rFonts w:ascii="Arial" w:eastAsia="Arial" w:hAnsi="Arial" w:cs="Arial"/>
        <w:b/>
      </w:rPr>
      <w:instrText>PAGE</w:instrText>
    </w:r>
    <w:r>
      <w:rPr>
        <w:rFonts w:ascii="Arial" w:eastAsia="Arial" w:hAnsi="Arial" w:cs="Arial"/>
        <w:b/>
      </w:rPr>
      <w:fldChar w:fldCharType="separate"/>
    </w:r>
    <w:r w:rsidR="004067C5">
      <w:rPr>
        <w:rFonts w:ascii="Arial" w:eastAsia="Arial" w:hAnsi="Arial" w:cs="Arial"/>
        <w:b/>
        <w:noProof/>
      </w:rPr>
      <w:t>20</w:t>
    </w:r>
    <w:r>
      <w:rPr>
        <w:rFonts w:ascii="Arial" w:eastAsia="Arial" w:hAnsi="Arial" w:cs="Arial"/>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465" w:rsidRDefault="00FD5465">
      <w:r>
        <w:separator/>
      </w:r>
    </w:p>
  </w:footnote>
  <w:footnote w:type="continuationSeparator" w:id="0">
    <w:p w:rsidR="00FD5465" w:rsidRDefault="00FD5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E1C" w:rsidRDefault="00F84E1C">
    <w:pPr>
      <w:pBdr>
        <w:top w:val="nil"/>
        <w:left w:val="nil"/>
        <w:bottom w:val="nil"/>
        <w:right w:val="nil"/>
        <w:between w:val="nil"/>
      </w:pBdr>
      <w:tabs>
        <w:tab w:val="center" w:pos="4252"/>
        <w:tab w:val="right" w:pos="8504"/>
      </w:tabs>
      <w:jc w:val="center"/>
      <w:rPr>
        <w:rFonts w:ascii="Arial" w:eastAsia="Arial" w:hAnsi="Arial" w:cs="Arial"/>
        <w:b/>
        <w:color w:val="000000"/>
        <w:sz w:val="28"/>
        <w:szCs w:val="28"/>
      </w:rPr>
    </w:pPr>
    <w:r>
      <w:rPr>
        <w:rFonts w:ascii="Arial" w:eastAsia="Arial" w:hAnsi="Arial" w:cs="Arial"/>
        <w:b/>
        <w:color w:val="000000"/>
        <w:sz w:val="28"/>
        <w:szCs w:val="28"/>
      </w:rPr>
      <w:t xml:space="preserve">                PREFEITURA MUNICIPAL DE BUENO BRANDÃO</w:t>
    </w:r>
    <w:r>
      <w:rPr>
        <w:noProof/>
      </w:rPr>
      <w:drawing>
        <wp:anchor distT="0" distB="0" distL="0" distR="0" simplePos="0" relativeHeight="251658240" behindDoc="1" locked="0" layoutInCell="1" hidden="0" allowOverlap="1">
          <wp:simplePos x="0" y="0"/>
          <wp:positionH relativeFrom="column">
            <wp:posOffset>252095</wp:posOffset>
          </wp:positionH>
          <wp:positionV relativeFrom="paragraph">
            <wp:posOffset>0</wp:posOffset>
          </wp:positionV>
          <wp:extent cx="704850" cy="68580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rsidR="00F84E1C" w:rsidRDefault="00F84E1C">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rPr>
      <w:t xml:space="preserve">                    ESTÂNCIA CLIMÁTICA E HIDROMINERAL</w:t>
    </w:r>
  </w:p>
  <w:p w:rsidR="00F84E1C" w:rsidRDefault="00F84E1C">
    <w:pPr>
      <w:pBdr>
        <w:top w:val="nil"/>
        <w:left w:val="nil"/>
        <w:bottom w:val="nil"/>
        <w:right w:val="nil"/>
        <w:between w:val="nil"/>
      </w:pBdr>
      <w:tabs>
        <w:tab w:val="center" w:pos="4252"/>
        <w:tab w:val="right" w:pos="8504"/>
      </w:tabs>
      <w:jc w:val="center"/>
      <w:rPr>
        <w:rFonts w:ascii="Arial" w:eastAsia="Arial" w:hAnsi="Arial" w:cs="Arial"/>
        <w:b/>
        <w:color w:val="000000"/>
        <w:sz w:val="22"/>
        <w:szCs w:val="22"/>
      </w:rPr>
    </w:pPr>
    <w:r>
      <w:rPr>
        <w:rFonts w:ascii="Arial" w:eastAsia="Arial" w:hAnsi="Arial" w:cs="Arial"/>
        <w:b/>
        <w:color w:val="000000"/>
        <w:sz w:val="22"/>
        <w:szCs w:val="22"/>
      </w:rPr>
      <w:t xml:space="preserve">                   CNPJ: 18.940.098/0001-22</w:t>
    </w:r>
  </w:p>
  <w:p w:rsidR="00F84E1C" w:rsidRDefault="00F84E1C">
    <w:pPr>
      <w:pBdr>
        <w:top w:val="nil"/>
        <w:left w:val="nil"/>
        <w:bottom w:val="nil"/>
        <w:right w:val="nil"/>
        <w:between w:val="nil"/>
      </w:pBdr>
      <w:tabs>
        <w:tab w:val="center" w:pos="4252"/>
        <w:tab w:val="right" w:pos="8504"/>
      </w:tabs>
      <w:rPr>
        <w:color w:val="000000"/>
      </w:rPr>
    </w:pPr>
    <w:r>
      <w:rPr>
        <w:rFonts w:ascii="Arial" w:eastAsia="Arial" w:hAnsi="Arial" w:cs="Arial"/>
        <w:b/>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73816"/>
    <w:multiLevelType w:val="multilevel"/>
    <w:tmpl w:val="A0F673A2"/>
    <w:lvl w:ilvl="0">
      <w:start w:val="7"/>
      <w:numFmt w:val="decimal"/>
      <w:lvlText w:val="%1"/>
      <w:lvlJc w:val="left"/>
      <w:pPr>
        <w:ind w:left="360" w:hanging="360"/>
      </w:pPr>
    </w:lvl>
    <w:lvl w:ilvl="1">
      <w:start w:val="1"/>
      <w:numFmt w:val="decimal"/>
      <w:lvlText w:val="%1.%2"/>
      <w:lvlJc w:val="left"/>
      <w:pPr>
        <w:ind w:left="556" w:hanging="360"/>
      </w:p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864" w:hanging="1080"/>
      </w:pPr>
    </w:lvl>
    <w:lvl w:ilvl="5">
      <w:start w:val="1"/>
      <w:numFmt w:val="decimal"/>
      <w:lvlText w:val="%1.%2.%3.%4.%5.%6"/>
      <w:lvlJc w:val="left"/>
      <w:pPr>
        <w:ind w:left="2060" w:hanging="1080"/>
      </w:pPr>
    </w:lvl>
    <w:lvl w:ilvl="6">
      <w:start w:val="1"/>
      <w:numFmt w:val="decimal"/>
      <w:lvlText w:val="%1.%2.%3.%4.%5.%6.%7"/>
      <w:lvlJc w:val="left"/>
      <w:pPr>
        <w:ind w:left="2616" w:hanging="1438"/>
      </w:pPr>
    </w:lvl>
    <w:lvl w:ilvl="7">
      <w:start w:val="1"/>
      <w:numFmt w:val="decimal"/>
      <w:lvlText w:val="%1.%2.%3.%4.%5.%6.%7.%8"/>
      <w:lvlJc w:val="left"/>
      <w:pPr>
        <w:ind w:left="2812" w:hanging="1440"/>
      </w:pPr>
    </w:lvl>
    <w:lvl w:ilvl="8">
      <w:start w:val="1"/>
      <w:numFmt w:val="decimal"/>
      <w:lvlText w:val="%1.%2.%3.%4.%5.%6.%7.%8.%9"/>
      <w:lvlJc w:val="left"/>
      <w:pPr>
        <w:ind w:left="3368" w:hanging="1800"/>
      </w:pPr>
    </w:lvl>
  </w:abstractNum>
  <w:abstractNum w:abstractNumId="1" w15:restartNumberingAfterBreak="0">
    <w:nsid w:val="09D67EEF"/>
    <w:multiLevelType w:val="multilevel"/>
    <w:tmpl w:val="C34CCDEE"/>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2E5078"/>
    <w:multiLevelType w:val="hybridMultilevel"/>
    <w:tmpl w:val="17A8F8D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125D2792"/>
    <w:multiLevelType w:val="multilevel"/>
    <w:tmpl w:val="B1F4866A"/>
    <w:lvl w:ilvl="0">
      <w:start w:val="4"/>
      <w:numFmt w:val="decimal"/>
      <w:lvlText w:val="%1."/>
      <w:lvlJc w:val="left"/>
      <w:pPr>
        <w:ind w:left="360" w:hanging="360"/>
      </w:pPr>
    </w:lvl>
    <w:lvl w:ilvl="1">
      <w:start w:val="1"/>
      <w:numFmt w:val="decimal"/>
      <w:lvlText w:val="%1.%2."/>
      <w:lvlJc w:val="left"/>
      <w:pPr>
        <w:ind w:left="1062" w:hanging="720"/>
      </w:pPr>
    </w:lvl>
    <w:lvl w:ilvl="2">
      <w:start w:val="1"/>
      <w:numFmt w:val="decimal"/>
      <w:lvlText w:val="%1.%2.%3."/>
      <w:lvlJc w:val="left"/>
      <w:pPr>
        <w:ind w:left="1404" w:hanging="720"/>
      </w:pPr>
    </w:lvl>
    <w:lvl w:ilvl="3">
      <w:start w:val="1"/>
      <w:numFmt w:val="decimal"/>
      <w:lvlText w:val="%1.%2.%3.%4."/>
      <w:lvlJc w:val="left"/>
      <w:pPr>
        <w:ind w:left="2106" w:hanging="1080"/>
      </w:pPr>
    </w:lvl>
    <w:lvl w:ilvl="4">
      <w:start w:val="1"/>
      <w:numFmt w:val="decimal"/>
      <w:lvlText w:val="%1.%2.%3.%4.%5."/>
      <w:lvlJc w:val="left"/>
      <w:pPr>
        <w:ind w:left="2448" w:hanging="1080"/>
      </w:pPr>
    </w:lvl>
    <w:lvl w:ilvl="5">
      <w:start w:val="1"/>
      <w:numFmt w:val="decimal"/>
      <w:lvlText w:val="%1.%2.%3.%4.%5.%6."/>
      <w:lvlJc w:val="left"/>
      <w:pPr>
        <w:ind w:left="3150" w:hanging="1440"/>
      </w:pPr>
    </w:lvl>
    <w:lvl w:ilvl="6">
      <w:start w:val="1"/>
      <w:numFmt w:val="decimal"/>
      <w:lvlText w:val="%1.%2.%3.%4.%5.%6.%7."/>
      <w:lvlJc w:val="left"/>
      <w:pPr>
        <w:ind w:left="3492" w:hanging="1440"/>
      </w:pPr>
    </w:lvl>
    <w:lvl w:ilvl="7">
      <w:start w:val="1"/>
      <w:numFmt w:val="decimal"/>
      <w:lvlText w:val="%1.%2.%3.%4.%5.%6.%7.%8."/>
      <w:lvlJc w:val="left"/>
      <w:pPr>
        <w:ind w:left="4194" w:hanging="1800"/>
      </w:pPr>
    </w:lvl>
    <w:lvl w:ilvl="8">
      <w:start w:val="1"/>
      <w:numFmt w:val="decimal"/>
      <w:lvlText w:val="%1.%2.%3.%4.%5.%6.%7.%8.%9."/>
      <w:lvlJc w:val="left"/>
      <w:pPr>
        <w:ind w:left="4536" w:hanging="1800"/>
      </w:pPr>
    </w:lvl>
  </w:abstractNum>
  <w:abstractNum w:abstractNumId="4" w15:restartNumberingAfterBreak="0">
    <w:nsid w:val="149122BD"/>
    <w:multiLevelType w:val="multilevel"/>
    <w:tmpl w:val="B5B8C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A73ADC"/>
    <w:multiLevelType w:val="hybridMultilevel"/>
    <w:tmpl w:val="715684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8F86730"/>
    <w:multiLevelType w:val="hybridMultilevel"/>
    <w:tmpl w:val="B63482B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2F7434EB"/>
    <w:multiLevelType w:val="multilevel"/>
    <w:tmpl w:val="C9D68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17540F"/>
    <w:multiLevelType w:val="multilevel"/>
    <w:tmpl w:val="199277D2"/>
    <w:lvl w:ilvl="0">
      <w:start w:val="7"/>
      <w:numFmt w:val="decimal"/>
      <w:lvlText w:val="%1."/>
      <w:lvlJc w:val="left"/>
      <w:pPr>
        <w:ind w:left="540" w:hanging="540"/>
      </w:pPr>
      <w:rPr>
        <w:rFonts w:hint="default"/>
      </w:rPr>
    </w:lvl>
    <w:lvl w:ilvl="1">
      <w:start w:val="1"/>
      <w:numFmt w:val="decimal"/>
      <w:lvlText w:val="%1.%2."/>
      <w:lvlJc w:val="left"/>
      <w:pPr>
        <w:ind w:left="1044" w:hanging="720"/>
      </w:pPr>
      <w:rPr>
        <w:rFonts w:hint="default"/>
      </w:rPr>
    </w:lvl>
    <w:lvl w:ilvl="2">
      <w:start w:val="2"/>
      <w:numFmt w:val="decimal"/>
      <w:lvlText w:val="%1.%2.%3."/>
      <w:lvlJc w:val="left"/>
      <w:pPr>
        <w:ind w:left="1368" w:hanging="720"/>
      </w:pPr>
      <w:rPr>
        <w:rFonts w:hint="default"/>
        <w:b/>
      </w:rPr>
    </w:lvl>
    <w:lvl w:ilvl="3">
      <w:start w:val="1"/>
      <w:numFmt w:val="decimal"/>
      <w:lvlText w:val="%1.%2.%3.%4."/>
      <w:lvlJc w:val="left"/>
      <w:pPr>
        <w:ind w:left="2052" w:hanging="108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3060" w:hanging="144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4068" w:hanging="1800"/>
      </w:pPr>
      <w:rPr>
        <w:rFonts w:hint="default"/>
      </w:rPr>
    </w:lvl>
    <w:lvl w:ilvl="8">
      <w:start w:val="1"/>
      <w:numFmt w:val="decimal"/>
      <w:lvlText w:val="%1.%2.%3.%4.%5.%6.%7.%8.%9."/>
      <w:lvlJc w:val="left"/>
      <w:pPr>
        <w:ind w:left="4392" w:hanging="1800"/>
      </w:pPr>
      <w:rPr>
        <w:rFonts w:hint="default"/>
      </w:rPr>
    </w:lvl>
  </w:abstractNum>
  <w:abstractNum w:abstractNumId="9" w15:restartNumberingAfterBreak="0">
    <w:nsid w:val="3D8A265A"/>
    <w:multiLevelType w:val="multilevel"/>
    <w:tmpl w:val="1CFC549C"/>
    <w:lvl w:ilvl="0">
      <w:start w:val="7"/>
      <w:numFmt w:val="decimal"/>
      <w:lvlText w:val="%1."/>
      <w:lvlJc w:val="left"/>
      <w:pPr>
        <w:ind w:left="540" w:hanging="540"/>
      </w:pPr>
    </w:lvl>
    <w:lvl w:ilvl="1">
      <w:start w:val="2"/>
      <w:numFmt w:val="decimal"/>
      <w:lvlText w:val="%1.%2."/>
      <w:lvlJc w:val="left"/>
      <w:pPr>
        <w:ind w:left="900" w:hanging="720"/>
      </w:pPr>
    </w:lvl>
    <w:lvl w:ilvl="2">
      <w:start w:val="1"/>
      <w:numFmt w:val="decimal"/>
      <w:lvlText w:val="%1.%2.%3."/>
      <w:lvlJc w:val="left"/>
      <w:pPr>
        <w:ind w:left="1080" w:hanging="720"/>
      </w:pPr>
      <w:rPr>
        <w:rFonts w:ascii="Arial" w:eastAsia="Arial" w:hAnsi="Arial" w:cs="Arial"/>
        <w:b/>
      </w:rPr>
    </w:lvl>
    <w:lvl w:ilvl="3">
      <w:start w:val="1"/>
      <w:numFmt w:val="decimal"/>
      <w:lvlText w:val="%1.%2.%3.%4."/>
      <w:lvlJc w:val="left"/>
      <w:pPr>
        <w:ind w:left="1620" w:hanging="1080"/>
      </w:pPr>
    </w:lvl>
    <w:lvl w:ilvl="4">
      <w:start w:val="1"/>
      <w:numFmt w:val="decimal"/>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10" w15:restartNumberingAfterBreak="0">
    <w:nsid w:val="3FAC7C55"/>
    <w:multiLevelType w:val="multilevel"/>
    <w:tmpl w:val="492A6354"/>
    <w:lvl w:ilvl="0">
      <w:start w:val="8"/>
      <w:numFmt w:val="decimal"/>
      <w:lvlText w:val="%1."/>
      <w:lvlJc w:val="left"/>
      <w:pPr>
        <w:ind w:left="360" w:hanging="360"/>
      </w:pPr>
    </w:lvl>
    <w:lvl w:ilvl="1">
      <w:start w:val="1"/>
      <w:numFmt w:val="decimal"/>
      <w:lvlText w:val="%1.%2."/>
      <w:lvlJc w:val="left"/>
      <w:pPr>
        <w:ind w:left="916" w:hanging="720"/>
      </w:pPr>
    </w:lvl>
    <w:lvl w:ilvl="2">
      <w:start w:val="1"/>
      <w:numFmt w:val="decimal"/>
      <w:lvlText w:val="%1.%2.%3."/>
      <w:lvlJc w:val="left"/>
      <w:pPr>
        <w:ind w:left="1112" w:hanging="720"/>
      </w:pPr>
    </w:lvl>
    <w:lvl w:ilvl="3">
      <w:start w:val="1"/>
      <w:numFmt w:val="decimal"/>
      <w:lvlText w:val="%1.%2.%3.%4."/>
      <w:lvlJc w:val="left"/>
      <w:pPr>
        <w:ind w:left="1668" w:hanging="1080"/>
      </w:pPr>
    </w:lvl>
    <w:lvl w:ilvl="4">
      <w:start w:val="1"/>
      <w:numFmt w:val="decimal"/>
      <w:lvlText w:val="%1.%2.%3.%4.%5."/>
      <w:lvlJc w:val="left"/>
      <w:pPr>
        <w:ind w:left="1864" w:hanging="1080"/>
      </w:pPr>
    </w:lvl>
    <w:lvl w:ilvl="5">
      <w:start w:val="1"/>
      <w:numFmt w:val="decimal"/>
      <w:lvlText w:val="%1.%2.%3.%4.%5.%6."/>
      <w:lvlJc w:val="left"/>
      <w:pPr>
        <w:ind w:left="2420" w:hanging="1440"/>
      </w:pPr>
    </w:lvl>
    <w:lvl w:ilvl="6">
      <w:start w:val="1"/>
      <w:numFmt w:val="decimal"/>
      <w:lvlText w:val="%1.%2.%3.%4.%5.%6.%7."/>
      <w:lvlJc w:val="left"/>
      <w:pPr>
        <w:ind w:left="2616" w:hanging="1438"/>
      </w:pPr>
    </w:lvl>
    <w:lvl w:ilvl="7">
      <w:start w:val="1"/>
      <w:numFmt w:val="decimal"/>
      <w:lvlText w:val="%1.%2.%3.%4.%5.%6.%7.%8."/>
      <w:lvlJc w:val="left"/>
      <w:pPr>
        <w:ind w:left="3172" w:hanging="1800"/>
      </w:pPr>
    </w:lvl>
    <w:lvl w:ilvl="8">
      <w:start w:val="1"/>
      <w:numFmt w:val="decimal"/>
      <w:lvlText w:val="%1.%2.%3.%4.%5.%6.%7.%8.%9."/>
      <w:lvlJc w:val="left"/>
      <w:pPr>
        <w:ind w:left="3368" w:hanging="1800"/>
      </w:pPr>
    </w:lvl>
  </w:abstractNum>
  <w:abstractNum w:abstractNumId="11" w15:restartNumberingAfterBreak="0">
    <w:nsid w:val="511F4B0E"/>
    <w:multiLevelType w:val="multilevel"/>
    <w:tmpl w:val="408A3F6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9A54718"/>
    <w:multiLevelType w:val="multilevel"/>
    <w:tmpl w:val="4BBAAFDE"/>
    <w:lvl w:ilvl="0">
      <w:start w:val="7"/>
      <w:numFmt w:val="decimal"/>
      <w:lvlText w:val="%1."/>
      <w:lvlJc w:val="left"/>
      <w:pPr>
        <w:ind w:left="540" w:hanging="540"/>
      </w:pPr>
    </w:lvl>
    <w:lvl w:ilvl="1">
      <w:start w:val="1"/>
      <w:numFmt w:val="decimal"/>
      <w:lvlText w:val="%1.%2."/>
      <w:lvlJc w:val="left"/>
      <w:pPr>
        <w:ind w:left="1044" w:hanging="720"/>
      </w:pPr>
    </w:lvl>
    <w:lvl w:ilvl="2">
      <w:start w:val="2"/>
      <w:numFmt w:val="decimal"/>
      <w:lvlText w:val="%1.%2.%3."/>
      <w:lvlJc w:val="left"/>
      <w:pPr>
        <w:ind w:left="1368" w:hanging="719"/>
      </w:pPr>
      <w:rPr>
        <w:rFonts w:ascii="Arial" w:eastAsia="Arial" w:hAnsi="Arial" w:cs="Arial"/>
        <w:b/>
      </w:rPr>
    </w:lvl>
    <w:lvl w:ilvl="3">
      <w:start w:val="1"/>
      <w:numFmt w:val="decimal"/>
      <w:lvlText w:val="%1.%2.%3.%4."/>
      <w:lvlJc w:val="left"/>
      <w:pPr>
        <w:ind w:left="2052" w:hanging="1080"/>
      </w:pPr>
      <w:rPr>
        <w:rFonts w:ascii="Arial" w:eastAsia="Arial" w:hAnsi="Arial" w:cs="Arial"/>
        <w:b/>
      </w:rPr>
    </w:lvl>
    <w:lvl w:ilvl="4">
      <w:start w:val="1"/>
      <w:numFmt w:val="decimal"/>
      <w:lvlText w:val="%1.%2.%3.%4.%5."/>
      <w:lvlJc w:val="left"/>
      <w:pPr>
        <w:ind w:left="2376" w:hanging="1080"/>
      </w:pPr>
    </w:lvl>
    <w:lvl w:ilvl="5">
      <w:start w:val="1"/>
      <w:numFmt w:val="decimal"/>
      <w:lvlText w:val="%1.%2.%3.%4.%5.%6."/>
      <w:lvlJc w:val="left"/>
      <w:pPr>
        <w:ind w:left="3060" w:hanging="1440"/>
      </w:pPr>
    </w:lvl>
    <w:lvl w:ilvl="6">
      <w:start w:val="1"/>
      <w:numFmt w:val="decimal"/>
      <w:lvlText w:val="%1.%2.%3.%4.%5.%6.%7."/>
      <w:lvlJc w:val="left"/>
      <w:pPr>
        <w:ind w:left="3384" w:hanging="1440"/>
      </w:pPr>
    </w:lvl>
    <w:lvl w:ilvl="7">
      <w:start w:val="1"/>
      <w:numFmt w:val="decimal"/>
      <w:lvlText w:val="%1.%2.%3.%4.%5.%6.%7.%8."/>
      <w:lvlJc w:val="left"/>
      <w:pPr>
        <w:ind w:left="4068" w:hanging="1800"/>
      </w:pPr>
    </w:lvl>
    <w:lvl w:ilvl="8">
      <w:start w:val="1"/>
      <w:numFmt w:val="decimal"/>
      <w:lvlText w:val="%1.%2.%3.%4.%5.%6.%7.%8.%9."/>
      <w:lvlJc w:val="left"/>
      <w:pPr>
        <w:ind w:left="4392" w:hanging="1800"/>
      </w:pPr>
    </w:lvl>
  </w:abstractNum>
  <w:abstractNum w:abstractNumId="14" w15:restartNumberingAfterBreak="0">
    <w:nsid w:val="5B8675B9"/>
    <w:multiLevelType w:val="multilevel"/>
    <w:tmpl w:val="F782E4A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6A337397"/>
    <w:multiLevelType w:val="hybridMultilevel"/>
    <w:tmpl w:val="25D6EA2A"/>
    <w:lvl w:ilvl="0" w:tplc="04160001">
      <w:start w:val="1"/>
      <w:numFmt w:val="bullet"/>
      <w:lvlText w:val=""/>
      <w:lvlJc w:val="left"/>
      <w:pPr>
        <w:ind w:left="790" w:hanging="360"/>
      </w:pPr>
      <w:rPr>
        <w:rFonts w:ascii="Symbol" w:hAnsi="Symbol" w:hint="default"/>
      </w:rPr>
    </w:lvl>
    <w:lvl w:ilvl="1" w:tplc="04160003" w:tentative="1">
      <w:start w:val="1"/>
      <w:numFmt w:val="bullet"/>
      <w:lvlText w:val="o"/>
      <w:lvlJc w:val="left"/>
      <w:pPr>
        <w:ind w:left="1510" w:hanging="360"/>
      </w:pPr>
      <w:rPr>
        <w:rFonts w:ascii="Courier New" w:hAnsi="Courier New" w:cs="Courier New" w:hint="default"/>
      </w:rPr>
    </w:lvl>
    <w:lvl w:ilvl="2" w:tplc="04160005" w:tentative="1">
      <w:start w:val="1"/>
      <w:numFmt w:val="bullet"/>
      <w:lvlText w:val=""/>
      <w:lvlJc w:val="left"/>
      <w:pPr>
        <w:ind w:left="2230" w:hanging="360"/>
      </w:pPr>
      <w:rPr>
        <w:rFonts w:ascii="Wingdings" w:hAnsi="Wingdings" w:hint="default"/>
      </w:rPr>
    </w:lvl>
    <w:lvl w:ilvl="3" w:tplc="04160001" w:tentative="1">
      <w:start w:val="1"/>
      <w:numFmt w:val="bullet"/>
      <w:lvlText w:val=""/>
      <w:lvlJc w:val="left"/>
      <w:pPr>
        <w:ind w:left="2950" w:hanging="360"/>
      </w:pPr>
      <w:rPr>
        <w:rFonts w:ascii="Symbol" w:hAnsi="Symbol" w:hint="default"/>
      </w:rPr>
    </w:lvl>
    <w:lvl w:ilvl="4" w:tplc="04160003" w:tentative="1">
      <w:start w:val="1"/>
      <w:numFmt w:val="bullet"/>
      <w:lvlText w:val="o"/>
      <w:lvlJc w:val="left"/>
      <w:pPr>
        <w:ind w:left="3670" w:hanging="360"/>
      </w:pPr>
      <w:rPr>
        <w:rFonts w:ascii="Courier New" w:hAnsi="Courier New" w:cs="Courier New" w:hint="default"/>
      </w:rPr>
    </w:lvl>
    <w:lvl w:ilvl="5" w:tplc="04160005" w:tentative="1">
      <w:start w:val="1"/>
      <w:numFmt w:val="bullet"/>
      <w:lvlText w:val=""/>
      <w:lvlJc w:val="left"/>
      <w:pPr>
        <w:ind w:left="4390" w:hanging="360"/>
      </w:pPr>
      <w:rPr>
        <w:rFonts w:ascii="Wingdings" w:hAnsi="Wingdings" w:hint="default"/>
      </w:rPr>
    </w:lvl>
    <w:lvl w:ilvl="6" w:tplc="04160001" w:tentative="1">
      <w:start w:val="1"/>
      <w:numFmt w:val="bullet"/>
      <w:lvlText w:val=""/>
      <w:lvlJc w:val="left"/>
      <w:pPr>
        <w:ind w:left="5110" w:hanging="360"/>
      </w:pPr>
      <w:rPr>
        <w:rFonts w:ascii="Symbol" w:hAnsi="Symbol" w:hint="default"/>
      </w:rPr>
    </w:lvl>
    <w:lvl w:ilvl="7" w:tplc="04160003" w:tentative="1">
      <w:start w:val="1"/>
      <w:numFmt w:val="bullet"/>
      <w:lvlText w:val="o"/>
      <w:lvlJc w:val="left"/>
      <w:pPr>
        <w:ind w:left="5830" w:hanging="360"/>
      </w:pPr>
      <w:rPr>
        <w:rFonts w:ascii="Courier New" w:hAnsi="Courier New" w:cs="Courier New" w:hint="default"/>
      </w:rPr>
    </w:lvl>
    <w:lvl w:ilvl="8" w:tplc="04160005" w:tentative="1">
      <w:start w:val="1"/>
      <w:numFmt w:val="bullet"/>
      <w:lvlText w:val=""/>
      <w:lvlJc w:val="left"/>
      <w:pPr>
        <w:ind w:left="6550" w:hanging="360"/>
      </w:pPr>
      <w:rPr>
        <w:rFonts w:ascii="Wingdings" w:hAnsi="Wingdings" w:hint="default"/>
      </w:rPr>
    </w:lvl>
  </w:abstractNum>
  <w:num w:numId="1">
    <w:abstractNumId w:val="7"/>
  </w:num>
  <w:num w:numId="2">
    <w:abstractNumId w:val="10"/>
  </w:num>
  <w:num w:numId="3">
    <w:abstractNumId w:val="4"/>
  </w:num>
  <w:num w:numId="4">
    <w:abstractNumId w:val="11"/>
  </w:num>
  <w:num w:numId="5">
    <w:abstractNumId w:val="1"/>
  </w:num>
  <w:num w:numId="6">
    <w:abstractNumId w:val="14"/>
  </w:num>
  <w:num w:numId="7">
    <w:abstractNumId w:val="3"/>
  </w:num>
  <w:num w:numId="8">
    <w:abstractNumId w:val="0"/>
  </w:num>
  <w:num w:numId="9">
    <w:abstractNumId w:val="13"/>
  </w:num>
  <w:num w:numId="10">
    <w:abstractNumId w:val="9"/>
  </w:num>
  <w:num w:numId="11">
    <w:abstractNumId w:val="6"/>
  </w:num>
  <w:num w:numId="12">
    <w:abstractNumId w:val="12"/>
  </w:num>
  <w:num w:numId="13">
    <w:abstractNumId w:val="15"/>
  </w:num>
  <w:num w:numId="14">
    <w:abstractNumId w:val="2"/>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CEC"/>
    <w:rsid w:val="00012CEC"/>
    <w:rsid w:val="000311E9"/>
    <w:rsid w:val="00092C13"/>
    <w:rsid w:val="00134C17"/>
    <w:rsid w:val="002005E7"/>
    <w:rsid w:val="002759EC"/>
    <w:rsid w:val="0029570D"/>
    <w:rsid w:val="004067C5"/>
    <w:rsid w:val="00456DD5"/>
    <w:rsid w:val="0048578E"/>
    <w:rsid w:val="005368FE"/>
    <w:rsid w:val="0056006E"/>
    <w:rsid w:val="005B2E06"/>
    <w:rsid w:val="005D3529"/>
    <w:rsid w:val="006344E6"/>
    <w:rsid w:val="00705B54"/>
    <w:rsid w:val="00737245"/>
    <w:rsid w:val="00793D1E"/>
    <w:rsid w:val="007E560D"/>
    <w:rsid w:val="007F5064"/>
    <w:rsid w:val="008149E4"/>
    <w:rsid w:val="008E0D1F"/>
    <w:rsid w:val="008F083C"/>
    <w:rsid w:val="009157BE"/>
    <w:rsid w:val="00980AF9"/>
    <w:rsid w:val="00A6270C"/>
    <w:rsid w:val="00B30CAC"/>
    <w:rsid w:val="00C01338"/>
    <w:rsid w:val="00C8581A"/>
    <w:rsid w:val="00D13747"/>
    <w:rsid w:val="00D76E61"/>
    <w:rsid w:val="00E033F4"/>
    <w:rsid w:val="00EB5420"/>
    <w:rsid w:val="00EE0B28"/>
    <w:rsid w:val="00F1105E"/>
    <w:rsid w:val="00F17D45"/>
    <w:rsid w:val="00F72C5B"/>
    <w:rsid w:val="00F84E1C"/>
    <w:rsid w:val="00FB5B23"/>
    <w:rsid w:val="00FD54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68E7F"/>
  <w15:docId w15:val="{969C6966-C2E3-4763-9325-303FA7198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996"/>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rPr>
  </w:style>
  <w:style w:type="paragraph" w:customStyle="1" w:styleId="Nivel2">
    <w:name w:val="Nivel 2"/>
    <w:link w:val="Nivel2Char"/>
    <w:qFormat/>
    <w:rsid w:val="00ED0FC2"/>
    <w:pPr>
      <w:spacing w:before="120" w:after="120" w:line="276" w:lineRule="auto"/>
      <w:ind w:left="900" w:hanging="720"/>
      <w:jc w:val="both"/>
    </w:pPr>
    <w:rPr>
      <w:rFonts w:ascii="Ecofont_Spranq_eco_Sans" w:eastAsia="Arial Unicode MS" w:hAnsi="Ecofont_Spranq_eco_Sans"/>
    </w:rPr>
  </w:style>
  <w:style w:type="paragraph" w:customStyle="1" w:styleId="Nivel1">
    <w:name w:val="Nivel 1"/>
    <w:basedOn w:val="Nivel2"/>
    <w:next w:val="Nivel2"/>
    <w:qFormat/>
    <w:rsid w:val="00ED0FC2"/>
    <w:p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paragraph" w:customStyle="1" w:styleId="SemEspaamento1">
    <w:name w:val="Sem Espaçamento1"/>
    <w:rsid w:val="00262D94"/>
    <w:rPr>
      <w:rFonts w:ascii="Calibri" w:hAnsi="Calibri" w:cs="Calibri"/>
      <w:sz w:val="22"/>
      <w:szCs w:val="22"/>
      <w:lang w:eastAsia="en-US"/>
    </w:rPr>
  </w:style>
  <w:style w:type="character" w:styleId="Hyperlink">
    <w:name w:val="Hyperlink"/>
    <w:basedOn w:val="Fontepargpadro"/>
    <w:unhideWhenUsed/>
    <w:rsid w:val="002145E6"/>
    <w:rPr>
      <w:color w:val="0000FF" w:themeColor="hyperlink"/>
      <w:u w:val="single"/>
    </w:rPr>
  </w:style>
  <w:style w:type="paragraph" w:customStyle="1" w:styleId="SemEspaamento2">
    <w:name w:val="Sem Espaçamento2"/>
    <w:rsid w:val="00ED60C7"/>
    <w:rPr>
      <w:rFonts w:ascii="Calibri" w:hAnsi="Calibri" w:cs="Calibri"/>
      <w:sz w:val="22"/>
      <w:szCs w:val="22"/>
      <w:lang w:eastAsia="en-US"/>
    </w:rPr>
  </w:style>
  <w:style w:type="character" w:customStyle="1" w:styleId="adr">
    <w:name w:val="adr"/>
    <w:basedOn w:val="Fontepargpadro"/>
    <w:rsid w:val="002B667A"/>
  </w:style>
  <w:style w:type="paragraph" w:styleId="SemEspaamento">
    <w:name w:val="No Spacing"/>
    <w:uiPriority w:val="1"/>
    <w:qFormat/>
    <w:rsid w:val="00470E73"/>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08" w:type="dxa"/>
        <w:right w:w="108"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115" w:type="dxa"/>
        <w:right w:w="115"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2"/>
    <w:tblPr>
      <w:tblStyleRowBandSize w:val="1"/>
      <w:tblStyleColBandSize w:val="1"/>
      <w:tblCellMar>
        <w:left w:w="115" w:type="dxa"/>
        <w:right w:w="115" w:type="dxa"/>
      </w:tblCellMar>
    </w:tblPr>
  </w:style>
  <w:style w:type="table" w:customStyle="1" w:styleId="af5">
    <w:basedOn w:val="TableNormal2"/>
    <w:tblPr>
      <w:tblStyleRowBandSize w:val="1"/>
      <w:tblStyleColBandSize w:val="1"/>
      <w:tblCellMar>
        <w:left w:w="115" w:type="dxa"/>
        <w:right w:w="115"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CellMar>
        <w:left w:w="115" w:type="dxa"/>
        <w:right w:w="115" w:type="dxa"/>
      </w:tblCellMar>
    </w:tblPr>
  </w:style>
  <w:style w:type="table" w:customStyle="1" w:styleId="af8">
    <w:basedOn w:val="TableNormal2"/>
    <w:tblPr>
      <w:tblStyleRowBandSize w:val="1"/>
      <w:tblStyleColBandSize w:val="1"/>
      <w:tblCellMar>
        <w:left w:w="115" w:type="dxa"/>
        <w:right w:w="115" w:type="dxa"/>
      </w:tblCellMar>
    </w:tblPr>
  </w:style>
  <w:style w:type="table" w:customStyle="1" w:styleId="af9">
    <w:basedOn w:val="TableNormal2"/>
    <w:tblPr>
      <w:tblStyleRowBandSize w:val="1"/>
      <w:tblStyleColBandSize w:val="1"/>
      <w:tblCellMar>
        <w:left w:w="115" w:type="dxa"/>
        <w:right w:w="115" w:type="dxa"/>
      </w:tblCellMar>
    </w:tblPr>
  </w:style>
  <w:style w:type="table" w:customStyle="1" w:styleId="afa">
    <w:basedOn w:val="TableNormal2"/>
    <w:tblPr>
      <w:tblStyleRowBandSize w:val="1"/>
      <w:tblStyleColBandSize w:val="1"/>
      <w:tblCellMar>
        <w:left w:w="115" w:type="dxa"/>
        <w:right w:w="115" w:type="dxa"/>
      </w:tblCellMar>
    </w:tblPr>
  </w:style>
  <w:style w:type="table" w:customStyle="1" w:styleId="afb">
    <w:basedOn w:val="TableNormal2"/>
    <w:tblPr>
      <w:tblStyleRowBandSize w:val="1"/>
      <w:tblStyleColBandSize w:val="1"/>
      <w:tblCellMar>
        <w:left w:w="115" w:type="dxa"/>
        <w:right w:w="115" w:type="dxa"/>
      </w:tblCellMar>
    </w:tblPr>
  </w:style>
  <w:style w:type="table" w:customStyle="1" w:styleId="afc">
    <w:basedOn w:val="TableNormal2"/>
    <w:tblPr>
      <w:tblStyleRowBandSize w:val="1"/>
      <w:tblStyleColBandSize w:val="1"/>
      <w:tblCellMar>
        <w:left w:w="115" w:type="dxa"/>
        <w:right w:w="115" w:type="dxa"/>
      </w:tblCellMar>
    </w:tblPr>
  </w:style>
  <w:style w:type="table" w:customStyle="1" w:styleId="afd">
    <w:basedOn w:val="TableNormal2"/>
    <w:tblPr>
      <w:tblStyleRowBandSize w:val="1"/>
      <w:tblStyleColBandSize w:val="1"/>
      <w:tblCellMar>
        <w:left w:w="115" w:type="dxa"/>
        <w:right w:w="115" w:type="dxa"/>
      </w:tblCellMar>
    </w:tblPr>
  </w:style>
  <w:style w:type="table" w:customStyle="1" w:styleId="afe">
    <w:basedOn w:val="TableNormal2"/>
    <w:tblPr>
      <w:tblStyleRowBandSize w:val="1"/>
      <w:tblStyleColBandSize w:val="1"/>
      <w:tblCellMar>
        <w:left w:w="115" w:type="dxa"/>
        <w:right w:w="115" w:type="dxa"/>
      </w:tblCellMar>
    </w:tblPr>
  </w:style>
  <w:style w:type="table" w:customStyle="1" w:styleId="aff">
    <w:basedOn w:val="TableNormal2"/>
    <w:tblPr>
      <w:tblStyleRowBandSize w:val="1"/>
      <w:tblStyleColBandSize w:val="1"/>
      <w:tblCellMar>
        <w:left w:w="115" w:type="dxa"/>
        <w:right w:w="115" w:type="dxa"/>
      </w:tblCellMar>
    </w:tblPr>
  </w:style>
  <w:style w:type="table" w:customStyle="1" w:styleId="aff0">
    <w:basedOn w:val="TableNormal2"/>
    <w:tblPr>
      <w:tblStyleRowBandSize w:val="1"/>
      <w:tblStyleColBandSize w:val="1"/>
      <w:tblCellMar>
        <w:left w:w="115" w:type="dxa"/>
        <w:right w:w="115" w:type="dxa"/>
      </w:tblCellMar>
    </w:tblPr>
  </w:style>
  <w:style w:type="table" w:customStyle="1" w:styleId="aff1">
    <w:basedOn w:val="TableNormal2"/>
    <w:tblPr>
      <w:tblStyleRowBandSize w:val="1"/>
      <w:tblStyleColBandSize w:val="1"/>
    </w:tblPr>
  </w:style>
  <w:style w:type="table" w:customStyle="1" w:styleId="aff2">
    <w:basedOn w:val="TableNormal2"/>
    <w:tblPr>
      <w:tblStyleRowBandSize w:val="1"/>
      <w:tblStyleColBandSize w:val="1"/>
      <w:tblCellMar>
        <w:left w:w="70" w:type="dxa"/>
        <w:right w:w="70" w:type="dxa"/>
      </w:tblCellMar>
    </w:tblPr>
  </w:style>
  <w:style w:type="table" w:customStyle="1" w:styleId="aff3">
    <w:basedOn w:val="TableNormal2"/>
    <w:tblPr>
      <w:tblStyleRowBandSize w:val="1"/>
      <w:tblStyleColBandSize w:val="1"/>
      <w:tblCellMar>
        <w:left w:w="108" w:type="dxa"/>
        <w:right w:w="108" w:type="dxa"/>
      </w:tblCellMar>
    </w:tblPr>
  </w:style>
  <w:style w:type="table" w:customStyle="1" w:styleId="aff4">
    <w:basedOn w:val="TableNormal2"/>
    <w:tblPr>
      <w:tblStyleRowBandSize w:val="1"/>
      <w:tblStyleColBandSize w:val="1"/>
      <w:tblCellMar>
        <w:left w:w="115" w:type="dxa"/>
        <w:right w:w="115" w:type="dxa"/>
      </w:tblCellMar>
    </w:tblPr>
  </w:style>
  <w:style w:type="table" w:customStyle="1" w:styleId="aff5">
    <w:basedOn w:val="TableNormal2"/>
    <w:tblPr>
      <w:tblStyleRowBandSize w:val="1"/>
      <w:tblStyleColBandSize w:val="1"/>
      <w:tblCellMar>
        <w:top w:w="100" w:type="dxa"/>
        <w:left w:w="100" w:type="dxa"/>
        <w:bottom w:w="100" w:type="dxa"/>
        <w:right w:w="100" w:type="dxa"/>
      </w:tblCellMar>
    </w:tblPr>
  </w:style>
  <w:style w:type="table" w:customStyle="1" w:styleId="aff6">
    <w:basedOn w:val="TableNormal2"/>
    <w:tblPr>
      <w:tblStyleRowBandSize w:val="1"/>
      <w:tblStyleColBandSize w:val="1"/>
      <w:tblCellMar>
        <w:top w:w="100" w:type="dxa"/>
        <w:left w:w="100" w:type="dxa"/>
        <w:bottom w:w="100" w:type="dxa"/>
        <w:right w:w="100" w:type="dxa"/>
      </w:tblCellMar>
    </w:tblPr>
  </w:style>
  <w:style w:type="table" w:customStyle="1" w:styleId="aff7">
    <w:basedOn w:val="TableNormal2"/>
    <w:tblPr>
      <w:tblStyleRowBandSize w:val="1"/>
      <w:tblStyleColBandSize w:val="1"/>
      <w:tblCellMar>
        <w:top w:w="100" w:type="dxa"/>
        <w:left w:w="100" w:type="dxa"/>
        <w:bottom w:w="100" w:type="dxa"/>
        <w:right w:w="100" w:type="dxa"/>
      </w:tblCellMar>
    </w:tblPr>
  </w:style>
  <w:style w:type="table" w:customStyle="1" w:styleId="aff8">
    <w:basedOn w:val="TableNormal2"/>
    <w:tblPr>
      <w:tblStyleRowBandSize w:val="1"/>
      <w:tblStyleColBandSize w:val="1"/>
      <w:tblCellMar>
        <w:top w:w="100" w:type="dxa"/>
        <w:left w:w="100" w:type="dxa"/>
        <w:bottom w:w="100" w:type="dxa"/>
        <w:right w:w="100" w:type="dxa"/>
      </w:tblCellMar>
    </w:tblPr>
  </w:style>
  <w:style w:type="table" w:customStyle="1" w:styleId="aff9">
    <w:basedOn w:val="TableNormal2"/>
    <w:tblPr>
      <w:tblStyleRowBandSize w:val="1"/>
      <w:tblStyleColBandSize w:val="1"/>
      <w:tblCellMar>
        <w:top w:w="100" w:type="dxa"/>
        <w:left w:w="100" w:type="dxa"/>
        <w:bottom w:w="100" w:type="dxa"/>
        <w:right w:w="100" w:type="dxa"/>
      </w:tblCellMar>
    </w:tblPr>
  </w:style>
  <w:style w:type="table" w:customStyle="1" w:styleId="affa">
    <w:basedOn w:val="TableNormal2"/>
    <w:tblPr>
      <w:tblStyleRowBandSize w:val="1"/>
      <w:tblStyleColBandSize w:val="1"/>
      <w:tblCellMar>
        <w:top w:w="100" w:type="dxa"/>
        <w:left w:w="100" w:type="dxa"/>
        <w:bottom w:w="100" w:type="dxa"/>
        <w:right w:w="100" w:type="dxa"/>
      </w:tblCellMar>
    </w:tblPr>
  </w:style>
  <w:style w:type="table" w:customStyle="1" w:styleId="affb">
    <w:basedOn w:val="TableNormal2"/>
    <w:tblPr>
      <w:tblStyleRowBandSize w:val="1"/>
      <w:tblStyleColBandSize w:val="1"/>
      <w:tblCellMar>
        <w:top w:w="100" w:type="dxa"/>
        <w:left w:w="100" w:type="dxa"/>
        <w:bottom w:w="100" w:type="dxa"/>
        <w:right w:w="100" w:type="dxa"/>
      </w:tblCellMar>
    </w:tblPr>
  </w:style>
  <w:style w:type="table" w:customStyle="1" w:styleId="affc">
    <w:basedOn w:val="TableNormal2"/>
    <w:tblPr>
      <w:tblStyleRowBandSize w:val="1"/>
      <w:tblStyleColBandSize w:val="1"/>
      <w:tblCellMar>
        <w:top w:w="100" w:type="dxa"/>
        <w:left w:w="100" w:type="dxa"/>
        <w:bottom w:w="100" w:type="dxa"/>
        <w:right w:w="100" w:type="dxa"/>
      </w:tblCellMar>
    </w:tblPr>
  </w:style>
  <w:style w:type="table" w:customStyle="1" w:styleId="affd">
    <w:basedOn w:val="TableNormal2"/>
    <w:tblPr>
      <w:tblStyleRowBandSize w:val="1"/>
      <w:tblStyleColBandSize w:val="1"/>
      <w:tblCellMar>
        <w:top w:w="100" w:type="dxa"/>
        <w:left w:w="100" w:type="dxa"/>
        <w:bottom w:w="100" w:type="dxa"/>
        <w:right w:w="100" w:type="dxa"/>
      </w:tblCellMar>
    </w:tblPr>
  </w:style>
  <w:style w:type="table" w:customStyle="1" w:styleId="affe">
    <w:basedOn w:val="TableNormal2"/>
    <w:tblPr>
      <w:tblStyleRowBandSize w:val="1"/>
      <w:tblStyleColBandSize w:val="1"/>
      <w:tblCellMar>
        <w:top w:w="100" w:type="dxa"/>
        <w:left w:w="100" w:type="dxa"/>
        <w:bottom w:w="100" w:type="dxa"/>
        <w:right w:w="100" w:type="dxa"/>
      </w:tblCellMar>
    </w:tblPr>
  </w:style>
  <w:style w:type="table" w:customStyle="1" w:styleId="afff">
    <w:basedOn w:val="TableNormal2"/>
    <w:tblPr>
      <w:tblStyleRowBandSize w:val="1"/>
      <w:tblStyleColBandSize w:val="1"/>
      <w:tblCellMar>
        <w:left w:w="115" w:type="dxa"/>
        <w:right w:w="115" w:type="dxa"/>
      </w:tblCellMar>
    </w:tblPr>
  </w:style>
  <w:style w:type="table" w:customStyle="1" w:styleId="afff0">
    <w:basedOn w:val="TableNormal2"/>
    <w:tblPr>
      <w:tblStyleRowBandSize w:val="1"/>
      <w:tblStyleColBandSize w:val="1"/>
      <w:tblCellMar>
        <w:left w:w="115" w:type="dxa"/>
        <w:right w:w="115" w:type="dxa"/>
      </w:tblCellMar>
    </w:tblPr>
  </w:style>
  <w:style w:type="table" w:customStyle="1" w:styleId="afff1">
    <w:basedOn w:val="TableNormal2"/>
    <w:tblPr>
      <w:tblStyleRowBandSize w:val="1"/>
      <w:tblStyleColBandSize w:val="1"/>
      <w:tblCellMar>
        <w:left w:w="108" w:type="dxa"/>
        <w:right w:w="108" w:type="dxa"/>
      </w:tblCellMar>
    </w:tblPr>
  </w:style>
  <w:style w:type="table" w:customStyle="1" w:styleId="afff2">
    <w:basedOn w:val="TableNormal2"/>
    <w:tblPr>
      <w:tblStyleRowBandSize w:val="1"/>
      <w:tblStyleColBandSize w:val="1"/>
      <w:tblCellMar>
        <w:left w:w="108" w:type="dxa"/>
        <w:right w:w="108" w:type="dxa"/>
      </w:tblCellMar>
    </w:tblPr>
  </w:style>
  <w:style w:type="table" w:customStyle="1" w:styleId="afff3">
    <w:basedOn w:val="TableNormal2"/>
    <w:tblPr>
      <w:tblStyleRowBandSize w:val="1"/>
      <w:tblStyleColBandSize w:val="1"/>
      <w:tblCellMar>
        <w:left w:w="108" w:type="dxa"/>
        <w:right w:w="108" w:type="dxa"/>
      </w:tblCellMar>
    </w:tblPr>
  </w:style>
  <w:style w:type="table" w:customStyle="1" w:styleId="afff4">
    <w:basedOn w:val="TableNormal2"/>
    <w:tblPr>
      <w:tblStyleRowBandSize w:val="1"/>
      <w:tblStyleColBandSize w:val="1"/>
      <w:tblCellMar>
        <w:left w:w="108" w:type="dxa"/>
        <w:right w:w="108" w:type="dxa"/>
      </w:tblCellMar>
    </w:tblPr>
  </w:style>
  <w:style w:type="table" w:customStyle="1" w:styleId="afff5">
    <w:basedOn w:val="TableNormal2"/>
    <w:tblPr>
      <w:tblStyleRowBandSize w:val="1"/>
      <w:tblStyleColBandSize w:val="1"/>
      <w:tblCellMar>
        <w:left w:w="115" w:type="dxa"/>
        <w:right w:w="115" w:type="dxa"/>
      </w:tblCellMar>
    </w:tblPr>
  </w:style>
  <w:style w:type="table" w:customStyle="1" w:styleId="afff6">
    <w:basedOn w:val="TableNormal2"/>
    <w:tblPr>
      <w:tblStyleRowBandSize w:val="1"/>
      <w:tblStyleColBandSize w:val="1"/>
      <w:tblCellMar>
        <w:left w:w="115" w:type="dxa"/>
        <w:right w:w="115" w:type="dxa"/>
      </w:tblCellMar>
    </w:tblPr>
  </w:style>
  <w:style w:type="table" w:customStyle="1" w:styleId="afff7">
    <w:basedOn w:val="TableNormal2"/>
    <w:tblPr>
      <w:tblStyleRowBandSize w:val="1"/>
      <w:tblStyleColBandSize w:val="1"/>
      <w:tblCellMar>
        <w:left w:w="108" w:type="dxa"/>
        <w:right w:w="108" w:type="dxa"/>
      </w:tblCellMar>
    </w:tblPr>
  </w:style>
  <w:style w:type="table" w:customStyle="1" w:styleId="afff8">
    <w:basedOn w:val="TableNormal2"/>
    <w:tblPr>
      <w:tblStyleRowBandSize w:val="1"/>
      <w:tblStyleColBandSize w:val="1"/>
      <w:tblCellMar>
        <w:left w:w="115" w:type="dxa"/>
        <w:right w:w="115" w:type="dxa"/>
      </w:tblCellMar>
    </w:tblPr>
  </w:style>
  <w:style w:type="table" w:customStyle="1" w:styleId="afff9">
    <w:basedOn w:val="TableNormal2"/>
    <w:tblPr>
      <w:tblStyleRowBandSize w:val="1"/>
      <w:tblStyleColBandSize w:val="1"/>
      <w:tblCellMar>
        <w:left w:w="115" w:type="dxa"/>
        <w:right w:w="115" w:type="dxa"/>
      </w:tblCellMar>
    </w:tblPr>
  </w:style>
  <w:style w:type="table" w:customStyle="1" w:styleId="afffa">
    <w:basedOn w:val="TableNormal2"/>
    <w:tblPr>
      <w:tblStyleRowBandSize w:val="1"/>
      <w:tblStyleColBandSize w:val="1"/>
      <w:tblCellMar>
        <w:left w:w="115" w:type="dxa"/>
        <w:right w:w="115" w:type="dxa"/>
      </w:tblCellMar>
    </w:tblPr>
  </w:style>
  <w:style w:type="table" w:customStyle="1" w:styleId="afffb">
    <w:basedOn w:val="TableNormal2"/>
    <w:tblPr>
      <w:tblStyleRowBandSize w:val="1"/>
      <w:tblStyleColBandSize w:val="1"/>
      <w:tblCellMar>
        <w:left w:w="115" w:type="dxa"/>
        <w:right w:w="115" w:type="dxa"/>
      </w:tblCellMar>
    </w:tblPr>
  </w:style>
  <w:style w:type="table" w:customStyle="1" w:styleId="afffc">
    <w:basedOn w:val="TableNormal2"/>
    <w:tblPr>
      <w:tblStyleRowBandSize w:val="1"/>
      <w:tblStyleColBandSize w:val="1"/>
      <w:tblCellMar>
        <w:left w:w="108" w:type="dxa"/>
        <w:right w:w="108" w:type="dxa"/>
      </w:tblCellMar>
    </w:tblPr>
  </w:style>
  <w:style w:type="table" w:customStyle="1" w:styleId="afffd">
    <w:basedOn w:val="TableNormal2"/>
    <w:tblPr>
      <w:tblStyleRowBandSize w:val="1"/>
      <w:tblStyleColBandSize w:val="1"/>
      <w:tblCellMar>
        <w:left w:w="115" w:type="dxa"/>
        <w:right w:w="115" w:type="dxa"/>
      </w:tblCellMar>
    </w:tblPr>
  </w:style>
  <w:style w:type="table" w:customStyle="1" w:styleId="afffe">
    <w:basedOn w:val="TableNormal2"/>
    <w:tblPr>
      <w:tblStyleRowBandSize w:val="1"/>
      <w:tblStyleColBandSize w:val="1"/>
      <w:tblCellMar>
        <w:left w:w="115" w:type="dxa"/>
        <w:right w:w="115" w:type="dxa"/>
      </w:tblCellMar>
    </w:tblPr>
  </w:style>
  <w:style w:type="table" w:customStyle="1" w:styleId="affff">
    <w:basedOn w:val="TableNormal2"/>
    <w:tblPr>
      <w:tblStyleRowBandSize w:val="1"/>
      <w:tblStyleColBandSize w:val="1"/>
    </w:tblPr>
  </w:style>
  <w:style w:type="table" w:customStyle="1" w:styleId="affff0">
    <w:basedOn w:val="TableNormal2"/>
    <w:tblPr>
      <w:tblStyleRowBandSize w:val="1"/>
      <w:tblStyleColBandSize w:val="1"/>
      <w:tblCellMar>
        <w:left w:w="70" w:type="dxa"/>
        <w:right w:w="70" w:type="dxa"/>
      </w:tblCellMar>
    </w:tblPr>
  </w:style>
  <w:style w:type="table" w:customStyle="1" w:styleId="affff1">
    <w:basedOn w:val="TableNormal2"/>
    <w:tblPr>
      <w:tblStyleRowBandSize w:val="1"/>
      <w:tblStyleColBandSize w:val="1"/>
      <w:tblCellMar>
        <w:left w:w="108" w:type="dxa"/>
        <w:right w:w="108" w:type="dxa"/>
      </w:tblCellMar>
    </w:tblPr>
  </w:style>
  <w:style w:type="table" w:customStyle="1" w:styleId="affff2">
    <w:basedOn w:val="TableNormal2"/>
    <w:tblPr>
      <w:tblStyleRowBandSize w:val="1"/>
      <w:tblStyleColBandSize w:val="1"/>
      <w:tblCellMar>
        <w:left w:w="115" w:type="dxa"/>
        <w:right w:w="115" w:type="dxa"/>
      </w:tblCellMar>
    </w:tblPr>
  </w:style>
  <w:style w:type="table" w:customStyle="1" w:styleId="affff3">
    <w:basedOn w:val="TableNormal2"/>
    <w:tblPr>
      <w:tblStyleRowBandSize w:val="1"/>
      <w:tblStyleColBandSize w:val="1"/>
      <w:tblCellMar>
        <w:left w:w="115" w:type="dxa"/>
        <w:right w:w="115" w:type="dxa"/>
      </w:tblCellMar>
    </w:tblPr>
  </w:style>
  <w:style w:type="table" w:customStyle="1" w:styleId="affff4">
    <w:basedOn w:val="TableNormal2"/>
    <w:tblPr>
      <w:tblStyleRowBandSize w:val="1"/>
      <w:tblStyleColBandSize w:val="1"/>
      <w:tblCellMar>
        <w:left w:w="115" w:type="dxa"/>
        <w:right w:w="115" w:type="dxa"/>
      </w:tblCellMar>
    </w:tblPr>
  </w:style>
  <w:style w:type="table" w:customStyle="1" w:styleId="affff5">
    <w:basedOn w:val="TableNormal2"/>
    <w:tblPr>
      <w:tblStyleRowBandSize w:val="1"/>
      <w:tblStyleColBandSize w:val="1"/>
      <w:tblCellMar>
        <w:left w:w="108" w:type="dxa"/>
        <w:right w:w="108" w:type="dxa"/>
      </w:tblCellMar>
    </w:tblPr>
  </w:style>
  <w:style w:type="table" w:customStyle="1" w:styleId="affff6">
    <w:basedOn w:val="TableNormal2"/>
    <w:tblPr>
      <w:tblStyleRowBandSize w:val="1"/>
      <w:tblStyleColBandSize w:val="1"/>
      <w:tblCellMar>
        <w:left w:w="108" w:type="dxa"/>
        <w:right w:w="108" w:type="dxa"/>
      </w:tblCellMar>
    </w:tblPr>
  </w:style>
  <w:style w:type="table" w:customStyle="1" w:styleId="affff7">
    <w:basedOn w:val="TableNormal2"/>
    <w:tblPr>
      <w:tblStyleRowBandSize w:val="1"/>
      <w:tblStyleColBandSize w:val="1"/>
      <w:tblCellMar>
        <w:left w:w="108" w:type="dxa"/>
        <w:right w:w="108" w:type="dxa"/>
      </w:tblCellMar>
    </w:tblPr>
  </w:style>
  <w:style w:type="table" w:customStyle="1" w:styleId="affff8">
    <w:basedOn w:val="TableNormal2"/>
    <w:tblPr>
      <w:tblStyleRowBandSize w:val="1"/>
      <w:tblStyleColBandSize w:val="1"/>
      <w:tblCellMar>
        <w:left w:w="108" w:type="dxa"/>
        <w:right w:w="108" w:type="dxa"/>
      </w:tblCellMar>
    </w:tblPr>
  </w:style>
  <w:style w:type="table" w:customStyle="1" w:styleId="affff9">
    <w:basedOn w:val="TableNormal2"/>
    <w:tblPr>
      <w:tblStyleRowBandSize w:val="1"/>
      <w:tblStyleColBandSize w:val="1"/>
      <w:tblCellMar>
        <w:left w:w="115" w:type="dxa"/>
        <w:right w:w="115" w:type="dxa"/>
      </w:tblCellMar>
    </w:tblPr>
  </w:style>
  <w:style w:type="table" w:customStyle="1" w:styleId="affffa">
    <w:basedOn w:val="TableNormal2"/>
    <w:tblPr>
      <w:tblStyleRowBandSize w:val="1"/>
      <w:tblStyleColBandSize w:val="1"/>
      <w:tblCellMar>
        <w:left w:w="115" w:type="dxa"/>
        <w:right w:w="115" w:type="dxa"/>
      </w:tblCellMar>
    </w:tblPr>
  </w:style>
  <w:style w:type="table" w:customStyle="1" w:styleId="affffb">
    <w:basedOn w:val="TableNormal2"/>
    <w:tblPr>
      <w:tblStyleRowBandSize w:val="1"/>
      <w:tblStyleColBandSize w:val="1"/>
      <w:tblCellMar>
        <w:left w:w="108" w:type="dxa"/>
        <w:right w:w="108" w:type="dxa"/>
      </w:tblCellMar>
    </w:tblPr>
  </w:style>
  <w:style w:type="table" w:customStyle="1" w:styleId="affffc">
    <w:basedOn w:val="TableNormal2"/>
    <w:tblPr>
      <w:tblStyleRowBandSize w:val="1"/>
      <w:tblStyleColBandSize w:val="1"/>
      <w:tblCellMar>
        <w:left w:w="108" w:type="dxa"/>
        <w:right w:w="108" w:type="dxa"/>
      </w:tblCellMar>
    </w:tblPr>
  </w:style>
  <w:style w:type="table" w:customStyle="1" w:styleId="affffd">
    <w:basedOn w:val="TableNormal2"/>
    <w:tblPr>
      <w:tblStyleRowBandSize w:val="1"/>
      <w:tblStyleColBandSize w:val="1"/>
      <w:tblCellMar>
        <w:left w:w="115" w:type="dxa"/>
        <w:right w:w="115" w:type="dxa"/>
      </w:tblCellMar>
    </w:tblPr>
  </w:style>
  <w:style w:type="table" w:customStyle="1" w:styleId="affffe">
    <w:basedOn w:val="TableNormal2"/>
    <w:tblPr>
      <w:tblStyleRowBandSize w:val="1"/>
      <w:tblStyleColBandSize w:val="1"/>
      <w:tblCellMar>
        <w:left w:w="115" w:type="dxa"/>
        <w:right w:w="115" w:type="dxa"/>
      </w:tblCellMar>
    </w:tblPr>
  </w:style>
  <w:style w:type="table" w:customStyle="1" w:styleId="afffff">
    <w:basedOn w:val="TableNormal2"/>
    <w:tblPr>
      <w:tblStyleRowBandSize w:val="1"/>
      <w:tblStyleColBandSize w:val="1"/>
      <w:tblCellMar>
        <w:left w:w="115" w:type="dxa"/>
        <w:right w:w="115" w:type="dxa"/>
      </w:tblCellMar>
    </w:tblPr>
  </w:style>
  <w:style w:type="table" w:customStyle="1" w:styleId="afffff0">
    <w:basedOn w:val="TableNormal2"/>
    <w:tblPr>
      <w:tblStyleRowBandSize w:val="1"/>
      <w:tblStyleColBandSize w:val="1"/>
      <w:tblCellMar>
        <w:left w:w="115" w:type="dxa"/>
        <w:right w:w="115" w:type="dxa"/>
      </w:tblCellMar>
    </w:tblPr>
  </w:style>
  <w:style w:type="table" w:customStyle="1" w:styleId="afffff1">
    <w:basedOn w:val="TableNormal2"/>
    <w:tblPr>
      <w:tblStyleRowBandSize w:val="1"/>
      <w:tblStyleColBandSize w:val="1"/>
      <w:tblCellMar>
        <w:left w:w="115" w:type="dxa"/>
        <w:right w:w="115" w:type="dxa"/>
      </w:tblCellMar>
    </w:tblPr>
  </w:style>
  <w:style w:type="table" w:customStyle="1" w:styleId="afffff2">
    <w:basedOn w:val="TableNormal2"/>
    <w:tblPr>
      <w:tblStyleRowBandSize w:val="1"/>
      <w:tblStyleColBandSize w:val="1"/>
    </w:tblPr>
  </w:style>
  <w:style w:type="table" w:customStyle="1" w:styleId="afffff3">
    <w:basedOn w:val="TableNormal2"/>
    <w:tblPr>
      <w:tblStyleRowBandSize w:val="1"/>
      <w:tblStyleColBandSize w:val="1"/>
      <w:tblCellMar>
        <w:left w:w="70" w:type="dxa"/>
        <w:right w:w="70" w:type="dxa"/>
      </w:tblCellMar>
    </w:tblPr>
  </w:style>
  <w:style w:type="table" w:customStyle="1" w:styleId="afffff4">
    <w:basedOn w:val="TableNormal2"/>
    <w:tblPr>
      <w:tblStyleRowBandSize w:val="1"/>
      <w:tblStyleColBandSize w:val="1"/>
      <w:tblCellMar>
        <w:left w:w="108" w:type="dxa"/>
        <w:right w:w="108" w:type="dxa"/>
      </w:tblCellMar>
    </w:tblPr>
  </w:style>
  <w:style w:type="paragraph" w:customStyle="1" w:styleId="Normal2">
    <w:name w:val="Normal2"/>
    <w:basedOn w:val="Normal"/>
    <w:rsid w:val="00EB28EC"/>
    <w:pPr>
      <w:widowControl w:val="0"/>
      <w:suppressAutoHyphens/>
      <w:autoSpaceDE w:val="0"/>
      <w:textAlignment w:val="baseline"/>
    </w:pPr>
    <w:rPr>
      <w:rFonts w:ascii="Arial" w:eastAsia="Arial" w:hAnsi="Arial" w:cs="Arial"/>
      <w:color w:val="000000"/>
      <w:kern w:val="1"/>
      <w:lang w:eastAsia="zh-CN" w:bidi="hi-IN"/>
    </w:rPr>
  </w:style>
  <w:style w:type="paragraph" w:customStyle="1" w:styleId="Normal3">
    <w:name w:val="Normal3"/>
    <w:rsid w:val="00D06881"/>
    <w:pPr>
      <w:suppressAutoHyphens/>
      <w:autoSpaceDE w:val="0"/>
    </w:pPr>
    <w:rPr>
      <w:rFonts w:ascii="Arial" w:hAnsi="Arial" w:cs="Arial"/>
      <w:color w:val="000000"/>
      <w:lang w:eastAsia="zh-CN"/>
    </w:rPr>
  </w:style>
  <w:style w:type="table" w:customStyle="1" w:styleId="afffff5">
    <w:basedOn w:val="TableNormal0"/>
    <w:tblPr>
      <w:tblStyleRowBandSize w:val="1"/>
      <w:tblStyleColBandSize w:val="1"/>
      <w:tblCellMar>
        <w:left w:w="115" w:type="dxa"/>
        <w:right w:w="115" w:type="dxa"/>
      </w:tblCellMar>
    </w:tblPr>
  </w:style>
  <w:style w:type="table" w:customStyle="1" w:styleId="afffff6">
    <w:basedOn w:val="TableNormal0"/>
    <w:tblPr>
      <w:tblStyleRowBandSize w:val="1"/>
      <w:tblStyleColBandSize w:val="1"/>
      <w:tblCellMar>
        <w:left w:w="115" w:type="dxa"/>
        <w:right w:w="115" w:type="dxa"/>
      </w:tblCellMar>
    </w:tblPr>
  </w:style>
  <w:style w:type="table" w:customStyle="1" w:styleId="afffff7">
    <w:basedOn w:val="TableNormal0"/>
    <w:tblPr>
      <w:tblStyleRowBandSize w:val="1"/>
      <w:tblStyleColBandSize w:val="1"/>
      <w:tblCellMar>
        <w:left w:w="108" w:type="dxa"/>
        <w:right w:w="108" w:type="dxa"/>
      </w:tblCellMar>
    </w:tblPr>
  </w:style>
  <w:style w:type="table" w:customStyle="1" w:styleId="afffff8">
    <w:basedOn w:val="TableNormal0"/>
    <w:tblPr>
      <w:tblStyleRowBandSize w:val="1"/>
      <w:tblStyleColBandSize w:val="1"/>
      <w:tblCellMar>
        <w:left w:w="108" w:type="dxa"/>
        <w:right w:w="108" w:type="dxa"/>
      </w:tblCellMar>
    </w:tblPr>
  </w:style>
  <w:style w:type="table" w:customStyle="1" w:styleId="afffff9">
    <w:basedOn w:val="TableNormal0"/>
    <w:tblPr>
      <w:tblStyleRowBandSize w:val="1"/>
      <w:tblStyleColBandSize w:val="1"/>
      <w:tblCellMar>
        <w:left w:w="108" w:type="dxa"/>
        <w:right w:w="108" w:type="dxa"/>
      </w:tblCellMar>
    </w:tblPr>
  </w:style>
  <w:style w:type="table" w:customStyle="1" w:styleId="afffffa">
    <w:basedOn w:val="TableNormal0"/>
    <w:tblPr>
      <w:tblStyleRowBandSize w:val="1"/>
      <w:tblStyleColBandSize w:val="1"/>
      <w:tblCellMar>
        <w:left w:w="108" w:type="dxa"/>
        <w:right w:w="108" w:type="dxa"/>
      </w:tblCellMar>
    </w:tblPr>
  </w:style>
  <w:style w:type="table" w:customStyle="1" w:styleId="afffffb">
    <w:basedOn w:val="TableNormal0"/>
    <w:tblPr>
      <w:tblStyleRowBandSize w:val="1"/>
      <w:tblStyleColBandSize w:val="1"/>
      <w:tblCellMar>
        <w:left w:w="115" w:type="dxa"/>
        <w:right w:w="115" w:type="dxa"/>
      </w:tblCellMar>
    </w:tblPr>
  </w:style>
  <w:style w:type="table" w:customStyle="1" w:styleId="afffffc">
    <w:basedOn w:val="TableNormal0"/>
    <w:tblPr>
      <w:tblStyleRowBandSize w:val="1"/>
      <w:tblStyleColBandSize w:val="1"/>
      <w:tblCellMar>
        <w:left w:w="115" w:type="dxa"/>
        <w:right w:w="115" w:type="dxa"/>
      </w:tblCellMar>
    </w:tblPr>
  </w:style>
  <w:style w:type="table" w:customStyle="1" w:styleId="afffffd">
    <w:basedOn w:val="TableNormal0"/>
    <w:tblPr>
      <w:tblStyleRowBandSize w:val="1"/>
      <w:tblStyleColBandSize w:val="1"/>
      <w:tblCellMar>
        <w:left w:w="108" w:type="dxa"/>
        <w:right w:w="108" w:type="dxa"/>
      </w:tblCellMar>
    </w:tblPr>
  </w:style>
  <w:style w:type="table" w:customStyle="1" w:styleId="afffffe">
    <w:basedOn w:val="TableNormal0"/>
    <w:tblPr>
      <w:tblStyleRowBandSize w:val="1"/>
      <w:tblStyleColBandSize w:val="1"/>
      <w:tblCellMar>
        <w:left w:w="108" w:type="dxa"/>
        <w:right w:w="108" w:type="dxa"/>
      </w:tblCellMar>
    </w:tblPr>
  </w:style>
  <w:style w:type="table" w:customStyle="1" w:styleId="affffff">
    <w:basedOn w:val="TableNormal0"/>
    <w:tblPr>
      <w:tblStyleRowBandSize w:val="1"/>
      <w:tblStyleColBandSize w:val="1"/>
      <w:tblCellMar>
        <w:left w:w="115" w:type="dxa"/>
        <w:right w:w="115" w:type="dxa"/>
      </w:tblCellMar>
    </w:tblPr>
  </w:style>
  <w:style w:type="table" w:customStyle="1" w:styleId="affffff0">
    <w:basedOn w:val="TableNormal0"/>
    <w:tblPr>
      <w:tblStyleRowBandSize w:val="1"/>
      <w:tblStyleColBandSize w:val="1"/>
      <w:tblCellMar>
        <w:left w:w="115" w:type="dxa"/>
        <w:right w:w="115" w:type="dxa"/>
      </w:tblCellMar>
    </w:tblPr>
  </w:style>
  <w:style w:type="table" w:customStyle="1" w:styleId="affffff1">
    <w:basedOn w:val="TableNormal0"/>
    <w:tblPr>
      <w:tblStyleRowBandSize w:val="1"/>
      <w:tblStyleColBandSize w:val="1"/>
      <w:tblCellMar>
        <w:left w:w="115" w:type="dxa"/>
        <w:right w:w="115" w:type="dxa"/>
      </w:tblCellMar>
    </w:tblPr>
  </w:style>
  <w:style w:type="table" w:customStyle="1" w:styleId="affffff2">
    <w:basedOn w:val="TableNormal0"/>
    <w:tblPr>
      <w:tblStyleRowBandSize w:val="1"/>
      <w:tblStyleColBandSize w:val="1"/>
      <w:tblCellMar>
        <w:left w:w="115" w:type="dxa"/>
        <w:right w:w="115" w:type="dxa"/>
      </w:tblCellMar>
    </w:tblPr>
  </w:style>
  <w:style w:type="table" w:customStyle="1" w:styleId="affffff3">
    <w:basedOn w:val="TableNormal0"/>
    <w:tblPr>
      <w:tblStyleRowBandSize w:val="1"/>
      <w:tblStyleColBandSize w:val="1"/>
      <w:tblCellMar>
        <w:left w:w="115" w:type="dxa"/>
        <w:right w:w="115" w:type="dxa"/>
      </w:tblCellMar>
    </w:tblPr>
  </w:style>
  <w:style w:type="table" w:customStyle="1" w:styleId="affffff4">
    <w:basedOn w:val="TableNormal0"/>
    <w:tblPr>
      <w:tblStyleRowBandSize w:val="1"/>
      <w:tblStyleColBandSize w:val="1"/>
      <w:tblCellMar>
        <w:left w:w="70" w:type="dxa"/>
        <w:right w:w="70" w:type="dxa"/>
      </w:tblCellMar>
    </w:tblPr>
  </w:style>
  <w:style w:type="table" w:customStyle="1" w:styleId="affffff5">
    <w:basedOn w:val="TableNormal0"/>
    <w:tblPr>
      <w:tblStyleRowBandSize w:val="1"/>
      <w:tblStyleColBandSize w:val="1"/>
      <w:tblCellMar>
        <w:left w:w="108" w:type="dxa"/>
        <w:right w:w="108" w:type="dxa"/>
      </w:tblCellMar>
    </w:tblPr>
  </w:style>
  <w:style w:type="table" w:customStyle="1" w:styleId="affffff6">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UO52V7qOH4sOecOcOfUtbwiEdg==">CgMxLjAyCGguZ2pkZ3hzMgloLjMwajB6bGwyDWguNGZpb243YXdycm04AHIhMVVZMFBYdkZPRTlsRXhRMnNyd3o2TGRNdzF1VWR3RnM2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6791</Words>
  <Characters>36675</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Gabinete</dc:creator>
  <cp:lastModifiedBy>Cliente</cp:lastModifiedBy>
  <cp:revision>3</cp:revision>
  <cp:lastPrinted>2025-04-29T19:00:00Z</cp:lastPrinted>
  <dcterms:created xsi:type="dcterms:W3CDTF">2025-06-25T17:38:00Z</dcterms:created>
  <dcterms:modified xsi:type="dcterms:W3CDTF">2025-06-25T17:57:00Z</dcterms:modified>
</cp:coreProperties>
</file>