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04F2" w:rsidRPr="00D54C03" w:rsidRDefault="005504F2" w:rsidP="005504F2">
      <w:pPr>
        <w:jc w:val="center"/>
        <w:rPr>
          <w:rFonts w:ascii="Arial" w:hAnsi="Arial" w:cs="Arial"/>
          <w:b/>
          <w:color w:val="000000"/>
        </w:rPr>
      </w:pPr>
      <w:r w:rsidRPr="00D54C03">
        <w:rPr>
          <w:rFonts w:ascii="Arial" w:hAnsi="Arial" w:cs="Arial"/>
          <w:b/>
          <w:color w:val="000000"/>
        </w:rPr>
        <w:t>EDITAL DE LICITAÇÃO</w:t>
      </w:r>
    </w:p>
    <w:p w:rsidR="005504F2" w:rsidRPr="000D239A" w:rsidRDefault="005504F2" w:rsidP="005504F2">
      <w:pPr>
        <w:jc w:val="center"/>
        <w:rPr>
          <w:rFonts w:ascii="Arial" w:hAnsi="Arial" w:cs="Arial"/>
          <w:b/>
        </w:rPr>
      </w:pPr>
      <w:r w:rsidRPr="00D54C03">
        <w:rPr>
          <w:rFonts w:ascii="Arial" w:hAnsi="Arial" w:cs="Arial"/>
          <w:b/>
          <w:color w:val="000000"/>
        </w:rPr>
        <w:t xml:space="preserve">PROCESSO LICITATÓRIO Nº. </w:t>
      </w:r>
      <w:r w:rsidR="00E75D30">
        <w:rPr>
          <w:rFonts w:ascii="Arial" w:hAnsi="Arial" w:cs="Arial"/>
          <w:b/>
          <w:color w:val="000000"/>
        </w:rPr>
        <w:t>063/2026</w:t>
      </w:r>
    </w:p>
    <w:p w:rsidR="005504F2" w:rsidRPr="000D239A" w:rsidRDefault="005504F2" w:rsidP="005504F2">
      <w:pPr>
        <w:jc w:val="center"/>
        <w:rPr>
          <w:rFonts w:ascii="Arial" w:hAnsi="Arial" w:cs="Arial"/>
          <w:b/>
        </w:rPr>
      </w:pPr>
      <w:r w:rsidRPr="000D239A">
        <w:rPr>
          <w:rFonts w:ascii="Arial" w:hAnsi="Arial" w:cs="Arial"/>
          <w:b/>
        </w:rPr>
        <w:t xml:space="preserve">PREGÃO ELETRÔNICO Nº. </w:t>
      </w:r>
      <w:r w:rsidR="00455045">
        <w:rPr>
          <w:rFonts w:ascii="Arial" w:hAnsi="Arial" w:cs="Arial"/>
          <w:b/>
        </w:rPr>
        <w:t>15</w:t>
      </w:r>
      <w:r w:rsidR="000E3668">
        <w:rPr>
          <w:rFonts w:ascii="Arial" w:hAnsi="Arial" w:cs="Arial"/>
          <w:b/>
        </w:rPr>
        <w:t>/2026</w:t>
      </w:r>
    </w:p>
    <w:p w:rsidR="005504F2" w:rsidRPr="000D239A" w:rsidRDefault="005504F2" w:rsidP="005504F2">
      <w:pPr>
        <w:jc w:val="center"/>
        <w:rPr>
          <w:rFonts w:ascii="Arial" w:hAnsi="Arial" w:cs="Arial"/>
          <w:b/>
        </w:rPr>
      </w:pPr>
      <w:r w:rsidRPr="000D239A">
        <w:rPr>
          <w:rFonts w:ascii="Arial" w:hAnsi="Arial" w:cs="Arial"/>
          <w:b/>
        </w:rPr>
        <w:t xml:space="preserve">REGISTRO DE PREÇOS N° </w:t>
      </w:r>
      <w:r w:rsidR="00455045">
        <w:rPr>
          <w:rFonts w:ascii="Arial" w:hAnsi="Arial" w:cs="Arial"/>
          <w:b/>
        </w:rPr>
        <w:t>07</w:t>
      </w:r>
      <w:r w:rsidR="00B71528">
        <w:rPr>
          <w:rFonts w:ascii="Arial" w:hAnsi="Arial" w:cs="Arial"/>
          <w:b/>
        </w:rPr>
        <w:t>/2026</w:t>
      </w:r>
    </w:p>
    <w:p w:rsidR="005504F2" w:rsidRPr="006C0057" w:rsidRDefault="005504F2" w:rsidP="005504F2">
      <w:pPr>
        <w:jc w:val="center"/>
        <w:rPr>
          <w:rFonts w:ascii="Arial" w:hAnsi="Arial" w:cs="Arial"/>
        </w:rPr>
      </w:pPr>
    </w:p>
    <w:p w:rsidR="005504F2" w:rsidRDefault="005504F2" w:rsidP="00D62404">
      <w:pPr>
        <w:spacing w:line="23" w:lineRule="atLeast"/>
        <w:rPr>
          <w:rFonts w:ascii="Arial" w:hAnsi="Arial" w:cs="Arial"/>
          <w:b/>
          <w:bCs/>
          <w:color w:val="000000" w:themeColor="text1"/>
        </w:rPr>
      </w:pPr>
      <w:r w:rsidRPr="00626872">
        <w:rPr>
          <w:rFonts w:ascii="Arial" w:hAnsi="Arial" w:cs="Arial"/>
          <w:b/>
          <w:bCs/>
          <w:color w:val="000000" w:themeColor="text1"/>
        </w:rPr>
        <w:t>CONTRATANTE</w:t>
      </w:r>
    </w:p>
    <w:p w:rsidR="008516D9" w:rsidRPr="00626872" w:rsidRDefault="008516D9" w:rsidP="00D62404">
      <w:pPr>
        <w:spacing w:line="23" w:lineRule="atLeast"/>
        <w:rPr>
          <w:rFonts w:ascii="Arial" w:hAnsi="Arial" w:cs="Arial"/>
          <w:b/>
          <w:bCs/>
          <w:color w:val="000000" w:themeColor="text1"/>
        </w:rPr>
      </w:pPr>
    </w:p>
    <w:p w:rsidR="005504F2" w:rsidRPr="00626872" w:rsidRDefault="00537794" w:rsidP="00D62404">
      <w:pPr>
        <w:spacing w:line="23" w:lineRule="atLeast"/>
        <w:rPr>
          <w:rFonts w:ascii="Arial" w:hAnsi="Arial" w:cs="Arial"/>
          <w:color w:val="000000" w:themeColor="text1"/>
        </w:rPr>
      </w:pPr>
      <w:r>
        <w:rPr>
          <w:rFonts w:ascii="Arial" w:hAnsi="Arial" w:cs="Arial"/>
          <w:color w:val="000000" w:themeColor="text1"/>
        </w:rPr>
        <w:t>Município de Bueno Brandão</w:t>
      </w:r>
      <w:r w:rsidR="00864E0A">
        <w:rPr>
          <w:rFonts w:ascii="Arial" w:hAnsi="Arial" w:cs="Arial"/>
          <w:color w:val="000000" w:themeColor="text1"/>
        </w:rPr>
        <w:t>.</w:t>
      </w:r>
    </w:p>
    <w:p w:rsidR="005504F2" w:rsidRPr="00626872" w:rsidRDefault="005504F2" w:rsidP="00D62404">
      <w:pPr>
        <w:spacing w:line="23" w:lineRule="atLeast"/>
        <w:rPr>
          <w:rFonts w:ascii="Arial" w:hAnsi="Arial" w:cs="Arial"/>
          <w:color w:val="5B5B5F"/>
        </w:rPr>
      </w:pPr>
    </w:p>
    <w:p w:rsidR="005504F2" w:rsidRDefault="005504F2" w:rsidP="00D62404">
      <w:pPr>
        <w:spacing w:line="23" w:lineRule="atLeast"/>
        <w:rPr>
          <w:rFonts w:ascii="Arial" w:hAnsi="Arial" w:cs="Arial"/>
          <w:b/>
          <w:bCs/>
          <w:color w:val="000000" w:themeColor="text1"/>
        </w:rPr>
      </w:pPr>
      <w:r w:rsidRPr="00626872">
        <w:rPr>
          <w:rFonts w:ascii="Arial" w:hAnsi="Arial" w:cs="Arial"/>
          <w:b/>
          <w:bCs/>
          <w:color w:val="000000" w:themeColor="text1"/>
        </w:rPr>
        <w:t>OBJETO</w:t>
      </w:r>
    </w:p>
    <w:p w:rsidR="00B411B7" w:rsidRDefault="00B411B7" w:rsidP="00D62404">
      <w:pPr>
        <w:spacing w:line="23" w:lineRule="atLeast"/>
        <w:rPr>
          <w:rFonts w:ascii="Arial" w:hAnsi="Arial" w:cs="Arial"/>
          <w:b/>
          <w:bCs/>
          <w:color w:val="000000" w:themeColor="text1"/>
        </w:rPr>
      </w:pPr>
    </w:p>
    <w:p w:rsidR="00D90EEC" w:rsidRPr="00D90EEC" w:rsidRDefault="008516D9" w:rsidP="00D95EA1">
      <w:pPr>
        <w:pStyle w:val="Nivel2"/>
        <w:numPr>
          <w:ilvl w:val="0"/>
          <w:numId w:val="0"/>
        </w:numPr>
        <w:rPr>
          <w:sz w:val="24"/>
          <w:szCs w:val="24"/>
        </w:rPr>
      </w:pPr>
      <w:r w:rsidRPr="00D90EEC">
        <w:rPr>
          <w:sz w:val="24"/>
          <w:szCs w:val="24"/>
        </w:rPr>
        <w:t>Registro de preços para futura e eventual contratação de empresa especializada na locação de estruturas temporárias para eventos, compreendendo tendas de diversos tamanhos e banheiros em contêineres</w:t>
      </w:r>
      <w:r w:rsidR="006D3391">
        <w:rPr>
          <w:sz w:val="24"/>
          <w:szCs w:val="24"/>
        </w:rPr>
        <w:t xml:space="preserve">, inclusive unidades adaptadas para PCD, </w:t>
      </w:r>
      <w:r w:rsidRPr="00D90EEC">
        <w:rPr>
          <w:sz w:val="24"/>
          <w:szCs w:val="24"/>
        </w:rPr>
        <w:t>incluindo serviços de transporte, montagem, instalação, manutenção e desmontagem, para atendimento às necessidades das Secretarias Municipais na realização de eventos instit</w:t>
      </w:r>
      <w:r w:rsidR="00D90EEC" w:rsidRPr="00D90EEC">
        <w:rPr>
          <w:sz w:val="24"/>
          <w:szCs w:val="24"/>
        </w:rPr>
        <w:t>ucionais e de interesse público</w:t>
      </w:r>
      <w:r w:rsidR="00D90EEC">
        <w:rPr>
          <w:sz w:val="24"/>
          <w:szCs w:val="24"/>
        </w:rPr>
        <w:t>,</w:t>
      </w:r>
      <w:r w:rsidR="00D90EEC" w:rsidRPr="00D90EEC">
        <w:rPr>
          <w:color w:val="auto"/>
          <w:sz w:val="24"/>
          <w:szCs w:val="24"/>
        </w:rPr>
        <w:t xml:space="preserve"> conforme condições, quantidades e exigências estabelecidas neste Edital e seus anexos.</w:t>
      </w:r>
    </w:p>
    <w:p w:rsidR="008516D9" w:rsidRPr="0046506E" w:rsidRDefault="008516D9" w:rsidP="008516D9">
      <w:pPr>
        <w:spacing w:line="23" w:lineRule="atLeast"/>
        <w:jc w:val="both"/>
        <w:rPr>
          <w:rFonts w:ascii="Arial" w:hAnsi="Arial" w:cs="Arial"/>
        </w:rPr>
      </w:pPr>
    </w:p>
    <w:p w:rsidR="005504F2" w:rsidRDefault="005504F2" w:rsidP="00D62404">
      <w:pPr>
        <w:spacing w:line="23" w:lineRule="atLeast"/>
        <w:rPr>
          <w:rFonts w:ascii="Arial" w:hAnsi="Arial" w:cs="Arial"/>
          <w:b/>
          <w:bCs/>
        </w:rPr>
      </w:pPr>
      <w:r w:rsidRPr="00537794">
        <w:rPr>
          <w:rFonts w:ascii="Arial" w:hAnsi="Arial" w:cs="Arial"/>
          <w:b/>
          <w:bCs/>
        </w:rPr>
        <w:t>VALOR TOTAL DA CONTRATAÇÃO</w:t>
      </w:r>
    </w:p>
    <w:p w:rsidR="008516D9" w:rsidRDefault="008516D9" w:rsidP="00D62404">
      <w:pPr>
        <w:spacing w:line="23" w:lineRule="atLeast"/>
        <w:rPr>
          <w:rFonts w:ascii="Arial" w:hAnsi="Arial" w:cs="Arial"/>
          <w:b/>
          <w:bCs/>
        </w:rPr>
      </w:pPr>
    </w:p>
    <w:p w:rsidR="005504F2" w:rsidRPr="00643E87" w:rsidRDefault="008516D9" w:rsidP="00D62404">
      <w:pPr>
        <w:spacing w:line="23" w:lineRule="atLeast"/>
        <w:rPr>
          <w:rFonts w:ascii="Arial" w:hAnsi="Arial" w:cs="Arial"/>
          <w:iCs/>
          <w:color w:val="FF0000"/>
        </w:rPr>
      </w:pPr>
      <w:r>
        <w:rPr>
          <w:rFonts w:ascii="Arial" w:hAnsi="Arial" w:cs="Arial"/>
          <w:iCs/>
        </w:rPr>
        <w:t>R$</w:t>
      </w:r>
      <w:r w:rsidR="009A15AE">
        <w:rPr>
          <w:rFonts w:ascii="Arial" w:hAnsi="Arial" w:cs="Arial"/>
          <w:iCs/>
        </w:rPr>
        <w:t xml:space="preserve"> </w:t>
      </w:r>
      <w:r>
        <w:rPr>
          <w:rFonts w:ascii="Arial" w:hAnsi="Arial" w:cs="Arial"/>
          <w:iCs/>
        </w:rPr>
        <w:t>572.469,44</w:t>
      </w:r>
      <w:r w:rsidR="009A15AE">
        <w:rPr>
          <w:rFonts w:ascii="Arial" w:hAnsi="Arial" w:cs="Arial"/>
          <w:iCs/>
        </w:rPr>
        <w:t xml:space="preserve"> </w:t>
      </w:r>
      <w:r>
        <w:rPr>
          <w:rFonts w:ascii="Arial" w:hAnsi="Arial" w:cs="Arial"/>
          <w:iCs/>
        </w:rPr>
        <w:t>(Quinhentos e setenta e dois mil quatrocentos e sessenta e nove reais e quarenta e quatro centavos).</w:t>
      </w:r>
    </w:p>
    <w:p w:rsidR="005504F2" w:rsidRPr="004C6BE8" w:rsidRDefault="005504F2" w:rsidP="00D62404">
      <w:pPr>
        <w:spacing w:line="23" w:lineRule="atLeast"/>
        <w:rPr>
          <w:rFonts w:ascii="Arial" w:hAnsi="Arial" w:cs="Arial"/>
          <w:b/>
          <w:bCs/>
          <w:color w:val="FF0000"/>
        </w:rPr>
      </w:pPr>
    </w:p>
    <w:p w:rsidR="005504F2" w:rsidRDefault="005504F2" w:rsidP="00D62404">
      <w:pPr>
        <w:spacing w:line="23" w:lineRule="atLeast"/>
        <w:rPr>
          <w:rFonts w:ascii="Arial" w:hAnsi="Arial" w:cs="Arial"/>
          <w:b/>
          <w:bCs/>
          <w:color w:val="000000" w:themeColor="text1"/>
        </w:rPr>
      </w:pPr>
      <w:r w:rsidRPr="00626872">
        <w:rPr>
          <w:rFonts w:ascii="Arial" w:hAnsi="Arial" w:cs="Arial"/>
          <w:b/>
          <w:bCs/>
          <w:color w:val="000000" w:themeColor="text1"/>
        </w:rPr>
        <w:t>DATA DA SESSÃO PÚBLICA</w:t>
      </w:r>
    </w:p>
    <w:p w:rsidR="00944F31" w:rsidRPr="00626872" w:rsidRDefault="00944F31" w:rsidP="00D62404">
      <w:pPr>
        <w:spacing w:line="23" w:lineRule="atLeast"/>
        <w:rPr>
          <w:rFonts w:ascii="Arial" w:hAnsi="Arial" w:cs="Arial"/>
          <w:b/>
          <w:bCs/>
          <w:color w:val="000000" w:themeColor="text1"/>
        </w:rPr>
      </w:pPr>
    </w:p>
    <w:p w:rsidR="005504F2" w:rsidRPr="00455045" w:rsidRDefault="005504F2" w:rsidP="00D62404">
      <w:pPr>
        <w:spacing w:line="23" w:lineRule="atLeast"/>
        <w:rPr>
          <w:rFonts w:ascii="Arial" w:hAnsi="Arial" w:cs="Arial"/>
          <w:b/>
          <w:bCs/>
        </w:rPr>
      </w:pPr>
      <w:r w:rsidRPr="00455045">
        <w:rPr>
          <w:rFonts w:ascii="Arial" w:hAnsi="Arial" w:cs="Arial"/>
        </w:rPr>
        <w:t xml:space="preserve">Dia </w:t>
      </w:r>
      <w:r w:rsidR="00455045" w:rsidRPr="00455045">
        <w:rPr>
          <w:rFonts w:ascii="Arial" w:hAnsi="Arial" w:cs="Arial"/>
          <w:b/>
        </w:rPr>
        <w:t>01</w:t>
      </w:r>
      <w:r w:rsidR="00944F31" w:rsidRPr="00455045">
        <w:rPr>
          <w:rFonts w:ascii="Arial" w:hAnsi="Arial" w:cs="Arial"/>
          <w:b/>
        </w:rPr>
        <w:t>/</w:t>
      </w:r>
      <w:r w:rsidR="00DA5A70" w:rsidRPr="00455045">
        <w:rPr>
          <w:rFonts w:ascii="Arial" w:hAnsi="Arial" w:cs="Arial"/>
          <w:b/>
        </w:rPr>
        <w:t>0</w:t>
      </w:r>
      <w:r w:rsidR="00455045" w:rsidRPr="00455045">
        <w:rPr>
          <w:rFonts w:ascii="Arial" w:hAnsi="Arial" w:cs="Arial"/>
          <w:b/>
        </w:rPr>
        <w:t>6</w:t>
      </w:r>
      <w:r w:rsidR="00944F31" w:rsidRPr="00455045">
        <w:rPr>
          <w:rFonts w:ascii="Arial" w:hAnsi="Arial" w:cs="Arial"/>
          <w:b/>
        </w:rPr>
        <w:t xml:space="preserve">/2026 </w:t>
      </w:r>
      <w:r w:rsidRPr="00455045">
        <w:rPr>
          <w:rFonts w:ascii="Arial" w:hAnsi="Arial" w:cs="Arial"/>
        </w:rPr>
        <w:t xml:space="preserve">às </w:t>
      </w:r>
      <w:r w:rsidR="00537794" w:rsidRPr="00455045">
        <w:rPr>
          <w:rFonts w:ascii="Arial" w:hAnsi="Arial" w:cs="Arial"/>
          <w:b/>
        </w:rPr>
        <w:t>09</w:t>
      </w:r>
      <w:r w:rsidRPr="00455045">
        <w:rPr>
          <w:rFonts w:ascii="Arial" w:hAnsi="Arial" w:cs="Arial"/>
          <w:b/>
          <w:bCs/>
        </w:rPr>
        <w:t>h</w:t>
      </w:r>
      <w:r w:rsidR="006820C0" w:rsidRPr="00455045">
        <w:rPr>
          <w:rFonts w:ascii="Arial" w:hAnsi="Arial" w:cs="Arial"/>
          <w:b/>
          <w:bCs/>
        </w:rPr>
        <w:t>30min</w:t>
      </w:r>
      <w:r w:rsidRPr="00455045">
        <w:rPr>
          <w:rFonts w:ascii="Arial" w:hAnsi="Arial" w:cs="Arial"/>
          <w:b/>
          <w:bCs/>
        </w:rPr>
        <w:t xml:space="preserve"> (horário de Brasília) </w:t>
      </w:r>
    </w:p>
    <w:p w:rsidR="005504F2" w:rsidRDefault="005504F2" w:rsidP="00D62404">
      <w:pPr>
        <w:spacing w:line="23" w:lineRule="atLeast"/>
        <w:jc w:val="both"/>
        <w:rPr>
          <w:rFonts w:ascii="Arial" w:hAnsi="Arial" w:cs="Arial"/>
          <w:b/>
          <w:bCs/>
          <w:caps/>
          <w:color w:val="000000" w:themeColor="text1"/>
        </w:rPr>
      </w:pPr>
    </w:p>
    <w:p w:rsidR="005504F2" w:rsidRPr="00626872" w:rsidRDefault="005504F2" w:rsidP="00D62404">
      <w:pPr>
        <w:spacing w:line="23" w:lineRule="atLeast"/>
        <w:jc w:val="both"/>
        <w:rPr>
          <w:rFonts w:ascii="Arial" w:hAnsi="Arial" w:cs="Arial"/>
          <w:color w:val="000000" w:themeColor="text1"/>
        </w:rPr>
      </w:pPr>
      <w:r w:rsidRPr="00626872">
        <w:rPr>
          <w:rFonts w:ascii="Arial" w:hAnsi="Arial" w:cs="Arial"/>
          <w:b/>
          <w:bCs/>
          <w:caps/>
          <w:color w:val="000000" w:themeColor="text1"/>
        </w:rPr>
        <w:t>Critério de Julgamento:</w:t>
      </w:r>
      <w:r>
        <w:rPr>
          <w:rFonts w:ascii="Arial" w:hAnsi="Arial" w:cs="Arial"/>
          <w:b/>
          <w:bCs/>
          <w:caps/>
          <w:color w:val="000000" w:themeColor="text1"/>
        </w:rPr>
        <w:t xml:space="preserve"> </w:t>
      </w:r>
      <w:r w:rsidR="00FF1D7F">
        <w:rPr>
          <w:rFonts w:ascii="Arial" w:hAnsi="Arial" w:cs="Arial"/>
          <w:color w:val="000000" w:themeColor="text1"/>
        </w:rPr>
        <w:t>menor preço por item</w:t>
      </w:r>
    </w:p>
    <w:p w:rsidR="005504F2" w:rsidRPr="00626872" w:rsidRDefault="005504F2" w:rsidP="00D62404">
      <w:pPr>
        <w:spacing w:line="23" w:lineRule="atLeast"/>
        <w:jc w:val="both"/>
        <w:rPr>
          <w:rFonts w:ascii="Arial" w:hAnsi="Arial" w:cs="Arial"/>
        </w:rPr>
      </w:pPr>
    </w:p>
    <w:p w:rsidR="005504F2" w:rsidRPr="00626872" w:rsidRDefault="005504F2" w:rsidP="00D62404">
      <w:pPr>
        <w:spacing w:line="23" w:lineRule="atLeast"/>
        <w:jc w:val="both"/>
        <w:rPr>
          <w:rFonts w:ascii="Arial" w:hAnsi="Arial" w:cs="Arial"/>
          <w:color w:val="5B5B5F"/>
        </w:rPr>
      </w:pPr>
      <w:r w:rsidRPr="00626872">
        <w:rPr>
          <w:rFonts w:ascii="Arial" w:hAnsi="Arial" w:cs="Arial"/>
          <w:b/>
          <w:bCs/>
          <w:caps/>
          <w:color w:val="000000" w:themeColor="text1"/>
        </w:rPr>
        <w:t>Modo de disputa:</w:t>
      </w:r>
      <w:r>
        <w:rPr>
          <w:rFonts w:ascii="Arial" w:hAnsi="Arial" w:cs="Arial"/>
          <w:b/>
          <w:bCs/>
          <w:caps/>
          <w:color w:val="000000" w:themeColor="text1"/>
        </w:rPr>
        <w:t xml:space="preserve"> </w:t>
      </w:r>
      <w:r w:rsidRPr="00A01758">
        <w:rPr>
          <w:rFonts w:ascii="Arial" w:hAnsi="Arial" w:cs="Arial"/>
          <w:color w:val="000000" w:themeColor="text1"/>
        </w:rPr>
        <w:t xml:space="preserve">aberto </w:t>
      </w:r>
    </w:p>
    <w:p w:rsidR="005504F2" w:rsidRPr="00626872" w:rsidRDefault="005504F2" w:rsidP="00D62404">
      <w:pPr>
        <w:spacing w:line="23" w:lineRule="atLeast"/>
        <w:rPr>
          <w:rFonts w:ascii="Arial" w:hAnsi="Arial" w:cs="Arial"/>
          <w:b/>
          <w:bCs/>
          <w:color w:val="405CA1"/>
        </w:rPr>
      </w:pPr>
    </w:p>
    <w:p w:rsidR="005504F2" w:rsidRPr="00AA5107" w:rsidRDefault="005504F2" w:rsidP="00D62404">
      <w:pPr>
        <w:spacing w:line="23" w:lineRule="atLeast"/>
        <w:rPr>
          <w:rFonts w:ascii="Arial" w:hAnsi="Arial" w:cs="Arial"/>
          <w:b/>
          <w:bCs/>
        </w:rPr>
      </w:pPr>
      <w:r w:rsidRPr="006820C0">
        <w:rPr>
          <w:rFonts w:ascii="Arial" w:hAnsi="Arial" w:cs="Arial"/>
          <w:b/>
          <w:bCs/>
        </w:rPr>
        <w:t xml:space="preserve">PREFERÊNCIA ME/EPP/EQUIPARADAS:  </w:t>
      </w:r>
      <w:r w:rsidR="006820C0" w:rsidRPr="00FF1D7F">
        <w:rPr>
          <w:rFonts w:ascii="Arial" w:hAnsi="Arial" w:cs="Arial"/>
          <w:bCs/>
        </w:rPr>
        <w:t>sim</w:t>
      </w:r>
      <w:r w:rsidR="002D662C" w:rsidRPr="00AA5107">
        <w:rPr>
          <w:rFonts w:ascii="Arial" w:hAnsi="Arial" w:cs="Arial"/>
          <w:bCs/>
        </w:rPr>
        <w:t>, com lotes exclusivos</w:t>
      </w:r>
    </w:p>
    <w:p w:rsidR="00FF1D7F" w:rsidRDefault="00FF1D7F" w:rsidP="00D62404">
      <w:pPr>
        <w:spacing w:line="23" w:lineRule="atLeast"/>
        <w:rPr>
          <w:rFonts w:ascii="Arial" w:hAnsi="Arial" w:cs="Arial"/>
          <w:b/>
          <w:bCs/>
        </w:rPr>
      </w:pPr>
    </w:p>
    <w:p w:rsidR="00FF1D7F" w:rsidRPr="009E1C53" w:rsidRDefault="00FF1D7F" w:rsidP="00FF1D7F">
      <w:pPr>
        <w:spacing w:line="360" w:lineRule="auto"/>
        <w:jc w:val="both"/>
        <w:rPr>
          <w:rFonts w:ascii="Arial" w:hAnsi="Arial" w:cs="Arial"/>
          <w:bCs/>
          <w:color w:val="000000" w:themeColor="text1"/>
        </w:rPr>
      </w:pPr>
      <w:r w:rsidRPr="00A51022">
        <w:rPr>
          <w:rFonts w:ascii="Arial" w:hAnsi="Arial" w:cs="Arial"/>
          <w:b/>
          <w:bCs/>
        </w:rPr>
        <w:t xml:space="preserve">PREGOEIRA: </w:t>
      </w:r>
      <w:r>
        <w:rPr>
          <w:rFonts w:ascii="Arial" w:hAnsi="Arial" w:cs="Arial"/>
          <w:bCs/>
        </w:rPr>
        <w:t xml:space="preserve">Patrícia Marta </w:t>
      </w:r>
      <w:proofErr w:type="spellStart"/>
      <w:r>
        <w:rPr>
          <w:rFonts w:ascii="Arial" w:hAnsi="Arial" w:cs="Arial"/>
          <w:bCs/>
        </w:rPr>
        <w:t>Siano</w:t>
      </w:r>
      <w:proofErr w:type="spellEnd"/>
      <w:r>
        <w:rPr>
          <w:rFonts w:ascii="Arial" w:hAnsi="Arial" w:cs="Arial"/>
          <w:bCs/>
        </w:rPr>
        <w:t xml:space="preserve"> </w:t>
      </w:r>
      <w:proofErr w:type="spellStart"/>
      <w:r>
        <w:rPr>
          <w:rFonts w:ascii="Arial" w:hAnsi="Arial" w:cs="Arial"/>
          <w:bCs/>
        </w:rPr>
        <w:t>Bacellar</w:t>
      </w:r>
      <w:proofErr w:type="spellEnd"/>
      <w:r>
        <w:rPr>
          <w:rFonts w:ascii="Arial" w:hAnsi="Arial" w:cs="Arial"/>
          <w:bCs/>
        </w:rPr>
        <w:t xml:space="preserve">, nomeada pela </w:t>
      </w:r>
      <w:r w:rsidRPr="009E1C53">
        <w:rPr>
          <w:rFonts w:ascii="Arial" w:hAnsi="Arial" w:cs="Arial"/>
          <w:bCs/>
          <w:color w:val="000000" w:themeColor="text1"/>
        </w:rPr>
        <w:t>portaria 050/2024 de 11 de março de 2024.</w:t>
      </w: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rsidR="005504F2" w:rsidRPr="00D62404" w:rsidRDefault="005504F2" w:rsidP="005504F2">
          <w:pPr>
            <w:pStyle w:val="CabealhodoSumrio"/>
            <w:spacing w:line="240" w:lineRule="auto"/>
            <w:rPr>
              <w:rFonts w:ascii="Arial" w:eastAsia="Times New Roman" w:hAnsi="Arial" w:cs="Arial"/>
              <w:color w:val="auto"/>
              <w:sz w:val="24"/>
              <w:szCs w:val="24"/>
            </w:rPr>
          </w:pPr>
          <w:r w:rsidRPr="00D62404">
            <w:rPr>
              <w:rFonts w:ascii="Arial" w:hAnsi="Arial" w:cs="Arial"/>
              <w:b/>
              <w:bCs/>
              <w:color w:val="auto"/>
              <w:sz w:val="24"/>
              <w:szCs w:val="24"/>
            </w:rPr>
            <w:t>SUMÁRIO</w:t>
          </w:r>
        </w:p>
        <w:p w:rsidR="005504F2" w:rsidRPr="00D62404" w:rsidRDefault="005504F2" w:rsidP="005504F2">
          <w:pPr>
            <w:rPr>
              <w:rFonts w:ascii="Arial" w:hAnsi="Arial" w:cs="Arial"/>
            </w:rPr>
          </w:pPr>
        </w:p>
        <w:p w:rsidR="008B66B0" w:rsidRPr="00D62404" w:rsidRDefault="005504F2">
          <w:pPr>
            <w:pStyle w:val="Sumrio1"/>
            <w:rPr>
              <w:rFonts w:asciiTheme="minorHAnsi" w:eastAsiaTheme="minorEastAsia" w:hAnsiTheme="minorHAnsi" w:cstheme="minorBidi"/>
              <w:noProof/>
              <w:sz w:val="22"/>
              <w:szCs w:val="22"/>
            </w:rPr>
          </w:pPr>
          <w:r w:rsidRPr="00D62404">
            <w:rPr>
              <w:rFonts w:cs="Arial"/>
              <w:sz w:val="24"/>
            </w:rPr>
            <w:fldChar w:fldCharType="begin"/>
          </w:r>
          <w:r w:rsidRPr="00D62404">
            <w:rPr>
              <w:rFonts w:cs="Arial"/>
              <w:sz w:val="24"/>
            </w:rPr>
            <w:instrText xml:space="preserve"> TOC \o "1-3" \h \z \u </w:instrText>
          </w:r>
          <w:r w:rsidRPr="00D62404">
            <w:rPr>
              <w:rFonts w:cs="Arial"/>
              <w:sz w:val="24"/>
            </w:rPr>
            <w:fldChar w:fldCharType="separate"/>
          </w:r>
          <w:hyperlink w:anchor="_Toc164340813" w:history="1">
            <w:r w:rsidR="008B66B0" w:rsidRPr="00D62404">
              <w:rPr>
                <w:rStyle w:val="Hyperlink"/>
                <w:rFonts w:eastAsiaTheme="minorEastAsia"/>
                <w:b/>
                <w:noProof/>
              </w:rPr>
              <w:t>1.</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DO OBJETO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_Toc164340813 \h </w:instrText>
            </w:r>
            <w:r w:rsidR="008B66B0" w:rsidRPr="00D62404">
              <w:rPr>
                <w:noProof/>
                <w:webHidden/>
              </w:rPr>
            </w:r>
            <w:r w:rsidR="008B66B0" w:rsidRPr="00D62404">
              <w:rPr>
                <w:noProof/>
                <w:webHidden/>
              </w:rPr>
              <w:fldChar w:fldCharType="separate"/>
            </w:r>
            <w:r w:rsidR="00EB2942">
              <w:rPr>
                <w:noProof/>
                <w:webHidden/>
              </w:rPr>
              <w:t>3</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14" w:history="1">
            <w:r w:rsidR="008B66B0" w:rsidRPr="00D62404">
              <w:rPr>
                <w:rStyle w:val="Hyperlink"/>
                <w:rFonts w:eastAsiaTheme="minorEastAsia"/>
                <w:b/>
                <w:noProof/>
              </w:rPr>
              <w:t>2.</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DO REGISTRO DE PREÇOS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_Toc164340814 \h </w:instrText>
            </w:r>
            <w:r w:rsidR="008B66B0" w:rsidRPr="00D62404">
              <w:rPr>
                <w:noProof/>
                <w:webHidden/>
              </w:rPr>
            </w:r>
            <w:r w:rsidR="008B66B0" w:rsidRPr="00D62404">
              <w:rPr>
                <w:noProof/>
                <w:webHidden/>
              </w:rPr>
              <w:fldChar w:fldCharType="separate"/>
            </w:r>
            <w:r w:rsidR="00EB2942">
              <w:rPr>
                <w:noProof/>
                <w:webHidden/>
              </w:rPr>
              <w:t>3</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15" w:history="1">
            <w:r w:rsidR="008B66B0" w:rsidRPr="00D62404">
              <w:rPr>
                <w:rStyle w:val="Hyperlink"/>
                <w:rFonts w:eastAsiaTheme="minorEastAsia"/>
                <w:b/>
                <w:noProof/>
              </w:rPr>
              <w:t>3.</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PARTICIPAÇÃO NA LICITAÇÃO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_Toc164340815 \h </w:instrText>
            </w:r>
            <w:r w:rsidR="008B66B0" w:rsidRPr="00D62404">
              <w:rPr>
                <w:noProof/>
                <w:webHidden/>
              </w:rPr>
            </w:r>
            <w:r w:rsidR="008B66B0" w:rsidRPr="00D62404">
              <w:rPr>
                <w:noProof/>
                <w:webHidden/>
              </w:rPr>
              <w:fldChar w:fldCharType="separate"/>
            </w:r>
            <w:r w:rsidR="00EB2942">
              <w:rPr>
                <w:noProof/>
                <w:webHidden/>
              </w:rPr>
              <w:t>3</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16" w:history="1">
            <w:r w:rsidR="008B66B0" w:rsidRPr="00D62404">
              <w:rPr>
                <w:rStyle w:val="Hyperlink"/>
                <w:rFonts w:eastAsiaTheme="minorEastAsia"/>
                <w:b/>
                <w:noProof/>
              </w:rPr>
              <w:t>4.</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APRESENTAÇÃO DA PROPOSTA E DOS DOCUMENTOS DE HABILITAÇÃO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_Toc164340816 \h </w:instrText>
            </w:r>
            <w:r w:rsidR="008B66B0" w:rsidRPr="00D62404">
              <w:rPr>
                <w:noProof/>
                <w:webHidden/>
              </w:rPr>
            </w:r>
            <w:r w:rsidR="008B66B0" w:rsidRPr="00D62404">
              <w:rPr>
                <w:noProof/>
                <w:webHidden/>
              </w:rPr>
              <w:fldChar w:fldCharType="separate"/>
            </w:r>
            <w:r w:rsidR="00EB2942">
              <w:rPr>
                <w:noProof/>
                <w:webHidden/>
              </w:rPr>
              <w:t>6</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17" w:history="1">
            <w:r w:rsidR="008B66B0" w:rsidRPr="00D62404">
              <w:rPr>
                <w:rStyle w:val="Hyperlink"/>
                <w:rFonts w:eastAsiaTheme="minorEastAsia"/>
                <w:b/>
                <w:noProof/>
              </w:rPr>
              <w:t>5.</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DO PREENCHIMENTO DA PROPOSTA</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_Toc164340817 \h </w:instrText>
            </w:r>
            <w:r w:rsidR="008B66B0" w:rsidRPr="00D62404">
              <w:rPr>
                <w:noProof/>
                <w:webHidden/>
              </w:rPr>
            </w:r>
            <w:r w:rsidR="008B66B0" w:rsidRPr="00D62404">
              <w:rPr>
                <w:noProof/>
                <w:webHidden/>
              </w:rPr>
              <w:fldChar w:fldCharType="separate"/>
            </w:r>
            <w:r w:rsidR="00EB2942">
              <w:rPr>
                <w:noProof/>
                <w:webHidden/>
              </w:rPr>
              <w:t>8</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18" w:history="1">
            <w:r w:rsidR="008B66B0" w:rsidRPr="00D62404">
              <w:rPr>
                <w:rStyle w:val="Hyperlink"/>
                <w:rFonts w:eastAsiaTheme="minorEastAsia"/>
                <w:b/>
                <w:noProof/>
              </w:rPr>
              <w:t>6.</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ABERTURA DA SESSÃO, CLASSIFICAÇÃO DAS PROPOSTAS E FORMULAÇÃO DE LANCES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_Toc164340818 \h </w:instrText>
            </w:r>
            <w:r w:rsidR="008B66B0" w:rsidRPr="00D62404">
              <w:rPr>
                <w:noProof/>
                <w:webHidden/>
              </w:rPr>
            </w:r>
            <w:r w:rsidR="008B66B0" w:rsidRPr="00D62404">
              <w:rPr>
                <w:noProof/>
                <w:webHidden/>
              </w:rPr>
              <w:fldChar w:fldCharType="separate"/>
            </w:r>
            <w:r w:rsidR="00EB2942">
              <w:rPr>
                <w:noProof/>
                <w:webHidden/>
              </w:rPr>
              <w:t>9</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19" w:history="1">
            <w:r w:rsidR="008B66B0" w:rsidRPr="00D62404">
              <w:rPr>
                <w:rStyle w:val="Hyperlink"/>
                <w:rFonts w:eastAsiaTheme="minorEastAsia"/>
                <w:b/>
                <w:noProof/>
              </w:rPr>
              <w:t>7.</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FASE DE JULGAMENTO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_Toc164340819 \h </w:instrText>
            </w:r>
            <w:r w:rsidR="008B66B0" w:rsidRPr="00D62404">
              <w:rPr>
                <w:noProof/>
                <w:webHidden/>
              </w:rPr>
            </w:r>
            <w:r w:rsidR="008B66B0" w:rsidRPr="00D62404">
              <w:rPr>
                <w:noProof/>
                <w:webHidden/>
              </w:rPr>
              <w:fldChar w:fldCharType="separate"/>
            </w:r>
            <w:r w:rsidR="00EB2942">
              <w:rPr>
                <w:noProof/>
                <w:webHidden/>
              </w:rPr>
              <w:t>13</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0" w:history="1">
            <w:r w:rsidR="008B66B0" w:rsidRPr="00D62404">
              <w:rPr>
                <w:rStyle w:val="Hyperlink"/>
                <w:rFonts w:eastAsiaTheme="minorEastAsia"/>
                <w:b/>
                <w:noProof/>
              </w:rPr>
              <w:t>8.</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FASE DE HABILITAÇÃO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_Toc164340820 \h </w:instrText>
            </w:r>
            <w:r w:rsidR="008B66B0" w:rsidRPr="00D62404">
              <w:rPr>
                <w:noProof/>
                <w:webHidden/>
              </w:rPr>
            </w:r>
            <w:r w:rsidR="008B66B0" w:rsidRPr="00D62404">
              <w:rPr>
                <w:noProof/>
                <w:webHidden/>
              </w:rPr>
              <w:fldChar w:fldCharType="separate"/>
            </w:r>
            <w:r w:rsidR="00EB2942">
              <w:rPr>
                <w:noProof/>
                <w:webHidden/>
              </w:rPr>
              <w:t>14</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1" w:history="1">
            <w:r w:rsidR="008B66B0" w:rsidRPr="00D62404">
              <w:rPr>
                <w:rStyle w:val="Hyperlink"/>
                <w:rFonts w:eastAsiaTheme="minorEastAsia" w:cs="Arial"/>
                <w:noProof/>
              </w:rPr>
              <w:t>I. Na hipótese de pessoa jurídica:</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_Toc164340821 \h </w:instrText>
            </w:r>
            <w:r w:rsidR="008B66B0" w:rsidRPr="00D62404">
              <w:rPr>
                <w:noProof/>
                <w:webHidden/>
              </w:rPr>
            </w:r>
            <w:r w:rsidR="008B66B0" w:rsidRPr="00D62404">
              <w:rPr>
                <w:noProof/>
                <w:webHidden/>
              </w:rPr>
              <w:fldChar w:fldCharType="separate"/>
            </w:r>
            <w:r w:rsidR="00EB2942">
              <w:rPr>
                <w:noProof/>
                <w:webHidden/>
              </w:rPr>
              <w:t>15</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2" w:history="1">
            <w:r w:rsidR="008B66B0" w:rsidRPr="00D62404">
              <w:rPr>
                <w:rStyle w:val="Hyperlink"/>
                <w:rFonts w:eastAsiaTheme="minorEastAsia" w:cs="Arial"/>
                <w:noProof/>
              </w:rPr>
              <w:t>II. Na hipótese de pessoa física:</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_Toc164340822 \h </w:instrText>
            </w:r>
            <w:r w:rsidR="008B66B0" w:rsidRPr="00D62404">
              <w:rPr>
                <w:noProof/>
                <w:webHidden/>
              </w:rPr>
            </w:r>
            <w:r w:rsidR="008B66B0" w:rsidRPr="00D62404">
              <w:rPr>
                <w:noProof/>
                <w:webHidden/>
              </w:rPr>
              <w:fldChar w:fldCharType="separate"/>
            </w:r>
            <w:r w:rsidR="00EB2942">
              <w:rPr>
                <w:noProof/>
                <w:webHidden/>
              </w:rPr>
              <w:t>15</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3" w:history="1">
            <w:r w:rsidR="008B66B0" w:rsidRPr="00190A1C">
              <w:rPr>
                <w:rStyle w:val="Hyperlink"/>
                <w:rFonts w:eastAsiaTheme="minorEastAsia"/>
                <w:b/>
                <w:noProof/>
              </w:rPr>
              <w:t>9.</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ATA DE REGISTRO DE PREÇOS E CONTRATO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_Toc164340823 \h </w:instrText>
            </w:r>
            <w:r w:rsidR="008B66B0" w:rsidRPr="00D62404">
              <w:rPr>
                <w:noProof/>
                <w:webHidden/>
              </w:rPr>
            </w:r>
            <w:r w:rsidR="008B66B0" w:rsidRPr="00D62404">
              <w:rPr>
                <w:noProof/>
                <w:webHidden/>
              </w:rPr>
              <w:fldChar w:fldCharType="separate"/>
            </w:r>
            <w:r w:rsidR="00EB2942">
              <w:rPr>
                <w:noProof/>
                <w:webHidden/>
              </w:rPr>
              <w:t>19</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4" w:history="1">
            <w:r w:rsidR="008B66B0" w:rsidRPr="00D62404">
              <w:rPr>
                <w:rStyle w:val="Hyperlink"/>
                <w:rFonts w:eastAsiaTheme="minorEastAsia"/>
                <w:b/>
                <w:noProof/>
              </w:rPr>
              <w:t>10.</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 FORMAÇÃO DO CADASTRO DE RESERVA</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_Toc164340824 \h </w:instrText>
            </w:r>
            <w:r w:rsidR="008B66B0" w:rsidRPr="00D62404">
              <w:rPr>
                <w:noProof/>
                <w:webHidden/>
              </w:rPr>
            </w:r>
            <w:r w:rsidR="008B66B0" w:rsidRPr="00D62404">
              <w:rPr>
                <w:noProof/>
                <w:webHidden/>
              </w:rPr>
              <w:fldChar w:fldCharType="separate"/>
            </w:r>
            <w:r w:rsidR="00EB2942">
              <w:rPr>
                <w:noProof/>
                <w:webHidden/>
              </w:rPr>
              <w:t>20</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5" w:history="1">
            <w:r w:rsidR="008B66B0" w:rsidRPr="00D62404">
              <w:rPr>
                <w:rStyle w:val="Hyperlink"/>
                <w:rFonts w:eastAsiaTheme="minorEastAsia"/>
                <w:b/>
                <w:noProof/>
              </w:rPr>
              <w:t>11.</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DOS RECURSOS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_Toc164340825 \h </w:instrText>
            </w:r>
            <w:r w:rsidR="008B66B0" w:rsidRPr="00D62404">
              <w:rPr>
                <w:noProof/>
                <w:webHidden/>
              </w:rPr>
            </w:r>
            <w:r w:rsidR="008B66B0" w:rsidRPr="00D62404">
              <w:rPr>
                <w:noProof/>
                <w:webHidden/>
              </w:rPr>
              <w:fldChar w:fldCharType="separate"/>
            </w:r>
            <w:r w:rsidR="00EB2942">
              <w:rPr>
                <w:noProof/>
                <w:webHidden/>
              </w:rPr>
              <w:t>21</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6" w:history="1">
            <w:r w:rsidR="008B66B0" w:rsidRPr="00D62404">
              <w:rPr>
                <w:rStyle w:val="Hyperlink"/>
                <w:rFonts w:eastAsiaTheme="minorEastAsia"/>
                <w:b/>
                <w:noProof/>
              </w:rPr>
              <w:t>12.</w:t>
            </w:r>
            <w:r w:rsidR="008B66B0" w:rsidRPr="00D62404">
              <w:rPr>
                <w:rFonts w:asciiTheme="minorHAnsi" w:eastAsiaTheme="minorEastAsia" w:hAnsiTheme="minorHAnsi" w:cstheme="minorBidi"/>
                <w:noProof/>
                <w:sz w:val="22"/>
                <w:szCs w:val="22"/>
              </w:rPr>
              <w:tab/>
            </w:r>
            <w:r w:rsidR="008B66B0" w:rsidRPr="00D62404">
              <w:rPr>
                <w:rStyle w:val="Hyperlink"/>
                <w:rFonts w:eastAsiaTheme="minorEastAsia"/>
                <w:noProof/>
              </w:rPr>
              <w:t>DAS INFRAÇÕES ADMINISTRATIVAS E SANÇÕES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_Toc164340826 \h </w:instrText>
            </w:r>
            <w:r w:rsidR="008B66B0" w:rsidRPr="00D62404">
              <w:rPr>
                <w:noProof/>
                <w:webHidden/>
              </w:rPr>
            </w:r>
            <w:r w:rsidR="008B66B0" w:rsidRPr="00D62404">
              <w:rPr>
                <w:noProof/>
                <w:webHidden/>
              </w:rPr>
              <w:fldChar w:fldCharType="separate"/>
            </w:r>
            <w:r w:rsidR="00EB2942">
              <w:rPr>
                <w:noProof/>
                <w:webHidden/>
              </w:rPr>
              <w:t>22</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7" w:history="1">
            <w:r w:rsidR="008B66B0" w:rsidRPr="00190A1C">
              <w:rPr>
                <w:rStyle w:val="Hyperlink"/>
                <w:rFonts w:eastAsiaTheme="minorEastAsia"/>
                <w:b/>
                <w:noProof/>
              </w:rPr>
              <w:t>13.</w:t>
            </w:r>
            <w:r w:rsidR="008B66B0" w:rsidRPr="00D62404">
              <w:rPr>
                <w:rStyle w:val="Hyperlink"/>
                <w:rFonts w:eastAsiaTheme="minorEastAsia"/>
                <w:noProof/>
              </w:rPr>
              <w:t xml:space="preserve">  DA IMPUGNAÇÃO AO EDITAL E DO PEDIDO DE ESCLARECIMENTO</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_Toc164340827 \h </w:instrText>
            </w:r>
            <w:r w:rsidR="008B66B0" w:rsidRPr="00D62404">
              <w:rPr>
                <w:noProof/>
                <w:webHidden/>
              </w:rPr>
            </w:r>
            <w:r w:rsidR="008B66B0" w:rsidRPr="00D62404">
              <w:rPr>
                <w:noProof/>
                <w:webHidden/>
              </w:rPr>
              <w:fldChar w:fldCharType="separate"/>
            </w:r>
            <w:r w:rsidR="00EB2942">
              <w:rPr>
                <w:noProof/>
                <w:webHidden/>
              </w:rPr>
              <w:t>26</w:t>
            </w:r>
            <w:r w:rsidR="008B66B0" w:rsidRPr="00D62404">
              <w:rPr>
                <w:noProof/>
                <w:webHidden/>
              </w:rPr>
              <w:fldChar w:fldCharType="end"/>
            </w:r>
          </w:hyperlink>
        </w:p>
        <w:p w:rsidR="008B66B0" w:rsidRPr="00D62404" w:rsidRDefault="00FD41DB">
          <w:pPr>
            <w:pStyle w:val="Sumrio1"/>
            <w:rPr>
              <w:rFonts w:asciiTheme="minorHAnsi" w:eastAsiaTheme="minorEastAsia" w:hAnsiTheme="minorHAnsi" w:cstheme="minorBidi"/>
              <w:noProof/>
              <w:sz w:val="22"/>
              <w:szCs w:val="22"/>
            </w:rPr>
          </w:pPr>
          <w:hyperlink w:anchor="_Toc164340828" w:history="1">
            <w:r w:rsidR="008B66B0" w:rsidRPr="00190A1C">
              <w:rPr>
                <w:rStyle w:val="Hyperlink"/>
                <w:rFonts w:eastAsiaTheme="minorEastAsia"/>
                <w:b/>
                <w:noProof/>
              </w:rPr>
              <w:t>14.</w:t>
            </w:r>
            <w:r w:rsidR="008B66B0" w:rsidRPr="00190A1C">
              <w:rPr>
                <w:rFonts w:asciiTheme="minorHAnsi" w:eastAsiaTheme="minorEastAsia" w:hAnsiTheme="minorHAnsi" w:cstheme="minorBidi"/>
                <w:b/>
                <w:noProof/>
                <w:sz w:val="22"/>
                <w:szCs w:val="22"/>
              </w:rPr>
              <w:tab/>
            </w:r>
            <w:r w:rsidR="008B66B0" w:rsidRPr="00D62404">
              <w:rPr>
                <w:rStyle w:val="Hyperlink"/>
                <w:rFonts w:eastAsiaTheme="minorEastAsia"/>
                <w:noProof/>
              </w:rPr>
              <w:t>DAS DISPOSIÇÕES GERAIS</w:t>
            </w:r>
            <w:r w:rsidR="008B66B0" w:rsidRPr="00D62404">
              <w:rPr>
                <w:noProof/>
                <w:webHidden/>
              </w:rPr>
              <w:tab/>
            </w:r>
            <w:r w:rsidR="008B66B0" w:rsidRPr="00D62404">
              <w:rPr>
                <w:noProof/>
                <w:webHidden/>
              </w:rPr>
              <w:fldChar w:fldCharType="begin"/>
            </w:r>
            <w:r w:rsidR="008B66B0" w:rsidRPr="00D62404">
              <w:rPr>
                <w:noProof/>
                <w:webHidden/>
              </w:rPr>
              <w:instrText xml:space="preserve"> PAGEREF _Toc164340828 \h </w:instrText>
            </w:r>
            <w:r w:rsidR="008B66B0" w:rsidRPr="00D62404">
              <w:rPr>
                <w:noProof/>
                <w:webHidden/>
              </w:rPr>
            </w:r>
            <w:r w:rsidR="008B66B0" w:rsidRPr="00D62404">
              <w:rPr>
                <w:noProof/>
                <w:webHidden/>
              </w:rPr>
              <w:fldChar w:fldCharType="separate"/>
            </w:r>
            <w:r w:rsidR="00EB2942">
              <w:rPr>
                <w:noProof/>
                <w:webHidden/>
              </w:rPr>
              <w:t>27</w:t>
            </w:r>
            <w:r w:rsidR="008B66B0" w:rsidRPr="00D62404">
              <w:rPr>
                <w:noProof/>
                <w:webHidden/>
              </w:rPr>
              <w:fldChar w:fldCharType="end"/>
            </w:r>
          </w:hyperlink>
        </w:p>
        <w:p w:rsidR="005504F2" w:rsidRPr="00626872" w:rsidRDefault="005504F2" w:rsidP="005504F2">
          <w:pPr>
            <w:rPr>
              <w:rFonts w:ascii="Arial" w:hAnsi="Arial" w:cs="Arial"/>
              <w:b/>
              <w:bCs/>
            </w:rPr>
          </w:pPr>
          <w:r w:rsidRPr="00D62404">
            <w:rPr>
              <w:rFonts w:ascii="Arial" w:hAnsi="Arial" w:cs="Arial"/>
              <w:b/>
              <w:bCs/>
            </w:rPr>
            <w:fldChar w:fldCharType="end"/>
          </w:r>
        </w:p>
      </w:sdtContent>
    </w:sdt>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D95EA1" w:rsidRDefault="00D95EA1"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3D2A7F">
      <w:pPr>
        <w:jc w:val="center"/>
        <w:rPr>
          <w:rFonts w:ascii="Arial" w:hAnsi="Arial" w:cs="Arial"/>
          <w:b/>
          <w:color w:val="000000"/>
        </w:rPr>
      </w:pPr>
    </w:p>
    <w:p w:rsidR="007630F9" w:rsidRDefault="007630F9" w:rsidP="00864E0A">
      <w:pPr>
        <w:rPr>
          <w:rFonts w:ascii="Arial" w:hAnsi="Arial" w:cs="Arial"/>
          <w:b/>
          <w:color w:val="000000"/>
        </w:rPr>
      </w:pPr>
    </w:p>
    <w:p w:rsidR="008824A9" w:rsidRDefault="008824A9" w:rsidP="00864E0A">
      <w:pPr>
        <w:rPr>
          <w:rFonts w:ascii="Arial" w:hAnsi="Arial" w:cs="Arial"/>
          <w:b/>
          <w:color w:val="000000"/>
        </w:rPr>
      </w:pPr>
    </w:p>
    <w:p w:rsidR="008824A9" w:rsidRDefault="008824A9" w:rsidP="00864E0A">
      <w:pPr>
        <w:rPr>
          <w:rFonts w:ascii="Arial" w:hAnsi="Arial" w:cs="Arial"/>
          <w:b/>
          <w:color w:val="000000"/>
        </w:rPr>
      </w:pPr>
    </w:p>
    <w:p w:rsidR="00C02275" w:rsidRPr="00D54C03" w:rsidRDefault="00C02275" w:rsidP="003D2A7F">
      <w:pPr>
        <w:jc w:val="center"/>
        <w:rPr>
          <w:rFonts w:ascii="Arial" w:hAnsi="Arial" w:cs="Arial"/>
          <w:b/>
          <w:color w:val="000000"/>
        </w:rPr>
      </w:pPr>
      <w:r w:rsidRPr="00D54C03">
        <w:rPr>
          <w:rFonts w:ascii="Arial" w:hAnsi="Arial" w:cs="Arial"/>
          <w:b/>
          <w:color w:val="000000"/>
        </w:rPr>
        <w:t>EDITAL DE LICITAÇÃO</w:t>
      </w:r>
    </w:p>
    <w:p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E75D30">
        <w:rPr>
          <w:rFonts w:ascii="Arial" w:hAnsi="Arial" w:cs="Arial"/>
          <w:b/>
          <w:color w:val="000000"/>
        </w:rPr>
        <w:t>063/2026</w:t>
      </w:r>
    </w:p>
    <w:p w:rsidR="00C02275" w:rsidRPr="00D54C03" w:rsidRDefault="00C02275" w:rsidP="00C02275">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455045">
        <w:rPr>
          <w:rFonts w:ascii="Arial" w:hAnsi="Arial" w:cs="Arial"/>
          <w:b/>
          <w:color w:val="000000"/>
        </w:rPr>
        <w:t>15</w:t>
      </w:r>
      <w:r w:rsidR="000E3668">
        <w:rPr>
          <w:rFonts w:ascii="Arial" w:hAnsi="Arial" w:cs="Arial"/>
          <w:b/>
          <w:color w:val="000000"/>
        </w:rPr>
        <w:t>/2026</w:t>
      </w:r>
    </w:p>
    <w:p w:rsidR="00C02275" w:rsidRDefault="00C02275" w:rsidP="00C02275">
      <w:pPr>
        <w:jc w:val="center"/>
        <w:rPr>
          <w:rFonts w:ascii="Arial" w:hAnsi="Arial" w:cs="Arial"/>
          <w:b/>
        </w:rPr>
      </w:pPr>
      <w:r w:rsidRPr="00D54C03">
        <w:rPr>
          <w:rFonts w:ascii="Arial" w:hAnsi="Arial" w:cs="Arial"/>
          <w:b/>
          <w:color w:val="000000"/>
        </w:rPr>
        <w:t xml:space="preserve">REGISTRO DE PREÇOS N° </w:t>
      </w:r>
      <w:r w:rsidR="00455045">
        <w:rPr>
          <w:rFonts w:ascii="Arial" w:hAnsi="Arial" w:cs="Arial"/>
          <w:b/>
          <w:color w:val="000000"/>
        </w:rPr>
        <w:t>07</w:t>
      </w:r>
      <w:r w:rsidR="000E3668">
        <w:rPr>
          <w:rFonts w:ascii="Arial" w:hAnsi="Arial" w:cs="Arial"/>
          <w:b/>
          <w:color w:val="000000"/>
        </w:rPr>
        <w:t>/2026</w:t>
      </w:r>
    </w:p>
    <w:p w:rsidR="003D2A7F" w:rsidRPr="00C94CDC" w:rsidRDefault="003D2A7F" w:rsidP="00C02275">
      <w:pPr>
        <w:jc w:val="center"/>
        <w:rPr>
          <w:rFonts w:ascii="Arial" w:hAnsi="Arial" w:cs="Arial"/>
          <w:b/>
        </w:rPr>
      </w:pPr>
    </w:p>
    <w:p w:rsidR="00C02275" w:rsidRPr="006C0057" w:rsidRDefault="00C02275" w:rsidP="00D62404">
      <w:pPr>
        <w:spacing w:line="276" w:lineRule="auto"/>
        <w:jc w:val="center"/>
        <w:rPr>
          <w:rFonts w:ascii="Arial" w:hAnsi="Arial" w:cs="Arial"/>
        </w:rPr>
      </w:pPr>
    </w:p>
    <w:p w:rsidR="005504F2" w:rsidRDefault="005504F2" w:rsidP="00D62404">
      <w:pPr>
        <w:pStyle w:val="Nivel2"/>
        <w:numPr>
          <w:ilvl w:val="0"/>
          <w:numId w:val="0"/>
        </w:numPr>
        <w:spacing w:before="0" w:after="0"/>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8"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w:t>
      </w:r>
      <w:r w:rsidR="00AA5107">
        <w:rPr>
          <w:sz w:val="24"/>
          <w:szCs w:val="24"/>
        </w:rPr>
        <w:t>01</w:t>
      </w:r>
      <w:r w:rsidR="00ED1E02">
        <w:rPr>
          <w:sz w:val="24"/>
          <w:szCs w:val="24"/>
        </w:rPr>
        <w:t>/</w:t>
      </w:r>
      <w:r w:rsidR="000D239A">
        <w:rPr>
          <w:sz w:val="24"/>
          <w:szCs w:val="24"/>
        </w:rPr>
        <w:t>2024</w:t>
      </w:r>
      <w:r w:rsidR="00C02275">
        <w:rPr>
          <w:sz w:val="24"/>
          <w:szCs w:val="24"/>
        </w:rPr>
        <w:t>,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rsidR="00D62404" w:rsidRPr="002D662C" w:rsidRDefault="00D62404" w:rsidP="00D62404">
      <w:pPr>
        <w:pStyle w:val="Nivel2"/>
        <w:numPr>
          <w:ilvl w:val="0"/>
          <w:numId w:val="0"/>
        </w:numPr>
        <w:spacing w:before="0" w:after="0" w:line="23" w:lineRule="atLeast"/>
        <w:rPr>
          <w:rFonts w:eastAsia="Times New Roman"/>
          <w:b/>
          <w:sz w:val="24"/>
          <w:szCs w:val="24"/>
        </w:rPr>
      </w:pPr>
    </w:p>
    <w:p w:rsidR="00D62404" w:rsidRPr="002D662C" w:rsidRDefault="005504F2" w:rsidP="00D95EA1">
      <w:pPr>
        <w:pStyle w:val="Nivel01"/>
        <w:numPr>
          <w:ilvl w:val="0"/>
          <w:numId w:val="1"/>
        </w:numPr>
      </w:pPr>
      <w:bookmarkStart w:id="0" w:name="_Toc164340813"/>
      <w:r w:rsidRPr="002D662C">
        <w:t>DO OBJETO</w:t>
      </w:r>
      <w:bookmarkEnd w:id="0"/>
    </w:p>
    <w:p w:rsidR="00D62404" w:rsidRPr="00D62404" w:rsidRDefault="00D62404" w:rsidP="00D62404"/>
    <w:p w:rsidR="005504F2" w:rsidRPr="0059128A" w:rsidRDefault="005504F2" w:rsidP="00D90EEC">
      <w:pPr>
        <w:pStyle w:val="Nivel2"/>
        <w:rPr>
          <w:color w:val="auto"/>
        </w:rPr>
      </w:pPr>
      <w:r w:rsidRPr="001151CD">
        <w:rPr>
          <w:sz w:val="24"/>
          <w:szCs w:val="24"/>
        </w:rPr>
        <w:t xml:space="preserve">O objeto da presente licitação </w:t>
      </w:r>
      <w:r w:rsidRPr="00D90EEC">
        <w:rPr>
          <w:sz w:val="24"/>
          <w:szCs w:val="24"/>
        </w:rPr>
        <w:t xml:space="preserve">é </w:t>
      </w:r>
      <w:r w:rsidR="00D90EEC" w:rsidRPr="00D90EEC">
        <w:rPr>
          <w:sz w:val="24"/>
          <w:szCs w:val="24"/>
        </w:rPr>
        <w:t xml:space="preserve">o </w:t>
      </w:r>
      <w:r w:rsidR="00D90EEC">
        <w:rPr>
          <w:sz w:val="24"/>
          <w:szCs w:val="24"/>
        </w:rPr>
        <w:t>r</w:t>
      </w:r>
      <w:r w:rsidR="008516D9" w:rsidRPr="00D90EEC">
        <w:rPr>
          <w:sz w:val="24"/>
          <w:szCs w:val="24"/>
        </w:rPr>
        <w:t>egistro de preços para futura e eventual contratação de empresa especializada na locação de estruturas temporárias para eventos, compreendendo tendas de diversos tamanhos e banheiros em contêineres</w:t>
      </w:r>
      <w:r w:rsidR="006D3391">
        <w:rPr>
          <w:sz w:val="24"/>
          <w:szCs w:val="24"/>
        </w:rPr>
        <w:t>, inclusive unidades adaptadas para PCD</w:t>
      </w:r>
      <w:r w:rsidR="008516D9" w:rsidRPr="00D90EEC">
        <w:rPr>
          <w:sz w:val="24"/>
          <w:szCs w:val="24"/>
        </w:rPr>
        <w:t>, incluindo serviços de transporte, montagem, instalação, manutenção e desmontagem, para atendimento às necessidades das Secretarias Municipais na realização de eventos institu</w:t>
      </w:r>
      <w:r w:rsidR="00D90EEC" w:rsidRPr="00D90EEC">
        <w:rPr>
          <w:sz w:val="24"/>
          <w:szCs w:val="24"/>
        </w:rPr>
        <w:t>cionais e de interesse público</w:t>
      </w:r>
      <w:r w:rsidRPr="00D90EEC">
        <w:rPr>
          <w:color w:val="auto"/>
          <w:sz w:val="24"/>
          <w:szCs w:val="24"/>
        </w:rPr>
        <w:t>,</w:t>
      </w:r>
      <w:r w:rsidR="000065EF" w:rsidRPr="00D90EEC">
        <w:rPr>
          <w:color w:val="auto"/>
          <w:sz w:val="24"/>
          <w:szCs w:val="24"/>
        </w:rPr>
        <w:t xml:space="preserve"> </w:t>
      </w:r>
      <w:r w:rsidRPr="00D90EEC">
        <w:rPr>
          <w:color w:val="auto"/>
          <w:sz w:val="24"/>
          <w:szCs w:val="24"/>
        </w:rPr>
        <w:t xml:space="preserve">conforme condições, quantidades e exigências estabelecidas neste </w:t>
      </w:r>
      <w:r w:rsidRPr="0059128A">
        <w:rPr>
          <w:color w:val="auto"/>
          <w:sz w:val="24"/>
          <w:szCs w:val="24"/>
        </w:rPr>
        <w:t>Edital e seus anexos.</w:t>
      </w:r>
    </w:p>
    <w:p w:rsidR="001D4958" w:rsidRPr="001D4958" w:rsidRDefault="001D4958" w:rsidP="001D4958">
      <w:pPr>
        <w:pStyle w:val="Nivel2"/>
        <w:spacing w:line="240" w:lineRule="auto"/>
        <w:rPr>
          <w:sz w:val="24"/>
          <w:szCs w:val="24"/>
        </w:rPr>
      </w:pPr>
      <w:r w:rsidRPr="0059128A">
        <w:rPr>
          <w:color w:val="auto"/>
          <w:sz w:val="24"/>
          <w:szCs w:val="24"/>
        </w:rPr>
        <w:t xml:space="preserve">A licitação será composta por </w:t>
      </w:r>
      <w:r w:rsidR="0059128A" w:rsidRPr="0059128A">
        <w:rPr>
          <w:color w:val="auto"/>
          <w:sz w:val="24"/>
          <w:szCs w:val="24"/>
        </w:rPr>
        <w:t>08</w:t>
      </w:r>
      <w:r w:rsidRPr="0059128A">
        <w:rPr>
          <w:color w:val="auto"/>
          <w:sz w:val="24"/>
          <w:szCs w:val="24"/>
        </w:rPr>
        <w:t xml:space="preserve"> (</w:t>
      </w:r>
      <w:r w:rsidR="0059128A" w:rsidRPr="0059128A">
        <w:rPr>
          <w:color w:val="auto"/>
          <w:sz w:val="24"/>
          <w:szCs w:val="24"/>
        </w:rPr>
        <w:t>oito</w:t>
      </w:r>
      <w:r w:rsidRPr="0059128A">
        <w:rPr>
          <w:color w:val="auto"/>
          <w:sz w:val="24"/>
          <w:szCs w:val="24"/>
        </w:rPr>
        <w:t>) itens, conforme tabela constante do Termo de Referência, sendo o</w:t>
      </w:r>
      <w:r w:rsidR="0059128A" w:rsidRPr="0059128A">
        <w:rPr>
          <w:color w:val="auto"/>
          <w:sz w:val="24"/>
          <w:szCs w:val="24"/>
        </w:rPr>
        <w:t>s</w:t>
      </w:r>
      <w:r w:rsidRPr="0059128A">
        <w:rPr>
          <w:color w:val="auto"/>
          <w:sz w:val="24"/>
          <w:szCs w:val="24"/>
        </w:rPr>
        <w:t xml:space="preserve"> ite</w:t>
      </w:r>
      <w:r w:rsidR="0059128A" w:rsidRPr="0059128A">
        <w:rPr>
          <w:color w:val="auto"/>
          <w:sz w:val="24"/>
          <w:szCs w:val="24"/>
        </w:rPr>
        <w:t>ns</w:t>
      </w:r>
      <w:r w:rsidRPr="0059128A">
        <w:rPr>
          <w:color w:val="auto"/>
          <w:sz w:val="24"/>
          <w:szCs w:val="24"/>
        </w:rPr>
        <w:t xml:space="preserve"> </w:t>
      </w:r>
      <w:r w:rsidR="0059128A" w:rsidRPr="005D0ECA">
        <w:rPr>
          <w:color w:val="auto"/>
          <w:sz w:val="24"/>
          <w:szCs w:val="24"/>
        </w:rPr>
        <w:t>0</w:t>
      </w:r>
      <w:r w:rsidR="005D0ECA" w:rsidRPr="005D0ECA">
        <w:rPr>
          <w:color w:val="auto"/>
          <w:sz w:val="24"/>
          <w:szCs w:val="24"/>
        </w:rPr>
        <w:t>3</w:t>
      </w:r>
      <w:r w:rsidR="0059128A" w:rsidRPr="005D0ECA">
        <w:rPr>
          <w:color w:val="auto"/>
          <w:sz w:val="24"/>
          <w:szCs w:val="24"/>
        </w:rPr>
        <w:t xml:space="preserve"> e 08</w:t>
      </w:r>
      <w:r w:rsidRPr="005D0ECA">
        <w:rPr>
          <w:color w:val="auto"/>
          <w:sz w:val="24"/>
          <w:szCs w:val="24"/>
        </w:rPr>
        <w:t xml:space="preserve"> </w:t>
      </w:r>
      <w:r w:rsidRPr="0059128A">
        <w:rPr>
          <w:color w:val="auto"/>
          <w:sz w:val="24"/>
          <w:szCs w:val="24"/>
        </w:rPr>
        <w:t xml:space="preserve">para participação ampla e os demais para participação exclusiva das Microempresas – </w:t>
      </w:r>
      <w:r w:rsidR="00864E0A">
        <w:rPr>
          <w:sz w:val="24"/>
          <w:szCs w:val="24"/>
        </w:rPr>
        <w:t>ME, Empresas de Pequeno Porte</w:t>
      </w:r>
      <w:r w:rsidRPr="001D4958">
        <w:rPr>
          <w:sz w:val="24"/>
          <w:szCs w:val="24"/>
        </w:rPr>
        <w:t xml:space="preserve"> - EPP e equiparadas, nos termos do art. 48, I, da Lei Complementar nº 123, de 14 de dezembro de 2006, facultando-se ao licitante a participação em quantos itens forem de seu interesse. </w:t>
      </w:r>
    </w:p>
    <w:p w:rsidR="005504F2" w:rsidRPr="002D662C" w:rsidRDefault="005504F2" w:rsidP="00D95EA1">
      <w:pPr>
        <w:pStyle w:val="Nivel01"/>
        <w:numPr>
          <w:ilvl w:val="0"/>
          <w:numId w:val="1"/>
        </w:numPr>
      </w:pPr>
      <w:bookmarkStart w:id="1" w:name="_Toc164340814"/>
      <w:r w:rsidRPr="002D662C">
        <w:t>DO REGISTRO DE PREÇOS</w:t>
      </w:r>
      <w:bookmarkEnd w:id="1"/>
      <w:r w:rsidRPr="002D662C">
        <w:t xml:space="preserve"> </w:t>
      </w:r>
    </w:p>
    <w:p w:rsidR="00D62404" w:rsidRPr="00D62404" w:rsidRDefault="00D62404" w:rsidP="00D62404"/>
    <w:p w:rsidR="005504F2" w:rsidRPr="00D95EA1" w:rsidRDefault="005504F2" w:rsidP="00D95EA1">
      <w:pPr>
        <w:pStyle w:val="Nivel2"/>
        <w:numPr>
          <w:ilvl w:val="1"/>
          <w:numId w:val="36"/>
        </w:numPr>
        <w:spacing w:before="0" w:after="0" w:line="23" w:lineRule="atLeast"/>
        <w:rPr>
          <w:sz w:val="24"/>
          <w:szCs w:val="24"/>
        </w:rPr>
      </w:pPr>
      <w:r w:rsidRPr="00D95EA1">
        <w:rPr>
          <w:sz w:val="24"/>
          <w:szCs w:val="24"/>
        </w:rPr>
        <w:t>As regras referentes aos órgãos gerenciador e participantes, bem como a eventuais adesões</w:t>
      </w:r>
      <w:r w:rsidR="00190A1C">
        <w:rPr>
          <w:sz w:val="24"/>
          <w:szCs w:val="24"/>
        </w:rPr>
        <w:t xml:space="preserve"> são as que constam da minuta da</w:t>
      </w:r>
      <w:r w:rsidRPr="00D95EA1">
        <w:rPr>
          <w:sz w:val="24"/>
          <w:szCs w:val="24"/>
        </w:rPr>
        <w:t xml:space="preserve"> Ata de Registro de Preços.</w:t>
      </w:r>
    </w:p>
    <w:p w:rsidR="00D62404" w:rsidRDefault="00D62404" w:rsidP="00D62404">
      <w:pPr>
        <w:pStyle w:val="Nivel2"/>
        <w:numPr>
          <w:ilvl w:val="0"/>
          <w:numId w:val="0"/>
        </w:numPr>
        <w:spacing w:before="0" w:after="0" w:line="23" w:lineRule="atLeast"/>
        <w:rPr>
          <w:sz w:val="24"/>
          <w:szCs w:val="24"/>
        </w:rPr>
      </w:pPr>
    </w:p>
    <w:p w:rsidR="003C2BED" w:rsidRPr="00BE7F87" w:rsidRDefault="003C2BED" w:rsidP="00CB3445">
      <w:pPr>
        <w:pStyle w:val="Nivel2"/>
        <w:numPr>
          <w:ilvl w:val="1"/>
          <w:numId w:val="33"/>
        </w:numPr>
        <w:spacing w:before="0" w:after="0" w:line="23" w:lineRule="atLeast"/>
        <w:rPr>
          <w:sz w:val="24"/>
          <w:szCs w:val="24"/>
        </w:rPr>
      </w:pPr>
      <w:r w:rsidRPr="00BE7F87">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sidRPr="00BE7F87">
        <w:rPr>
          <w:sz w:val="24"/>
          <w:szCs w:val="24"/>
        </w:rPr>
        <w:t xml:space="preserve"> </w:t>
      </w:r>
      <w:r w:rsidR="003355BC" w:rsidRPr="00BE7F87">
        <w:rPr>
          <w:sz w:val="24"/>
          <w:szCs w:val="24"/>
        </w:rPr>
        <w:t>n. º</w:t>
      </w:r>
      <w:r w:rsidRPr="00BE7F87">
        <w:rPr>
          <w:sz w:val="24"/>
          <w:szCs w:val="24"/>
        </w:rPr>
        <w:t xml:space="preserve"> </w:t>
      </w:r>
      <w:r w:rsidR="00AA5107" w:rsidRPr="00BE7F87">
        <w:rPr>
          <w:sz w:val="24"/>
          <w:szCs w:val="24"/>
        </w:rPr>
        <w:t>01</w:t>
      </w:r>
      <w:r w:rsidR="000D239A" w:rsidRPr="00BE7F87">
        <w:rPr>
          <w:sz w:val="24"/>
          <w:szCs w:val="24"/>
        </w:rPr>
        <w:t>/2024</w:t>
      </w:r>
      <w:r w:rsidRPr="00BE7F87">
        <w:rPr>
          <w:sz w:val="24"/>
          <w:szCs w:val="24"/>
        </w:rPr>
        <w:t>.</w:t>
      </w:r>
      <w:r w:rsidR="002D662C" w:rsidRPr="00BE7F87">
        <w:rPr>
          <w:color w:val="FF0000"/>
          <w:sz w:val="24"/>
          <w:szCs w:val="24"/>
        </w:rPr>
        <w:t xml:space="preserve"> </w:t>
      </w:r>
    </w:p>
    <w:p w:rsidR="00D62404" w:rsidRDefault="00D62404" w:rsidP="00D62404">
      <w:pPr>
        <w:pStyle w:val="Nivel2"/>
        <w:numPr>
          <w:ilvl w:val="0"/>
          <w:numId w:val="0"/>
        </w:numPr>
        <w:spacing w:before="0" w:after="0" w:line="23" w:lineRule="atLeast"/>
        <w:rPr>
          <w:sz w:val="24"/>
          <w:szCs w:val="24"/>
        </w:rPr>
      </w:pPr>
    </w:p>
    <w:p w:rsidR="003D2A7F" w:rsidRPr="00C02275" w:rsidRDefault="003D2A7F" w:rsidP="00D62404">
      <w:pPr>
        <w:pStyle w:val="Nivel2"/>
        <w:numPr>
          <w:ilvl w:val="0"/>
          <w:numId w:val="0"/>
        </w:numPr>
        <w:spacing w:before="0" w:after="0" w:line="23" w:lineRule="atLeast"/>
        <w:rPr>
          <w:sz w:val="24"/>
          <w:szCs w:val="24"/>
        </w:rPr>
      </w:pPr>
    </w:p>
    <w:p w:rsidR="005504F2" w:rsidRDefault="005504F2" w:rsidP="00D95EA1">
      <w:pPr>
        <w:pStyle w:val="Nivel01"/>
        <w:numPr>
          <w:ilvl w:val="0"/>
          <w:numId w:val="33"/>
        </w:numPr>
      </w:pPr>
      <w:bookmarkStart w:id="2" w:name="_Toc164340815"/>
      <w:r w:rsidRPr="0087633A">
        <w:lastRenderedPageBreak/>
        <w:t>DA PARTICIPAÇÃO NA LICITAÇÃO</w:t>
      </w:r>
      <w:bookmarkEnd w:id="2"/>
    </w:p>
    <w:p w:rsidR="00832236" w:rsidRDefault="00832236" w:rsidP="00832236"/>
    <w:p w:rsidR="005504F2" w:rsidRPr="00711702" w:rsidRDefault="00D95EA1" w:rsidP="00D95EA1">
      <w:pPr>
        <w:pStyle w:val="Nivel2"/>
        <w:numPr>
          <w:ilvl w:val="0"/>
          <w:numId w:val="0"/>
        </w:numPr>
        <w:rPr>
          <w:iCs/>
          <w:sz w:val="24"/>
          <w:szCs w:val="24"/>
        </w:rPr>
      </w:pPr>
      <w:bookmarkStart w:id="3" w:name="_Hlk135302270"/>
      <w:proofErr w:type="gramStart"/>
      <w:r>
        <w:rPr>
          <w:sz w:val="24"/>
          <w:szCs w:val="24"/>
        </w:rPr>
        <w:t xml:space="preserve">3.1 </w:t>
      </w:r>
      <w:r w:rsidR="005504F2" w:rsidRPr="00711702">
        <w:rPr>
          <w:sz w:val="24"/>
          <w:szCs w:val="24"/>
        </w:rPr>
        <w:t>Poderão</w:t>
      </w:r>
      <w:proofErr w:type="gramEnd"/>
      <w:r w:rsidR="005504F2" w:rsidRPr="00711702">
        <w:rPr>
          <w:sz w:val="24"/>
          <w:szCs w:val="24"/>
        </w:rPr>
        <w:t xml:space="preserve"> participar deste Pregão os interessados que estiverem previamente credenciados na plataforma </w:t>
      </w:r>
      <w:r w:rsidR="00501B33" w:rsidRPr="00711702">
        <w:rPr>
          <w:sz w:val="24"/>
          <w:szCs w:val="24"/>
        </w:rPr>
        <w:t>www.ammlicita.org.br</w:t>
      </w:r>
      <w:r w:rsidR="000065EF" w:rsidRPr="00711702">
        <w:rPr>
          <w:sz w:val="24"/>
          <w:szCs w:val="24"/>
        </w:rPr>
        <w:t xml:space="preserve"> </w:t>
      </w:r>
      <w:r w:rsidR="005504F2" w:rsidRPr="00711702">
        <w:rPr>
          <w:iCs/>
          <w:color w:val="auto"/>
          <w:sz w:val="24"/>
          <w:szCs w:val="24"/>
        </w:rPr>
        <w:t>e</w:t>
      </w:r>
      <w:r w:rsidR="005504F2" w:rsidRPr="00711702">
        <w:rPr>
          <w:i/>
          <w:iCs/>
          <w:color w:val="auto"/>
          <w:sz w:val="24"/>
          <w:szCs w:val="24"/>
        </w:rPr>
        <w:t xml:space="preserve"> </w:t>
      </w:r>
      <w:r w:rsidR="003C2BED" w:rsidRPr="00711702">
        <w:rPr>
          <w:iCs/>
          <w:color w:val="auto"/>
          <w:sz w:val="24"/>
          <w:szCs w:val="24"/>
        </w:rPr>
        <w:t>n</w:t>
      </w:r>
      <w:r w:rsidR="005504F2" w:rsidRPr="00711702">
        <w:rPr>
          <w:iCs/>
          <w:color w:val="auto"/>
          <w:sz w:val="24"/>
          <w:szCs w:val="24"/>
        </w:rPr>
        <w:t>o Sistema de Cadastramento Unificado de Fornecedores - SICAF.</w:t>
      </w:r>
      <w:bookmarkEnd w:id="3"/>
    </w:p>
    <w:p w:rsidR="003D2A7F" w:rsidRPr="00944FFB" w:rsidRDefault="003D2A7F" w:rsidP="00D62404">
      <w:pPr>
        <w:pStyle w:val="Nivel2"/>
        <w:numPr>
          <w:ilvl w:val="0"/>
          <w:numId w:val="0"/>
        </w:numPr>
        <w:spacing w:before="0" w:after="0" w:line="23" w:lineRule="atLeast"/>
        <w:rPr>
          <w:i/>
          <w:iCs/>
        </w:rPr>
      </w:pPr>
    </w:p>
    <w:p w:rsidR="005504F2" w:rsidRDefault="00D95EA1" w:rsidP="00D95EA1">
      <w:pPr>
        <w:pStyle w:val="Nivel3"/>
        <w:numPr>
          <w:ilvl w:val="0"/>
          <w:numId w:val="0"/>
        </w:numPr>
        <w:spacing w:before="0" w:after="0" w:line="23" w:lineRule="atLeast"/>
        <w:rPr>
          <w:iCs/>
          <w:color w:val="auto"/>
          <w:sz w:val="24"/>
          <w:szCs w:val="24"/>
        </w:rPr>
      </w:pPr>
      <w:proofErr w:type="gramStart"/>
      <w:r>
        <w:rPr>
          <w:iCs/>
          <w:color w:val="auto"/>
          <w:sz w:val="24"/>
          <w:szCs w:val="24"/>
        </w:rPr>
        <w:t xml:space="preserve">3.1.2 </w:t>
      </w:r>
      <w:r w:rsidR="005504F2" w:rsidRPr="00F5620F">
        <w:rPr>
          <w:iCs/>
          <w:color w:val="auto"/>
          <w:sz w:val="24"/>
          <w:szCs w:val="24"/>
        </w:rPr>
        <w:t>O</w:t>
      </w:r>
      <w:bookmarkStart w:id="4" w:name="_Hlk135304247"/>
      <w:r w:rsidR="005504F2" w:rsidRPr="00F5620F">
        <w:rPr>
          <w:iCs/>
          <w:color w:val="auto"/>
          <w:sz w:val="24"/>
          <w:szCs w:val="24"/>
        </w:rPr>
        <w:t>s</w:t>
      </w:r>
      <w:proofErr w:type="gramEnd"/>
      <w:r w:rsidR="005504F2" w:rsidRPr="00F5620F">
        <w:rPr>
          <w:iCs/>
          <w:color w:val="auto"/>
          <w:sz w:val="24"/>
          <w:szCs w:val="24"/>
        </w:rPr>
        <w:t xml:space="preserve"> interessados deverão atender às condições exigidas no cadastramento no </w:t>
      </w:r>
      <w:proofErr w:type="spellStart"/>
      <w:r w:rsidR="005504F2" w:rsidRPr="00F5620F">
        <w:rPr>
          <w:iCs/>
          <w:color w:val="auto"/>
          <w:sz w:val="24"/>
          <w:szCs w:val="24"/>
        </w:rPr>
        <w:t>Sicaf</w:t>
      </w:r>
      <w:proofErr w:type="spellEnd"/>
      <w:r w:rsidR="005504F2" w:rsidRPr="00F5620F">
        <w:rPr>
          <w:iCs/>
          <w:color w:val="auto"/>
          <w:sz w:val="24"/>
          <w:szCs w:val="24"/>
        </w:rPr>
        <w:t xml:space="preserve"> </w:t>
      </w:r>
      <w:r w:rsidR="005504F2" w:rsidRPr="002D662C">
        <w:rPr>
          <w:iCs/>
          <w:color w:val="auto"/>
          <w:sz w:val="24"/>
          <w:szCs w:val="24"/>
          <w:u w:val="single"/>
        </w:rPr>
        <w:t>até o terceiro dia útil anterior à data prevista para recebimento das propostas</w:t>
      </w:r>
      <w:r w:rsidR="005504F2" w:rsidRPr="00F5620F">
        <w:rPr>
          <w:iCs/>
          <w:color w:val="auto"/>
          <w:sz w:val="24"/>
          <w:szCs w:val="24"/>
        </w:rPr>
        <w:t>.</w:t>
      </w:r>
    </w:p>
    <w:p w:rsidR="00D62404" w:rsidRPr="00F5620F" w:rsidRDefault="00D62404" w:rsidP="00D62404">
      <w:pPr>
        <w:pStyle w:val="Nivel3"/>
        <w:numPr>
          <w:ilvl w:val="0"/>
          <w:numId w:val="0"/>
        </w:numPr>
        <w:spacing w:before="0" w:after="0" w:line="23" w:lineRule="atLeast"/>
        <w:rPr>
          <w:iCs/>
          <w:color w:val="auto"/>
          <w:sz w:val="24"/>
          <w:szCs w:val="24"/>
        </w:rPr>
      </w:pPr>
    </w:p>
    <w:bookmarkEnd w:id="4"/>
    <w:p w:rsidR="005504F2" w:rsidRDefault="005504F2" w:rsidP="00711702">
      <w:pPr>
        <w:pStyle w:val="Nivel2"/>
        <w:spacing w:before="0" w:after="0" w:line="23" w:lineRule="atLeast"/>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rsidR="00D62404" w:rsidRPr="00626872" w:rsidRDefault="00D62404" w:rsidP="00D62404">
      <w:pPr>
        <w:pStyle w:val="Nivel2"/>
        <w:numPr>
          <w:ilvl w:val="0"/>
          <w:numId w:val="0"/>
        </w:numPr>
        <w:spacing w:before="0" w:after="0" w:line="23" w:lineRule="atLeast"/>
        <w:rPr>
          <w:sz w:val="24"/>
          <w:szCs w:val="24"/>
        </w:rPr>
      </w:pPr>
    </w:p>
    <w:p w:rsidR="005504F2" w:rsidRDefault="005504F2" w:rsidP="00711702">
      <w:pPr>
        <w:pStyle w:val="Nivel2"/>
        <w:spacing w:before="0" w:after="0" w:line="23" w:lineRule="atLeast"/>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rsidR="00D62404" w:rsidRPr="00626872" w:rsidRDefault="00D62404" w:rsidP="00D62404">
      <w:pPr>
        <w:pStyle w:val="Nivel2"/>
        <w:numPr>
          <w:ilvl w:val="0"/>
          <w:numId w:val="0"/>
        </w:numPr>
        <w:spacing w:before="0" w:after="0" w:line="23" w:lineRule="atLeast"/>
        <w:rPr>
          <w:sz w:val="24"/>
          <w:szCs w:val="24"/>
        </w:rPr>
      </w:pPr>
    </w:p>
    <w:p w:rsidR="00331363" w:rsidRDefault="005504F2" w:rsidP="00D95EA1">
      <w:pPr>
        <w:pStyle w:val="Nivel2"/>
        <w:spacing w:before="0" w:after="0" w:line="23" w:lineRule="atLeast"/>
        <w:rPr>
          <w:sz w:val="24"/>
          <w:szCs w:val="24"/>
        </w:rPr>
      </w:pPr>
      <w:r w:rsidRPr="00626872">
        <w:rPr>
          <w:sz w:val="24"/>
          <w:szCs w:val="24"/>
        </w:rPr>
        <w:t>A não observância do disposto no item anterior poderá ensejar desclassificação no momento da habilitação.</w:t>
      </w:r>
    </w:p>
    <w:p w:rsidR="00D95EA1" w:rsidRPr="00D95EA1" w:rsidRDefault="00D95EA1" w:rsidP="00D95EA1">
      <w:pPr>
        <w:pStyle w:val="Nivel2"/>
        <w:numPr>
          <w:ilvl w:val="0"/>
          <w:numId w:val="0"/>
        </w:numPr>
        <w:spacing w:before="0" w:after="0" w:line="23" w:lineRule="atLeast"/>
        <w:rPr>
          <w:sz w:val="24"/>
          <w:szCs w:val="24"/>
        </w:rPr>
      </w:pPr>
    </w:p>
    <w:p w:rsidR="00331363" w:rsidRDefault="00331363" w:rsidP="00711702">
      <w:pPr>
        <w:pStyle w:val="Nivel2"/>
        <w:spacing w:line="23" w:lineRule="atLeast"/>
        <w:rPr>
          <w:sz w:val="24"/>
          <w:szCs w:val="24"/>
        </w:rPr>
      </w:pPr>
      <w:r>
        <w:rPr>
          <w:sz w:val="24"/>
          <w:szCs w:val="24"/>
        </w:rPr>
        <w:t xml:space="preserve"> </w:t>
      </w:r>
      <w:r w:rsidRPr="00331363">
        <w:rPr>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31363">
        <w:rPr>
          <w:sz w:val="24"/>
          <w:szCs w:val="24"/>
        </w:rPr>
        <w:t>arts</w:t>
      </w:r>
      <w:proofErr w:type="spellEnd"/>
      <w:r w:rsidRPr="00331363">
        <w:rPr>
          <w:sz w:val="24"/>
          <w:szCs w:val="24"/>
        </w:rPr>
        <w:t xml:space="preserve">. 42 a 49, observado o disposto nos §§ 1º ao 3º do art. 4º, da Lei </w:t>
      </w:r>
      <w:proofErr w:type="gramStart"/>
      <w:r w:rsidRPr="00331363">
        <w:rPr>
          <w:sz w:val="24"/>
          <w:szCs w:val="24"/>
        </w:rPr>
        <w:t>n.º</w:t>
      </w:r>
      <w:proofErr w:type="gramEnd"/>
      <w:r w:rsidRPr="00331363">
        <w:rPr>
          <w:sz w:val="24"/>
          <w:szCs w:val="24"/>
        </w:rPr>
        <w:t xml:space="preserve"> 14.133, de 2021.</w:t>
      </w:r>
    </w:p>
    <w:p w:rsidR="00331363" w:rsidRDefault="00D95EA1" w:rsidP="00331363">
      <w:pPr>
        <w:pStyle w:val="Nivel2"/>
        <w:numPr>
          <w:ilvl w:val="0"/>
          <w:numId w:val="0"/>
        </w:numPr>
        <w:spacing w:before="0" w:after="0" w:line="23" w:lineRule="atLeast"/>
        <w:rPr>
          <w:sz w:val="24"/>
          <w:szCs w:val="24"/>
        </w:rPr>
      </w:pPr>
      <w:r>
        <w:rPr>
          <w:sz w:val="24"/>
          <w:szCs w:val="24"/>
        </w:rPr>
        <w:t>3</w:t>
      </w:r>
      <w:r w:rsidR="00331363">
        <w:rPr>
          <w:sz w:val="24"/>
          <w:szCs w:val="24"/>
        </w:rPr>
        <w:t xml:space="preserve">.5.1. </w:t>
      </w:r>
      <w:r w:rsidR="00331363" w:rsidRPr="00331363">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31363" w:rsidRDefault="00331363" w:rsidP="00331363">
      <w:pPr>
        <w:pStyle w:val="PargrafodaLista"/>
      </w:pPr>
    </w:p>
    <w:p w:rsidR="00331363" w:rsidRPr="00331363" w:rsidRDefault="00331363" w:rsidP="00711702">
      <w:pPr>
        <w:pStyle w:val="Nivel2"/>
        <w:spacing w:line="23" w:lineRule="atLeast"/>
        <w:rPr>
          <w:sz w:val="24"/>
          <w:szCs w:val="24"/>
        </w:rPr>
      </w:pPr>
      <w:r w:rsidRPr="00331363">
        <w:rPr>
          <w:sz w:val="24"/>
          <w:szCs w:val="24"/>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w:t>
      </w:r>
      <w:r w:rsidR="00FC552C">
        <w:rPr>
          <w:sz w:val="24"/>
          <w:szCs w:val="24"/>
        </w:rPr>
        <w:t>e 2006 e do Decreto Municipal n</w:t>
      </w:r>
      <w:r w:rsidRPr="00331363">
        <w:rPr>
          <w:sz w:val="24"/>
          <w:szCs w:val="24"/>
        </w:rPr>
        <w:t>º 024, de 11.02.2021.</w:t>
      </w:r>
    </w:p>
    <w:p w:rsidR="00D62404" w:rsidRDefault="00D62404" w:rsidP="00D62404">
      <w:pPr>
        <w:pStyle w:val="Nivel2"/>
        <w:numPr>
          <w:ilvl w:val="0"/>
          <w:numId w:val="0"/>
        </w:numPr>
        <w:spacing w:before="0" w:after="0" w:line="23" w:lineRule="atLeast"/>
        <w:rPr>
          <w:sz w:val="24"/>
          <w:szCs w:val="24"/>
        </w:rPr>
      </w:pPr>
    </w:p>
    <w:p w:rsidR="005504F2" w:rsidRDefault="005504F2" w:rsidP="00711702">
      <w:pPr>
        <w:pStyle w:val="Nivel2"/>
        <w:spacing w:before="0" w:after="0" w:line="23" w:lineRule="atLeast"/>
        <w:rPr>
          <w:sz w:val="24"/>
          <w:szCs w:val="24"/>
        </w:rPr>
      </w:pPr>
      <w:bookmarkStart w:id="5" w:name="_Ref117000692"/>
      <w:r w:rsidRPr="00626872">
        <w:rPr>
          <w:sz w:val="24"/>
          <w:szCs w:val="24"/>
        </w:rPr>
        <w:t>Não poderão disputar esta licitação:</w:t>
      </w:r>
      <w:bookmarkEnd w:id="5"/>
    </w:p>
    <w:p w:rsidR="00D62404" w:rsidRPr="00626872" w:rsidRDefault="00D62404" w:rsidP="00D62404">
      <w:pPr>
        <w:pStyle w:val="Nivel2"/>
        <w:numPr>
          <w:ilvl w:val="0"/>
          <w:numId w:val="0"/>
        </w:numPr>
        <w:spacing w:before="0" w:after="0" w:line="23" w:lineRule="atLeast"/>
        <w:rPr>
          <w:sz w:val="24"/>
          <w:szCs w:val="24"/>
        </w:rPr>
      </w:pPr>
    </w:p>
    <w:p w:rsidR="005504F2" w:rsidRDefault="00D62404" w:rsidP="00711702">
      <w:pPr>
        <w:pStyle w:val="Nivel3"/>
        <w:spacing w:before="0" w:after="0" w:line="23" w:lineRule="atLeast"/>
        <w:ind w:hanging="284"/>
        <w:rPr>
          <w:sz w:val="24"/>
          <w:szCs w:val="24"/>
        </w:rPr>
      </w:pPr>
      <w:bookmarkStart w:id="6" w:name="_Ref113883338"/>
      <w:r>
        <w:rPr>
          <w:sz w:val="24"/>
          <w:szCs w:val="24"/>
        </w:rPr>
        <w:lastRenderedPageBreak/>
        <w:t>A</w:t>
      </w:r>
      <w:r w:rsidR="005504F2" w:rsidRPr="00626872">
        <w:rPr>
          <w:sz w:val="24"/>
          <w:szCs w:val="24"/>
        </w:rPr>
        <w:t xml:space="preserve">quele que não atenda às condições deste Edital e </w:t>
      </w:r>
      <w:r w:rsidR="00213E47" w:rsidRPr="00626872">
        <w:rPr>
          <w:sz w:val="24"/>
          <w:szCs w:val="24"/>
        </w:rPr>
        <w:t>seu (</w:t>
      </w:r>
      <w:r w:rsidR="005504F2" w:rsidRPr="00626872">
        <w:rPr>
          <w:sz w:val="24"/>
          <w:szCs w:val="24"/>
        </w:rPr>
        <w:t xml:space="preserve">s) </w:t>
      </w:r>
      <w:r w:rsidR="00213E47" w:rsidRPr="00626872">
        <w:rPr>
          <w:sz w:val="24"/>
          <w:szCs w:val="24"/>
        </w:rPr>
        <w:t>anexo (</w:t>
      </w:r>
      <w:r w:rsidR="005504F2" w:rsidRPr="00626872">
        <w:rPr>
          <w:sz w:val="24"/>
          <w:szCs w:val="24"/>
        </w:rPr>
        <w:t>s);</w:t>
      </w:r>
    </w:p>
    <w:p w:rsidR="00D62404" w:rsidRPr="00626872" w:rsidRDefault="00D62404" w:rsidP="00D62404">
      <w:pPr>
        <w:pStyle w:val="Nivel3"/>
        <w:numPr>
          <w:ilvl w:val="0"/>
          <w:numId w:val="0"/>
        </w:numPr>
        <w:spacing w:before="0" w:after="0" w:line="23" w:lineRule="atLeast"/>
        <w:ind w:left="284"/>
        <w:rPr>
          <w:sz w:val="24"/>
          <w:szCs w:val="24"/>
        </w:rPr>
      </w:pPr>
    </w:p>
    <w:p w:rsidR="005504F2" w:rsidRDefault="00D62404" w:rsidP="00711702">
      <w:pPr>
        <w:pStyle w:val="Nivel3"/>
        <w:spacing w:before="0" w:after="0" w:line="23" w:lineRule="atLeast"/>
        <w:ind w:left="0"/>
        <w:rPr>
          <w:sz w:val="24"/>
          <w:szCs w:val="24"/>
        </w:rPr>
      </w:pPr>
      <w:bookmarkStart w:id="7" w:name="_Ref114659912"/>
      <w:proofErr w:type="gramStart"/>
      <w:r>
        <w:rPr>
          <w:sz w:val="24"/>
          <w:szCs w:val="24"/>
        </w:rPr>
        <w:t>a</w:t>
      </w:r>
      <w:r w:rsidR="005504F2" w:rsidRPr="00626872">
        <w:rPr>
          <w:sz w:val="24"/>
          <w:szCs w:val="24"/>
        </w:rPr>
        <w:t>utor</w:t>
      </w:r>
      <w:proofErr w:type="gramEnd"/>
      <w:r w:rsidR="005504F2" w:rsidRPr="00626872">
        <w:rPr>
          <w:sz w:val="24"/>
          <w:szCs w:val="24"/>
        </w:rPr>
        <w:t xml:space="preserve"> do anteprojeto, do projeto básico ou do projeto executivo, pessoa física ou jurídica, quando a licitação versar sobre serviços ou fornecimento de bens a ele relacionados;</w:t>
      </w:r>
      <w:bookmarkEnd w:id="6"/>
      <w:bookmarkEnd w:id="7"/>
    </w:p>
    <w:p w:rsidR="00D62404" w:rsidRPr="00626872" w:rsidRDefault="00D62404" w:rsidP="00D62404">
      <w:pPr>
        <w:pStyle w:val="Nivel3"/>
        <w:numPr>
          <w:ilvl w:val="0"/>
          <w:numId w:val="0"/>
        </w:numPr>
        <w:spacing w:before="0" w:after="0" w:line="23" w:lineRule="atLeast"/>
        <w:rPr>
          <w:sz w:val="24"/>
          <w:szCs w:val="24"/>
        </w:rPr>
      </w:pPr>
    </w:p>
    <w:p w:rsidR="005504F2" w:rsidRDefault="00D62404" w:rsidP="00711702">
      <w:pPr>
        <w:pStyle w:val="Nivel3"/>
        <w:spacing w:before="0" w:after="0" w:line="23" w:lineRule="atLeast"/>
        <w:ind w:left="0"/>
        <w:rPr>
          <w:sz w:val="24"/>
          <w:szCs w:val="24"/>
        </w:rPr>
      </w:pPr>
      <w:bookmarkStart w:id="8" w:name="_Ref114659913"/>
      <w:bookmarkStart w:id="9" w:name="_Ref113883339"/>
      <w:r>
        <w:rPr>
          <w:sz w:val="24"/>
          <w:szCs w:val="24"/>
        </w:rPr>
        <w:t>E</w:t>
      </w:r>
      <w:r w:rsidR="005504F2" w:rsidRPr="00626872">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D62404" w:rsidRPr="00626872" w:rsidRDefault="00D62404" w:rsidP="00D62404">
      <w:pPr>
        <w:pStyle w:val="Nivel3"/>
        <w:numPr>
          <w:ilvl w:val="0"/>
          <w:numId w:val="0"/>
        </w:numPr>
        <w:spacing w:before="0" w:after="0" w:line="23" w:lineRule="atLeast"/>
        <w:rPr>
          <w:sz w:val="24"/>
          <w:szCs w:val="24"/>
        </w:rPr>
      </w:pPr>
    </w:p>
    <w:p w:rsidR="005504F2" w:rsidRDefault="00D62404" w:rsidP="00711702">
      <w:pPr>
        <w:pStyle w:val="Nivel3"/>
        <w:spacing w:before="0" w:after="0" w:line="23" w:lineRule="atLeast"/>
        <w:ind w:left="0"/>
        <w:rPr>
          <w:sz w:val="24"/>
          <w:szCs w:val="24"/>
        </w:rPr>
      </w:pPr>
      <w:bookmarkStart w:id="10" w:name="_Ref113883003"/>
      <w:r>
        <w:rPr>
          <w:sz w:val="24"/>
          <w:szCs w:val="24"/>
        </w:rPr>
        <w:t>P</w:t>
      </w:r>
      <w:r w:rsidR="005504F2" w:rsidRPr="00626872">
        <w:rPr>
          <w:sz w:val="24"/>
          <w:szCs w:val="24"/>
        </w:rPr>
        <w:t>essoa física ou jurídica que se encontre, ao tempo da licitação, impossibilitada de participar da licitação em decorrência de sanção que lhe foi imposta;</w:t>
      </w:r>
      <w:bookmarkEnd w:id="10"/>
    </w:p>
    <w:p w:rsidR="003D2A7F" w:rsidRPr="00626872" w:rsidRDefault="003D2A7F" w:rsidP="003D2A7F">
      <w:pPr>
        <w:pStyle w:val="Nivel3"/>
        <w:numPr>
          <w:ilvl w:val="0"/>
          <w:numId w:val="0"/>
        </w:numPr>
        <w:spacing w:before="0" w:after="0" w:line="23" w:lineRule="atLeast"/>
        <w:rPr>
          <w:sz w:val="24"/>
          <w:szCs w:val="24"/>
        </w:rPr>
      </w:pPr>
    </w:p>
    <w:p w:rsidR="005504F2" w:rsidRDefault="00D62404" w:rsidP="00711702">
      <w:pPr>
        <w:pStyle w:val="Nivel3"/>
        <w:tabs>
          <w:tab w:val="left" w:pos="0"/>
        </w:tabs>
        <w:spacing w:before="0" w:after="0" w:line="23" w:lineRule="atLeast"/>
        <w:ind w:left="0"/>
        <w:rPr>
          <w:sz w:val="24"/>
          <w:szCs w:val="24"/>
        </w:rPr>
      </w:pPr>
      <w:r>
        <w:rPr>
          <w:sz w:val="24"/>
          <w:szCs w:val="24"/>
        </w:rPr>
        <w:t>A</w:t>
      </w:r>
      <w:r w:rsidR="005504F2" w:rsidRPr="00626872">
        <w:rPr>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62404" w:rsidRPr="00626872" w:rsidRDefault="00D62404" w:rsidP="00D62404">
      <w:pPr>
        <w:pStyle w:val="Nivel3"/>
        <w:numPr>
          <w:ilvl w:val="0"/>
          <w:numId w:val="0"/>
        </w:numPr>
        <w:spacing w:before="0" w:after="0" w:line="23" w:lineRule="atLeast"/>
        <w:ind w:left="284"/>
        <w:rPr>
          <w:sz w:val="24"/>
          <w:szCs w:val="24"/>
        </w:rPr>
      </w:pPr>
    </w:p>
    <w:p w:rsidR="005504F2" w:rsidRDefault="00D62404" w:rsidP="00711702">
      <w:pPr>
        <w:pStyle w:val="Nivel3"/>
        <w:spacing w:before="0" w:after="0" w:line="23" w:lineRule="atLeast"/>
        <w:ind w:left="0"/>
        <w:rPr>
          <w:sz w:val="24"/>
          <w:szCs w:val="24"/>
        </w:rPr>
      </w:pPr>
      <w:bookmarkStart w:id="11" w:name="_Ref113883579"/>
      <w:r>
        <w:rPr>
          <w:sz w:val="24"/>
          <w:szCs w:val="24"/>
        </w:rPr>
        <w:t>E</w:t>
      </w:r>
      <w:r w:rsidR="005504F2" w:rsidRPr="00626872">
        <w:rPr>
          <w:sz w:val="24"/>
          <w:szCs w:val="24"/>
        </w:rPr>
        <w:t>mpresas controladoras, controladas ou coligadas, nos termos da Lei nº 6.404, de 15 de dezembro de 1976, concorrendo entre si;</w:t>
      </w:r>
      <w:bookmarkEnd w:id="11"/>
    </w:p>
    <w:p w:rsidR="00D62404" w:rsidRPr="00626872" w:rsidRDefault="00D62404" w:rsidP="00D62404">
      <w:pPr>
        <w:pStyle w:val="Nivel3"/>
        <w:numPr>
          <w:ilvl w:val="0"/>
          <w:numId w:val="0"/>
        </w:numPr>
        <w:spacing w:before="0" w:after="0" w:line="23" w:lineRule="atLeast"/>
        <w:rPr>
          <w:sz w:val="24"/>
          <w:szCs w:val="24"/>
        </w:rPr>
      </w:pPr>
    </w:p>
    <w:p w:rsidR="005504F2" w:rsidRDefault="00D62404" w:rsidP="00711702">
      <w:pPr>
        <w:pStyle w:val="Nivel3"/>
        <w:spacing w:before="0" w:after="0" w:line="23" w:lineRule="atLeast"/>
        <w:ind w:left="0"/>
        <w:rPr>
          <w:sz w:val="24"/>
          <w:szCs w:val="24"/>
        </w:rPr>
      </w:pPr>
      <w:r>
        <w:rPr>
          <w:sz w:val="24"/>
          <w:szCs w:val="24"/>
        </w:rPr>
        <w:t>P</w:t>
      </w:r>
      <w:r w:rsidR="005504F2" w:rsidRPr="00626872">
        <w:rPr>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62404" w:rsidRPr="00626872" w:rsidRDefault="00D62404" w:rsidP="00D62404">
      <w:pPr>
        <w:pStyle w:val="Nivel3"/>
        <w:numPr>
          <w:ilvl w:val="0"/>
          <w:numId w:val="0"/>
        </w:numPr>
        <w:spacing w:before="0" w:after="0" w:line="23" w:lineRule="atLeast"/>
        <w:rPr>
          <w:sz w:val="24"/>
          <w:szCs w:val="24"/>
        </w:rPr>
      </w:pPr>
    </w:p>
    <w:p w:rsidR="005504F2" w:rsidRDefault="00D62404" w:rsidP="00711702">
      <w:pPr>
        <w:pStyle w:val="Nivel3"/>
        <w:spacing w:before="0" w:after="0" w:line="23" w:lineRule="atLeast"/>
        <w:ind w:hanging="284"/>
        <w:rPr>
          <w:sz w:val="24"/>
          <w:szCs w:val="24"/>
        </w:rPr>
      </w:pPr>
      <w:bookmarkStart w:id="12" w:name="_Ref113962336"/>
      <w:r>
        <w:rPr>
          <w:sz w:val="24"/>
          <w:szCs w:val="24"/>
        </w:rPr>
        <w:t>A</w:t>
      </w:r>
      <w:r w:rsidR="005504F2" w:rsidRPr="00626872">
        <w:rPr>
          <w:sz w:val="24"/>
          <w:szCs w:val="24"/>
        </w:rPr>
        <w:t>gente público do órgão ou entidade licitante;</w:t>
      </w:r>
      <w:bookmarkEnd w:id="12"/>
    </w:p>
    <w:p w:rsidR="00D62404" w:rsidRPr="00626872" w:rsidRDefault="00D62404" w:rsidP="00D62404">
      <w:pPr>
        <w:pStyle w:val="Nivel3"/>
        <w:numPr>
          <w:ilvl w:val="0"/>
          <w:numId w:val="0"/>
        </w:numPr>
        <w:spacing w:before="0" w:after="0" w:line="23" w:lineRule="atLeast"/>
        <w:rPr>
          <w:sz w:val="24"/>
          <w:szCs w:val="24"/>
        </w:rPr>
      </w:pPr>
    </w:p>
    <w:p w:rsidR="005504F2" w:rsidRDefault="005504F2" w:rsidP="00711702">
      <w:pPr>
        <w:pStyle w:val="Nivel3"/>
        <w:spacing w:before="0" w:after="0" w:line="23" w:lineRule="atLeast"/>
        <w:ind w:left="0"/>
        <w:rPr>
          <w:sz w:val="24"/>
          <w:szCs w:val="24"/>
        </w:rPr>
      </w:pPr>
      <w:r w:rsidRPr="00626872">
        <w:rPr>
          <w:sz w:val="24"/>
          <w:szCs w:val="24"/>
        </w:rPr>
        <w:t>Organizações da Sociedade Civil de Interesse Público - OSCIP, atuando nessa condição;</w:t>
      </w:r>
    </w:p>
    <w:p w:rsidR="00D62404" w:rsidRPr="00626872" w:rsidRDefault="00D62404" w:rsidP="00D62404">
      <w:pPr>
        <w:pStyle w:val="Nivel3"/>
        <w:numPr>
          <w:ilvl w:val="0"/>
          <w:numId w:val="0"/>
        </w:numPr>
        <w:spacing w:before="0" w:after="0" w:line="23" w:lineRule="atLeast"/>
        <w:rPr>
          <w:sz w:val="24"/>
          <w:szCs w:val="24"/>
        </w:rPr>
      </w:pPr>
    </w:p>
    <w:p w:rsidR="005504F2" w:rsidRDefault="005504F2" w:rsidP="00711702">
      <w:pPr>
        <w:pStyle w:val="Nivel3"/>
        <w:spacing w:before="0" w:after="0" w:line="23" w:lineRule="atLeast"/>
        <w:ind w:left="0"/>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9" w:anchor="art9§1" w:history="1">
        <w:r w:rsidRPr="00B95987">
          <w:rPr>
            <w:rStyle w:val="Hyperlink"/>
            <w:color w:val="auto"/>
            <w:sz w:val="24"/>
            <w:szCs w:val="24"/>
            <w:u w:val="none"/>
          </w:rPr>
          <w:t>§ 1º do art. 9º da Lei nº 14.133, de 2021</w:t>
        </w:r>
      </w:hyperlink>
      <w:r w:rsidRPr="00B95987">
        <w:rPr>
          <w:sz w:val="24"/>
          <w:szCs w:val="24"/>
        </w:rPr>
        <w:t>.</w:t>
      </w:r>
    </w:p>
    <w:p w:rsidR="00D62404" w:rsidRPr="00B95987" w:rsidRDefault="00D62404" w:rsidP="00D62404">
      <w:pPr>
        <w:pStyle w:val="Nivel3"/>
        <w:numPr>
          <w:ilvl w:val="0"/>
          <w:numId w:val="0"/>
        </w:numPr>
        <w:spacing w:before="0" w:after="0" w:line="23" w:lineRule="atLeast"/>
        <w:rPr>
          <w:sz w:val="24"/>
          <w:szCs w:val="24"/>
        </w:rPr>
      </w:pPr>
    </w:p>
    <w:p w:rsidR="005504F2" w:rsidRDefault="005504F2" w:rsidP="00711702">
      <w:pPr>
        <w:pStyle w:val="Nivel2"/>
        <w:spacing w:before="0" w:after="0" w:line="23" w:lineRule="atLeast"/>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EB2942" w:rsidRPr="00EB2942">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C20CC" w:rsidRPr="00963859" w:rsidRDefault="005C20CC" w:rsidP="005C20CC">
      <w:pPr>
        <w:pStyle w:val="Nivel2"/>
        <w:numPr>
          <w:ilvl w:val="0"/>
          <w:numId w:val="0"/>
        </w:numPr>
        <w:spacing w:before="0" w:after="0" w:line="23" w:lineRule="atLeast"/>
        <w:rPr>
          <w:color w:val="auto"/>
          <w:sz w:val="24"/>
          <w:szCs w:val="24"/>
        </w:rPr>
      </w:pPr>
    </w:p>
    <w:p w:rsidR="005504F2" w:rsidRDefault="005504F2" w:rsidP="00711702">
      <w:pPr>
        <w:pStyle w:val="Nivel2"/>
        <w:spacing w:before="0" w:after="0" w:line="23" w:lineRule="atLeast"/>
        <w:rPr>
          <w:color w:val="auto"/>
          <w:sz w:val="24"/>
          <w:szCs w:val="24"/>
        </w:rPr>
      </w:pPr>
      <w:bookmarkStart w:id="13" w:name="art14§2"/>
      <w:bookmarkEnd w:id="13"/>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EB2942" w:rsidRPr="00EB2942">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EB2942" w:rsidRPr="00EB2942">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 xml:space="preserve">poderão participar no apoio das </w:t>
      </w:r>
      <w:r w:rsidRPr="00963859">
        <w:rPr>
          <w:color w:val="auto"/>
          <w:sz w:val="24"/>
          <w:szCs w:val="24"/>
        </w:rPr>
        <w:lastRenderedPageBreak/>
        <w:t>atividades de planejamento da contratação, de execução da licitação ou de gestão do contrato, desde que sob supervisão exclusiva de agentes públicos do órgão ou entidade.</w:t>
      </w:r>
    </w:p>
    <w:p w:rsidR="005C20CC" w:rsidRPr="00963859" w:rsidRDefault="005C20CC" w:rsidP="005C20CC">
      <w:pPr>
        <w:pStyle w:val="Nivel2"/>
        <w:numPr>
          <w:ilvl w:val="0"/>
          <w:numId w:val="0"/>
        </w:numPr>
        <w:spacing w:before="0" w:after="0" w:line="23" w:lineRule="atLeast"/>
        <w:rPr>
          <w:color w:val="auto"/>
          <w:sz w:val="24"/>
          <w:szCs w:val="24"/>
        </w:rPr>
      </w:pPr>
    </w:p>
    <w:p w:rsidR="005504F2" w:rsidRDefault="005504F2" w:rsidP="00711702">
      <w:pPr>
        <w:pStyle w:val="Nivel2"/>
        <w:spacing w:before="0" w:after="0" w:line="23" w:lineRule="atLeast"/>
        <w:rPr>
          <w:sz w:val="24"/>
          <w:szCs w:val="24"/>
        </w:rPr>
      </w:pPr>
      <w:bookmarkStart w:id="14" w:name="art14§3"/>
      <w:bookmarkEnd w:id="14"/>
      <w:r w:rsidRPr="00626872">
        <w:rPr>
          <w:sz w:val="24"/>
          <w:szCs w:val="24"/>
        </w:rPr>
        <w:t>Equiparam-se aos autores do projeto as empresas integrantes do mesmo grupo econômico.</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711702">
      <w:pPr>
        <w:pStyle w:val="Nivel2"/>
        <w:spacing w:before="0" w:after="0" w:line="23" w:lineRule="atLeast"/>
        <w:rPr>
          <w:sz w:val="24"/>
          <w:szCs w:val="24"/>
        </w:rPr>
      </w:pPr>
      <w:bookmarkStart w:id="15" w:name="art14§4"/>
      <w:bookmarkEnd w:id="15"/>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EB2942" w:rsidRPr="00EB2942">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EB2942" w:rsidRPr="00EB2942">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711702">
      <w:pPr>
        <w:pStyle w:val="Nivel2"/>
        <w:spacing w:before="0" w:after="0" w:line="23" w:lineRule="atLeast"/>
        <w:rPr>
          <w:sz w:val="24"/>
          <w:szCs w:val="24"/>
        </w:rPr>
      </w:pPr>
      <w:bookmarkStart w:id="16" w:name="art14§5"/>
      <w:bookmarkEnd w:id="16"/>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EB2942" w:rsidRPr="00EB2942">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rsidR="003D2A7F" w:rsidRPr="00626872" w:rsidRDefault="003D2A7F" w:rsidP="005C20CC">
      <w:pPr>
        <w:pStyle w:val="Nivel2"/>
        <w:numPr>
          <w:ilvl w:val="0"/>
          <w:numId w:val="0"/>
        </w:numPr>
        <w:spacing w:before="0" w:after="0" w:line="23" w:lineRule="atLeast"/>
        <w:rPr>
          <w:sz w:val="24"/>
          <w:szCs w:val="24"/>
        </w:rPr>
      </w:pPr>
    </w:p>
    <w:p w:rsidR="005504F2" w:rsidRDefault="005C20CC" w:rsidP="00D95EA1">
      <w:pPr>
        <w:pStyle w:val="Nivel01"/>
        <w:numPr>
          <w:ilvl w:val="0"/>
          <w:numId w:val="1"/>
        </w:numPr>
      </w:pPr>
      <w:bookmarkStart w:id="17" w:name="_Toc164340816"/>
      <w:r>
        <w:t xml:space="preserve">DA </w:t>
      </w:r>
      <w:r w:rsidR="005504F2" w:rsidRPr="00626872">
        <w:t>APRESENTAÇÃO DA PROPOSTA E DOS DOCUMENTOS DE HABILITAÇÃO</w:t>
      </w:r>
      <w:bookmarkEnd w:id="17"/>
    </w:p>
    <w:p w:rsidR="005C20CC" w:rsidRPr="005C20CC" w:rsidRDefault="005C20CC" w:rsidP="005C20CC"/>
    <w:p w:rsidR="005504F2" w:rsidRPr="00795AE2" w:rsidRDefault="005504F2" w:rsidP="00795AE2">
      <w:pPr>
        <w:pStyle w:val="Nivel2"/>
        <w:rPr>
          <w:sz w:val="24"/>
          <w:szCs w:val="24"/>
        </w:rPr>
      </w:pPr>
      <w:r w:rsidRPr="00795AE2">
        <w:rPr>
          <w:sz w:val="24"/>
          <w:szCs w:val="24"/>
        </w:rPr>
        <w:t>A fase de habilitação sucederá as fases de apresentação de propostas e lances e de julgamento.</w:t>
      </w:r>
    </w:p>
    <w:p w:rsidR="005504F2" w:rsidRDefault="005504F2" w:rsidP="00CB3445">
      <w:pPr>
        <w:pStyle w:val="Nivel2"/>
        <w:spacing w:before="0" w:after="0" w:line="23" w:lineRule="atLeast"/>
        <w:rPr>
          <w:color w:val="auto"/>
          <w:sz w:val="24"/>
          <w:szCs w:val="24"/>
        </w:rPr>
      </w:pPr>
      <w:bookmarkStart w:id="18"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8"/>
    </w:p>
    <w:p w:rsidR="005C20CC" w:rsidRPr="008B32B9" w:rsidRDefault="005C20CC" w:rsidP="005C20CC">
      <w:pPr>
        <w:pStyle w:val="Nivel2"/>
        <w:numPr>
          <w:ilvl w:val="0"/>
          <w:numId w:val="0"/>
        </w:numPr>
        <w:spacing w:before="0" w:after="0" w:line="23" w:lineRule="atLeast"/>
        <w:rPr>
          <w:color w:val="auto"/>
          <w:sz w:val="24"/>
          <w:szCs w:val="24"/>
        </w:rPr>
      </w:pPr>
    </w:p>
    <w:p w:rsidR="005504F2" w:rsidRDefault="005504F2" w:rsidP="00CB3445">
      <w:pPr>
        <w:pStyle w:val="Nivel2"/>
        <w:spacing w:before="0" w:after="0" w:line="23" w:lineRule="atLeast"/>
        <w:rPr>
          <w:color w:val="auto"/>
          <w:sz w:val="24"/>
          <w:szCs w:val="24"/>
        </w:rPr>
      </w:pPr>
      <w:bookmarkStart w:id="19" w:name="_Ref113968921"/>
      <w:r w:rsidRPr="008B32B9">
        <w:rPr>
          <w:color w:val="auto"/>
          <w:sz w:val="24"/>
          <w:szCs w:val="24"/>
        </w:rPr>
        <w:t>No cadastramento da proposta inicial, o licitante declarará, em campo próprio do sistema, que:</w:t>
      </w:r>
      <w:bookmarkEnd w:id="19"/>
    </w:p>
    <w:p w:rsidR="005C20CC" w:rsidRPr="008B32B9" w:rsidRDefault="005C20CC" w:rsidP="005C20CC">
      <w:pPr>
        <w:pStyle w:val="Nivel2"/>
        <w:numPr>
          <w:ilvl w:val="0"/>
          <w:numId w:val="0"/>
        </w:numPr>
        <w:spacing w:before="0" w:after="0" w:line="23" w:lineRule="atLeast"/>
        <w:rPr>
          <w:color w:val="auto"/>
          <w:sz w:val="24"/>
          <w:szCs w:val="24"/>
        </w:rPr>
      </w:pPr>
    </w:p>
    <w:p w:rsidR="005504F2" w:rsidRDefault="005C20CC" w:rsidP="00CB3445">
      <w:pPr>
        <w:pStyle w:val="Nivel3"/>
        <w:spacing w:before="0" w:after="0" w:line="23" w:lineRule="atLeast"/>
        <w:ind w:left="0"/>
        <w:rPr>
          <w:color w:val="auto"/>
          <w:sz w:val="24"/>
          <w:szCs w:val="24"/>
        </w:rPr>
      </w:pPr>
      <w:r>
        <w:rPr>
          <w:color w:val="auto"/>
          <w:sz w:val="24"/>
          <w:szCs w:val="24"/>
        </w:rPr>
        <w:t>E</w:t>
      </w:r>
      <w:r w:rsidR="005504F2" w:rsidRPr="008B32B9">
        <w:rPr>
          <w:color w:val="auto"/>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5504F2" w:rsidRPr="008B32B9">
        <w:rPr>
          <w:color w:val="auto"/>
          <w:sz w:val="24"/>
          <w:szCs w:val="24"/>
        </w:rPr>
        <w:t>infralegais</w:t>
      </w:r>
      <w:proofErr w:type="spellEnd"/>
      <w:r w:rsidR="005504F2" w:rsidRPr="008B32B9">
        <w:rPr>
          <w:color w:val="auto"/>
          <w:sz w:val="24"/>
          <w:szCs w:val="24"/>
        </w:rPr>
        <w:t>, nas convenções coletivas de trabalho e nos termos de ajustamento de conduta vigentes na data de sua entrega em definitivo e que cumpre plenamente os requisitos de habilitação definidos no instrumento convocatório;</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r w:rsidRPr="008B32B9">
        <w:rPr>
          <w:color w:val="auto"/>
          <w:sz w:val="24"/>
          <w:szCs w:val="24"/>
        </w:rPr>
        <w:t xml:space="preserve">não emprega menor de 18 anos em trabalho noturno, perigoso ou insalubre e não emprega menor de 16 anos, salvo menor, a partir de 14 anos, na condição de aprendiz, nos termos do </w:t>
      </w:r>
      <w:hyperlink r:id="rId10" w:anchor="art7" w:history="1">
        <w:r w:rsidRPr="008B32B9">
          <w:rPr>
            <w:rStyle w:val="Hyperlink"/>
            <w:color w:val="auto"/>
            <w:sz w:val="24"/>
            <w:szCs w:val="24"/>
          </w:rPr>
          <w:t>artigo 7°, XXXIII, da Constituição</w:t>
        </w:r>
      </w:hyperlink>
      <w:r w:rsidRPr="008B32B9">
        <w:rPr>
          <w:color w:val="auto"/>
          <w:sz w:val="24"/>
          <w:szCs w:val="24"/>
        </w:rPr>
        <w:t>;</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r w:rsidRPr="008B32B9">
        <w:rPr>
          <w:color w:val="auto"/>
          <w:sz w:val="24"/>
          <w:szCs w:val="24"/>
        </w:rPr>
        <w:t xml:space="preserve">não possui empregados executando trabalho degradante ou forçado, observando o disposto nos </w:t>
      </w:r>
      <w:hyperlink r:id="rId11"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proofErr w:type="gramStart"/>
      <w:r w:rsidRPr="008B32B9">
        <w:rPr>
          <w:color w:val="auto"/>
          <w:sz w:val="24"/>
          <w:szCs w:val="24"/>
        </w:rPr>
        <w:lastRenderedPageBreak/>
        <w:t>cumpre</w:t>
      </w:r>
      <w:proofErr w:type="gramEnd"/>
      <w:r w:rsidRPr="008B32B9">
        <w:rPr>
          <w:color w:val="auto"/>
          <w:sz w:val="24"/>
          <w:szCs w:val="24"/>
        </w:rPr>
        <w:t xml:space="preserve"> as exigências de reserva de cargos para pessoa com deficiência e para reabilitado da Previdência Social, previstas em lei e em outras normas específicas.</w:t>
      </w:r>
    </w:p>
    <w:p w:rsidR="005C20CC" w:rsidRPr="008B32B9" w:rsidRDefault="005C20CC" w:rsidP="005C20CC">
      <w:pPr>
        <w:pStyle w:val="Nivel3"/>
        <w:numPr>
          <w:ilvl w:val="0"/>
          <w:numId w:val="0"/>
        </w:numPr>
        <w:spacing w:before="0" w:after="0" w:line="23" w:lineRule="atLeast"/>
        <w:rPr>
          <w:color w:val="auto"/>
          <w:sz w:val="24"/>
          <w:szCs w:val="24"/>
        </w:rPr>
      </w:pPr>
    </w:p>
    <w:p w:rsidR="005C20CC" w:rsidRDefault="005504F2" w:rsidP="00CB3445">
      <w:pPr>
        <w:pStyle w:val="Nivel2"/>
        <w:spacing w:before="0" w:after="0" w:line="23" w:lineRule="atLeast"/>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2" w:anchor="art16">
        <w:r w:rsidRPr="008B32B9">
          <w:rPr>
            <w:rStyle w:val="Hyperlink"/>
            <w:color w:val="auto"/>
            <w:sz w:val="24"/>
            <w:szCs w:val="24"/>
          </w:rPr>
          <w:t>artigo 16 da Lei nº 14.133, de 2021</w:t>
        </w:r>
      </w:hyperlink>
      <w:r w:rsidRPr="008B32B9">
        <w:rPr>
          <w:color w:val="auto"/>
          <w:sz w:val="24"/>
          <w:szCs w:val="24"/>
        </w:rPr>
        <w:t>.</w:t>
      </w:r>
    </w:p>
    <w:p w:rsidR="005C20CC" w:rsidRPr="005C20CC" w:rsidRDefault="005C20CC" w:rsidP="005C20CC">
      <w:pPr>
        <w:pStyle w:val="Nivel2"/>
        <w:numPr>
          <w:ilvl w:val="0"/>
          <w:numId w:val="0"/>
        </w:numPr>
        <w:spacing w:before="0" w:after="0" w:line="23" w:lineRule="atLeast"/>
        <w:rPr>
          <w:color w:val="auto"/>
          <w:sz w:val="24"/>
          <w:szCs w:val="24"/>
        </w:rPr>
      </w:pPr>
    </w:p>
    <w:p w:rsidR="005C20CC" w:rsidRDefault="005504F2" w:rsidP="00CB3445">
      <w:pPr>
        <w:pStyle w:val="Nivel2"/>
        <w:spacing w:before="0" w:after="0" w:line="23" w:lineRule="atLeast"/>
        <w:rPr>
          <w:rStyle w:val="Hyperlink"/>
          <w:color w:val="auto"/>
          <w:sz w:val="24"/>
          <w:szCs w:val="24"/>
        </w:rPr>
      </w:pPr>
      <w:bookmarkStart w:id="20"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3" w:anchor="art3">
        <w:r w:rsidRPr="008B32B9">
          <w:rPr>
            <w:rStyle w:val="Hyperlink"/>
            <w:color w:val="auto"/>
            <w:sz w:val="24"/>
            <w:szCs w:val="24"/>
          </w:rPr>
          <w:t>artigo 3° da Lei Complementar nº 123, de 2006</w:t>
        </w:r>
      </w:hyperlink>
      <w:r w:rsidRPr="008B32B9">
        <w:rPr>
          <w:color w:val="auto"/>
          <w:sz w:val="24"/>
          <w:szCs w:val="24"/>
        </w:rPr>
        <w:t xml:space="preserve">, estando apto a usufruir do tratamento favorecido estabelecido em seus </w:t>
      </w:r>
      <w:bookmarkEnd w:id="20"/>
      <w:r w:rsidRPr="008B32B9">
        <w:fldChar w:fldCharType="begin"/>
      </w:r>
      <w:r w:rsidRPr="008B32B9">
        <w:rPr>
          <w:color w:val="auto"/>
          <w:sz w:val="24"/>
          <w:szCs w:val="24"/>
        </w:rPr>
        <w:instrText>HYPERLINK "https://www.planalto.gov.br/ccivil_03/leis/lcp/lcp123.htm" \l "art42"</w:instrText>
      </w:r>
      <w:r w:rsidRPr="008B32B9">
        <w:fldChar w:fldCharType="separate"/>
      </w:r>
      <w:proofErr w:type="spellStart"/>
      <w:r w:rsidRPr="008B32B9">
        <w:rPr>
          <w:rStyle w:val="Hyperlink"/>
          <w:color w:val="auto"/>
          <w:sz w:val="24"/>
          <w:szCs w:val="24"/>
        </w:rPr>
        <w:t>arts</w:t>
      </w:r>
      <w:proofErr w:type="spellEnd"/>
      <w:r w:rsidRPr="008B32B9">
        <w:rPr>
          <w:rStyle w:val="Hyperlink"/>
          <w:color w:val="auto"/>
          <w:sz w:val="24"/>
          <w:szCs w:val="24"/>
        </w:rPr>
        <w:t>. 42 a 49</w:t>
      </w:r>
      <w:r w:rsidRPr="008B32B9">
        <w:rPr>
          <w:rStyle w:val="Hyperlink"/>
          <w:color w:val="auto"/>
          <w:sz w:val="24"/>
          <w:szCs w:val="24"/>
        </w:rPr>
        <w:fldChar w:fldCharType="end"/>
      </w:r>
      <w:r w:rsidRPr="008B32B9">
        <w:rPr>
          <w:color w:val="auto"/>
          <w:sz w:val="24"/>
          <w:szCs w:val="24"/>
        </w:rPr>
        <w:t xml:space="preserve">, observado o disposto nos </w:t>
      </w:r>
      <w:hyperlink r:id="rId14" w:anchor="art4§1">
        <w:r w:rsidRPr="008B32B9">
          <w:rPr>
            <w:rStyle w:val="Hyperlink"/>
            <w:color w:val="auto"/>
            <w:sz w:val="24"/>
            <w:szCs w:val="24"/>
          </w:rPr>
          <w:t>§§ 1º ao 3º do art. 4º, da Lei n.º 14.133, de 2021.</w:t>
        </w:r>
      </w:hyperlink>
    </w:p>
    <w:p w:rsidR="005C20CC" w:rsidRDefault="005C20CC" w:rsidP="005C20CC">
      <w:pPr>
        <w:pStyle w:val="PargrafodaLista"/>
        <w:rPr>
          <w:rStyle w:val="Hyperlink"/>
          <w:color w:val="auto"/>
        </w:rPr>
      </w:pPr>
    </w:p>
    <w:p w:rsidR="008B32B9" w:rsidRDefault="002B7007" w:rsidP="00CB3445">
      <w:pPr>
        <w:pStyle w:val="Nivel3"/>
        <w:spacing w:before="0" w:after="0" w:line="23" w:lineRule="atLeast"/>
        <w:ind w:left="0"/>
        <w:rPr>
          <w:color w:val="auto"/>
          <w:sz w:val="24"/>
          <w:szCs w:val="24"/>
        </w:rPr>
      </w:pPr>
      <w:r>
        <w:rPr>
          <w:color w:val="auto"/>
          <w:sz w:val="24"/>
          <w:szCs w:val="24"/>
        </w:rPr>
        <w:t xml:space="preserve">No </w:t>
      </w:r>
      <w:r w:rsidR="00DB12C1">
        <w:rPr>
          <w:color w:val="auto"/>
          <w:sz w:val="24"/>
          <w:szCs w:val="24"/>
        </w:rPr>
        <w:t>item</w:t>
      </w:r>
      <w:r w:rsidR="005504F2" w:rsidRPr="008B32B9">
        <w:rPr>
          <w:color w:val="auto"/>
          <w:sz w:val="24"/>
          <w:szCs w:val="24"/>
        </w:rPr>
        <w:t xml:space="preserve"> exclusivo para participação de microempresas e empresas de pequeno porte, </w:t>
      </w:r>
      <w:r w:rsidR="008B32B9">
        <w:rPr>
          <w:color w:val="auto"/>
          <w:sz w:val="24"/>
          <w:szCs w:val="24"/>
        </w:rPr>
        <w:t xml:space="preserve">com </w:t>
      </w:r>
      <w:r w:rsidR="005504F2"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w:t>
      </w:r>
      <w:r w:rsidR="00DB12C1">
        <w:rPr>
          <w:color w:val="auto"/>
          <w:sz w:val="24"/>
          <w:szCs w:val="24"/>
        </w:rPr>
        <w:t>item</w:t>
      </w:r>
      <w:r w:rsidR="008B32B9" w:rsidRPr="008B32B9">
        <w:rPr>
          <w:color w:val="auto"/>
          <w:sz w:val="24"/>
          <w:szCs w:val="24"/>
        </w:rPr>
        <w:t xml:space="preserve">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r w:rsidRPr="008B32B9">
        <w:rPr>
          <w:color w:val="auto"/>
          <w:sz w:val="24"/>
          <w:szCs w:val="24"/>
        </w:rPr>
        <w:t xml:space="preserve">no </w:t>
      </w:r>
      <w:r w:rsidR="00DB12C1">
        <w:rPr>
          <w:color w:val="auto"/>
          <w:sz w:val="24"/>
          <w:szCs w:val="24"/>
        </w:rPr>
        <w:t>item</w:t>
      </w:r>
      <w:r w:rsidRPr="008B32B9">
        <w:rPr>
          <w:color w:val="auto"/>
          <w:sz w:val="24"/>
          <w:szCs w:val="24"/>
        </w:rPr>
        <w:t xml:space="preserve"> em que a participação não for exclusiva para microempresas e empresas de pequeno porte, a assinalação do campo “não” apenas produzirá o efeito de o licitante não ter direito ao tratamento favorecido previsto na </w:t>
      </w:r>
      <w:hyperlink r:id="rId15"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EB2942" w:rsidRPr="00EB2942">
        <w:rPr>
          <w:sz w:val="24"/>
          <w:szCs w:val="24"/>
        </w:rPr>
        <w:t>4.3</w:t>
      </w:r>
      <w:r>
        <w:fldChar w:fldCharType="end"/>
      </w:r>
      <w:r w:rsidRPr="00626872">
        <w:rPr>
          <w:sz w:val="24"/>
          <w:szCs w:val="24"/>
        </w:rPr>
        <w:t xml:space="preserve"> ou </w:t>
      </w:r>
      <w:r>
        <w:fldChar w:fldCharType="begin"/>
      </w:r>
      <w:r>
        <w:instrText xml:space="preserve"> REF _Ref117000019 \r \h  \* MERGEFORMAT </w:instrText>
      </w:r>
      <w:r>
        <w:fldChar w:fldCharType="separate"/>
      </w:r>
      <w:r w:rsidR="00EB2942" w:rsidRPr="00EB2942">
        <w:rPr>
          <w:sz w:val="24"/>
          <w:szCs w:val="24"/>
        </w:rPr>
        <w:t>4.5</w:t>
      </w:r>
      <w:r>
        <w:fldChar w:fldCharType="end"/>
      </w:r>
      <w:r w:rsidRPr="00626872">
        <w:rPr>
          <w:sz w:val="24"/>
          <w:szCs w:val="24"/>
        </w:rPr>
        <w:t xml:space="preserve"> sujeitará o licitante às sanções previstas na </w:t>
      </w:r>
      <w:hyperlink r:id="rId16"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Os licitantes poderão retirar ou substituir a proposta até a abertura da sessão pública.</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rsidR="005C20CC" w:rsidRPr="00626872" w:rsidRDefault="005C20CC" w:rsidP="005C20CC">
      <w:pPr>
        <w:pStyle w:val="Nivel2"/>
        <w:numPr>
          <w:ilvl w:val="0"/>
          <w:numId w:val="0"/>
        </w:numPr>
        <w:spacing w:before="0" w:after="0" w:line="23" w:lineRule="atLeast"/>
        <w:rPr>
          <w:sz w:val="24"/>
          <w:szCs w:val="24"/>
        </w:rPr>
      </w:pPr>
    </w:p>
    <w:p w:rsidR="005504F2" w:rsidRPr="005C20CC" w:rsidRDefault="005504F2" w:rsidP="00CB3445">
      <w:pPr>
        <w:pStyle w:val="Nivel2"/>
        <w:spacing w:before="0" w:after="0" w:line="23" w:lineRule="atLeast"/>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5C20CC" w:rsidRPr="00626872" w:rsidRDefault="005C20CC" w:rsidP="005C20CC">
      <w:pPr>
        <w:pStyle w:val="Nivel2"/>
        <w:numPr>
          <w:ilvl w:val="0"/>
          <w:numId w:val="0"/>
        </w:numPr>
        <w:spacing w:before="0" w:after="0" w:line="23" w:lineRule="atLeast"/>
        <w:rPr>
          <w:rFonts w:eastAsia="Times New Roman"/>
          <w:sz w:val="24"/>
          <w:szCs w:val="24"/>
        </w:rPr>
      </w:pPr>
    </w:p>
    <w:p w:rsidR="005504F2" w:rsidRDefault="005504F2" w:rsidP="00CB3445">
      <w:pPr>
        <w:pStyle w:val="Nivel2"/>
        <w:spacing w:before="0" w:after="0" w:line="23" w:lineRule="atLeast"/>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rsidR="003D2A7F" w:rsidRDefault="003D2A7F" w:rsidP="003D2A7F">
      <w:pPr>
        <w:pStyle w:val="Nivel2"/>
        <w:numPr>
          <w:ilvl w:val="0"/>
          <w:numId w:val="0"/>
        </w:numPr>
        <w:spacing w:before="0" w:after="0" w:line="23" w:lineRule="atLeast"/>
        <w:rPr>
          <w:sz w:val="24"/>
          <w:szCs w:val="24"/>
        </w:rPr>
      </w:pPr>
    </w:p>
    <w:p w:rsidR="005C20CC" w:rsidRDefault="005504F2" w:rsidP="00D95EA1">
      <w:pPr>
        <w:pStyle w:val="Nivel01"/>
        <w:numPr>
          <w:ilvl w:val="0"/>
          <w:numId w:val="1"/>
        </w:numPr>
      </w:pPr>
      <w:bookmarkStart w:id="21" w:name="_Toc164340817"/>
      <w:r w:rsidRPr="00626872">
        <w:lastRenderedPageBreak/>
        <w:t>DO PREENCHIMENTO DA PROPOSTA</w:t>
      </w:r>
      <w:bookmarkEnd w:id="21"/>
    </w:p>
    <w:p w:rsidR="005C20CC" w:rsidRPr="005C20CC" w:rsidRDefault="005C20CC" w:rsidP="005C20CC"/>
    <w:p w:rsidR="00795AE2" w:rsidRPr="00795AE2" w:rsidRDefault="00795AE2" w:rsidP="00CB3445">
      <w:pPr>
        <w:pStyle w:val="PargrafodaLista"/>
        <w:numPr>
          <w:ilvl w:val="0"/>
          <w:numId w:val="28"/>
        </w:numPr>
        <w:spacing w:line="23" w:lineRule="atLeast"/>
        <w:contextualSpacing w:val="0"/>
        <w:jc w:val="both"/>
        <w:rPr>
          <w:rFonts w:ascii="Arial" w:eastAsiaTheme="minorEastAsia" w:hAnsi="Arial" w:cs="Arial"/>
          <w:vanish/>
          <w:color w:val="000000"/>
        </w:rPr>
      </w:pPr>
    </w:p>
    <w:p w:rsidR="00795AE2" w:rsidRPr="00795AE2" w:rsidRDefault="00795AE2" w:rsidP="00CB3445">
      <w:pPr>
        <w:pStyle w:val="PargrafodaLista"/>
        <w:numPr>
          <w:ilvl w:val="0"/>
          <w:numId w:val="28"/>
        </w:numPr>
        <w:spacing w:line="23" w:lineRule="atLeast"/>
        <w:contextualSpacing w:val="0"/>
        <w:jc w:val="both"/>
        <w:rPr>
          <w:rFonts w:ascii="Arial" w:eastAsiaTheme="minorEastAsia" w:hAnsi="Arial" w:cs="Arial"/>
          <w:vanish/>
          <w:color w:val="000000"/>
        </w:rPr>
      </w:pPr>
    </w:p>
    <w:p w:rsidR="005504F2" w:rsidRPr="005C20CC" w:rsidRDefault="005504F2" w:rsidP="00CB3445">
      <w:pPr>
        <w:pStyle w:val="Nivel2"/>
        <w:numPr>
          <w:ilvl w:val="1"/>
          <w:numId w:val="28"/>
        </w:numPr>
        <w:spacing w:before="0" w:after="0" w:line="23" w:lineRule="atLeast"/>
        <w:rPr>
          <w:rFonts w:eastAsia="Times New Roman"/>
          <w:sz w:val="24"/>
          <w:szCs w:val="24"/>
        </w:rPr>
      </w:pPr>
      <w:r w:rsidRPr="00626872">
        <w:rPr>
          <w:sz w:val="24"/>
          <w:szCs w:val="24"/>
        </w:rPr>
        <w:t>O licitante deverá enviar sua proposta mediante o preenchimento, no sistema eletrônico, dos seguintes campos:</w:t>
      </w:r>
    </w:p>
    <w:p w:rsidR="005C20CC" w:rsidRPr="00626872" w:rsidRDefault="005C20CC" w:rsidP="005C20CC">
      <w:pPr>
        <w:pStyle w:val="Nivel2"/>
        <w:numPr>
          <w:ilvl w:val="0"/>
          <w:numId w:val="0"/>
        </w:numPr>
        <w:spacing w:before="0" w:after="0" w:line="23" w:lineRule="atLeast"/>
        <w:rPr>
          <w:rFonts w:eastAsia="Times New Roman"/>
          <w:sz w:val="24"/>
          <w:szCs w:val="24"/>
        </w:rPr>
      </w:pPr>
    </w:p>
    <w:p w:rsidR="005504F2" w:rsidRPr="005C20CC" w:rsidRDefault="00537C1C" w:rsidP="00D95EA1">
      <w:pPr>
        <w:pStyle w:val="Nvel3-R"/>
        <w:numPr>
          <w:ilvl w:val="2"/>
          <w:numId w:val="35"/>
        </w:numPr>
        <w:spacing w:before="0" w:after="0" w:line="23" w:lineRule="atLeast"/>
        <w:rPr>
          <w:i w:val="0"/>
          <w:color w:val="auto"/>
        </w:rPr>
      </w:pPr>
      <w:r>
        <w:rPr>
          <w:i w:val="0"/>
          <w:color w:val="auto"/>
          <w:sz w:val="24"/>
          <w:szCs w:val="24"/>
        </w:rPr>
        <w:t>V</w:t>
      </w:r>
      <w:r w:rsidR="005504F2" w:rsidRPr="008B32B9">
        <w:rPr>
          <w:i w:val="0"/>
          <w:color w:val="auto"/>
          <w:sz w:val="24"/>
          <w:szCs w:val="24"/>
        </w:rPr>
        <w:t xml:space="preserve">alor </w:t>
      </w:r>
      <w:r w:rsidR="005504F2" w:rsidRPr="007173FD">
        <w:rPr>
          <w:i w:val="0"/>
          <w:color w:val="auto"/>
          <w:sz w:val="24"/>
          <w:szCs w:val="24"/>
        </w:rPr>
        <w:t>unitário</w:t>
      </w:r>
      <w:r w:rsidR="00370F54" w:rsidRPr="007173FD">
        <w:rPr>
          <w:i w:val="0"/>
          <w:color w:val="auto"/>
          <w:sz w:val="24"/>
          <w:szCs w:val="24"/>
        </w:rPr>
        <w:t xml:space="preserve"> dos itens </w:t>
      </w:r>
      <w:r w:rsidR="005504F2" w:rsidRPr="00DB12C1">
        <w:rPr>
          <w:i w:val="0"/>
          <w:color w:val="auto"/>
          <w:sz w:val="24"/>
          <w:szCs w:val="24"/>
        </w:rPr>
        <w:t xml:space="preserve">e total </w:t>
      </w:r>
      <w:r w:rsidR="00DB12C1">
        <w:rPr>
          <w:i w:val="0"/>
          <w:color w:val="auto"/>
          <w:sz w:val="24"/>
          <w:szCs w:val="24"/>
        </w:rPr>
        <w:t>dos itens</w:t>
      </w:r>
      <w:r w:rsidR="005504F2" w:rsidRPr="007173FD">
        <w:rPr>
          <w:i w:val="0"/>
          <w:color w:val="auto"/>
          <w:sz w:val="24"/>
          <w:szCs w:val="24"/>
        </w:rPr>
        <w:t>;</w:t>
      </w:r>
    </w:p>
    <w:p w:rsidR="005C20CC" w:rsidRPr="007173FD" w:rsidRDefault="005C20CC" w:rsidP="005C20CC">
      <w:pPr>
        <w:pStyle w:val="Nvel3-R"/>
        <w:numPr>
          <w:ilvl w:val="0"/>
          <w:numId w:val="0"/>
        </w:numPr>
        <w:spacing w:before="0" w:after="0" w:line="23" w:lineRule="atLeast"/>
        <w:ind w:left="284"/>
        <w:rPr>
          <w:i w:val="0"/>
          <w:color w:val="auto"/>
        </w:rPr>
      </w:pPr>
    </w:p>
    <w:p w:rsidR="005504F2" w:rsidRDefault="005504F2" w:rsidP="00D95EA1">
      <w:pPr>
        <w:pStyle w:val="Nivel3"/>
        <w:numPr>
          <w:ilvl w:val="2"/>
          <w:numId w:val="35"/>
        </w:numPr>
        <w:spacing w:before="0" w:after="0" w:line="23" w:lineRule="atLeast"/>
        <w:rPr>
          <w:color w:val="auto"/>
          <w:sz w:val="24"/>
          <w:szCs w:val="24"/>
        </w:rPr>
      </w:pPr>
      <w:r w:rsidRPr="008B32B9">
        <w:rPr>
          <w:color w:val="auto"/>
          <w:sz w:val="24"/>
          <w:szCs w:val="24"/>
        </w:rPr>
        <w:t>Marca</w:t>
      </w:r>
      <w:r w:rsidR="008B32B9" w:rsidRPr="008B32B9">
        <w:rPr>
          <w:color w:val="auto"/>
          <w:sz w:val="24"/>
          <w:szCs w:val="24"/>
        </w:rPr>
        <w:t xml:space="preserve"> e/ou fabricante</w:t>
      </w:r>
      <w:r w:rsidRPr="008B32B9">
        <w:rPr>
          <w:color w:val="auto"/>
          <w:sz w:val="24"/>
          <w:szCs w:val="24"/>
        </w:rPr>
        <w:t>;</w:t>
      </w:r>
    </w:p>
    <w:p w:rsidR="005C20CC" w:rsidRPr="008B32B9" w:rsidRDefault="005C20CC" w:rsidP="005C20CC">
      <w:pPr>
        <w:pStyle w:val="Nivel3"/>
        <w:numPr>
          <w:ilvl w:val="0"/>
          <w:numId w:val="0"/>
        </w:numPr>
        <w:spacing w:before="0" w:after="0" w:line="23" w:lineRule="atLeast"/>
        <w:rPr>
          <w:color w:val="auto"/>
          <w:sz w:val="24"/>
          <w:szCs w:val="24"/>
        </w:rPr>
      </w:pPr>
    </w:p>
    <w:p w:rsidR="005504F2" w:rsidRPr="005C20CC" w:rsidRDefault="00D95EA1" w:rsidP="00D95EA1">
      <w:pPr>
        <w:pStyle w:val="Nvel3-R"/>
        <w:numPr>
          <w:ilvl w:val="0"/>
          <w:numId w:val="0"/>
        </w:numPr>
        <w:spacing w:before="0" w:after="0" w:line="23" w:lineRule="atLeast"/>
        <w:rPr>
          <w:rStyle w:val="normaltextrun"/>
          <w:i w:val="0"/>
          <w:color w:val="auto"/>
          <w:sz w:val="24"/>
          <w:szCs w:val="24"/>
        </w:rPr>
      </w:pPr>
      <w:r>
        <w:rPr>
          <w:i w:val="0"/>
          <w:color w:val="auto"/>
          <w:sz w:val="24"/>
          <w:szCs w:val="24"/>
        </w:rPr>
        <w:t xml:space="preserve">5.1.3 </w:t>
      </w:r>
      <w:r w:rsidR="00662A92" w:rsidRPr="008B32B9">
        <w:rPr>
          <w:i w:val="0"/>
          <w:color w:val="auto"/>
          <w:sz w:val="24"/>
          <w:szCs w:val="24"/>
        </w:rPr>
        <w:t>Quantidade;</w:t>
      </w:r>
      <w:r w:rsidR="005504F2" w:rsidRPr="008B32B9">
        <w:rPr>
          <w:rStyle w:val="normaltextrun"/>
          <w:i w:val="0"/>
          <w:color w:val="auto"/>
          <w:sz w:val="24"/>
          <w:szCs w:val="24"/>
          <w:shd w:val="clear" w:color="auto" w:fill="00FFFF"/>
        </w:rPr>
        <w:t xml:space="preserve"> </w:t>
      </w:r>
    </w:p>
    <w:p w:rsidR="005C20CC" w:rsidRPr="008B32B9" w:rsidRDefault="005C20CC" w:rsidP="005C20CC">
      <w:pPr>
        <w:pStyle w:val="Nvel3-R"/>
        <w:numPr>
          <w:ilvl w:val="0"/>
          <w:numId w:val="0"/>
        </w:numPr>
        <w:spacing w:before="0" w:after="0" w:line="23" w:lineRule="atLeast"/>
        <w:rPr>
          <w:i w:val="0"/>
          <w:color w:val="auto"/>
          <w:sz w:val="24"/>
          <w:szCs w:val="24"/>
        </w:rPr>
      </w:pPr>
    </w:p>
    <w:p w:rsidR="005504F2" w:rsidRDefault="005504F2" w:rsidP="00D95EA1">
      <w:pPr>
        <w:pStyle w:val="Nivel2"/>
        <w:numPr>
          <w:ilvl w:val="1"/>
          <w:numId w:val="35"/>
        </w:numPr>
        <w:spacing w:before="0" w:after="0" w:line="23" w:lineRule="atLeast"/>
        <w:ind w:left="0" w:firstLine="0"/>
        <w:rPr>
          <w:sz w:val="24"/>
          <w:szCs w:val="24"/>
        </w:rPr>
      </w:pPr>
      <w:r w:rsidRPr="00626872">
        <w:rPr>
          <w:sz w:val="24"/>
          <w:szCs w:val="24"/>
        </w:rPr>
        <w:t>Todas as especificações do objeto contidas na proposta vinculam o licitante.</w:t>
      </w:r>
    </w:p>
    <w:p w:rsidR="005C20CC" w:rsidRPr="00626872" w:rsidRDefault="005C20CC" w:rsidP="005C20CC">
      <w:pPr>
        <w:pStyle w:val="Nivel2"/>
        <w:numPr>
          <w:ilvl w:val="0"/>
          <w:numId w:val="0"/>
        </w:numPr>
        <w:spacing w:before="0" w:after="0" w:line="23" w:lineRule="atLeast"/>
        <w:rPr>
          <w:sz w:val="24"/>
          <w:szCs w:val="24"/>
        </w:rPr>
      </w:pPr>
    </w:p>
    <w:p w:rsidR="005504F2" w:rsidRPr="005C20CC" w:rsidRDefault="005504F2" w:rsidP="00D95EA1">
      <w:pPr>
        <w:pStyle w:val="Nivel3"/>
        <w:numPr>
          <w:ilvl w:val="2"/>
          <w:numId w:val="35"/>
        </w:numPr>
        <w:spacing w:before="0" w:after="0" w:line="23" w:lineRule="atLeast"/>
        <w:ind w:left="0" w:firstLine="0"/>
        <w:rPr>
          <w:rStyle w:val="normaltextrun"/>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rsidR="005C20CC" w:rsidRPr="00910F68" w:rsidRDefault="005C20CC" w:rsidP="005C20CC">
      <w:pPr>
        <w:pStyle w:val="Nivel3"/>
        <w:numPr>
          <w:ilvl w:val="0"/>
          <w:numId w:val="0"/>
        </w:numPr>
        <w:spacing w:before="0" w:after="0" w:line="23" w:lineRule="atLeast"/>
        <w:rPr>
          <w:color w:val="000000" w:themeColor="text1"/>
          <w:sz w:val="24"/>
          <w:szCs w:val="24"/>
        </w:rPr>
      </w:pPr>
    </w:p>
    <w:p w:rsidR="005504F2" w:rsidRDefault="005504F2" w:rsidP="00D95EA1">
      <w:pPr>
        <w:pStyle w:val="Nivel2"/>
        <w:numPr>
          <w:ilvl w:val="1"/>
          <w:numId w:val="35"/>
        </w:numPr>
        <w:spacing w:before="0" w:after="0" w:line="23" w:lineRule="atLeast"/>
        <w:ind w:left="0" w:firstLine="0"/>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D95EA1">
      <w:pPr>
        <w:pStyle w:val="Nivel2"/>
        <w:numPr>
          <w:ilvl w:val="1"/>
          <w:numId w:val="35"/>
        </w:numPr>
        <w:spacing w:before="0" w:after="0" w:line="23" w:lineRule="atLeast"/>
        <w:ind w:left="0" w:firstLine="0"/>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BC722D" w:rsidRPr="00626872" w:rsidRDefault="00BC722D" w:rsidP="00130DA2">
      <w:pPr>
        <w:pStyle w:val="Nivel3"/>
        <w:numPr>
          <w:ilvl w:val="0"/>
          <w:numId w:val="0"/>
        </w:numPr>
        <w:spacing w:before="0" w:after="0" w:line="23" w:lineRule="atLeast"/>
      </w:pPr>
    </w:p>
    <w:p w:rsidR="005504F2" w:rsidRDefault="005504F2" w:rsidP="00D95EA1">
      <w:pPr>
        <w:pStyle w:val="Nivel2"/>
        <w:numPr>
          <w:ilvl w:val="1"/>
          <w:numId w:val="35"/>
        </w:numPr>
        <w:spacing w:before="0" w:after="0" w:line="23" w:lineRule="atLeast"/>
        <w:ind w:left="0" w:firstLine="0"/>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5C20CC" w:rsidRPr="00626872" w:rsidRDefault="005C20CC" w:rsidP="005C20CC">
      <w:pPr>
        <w:pStyle w:val="Nivel2"/>
        <w:numPr>
          <w:ilvl w:val="0"/>
          <w:numId w:val="0"/>
        </w:numPr>
        <w:spacing w:before="0" w:after="0" w:line="23" w:lineRule="atLeast"/>
        <w:rPr>
          <w:sz w:val="24"/>
          <w:szCs w:val="24"/>
        </w:rPr>
      </w:pPr>
    </w:p>
    <w:p w:rsidR="005504F2" w:rsidRPr="005C20CC" w:rsidRDefault="005504F2" w:rsidP="00D95EA1">
      <w:pPr>
        <w:pStyle w:val="Nivel2"/>
        <w:numPr>
          <w:ilvl w:val="1"/>
          <w:numId w:val="35"/>
        </w:numPr>
        <w:spacing w:before="0" w:after="0" w:line="23" w:lineRule="atLeast"/>
        <w:ind w:left="0" w:firstLine="0"/>
      </w:pPr>
      <w:r w:rsidRPr="00BC5266">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r>
        <w:rPr>
          <w:sz w:val="24"/>
          <w:szCs w:val="24"/>
        </w:rPr>
        <w:t>.</w:t>
      </w:r>
    </w:p>
    <w:p w:rsidR="005C20CC" w:rsidRPr="00626872" w:rsidRDefault="005C20CC" w:rsidP="005C20CC">
      <w:pPr>
        <w:pStyle w:val="Nivel2"/>
        <w:numPr>
          <w:ilvl w:val="0"/>
          <w:numId w:val="0"/>
        </w:numPr>
        <w:spacing w:before="0" w:after="0" w:line="23" w:lineRule="atLeast"/>
      </w:pPr>
    </w:p>
    <w:p w:rsidR="005504F2" w:rsidRDefault="005504F2" w:rsidP="00D95EA1">
      <w:pPr>
        <w:pStyle w:val="Nivel2"/>
        <w:numPr>
          <w:ilvl w:val="1"/>
          <w:numId w:val="35"/>
        </w:numPr>
        <w:spacing w:before="0" w:after="0" w:line="23" w:lineRule="atLeast"/>
        <w:ind w:left="0" w:firstLine="0"/>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rsidR="005E41BE" w:rsidRPr="00626872" w:rsidRDefault="005E41BE" w:rsidP="005E41BE">
      <w:pPr>
        <w:pStyle w:val="Nivel2"/>
        <w:numPr>
          <w:ilvl w:val="0"/>
          <w:numId w:val="0"/>
        </w:numPr>
        <w:spacing w:before="0" w:after="0" w:line="23" w:lineRule="atLeast"/>
        <w:rPr>
          <w:sz w:val="24"/>
          <w:szCs w:val="24"/>
        </w:rPr>
      </w:pPr>
    </w:p>
    <w:p w:rsidR="005504F2" w:rsidRDefault="00B20DF0" w:rsidP="00B20DF0">
      <w:pPr>
        <w:pStyle w:val="Nivel3"/>
        <w:numPr>
          <w:ilvl w:val="0"/>
          <w:numId w:val="0"/>
        </w:numPr>
        <w:spacing w:before="0" w:after="0" w:line="23" w:lineRule="atLeast"/>
        <w:rPr>
          <w:color w:val="auto"/>
          <w:sz w:val="24"/>
          <w:szCs w:val="24"/>
        </w:rPr>
      </w:pPr>
      <w:r>
        <w:rPr>
          <w:color w:val="auto"/>
          <w:sz w:val="24"/>
          <w:szCs w:val="24"/>
        </w:rPr>
        <w:lastRenderedPageBreak/>
        <w:t xml:space="preserve">5.7.1 </w:t>
      </w:r>
      <w:r w:rsidR="005504F2" w:rsidRPr="008B32B9">
        <w:rPr>
          <w:color w:val="auto"/>
          <w:sz w:val="24"/>
          <w:szCs w:val="24"/>
        </w:rPr>
        <w:t xml:space="preserve">O prazo de validade da proposta não será inferior a </w:t>
      </w:r>
      <w:r w:rsidR="005504F2" w:rsidRPr="008B32B9">
        <w:rPr>
          <w:b/>
          <w:bCs/>
          <w:color w:val="auto"/>
          <w:sz w:val="24"/>
          <w:szCs w:val="24"/>
        </w:rPr>
        <w:t xml:space="preserve">60 (sessenta) </w:t>
      </w:r>
      <w:r w:rsidR="005504F2" w:rsidRPr="00143656">
        <w:rPr>
          <w:b/>
          <w:color w:val="auto"/>
          <w:sz w:val="24"/>
          <w:szCs w:val="24"/>
        </w:rPr>
        <w:t>dias</w:t>
      </w:r>
      <w:r w:rsidR="005504F2" w:rsidRPr="008B32B9">
        <w:rPr>
          <w:color w:val="auto"/>
          <w:sz w:val="24"/>
          <w:szCs w:val="24"/>
        </w:rPr>
        <w:t>, a contar da data de sua apresentação.</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B20DF0" w:rsidP="00B20DF0">
      <w:pPr>
        <w:pStyle w:val="Nivel3"/>
        <w:numPr>
          <w:ilvl w:val="0"/>
          <w:numId w:val="0"/>
        </w:numPr>
        <w:spacing w:before="0" w:after="0" w:line="23" w:lineRule="atLeast"/>
        <w:rPr>
          <w:sz w:val="24"/>
          <w:szCs w:val="24"/>
        </w:rPr>
      </w:pPr>
      <w:proofErr w:type="gramStart"/>
      <w:r>
        <w:rPr>
          <w:sz w:val="24"/>
          <w:szCs w:val="24"/>
        </w:rPr>
        <w:t xml:space="preserve">5.7.2 </w:t>
      </w:r>
      <w:r w:rsidR="005504F2" w:rsidRPr="00626872">
        <w:rPr>
          <w:sz w:val="24"/>
          <w:szCs w:val="24"/>
        </w:rPr>
        <w:t>Os</w:t>
      </w:r>
      <w:proofErr w:type="gramEnd"/>
      <w:r w:rsidR="005504F2" w:rsidRPr="00626872">
        <w:rPr>
          <w:sz w:val="24"/>
          <w:szCs w:val="24"/>
        </w:rPr>
        <w:t xml:space="preserve"> licitantes devem respeitar os preços máximos estabelecidos nas normas de regência de contratações públicas </w:t>
      </w:r>
      <w:r w:rsidR="005504F2">
        <w:rPr>
          <w:sz w:val="24"/>
          <w:szCs w:val="24"/>
        </w:rPr>
        <w:t>nacionais e municipais</w:t>
      </w:r>
      <w:r w:rsidR="005504F2" w:rsidRPr="00626872">
        <w:rPr>
          <w:sz w:val="24"/>
          <w:szCs w:val="24"/>
        </w:rPr>
        <w:t>, quando participarem de licitações públicas;</w:t>
      </w:r>
    </w:p>
    <w:p w:rsidR="005C20CC" w:rsidRPr="00626872" w:rsidRDefault="005C20CC" w:rsidP="005C20CC">
      <w:pPr>
        <w:pStyle w:val="Nivel3"/>
        <w:numPr>
          <w:ilvl w:val="0"/>
          <w:numId w:val="0"/>
        </w:numPr>
        <w:spacing w:before="0" w:after="0" w:line="23" w:lineRule="atLeast"/>
        <w:rPr>
          <w:sz w:val="24"/>
          <w:szCs w:val="24"/>
        </w:rPr>
      </w:pPr>
    </w:p>
    <w:p w:rsidR="005504F2" w:rsidRDefault="00B20DF0" w:rsidP="00B20DF0">
      <w:pPr>
        <w:pStyle w:val="Nivel3"/>
        <w:numPr>
          <w:ilvl w:val="0"/>
          <w:numId w:val="0"/>
        </w:numPr>
        <w:spacing w:before="0" w:after="0" w:line="23" w:lineRule="atLeast"/>
        <w:rPr>
          <w:color w:val="auto"/>
          <w:sz w:val="24"/>
          <w:szCs w:val="24"/>
        </w:rPr>
      </w:pPr>
      <w:r>
        <w:rPr>
          <w:color w:val="auto"/>
          <w:sz w:val="24"/>
          <w:szCs w:val="24"/>
        </w:rPr>
        <w:t xml:space="preserve">5.7.3 </w:t>
      </w:r>
      <w:r w:rsidR="005504F2" w:rsidRPr="006D5873">
        <w:rPr>
          <w:color w:val="auto"/>
          <w:sz w:val="24"/>
          <w:szCs w:val="24"/>
        </w:rPr>
        <w:t xml:space="preserve">Caso o critério de julgamento seja o de maior desconto, o preço já decorrente da aplicação do desconto ofertado deverá respeitar os preços máximos previstos no </w:t>
      </w:r>
      <w:r w:rsidR="005504F2" w:rsidRPr="00B20DF0">
        <w:rPr>
          <w:color w:val="auto"/>
          <w:sz w:val="24"/>
          <w:szCs w:val="24"/>
        </w:rPr>
        <w:t>item 5.</w:t>
      </w:r>
      <w:r>
        <w:rPr>
          <w:color w:val="auto"/>
          <w:sz w:val="24"/>
          <w:szCs w:val="24"/>
        </w:rPr>
        <w:t>7.2</w:t>
      </w:r>
      <w:r w:rsidR="005504F2" w:rsidRPr="00B20DF0">
        <w:rPr>
          <w:color w:val="auto"/>
          <w:sz w:val="24"/>
          <w:szCs w:val="24"/>
        </w:rPr>
        <w:t>.</w:t>
      </w:r>
      <w:r w:rsidR="00537C1C" w:rsidRPr="00B20DF0">
        <w:rPr>
          <w:color w:val="auto"/>
          <w:sz w:val="24"/>
          <w:szCs w:val="24"/>
        </w:rPr>
        <w:t xml:space="preserve"> </w:t>
      </w:r>
    </w:p>
    <w:p w:rsidR="005C20CC" w:rsidRPr="006D5873" w:rsidRDefault="005C20CC" w:rsidP="005C20CC">
      <w:pPr>
        <w:pStyle w:val="Nivel3"/>
        <w:numPr>
          <w:ilvl w:val="0"/>
          <w:numId w:val="0"/>
        </w:numPr>
        <w:spacing w:before="0" w:after="0" w:line="23" w:lineRule="atLeast"/>
        <w:rPr>
          <w:color w:val="auto"/>
          <w:sz w:val="24"/>
          <w:szCs w:val="24"/>
        </w:rPr>
      </w:pPr>
    </w:p>
    <w:p w:rsidR="005504F2" w:rsidRPr="003D2A7F" w:rsidRDefault="00B20DF0" w:rsidP="00B20DF0">
      <w:pPr>
        <w:pStyle w:val="Nivel2"/>
        <w:numPr>
          <w:ilvl w:val="0"/>
          <w:numId w:val="0"/>
        </w:numPr>
        <w:spacing w:before="0" w:after="0" w:line="23" w:lineRule="atLeast"/>
        <w:rPr>
          <w:rFonts w:eastAsia="Times New Roman"/>
          <w:sz w:val="24"/>
          <w:szCs w:val="24"/>
        </w:rPr>
      </w:pPr>
      <w:r>
        <w:rPr>
          <w:sz w:val="24"/>
          <w:szCs w:val="24"/>
        </w:rPr>
        <w:t xml:space="preserve">5.8 </w:t>
      </w:r>
      <w:r w:rsidR="005504F2" w:rsidRPr="00626872">
        <w:rPr>
          <w:sz w:val="24"/>
          <w:szCs w:val="24"/>
        </w:rPr>
        <w:t xml:space="preserve">O descumprimento das regras supramencionadas pela Administração por parte dos contratados pode ensejar a </w:t>
      </w:r>
      <w:r w:rsidR="005504F2" w:rsidRPr="00626872">
        <w:rPr>
          <w:color w:val="000000" w:themeColor="text1"/>
          <w:sz w:val="24"/>
          <w:szCs w:val="24"/>
        </w:rPr>
        <w:t>responsabilização pelo</w:t>
      </w:r>
      <w:r w:rsidR="005504F2" w:rsidRPr="00626872">
        <w:rPr>
          <w:sz w:val="24"/>
          <w:szCs w:val="24"/>
        </w:rPr>
        <w:t xml:space="preserve"> Tribunal de Contas d</w:t>
      </w:r>
      <w:r w:rsidR="005504F2">
        <w:rPr>
          <w:sz w:val="24"/>
          <w:szCs w:val="24"/>
        </w:rPr>
        <w:t>o Estado de Minas Gerais ou do Tribunal de Contas da União, a depender da origem dos recursos financeiros</w:t>
      </w:r>
      <w:r w:rsidR="005504F2" w:rsidRPr="00626872">
        <w:rPr>
          <w:sz w:val="24"/>
          <w:szCs w:val="24"/>
        </w:rPr>
        <w:t xml:space="preserve"> e, após o devido processo legal, gerar as seguintes consequências: assinatura de prazo para a adoção das medidas necessárias ao exato cumprimento da lei, nos termos do </w:t>
      </w:r>
      <w:hyperlink r:id="rId17" w:history="1">
        <w:r w:rsidR="005504F2" w:rsidRPr="00284152">
          <w:rPr>
            <w:rStyle w:val="Hyperlink"/>
            <w:color w:val="auto"/>
            <w:sz w:val="24"/>
            <w:szCs w:val="24"/>
            <w:u w:val="none"/>
          </w:rPr>
          <w:t>art. 71, inciso IX, da Constituição</w:t>
        </w:r>
      </w:hyperlink>
      <w:r w:rsidR="005504F2" w:rsidRPr="00284152">
        <w:rPr>
          <w:color w:val="auto"/>
          <w:sz w:val="24"/>
          <w:szCs w:val="24"/>
        </w:rPr>
        <w:t>;</w:t>
      </w:r>
      <w:r w:rsidR="005504F2" w:rsidRPr="00626872">
        <w:rPr>
          <w:sz w:val="24"/>
          <w:szCs w:val="24"/>
        </w:rPr>
        <w:t xml:space="preserve"> ou condenação dos agentes públicos responsáveis e da empresa contratada ao pagamento dos prejuízos ao erário, caso verificada a ocorrência de superfaturamento por </w:t>
      </w:r>
      <w:proofErr w:type="spellStart"/>
      <w:r w:rsidR="005504F2" w:rsidRPr="00626872">
        <w:rPr>
          <w:sz w:val="24"/>
          <w:szCs w:val="24"/>
        </w:rPr>
        <w:t>sobrepreço</w:t>
      </w:r>
      <w:proofErr w:type="spellEnd"/>
      <w:r w:rsidR="005504F2" w:rsidRPr="00626872">
        <w:rPr>
          <w:sz w:val="24"/>
          <w:szCs w:val="24"/>
        </w:rPr>
        <w:t xml:space="preserve"> na execução do contrato.</w:t>
      </w:r>
    </w:p>
    <w:p w:rsidR="005C20CC" w:rsidRPr="00626872" w:rsidRDefault="005C20CC" w:rsidP="005C20CC">
      <w:pPr>
        <w:pStyle w:val="Nivel2"/>
        <w:numPr>
          <w:ilvl w:val="0"/>
          <w:numId w:val="0"/>
        </w:numPr>
        <w:spacing w:before="0" w:after="0" w:line="23" w:lineRule="atLeast"/>
        <w:rPr>
          <w:rFonts w:eastAsia="Times New Roman"/>
          <w:sz w:val="24"/>
          <w:szCs w:val="24"/>
        </w:rPr>
      </w:pPr>
    </w:p>
    <w:p w:rsidR="005504F2" w:rsidRDefault="005504F2" w:rsidP="00D95EA1">
      <w:pPr>
        <w:pStyle w:val="Nivel01"/>
        <w:numPr>
          <w:ilvl w:val="0"/>
          <w:numId w:val="1"/>
        </w:numPr>
      </w:pPr>
      <w:bookmarkStart w:id="22" w:name="_Toc164340818"/>
      <w:r w:rsidRPr="00626872">
        <w:t>DA ABERTURA DA SESSÃO, CLASSIFICAÇÃO DAS PROPOSTAS E FORMULAÇÃO DE LANCES</w:t>
      </w:r>
      <w:bookmarkEnd w:id="22"/>
    </w:p>
    <w:p w:rsidR="005C20CC" w:rsidRPr="005C20CC" w:rsidRDefault="005C20CC" w:rsidP="005C20CC"/>
    <w:p w:rsidR="005504F2" w:rsidRPr="00795AE2" w:rsidRDefault="005504F2" w:rsidP="00795AE2">
      <w:pPr>
        <w:pStyle w:val="Nivel2"/>
        <w:rPr>
          <w:sz w:val="24"/>
          <w:szCs w:val="24"/>
        </w:rPr>
      </w:pPr>
      <w:bookmarkStart w:id="23" w:name="_Hlk114646655"/>
      <w:r w:rsidRPr="00795AE2">
        <w:rPr>
          <w:sz w:val="24"/>
          <w:szCs w:val="24"/>
        </w:rPr>
        <w:t>A abertura da presente licitação dar-se-á automaticamente em sessão pública, por meio de sistema eletrônico, na data, horário e local indicados neste Edital.</w:t>
      </w:r>
    </w:p>
    <w:p w:rsidR="005C20CC" w:rsidRPr="00795AE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O sistema disponibilizará campo próprio para troca de mensagens entre o Pregoeiro e os licitantes.</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rsidR="00864E0A" w:rsidRDefault="00864E0A" w:rsidP="00864E0A">
      <w:pPr>
        <w:pStyle w:val="Nivel2"/>
        <w:numPr>
          <w:ilvl w:val="0"/>
          <w:numId w:val="0"/>
        </w:numPr>
        <w:spacing w:before="0" w:after="0" w:line="23" w:lineRule="atLeast"/>
        <w:rPr>
          <w:sz w:val="24"/>
          <w:szCs w:val="24"/>
        </w:rPr>
      </w:pPr>
    </w:p>
    <w:p w:rsidR="005504F2" w:rsidRPr="005C20CC" w:rsidRDefault="005504F2" w:rsidP="00CB3445">
      <w:pPr>
        <w:pStyle w:val="Nivel2"/>
        <w:spacing w:before="0" w:after="0" w:line="23" w:lineRule="atLeast"/>
        <w:rPr>
          <w:sz w:val="24"/>
          <w:szCs w:val="24"/>
        </w:rPr>
      </w:pPr>
      <w:r w:rsidRPr="007630F9">
        <w:rPr>
          <w:color w:val="000000" w:themeColor="text1"/>
          <w:sz w:val="24"/>
          <w:szCs w:val="24"/>
        </w:rPr>
        <w:t xml:space="preserve">O lance deverá ser ofertado pelo </w:t>
      </w:r>
      <w:r w:rsidR="007630F9" w:rsidRPr="00802549">
        <w:rPr>
          <w:b/>
          <w:color w:val="auto"/>
          <w:sz w:val="24"/>
          <w:szCs w:val="24"/>
        </w:rPr>
        <w:t>valor unitário do item</w:t>
      </w:r>
      <w:r w:rsidRPr="00C6051A">
        <w:rPr>
          <w:color w:val="auto"/>
          <w:sz w:val="24"/>
          <w:szCs w:val="24"/>
        </w:rPr>
        <w:t>.</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Os licitantes poderão oferecer lances sucessivos, observando o horário fixado para abertura da sessão e as regras estabelecidas no Edital.</w:t>
      </w:r>
    </w:p>
    <w:p w:rsidR="003D2A7F" w:rsidRPr="00626872" w:rsidRDefault="003D2A7F"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rsidR="005C20CC" w:rsidRPr="00284152" w:rsidRDefault="005C20CC" w:rsidP="005C20CC">
      <w:pPr>
        <w:pStyle w:val="Nivel2"/>
        <w:numPr>
          <w:ilvl w:val="0"/>
          <w:numId w:val="0"/>
        </w:numPr>
        <w:spacing w:before="0" w:after="0" w:line="23" w:lineRule="atLeast"/>
        <w:rPr>
          <w:color w:val="auto"/>
          <w:sz w:val="24"/>
          <w:szCs w:val="24"/>
        </w:rPr>
      </w:pPr>
    </w:p>
    <w:p w:rsidR="005504F2" w:rsidRPr="005E7853" w:rsidRDefault="005504F2" w:rsidP="00CB3445">
      <w:pPr>
        <w:pStyle w:val="Nivel2"/>
        <w:spacing w:before="0" w:after="0" w:line="23" w:lineRule="atLeast"/>
        <w:rPr>
          <w:color w:val="auto"/>
          <w:sz w:val="24"/>
          <w:szCs w:val="24"/>
        </w:rPr>
      </w:pPr>
      <w:r w:rsidRPr="008B32B9">
        <w:rPr>
          <w:color w:val="auto"/>
          <w:sz w:val="24"/>
          <w:szCs w:val="24"/>
        </w:rPr>
        <w:lastRenderedPageBreak/>
        <w:t>O intervalo mínimo de diferença de valores ou percentuais entre os lances, que incidirá tanto em relação aos lances intermediários quanto em relação à proposta que cobrir a melhor oferta deverá ser</w:t>
      </w:r>
      <w:r w:rsidRPr="008B32B9">
        <w:rPr>
          <w:i/>
          <w:iCs/>
          <w:color w:val="auto"/>
          <w:sz w:val="24"/>
          <w:szCs w:val="24"/>
        </w:rPr>
        <w:t xml:space="preserve"> </w:t>
      </w:r>
      <w:r w:rsidRPr="005E7853">
        <w:rPr>
          <w:iCs/>
          <w:color w:val="auto"/>
          <w:sz w:val="24"/>
          <w:szCs w:val="24"/>
        </w:rPr>
        <w:t xml:space="preserve">de </w:t>
      </w:r>
      <w:r w:rsidR="00AF5ACC" w:rsidRPr="005E7853">
        <w:rPr>
          <w:b/>
          <w:iCs/>
          <w:color w:val="auto"/>
          <w:sz w:val="24"/>
          <w:szCs w:val="24"/>
        </w:rPr>
        <w:t>R$</w:t>
      </w:r>
      <w:r w:rsidR="005E7853" w:rsidRPr="005E7853">
        <w:rPr>
          <w:b/>
          <w:iCs/>
          <w:color w:val="auto"/>
          <w:sz w:val="24"/>
          <w:szCs w:val="24"/>
        </w:rPr>
        <w:t>1</w:t>
      </w:r>
      <w:r w:rsidR="00D90EEC" w:rsidRPr="005E7853">
        <w:rPr>
          <w:b/>
          <w:iCs/>
          <w:color w:val="auto"/>
          <w:sz w:val="24"/>
          <w:szCs w:val="24"/>
        </w:rPr>
        <w:t>,00</w:t>
      </w:r>
      <w:r w:rsidRPr="005E7853">
        <w:rPr>
          <w:b/>
          <w:iCs/>
          <w:color w:val="auto"/>
          <w:sz w:val="24"/>
          <w:szCs w:val="24"/>
        </w:rPr>
        <w:t xml:space="preserve"> (</w:t>
      </w:r>
      <w:r w:rsidR="005E7853" w:rsidRPr="005E7853">
        <w:rPr>
          <w:b/>
          <w:iCs/>
          <w:color w:val="auto"/>
          <w:sz w:val="24"/>
          <w:szCs w:val="24"/>
        </w:rPr>
        <w:t>um</w:t>
      </w:r>
      <w:r w:rsidRPr="005E7853">
        <w:rPr>
          <w:b/>
          <w:iCs/>
          <w:color w:val="auto"/>
          <w:sz w:val="24"/>
          <w:szCs w:val="24"/>
        </w:rPr>
        <w:t>)</w:t>
      </w:r>
      <w:r w:rsidR="000516CA" w:rsidRPr="005E7853">
        <w:rPr>
          <w:b/>
          <w:iCs/>
          <w:color w:val="auto"/>
          <w:sz w:val="24"/>
          <w:szCs w:val="24"/>
        </w:rPr>
        <w:t xml:space="preserve"> rea</w:t>
      </w:r>
      <w:r w:rsidR="005E7853" w:rsidRPr="005E7853">
        <w:rPr>
          <w:b/>
          <w:iCs/>
          <w:color w:val="auto"/>
          <w:sz w:val="24"/>
          <w:szCs w:val="24"/>
        </w:rPr>
        <w:t>l</w:t>
      </w:r>
      <w:r w:rsidRPr="005E7853">
        <w:rPr>
          <w:b/>
          <w:iCs/>
          <w:color w:val="auto"/>
          <w:sz w:val="24"/>
          <w:szCs w:val="24"/>
        </w:rPr>
        <w:t>.</w:t>
      </w:r>
    </w:p>
    <w:p w:rsidR="003D2A7F" w:rsidRPr="008B32B9" w:rsidRDefault="003D2A7F" w:rsidP="003D2A7F">
      <w:pPr>
        <w:pStyle w:val="Nivel2"/>
        <w:numPr>
          <w:ilvl w:val="0"/>
          <w:numId w:val="0"/>
        </w:numPr>
        <w:spacing w:before="0" w:after="0" w:line="23" w:lineRule="atLeast"/>
        <w:rPr>
          <w:color w:val="auto"/>
          <w:sz w:val="24"/>
          <w:szCs w:val="24"/>
        </w:rPr>
      </w:pPr>
    </w:p>
    <w:p w:rsidR="005C20CC" w:rsidRDefault="005504F2" w:rsidP="00CB3445">
      <w:pPr>
        <w:pStyle w:val="Nivel2"/>
        <w:spacing w:before="0" w:after="0" w:line="23" w:lineRule="atLeast"/>
        <w:rPr>
          <w:color w:val="auto"/>
          <w:sz w:val="24"/>
          <w:szCs w:val="24"/>
        </w:rPr>
      </w:pPr>
      <w:r w:rsidRPr="00477844">
        <w:rPr>
          <w:color w:val="auto"/>
          <w:sz w:val="24"/>
          <w:szCs w:val="24"/>
        </w:rPr>
        <w:t>O licitante poderá, uma única vez, excluir seu último lance ofertado, no intervalo de quinze segundos após o registro no sistema, na hipótese de lance inconsistente ou inexequível.</w:t>
      </w:r>
    </w:p>
    <w:p w:rsidR="005C20CC" w:rsidRPr="005C20CC" w:rsidRDefault="005C20CC" w:rsidP="005C20CC">
      <w:pPr>
        <w:pStyle w:val="Nivel2"/>
        <w:numPr>
          <w:ilvl w:val="0"/>
          <w:numId w:val="0"/>
        </w:numPr>
        <w:spacing w:before="0" w:after="0" w:line="23" w:lineRule="atLeast"/>
        <w:rPr>
          <w:color w:val="auto"/>
          <w:sz w:val="24"/>
          <w:szCs w:val="24"/>
        </w:rPr>
      </w:pPr>
    </w:p>
    <w:p w:rsidR="005504F2" w:rsidRDefault="005504F2" w:rsidP="00CB3445">
      <w:pPr>
        <w:pStyle w:val="Nivel2"/>
        <w:spacing w:before="0" w:after="0" w:line="23" w:lineRule="atLeast"/>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rsidR="005C20CC" w:rsidRPr="00284152" w:rsidRDefault="005C20CC" w:rsidP="005C20CC">
      <w:pPr>
        <w:pStyle w:val="Nivel2"/>
        <w:numPr>
          <w:ilvl w:val="0"/>
          <w:numId w:val="0"/>
        </w:numPr>
        <w:spacing w:before="0" w:after="0" w:line="23" w:lineRule="atLeast"/>
        <w:rPr>
          <w:color w:val="auto"/>
          <w:sz w:val="24"/>
          <w:szCs w:val="24"/>
        </w:rPr>
      </w:pPr>
    </w:p>
    <w:p w:rsidR="005504F2" w:rsidRDefault="00284152" w:rsidP="00CB3445">
      <w:pPr>
        <w:pStyle w:val="Nivel2"/>
        <w:spacing w:before="0" w:after="0" w:line="23" w:lineRule="atLeast"/>
        <w:rPr>
          <w:color w:val="auto"/>
          <w:sz w:val="24"/>
          <w:szCs w:val="24"/>
        </w:rPr>
      </w:pPr>
      <w:bookmarkStart w:id="24"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rsidR="005C20CC" w:rsidRPr="00284152" w:rsidRDefault="005C20CC" w:rsidP="005C20CC">
      <w:pPr>
        <w:pStyle w:val="Nivel2"/>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bookmarkStart w:id="25" w:name="_Hlk113697816"/>
      <w:bookmarkEnd w:id="24"/>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rsidR="005C20CC" w:rsidRPr="00284152"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r w:rsidRPr="00284152">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5C20CC" w:rsidRPr="00284152"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rsidR="005C20CC" w:rsidRPr="00284152"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C20CC" w:rsidRPr="008B32B9" w:rsidRDefault="005C20CC" w:rsidP="005C20CC">
      <w:pPr>
        <w:pStyle w:val="Nivel3"/>
        <w:numPr>
          <w:ilvl w:val="0"/>
          <w:numId w:val="0"/>
        </w:numPr>
        <w:spacing w:before="0" w:after="0" w:line="23" w:lineRule="atLeast"/>
        <w:rPr>
          <w:color w:val="auto"/>
          <w:sz w:val="24"/>
          <w:szCs w:val="24"/>
        </w:rPr>
      </w:pPr>
    </w:p>
    <w:p w:rsidR="005504F2" w:rsidRDefault="005504F2" w:rsidP="00CB3445">
      <w:pPr>
        <w:pStyle w:val="Nivel3"/>
        <w:spacing w:before="0" w:after="0" w:line="23" w:lineRule="atLeast"/>
        <w:ind w:left="0"/>
        <w:rPr>
          <w:color w:val="auto"/>
          <w:sz w:val="24"/>
          <w:szCs w:val="24"/>
        </w:rPr>
      </w:pPr>
      <w:r w:rsidRPr="00284152">
        <w:rPr>
          <w:color w:val="auto"/>
          <w:sz w:val="24"/>
          <w:szCs w:val="24"/>
        </w:rPr>
        <w:t>Após o reinício previsto no item supra, os licitantes serão convocados para apresentar lances intermediários.</w:t>
      </w:r>
      <w:bookmarkStart w:id="26" w:name="_Hlk113631522"/>
      <w:bookmarkEnd w:id="25"/>
    </w:p>
    <w:p w:rsidR="005C20CC" w:rsidRPr="00284152" w:rsidRDefault="005C20CC" w:rsidP="005C20CC">
      <w:pPr>
        <w:pStyle w:val="Nivel3"/>
        <w:numPr>
          <w:ilvl w:val="0"/>
          <w:numId w:val="0"/>
        </w:numPr>
        <w:spacing w:before="0" w:after="0" w:line="23" w:lineRule="atLeast"/>
        <w:rPr>
          <w:color w:val="auto"/>
          <w:sz w:val="24"/>
          <w:szCs w:val="24"/>
        </w:rPr>
      </w:pPr>
    </w:p>
    <w:bookmarkEnd w:id="26"/>
    <w:p w:rsidR="005504F2" w:rsidRDefault="005504F2" w:rsidP="00CB3445">
      <w:pPr>
        <w:pStyle w:val="Nivel2"/>
        <w:spacing w:before="0" w:after="0" w:line="23" w:lineRule="atLeast"/>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rsidR="005C20CC" w:rsidRPr="00713CC4" w:rsidRDefault="005C20CC" w:rsidP="005C20CC">
      <w:pPr>
        <w:pStyle w:val="Nivel2"/>
        <w:numPr>
          <w:ilvl w:val="0"/>
          <w:numId w:val="0"/>
        </w:numPr>
        <w:spacing w:before="0" w:after="0" w:line="23" w:lineRule="atLeast"/>
        <w:rPr>
          <w:color w:val="000000" w:themeColor="text1"/>
          <w:sz w:val="24"/>
          <w:szCs w:val="24"/>
        </w:rPr>
      </w:pPr>
    </w:p>
    <w:p w:rsidR="005504F2" w:rsidRDefault="005504F2" w:rsidP="00CB3445">
      <w:pPr>
        <w:pStyle w:val="Nivel2"/>
        <w:spacing w:before="0" w:after="0" w:line="23" w:lineRule="atLeast"/>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rsidR="005C20CC" w:rsidRPr="00713CC4" w:rsidRDefault="005C20CC" w:rsidP="005C20CC">
      <w:pPr>
        <w:pStyle w:val="Nivel2"/>
        <w:numPr>
          <w:ilvl w:val="0"/>
          <w:numId w:val="0"/>
        </w:numPr>
        <w:spacing w:before="0" w:after="0" w:line="23" w:lineRule="atLeast"/>
        <w:rPr>
          <w:color w:val="000000" w:themeColor="text1"/>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rsidR="003D2A7F" w:rsidRPr="00626872" w:rsidRDefault="003D2A7F"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Caso o licitante não apresente lances, concorrerá com o valor de sua proposta.</w:t>
      </w:r>
    </w:p>
    <w:p w:rsidR="005C20CC" w:rsidRPr="00626872" w:rsidRDefault="005C20CC" w:rsidP="005C20CC">
      <w:pPr>
        <w:pStyle w:val="Nivel2"/>
        <w:numPr>
          <w:ilvl w:val="0"/>
          <w:numId w:val="0"/>
        </w:numPr>
        <w:spacing w:before="0" w:after="0" w:line="23" w:lineRule="atLeast"/>
        <w:rPr>
          <w:sz w:val="24"/>
          <w:szCs w:val="24"/>
        </w:rPr>
      </w:pPr>
    </w:p>
    <w:p w:rsidR="005504F2" w:rsidRPr="005C20CC" w:rsidRDefault="005504F2" w:rsidP="00CB3445">
      <w:pPr>
        <w:pStyle w:val="Nivel2"/>
        <w:spacing w:before="0" w:after="0" w:line="23" w:lineRule="atLeast"/>
        <w:rPr>
          <w:sz w:val="24"/>
          <w:szCs w:val="24"/>
        </w:rPr>
      </w:pPr>
      <w:r w:rsidRPr="00626872">
        <w:rPr>
          <w:sz w:val="24"/>
          <w:szCs w:val="24"/>
        </w:rPr>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nos </w:t>
      </w:r>
      <w:hyperlink r:id="rId18" w:anchor="art44">
        <w:proofErr w:type="spellStart"/>
        <w:r w:rsidRPr="00626872">
          <w:rPr>
            <w:rStyle w:val="Hyperlink"/>
            <w:rFonts w:eastAsia="Zurich BT"/>
            <w:sz w:val="24"/>
            <w:szCs w:val="24"/>
          </w:rPr>
          <w:t>arts</w:t>
        </w:r>
        <w:proofErr w:type="spellEnd"/>
        <w:r w:rsidRPr="00626872">
          <w:rPr>
            <w:rStyle w:val="Hyperlink"/>
            <w:rFonts w:eastAsia="Zurich BT"/>
            <w:sz w:val="24"/>
            <w:szCs w:val="24"/>
          </w:rPr>
          <w:t>. 44 e 45 da Lei Complementar nº 123, de 2006</w:t>
        </w:r>
      </w:hyperlink>
      <w:r>
        <w:rPr>
          <w:rFonts w:eastAsia="Zurich BT"/>
          <w:sz w:val="24"/>
          <w:szCs w:val="24"/>
        </w:rPr>
        <w:t>.</w:t>
      </w:r>
    </w:p>
    <w:p w:rsidR="005C20CC" w:rsidRPr="00626872" w:rsidRDefault="005C20CC" w:rsidP="005C20CC">
      <w:pPr>
        <w:pStyle w:val="Nivel2"/>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rsidR="005C20CC" w:rsidRPr="00626872" w:rsidRDefault="005C20CC" w:rsidP="005C20CC">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w:t>
      </w:r>
      <w:r w:rsidR="005C20CC">
        <w:rPr>
          <w:sz w:val="24"/>
          <w:szCs w:val="24"/>
        </w:rPr>
        <w:t>municação automática para tanto.</w:t>
      </w:r>
    </w:p>
    <w:p w:rsidR="005C20CC" w:rsidRPr="00626872" w:rsidRDefault="005C20CC" w:rsidP="005C20CC">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rsidR="005C20CC" w:rsidRPr="00626872" w:rsidRDefault="005C20CC" w:rsidP="005C20CC">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C20CC" w:rsidRPr="00626872" w:rsidRDefault="005C20CC" w:rsidP="005C20CC">
      <w:pPr>
        <w:pStyle w:val="Nivel3"/>
        <w:numPr>
          <w:ilvl w:val="0"/>
          <w:numId w:val="0"/>
        </w:numPr>
        <w:spacing w:before="0" w:after="0" w:line="23" w:lineRule="atLeast"/>
        <w:rPr>
          <w:sz w:val="24"/>
          <w:szCs w:val="24"/>
        </w:rPr>
      </w:pPr>
    </w:p>
    <w:p w:rsidR="005504F2" w:rsidRPr="005C20CC" w:rsidRDefault="005504F2" w:rsidP="00CB3445">
      <w:pPr>
        <w:pStyle w:val="Nivel2"/>
        <w:spacing w:before="0" w:after="0" w:line="23" w:lineRule="atLeast"/>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rsidR="005C20CC" w:rsidRPr="00626872" w:rsidRDefault="005C20CC" w:rsidP="005C20CC">
      <w:pPr>
        <w:pStyle w:val="Nivel2"/>
        <w:numPr>
          <w:ilvl w:val="0"/>
          <w:numId w:val="0"/>
        </w:numPr>
        <w:spacing w:before="0" w:after="0" w:line="23" w:lineRule="atLeast"/>
        <w:rPr>
          <w:rFonts w:eastAsia="Times New Roman"/>
          <w:sz w:val="24"/>
          <w:szCs w:val="24"/>
        </w:rPr>
      </w:pPr>
    </w:p>
    <w:p w:rsidR="005504F2" w:rsidRDefault="005504F2" w:rsidP="00CB3445">
      <w:pPr>
        <w:pStyle w:val="Nivel3"/>
        <w:spacing w:before="0" w:after="0" w:line="23" w:lineRule="atLeast"/>
        <w:ind w:left="0"/>
        <w:rPr>
          <w:color w:val="auto"/>
          <w:sz w:val="24"/>
          <w:szCs w:val="24"/>
        </w:rPr>
      </w:pPr>
      <w:r w:rsidRPr="00626872">
        <w:rPr>
          <w:sz w:val="24"/>
          <w:szCs w:val="24"/>
        </w:rPr>
        <w:t xml:space="preserve">Havendo eventual empate entre propostas ou lances, o critério de desempate será aquele previsto no </w:t>
      </w:r>
      <w:hyperlink r:id="rId19"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rsidR="00A87EAD" w:rsidRPr="005B0429" w:rsidRDefault="00A87EAD" w:rsidP="00A87EAD">
      <w:pPr>
        <w:pStyle w:val="Nivel3"/>
        <w:numPr>
          <w:ilvl w:val="0"/>
          <w:numId w:val="0"/>
        </w:numPr>
        <w:spacing w:before="0" w:after="0" w:line="23" w:lineRule="atLeast"/>
        <w:rPr>
          <w:color w:val="auto"/>
          <w:sz w:val="24"/>
          <w:szCs w:val="24"/>
        </w:rPr>
      </w:pPr>
    </w:p>
    <w:p w:rsidR="005504F2" w:rsidRDefault="00A87EAD" w:rsidP="00CB3445">
      <w:pPr>
        <w:pStyle w:val="Nivel4"/>
        <w:tabs>
          <w:tab w:val="left" w:pos="993"/>
          <w:tab w:val="left" w:pos="1276"/>
        </w:tabs>
        <w:spacing w:before="0" w:after="0" w:line="23" w:lineRule="atLeast"/>
        <w:ind w:left="0"/>
        <w:rPr>
          <w:sz w:val="24"/>
          <w:szCs w:val="24"/>
        </w:rPr>
      </w:pPr>
      <w:r>
        <w:rPr>
          <w:sz w:val="24"/>
          <w:szCs w:val="24"/>
        </w:rPr>
        <w:t>D</w:t>
      </w:r>
      <w:r w:rsidR="005504F2" w:rsidRPr="00626872">
        <w:rPr>
          <w:sz w:val="24"/>
          <w:szCs w:val="24"/>
        </w:rPr>
        <w:t>isputa final, hipótese em que os licitantes empatados poderão apresentar nova proposta em ato contínuo à classificação;</w:t>
      </w:r>
    </w:p>
    <w:p w:rsidR="003D2A7F" w:rsidRPr="00626872" w:rsidRDefault="003D2A7F" w:rsidP="00A87EAD">
      <w:pPr>
        <w:pStyle w:val="Nivel4"/>
        <w:numPr>
          <w:ilvl w:val="0"/>
          <w:numId w:val="0"/>
        </w:numPr>
        <w:spacing w:before="0" w:after="0" w:line="23" w:lineRule="atLeast"/>
        <w:rPr>
          <w:sz w:val="24"/>
          <w:szCs w:val="24"/>
        </w:rPr>
      </w:pPr>
    </w:p>
    <w:p w:rsidR="005504F2" w:rsidRDefault="00A87EAD" w:rsidP="00CB3445">
      <w:pPr>
        <w:pStyle w:val="Nivel4"/>
        <w:tabs>
          <w:tab w:val="left" w:pos="993"/>
        </w:tabs>
        <w:spacing w:before="0" w:after="0" w:line="23" w:lineRule="atLeast"/>
        <w:ind w:left="0"/>
        <w:rPr>
          <w:sz w:val="24"/>
          <w:szCs w:val="24"/>
        </w:rPr>
      </w:pPr>
      <w:r>
        <w:rPr>
          <w:sz w:val="24"/>
          <w:szCs w:val="24"/>
        </w:rPr>
        <w:t>A</w:t>
      </w:r>
      <w:r w:rsidR="005504F2" w:rsidRPr="00626872">
        <w:rPr>
          <w:sz w:val="24"/>
          <w:szCs w:val="24"/>
        </w:rPr>
        <w:t>valiação do desempenho contratual prévio dos licitantes, para a qual deverão preferencialmente ser utilizados registros cadastrais para efeito de atesto de cumprimento de obrigações previstos nesta Lei;</w:t>
      </w:r>
    </w:p>
    <w:p w:rsidR="00A87EAD" w:rsidRPr="00626872" w:rsidRDefault="00A87EAD" w:rsidP="00A87EAD">
      <w:pPr>
        <w:pStyle w:val="Nivel4"/>
        <w:numPr>
          <w:ilvl w:val="0"/>
          <w:numId w:val="0"/>
        </w:numPr>
        <w:spacing w:before="0" w:after="0" w:line="23" w:lineRule="atLeast"/>
        <w:rPr>
          <w:sz w:val="24"/>
          <w:szCs w:val="24"/>
        </w:rPr>
      </w:pPr>
    </w:p>
    <w:p w:rsidR="005504F2" w:rsidRDefault="00A87EAD" w:rsidP="00CB3445">
      <w:pPr>
        <w:pStyle w:val="Nivel4"/>
        <w:tabs>
          <w:tab w:val="left" w:pos="993"/>
        </w:tabs>
        <w:spacing w:before="0" w:after="0" w:line="23" w:lineRule="atLeast"/>
        <w:ind w:left="0"/>
        <w:rPr>
          <w:sz w:val="24"/>
          <w:szCs w:val="24"/>
        </w:rPr>
      </w:pPr>
      <w:r>
        <w:rPr>
          <w:sz w:val="24"/>
          <w:szCs w:val="24"/>
        </w:rPr>
        <w:lastRenderedPageBreak/>
        <w:t>D</w:t>
      </w:r>
      <w:r w:rsidR="005504F2" w:rsidRPr="00626872">
        <w:rPr>
          <w:sz w:val="24"/>
          <w:szCs w:val="24"/>
        </w:rPr>
        <w:t>esenvolvimento pelo licitante de ações de equidade entre homens e mulheres no ambiente de trabalho, conforme regulamento;</w:t>
      </w:r>
    </w:p>
    <w:p w:rsidR="00A87EAD" w:rsidRPr="00626872" w:rsidRDefault="00A87EAD" w:rsidP="00A87EAD">
      <w:pPr>
        <w:pStyle w:val="Nivel4"/>
        <w:numPr>
          <w:ilvl w:val="0"/>
          <w:numId w:val="0"/>
        </w:numPr>
        <w:spacing w:before="0" w:after="0" w:line="23" w:lineRule="atLeast"/>
        <w:rPr>
          <w:sz w:val="24"/>
          <w:szCs w:val="24"/>
        </w:rPr>
      </w:pPr>
    </w:p>
    <w:p w:rsidR="005504F2" w:rsidRDefault="00A87EAD" w:rsidP="00CB3445">
      <w:pPr>
        <w:pStyle w:val="Nivel4"/>
        <w:tabs>
          <w:tab w:val="left" w:pos="993"/>
        </w:tabs>
        <w:spacing w:before="0" w:after="0" w:line="23" w:lineRule="atLeast"/>
        <w:ind w:left="0"/>
        <w:rPr>
          <w:sz w:val="24"/>
          <w:szCs w:val="24"/>
        </w:rPr>
      </w:pPr>
      <w:r>
        <w:rPr>
          <w:sz w:val="24"/>
          <w:szCs w:val="24"/>
        </w:rPr>
        <w:t>D</w:t>
      </w:r>
      <w:r w:rsidR="005504F2" w:rsidRPr="00626872">
        <w:rPr>
          <w:sz w:val="24"/>
          <w:szCs w:val="24"/>
        </w:rPr>
        <w:t>esenvolvimento pelo licitante de programa de integridade, conforme orientações dos órgãos de controle.</w:t>
      </w:r>
    </w:p>
    <w:p w:rsidR="00864E0A" w:rsidRPr="00626872" w:rsidRDefault="00864E0A" w:rsidP="00864E0A">
      <w:pPr>
        <w:pStyle w:val="Nivel4"/>
        <w:numPr>
          <w:ilvl w:val="0"/>
          <w:numId w:val="0"/>
        </w:numPr>
        <w:tabs>
          <w:tab w:val="left" w:pos="993"/>
        </w:tabs>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Persistindo o empate, será assegurada preferência, sucessivamente, aos bens e serviços produzidos ou prestados por:</w:t>
      </w:r>
    </w:p>
    <w:p w:rsidR="00A87EAD" w:rsidRPr="00626872" w:rsidRDefault="00A87EAD" w:rsidP="00A87EAD">
      <w:pPr>
        <w:pStyle w:val="Nivel3"/>
        <w:numPr>
          <w:ilvl w:val="0"/>
          <w:numId w:val="0"/>
        </w:numPr>
        <w:spacing w:before="0" w:after="0" w:line="23" w:lineRule="atLeast"/>
        <w:rPr>
          <w:sz w:val="24"/>
          <w:szCs w:val="24"/>
        </w:rPr>
      </w:pPr>
    </w:p>
    <w:p w:rsidR="005504F2" w:rsidRDefault="00A87EAD" w:rsidP="00CB3445">
      <w:pPr>
        <w:pStyle w:val="Nivel4"/>
        <w:tabs>
          <w:tab w:val="left" w:pos="993"/>
        </w:tabs>
        <w:spacing w:before="0" w:after="0" w:line="23" w:lineRule="atLeast"/>
        <w:ind w:hanging="567"/>
        <w:rPr>
          <w:sz w:val="24"/>
          <w:szCs w:val="24"/>
        </w:rPr>
      </w:pPr>
      <w:bookmarkStart w:id="27" w:name="art60§1i"/>
      <w:bookmarkEnd w:id="27"/>
      <w:r>
        <w:rPr>
          <w:sz w:val="24"/>
          <w:szCs w:val="24"/>
        </w:rPr>
        <w:t>E</w:t>
      </w:r>
      <w:r w:rsidR="005504F2" w:rsidRPr="00626872">
        <w:rPr>
          <w:sz w:val="24"/>
          <w:szCs w:val="24"/>
        </w:rPr>
        <w:t xml:space="preserve">mpresas estabelecidas no território do Estado </w:t>
      </w:r>
      <w:r w:rsidR="005504F2">
        <w:rPr>
          <w:sz w:val="24"/>
          <w:szCs w:val="24"/>
        </w:rPr>
        <w:t>de Minas Gerais</w:t>
      </w:r>
      <w:r w:rsidR="005504F2" w:rsidRPr="00626872">
        <w:rPr>
          <w:sz w:val="24"/>
          <w:szCs w:val="24"/>
        </w:rPr>
        <w:t>;</w:t>
      </w:r>
    </w:p>
    <w:p w:rsidR="00A87EAD" w:rsidRPr="00626872" w:rsidRDefault="00A87EAD" w:rsidP="00A87EAD">
      <w:pPr>
        <w:pStyle w:val="Nivel4"/>
        <w:numPr>
          <w:ilvl w:val="0"/>
          <w:numId w:val="0"/>
        </w:numPr>
        <w:spacing w:before="0" w:after="0" w:line="23" w:lineRule="atLeast"/>
        <w:ind w:left="567"/>
        <w:rPr>
          <w:sz w:val="24"/>
          <w:szCs w:val="24"/>
        </w:rPr>
      </w:pPr>
    </w:p>
    <w:p w:rsidR="005504F2" w:rsidRDefault="00A87EAD" w:rsidP="00CB3445">
      <w:pPr>
        <w:pStyle w:val="Nivel4"/>
        <w:tabs>
          <w:tab w:val="left" w:pos="993"/>
        </w:tabs>
        <w:spacing w:before="0" w:after="0" w:line="23" w:lineRule="atLeast"/>
        <w:ind w:hanging="567"/>
        <w:rPr>
          <w:sz w:val="24"/>
          <w:szCs w:val="24"/>
        </w:rPr>
      </w:pPr>
      <w:bookmarkStart w:id="28" w:name="art60§1ii"/>
      <w:bookmarkEnd w:id="28"/>
      <w:r>
        <w:rPr>
          <w:sz w:val="24"/>
          <w:szCs w:val="24"/>
        </w:rPr>
        <w:t>E</w:t>
      </w:r>
      <w:r w:rsidR="005504F2" w:rsidRPr="00626872">
        <w:rPr>
          <w:sz w:val="24"/>
          <w:szCs w:val="24"/>
        </w:rPr>
        <w:t>mpresas brasileiras;</w:t>
      </w:r>
    </w:p>
    <w:p w:rsidR="00A87EAD" w:rsidRPr="00626872" w:rsidRDefault="00A87EAD" w:rsidP="00A87EAD">
      <w:pPr>
        <w:pStyle w:val="Nivel4"/>
        <w:numPr>
          <w:ilvl w:val="0"/>
          <w:numId w:val="0"/>
        </w:numPr>
        <w:spacing w:before="0" w:after="0" w:line="23" w:lineRule="atLeast"/>
        <w:ind w:left="567"/>
        <w:rPr>
          <w:sz w:val="24"/>
          <w:szCs w:val="24"/>
        </w:rPr>
      </w:pPr>
    </w:p>
    <w:p w:rsidR="005504F2" w:rsidRDefault="00A87EAD" w:rsidP="00CB3445">
      <w:pPr>
        <w:pStyle w:val="Nivel4"/>
        <w:tabs>
          <w:tab w:val="left" w:pos="993"/>
        </w:tabs>
        <w:spacing w:before="0" w:after="0" w:line="23" w:lineRule="atLeast"/>
        <w:ind w:left="0"/>
        <w:rPr>
          <w:sz w:val="24"/>
          <w:szCs w:val="24"/>
        </w:rPr>
      </w:pPr>
      <w:bookmarkStart w:id="29" w:name="art60§1iii"/>
      <w:bookmarkEnd w:id="29"/>
      <w:r>
        <w:rPr>
          <w:sz w:val="24"/>
          <w:szCs w:val="24"/>
        </w:rPr>
        <w:t>E</w:t>
      </w:r>
      <w:r w:rsidR="005504F2" w:rsidRPr="00626872">
        <w:rPr>
          <w:sz w:val="24"/>
          <w:szCs w:val="24"/>
        </w:rPr>
        <w:t>mpresas que invistam em pesquisa e no desenvolvimento de tecnologia no País;</w:t>
      </w:r>
    </w:p>
    <w:p w:rsidR="00A87EAD" w:rsidRPr="00626872" w:rsidRDefault="00A87EAD" w:rsidP="00A87EAD">
      <w:pPr>
        <w:pStyle w:val="Nivel4"/>
        <w:numPr>
          <w:ilvl w:val="0"/>
          <w:numId w:val="0"/>
        </w:numPr>
        <w:spacing w:before="0" w:after="0" w:line="23" w:lineRule="atLeast"/>
        <w:rPr>
          <w:sz w:val="24"/>
          <w:szCs w:val="24"/>
        </w:rPr>
      </w:pPr>
    </w:p>
    <w:p w:rsidR="005504F2" w:rsidRDefault="00A87EAD" w:rsidP="00CB3445">
      <w:pPr>
        <w:pStyle w:val="Nivel4"/>
        <w:tabs>
          <w:tab w:val="left" w:pos="993"/>
        </w:tabs>
        <w:spacing w:before="0" w:after="0" w:line="23" w:lineRule="atLeast"/>
        <w:ind w:left="0"/>
        <w:rPr>
          <w:sz w:val="24"/>
          <w:szCs w:val="24"/>
        </w:rPr>
      </w:pPr>
      <w:bookmarkStart w:id="30" w:name="art60§1iv"/>
      <w:bookmarkEnd w:id="30"/>
      <w:r>
        <w:rPr>
          <w:sz w:val="24"/>
          <w:szCs w:val="24"/>
        </w:rPr>
        <w:t>E</w:t>
      </w:r>
      <w:r w:rsidR="005504F2" w:rsidRPr="00626872">
        <w:rPr>
          <w:sz w:val="24"/>
          <w:szCs w:val="24"/>
        </w:rPr>
        <w:t xml:space="preserve">mpresas que comprovem a prática de mitigação, nos termos </w:t>
      </w:r>
      <w:r w:rsidR="005504F2" w:rsidRPr="008E2A65">
        <w:rPr>
          <w:sz w:val="24"/>
          <w:szCs w:val="24"/>
        </w:rPr>
        <w:t>da </w:t>
      </w:r>
      <w:hyperlink r:id="rId20" w:anchor=":~:text=LEI%20N%C2%BA%2012.187%2C%20DE%2029%20DE%20DEZEMBRO%20DE%202009.&amp;text=Institui%20a%20Pol%C3%ADtica%20Nacional%20sobre,PNMC%20e%20d%C3%A1%20outras%20provid%C3%AAncias." w:history="1">
        <w:r w:rsidR="005504F2" w:rsidRPr="008E2A65">
          <w:rPr>
            <w:rStyle w:val="Hyperlink"/>
            <w:color w:val="auto"/>
            <w:sz w:val="24"/>
            <w:szCs w:val="24"/>
            <w:u w:val="none"/>
          </w:rPr>
          <w:t>Lei nº 12.187, de 29 de dezembro de 2009</w:t>
        </w:r>
      </w:hyperlink>
      <w:r w:rsidR="005504F2" w:rsidRPr="00626872">
        <w:rPr>
          <w:sz w:val="24"/>
          <w:szCs w:val="24"/>
        </w:rPr>
        <w:t>.</w:t>
      </w:r>
    </w:p>
    <w:p w:rsidR="00A87EAD" w:rsidRPr="00626872" w:rsidRDefault="00A87EAD" w:rsidP="00A87EAD">
      <w:pPr>
        <w:pStyle w:val="Nivel4"/>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A87EAD" w:rsidRDefault="00A87EAD" w:rsidP="00A87EAD">
      <w:pPr>
        <w:pStyle w:val="Nivel2"/>
        <w:numPr>
          <w:ilvl w:val="0"/>
          <w:numId w:val="0"/>
        </w:numPr>
        <w:spacing w:before="0" w:after="0" w:line="23" w:lineRule="atLeast"/>
        <w:rPr>
          <w:sz w:val="24"/>
          <w:szCs w:val="24"/>
        </w:rPr>
      </w:pPr>
    </w:p>
    <w:p w:rsidR="00986B0E" w:rsidRDefault="00986B0E" w:rsidP="00CB3445">
      <w:pPr>
        <w:pStyle w:val="Nivel3"/>
        <w:spacing w:before="0" w:after="0" w:line="23" w:lineRule="atLeast"/>
        <w:ind w:left="0"/>
        <w:rPr>
          <w:sz w:val="24"/>
          <w:szCs w:val="24"/>
        </w:rPr>
      </w:pPr>
      <w:r w:rsidRPr="00E00CBA">
        <w:rPr>
          <w:sz w:val="24"/>
          <w:szCs w:val="24"/>
        </w:rPr>
        <w:t>Tratando-se de licitação em lote, a contratação posterior de item específico exigirá prévia pesquisa de mercado e demonstração de sua vantagem para a entidade e serão observados os preços unitários máximos como critério de aceitabilidade os obtidos na pesquisa de preços que subsidiou o valor estimado da contratação.</w:t>
      </w:r>
    </w:p>
    <w:p w:rsidR="00A87EAD" w:rsidRPr="00E00CBA" w:rsidRDefault="00A87EAD" w:rsidP="00A87EAD">
      <w:pPr>
        <w:pStyle w:val="Nivel3"/>
        <w:numPr>
          <w:ilvl w:val="0"/>
          <w:numId w:val="0"/>
        </w:numPr>
        <w:spacing w:before="0" w:after="0" w:line="23" w:lineRule="atLeast"/>
        <w:rPr>
          <w:sz w:val="24"/>
          <w:szCs w:val="24"/>
        </w:rPr>
      </w:pPr>
    </w:p>
    <w:p w:rsidR="00BC722D" w:rsidRPr="00A87EAD" w:rsidRDefault="00986B0E" w:rsidP="00CB3445">
      <w:pPr>
        <w:pStyle w:val="Nivel3"/>
        <w:spacing w:before="0" w:after="0" w:line="23" w:lineRule="atLeast"/>
        <w:ind w:left="0"/>
      </w:pPr>
      <w:r w:rsidRPr="00E00CBA">
        <w:rPr>
          <w:sz w:val="24"/>
          <w:szCs w:val="24"/>
        </w:rPr>
        <w:t>Não será admitida a previsão de preços diferentes em razão de local de entrega ou de acondicionamento, tamanho de lote ou qualquer outro motivo.</w:t>
      </w:r>
    </w:p>
    <w:p w:rsidR="00A87EAD" w:rsidRPr="008E2A65" w:rsidRDefault="00A87EAD" w:rsidP="00A87EAD">
      <w:pPr>
        <w:pStyle w:val="Nvel3-R"/>
        <w:numPr>
          <w:ilvl w:val="0"/>
          <w:numId w:val="0"/>
        </w:numPr>
        <w:spacing w:before="0" w:after="0" w:line="23" w:lineRule="atLeast"/>
        <w:rPr>
          <w:i w:val="0"/>
          <w:color w:val="auto"/>
          <w:sz w:val="24"/>
          <w:szCs w:val="24"/>
        </w:rPr>
      </w:pPr>
    </w:p>
    <w:p w:rsidR="005504F2" w:rsidRDefault="005504F2" w:rsidP="00CB3445">
      <w:pPr>
        <w:pStyle w:val="Nivel3"/>
        <w:spacing w:before="0" w:after="0" w:line="23" w:lineRule="atLeast"/>
        <w:ind w:left="0"/>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A87EAD" w:rsidRPr="00626872" w:rsidRDefault="00A87EAD" w:rsidP="00A87EAD">
      <w:pPr>
        <w:pStyle w:val="Nivel3"/>
        <w:numPr>
          <w:ilvl w:val="0"/>
          <w:numId w:val="0"/>
        </w:numPr>
        <w:spacing w:before="0" w:after="0" w:line="23" w:lineRule="atLeast"/>
        <w:rPr>
          <w:sz w:val="24"/>
          <w:szCs w:val="24"/>
        </w:rPr>
      </w:pPr>
    </w:p>
    <w:p w:rsidR="005504F2" w:rsidRPr="00A87EAD" w:rsidRDefault="005504F2" w:rsidP="00CB3445">
      <w:pPr>
        <w:pStyle w:val="Nivel3"/>
        <w:spacing w:before="0" w:after="0" w:line="23" w:lineRule="atLeast"/>
        <w:ind w:left="0"/>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rsidR="00A87EAD" w:rsidRDefault="00A87EAD" w:rsidP="00A87EAD">
      <w:pPr>
        <w:pStyle w:val="Nivel3"/>
        <w:numPr>
          <w:ilvl w:val="0"/>
          <w:numId w:val="0"/>
        </w:numPr>
        <w:spacing w:before="0" w:after="0" w:line="23" w:lineRule="atLeast"/>
        <w:rPr>
          <w:rFonts w:eastAsia="Times New Roman"/>
          <w:sz w:val="24"/>
          <w:szCs w:val="24"/>
        </w:rPr>
      </w:pPr>
    </w:p>
    <w:p w:rsidR="005504F2" w:rsidRDefault="005504F2" w:rsidP="00CB3445">
      <w:pPr>
        <w:pStyle w:val="Nivel3"/>
        <w:spacing w:before="0" w:after="0" w:line="23" w:lineRule="atLeast"/>
        <w:ind w:left="0"/>
        <w:rPr>
          <w:sz w:val="24"/>
          <w:szCs w:val="24"/>
        </w:rPr>
      </w:pPr>
      <w:r w:rsidRPr="00626872">
        <w:rPr>
          <w:sz w:val="24"/>
          <w:szCs w:val="24"/>
        </w:rPr>
        <w:t>O resultado da negociação será divulgado a todos os licitantes e anexado aos autos do processo licitatório.</w:t>
      </w:r>
    </w:p>
    <w:p w:rsidR="00A87EAD" w:rsidRPr="00626872" w:rsidRDefault="00A87EAD" w:rsidP="00A87EAD">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 xml:space="preserve">O pregoeiro solicitará ao licitante mais bem classificado que, no prazo </w:t>
      </w:r>
      <w:r w:rsidRPr="008B32B9">
        <w:rPr>
          <w:color w:val="auto"/>
          <w:sz w:val="24"/>
          <w:szCs w:val="24"/>
        </w:rPr>
        <w:t xml:space="preserve">de </w:t>
      </w:r>
      <w:r w:rsidR="008B32B9" w:rsidRPr="008B32B9">
        <w:rPr>
          <w:color w:val="auto"/>
          <w:sz w:val="24"/>
          <w:szCs w:val="24"/>
        </w:rPr>
        <w:t>04</w:t>
      </w:r>
      <w:r w:rsidRPr="008B32B9">
        <w:rPr>
          <w:color w:val="auto"/>
          <w:sz w:val="24"/>
          <w:szCs w:val="24"/>
        </w:rPr>
        <w:t xml:space="preserve"> (</w:t>
      </w:r>
      <w:r w:rsidR="008B32B9" w:rsidRPr="008B32B9">
        <w:rPr>
          <w:color w:val="auto"/>
          <w:sz w:val="24"/>
          <w:szCs w:val="24"/>
        </w:rPr>
        <w:t>quatro</w:t>
      </w:r>
      <w:r w:rsidRPr="008B32B9">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1" w:name="_Hlk117016948"/>
    </w:p>
    <w:p w:rsidR="00A87EAD" w:rsidRPr="00626872" w:rsidRDefault="00A87EAD" w:rsidP="00A87EAD">
      <w:pPr>
        <w:pStyle w:val="Nivel3"/>
        <w:numPr>
          <w:ilvl w:val="0"/>
          <w:numId w:val="0"/>
        </w:numPr>
        <w:spacing w:before="0" w:after="0" w:line="23" w:lineRule="atLeast"/>
        <w:rPr>
          <w:sz w:val="24"/>
          <w:szCs w:val="24"/>
        </w:rPr>
      </w:pPr>
    </w:p>
    <w:bookmarkEnd w:id="31"/>
    <w:p w:rsidR="005504F2" w:rsidRPr="005E41BE" w:rsidRDefault="005504F2" w:rsidP="00CB3445">
      <w:pPr>
        <w:pStyle w:val="Nivel3"/>
        <w:spacing w:before="0" w:after="0" w:line="23" w:lineRule="atLeast"/>
        <w:ind w:left="0"/>
        <w:rPr>
          <w:iCs/>
          <w:sz w:val="24"/>
          <w:szCs w:val="24"/>
        </w:rPr>
      </w:pPr>
      <w:r w:rsidRPr="00626872">
        <w:rPr>
          <w:sz w:val="24"/>
          <w:szCs w:val="24"/>
        </w:rPr>
        <w:lastRenderedPageBreak/>
        <w:t>É facultado ao pregoeiro prorrogar o prazo estabelecido, a partir de solicitação fundamentada feita no chat pelo licitante, antes de findo o prazo.</w:t>
      </w:r>
    </w:p>
    <w:p w:rsidR="005E41BE" w:rsidRPr="00626872" w:rsidRDefault="005E41BE" w:rsidP="005E41BE">
      <w:pPr>
        <w:pStyle w:val="Nivel3"/>
        <w:numPr>
          <w:ilvl w:val="0"/>
          <w:numId w:val="0"/>
        </w:numPr>
        <w:spacing w:before="0" w:after="0" w:line="23" w:lineRule="atLeast"/>
        <w:rPr>
          <w:iCs/>
          <w:sz w:val="24"/>
          <w:szCs w:val="24"/>
        </w:rPr>
      </w:pPr>
    </w:p>
    <w:p w:rsidR="005504F2" w:rsidRPr="003D2A7F" w:rsidRDefault="005504F2" w:rsidP="00CB3445">
      <w:pPr>
        <w:pStyle w:val="Nivel2"/>
        <w:spacing w:before="0" w:after="0" w:line="23" w:lineRule="atLeast"/>
        <w:rPr>
          <w:rFonts w:eastAsia="Times New Roman"/>
          <w:sz w:val="24"/>
          <w:szCs w:val="24"/>
        </w:rPr>
      </w:pPr>
      <w:r w:rsidRPr="00626872">
        <w:rPr>
          <w:sz w:val="24"/>
          <w:szCs w:val="24"/>
        </w:rPr>
        <w:t>Após a negociação do preço, o Pregoeiro iniciará a fase de aceitação e julgamento da proposta.</w:t>
      </w:r>
      <w:bookmarkEnd w:id="23"/>
    </w:p>
    <w:p w:rsidR="003D2A7F" w:rsidRPr="00A87EAD" w:rsidRDefault="003D2A7F" w:rsidP="003D2A7F">
      <w:pPr>
        <w:pStyle w:val="Nivel2"/>
        <w:numPr>
          <w:ilvl w:val="0"/>
          <w:numId w:val="0"/>
        </w:numPr>
        <w:spacing w:before="0" w:after="0" w:line="23" w:lineRule="atLeast"/>
        <w:rPr>
          <w:rFonts w:eastAsia="Times New Roman"/>
          <w:sz w:val="24"/>
          <w:szCs w:val="24"/>
        </w:rPr>
      </w:pPr>
    </w:p>
    <w:p w:rsidR="005504F2" w:rsidRDefault="005504F2" w:rsidP="00D95EA1">
      <w:pPr>
        <w:pStyle w:val="Nivel01"/>
        <w:numPr>
          <w:ilvl w:val="0"/>
          <w:numId w:val="1"/>
        </w:numPr>
      </w:pPr>
      <w:bookmarkStart w:id="32" w:name="_Toc164340819"/>
      <w:r w:rsidRPr="00626872">
        <w:t>DA FASE DE JULGAMENTO</w:t>
      </w:r>
      <w:bookmarkEnd w:id="32"/>
    </w:p>
    <w:p w:rsidR="00A87EAD" w:rsidRPr="00A87EAD" w:rsidRDefault="00A87EAD" w:rsidP="00A87EAD"/>
    <w:p w:rsidR="005504F2" w:rsidRPr="00795AE2" w:rsidRDefault="005504F2" w:rsidP="00795AE2">
      <w:pPr>
        <w:pStyle w:val="Nivel2"/>
        <w:rPr>
          <w:b/>
          <w:bCs/>
          <w:sz w:val="24"/>
          <w:szCs w:val="24"/>
          <w:lang w:eastAsia="ar-SA"/>
        </w:rPr>
      </w:pPr>
      <w:bookmarkStart w:id="33" w:name="_Ref117019424"/>
      <w:r w:rsidRPr="00795AE2">
        <w:rPr>
          <w:sz w:val="24"/>
          <w:szCs w:val="24"/>
        </w:rPr>
        <w:t xml:space="preserve">Encerrada a etapa de negociação, o pregoeiro verificará se o licitante provisoriamente classificado em primeiro lugar atende às condições de participação no certame, conforme previsto no </w:t>
      </w:r>
      <w:hyperlink r:id="rId21" w:anchor="art14" w:history="1">
        <w:r w:rsidRPr="00795AE2">
          <w:rPr>
            <w:rStyle w:val="Hyperlink"/>
            <w:color w:val="auto"/>
            <w:sz w:val="24"/>
            <w:szCs w:val="24"/>
            <w:u w:val="none"/>
          </w:rPr>
          <w:t>art. 14 da Lei nº 14.133/2021</w:t>
        </w:r>
      </w:hyperlink>
      <w:r w:rsidRPr="00795AE2">
        <w:rPr>
          <w:color w:val="auto"/>
          <w:sz w:val="24"/>
          <w:szCs w:val="24"/>
        </w:rPr>
        <w:t>,</w:t>
      </w:r>
      <w:r w:rsidRPr="00795AE2">
        <w:rPr>
          <w:sz w:val="24"/>
          <w:szCs w:val="24"/>
        </w:rPr>
        <w:t xml:space="preserve"> legislação correlata e </w:t>
      </w:r>
      <w:r w:rsidRPr="00B20DF0">
        <w:rPr>
          <w:sz w:val="24"/>
          <w:szCs w:val="24"/>
        </w:rPr>
        <w:t xml:space="preserve">no item </w:t>
      </w:r>
      <w:r w:rsidRPr="00B20DF0">
        <w:rPr>
          <w:color w:val="auto"/>
          <w:sz w:val="24"/>
          <w:szCs w:val="24"/>
        </w:rPr>
        <w:fldChar w:fldCharType="begin"/>
      </w:r>
      <w:r w:rsidRPr="00B20DF0">
        <w:rPr>
          <w:color w:val="auto"/>
          <w:sz w:val="24"/>
          <w:szCs w:val="24"/>
        </w:rPr>
        <w:instrText xml:space="preserve"> REF _Ref117000692 \r \h  \* MERGEFORMAT </w:instrText>
      </w:r>
      <w:r w:rsidRPr="00B20DF0">
        <w:rPr>
          <w:color w:val="auto"/>
          <w:sz w:val="24"/>
          <w:szCs w:val="24"/>
        </w:rPr>
      </w:r>
      <w:r w:rsidRPr="00B20DF0">
        <w:rPr>
          <w:color w:val="auto"/>
          <w:sz w:val="24"/>
          <w:szCs w:val="24"/>
        </w:rPr>
        <w:fldChar w:fldCharType="separate"/>
      </w:r>
      <w:r w:rsidR="00EB2942" w:rsidRPr="00B20DF0">
        <w:rPr>
          <w:color w:val="auto"/>
          <w:sz w:val="24"/>
          <w:szCs w:val="24"/>
        </w:rPr>
        <w:t>3.7</w:t>
      </w:r>
      <w:r w:rsidRPr="00B20DF0">
        <w:rPr>
          <w:color w:val="auto"/>
          <w:sz w:val="24"/>
          <w:szCs w:val="24"/>
        </w:rPr>
        <w:fldChar w:fldCharType="end"/>
      </w:r>
      <w:r w:rsidRPr="00B20DF0">
        <w:rPr>
          <w:sz w:val="24"/>
          <w:szCs w:val="24"/>
        </w:rPr>
        <w:t xml:space="preserve"> do edital</w:t>
      </w:r>
      <w:r w:rsidRPr="00795AE2">
        <w:rPr>
          <w:sz w:val="24"/>
          <w:szCs w:val="24"/>
        </w:rPr>
        <w:t xml:space="preserve">, </w:t>
      </w:r>
      <w:bookmarkEnd w:id="33"/>
      <w:r w:rsidRPr="00795AE2">
        <w:rPr>
          <w:color w:val="auto"/>
          <w:sz w:val="24"/>
          <w:szCs w:val="24"/>
          <w:lang w:eastAsia="ar-SA"/>
        </w:rPr>
        <w:t>especialmente quanto à existência de sanção que impeça a participação no certame ou a futura contratação,</w:t>
      </w:r>
      <w:r w:rsidRPr="00795AE2">
        <w:rPr>
          <w:sz w:val="24"/>
          <w:szCs w:val="24"/>
          <w:lang w:eastAsia="ar-SA"/>
        </w:rPr>
        <w:t xml:space="preserve"> mediante a consulta aos seguintes cadastros:</w:t>
      </w:r>
    </w:p>
    <w:p w:rsidR="00A87EAD" w:rsidRPr="00626872" w:rsidRDefault="00A87EAD" w:rsidP="00A87EAD">
      <w:pPr>
        <w:pStyle w:val="Nivel2"/>
        <w:numPr>
          <w:ilvl w:val="0"/>
          <w:numId w:val="0"/>
        </w:numPr>
        <w:spacing w:before="0" w:after="0" w:line="23" w:lineRule="atLeast"/>
        <w:rPr>
          <w:b/>
          <w:bCs/>
          <w:sz w:val="24"/>
          <w:szCs w:val="24"/>
          <w:lang w:eastAsia="ar-SA"/>
        </w:rPr>
      </w:pPr>
    </w:p>
    <w:p w:rsidR="005504F2" w:rsidRDefault="005504F2" w:rsidP="00CB3445">
      <w:pPr>
        <w:pStyle w:val="Nivel3"/>
        <w:spacing w:before="0" w:after="0" w:line="23" w:lineRule="atLeast"/>
        <w:ind w:hanging="284"/>
        <w:rPr>
          <w:sz w:val="24"/>
          <w:szCs w:val="24"/>
          <w:lang w:eastAsia="ar-SA"/>
        </w:rPr>
      </w:pPr>
      <w:r w:rsidRPr="00A01758">
        <w:rPr>
          <w:sz w:val="24"/>
          <w:szCs w:val="24"/>
          <w:lang w:eastAsia="ar-SA"/>
        </w:rPr>
        <w:t xml:space="preserve">SICAF/Cadastro de Fornecedores do Município de Bueno Brandão;  </w:t>
      </w:r>
    </w:p>
    <w:p w:rsidR="00A87EAD" w:rsidRPr="00A01758" w:rsidRDefault="00A87EAD" w:rsidP="00A87EAD">
      <w:pPr>
        <w:pStyle w:val="Nivel3"/>
        <w:numPr>
          <w:ilvl w:val="0"/>
          <w:numId w:val="0"/>
        </w:numPr>
        <w:spacing w:before="0" w:after="0" w:line="23" w:lineRule="atLeast"/>
        <w:ind w:left="284"/>
        <w:rPr>
          <w:sz w:val="24"/>
          <w:szCs w:val="24"/>
          <w:lang w:eastAsia="ar-SA"/>
        </w:rPr>
      </w:pPr>
    </w:p>
    <w:p w:rsidR="005504F2" w:rsidRDefault="005504F2" w:rsidP="00CB3445">
      <w:pPr>
        <w:pStyle w:val="Nivel3"/>
        <w:spacing w:before="0" w:after="0" w:line="23" w:lineRule="atLeast"/>
        <w:ind w:left="0"/>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2" w:history="1">
        <w:r w:rsidRPr="00075488">
          <w:rPr>
            <w:rStyle w:val="Hyperlink"/>
            <w:color w:val="auto"/>
            <w:sz w:val="24"/>
            <w:szCs w:val="24"/>
            <w:lang w:eastAsia="ar-SA"/>
          </w:rPr>
          <w:t>https://www.portaltransparencia.gov.br/sancoes/ceis</w:t>
        </w:r>
      </w:hyperlink>
      <w:r w:rsidR="00A87EAD">
        <w:rPr>
          <w:color w:val="auto"/>
          <w:sz w:val="24"/>
          <w:szCs w:val="24"/>
          <w:lang w:eastAsia="ar-SA"/>
        </w:rPr>
        <w:t xml:space="preserve">); </w:t>
      </w:r>
    </w:p>
    <w:p w:rsidR="00A87EAD" w:rsidRPr="00075488" w:rsidRDefault="00A87EAD" w:rsidP="00A87EAD">
      <w:pPr>
        <w:pStyle w:val="Nivel3"/>
        <w:numPr>
          <w:ilvl w:val="0"/>
          <w:numId w:val="0"/>
        </w:numPr>
        <w:spacing w:before="0" w:after="0" w:line="23" w:lineRule="atLeast"/>
        <w:rPr>
          <w:color w:val="auto"/>
          <w:sz w:val="24"/>
          <w:szCs w:val="24"/>
          <w:lang w:eastAsia="ar-SA"/>
        </w:rPr>
      </w:pPr>
    </w:p>
    <w:p w:rsidR="005504F2" w:rsidRDefault="005504F2" w:rsidP="00CB3445">
      <w:pPr>
        <w:pStyle w:val="Nivel3"/>
        <w:spacing w:before="0" w:after="0" w:line="23" w:lineRule="atLeast"/>
        <w:ind w:left="0"/>
        <w:rPr>
          <w:color w:val="auto"/>
          <w:sz w:val="24"/>
          <w:szCs w:val="24"/>
          <w:lang w:eastAsia="ar-SA"/>
        </w:rPr>
      </w:pPr>
      <w:r w:rsidRPr="00075488">
        <w:rPr>
          <w:color w:val="auto"/>
          <w:sz w:val="24"/>
          <w:szCs w:val="24"/>
          <w:lang w:eastAsia="ar-SA"/>
        </w:rPr>
        <w:t>Cadastro Nacional de Empresas Punidas – CNEP, mantido pela Controladoria-Geral da União (</w:t>
      </w:r>
      <w:hyperlink r:id="rId23"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rsidR="00A87EAD" w:rsidRPr="00075488" w:rsidRDefault="00A87EAD" w:rsidP="00A87EAD">
      <w:pPr>
        <w:pStyle w:val="Nivel3"/>
        <w:numPr>
          <w:ilvl w:val="0"/>
          <w:numId w:val="0"/>
        </w:numPr>
        <w:spacing w:before="0" w:after="0" w:line="23" w:lineRule="atLeast"/>
        <w:rPr>
          <w:color w:val="auto"/>
          <w:sz w:val="24"/>
          <w:szCs w:val="24"/>
          <w:lang w:eastAsia="ar-SA"/>
        </w:rPr>
      </w:pPr>
    </w:p>
    <w:p w:rsidR="005504F2" w:rsidRDefault="005504F2" w:rsidP="00CB3445">
      <w:pPr>
        <w:pStyle w:val="Nivel2"/>
        <w:spacing w:before="0" w:after="0" w:line="23" w:lineRule="atLeast"/>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4"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rsidR="00A87EAD" w:rsidRPr="00366A82" w:rsidRDefault="00A87EAD" w:rsidP="00A87EAD">
      <w:pPr>
        <w:pStyle w:val="Nivel2"/>
        <w:numPr>
          <w:ilvl w:val="0"/>
          <w:numId w:val="0"/>
        </w:numPr>
        <w:spacing w:before="0" w:after="0" w:line="23" w:lineRule="atLeast"/>
        <w:rPr>
          <w:color w:val="auto"/>
          <w:sz w:val="24"/>
          <w:szCs w:val="24"/>
        </w:rPr>
      </w:pPr>
    </w:p>
    <w:p w:rsidR="005504F2" w:rsidRDefault="005504F2" w:rsidP="00CB3445">
      <w:pPr>
        <w:pStyle w:val="Nivel2"/>
        <w:spacing w:before="0" w:after="0" w:line="23" w:lineRule="atLeast"/>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rsidR="00A87EAD" w:rsidRPr="00626872" w:rsidRDefault="00A87EAD" w:rsidP="00A87EAD">
      <w:pPr>
        <w:pStyle w:val="Nivel2"/>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 xml:space="preserve">A tentativa de burla será verificada por meio dos vínculos societários, linhas de fornecimento similares, dentre outros. </w:t>
      </w:r>
    </w:p>
    <w:p w:rsidR="00A87EAD" w:rsidRPr="00626872" w:rsidRDefault="00A87EAD" w:rsidP="00A87EAD">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 xml:space="preserve">O licitante será convocado para manifestação previamente a uma eventual desclassificação. </w:t>
      </w:r>
    </w:p>
    <w:p w:rsidR="003D2A7F" w:rsidRPr="00626872" w:rsidRDefault="003D2A7F" w:rsidP="00A87EAD">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Constatada a existência de sanção, o licitante será reputado inabilitado, por falta de condição de participação.</w:t>
      </w:r>
    </w:p>
    <w:p w:rsidR="00A87EAD" w:rsidRPr="00626872" w:rsidRDefault="00A87EAD" w:rsidP="00A87EAD">
      <w:pPr>
        <w:pStyle w:val="Nivel3"/>
        <w:numPr>
          <w:ilvl w:val="0"/>
          <w:numId w:val="0"/>
        </w:numPr>
        <w:spacing w:before="0" w:after="0" w:line="23" w:lineRule="atLeast"/>
        <w:rPr>
          <w:sz w:val="24"/>
          <w:szCs w:val="24"/>
        </w:rPr>
      </w:pPr>
    </w:p>
    <w:p w:rsidR="005504F2" w:rsidRDefault="005504F2" w:rsidP="00CB3445">
      <w:pPr>
        <w:pStyle w:val="Nivel2"/>
        <w:spacing w:before="0" w:after="0" w:line="23" w:lineRule="atLeast"/>
        <w:rPr>
          <w:color w:val="auto"/>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6D5873">
        <w:rPr>
          <w:color w:val="auto"/>
          <w:sz w:val="24"/>
          <w:szCs w:val="24"/>
        </w:rPr>
        <w:t>jus ao benefício, em conformidade com o</w:t>
      </w:r>
      <w:r w:rsidR="00366A82" w:rsidRPr="006D5873">
        <w:rPr>
          <w:color w:val="auto"/>
          <w:sz w:val="24"/>
          <w:szCs w:val="24"/>
        </w:rPr>
        <w:t>s</w:t>
      </w:r>
      <w:r w:rsidR="00F35049">
        <w:rPr>
          <w:color w:val="auto"/>
          <w:sz w:val="24"/>
          <w:szCs w:val="24"/>
        </w:rPr>
        <w:t xml:space="preserve"> itens </w:t>
      </w:r>
      <w:r w:rsidR="007B52C1">
        <w:rPr>
          <w:color w:val="auto"/>
          <w:sz w:val="24"/>
          <w:szCs w:val="24"/>
        </w:rPr>
        <w:t>3.</w:t>
      </w:r>
      <w:r w:rsidR="006D5873" w:rsidRPr="006D5873">
        <w:rPr>
          <w:color w:val="auto"/>
          <w:sz w:val="24"/>
          <w:szCs w:val="24"/>
        </w:rPr>
        <w:t>6</w:t>
      </w:r>
      <w:r w:rsidRPr="006D5873">
        <w:rPr>
          <w:color w:val="auto"/>
          <w:sz w:val="24"/>
          <w:szCs w:val="24"/>
        </w:rPr>
        <w:t xml:space="preserve"> e </w:t>
      </w:r>
      <w:r w:rsidR="007B52C1">
        <w:rPr>
          <w:color w:val="auto"/>
          <w:sz w:val="24"/>
          <w:szCs w:val="24"/>
        </w:rPr>
        <w:t>4.6</w:t>
      </w:r>
      <w:r w:rsidRPr="006D5873">
        <w:rPr>
          <w:color w:val="auto"/>
          <w:sz w:val="24"/>
          <w:szCs w:val="24"/>
        </w:rPr>
        <w:t xml:space="preserve"> deste edital.</w:t>
      </w:r>
    </w:p>
    <w:p w:rsidR="00A87EAD" w:rsidRPr="006D5873" w:rsidRDefault="00A87EAD" w:rsidP="00A87EAD">
      <w:pPr>
        <w:pStyle w:val="Nivel2"/>
        <w:numPr>
          <w:ilvl w:val="0"/>
          <w:numId w:val="0"/>
        </w:numPr>
        <w:spacing w:before="0" w:after="0" w:line="23" w:lineRule="atLeast"/>
        <w:rPr>
          <w:color w:val="auto"/>
          <w:sz w:val="24"/>
          <w:szCs w:val="24"/>
        </w:rPr>
      </w:pPr>
    </w:p>
    <w:p w:rsidR="005504F2" w:rsidRPr="00A87EAD" w:rsidRDefault="005504F2" w:rsidP="00CB3445">
      <w:pPr>
        <w:pStyle w:val="Nivel2"/>
        <w:spacing w:before="0" w:after="0" w:line="23" w:lineRule="atLeast"/>
        <w:rPr>
          <w:b/>
          <w:sz w:val="24"/>
          <w:szCs w:val="24"/>
        </w:rPr>
      </w:pPr>
      <w:r w:rsidRPr="00626872">
        <w:rPr>
          <w:sz w:val="24"/>
          <w:szCs w:val="24"/>
        </w:rPr>
        <w:lastRenderedPageBreak/>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rsidR="00A87EAD" w:rsidRPr="00626872" w:rsidRDefault="00A87EAD" w:rsidP="00A87EAD">
      <w:pPr>
        <w:pStyle w:val="Nivel2"/>
        <w:numPr>
          <w:ilvl w:val="0"/>
          <w:numId w:val="0"/>
        </w:numPr>
        <w:spacing w:before="0" w:after="0" w:line="23" w:lineRule="atLeast"/>
        <w:rPr>
          <w:b/>
          <w:sz w:val="24"/>
          <w:szCs w:val="24"/>
        </w:rPr>
      </w:pPr>
    </w:p>
    <w:p w:rsidR="005504F2" w:rsidRPr="00B129DC" w:rsidRDefault="005504F2" w:rsidP="00CB3445">
      <w:pPr>
        <w:pStyle w:val="Nivel2"/>
        <w:spacing w:before="0" w:after="0" w:line="23" w:lineRule="atLeast"/>
        <w:rPr>
          <w:b/>
          <w:sz w:val="24"/>
          <w:szCs w:val="24"/>
        </w:rPr>
      </w:pPr>
      <w:r w:rsidRPr="00626872">
        <w:rPr>
          <w:sz w:val="24"/>
          <w:szCs w:val="24"/>
        </w:rPr>
        <w:t xml:space="preserve">Será desclassificada a proposta vencedora que: </w:t>
      </w:r>
    </w:p>
    <w:p w:rsidR="00B129DC" w:rsidRPr="00626872" w:rsidRDefault="00B129DC" w:rsidP="00B129DC">
      <w:pPr>
        <w:pStyle w:val="Nivel2"/>
        <w:numPr>
          <w:ilvl w:val="0"/>
          <w:numId w:val="0"/>
        </w:numPr>
        <w:spacing w:before="0" w:after="0" w:line="23" w:lineRule="atLeast"/>
        <w:rPr>
          <w:b/>
          <w:sz w:val="24"/>
          <w:szCs w:val="24"/>
        </w:rPr>
      </w:pPr>
    </w:p>
    <w:p w:rsidR="005504F2" w:rsidRDefault="00A87EAD" w:rsidP="00CB3445">
      <w:pPr>
        <w:pStyle w:val="Nivel3"/>
        <w:spacing w:before="0" w:after="0" w:line="23" w:lineRule="atLeast"/>
        <w:ind w:hanging="284"/>
        <w:rPr>
          <w:sz w:val="24"/>
          <w:szCs w:val="24"/>
        </w:rPr>
      </w:pPr>
      <w:r>
        <w:rPr>
          <w:sz w:val="24"/>
          <w:szCs w:val="24"/>
        </w:rPr>
        <w:t>C</w:t>
      </w:r>
      <w:r w:rsidR="005504F2" w:rsidRPr="00626872">
        <w:rPr>
          <w:sz w:val="24"/>
          <w:szCs w:val="24"/>
        </w:rPr>
        <w:t>ontiver vícios insanáveis;</w:t>
      </w:r>
    </w:p>
    <w:p w:rsidR="00A87EAD" w:rsidRPr="00626872" w:rsidRDefault="00A87EAD" w:rsidP="00A87EAD">
      <w:pPr>
        <w:pStyle w:val="Nivel3"/>
        <w:numPr>
          <w:ilvl w:val="0"/>
          <w:numId w:val="0"/>
        </w:numPr>
        <w:spacing w:before="0" w:after="0" w:line="23" w:lineRule="atLeast"/>
        <w:rPr>
          <w:sz w:val="24"/>
          <w:szCs w:val="24"/>
        </w:rPr>
      </w:pPr>
    </w:p>
    <w:p w:rsidR="005504F2" w:rsidRDefault="00A87EAD" w:rsidP="00CB3445">
      <w:pPr>
        <w:pStyle w:val="Nivel3"/>
        <w:spacing w:before="0" w:after="0" w:line="23" w:lineRule="atLeast"/>
        <w:ind w:left="142" w:hanging="142"/>
        <w:rPr>
          <w:sz w:val="24"/>
          <w:szCs w:val="24"/>
        </w:rPr>
      </w:pPr>
      <w:r>
        <w:rPr>
          <w:sz w:val="24"/>
          <w:szCs w:val="24"/>
        </w:rPr>
        <w:t>N</w:t>
      </w:r>
      <w:r w:rsidR="005504F2" w:rsidRPr="00626872">
        <w:rPr>
          <w:sz w:val="24"/>
          <w:szCs w:val="24"/>
        </w:rPr>
        <w:t>ão obedecer às especificações técnicas contidas no Termo de Referência;</w:t>
      </w:r>
    </w:p>
    <w:p w:rsidR="00A87EAD" w:rsidRPr="00626872" w:rsidRDefault="00A87EAD" w:rsidP="00A87EAD">
      <w:pPr>
        <w:pStyle w:val="Nivel3"/>
        <w:numPr>
          <w:ilvl w:val="0"/>
          <w:numId w:val="0"/>
        </w:numPr>
        <w:spacing w:before="0" w:after="0" w:line="23" w:lineRule="atLeast"/>
        <w:ind w:left="142"/>
        <w:rPr>
          <w:sz w:val="24"/>
          <w:szCs w:val="24"/>
        </w:rPr>
      </w:pPr>
    </w:p>
    <w:p w:rsidR="005504F2" w:rsidRDefault="00A87EAD" w:rsidP="00CB3445">
      <w:pPr>
        <w:pStyle w:val="Nivel3"/>
        <w:spacing w:before="0" w:after="0" w:line="23" w:lineRule="atLeast"/>
        <w:ind w:left="0"/>
        <w:rPr>
          <w:sz w:val="24"/>
          <w:szCs w:val="24"/>
        </w:rPr>
      </w:pPr>
      <w:r>
        <w:rPr>
          <w:sz w:val="24"/>
          <w:szCs w:val="24"/>
        </w:rPr>
        <w:t>A</w:t>
      </w:r>
      <w:r w:rsidR="005504F2" w:rsidRPr="00626872">
        <w:rPr>
          <w:sz w:val="24"/>
          <w:szCs w:val="24"/>
        </w:rPr>
        <w:t>presentar preços inexequíveis ou permanecerem acima do preço máximo definido para a contratação;</w:t>
      </w:r>
    </w:p>
    <w:p w:rsidR="00A87EAD" w:rsidRPr="00626872" w:rsidRDefault="00A87EAD" w:rsidP="00A87EAD">
      <w:pPr>
        <w:pStyle w:val="Nivel3"/>
        <w:numPr>
          <w:ilvl w:val="0"/>
          <w:numId w:val="0"/>
        </w:numPr>
        <w:spacing w:before="0" w:after="0" w:line="23" w:lineRule="atLeast"/>
        <w:rPr>
          <w:sz w:val="24"/>
          <w:szCs w:val="24"/>
        </w:rPr>
      </w:pPr>
    </w:p>
    <w:p w:rsidR="005504F2" w:rsidRDefault="00A87EAD" w:rsidP="00CB3445">
      <w:pPr>
        <w:pStyle w:val="Nivel3"/>
        <w:spacing w:before="0" w:after="0" w:line="23" w:lineRule="atLeast"/>
        <w:ind w:hanging="284"/>
        <w:rPr>
          <w:sz w:val="24"/>
          <w:szCs w:val="24"/>
        </w:rPr>
      </w:pPr>
      <w:r>
        <w:rPr>
          <w:sz w:val="24"/>
          <w:szCs w:val="24"/>
        </w:rPr>
        <w:t>N</w:t>
      </w:r>
      <w:r w:rsidR="005504F2" w:rsidRPr="00626872">
        <w:rPr>
          <w:sz w:val="24"/>
          <w:szCs w:val="24"/>
        </w:rPr>
        <w:t>ão tiverem sua exequibilidade demonstrada, quando exigido pel</w:t>
      </w:r>
      <w:r w:rsidR="005504F2">
        <w:rPr>
          <w:sz w:val="24"/>
          <w:szCs w:val="24"/>
        </w:rPr>
        <w:t>o Pregoeiro</w:t>
      </w:r>
      <w:r w:rsidR="005504F2" w:rsidRPr="00626872">
        <w:rPr>
          <w:sz w:val="24"/>
          <w:szCs w:val="24"/>
        </w:rPr>
        <w:t>;</w:t>
      </w:r>
    </w:p>
    <w:p w:rsidR="00A87EAD" w:rsidRPr="00626872" w:rsidRDefault="00A87EAD" w:rsidP="00A87EAD">
      <w:pPr>
        <w:pStyle w:val="Nivel3"/>
        <w:numPr>
          <w:ilvl w:val="0"/>
          <w:numId w:val="0"/>
        </w:numPr>
        <w:spacing w:before="0" w:after="0" w:line="23" w:lineRule="atLeast"/>
        <w:rPr>
          <w:sz w:val="24"/>
          <w:szCs w:val="24"/>
        </w:rPr>
      </w:pPr>
    </w:p>
    <w:p w:rsidR="005504F2" w:rsidRDefault="00A87EAD" w:rsidP="00CB3445">
      <w:pPr>
        <w:pStyle w:val="Nivel3"/>
        <w:spacing w:before="0" w:after="0" w:line="23" w:lineRule="atLeast"/>
        <w:ind w:left="0"/>
        <w:rPr>
          <w:sz w:val="24"/>
          <w:szCs w:val="24"/>
        </w:rPr>
      </w:pPr>
      <w:r>
        <w:rPr>
          <w:sz w:val="24"/>
          <w:szCs w:val="24"/>
        </w:rPr>
        <w:t>A</w:t>
      </w:r>
      <w:r w:rsidR="005504F2" w:rsidRPr="00626872">
        <w:rPr>
          <w:sz w:val="24"/>
          <w:szCs w:val="24"/>
        </w:rPr>
        <w:t>presentar desconformidade com quaisquer outras exigências deste Edital ou seus anexos, desde que insanável.</w:t>
      </w:r>
    </w:p>
    <w:p w:rsidR="00A87EAD" w:rsidRPr="00626872" w:rsidRDefault="00A87EAD" w:rsidP="00A87EAD">
      <w:pPr>
        <w:pStyle w:val="Nivel3"/>
        <w:numPr>
          <w:ilvl w:val="0"/>
          <w:numId w:val="0"/>
        </w:numPr>
        <w:spacing w:before="0" w:after="0" w:line="23" w:lineRule="atLeast"/>
        <w:rPr>
          <w:sz w:val="24"/>
          <w:szCs w:val="24"/>
        </w:rPr>
      </w:pPr>
    </w:p>
    <w:p w:rsidR="00A87EAD" w:rsidRDefault="005504F2" w:rsidP="00CB3445">
      <w:pPr>
        <w:pStyle w:val="Nivel2"/>
        <w:spacing w:before="0" w:after="0" w:line="23" w:lineRule="atLeast"/>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rsidR="00A87EAD" w:rsidRPr="00A87EAD" w:rsidRDefault="00A87EAD" w:rsidP="00A87EAD">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A87EAD" w:rsidRPr="00626872" w:rsidRDefault="00A87EAD" w:rsidP="00A87EAD">
      <w:pPr>
        <w:pStyle w:val="Nivel2"/>
        <w:numPr>
          <w:ilvl w:val="0"/>
          <w:numId w:val="0"/>
        </w:numPr>
        <w:spacing w:before="0" w:after="0" w:line="23" w:lineRule="atLeast"/>
        <w:rPr>
          <w:sz w:val="24"/>
          <w:szCs w:val="24"/>
        </w:rPr>
      </w:pPr>
    </w:p>
    <w:p w:rsidR="005504F2" w:rsidRPr="00A87EAD" w:rsidRDefault="005504F2" w:rsidP="00CB3445">
      <w:pPr>
        <w:pStyle w:val="Nivel2"/>
        <w:spacing w:before="0" w:after="0" w:line="23" w:lineRule="atLeast"/>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A87EAD" w:rsidRPr="00626872" w:rsidRDefault="00A87EAD" w:rsidP="00A87EAD">
      <w:pPr>
        <w:pStyle w:val="Nivel2"/>
        <w:numPr>
          <w:ilvl w:val="0"/>
          <w:numId w:val="0"/>
        </w:numPr>
        <w:spacing w:before="0" w:after="0" w:line="23" w:lineRule="atLeast"/>
        <w:rPr>
          <w:b/>
          <w:sz w:val="24"/>
          <w:szCs w:val="24"/>
        </w:rPr>
      </w:pPr>
    </w:p>
    <w:p w:rsidR="005504F2" w:rsidRDefault="005504F2" w:rsidP="00CB3445">
      <w:pPr>
        <w:pStyle w:val="Nivel3"/>
        <w:spacing w:before="0" w:after="0" w:line="23" w:lineRule="atLeast"/>
        <w:ind w:left="0"/>
        <w:rPr>
          <w:sz w:val="24"/>
          <w:szCs w:val="24"/>
        </w:rPr>
      </w:pPr>
      <w:r w:rsidRPr="00626872">
        <w:rPr>
          <w:sz w:val="24"/>
          <w:szCs w:val="24"/>
        </w:rPr>
        <w:t>O ajuste de que trata este dispositivo se limita a sanar erros ou falhas que não alterem a substância das propostas;</w:t>
      </w:r>
    </w:p>
    <w:p w:rsidR="00A87EAD" w:rsidRPr="00626872" w:rsidRDefault="00A87EAD" w:rsidP="00A87EAD">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rsidR="003D2A7F" w:rsidRPr="00626872" w:rsidRDefault="003D2A7F" w:rsidP="00A87EAD">
      <w:pPr>
        <w:pStyle w:val="Nivel3"/>
        <w:numPr>
          <w:ilvl w:val="0"/>
          <w:numId w:val="0"/>
        </w:numPr>
        <w:spacing w:before="0" w:after="0" w:line="23" w:lineRule="atLeast"/>
        <w:rPr>
          <w:sz w:val="24"/>
          <w:szCs w:val="24"/>
        </w:rPr>
      </w:pPr>
    </w:p>
    <w:p w:rsidR="005504F2" w:rsidRPr="00A87EAD" w:rsidRDefault="005504F2" w:rsidP="00CB3445">
      <w:pPr>
        <w:pStyle w:val="Nivel2"/>
        <w:spacing w:before="0" w:after="0" w:line="23" w:lineRule="atLeast"/>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rsidR="00A87EAD" w:rsidRDefault="00A87EAD" w:rsidP="00A87EAD">
      <w:pPr>
        <w:pStyle w:val="Nivel2"/>
        <w:numPr>
          <w:ilvl w:val="0"/>
          <w:numId w:val="0"/>
        </w:numPr>
        <w:spacing w:before="0" w:after="0" w:line="23" w:lineRule="atLeast"/>
        <w:rPr>
          <w:b/>
          <w:sz w:val="24"/>
          <w:szCs w:val="24"/>
        </w:rPr>
      </w:pPr>
    </w:p>
    <w:p w:rsidR="005839A8" w:rsidRDefault="005504F2" w:rsidP="00D95EA1">
      <w:pPr>
        <w:pStyle w:val="Nivel01"/>
        <w:numPr>
          <w:ilvl w:val="0"/>
          <w:numId w:val="1"/>
        </w:numPr>
      </w:pPr>
      <w:bookmarkStart w:id="34" w:name="_Toc164340820"/>
      <w:r w:rsidRPr="00B55E9C">
        <w:t>DA FASE DE HABILITAÇÃO</w:t>
      </w:r>
      <w:bookmarkEnd w:id="34"/>
    </w:p>
    <w:p w:rsidR="00E86F02" w:rsidRPr="00E86F02" w:rsidRDefault="00E86F02" w:rsidP="00D62404">
      <w:pPr>
        <w:spacing w:line="23" w:lineRule="atLeast"/>
      </w:pPr>
    </w:p>
    <w:p w:rsidR="005839A8" w:rsidRPr="00795AE2" w:rsidRDefault="005839A8" w:rsidP="00795AE2">
      <w:pPr>
        <w:pStyle w:val="Nivel2"/>
        <w:rPr>
          <w:sz w:val="24"/>
          <w:szCs w:val="24"/>
        </w:rPr>
      </w:pPr>
      <w:r w:rsidRPr="00795AE2">
        <w:rPr>
          <w:rFonts w:eastAsiaTheme="minorHAnsi"/>
          <w:sz w:val="24"/>
          <w:szCs w:val="24"/>
          <w:lang w:eastAsia="en-US"/>
        </w:rPr>
        <w:lastRenderedPageBreak/>
        <w:t>Encerrada a fase de julgamento da proposta, a empresa licitante classificada em primeiro lugar deverá encaminhar em formato digital a documentação</w:t>
      </w:r>
      <w:r w:rsidR="00ED7C7E" w:rsidRPr="00795AE2">
        <w:rPr>
          <w:rFonts w:eastAsiaTheme="minorHAnsi"/>
          <w:sz w:val="24"/>
          <w:szCs w:val="24"/>
          <w:lang w:eastAsia="en-US"/>
        </w:rPr>
        <w:t xml:space="preserve"> de habilitação</w:t>
      </w:r>
      <w:r w:rsidRPr="00795AE2">
        <w:rPr>
          <w:rFonts w:eastAsiaTheme="minorHAnsi"/>
          <w:sz w:val="24"/>
          <w:szCs w:val="24"/>
          <w:lang w:eastAsia="en-US"/>
        </w:rPr>
        <w:t xml:space="preserve"> exigida, via sistema, no prazo de 2 (duas) horas, a contar da solicitação do Pregoeiro.</w:t>
      </w:r>
    </w:p>
    <w:p w:rsidR="005839A8" w:rsidRPr="00B55E9C" w:rsidRDefault="005839A8" w:rsidP="00D62404">
      <w:pPr>
        <w:pStyle w:val="Nivel2"/>
        <w:numPr>
          <w:ilvl w:val="0"/>
          <w:numId w:val="0"/>
        </w:numPr>
        <w:spacing w:before="0" w:after="0" w:line="23" w:lineRule="atLeast"/>
        <w:rPr>
          <w:sz w:val="24"/>
          <w:szCs w:val="24"/>
        </w:rPr>
      </w:pPr>
    </w:p>
    <w:p w:rsidR="005839A8" w:rsidRPr="00B55E9C" w:rsidRDefault="005839A8" w:rsidP="00CB3445">
      <w:pPr>
        <w:pStyle w:val="Nivel3"/>
        <w:spacing w:before="0" w:after="0" w:line="23" w:lineRule="atLeast"/>
        <w:ind w:left="0"/>
        <w:rPr>
          <w:sz w:val="24"/>
          <w:szCs w:val="24"/>
        </w:rPr>
      </w:pPr>
      <w:r w:rsidRPr="00B55E9C">
        <w:rPr>
          <w:rFonts w:eastAsiaTheme="minorHAnsi"/>
          <w:sz w:val="24"/>
          <w:szCs w:val="24"/>
          <w:lang w:eastAsia="en-US"/>
        </w:rPr>
        <w:t>O prazo previsto no item 8.1 poderá ser prorrogado por solicitação da licitante ou de ofício pelo Pregoeiro.</w:t>
      </w:r>
    </w:p>
    <w:p w:rsidR="005839A8" w:rsidRPr="00B55E9C" w:rsidRDefault="005839A8" w:rsidP="00D62404">
      <w:pPr>
        <w:pStyle w:val="Nivel2"/>
        <w:numPr>
          <w:ilvl w:val="0"/>
          <w:numId w:val="0"/>
        </w:numPr>
        <w:spacing w:before="0" w:after="0" w:line="23" w:lineRule="atLeast"/>
        <w:rPr>
          <w:sz w:val="24"/>
          <w:szCs w:val="24"/>
        </w:rPr>
      </w:pPr>
    </w:p>
    <w:p w:rsidR="005504F2" w:rsidRPr="00A87EAD" w:rsidRDefault="005504F2" w:rsidP="00CB3445">
      <w:pPr>
        <w:pStyle w:val="Nivel2"/>
        <w:spacing w:before="0" w:after="0" w:line="23" w:lineRule="atLeast"/>
        <w:rPr>
          <w:rStyle w:val="Hyperlink"/>
          <w:color w:val="000000"/>
          <w:sz w:val="24"/>
          <w:szCs w:val="24"/>
          <w:u w:val="none"/>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5" w:anchor="art62" w:history="1">
        <w:proofErr w:type="spellStart"/>
        <w:r w:rsidRPr="005839A8">
          <w:rPr>
            <w:rStyle w:val="Hyperlink"/>
            <w:color w:val="auto"/>
            <w:sz w:val="24"/>
            <w:szCs w:val="24"/>
            <w:u w:val="none"/>
          </w:rPr>
          <w:t>arts</w:t>
        </w:r>
        <w:proofErr w:type="spellEnd"/>
        <w:r w:rsidRPr="005839A8">
          <w:rPr>
            <w:rStyle w:val="Hyperlink"/>
            <w:color w:val="auto"/>
            <w:sz w:val="24"/>
            <w:szCs w:val="24"/>
            <w:u w:val="none"/>
          </w:rPr>
          <w:t>. 62 a 70 da Lei nº 14.133, de 2021</w:t>
        </w:r>
      </w:hyperlink>
      <w:r w:rsidR="00B55E9C">
        <w:rPr>
          <w:rStyle w:val="Hyperlink"/>
          <w:color w:val="auto"/>
          <w:sz w:val="24"/>
          <w:szCs w:val="24"/>
          <w:u w:val="none"/>
        </w:rPr>
        <w:t xml:space="preserve"> e são os seguintes:</w:t>
      </w:r>
    </w:p>
    <w:p w:rsidR="00A87EAD" w:rsidRPr="005839A8" w:rsidRDefault="00A87EAD" w:rsidP="00A87EAD">
      <w:pPr>
        <w:pStyle w:val="Nivel2"/>
        <w:numPr>
          <w:ilvl w:val="0"/>
          <w:numId w:val="0"/>
        </w:numPr>
        <w:spacing w:before="0" w:after="0" w:line="23" w:lineRule="atLeast"/>
        <w:rPr>
          <w:sz w:val="24"/>
          <w:szCs w:val="24"/>
        </w:rPr>
      </w:pPr>
    </w:p>
    <w:p w:rsidR="005504F2" w:rsidRPr="00A87EAD" w:rsidRDefault="00B55E9C" w:rsidP="00CB3445">
      <w:pPr>
        <w:pStyle w:val="Nivel3"/>
        <w:spacing w:before="0" w:after="0" w:line="23" w:lineRule="atLeast"/>
        <w:ind w:left="0"/>
        <w:rPr>
          <w:i/>
          <w:iCs/>
          <w:color w:val="auto"/>
          <w:sz w:val="24"/>
          <w:szCs w:val="24"/>
        </w:rPr>
      </w:pPr>
      <w:bookmarkStart w:id="35"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w:t>
      </w:r>
      <w:proofErr w:type="spellStart"/>
      <w:r w:rsidR="005504F2" w:rsidRPr="008B32B9">
        <w:rPr>
          <w:color w:val="auto"/>
          <w:sz w:val="24"/>
          <w:szCs w:val="24"/>
        </w:rPr>
        <w:t>ﬁnanceira</w:t>
      </w:r>
      <w:bookmarkEnd w:id="35"/>
      <w:proofErr w:type="spellEnd"/>
      <w:r w:rsidR="005504F2" w:rsidRPr="008B32B9">
        <w:rPr>
          <w:color w:val="auto"/>
          <w:sz w:val="24"/>
          <w:szCs w:val="24"/>
        </w:rPr>
        <w:t>:</w:t>
      </w:r>
    </w:p>
    <w:p w:rsidR="00A87EAD" w:rsidRPr="008B32B9" w:rsidRDefault="00A87EAD" w:rsidP="00A87EAD">
      <w:pPr>
        <w:pStyle w:val="Nivel3"/>
        <w:numPr>
          <w:ilvl w:val="0"/>
          <w:numId w:val="0"/>
        </w:numPr>
        <w:spacing w:before="0" w:after="0" w:line="23" w:lineRule="atLeast"/>
        <w:rPr>
          <w:i/>
          <w:iCs/>
          <w:color w:val="auto"/>
          <w:sz w:val="24"/>
          <w:szCs w:val="24"/>
        </w:rPr>
      </w:pPr>
    </w:p>
    <w:p w:rsidR="005504F2" w:rsidRPr="00A87EAD" w:rsidRDefault="005504F2" w:rsidP="00C357E8">
      <w:pPr>
        <w:pStyle w:val="PargrafodaLista"/>
        <w:widowControl w:val="0"/>
        <w:numPr>
          <w:ilvl w:val="0"/>
          <w:numId w:val="15"/>
        </w:numPr>
        <w:autoSpaceDE w:val="0"/>
        <w:autoSpaceDN w:val="0"/>
        <w:adjustRightInd w:val="0"/>
        <w:spacing w:line="23" w:lineRule="atLeast"/>
        <w:ind w:left="284" w:hanging="284"/>
        <w:outlineLvl w:val="0"/>
        <w:rPr>
          <w:rFonts w:ascii="Arial" w:hAnsi="Arial" w:cs="Arial"/>
          <w:color w:val="000000" w:themeColor="text1"/>
        </w:rPr>
      </w:pPr>
      <w:bookmarkStart w:id="36" w:name="_Toc164340821"/>
      <w:r w:rsidRPr="00A87EAD">
        <w:rPr>
          <w:rFonts w:ascii="Arial" w:hAnsi="Arial" w:cs="Arial"/>
          <w:color w:val="000000" w:themeColor="text1"/>
        </w:rPr>
        <w:t>Na hipótese de pessoa jurídica:</w:t>
      </w:r>
      <w:bookmarkEnd w:id="36"/>
    </w:p>
    <w:p w:rsidR="00A87EAD" w:rsidRPr="00A87EAD" w:rsidRDefault="00A87EAD" w:rsidP="00A87EAD">
      <w:pPr>
        <w:pStyle w:val="PargrafodaLista"/>
        <w:widowControl w:val="0"/>
        <w:autoSpaceDE w:val="0"/>
        <w:autoSpaceDN w:val="0"/>
        <w:adjustRightInd w:val="0"/>
        <w:spacing w:line="23" w:lineRule="atLeast"/>
        <w:ind w:left="1080"/>
        <w:outlineLvl w:val="0"/>
        <w:rPr>
          <w:rFonts w:ascii="Arial" w:hAnsi="Arial" w:cs="Arial"/>
          <w:color w:val="FF0000"/>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426" w:hanging="426"/>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rsidR="00A87EAD" w:rsidRPr="00BA1849" w:rsidRDefault="00A87EAD" w:rsidP="00A87EAD">
      <w:pPr>
        <w:pStyle w:val="PargrafodaLista"/>
        <w:widowControl w:val="0"/>
        <w:autoSpaceDE w:val="0"/>
        <w:autoSpaceDN w:val="0"/>
        <w:adjustRightInd w:val="0"/>
        <w:spacing w:line="23" w:lineRule="atLeast"/>
        <w:ind w:left="426"/>
        <w:jc w:val="both"/>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426" w:hanging="426"/>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rsidR="00A87EAD" w:rsidRPr="00A87EAD" w:rsidRDefault="00A87EAD" w:rsidP="00A87EAD">
      <w:pPr>
        <w:widowControl w:val="0"/>
        <w:autoSpaceDE w:val="0"/>
        <w:autoSpaceDN w:val="0"/>
        <w:adjustRightInd w:val="0"/>
        <w:spacing w:line="23" w:lineRule="atLeast"/>
        <w:jc w:val="both"/>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426" w:hanging="426"/>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5504F2"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w:t>
      </w:r>
      <w:r w:rsidRPr="00BA1849">
        <w:rPr>
          <w:rFonts w:ascii="Arial" w:hAnsi="Arial" w:cs="Arial"/>
          <w:color w:val="000000" w:themeColor="text1"/>
        </w:rPr>
        <w:lastRenderedPageBreak/>
        <w:t xml:space="preserve">8.212/1991; </w:t>
      </w:r>
      <w:r w:rsidRPr="00BA1849">
        <w:rPr>
          <w:rFonts w:ascii="MS Gothic" w:eastAsia="MS Gothic" w:hAnsi="MS Gothic" w:cs="MS Gothic" w:hint="eastAsia"/>
          <w:color w:val="000000" w:themeColor="text1"/>
        </w:rPr>
        <w:t> </w:t>
      </w:r>
    </w:p>
    <w:p w:rsidR="00A87EAD" w:rsidRPr="00A87EAD" w:rsidRDefault="00A87EAD" w:rsidP="00A87EAD">
      <w:pPr>
        <w:pStyle w:val="PargrafodaLista"/>
        <w:ind w:left="567" w:hanging="567"/>
        <w:rPr>
          <w:rFonts w:ascii="Arial" w:hAnsi="Arial" w:cs="Arial"/>
          <w:color w:val="000000" w:themeColor="text1"/>
        </w:rPr>
      </w:pPr>
    </w:p>
    <w:p w:rsidR="005504F2" w:rsidRPr="00A87EAD"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rsidR="00A87EAD" w:rsidRPr="00A87EAD" w:rsidRDefault="00A87EAD" w:rsidP="00A87EAD">
      <w:pPr>
        <w:widowControl w:val="0"/>
        <w:autoSpaceDE w:val="0"/>
        <w:autoSpaceDN w:val="0"/>
        <w:adjustRightInd w:val="0"/>
        <w:spacing w:line="23" w:lineRule="atLeast"/>
        <w:ind w:left="567" w:hanging="567"/>
        <w:jc w:val="both"/>
        <w:rPr>
          <w:rFonts w:ascii="Arial" w:hAnsi="Arial" w:cs="Arial"/>
          <w:color w:val="000000" w:themeColor="text1"/>
        </w:rPr>
      </w:pPr>
    </w:p>
    <w:p w:rsidR="005504F2" w:rsidRDefault="005504F2" w:rsidP="00C357E8">
      <w:pPr>
        <w:pStyle w:val="PargrafodaLista"/>
        <w:widowControl w:val="0"/>
        <w:numPr>
          <w:ilvl w:val="0"/>
          <w:numId w:val="13"/>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A87EAD" w:rsidRPr="00A87EAD" w:rsidRDefault="00A87EAD" w:rsidP="00A87EAD">
      <w:pPr>
        <w:pStyle w:val="PargrafodaLista"/>
        <w:rPr>
          <w:rFonts w:ascii="Arial" w:hAnsi="Arial" w:cs="Arial"/>
          <w:color w:val="000000" w:themeColor="text1"/>
        </w:rPr>
      </w:pPr>
    </w:p>
    <w:p w:rsidR="005504F2" w:rsidRDefault="005504F2" w:rsidP="00C357E8">
      <w:pPr>
        <w:pStyle w:val="PargrafodaLista"/>
        <w:widowControl w:val="0"/>
        <w:numPr>
          <w:ilvl w:val="0"/>
          <w:numId w:val="15"/>
        </w:numPr>
        <w:autoSpaceDE w:val="0"/>
        <w:autoSpaceDN w:val="0"/>
        <w:adjustRightInd w:val="0"/>
        <w:spacing w:line="23" w:lineRule="atLeast"/>
        <w:ind w:left="567" w:hanging="567"/>
        <w:jc w:val="both"/>
        <w:outlineLvl w:val="0"/>
        <w:rPr>
          <w:rFonts w:ascii="Arial" w:hAnsi="Arial" w:cs="Arial"/>
          <w:color w:val="000000" w:themeColor="text1"/>
        </w:rPr>
      </w:pPr>
      <w:bookmarkStart w:id="37" w:name="_Toc164340822"/>
      <w:r w:rsidRPr="00E37058">
        <w:rPr>
          <w:rFonts w:ascii="Arial" w:hAnsi="Arial" w:cs="Arial"/>
          <w:color w:val="000000" w:themeColor="text1"/>
        </w:rPr>
        <w:t>Na hipótese de pessoa física:</w:t>
      </w:r>
      <w:bookmarkEnd w:id="37"/>
    </w:p>
    <w:p w:rsidR="00B129DC" w:rsidRPr="00E37058" w:rsidRDefault="00B129DC" w:rsidP="00B129DC">
      <w:pPr>
        <w:pStyle w:val="PargrafodaLista"/>
        <w:widowControl w:val="0"/>
        <w:autoSpaceDE w:val="0"/>
        <w:autoSpaceDN w:val="0"/>
        <w:adjustRightInd w:val="0"/>
        <w:spacing w:line="23" w:lineRule="atLeast"/>
        <w:ind w:left="567"/>
        <w:jc w:val="both"/>
        <w:outlineLvl w:val="0"/>
        <w:rPr>
          <w:rFonts w:ascii="Arial" w:hAnsi="Arial" w:cs="Arial"/>
          <w:color w:val="000000" w:themeColor="text1"/>
        </w:rPr>
      </w:pPr>
    </w:p>
    <w:p w:rsidR="005504F2" w:rsidRPr="00B129DC"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rsidR="00B129DC" w:rsidRPr="00E37058" w:rsidRDefault="00B129DC" w:rsidP="00B129DC">
      <w:pPr>
        <w:pStyle w:val="PargrafodaLista"/>
        <w:widowControl w:val="0"/>
        <w:autoSpaceDE w:val="0"/>
        <w:autoSpaceDN w:val="0"/>
        <w:adjustRightInd w:val="0"/>
        <w:spacing w:line="23" w:lineRule="atLeast"/>
        <w:ind w:left="567"/>
        <w:jc w:val="both"/>
        <w:rPr>
          <w:rFonts w:ascii="Arial" w:hAnsi="Arial" w:cs="Arial"/>
          <w:color w:val="000000" w:themeColor="text1"/>
        </w:rPr>
      </w:pPr>
    </w:p>
    <w:p w:rsidR="005504F2"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B129DC" w:rsidRPr="00B129DC" w:rsidRDefault="00B129DC" w:rsidP="00B129DC">
      <w:pPr>
        <w:widowControl w:val="0"/>
        <w:autoSpaceDE w:val="0"/>
        <w:autoSpaceDN w:val="0"/>
        <w:adjustRightInd w:val="0"/>
        <w:spacing w:line="23" w:lineRule="atLeast"/>
        <w:jc w:val="both"/>
        <w:rPr>
          <w:rFonts w:ascii="Arial" w:hAnsi="Arial" w:cs="Arial"/>
          <w:color w:val="000000" w:themeColor="text1"/>
        </w:rPr>
      </w:pPr>
    </w:p>
    <w:p w:rsidR="005504F2"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rsidR="00E37058" w:rsidRPr="00E37058" w:rsidRDefault="00E37058" w:rsidP="00E37058">
      <w:pPr>
        <w:widowControl w:val="0"/>
        <w:autoSpaceDE w:val="0"/>
        <w:autoSpaceDN w:val="0"/>
        <w:adjustRightInd w:val="0"/>
        <w:spacing w:line="23" w:lineRule="atLeast"/>
        <w:ind w:left="567" w:hanging="567"/>
        <w:jc w:val="both"/>
        <w:rPr>
          <w:rFonts w:ascii="Arial" w:hAnsi="Arial" w:cs="Arial"/>
          <w:color w:val="000000" w:themeColor="text1"/>
        </w:rPr>
      </w:pPr>
    </w:p>
    <w:p w:rsidR="005504F2" w:rsidRPr="00E37058"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rsidR="00E37058" w:rsidRPr="00E37058" w:rsidRDefault="00E37058" w:rsidP="00E37058">
      <w:pPr>
        <w:widowControl w:val="0"/>
        <w:autoSpaceDE w:val="0"/>
        <w:autoSpaceDN w:val="0"/>
        <w:adjustRightInd w:val="0"/>
        <w:spacing w:line="23" w:lineRule="atLeast"/>
        <w:ind w:left="567" w:hanging="567"/>
        <w:jc w:val="both"/>
        <w:rPr>
          <w:rFonts w:ascii="Arial" w:hAnsi="Arial" w:cs="Arial"/>
          <w:color w:val="000000" w:themeColor="text1"/>
        </w:rPr>
      </w:pPr>
    </w:p>
    <w:p w:rsidR="005504F2" w:rsidRPr="00E37058"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E37058" w:rsidRPr="00E37058" w:rsidRDefault="00E37058" w:rsidP="00E37058">
      <w:pPr>
        <w:widowControl w:val="0"/>
        <w:autoSpaceDE w:val="0"/>
        <w:autoSpaceDN w:val="0"/>
        <w:adjustRightInd w:val="0"/>
        <w:spacing w:line="23" w:lineRule="atLeast"/>
        <w:ind w:left="567" w:hanging="567"/>
        <w:jc w:val="both"/>
        <w:rPr>
          <w:rFonts w:ascii="Arial" w:hAnsi="Arial" w:cs="Arial"/>
          <w:color w:val="000000" w:themeColor="text1"/>
        </w:rPr>
      </w:pPr>
    </w:p>
    <w:p w:rsidR="005504F2" w:rsidRDefault="005504F2" w:rsidP="00C357E8">
      <w:pPr>
        <w:pStyle w:val="PargrafodaLista"/>
        <w:widowControl w:val="0"/>
        <w:numPr>
          <w:ilvl w:val="0"/>
          <w:numId w:val="14"/>
        </w:numPr>
        <w:autoSpaceDE w:val="0"/>
        <w:autoSpaceDN w:val="0"/>
        <w:adjustRightInd w:val="0"/>
        <w:spacing w:line="23" w:lineRule="atLeast"/>
        <w:ind w:left="567" w:hanging="567"/>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A373EB" w:rsidRDefault="00A373EB" w:rsidP="00D62404">
      <w:pPr>
        <w:pStyle w:val="PargrafodaLista"/>
        <w:widowControl w:val="0"/>
        <w:autoSpaceDE w:val="0"/>
        <w:autoSpaceDN w:val="0"/>
        <w:adjustRightInd w:val="0"/>
        <w:spacing w:line="23" w:lineRule="atLeast"/>
        <w:jc w:val="both"/>
        <w:rPr>
          <w:rFonts w:ascii="Arial" w:hAnsi="Arial" w:cs="Arial"/>
          <w:color w:val="000000" w:themeColor="text1"/>
        </w:rPr>
      </w:pPr>
    </w:p>
    <w:p w:rsidR="00A373EB" w:rsidRDefault="00FC552C" w:rsidP="00E37058">
      <w:pPr>
        <w:spacing w:line="23" w:lineRule="atLeast"/>
        <w:rPr>
          <w:rFonts w:ascii="Arial" w:hAnsi="Arial" w:cs="Arial"/>
        </w:rPr>
      </w:pPr>
      <w:r>
        <w:rPr>
          <w:rFonts w:ascii="Arial" w:hAnsi="Arial" w:cs="Arial"/>
        </w:rPr>
        <w:t>8</w:t>
      </w:r>
      <w:r w:rsidR="00A373EB" w:rsidRPr="00A373EB">
        <w:rPr>
          <w:rFonts w:ascii="Arial" w:hAnsi="Arial" w:cs="Arial"/>
        </w:rPr>
        <w:t>.2.2. A documentação exigida para fins de qualificação econômico-financeira é a seguinte:</w:t>
      </w:r>
    </w:p>
    <w:p w:rsidR="00E37058" w:rsidRPr="00A373EB" w:rsidRDefault="00E37058" w:rsidP="00E37058">
      <w:pPr>
        <w:spacing w:line="23" w:lineRule="atLeast"/>
        <w:rPr>
          <w:rFonts w:ascii="Arial" w:hAnsi="Arial" w:cs="Arial"/>
        </w:rPr>
      </w:pPr>
    </w:p>
    <w:p w:rsidR="00A373EB" w:rsidRDefault="00A373EB" w:rsidP="00E37058">
      <w:pPr>
        <w:pStyle w:val="NormalWeb"/>
        <w:spacing w:before="0" w:beforeAutospacing="0" w:after="0" w:afterAutospacing="0" w:line="23" w:lineRule="atLeast"/>
        <w:ind w:left="284" w:hanging="284"/>
        <w:jc w:val="both"/>
        <w:rPr>
          <w:rFonts w:ascii="Arial" w:hAnsi="Arial" w:cs="Arial"/>
          <w:color w:val="000000"/>
        </w:rPr>
      </w:pPr>
      <w:r w:rsidRPr="00A373EB">
        <w:rPr>
          <w:rFonts w:ascii="Arial" w:hAnsi="Arial" w:cs="Arial"/>
          <w:color w:val="000000"/>
        </w:rPr>
        <w:t>a</w:t>
      </w:r>
      <w:r w:rsidR="00E37058">
        <w:rPr>
          <w:rFonts w:ascii="Arial" w:hAnsi="Arial" w:cs="Arial"/>
          <w:color w:val="000000"/>
        </w:rPr>
        <w:t>) C</w:t>
      </w:r>
      <w:r w:rsidRPr="00A373EB">
        <w:rPr>
          <w:rFonts w:ascii="Arial" w:hAnsi="Arial" w:cs="Arial"/>
          <w:color w:val="000000"/>
        </w:rPr>
        <w:t>ertidão negativa de falência expedida pelo distribuidor da sede do fornecedor</w:t>
      </w:r>
      <w:r w:rsidR="0056303C">
        <w:rPr>
          <w:rFonts w:ascii="Arial" w:hAnsi="Arial" w:cs="Arial"/>
          <w:color w:val="000000"/>
        </w:rPr>
        <w:t>.</w:t>
      </w:r>
    </w:p>
    <w:p w:rsidR="00A373EB" w:rsidRDefault="00A373EB" w:rsidP="00D62404">
      <w:pPr>
        <w:pStyle w:val="NormalWeb"/>
        <w:spacing w:before="0" w:beforeAutospacing="0" w:after="0" w:afterAutospacing="0" w:line="23" w:lineRule="atLeast"/>
        <w:ind w:left="284"/>
        <w:jc w:val="both"/>
        <w:rPr>
          <w:rFonts w:ascii="Arial" w:hAnsi="Arial" w:cs="Arial"/>
          <w:color w:val="000000"/>
        </w:rPr>
      </w:pPr>
    </w:p>
    <w:p w:rsidR="00A373EB" w:rsidRDefault="00FC552C" w:rsidP="00E37058">
      <w:pPr>
        <w:pStyle w:val="NormalWeb"/>
        <w:spacing w:before="0" w:beforeAutospacing="0" w:after="0" w:afterAutospacing="0" w:line="23" w:lineRule="atLeast"/>
        <w:ind w:left="284" w:hanging="284"/>
        <w:jc w:val="both"/>
        <w:rPr>
          <w:rFonts w:ascii="Arial" w:hAnsi="Arial" w:cs="Arial"/>
        </w:rPr>
      </w:pPr>
      <w:r>
        <w:rPr>
          <w:rFonts w:ascii="Arial" w:hAnsi="Arial" w:cs="Arial"/>
          <w:color w:val="000000"/>
        </w:rPr>
        <w:t>8</w:t>
      </w:r>
      <w:r w:rsidR="00A373EB" w:rsidRPr="005854EE">
        <w:rPr>
          <w:rFonts w:ascii="Arial" w:hAnsi="Arial" w:cs="Arial"/>
          <w:color w:val="000000"/>
        </w:rPr>
        <w:t>.2.3.</w:t>
      </w:r>
      <w:r w:rsidR="00A373EB" w:rsidRPr="005854EE">
        <w:rPr>
          <w:rFonts w:ascii="Arial" w:hAnsi="Arial" w:cs="Arial"/>
        </w:rPr>
        <w:t> A documentação exigida para fins de qualificação técnica é a seguinte:</w:t>
      </w:r>
    </w:p>
    <w:p w:rsidR="00E37058" w:rsidRDefault="00E37058" w:rsidP="00E37058">
      <w:pPr>
        <w:pStyle w:val="NormalWeb"/>
        <w:spacing w:before="0" w:beforeAutospacing="0" w:after="0" w:afterAutospacing="0" w:line="23" w:lineRule="atLeast"/>
        <w:ind w:left="284" w:hanging="284"/>
        <w:jc w:val="both"/>
        <w:rPr>
          <w:rFonts w:ascii="Arial" w:hAnsi="Arial" w:cs="Arial"/>
          <w:color w:val="000000"/>
        </w:rPr>
      </w:pPr>
    </w:p>
    <w:p w:rsidR="00A373EB" w:rsidRDefault="00FC3F53" w:rsidP="00FC3F53">
      <w:pPr>
        <w:pStyle w:val="NormalWeb"/>
        <w:tabs>
          <w:tab w:val="left" w:pos="284"/>
        </w:tabs>
        <w:spacing w:before="0" w:beforeAutospacing="0" w:after="0" w:afterAutospacing="0" w:line="23" w:lineRule="atLeast"/>
        <w:jc w:val="both"/>
        <w:rPr>
          <w:rFonts w:ascii="Arial" w:hAnsi="Arial" w:cs="Arial"/>
          <w:color w:val="000000"/>
        </w:rPr>
      </w:pPr>
      <w:r>
        <w:rPr>
          <w:rFonts w:ascii="Arial" w:hAnsi="Arial" w:cs="Arial"/>
          <w:color w:val="000000"/>
        </w:rPr>
        <w:t xml:space="preserve">a) </w:t>
      </w:r>
      <w:r w:rsidR="00A373EB">
        <w:rPr>
          <w:rFonts w:ascii="Arial" w:hAnsi="Arial" w:cs="Arial"/>
          <w:color w:val="000000"/>
        </w:rPr>
        <w:t xml:space="preserve">Comprovação de aptidão para </w:t>
      </w:r>
      <w:r w:rsidR="00BA3C85">
        <w:rPr>
          <w:rFonts w:ascii="Arial" w:hAnsi="Arial" w:cs="Arial"/>
          <w:color w:val="000000"/>
        </w:rPr>
        <w:t>a prestação dos serviços</w:t>
      </w:r>
      <w:r w:rsidR="00A373EB">
        <w:rPr>
          <w:rFonts w:ascii="Arial" w:hAnsi="Arial" w:cs="Arial"/>
          <w:color w:val="000000"/>
        </w:rPr>
        <w:t xml:space="preserve"> similar</w:t>
      </w:r>
      <w:r w:rsidR="00BA3C85">
        <w:rPr>
          <w:rFonts w:ascii="Arial" w:hAnsi="Arial" w:cs="Arial"/>
          <w:color w:val="000000"/>
        </w:rPr>
        <w:t>es de complexidade tecnol</w:t>
      </w:r>
      <w:r w:rsidR="0056303C">
        <w:rPr>
          <w:rFonts w:ascii="Arial" w:hAnsi="Arial" w:cs="Arial"/>
          <w:color w:val="000000"/>
        </w:rPr>
        <w:t>ógica e operacional equivalente</w:t>
      </w:r>
      <w:r w:rsidR="00A373EB">
        <w:rPr>
          <w:rFonts w:ascii="Arial" w:hAnsi="Arial" w:cs="Arial"/>
          <w:color w:val="000000"/>
        </w:rPr>
        <w:t xml:space="preserve"> ou superior em características, quantidades e prazos compatíveis com a totalidade do objeto ou com o item pertinente, mediante a apresentação de certidões ou </w:t>
      </w:r>
      <w:r w:rsidR="005854EE">
        <w:rPr>
          <w:rFonts w:ascii="Arial" w:hAnsi="Arial" w:cs="Arial"/>
          <w:color w:val="000000"/>
        </w:rPr>
        <w:t>atestado (</w:t>
      </w:r>
      <w:r w:rsidR="00A373EB">
        <w:rPr>
          <w:rFonts w:ascii="Arial" w:hAnsi="Arial" w:cs="Arial"/>
          <w:color w:val="000000"/>
        </w:rPr>
        <w:t xml:space="preserve">s) </w:t>
      </w:r>
      <w:r w:rsidR="005854EE">
        <w:rPr>
          <w:rFonts w:ascii="Arial" w:hAnsi="Arial" w:cs="Arial"/>
          <w:color w:val="000000"/>
        </w:rPr>
        <w:t>fornecido (</w:t>
      </w:r>
      <w:r w:rsidR="00A373EB">
        <w:rPr>
          <w:rFonts w:ascii="Arial" w:hAnsi="Arial" w:cs="Arial"/>
          <w:color w:val="000000"/>
        </w:rPr>
        <w:t>s) por pessoas jurídicas de direito público ou privado.</w:t>
      </w:r>
    </w:p>
    <w:p w:rsidR="00E37058" w:rsidRDefault="00E37058" w:rsidP="00E37058">
      <w:pPr>
        <w:pStyle w:val="NormalWeb"/>
        <w:spacing w:before="0" w:beforeAutospacing="0" w:after="0" w:afterAutospacing="0" w:line="23" w:lineRule="atLeast"/>
        <w:ind w:left="315"/>
        <w:jc w:val="both"/>
        <w:rPr>
          <w:rFonts w:ascii="Arial" w:hAnsi="Arial" w:cs="Arial"/>
          <w:color w:val="000000"/>
        </w:rPr>
      </w:pPr>
    </w:p>
    <w:p w:rsidR="00A373EB" w:rsidRPr="00A373EB" w:rsidRDefault="00A373EB" w:rsidP="00D62404">
      <w:pPr>
        <w:pStyle w:val="NormalWeb"/>
        <w:spacing w:before="0" w:beforeAutospacing="0" w:after="0" w:afterAutospacing="0" w:line="23" w:lineRule="atLeast"/>
        <w:jc w:val="both"/>
        <w:rPr>
          <w:rFonts w:ascii="Arial" w:hAnsi="Arial" w:cs="Arial"/>
          <w:color w:val="000000"/>
        </w:rPr>
      </w:pPr>
      <w:r>
        <w:rPr>
          <w:rFonts w:ascii="Arial" w:hAnsi="Arial" w:cs="Arial"/>
          <w:color w:val="000000"/>
        </w:rPr>
        <w:t xml:space="preserve">a) 1. </w:t>
      </w:r>
      <w:r w:rsidRPr="00C262F0">
        <w:rPr>
          <w:rFonts w:ascii="Arial" w:hAnsi="Arial" w:cs="Arial"/>
          <w:bCs/>
        </w:rPr>
        <w:t>Para fins da comprovação de que trata este subitem, os atestados deverão dizer respeito a contratos executados com as seguintes características mínimas</w:t>
      </w:r>
      <w:r>
        <w:rPr>
          <w:rFonts w:ascii="Arial" w:hAnsi="Arial" w:cs="Arial"/>
          <w:bCs/>
        </w:rPr>
        <w:t>:</w:t>
      </w:r>
    </w:p>
    <w:p w:rsidR="00A373EB" w:rsidRDefault="00A373EB" w:rsidP="00D62404">
      <w:pPr>
        <w:spacing w:line="23" w:lineRule="atLeast"/>
        <w:ind w:left="851" w:right="228"/>
        <w:jc w:val="both"/>
        <w:rPr>
          <w:rFonts w:ascii="Arial" w:hAnsi="Arial" w:cs="Arial"/>
          <w:bCs/>
        </w:rPr>
      </w:pPr>
    </w:p>
    <w:p w:rsidR="00A373EB" w:rsidRPr="0002725B" w:rsidRDefault="00383019" w:rsidP="00E37058">
      <w:pPr>
        <w:spacing w:line="23" w:lineRule="atLeast"/>
        <w:ind w:right="228"/>
        <w:jc w:val="both"/>
        <w:rPr>
          <w:rFonts w:ascii="Arial" w:hAnsi="Arial" w:cs="Arial"/>
          <w:bCs/>
        </w:rPr>
      </w:pPr>
      <w:r>
        <w:rPr>
          <w:rFonts w:ascii="Arial" w:hAnsi="Arial" w:cs="Arial"/>
          <w:bCs/>
        </w:rPr>
        <w:t>b</w:t>
      </w:r>
      <w:r w:rsidR="00A373EB">
        <w:rPr>
          <w:rFonts w:ascii="Arial" w:hAnsi="Arial" w:cs="Arial"/>
          <w:bCs/>
        </w:rPr>
        <w:t xml:space="preserve">) 1.1. </w:t>
      </w:r>
      <w:r w:rsidR="00A373EB" w:rsidRPr="0002725B">
        <w:rPr>
          <w:rFonts w:ascii="Arial" w:hAnsi="Arial" w:cs="Arial"/>
          <w:bCs/>
        </w:rPr>
        <w:t xml:space="preserve">Fornecer a comprovação de que </w:t>
      </w:r>
      <w:r w:rsidR="005854EE">
        <w:rPr>
          <w:rFonts w:ascii="Arial" w:hAnsi="Arial" w:cs="Arial"/>
          <w:bCs/>
        </w:rPr>
        <w:t>presta o serviço</w:t>
      </w:r>
      <w:r w:rsidR="00A373EB" w:rsidRPr="0002725B">
        <w:rPr>
          <w:rFonts w:ascii="Arial" w:hAnsi="Arial" w:cs="Arial"/>
          <w:bCs/>
        </w:rPr>
        <w:t xml:space="preserve"> solici</w:t>
      </w:r>
      <w:r w:rsidR="005854EE">
        <w:rPr>
          <w:rFonts w:ascii="Arial" w:hAnsi="Arial" w:cs="Arial"/>
          <w:bCs/>
        </w:rPr>
        <w:t xml:space="preserve">tado, na forma exigida no </w:t>
      </w:r>
      <w:r w:rsidR="00A373EB" w:rsidRPr="0002725B">
        <w:rPr>
          <w:rFonts w:ascii="Arial" w:hAnsi="Arial" w:cs="Arial"/>
          <w:bCs/>
        </w:rPr>
        <w:t>termo de referência ou de forma superior;</w:t>
      </w:r>
    </w:p>
    <w:p w:rsidR="00A373EB" w:rsidRPr="0002725B" w:rsidRDefault="00A373EB" w:rsidP="00D62404">
      <w:pPr>
        <w:spacing w:line="23" w:lineRule="atLeast"/>
        <w:ind w:left="851" w:right="228"/>
        <w:jc w:val="both"/>
        <w:rPr>
          <w:rFonts w:ascii="Arial" w:hAnsi="Arial" w:cs="Arial"/>
          <w:bCs/>
        </w:rPr>
      </w:pPr>
    </w:p>
    <w:p w:rsidR="00A373EB" w:rsidRPr="0002725B" w:rsidRDefault="00383019" w:rsidP="00E37058">
      <w:pPr>
        <w:spacing w:line="23" w:lineRule="atLeast"/>
        <w:ind w:right="228"/>
        <w:jc w:val="both"/>
        <w:rPr>
          <w:rFonts w:ascii="Arial" w:hAnsi="Arial" w:cs="Arial"/>
          <w:bCs/>
        </w:rPr>
      </w:pPr>
      <w:r>
        <w:rPr>
          <w:rFonts w:ascii="Arial" w:hAnsi="Arial" w:cs="Arial"/>
          <w:bCs/>
        </w:rPr>
        <w:lastRenderedPageBreak/>
        <w:t>c</w:t>
      </w:r>
      <w:r w:rsidR="00A373EB">
        <w:rPr>
          <w:rFonts w:ascii="Arial" w:hAnsi="Arial" w:cs="Arial"/>
          <w:bCs/>
        </w:rPr>
        <w:t xml:space="preserve">) 1.2. </w:t>
      </w:r>
      <w:r w:rsidR="00A373EB" w:rsidRPr="0002725B">
        <w:rPr>
          <w:rFonts w:ascii="Arial" w:hAnsi="Arial" w:cs="Arial"/>
          <w:bCs/>
        </w:rPr>
        <w:t>Conter o nome e CNPJ da empresa responsável pelo serviço (Contratada);</w:t>
      </w:r>
    </w:p>
    <w:p w:rsidR="00A373EB" w:rsidRPr="0002725B" w:rsidRDefault="00A373EB" w:rsidP="00D62404">
      <w:pPr>
        <w:spacing w:line="23" w:lineRule="atLeast"/>
        <w:ind w:left="851" w:right="228"/>
        <w:jc w:val="both"/>
        <w:rPr>
          <w:rFonts w:ascii="Arial" w:hAnsi="Arial" w:cs="Arial"/>
          <w:bCs/>
        </w:rPr>
      </w:pPr>
    </w:p>
    <w:p w:rsidR="00A373EB" w:rsidRPr="0002725B" w:rsidRDefault="00383019" w:rsidP="00E37058">
      <w:pPr>
        <w:spacing w:line="23" w:lineRule="atLeast"/>
        <w:ind w:left="360" w:right="228" w:hanging="360"/>
        <w:jc w:val="both"/>
        <w:rPr>
          <w:rFonts w:ascii="Arial" w:hAnsi="Arial" w:cs="Arial"/>
          <w:bCs/>
        </w:rPr>
      </w:pPr>
      <w:r>
        <w:rPr>
          <w:rFonts w:ascii="Arial" w:hAnsi="Arial" w:cs="Arial"/>
          <w:bCs/>
        </w:rPr>
        <w:t>d</w:t>
      </w:r>
      <w:r w:rsidR="00A373EB">
        <w:rPr>
          <w:rFonts w:ascii="Arial" w:hAnsi="Arial" w:cs="Arial"/>
          <w:bCs/>
        </w:rPr>
        <w:t xml:space="preserve">) 1.3. </w:t>
      </w:r>
      <w:r w:rsidR="00A373EB" w:rsidRPr="0002725B">
        <w:rPr>
          <w:rFonts w:ascii="Arial" w:hAnsi="Arial" w:cs="Arial"/>
          <w:bCs/>
        </w:rPr>
        <w:t>Conter o nome e CNPJ do Órgão ou empresa tomadora (Contratante);</w:t>
      </w:r>
    </w:p>
    <w:p w:rsidR="00A373EB" w:rsidRPr="0002725B" w:rsidRDefault="00A373EB" w:rsidP="00E37058">
      <w:pPr>
        <w:spacing w:line="23" w:lineRule="atLeast"/>
        <w:ind w:left="851" w:right="228" w:hanging="360"/>
        <w:jc w:val="both"/>
        <w:rPr>
          <w:rFonts w:ascii="Arial" w:hAnsi="Arial" w:cs="Arial"/>
          <w:bCs/>
        </w:rPr>
      </w:pPr>
    </w:p>
    <w:p w:rsidR="00A373EB" w:rsidRPr="0002725B" w:rsidRDefault="00383019" w:rsidP="00E37058">
      <w:pPr>
        <w:spacing w:line="23" w:lineRule="atLeast"/>
        <w:ind w:left="360" w:right="228" w:hanging="360"/>
        <w:jc w:val="both"/>
        <w:rPr>
          <w:rFonts w:ascii="Arial" w:hAnsi="Arial" w:cs="Arial"/>
          <w:bCs/>
        </w:rPr>
      </w:pPr>
      <w:r>
        <w:rPr>
          <w:rFonts w:ascii="Arial" w:hAnsi="Arial" w:cs="Arial"/>
          <w:bCs/>
        </w:rPr>
        <w:t>e</w:t>
      </w:r>
      <w:r w:rsidR="00A373EB">
        <w:rPr>
          <w:rFonts w:ascii="Arial" w:hAnsi="Arial" w:cs="Arial"/>
          <w:bCs/>
        </w:rPr>
        <w:t xml:space="preserve">) 1.4. </w:t>
      </w:r>
      <w:r w:rsidR="00A373EB" w:rsidRPr="0002725B">
        <w:rPr>
          <w:rFonts w:ascii="Arial" w:hAnsi="Arial" w:cs="Arial"/>
          <w:bCs/>
        </w:rPr>
        <w:t xml:space="preserve">Conter a data/período em que o </w:t>
      </w:r>
      <w:r w:rsidR="005854EE">
        <w:rPr>
          <w:rFonts w:ascii="Arial" w:hAnsi="Arial" w:cs="Arial"/>
          <w:bCs/>
        </w:rPr>
        <w:t>serviço</w:t>
      </w:r>
      <w:r w:rsidR="00A373EB" w:rsidRPr="0002725B">
        <w:rPr>
          <w:rFonts w:ascii="Arial" w:hAnsi="Arial" w:cs="Arial"/>
          <w:bCs/>
        </w:rPr>
        <w:t xml:space="preserve"> foi executado;</w:t>
      </w:r>
    </w:p>
    <w:p w:rsidR="005854EE" w:rsidRDefault="005854EE" w:rsidP="005854EE">
      <w:pPr>
        <w:pStyle w:val="PargrafodaLista"/>
        <w:spacing w:line="23" w:lineRule="atLeast"/>
        <w:ind w:left="284" w:right="228"/>
        <w:jc w:val="both"/>
        <w:rPr>
          <w:rFonts w:ascii="Arial" w:hAnsi="Arial" w:cs="Arial"/>
          <w:bCs/>
        </w:rPr>
      </w:pPr>
    </w:p>
    <w:p w:rsidR="00A955A0" w:rsidRDefault="005854EE" w:rsidP="005854EE">
      <w:pPr>
        <w:pStyle w:val="PargrafodaLista"/>
        <w:spacing w:line="23" w:lineRule="atLeast"/>
        <w:ind w:left="0" w:right="228"/>
        <w:jc w:val="both"/>
        <w:rPr>
          <w:rFonts w:ascii="Arial" w:hAnsi="Arial" w:cs="Arial"/>
          <w:bCs/>
        </w:rPr>
      </w:pPr>
      <w:r>
        <w:rPr>
          <w:rFonts w:ascii="Arial" w:hAnsi="Arial" w:cs="Arial"/>
          <w:bCs/>
        </w:rPr>
        <w:t xml:space="preserve">f) </w:t>
      </w:r>
      <w:r w:rsidR="00A373EB" w:rsidRPr="00A955A0">
        <w:rPr>
          <w:rFonts w:ascii="Arial" w:hAnsi="Arial" w:cs="Arial"/>
          <w:bCs/>
        </w:rPr>
        <w:t xml:space="preserve">1.5. Conter informação que o </w:t>
      </w:r>
      <w:r>
        <w:rPr>
          <w:rFonts w:ascii="Arial" w:hAnsi="Arial" w:cs="Arial"/>
          <w:bCs/>
        </w:rPr>
        <w:t>serviço</w:t>
      </w:r>
      <w:r w:rsidR="00A373EB" w:rsidRPr="00A955A0">
        <w:rPr>
          <w:rFonts w:ascii="Arial" w:hAnsi="Arial" w:cs="Arial"/>
          <w:bCs/>
        </w:rPr>
        <w:t xml:space="preserve"> foi executado de forma satisfatória.</w:t>
      </w:r>
    </w:p>
    <w:p w:rsidR="001521D4" w:rsidRDefault="001521D4" w:rsidP="00D62404">
      <w:pPr>
        <w:spacing w:line="23" w:lineRule="atLeast"/>
        <w:ind w:right="228"/>
        <w:jc w:val="both"/>
        <w:rPr>
          <w:rFonts w:ascii="Arial" w:hAnsi="Arial" w:cs="Arial"/>
          <w:bCs/>
        </w:rPr>
      </w:pPr>
    </w:p>
    <w:p w:rsidR="00A955A0" w:rsidRDefault="00FC552C" w:rsidP="00D62404">
      <w:pPr>
        <w:spacing w:line="23" w:lineRule="atLeast"/>
        <w:ind w:right="228"/>
        <w:jc w:val="both"/>
        <w:rPr>
          <w:rFonts w:ascii="Arial" w:hAnsi="Arial" w:cs="Arial"/>
          <w:bCs/>
        </w:rPr>
      </w:pPr>
      <w:r>
        <w:rPr>
          <w:rFonts w:ascii="Arial" w:hAnsi="Arial" w:cs="Arial"/>
          <w:bCs/>
        </w:rPr>
        <w:t>8</w:t>
      </w:r>
      <w:r w:rsidR="00A955A0">
        <w:rPr>
          <w:rFonts w:ascii="Arial" w:hAnsi="Arial" w:cs="Arial"/>
          <w:bCs/>
        </w:rPr>
        <w:t xml:space="preserve">.2.4. </w:t>
      </w:r>
      <w:r w:rsidR="00A373EB" w:rsidRPr="00A90D21">
        <w:rPr>
          <w:rFonts w:ascii="Arial" w:hAnsi="Arial" w:cs="Arial"/>
          <w:bCs/>
        </w:rPr>
        <w:t>Será admitida, para fins de comprovação de quantitativo mínimo, a apresentação e o somatório de diferentes atestados executados de forma concomitante.</w:t>
      </w:r>
    </w:p>
    <w:p w:rsidR="00A955A0" w:rsidRDefault="00A955A0" w:rsidP="00D62404">
      <w:pPr>
        <w:spacing w:line="23" w:lineRule="atLeast"/>
        <w:ind w:right="228"/>
        <w:jc w:val="both"/>
        <w:rPr>
          <w:rFonts w:ascii="Arial" w:hAnsi="Arial" w:cs="Arial"/>
          <w:bCs/>
        </w:rPr>
      </w:pPr>
    </w:p>
    <w:p w:rsidR="00A955A0" w:rsidRDefault="00FC552C" w:rsidP="00D62404">
      <w:pPr>
        <w:spacing w:line="23" w:lineRule="atLeast"/>
        <w:ind w:right="228"/>
        <w:jc w:val="both"/>
        <w:rPr>
          <w:rFonts w:ascii="Arial" w:hAnsi="Arial" w:cs="Arial"/>
          <w:bCs/>
        </w:rPr>
      </w:pPr>
      <w:r>
        <w:rPr>
          <w:rFonts w:ascii="Arial" w:hAnsi="Arial" w:cs="Arial"/>
          <w:bCs/>
        </w:rPr>
        <w:t>8</w:t>
      </w:r>
      <w:r w:rsidR="00A955A0">
        <w:rPr>
          <w:rFonts w:ascii="Arial" w:hAnsi="Arial" w:cs="Arial"/>
          <w:bCs/>
        </w:rPr>
        <w:t xml:space="preserve">.2.5. </w:t>
      </w:r>
      <w:r w:rsidR="00A373EB" w:rsidRPr="00A90D21">
        <w:rPr>
          <w:rFonts w:ascii="Arial" w:hAnsi="Arial" w:cs="Arial"/>
          <w:bCs/>
        </w:rPr>
        <w:t xml:space="preserve">Os atestados de capacidade técnica poderão ser apresentados em nome </w:t>
      </w:r>
      <w:r w:rsidR="00A373EB" w:rsidRPr="00383019">
        <w:rPr>
          <w:rFonts w:ascii="Arial" w:hAnsi="Arial" w:cs="Arial"/>
          <w:bCs/>
        </w:rPr>
        <w:t xml:space="preserve">da matriz ou da filial </w:t>
      </w:r>
      <w:r w:rsidR="00A955A0">
        <w:rPr>
          <w:rFonts w:ascii="Arial" w:hAnsi="Arial" w:cs="Arial"/>
          <w:bCs/>
        </w:rPr>
        <w:t>do fornecedor.</w:t>
      </w:r>
    </w:p>
    <w:p w:rsidR="00A955A0" w:rsidRDefault="00A955A0" w:rsidP="00D62404">
      <w:pPr>
        <w:spacing w:line="23" w:lineRule="atLeast"/>
        <w:ind w:right="228"/>
        <w:jc w:val="both"/>
        <w:rPr>
          <w:rFonts w:ascii="Arial" w:hAnsi="Arial" w:cs="Arial"/>
          <w:bCs/>
        </w:rPr>
      </w:pPr>
    </w:p>
    <w:p w:rsidR="00A373EB" w:rsidRDefault="00FC552C" w:rsidP="00D62404">
      <w:pPr>
        <w:spacing w:line="23" w:lineRule="atLeast"/>
        <w:ind w:right="228"/>
        <w:jc w:val="both"/>
        <w:rPr>
          <w:rFonts w:ascii="Arial" w:hAnsi="Arial" w:cs="Arial"/>
          <w:bCs/>
        </w:rPr>
      </w:pPr>
      <w:r>
        <w:rPr>
          <w:rFonts w:ascii="Arial" w:hAnsi="Arial" w:cs="Arial"/>
          <w:bCs/>
        </w:rPr>
        <w:t>8</w:t>
      </w:r>
      <w:r w:rsidR="00A955A0">
        <w:rPr>
          <w:rFonts w:ascii="Arial" w:hAnsi="Arial" w:cs="Arial"/>
          <w:bCs/>
        </w:rPr>
        <w:t xml:space="preserve">.2.6. </w:t>
      </w:r>
      <w:r w:rsidR="00A373EB" w:rsidRPr="00383019">
        <w:rPr>
          <w:rFonts w:ascii="Arial" w:hAnsi="Arial" w:cs="Arial"/>
          <w:bCs/>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A7CA9" w:rsidRDefault="00EA7CA9" w:rsidP="00D62404">
      <w:pPr>
        <w:spacing w:line="23" w:lineRule="atLeast"/>
        <w:ind w:right="228"/>
        <w:jc w:val="both"/>
        <w:rPr>
          <w:rFonts w:ascii="Arial" w:hAnsi="Arial" w:cs="Arial"/>
          <w:bCs/>
        </w:rPr>
      </w:pPr>
    </w:p>
    <w:p w:rsidR="00B5785A" w:rsidRPr="00455045" w:rsidRDefault="00FC552C" w:rsidP="00B5785A">
      <w:pPr>
        <w:pStyle w:val="Nivel3"/>
        <w:numPr>
          <w:ilvl w:val="0"/>
          <w:numId w:val="0"/>
        </w:numPr>
        <w:rPr>
          <w:b/>
          <w:color w:val="auto"/>
          <w:sz w:val="24"/>
          <w:szCs w:val="24"/>
        </w:rPr>
      </w:pPr>
      <w:r w:rsidRPr="00455045">
        <w:rPr>
          <w:rFonts w:eastAsia="Arial"/>
          <w:color w:val="auto"/>
          <w:sz w:val="24"/>
          <w:szCs w:val="24"/>
        </w:rPr>
        <w:t>8</w:t>
      </w:r>
      <w:r w:rsidR="00B5785A" w:rsidRPr="00455045">
        <w:rPr>
          <w:rFonts w:eastAsia="Arial"/>
          <w:color w:val="auto"/>
          <w:sz w:val="24"/>
          <w:szCs w:val="24"/>
        </w:rPr>
        <w:t>.2.6.1.</w:t>
      </w:r>
      <w:r w:rsidR="00EA7CA9" w:rsidRPr="00455045">
        <w:rPr>
          <w:rFonts w:eastAsia="Arial"/>
          <w:color w:val="auto"/>
          <w:sz w:val="24"/>
          <w:szCs w:val="24"/>
        </w:rPr>
        <w:t xml:space="preserve"> </w:t>
      </w:r>
      <w:r w:rsidR="00B5785A" w:rsidRPr="00455045">
        <w:rPr>
          <w:b/>
          <w:color w:val="auto"/>
          <w:sz w:val="24"/>
          <w:szCs w:val="24"/>
        </w:rPr>
        <w:t>Licitantes que cotar o</w:t>
      </w:r>
      <w:r w:rsidR="00330845" w:rsidRPr="00455045">
        <w:rPr>
          <w:b/>
          <w:color w:val="auto"/>
          <w:sz w:val="24"/>
          <w:szCs w:val="24"/>
        </w:rPr>
        <w:t>s</w:t>
      </w:r>
      <w:r w:rsidR="00B5785A" w:rsidRPr="00455045">
        <w:rPr>
          <w:b/>
          <w:color w:val="auto"/>
          <w:sz w:val="24"/>
          <w:szCs w:val="24"/>
        </w:rPr>
        <w:t xml:space="preserve"> ite</w:t>
      </w:r>
      <w:r w:rsidR="00330845" w:rsidRPr="00455045">
        <w:rPr>
          <w:b/>
          <w:color w:val="auto"/>
          <w:sz w:val="24"/>
          <w:szCs w:val="24"/>
        </w:rPr>
        <w:t>ns 01, 02, 04, 05, 06, 07 e 08</w:t>
      </w:r>
      <w:r w:rsidR="00B5785A" w:rsidRPr="00455045">
        <w:rPr>
          <w:b/>
          <w:color w:val="auto"/>
          <w:sz w:val="24"/>
          <w:szCs w:val="24"/>
        </w:rPr>
        <w:t xml:space="preserve">, deverá apresentar, além do atestado previsto no item </w:t>
      </w:r>
      <w:r w:rsidR="0056303C" w:rsidRPr="00455045">
        <w:rPr>
          <w:b/>
          <w:color w:val="auto"/>
          <w:sz w:val="24"/>
          <w:szCs w:val="24"/>
        </w:rPr>
        <w:t>9</w:t>
      </w:r>
      <w:r w:rsidR="00B5785A" w:rsidRPr="00455045">
        <w:rPr>
          <w:b/>
          <w:color w:val="auto"/>
          <w:sz w:val="24"/>
          <w:szCs w:val="24"/>
        </w:rPr>
        <w:t>.2.3., mais os seguintes documentos como prova de qualificação técnica:</w:t>
      </w:r>
    </w:p>
    <w:p w:rsidR="00B5785A" w:rsidRDefault="00B5785A" w:rsidP="00B5785A">
      <w:pPr>
        <w:jc w:val="both"/>
        <w:rPr>
          <w:rFonts w:ascii="Arial" w:hAnsi="Arial" w:cs="Arial"/>
        </w:rPr>
      </w:pPr>
      <w:r w:rsidRPr="00B5785A">
        <w:rPr>
          <w:rFonts w:ascii="Arial" w:hAnsi="Arial" w:cs="Arial"/>
        </w:rPr>
        <w:t>a) Registro ou inscrição da empresa na entidade profissional competente (CREA ou CRT);</w:t>
      </w:r>
    </w:p>
    <w:p w:rsidR="007778C1" w:rsidRPr="00B5785A" w:rsidRDefault="007778C1" w:rsidP="00B5785A">
      <w:pPr>
        <w:jc w:val="both"/>
        <w:rPr>
          <w:rFonts w:ascii="Arial" w:hAnsi="Arial" w:cs="Arial"/>
        </w:rPr>
      </w:pPr>
    </w:p>
    <w:p w:rsidR="005504F2" w:rsidRPr="00795AE2" w:rsidRDefault="005504F2" w:rsidP="00795AE2">
      <w:pPr>
        <w:pStyle w:val="Nivel2"/>
        <w:rPr>
          <w:i/>
          <w:sz w:val="24"/>
          <w:szCs w:val="24"/>
        </w:rPr>
      </w:pPr>
      <w:r w:rsidRPr="00795AE2">
        <w:rPr>
          <w:color w:val="auto"/>
          <w:sz w:val="24"/>
          <w:szCs w:val="24"/>
        </w:rPr>
        <w:t xml:space="preserve">Quando </w:t>
      </w:r>
      <w:r w:rsidRPr="00795AE2">
        <w:rPr>
          <w:sz w:val="24"/>
          <w:szCs w:val="24"/>
        </w:rPr>
        <w:t>permitida</w:t>
      </w:r>
      <w:r w:rsidRPr="00795AE2">
        <w:rPr>
          <w:color w:val="auto"/>
          <w:sz w:val="24"/>
          <w:szCs w:val="24"/>
        </w:rPr>
        <w:t xml:space="preserve"> a </w:t>
      </w:r>
      <w:r w:rsidRPr="00795AE2">
        <w:rPr>
          <w:sz w:val="24"/>
          <w:szCs w:val="24"/>
        </w:rPr>
        <w:t>participação de empresas estrangeiras que não funcionem no País, as exigências de habilitação serão atendidas mediante documentos equivalentes, inicialmente apresentados em tradução livre.</w:t>
      </w:r>
    </w:p>
    <w:p w:rsidR="00E37058" w:rsidRPr="00626872" w:rsidRDefault="00E37058" w:rsidP="00E37058">
      <w:pPr>
        <w:pStyle w:val="Nivel2"/>
        <w:numPr>
          <w:ilvl w:val="0"/>
          <w:numId w:val="0"/>
        </w:numPr>
        <w:spacing w:before="0" w:after="0" w:line="23" w:lineRule="atLeast"/>
        <w:rPr>
          <w:i/>
          <w:sz w:val="24"/>
          <w:szCs w:val="24"/>
        </w:rPr>
      </w:pPr>
    </w:p>
    <w:p w:rsidR="005504F2" w:rsidRPr="00E37058" w:rsidRDefault="005504F2" w:rsidP="00CB3445">
      <w:pPr>
        <w:pStyle w:val="Nivel2"/>
        <w:spacing w:before="0" w:after="0" w:line="23" w:lineRule="atLeast"/>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6"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 xml:space="preserve">ou de outro que venha a substituí-lo, ou </w:t>
      </w:r>
      <w:proofErr w:type="spellStart"/>
      <w:r w:rsidRPr="00626872">
        <w:rPr>
          <w:sz w:val="24"/>
          <w:szCs w:val="24"/>
        </w:rPr>
        <w:t>consularizados</w:t>
      </w:r>
      <w:proofErr w:type="spellEnd"/>
      <w:r w:rsidRPr="00626872">
        <w:rPr>
          <w:sz w:val="24"/>
          <w:szCs w:val="24"/>
        </w:rPr>
        <w:t xml:space="preserve"> pelos respectivos consulados ou embaixadas.</w:t>
      </w:r>
    </w:p>
    <w:p w:rsidR="00E37058" w:rsidRPr="00626872" w:rsidRDefault="00E37058" w:rsidP="00E37058">
      <w:pPr>
        <w:pStyle w:val="Nivel2"/>
        <w:numPr>
          <w:ilvl w:val="0"/>
          <w:numId w:val="0"/>
        </w:numPr>
        <w:spacing w:before="0" w:after="0" w:line="23" w:lineRule="atLeast"/>
        <w:rPr>
          <w:i/>
          <w:iCs/>
          <w:sz w:val="24"/>
          <w:szCs w:val="24"/>
        </w:rPr>
      </w:pPr>
    </w:p>
    <w:p w:rsidR="00E37058" w:rsidRDefault="005504F2" w:rsidP="00CB3445">
      <w:pPr>
        <w:pStyle w:val="Nivel2"/>
        <w:spacing w:before="0" w:after="0" w:line="23" w:lineRule="atLeast"/>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E37058" w:rsidRPr="00E37058" w:rsidRDefault="00E37058" w:rsidP="00E37058">
      <w:pPr>
        <w:pStyle w:val="Nivel2"/>
        <w:numPr>
          <w:ilvl w:val="0"/>
          <w:numId w:val="0"/>
        </w:numPr>
        <w:spacing w:before="0" w:after="0" w:line="23" w:lineRule="atLeast"/>
        <w:rPr>
          <w:iCs/>
          <w:color w:val="auto"/>
          <w:sz w:val="24"/>
          <w:szCs w:val="24"/>
        </w:rPr>
      </w:pPr>
    </w:p>
    <w:p w:rsidR="005504F2" w:rsidRDefault="005504F2" w:rsidP="00CB3445">
      <w:pPr>
        <w:pStyle w:val="Nivel3"/>
        <w:spacing w:before="0" w:after="0" w:line="23" w:lineRule="atLeast"/>
        <w:ind w:left="0"/>
        <w:rPr>
          <w:iCs/>
          <w:color w:val="auto"/>
          <w:sz w:val="24"/>
          <w:szCs w:val="24"/>
        </w:rPr>
      </w:pPr>
      <w:r w:rsidRPr="00A054CC">
        <w:rPr>
          <w:iCs/>
          <w:color w:val="auto"/>
          <w:sz w:val="24"/>
          <w:szCs w:val="24"/>
        </w:rPr>
        <w:t>Se o consórcio não for formado integralmente por microempresas ou empresas de pequeno porte e o termo de referência exigir requisitos de habilitação econômico-</w:t>
      </w:r>
      <w:r w:rsidRPr="00A054CC">
        <w:rPr>
          <w:iCs/>
          <w:color w:val="auto"/>
          <w:sz w:val="24"/>
          <w:szCs w:val="24"/>
        </w:rPr>
        <w:lastRenderedPageBreak/>
        <w:t xml:space="preserve">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rsidR="00E37058" w:rsidRPr="00A054CC" w:rsidRDefault="00E37058" w:rsidP="00E37058">
      <w:pPr>
        <w:pStyle w:val="Nivel3"/>
        <w:numPr>
          <w:ilvl w:val="0"/>
          <w:numId w:val="0"/>
        </w:numPr>
        <w:spacing w:before="0" w:after="0" w:line="23" w:lineRule="atLeast"/>
        <w:rPr>
          <w:iCs/>
          <w:color w:val="auto"/>
          <w:sz w:val="24"/>
          <w:szCs w:val="24"/>
        </w:rPr>
      </w:pPr>
    </w:p>
    <w:p w:rsidR="005504F2" w:rsidRPr="00E37058" w:rsidRDefault="005504F2" w:rsidP="00CB3445">
      <w:pPr>
        <w:pStyle w:val="Nivel2"/>
        <w:spacing w:before="0" w:after="0" w:line="23" w:lineRule="atLeast"/>
        <w:rPr>
          <w:color w:val="000000" w:themeColor="text1"/>
          <w:sz w:val="24"/>
          <w:szCs w:val="24"/>
        </w:rPr>
      </w:pPr>
      <w:r w:rsidRPr="002A7ACD">
        <w:rPr>
          <w:sz w:val="24"/>
          <w:szCs w:val="24"/>
        </w:rPr>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E37058" w:rsidRPr="002A7ACD" w:rsidRDefault="00E37058" w:rsidP="00E37058">
      <w:pPr>
        <w:pStyle w:val="Nivel2"/>
        <w:numPr>
          <w:ilvl w:val="0"/>
          <w:numId w:val="0"/>
        </w:numPr>
        <w:spacing w:before="0" w:after="0" w:line="23" w:lineRule="atLeast"/>
        <w:rPr>
          <w:color w:val="000000" w:themeColor="text1"/>
          <w:sz w:val="24"/>
          <w:szCs w:val="24"/>
        </w:rPr>
      </w:pPr>
    </w:p>
    <w:p w:rsidR="005504F2" w:rsidRDefault="005504F2" w:rsidP="00CB3445">
      <w:pPr>
        <w:pStyle w:val="Nivel2"/>
        <w:spacing w:before="0" w:after="0" w:line="23" w:lineRule="atLeast"/>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rsidR="00E37058" w:rsidRDefault="00E37058" w:rsidP="00E37058">
      <w:pPr>
        <w:pStyle w:val="PargrafodaLista"/>
        <w:rPr>
          <w:color w:val="000000" w:themeColor="text1"/>
        </w:rPr>
      </w:pPr>
    </w:p>
    <w:p w:rsidR="005504F2" w:rsidRPr="00E37058" w:rsidRDefault="005504F2" w:rsidP="00CB3445">
      <w:pPr>
        <w:pStyle w:val="Nivel2"/>
        <w:spacing w:before="0" w:after="0" w:line="23" w:lineRule="atLeast"/>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 xml:space="preserve">elo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E37058" w:rsidRPr="002A7ACD" w:rsidRDefault="00E37058" w:rsidP="00E37058">
      <w:pPr>
        <w:pStyle w:val="Nivel2"/>
        <w:numPr>
          <w:ilvl w:val="0"/>
          <w:numId w:val="0"/>
        </w:numPr>
        <w:spacing w:before="0" w:after="0" w:line="23" w:lineRule="atLeast"/>
        <w:rPr>
          <w:color w:val="000000" w:themeColor="text1"/>
          <w:sz w:val="24"/>
          <w:szCs w:val="24"/>
        </w:rPr>
      </w:pPr>
    </w:p>
    <w:p w:rsidR="005504F2" w:rsidRDefault="005504F2" w:rsidP="00CB3445">
      <w:pPr>
        <w:pStyle w:val="Nivel2"/>
        <w:spacing w:before="0" w:after="0" w:line="23" w:lineRule="atLeast"/>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E37058" w:rsidRPr="003247E0"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E37058" w:rsidRPr="00626872" w:rsidRDefault="00E37058" w:rsidP="00E37058">
      <w:pPr>
        <w:pStyle w:val="Nivel2"/>
        <w:numPr>
          <w:ilvl w:val="0"/>
          <w:numId w:val="0"/>
        </w:numPr>
        <w:spacing w:before="0" w:after="0" w:line="23" w:lineRule="atLeast"/>
        <w:rPr>
          <w:sz w:val="24"/>
          <w:szCs w:val="24"/>
        </w:rPr>
      </w:pPr>
    </w:p>
    <w:p w:rsidR="00E37058" w:rsidRDefault="005504F2" w:rsidP="00CB3445">
      <w:pPr>
        <w:pStyle w:val="Nivel3"/>
        <w:spacing w:before="0" w:after="0" w:line="23" w:lineRule="atLeast"/>
        <w:ind w:left="0"/>
        <w:rPr>
          <w:sz w:val="24"/>
          <w:szCs w:val="24"/>
        </w:rPr>
      </w:pPr>
      <w:r w:rsidRPr="00626872">
        <w:rPr>
          <w:sz w:val="24"/>
          <w:szCs w:val="24"/>
        </w:rPr>
        <w:t xml:space="preserve">A não observância do disposto no item anterior poderá ensejar desclassificação no momento da habilitação. </w:t>
      </w:r>
    </w:p>
    <w:p w:rsidR="00E37058" w:rsidRPr="00E37058" w:rsidRDefault="00E37058" w:rsidP="00E37058">
      <w:pPr>
        <w:pStyle w:val="Nivel3"/>
        <w:numPr>
          <w:ilvl w:val="0"/>
          <w:numId w:val="0"/>
        </w:numPr>
        <w:spacing w:before="0" w:after="0" w:line="23" w:lineRule="atLeast"/>
        <w:rPr>
          <w:sz w:val="24"/>
          <w:szCs w:val="24"/>
        </w:rPr>
      </w:pPr>
    </w:p>
    <w:p w:rsidR="005504F2" w:rsidRPr="00E37058" w:rsidRDefault="005504F2" w:rsidP="00CB3445">
      <w:pPr>
        <w:pStyle w:val="Nivel2"/>
        <w:spacing w:before="0" w:after="0" w:line="23" w:lineRule="atLeast"/>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rsidR="00E37058" w:rsidRPr="00626872" w:rsidRDefault="00E37058" w:rsidP="00E37058">
      <w:pPr>
        <w:pStyle w:val="Nivel2"/>
        <w:numPr>
          <w:ilvl w:val="0"/>
          <w:numId w:val="0"/>
        </w:numPr>
        <w:spacing w:before="0" w:after="0" w:line="23" w:lineRule="atLeast"/>
        <w:rPr>
          <w:i/>
          <w:iCs/>
          <w:sz w:val="24"/>
          <w:szCs w:val="24"/>
        </w:rPr>
      </w:pPr>
    </w:p>
    <w:p w:rsidR="005504F2" w:rsidRPr="00E37058" w:rsidRDefault="005504F2" w:rsidP="00CB3445">
      <w:pPr>
        <w:pStyle w:val="Nivel2"/>
        <w:spacing w:before="0" w:after="0" w:line="23" w:lineRule="atLeast"/>
        <w:rPr>
          <w:color w:val="000000" w:themeColor="text1"/>
          <w:sz w:val="24"/>
          <w:szCs w:val="24"/>
        </w:rPr>
      </w:pPr>
      <w:bookmarkStart w:id="38" w:name="_Ref114663151"/>
      <w:r w:rsidRPr="000F0962">
        <w:rPr>
          <w:sz w:val="24"/>
          <w:szCs w:val="24"/>
        </w:rPr>
        <w:t xml:space="preserve">Os documentos exigidos para habilitação que não estejam contemplados no </w:t>
      </w:r>
      <w:proofErr w:type="spellStart"/>
      <w:r w:rsidRPr="00966093">
        <w:rPr>
          <w:i/>
          <w:iCs/>
          <w:color w:val="000000" w:themeColor="text1"/>
          <w:sz w:val="24"/>
          <w:szCs w:val="24"/>
        </w:rPr>
        <w:t>no</w:t>
      </w:r>
      <w:proofErr w:type="spellEnd"/>
      <w:r w:rsidRPr="00966093">
        <w:rPr>
          <w:i/>
          <w:iCs/>
          <w:color w:val="000000" w:themeColor="text1"/>
          <w:sz w:val="24"/>
          <w:szCs w:val="24"/>
        </w:rPr>
        <w:t xml:space="preserve"> </w:t>
      </w:r>
      <w:proofErr w:type="spellStart"/>
      <w:r w:rsidRPr="00966093">
        <w:rPr>
          <w:i/>
          <w:iCs/>
          <w:color w:val="000000" w:themeColor="text1"/>
          <w:sz w:val="24"/>
          <w:szCs w:val="24"/>
        </w:rPr>
        <w:t>Sicaf</w:t>
      </w:r>
      <w:proofErr w:type="spellEnd"/>
      <w:r w:rsidRPr="00966093">
        <w:rPr>
          <w:i/>
          <w:iCs/>
          <w:color w:val="000000" w:themeColor="text1"/>
          <w:sz w:val="24"/>
          <w:szCs w:val="24"/>
        </w:rPr>
        <w:t xml:space="preserve">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8"/>
    </w:p>
    <w:p w:rsidR="00E37058" w:rsidRPr="00966093" w:rsidRDefault="00E37058" w:rsidP="00E37058">
      <w:pPr>
        <w:pStyle w:val="Nivel2"/>
        <w:numPr>
          <w:ilvl w:val="0"/>
          <w:numId w:val="0"/>
        </w:numPr>
        <w:spacing w:before="0" w:after="0" w:line="23" w:lineRule="atLeast"/>
        <w:rPr>
          <w:color w:val="000000" w:themeColor="text1"/>
          <w:sz w:val="24"/>
          <w:szCs w:val="24"/>
        </w:rPr>
      </w:pPr>
    </w:p>
    <w:p w:rsidR="005504F2" w:rsidRPr="00E37058" w:rsidRDefault="005504F2" w:rsidP="00CB3445">
      <w:pPr>
        <w:pStyle w:val="Nivel2"/>
        <w:spacing w:before="0" w:after="0" w:line="23" w:lineRule="atLeast"/>
        <w:rPr>
          <w:color w:val="000000" w:themeColor="text1"/>
          <w:sz w:val="24"/>
          <w:szCs w:val="24"/>
        </w:rPr>
      </w:pPr>
      <w:r w:rsidRPr="000F0962">
        <w:rPr>
          <w:sz w:val="24"/>
          <w:szCs w:val="24"/>
        </w:rPr>
        <w:t xml:space="preserve">A verificação no </w:t>
      </w:r>
      <w:proofErr w:type="spellStart"/>
      <w:r w:rsidRPr="000F0962">
        <w:rPr>
          <w:i/>
          <w:iCs/>
          <w:color w:val="000000" w:themeColor="text1"/>
          <w:sz w:val="24"/>
          <w:szCs w:val="24"/>
        </w:rPr>
        <w:t>Sicaf</w:t>
      </w:r>
      <w:proofErr w:type="spellEnd"/>
      <w:r w:rsidRPr="000F0962">
        <w:rPr>
          <w:i/>
          <w:iCs/>
          <w:color w:val="000000" w:themeColor="text1"/>
          <w:sz w:val="24"/>
          <w:szCs w:val="24"/>
        </w:rPr>
        <w:t xml:space="preserve"> </w:t>
      </w:r>
      <w:r w:rsidRPr="000F0962">
        <w:rPr>
          <w:sz w:val="24"/>
          <w:szCs w:val="24"/>
        </w:rPr>
        <w:t>ou a exigência dos documentos nele não contidos somente será feita em relação ao licitante vencedor.</w:t>
      </w:r>
    </w:p>
    <w:p w:rsidR="00E37058" w:rsidRPr="000F0962" w:rsidRDefault="00E37058" w:rsidP="00E37058">
      <w:pPr>
        <w:pStyle w:val="Nivel2"/>
        <w:numPr>
          <w:ilvl w:val="0"/>
          <w:numId w:val="0"/>
        </w:numPr>
        <w:spacing w:before="0" w:after="0" w:line="23" w:lineRule="atLeast"/>
        <w:rPr>
          <w:color w:val="000000" w:themeColor="text1"/>
          <w:sz w:val="24"/>
          <w:szCs w:val="24"/>
        </w:rPr>
      </w:pPr>
    </w:p>
    <w:p w:rsidR="005504F2" w:rsidRDefault="005504F2" w:rsidP="00CB3445">
      <w:pPr>
        <w:pStyle w:val="Nivel3"/>
        <w:spacing w:before="0" w:after="0" w:line="23" w:lineRule="atLeast"/>
        <w:ind w:left="0"/>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rsidR="00E37058" w:rsidRPr="00626872" w:rsidRDefault="00E37058" w:rsidP="00E37058">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E37058" w:rsidRPr="00626872" w:rsidRDefault="00E37058" w:rsidP="00E37058">
      <w:pPr>
        <w:pStyle w:val="Nivel3"/>
        <w:numPr>
          <w:ilvl w:val="0"/>
          <w:numId w:val="0"/>
        </w:numPr>
        <w:spacing w:before="0" w:after="0" w:line="23" w:lineRule="atLeast"/>
        <w:rPr>
          <w:sz w:val="24"/>
          <w:szCs w:val="24"/>
        </w:rPr>
      </w:pPr>
    </w:p>
    <w:p w:rsidR="00E37058" w:rsidRDefault="005504F2" w:rsidP="00CB3445">
      <w:pPr>
        <w:pStyle w:val="Nivel2"/>
        <w:spacing w:before="0" w:after="0" w:line="23" w:lineRule="atLeast"/>
      </w:pPr>
      <w:r w:rsidRPr="00626872">
        <w:rPr>
          <w:sz w:val="24"/>
          <w:szCs w:val="24"/>
        </w:rPr>
        <w:t xml:space="preserve">Após a entrega dos documentos para habilitação, não será permitida a substituição ou a apresentação de novos documentos, salvo em sede de diligência, </w:t>
      </w:r>
      <w:r w:rsidRPr="00626872">
        <w:rPr>
          <w:sz w:val="24"/>
          <w:szCs w:val="24"/>
        </w:rPr>
        <w:lastRenderedPageBreak/>
        <w:t xml:space="preserve">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rsidR="00E37058" w:rsidRPr="009C7228" w:rsidRDefault="00E37058" w:rsidP="00E37058">
      <w:pPr>
        <w:pStyle w:val="Nivel2"/>
        <w:numPr>
          <w:ilvl w:val="0"/>
          <w:numId w:val="0"/>
        </w:numPr>
        <w:spacing w:before="0" w:after="0" w:line="23" w:lineRule="atLeast"/>
      </w:pPr>
    </w:p>
    <w:p w:rsidR="005504F2" w:rsidRPr="009A15AE" w:rsidRDefault="005504F2" w:rsidP="00795AE2">
      <w:pPr>
        <w:pStyle w:val="Nivel2"/>
        <w:rPr>
          <w:sz w:val="24"/>
          <w:szCs w:val="24"/>
        </w:rPr>
      </w:pPr>
      <w:bookmarkStart w:id="39" w:name="_Ref114670319"/>
      <w:r w:rsidRPr="009A15AE">
        <w:rPr>
          <w:sz w:val="24"/>
          <w:szCs w:val="24"/>
        </w:rPr>
        <w:t xml:space="preserve">NA ANÁLISE DOS DOCUMENTOS DE HABILITAÇÃO, O PREGOEIRO ADOTARÁ A ORIENTAÇÃO CONTIDA NO ACÓRDÃO </w:t>
      </w:r>
      <w:proofErr w:type="gramStart"/>
      <w:r w:rsidRPr="009A15AE">
        <w:rPr>
          <w:sz w:val="24"/>
          <w:szCs w:val="24"/>
        </w:rPr>
        <w:t>N.º</w:t>
      </w:r>
      <w:proofErr w:type="gramEnd"/>
      <w:r w:rsidRPr="009A15AE">
        <w:rPr>
          <w:sz w:val="24"/>
          <w:szCs w:val="24"/>
        </w:rPr>
        <w:t xml:space="preserve"> 1211/2021 DO TRIBUNAL DE CONTAS DA UNIÃO.</w:t>
      </w:r>
    </w:p>
    <w:p w:rsidR="005504F2" w:rsidRDefault="005504F2" w:rsidP="00CB3445">
      <w:pPr>
        <w:pStyle w:val="Nivel2"/>
        <w:spacing w:before="0" w:after="0" w:line="23" w:lineRule="atLeast"/>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 xml:space="preserve">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9"/>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bookmarkStart w:id="40"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0"/>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bookmarkStart w:id="41"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626872">
        <w:rPr>
          <w:sz w:val="24"/>
          <w:szCs w:val="24"/>
        </w:rPr>
        <w:t>.</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rsidR="00E37058" w:rsidRDefault="00E37058" w:rsidP="00E37058">
      <w:pPr>
        <w:pStyle w:val="Nivel2"/>
        <w:numPr>
          <w:ilvl w:val="0"/>
          <w:numId w:val="0"/>
        </w:numPr>
        <w:spacing w:before="0" w:after="0" w:line="23" w:lineRule="atLeast"/>
        <w:rPr>
          <w:sz w:val="24"/>
          <w:szCs w:val="24"/>
        </w:rPr>
      </w:pPr>
    </w:p>
    <w:p w:rsidR="00D95EA1" w:rsidRDefault="00D95EA1" w:rsidP="00D95EA1">
      <w:pPr>
        <w:pStyle w:val="Nivel01"/>
        <w:rPr>
          <w:rFonts w:eastAsiaTheme="minorEastAsia"/>
          <w:b w:val="0"/>
          <w:iCs w:val="0"/>
          <w:color w:val="000000"/>
          <w:spacing w:val="0"/>
          <w:kern w:val="0"/>
        </w:rPr>
      </w:pPr>
      <w:bookmarkStart w:id="42" w:name="_Toc164340823"/>
    </w:p>
    <w:p w:rsidR="00E37058" w:rsidRDefault="005504F2" w:rsidP="00D95EA1">
      <w:pPr>
        <w:pStyle w:val="Nivel01"/>
        <w:numPr>
          <w:ilvl w:val="0"/>
          <w:numId w:val="1"/>
        </w:numPr>
      </w:pPr>
      <w:r w:rsidRPr="00841A44">
        <w:t>DA ATA DE REGISTRO DE PREÇOS</w:t>
      </w:r>
      <w:r w:rsidR="000F0962">
        <w:t xml:space="preserve"> E CONTRATO</w:t>
      </w:r>
      <w:bookmarkEnd w:id="42"/>
    </w:p>
    <w:p w:rsidR="00E37058" w:rsidRPr="00E37058" w:rsidRDefault="00E37058" w:rsidP="00E37058"/>
    <w:p w:rsidR="005504F2" w:rsidRPr="00ED4025" w:rsidRDefault="005504F2" w:rsidP="00ED4025">
      <w:pPr>
        <w:pStyle w:val="Nivel2"/>
        <w:rPr>
          <w:sz w:val="24"/>
          <w:szCs w:val="24"/>
        </w:rPr>
      </w:pPr>
      <w:r w:rsidRPr="00ED4025">
        <w:rPr>
          <w:sz w:val="24"/>
          <w:szCs w:val="24"/>
        </w:rPr>
        <w:t xml:space="preserve">Homologado o resultado da licitação, o licitante mais bem classificado terá o prazo de </w:t>
      </w:r>
      <w:r w:rsidR="00966093" w:rsidRPr="00ED4025">
        <w:rPr>
          <w:sz w:val="24"/>
          <w:szCs w:val="24"/>
        </w:rPr>
        <w:t>05</w:t>
      </w:r>
      <w:r w:rsidRPr="00ED4025">
        <w:rPr>
          <w:sz w:val="24"/>
          <w:szCs w:val="24"/>
        </w:rPr>
        <w:t xml:space="preserve"> (</w:t>
      </w:r>
      <w:r w:rsidR="00966093" w:rsidRPr="00ED4025">
        <w:rPr>
          <w:sz w:val="24"/>
          <w:szCs w:val="24"/>
        </w:rPr>
        <w:t>dias</w:t>
      </w:r>
      <w:r w:rsidRPr="00ED4025">
        <w:rPr>
          <w:sz w:val="24"/>
          <w:szCs w:val="24"/>
        </w:rPr>
        <w:t>) dias, contados a partir da data de sua convocação, para assinar a Ata de Registro de Preços, cujo prazo de validade encontra-se nela fixado, sob pena de decadência do direito à contratação, sem prejuízo das sanções previstas na Lei nº 14.133, de 2021</w:t>
      </w:r>
      <w:r w:rsidR="000F0962" w:rsidRPr="00ED4025">
        <w:rPr>
          <w:sz w:val="24"/>
          <w:szCs w:val="24"/>
        </w:rPr>
        <w:t xml:space="preserve"> e neste edital</w:t>
      </w:r>
      <w:r w:rsidRPr="00ED4025">
        <w:rPr>
          <w:sz w:val="24"/>
          <w:szCs w:val="24"/>
        </w:rPr>
        <w:t xml:space="preserve">. </w:t>
      </w:r>
    </w:p>
    <w:p w:rsidR="00E37058" w:rsidRPr="00841A44" w:rsidRDefault="00E37058" w:rsidP="00B817CC">
      <w:pPr>
        <w:pStyle w:val="Nivel2"/>
        <w:numPr>
          <w:ilvl w:val="0"/>
          <w:numId w:val="0"/>
        </w:numPr>
        <w:spacing w:before="0" w:after="0" w:line="23" w:lineRule="atLeast"/>
        <w:ind w:left="567"/>
        <w:rPr>
          <w:sz w:val="24"/>
          <w:szCs w:val="24"/>
        </w:rPr>
      </w:pPr>
    </w:p>
    <w:p w:rsidR="005504F2" w:rsidRDefault="005504F2" w:rsidP="00CB3445">
      <w:pPr>
        <w:pStyle w:val="Nivel2"/>
        <w:spacing w:before="0" w:after="0" w:line="23" w:lineRule="atLeast"/>
        <w:ind w:left="567" w:hanging="432"/>
        <w:rPr>
          <w:sz w:val="24"/>
          <w:szCs w:val="24"/>
        </w:rPr>
      </w:pPr>
      <w:r w:rsidRPr="00841A44">
        <w:rPr>
          <w:sz w:val="24"/>
          <w:szCs w:val="24"/>
        </w:rPr>
        <w:t>O prazo de convocação poderá ser prorrogado uma vez, por igual período, mediante solicitação do licitante mais bem classificado ou do fornecedor convocado, desde que:</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CB3445">
      <w:pPr>
        <w:pStyle w:val="Nivel2"/>
        <w:numPr>
          <w:ilvl w:val="0"/>
          <w:numId w:val="16"/>
        </w:numPr>
        <w:spacing w:before="0" w:after="0" w:line="23" w:lineRule="atLeast"/>
        <w:ind w:left="426" w:hanging="426"/>
        <w:rPr>
          <w:iCs/>
          <w:color w:val="auto"/>
          <w:sz w:val="24"/>
          <w:szCs w:val="24"/>
        </w:rPr>
      </w:pPr>
      <w:proofErr w:type="gramStart"/>
      <w:r w:rsidRPr="00841A44">
        <w:rPr>
          <w:iCs/>
          <w:color w:val="auto"/>
          <w:sz w:val="24"/>
          <w:szCs w:val="24"/>
        </w:rPr>
        <w:t>a</w:t>
      </w:r>
      <w:proofErr w:type="gramEnd"/>
      <w:r w:rsidRPr="00841A44">
        <w:rPr>
          <w:iCs/>
          <w:color w:val="auto"/>
          <w:sz w:val="24"/>
          <w:szCs w:val="24"/>
        </w:rPr>
        <w:t xml:space="preserve"> solicitação seja devidamente justificada e apresentada dentro do prazo; e</w:t>
      </w:r>
    </w:p>
    <w:p w:rsidR="00E37058" w:rsidRPr="00841A44" w:rsidRDefault="00E37058" w:rsidP="00E37058">
      <w:pPr>
        <w:pStyle w:val="Nivel2"/>
        <w:numPr>
          <w:ilvl w:val="0"/>
          <w:numId w:val="0"/>
        </w:numPr>
        <w:spacing w:before="0" w:after="0" w:line="23" w:lineRule="atLeast"/>
        <w:ind w:left="360"/>
        <w:rPr>
          <w:iCs/>
          <w:color w:val="auto"/>
          <w:sz w:val="24"/>
          <w:szCs w:val="24"/>
        </w:rPr>
      </w:pPr>
    </w:p>
    <w:p w:rsidR="005504F2" w:rsidRDefault="005504F2" w:rsidP="00E37058">
      <w:pPr>
        <w:pStyle w:val="Nivel2"/>
        <w:numPr>
          <w:ilvl w:val="0"/>
          <w:numId w:val="0"/>
        </w:numPr>
        <w:spacing w:before="0" w:after="0" w:line="23" w:lineRule="atLeast"/>
        <w:ind w:left="567" w:hanging="567"/>
        <w:rPr>
          <w:iCs/>
          <w:color w:val="auto"/>
          <w:sz w:val="24"/>
          <w:szCs w:val="24"/>
        </w:rPr>
      </w:pPr>
      <w:r w:rsidRPr="00841A44">
        <w:rPr>
          <w:iCs/>
          <w:color w:val="auto"/>
          <w:sz w:val="24"/>
          <w:szCs w:val="24"/>
        </w:rPr>
        <w:t>(b) a justificativa apresentada seja aceita pela Administração.</w:t>
      </w:r>
    </w:p>
    <w:p w:rsidR="00E37058" w:rsidRPr="00841A44" w:rsidRDefault="00E37058" w:rsidP="00E37058">
      <w:pPr>
        <w:pStyle w:val="Nivel2"/>
        <w:numPr>
          <w:ilvl w:val="0"/>
          <w:numId w:val="0"/>
        </w:numPr>
        <w:spacing w:before="0" w:after="0" w:line="23" w:lineRule="atLeast"/>
        <w:ind w:left="567" w:hanging="567"/>
        <w:rPr>
          <w:iCs/>
          <w:color w:val="auto"/>
          <w:sz w:val="24"/>
          <w:szCs w:val="24"/>
        </w:rPr>
      </w:pPr>
    </w:p>
    <w:p w:rsidR="005504F2" w:rsidRDefault="005504F2" w:rsidP="00CB3445">
      <w:pPr>
        <w:pStyle w:val="Nivel2"/>
        <w:spacing w:before="0" w:after="0" w:line="23" w:lineRule="atLeast"/>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841A44">
        <w:rPr>
          <w:sz w:val="24"/>
          <w:szCs w:val="24"/>
        </w:rPr>
        <w:lastRenderedPageBreak/>
        <w:t xml:space="preserve">Serão formalizadas tantas Atas de Registro de Preços quantas forem necessárias para o registro de todos os itens constantes no Termo de Referência, com a indicação do licitante vencedor, a descrição </w:t>
      </w:r>
      <w:proofErr w:type="gramStart"/>
      <w:r w:rsidRPr="00841A44">
        <w:rPr>
          <w:sz w:val="24"/>
          <w:szCs w:val="24"/>
        </w:rPr>
        <w:t>do(</w:t>
      </w:r>
      <w:proofErr w:type="gramEnd"/>
      <w:r w:rsidRPr="00841A44">
        <w:rPr>
          <w:sz w:val="24"/>
          <w:szCs w:val="24"/>
        </w:rPr>
        <w:t>s) item(</w:t>
      </w:r>
      <w:proofErr w:type="spellStart"/>
      <w:r w:rsidRPr="00841A44">
        <w:rPr>
          <w:sz w:val="24"/>
          <w:szCs w:val="24"/>
        </w:rPr>
        <w:t>ns</w:t>
      </w:r>
      <w:proofErr w:type="spellEnd"/>
      <w:r w:rsidRPr="00841A44">
        <w:rPr>
          <w:sz w:val="24"/>
          <w:szCs w:val="24"/>
        </w:rPr>
        <w:t>), as respectivas quantidades, preços registrados e demais condições.</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E37058" w:rsidRPr="00841A44"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841A44">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 Lei Federal n. 14.133/2023</w:t>
      </w:r>
      <w:r w:rsidR="00662A92">
        <w:rPr>
          <w:sz w:val="24"/>
          <w:szCs w:val="24"/>
        </w:rPr>
        <w:t>.</w:t>
      </w:r>
    </w:p>
    <w:p w:rsidR="00E37058" w:rsidRDefault="00E37058" w:rsidP="00E37058">
      <w:pPr>
        <w:pStyle w:val="Nivel2"/>
        <w:numPr>
          <w:ilvl w:val="0"/>
          <w:numId w:val="0"/>
        </w:numPr>
        <w:spacing w:before="0" w:after="0" w:line="23" w:lineRule="atLeast"/>
        <w:rPr>
          <w:sz w:val="24"/>
          <w:szCs w:val="24"/>
        </w:rPr>
      </w:pPr>
    </w:p>
    <w:p w:rsidR="000F0962" w:rsidRDefault="000F0962" w:rsidP="00CB3445">
      <w:pPr>
        <w:pStyle w:val="Nivel2"/>
        <w:spacing w:before="0" w:after="0" w:line="23" w:lineRule="atLeast"/>
        <w:rPr>
          <w:sz w:val="24"/>
          <w:szCs w:val="24"/>
        </w:rPr>
      </w:pPr>
      <w:r>
        <w:rPr>
          <w:sz w:val="24"/>
          <w:szCs w:val="24"/>
        </w:rPr>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rsidR="003D2A7F" w:rsidRDefault="003D2A7F" w:rsidP="003D2A7F">
      <w:pPr>
        <w:pStyle w:val="Nivel2"/>
        <w:numPr>
          <w:ilvl w:val="0"/>
          <w:numId w:val="0"/>
        </w:numPr>
        <w:spacing w:before="0" w:after="0" w:line="23" w:lineRule="atLeast"/>
        <w:rPr>
          <w:sz w:val="24"/>
          <w:szCs w:val="24"/>
        </w:rPr>
      </w:pPr>
    </w:p>
    <w:p w:rsidR="00E37058" w:rsidRDefault="005504F2" w:rsidP="00FC552C">
      <w:pPr>
        <w:pStyle w:val="Nivel01"/>
        <w:numPr>
          <w:ilvl w:val="0"/>
          <w:numId w:val="1"/>
        </w:numPr>
      </w:pPr>
      <w:bookmarkStart w:id="43" w:name="_Toc164340824"/>
      <w:r w:rsidRPr="00841A44">
        <w:t>DA FORMAÇÃO DO CADASTRO DE RESERVA</w:t>
      </w:r>
      <w:bookmarkEnd w:id="43"/>
    </w:p>
    <w:p w:rsidR="00E37058" w:rsidRPr="00E37058" w:rsidRDefault="00E37058" w:rsidP="00E37058"/>
    <w:p w:rsidR="005504F2" w:rsidRDefault="005504F2" w:rsidP="00ED4025">
      <w:pPr>
        <w:pStyle w:val="Nivel2"/>
      </w:pPr>
      <w:r w:rsidRPr="00ED4025">
        <w:rPr>
          <w:sz w:val="24"/>
          <w:szCs w:val="24"/>
        </w:rPr>
        <w:t>Após a homologação da licitação, será incluído na ata, na forma de anexo, o registro</w:t>
      </w:r>
      <w:r w:rsidRPr="00841A44">
        <w:t>:</w:t>
      </w:r>
    </w:p>
    <w:p w:rsidR="00E37058" w:rsidRPr="00841A44" w:rsidRDefault="00E37058" w:rsidP="002F6684">
      <w:pPr>
        <w:pStyle w:val="Nivel2"/>
        <w:numPr>
          <w:ilvl w:val="0"/>
          <w:numId w:val="0"/>
        </w:numPr>
        <w:spacing w:before="0" w:after="0" w:line="23" w:lineRule="atLeast"/>
        <w:ind w:left="709" w:hanging="944"/>
        <w:rPr>
          <w:sz w:val="24"/>
          <w:szCs w:val="24"/>
        </w:rPr>
      </w:pPr>
    </w:p>
    <w:p w:rsidR="005504F2" w:rsidRPr="00ED4025" w:rsidRDefault="005504F2" w:rsidP="00ED4025">
      <w:pPr>
        <w:pStyle w:val="Nivel3"/>
        <w:rPr>
          <w:sz w:val="24"/>
          <w:szCs w:val="24"/>
        </w:rPr>
      </w:pPr>
      <w:proofErr w:type="gramStart"/>
      <w:r w:rsidRPr="00ED4025">
        <w:rPr>
          <w:sz w:val="24"/>
          <w:szCs w:val="24"/>
        </w:rPr>
        <w:t>dos</w:t>
      </w:r>
      <w:proofErr w:type="gramEnd"/>
      <w:r w:rsidRPr="00ED4025">
        <w:rPr>
          <w:sz w:val="24"/>
          <w:szCs w:val="24"/>
        </w:rPr>
        <w:t xml:space="preserve"> licitantes </w:t>
      </w:r>
      <w:bookmarkStart w:id="44" w:name="_Hlk132991372"/>
      <w:r w:rsidRPr="00ED4025">
        <w:rPr>
          <w:sz w:val="24"/>
          <w:szCs w:val="24"/>
        </w:rPr>
        <w:t xml:space="preserve">que </w:t>
      </w:r>
      <w:bookmarkStart w:id="45" w:name="_Hlk132989696"/>
      <w:r w:rsidRPr="00ED4025">
        <w:rPr>
          <w:sz w:val="24"/>
          <w:szCs w:val="24"/>
        </w:rPr>
        <w:t>aceitarem cotar o objeto com preço igual ao do adjudicatári</w:t>
      </w:r>
      <w:bookmarkEnd w:id="44"/>
      <w:r w:rsidRPr="00ED4025">
        <w:rPr>
          <w:sz w:val="24"/>
          <w:szCs w:val="24"/>
        </w:rPr>
        <w:t>o</w:t>
      </w:r>
      <w:bookmarkEnd w:id="45"/>
      <w:r w:rsidRPr="00ED4025">
        <w:rPr>
          <w:sz w:val="24"/>
          <w:szCs w:val="24"/>
        </w:rPr>
        <w:t xml:space="preserve">, observada a classificação na licitação; e </w:t>
      </w:r>
    </w:p>
    <w:p w:rsidR="00E37058" w:rsidRPr="00841A44" w:rsidRDefault="00E37058" w:rsidP="00E37058">
      <w:pPr>
        <w:pStyle w:val="Nivel3"/>
        <w:numPr>
          <w:ilvl w:val="0"/>
          <w:numId w:val="0"/>
        </w:numPr>
        <w:spacing w:before="0" w:after="0" w:line="23" w:lineRule="atLeast"/>
        <w:rPr>
          <w:sz w:val="24"/>
          <w:szCs w:val="24"/>
        </w:rPr>
      </w:pPr>
    </w:p>
    <w:p w:rsidR="005504F2" w:rsidRPr="00E37058" w:rsidRDefault="005504F2" w:rsidP="00CB3445">
      <w:pPr>
        <w:pStyle w:val="Nivel3"/>
        <w:spacing w:before="0" w:after="0" w:line="23" w:lineRule="atLeast"/>
        <w:ind w:hanging="284"/>
        <w:rPr>
          <w:rFonts w:eastAsia="MS Mincho"/>
          <w:iCs/>
          <w:sz w:val="24"/>
          <w:szCs w:val="24"/>
        </w:rPr>
      </w:pPr>
      <w:proofErr w:type="gramStart"/>
      <w:r w:rsidRPr="00841A44">
        <w:rPr>
          <w:sz w:val="24"/>
          <w:szCs w:val="24"/>
        </w:rPr>
        <w:t>dos</w:t>
      </w:r>
      <w:proofErr w:type="gramEnd"/>
      <w:r w:rsidRPr="00841A44">
        <w:rPr>
          <w:sz w:val="24"/>
          <w:szCs w:val="24"/>
        </w:rPr>
        <w:t xml:space="preserve"> licitantes que mantiverem sua proposta original;</w:t>
      </w:r>
    </w:p>
    <w:p w:rsidR="00E37058" w:rsidRPr="00841A44" w:rsidRDefault="00E37058" w:rsidP="00E37058">
      <w:pPr>
        <w:pStyle w:val="Nivel3"/>
        <w:numPr>
          <w:ilvl w:val="0"/>
          <w:numId w:val="0"/>
        </w:numPr>
        <w:spacing w:before="0" w:after="0" w:line="23" w:lineRule="atLeast"/>
        <w:ind w:left="284"/>
        <w:rPr>
          <w:rFonts w:eastAsia="MS Mincho"/>
          <w:iCs/>
          <w:sz w:val="24"/>
          <w:szCs w:val="24"/>
        </w:rPr>
      </w:pPr>
    </w:p>
    <w:p w:rsidR="005504F2" w:rsidRPr="00E37058" w:rsidRDefault="005504F2" w:rsidP="00CB3445">
      <w:pPr>
        <w:pStyle w:val="Nivel2"/>
        <w:spacing w:before="0" w:after="0" w:line="23" w:lineRule="atLeast"/>
        <w:rPr>
          <w:rFonts w:eastAsia="MS Mincho"/>
          <w:i/>
          <w:iCs/>
          <w:sz w:val="24"/>
          <w:szCs w:val="24"/>
        </w:rPr>
      </w:pPr>
      <w:r w:rsidRPr="00841A44">
        <w:rPr>
          <w:sz w:val="24"/>
          <w:szCs w:val="24"/>
        </w:rPr>
        <w:t>Será respeitada, nas contratações, a ordem de classificação dos licitantes ou fornecedores registrados na ata.</w:t>
      </w:r>
    </w:p>
    <w:p w:rsidR="00E37058" w:rsidRPr="00841A44" w:rsidRDefault="00E37058" w:rsidP="00E37058">
      <w:pPr>
        <w:pStyle w:val="Nivel2"/>
        <w:numPr>
          <w:ilvl w:val="0"/>
          <w:numId w:val="0"/>
        </w:numPr>
        <w:spacing w:before="0" w:after="0" w:line="23" w:lineRule="atLeast"/>
        <w:rPr>
          <w:rFonts w:eastAsia="MS Mincho"/>
          <w:i/>
          <w:iCs/>
          <w:sz w:val="24"/>
          <w:szCs w:val="24"/>
        </w:rPr>
      </w:pPr>
    </w:p>
    <w:p w:rsidR="005504F2" w:rsidRPr="00E37058" w:rsidRDefault="00B129DC" w:rsidP="00CB3445">
      <w:pPr>
        <w:pStyle w:val="Nivel3"/>
        <w:spacing w:before="0" w:after="0" w:line="23" w:lineRule="atLeast"/>
        <w:ind w:left="0"/>
        <w:rPr>
          <w:rFonts w:eastAsia="Times New Roman"/>
          <w:sz w:val="24"/>
          <w:szCs w:val="24"/>
        </w:rPr>
      </w:pPr>
      <w:r>
        <w:rPr>
          <w:sz w:val="24"/>
          <w:szCs w:val="24"/>
        </w:rPr>
        <w:t xml:space="preserve"> </w:t>
      </w:r>
      <w:r w:rsidR="005504F2" w:rsidRPr="00841A44">
        <w:rPr>
          <w:sz w:val="24"/>
          <w:szCs w:val="24"/>
        </w:rPr>
        <w:t>A apresentação de novas propostas na forma deste item não prejudicará o resultado do certame em relação ao licitante mais bem classificado.</w:t>
      </w:r>
    </w:p>
    <w:p w:rsidR="00E37058" w:rsidRPr="00841A44" w:rsidRDefault="00E37058" w:rsidP="00E37058">
      <w:pPr>
        <w:pStyle w:val="Nivel3"/>
        <w:numPr>
          <w:ilvl w:val="0"/>
          <w:numId w:val="0"/>
        </w:numPr>
        <w:spacing w:before="0" w:after="0" w:line="23" w:lineRule="atLeast"/>
        <w:rPr>
          <w:rFonts w:eastAsia="Times New Roman"/>
          <w:sz w:val="24"/>
          <w:szCs w:val="24"/>
        </w:rPr>
      </w:pPr>
    </w:p>
    <w:p w:rsidR="005504F2" w:rsidRDefault="005504F2" w:rsidP="00CB3445">
      <w:pPr>
        <w:pStyle w:val="Nivel3"/>
        <w:spacing w:before="0" w:after="0" w:line="23" w:lineRule="atLeast"/>
        <w:ind w:left="0"/>
        <w:rPr>
          <w:sz w:val="24"/>
          <w:szCs w:val="24"/>
        </w:rPr>
      </w:pPr>
      <w:r w:rsidRPr="00841A44">
        <w:rPr>
          <w:sz w:val="24"/>
          <w:szCs w:val="24"/>
        </w:rPr>
        <w:t>Para fins da ordem de classificação, os licitantes ou fornecedores que aceitarem cotar o objeto com preço igual ao do adjudicatário antecederão aqueles que mantiverem sua proposta original.</w:t>
      </w:r>
    </w:p>
    <w:p w:rsidR="003D2A7F" w:rsidRPr="00841A44" w:rsidRDefault="003D2A7F" w:rsidP="00E37058">
      <w:pPr>
        <w:pStyle w:val="Nivel3"/>
        <w:numPr>
          <w:ilvl w:val="0"/>
          <w:numId w:val="0"/>
        </w:numPr>
        <w:spacing w:before="0" w:after="0" w:line="23" w:lineRule="atLeast"/>
        <w:rPr>
          <w:sz w:val="24"/>
          <w:szCs w:val="24"/>
        </w:rPr>
      </w:pPr>
    </w:p>
    <w:p w:rsidR="00E37058" w:rsidRDefault="005504F2" w:rsidP="00CB3445">
      <w:pPr>
        <w:pStyle w:val="Nivel2"/>
        <w:spacing w:before="0" w:after="0" w:line="23" w:lineRule="atLeast"/>
        <w:rPr>
          <w:color w:val="FF0000"/>
          <w:sz w:val="24"/>
          <w:szCs w:val="24"/>
        </w:rPr>
      </w:pPr>
      <w:r w:rsidRPr="00841A44">
        <w:rPr>
          <w:sz w:val="24"/>
          <w:szCs w:val="24"/>
        </w:rPr>
        <w:lastRenderedPageBreak/>
        <w:t>A habilitação dos licitantes que comporão o cadastro de reserva será efetuada quando houver necessidade de contratação dos licitantes remanescentes, nas seguintes hipóteses:</w:t>
      </w:r>
    </w:p>
    <w:p w:rsidR="00E37058" w:rsidRPr="00E37058" w:rsidRDefault="00E37058" w:rsidP="00E37058">
      <w:pPr>
        <w:pStyle w:val="Nivel2"/>
        <w:numPr>
          <w:ilvl w:val="0"/>
          <w:numId w:val="0"/>
        </w:numPr>
        <w:spacing w:before="0" w:after="0" w:line="23" w:lineRule="atLeast"/>
        <w:rPr>
          <w:color w:val="FF0000"/>
          <w:sz w:val="24"/>
          <w:szCs w:val="24"/>
        </w:rPr>
      </w:pPr>
    </w:p>
    <w:p w:rsidR="005504F2" w:rsidRDefault="005504F2" w:rsidP="00CB3445">
      <w:pPr>
        <w:pStyle w:val="Nivel3"/>
        <w:spacing w:before="0" w:after="0" w:line="23" w:lineRule="atLeast"/>
        <w:ind w:left="0"/>
        <w:rPr>
          <w:sz w:val="24"/>
          <w:szCs w:val="24"/>
        </w:rPr>
      </w:pPr>
      <w:proofErr w:type="gramStart"/>
      <w:r w:rsidRPr="00841A44">
        <w:rPr>
          <w:sz w:val="24"/>
          <w:szCs w:val="24"/>
        </w:rPr>
        <w:t>quando</w:t>
      </w:r>
      <w:proofErr w:type="gramEnd"/>
      <w:r w:rsidRPr="00841A44">
        <w:rPr>
          <w:sz w:val="24"/>
          <w:szCs w:val="24"/>
        </w:rPr>
        <w:t xml:space="preserve"> o licitante vencedor não assinar a ata de registro de preços no prazo e nas condições estabelecidos no edital; ou</w:t>
      </w:r>
    </w:p>
    <w:p w:rsidR="00E37058" w:rsidRPr="00841A44" w:rsidRDefault="00E37058" w:rsidP="00E37058">
      <w:pPr>
        <w:pStyle w:val="Nivel3"/>
        <w:numPr>
          <w:ilvl w:val="0"/>
          <w:numId w:val="0"/>
        </w:numPr>
        <w:spacing w:before="0" w:after="0" w:line="23" w:lineRule="atLeast"/>
        <w:rPr>
          <w:sz w:val="24"/>
          <w:szCs w:val="24"/>
        </w:rPr>
      </w:pPr>
    </w:p>
    <w:p w:rsidR="005504F2" w:rsidRPr="00E37058" w:rsidRDefault="005504F2" w:rsidP="00CB3445">
      <w:pPr>
        <w:pStyle w:val="Nivel3"/>
        <w:spacing w:before="0" w:after="0" w:line="23" w:lineRule="atLeast"/>
        <w:ind w:left="0"/>
        <w:rPr>
          <w:rFonts w:eastAsia="Times New Roman"/>
          <w:sz w:val="24"/>
          <w:szCs w:val="24"/>
        </w:rPr>
      </w:pPr>
      <w:proofErr w:type="gramStart"/>
      <w:r w:rsidRPr="00841A44">
        <w:rPr>
          <w:sz w:val="24"/>
          <w:szCs w:val="24"/>
        </w:rPr>
        <w:t>quando</w:t>
      </w:r>
      <w:proofErr w:type="gramEnd"/>
      <w:r w:rsidRPr="00841A44">
        <w:rPr>
          <w:sz w:val="24"/>
          <w:szCs w:val="24"/>
        </w:rPr>
        <w:t xml:space="preserve"> houver o cancelamento do registro do fornecedor ou do registro de preços, nas hipóteses previstas no regulamento municipal.</w:t>
      </w:r>
    </w:p>
    <w:p w:rsidR="00E37058" w:rsidRDefault="00E37058" w:rsidP="00E37058">
      <w:pPr>
        <w:pStyle w:val="Nivel3"/>
        <w:numPr>
          <w:ilvl w:val="0"/>
          <w:numId w:val="0"/>
        </w:numPr>
        <w:spacing w:before="0" w:after="0" w:line="23" w:lineRule="atLeast"/>
        <w:rPr>
          <w:rFonts w:eastAsia="Times New Roman"/>
          <w:sz w:val="24"/>
          <w:szCs w:val="24"/>
        </w:rPr>
      </w:pPr>
    </w:p>
    <w:p w:rsidR="005504F2" w:rsidRPr="00E37058" w:rsidRDefault="005504F2" w:rsidP="00CB3445">
      <w:pPr>
        <w:pStyle w:val="Nivel3"/>
        <w:spacing w:before="0" w:after="0" w:line="23" w:lineRule="atLeast"/>
        <w:ind w:left="0"/>
        <w:rPr>
          <w:rFonts w:eastAsia="Times New Roman"/>
          <w:sz w:val="24"/>
          <w:szCs w:val="24"/>
        </w:rPr>
      </w:pPr>
      <w:r w:rsidRPr="00841A44">
        <w:rPr>
          <w:color w:val="000000" w:themeColor="text1"/>
          <w:sz w:val="24"/>
          <w:szCs w:val="24"/>
        </w:rPr>
        <w:t>Quando o signatário da ata se recusar ou se omitir em cumprir suas obrigações em tempo hábil;</w:t>
      </w:r>
    </w:p>
    <w:p w:rsidR="00E37058" w:rsidRPr="00841A44" w:rsidRDefault="00E37058" w:rsidP="00E37058">
      <w:pPr>
        <w:pStyle w:val="Nivel3"/>
        <w:numPr>
          <w:ilvl w:val="0"/>
          <w:numId w:val="0"/>
        </w:numPr>
        <w:spacing w:before="0" w:after="0" w:line="23" w:lineRule="atLeast"/>
        <w:rPr>
          <w:rFonts w:eastAsia="Times New Roman"/>
          <w:sz w:val="24"/>
          <w:szCs w:val="24"/>
        </w:rPr>
      </w:pPr>
    </w:p>
    <w:p w:rsidR="005504F2" w:rsidRPr="00E37058" w:rsidRDefault="005504F2" w:rsidP="00CB3445">
      <w:pPr>
        <w:pStyle w:val="Nivel3"/>
        <w:spacing w:before="0" w:after="0" w:line="23" w:lineRule="atLeast"/>
        <w:ind w:left="0"/>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rsidR="00E37058" w:rsidRDefault="00E37058" w:rsidP="00E37058">
      <w:pPr>
        <w:pStyle w:val="PargrafodaLista"/>
      </w:pPr>
    </w:p>
    <w:p w:rsidR="005504F2" w:rsidRDefault="005504F2" w:rsidP="00CB3445">
      <w:pPr>
        <w:pStyle w:val="Nivel2"/>
        <w:spacing w:before="0" w:after="0" w:line="23" w:lineRule="atLeast"/>
        <w:rPr>
          <w:sz w:val="24"/>
          <w:szCs w:val="24"/>
        </w:rPr>
      </w:pPr>
      <w:r w:rsidRPr="00841A44">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B129DC" w:rsidRDefault="00B129DC" w:rsidP="00B129DC">
      <w:pPr>
        <w:pStyle w:val="Nivel2"/>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proofErr w:type="gramStart"/>
      <w:r w:rsidRPr="00841A44">
        <w:rPr>
          <w:sz w:val="24"/>
          <w:szCs w:val="24"/>
        </w:rPr>
        <w:t>convocar</w:t>
      </w:r>
      <w:proofErr w:type="gramEnd"/>
      <w:r w:rsidRPr="00841A44">
        <w:rPr>
          <w:sz w:val="24"/>
          <w:szCs w:val="24"/>
        </w:rPr>
        <w:t xml:space="preserve"> os licitantes que mantiveram sua proposta original para negociação, na ordem de classificação, com vistas à obtenção de preço melhor, mesmo que acima do preço do adjudicatário; ou</w:t>
      </w:r>
    </w:p>
    <w:p w:rsidR="00E37058" w:rsidRPr="00841A44" w:rsidRDefault="00E37058" w:rsidP="00E37058">
      <w:pPr>
        <w:pStyle w:val="Nivel3"/>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proofErr w:type="gramStart"/>
      <w:r w:rsidRPr="00841A44">
        <w:rPr>
          <w:sz w:val="24"/>
          <w:szCs w:val="24"/>
        </w:rPr>
        <w:t>adjudicar</w:t>
      </w:r>
      <w:proofErr w:type="gramEnd"/>
      <w:r w:rsidRPr="00841A44">
        <w:rPr>
          <w:sz w:val="24"/>
          <w:szCs w:val="24"/>
        </w:rPr>
        <w:t xml:space="preserve"> e firmar o contrato nas condições ofertadas pelos licitantes remanescentes, observada a ordem de classificação, quando frustrada a negociação de melhor condição.</w:t>
      </w:r>
    </w:p>
    <w:p w:rsidR="003D2A7F" w:rsidRDefault="003D2A7F" w:rsidP="003D2A7F">
      <w:pPr>
        <w:pStyle w:val="Nivel3"/>
        <w:numPr>
          <w:ilvl w:val="0"/>
          <w:numId w:val="0"/>
        </w:numPr>
        <w:spacing w:before="0" w:after="0" w:line="23" w:lineRule="atLeast"/>
        <w:rPr>
          <w:sz w:val="24"/>
          <w:szCs w:val="24"/>
        </w:rPr>
      </w:pPr>
    </w:p>
    <w:p w:rsidR="00E37058" w:rsidRDefault="00E37058" w:rsidP="00E37058">
      <w:pPr>
        <w:pStyle w:val="PargrafodaLista"/>
      </w:pPr>
    </w:p>
    <w:p w:rsidR="00E37058" w:rsidRDefault="005504F2" w:rsidP="00FC552C">
      <w:pPr>
        <w:pStyle w:val="Nivel01"/>
        <w:numPr>
          <w:ilvl w:val="0"/>
          <w:numId w:val="1"/>
        </w:numPr>
      </w:pPr>
      <w:bookmarkStart w:id="46" w:name="_Toc164340825"/>
      <w:r w:rsidRPr="00626872">
        <w:t>DOS RECURSOS</w:t>
      </w:r>
      <w:bookmarkEnd w:id="46"/>
    </w:p>
    <w:p w:rsidR="00E37058" w:rsidRPr="00E37058" w:rsidRDefault="00E37058" w:rsidP="00E37058"/>
    <w:p w:rsidR="005504F2" w:rsidRDefault="005504F2" w:rsidP="00CB3445">
      <w:pPr>
        <w:pStyle w:val="Nivel2"/>
        <w:spacing w:before="0" w:after="0" w:line="23" w:lineRule="atLeast"/>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27" w:anchor="art165" w:history="1">
        <w:r w:rsidRPr="00436FE2">
          <w:rPr>
            <w:rStyle w:val="Hyperlink"/>
            <w:color w:val="auto"/>
            <w:sz w:val="24"/>
            <w:szCs w:val="24"/>
            <w:u w:val="none"/>
          </w:rPr>
          <w:t>art. 165 da Lei nº 14.133, de 2021</w:t>
        </w:r>
      </w:hyperlink>
      <w:r w:rsidRPr="00626872">
        <w:rPr>
          <w:sz w:val="24"/>
          <w:szCs w:val="24"/>
        </w:rPr>
        <w:t>.</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O prazo recursal é de 3 (três) dias úteis, contados da data de intimação ou de lavratura da ata.</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Quando o recurso apresentado impugnar o julgamento das propostas ou o ato de habilitação ou inabilitação do licitante:</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3"/>
        <w:spacing w:before="0" w:after="0" w:line="23" w:lineRule="atLeast"/>
        <w:ind w:left="0"/>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rsidR="00E37058" w:rsidRPr="00626872" w:rsidRDefault="00E37058" w:rsidP="00E37058">
      <w:pPr>
        <w:pStyle w:val="Nivel3"/>
        <w:numPr>
          <w:ilvl w:val="0"/>
          <w:numId w:val="0"/>
        </w:numPr>
        <w:spacing w:before="0" w:after="0" w:line="23" w:lineRule="atLeast"/>
        <w:rPr>
          <w:sz w:val="24"/>
          <w:szCs w:val="24"/>
        </w:rPr>
      </w:pPr>
    </w:p>
    <w:p w:rsidR="005504F2" w:rsidRDefault="00B129DC" w:rsidP="00CB3445">
      <w:pPr>
        <w:pStyle w:val="Nivel3"/>
        <w:spacing w:before="0" w:after="0" w:line="23" w:lineRule="atLeast"/>
        <w:ind w:left="0"/>
        <w:rPr>
          <w:sz w:val="24"/>
          <w:szCs w:val="24"/>
        </w:rPr>
      </w:pPr>
      <w:bookmarkStart w:id="47" w:name="_Hlk135318381"/>
      <w:bookmarkStart w:id="48" w:name="_Hlk135315794"/>
      <w:r>
        <w:rPr>
          <w:sz w:val="24"/>
          <w:szCs w:val="24"/>
        </w:rPr>
        <w:t xml:space="preserve"> </w:t>
      </w:r>
      <w:proofErr w:type="gramStart"/>
      <w:r w:rsidR="005504F2" w:rsidRPr="00E25311">
        <w:rPr>
          <w:sz w:val="24"/>
          <w:szCs w:val="24"/>
        </w:rPr>
        <w:t>o</w:t>
      </w:r>
      <w:proofErr w:type="gramEnd"/>
      <w:r w:rsidR="005504F2" w:rsidRPr="00E25311">
        <w:rPr>
          <w:sz w:val="24"/>
          <w:szCs w:val="24"/>
        </w:rPr>
        <w:t xml:space="preserve"> prazo para a manifestação da intenção de recorrer não será inferior a 10 (dez) minutos.</w:t>
      </w:r>
      <w:bookmarkEnd w:id="47"/>
    </w:p>
    <w:p w:rsidR="00E37058" w:rsidRDefault="00E37058" w:rsidP="00E37058">
      <w:pPr>
        <w:pStyle w:val="Nivel3"/>
        <w:numPr>
          <w:ilvl w:val="0"/>
          <w:numId w:val="0"/>
        </w:numPr>
        <w:spacing w:before="0" w:after="0" w:line="23" w:lineRule="atLeast"/>
        <w:rPr>
          <w:sz w:val="24"/>
          <w:szCs w:val="24"/>
        </w:rPr>
      </w:pPr>
    </w:p>
    <w:bookmarkEnd w:id="48"/>
    <w:p w:rsidR="005504F2" w:rsidRDefault="00B129DC" w:rsidP="00CB3445">
      <w:pPr>
        <w:pStyle w:val="Nivel3"/>
        <w:spacing w:before="0" w:after="0" w:line="23" w:lineRule="atLeast"/>
        <w:ind w:left="0"/>
        <w:rPr>
          <w:sz w:val="24"/>
          <w:szCs w:val="24"/>
        </w:rPr>
      </w:pPr>
      <w:r>
        <w:rPr>
          <w:sz w:val="24"/>
          <w:szCs w:val="24"/>
        </w:rPr>
        <w:lastRenderedPageBreak/>
        <w:t xml:space="preserve"> </w:t>
      </w:r>
      <w:proofErr w:type="gramStart"/>
      <w:r w:rsidR="005504F2" w:rsidRPr="00626872">
        <w:rPr>
          <w:sz w:val="24"/>
          <w:szCs w:val="24"/>
        </w:rPr>
        <w:t>o</w:t>
      </w:r>
      <w:proofErr w:type="gramEnd"/>
      <w:r w:rsidR="005504F2" w:rsidRPr="00626872">
        <w:rPr>
          <w:sz w:val="24"/>
          <w:szCs w:val="24"/>
        </w:rPr>
        <w:t xml:space="preserve"> prazo para apresentação das razões recursais será iniciado na data de intimação ou de lavratura da ata de habilitação ou inabilitação;</w:t>
      </w:r>
    </w:p>
    <w:p w:rsidR="00E37058" w:rsidRDefault="00E37058" w:rsidP="00E37058">
      <w:pPr>
        <w:pStyle w:val="PargrafodaLista"/>
      </w:pPr>
    </w:p>
    <w:p w:rsidR="005504F2" w:rsidRDefault="005504F2" w:rsidP="00CB3445">
      <w:pPr>
        <w:pStyle w:val="Nivel2"/>
        <w:spacing w:before="0" w:after="0" w:line="23" w:lineRule="atLeast"/>
        <w:rPr>
          <w:sz w:val="24"/>
          <w:szCs w:val="24"/>
        </w:rPr>
      </w:pPr>
      <w:r w:rsidRPr="00626872">
        <w:rPr>
          <w:sz w:val="24"/>
          <w:szCs w:val="24"/>
        </w:rPr>
        <w:t>Os recursos deverão ser encaminhados em campo próprio do sistema.</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Os recursos interpostos fora do prazo não serão conhecidos. </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rsidR="00E37058" w:rsidRPr="00626872" w:rsidRDefault="00E37058" w:rsidP="00E37058">
      <w:pPr>
        <w:pStyle w:val="Nivel2"/>
        <w:numPr>
          <w:ilvl w:val="0"/>
          <w:numId w:val="0"/>
        </w:numPr>
        <w:spacing w:before="0" w:after="0" w:line="23" w:lineRule="atLeast"/>
        <w:rPr>
          <w:sz w:val="24"/>
          <w:szCs w:val="24"/>
        </w:rPr>
      </w:pPr>
    </w:p>
    <w:p w:rsidR="005504F2" w:rsidRDefault="005504F2" w:rsidP="00CB3445">
      <w:pPr>
        <w:pStyle w:val="Nivel2"/>
        <w:spacing w:before="0" w:after="0" w:line="23" w:lineRule="atLeast"/>
        <w:rPr>
          <w:sz w:val="24"/>
          <w:szCs w:val="24"/>
        </w:rPr>
      </w:pPr>
      <w:r w:rsidRPr="00626872">
        <w:rPr>
          <w:sz w:val="24"/>
          <w:szCs w:val="24"/>
        </w:rPr>
        <w:t xml:space="preserve">O acolhimento do recurso invalida tão somente os atos insuscetíveis de aproveitamento. </w:t>
      </w:r>
    </w:p>
    <w:p w:rsidR="00B129DC" w:rsidRDefault="00B129DC" w:rsidP="00B129DC">
      <w:pPr>
        <w:pStyle w:val="PargrafodaLista"/>
      </w:pPr>
    </w:p>
    <w:p w:rsidR="005504F2" w:rsidRPr="00966093" w:rsidRDefault="005504F2" w:rsidP="00CB3445">
      <w:pPr>
        <w:pStyle w:val="Nivel2"/>
        <w:spacing w:before="0" w:after="0" w:line="23" w:lineRule="atLeast"/>
        <w:rPr>
          <w:color w:val="000000" w:themeColor="text1"/>
          <w:sz w:val="24"/>
          <w:szCs w:val="24"/>
        </w:rPr>
      </w:pPr>
      <w:r w:rsidRPr="00966093">
        <w:rPr>
          <w:sz w:val="24"/>
          <w:szCs w:val="24"/>
        </w:rPr>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rsidR="00966093" w:rsidRDefault="00966093" w:rsidP="00D62404">
      <w:pPr>
        <w:pStyle w:val="Nivel2"/>
        <w:numPr>
          <w:ilvl w:val="0"/>
          <w:numId w:val="0"/>
        </w:numPr>
        <w:spacing w:before="0" w:after="0" w:line="23" w:lineRule="atLeast"/>
        <w:rPr>
          <w:color w:val="000000" w:themeColor="text1"/>
          <w:sz w:val="24"/>
          <w:szCs w:val="24"/>
        </w:rPr>
      </w:pPr>
    </w:p>
    <w:p w:rsidR="003D2A7F" w:rsidRPr="00966093" w:rsidRDefault="003D2A7F" w:rsidP="00D62404">
      <w:pPr>
        <w:pStyle w:val="Nivel2"/>
        <w:numPr>
          <w:ilvl w:val="0"/>
          <w:numId w:val="0"/>
        </w:numPr>
        <w:spacing w:before="0" w:after="0" w:line="23" w:lineRule="atLeast"/>
        <w:rPr>
          <w:color w:val="000000" w:themeColor="text1"/>
          <w:sz w:val="24"/>
          <w:szCs w:val="24"/>
        </w:rPr>
      </w:pPr>
    </w:p>
    <w:p w:rsidR="00E37058" w:rsidRDefault="005504F2" w:rsidP="00FC552C">
      <w:pPr>
        <w:pStyle w:val="Nivel01"/>
        <w:numPr>
          <w:ilvl w:val="0"/>
          <w:numId w:val="1"/>
        </w:numPr>
      </w:pPr>
      <w:bookmarkStart w:id="49" w:name="_Toc164340826"/>
      <w:r w:rsidRPr="00626872">
        <w:t>DAS INFRAÇÕES ADMINISTRATIVAS E SANÇÕES</w:t>
      </w:r>
      <w:bookmarkEnd w:id="49"/>
    </w:p>
    <w:p w:rsidR="00E37058" w:rsidRPr="00E37058" w:rsidRDefault="00E37058" w:rsidP="00E37058"/>
    <w:p w:rsidR="005504F2" w:rsidRDefault="005504F2" w:rsidP="00CB3445">
      <w:pPr>
        <w:pStyle w:val="Nivel2"/>
        <w:spacing w:before="0" w:after="0" w:line="23" w:lineRule="atLeast"/>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rsidR="00E37058" w:rsidRDefault="00E37058" w:rsidP="00E37058">
      <w:pPr>
        <w:pStyle w:val="Nivel2"/>
        <w:numPr>
          <w:ilvl w:val="0"/>
          <w:numId w:val="0"/>
        </w:numPr>
        <w:spacing w:before="0" w:after="0" w:line="23" w:lineRule="atLeast"/>
        <w:rPr>
          <w:sz w:val="24"/>
          <w:szCs w:val="24"/>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rsidR="00E3705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lastRenderedPageBreak/>
        <w:t>comportar</w:t>
      </w:r>
      <w:proofErr w:type="gramEnd"/>
      <w:r w:rsidRPr="00A573E8">
        <w:rPr>
          <w:rFonts w:ascii="Arial" w:eastAsia="Arial" w:hAnsi="Arial" w:cs="Arial"/>
          <w:color w:val="000000" w:themeColor="text1"/>
        </w:rPr>
        <w:t>-se de modo inidôneo ou cometer fraude de qualquer natureza;</w:t>
      </w:r>
    </w:p>
    <w:p w:rsidR="00E37058" w:rsidRPr="00A573E8"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5504F2" w:rsidP="00C357E8">
      <w:pPr>
        <w:numPr>
          <w:ilvl w:val="2"/>
          <w:numId w:val="10"/>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28"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rsidR="00E37058" w:rsidRPr="00177BDA" w:rsidRDefault="00E37058" w:rsidP="00E3705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Default="001E4096" w:rsidP="00D62404">
      <w:pPr>
        <w:pStyle w:val="Nivel2"/>
        <w:numPr>
          <w:ilvl w:val="0"/>
          <w:numId w:val="0"/>
        </w:numPr>
        <w:tabs>
          <w:tab w:val="left" w:pos="142"/>
          <w:tab w:val="left" w:pos="426"/>
          <w:tab w:val="left" w:pos="567"/>
        </w:tabs>
        <w:spacing w:before="0" w:after="0" w:line="23" w:lineRule="atLeast"/>
        <w:rPr>
          <w:color w:val="000000" w:themeColor="text1"/>
          <w:sz w:val="24"/>
          <w:szCs w:val="24"/>
        </w:rPr>
      </w:pPr>
      <w:proofErr w:type="gramStart"/>
      <w:r>
        <w:rPr>
          <w:color w:val="000000" w:themeColor="text1"/>
          <w:sz w:val="24"/>
          <w:szCs w:val="24"/>
        </w:rPr>
        <w:t>1</w:t>
      </w:r>
      <w:r w:rsidR="00FC552C">
        <w:rPr>
          <w:color w:val="000000" w:themeColor="text1"/>
          <w:sz w:val="24"/>
          <w:szCs w:val="24"/>
        </w:rPr>
        <w:t>2</w:t>
      </w:r>
      <w:r w:rsidR="00BC1946">
        <w:rPr>
          <w:color w:val="000000" w:themeColor="text1"/>
          <w:sz w:val="24"/>
          <w:szCs w:val="24"/>
        </w:rPr>
        <w:t>.</w:t>
      </w:r>
      <w:r>
        <w:rPr>
          <w:color w:val="000000" w:themeColor="text1"/>
          <w:sz w:val="24"/>
          <w:szCs w:val="24"/>
        </w:rPr>
        <w:t>2</w:t>
      </w:r>
      <w:r w:rsidR="00BC1946">
        <w:rPr>
          <w:color w:val="000000" w:themeColor="text1"/>
          <w:sz w:val="24"/>
          <w:szCs w:val="24"/>
        </w:rPr>
        <w:t xml:space="preserve"> </w:t>
      </w:r>
      <w:r w:rsidR="005504F2">
        <w:rPr>
          <w:color w:val="000000" w:themeColor="text1"/>
          <w:sz w:val="24"/>
          <w:szCs w:val="24"/>
        </w:rPr>
        <w:t>.</w:t>
      </w:r>
      <w:proofErr w:type="gramEnd"/>
      <w:r w:rsidR="005504F2" w:rsidRPr="00A573E8">
        <w:rPr>
          <w:color w:val="000000" w:themeColor="text1"/>
          <w:sz w:val="24"/>
          <w:szCs w:val="24"/>
        </w:rPr>
        <w:t xml:space="preserve"> Serão aplicadas ao contratado que incorrer nas infrações acima descritas as seguintes sanções:</w:t>
      </w:r>
    </w:p>
    <w:p w:rsidR="00E37058" w:rsidRPr="00A573E8" w:rsidRDefault="00E37058" w:rsidP="00D62404">
      <w:pPr>
        <w:pStyle w:val="Nivel2"/>
        <w:numPr>
          <w:ilvl w:val="0"/>
          <w:numId w:val="0"/>
        </w:numPr>
        <w:tabs>
          <w:tab w:val="left" w:pos="142"/>
          <w:tab w:val="left" w:pos="426"/>
          <w:tab w:val="left" w:pos="567"/>
        </w:tabs>
        <w:spacing w:before="0" w:after="0" w:line="23" w:lineRule="atLeast"/>
        <w:rPr>
          <w:color w:val="000000" w:themeColor="text1"/>
          <w:sz w:val="24"/>
          <w:szCs w:val="24"/>
        </w:rPr>
      </w:pPr>
    </w:p>
    <w:p w:rsidR="005504F2" w:rsidRPr="00E37058" w:rsidRDefault="005504F2" w:rsidP="00CB3445">
      <w:pPr>
        <w:pStyle w:val="PargrafodaLista"/>
        <w:numPr>
          <w:ilvl w:val="0"/>
          <w:numId w:val="17"/>
        </w:numPr>
        <w:tabs>
          <w:tab w:val="left" w:pos="142"/>
          <w:tab w:val="left" w:pos="426"/>
          <w:tab w:val="left" w:pos="567"/>
        </w:tabs>
        <w:suppressAutoHyphens/>
        <w:spacing w:line="23" w:lineRule="atLeast"/>
        <w:ind w:left="142" w:hanging="229"/>
        <w:jc w:val="both"/>
        <w:rPr>
          <w:rFonts w:ascii="Arial" w:eastAsia="Arial" w:hAnsi="Arial" w:cs="Arial"/>
          <w:color w:val="000000" w:themeColor="text1"/>
        </w:rPr>
      </w:pPr>
      <w:r w:rsidRPr="00E37058">
        <w:rPr>
          <w:rFonts w:ascii="Arial" w:eastAsia="Arial" w:hAnsi="Arial" w:cs="Arial"/>
          <w:color w:val="000000" w:themeColor="text1"/>
        </w:rPr>
        <w:t xml:space="preserve">Advertência, quando o contratado der causa à inexecução parcial do contrato, </w:t>
      </w:r>
      <w:r w:rsidRPr="00E37058">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5504F2" w:rsidRPr="006779E6" w:rsidRDefault="005504F2" w:rsidP="00D62404">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B3445">
      <w:pPr>
        <w:pStyle w:val="PargrafodaLista"/>
        <w:numPr>
          <w:ilvl w:val="0"/>
          <w:numId w:val="17"/>
        </w:numPr>
        <w:tabs>
          <w:tab w:val="left" w:pos="142"/>
          <w:tab w:val="left" w:pos="426"/>
          <w:tab w:val="left" w:pos="567"/>
        </w:tabs>
        <w:suppressAutoHyphens/>
        <w:spacing w:line="23" w:lineRule="atLeast"/>
        <w:ind w:hanging="1222"/>
        <w:jc w:val="both"/>
        <w:rPr>
          <w:rFonts w:ascii="Arial" w:eastAsia="Arial" w:hAnsi="Arial" w:cs="Arial"/>
          <w:color w:val="000000" w:themeColor="text1"/>
        </w:rPr>
      </w:pPr>
      <w:r w:rsidRPr="00E37058">
        <w:rPr>
          <w:rFonts w:ascii="Arial" w:eastAsia="Arial" w:hAnsi="Arial" w:cs="Arial"/>
          <w:color w:val="000000" w:themeColor="text1"/>
        </w:rPr>
        <w:t>Impedimento de licitar e contratar:</w:t>
      </w:r>
    </w:p>
    <w:p w:rsidR="008E7343" w:rsidRPr="008E7343" w:rsidRDefault="008E7343" w:rsidP="008E7343">
      <w:pPr>
        <w:pStyle w:val="PargrafodaLista"/>
        <w:rPr>
          <w:rFonts w:ascii="Arial" w:eastAsia="Arial" w:hAnsi="Arial" w:cs="Arial"/>
          <w:color w:val="000000" w:themeColor="text1"/>
        </w:rPr>
      </w:pPr>
    </w:p>
    <w:p w:rsidR="005504F2" w:rsidRDefault="005504F2" w:rsidP="00D62404">
      <w:pPr>
        <w:tabs>
          <w:tab w:val="left" w:pos="142"/>
          <w:tab w:val="left" w:pos="426"/>
          <w:tab w:val="left" w:pos="567"/>
          <w:tab w:val="left" w:pos="1276"/>
        </w:tabs>
        <w:spacing w:line="23" w:lineRule="atLeast"/>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rsidR="008E7343" w:rsidRPr="006779E6" w:rsidRDefault="008E7343" w:rsidP="00D62404">
      <w:pPr>
        <w:tabs>
          <w:tab w:val="left" w:pos="142"/>
          <w:tab w:val="left" w:pos="426"/>
          <w:tab w:val="left" w:pos="567"/>
          <w:tab w:val="left" w:pos="1276"/>
        </w:tabs>
        <w:spacing w:line="23" w:lineRule="atLeast"/>
        <w:jc w:val="both"/>
        <w:rPr>
          <w:rFonts w:ascii="Arial" w:hAnsi="Arial" w:cs="Arial"/>
          <w:color w:val="000000" w:themeColor="text1"/>
        </w:rPr>
      </w:pPr>
    </w:p>
    <w:p w:rsidR="005504F2" w:rsidRPr="008E7343" w:rsidRDefault="005504F2" w:rsidP="00CB3445">
      <w:pPr>
        <w:pStyle w:val="PargrafodaLista"/>
        <w:numPr>
          <w:ilvl w:val="0"/>
          <w:numId w:val="18"/>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vencido</w:t>
      </w:r>
      <w:proofErr w:type="gramEnd"/>
      <w:r w:rsidRPr="008E7343">
        <w:rPr>
          <w:rFonts w:ascii="Arial" w:eastAsia="Arial" w:hAnsi="Arial" w:cs="Arial"/>
          <w:color w:val="000000" w:themeColor="text1"/>
        </w:rPr>
        <w:t xml:space="preserve"> o prazo de advertência, permanecer inadimplente; </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8"/>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deixar</w:t>
      </w:r>
      <w:proofErr w:type="gramEnd"/>
      <w:r w:rsidRPr="008E7343">
        <w:rPr>
          <w:rFonts w:ascii="Arial" w:eastAsia="Arial" w:hAnsi="Arial" w:cs="Arial"/>
          <w:color w:val="000000" w:themeColor="text1"/>
        </w:rPr>
        <w:t xml:space="preserve"> de entregar, no prazo estabelecido no instrumento convocatório, os documentos exigidos para o certame; </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8"/>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não</w:t>
      </w:r>
      <w:proofErr w:type="gramEnd"/>
      <w:r w:rsidRPr="008E7343">
        <w:rPr>
          <w:rFonts w:ascii="Arial" w:eastAsia="Arial" w:hAnsi="Arial" w:cs="Arial"/>
          <w:color w:val="000000" w:themeColor="text1"/>
        </w:rPr>
        <w:t xml:space="preserve"> celebrar o contrato ou não entregar a documentação exigida para a contratação, quando convocado dentro do prazo de validade de sua proposta;</w:t>
      </w:r>
    </w:p>
    <w:p w:rsidR="005504F2" w:rsidRPr="008E7343" w:rsidRDefault="005504F2" w:rsidP="00CB3445">
      <w:pPr>
        <w:pStyle w:val="PargrafodaLista"/>
        <w:numPr>
          <w:ilvl w:val="0"/>
          <w:numId w:val="18"/>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ofender</w:t>
      </w:r>
      <w:proofErr w:type="gramEnd"/>
      <w:r w:rsidRPr="008E7343">
        <w:rPr>
          <w:rFonts w:ascii="Arial" w:eastAsia="Arial" w:hAnsi="Arial" w:cs="Arial"/>
          <w:color w:val="000000" w:themeColor="text1"/>
        </w:rPr>
        <w:t xml:space="preserve"> agentes públicos no exercício de suas funções;</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8"/>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tumultuar</w:t>
      </w:r>
      <w:proofErr w:type="gramEnd"/>
      <w:r w:rsidRPr="008E7343">
        <w:rPr>
          <w:rFonts w:ascii="Arial" w:eastAsia="Arial" w:hAnsi="Arial" w:cs="Arial"/>
          <w:color w:val="000000" w:themeColor="text1"/>
        </w:rPr>
        <w:t xml:space="preserve"> a sessão de licitação;</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8"/>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ensejar</w:t>
      </w:r>
      <w:proofErr w:type="gramEnd"/>
      <w:r w:rsidRPr="008E7343">
        <w:rPr>
          <w:rFonts w:ascii="Arial" w:eastAsia="Arial" w:hAnsi="Arial" w:cs="Arial"/>
          <w:color w:val="000000" w:themeColor="text1"/>
        </w:rPr>
        <w:t xml:space="preserve"> o retardamento da execução do objeto da licitação; paralisar injustificadamente o serviço, a obra ou o fornecimento de bens, sem motivo justificado;</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8"/>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não</w:t>
      </w:r>
      <w:proofErr w:type="gramEnd"/>
      <w:r w:rsidRPr="008E7343">
        <w:rPr>
          <w:rFonts w:ascii="Arial" w:eastAsia="Arial" w:hAnsi="Arial" w:cs="Arial"/>
          <w:color w:val="000000" w:themeColor="text1"/>
        </w:rPr>
        <w:t xml:space="preserve"> mantiver a proposta, salvo em decorrência de fato superveniente devidamente justificado;</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8"/>
        </w:numPr>
        <w:tabs>
          <w:tab w:val="left" w:pos="142"/>
          <w:tab w:val="left" w:pos="426"/>
          <w:tab w:val="left" w:pos="567"/>
        </w:tabs>
        <w:suppressAutoHyphens/>
        <w:spacing w:line="23" w:lineRule="atLeast"/>
        <w:ind w:left="0" w:firstLine="0"/>
        <w:jc w:val="both"/>
        <w:rPr>
          <w:rFonts w:ascii="Arial" w:hAnsi="Arial" w:cs="Arial"/>
          <w:color w:val="000000" w:themeColor="text1"/>
        </w:rPr>
      </w:pPr>
      <w:proofErr w:type="gramStart"/>
      <w:r w:rsidRPr="008E7343">
        <w:rPr>
          <w:rFonts w:ascii="Arial" w:eastAsia="Arial" w:hAnsi="Arial" w:cs="Arial"/>
          <w:color w:val="000000" w:themeColor="text1"/>
        </w:rPr>
        <w:t>der</w:t>
      </w:r>
      <w:proofErr w:type="gramEnd"/>
      <w:r w:rsidRPr="008E7343">
        <w:rPr>
          <w:rFonts w:ascii="Arial" w:eastAsia="Arial" w:hAnsi="Arial" w:cs="Arial"/>
          <w:color w:val="000000" w:themeColor="text1"/>
        </w:rPr>
        <w:t xml:space="preserve"> causa à inexecução parcial do contrato, que cause dano ao funcionamento dos serviços públicos ou ao interesse</w:t>
      </w:r>
      <w:r w:rsidRPr="008E7343">
        <w:rPr>
          <w:rFonts w:ascii="Arial" w:hAnsi="Arial" w:cs="Arial"/>
          <w:color w:val="000000" w:themeColor="text1"/>
        </w:rPr>
        <w:t xml:space="preserve"> coletivo</w:t>
      </w:r>
    </w:p>
    <w:p w:rsidR="008E7343" w:rsidRPr="008E7343" w:rsidRDefault="008E7343" w:rsidP="008E7343">
      <w:pPr>
        <w:tabs>
          <w:tab w:val="left" w:pos="142"/>
          <w:tab w:val="left" w:pos="426"/>
          <w:tab w:val="left" w:pos="567"/>
        </w:tabs>
        <w:suppressAutoHyphens/>
        <w:spacing w:line="23" w:lineRule="atLeast"/>
        <w:jc w:val="both"/>
        <w:rPr>
          <w:rFonts w:ascii="Arial" w:hAnsi="Arial" w:cs="Arial"/>
          <w:color w:val="000000" w:themeColor="text1"/>
        </w:rPr>
      </w:pPr>
    </w:p>
    <w:p w:rsidR="008E7343" w:rsidRDefault="005504F2" w:rsidP="008E7343">
      <w:pPr>
        <w:tabs>
          <w:tab w:val="left" w:pos="142"/>
          <w:tab w:val="left" w:pos="426"/>
          <w:tab w:val="left" w:pos="567"/>
        </w:tabs>
        <w:autoSpaceDE w:val="0"/>
        <w:autoSpaceDN w:val="0"/>
        <w:adjustRightInd w:val="0"/>
        <w:spacing w:line="23" w:lineRule="atLeast"/>
        <w:jc w:val="both"/>
        <w:rPr>
          <w:rFonts w:ascii="Arial" w:hAnsi="Arial" w:cs="Arial"/>
          <w:bCs/>
          <w:color w:val="000000" w:themeColor="text1"/>
        </w:rPr>
      </w:pPr>
      <w:r w:rsidRPr="006779E6">
        <w:rPr>
          <w:rFonts w:ascii="Arial" w:hAnsi="Arial" w:cs="Arial"/>
          <w:bCs/>
          <w:color w:val="000000" w:themeColor="text1"/>
        </w:rPr>
        <w:t>II - De 01(um) ano até 03 (t</w:t>
      </w:r>
      <w:r w:rsidR="008E7343">
        <w:rPr>
          <w:rFonts w:ascii="Arial" w:hAnsi="Arial" w:cs="Arial"/>
          <w:bCs/>
          <w:color w:val="000000" w:themeColor="text1"/>
        </w:rPr>
        <w:t>rês) anos, quando o fornecedor:</w:t>
      </w:r>
    </w:p>
    <w:p w:rsidR="008E7343" w:rsidRPr="006779E6" w:rsidRDefault="008E7343" w:rsidP="008E7343">
      <w:pPr>
        <w:tabs>
          <w:tab w:val="left" w:pos="142"/>
          <w:tab w:val="left" w:pos="426"/>
          <w:tab w:val="left" w:pos="567"/>
        </w:tabs>
        <w:autoSpaceDE w:val="0"/>
        <w:autoSpaceDN w:val="0"/>
        <w:adjustRightInd w:val="0"/>
        <w:spacing w:line="23" w:lineRule="atLeast"/>
        <w:jc w:val="both"/>
        <w:rPr>
          <w:rFonts w:ascii="Arial" w:hAnsi="Arial" w:cs="Arial"/>
          <w:bCs/>
          <w:color w:val="000000" w:themeColor="text1"/>
        </w:rPr>
      </w:pPr>
    </w:p>
    <w:p w:rsidR="005504F2" w:rsidRPr="008E7343"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concorrer</w:t>
      </w:r>
      <w:proofErr w:type="gramEnd"/>
      <w:r w:rsidRPr="008E7343">
        <w:rPr>
          <w:rFonts w:ascii="Arial" w:eastAsia="Arial" w:hAnsi="Arial" w:cs="Arial"/>
          <w:color w:val="000000" w:themeColor="text1"/>
        </w:rPr>
        <w:t xml:space="preserve"> para o atraso ou inexecução total ou parcial do objeto contratado, de modo a ensejar a extinção do instrumento contratual;</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der</w:t>
      </w:r>
      <w:proofErr w:type="gramEnd"/>
      <w:r w:rsidRPr="008E7343">
        <w:rPr>
          <w:rFonts w:ascii="Arial" w:eastAsia="Arial" w:hAnsi="Arial" w:cs="Arial"/>
          <w:color w:val="000000" w:themeColor="text1"/>
        </w:rPr>
        <w:t xml:space="preserve"> causa à inexecução parcial do contrato, que cause grave dano ao funcionamento dos serviços públicos ou ao interesse coletivo</w:t>
      </w:r>
      <w:r w:rsidR="00C9294C" w:rsidRPr="008E7343">
        <w:rPr>
          <w:rFonts w:ascii="Arial" w:eastAsia="Arial" w:hAnsi="Arial" w:cs="Arial"/>
          <w:color w:val="000000" w:themeColor="text1"/>
        </w:rPr>
        <w:t>;</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der</w:t>
      </w:r>
      <w:proofErr w:type="gramEnd"/>
      <w:r w:rsidRPr="008E7343">
        <w:rPr>
          <w:rFonts w:ascii="Arial" w:eastAsia="Arial" w:hAnsi="Arial" w:cs="Arial"/>
          <w:color w:val="000000" w:themeColor="text1"/>
        </w:rPr>
        <w:t xml:space="preserve"> causa à inexecução total do contrato;</w:t>
      </w:r>
    </w:p>
    <w:p w:rsid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8E7343"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receber</w:t>
      </w:r>
      <w:proofErr w:type="gramEnd"/>
      <w:r w:rsidRPr="008E7343">
        <w:rPr>
          <w:rFonts w:ascii="Arial" w:eastAsia="Arial" w:hAnsi="Arial" w:cs="Arial"/>
          <w:color w:val="000000" w:themeColor="text1"/>
        </w:rPr>
        <w:t xml:space="preserve"> multa e não efetuar o pagamento. </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8E7343"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receber</w:t>
      </w:r>
      <w:proofErr w:type="gramEnd"/>
      <w:r w:rsidRPr="008E7343">
        <w:rPr>
          <w:rFonts w:ascii="Arial" w:eastAsia="Arial" w:hAnsi="Arial" w:cs="Arial"/>
          <w:color w:val="000000" w:themeColor="text1"/>
        </w:rPr>
        <w:t xml:space="preserve"> 02 (duas) penalidades de advertência, relativas ao mesmo contrato, em periodicidade inferior a 06 (seis) meses; </w:t>
      </w:r>
    </w:p>
    <w:p w:rsidR="008E7343" w:rsidRPr="008E7343" w:rsidRDefault="008E7343" w:rsidP="008E7343">
      <w:pPr>
        <w:tabs>
          <w:tab w:val="left" w:pos="142"/>
          <w:tab w:val="left" w:pos="426"/>
          <w:tab w:val="left" w:pos="567"/>
        </w:tabs>
        <w:suppressAutoHyphens/>
        <w:spacing w:line="23" w:lineRule="atLeast"/>
        <w:jc w:val="both"/>
        <w:rPr>
          <w:rFonts w:ascii="Arial" w:eastAsia="Arial" w:hAnsi="Arial" w:cs="Arial"/>
          <w:color w:val="000000" w:themeColor="text1"/>
        </w:rPr>
      </w:pPr>
    </w:p>
    <w:p w:rsidR="008E7343"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8E7343">
        <w:rPr>
          <w:rFonts w:ascii="Arial" w:eastAsia="Arial" w:hAnsi="Arial" w:cs="Arial"/>
          <w:color w:val="000000" w:themeColor="text1"/>
        </w:rPr>
        <w:t>for</w:t>
      </w:r>
      <w:proofErr w:type="gramEnd"/>
      <w:r w:rsidRPr="008E7343">
        <w:rPr>
          <w:rFonts w:ascii="Arial" w:eastAsia="Arial" w:hAnsi="Arial" w:cs="Arial"/>
          <w:color w:val="000000" w:themeColor="text1"/>
        </w:rPr>
        <w:t xml:space="preserve"> reincidente no recebimento de multa relativa ao mesmo contrato, em razão de:</w:t>
      </w:r>
    </w:p>
    <w:p w:rsidR="008E7343" w:rsidRPr="008E7343" w:rsidRDefault="008E7343" w:rsidP="008E7343">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BF4248" w:rsidRDefault="005504F2" w:rsidP="00CB3445">
      <w:pPr>
        <w:pStyle w:val="PargrafodaLista"/>
        <w:numPr>
          <w:ilvl w:val="0"/>
          <w:numId w:val="20"/>
        </w:numPr>
        <w:tabs>
          <w:tab w:val="left" w:pos="142"/>
          <w:tab w:val="left" w:pos="426"/>
          <w:tab w:val="left" w:pos="567"/>
        </w:tabs>
        <w:suppressAutoHyphens/>
        <w:spacing w:line="23" w:lineRule="atLeast"/>
        <w:ind w:hanging="765"/>
        <w:jc w:val="both"/>
        <w:rPr>
          <w:rFonts w:ascii="Arial" w:eastAsia="Arial" w:hAnsi="Arial" w:cs="Arial"/>
          <w:color w:val="000000" w:themeColor="text1"/>
        </w:rPr>
      </w:pPr>
      <w:r w:rsidRPr="00BF4248">
        <w:rPr>
          <w:rFonts w:ascii="Arial" w:eastAsia="Arial" w:hAnsi="Arial" w:cs="Arial"/>
          <w:color w:val="000000" w:themeColor="text1"/>
        </w:rPr>
        <w:t xml:space="preserve">Atraso na execução do objeto; </w:t>
      </w:r>
    </w:p>
    <w:p w:rsidR="00BF4248" w:rsidRPr="00BF4248" w:rsidRDefault="00BF4248" w:rsidP="00BF4248">
      <w:pPr>
        <w:pStyle w:val="PargrafodaLista"/>
        <w:tabs>
          <w:tab w:val="left" w:pos="142"/>
          <w:tab w:val="left" w:pos="426"/>
          <w:tab w:val="left" w:pos="567"/>
        </w:tabs>
        <w:suppressAutoHyphens/>
        <w:spacing w:line="23" w:lineRule="atLeast"/>
        <w:ind w:left="765"/>
        <w:jc w:val="both"/>
        <w:rPr>
          <w:rFonts w:ascii="Arial" w:eastAsia="Arial" w:hAnsi="Arial" w:cs="Arial"/>
          <w:color w:val="000000" w:themeColor="text1"/>
        </w:rPr>
      </w:pPr>
    </w:p>
    <w:p w:rsidR="005504F2" w:rsidRPr="00BF4248" w:rsidRDefault="005504F2" w:rsidP="00CB3445">
      <w:pPr>
        <w:pStyle w:val="PargrafodaLista"/>
        <w:numPr>
          <w:ilvl w:val="0"/>
          <w:numId w:val="20"/>
        </w:numPr>
        <w:tabs>
          <w:tab w:val="left" w:pos="142"/>
          <w:tab w:val="left" w:pos="426"/>
          <w:tab w:val="left" w:pos="567"/>
        </w:tabs>
        <w:suppressAutoHyphens/>
        <w:spacing w:line="23" w:lineRule="atLeast"/>
        <w:ind w:hanging="765"/>
        <w:jc w:val="both"/>
        <w:rPr>
          <w:rFonts w:ascii="Arial" w:eastAsia="Arial" w:hAnsi="Arial" w:cs="Arial"/>
          <w:color w:val="000000" w:themeColor="text1"/>
        </w:rPr>
      </w:pPr>
      <w:r w:rsidRPr="00BF4248">
        <w:rPr>
          <w:rFonts w:ascii="Arial" w:eastAsia="Arial" w:hAnsi="Arial" w:cs="Arial"/>
          <w:color w:val="000000" w:themeColor="text1"/>
        </w:rPr>
        <w:t>Alteração de marca ou quantidade do objeto contratado;</w:t>
      </w:r>
    </w:p>
    <w:p w:rsidR="00BF4248" w:rsidRPr="00BF4248" w:rsidRDefault="00BF4248" w:rsidP="00BF4248">
      <w:pPr>
        <w:pStyle w:val="PargrafodaLista"/>
        <w:tabs>
          <w:tab w:val="left" w:pos="142"/>
          <w:tab w:val="left" w:pos="426"/>
          <w:tab w:val="left" w:pos="567"/>
        </w:tabs>
        <w:suppressAutoHyphens/>
        <w:spacing w:line="23" w:lineRule="atLeast"/>
        <w:ind w:left="765"/>
        <w:jc w:val="both"/>
        <w:rPr>
          <w:rFonts w:ascii="Arial" w:eastAsia="Arial" w:hAnsi="Arial" w:cs="Arial"/>
          <w:color w:val="000000" w:themeColor="text1"/>
        </w:rPr>
      </w:pPr>
    </w:p>
    <w:p w:rsidR="005504F2" w:rsidRPr="00BF4248"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Deixar de devolver valores recebidos indevidamente após ser devidamente notificado;</w:t>
      </w:r>
    </w:p>
    <w:p w:rsidR="00BF4248" w:rsidRPr="00BF4248" w:rsidRDefault="00BF4248" w:rsidP="00BF4248">
      <w:pPr>
        <w:tabs>
          <w:tab w:val="left" w:pos="142"/>
          <w:tab w:val="left" w:pos="426"/>
          <w:tab w:val="left" w:pos="567"/>
        </w:tabs>
        <w:suppressAutoHyphens/>
        <w:spacing w:line="23" w:lineRule="atLeast"/>
        <w:ind w:left="360"/>
        <w:jc w:val="both"/>
        <w:rPr>
          <w:rFonts w:ascii="Arial" w:eastAsia="Arial" w:hAnsi="Arial" w:cs="Arial"/>
          <w:color w:val="000000" w:themeColor="text1"/>
        </w:rPr>
      </w:pPr>
    </w:p>
    <w:p w:rsidR="005504F2" w:rsidRPr="00BF4248"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Induzir em erro a Administração;</w:t>
      </w:r>
    </w:p>
    <w:p w:rsidR="005504F2" w:rsidRPr="00BF4248" w:rsidRDefault="005504F2" w:rsidP="00CB3445">
      <w:pPr>
        <w:pStyle w:val="PargrafodaLista"/>
        <w:numPr>
          <w:ilvl w:val="0"/>
          <w:numId w:val="19"/>
        </w:numPr>
        <w:tabs>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 xml:space="preserve">Ensejar o cancelamento da Ata de Registro de Preços; </w:t>
      </w:r>
    </w:p>
    <w:p w:rsidR="00BF4248" w:rsidRPr="00BF4248" w:rsidRDefault="00BF4248" w:rsidP="00BF424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BF4248" w:rsidRDefault="005504F2" w:rsidP="00CB3445">
      <w:pPr>
        <w:pStyle w:val="PargrafodaLista"/>
        <w:numPr>
          <w:ilvl w:val="0"/>
          <w:numId w:val="19"/>
        </w:numPr>
        <w:tabs>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Entregar mercadoria deteriorada, danificada ou inadequada para o uso, como se adequada ou perfeita fosse;</w:t>
      </w:r>
    </w:p>
    <w:p w:rsidR="00BF4248" w:rsidRPr="00BF4248" w:rsidRDefault="00BF4248" w:rsidP="00BF424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BF4248" w:rsidRDefault="005504F2" w:rsidP="00CB3445">
      <w:pPr>
        <w:pStyle w:val="PargrafodaLista"/>
        <w:numPr>
          <w:ilvl w:val="0"/>
          <w:numId w:val="19"/>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Não atender às especificações técnicas relativas a bens, serviços ou obras previstas no instrumento contratual;</w:t>
      </w:r>
    </w:p>
    <w:p w:rsidR="00BF4248" w:rsidRPr="00BF4248" w:rsidRDefault="00BF4248" w:rsidP="00BF424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BF4248" w:rsidRDefault="005504F2" w:rsidP="00CB3445">
      <w:pPr>
        <w:pStyle w:val="PargrafodaLista"/>
        <w:numPr>
          <w:ilvl w:val="0"/>
          <w:numId w:val="19"/>
        </w:numPr>
        <w:tabs>
          <w:tab w:val="left" w:pos="426"/>
          <w:tab w:val="left" w:pos="567"/>
        </w:tabs>
        <w:suppressAutoHyphens/>
        <w:spacing w:line="23" w:lineRule="atLeast"/>
        <w:ind w:left="0" w:firstLine="0"/>
        <w:jc w:val="both"/>
        <w:rPr>
          <w:rFonts w:ascii="Arial" w:eastAsia="Arial" w:hAnsi="Arial" w:cs="Arial"/>
          <w:color w:val="000000" w:themeColor="text1"/>
        </w:rPr>
      </w:pPr>
      <w:r w:rsidRPr="00BF4248">
        <w:rPr>
          <w:rFonts w:ascii="Arial" w:eastAsia="Arial" w:hAnsi="Arial" w:cs="Arial"/>
          <w:color w:val="000000" w:themeColor="text1"/>
        </w:rPr>
        <w:t>Alterar qualidade ou quantidade da mercadoria fornecida;</w:t>
      </w:r>
    </w:p>
    <w:p w:rsidR="00BF4248" w:rsidRPr="00BF4248" w:rsidRDefault="00BF4248" w:rsidP="00BF4248">
      <w:pPr>
        <w:tabs>
          <w:tab w:val="left" w:pos="142"/>
          <w:tab w:val="left" w:pos="426"/>
          <w:tab w:val="left" w:pos="567"/>
        </w:tabs>
        <w:suppressAutoHyphens/>
        <w:spacing w:line="23" w:lineRule="atLeast"/>
        <w:jc w:val="both"/>
        <w:rPr>
          <w:rFonts w:ascii="Arial" w:eastAsia="Arial" w:hAnsi="Arial" w:cs="Arial"/>
          <w:color w:val="000000" w:themeColor="text1"/>
        </w:rPr>
      </w:pPr>
    </w:p>
    <w:p w:rsidR="005504F2" w:rsidRPr="00A573E8" w:rsidRDefault="005504F2" w:rsidP="00BF4248">
      <w:pPr>
        <w:tabs>
          <w:tab w:val="left" w:pos="567"/>
          <w:tab w:val="left" w:pos="709"/>
        </w:tabs>
        <w:suppressAutoHyphens/>
        <w:spacing w:line="23" w:lineRule="atLeast"/>
        <w:jc w:val="both"/>
        <w:rPr>
          <w:rFonts w:ascii="Arial" w:eastAsia="Arial" w:hAnsi="Arial" w:cs="Arial"/>
          <w:color w:val="000000" w:themeColor="text1"/>
        </w:rPr>
      </w:pPr>
      <w:r w:rsidRPr="00A573E8">
        <w:rPr>
          <w:rFonts w:ascii="Arial" w:eastAsia="Arial" w:hAnsi="Arial" w:cs="Arial"/>
          <w:color w:val="000000" w:themeColor="text1"/>
        </w:rPr>
        <w:t xml:space="preserve">m) </w:t>
      </w:r>
      <w:proofErr w:type="gramStart"/>
      <w:r w:rsidR="00BF4248">
        <w:rPr>
          <w:rFonts w:ascii="Arial" w:eastAsia="Arial" w:hAnsi="Arial" w:cs="Arial"/>
          <w:color w:val="000000" w:themeColor="text1"/>
        </w:rPr>
        <w:t xml:space="preserve"> </w:t>
      </w:r>
      <w:r w:rsidRPr="00A573E8">
        <w:rPr>
          <w:rFonts w:ascii="Arial" w:eastAsia="Arial" w:hAnsi="Arial" w:cs="Arial"/>
          <w:color w:val="000000" w:themeColor="text1"/>
        </w:rPr>
        <w:t>Prestar</w:t>
      </w:r>
      <w:proofErr w:type="gramEnd"/>
      <w:r w:rsidRPr="00A573E8">
        <w:rPr>
          <w:rFonts w:ascii="Arial" w:eastAsia="Arial" w:hAnsi="Arial" w:cs="Arial"/>
          <w:color w:val="000000" w:themeColor="text1"/>
        </w:rPr>
        <w:t xml:space="preserve"> serviço de baixa qualidade ou fornecer bens de baixa qualidade.</w:t>
      </w:r>
    </w:p>
    <w:p w:rsidR="005504F2" w:rsidRPr="00A573E8" w:rsidRDefault="005504F2" w:rsidP="00D62404">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B3445">
      <w:pPr>
        <w:pStyle w:val="PargrafodaLista"/>
        <w:numPr>
          <w:ilvl w:val="0"/>
          <w:numId w:val="17"/>
        </w:numPr>
        <w:tabs>
          <w:tab w:val="left" w:pos="142"/>
          <w:tab w:val="left" w:pos="426"/>
          <w:tab w:val="left" w:pos="567"/>
        </w:tabs>
        <w:autoSpaceDE w:val="0"/>
        <w:autoSpaceDN w:val="0"/>
        <w:adjustRightInd w:val="0"/>
        <w:spacing w:line="23" w:lineRule="atLeast"/>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rsidR="005504F2" w:rsidRPr="00A573E8" w:rsidRDefault="005504F2" w:rsidP="00D62404">
      <w:pPr>
        <w:pStyle w:val="PargrafodaLista"/>
        <w:tabs>
          <w:tab w:val="left" w:pos="142"/>
          <w:tab w:val="left" w:pos="426"/>
          <w:tab w:val="left" w:pos="567"/>
        </w:tabs>
        <w:autoSpaceDE w:val="0"/>
        <w:autoSpaceDN w:val="0"/>
        <w:adjustRightInd w:val="0"/>
        <w:spacing w:line="23" w:lineRule="atLeast"/>
        <w:ind w:left="0"/>
        <w:jc w:val="both"/>
        <w:rPr>
          <w:rFonts w:ascii="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bookmarkStart w:id="50" w:name="art155ix"/>
      <w:bookmarkEnd w:id="50"/>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bookmarkStart w:id="51" w:name="art155x"/>
      <w:bookmarkEnd w:id="51"/>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bookmarkStart w:id="52" w:name="art155xi"/>
      <w:bookmarkEnd w:id="52"/>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BF4248"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bookmarkStart w:id="53" w:name="art155xii"/>
      <w:bookmarkEnd w:id="53"/>
      <w:r w:rsidRPr="00A573E8">
        <w:rPr>
          <w:rFonts w:ascii="Arial" w:eastAsia="Arial" w:hAnsi="Arial" w:cs="Arial"/>
          <w:color w:val="000000" w:themeColor="text1"/>
        </w:rPr>
        <w:t>praticar ato lesivo previsto no </w:t>
      </w:r>
      <w:hyperlink r:id="rId29" w:anchor="art5" w:history="1">
        <w:r w:rsidRPr="00A573E8">
          <w:rPr>
            <w:rFonts w:ascii="Arial" w:eastAsia="Arial" w:hAnsi="Arial" w:cs="Arial"/>
            <w:color w:val="000000" w:themeColor="text1"/>
          </w:rPr>
          <w:t>art. 5º da Lei Federal n. 12.846/2013.</w:t>
        </w:r>
      </w:hyperlink>
    </w:p>
    <w:p w:rsidR="00BF4248" w:rsidRPr="00BF424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177BDA"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Pr="00A573E8" w:rsidRDefault="00177BDA" w:rsidP="00C357E8">
      <w:pPr>
        <w:pStyle w:val="PargrafodaLista"/>
        <w:numPr>
          <w:ilvl w:val="0"/>
          <w:numId w:val="11"/>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5504F2" w:rsidRPr="00A573E8" w:rsidRDefault="005504F2" w:rsidP="00D62404">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B3445">
      <w:pPr>
        <w:pStyle w:val="PargrafodaLista"/>
        <w:numPr>
          <w:ilvl w:val="0"/>
          <w:numId w:val="17"/>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rsidR="00BF4248" w:rsidRPr="006779E6"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427D33" w:rsidRPr="00A573E8" w:rsidRDefault="00427D33" w:rsidP="00427D33">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w:t>
      </w:r>
      <w:r w:rsidR="00BF4248">
        <w:rPr>
          <w:rFonts w:ascii="Arial" w:eastAsia="Arial" w:hAnsi="Arial" w:cs="Arial"/>
          <w:color w:val="000000" w:themeColor="text1"/>
        </w:rPr>
        <w:t xml:space="preserve">do sobre a parte inadimplente; </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eastAsia="Arial" w:hAnsi="Arial" w:cs="Arial"/>
          <w:color w:val="000000" w:themeColor="text1"/>
        </w:rPr>
      </w:pPr>
    </w:p>
    <w:p w:rsidR="005504F2" w:rsidRDefault="005504F2" w:rsidP="00C357E8">
      <w:pPr>
        <w:pStyle w:val="PargrafodaLista"/>
        <w:numPr>
          <w:ilvl w:val="0"/>
          <w:numId w:val="12"/>
        </w:numPr>
        <w:tabs>
          <w:tab w:val="left" w:pos="142"/>
          <w:tab w:val="left" w:pos="426"/>
          <w:tab w:val="left" w:pos="567"/>
        </w:tabs>
        <w:suppressAutoHyphens/>
        <w:spacing w:line="23" w:lineRule="atLeast"/>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rsidR="00BF4248" w:rsidRPr="00A573E8" w:rsidRDefault="00BF4248" w:rsidP="00BF4248">
      <w:pPr>
        <w:pStyle w:val="PargrafodaLista"/>
        <w:tabs>
          <w:tab w:val="left" w:pos="142"/>
          <w:tab w:val="left" w:pos="426"/>
          <w:tab w:val="left" w:pos="567"/>
        </w:tabs>
        <w:suppressAutoHyphens/>
        <w:spacing w:line="23" w:lineRule="atLeast"/>
        <w:ind w:left="0"/>
        <w:jc w:val="both"/>
        <w:rPr>
          <w:rFonts w:ascii="Arial" w:hAnsi="Arial" w:cs="Arial"/>
          <w:color w:val="000000" w:themeColor="text1"/>
        </w:rPr>
      </w:pPr>
    </w:p>
    <w:p w:rsidR="00BF4248" w:rsidRDefault="00BF4248" w:rsidP="00D62404">
      <w:pPr>
        <w:tabs>
          <w:tab w:val="left" w:pos="142"/>
          <w:tab w:val="left" w:pos="426"/>
          <w:tab w:val="left" w:pos="567"/>
        </w:tabs>
        <w:spacing w:line="23" w:lineRule="atLeast"/>
        <w:jc w:val="both"/>
        <w:rPr>
          <w:rFonts w:ascii="Arial" w:hAnsi="Arial" w:cs="Arial"/>
          <w:color w:val="000000" w:themeColor="text1"/>
        </w:rPr>
      </w:pPr>
      <w:r>
        <w:rPr>
          <w:rFonts w:ascii="Arial" w:hAnsi="Arial" w:cs="Arial"/>
          <w:bCs/>
          <w:color w:val="000000" w:themeColor="text1"/>
        </w:rPr>
        <w:t>IV</w:t>
      </w:r>
      <w:r w:rsidR="005504F2" w:rsidRPr="00D63560">
        <w:rPr>
          <w:rFonts w:ascii="Arial" w:hAnsi="Arial" w:cs="Arial"/>
          <w:bCs/>
          <w:color w:val="000000" w:themeColor="text1"/>
        </w:rPr>
        <w:t>.1.</w:t>
      </w:r>
      <w:r w:rsidR="005504F2"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BF4248" w:rsidRPr="00BF4248" w:rsidRDefault="00BF4248" w:rsidP="00D62404">
      <w:pPr>
        <w:tabs>
          <w:tab w:val="left" w:pos="142"/>
          <w:tab w:val="left" w:pos="426"/>
          <w:tab w:val="left" w:pos="567"/>
        </w:tabs>
        <w:spacing w:line="23" w:lineRule="atLeast"/>
        <w:jc w:val="both"/>
        <w:rPr>
          <w:rFonts w:ascii="Arial" w:hAnsi="Arial" w:cs="Arial"/>
          <w:color w:val="000000" w:themeColor="text1"/>
        </w:rPr>
      </w:pPr>
    </w:p>
    <w:p w:rsidR="005504F2" w:rsidRDefault="00BC194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roofErr w:type="gramStart"/>
      <w:r>
        <w:rPr>
          <w:color w:val="000000" w:themeColor="text1"/>
          <w:sz w:val="24"/>
          <w:szCs w:val="24"/>
        </w:rPr>
        <w:t>1</w:t>
      </w:r>
      <w:r w:rsidR="00FC552C">
        <w:rPr>
          <w:color w:val="000000" w:themeColor="text1"/>
          <w:sz w:val="24"/>
          <w:szCs w:val="24"/>
        </w:rPr>
        <w:t>2</w:t>
      </w:r>
      <w:r>
        <w:rPr>
          <w:color w:val="000000" w:themeColor="text1"/>
          <w:sz w:val="24"/>
          <w:szCs w:val="24"/>
        </w:rPr>
        <w:t>.</w:t>
      </w:r>
      <w:r w:rsidR="001E4096">
        <w:rPr>
          <w:color w:val="000000" w:themeColor="text1"/>
          <w:sz w:val="24"/>
          <w:szCs w:val="24"/>
        </w:rPr>
        <w:t>3</w:t>
      </w:r>
      <w:r>
        <w:rPr>
          <w:color w:val="000000" w:themeColor="text1"/>
          <w:sz w:val="24"/>
          <w:szCs w:val="24"/>
        </w:rPr>
        <w:t xml:space="preserve"> </w:t>
      </w:r>
      <w:r w:rsidR="005504F2">
        <w:rPr>
          <w:color w:val="000000" w:themeColor="text1"/>
          <w:sz w:val="24"/>
          <w:szCs w:val="24"/>
        </w:rPr>
        <w:t xml:space="preserve"> </w:t>
      </w:r>
      <w:r w:rsidR="005504F2" w:rsidRPr="00A573E8">
        <w:rPr>
          <w:color w:val="000000" w:themeColor="text1"/>
          <w:sz w:val="24"/>
          <w:szCs w:val="24"/>
        </w:rPr>
        <w:t>A</w:t>
      </w:r>
      <w:proofErr w:type="gramEnd"/>
      <w:r w:rsidR="005504F2" w:rsidRPr="00A573E8">
        <w:rPr>
          <w:color w:val="000000" w:themeColor="text1"/>
          <w:sz w:val="24"/>
          <w:szCs w:val="24"/>
        </w:rPr>
        <w:t xml:space="preserve"> aplicação das sanções previstas nest</w:t>
      </w:r>
      <w:r w:rsidR="005504F2">
        <w:rPr>
          <w:color w:val="000000" w:themeColor="text1"/>
          <w:sz w:val="24"/>
          <w:szCs w:val="24"/>
        </w:rPr>
        <w:t>a cláusula</w:t>
      </w:r>
      <w:r w:rsidR="005504F2" w:rsidRPr="00A573E8">
        <w:rPr>
          <w:color w:val="000000" w:themeColor="text1"/>
          <w:sz w:val="24"/>
          <w:szCs w:val="24"/>
        </w:rPr>
        <w:t xml:space="preserve"> não exclui, em hipótese alguma, a obrigação de reparação integral do dano causado ao Contratante</w:t>
      </w:r>
      <w:r w:rsidR="005504F2">
        <w:rPr>
          <w:color w:val="000000" w:themeColor="text1"/>
          <w:sz w:val="24"/>
          <w:szCs w:val="24"/>
        </w:rPr>
        <w:t>.</w:t>
      </w:r>
    </w:p>
    <w:p w:rsidR="00BF424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BF4248" w:rsidRDefault="00BC194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roofErr w:type="gramStart"/>
      <w:r>
        <w:rPr>
          <w:color w:val="000000" w:themeColor="text1"/>
          <w:sz w:val="24"/>
          <w:szCs w:val="24"/>
        </w:rPr>
        <w:t>1</w:t>
      </w:r>
      <w:r w:rsidR="00FC552C">
        <w:rPr>
          <w:color w:val="000000" w:themeColor="text1"/>
          <w:sz w:val="24"/>
          <w:szCs w:val="24"/>
        </w:rPr>
        <w:t>2</w:t>
      </w:r>
      <w:r w:rsidR="001E4096">
        <w:rPr>
          <w:color w:val="000000" w:themeColor="text1"/>
          <w:sz w:val="24"/>
          <w:szCs w:val="24"/>
        </w:rPr>
        <w:t>.4</w:t>
      </w:r>
      <w:r>
        <w:rPr>
          <w:color w:val="000000" w:themeColor="text1"/>
          <w:sz w:val="24"/>
          <w:szCs w:val="24"/>
        </w:rPr>
        <w:t xml:space="preserve"> </w:t>
      </w:r>
      <w:r w:rsidR="005504F2">
        <w:rPr>
          <w:color w:val="000000" w:themeColor="text1"/>
          <w:sz w:val="24"/>
          <w:szCs w:val="24"/>
        </w:rPr>
        <w:t>.</w:t>
      </w:r>
      <w:proofErr w:type="gramEnd"/>
      <w:r w:rsidR="005504F2" w:rsidRPr="00A573E8">
        <w:rPr>
          <w:color w:val="000000" w:themeColor="text1"/>
          <w:sz w:val="24"/>
          <w:szCs w:val="24"/>
        </w:rPr>
        <w:t xml:space="preserve"> Todas as sanções previstas poderão ser aplicadas cumulativamente com a multa</w:t>
      </w:r>
      <w:r w:rsidR="005504F2">
        <w:rPr>
          <w:color w:val="000000" w:themeColor="text1"/>
          <w:sz w:val="24"/>
          <w:szCs w:val="24"/>
        </w:rPr>
        <w:t>.</w:t>
      </w:r>
    </w:p>
    <w:p w:rsidR="00BF424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BF4248"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roofErr w:type="gramStart"/>
      <w:r>
        <w:rPr>
          <w:color w:val="000000" w:themeColor="text1"/>
          <w:sz w:val="24"/>
          <w:szCs w:val="24"/>
        </w:rPr>
        <w:t>1</w:t>
      </w:r>
      <w:r w:rsidR="00FC552C">
        <w:rPr>
          <w:color w:val="000000" w:themeColor="text1"/>
          <w:sz w:val="24"/>
          <w:szCs w:val="24"/>
        </w:rPr>
        <w:t>2</w:t>
      </w:r>
      <w:r>
        <w:rPr>
          <w:color w:val="000000" w:themeColor="text1"/>
          <w:sz w:val="24"/>
          <w:szCs w:val="24"/>
        </w:rPr>
        <w:t>.5</w:t>
      </w:r>
      <w:r w:rsidR="00BC1946">
        <w:rPr>
          <w:color w:val="000000" w:themeColor="text1"/>
          <w:sz w:val="24"/>
          <w:szCs w:val="24"/>
        </w:rPr>
        <w:t xml:space="preserve"> </w:t>
      </w:r>
      <w:r w:rsidR="005504F2">
        <w:rPr>
          <w:color w:val="000000" w:themeColor="text1"/>
          <w:sz w:val="24"/>
          <w:szCs w:val="24"/>
        </w:rPr>
        <w:t>.</w:t>
      </w:r>
      <w:proofErr w:type="gramEnd"/>
      <w:r w:rsidR="005504F2">
        <w:rPr>
          <w:color w:val="000000" w:themeColor="text1"/>
          <w:sz w:val="24"/>
          <w:szCs w:val="24"/>
        </w:rPr>
        <w:t xml:space="preserve"> </w:t>
      </w:r>
      <w:r w:rsidR="005504F2" w:rsidRPr="00A573E8">
        <w:rPr>
          <w:color w:val="000000" w:themeColor="text1"/>
          <w:sz w:val="24"/>
          <w:szCs w:val="24"/>
        </w:rPr>
        <w:t>Antes da aplicação da multa será facultada a defesa do interessado no prazo de 15 (quinze) dias úteis, contado da data de sua intimação.</w:t>
      </w:r>
    </w:p>
    <w:p w:rsidR="00BF424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r>
        <w:rPr>
          <w:color w:val="000000" w:themeColor="text1"/>
          <w:sz w:val="24"/>
          <w:szCs w:val="24"/>
        </w:rPr>
        <w:t>1</w:t>
      </w:r>
      <w:r w:rsidR="00FC552C">
        <w:rPr>
          <w:color w:val="000000" w:themeColor="text1"/>
          <w:sz w:val="24"/>
          <w:szCs w:val="24"/>
        </w:rPr>
        <w:t>2</w:t>
      </w:r>
      <w:r>
        <w:rPr>
          <w:color w:val="000000" w:themeColor="text1"/>
          <w:sz w:val="24"/>
          <w:szCs w:val="24"/>
        </w:rPr>
        <w:t>.6</w:t>
      </w:r>
      <w:r w:rsidR="005504F2">
        <w:rPr>
          <w:color w:val="000000" w:themeColor="text1"/>
          <w:sz w:val="24"/>
          <w:szCs w:val="24"/>
        </w:rPr>
        <w:t xml:space="preserve">. </w:t>
      </w:r>
      <w:r w:rsidR="005504F2"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BF424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FC552C"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roofErr w:type="gramStart"/>
      <w:r>
        <w:rPr>
          <w:color w:val="000000" w:themeColor="text1"/>
          <w:sz w:val="24"/>
          <w:szCs w:val="24"/>
        </w:rPr>
        <w:t>12</w:t>
      </w:r>
      <w:r w:rsidR="001E4096">
        <w:rPr>
          <w:color w:val="000000" w:themeColor="text1"/>
          <w:sz w:val="24"/>
          <w:szCs w:val="24"/>
        </w:rPr>
        <w:t>.7</w:t>
      </w:r>
      <w:r w:rsidR="00BC1946">
        <w:rPr>
          <w:color w:val="000000" w:themeColor="text1"/>
          <w:sz w:val="24"/>
          <w:szCs w:val="24"/>
        </w:rPr>
        <w:t xml:space="preserve"> </w:t>
      </w:r>
      <w:r w:rsidR="005504F2">
        <w:rPr>
          <w:color w:val="000000" w:themeColor="text1"/>
          <w:sz w:val="24"/>
          <w:szCs w:val="24"/>
        </w:rPr>
        <w:t xml:space="preserve"> </w:t>
      </w:r>
      <w:r w:rsidR="005504F2" w:rsidRPr="00A573E8">
        <w:rPr>
          <w:color w:val="000000" w:themeColor="text1"/>
          <w:sz w:val="24"/>
          <w:szCs w:val="24"/>
        </w:rPr>
        <w:t>Previamente</w:t>
      </w:r>
      <w:proofErr w:type="gramEnd"/>
      <w:r w:rsidR="005504F2" w:rsidRPr="00A573E8">
        <w:rPr>
          <w:color w:val="000000" w:themeColor="text1"/>
          <w:sz w:val="24"/>
          <w:szCs w:val="24"/>
        </w:rPr>
        <w:t xml:space="preserve"> ao encaminhamento à cobrança judicial, a multa poderá ser recolhida administrativamente no prazo de 30</w:t>
      </w:r>
      <w:r w:rsidR="005504F2">
        <w:rPr>
          <w:color w:val="000000" w:themeColor="text1"/>
          <w:sz w:val="24"/>
          <w:szCs w:val="24"/>
        </w:rPr>
        <w:t xml:space="preserve"> </w:t>
      </w:r>
      <w:r w:rsidR="005504F2" w:rsidRPr="00A573E8">
        <w:rPr>
          <w:color w:val="000000" w:themeColor="text1"/>
          <w:sz w:val="24"/>
          <w:szCs w:val="24"/>
        </w:rPr>
        <w:t>dias, a contar da data do recebimento da comunicação enviada pela autoridade competente.</w:t>
      </w:r>
      <w:bookmarkStart w:id="54" w:name="_Hlk78351618"/>
      <w:bookmarkEnd w:id="54"/>
    </w:p>
    <w:p w:rsidR="00BF4248" w:rsidRPr="00A573E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Pr="00244549" w:rsidRDefault="00FC552C" w:rsidP="00D62404">
      <w:pPr>
        <w:pStyle w:val="Nivel2"/>
        <w:numPr>
          <w:ilvl w:val="0"/>
          <w:numId w:val="0"/>
        </w:numPr>
        <w:tabs>
          <w:tab w:val="left" w:pos="142"/>
          <w:tab w:val="left" w:pos="284"/>
          <w:tab w:val="left" w:pos="426"/>
          <w:tab w:val="left" w:pos="567"/>
        </w:tabs>
        <w:spacing w:before="0" w:after="0" w:line="23" w:lineRule="atLeast"/>
        <w:rPr>
          <w:color w:val="auto"/>
          <w:sz w:val="24"/>
          <w:szCs w:val="24"/>
        </w:rPr>
      </w:pPr>
      <w:proofErr w:type="gramStart"/>
      <w:r>
        <w:rPr>
          <w:color w:val="000000" w:themeColor="text1"/>
          <w:sz w:val="24"/>
          <w:szCs w:val="24"/>
        </w:rPr>
        <w:t>12</w:t>
      </w:r>
      <w:r w:rsidR="001E4096">
        <w:rPr>
          <w:color w:val="000000" w:themeColor="text1"/>
          <w:sz w:val="24"/>
          <w:szCs w:val="24"/>
        </w:rPr>
        <w:t>.8</w:t>
      </w:r>
      <w:r w:rsidR="00BC1946">
        <w:rPr>
          <w:color w:val="000000" w:themeColor="text1"/>
          <w:sz w:val="24"/>
          <w:szCs w:val="24"/>
        </w:rPr>
        <w:t xml:space="preserve"> </w:t>
      </w:r>
      <w:r w:rsidR="005504F2">
        <w:rPr>
          <w:color w:val="000000" w:themeColor="text1"/>
          <w:sz w:val="24"/>
          <w:szCs w:val="24"/>
        </w:rPr>
        <w:t xml:space="preserve"> </w:t>
      </w:r>
      <w:r w:rsidR="005504F2" w:rsidRPr="00A573E8">
        <w:rPr>
          <w:color w:val="000000" w:themeColor="text1"/>
          <w:sz w:val="24"/>
          <w:szCs w:val="24"/>
        </w:rPr>
        <w:t>A</w:t>
      </w:r>
      <w:proofErr w:type="gramEnd"/>
      <w:r w:rsidR="005504F2" w:rsidRPr="00A573E8">
        <w:rPr>
          <w:color w:val="000000" w:themeColor="text1"/>
          <w:sz w:val="24"/>
          <w:szCs w:val="24"/>
        </w:rPr>
        <w:t xml:space="preserve"> aplicação das sanções realizar-se-á em processo administrativo que assegure o contraditório e a ampla defesa ao </w:t>
      </w:r>
      <w:r w:rsidR="005504F2" w:rsidRPr="00177BDA">
        <w:rPr>
          <w:color w:val="000000" w:themeColor="text1"/>
          <w:sz w:val="24"/>
          <w:szCs w:val="24"/>
        </w:rPr>
        <w:t>Contratado</w:t>
      </w:r>
      <w:r w:rsidR="009A1FD6" w:rsidRPr="00244549">
        <w:rPr>
          <w:color w:val="auto"/>
          <w:sz w:val="24"/>
          <w:szCs w:val="24"/>
        </w:rPr>
        <w:t xml:space="preserve">, conforme decreto </w:t>
      </w:r>
      <w:r w:rsidR="00244549" w:rsidRPr="00244549">
        <w:rPr>
          <w:color w:val="auto"/>
          <w:sz w:val="24"/>
          <w:szCs w:val="24"/>
        </w:rPr>
        <w:t>nº 054/2025 de 02 de Abril de 2025.</w:t>
      </w:r>
    </w:p>
    <w:p w:rsidR="00BF4248" w:rsidRPr="006779E6"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r>
        <w:rPr>
          <w:color w:val="000000" w:themeColor="text1"/>
          <w:sz w:val="24"/>
          <w:szCs w:val="24"/>
        </w:rPr>
        <w:t>1</w:t>
      </w:r>
      <w:r w:rsidR="00FC552C">
        <w:rPr>
          <w:color w:val="000000" w:themeColor="text1"/>
          <w:sz w:val="24"/>
          <w:szCs w:val="24"/>
        </w:rPr>
        <w:t>2</w:t>
      </w:r>
      <w:r>
        <w:rPr>
          <w:color w:val="000000" w:themeColor="text1"/>
          <w:sz w:val="24"/>
          <w:szCs w:val="24"/>
        </w:rPr>
        <w:t>.9</w:t>
      </w:r>
      <w:r w:rsidR="005504F2">
        <w:rPr>
          <w:color w:val="000000" w:themeColor="text1"/>
          <w:sz w:val="24"/>
          <w:szCs w:val="24"/>
        </w:rPr>
        <w:t xml:space="preserve">. </w:t>
      </w:r>
      <w:r w:rsidR="005504F2" w:rsidRPr="00A573E8">
        <w:rPr>
          <w:color w:val="000000" w:themeColor="text1"/>
          <w:sz w:val="24"/>
          <w:szCs w:val="24"/>
        </w:rPr>
        <w:t>Na aplicação das sanções serão considerados:</w:t>
      </w:r>
    </w:p>
    <w:p w:rsidR="00BF4248" w:rsidRPr="00A573E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BF4248" w:rsidRPr="00A573E8" w:rsidRDefault="00BF4248" w:rsidP="00BF4248">
      <w:pPr>
        <w:tabs>
          <w:tab w:val="left" w:pos="142"/>
          <w:tab w:val="left" w:pos="284"/>
          <w:tab w:val="left" w:pos="426"/>
          <w:tab w:val="left" w:pos="567"/>
        </w:tabs>
        <w:suppressAutoHyphens/>
        <w:spacing w:line="23" w:lineRule="atLeast"/>
        <w:contextualSpacing/>
        <w:jc w:val="both"/>
        <w:rPr>
          <w:rFonts w:ascii="Arial" w:eastAsia="Arial" w:hAnsi="Arial" w:cs="Arial"/>
          <w:color w:val="000000" w:themeColor="text1"/>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BF4248" w:rsidRDefault="00BF4248" w:rsidP="00BF4248">
      <w:pPr>
        <w:pStyle w:val="PargrafodaLista"/>
        <w:rPr>
          <w:rFonts w:ascii="Arial" w:eastAsia="Arial" w:hAnsi="Arial" w:cs="Arial"/>
          <w:color w:val="000000" w:themeColor="text1"/>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BF4248" w:rsidRPr="00A573E8" w:rsidRDefault="00BF4248" w:rsidP="00BF4248">
      <w:pPr>
        <w:tabs>
          <w:tab w:val="left" w:pos="142"/>
          <w:tab w:val="left" w:pos="284"/>
          <w:tab w:val="left" w:pos="426"/>
          <w:tab w:val="left" w:pos="567"/>
        </w:tabs>
        <w:suppressAutoHyphens/>
        <w:spacing w:line="23" w:lineRule="atLeast"/>
        <w:contextualSpacing/>
        <w:jc w:val="both"/>
        <w:rPr>
          <w:rFonts w:ascii="Arial" w:eastAsia="Arial" w:hAnsi="Arial" w:cs="Arial"/>
          <w:color w:val="000000" w:themeColor="text1"/>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rsidR="00BF4248" w:rsidRPr="00A573E8" w:rsidRDefault="00BF4248" w:rsidP="00BF4248">
      <w:pPr>
        <w:tabs>
          <w:tab w:val="left" w:pos="142"/>
          <w:tab w:val="left" w:pos="284"/>
          <w:tab w:val="left" w:pos="426"/>
          <w:tab w:val="left" w:pos="567"/>
        </w:tabs>
        <w:suppressAutoHyphens/>
        <w:spacing w:line="23" w:lineRule="atLeast"/>
        <w:contextualSpacing/>
        <w:jc w:val="both"/>
        <w:rPr>
          <w:rFonts w:ascii="Arial" w:eastAsia="Arial" w:hAnsi="Arial" w:cs="Arial"/>
          <w:color w:val="000000" w:themeColor="text1"/>
        </w:rPr>
      </w:pPr>
    </w:p>
    <w:p w:rsidR="005504F2" w:rsidRDefault="005504F2" w:rsidP="00C357E8">
      <w:pPr>
        <w:numPr>
          <w:ilvl w:val="0"/>
          <w:numId w:val="9"/>
        </w:numPr>
        <w:tabs>
          <w:tab w:val="left" w:pos="142"/>
          <w:tab w:val="left" w:pos="284"/>
          <w:tab w:val="left" w:pos="426"/>
          <w:tab w:val="left" w:pos="567"/>
        </w:tabs>
        <w:suppressAutoHyphens/>
        <w:spacing w:line="23" w:lineRule="atLeast"/>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BF4248" w:rsidRPr="00A573E8" w:rsidRDefault="00BF4248" w:rsidP="00BF4248">
      <w:pPr>
        <w:tabs>
          <w:tab w:val="left" w:pos="142"/>
          <w:tab w:val="left" w:pos="284"/>
          <w:tab w:val="left" w:pos="426"/>
          <w:tab w:val="left" w:pos="567"/>
        </w:tabs>
        <w:suppressAutoHyphens/>
        <w:spacing w:line="23" w:lineRule="atLeast"/>
        <w:contextualSpacing/>
        <w:jc w:val="both"/>
        <w:rPr>
          <w:rFonts w:ascii="Arial" w:eastAsia="Arial" w:hAnsi="Arial" w:cs="Arial"/>
          <w:color w:val="000000" w:themeColor="text1"/>
        </w:rPr>
      </w:pPr>
    </w:p>
    <w:p w:rsidR="005504F2" w:rsidRDefault="001E409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r>
        <w:rPr>
          <w:color w:val="000000" w:themeColor="text1"/>
          <w:sz w:val="24"/>
          <w:szCs w:val="24"/>
        </w:rPr>
        <w:t>1</w:t>
      </w:r>
      <w:r w:rsidR="00FC552C">
        <w:rPr>
          <w:color w:val="000000" w:themeColor="text1"/>
          <w:sz w:val="24"/>
          <w:szCs w:val="24"/>
        </w:rPr>
        <w:t>2</w:t>
      </w:r>
      <w:r>
        <w:rPr>
          <w:color w:val="000000" w:themeColor="text1"/>
          <w:sz w:val="24"/>
          <w:szCs w:val="24"/>
        </w:rPr>
        <w:t>.10</w:t>
      </w:r>
      <w:r w:rsidR="005504F2">
        <w:rPr>
          <w:color w:val="000000" w:themeColor="text1"/>
          <w:sz w:val="24"/>
          <w:szCs w:val="24"/>
        </w:rPr>
        <w:t xml:space="preserve">. </w:t>
      </w:r>
      <w:r w:rsidR="005504F2"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BF4248" w:rsidRPr="00A573E8" w:rsidRDefault="00BF4248"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3D2A7F" w:rsidRDefault="00BC1946"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r>
        <w:rPr>
          <w:color w:val="000000" w:themeColor="text1"/>
          <w:sz w:val="24"/>
          <w:szCs w:val="24"/>
        </w:rPr>
        <w:t>1</w:t>
      </w:r>
      <w:r w:rsidR="00FC552C">
        <w:rPr>
          <w:color w:val="000000" w:themeColor="text1"/>
          <w:sz w:val="24"/>
          <w:szCs w:val="24"/>
        </w:rPr>
        <w:t>2</w:t>
      </w:r>
      <w:r>
        <w:rPr>
          <w:color w:val="000000" w:themeColor="text1"/>
          <w:sz w:val="24"/>
          <w:szCs w:val="24"/>
        </w:rPr>
        <w:t>.1</w:t>
      </w:r>
      <w:r w:rsidR="001E4096">
        <w:rPr>
          <w:color w:val="000000" w:themeColor="text1"/>
          <w:sz w:val="24"/>
          <w:szCs w:val="24"/>
        </w:rPr>
        <w:t>1</w:t>
      </w:r>
      <w:r w:rsidR="005504F2">
        <w:rPr>
          <w:color w:val="000000" w:themeColor="text1"/>
          <w:sz w:val="24"/>
          <w:szCs w:val="24"/>
        </w:rPr>
        <w:t xml:space="preserve">. </w:t>
      </w:r>
      <w:r w:rsidR="005504F2" w:rsidRPr="00A573E8">
        <w:rPr>
          <w:color w:val="000000" w:themeColor="text1"/>
          <w:sz w:val="24"/>
          <w:szCs w:val="24"/>
        </w:rPr>
        <w:t xml:space="preserve">As sanções </w:t>
      </w:r>
      <w:r w:rsidR="005504F2" w:rsidRPr="00841A44">
        <w:rPr>
          <w:color w:val="000000" w:themeColor="text1"/>
          <w:sz w:val="24"/>
          <w:szCs w:val="24"/>
        </w:rPr>
        <w:t xml:space="preserve">de impedimento de licitar e contratar e declaração de inidoneidade para licitar ou contratar são passíveis de reabilitação na forma do </w:t>
      </w:r>
      <w:hyperlink r:id="rId30" w:anchor="163" w:history="1">
        <w:r w:rsidR="005504F2" w:rsidRPr="00841A44">
          <w:rPr>
            <w:rStyle w:val="Hyperlink"/>
            <w:color w:val="000000" w:themeColor="text1"/>
            <w:sz w:val="24"/>
            <w:szCs w:val="24"/>
            <w:u w:val="none"/>
          </w:rPr>
          <w:t>art. 163 da Lei nº 14.133/21</w:t>
        </w:r>
      </w:hyperlink>
      <w:r w:rsidR="005504F2" w:rsidRPr="00841A44">
        <w:rPr>
          <w:color w:val="000000" w:themeColor="text1"/>
          <w:sz w:val="24"/>
          <w:szCs w:val="24"/>
        </w:rPr>
        <w:t>.</w:t>
      </w:r>
    </w:p>
    <w:p w:rsidR="003D2A7F" w:rsidRDefault="003D2A7F" w:rsidP="00D62404">
      <w:pPr>
        <w:pStyle w:val="Nivel2"/>
        <w:numPr>
          <w:ilvl w:val="0"/>
          <w:numId w:val="0"/>
        </w:numPr>
        <w:tabs>
          <w:tab w:val="left" w:pos="142"/>
          <w:tab w:val="left" w:pos="284"/>
          <w:tab w:val="left" w:pos="426"/>
          <w:tab w:val="left" w:pos="567"/>
        </w:tabs>
        <w:spacing w:before="0" w:after="0" w:line="23" w:lineRule="atLeast"/>
        <w:rPr>
          <w:color w:val="000000" w:themeColor="text1"/>
          <w:sz w:val="24"/>
          <w:szCs w:val="24"/>
        </w:rPr>
      </w:pPr>
    </w:p>
    <w:p w:rsidR="005504F2" w:rsidRDefault="005504F2" w:rsidP="00FC552C">
      <w:pPr>
        <w:pStyle w:val="Nivel01"/>
        <w:numPr>
          <w:ilvl w:val="0"/>
          <w:numId w:val="1"/>
        </w:numPr>
      </w:pPr>
      <w:bookmarkStart w:id="55" w:name="_Toc164340827"/>
      <w:r w:rsidRPr="00626872">
        <w:t>DA IMPUGNAÇÃO AO EDITAL E DO PEDIDO DE ESCLARECIMENTO</w:t>
      </w:r>
      <w:bookmarkEnd w:id="55"/>
    </w:p>
    <w:p w:rsidR="00BF4248" w:rsidRPr="00BF4248" w:rsidRDefault="00BF4248" w:rsidP="00BF4248"/>
    <w:p w:rsidR="005504F2" w:rsidRDefault="001E4096" w:rsidP="00D62404">
      <w:pPr>
        <w:pStyle w:val="Nivel2"/>
        <w:numPr>
          <w:ilvl w:val="0"/>
          <w:numId w:val="0"/>
        </w:numPr>
        <w:spacing w:before="0" w:after="0" w:line="23" w:lineRule="atLeast"/>
        <w:rPr>
          <w:sz w:val="24"/>
          <w:szCs w:val="24"/>
        </w:rPr>
      </w:pPr>
      <w:r>
        <w:rPr>
          <w:sz w:val="24"/>
          <w:szCs w:val="24"/>
        </w:rPr>
        <w:t>1</w:t>
      </w:r>
      <w:r w:rsidR="00FC552C">
        <w:rPr>
          <w:sz w:val="24"/>
          <w:szCs w:val="24"/>
        </w:rPr>
        <w:t>3</w:t>
      </w:r>
      <w:r>
        <w:rPr>
          <w:sz w:val="24"/>
          <w:szCs w:val="24"/>
        </w:rPr>
        <w:t>.1</w:t>
      </w:r>
      <w:r w:rsidR="00BC1946">
        <w:rPr>
          <w:sz w:val="24"/>
          <w:szCs w:val="24"/>
        </w:rPr>
        <w:t xml:space="preserve"> </w:t>
      </w:r>
      <w:r w:rsidR="00E86F02">
        <w:rPr>
          <w:sz w:val="24"/>
          <w:szCs w:val="24"/>
        </w:rPr>
        <w:t xml:space="preserve"> </w:t>
      </w:r>
      <w:r w:rsidR="005504F2" w:rsidRPr="00626872">
        <w:rPr>
          <w:sz w:val="24"/>
          <w:szCs w:val="24"/>
        </w:rPr>
        <w:t xml:space="preserve">Qualquer pessoa é parte legítima para impugnar este Edital por irregularidade na aplicação da </w:t>
      </w:r>
      <w:hyperlink r:id="rId31"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rsidR="00BF4248" w:rsidRPr="00626872" w:rsidRDefault="00BF4248" w:rsidP="00D62404">
      <w:pPr>
        <w:pStyle w:val="Nivel2"/>
        <w:numPr>
          <w:ilvl w:val="0"/>
          <w:numId w:val="0"/>
        </w:numPr>
        <w:spacing w:before="0" w:after="0" w:line="23" w:lineRule="atLeast"/>
        <w:rPr>
          <w:sz w:val="24"/>
          <w:szCs w:val="24"/>
        </w:rPr>
      </w:pPr>
    </w:p>
    <w:p w:rsidR="005504F2" w:rsidRDefault="001E4096" w:rsidP="00D62404">
      <w:pPr>
        <w:pStyle w:val="Nivel2"/>
        <w:numPr>
          <w:ilvl w:val="0"/>
          <w:numId w:val="0"/>
        </w:numPr>
        <w:spacing w:before="0" w:after="0" w:line="23" w:lineRule="atLeast"/>
        <w:rPr>
          <w:sz w:val="24"/>
          <w:szCs w:val="24"/>
        </w:rPr>
      </w:pPr>
      <w:r>
        <w:rPr>
          <w:sz w:val="24"/>
          <w:szCs w:val="24"/>
        </w:rPr>
        <w:t>1</w:t>
      </w:r>
      <w:r w:rsidR="00FC552C">
        <w:rPr>
          <w:sz w:val="24"/>
          <w:szCs w:val="24"/>
        </w:rPr>
        <w:t>3</w:t>
      </w:r>
      <w:r w:rsidR="00E86F02">
        <w:rPr>
          <w:sz w:val="24"/>
          <w:szCs w:val="24"/>
        </w:rPr>
        <w:t xml:space="preserve">.2.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rsidR="00BF4248" w:rsidRPr="00626872" w:rsidRDefault="00BF4248" w:rsidP="00D62404">
      <w:pPr>
        <w:pStyle w:val="Nivel2"/>
        <w:numPr>
          <w:ilvl w:val="0"/>
          <w:numId w:val="0"/>
        </w:numPr>
        <w:spacing w:before="0" w:after="0" w:line="23" w:lineRule="atLeast"/>
        <w:rPr>
          <w:sz w:val="24"/>
          <w:szCs w:val="24"/>
        </w:rPr>
      </w:pPr>
    </w:p>
    <w:p w:rsidR="005504F2" w:rsidRDefault="001E4096" w:rsidP="00D62404">
      <w:pPr>
        <w:pStyle w:val="Nivel2"/>
        <w:numPr>
          <w:ilvl w:val="0"/>
          <w:numId w:val="0"/>
        </w:numPr>
        <w:spacing w:before="0" w:after="0" w:line="23" w:lineRule="atLeast"/>
        <w:rPr>
          <w:iCs/>
          <w:sz w:val="24"/>
          <w:szCs w:val="24"/>
        </w:rPr>
      </w:pPr>
      <w:r>
        <w:rPr>
          <w:sz w:val="24"/>
          <w:szCs w:val="24"/>
        </w:rPr>
        <w:t>1</w:t>
      </w:r>
      <w:r w:rsidR="00FC552C">
        <w:rPr>
          <w:sz w:val="24"/>
          <w:szCs w:val="24"/>
        </w:rPr>
        <w:t>3</w:t>
      </w:r>
      <w:r w:rsidR="00E86F02">
        <w:rPr>
          <w:sz w:val="24"/>
          <w:szCs w:val="24"/>
        </w:rPr>
        <w:t xml:space="preserve">.3.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 xml:space="preserve">no endereço </w:t>
      </w:r>
      <w:hyperlink r:id="rId32" w:history="1">
        <w:r w:rsidR="00BF4248" w:rsidRPr="007F185D">
          <w:rPr>
            <w:rStyle w:val="Hyperlink"/>
            <w:iCs/>
            <w:sz w:val="24"/>
            <w:szCs w:val="24"/>
          </w:rPr>
          <w:t>www.ammlicita.org.br</w:t>
        </w:r>
      </w:hyperlink>
      <w:r w:rsidR="00966093" w:rsidRPr="00966093">
        <w:rPr>
          <w:iCs/>
          <w:sz w:val="24"/>
          <w:szCs w:val="24"/>
        </w:rPr>
        <w:t>.</w:t>
      </w:r>
    </w:p>
    <w:p w:rsidR="00BF4248" w:rsidRPr="00BE3C77" w:rsidRDefault="00BF4248" w:rsidP="00D62404">
      <w:pPr>
        <w:pStyle w:val="Nivel2"/>
        <w:numPr>
          <w:ilvl w:val="0"/>
          <w:numId w:val="0"/>
        </w:numPr>
        <w:spacing w:before="0" w:after="0" w:line="23" w:lineRule="atLeast"/>
        <w:rPr>
          <w:sz w:val="24"/>
          <w:szCs w:val="24"/>
        </w:rPr>
      </w:pPr>
    </w:p>
    <w:p w:rsidR="005504F2" w:rsidRDefault="001E4096" w:rsidP="00D62404">
      <w:pPr>
        <w:pStyle w:val="Nivel2"/>
        <w:numPr>
          <w:ilvl w:val="0"/>
          <w:numId w:val="0"/>
        </w:numPr>
        <w:spacing w:before="0" w:after="0" w:line="23" w:lineRule="atLeast"/>
        <w:rPr>
          <w:sz w:val="24"/>
          <w:szCs w:val="24"/>
        </w:rPr>
      </w:pPr>
      <w:r>
        <w:rPr>
          <w:sz w:val="24"/>
          <w:szCs w:val="24"/>
        </w:rPr>
        <w:lastRenderedPageBreak/>
        <w:t>1</w:t>
      </w:r>
      <w:r w:rsidR="00FC552C">
        <w:rPr>
          <w:sz w:val="24"/>
          <w:szCs w:val="24"/>
        </w:rPr>
        <w:t>3</w:t>
      </w:r>
      <w:r w:rsidR="00E86F02">
        <w:rPr>
          <w:sz w:val="24"/>
          <w:szCs w:val="24"/>
        </w:rPr>
        <w:t xml:space="preserve">.4. </w:t>
      </w:r>
      <w:r w:rsidR="005504F2" w:rsidRPr="00626872">
        <w:rPr>
          <w:sz w:val="24"/>
          <w:szCs w:val="24"/>
        </w:rPr>
        <w:t>As impugnações e pedidos de esclarecimentos não suspendem os prazos previstos no certame.</w:t>
      </w:r>
    </w:p>
    <w:p w:rsidR="00BF4248" w:rsidRPr="00626872" w:rsidRDefault="00BF4248" w:rsidP="00D62404">
      <w:pPr>
        <w:pStyle w:val="Nivel2"/>
        <w:numPr>
          <w:ilvl w:val="0"/>
          <w:numId w:val="0"/>
        </w:numPr>
        <w:spacing w:before="0" w:after="0" w:line="23" w:lineRule="atLeast"/>
        <w:rPr>
          <w:sz w:val="24"/>
          <w:szCs w:val="24"/>
        </w:rPr>
      </w:pPr>
    </w:p>
    <w:p w:rsidR="005504F2" w:rsidRDefault="001E4096" w:rsidP="00BF4248">
      <w:pPr>
        <w:pStyle w:val="Nivel3"/>
        <w:numPr>
          <w:ilvl w:val="0"/>
          <w:numId w:val="0"/>
        </w:numPr>
        <w:spacing w:before="0" w:after="0" w:line="23" w:lineRule="atLeast"/>
        <w:rPr>
          <w:sz w:val="24"/>
          <w:szCs w:val="24"/>
        </w:rPr>
      </w:pPr>
      <w:r>
        <w:rPr>
          <w:sz w:val="24"/>
          <w:szCs w:val="24"/>
        </w:rPr>
        <w:t>1</w:t>
      </w:r>
      <w:r w:rsidR="00FC552C">
        <w:rPr>
          <w:sz w:val="24"/>
          <w:szCs w:val="24"/>
        </w:rPr>
        <w:t>3</w:t>
      </w:r>
      <w:r w:rsidR="00E86F02">
        <w:rPr>
          <w:sz w:val="24"/>
          <w:szCs w:val="24"/>
        </w:rPr>
        <w:t xml:space="preserve">.4.1. </w:t>
      </w:r>
      <w:r w:rsidR="005504F2" w:rsidRPr="00626872">
        <w:rPr>
          <w:sz w:val="24"/>
          <w:szCs w:val="24"/>
        </w:rPr>
        <w:t>A concessão de efeito suspensivo à impugnação é medida excepcional e deverá ser motivada pelo agente de contratação, nos autos do processo de licitação.</w:t>
      </w:r>
    </w:p>
    <w:p w:rsidR="00BF4248" w:rsidRPr="00626872" w:rsidRDefault="00BF4248" w:rsidP="00BF4248">
      <w:pPr>
        <w:pStyle w:val="Nivel3"/>
        <w:numPr>
          <w:ilvl w:val="0"/>
          <w:numId w:val="0"/>
        </w:numPr>
        <w:spacing w:before="0" w:after="0" w:line="23" w:lineRule="atLeast"/>
        <w:rPr>
          <w:sz w:val="24"/>
          <w:szCs w:val="24"/>
        </w:rPr>
      </w:pPr>
    </w:p>
    <w:p w:rsidR="005504F2" w:rsidRDefault="001E4096" w:rsidP="001E4096">
      <w:pPr>
        <w:pStyle w:val="Nivel2"/>
        <w:numPr>
          <w:ilvl w:val="0"/>
          <w:numId w:val="0"/>
        </w:numPr>
        <w:spacing w:before="0" w:after="0" w:line="23" w:lineRule="atLeast"/>
        <w:rPr>
          <w:sz w:val="24"/>
          <w:szCs w:val="24"/>
        </w:rPr>
      </w:pPr>
      <w:r>
        <w:rPr>
          <w:sz w:val="24"/>
          <w:szCs w:val="24"/>
        </w:rPr>
        <w:t>1</w:t>
      </w:r>
      <w:r w:rsidR="00FC552C">
        <w:rPr>
          <w:sz w:val="24"/>
          <w:szCs w:val="24"/>
        </w:rPr>
        <w:t>3</w:t>
      </w:r>
      <w:r>
        <w:rPr>
          <w:sz w:val="24"/>
          <w:szCs w:val="24"/>
        </w:rPr>
        <w:t xml:space="preserve">.5. </w:t>
      </w:r>
      <w:r w:rsidR="005504F2" w:rsidRPr="00626872">
        <w:rPr>
          <w:sz w:val="24"/>
          <w:szCs w:val="24"/>
        </w:rPr>
        <w:t>Acolhida a impugnação, será definida e publicada nova data para a realização do certame.</w:t>
      </w:r>
    </w:p>
    <w:p w:rsidR="00BF4248" w:rsidRDefault="00BF4248" w:rsidP="00BF4248">
      <w:pPr>
        <w:pStyle w:val="Nivel2"/>
        <w:numPr>
          <w:ilvl w:val="0"/>
          <w:numId w:val="0"/>
        </w:numPr>
        <w:spacing w:before="0" w:after="0" w:line="23" w:lineRule="atLeast"/>
        <w:rPr>
          <w:sz w:val="24"/>
          <w:szCs w:val="24"/>
        </w:rPr>
      </w:pPr>
    </w:p>
    <w:p w:rsidR="005504F2" w:rsidRDefault="001E4096" w:rsidP="001E4096">
      <w:pPr>
        <w:pStyle w:val="Nivel2"/>
        <w:numPr>
          <w:ilvl w:val="0"/>
          <w:numId w:val="0"/>
        </w:numPr>
        <w:spacing w:before="0" w:after="0" w:line="23" w:lineRule="atLeast"/>
        <w:rPr>
          <w:sz w:val="24"/>
          <w:szCs w:val="24"/>
        </w:rPr>
      </w:pPr>
      <w:r>
        <w:rPr>
          <w:sz w:val="24"/>
          <w:szCs w:val="24"/>
        </w:rPr>
        <w:t>1</w:t>
      </w:r>
      <w:r w:rsidR="00FC552C">
        <w:rPr>
          <w:sz w:val="24"/>
          <w:szCs w:val="24"/>
        </w:rPr>
        <w:t>3</w:t>
      </w:r>
      <w:r>
        <w:rPr>
          <w:sz w:val="24"/>
          <w:szCs w:val="24"/>
        </w:rPr>
        <w:t xml:space="preserve">.6 </w:t>
      </w:r>
      <w:r w:rsidR="005504F2">
        <w:rPr>
          <w:sz w:val="24"/>
          <w:szCs w:val="24"/>
        </w:rPr>
        <w:t>A resposta ao pedido de esclarecimento vincula as decisões do Pregoeiro e passa a integrar este Edital, independente de transcrição.</w:t>
      </w:r>
    </w:p>
    <w:p w:rsidR="00BF4248" w:rsidRPr="00626872" w:rsidRDefault="00BF4248" w:rsidP="00BF4248">
      <w:pPr>
        <w:pStyle w:val="Nivel2"/>
        <w:numPr>
          <w:ilvl w:val="0"/>
          <w:numId w:val="0"/>
        </w:numPr>
        <w:spacing w:before="0" w:after="0" w:line="23" w:lineRule="atLeast"/>
        <w:ind w:left="720"/>
        <w:rPr>
          <w:sz w:val="24"/>
          <w:szCs w:val="24"/>
        </w:rPr>
      </w:pPr>
    </w:p>
    <w:p w:rsidR="00BF4248" w:rsidRDefault="005504F2" w:rsidP="00FC552C">
      <w:pPr>
        <w:pStyle w:val="Nivel01"/>
        <w:numPr>
          <w:ilvl w:val="0"/>
          <w:numId w:val="1"/>
        </w:numPr>
      </w:pPr>
      <w:bookmarkStart w:id="56" w:name="_Toc164340828"/>
      <w:r w:rsidRPr="00626872">
        <w:t>DAS DISPOSIÇÕES GERAIS</w:t>
      </w:r>
      <w:bookmarkEnd w:id="56"/>
    </w:p>
    <w:p w:rsidR="00BF4248" w:rsidRPr="00BF4248" w:rsidRDefault="00BF4248" w:rsidP="00BF4248"/>
    <w:p w:rsidR="005504F2" w:rsidRDefault="005504F2" w:rsidP="00ED4025">
      <w:pPr>
        <w:pStyle w:val="Nivel2"/>
        <w:spacing w:before="0" w:after="0" w:line="23" w:lineRule="atLeast"/>
        <w:ind w:left="432" w:hanging="432"/>
        <w:rPr>
          <w:sz w:val="24"/>
          <w:szCs w:val="24"/>
        </w:rPr>
      </w:pPr>
      <w:bookmarkStart w:id="57" w:name="_Hlk82473550"/>
      <w:r w:rsidRPr="00626872">
        <w:rPr>
          <w:sz w:val="24"/>
          <w:szCs w:val="24"/>
        </w:rPr>
        <w:t>Será divulgada ata da sessão pública no sistema eletrônico.</w:t>
      </w:r>
    </w:p>
    <w:p w:rsidR="00BF4248" w:rsidRPr="00626872" w:rsidRDefault="00BF4248" w:rsidP="00BF4248">
      <w:pPr>
        <w:pStyle w:val="Nivel2"/>
        <w:numPr>
          <w:ilvl w:val="0"/>
          <w:numId w:val="0"/>
        </w:numPr>
        <w:spacing w:before="0" w:after="0" w:line="23" w:lineRule="atLeast"/>
        <w:ind w:left="720"/>
        <w:rPr>
          <w:sz w:val="24"/>
          <w:szCs w:val="24"/>
        </w:rPr>
      </w:pPr>
    </w:p>
    <w:p w:rsidR="005504F2" w:rsidRPr="001E4096" w:rsidRDefault="005504F2" w:rsidP="00CB3445">
      <w:pPr>
        <w:pStyle w:val="Nivel2"/>
        <w:spacing w:before="0" w:after="0" w:line="23" w:lineRule="atLeast"/>
        <w:rPr>
          <w:sz w:val="24"/>
          <w:szCs w:val="24"/>
        </w:rPr>
      </w:pPr>
      <w:r w:rsidRPr="001E4096">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F4248" w:rsidRPr="00626872" w:rsidRDefault="00BF4248" w:rsidP="00BF4248">
      <w:pPr>
        <w:pStyle w:val="Nivel2"/>
        <w:numPr>
          <w:ilvl w:val="0"/>
          <w:numId w:val="0"/>
        </w:numPr>
        <w:spacing w:before="0" w:after="0" w:line="23" w:lineRule="atLeast"/>
        <w:rPr>
          <w:sz w:val="24"/>
          <w:szCs w:val="24"/>
        </w:rPr>
      </w:pPr>
    </w:p>
    <w:p w:rsidR="005504F2" w:rsidRDefault="001E4096" w:rsidP="001E4096">
      <w:pPr>
        <w:pStyle w:val="Nivel2"/>
        <w:numPr>
          <w:ilvl w:val="0"/>
          <w:numId w:val="0"/>
        </w:numPr>
        <w:spacing w:before="0" w:after="0" w:line="23" w:lineRule="atLeast"/>
        <w:rPr>
          <w:sz w:val="24"/>
          <w:szCs w:val="24"/>
        </w:rPr>
      </w:pPr>
      <w:r>
        <w:rPr>
          <w:sz w:val="24"/>
          <w:szCs w:val="24"/>
        </w:rPr>
        <w:t>1</w:t>
      </w:r>
      <w:r w:rsidR="00FC552C">
        <w:rPr>
          <w:sz w:val="24"/>
          <w:szCs w:val="24"/>
        </w:rPr>
        <w:t>4</w:t>
      </w:r>
      <w:r>
        <w:rPr>
          <w:sz w:val="24"/>
          <w:szCs w:val="24"/>
        </w:rPr>
        <w:t xml:space="preserve">.3 </w:t>
      </w:r>
      <w:r w:rsidR="005504F2" w:rsidRPr="00626872">
        <w:rPr>
          <w:sz w:val="24"/>
          <w:szCs w:val="24"/>
        </w:rPr>
        <w:t>Todas as referências de tempo no Edital, no aviso e durante a sessão pública observarão o horário de Brasília - DF.</w:t>
      </w:r>
    </w:p>
    <w:p w:rsidR="00BF4248" w:rsidRPr="00626872" w:rsidRDefault="00BF4248" w:rsidP="00BF4248">
      <w:pPr>
        <w:pStyle w:val="Nivel2"/>
        <w:numPr>
          <w:ilvl w:val="0"/>
          <w:numId w:val="0"/>
        </w:numPr>
        <w:spacing w:before="0" w:after="0" w:line="23" w:lineRule="atLeast"/>
        <w:rPr>
          <w:sz w:val="24"/>
          <w:szCs w:val="24"/>
        </w:rPr>
      </w:pPr>
    </w:p>
    <w:p w:rsidR="005504F2" w:rsidRDefault="00FC552C" w:rsidP="00FC552C">
      <w:pPr>
        <w:pStyle w:val="Nivel2"/>
        <w:numPr>
          <w:ilvl w:val="0"/>
          <w:numId w:val="0"/>
        </w:numPr>
        <w:spacing w:before="0" w:after="0" w:line="23" w:lineRule="atLeast"/>
        <w:rPr>
          <w:sz w:val="24"/>
          <w:szCs w:val="24"/>
        </w:rPr>
      </w:pPr>
      <w:r>
        <w:rPr>
          <w:sz w:val="24"/>
          <w:szCs w:val="24"/>
        </w:rPr>
        <w:t xml:space="preserve">14.4 </w:t>
      </w:r>
      <w:r w:rsidR="005504F2" w:rsidRPr="00626872">
        <w:rPr>
          <w:sz w:val="24"/>
          <w:szCs w:val="24"/>
        </w:rPr>
        <w:t>A homologação do resultado desta licitação não implicará direito à contratação.</w:t>
      </w:r>
    </w:p>
    <w:p w:rsidR="00BF4248" w:rsidRPr="00626872" w:rsidRDefault="00BF4248" w:rsidP="00BF4248">
      <w:pPr>
        <w:pStyle w:val="Nivel2"/>
        <w:numPr>
          <w:ilvl w:val="0"/>
          <w:numId w:val="0"/>
        </w:numPr>
        <w:spacing w:before="0" w:after="0" w:line="23" w:lineRule="atLeast"/>
        <w:rPr>
          <w:sz w:val="24"/>
          <w:szCs w:val="24"/>
        </w:rPr>
      </w:pPr>
    </w:p>
    <w:p w:rsidR="005504F2" w:rsidRPr="00ED4025" w:rsidRDefault="00FC552C" w:rsidP="00FC552C">
      <w:pPr>
        <w:pStyle w:val="Nivel2"/>
        <w:numPr>
          <w:ilvl w:val="0"/>
          <w:numId w:val="0"/>
        </w:numPr>
        <w:spacing w:before="0" w:after="0" w:line="23" w:lineRule="atLeast"/>
        <w:rPr>
          <w:sz w:val="24"/>
          <w:szCs w:val="24"/>
        </w:rPr>
      </w:pPr>
      <w:proofErr w:type="gramStart"/>
      <w:r>
        <w:rPr>
          <w:sz w:val="24"/>
          <w:szCs w:val="24"/>
        </w:rPr>
        <w:t xml:space="preserve">14.5 </w:t>
      </w:r>
      <w:r w:rsidR="005504F2" w:rsidRPr="00ED4025">
        <w:rPr>
          <w:sz w:val="24"/>
          <w:szCs w:val="24"/>
        </w:rPr>
        <w:t>As</w:t>
      </w:r>
      <w:proofErr w:type="gramEnd"/>
      <w:r w:rsidR="005504F2" w:rsidRPr="00ED4025">
        <w:rPr>
          <w:sz w:val="24"/>
          <w:szCs w:val="24"/>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rsidR="00BF4248" w:rsidRPr="00626872" w:rsidRDefault="00BF4248" w:rsidP="00BF4248">
      <w:pPr>
        <w:pStyle w:val="Nivel2"/>
        <w:numPr>
          <w:ilvl w:val="0"/>
          <w:numId w:val="0"/>
        </w:numPr>
        <w:spacing w:before="0" w:after="0" w:line="23" w:lineRule="atLeast"/>
        <w:rPr>
          <w:sz w:val="24"/>
          <w:szCs w:val="24"/>
        </w:rPr>
      </w:pPr>
    </w:p>
    <w:p w:rsidR="005504F2" w:rsidRDefault="00FC552C" w:rsidP="00FC552C">
      <w:pPr>
        <w:pStyle w:val="Nivel2"/>
        <w:numPr>
          <w:ilvl w:val="0"/>
          <w:numId w:val="0"/>
        </w:numPr>
        <w:spacing w:before="0" w:after="0" w:line="23" w:lineRule="atLeast"/>
        <w:rPr>
          <w:sz w:val="24"/>
          <w:szCs w:val="24"/>
        </w:rPr>
      </w:pPr>
      <w:proofErr w:type="gramStart"/>
      <w:r>
        <w:rPr>
          <w:sz w:val="24"/>
          <w:szCs w:val="24"/>
        </w:rPr>
        <w:t xml:space="preserve">14.6 </w:t>
      </w:r>
      <w:r w:rsidR="005504F2" w:rsidRPr="00626872">
        <w:rPr>
          <w:sz w:val="24"/>
          <w:szCs w:val="24"/>
        </w:rPr>
        <w:t>Os</w:t>
      </w:r>
      <w:proofErr w:type="gramEnd"/>
      <w:r w:rsidR="005504F2" w:rsidRPr="00626872">
        <w:rPr>
          <w:sz w:val="24"/>
          <w:szCs w:val="24"/>
        </w:rPr>
        <w:t xml:space="preserve"> licitantes assumem todos os custos de preparação e apresentação de suas propostas e a Administração não será, em nenhum caso, responsável por esses custos, independentemente da condução ou do resultado do processo licitatório.</w:t>
      </w:r>
    </w:p>
    <w:p w:rsidR="00BF4248" w:rsidRDefault="00BF4248" w:rsidP="00BF4248">
      <w:pPr>
        <w:pStyle w:val="Nivel2"/>
        <w:numPr>
          <w:ilvl w:val="0"/>
          <w:numId w:val="0"/>
        </w:numPr>
        <w:spacing w:before="0" w:after="0" w:line="23" w:lineRule="atLeast"/>
        <w:rPr>
          <w:sz w:val="24"/>
          <w:szCs w:val="24"/>
        </w:rPr>
      </w:pPr>
    </w:p>
    <w:p w:rsidR="005504F2" w:rsidRDefault="00FC552C" w:rsidP="00FC552C">
      <w:pPr>
        <w:pStyle w:val="Nivel2"/>
        <w:numPr>
          <w:ilvl w:val="0"/>
          <w:numId w:val="0"/>
        </w:numPr>
        <w:spacing w:before="0" w:after="0" w:line="23" w:lineRule="atLeast"/>
        <w:rPr>
          <w:color w:val="auto"/>
          <w:sz w:val="24"/>
          <w:szCs w:val="24"/>
        </w:rPr>
      </w:pPr>
      <w:r>
        <w:rPr>
          <w:sz w:val="24"/>
          <w:szCs w:val="24"/>
        </w:rPr>
        <w:t xml:space="preserve">14.7 </w:t>
      </w:r>
      <w:r w:rsidR="005504F2">
        <w:rPr>
          <w:sz w:val="24"/>
          <w:szCs w:val="24"/>
        </w:rPr>
        <w:t xml:space="preserve">FICA PROIBIDA QUALQUER COMUNICAÇÃO ENTRE O LICITANTE E O PREGOEIRO OU COM QUALQUER OUTRO AGENTE PÚBLICO FORA DOS </w:t>
      </w:r>
      <w:r w:rsidR="005504F2" w:rsidRPr="006D5873">
        <w:rPr>
          <w:color w:val="auto"/>
          <w:sz w:val="24"/>
          <w:szCs w:val="24"/>
        </w:rPr>
        <w:t>MEIOS DEFINIDOS NO ITEM 13.3.</w:t>
      </w:r>
    </w:p>
    <w:p w:rsidR="00BF4248" w:rsidRPr="006D5873" w:rsidRDefault="00BF4248" w:rsidP="00BF4248">
      <w:pPr>
        <w:pStyle w:val="Nivel2"/>
        <w:numPr>
          <w:ilvl w:val="0"/>
          <w:numId w:val="0"/>
        </w:numPr>
        <w:spacing w:before="0" w:after="0" w:line="23" w:lineRule="atLeast"/>
        <w:rPr>
          <w:color w:val="auto"/>
          <w:sz w:val="24"/>
          <w:szCs w:val="24"/>
        </w:rPr>
      </w:pPr>
    </w:p>
    <w:p w:rsidR="005504F2" w:rsidRDefault="00FC552C" w:rsidP="00FC552C">
      <w:pPr>
        <w:pStyle w:val="Nivel2"/>
        <w:numPr>
          <w:ilvl w:val="0"/>
          <w:numId w:val="0"/>
        </w:numPr>
        <w:spacing w:before="0" w:after="0" w:line="23" w:lineRule="atLeast"/>
        <w:rPr>
          <w:sz w:val="24"/>
          <w:szCs w:val="24"/>
        </w:rPr>
      </w:pPr>
      <w:proofErr w:type="gramStart"/>
      <w:r>
        <w:rPr>
          <w:sz w:val="24"/>
          <w:szCs w:val="24"/>
        </w:rPr>
        <w:t xml:space="preserve">14.8 </w:t>
      </w:r>
      <w:r w:rsidR="005504F2" w:rsidRPr="00626872">
        <w:rPr>
          <w:sz w:val="24"/>
          <w:szCs w:val="24"/>
        </w:rPr>
        <w:t>Na</w:t>
      </w:r>
      <w:proofErr w:type="gramEnd"/>
      <w:r w:rsidR="005504F2" w:rsidRPr="00626872">
        <w:rPr>
          <w:sz w:val="24"/>
          <w:szCs w:val="24"/>
        </w:rPr>
        <w:t xml:space="preserve"> contagem dos prazos estabelecidos neste Edital e seus Anexos, excluir-se-á o dia do início e incluir-se-á o do vencimento. Só se iniciam e vencem os prazos em dias de expediente na Administração.</w:t>
      </w:r>
    </w:p>
    <w:p w:rsidR="003D2A7F" w:rsidRDefault="003D2A7F" w:rsidP="00BF4248">
      <w:pPr>
        <w:pStyle w:val="Nivel2"/>
        <w:numPr>
          <w:ilvl w:val="0"/>
          <w:numId w:val="0"/>
        </w:numPr>
        <w:spacing w:before="0" w:after="0" w:line="23" w:lineRule="atLeast"/>
        <w:rPr>
          <w:sz w:val="24"/>
          <w:szCs w:val="24"/>
        </w:rPr>
      </w:pPr>
    </w:p>
    <w:p w:rsidR="005504F2" w:rsidRDefault="00FC552C" w:rsidP="00FC552C">
      <w:pPr>
        <w:pStyle w:val="Nivel2"/>
        <w:numPr>
          <w:ilvl w:val="0"/>
          <w:numId w:val="0"/>
        </w:numPr>
        <w:spacing w:before="0" w:after="0" w:line="23" w:lineRule="atLeast"/>
        <w:rPr>
          <w:sz w:val="24"/>
          <w:szCs w:val="24"/>
        </w:rPr>
      </w:pPr>
      <w:r>
        <w:rPr>
          <w:sz w:val="24"/>
          <w:szCs w:val="24"/>
        </w:rPr>
        <w:t xml:space="preserve">14.9 </w:t>
      </w:r>
      <w:r w:rsidR="005504F2" w:rsidRPr="00626872">
        <w:rPr>
          <w:sz w:val="24"/>
          <w:szCs w:val="24"/>
        </w:rPr>
        <w:t>O desatendimento de exigências formais não essenciais não importará o afastamento do licitante, desde que seja possível o aproveitamento do ato, observados os princípios da isonomia e do interesse público.</w:t>
      </w:r>
    </w:p>
    <w:p w:rsidR="00BF4248" w:rsidRPr="00626872" w:rsidRDefault="00BF4248" w:rsidP="00BF4248">
      <w:pPr>
        <w:pStyle w:val="Nivel2"/>
        <w:numPr>
          <w:ilvl w:val="0"/>
          <w:numId w:val="0"/>
        </w:numPr>
        <w:spacing w:before="0" w:after="0" w:line="23" w:lineRule="atLeast"/>
        <w:rPr>
          <w:sz w:val="24"/>
          <w:szCs w:val="24"/>
        </w:rPr>
      </w:pPr>
    </w:p>
    <w:p w:rsidR="005504F2" w:rsidRPr="00BF4248" w:rsidRDefault="00FC552C" w:rsidP="00FC552C">
      <w:pPr>
        <w:pStyle w:val="Nivel2"/>
        <w:numPr>
          <w:ilvl w:val="0"/>
          <w:numId w:val="0"/>
        </w:numPr>
        <w:spacing w:before="0" w:after="0" w:line="23" w:lineRule="atLeast"/>
        <w:rPr>
          <w:rFonts w:eastAsia="Times New Roman"/>
          <w:sz w:val="24"/>
          <w:szCs w:val="24"/>
        </w:rPr>
      </w:pPr>
      <w:proofErr w:type="gramStart"/>
      <w:r>
        <w:rPr>
          <w:sz w:val="24"/>
          <w:szCs w:val="24"/>
        </w:rPr>
        <w:t xml:space="preserve">14.10 </w:t>
      </w:r>
      <w:r w:rsidR="005504F2" w:rsidRPr="00626872">
        <w:rPr>
          <w:sz w:val="24"/>
          <w:szCs w:val="24"/>
        </w:rPr>
        <w:t>Em</w:t>
      </w:r>
      <w:proofErr w:type="gramEnd"/>
      <w:r w:rsidR="005504F2" w:rsidRPr="00626872">
        <w:rPr>
          <w:sz w:val="24"/>
          <w:szCs w:val="24"/>
        </w:rPr>
        <w:t xml:space="preserve"> caso de divergência entre disposições deste Edital e de seus anexos ou demais peças que compõem o processo, prevalecerá as deste Edital.</w:t>
      </w:r>
    </w:p>
    <w:p w:rsidR="00BF4248" w:rsidRPr="00626872" w:rsidRDefault="00BF4248" w:rsidP="00BF4248">
      <w:pPr>
        <w:pStyle w:val="Nivel2"/>
        <w:numPr>
          <w:ilvl w:val="0"/>
          <w:numId w:val="0"/>
        </w:numPr>
        <w:spacing w:before="0" w:after="0" w:line="23" w:lineRule="atLeast"/>
        <w:rPr>
          <w:rFonts w:eastAsia="Times New Roman"/>
          <w:sz w:val="24"/>
          <w:szCs w:val="24"/>
        </w:rPr>
      </w:pPr>
    </w:p>
    <w:p w:rsidR="00925588" w:rsidRDefault="00FC552C" w:rsidP="00FC552C">
      <w:pPr>
        <w:pStyle w:val="Nivel2"/>
        <w:numPr>
          <w:ilvl w:val="0"/>
          <w:numId w:val="0"/>
        </w:numPr>
        <w:spacing w:before="0" w:after="0" w:line="23" w:lineRule="atLeast"/>
        <w:rPr>
          <w:sz w:val="24"/>
          <w:szCs w:val="24"/>
        </w:rPr>
      </w:pPr>
      <w:r>
        <w:rPr>
          <w:sz w:val="24"/>
          <w:szCs w:val="24"/>
        </w:rPr>
        <w:t xml:space="preserve">14.11 </w:t>
      </w:r>
      <w:r w:rsidR="005504F2" w:rsidRPr="00925588">
        <w:rPr>
          <w:sz w:val="24"/>
          <w:szCs w:val="24"/>
        </w:rPr>
        <w:t xml:space="preserve">O Edital e seus anexos estão disponíveis, na íntegra, no Portal Nacional de Contratações Públicas (PNCP) e no endereço eletrônico </w:t>
      </w:r>
      <w:hyperlink r:id="rId33" w:history="1">
        <w:r w:rsidR="00925588" w:rsidRPr="00925588">
          <w:rPr>
            <w:sz w:val="24"/>
            <w:szCs w:val="24"/>
          </w:rPr>
          <w:t>www.ammlicita.org.br</w:t>
        </w:r>
      </w:hyperlink>
      <w:r w:rsidR="00925588" w:rsidRPr="00925588">
        <w:rPr>
          <w:sz w:val="24"/>
          <w:szCs w:val="24"/>
        </w:rPr>
        <w:t xml:space="preserve"> e </w:t>
      </w:r>
      <w:hyperlink r:id="rId34" w:history="1">
        <w:r w:rsidR="00BF4248" w:rsidRPr="00B129DC">
          <w:rPr>
            <w:rStyle w:val="Hyperlink"/>
            <w:color w:val="000000" w:themeColor="text1"/>
            <w:sz w:val="24"/>
            <w:szCs w:val="24"/>
          </w:rPr>
          <w:t>www.buenobrandao.mg.gov.br</w:t>
        </w:r>
      </w:hyperlink>
      <w:r w:rsidR="00BF4248" w:rsidRPr="00B129DC">
        <w:rPr>
          <w:color w:val="000000" w:themeColor="text1"/>
          <w:sz w:val="24"/>
          <w:szCs w:val="24"/>
        </w:rPr>
        <w:t>.</w:t>
      </w:r>
    </w:p>
    <w:p w:rsidR="00BF4248" w:rsidRPr="00925588" w:rsidRDefault="00BF4248" w:rsidP="00BF4248">
      <w:pPr>
        <w:pStyle w:val="Nivel2"/>
        <w:numPr>
          <w:ilvl w:val="0"/>
          <w:numId w:val="0"/>
        </w:numPr>
        <w:spacing w:before="0" w:after="0" w:line="23" w:lineRule="atLeast"/>
        <w:ind w:hanging="142"/>
        <w:rPr>
          <w:sz w:val="24"/>
          <w:szCs w:val="24"/>
        </w:rPr>
      </w:pPr>
    </w:p>
    <w:p w:rsidR="005504F2" w:rsidRPr="00BF4248" w:rsidRDefault="00FC552C" w:rsidP="00FC552C">
      <w:pPr>
        <w:pStyle w:val="Nivel2"/>
        <w:numPr>
          <w:ilvl w:val="0"/>
          <w:numId w:val="0"/>
        </w:numPr>
        <w:spacing w:before="0" w:after="0" w:line="23" w:lineRule="atLeast"/>
        <w:rPr>
          <w:rFonts w:eastAsia="Times New Roman"/>
          <w:sz w:val="24"/>
          <w:szCs w:val="24"/>
        </w:rPr>
      </w:pPr>
      <w:r>
        <w:rPr>
          <w:sz w:val="24"/>
          <w:szCs w:val="24"/>
        </w:rPr>
        <w:t>14.11.1</w:t>
      </w:r>
      <w:r w:rsidR="005504F2" w:rsidRPr="00BF4248">
        <w:rPr>
          <w:sz w:val="24"/>
          <w:szCs w:val="24"/>
        </w:rPr>
        <w:t>Integram este Edital, para todos os fins e efeitos, os seguintes anexos:</w:t>
      </w:r>
    </w:p>
    <w:p w:rsidR="00BF4248" w:rsidRPr="00BF4248" w:rsidRDefault="00BF4248" w:rsidP="00BF4248">
      <w:pPr>
        <w:pStyle w:val="Nivel2"/>
        <w:numPr>
          <w:ilvl w:val="0"/>
          <w:numId w:val="0"/>
        </w:numPr>
        <w:spacing w:before="0" w:after="0" w:line="23" w:lineRule="atLeast"/>
        <w:ind w:left="993" w:hanging="993"/>
        <w:rPr>
          <w:rFonts w:eastAsia="Times New Roman"/>
          <w:sz w:val="24"/>
          <w:szCs w:val="24"/>
        </w:rPr>
      </w:pPr>
    </w:p>
    <w:p w:rsidR="005504F2" w:rsidRPr="00BF4248" w:rsidRDefault="00FC552C" w:rsidP="00FC552C">
      <w:pPr>
        <w:pStyle w:val="Nivel3"/>
        <w:numPr>
          <w:ilvl w:val="0"/>
          <w:numId w:val="0"/>
        </w:numPr>
        <w:spacing w:before="0" w:after="0" w:line="23" w:lineRule="atLeast"/>
        <w:rPr>
          <w:sz w:val="24"/>
          <w:szCs w:val="24"/>
        </w:rPr>
      </w:pPr>
      <w:proofErr w:type="gramStart"/>
      <w:r>
        <w:rPr>
          <w:sz w:val="24"/>
          <w:szCs w:val="24"/>
        </w:rPr>
        <w:t>14.11.2</w:t>
      </w:r>
      <w:r w:rsidR="00BF4248">
        <w:rPr>
          <w:sz w:val="24"/>
          <w:szCs w:val="24"/>
        </w:rPr>
        <w:t xml:space="preserve">  </w:t>
      </w:r>
      <w:r w:rsidR="005504F2" w:rsidRPr="00BF4248">
        <w:rPr>
          <w:sz w:val="24"/>
          <w:szCs w:val="24"/>
        </w:rPr>
        <w:t>ANEXO</w:t>
      </w:r>
      <w:proofErr w:type="gramEnd"/>
      <w:r w:rsidR="005504F2" w:rsidRPr="00BF4248">
        <w:rPr>
          <w:sz w:val="24"/>
          <w:szCs w:val="24"/>
        </w:rPr>
        <w:t xml:space="preserve"> I - Termo de Referência</w:t>
      </w:r>
      <w:r w:rsidR="00177BDA" w:rsidRPr="00BF4248">
        <w:rPr>
          <w:sz w:val="24"/>
          <w:szCs w:val="24"/>
        </w:rPr>
        <w:t>;</w:t>
      </w:r>
    </w:p>
    <w:p w:rsidR="00BF4248" w:rsidRPr="00BF4248" w:rsidRDefault="00BF4248" w:rsidP="00BF4248">
      <w:pPr>
        <w:pStyle w:val="Nivel3"/>
        <w:numPr>
          <w:ilvl w:val="0"/>
          <w:numId w:val="0"/>
        </w:numPr>
        <w:spacing w:before="0" w:after="0" w:line="23" w:lineRule="atLeast"/>
        <w:ind w:left="993" w:hanging="993"/>
        <w:rPr>
          <w:sz w:val="24"/>
          <w:szCs w:val="24"/>
        </w:rPr>
      </w:pPr>
    </w:p>
    <w:p w:rsidR="005504F2" w:rsidRPr="00BF4248" w:rsidRDefault="00FC552C" w:rsidP="00FC552C">
      <w:pPr>
        <w:pStyle w:val="Nivel4"/>
        <w:numPr>
          <w:ilvl w:val="0"/>
          <w:numId w:val="0"/>
        </w:numPr>
        <w:tabs>
          <w:tab w:val="left" w:pos="1134"/>
        </w:tabs>
        <w:spacing w:before="0" w:after="0" w:line="23" w:lineRule="atLeast"/>
        <w:rPr>
          <w:iCs/>
          <w:sz w:val="24"/>
          <w:szCs w:val="24"/>
        </w:rPr>
      </w:pPr>
      <w:r>
        <w:rPr>
          <w:iCs/>
          <w:sz w:val="24"/>
          <w:szCs w:val="24"/>
        </w:rPr>
        <w:t xml:space="preserve">14.11.3 </w:t>
      </w:r>
      <w:r w:rsidR="005504F2" w:rsidRPr="00BF4248">
        <w:rPr>
          <w:iCs/>
          <w:sz w:val="24"/>
          <w:szCs w:val="24"/>
        </w:rPr>
        <w:t>Apêndice</w:t>
      </w:r>
      <w:r w:rsidR="00F97380" w:rsidRPr="00BF4248">
        <w:rPr>
          <w:iCs/>
          <w:sz w:val="24"/>
          <w:szCs w:val="24"/>
        </w:rPr>
        <w:t xml:space="preserve"> I</w:t>
      </w:r>
      <w:r w:rsidR="005504F2" w:rsidRPr="00BF4248">
        <w:rPr>
          <w:iCs/>
          <w:sz w:val="24"/>
          <w:szCs w:val="24"/>
        </w:rPr>
        <w:t xml:space="preserve"> do Anexo I – Estudo Técnico Preliminar</w:t>
      </w:r>
      <w:r w:rsidR="00177BDA" w:rsidRPr="00BF4248">
        <w:rPr>
          <w:iCs/>
          <w:sz w:val="24"/>
          <w:szCs w:val="24"/>
        </w:rPr>
        <w:t>;</w:t>
      </w:r>
    </w:p>
    <w:p w:rsidR="00BF4248" w:rsidRPr="00BF4248" w:rsidRDefault="00BF4248" w:rsidP="00BF4248">
      <w:pPr>
        <w:pStyle w:val="Nivel4"/>
        <w:numPr>
          <w:ilvl w:val="0"/>
          <w:numId w:val="0"/>
        </w:numPr>
        <w:spacing w:before="0" w:after="0" w:line="23" w:lineRule="atLeast"/>
        <w:ind w:left="993" w:hanging="993"/>
        <w:rPr>
          <w:iCs/>
          <w:sz w:val="24"/>
          <w:szCs w:val="24"/>
        </w:rPr>
      </w:pPr>
    </w:p>
    <w:p w:rsidR="005504F2" w:rsidRPr="00BF4248" w:rsidRDefault="00FC552C" w:rsidP="00FC552C">
      <w:pPr>
        <w:pStyle w:val="Nivel3"/>
        <w:numPr>
          <w:ilvl w:val="0"/>
          <w:numId w:val="0"/>
        </w:numPr>
        <w:spacing w:before="0" w:after="0" w:line="23" w:lineRule="atLeast"/>
        <w:rPr>
          <w:sz w:val="24"/>
          <w:szCs w:val="24"/>
        </w:rPr>
      </w:pPr>
      <w:proofErr w:type="gramStart"/>
      <w:r>
        <w:rPr>
          <w:sz w:val="24"/>
          <w:szCs w:val="24"/>
        </w:rPr>
        <w:t>14.11.4</w:t>
      </w:r>
      <w:r w:rsidR="005673BD">
        <w:rPr>
          <w:sz w:val="24"/>
          <w:szCs w:val="24"/>
        </w:rPr>
        <w:t xml:space="preserve">  </w:t>
      </w:r>
      <w:r w:rsidR="005504F2" w:rsidRPr="00BF4248">
        <w:rPr>
          <w:sz w:val="24"/>
          <w:szCs w:val="24"/>
        </w:rPr>
        <w:t>ANEXO</w:t>
      </w:r>
      <w:proofErr w:type="gramEnd"/>
      <w:r w:rsidR="005504F2" w:rsidRPr="00BF4248">
        <w:rPr>
          <w:sz w:val="24"/>
          <w:szCs w:val="24"/>
        </w:rPr>
        <w:t xml:space="preserve"> </w:t>
      </w:r>
      <w:r w:rsidR="00177BDA" w:rsidRPr="00BF4248">
        <w:rPr>
          <w:sz w:val="24"/>
          <w:szCs w:val="24"/>
        </w:rPr>
        <w:t>II – Modelo de Proposta;</w:t>
      </w:r>
    </w:p>
    <w:p w:rsidR="00BF4248" w:rsidRPr="00BF4248" w:rsidRDefault="00BF4248" w:rsidP="00BF4248">
      <w:pPr>
        <w:pStyle w:val="Nivel3"/>
        <w:numPr>
          <w:ilvl w:val="0"/>
          <w:numId w:val="0"/>
        </w:numPr>
        <w:spacing w:before="0" w:after="0" w:line="23" w:lineRule="atLeast"/>
        <w:ind w:left="993" w:hanging="993"/>
        <w:rPr>
          <w:sz w:val="24"/>
          <w:szCs w:val="24"/>
        </w:rPr>
      </w:pPr>
    </w:p>
    <w:p w:rsidR="005504F2" w:rsidRPr="00BF4248" w:rsidRDefault="00FC552C" w:rsidP="00FC552C">
      <w:pPr>
        <w:pStyle w:val="Nivel3"/>
        <w:numPr>
          <w:ilvl w:val="0"/>
          <w:numId w:val="0"/>
        </w:numPr>
        <w:spacing w:before="0" w:after="0" w:line="23" w:lineRule="atLeast"/>
        <w:rPr>
          <w:sz w:val="24"/>
          <w:szCs w:val="24"/>
        </w:rPr>
      </w:pPr>
      <w:proofErr w:type="gramStart"/>
      <w:r>
        <w:rPr>
          <w:sz w:val="24"/>
          <w:szCs w:val="24"/>
        </w:rPr>
        <w:t>14.11.5</w:t>
      </w:r>
      <w:r w:rsidR="00BF4248">
        <w:rPr>
          <w:sz w:val="24"/>
          <w:szCs w:val="24"/>
        </w:rPr>
        <w:t xml:space="preserve">  </w:t>
      </w:r>
      <w:r w:rsidR="005504F2" w:rsidRPr="00BF4248">
        <w:rPr>
          <w:sz w:val="24"/>
          <w:szCs w:val="24"/>
        </w:rPr>
        <w:t>ANEXO</w:t>
      </w:r>
      <w:proofErr w:type="gramEnd"/>
      <w:r w:rsidR="005504F2" w:rsidRPr="00BF4248">
        <w:rPr>
          <w:sz w:val="24"/>
          <w:szCs w:val="24"/>
        </w:rPr>
        <w:t xml:space="preserve"> III – Minuta de Ata de Registro de Preços</w:t>
      </w:r>
      <w:r w:rsidR="00177BDA" w:rsidRPr="00BF4248">
        <w:rPr>
          <w:sz w:val="24"/>
          <w:szCs w:val="24"/>
        </w:rPr>
        <w:t>;</w:t>
      </w:r>
    </w:p>
    <w:p w:rsidR="00BF4248" w:rsidRPr="00BF4248" w:rsidRDefault="00BF4248" w:rsidP="00BF4248">
      <w:pPr>
        <w:pStyle w:val="Nivel3"/>
        <w:numPr>
          <w:ilvl w:val="0"/>
          <w:numId w:val="0"/>
        </w:numPr>
        <w:spacing w:before="0" w:after="0" w:line="23" w:lineRule="atLeast"/>
        <w:ind w:left="993" w:hanging="993"/>
        <w:rPr>
          <w:sz w:val="24"/>
          <w:szCs w:val="24"/>
        </w:rPr>
      </w:pPr>
    </w:p>
    <w:p w:rsidR="005504F2" w:rsidRPr="00BF4248" w:rsidRDefault="00FC552C" w:rsidP="00FC552C">
      <w:pPr>
        <w:pStyle w:val="Nivel3"/>
        <w:numPr>
          <w:ilvl w:val="0"/>
          <w:numId w:val="0"/>
        </w:numPr>
        <w:spacing w:before="0" w:after="0" w:line="23" w:lineRule="atLeast"/>
        <w:rPr>
          <w:sz w:val="24"/>
          <w:szCs w:val="24"/>
        </w:rPr>
      </w:pPr>
      <w:r>
        <w:rPr>
          <w:sz w:val="24"/>
          <w:szCs w:val="24"/>
        </w:rPr>
        <w:t xml:space="preserve">14.11.6 </w:t>
      </w:r>
      <w:r w:rsidR="005504F2" w:rsidRPr="00BF4248">
        <w:rPr>
          <w:sz w:val="24"/>
          <w:szCs w:val="24"/>
        </w:rPr>
        <w:t>ANEXO IV – Minuta de Contrato</w:t>
      </w:r>
      <w:r w:rsidR="00177BDA" w:rsidRPr="00BF4248">
        <w:rPr>
          <w:sz w:val="24"/>
          <w:szCs w:val="24"/>
        </w:rPr>
        <w:t>;</w:t>
      </w:r>
    </w:p>
    <w:p w:rsidR="00BF4248" w:rsidRPr="00BF4248" w:rsidRDefault="00BF4248" w:rsidP="00BF4248">
      <w:pPr>
        <w:pStyle w:val="Nivel3"/>
        <w:numPr>
          <w:ilvl w:val="0"/>
          <w:numId w:val="0"/>
        </w:numPr>
        <w:spacing w:before="0" w:after="0" w:line="23" w:lineRule="atLeast"/>
        <w:ind w:left="993" w:hanging="993"/>
        <w:rPr>
          <w:sz w:val="24"/>
          <w:szCs w:val="24"/>
        </w:rPr>
      </w:pPr>
    </w:p>
    <w:p w:rsidR="00C41E4F" w:rsidRDefault="00FC552C" w:rsidP="00FC552C">
      <w:pPr>
        <w:pStyle w:val="Nivel3"/>
        <w:numPr>
          <w:ilvl w:val="0"/>
          <w:numId w:val="0"/>
        </w:numPr>
        <w:spacing w:before="0" w:after="0" w:line="23" w:lineRule="atLeast"/>
        <w:rPr>
          <w:sz w:val="24"/>
          <w:szCs w:val="24"/>
        </w:rPr>
      </w:pPr>
      <w:r>
        <w:rPr>
          <w:sz w:val="24"/>
          <w:szCs w:val="24"/>
        </w:rPr>
        <w:t xml:space="preserve">14.11.7 </w:t>
      </w:r>
      <w:r w:rsidR="00C41E4F" w:rsidRPr="00BF4248">
        <w:rPr>
          <w:sz w:val="24"/>
          <w:szCs w:val="24"/>
        </w:rPr>
        <w:t>ANEXO V – Planilha estimativa de custos</w:t>
      </w:r>
      <w:r w:rsidR="00DE6063" w:rsidRPr="00BF4248">
        <w:rPr>
          <w:sz w:val="24"/>
          <w:szCs w:val="24"/>
        </w:rPr>
        <w:t>.</w:t>
      </w:r>
    </w:p>
    <w:p w:rsidR="009A15AE" w:rsidRDefault="009A15AE" w:rsidP="00D62404">
      <w:pPr>
        <w:spacing w:line="23" w:lineRule="atLeast"/>
        <w:ind w:firstLine="567"/>
        <w:rPr>
          <w:rFonts w:ascii="Arial" w:eastAsia="MS Mincho" w:hAnsi="Arial" w:cs="Arial"/>
          <w:color w:val="000000" w:themeColor="text1"/>
        </w:rPr>
      </w:pPr>
    </w:p>
    <w:p w:rsidR="00DA5A70" w:rsidRDefault="00DA5A70" w:rsidP="00D62404">
      <w:pPr>
        <w:spacing w:line="23" w:lineRule="atLeast"/>
        <w:ind w:firstLine="567"/>
        <w:rPr>
          <w:rFonts w:ascii="Arial" w:eastAsia="MS Mincho" w:hAnsi="Arial" w:cs="Arial"/>
          <w:color w:val="000000" w:themeColor="text1"/>
        </w:rPr>
      </w:pPr>
    </w:p>
    <w:p w:rsidR="005504F2" w:rsidRPr="009A15AE" w:rsidRDefault="006714D3" w:rsidP="00D62404">
      <w:pPr>
        <w:spacing w:line="23" w:lineRule="atLeast"/>
        <w:ind w:firstLine="567"/>
        <w:rPr>
          <w:rFonts w:ascii="Arial" w:eastAsia="MS Mincho" w:hAnsi="Arial" w:cs="Arial"/>
        </w:rPr>
      </w:pPr>
      <w:r w:rsidRPr="009A15AE">
        <w:rPr>
          <w:rFonts w:ascii="Arial" w:eastAsia="MS Mincho" w:hAnsi="Arial" w:cs="Arial"/>
        </w:rPr>
        <w:t xml:space="preserve">Bueno </w:t>
      </w:r>
      <w:r w:rsidR="00F21FD4" w:rsidRPr="009A15AE">
        <w:rPr>
          <w:rFonts w:ascii="Arial" w:eastAsia="MS Mincho" w:hAnsi="Arial" w:cs="Arial"/>
        </w:rPr>
        <w:t xml:space="preserve">Brandão, </w:t>
      </w:r>
      <w:r w:rsidR="009A15AE" w:rsidRPr="009A15AE">
        <w:rPr>
          <w:rFonts w:ascii="Arial" w:eastAsia="MS Mincho" w:hAnsi="Arial" w:cs="Arial"/>
        </w:rPr>
        <w:t>1</w:t>
      </w:r>
      <w:r w:rsidR="00455045">
        <w:rPr>
          <w:rFonts w:ascii="Arial" w:eastAsia="MS Mincho" w:hAnsi="Arial" w:cs="Arial"/>
        </w:rPr>
        <w:t>2</w:t>
      </w:r>
      <w:r w:rsidR="00F21FD4" w:rsidRPr="009A15AE">
        <w:rPr>
          <w:rFonts w:ascii="Arial" w:eastAsia="MS Mincho" w:hAnsi="Arial" w:cs="Arial"/>
        </w:rPr>
        <w:t xml:space="preserve"> de </w:t>
      </w:r>
      <w:proofErr w:type="gramStart"/>
      <w:r w:rsidR="009A15AE" w:rsidRPr="009A15AE">
        <w:rPr>
          <w:rFonts w:ascii="Arial" w:eastAsia="MS Mincho" w:hAnsi="Arial" w:cs="Arial"/>
        </w:rPr>
        <w:t>Maio</w:t>
      </w:r>
      <w:proofErr w:type="gramEnd"/>
      <w:r w:rsidR="009A15AE" w:rsidRPr="009A15AE">
        <w:rPr>
          <w:rFonts w:ascii="Arial" w:eastAsia="MS Mincho" w:hAnsi="Arial" w:cs="Arial"/>
        </w:rPr>
        <w:t xml:space="preserve"> </w:t>
      </w:r>
      <w:r w:rsidR="00F21FD4" w:rsidRPr="009A15AE">
        <w:rPr>
          <w:rFonts w:ascii="Arial" w:eastAsia="MS Mincho" w:hAnsi="Arial" w:cs="Arial"/>
        </w:rPr>
        <w:t>de 2026</w:t>
      </w:r>
      <w:r w:rsidR="00E934A8" w:rsidRPr="009A15AE">
        <w:rPr>
          <w:rFonts w:ascii="Arial" w:eastAsia="MS Mincho" w:hAnsi="Arial" w:cs="Arial"/>
        </w:rPr>
        <w:t>.</w:t>
      </w:r>
    </w:p>
    <w:p w:rsidR="00E934A8" w:rsidRDefault="00E934A8" w:rsidP="00D62404">
      <w:pPr>
        <w:spacing w:line="23" w:lineRule="atLeast"/>
        <w:ind w:firstLine="567"/>
        <w:rPr>
          <w:rFonts w:ascii="Arial" w:eastAsia="MS Mincho" w:hAnsi="Arial" w:cs="Arial"/>
          <w:color w:val="000000" w:themeColor="text1"/>
        </w:rPr>
      </w:pPr>
    </w:p>
    <w:p w:rsidR="009A15AE" w:rsidRDefault="009A15AE" w:rsidP="00D62404">
      <w:pPr>
        <w:spacing w:line="23" w:lineRule="atLeast"/>
        <w:ind w:firstLine="567"/>
        <w:rPr>
          <w:rFonts w:ascii="Arial" w:eastAsia="MS Mincho" w:hAnsi="Arial" w:cs="Arial"/>
          <w:color w:val="000000" w:themeColor="text1"/>
        </w:rPr>
      </w:pPr>
    </w:p>
    <w:p w:rsidR="009A15AE" w:rsidRPr="003D2A7F" w:rsidRDefault="009A15AE" w:rsidP="00D62404">
      <w:pPr>
        <w:spacing w:line="23" w:lineRule="atLeast"/>
        <w:ind w:firstLine="567"/>
        <w:rPr>
          <w:rFonts w:ascii="Arial" w:eastAsia="MS Mincho" w:hAnsi="Arial" w:cs="Arial"/>
          <w:color w:val="000000" w:themeColor="text1"/>
        </w:rPr>
      </w:pPr>
    </w:p>
    <w:p w:rsidR="005673BD" w:rsidRDefault="005673BD" w:rsidP="00D62404">
      <w:pPr>
        <w:spacing w:line="23" w:lineRule="atLeast"/>
        <w:ind w:firstLine="567"/>
        <w:rPr>
          <w:rFonts w:ascii="Arial" w:eastAsia="MS Mincho" w:hAnsi="Arial" w:cs="Arial"/>
          <w:color w:val="000000" w:themeColor="text1"/>
        </w:rPr>
      </w:pPr>
    </w:p>
    <w:p w:rsidR="00B129DC" w:rsidRPr="003D2A7F" w:rsidRDefault="00B129DC" w:rsidP="00D62404">
      <w:pPr>
        <w:spacing w:line="23" w:lineRule="atLeast"/>
        <w:ind w:firstLine="567"/>
        <w:rPr>
          <w:rFonts w:ascii="Arial" w:eastAsia="MS Mincho" w:hAnsi="Arial" w:cs="Arial"/>
          <w:color w:val="000000" w:themeColor="text1"/>
        </w:rPr>
      </w:pPr>
    </w:p>
    <w:p w:rsidR="007F588E" w:rsidRPr="001521D4" w:rsidRDefault="007F588E" w:rsidP="00D62404">
      <w:pPr>
        <w:spacing w:line="23" w:lineRule="atLeast"/>
        <w:ind w:firstLine="567"/>
        <w:rPr>
          <w:rFonts w:ascii="Arial" w:eastAsia="MS Mincho" w:hAnsi="Arial" w:cs="Arial"/>
          <w:color w:val="000000"/>
        </w:rPr>
      </w:pPr>
    </w:p>
    <w:bookmarkEnd w:id="57"/>
    <w:p w:rsidR="005504F2" w:rsidRPr="009A15AE" w:rsidRDefault="009A15AE" w:rsidP="00D62404">
      <w:pPr>
        <w:spacing w:line="23" w:lineRule="atLeast"/>
        <w:ind w:firstLine="567"/>
        <w:jc w:val="center"/>
        <w:rPr>
          <w:rFonts w:ascii="Arial" w:eastAsia="MS Mincho" w:hAnsi="Arial" w:cs="Arial"/>
        </w:rPr>
      </w:pPr>
      <w:r w:rsidRPr="009A15AE">
        <w:rPr>
          <w:rFonts w:ascii="Arial" w:eastAsia="MS Mincho" w:hAnsi="Arial" w:cs="Arial"/>
        </w:rPr>
        <w:t>Aline Coutinho Barbosa</w:t>
      </w:r>
    </w:p>
    <w:p w:rsidR="006714D3" w:rsidRPr="009A15AE" w:rsidRDefault="006714D3" w:rsidP="00D62404">
      <w:pPr>
        <w:spacing w:line="23" w:lineRule="atLeast"/>
        <w:ind w:firstLine="567"/>
        <w:jc w:val="center"/>
        <w:rPr>
          <w:rFonts w:ascii="Arial" w:eastAsia="MS Mincho" w:hAnsi="Arial" w:cs="Arial"/>
        </w:rPr>
      </w:pPr>
      <w:r w:rsidRPr="009A15AE">
        <w:rPr>
          <w:rFonts w:ascii="Arial" w:eastAsia="MS Mincho" w:hAnsi="Arial" w:cs="Arial"/>
        </w:rPr>
        <w:t>Agente de Contratação</w:t>
      </w:r>
    </w:p>
    <w:p w:rsidR="006714D3" w:rsidRDefault="006714D3" w:rsidP="00D62404">
      <w:pPr>
        <w:spacing w:line="23" w:lineRule="atLeast"/>
        <w:ind w:firstLine="567"/>
        <w:jc w:val="center"/>
        <w:rPr>
          <w:rFonts w:ascii="Arial" w:eastAsia="MS Mincho" w:hAnsi="Arial" w:cs="Arial"/>
        </w:rPr>
      </w:pPr>
      <w:r w:rsidRPr="009A15AE">
        <w:rPr>
          <w:rFonts w:ascii="Arial" w:eastAsia="MS Mincho" w:hAnsi="Arial" w:cs="Arial"/>
        </w:rPr>
        <w:t xml:space="preserve">Matrícula nº </w:t>
      </w:r>
      <w:r w:rsidR="009A15AE" w:rsidRPr="009A15AE">
        <w:rPr>
          <w:rFonts w:ascii="Arial" w:eastAsia="MS Mincho" w:hAnsi="Arial" w:cs="Arial"/>
        </w:rPr>
        <w:t>1719</w:t>
      </w:r>
    </w:p>
    <w:p w:rsidR="009A15AE" w:rsidRDefault="009A15AE" w:rsidP="00D62404">
      <w:pPr>
        <w:spacing w:line="23" w:lineRule="atLeast"/>
        <w:ind w:firstLine="567"/>
        <w:jc w:val="center"/>
        <w:rPr>
          <w:rFonts w:ascii="Arial" w:eastAsia="MS Mincho" w:hAnsi="Arial" w:cs="Arial"/>
        </w:rPr>
      </w:pPr>
    </w:p>
    <w:p w:rsidR="009A15AE" w:rsidRPr="009A15AE" w:rsidRDefault="009A15AE" w:rsidP="00D62404">
      <w:pPr>
        <w:spacing w:line="23" w:lineRule="atLeast"/>
        <w:ind w:firstLine="567"/>
        <w:jc w:val="center"/>
        <w:rPr>
          <w:rFonts w:ascii="Arial" w:eastAsia="MS Mincho" w:hAnsi="Arial" w:cs="Arial"/>
        </w:rPr>
      </w:pPr>
    </w:p>
    <w:p w:rsidR="007F588E" w:rsidRPr="001521D4" w:rsidRDefault="007F588E" w:rsidP="00D62404">
      <w:pPr>
        <w:spacing w:line="23" w:lineRule="atLeast"/>
        <w:ind w:firstLine="567"/>
        <w:jc w:val="center"/>
        <w:rPr>
          <w:rFonts w:ascii="Arial" w:eastAsia="MS Mincho" w:hAnsi="Arial" w:cs="Arial"/>
          <w:b/>
        </w:rPr>
      </w:pPr>
    </w:p>
    <w:p w:rsidR="007F588E" w:rsidRPr="001521D4" w:rsidRDefault="007F588E" w:rsidP="00D62404">
      <w:pPr>
        <w:spacing w:line="23" w:lineRule="atLeast"/>
        <w:ind w:firstLine="567"/>
        <w:jc w:val="center"/>
        <w:rPr>
          <w:rFonts w:ascii="Arial" w:eastAsia="MS Mincho" w:hAnsi="Arial" w:cs="Arial"/>
          <w:b/>
        </w:rPr>
      </w:pPr>
    </w:p>
    <w:p w:rsidR="00966093" w:rsidRPr="001521D4" w:rsidRDefault="009A15AE" w:rsidP="00D62404">
      <w:pPr>
        <w:spacing w:line="23" w:lineRule="atLeast"/>
        <w:ind w:firstLine="567"/>
        <w:jc w:val="center"/>
        <w:rPr>
          <w:rFonts w:ascii="Arial" w:hAnsi="Arial" w:cs="Arial"/>
          <w:iCs/>
        </w:rPr>
      </w:pPr>
      <w:r>
        <w:rPr>
          <w:rFonts w:ascii="Arial" w:hAnsi="Arial" w:cs="Arial"/>
          <w:iCs/>
        </w:rPr>
        <w:t>Carla Ribeiro de Melo</w:t>
      </w:r>
    </w:p>
    <w:p w:rsidR="00966093" w:rsidRPr="001521D4" w:rsidRDefault="00966093" w:rsidP="00D62404">
      <w:pPr>
        <w:spacing w:line="23" w:lineRule="atLeast"/>
        <w:ind w:firstLine="567"/>
        <w:jc w:val="center"/>
        <w:rPr>
          <w:rFonts w:ascii="Arial" w:hAnsi="Arial" w:cs="Arial"/>
          <w:iCs/>
        </w:rPr>
      </w:pPr>
      <w:r w:rsidRPr="001521D4">
        <w:rPr>
          <w:rFonts w:ascii="Arial" w:hAnsi="Arial" w:cs="Arial"/>
          <w:iCs/>
        </w:rPr>
        <w:t xml:space="preserve">Secretária </w:t>
      </w:r>
      <w:r w:rsidR="009A15AE">
        <w:rPr>
          <w:rFonts w:ascii="Arial" w:hAnsi="Arial" w:cs="Arial"/>
          <w:iCs/>
        </w:rPr>
        <w:t>Municipal de Administração e Planejamento</w:t>
      </w:r>
    </w:p>
    <w:p w:rsidR="00966093" w:rsidRPr="001521D4" w:rsidRDefault="00966093" w:rsidP="00966093">
      <w:pPr>
        <w:ind w:firstLine="567"/>
        <w:jc w:val="center"/>
        <w:rPr>
          <w:rFonts w:ascii="Arial" w:hAnsi="Arial" w:cs="Arial"/>
          <w:iCs/>
        </w:rPr>
      </w:pPr>
      <w:r w:rsidRPr="001521D4">
        <w:rPr>
          <w:rFonts w:ascii="Arial" w:hAnsi="Arial" w:cs="Arial"/>
          <w:iCs/>
        </w:rPr>
        <w:t xml:space="preserve">Matrícula nº </w:t>
      </w:r>
      <w:r w:rsidR="009A15AE">
        <w:rPr>
          <w:rFonts w:ascii="Arial" w:hAnsi="Arial" w:cs="Arial"/>
          <w:iCs/>
        </w:rPr>
        <w:t>1040</w:t>
      </w:r>
    </w:p>
    <w:p w:rsidR="00CF600E" w:rsidRDefault="005C555F" w:rsidP="00966093">
      <w:pPr>
        <w:rPr>
          <w:rFonts w:ascii="Arial" w:hAnsi="Arial" w:cs="Arial"/>
        </w:rPr>
      </w:pPr>
      <w:r w:rsidRPr="003B0006">
        <w:rPr>
          <w:rFonts w:ascii="Arial" w:hAnsi="Arial" w:cs="Arial"/>
        </w:rPr>
        <w:t xml:space="preserve"> </w:t>
      </w: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9A15AE" w:rsidRDefault="009A15AE" w:rsidP="00966093">
      <w:pPr>
        <w:rPr>
          <w:rFonts w:ascii="Arial" w:hAnsi="Arial" w:cs="Arial"/>
        </w:rPr>
      </w:pPr>
    </w:p>
    <w:p w:rsidR="005C555F" w:rsidRPr="00CF600E" w:rsidRDefault="00CF600E" w:rsidP="00CF600E">
      <w:pPr>
        <w:jc w:val="center"/>
        <w:rPr>
          <w:rFonts w:ascii="Arial" w:hAnsi="Arial" w:cs="Arial"/>
          <w:b/>
        </w:rPr>
      </w:pPr>
      <w:r w:rsidRPr="00CF600E">
        <w:rPr>
          <w:rFonts w:ascii="Arial" w:hAnsi="Arial" w:cs="Arial"/>
          <w:b/>
        </w:rPr>
        <w:t>ANEXO I – TERMO DE REFERÊNCIA</w:t>
      </w:r>
    </w:p>
    <w:p w:rsidR="00CF600E" w:rsidRDefault="00CF600E" w:rsidP="00312243">
      <w:pPr>
        <w:rPr>
          <w:rFonts w:ascii="Arial" w:hAnsi="Arial" w:cs="Arial"/>
        </w:rPr>
      </w:pPr>
    </w:p>
    <w:p w:rsidR="00CF600E" w:rsidRDefault="00CF600E">
      <w:pPr>
        <w:spacing w:after="200" w:line="276" w:lineRule="auto"/>
        <w:rPr>
          <w:rFonts w:ascii="Arial" w:hAnsi="Arial" w:cs="Arial"/>
        </w:rPr>
      </w:pPr>
      <w:r>
        <w:rPr>
          <w:rFonts w:ascii="Arial" w:hAnsi="Arial" w:cs="Arial"/>
        </w:rPr>
        <w:br w:type="page"/>
      </w:r>
    </w:p>
    <w:p w:rsidR="00824F60" w:rsidRDefault="00824F60" w:rsidP="00BA12F3">
      <w:pPr>
        <w:suppressAutoHyphens/>
        <w:adjustRightInd w:val="0"/>
        <w:jc w:val="center"/>
        <w:rPr>
          <w:rFonts w:ascii="Arial" w:hAnsi="Arial" w:cs="Arial"/>
          <w:b/>
        </w:rPr>
      </w:pPr>
    </w:p>
    <w:p w:rsidR="00BA12F3" w:rsidRPr="00BA12F3" w:rsidRDefault="00BA12F3" w:rsidP="00BA12F3">
      <w:pPr>
        <w:suppressAutoHyphens/>
        <w:adjustRightInd w:val="0"/>
        <w:jc w:val="center"/>
        <w:rPr>
          <w:rFonts w:ascii="Arial" w:hAnsi="Arial" w:cs="Arial"/>
          <w:b/>
        </w:rPr>
      </w:pPr>
      <w:r w:rsidRPr="00BA12F3">
        <w:rPr>
          <w:rFonts w:ascii="Arial" w:hAnsi="Arial" w:cs="Arial"/>
          <w:b/>
        </w:rPr>
        <w:t>ANEXO II – MODELO DE PROPOSTA COMERCIAL</w:t>
      </w:r>
    </w:p>
    <w:p w:rsidR="005A1521" w:rsidRPr="00BA12F3" w:rsidRDefault="005A1521" w:rsidP="00BA12F3">
      <w:pPr>
        <w:pStyle w:val="Corpodetexto"/>
        <w:ind w:left="709" w:right="684"/>
        <w:rPr>
          <w:rFonts w:ascii="Arial" w:hAnsi="Arial" w:cs="Arial"/>
          <w:b/>
          <w:sz w:val="24"/>
          <w:szCs w:val="24"/>
        </w:rPr>
      </w:pPr>
    </w:p>
    <w:p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9A15AE">
        <w:rPr>
          <w:rFonts w:ascii="Arial" w:hAnsi="Arial" w:cs="Arial"/>
          <w:b/>
          <w:bCs/>
        </w:rPr>
        <w:t>15</w:t>
      </w:r>
      <w:r w:rsidR="000E3668">
        <w:rPr>
          <w:rFonts w:ascii="Arial" w:hAnsi="Arial" w:cs="Arial"/>
          <w:b/>
          <w:bCs/>
        </w:rPr>
        <w:t>/2026</w:t>
      </w:r>
    </w:p>
    <w:p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PROCESSO LICITATÓRIO Nº </w:t>
      </w:r>
      <w:r w:rsidR="00E75D30">
        <w:rPr>
          <w:rFonts w:ascii="Arial" w:hAnsi="Arial" w:cs="Arial"/>
          <w:b/>
          <w:bCs/>
        </w:rPr>
        <w:t>063/2026</w:t>
      </w:r>
    </w:p>
    <w:p w:rsidR="00BA12F3" w:rsidRPr="00BA12F3" w:rsidRDefault="00BA12F3" w:rsidP="00BA12F3">
      <w:pPr>
        <w:suppressAutoHyphens/>
        <w:adjustRightInd w:val="0"/>
        <w:jc w:val="both"/>
        <w:rPr>
          <w:rFonts w:ascii="Arial" w:hAnsi="Arial" w:cs="Arial"/>
          <w:b/>
          <w:bCs/>
        </w:rPr>
      </w:pPr>
      <w:r w:rsidRPr="00BA12F3">
        <w:rPr>
          <w:rFonts w:ascii="Arial" w:hAnsi="Arial" w:cs="Arial"/>
          <w:b/>
          <w:bCs/>
        </w:rPr>
        <w:t xml:space="preserve">REGISTRO DE PREÇOS </w:t>
      </w:r>
      <w:proofErr w:type="gramStart"/>
      <w:r w:rsidRPr="00BA12F3">
        <w:rPr>
          <w:rFonts w:ascii="Arial" w:hAnsi="Arial" w:cs="Arial"/>
          <w:b/>
          <w:bCs/>
        </w:rPr>
        <w:t>N.º</w:t>
      </w:r>
      <w:proofErr w:type="gramEnd"/>
      <w:r w:rsidRPr="00BA12F3">
        <w:rPr>
          <w:rFonts w:ascii="Arial" w:hAnsi="Arial" w:cs="Arial"/>
          <w:b/>
          <w:bCs/>
        </w:rPr>
        <w:t xml:space="preserve"> </w:t>
      </w:r>
      <w:r w:rsidR="00B71528">
        <w:rPr>
          <w:rFonts w:ascii="Arial" w:hAnsi="Arial" w:cs="Arial"/>
          <w:b/>
          <w:bCs/>
        </w:rPr>
        <w:t>0</w:t>
      </w:r>
      <w:r w:rsidR="00455045">
        <w:rPr>
          <w:rFonts w:ascii="Arial" w:hAnsi="Arial" w:cs="Arial"/>
          <w:b/>
          <w:bCs/>
        </w:rPr>
        <w:t>7</w:t>
      </w:r>
      <w:r w:rsidR="006B4AA2">
        <w:rPr>
          <w:rFonts w:ascii="Arial" w:hAnsi="Arial" w:cs="Arial"/>
          <w:b/>
          <w:bCs/>
        </w:rPr>
        <w:t>/202</w:t>
      </w:r>
      <w:r w:rsidR="00B71528">
        <w:rPr>
          <w:rFonts w:ascii="Arial" w:hAnsi="Arial" w:cs="Arial"/>
          <w:b/>
          <w:bCs/>
        </w:rPr>
        <w:t>6</w:t>
      </w:r>
    </w:p>
    <w:p w:rsidR="005A1521" w:rsidRPr="00BA12F3" w:rsidRDefault="005A1521" w:rsidP="00BA12F3">
      <w:pPr>
        <w:suppressAutoHyphens/>
        <w:adjustRightInd w:val="0"/>
        <w:jc w:val="center"/>
        <w:rPr>
          <w:rFonts w:ascii="Arial" w:hAnsi="Arial" w:cs="Arial"/>
        </w:rPr>
      </w:pPr>
    </w:p>
    <w:p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rsidR="005A1521" w:rsidRPr="00BA12F3" w:rsidRDefault="005A1521" w:rsidP="00BA12F3">
      <w:pPr>
        <w:suppressAutoHyphens/>
        <w:adjustRightInd w:val="0"/>
        <w:jc w:val="both"/>
        <w:rPr>
          <w:rFonts w:ascii="Arial" w:hAnsi="Arial" w:cs="Arial"/>
        </w:rPr>
      </w:pP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r w:rsidR="00EF41BE">
        <w:rPr>
          <w:rFonts w:ascii="Arial" w:hAnsi="Arial" w:cs="Arial"/>
          <w:b/>
          <w:bCs/>
        </w:rPr>
        <w:t>:</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r w:rsidR="00EF41BE">
        <w:rPr>
          <w:rFonts w:ascii="Arial" w:hAnsi="Arial" w:cs="Arial"/>
          <w:b/>
          <w:bCs/>
        </w:rPr>
        <w:t>:</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rsidR="005A1521" w:rsidRPr="00BA12F3" w:rsidRDefault="005A1521" w:rsidP="00BA12F3">
      <w:pPr>
        <w:suppressAutoHyphens/>
        <w:adjustRightInd w:val="0"/>
        <w:jc w:val="both"/>
        <w:rPr>
          <w:rFonts w:ascii="Arial" w:hAnsi="Arial" w:cs="Arial"/>
        </w:rPr>
      </w:pPr>
    </w:p>
    <w:p w:rsidR="005A1521" w:rsidRDefault="005A1521" w:rsidP="00BA12F3">
      <w:pPr>
        <w:suppressAutoHyphens/>
        <w:adjustRightInd w:val="0"/>
        <w:rPr>
          <w:rFonts w:ascii="Arial" w:hAnsi="Arial" w:cs="Arial"/>
        </w:rPr>
      </w:pPr>
      <w:r w:rsidRPr="00E37EB1">
        <w:rPr>
          <w:rFonts w:ascii="Arial" w:hAnsi="Arial" w:cs="Arial"/>
        </w:rPr>
        <w:t xml:space="preserve">Apresentamos proposta para os seguintes </w:t>
      </w:r>
      <w:r w:rsidR="00DB765C">
        <w:rPr>
          <w:rFonts w:ascii="Arial" w:hAnsi="Arial" w:cs="Arial"/>
        </w:rPr>
        <w:t>itens</w:t>
      </w:r>
      <w:r w:rsidRPr="007173FD">
        <w:rPr>
          <w:rFonts w:ascii="Arial" w:hAnsi="Arial" w:cs="Arial"/>
        </w:rPr>
        <w:t>:</w:t>
      </w:r>
      <w:r w:rsidR="00573E51" w:rsidRPr="007173FD">
        <w:rPr>
          <w:rFonts w:ascii="Arial" w:hAnsi="Arial" w:cs="Arial"/>
        </w:rPr>
        <w:t xml:space="preserve"> </w:t>
      </w:r>
    </w:p>
    <w:p w:rsidR="00D058E2" w:rsidRDefault="00D058E2" w:rsidP="00BA12F3">
      <w:pPr>
        <w:suppressAutoHyphens/>
        <w:adjustRightInd w:val="0"/>
        <w:rPr>
          <w:rFonts w:ascii="Arial" w:hAnsi="Arial" w:cs="Arial"/>
        </w:rPr>
      </w:pPr>
    </w:p>
    <w:tbl>
      <w:tblPr>
        <w:tblW w:w="5082"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420"/>
        <w:gridCol w:w="5670"/>
        <w:gridCol w:w="425"/>
        <w:gridCol w:w="567"/>
        <w:gridCol w:w="709"/>
        <w:gridCol w:w="567"/>
        <w:gridCol w:w="851"/>
      </w:tblGrid>
      <w:tr w:rsidR="00D058E2" w:rsidTr="00DA5A70">
        <w:tc>
          <w:tcPr>
            <w:tcW w:w="420" w:type="dxa"/>
            <w:shd w:val="clear" w:color="auto" w:fill="F0F0F0"/>
          </w:tcPr>
          <w:p w:rsidR="00D058E2" w:rsidRDefault="00D058E2" w:rsidP="005D0ECA">
            <w:pPr>
              <w:pStyle w:val="ParagraphStyle"/>
              <w:rPr>
                <w:rStyle w:val="Normaltext"/>
              </w:rPr>
            </w:pPr>
            <w:r>
              <w:rPr>
                <w:rStyle w:val="Normaltext"/>
              </w:rPr>
              <w:t>Item</w:t>
            </w:r>
          </w:p>
        </w:tc>
        <w:tc>
          <w:tcPr>
            <w:tcW w:w="5670" w:type="dxa"/>
            <w:shd w:val="clear" w:color="auto" w:fill="F0F0F0"/>
          </w:tcPr>
          <w:p w:rsidR="00D058E2" w:rsidRDefault="00D058E2" w:rsidP="005D0ECA">
            <w:pPr>
              <w:pStyle w:val="ParagraphStyle"/>
              <w:rPr>
                <w:rStyle w:val="Normaltext"/>
              </w:rPr>
            </w:pPr>
            <w:r>
              <w:rPr>
                <w:rStyle w:val="Normaltext"/>
              </w:rPr>
              <w:t>Descrição do Produto</w:t>
            </w:r>
          </w:p>
        </w:tc>
        <w:tc>
          <w:tcPr>
            <w:tcW w:w="425" w:type="dxa"/>
            <w:shd w:val="clear" w:color="auto" w:fill="F0F0F0"/>
          </w:tcPr>
          <w:p w:rsidR="00D058E2" w:rsidRDefault="00D058E2" w:rsidP="005D0ECA">
            <w:pPr>
              <w:pStyle w:val="ParagraphStyle"/>
              <w:rPr>
                <w:rStyle w:val="Normaltext"/>
              </w:rPr>
            </w:pPr>
            <w:proofErr w:type="spellStart"/>
            <w:r>
              <w:rPr>
                <w:rStyle w:val="Normaltext"/>
              </w:rPr>
              <w:t>Qte</w:t>
            </w:r>
            <w:proofErr w:type="spellEnd"/>
          </w:p>
        </w:tc>
        <w:tc>
          <w:tcPr>
            <w:tcW w:w="567" w:type="dxa"/>
            <w:shd w:val="clear" w:color="auto" w:fill="F0F0F0"/>
          </w:tcPr>
          <w:p w:rsidR="00D058E2" w:rsidRDefault="00D058E2" w:rsidP="005D0ECA">
            <w:pPr>
              <w:pStyle w:val="ParagraphStyle"/>
              <w:rPr>
                <w:rStyle w:val="Normaltext"/>
              </w:rPr>
            </w:pPr>
            <w:r>
              <w:rPr>
                <w:rStyle w:val="Normaltext"/>
              </w:rPr>
              <w:t>Unid.</w:t>
            </w:r>
          </w:p>
        </w:tc>
        <w:tc>
          <w:tcPr>
            <w:tcW w:w="709" w:type="dxa"/>
            <w:shd w:val="clear" w:color="auto" w:fill="F0F0F0"/>
          </w:tcPr>
          <w:p w:rsidR="00D058E2" w:rsidRDefault="00D058E2" w:rsidP="005D0ECA">
            <w:pPr>
              <w:pStyle w:val="ParagraphStyle"/>
              <w:rPr>
                <w:rStyle w:val="Normaltext"/>
              </w:rPr>
            </w:pPr>
            <w:r>
              <w:rPr>
                <w:rStyle w:val="Normaltext"/>
              </w:rPr>
              <w:t>Marca</w:t>
            </w:r>
          </w:p>
        </w:tc>
        <w:tc>
          <w:tcPr>
            <w:tcW w:w="567" w:type="dxa"/>
            <w:shd w:val="clear" w:color="auto" w:fill="F0F0F0"/>
          </w:tcPr>
          <w:p w:rsidR="00D058E2" w:rsidRDefault="00D058E2" w:rsidP="005D0ECA">
            <w:pPr>
              <w:pStyle w:val="ParagraphStyle"/>
              <w:rPr>
                <w:rStyle w:val="Normaltext"/>
              </w:rPr>
            </w:pPr>
            <w:r>
              <w:rPr>
                <w:rStyle w:val="Normaltext"/>
              </w:rPr>
              <w:t>Valor Unit.</w:t>
            </w:r>
          </w:p>
        </w:tc>
        <w:tc>
          <w:tcPr>
            <w:tcW w:w="851" w:type="dxa"/>
            <w:shd w:val="clear" w:color="auto" w:fill="F0F0F0"/>
          </w:tcPr>
          <w:p w:rsidR="00D058E2" w:rsidRDefault="00D058E2" w:rsidP="005D0ECA">
            <w:pPr>
              <w:pStyle w:val="ParagraphStyle"/>
              <w:rPr>
                <w:rStyle w:val="Normaltext"/>
              </w:rPr>
            </w:pPr>
            <w:r>
              <w:rPr>
                <w:rStyle w:val="Normaltext"/>
              </w:rPr>
              <w:t>Valor Total</w:t>
            </w:r>
          </w:p>
        </w:tc>
      </w:tr>
      <w:tr w:rsidR="00D058E2" w:rsidTr="00DA5A70">
        <w:tc>
          <w:tcPr>
            <w:tcW w:w="420" w:type="dxa"/>
          </w:tcPr>
          <w:p w:rsidR="00D058E2" w:rsidRDefault="00D058E2" w:rsidP="005D0ECA">
            <w:pPr>
              <w:pStyle w:val="ParagraphStyle"/>
              <w:rPr>
                <w:rStyle w:val="Normaltext"/>
              </w:rPr>
            </w:pPr>
            <w:r>
              <w:rPr>
                <w:rStyle w:val="Normaltext"/>
              </w:rPr>
              <w:t>1</w:t>
            </w:r>
          </w:p>
        </w:tc>
        <w:tc>
          <w:tcPr>
            <w:tcW w:w="5670" w:type="dxa"/>
          </w:tcPr>
          <w:p w:rsidR="00D058E2" w:rsidRDefault="00D058E2" w:rsidP="005D0ECA">
            <w:pPr>
              <w:pStyle w:val="ParagraphStyle"/>
              <w:rPr>
                <w:rStyle w:val="Normaltext"/>
              </w:rPr>
            </w:pPr>
            <w:r>
              <w:rPr>
                <w:rStyle w:val="Normaltext"/>
              </w:rPr>
              <w:t>- LOCAÇÃO DE TENDA 04X04 M (LOCAÇÃO DE 01 A 03 DIAS)</w:t>
            </w:r>
          </w:p>
          <w:p w:rsidR="00D058E2" w:rsidRDefault="00D058E2" w:rsidP="005D0ECA">
            <w:pPr>
              <w:pStyle w:val="ParagraphStyle"/>
              <w:rPr>
                <w:rStyle w:val="Normaltext"/>
              </w:rPr>
            </w:pPr>
            <w:r>
              <w:rPr>
                <w:rStyle w:val="Normaltext"/>
              </w:rPr>
              <w:t xml:space="preserve"> </w:t>
            </w:r>
          </w:p>
          <w:p w:rsidR="009A15AE" w:rsidRDefault="00D058E2" w:rsidP="005D0ECA">
            <w:pPr>
              <w:pStyle w:val="ParagraphStyle"/>
              <w:rPr>
                <w:rStyle w:val="Normaltext"/>
              </w:rPr>
            </w:pPr>
            <w:r>
              <w:rPr>
                <w:rStyle w:val="Normaltext"/>
              </w:rPr>
              <w:t>Locação, com serviços de montagem e desmontagem inclusos, de tenda com dimensões mínimas de 04 metros por 04 metros, com altura mínima de 3,6 metros</w:t>
            </w:r>
          </w:p>
          <w:p w:rsidR="00D058E2" w:rsidRDefault="00D058E2" w:rsidP="005D0ECA">
            <w:pPr>
              <w:pStyle w:val="ParagraphStyle"/>
              <w:rPr>
                <w:rStyle w:val="Normaltext"/>
              </w:rPr>
            </w:pPr>
            <w:r>
              <w:rPr>
                <w:rStyle w:val="Normaltext"/>
              </w:rPr>
              <w:t>(topo).</w:t>
            </w:r>
          </w:p>
          <w:p w:rsidR="00D058E2" w:rsidRDefault="00D058E2" w:rsidP="005D0ECA">
            <w:pPr>
              <w:pStyle w:val="ParagraphStyle"/>
              <w:rPr>
                <w:rStyle w:val="Normaltext"/>
              </w:rPr>
            </w:pPr>
            <w:r>
              <w:rPr>
                <w:rStyle w:val="Normaltext"/>
              </w:rPr>
              <w:t xml:space="preserve"> A estrutura deverá ser do tipo chapéu de bruxa, devendo estar em perfeito estado de conservação e apresentar segurança estrutural adequada.</w:t>
            </w:r>
          </w:p>
          <w:p w:rsidR="00D058E2" w:rsidRDefault="00D058E2" w:rsidP="005D0ECA">
            <w:pPr>
              <w:pStyle w:val="ParagraphStyle"/>
              <w:rPr>
                <w:rStyle w:val="Normaltext"/>
              </w:rPr>
            </w:pPr>
            <w:r>
              <w:rPr>
                <w:rStyle w:val="Normaltext"/>
              </w:rPr>
              <w:t>A tenda deverá possuir fechamento lateral em, placa de fechamento 2,40 x 2,20M (LXA), no mínimo, 04 (quatro) lados, um dos lados deve conter abertura para acesso interno e equipado com calha para escoamento de água da chuva.</w:t>
            </w:r>
          </w:p>
          <w:p w:rsidR="00D058E2" w:rsidRDefault="00D058E2" w:rsidP="005D0ECA">
            <w:pPr>
              <w:pStyle w:val="ParagraphStyle"/>
              <w:rPr>
                <w:rStyle w:val="Normaltext"/>
              </w:rPr>
            </w:pPr>
            <w:r>
              <w:rPr>
                <w:rStyle w:val="Normaltext"/>
              </w:rPr>
              <w:t>O fechamento em placa deverá estar em perfeitas condições de uso e aparência, sem  furos, sujeiras excessivas ou ferrugem e pinturas, garantindo boa apresentação visual durante o evento.</w:t>
            </w:r>
          </w:p>
          <w:p w:rsidR="00D058E2" w:rsidRDefault="00D058E2" w:rsidP="005D0ECA">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w:t>
            </w:r>
            <w:r w:rsidR="009A15AE">
              <w:rPr>
                <w:rStyle w:val="Normaltext"/>
                <w:lang w:val="pt-BR"/>
              </w:rPr>
              <w:t xml:space="preserve"> </w:t>
            </w:r>
            <w:r>
              <w:rPr>
                <w:rStyle w:val="Normaltext"/>
              </w:rPr>
              <w:t>alinhamento e segurança da instalação durante todo o período do evento.</w:t>
            </w:r>
          </w:p>
          <w:p w:rsidR="00D058E2" w:rsidRDefault="00D058E2" w:rsidP="005D0ECA">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Default="00D058E2" w:rsidP="005D0ECA">
            <w:pPr>
              <w:pStyle w:val="ParagraphStyle"/>
              <w:rPr>
                <w:rStyle w:val="Normaltext"/>
              </w:rPr>
            </w:pPr>
          </w:p>
        </w:tc>
        <w:tc>
          <w:tcPr>
            <w:tcW w:w="425" w:type="dxa"/>
          </w:tcPr>
          <w:p w:rsidR="00D058E2" w:rsidRDefault="00D058E2" w:rsidP="005D0ECA">
            <w:pPr>
              <w:pStyle w:val="ParagraphStyle"/>
              <w:rPr>
                <w:rStyle w:val="Normaltext"/>
              </w:rPr>
            </w:pPr>
            <w:r>
              <w:rPr>
                <w:rStyle w:val="Normaltext"/>
              </w:rPr>
              <w:t>4</w:t>
            </w:r>
          </w:p>
        </w:tc>
        <w:tc>
          <w:tcPr>
            <w:tcW w:w="567" w:type="dxa"/>
          </w:tcPr>
          <w:p w:rsidR="00D058E2" w:rsidRDefault="00D058E2" w:rsidP="005D0ECA">
            <w:pPr>
              <w:pStyle w:val="ParagraphStyle"/>
              <w:rPr>
                <w:rStyle w:val="Normaltext"/>
              </w:rPr>
            </w:pPr>
            <w:r>
              <w:rPr>
                <w:rStyle w:val="Normaltext"/>
              </w:rPr>
              <w:t>SV</w:t>
            </w:r>
          </w:p>
        </w:tc>
        <w:tc>
          <w:tcPr>
            <w:tcW w:w="709" w:type="dxa"/>
          </w:tcPr>
          <w:p w:rsidR="00D058E2" w:rsidRDefault="00D058E2" w:rsidP="005D0ECA">
            <w:pPr>
              <w:pStyle w:val="ParagraphStyle"/>
              <w:rPr>
                <w:rStyle w:val="Normaltext"/>
              </w:rPr>
            </w:pPr>
          </w:p>
        </w:tc>
        <w:tc>
          <w:tcPr>
            <w:tcW w:w="567" w:type="dxa"/>
          </w:tcPr>
          <w:p w:rsidR="00D058E2" w:rsidRDefault="00D058E2" w:rsidP="005D0ECA">
            <w:pPr>
              <w:pStyle w:val="Right"/>
              <w:rPr>
                <w:rStyle w:val="Normaltext"/>
              </w:rPr>
            </w:pPr>
          </w:p>
        </w:tc>
        <w:tc>
          <w:tcPr>
            <w:tcW w:w="851" w:type="dxa"/>
          </w:tcPr>
          <w:p w:rsidR="00D058E2" w:rsidRDefault="00D058E2" w:rsidP="005D0ECA">
            <w:pPr>
              <w:pStyle w:val="Right"/>
              <w:rPr>
                <w:rStyle w:val="Normaltext"/>
              </w:rPr>
            </w:pPr>
          </w:p>
        </w:tc>
      </w:tr>
      <w:tr w:rsidR="00D058E2" w:rsidTr="00DA5A70">
        <w:tc>
          <w:tcPr>
            <w:tcW w:w="420" w:type="dxa"/>
          </w:tcPr>
          <w:p w:rsidR="00D058E2" w:rsidRDefault="00D058E2" w:rsidP="005D0ECA">
            <w:pPr>
              <w:pStyle w:val="ParagraphStyle"/>
              <w:rPr>
                <w:rStyle w:val="Normaltext"/>
              </w:rPr>
            </w:pPr>
            <w:r>
              <w:rPr>
                <w:rStyle w:val="Normaltext"/>
              </w:rPr>
              <w:t>2</w:t>
            </w:r>
          </w:p>
        </w:tc>
        <w:tc>
          <w:tcPr>
            <w:tcW w:w="5670" w:type="dxa"/>
          </w:tcPr>
          <w:p w:rsidR="00D058E2" w:rsidRDefault="00D058E2" w:rsidP="005D0ECA">
            <w:pPr>
              <w:pStyle w:val="ParagraphStyle"/>
              <w:rPr>
                <w:rStyle w:val="Normaltext"/>
              </w:rPr>
            </w:pPr>
            <w:r>
              <w:rPr>
                <w:rStyle w:val="Normaltext"/>
              </w:rPr>
              <w:t>LOCAÇÃO DE TENDA 04x04 M (locação de 01 a 03 dias)</w:t>
            </w:r>
          </w:p>
          <w:p w:rsidR="00D058E2" w:rsidRDefault="00D058E2" w:rsidP="005D0ECA">
            <w:pPr>
              <w:pStyle w:val="ParagraphStyle"/>
              <w:rPr>
                <w:rStyle w:val="Normaltext"/>
              </w:rPr>
            </w:pPr>
            <w:r>
              <w:rPr>
                <w:rStyle w:val="Normaltext"/>
              </w:rPr>
              <w:lastRenderedPageBreak/>
              <w:t>Locação, com serviços de montagem e desmontagem inclusos, de tenda com dimensões mínimas de 04 metros por 04 metros, com altura mínima de 3,6 metros(topo). A estrutura deverá ser do tipo chapéu de bruxa, devendo estar em perfeito estado de conservação e apresentar segurança estrutural adequada.</w:t>
            </w:r>
          </w:p>
          <w:p w:rsidR="00D058E2" w:rsidRDefault="00D058E2" w:rsidP="005D0ECA">
            <w:pPr>
              <w:pStyle w:val="ParagraphStyle"/>
              <w:rPr>
                <w:rStyle w:val="Normaltext"/>
              </w:rPr>
            </w:pPr>
            <w:r>
              <w:rPr>
                <w:rStyle w:val="Normaltext"/>
              </w:rPr>
              <w:t>A tenda deverá possuir fechamento lateral em, no mínimo, 03 (três) lados e equipado com calha para escoamento de água da chuva</w:t>
            </w:r>
          </w:p>
          <w:p w:rsidR="00D058E2" w:rsidRDefault="00D058E2" w:rsidP="005D0ECA">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D058E2" w:rsidRDefault="00D058E2" w:rsidP="005D0ECA">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Default="00D058E2" w:rsidP="005D0ECA">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Default="00D058E2" w:rsidP="005D0ECA">
            <w:pPr>
              <w:pStyle w:val="ParagraphStyle"/>
              <w:rPr>
                <w:rStyle w:val="Normaltext"/>
              </w:rPr>
            </w:pPr>
          </w:p>
        </w:tc>
        <w:tc>
          <w:tcPr>
            <w:tcW w:w="425" w:type="dxa"/>
          </w:tcPr>
          <w:p w:rsidR="00D058E2" w:rsidRDefault="00D058E2" w:rsidP="005D0ECA">
            <w:pPr>
              <w:pStyle w:val="ParagraphStyle"/>
              <w:rPr>
                <w:rStyle w:val="Normaltext"/>
              </w:rPr>
            </w:pPr>
            <w:r>
              <w:rPr>
                <w:rStyle w:val="Normaltext"/>
              </w:rPr>
              <w:lastRenderedPageBreak/>
              <w:t>48</w:t>
            </w:r>
          </w:p>
        </w:tc>
        <w:tc>
          <w:tcPr>
            <w:tcW w:w="567" w:type="dxa"/>
          </w:tcPr>
          <w:p w:rsidR="00D058E2" w:rsidRDefault="00D058E2" w:rsidP="005D0ECA">
            <w:pPr>
              <w:pStyle w:val="ParagraphStyle"/>
              <w:rPr>
                <w:rStyle w:val="Normaltext"/>
              </w:rPr>
            </w:pPr>
            <w:r>
              <w:rPr>
                <w:rStyle w:val="Normaltext"/>
              </w:rPr>
              <w:t>SV</w:t>
            </w:r>
          </w:p>
        </w:tc>
        <w:tc>
          <w:tcPr>
            <w:tcW w:w="709" w:type="dxa"/>
          </w:tcPr>
          <w:p w:rsidR="00D058E2" w:rsidRDefault="00D058E2" w:rsidP="005D0ECA">
            <w:pPr>
              <w:pStyle w:val="ParagraphStyle"/>
              <w:rPr>
                <w:rStyle w:val="Normaltext"/>
              </w:rPr>
            </w:pPr>
          </w:p>
        </w:tc>
        <w:tc>
          <w:tcPr>
            <w:tcW w:w="567" w:type="dxa"/>
          </w:tcPr>
          <w:p w:rsidR="00D058E2" w:rsidRDefault="00D058E2" w:rsidP="005D0ECA">
            <w:pPr>
              <w:pStyle w:val="Right"/>
              <w:rPr>
                <w:rStyle w:val="Normaltext"/>
              </w:rPr>
            </w:pPr>
          </w:p>
        </w:tc>
        <w:tc>
          <w:tcPr>
            <w:tcW w:w="851" w:type="dxa"/>
          </w:tcPr>
          <w:p w:rsidR="00D058E2" w:rsidRDefault="00D058E2" w:rsidP="005D0ECA">
            <w:pPr>
              <w:pStyle w:val="Right"/>
              <w:rPr>
                <w:rStyle w:val="Normaltext"/>
              </w:rPr>
            </w:pPr>
          </w:p>
        </w:tc>
      </w:tr>
      <w:tr w:rsidR="00D058E2" w:rsidTr="00DA5A70">
        <w:tc>
          <w:tcPr>
            <w:tcW w:w="420" w:type="dxa"/>
          </w:tcPr>
          <w:p w:rsidR="00D058E2" w:rsidRDefault="00D058E2" w:rsidP="005D0ECA">
            <w:pPr>
              <w:pStyle w:val="ParagraphStyle"/>
              <w:rPr>
                <w:rStyle w:val="Normaltext"/>
              </w:rPr>
            </w:pPr>
            <w:r>
              <w:rPr>
                <w:rStyle w:val="Normaltext"/>
              </w:rPr>
              <w:t>3</w:t>
            </w:r>
          </w:p>
        </w:tc>
        <w:tc>
          <w:tcPr>
            <w:tcW w:w="5670" w:type="dxa"/>
          </w:tcPr>
          <w:p w:rsidR="00D058E2" w:rsidRDefault="00D058E2" w:rsidP="005D0ECA">
            <w:pPr>
              <w:pStyle w:val="ParagraphStyle"/>
              <w:rPr>
                <w:rStyle w:val="Normaltext"/>
              </w:rPr>
            </w:pPr>
            <w:r>
              <w:rPr>
                <w:rStyle w:val="Normaltext"/>
              </w:rPr>
              <w:t>LOCAÇÃO DE BANHEIROS EM CONTÊINERES MASCULINO E FEMININO , PARA LOCAÇÃO MÁXIMA DE 03 DIAS.</w:t>
            </w:r>
          </w:p>
          <w:p w:rsidR="00D058E2" w:rsidRDefault="00D058E2" w:rsidP="005D0ECA">
            <w:pPr>
              <w:pStyle w:val="ParagraphStyle"/>
              <w:rPr>
                <w:rStyle w:val="Normaltext"/>
              </w:rPr>
            </w:pPr>
            <w:r>
              <w:rPr>
                <w:rStyle w:val="Normaltext"/>
              </w:rPr>
              <w:t xml:space="preserve">Banheiros em containers módulos sanitários móveis, práticos e higiênicos, desenvolvidos a partir de estruturas de aço galvanizado para uso em ambiente aberto. Deverá possuir instalações hidráulicas (vasos, pias, mictório) e elétricas completas, piso antiderrapante, ventilação natural, e podendo ser ligados à rede de esgoto. </w:t>
            </w:r>
          </w:p>
          <w:p w:rsidR="00D058E2" w:rsidRDefault="00D058E2" w:rsidP="005D0ECA">
            <w:pPr>
              <w:pStyle w:val="ParagraphStyle"/>
              <w:rPr>
                <w:rStyle w:val="Normaltext"/>
              </w:rPr>
            </w:pPr>
            <w:r>
              <w:rPr>
                <w:rStyle w:val="Normaltext"/>
              </w:rPr>
              <w:t xml:space="preserve">Descrição Técnica Detalhada: </w:t>
            </w:r>
          </w:p>
          <w:p w:rsidR="00D058E2" w:rsidRDefault="00D058E2" w:rsidP="005D0ECA">
            <w:pPr>
              <w:pStyle w:val="ParagraphStyle"/>
              <w:rPr>
                <w:rStyle w:val="Normaltext"/>
              </w:rPr>
            </w:pPr>
            <w:r>
              <w:rPr>
                <w:rStyle w:val="Normaltext"/>
              </w:rPr>
              <w:t>Estrutura: Confeccionados em chapas e perfis de aço galvanizado a fogo de alta resistência, garantindo durabilidade e facilidade na higienização, com cinco vasos sanitários, duas pias, um mictório e um banheiro para deficiente com toda a estrutura (barras de apoio conforme INMETRO), com rampa de acesso e medidas conforme normas técnicas ABNT.</w:t>
            </w:r>
          </w:p>
          <w:p w:rsidR="00D058E2" w:rsidRDefault="00D058E2" w:rsidP="005D0ECA">
            <w:pPr>
              <w:pStyle w:val="ParagraphStyle"/>
              <w:rPr>
                <w:rStyle w:val="Normaltext"/>
              </w:rPr>
            </w:pPr>
            <w:r>
              <w:rPr>
                <w:rStyle w:val="Normaltext"/>
              </w:rPr>
              <w:t>Revestimento Interno e Piso: Revestimento em chapa galvanizada ou EPS, com piso emborrachado  antiderrapante, facilitando a lavagem.</w:t>
            </w:r>
          </w:p>
          <w:p w:rsidR="00D058E2" w:rsidRDefault="00D058E2" w:rsidP="005D0ECA">
            <w:pPr>
              <w:pStyle w:val="ParagraphStyle"/>
              <w:rPr>
                <w:rStyle w:val="Normaltext"/>
              </w:rPr>
            </w:pPr>
            <w:r>
              <w:rPr>
                <w:rStyle w:val="Normaltext"/>
              </w:rPr>
              <w:t xml:space="preserve">        </w:t>
            </w:r>
          </w:p>
          <w:p w:rsidR="00D058E2" w:rsidRDefault="00D058E2" w:rsidP="005D0ECA">
            <w:pPr>
              <w:pStyle w:val="ParagraphStyle"/>
              <w:rPr>
                <w:rStyle w:val="Normaltext"/>
              </w:rPr>
            </w:pPr>
            <w:r>
              <w:rPr>
                <w:rStyle w:val="Normaltext"/>
              </w:rPr>
              <w:t>Vasos Sanitários: Podem ser de louça ou polietileno, com caixa acoplada ou descarga direta.</w:t>
            </w:r>
          </w:p>
          <w:p w:rsidR="00D058E2" w:rsidRDefault="00D058E2" w:rsidP="005D0ECA">
            <w:pPr>
              <w:pStyle w:val="ParagraphStyle"/>
              <w:rPr>
                <w:rStyle w:val="Normaltext"/>
              </w:rPr>
            </w:pPr>
            <w:r>
              <w:rPr>
                <w:rStyle w:val="Normaltext"/>
              </w:rPr>
              <w:t>Pias e Lavatórios: Pias individuais.</w:t>
            </w:r>
          </w:p>
          <w:p w:rsidR="00D058E2" w:rsidRDefault="00D058E2" w:rsidP="005D0ECA">
            <w:pPr>
              <w:pStyle w:val="ParagraphStyle"/>
              <w:rPr>
                <w:rStyle w:val="Normaltext"/>
              </w:rPr>
            </w:pPr>
            <w:r>
              <w:rPr>
                <w:rStyle w:val="Normaltext"/>
              </w:rPr>
              <w:t>Mictórios: Calhas mictório e mictórios individuais em aço inox e cerâmica.</w:t>
            </w:r>
          </w:p>
          <w:p w:rsidR="00D058E2" w:rsidRDefault="00D058E2" w:rsidP="005D0ECA">
            <w:pPr>
              <w:pStyle w:val="ParagraphStyle"/>
              <w:rPr>
                <w:rStyle w:val="Normaltext"/>
              </w:rPr>
            </w:pPr>
            <w:r>
              <w:rPr>
                <w:rStyle w:val="Normaltext"/>
              </w:rPr>
              <w:t>Hidráulica e Esgoto: Entrada de água por tubulação convencional e saída de esgoto para rede pública.</w:t>
            </w:r>
          </w:p>
          <w:p w:rsidR="00D058E2" w:rsidRDefault="00D058E2" w:rsidP="005D0ECA">
            <w:pPr>
              <w:pStyle w:val="ParagraphStyle"/>
              <w:rPr>
                <w:rStyle w:val="Normaltext"/>
              </w:rPr>
            </w:pPr>
            <w:r>
              <w:rPr>
                <w:rStyle w:val="Normaltext"/>
              </w:rPr>
              <w:t>Elétrica e Ventilação: Instalação elétrica embutida (tomadas, interruptores, luminárias LED) e ventilação garantida por venezianas fixas.</w:t>
            </w:r>
          </w:p>
          <w:p w:rsidR="00D058E2" w:rsidRDefault="00D058E2" w:rsidP="005D0ECA">
            <w:pPr>
              <w:pStyle w:val="ParagraphStyle"/>
              <w:rPr>
                <w:rStyle w:val="Normaltext"/>
              </w:rPr>
            </w:pPr>
            <w:r>
              <w:rPr>
                <w:rStyle w:val="Normaltext"/>
              </w:rPr>
              <w:t xml:space="preserve">Mobilidade: Projetados para serem içados (com olhais de </w:t>
            </w:r>
            <w:proofErr w:type="spellStart"/>
            <w:r>
              <w:rPr>
                <w:rStyle w:val="Normaltext"/>
              </w:rPr>
              <w:t>içamento</w:t>
            </w:r>
            <w:proofErr w:type="spellEnd"/>
            <w:r>
              <w:rPr>
                <w:rStyle w:val="Normaltext"/>
              </w:rPr>
              <w:t xml:space="preserve">) e transportados por caminhões </w:t>
            </w:r>
            <w:proofErr w:type="spellStart"/>
            <w:r>
              <w:rPr>
                <w:rStyle w:val="Normaltext"/>
              </w:rPr>
              <w:t>Munck</w:t>
            </w:r>
            <w:proofErr w:type="spellEnd"/>
            <w:r>
              <w:rPr>
                <w:rStyle w:val="Normaltext"/>
              </w:rPr>
              <w:t xml:space="preserve">, permitindo </w:t>
            </w:r>
            <w:r>
              <w:rPr>
                <w:rStyle w:val="Normaltext"/>
              </w:rPr>
              <w:lastRenderedPageBreak/>
              <w:t>montagem rápida.</w:t>
            </w:r>
          </w:p>
          <w:p w:rsidR="00D058E2" w:rsidRDefault="00D058E2" w:rsidP="005D0ECA">
            <w:pPr>
              <w:pStyle w:val="ParagraphStyle"/>
              <w:rPr>
                <w:rStyle w:val="Normaltext"/>
              </w:rPr>
            </w:pPr>
            <w:r>
              <w:rPr>
                <w:rStyle w:val="Normaltext"/>
              </w:rPr>
              <w:t>Vantagens: Alta resistência, rápida instalação, possibilidade de acoplamento (banheiros Ele/Ela) e fácil higienização.</w:t>
            </w:r>
          </w:p>
          <w:p w:rsidR="00D058E2" w:rsidRDefault="00D058E2" w:rsidP="005D0ECA">
            <w:pPr>
              <w:pStyle w:val="ParagraphStyle"/>
              <w:rPr>
                <w:rStyle w:val="Normaltext"/>
              </w:rPr>
            </w:pPr>
            <w:r>
              <w:rPr>
                <w:rStyle w:val="Normaltext"/>
              </w:rPr>
              <w:t xml:space="preserve">Essas unidades são fundamentais em locais sem infraestrutura sanitária fixa, atendendo normas de segurança e conforto para o público. </w:t>
            </w:r>
          </w:p>
          <w:p w:rsidR="00D058E2" w:rsidRDefault="00D058E2" w:rsidP="005D0ECA">
            <w:pPr>
              <w:pStyle w:val="ParagraphStyle"/>
              <w:rPr>
                <w:rStyle w:val="Normaltext"/>
              </w:rPr>
            </w:pPr>
            <w:r>
              <w:rPr>
                <w:rStyle w:val="Normaltext"/>
              </w:rPr>
              <w:t>Não será aceito sanitário com piso ou suporte de madeira. A locação inclui montagem,  desmontagem, entrega dos equipamentos devidamente higienizados e abastecidos com papel higiênico.</w:t>
            </w:r>
          </w:p>
          <w:p w:rsidR="00D058E2" w:rsidRDefault="00D058E2" w:rsidP="005D0ECA">
            <w:pPr>
              <w:pStyle w:val="ParagraphStyle"/>
              <w:rPr>
                <w:rStyle w:val="Normaltext"/>
              </w:rPr>
            </w:pPr>
            <w:proofErr w:type="spellStart"/>
            <w:r>
              <w:rPr>
                <w:rStyle w:val="Normaltext"/>
              </w:rPr>
              <w:t>Obs</w:t>
            </w:r>
            <w:proofErr w:type="spellEnd"/>
            <w:r>
              <w:rPr>
                <w:rStyle w:val="Normaltext"/>
              </w:rPr>
              <w:t>: O horário e o local de entrega serão definidos pela secretaria requisitante no momento da emissão da ordem de serviço.</w:t>
            </w:r>
          </w:p>
          <w:p w:rsidR="00D058E2" w:rsidRDefault="00D058E2" w:rsidP="005D0ECA">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Default="00D058E2" w:rsidP="005D0ECA">
            <w:pPr>
              <w:pStyle w:val="ParagraphStyle"/>
              <w:rPr>
                <w:rStyle w:val="Normaltext"/>
              </w:rPr>
            </w:pPr>
          </w:p>
        </w:tc>
        <w:tc>
          <w:tcPr>
            <w:tcW w:w="425" w:type="dxa"/>
          </w:tcPr>
          <w:p w:rsidR="00D058E2" w:rsidRDefault="00D058E2" w:rsidP="005D0ECA">
            <w:pPr>
              <w:pStyle w:val="ParagraphStyle"/>
              <w:rPr>
                <w:rStyle w:val="Normaltext"/>
              </w:rPr>
            </w:pPr>
            <w:r>
              <w:rPr>
                <w:rStyle w:val="Normaltext"/>
              </w:rPr>
              <w:lastRenderedPageBreak/>
              <w:t>26</w:t>
            </w:r>
          </w:p>
        </w:tc>
        <w:tc>
          <w:tcPr>
            <w:tcW w:w="567" w:type="dxa"/>
          </w:tcPr>
          <w:p w:rsidR="00D058E2" w:rsidRDefault="00D058E2" w:rsidP="005D0ECA">
            <w:pPr>
              <w:pStyle w:val="ParagraphStyle"/>
              <w:rPr>
                <w:rStyle w:val="Normaltext"/>
              </w:rPr>
            </w:pPr>
            <w:r>
              <w:rPr>
                <w:rStyle w:val="Normaltext"/>
              </w:rPr>
              <w:t>SV</w:t>
            </w:r>
          </w:p>
        </w:tc>
        <w:tc>
          <w:tcPr>
            <w:tcW w:w="709" w:type="dxa"/>
          </w:tcPr>
          <w:p w:rsidR="00D058E2" w:rsidRDefault="00D058E2" w:rsidP="005D0ECA">
            <w:pPr>
              <w:pStyle w:val="ParagraphStyle"/>
              <w:rPr>
                <w:rStyle w:val="Normaltext"/>
              </w:rPr>
            </w:pPr>
          </w:p>
        </w:tc>
        <w:tc>
          <w:tcPr>
            <w:tcW w:w="567" w:type="dxa"/>
          </w:tcPr>
          <w:p w:rsidR="00D058E2" w:rsidRDefault="00D058E2" w:rsidP="005D0ECA">
            <w:pPr>
              <w:pStyle w:val="Right"/>
              <w:rPr>
                <w:rStyle w:val="Normaltext"/>
              </w:rPr>
            </w:pPr>
          </w:p>
        </w:tc>
        <w:tc>
          <w:tcPr>
            <w:tcW w:w="851" w:type="dxa"/>
          </w:tcPr>
          <w:p w:rsidR="00D058E2" w:rsidRDefault="00D058E2" w:rsidP="005D0ECA">
            <w:pPr>
              <w:pStyle w:val="Right"/>
              <w:rPr>
                <w:rStyle w:val="Normaltext"/>
              </w:rPr>
            </w:pPr>
          </w:p>
        </w:tc>
      </w:tr>
      <w:tr w:rsidR="00D058E2" w:rsidTr="00DA5A70">
        <w:tc>
          <w:tcPr>
            <w:tcW w:w="420" w:type="dxa"/>
          </w:tcPr>
          <w:p w:rsidR="00D058E2" w:rsidRDefault="00D058E2" w:rsidP="005D0ECA">
            <w:pPr>
              <w:pStyle w:val="ParagraphStyle"/>
              <w:rPr>
                <w:rStyle w:val="Normaltext"/>
              </w:rPr>
            </w:pPr>
            <w:r>
              <w:rPr>
                <w:rStyle w:val="Normaltext"/>
              </w:rPr>
              <w:t>4</w:t>
            </w:r>
          </w:p>
        </w:tc>
        <w:tc>
          <w:tcPr>
            <w:tcW w:w="5670" w:type="dxa"/>
          </w:tcPr>
          <w:p w:rsidR="00D058E2" w:rsidRDefault="00D058E2" w:rsidP="005D0ECA">
            <w:pPr>
              <w:pStyle w:val="ParagraphStyle"/>
              <w:rPr>
                <w:rStyle w:val="Normaltext"/>
              </w:rPr>
            </w:pPr>
            <w:r>
              <w:rPr>
                <w:rStyle w:val="Normaltext"/>
              </w:rPr>
              <w:t>LOCAÇÃO DE TENDA 04X04 M (LOCAÇÃO DE 01 A 03 DIAS).*.</w:t>
            </w:r>
          </w:p>
          <w:p w:rsidR="00D058E2" w:rsidRDefault="00D058E2" w:rsidP="005D0ECA">
            <w:pPr>
              <w:pStyle w:val="ParagraphStyle"/>
              <w:rPr>
                <w:rStyle w:val="Normaltext"/>
              </w:rPr>
            </w:pPr>
            <w:r>
              <w:rPr>
                <w:rStyle w:val="Normaltext"/>
              </w:rPr>
              <w:t>Locação, com serviços de montagem e desmontagem inclusos, de tenda conjugada com dimensões mínimas de 04 metros por 04 metros, com altura mínima de 3,6 metros( topo). A estrutura deverá ser do tipo chapéu de bruxa, devendo estar em perfeito estado de conservação e apresentar segurança estrutural adequada.</w:t>
            </w:r>
          </w:p>
          <w:p w:rsidR="00D058E2" w:rsidRDefault="00D058E2" w:rsidP="005D0ECA">
            <w:pPr>
              <w:pStyle w:val="ParagraphStyle"/>
              <w:rPr>
                <w:rStyle w:val="Normaltext"/>
              </w:rPr>
            </w:pPr>
            <w:r>
              <w:rPr>
                <w:rStyle w:val="Normaltext"/>
              </w:rPr>
              <w:t>A tenda deverá possuir fechamento lateral em, placa de fechamento 2,40 x 2,20M (LXA), no mínimo, 01 (um) lado, balcões em madeira com 4 x1M(LXA) , confeccionado em material resistente, impermeável, de fácil higienização e equipado com calha para escoamento de água da chuva.</w:t>
            </w:r>
          </w:p>
          <w:p w:rsidR="00D058E2" w:rsidRDefault="00D058E2" w:rsidP="005D0ECA">
            <w:pPr>
              <w:pStyle w:val="ParagraphStyle"/>
              <w:rPr>
                <w:rStyle w:val="Normaltext"/>
              </w:rPr>
            </w:pPr>
            <w:r>
              <w:rPr>
                <w:rStyle w:val="Normaltext"/>
              </w:rPr>
              <w:t>O fechamento em placa deverá estar em perfeitas condições de uso e aparência, sem  furos, sujeiras excessivas ou ferrugem, pinturas, garantindo boa apresentação visual durante o evento.</w:t>
            </w:r>
          </w:p>
          <w:p w:rsidR="00D058E2" w:rsidRDefault="00D058E2" w:rsidP="005D0ECA">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Default="00D058E2" w:rsidP="005D0ECA">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Default="00D058E2" w:rsidP="005D0ECA">
            <w:pPr>
              <w:pStyle w:val="ParagraphStyle"/>
              <w:rPr>
                <w:rStyle w:val="Normaltext"/>
              </w:rPr>
            </w:pPr>
          </w:p>
        </w:tc>
        <w:tc>
          <w:tcPr>
            <w:tcW w:w="425" w:type="dxa"/>
          </w:tcPr>
          <w:p w:rsidR="00D058E2" w:rsidRDefault="00D058E2" w:rsidP="005D0ECA">
            <w:pPr>
              <w:pStyle w:val="ParagraphStyle"/>
              <w:rPr>
                <w:rStyle w:val="Normaltext"/>
              </w:rPr>
            </w:pPr>
            <w:r>
              <w:rPr>
                <w:rStyle w:val="Normaltext"/>
              </w:rPr>
              <w:t>45</w:t>
            </w:r>
          </w:p>
        </w:tc>
        <w:tc>
          <w:tcPr>
            <w:tcW w:w="567" w:type="dxa"/>
          </w:tcPr>
          <w:p w:rsidR="00D058E2" w:rsidRDefault="00D058E2" w:rsidP="005D0ECA">
            <w:pPr>
              <w:pStyle w:val="ParagraphStyle"/>
              <w:rPr>
                <w:rStyle w:val="Normaltext"/>
              </w:rPr>
            </w:pPr>
            <w:r>
              <w:rPr>
                <w:rStyle w:val="Normaltext"/>
              </w:rPr>
              <w:t>SV</w:t>
            </w:r>
          </w:p>
        </w:tc>
        <w:tc>
          <w:tcPr>
            <w:tcW w:w="709" w:type="dxa"/>
          </w:tcPr>
          <w:p w:rsidR="00D058E2" w:rsidRDefault="00D058E2" w:rsidP="005D0ECA">
            <w:pPr>
              <w:pStyle w:val="ParagraphStyle"/>
              <w:rPr>
                <w:rStyle w:val="Normaltext"/>
              </w:rPr>
            </w:pPr>
          </w:p>
        </w:tc>
        <w:tc>
          <w:tcPr>
            <w:tcW w:w="567" w:type="dxa"/>
          </w:tcPr>
          <w:p w:rsidR="00D058E2" w:rsidRDefault="00D058E2" w:rsidP="005D0ECA">
            <w:pPr>
              <w:pStyle w:val="Right"/>
              <w:rPr>
                <w:rStyle w:val="Normaltext"/>
              </w:rPr>
            </w:pPr>
          </w:p>
        </w:tc>
        <w:tc>
          <w:tcPr>
            <w:tcW w:w="851" w:type="dxa"/>
          </w:tcPr>
          <w:p w:rsidR="00D058E2" w:rsidRDefault="00D058E2" w:rsidP="005D0ECA">
            <w:pPr>
              <w:pStyle w:val="Right"/>
              <w:rPr>
                <w:rStyle w:val="Normaltext"/>
              </w:rPr>
            </w:pPr>
          </w:p>
        </w:tc>
      </w:tr>
      <w:tr w:rsidR="00D058E2" w:rsidTr="00DA5A70">
        <w:tc>
          <w:tcPr>
            <w:tcW w:w="420" w:type="dxa"/>
          </w:tcPr>
          <w:p w:rsidR="00D058E2" w:rsidRDefault="00D058E2" w:rsidP="005D0ECA">
            <w:pPr>
              <w:pStyle w:val="ParagraphStyle"/>
              <w:rPr>
                <w:rStyle w:val="Normaltext"/>
              </w:rPr>
            </w:pPr>
            <w:r>
              <w:rPr>
                <w:rStyle w:val="Normaltext"/>
              </w:rPr>
              <w:t>5</w:t>
            </w:r>
          </w:p>
        </w:tc>
        <w:tc>
          <w:tcPr>
            <w:tcW w:w="5670" w:type="dxa"/>
          </w:tcPr>
          <w:p w:rsidR="00D058E2" w:rsidRDefault="00DA5A70" w:rsidP="005D0ECA">
            <w:pPr>
              <w:pStyle w:val="ParagraphStyle"/>
              <w:rPr>
                <w:rStyle w:val="Normaltext"/>
              </w:rPr>
            </w:pPr>
            <w:r>
              <w:rPr>
                <w:rStyle w:val="Normaltext"/>
              </w:rPr>
              <w:t>LOCAÇÃO DE TENDA 04X04M*.*</w:t>
            </w:r>
          </w:p>
          <w:p w:rsidR="00D058E2" w:rsidRDefault="00D058E2" w:rsidP="005D0ECA">
            <w:pPr>
              <w:pStyle w:val="ParagraphStyle"/>
              <w:rPr>
                <w:rStyle w:val="Normaltext"/>
              </w:rPr>
            </w:pPr>
            <w:r>
              <w:rPr>
                <w:rStyle w:val="Normaltext"/>
              </w:rPr>
              <w:t>Locação, com serviços de montagem e desmontagem inclusos, de tenda com dimensões mínimas de 04 metros por 04 metros, com altura mínima de 3,6 metros(topo). A estrutura deverá ser do tipo chapéu de bruxa, devendo estar em perfeito estado de conservação e apresentar segurança estrutural adequada.</w:t>
            </w:r>
          </w:p>
          <w:p w:rsidR="00D058E2" w:rsidRDefault="00D058E2" w:rsidP="005D0ECA">
            <w:pPr>
              <w:pStyle w:val="ParagraphStyle"/>
              <w:rPr>
                <w:rStyle w:val="Normaltext"/>
              </w:rPr>
            </w:pPr>
            <w:r>
              <w:rPr>
                <w:rStyle w:val="Normaltext"/>
              </w:rPr>
              <w:lastRenderedPageBreak/>
              <w:t>A tenda deverá possuir fechamento lateral em, no mínimo, 03 (três) lados e equipado com calha para escoamento de água da chuva</w:t>
            </w:r>
          </w:p>
          <w:p w:rsidR="00D058E2" w:rsidRDefault="00D058E2" w:rsidP="005D0ECA">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D058E2" w:rsidRDefault="00D058E2" w:rsidP="005D0ECA">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Default="00D058E2" w:rsidP="005D0ECA">
            <w:pPr>
              <w:pStyle w:val="ParagraphStyle"/>
              <w:rPr>
                <w:rStyle w:val="Normaltext"/>
              </w:rPr>
            </w:pPr>
            <w:proofErr w:type="spellStart"/>
            <w:r>
              <w:rPr>
                <w:rStyle w:val="Normaltext"/>
              </w:rPr>
              <w:t>Obs</w:t>
            </w:r>
            <w:proofErr w:type="spellEnd"/>
            <w:r>
              <w:rPr>
                <w:rStyle w:val="Normaltext"/>
              </w:rPr>
              <w:t>: (Período máximo de locação do serviço: 5 (cinco dias)</w:t>
            </w:r>
          </w:p>
          <w:p w:rsidR="00D058E2" w:rsidRDefault="00D058E2" w:rsidP="005D0ECA">
            <w:pPr>
              <w:pStyle w:val="ParagraphStyle"/>
              <w:rPr>
                <w:rStyle w:val="Normaltext"/>
              </w:rPr>
            </w:pPr>
            <w:r>
              <w:rPr>
                <w:rStyle w:val="Normaltext"/>
              </w:rPr>
              <w:t xml:space="preserve">Todas as despesas referentes à execução dos serviços, incluindo transporte colocado na cidade de Bueno </w:t>
            </w:r>
            <w:proofErr w:type="spellStart"/>
            <w:r>
              <w:rPr>
                <w:rStyle w:val="Normaltext"/>
              </w:rPr>
              <w:t>Brandão,MG</w:t>
            </w:r>
            <w:proofErr w:type="spellEnd"/>
            <w:r>
              <w:rPr>
                <w:rStyle w:val="Normaltext"/>
              </w:rPr>
              <w:t>,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Default="00D058E2" w:rsidP="005D0ECA">
            <w:pPr>
              <w:pStyle w:val="ParagraphStyle"/>
              <w:rPr>
                <w:rStyle w:val="Normaltext"/>
              </w:rPr>
            </w:pPr>
          </w:p>
        </w:tc>
        <w:tc>
          <w:tcPr>
            <w:tcW w:w="425" w:type="dxa"/>
          </w:tcPr>
          <w:p w:rsidR="00D058E2" w:rsidRDefault="00D058E2" w:rsidP="005D0ECA">
            <w:pPr>
              <w:pStyle w:val="ParagraphStyle"/>
              <w:rPr>
                <w:rStyle w:val="Normaltext"/>
              </w:rPr>
            </w:pPr>
            <w:r>
              <w:rPr>
                <w:rStyle w:val="Normaltext"/>
              </w:rPr>
              <w:lastRenderedPageBreak/>
              <w:t>12</w:t>
            </w:r>
          </w:p>
        </w:tc>
        <w:tc>
          <w:tcPr>
            <w:tcW w:w="567" w:type="dxa"/>
          </w:tcPr>
          <w:p w:rsidR="00D058E2" w:rsidRDefault="00D058E2" w:rsidP="005D0ECA">
            <w:pPr>
              <w:pStyle w:val="ParagraphStyle"/>
              <w:rPr>
                <w:rStyle w:val="Normaltext"/>
              </w:rPr>
            </w:pPr>
            <w:r>
              <w:rPr>
                <w:rStyle w:val="Normaltext"/>
              </w:rPr>
              <w:t>SV</w:t>
            </w:r>
          </w:p>
        </w:tc>
        <w:tc>
          <w:tcPr>
            <w:tcW w:w="709" w:type="dxa"/>
          </w:tcPr>
          <w:p w:rsidR="00D058E2" w:rsidRDefault="00D058E2" w:rsidP="005D0ECA">
            <w:pPr>
              <w:pStyle w:val="ParagraphStyle"/>
              <w:rPr>
                <w:rStyle w:val="Normaltext"/>
              </w:rPr>
            </w:pPr>
          </w:p>
        </w:tc>
        <w:tc>
          <w:tcPr>
            <w:tcW w:w="567" w:type="dxa"/>
          </w:tcPr>
          <w:p w:rsidR="00D058E2" w:rsidRDefault="00D058E2" w:rsidP="005D0ECA">
            <w:pPr>
              <w:pStyle w:val="Right"/>
              <w:rPr>
                <w:rStyle w:val="Normaltext"/>
              </w:rPr>
            </w:pPr>
          </w:p>
        </w:tc>
        <w:tc>
          <w:tcPr>
            <w:tcW w:w="851" w:type="dxa"/>
          </w:tcPr>
          <w:p w:rsidR="00D058E2" w:rsidRDefault="00D058E2" w:rsidP="005D0ECA">
            <w:pPr>
              <w:pStyle w:val="Right"/>
              <w:rPr>
                <w:rStyle w:val="Normaltext"/>
              </w:rPr>
            </w:pPr>
          </w:p>
        </w:tc>
      </w:tr>
      <w:tr w:rsidR="00D058E2" w:rsidTr="00DA5A70">
        <w:tc>
          <w:tcPr>
            <w:tcW w:w="420" w:type="dxa"/>
          </w:tcPr>
          <w:p w:rsidR="00D058E2" w:rsidRDefault="00D058E2" w:rsidP="005D0ECA">
            <w:pPr>
              <w:pStyle w:val="ParagraphStyle"/>
              <w:rPr>
                <w:rStyle w:val="Normaltext"/>
              </w:rPr>
            </w:pPr>
            <w:r>
              <w:rPr>
                <w:rStyle w:val="Normaltext"/>
              </w:rPr>
              <w:t>6</w:t>
            </w:r>
          </w:p>
        </w:tc>
        <w:tc>
          <w:tcPr>
            <w:tcW w:w="5670" w:type="dxa"/>
          </w:tcPr>
          <w:p w:rsidR="00D058E2" w:rsidRDefault="00D058E2" w:rsidP="005D0ECA">
            <w:pPr>
              <w:pStyle w:val="ParagraphStyle"/>
              <w:rPr>
                <w:rStyle w:val="Normaltext"/>
              </w:rPr>
            </w:pPr>
            <w:r>
              <w:rPr>
                <w:rStyle w:val="Normaltext"/>
              </w:rPr>
              <w:t>LOCAÇÃO DE TENDA 06X06 M *.*,</w:t>
            </w:r>
          </w:p>
          <w:p w:rsidR="00D058E2" w:rsidRDefault="00D058E2" w:rsidP="005D0ECA">
            <w:pPr>
              <w:pStyle w:val="ParagraphStyle"/>
              <w:rPr>
                <w:rStyle w:val="Normaltext"/>
              </w:rPr>
            </w:pPr>
            <w:r>
              <w:rPr>
                <w:rStyle w:val="Normaltext"/>
              </w:rPr>
              <w:t>Locação, com serviços de montagem e desmontagem inclusos, de tenda conjugada com dimensões mínimas de 06 metros por 06 metros, com altura mínima de 3 metros. A estrutura deverá ser do tipo chapéu de bruxa, devendo estar em perfeito estado de conservação e apresentar segurança estrutural adequada.</w:t>
            </w:r>
          </w:p>
          <w:p w:rsidR="00D058E2" w:rsidRDefault="00D058E2" w:rsidP="005D0ECA">
            <w:pPr>
              <w:pStyle w:val="ParagraphStyle"/>
              <w:rPr>
                <w:rStyle w:val="Normaltext"/>
              </w:rPr>
            </w:pPr>
            <w:r>
              <w:rPr>
                <w:rStyle w:val="Normaltext"/>
              </w:rPr>
              <w:t>A tenda deverá possuir fechamento lateral em, no mínimo, 03 (três) lados, confeccionado em material resistente, impermeável, de fácil higienização e equipado com calha para escoamento de água da chuva.</w:t>
            </w:r>
          </w:p>
          <w:p w:rsidR="00D058E2" w:rsidRDefault="00D058E2" w:rsidP="005D0ECA">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D058E2" w:rsidRDefault="00D058E2" w:rsidP="005D0ECA">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Default="00D058E2" w:rsidP="005D0ECA">
            <w:pPr>
              <w:pStyle w:val="ParagraphStyle"/>
              <w:rPr>
                <w:rStyle w:val="Normaltext"/>
              </w:rPr>
            </w:pPr>
            <w:proofErr w:type="spellStart"/>
            <w:r>
              <w:rPr>
                <w:rStyle w:val="Normaltext"/>
              </w:rPr>
              <w:t>Obs</w:t>
            </w:r>
            <w:proofErr w:type="spellEnd"/>
            <w:r>
              <w:rPr>
                <w:rStyle w:val="Normaltext"/>
              </w:rPr>
              <w:t>: (Período máximo de locação do serviço: 3 (três dias)</w:t>
            </w:r>
          </w:p>
          <w:p w:rsidR="00D058E2" w:rsidRDefault="00D058E2" w:rsidP="005D0ECA">
            <w:pPr>
              <w:pStyle w:val="ParagraphStyle"/>
              <w:rPr>
                <w:rStyle w:val="Normaltext"/>
              </w:rPr>
            </w:pPr>
            <w:r>
              <w:rPr>
                <w:rStyle w:val="Normaltext"/>
              </w:rPr>
              <w:t>Todas as despesas referentes à execução dos serviços, incluindo transporte,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Default="00D058E2" w:rsidP="005D0ECA">
            <w:pPr>
              <w:pStyle w:val="ParagraphStyle"/>
              <w:rPr>
                <w:rStyle w:val="Normaltext"/>
              </w:rPr>
            </w:pPr>
          </w:p>
        </w:tc>
        <w:tc>
          <w:tcPr>
            <w:tcW w:w="425" w:type="dxa"/>
          </w:tcPr>
          <w:p w:rsidR="00D058E2" w:rsidRDefault="00D058E2" w:rsidP="005D0ECA">
            <w:pPr>
              <w:pStyle w:val="ParagraphStyle"/>
              <w:rPr>
                <w:rStyle w:val="Normaltext"/>
              </w:rPr>
            </w:pPr>
            <w:r>
              <w:rPr>
                <w:rStyle w:val="Normaltext"/>
              </w:rPr>
              <w:t>6</w:t>
            </w:r>
          </w:p>
        </w:tc>
        <w:tc>
          <w:tcPr>
            <w:tcW w:w="567" w:type="dxa"/>
          </w:tcPr>
          <w:p w:rsidR="00D058E2" w:rsidRDefault="00D058E2" w:rsidP="005D0ECA">
            <w:pPr>
              <w:pStyle w:val="ParagraphStyle"/>
              <w:rPr>
                <w:rStyle w:val="Normaltext"/>
              </w:rPr>
            </w:pPr>
            <w:r>
              <w:rPr>
                <w:rStyle w:val="Normaltext"/>
              </w:rPr>
              <w:t>SV</w:t>
            </w:r>
          </w:p>
        </w:tc>
        <w:tc>
          <w:tcPr>
            <w:tcW w:w="709" w:type="dxa"/>
          </w:tcPr>
          <w:p w:rsidR="00D058E2" w:rsidRDefault="00D058E2" w:rsidP="005D0ECA">
            <w:pPr>
              <w:pStyle w:val="ParagraphStyle"/>
              <w:rPr>
                <w:rStyle w:val="Normaltext"/>
              </w:rPr>
            </w:pPr>
          </w:p>
        </w:tc>
        <w:tc>
          <w:tcPr>
            <w:tcW w:w="567" w:type="dxa"/>
          </w:tcPr>
          <w:p w:rsidR="00D058E2" w:rsidRDefault="00D058E2" w:rsidP="005D0ECA">
            <w:pPr>
              <w:pStyle w:val="Right"/>
              <w:rPr>
                <w:rStyle w:val="Normaltext"/>
              </w:rPr>
            </w:pPr>
          </w:p>
        </w:tc>
        <w:tc>
          <w:tcPr>
            <w:tcW w:w="851" w:type="dxa"/>
          </w:tcPr>
          <w:p w:rsidR="00D058E2" w:rsidRDefault="00D058E2" w:rsidP="005D0ECA">
            <w:pPr>
              <w:pStyle w:val="Right"/>
              <w:rPr>
                <w:rStyle w:val="Normaltext"/>
              </w:rPr>
            </w:pPr>
          </w:p>
        </w:tc>
      </w:tr>
      <w:tr w:rsidR="00D058E2" w:rsidTr="00DA5A70">
        <w:tc>
          <w:tcPr>
            <w:tcW w:w="420" w:type="dxa"/>
          </w:tcPr>
          <w:p w:rsidR="00D058E2" w:rsidRDefault="00D058E2" w:rsidP="005D0ECA">
            <w:pPr>
              <w:pStyle w:val="ParagraphStyle"/>
              <w:rPr>
                <w:rStyle w:val="Normaltext"/>
              </w:rPr>
            </w:pPr>
            <w:r>
              <w:rPr>
                <w:rStyle w:val="Normaltext"/>
              </w:rPr>
              <w:t>7</w:t>
            </w:r>
          </w:p>
        </w:tc>
        <w:tc>
          <w:tcPr>
            <w:tcW w:w="5670" w:type="dxa"/>
          </w:tcPr>
          <w:p w:rsidR="00D058E2" w:rsidRDefault="00D058E2" w:rsidP="005D0ECA">
            <w:pPr>
              <w:pStyle w:val="ParagraphStyle"/>
              <w:rPr>
                <w:rStyle w:val="Normaltext"/>
              </w:rPr>
            </w:pPr>
            <w:r>
              <w:rPr>
                <w:rStyle w:val="Normaltext"/>
              </w:rPr>
              <w:t>LOCAÇÃO DE TENDA 10X10 M (LOCAÇÃO DE 04 A 05 DIAS)</w:t>
            </w:r>
          </w:p>
          <w:p w:rsidR="00D058E2" w:rsidRDefault="00D058E2" w:rsidP="005D0ECA">
            <w:pPr>
              <w:pStyle w:val="ParagraphStyle"/>
              <w:rPr>
                <w:rStyle w:val="Normaltext"/>
              </w:rPr>
            </w:pPr>
            <w:r>
              <w:rPr>
                <w:rStyle w:val="Normaltext"/>
              </w:rPr>
              <w:t>Locação, com serviços de montagem e desmontagem inclusos, de tenda com dimensões mínimas de 10 metros por 10 metros, com altura mínima de 4 metros. A estrutura deverá ser do tipo chapéu de bruxa, devendo estar em perfeito estado de conservação e apresentar segurança estrutural adequada.</w:t>
            </w:r>
          </w:p>
          <w:p w:rsidR="00D058E2" w:rsidRDefault="00D058E2" w:rsidP="005D0ECA">
            <w:pPr>
              <w:pStyle w:val="ParagraphStyle"/>
              <w:rPr>
                <w:rStyle w:val="Normaltext"/>
              </w:rPr>
            </w:pPr>
            <w:r>
              <w:rPr>
                <w:rStyle w:val="Normaltext"/>
              </w:rPr>
              <w:lastRenderedPageBreak/>
              <w:t>A tenda deverá possuir fechamento lateral em, no mínimo, 03 (três) lados, confeccionado em material resistente, impermeável, de fácil higienização e equipado com calha para escoamento de água da chuva.</w:t>
            </w:r>
          </w:p>
          <w:p w:rsidR="00D058E2" w:rsidRDefault="00D058E2" w:rsidP="005D0ECA">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D058E2" w:rsidRDefault="00D058E2" w:rsidP="005D0ECA">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Default="00D058E2" w:rsidP="005D0ECA">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Default="00D058E2" w:rsidP="005D0ECA">
            <w:pPr>
              <w:pStyle w:val="ParagraphStyle"/>
              <w:rPr>
                <w:rStyle w:val="Normaltext"/>
              </w:rPr>
            </w:pPr>
          </w:p>
        </w:tc>
        <w:tc>
          <w:tcPr>
            <w:tcW w:w="425" w:type="dxa"/>
          </w:tcPr>
          <w:p w:rsidR="00D058E2" w:rsidRDefault="00D058E2" w:rsidP="005D0ECA">
            <w:pPr>
              <w:pStyle w:val="ParagraphStyle"/>
              <w:rPr>
                <w:rStyle w:val="Normaltext"/>
              </w:rPr>
            </w:pPr>
            <w:r>
              <w:rPr>
                <w:rStyle w:val="Normaltext"/>
              </w:rPr>
              <w:lastRenderedPageBreak/>
              <w:t>8</w:t>
            </w:r>
          </w:p>
        </w:tc>
        <w:tc>
          <w:tcPr>
            <w:tcW w:w="567" w:type="dxa"/>
          </w:tcPr>
          <w:p w:rsidR="00D058E2" w:rsidRDefault="00D058E2" w:rsidP="005D0ECA">
            <w:pPr>
              <w:pStyle w:val="ParagraphStyle"/>
              <w:rPr>
                <w:rStyle w:val="Normaltext"/>
              </w:rPr>
            </w:pPr>
            <w:r>
              <w:rPr>
                <w:rStyle w:val="Normaltext"/>
              </w:rPr>
              <w:t>SV</w:t>
            </w:r>
          </w:p>
        </w:tc>
        <w:tc>
          <w:tcPr>
            <w:tcW w:w="709" w:type="dxa"/>
          </w:tcPr>
          <w:p w:rsidR="00D058E2" w:rsidRDefault="00D058E2" w:rsidP="005D0ECA">
            <w:pPr>
              <w:pStyle w:val="ParagraphStyle"/>
              <w:rPr>
                <w:rStyle w:val="Normaltext"/>
              </w:rPr>
            </w:pPr>
          </w:p>
        </w:tc>
        <w:tc>
          <w:tcPr>
            <w:tcW w:w="567" w:type="dxa"/>
          </w:tcPr>
          <w:p w:rsidR="00D058E2" w:rsidRDefault="00D058E2" w:rsidP="005D0ECA">
            <w:pPr>
              <w:pStyle w:val="Right"/>
              <w:rPr>
                <w:rStyle w:val="Normaltext"/>
              </w:rPr>
            </w:pPr>
          </w:p>
        </w:tc>
        <w:tc>
          <w:tcPr>
            <w:tcW w:w="851" w:type="dxa"/>
          </w:tcPr>
          <w:p w:rsidR="00D058E2" w:rsidRDefault="00D058E2" w:rsidP="005D0ECA">
            <w:pPr>
              <w:pStyle w:val="Right"/>
              <w:rPr>
                <w:rStyle w:val="Normaltext"/>
              </w:rPr>
            </w:pPr>
          </w:p>
        </w:tc>
      </w:tr>
      <w:tr w:rsidR="00D058E2" w:rsidTr="00DA5A70">
        <w:tc>
          <w:tcPr>
            <w:tcW w:w="420" w:type="dxa"/>
          </w:tcPr>
          <w:p w:rsidR="00D058E2" w:rsidRDefault="00D058E2" w:rsidP="005D0ECA">
            <w:pPr>
              <w:pStyle w:val="ParagraphStyle"/>
              <w:rPr>
                <w:rStyle w:val="Normaltext"/>
              </w:rPr>
            </w:pPr>
            <w:r>
              <w:rPr>
                <w:rStyle w:val="Normaltext"/>
              </w:rPr>
              <w:t>8</w:t>
            </w:r>
          </w:p>
        </w:tc>
        <w:tc>
          <w:tcPr>
            <w:tcW w:w="5670" w:type="dxa"/>
          </w:tcPr>
          <w:p w:rsidR="00D058E2" w:rsidRDefault="00D058E2" w:rsidP="005D0ECA">
            <w:pPr>
              <w:pStyle w:val="ParagraphStyle"/>
              <w:rPr>
                <w:rStyle w:val="Normaltext"/>
              </w:rPr>
            </w:pPr>
            <w:r>
              <w:rPr>
                <w:rStyle w:val="Normaltext"/>
              </w:rPr>
              <w:t>LOCAÇÃO DE TENDA 10x10m (locação máxima para 03 dias)</w:t>
            </w:r>
          </w:p>
          <w:p w:rsidR="00D058E2" w:rsidRDefault="00D058E2" w:rsidP="005D0ECA">
            <w:pPr>
              <w:pStyle w:val="ParagraphStyle"/>
              <w:rPr>
                <w:rStyle w:val="Normaltext"/>
              </w:rPr>
            </w:pPr>
            <w:r>
              <w:rPr>
                <w:rStyle w:val="Normaltext"/>
              </w:rPr>
              <w:t xml:space="preserve"> Locação, com serviços de montagem e desmontagem inclusos, de tenda com dimensões mínimas de 10 metros por 10 metros, com altura mínima de 4 metros. A estrutura deverá ser do tipo chapéu de bruxa, devendo estar em perfeito estado de conservação e apresentar segurança estrutural adequada.</w:t>
            </w:r>
          </w:p>
          <w:p w:rsidR="00D058E2" w:rsidRDefault="00D058E2" w:rsidP="005D0ECA">
            <w:pPr>
              <w:pStyle w:val="ParagraphStyle"/>
              <w:rPr>
                <w:rStyle w:val="Normaltext"/>
              </w:rPr>
            </w:pPr>
            <w:r>
              <w:rPr>
                <w:rStyle w:val="Normaltext"/>
              </w:rPr>
              <w:t>A tenda deverá possuir fechamento lateral em, no mínimo, 03 (três) lados, confeccionado em material resistente, impermeável, de fácil higienização e equipado com calha para escoamento de água da chuva.</w:t>
            </w:r>
          </w:p>
          <w:p w:rsidR="00D058E2" w:rsidRDefault="00D058E2" w:rsidP="005D0ECA">
            <w:pPr>
              <w:pStyle w:val="ParagraphStyle"/>
              <w:rPr>
                <w:rStyle w:val="Normaltext"/>
              </w:rPr>
            </w:pPr>
            <w:r>
              <w:rPr>
                <w:rStyle w:val="Normaltext"/>
              </w:rPr>
              <w:t xml:space="preserve">A lona deverá estar em perfeitas condições de uso e aparência, sem rasgos, furos, sujeiras excessivas ou desbotamento, garantindo boa apresentação visual durante o evento. Deverá ser </w:t>
            </w:r>
            <w:proofErr w:type="spellStart"/>
            <w:r>
              <w:rPr>
                <w:rStyle w:val="Normaltext"/>
              </w:rPr>
              <w:t>anti-chamas</w:t>
            </w:r>
            <w:proofErr w:type="spellEnd"/>
            <w:r>
              <w:rPr>
                <w:rStyle w:val="Normaltext"/>
              </w:rPr>
              <w:t>, com tratamento contra raios UV e IV, oferecendo proteção térmica e maior durabilidade.</w:t>
            </w:r>
          </w:p>
          <w:p w:rsidR="00D058E2" w:rsidRDefault="00D058E2" w:rsidP="005D0ECA">
            <w:pPr>
              <w:pStyle w:val="ParagraphStyle"/>
              <w:rPr>
                <w:rStyle w:val="Normaltext"/>
              </w:rPr>
            </w:pPr>
            <w:r>
              <w:rPr>
                <w:rStyle w:val="Normaltext"/>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Default="00D058E2" w:rsidP="005D0ECA">
            <w:pPr>
              <w:pStyle w:val="ParagraphStyle"/>
              <w:rPr>
                <w:rStyle w:val="Normaltext"/>
              </w:rPr>
            </w:pPr>
            <w:r>
              <w:rPr>
                <w:rStyle w:val="Normaltext"/>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Default="00D058E2" w:rsidP="005D0ECA">
            <w:pPr>
              <w:pStyle w:val="ParagraphStyle"/>
              <w:rPr>
                <w:rStyle w:val="Normaltext"/>
              </w:rPr>
            </w:pPr>
          </w:p>
        </w:tc>
        <w:tc>
          <w:tcPr>
            <w:tcW w:w="425" w:type="dxa"/>
          </w:tcPr>
          <w:p w:rsidR="00D058E2" w:rsidRDefault="00D058E2" w:rsidP="005D0ECA">
            <w:pPr>
              <w:pStyle w:val="ParagraphStyle"/>
              <w:rPr>
                <w:rStyle w:val="Normaltext"/>
              </w:rPr>
            </w:pPr>
            <w:r>
              <w:rPr>
                <w:rStyle w:val="Normaltext"/>
              </w:rPr>
              <w:t>61</w:t>
            </w:r>
          </w:p>
        </w:tc>
        <w:tc>
          <w:tcPr>
            <w:tcW w:w="567" w:type="dxa"/>
          </w:tcPr>
          <w:p w:rsidR="00D058E2" w:rsidRDefault="00D058E2" w:rsidP="005D0ECA">
            <w:pPr>
              <w:pStyle w:val="ParagraphStyle"/>
              <w:rPr>
                <w:rStyle w:val="Normaltext"/>
              </w:rPr>
            </w:pPr>
            <w:r>
              <w:rPr>
                <w:rStyle w:val="Normaltext"/>
              </w:rPr>
              <w:t>SV</w:t>
            </w:r>
          </w:p>
        </w:tc>
        <w:tc>
          <w:tcPr>
            <w:tcW w:w="709" w:type="dxa"/>
          </w:tcPr>
          <w:p w:rsidR="00D058E2" w:rsidRDefault="00D058E2" w:rsidP="005D0ECA">
            <w:pPr>
              <w:pStyle w:val="ParagraphStyle"/>
              <w:rPr>
                <w:rStyle w:val="Normaltext"/>
              </w:rPr>
            </w:pPr>
          </w:p>
        </w:tc>
        <w:tc>
          <w:tcPr>
            <w:tcW w:w="567" w:type="dxa"/>
          </w:tcPr>
          <w:p w:rsidR="00D058E2" w:rsidRDefault="00D058E2" w:rsidP="005D0ECA">
            <w:pPr>
              <w:pStyle w:val="Right"/>
              <w:rPr>
                <w:rStyle w:val="Normaltext"/>
              </w:rPr>
            </w:pPr>
          </w:p>
        </w:tc>
        <w:tc>
          <w:tcPr>
            <w:tcW w:w="851" w:type="dxa"/>
          </w:tcPr>
          <w:p w:rsidR="00D058E2" w:rsidRDefault="00D058E2" w:rsidP="005D0ECA">
            <w:pPr>
              <w:pStyle w:val="Right"/>
              <w:rPr>
                <w:rStyle w:val="Normaltext"/>
              </w:rPr>
            </w:pPr>
          </w:p>
        </w:tc>
      </w:tr>
    </w:tbl>
    <w:p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rsidR="005A1521" w:rsidRPr="00BA12F3" w:rsidRDefault="005A1521" w:rsidP="00BA12F3">
      <w:pPr>
        <w:tabs>
          <w:tab w:val="left" w:pos="2655"/>
        </w:tabs>
        <w:suppressAutoHyphens/>
        <w:adjustRightInd w:val="0"/>
        <w:jc w:val="both"/>
        <w:rPr>
          <w:rFonts w:ascii="Arial" w:hAnsi="Arial" w:cs="Arial"/>
          <w:b/>
          <w:bCs/>
        </w:rPr>
      </w:pPr>
    </w:p>
    <w:p w:rsidR="005A1521" w:rsidRPr="00BE7F87" w:rsidRDefault="005A1521" w:rsidP="00BA12F3">
      <w:pPr>
        <w:tabs>
          <w:tab w:val="left" w:pos="2655"/>
        </w:tabs>
        <w:suppressAutoHyphens/>
        <w:adjustRightInd w:val="0"/>
        <w:jc w:val="both"/>
        <w:rPr>
          <w:rFonts w:ascii="Arial" w:hAnsi="Arial" w:cs="Arial"/>
          <w:bCs/>
        </w:rPr>
      </w:pPr>
      <w:r w:rsidRPr="00BA12F3">
        <w:rPr>
          <w:rFonts w:ascii="Arial" w:hAnsi="Arial" w:cs="Arial"/>
          <w:b/>
          <w:bCs/>
        </w:rPr>
        <w:t xml:space="preserve">PRAZO DE ENTREGA: </w:t>
      </w:r>
      <w:r w:rsidR="00D1014F" w:rsidRPr="00BE7F87">
        <w:rPr>
          <w:rFonts w:ascii="Arial" w:hAnsi="Arial" w:cs="Arial"/>
          <w:bCs/>
        </w:rPr>
        <w:t>Os serviços deverão ser concluídos em até 05 dias após o início de sua execução, contados a partir do recebimento da OF.</w:t>
      </w:r>
    </w:p>
    <w:p w:rsidR="005A1521" w:rsidRPr="000516CA" w:rsidRDefault="005A1521" w:rsidP="00BA12F3">
      <w:pPr>
        <w:tabs>
          <w:tab w:val="left" w:pos="567"/>
        </w:tabs>
        <w:suppressAutoHyphens/>
        <w:adjustRightInd w:val="0"/>
        <w:jc w:val="both"/>
        <w:rPr>
          <w:rFonts w:ascii="Arial" w:hAnsi="Arial" w:cs="Arial"/>
        </w:rPr>
      </w:pPr>
    </w:p>
    <w:p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lastRenderedPageBreak/>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rsidR="005A1521" w:rsidRDefault="005A1521" w:rsidP="00BA12F3">
      <w:pPr>
        <w:tabs>
          <w:tab w:val="left" w:pos="567"/>
        </w:tabs>
        <w:suppressAutoHyphens/>
        <w:adjustRightInd w:val="0"/>
        <w:jc w:val="both"/>
        <w:rPr>
          <w:rFonts w:ascii="Arial" w:hAnsi="Arial" w:cs="Arial"/>
        </w:rPr>
      </w:pPr>
    </w:p>
    <w:p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rsidR="005A1521" w:rsidRPr="00BA12F3" w:rsidRDefault="005A1521" w:rsidP="00BA12F3">
      <w:pPr>
        <w:suppressAutoHyphens/>
        <w:adjustRightInd w:val="0"/>
        <w:rPr>
          <w:rFonts w:ascii="Arial" w:hAnsi="Arial" w:cs="Arial"/>
        </w:rPr>
      </w:pPr>
    </w:p>
    <w:p w:rsidR="005A1521" w:rsidRPr="00BA12F3" w:rsidRDefault="005A1521" w:rsidP="00BA12F3">
      <w:pPr>
        <w:suppressAutoHyphens/>
        <w:adjustRightInd w:val="0"/>
        <w:jc w:val="center"/>
        <w:rPr>
          <w:rFonts w:ascii="Arial" w:hAnsi="Arial" w:cs="Arial"/>
        </w:rPr>
      </w:pPr>
      <w:r w:rsidRPr="00BA12F3">
        <w:rPr>
          <w:rFonts w:ascii="Arial" w:hAnsi="Arial" w:cs="Arial"/>
        </w:rPr>
        <w:t>Local e Data.</w:t>
      </w:r>
    </w:p>
    <w:p w:rsidR="005A1521" w:rsidRPr="00BA12F3" w:rsidRDefault="005A1521" w:rsidP="00BA12F3">
      <w:pPr>
        <w:suppressAutoHyphens/>
        <w:adjustRightInd w:val="0"/>
        <w:jc w:val="center"/>
        <w:rPr>
          <w:rFonts w:ascii="Arial" w:hAnsi="Arial" w:cs="Arial"/>
        </w:rPr>
      </w:pPr>
    </w:p>
    <w:p w:rsidR="005A1521" w:rsidRPr="00BA12F3" w:rsidRDefault="005A1521" w:rsidP="00BA12F3">
      <w:pPr>
        <w:suppressAutoHyphens/>
        <w:adjustRightInd w:val="0"/>
        <w:jc w:val="center"/>
        <w:rPr>
          <w:rFonts w:ascii="Arial" w:hAnsi="Arial" w:cs="Arial"/>
        </w:rPr>
      </w:pPr>
    </w:p>
    <w:p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rsidR="005A1521" w:rsidRPr="00BA12F3" w:rsidRDefault="005A1521" w:rsidP="00BA12F3">
      <w:pPr>
        <w:suppressAutoHyphens/>
        <w:adjustRightInd w:val="0"/>
        <w:jc w:val="center"/>
        <w:rPr>
          <w:rFonts w:ascii="Arial" w:hAnsi="Arial" w:cs="Arial"/>
        </w:rPr>
      </w:pPr>
      <w:r w:rsidRPr="00BA12F3">
        <w:rPr>
          <w:rFonts w:ascii="Arial" w:hAnsi="Arial" w:cs="Arial"/>
        </w:rPr>
        <w:t>Função (proprietário, sócio-gerente, diretor, etc.)</w:t>
      </w: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DA5A70" w:rsidRDefault="00DA5A70" w:rsidP="00CF600E">
      <w:pPr>
        <w:jc w:val="center"/>
        <w:rPr>
          <w:rFonts w:ascii="Arial" w:hAnsi="Arial" w:cs="Arial"/>
          <w:b/>
        </w:rPr>
      </w:pPr>
    </w:p>
    <w:p w:rsidR="00CF600E" w:rsidRDefault="00CF600E" w:rsidP="00CF600E">
      <w:pPr>
        <w:jc w:val="center"/>
        <w:rPr>
          <w:rFonts w:ascii="Arial" w:hAnsi="Arial" w:cs="Arial"/>
          <w:b/>
        </w:rPr>
      </w:pPr>
      <w:r w:rsidRPr="00CF600E">
        <w:rPr>
          <w:rFonts w:ascii="Arial" w:hAnsi="Arial" w:cs="Arial"/>
          <w:b/>
        </w:rPr>
        <w:lastRenderedPageBreak/>
        <w:t>ANEXO III – MINUTA DE ATA DE REGISTRO DE PREÇOS</w:t>
      </w:r>
    </w:p>
    <w:p w:rsidR="00CF600E" w:rsidRDefault="00CF600E" w:rsidP="00CF600E">
      <w:pPr>
        <w:jc w:val="center"/>
        <w:rPr>
          <w:rFonts w:ascii="Arial" w:hAnsi="Arial" w:cs="Arial"/>
          <w:b/>
        </w:rPr>
      </w:pPr>
    </w:p>
    <w:p w:rsidR="00A03929" w:rsidRPr="00047A73" w:rsidRDefault="00A03929" w:rsidP="00A03929">
      <w:pPr>
        <w:jc w:val="both"/>
        <w:rPr>
          <w:rFonts w:ascii="Arial" w:hAnsi="Arial" w:cs="Arial"/>
        </w:rPr>
      </w:pPr>
      <w:r w:rsidRPr="00047A73">
        <w:rPr>
          <w:rFonts w:ascii="Arial" w:hAnsi="Arial" w:cs="Arial"/>
        </w:rPr>
        <w:t>ATA DE REGISTRO DE PREÇOS N.º ___/____</w:t>
      </w:r>
    </w:p>
    <w:p w:rsidR="00A03929" w:rsidRDefault="00A03929" w:rsidP="00C112BE">
      <w:pPr>
        <w:jc w:val="both"/>
        <w:rPr>
          <w:rFonts w:ascii="Arial" w:hAnsi="Arial" w:cs="Arial"/>
        </w:rPr>
      </w:pPr>
      <w:r w:rsidRPr="00601678">
        <w:rPr>
          <w:rFonts w:ascii="Arial" w:hAnsi="Arial" w:cs="Arial"/>
        </w:rPr>
        <w:t xml:space="preserve">PROCESSO LICITATÓRIO </w:t>
      </w:r>
      <w:proofErr w:type="gramStart"/>
      <w:r w:rsidRPr="00601678">
        <w:rPr>
          <w:rFonts w:ascii="Arial" w:hAnsi="Arial" w:cs="Arial"/>
        </w:rPr>
        <w:t>N.º</w:t>
      </w:r>
      <w:proofErr w:type="gramEnd"/>
      <w:r w:rsidRPr="00601678">
        <w:rPr>
          <w:rFonts w:ascii="Arial" w:hAnsi="Arial" w:cs="Arial"/>
        </w:rPr>
        <w:t xml:space="preserve"> </w:t>
      </w:r>
      <w:r w:rsidR="00E75D30">
        <w:rPr>
          <w:rFonts w:ascii="Arial" w:hAnsi="Arial" w:cs="Arial"/>
        </w:rPr>
        <w:t>063/2026</w:t>
      </w:r>
    </w:p>
    <w:p w:rsidR="006A20A8" w:rsidRPr="00047A73" w:rsidRDefault="006A20A8" w:rsidP="00C112BE">
      <w:pPr>
        <w:jc w:val="both"/>
        <w:rPr>
          <w:rFonts w:ascii="Arial" w:hAnsi="Arial" w:cs="Arial"/>
        </w:rPr>
      </w:pPr>
      <w:r>
        <w:rPr>
          <w:rFonts w:ascii="Arial" w:hAnsi="Arial" w:cs="Arial"/>
        </w:rPr>
        <w:t xml:space="preserve">PREGÃO ELETRÔNICO </w:t>
      </w:r>
      <w:proofErr w:type="gramStart"/>
      <w:r>
        <w:rPr>
          <w:rFonts w:ascii="Arial" w:hAnsi="Arial" w:cs="Arial"/>
        </w:rPr>
        <w:t>N.º</w:t>
      </w:r>
      <w:proofErr w:type="gramEnd"/>
      <w:r>
        <w:rPr>
          <w:rFonts w:ascii="Arial" w:hAnsi="Arial" w:cs="Arial"/>
        </w:rPr>
        <w:t xml:space="preserve"> </w:t>
      </w:r>
      <w:r w:rsidR="00455045">
        <w:rPr>
          <w:rFonts w:ascii="Arial" w:hAnsi="Arial" w:cs="Arial"/>
        </w:rPr>
        <w:t>15</w:t>
      </w:r>
      <w:r w:rsidR="000E3668">
        <w:rPr>
          <w:rFonts w:ascii="Arial" w:hAnsi="Arial" w:cs="Arial"/>
        </w:rPr>
        <w:t>/2026</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O MUNICÍPIO</w:t>
      </w:r>
      <w:r w:rsidRPr="00047A73">
        <w:rPr>
          <w:rFonts w:ascii="Arial" w:hAnsi="Arial" w:cs="Arial"/>
        </w:rPr>
        <w:t xml:space="preserve"> DE </w:t>
      </w:r>
      <w:r>
        <w:rPr>
          <w:rFonts w:ascii="Arial" w:hAnsi="Arial" w:cs="Arial"/>
        </w:rPr>
        <w:t>BUENO BRANDÃO</w:t>
      </w:r>
      <w:r w:rsidRPr="00047A73">
        <w:rPr>
          <w:rFonts w:ascii="Arial" w:hAnsi="Arial" w:cs="Arial"/>
        </w:rPr>
        <w:t xml:space="preserve">, com sede à </w:t>
      </w:r>
      <w:r>
        <w:rPr>
          <w:rFonts w:ascii="Arial" w:hAnsi="Arial" w:cs="Arial"/>
        </w:rPr>
        <w:t>Rua Afonso Pena,</w:t>
      </w:r>
      <w:r w:rsidRPr="00047A73">
        <w:rPr>
          <w:rFonts w:ascii="Arial" w:hAnsi="Arial" w:cs="Arial"/>
        </w:rPr>
        <w:t xml:space="preserve"> nº </w:t>
      </w:r>
      <w:r>
        <w:rPr>
          <w:rFonts w:ascii="Arial" w:hAnsi="Arial" w:cs="Arial"/>
        </w:rPr>
        <w:t>225</w:t>
      </w:r>
      <w:r w:rsidRPr="00047A73">
        <w:rPr>
          <w:rFonts w:ascii="Arial" w:hAnsi="Arial" w:cs="Arial"/>
        </w:rPr>
        <w:t>, Centro, CEP 3</w:t>
      </w:r>
      <w:r>
        <w:rPr>
          <w:rFonts w:ascii="Arial" w:hAnsi="Arial" w:cs="Arial"/>
        </w:rPr>
        <w:t>7.578-000</w:t>
      </w:r>
      <w:r w:rsidRPr="00047A73">
        <w:rPr>
          <w:rFonts w:ascii="Arial" w:hAnsi="Arial" w:cs="Arial"/>
        </w:rPr>
        <w:t xml:space="preserve">, </w:t>
      </w:r>
      <w:r>
        <w:rPr>
          <w:rFonts w:ascii="Arial" w:hAnsi="Arial" w:cs="Arial"/>
        </w:rPr>
        <w:t>Bueno Brandão/MG, inscrito</w:t>
      </w:r>
      <w:r w:rsidRPr="00047A73">
        <w:rPr>
          <w:rFonts w:ascii="Arial" w:hAnsi="Arial" w:cs="Arial"/>
        </w:rPr>
        <w:t xml:space="preserve"> no CNPJ sob o nº </w:t>
      </w:r>
      <w:r>
        <w:rPr>
          <w:rFonts w:ascii="Arial" w:hAnsi="Arial" w:cs="Arial"/>
        </w:rPr>
        <w:t>18.940.098</w:t>
      </w:r>
      <w:r w:rsidRPr="00047A73">
        <w:rPr>
          <w:rFonts w:ascii="Arial" w:hAnsi="Arial" w:cs="Arial"/>
        </w:rPr>
        <w:t>/0001-2</w:t>
      </w:r>
      <w:r>
        <w:rPr>
          <w:rFonts w:ascii="Arial" w:hAnsi="Arial" w:cs="Arial"/>
        </w:rPr>
        <w:t>2</w:t>
      </w:r>
      <w:r w:rsidRPr="00047A73">
        <w:rPr>
          <w:rFonts w:ascii="Arial" w:hAnsi="Arial" w:cs="Arial"/>
        </w:rPr>
        <w:t xml:space="preserve">, neste ato representada pelo Prefeito, Sr. </w:t>
      </w:r>
      <w:r w:rsidR="00C00EFE">
        <w:rPr>
          <w:rFonts w:ascii="Arial" w:hAnsi="Arial" w:cs="Arial"/>
        </w:rPr>
        <w:t xml:space="preserve">Lourival </w:t>
      </w:r>
      <w:proofErr w:type="spellStart"/>
      <w:r w:rsidR="00C00EFE">
        <w:rPr>
          <w:rFonts w:ascii="Arial" w:hAnsi="Arial" w:cs="Arial"/>
        </w:rPr>
        <w:t>Cavini</w:t>
      </w:r>
      <w:proofErr w:type="spellEnd"/>
      <w:r w:rsidR="00C00EFE">
        <w:rPr>
          <w:rFonts w:ascii="Arial" w:hAnsi="Arial" w:cs="Arial"/>
        </w:rPr>
        <w:t xml:space="preserve"> Júnior</w:t>
      </w:r>
      <w:r w:rsidRPr="00047A73">
        <w:rPr>
          <w:rFonts w:ascii="Arial" w:hAnsi="Arial" w:cs="Arial"/>
        </w:rPr>
        <w:t xml:space="preserve">, considerando o julgamento da licitação na modalidade </w:t>
      </w:r>
      <w:r>
        <w:rPr>
          <w:rFonts w:ascii="Arial" w:hAnsi="Arial" w:cs="Arial"/>
        </w:rPr>
        <w:t>P</w:t>
      </w:r>
      <w:r w:rsidRPr="00047A73">
        <w:rPr>
          <w:rFonts w:ascii="Arial" w:hAnsi="Arial" w:cs="Arial"/>
        </w:rPr>
        <w:t xml:space="preserve">regão, na forma eletrônica, para REGISTRO DE PREÇOS, Processo licitatório </w:t>
      </w:r>
      <w:r w:rsidRPr="00DB765C">
        <w:rPr>
          <w:rFonts w:ascii="Arial" w:hAnsi="Arial" w:cs="Arial"/>
        </w:rPr>
        <w:t xml:space="preserve">nº </w:t>
      </w:r>
      <w:r w:rsidR="00E75D30">
        <w:rPr>
          <w:rFonts w:ascii="Arial" w:hAnsi="Arial" w:cs="Arial"/>
        </w:rPr>
        <w:t>063/2026</w:t>
      </w:r>
      <w:r w:rsidRPr="00CD4758">
        <w:rPr>
          <w:rFonts w:ascii="Arial" w:hAnsi="Arial" w:cs="Arial"/>
        </w:rPr>
        <w:t xml:space="preserve"> </w:t>
      </w:r>
      <w:r w:rsidR="00A01787">
        <w:rPr>
          <w:rFonts w:ascii="Arial" w:hAnsi="Arial" w:cs="Arial"/>
        </w:rPr>
        <w:t>–</w:t>
      </w:r>
      <w:r w:rsidRPr="00CD4758">
        <w:rPr>
          <w:rFonts w:ascii="Arial" w:hAnsi="Arial" w:cs="Arial"/>
        </w:rPr>
        <w:t xml:space="preserve"> Pregão</w:t>
      </w:r>
      <w:r w:rsidR="00A01787">
        <w:rPr>
          <w:rFonts w:ascii="Arial" w:hAnsi="Arial" w:cs="Arial"/>
        </w:rPr>
        <w:t xml:space="preserve"> Eletrônico</w:t>
      </w:r>
      <w:r w:rsidRPr="00CD4758">
        <w:rPr>
          <w:rFonts w:ascii="Arial" w:hAnsi="Arial" w:cs="Arial"/>
        </w:rPr>
        <w:t xml:space="preserve"> </w:t>
      </w:r>
      <w:r w:rsidRPr="00A01787">
        <w:rPr>
          <w:rFonts w:ascii="Arial" w:hAnsi="Arial" w:cs="Arial"/>
        </w:rPr>
        <w:t xml:space="preserve">n.º </w:t>
      </w:r>
      <w:r w:rsidR="0016139A">
        <w:rPr>
          <w:rFonts w:ascii="Arial" w:hAnsi="Arial" w:cs="Arial"/>
        </w:rPr>
        <w:t>15</w:t>
      </w:r>
      <w:r w:rsidR="000E3668">
        <w:rPr>
          <w:rFonts w:ascii="Arial" w:hAnsi="Arial" w:cs="Arial"/>
        </w:rPr>
        <w:t>/2026</w:t>
      </w:r>
      <w:r w:rsidRPr="00CD4758">
        <w:rPr>
          <w:rFonts w:ascii="Arial" w:hAnsi="Arial" w:cs="Arial"/>
        </w:rPr>
        <w:t>, RESOLVE registrar o preço da empresa indicada e qualificada nesta ATA, de acordo com a classificação por ela alcançada, atendendo as c</w:t>
      </w:r>
      <w:r w:rsidRPr="00047A73">
        <w:rPr>
          <w:rFonts w:ascii="Arial" w:hAnsi="Arial" w:cs="Arial"/>
        </w:rPr>
        <w:t xml:space="preserve">ondições previstas no edital, sujeitando-se as partes às normas constantes na Lei Federal n.º 14.133/2021 e suas alterações, Decreto Municipal n.º </w:t>
      </w:r>
      <w:r w:rsidR="00AA5107">
        <w:rPr>
          <w:rFonts w:ascii="Arial" w:hAnsi="Arial" w:cs="Arial"/>
        </w:rPr>
        <w:t>01</w:t>
      </w:r>
      <w:r w:rsidR="000D239A">
        <w:rPr>
          <w:rFonts w:ascii="Arial" w:hAnsi="Arial" w:cs="Arial"/>
        </w:rPr>
        <w:t>/2024</w:t>
      </w:r>
      <w:r w:rsidRPr="00047A73">
        <w:rPr>
          <w:rFonts w:ascii="Arial" w:hAnsi="Arial" w:cs="Arial"/>
        </w:rPr>
        <w:t xml:space="preserve"> e em conformidade com as disposições a seguir:</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sidRPr="00047A73">
        <w:rPr>
          <w:rFonts w:ascii="Arial" w:hAnsi="Arial" w:cs="Arial"/>
        </w:rPr>
        <w:t>1. DO OBJETO</w:t>
      </w:r>
    </w:p>
    <w:p w:rsidR="00A03929" w:rsidRPr="007173FD" w:rsidRDefault="00A03929" w:rsidP="00A03929">
      <w:pPr>
        <w:jc w:val="both"/>
        <w:rPr>
          <w:rFonts w:ascii="Arial" w:hAnsi="Arial" w:cs="Arial"/>
        </w:rPr>
      </w:pPr>
    </w:p>
    <w:p w:rsidR="00B25449" w:rsidRPr="0046506E" w:rsidRDefault="00A03929" w:rsidP="00B25449">
      <w:pPr>
        <w:spacing w:line="23" w:lineRule="atLeast"/>
        <w:jc w:val="both"/>
        <w:rPr>
          <w:rFonts w:ascii="Arial" w:hAnsi="Arial" w:cs="Arial"/>
        </w:rPr>
      </w:pPr>
      <w:r w:rsidRPr="007173FD">
        <w:rPr>
          <w:rFonts w:ascii="Arial" w:hAnsi="Arial" w:cs="Arial"/>
        </w:rPr>
        <w:t xml:space="preserve">1.1. Constitui objeto da presente ata o registro dos preços abaixo descritos, referente </w:t>
      </w:r>
      <w:r w:rsidR="00645824">
        <w:rPr>
          <w:rFonts w:ascii="Arial" w:hAnsi="Arial" w:cs="Arial"/>
        </w:rPr>
        <w:t xml:space="preserve">a </w:t>
      </w:r>
      <w:r w:rsidR="004B4F8A" w:rsidRPr="004B4F8A">
        <w:rPr>
          <w:rFonts w:ascii="Arial" w:hAnsi="Arial" w:cs="Arial"/>
        </w:rPr>
        <w:t>contratação de empresa especializada na locação de estruturas temporárias para eventos, compreendendo tendas de diversos tamanhos e banheiros em contêineres</w:t>
      </w:r>
      <w:r w:rsidR="006D3391">
        <w:rPr>
          <w:rFonts w:ascii="Arial" w:hAnsi="Arial" w:cs="Arial"/>
        </w:rPr>
        <w:t xml:space="preserve">, </w:t>
      </w:r>
      <w:r w:rsidR="006D3391" w:rsidRPr="000A7BF8">
        <w:rPr>
          <w:rFonts w:ascii="Arial" w:hAnsi="Arial" w:cs="Arial"/>
        </w:rPr>
        <w:t>inclusive unidades adaptadas para PCD</w:t>
      </w:r>
      <w:r w:rsidR="004B4F8A" w:rsidRPr="004B4F8A">
        <w:rPr>
          <w:rFonts w:ascii="Arial" w:hAnsi="Arial" w:cs="Arial"/>
        </w:rPr>
        <w:t>, incluindo serviços de transporte, montagem, instalação, manutenção e desmontagem, para atendimento às necessidades das Secretarias Municipais na realização de eventos institucionais e de interesse público</w:t>
      </w:r>
      <w:r w:rsidR="00B25449" w:rsidRPr="0046506E">
        <w:rPr>
          <w:rFonts w:ascii="Arial" w:hAnsi="Arial" w:cs="Arial"/>
        </w:rPr>
        <w:t>.</w:t>
      </w:r>
    </w:p>
    <w:p w:rsidR="007173FD" w:rsidRDefault="007173FD"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1.2. O preço registrado, as especificações do objeto, a quantidade, fornecedor e as demais condições ofertadas na proposta são as que seguem:</w:t>
      </w:r>
    </w:p>
    <w:p w:rsidR="00F13975" w:rsidRDefault="00F13975" w:rsidP="00A03929">
      <w:pPr>
        <w:jc w:val="both"/>
        <w:rPr>
          <w:rFonts w:ascii="Arial" w:hAnsi="Arial" w:cs="Arial"/>
        </w:rPr>
      </w:pPr>
    </w:p>
    <w:tbl>
      <w:tblPr>
        <w:tblStyle w:val="Tabelacomgrade"/>
        <w:tblW w:w="9334" w:type="dxa"/>
        <w:tblLayout w:type="fixed"/>
        <w:tblLook w:val="04A0" w:firstRow="1" w:lastRow="0" w:firstColumn="1" w:lastColumn="0" w:noHBand="0" w:noVBand="1"/>
      </w:tblPr>
      <w:tblGrid>
        <w:gridCol w:w="9334"/>
      </w:tblGrid>
      <w:tr w:rsidR="004C6BE8" w:rsidRPr="00CD4758" w:rsidTr="006F6E55">
        <w:trPr>
          <w:trHeight w:val="452"/>
        </w:trPr>
        <w:tc>
          <w:tcPr>
            <w:tcW w:w="9334" w:type="dxa"/>
          </w:tcPr>
          <w:p w:rsidR="00A03929" w:rsidRPr="00CD4758" w:rsidRDefault="00A03929" w:rsidP="00FF3340">
            <w:pPr>
              <w:jc w:val="both"/>
              <w:rPr>
                <w:rFonts w:ascii="Arial" w:hAnsi="Arial" w:cs="Arial"/>
              </w:rPr>
            </w:pPr>
            <w:r w:rsidRPr="00CD4758">
              <w:rPr>
                <w:rFonts w:ascii="Arial" w:hAnsi="Arial" w:cs="Arial"/>
              </w:rPr>
              <w:t>Fornecedor (razão social, CNPJ, end</w:t>
            </w:r>
            <w:r w:rsidR="006F6E55">
              <w:rPr>
                <w:rFonts w:ascii="Arial" w:hAnsi="Arial" w:cs="Arial"/>
              </w:rPr>
              <w:t>ereço, contatos, representante)</w:t>
            </w:r>
          </w:p>
        </w:tc>
      </w:tr>
    </w:tbl>
    <w:p w:rsidR="00A03929" w:rsidRDefault="00A03929" w:rsidP="00A03929">
      <w:pPr>
        <w:jc w:val="both"/>
        <w:rPr>
          <w:rFonts w:ascii="Arial" w:hAnsi="Arial" w:cs="Arial"/>
        </w:rPr>
      </w:pPr>
    </w:p>
    <w:tbl>
      <w:tblPr>
        <w:tblW w:w="515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0"/>
        <w:gridCol w:w="4039"/>
        <w:gridCol w:w="862"/>
        <w:gridCol w:w="878"/>
        <w:gridCol w:w="862"/>
        <w:gridCol w:w="878"/>
        <w:gridCol w:w="1133"/>
      </w:tblGrid>
      <w:tr w:rsidR="00DB765C" w:rsidTr="00893788">
        <w:tc>
          <w:tcPr>
            <w:tcW w:w="680" w:type="dxa"/>
            <w:shd w:val="clear" w:color="auto" w:fill="F0F0F0"/>
          </w:tcPr>
          <w:p w:rsidR="00DB765C" w:rsidRDefault="00DB765C" w:rsidP="006F6E55">
            <w:pPr>
              <w:pStyle w:val="ParagraphStyle"/>
              <w:jc w:val="center"/>
              <w:rPr>
                <w:rStyle w:val="Normaltext"/>
              </w:rPr>
            </w:pPr>
            <w:r>
              <w:rPr>
                <w:rStyle w:val="Normaltext"/>
              </w:rPr>
              <w:t>Item</w:t>
            </w:r>
          </w:p>
        </w:tc>
        <w:tc>
          <w:tcPr>
            <w:tcW w:w="4039" w:type="dxa"/>
            <w:shd w:val="clear" w:color="auto" w:fill="F0F0F0"/>
          </w:tcPr>
          <w:p w:rsidR="00DB765C" w:rsidRDefault="00DB765C" w:rsidP="006F6E55">
            <w:pPr>
              <w:pStyle w:val="ParagraphStyle"/>
              <w:jc w:val="center"/>
              <w:rPr>
                <w:rStyle w:val="Normaltext"/>
              </w:rPr>
            </w:pPr>
            <w:r>
              <w:rPr>
                <w:rStyle w:val="Normaltext"/>
              </w:rPr>
              <w:t>Descrição do Produto</w:t>
            </w:r>
          </w:p>
        </w:tc>
        <w:tc>
          <w:tcPr>
            <w:tcW w:w="862" w:type="dxa"/>
            <w:shd w:val="clear" w:color="auto" w:fill="F0F0F0"/>
          </w:tcPr>
          <w:p w:rsidR="00DB765C" w:rsidRDefault="00DB765C" w:rsidP="006F6E55">
            <w:pPr>
              <w:pStyle w:val="ParagraphStyle"/>
              <w:jc w:val="center"/>
              <w:rPr>
                <w:rStyle w:val="Normaltext"/>
              </w:rPr>
            </w:pPr>
            <w:proofErr w:type="spellStart"/>
            <w:r>
              <w:rPr>
                <w:rStyle w:val="Normaltext"/>
              </w:rPr>
              <w:t>Qte</w:t>
            </w:r>
            <w:proofErr w:type="spellEnd"/>
          </w:p>
        </w:tc>
        <w:tc>
          <w:tcPr>
            <w:tcW w:w="878" w:type="dxa"/>
            <w:shd w:val="clear" w:color="auto" w:fill="F0F0F0"/>
          </w:tcPr>
          <w:p w:rsidR="00DB765C" w:rsidRDefault="00DB765C" w:rsidP="006F6E55">
            <w:pPr>
              <w:pStyle w:val="ParagraphStyle"/>
              <w:jc w:val="center"/>
              <w:rPr>
                <w:rStyle w:val="Normaltext"/>
              </w:rPr>
            </w:pPr>
            <w:r>
              <w:rPr>
                <w:rStyle w:val="Normaltext"/>
              </w:rPr>
              <w:t>Unid.</w:t>
            </w:r>
          </w:p>
        </w:tc>
        <w:tc>
          <w:tcPr>
            <w:tcW w:w="862" w:type="dxa"/>
            <w:shd w:val="clear" w:color="auto" w:fill="F0F0F0"/>
          </w:tcPr>
          <w:p w:rsidR="00DB765C" w:rsidRDefault="00DB765C" w:rsidP="006F6E55">
            <w:pPr>
              <w:pStyle w:val="ParagraphStyle"/>
              <w:jc w:val="center"/>
              <w:rPr>
                <w:rStyle w:val="Normaltext"/>
              </w:rPr>
            </w:pPr>
            <w:r>
              <w:rPr>
                <w:rStyle w:val="Normaltext"/>
              </w:rPr>
              <w:t>Marca</w:t>
            </w:r>
          </w:p>
        </w:tc>
        <w:tc>
          <w:tcPr>
            <w:tcW w:w="878" w:type="dxa"/>
            <w:shd w:val="clear" w:color="auto" w:fill="F0F0F0"/>
          </w:tcPr>
          <w:p w:rsidR="00DB765C" w:rsidRDefault="00DB765C" w:rsidP="006F6E55">
            <w:pPr>
              <w:pStyle w:val="ParagraphStyle"/>
              <w:jc w:val="center"/>
              <w:rPr>
                <w:rStyle w:val="Normaltext"/>
              </w:rPr>
            </w:pPr>
            <w:r>
              <w:rPr>
                <w:rStyle w:val="Normaltext"/>
              </w:rPr>
              <w:t>Valor Unit.</w:t>
            </w:r>
          </w:p>
        </w:tc>
        <w:tc>
          <w:tcPr>
            <w:tcW w:w="1133" w:type="dxa"/>
            <w:shd w:val="clear" w:color="auto" w:fill="F0F0F0"/>
          </w:tcPr>
          <w:p w:rsidR="00DB765C" w:rsidRDefault="00DB765C" w:rsidP="006F6E55">
            <w:pPr>
              <w:pStyle w:val="ParagraphStyle"/>
              <w:jc w:val="center"/>
              <w:rPr>
                <w:rStyle w:val="Normaltext"/>
              </w:rPr>
            </w:pPr>
            <w:r>
              <w:rPr>
                <w:rStyle w:val="Normaltext"/>
              </w:rPr>
              <w:t>Valor Total</w:t>
            </w:r>
          </w:p>
        </w:tc>
      </w:tr>
      <w:tr w:rsidR="004B74F1" w:rsidTr="004B74F1">
        <w:tc>
          <w:tcPr>
            <w:tcW w:w="680" w:type="dxa"/>
            <w:shd w:val="clear" w:color="auto" w:fill="auto"/>
          </w:tcPr>
          <w:p w:rsidR="004B74F1" w:rsidRDefault="004B74F1" w:rsidP="006811F5">
            <w:pPr>
              <w:pStyle w:val="ParagraphStyle"/>
              <w:jc w:val="center"/>
              <w:rPr>
                <w:rStyle w:val="Normaltext"/>
              </w:rPr>
            </w:pPr>
          </w:p>
        </w:tc>
        <w:tc>
          <w:tcPr>
            <w:tcW w:w="4039" w:type="dxa"/>
            <w:shd w:val="clear" w:color="auto" w:fill="auto"/>
          </w:tcPr>
          <w:p w:rsidR="004B74F1" w:rsidRDefault="004B74F1" w:rsidP="006811F5">
            <w:pPr>
              <w:pStyle w:val="ParagraphStyle"/>
              <w:rPr>
                <w:rStyle w:val="Normaltext"/>
              </w:rPr>
            </w:pPr>
          </w:p>
        </w:tc>
        <w:tc>
          <w:tcPr>
            <w:tcW w:w="862" w:type="dxa"/>
            <w:shd w:val="clear" w:color="auto" w:fill="auto"/>
          </w:tcPr>
          <w:p w:rsidR="004B74F1" w:rsidRDefault="004B74F1" w:rsidP="006811F5">
            <w:pPr>
              <w:pStyle w:val="ParagraphStyle"/>
              <w:jc w:val="center"/>
              <w:rPr>
                <w:rStyle w:val="Normaltext"/>
              </w:rPr>
            </w:pPr>
          </w:p>
        </w:tc>
        <w:tc>
          <w:tcPr>
            <w:tcW w:w="878" w:type="dxa"/>
            <w:shd w:val="clear" w:color="auto" w:fill="auto"/>
          </w:tcPr>
          <w:p w:rsidR="004B74F1" w:rsidRDefault="004B74F1" w:rsidP="006811F5">
            <w:pPr>
              <w:pStyle w:val="ParagraphStyle"/>
              <w:jc w:val="center"/>
              <w:rPr>
                <w:rStyle w:val="Normaltext"/>
              </w:rPr>
            </w:pPr>
          </w:p>
        </w:tc>
        <w:tc>
          <w:tcPr>
            <w:tcW w:w="862" w:type="dxa"/>
            <w:shd w:val="clear" w:color="auto" w:fill="auto"/>
          </w:tcPr>
          <w:p w:rsidR="004B74F1" w:rsidRDefault="004B74F1" w:rsidP="006811F5">
            <w:pPr>
              <w:pStyle w:val="ParagraphStyle"/>
              <w:jc w:val="center"/>
              <w:rPr>
                <w:rStyle w:val="Normaltext"/>
              </w:rPr>
            </w:pPr>
          </w:p>
        </w:tc>
        <w:tc>
          <w:tcPr>
            <w:tcW w:w="878" w:type="dxa"/>
            <w:shd w:val="clear" w:color="auto" w:fill="auto"/>
          </w:tcPr>
          <w:p w:rsidR="004B74F1" w:rsidRDefault="004B74F1" w:rsidP="006811F5">
            <w:pPr>
              <w:pStyle w:val="ParagraphStyle"/>
              <w:jc w:val="center"/>
              <w:rPr>
                <w:rStyle w:val="Normaltext"/>
              </w:rPr>
            </w:pPr>
          </w:p>
        </w:tc>
        <w:tc>
          <w:tcPr>
            <w:tcW w:w="1133" w:type="dxa"/>
            <w:shd w:val="clear" w:color="auto" w:fill="auto"/>
          </w:tcPr>
          <w:p w:rsidR="004B74F1" w:rsidRDefault="004B74F1" w:rsidP="006811F5">
            <w:pPr>
              <w:pStyle w:val="ParagraphStyle"/>
              <w:jc w:val="center"/>
              <w:rPr>
                <w:rStyle w:val="Normaltext"/>
              </w:rPr>
            </w:pPr>
          </w:p>
        </w:tc>
      </w:tr>
    </w:tbl>
    <w:p w:rsidR="00DB765C" w:rsidRDefault="00DB765C" w:rsidP="00A03929">
      <w:pPr>
        <w:jc w:val="both"/>
        <w:rPr>
          <w:rFonts w:ascii="Arial" w:hAnsi="Arial" w:cs="Arial"/>
        </w:rPr>
      </w:pPr>
    </w:p>
    <w:p w:rsidR="00A03929" w:rsidRDefault="00A03929" w:rsidP="00A03929">
      <w:pPr>
        <w:jc w:val="both"/>
        <w:rPr>
          <w:rFonts w:ascii="Arial" w:hAnsi="Arial" w:cs="Arial"/>
        </w:rPr>
      </w:pPr>
      <w:r>
        <w:rPr>
          <w:rFonts w:ascii="Arial" w:hAnsi="Arial" w:cs="Arial"/>
        </w:rPr>
        <w:t>1.3</w:t>
      </w:r>
      <w:r w:rsidRPr="00DB765C">
        <w:rPr>
          <w:rFonts w:ascii="Arial" w:hAnsi="Arial" w:cs="Arial"/>
        </w:rPr>
        <w:t>. A listagem do cadastro de reserva referente ao presente registro de preços consta como anexo a esta Ata.</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rsidR="00A03929"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2. DO RECEBIMENTO DO OBJETO E DA FISCALIZAÇÃO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 xml:space="preserve">2.2. </w:t>
      </w:r>
      <w:r>
        <w:rPr>
          <w:rFonts w:ascii="Arial" w:hAnsi="Arial" w:cs="Arial"/>
        </w:rPr>
        <w:t>Os servidores que atuarão com f</w:t>
      </w:r>
      <w:r w:rsidRPr="00047A73">
        <w:rPr>
          <w:rFonts w:ascii="Arial" w:hAnsi="Arial" w:cs="Arial"/>
        </w:rPr>
        <w:t xml:space="preserve">iscal e gestor desta contratação </w:t>
      </w:r>
      <w:r>
        <w:rPr>
          <w:rFonts w:ascii="Arial" w:hAnsi="Arial" w:cs="Arial"/>
        </w:rPr>
        <w:t>estão previstos no Termo de Referência.</w:t>
      </w:r>
    </w:p>
    <w:p w:rsidR="00F13975" w:rsidRDefault="00F13975"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 DA ADESÃO À ATA DE REGISTRO DE PREÇOS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sidR="000D239A" w:rsidRPr="008A7104">
        <w:rPr>
          <w:rFonts w:ascii="Arial" w:hAnsi="Arial" w:cs="Arial"/>
        </w:rPr>
        <w:t>0</w:t>
      </w:r>
      <w:r w:rsidR="008A7104">
        <w:rPr>
          <w:rFonts w:ascii="Arial" w:hAnsi="Arial" w:cs="Arial"/>
        </w:rPr>
        <w:t>1</w:t>
      </w:r>
      <w:r w:rsidR="000D239A">
        <w:rPr>
          <w:rFonts w:ascii="Arial" w:hAnsi="Arial" w:cs="Arial"/>
        </w:rPr>
        <w:t>/2024</w:t>
      </w:r>
      <w:r w:rsidRPr="00047A73">
        <w:rPr>
          <w:rFonts w:ascii="Arial" w:hAnsi="Arial" w:cs="Arial"/>
        </w:rPr>
        <w:t>.</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3.5. 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w:t>
      </w:r>
      <w:r w:rsidR="008A7104">
        <w:rPr>
          <w:rFonts w:ascii="Arial" w:hAnsi="Arial" w:cs="Arial"/>
        </w:rPr>
        <w:t xml:space="preserve"> prorrogado, por igual período</w:t>
      </w:r>
      <w:r w:rsidRPr="00942D56">
        <w:rPr>
          <w:rFonts w:ascii="Arial" w:hAnsi="Arial" w:cs="Arial"/>
        </w:rPr>
        <w:t>, desde que comprovado pelo órgão gerenciador que as condições e o preço permanecem vantajosos</w:t>
      </w:r>
      <w:r w:rsidRPr="00047A73">
        <w:rPr>
          <w:rFonts w:ascii="Arial" w:hAnsi="Arial" w:cs="Arial"/>
        </w:rPr>
        <w:t xml:space="preserve">, nos termos do art. 84 da Lei </w:t>
      </w:r>
      <w:r w:rsidR="00FF6129">
        <w:rPr>
          <w:rFonts w:ascii="Arial" w:hAnsi="Arial" w:cs="Arial"/>
        </w:rPr>
        <w:t>n. º</w:t>
      </w:r>
      <w:r>
        <w:rPr>
          <w:rFonts w:ascii="Arial" w:hAnsi="Arial" w:cs="Arial"/>
        </w:rPr>
        <w:t xml:space="preserve"> </w:t>
      </w:r>
      <w:r w:rsidRPr="00047A73">
        <w:rPr>
          <w:rFonts w:ascii="Arial" w:hAnsi="Arial" w:cs="Arial"/>
        </w:rPr>
        <w:t>14.133, de 2021.</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financeiro a disponibilidade de créditos 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rsidR="00A03929" w:rsidRDefault="00A03929" w:rsidP="00A03929">
      <w:pPr>
        <w:jc w:val="both"/>
        <w:rPr>
          <w:rFonts w:ascii="Arial" w:hAnsi="Arial" w:cs="Arial"/>
        </w:rPr>
      </w:pPr>
    </w:p>
    <w:p w:rsidR="00A03929" w:rsidRPr="00BD3844" w:rsidRDefault="00A03929" w:rsidP="00A03929">
      <w:pPr>
        <w:jc w:val="both"/>
        <w:rPr>
          <w:rFonts w:ascii="Arial" w:hAnsi="Arial" w:cs="Arial"/>
        </w:rPr>
      </w:pPr>
      <w:r>
        <w:rPr>
          <w:rFonts w:ascii="Arial" w:hAnsi="Arial" w:cs="Arial"/>
        </w:rPr>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rsidR="00A03929" w:rsidRDefault="00A03929" w:rsidP="00A03929">
      <w:pPr>
        <w:jc w:val="both"/>
        <w:rPr>
          <w:rFonts w:ascii="Arial" w:hAnsi="Arial" w:cs="Arial"/>
        </w:rPr>
      </w:pPr>
    </w:p>
    <w:p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rsidR="00A03929" w:rsidRPr="00BD3844"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 xml:space="preserve">.2. </w:t>
      </w:r>
      <w:proofErr w:type="gramStart"/>
      <w:r w:rsidRPr="00BD3844">
        <w:rPr>
          <w:rFonts w:ascii="Arial" w:hAnsi="Arial" w:cs="Arial"/>
        </w:rPr>
        <w:t>deverá</w:t>
      </w:r>
      <w:proofErr w:type="gramEnd"/>
      <w:r w:rsidRPr="00BD3844">
        <w:rPr>
          <w:rFonts w:ascii="Arial" w:hAnsi="Arial" w:cs="Arial"/>
        </w:rPr>
        <w:t xml:space="preserve"> ser assinado no prazo de</w:t>
      </w:r>
      <w:r>
        <w:rPr>
          <w:rFonts w:ascii="Arial" w:hAnsi="Arial" w:cs="Arial"/>
        </w:rPr>
        <w:t xml:space="preserve"> </w:t>
      </w:r>
      <w:r w:rsidRPr="00BD3844">
        <w:rPr>
          <w:rFonts w:ascii="Arial" w:hAnsi="Arial" w:cs="Arial"/>
        </w:rPr>
        <w:t>validade da ata de registro de preços.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preços registrados serão atualizados de acordo com os seguintes critérios:</w:t>
      </w:r>
    </w:p>
    <w:p w:rsidR="00AF6BB8" w:rsidRPr="001313E0" w:rsidRDefault="00AF6BB8"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5.1.1. </w:t>
      </w:r>
      <w:proofErr w:type="gramStart"/>
      <w:r w:rsidRPr="001313E0">
        <w:rPr>
          <w:rFonts w:ascii="Arial" w:hAnsi="Arial" w:cs="Arial"/>
        </w:rPr>
        <w:t>em</w:t>
      </w:r>
      <w:proofErr w:type="gramEnd"/>
      <w:r w:rsidRPr="001313E0">
        <w:rPr>
          <w:rFonts w:ascii="Arial" w:hAnsi="Arial" w:cs="Arial"/>
        </w:rPr>
        <w:t xml:space="preserve">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rsidR="00AF6BB8" w:rsidRPr="001313E0" w:rsidRDefault="00AF6BB8" w:rsidP="00A03929">
      <w:pPr>
        <w:jc w:val="both"/>
        <w:rPr>
          <w:rFonts w:ascii="Arial" w:hAnsi="Arial" w:cs="Arial"/>
        </w:rPr>
      </w:pPr>
    </w:p>
    <w:p w:rsidR="00A03929" w:rsidRPr="001313E0" w:rsidRDefault="00A03929" w:rsidP="00A03929">
      <w:pPr>
        <w:jc w:val="both"/>
        <w:rPr>
          <w:rFonts w:ascii="Arial" w:hAnsi="Arial" w:cs="Arial"/>
        </w:rPr>
      </w:pPr>
      <w:r>
        <w:rPr>
          <w:rFonts w:ascii="Arial" w:hAnsi="Arial" w:cs="Arial"/>
        </w:rPr>
        <w:t xml:space="preserve">5.1.2. </w:t>
      </w:r>
      <w:r w:rsidRPr="001313E0">
        <w:rPr>
          <w:rFonts w:ascii="Arial" w:hAnsi="Arial" w:cs="Arial"/>
        </w:rPr>
        <w:t>Semestralmente, pelo IPCA ou índice que vier a substitui-lo;</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rsidR="00A03929" w:rsidRPr="001313E0"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5.3.2</w:t>
      </w:r>
      <w:r w:rsidRPr="001313E0">
        <w:rPr>
          <w:rFonts w:ascii="Arial" w:hAnsi="Arial" w:cs="Arial"/>
        </w:rPr>
        <w:t xml:space="preserve">. Se não houver prova efetiva do desequilíbrio econômico-financeiro nas futuras contratações oriundas da ARP, o pedido será indeferido e o fornecedor continuará obrigado a cumprir os compromissos pelo valor registrado na ARP, sob pena de </w:t>
      </w:r>
      <w:r w:rsidRPr="001313E0">
        <w:rPr>
          <w:rFonts w:ascii="Arial" w:hAnsi="Arial" w:cs="Arial"/>
        </w:rPr>
        <w:lastRenderedPageBreak/>
        <w:t>cancelamento do registro de preços e de aplicação das penalidades administrativas previstas no edital.</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rsidR="002E6A9F" w:rsidRPr="001313E0"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rsidR="002E6A9F" w:rsidRDefault="002E6A9F"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6.1.1. </w:t>
      </w:r>
      <w:proofErr w:type="gramStart"/>
      <w:r w:rsidRPr="004533B7">
        <w:rPr>
          <w:rFonts w:ascii="Arial" w:hAnsi="Arial" w:cs="Arial"/>
        </w:rPr>
        <w:t>for</w:t>
      </w:r>
      <w:proofErr w:type="gramEnd"/>
      <w:r w:rsidRPr="004533B7">
        <w:rPr>
          <w:rFonts w:ascii="Arial" w:hAnsi="Arial" w:cs="Arial"/>
        </w:rPr>
        <w:t xml:space="preserve"> liberado;</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6.1.2. </w:t>
      </w:r>
      <w:proofErr w:type="gramStart"/>
      <w:r w:rsidRPr="004533B7">
        <w:rPr>
          <w:rFonts w:ascii="Arial" w:hAnsi="Arial" w:cs="Arial"/>
        </w:rPr>
        <w:t>descumprir</w:t>
      </w:r>
      <w:proofErr w:type="gramEnd"/>
      <w:r w:rsidRPr="004533B7">
        <w:rPr>
          <w:rFonts w:ascii="Arial" w:hAnsi="Arial" w:cs="Arial"/>
        </w:rPr>
        <w:t xml:space="preserve"> as condições da ARP, sem justificativa aceitável;</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6.1.3. </w:t>
      </w:r>
      <w:proofErr w:type="gramStart"/>
      <w:r w:rsidRPr="004533B7">
        <w:rPr>
          <w:rFonts w:ascii="Arial" w:hAnsi="Arial" w:cs="Arial"/>
        </w:rPr>
        <w:t>não</w:t>
      </w:r>
      <w:proofErr w:type="gramEnd"/>
      <w:r w:rsidRPr="004533B7">
        <w:rPr>
          <w:rFonts w:ascii="Arial" w:hAnsi="Arial" w:cs="Arial"/>
        </w:rPr>
        <w:t xml:space="preserve"> aceitar reduzir o seu preço registrado, na hipótese deste se tornar superior àqueles praticados no mercado;</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6.1.4. </w:t>
      </w:r>
      <w:proofErr w:type="gramStart"/>
      <w:r w:rsidRPr="004533B7">
        <w:rPr>
          <w:rFonts w:ascii="Arial" w:hAnsi="Arial" w:cs="Arial"/>
        </w:rPr>
        <w:t>sofrer</w:t>
      </w:r>
      <w:proofErr w:type="gramEnd"/>
      <w:r w:rsidRPr="004533B7">
        <w:rPr>
          <w:rFonts w:ascii="Arial" w:hAnsi="Arial" w:cs="Arial"/>
        </w:rPr>
        <w:t xml:space="preserve"> sanção prevista no inciso III ou IV do art. 156 da Lei Federal nº 14.133, de 2021;</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6.1.5. </w:t>
      </w:r>
      <w:proofErr w:type="gramStart"/>
      <w:r w:rsidRPr="004533B7">
        <w:rPr>
          <w:rFonts w:ascii="Arial" w:hAnsi="Arial" w:cs="Arial"/>
        </w:rPr>
        <w:t>não</w:t>
      </w:r>
      <w:proofErr w:type="gramEnd"/>
      <w:r w:rsidRPr="004533B7">
        <w:rPr>
          <w:rFonts w:ascii="Arial" w:hAnsi="Arial" w:cs="Arial"/>
        </w:rPr>
        <w:t xml:space="preserve"> aceitar o preço atualizado pela Administração;</w:t>
      </w:r>
    </w:p>
    <w:p w:rsidR="002E6A9F" w:rsidRPr="004533B7" w:rsidRDefault="002E6A9F" w:rsidP="00A03929">
      <w:pPr>
        <w:jc w:val="both"/>
        <w:rPr>
          <w:rFonts w:ascii="Arial" w:hAnsi="Arial" w:cs="Arial"/>
        </w:rPr>
      </w:pPr>
    </w:p>
    <w:p w:rsidR="00A03929" w:rsidRPr="004533B7" w:rsidRDefault="00A03929" w:rsidP="00A03929">
      <w:pPr>
        <w:jc w:val="both"/>
        <w:rPr>
          <w:rFonts w:ascii="Arial" w:hAnsi="Arial" w:cs="Arial"/>
        </w:rPr>
      </w:pPr>
      <w:r>
        <w:rPr>
          <w:rFonts w:ascii="Arial" w:hAnsi="Arial" w:cs="Arial"/>
        </w:rPr>
        <w:t xml:space="preserve">6.1.6. </w:t>
      </w:r>
      <w:proofErr w:type="gramStart"/>
      <w:r w:rsidRPr="004533B7">
        <w:rPr>
          <w:rFonts w:ascii="Arial" w:hAnsi="Arial" w:cs="Arial"/>
        </w:rPr>
        <w:t>não</w:t>
      </w:r>
      <w:proofErr w:type="gramEnd"/>
      <w:r w:rsidRPr="004533B7">
        <w:rPr>
          <w:rFonts w:ascii="Arial" w:hAnsi="Arial" w:cs="Arial"/>
        </w:rPr>
        <w:t xml:space="preserve"> retirar a nota de empenho ou instrumento equivalente no prazo estabelecido pela Divisão de Licitações, sem justificativa aceitável.</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rsidR="002E6A9F" w:rsidRPr="004533B7" w:rsidRDefault="002E6A9F" w:rsidP="00A03929">
      <w:pPr>
        <w:jc w:val="both"/>
        <w:rPr>
          <w:rFonts w:ascii="Arial" w:hAnsi="Arial" w:cs="Arial"/>
        </w:rPr>
      </w:pPr>
    </w:p>
    <w:p w:rsidR="00F80DBC" w:rsidRDefault="00A03929" w:rsidP="00A03929">
      <w:pPr>
        <w:jc w:val="both"/>
        <w:rPr>
          <w:rFonts w:ascii="Arial" w:hAnsi="Arial" w:cs="Arial"/>
        </w:rPr>
      </w:pPr>
      <w:r>
        <w:rPr>
          <w:rFonts w:ascii="Arial" w:hAnsi="Arial" w:cs="Arial"/>
        </w:rPr>
        <w:t xml:space="preserve">6.2.1. </w:t>
      </w:r>
      <w:proofErr w:type="gramStart"/>
      <w:r w:rsidRPr="004533B7">
        <w:rPr>
          <w:rFonts w:ascii="Arial" w:hAnsi="Arial" w:cs="Arial"/>
        </w:rPr>
        <w:t>pelo</w:t>
      </w:r>
      <w:proofErr w:type="gramEnd"/>
      <w:r w:rsidRPr="004533B7">
        <w:rPr>
          <w:rFonts w:ascii="Arial" w:hAnsi="Arial" w:cs="Arial"/>
        </w:rPr>
        <w:t xml:space="preserve"> cancelamento de todos os preços registrados;</w:t>
      </w:r>
    </w:p>
    <w:p w:rsidR="00F80DBC" w:rsidRPr="004533B7" w:rsidRDefault="00F80DBC"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6.2.2. </w:t>
      </w:r>
      <w:proofErr w:type="gramStart"/>
      <w:r w:rsidRPr="004533B7">
        <w:rPr>
          <w:rFonts w:ascii="Arial" w:hAnsi="Arial" w:cs="Arial"/>
        </w:rPr>
        <w:t>por</w:t>
      </w:r>
      <w:proofErr w:type="gramEnd"/>
      <w:r w:rsidRPr="004533B7">
        <w:rPr>
          <w:rFonts w:ascii="Arial" w:hAnsi="Arial" w:cs="Arial"/>
        </w:rPr>
        <w:t xml:space="preserve"> fato superveniente, decorrente caso de força maior, caso fortuito ou fato do príncipe ou em decorrência de fatos imprevisíveis ou previsíveis de consequências incalculáveis, que inviabilizem a execução obrigações previstas na ata, devidamente demonstrado; </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6.2.3. </w:t>
      </w:r>
      <w:proofErr w:type="gramStart"/>
      <w:r w:rsidRPr="004533B7">
        <w:rPr>
          <w:rFonts w:ascii="Arial" w:hAnsi="Arial" w:cs="Arial"/>
        </w:rPr>
        <w:t>na</w:t>
      </w:r>
      <w:proofErr w:type="gramEnd"/>
      <w:r w:rsidRPr="004533B7">
        <w:rPr>
          <w:rFonts w:ascii="Arial" w:hAnsi="Arial" w:cs="Arial"/>
        </w:rPr>
        <w:t xml:space="preserve"> hipótese do §7º do art. 73</w:t>
      </w:r>
      <w:r>
        <w:rPr>
          <w:rFonts w:ascii="Arial" w:hAnsi="Arial" w:cs="Arial"/>
        </w:rPr>
        <w:t xml:space="preserve"> do decreto n.º 0</w:t>
      </w:r>
      <w:r w:rsidR="008A7104">
        <w:rPr>
          <w:rFonts w:ascii="Arial" w:hAnsi="Arial" w:cs="Arial"/>
        </w:rPr>
        <w:t>01</w:t>
      </w:r>
      <w:r w:rsidR="000D239A">
        <w:rPr>
          <w:rFonts w:ascii="Arial" w:hAnsi="Arial" w:cs="Arial"/>
        </w:rPr>
        <w:t>/2024</w:t>
      </w:r>
      <w:r w:rsidRPr="004533B7">
        <w:rPr>
          <w:rFonts w:ascii="Arial" w:hAnsi="Arial" w:cs="Arial"/>
        </w:rPr>
        <w:t>; ou</w:t>
      </w:r>
    </w:p>
    <w:p w:rsidR="002E6A9F" w:rsidRPr="004533B7" w:rsidRDefault="002E6A9F"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6.2.4. </w:t>
      </w:r>
      <w:proofErr w:type="gramStart"/>
      <w:r w:rsidRPr="004533B7">
        <w:rPr>
          <w:rFonts w:ascii="Arial" w:hAnsi="Arial" w:cs="Arial"/>
        </w:rPr>
        <w:t>por</w:t>
      </w:r>
      <w:proofErr w:type="gramEnd"/>
      <w:r w:rsidRPr="004533B7">
        <w:rPr>
          <w:rFonts w:ascii="Arial" w:hAnsi="Arial" w:cs="Arial"/>
        </w:rPr>
        <w:t xml:space="preserve"> razões de interesse público, devidamente justificadas.</w:t>
      </w:r>
    </w:p>
    <w:p w:rsidR="00A03929" w:rsidRPr="004533B7"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rsidR="00A03929" w:rsidRPr="00047A73"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A03929" w:rsidRPr="00047A73"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sidR="008A7104">
        <w:rPr>
          <w:rFonts w:ascii="Arial" w:hAnsi="Arial" w:cs="Arial"/>
        </w:rPr>
        <w:t>01</w:t>
      </w:r>
      <w:r w:rsidR="000D239A">
        <w:rPr>
          <w:rFonts w:ascii="Arial" w:hAnsi="Arial" w:cs="Arial"/>
        </w:rPr>
        <w:t>/2024</w:t>
      </w:r>
      <w:r w:rsidRPr="00047A73">
        <w:rPr>
          <w:rFonts w:ascii="Arial" w:hAnsi="Arial" w:cs="Arial"/>
        </w:rPr>
        <w:t>.</w:t>
      </w:r>
    </w:p>
    <w:p w:rsidR="00A03929" w:rsidRPr="00047A73"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8.4.</w:t>
      </w:r>
      <w:r w:rsidRPr="00956351">
        <w:t xml:space="preserve"> </w:t>
      </w:r>
      <w:r>
        <w:rPr>
          <w:rFonts w:ascii="Arial" w:hAnsi="Arial" w:cs="Arial"/>
        </w:rPr>
        <w:t>É vedada a</w:t>
      </w:r>
      <w:r w:rsidRPr="00956351">
        <w:rPr>
          <w:rFonts w:ascii="Arial" w:hAnsi="Arial" w:cs="Arial"/>
        </w:rPr>
        <w:t xml:space="preserve"> participação do órgão em mais de uma ARP com o mesmo objeto no prazo de validade daquela de que </w:t>
      </w:r>
      <w:proofErr w:type="spellStart"/>
      <w:r w:rsidRPr="00956351">
        <w:rPr>
          <w:rFonts w:ascii="Arial" w:hAnsi="Arial" w:cs="Arial"/>
        </w:rPr>
        <w:t>ja</w:t>
      </w:r>
      <w:proofErr w:type="spellEnd"/>
      <w:r w:rsidRPr="00956351">
        <w:rPr>
          <w:rFonts w:ascii="Arial" w:hAnsi="Arial" w:cs="Arial"/>
        </w:rPr>
        <w:t>́ tiver participado, salvo na ocorrência de ata que tenha registrado quantitativo inferior ao máximo previsto no Edital;</w:t>
      </w:r>
    </w:p>
    <w:p w:rsidR="00A03929" w:rsidRDefault="00A03929" w:rsidP="00A03929">
      <w:pPr>
        <w:jc w:val="both"/>
        <w:rPr>
          <w:rFonts w:ascii="Arial" w:hAnsi="Arial" w:cs="Arial"/>
        </w:rPr>
      </w:pPr>
    </w:p>
    <w:p w:rsidR="00A03929" w:rsidRPr="00047A73" w:rsidRDefault="00A03929" w:rsidP="00A03929">
      <w:pPr>
        <w:jc w:val="both"/>
        <w:rPr>
          <w:rFonts w:ascii="Arial" w:hAnsi="Arial" w:cs="Arial"/>
        </w:rPr>
      </w:pPr>
      <w:r>
        <w:rPr>
          <w:rFonts w:ascii="Arial" w:hAnsi="Arial" w:cs="Arial"/>
        </w:rPr>
        <w:t>9</w:t>
      </w:r>
      <w:r w:rsidRPr="00047A73">
        <w:rPr>
          <w:rFonts w:ascii="Arial" w:hAnsi="Arial" w:cs="Arial"/>
        </w:rPr>
        <w:t>. DO FORO</w:t>
      </w:r>
    </w:p>
    <w:p w:rsidR="00A03929" w:rsidRDefault="00A03929" w:rsidP="00A03929">
      <w:pPr>
        <w:jc w:val="both"/>
        <w:rPr>
          <w:rFonts w:ascii="Arial" w:hAnsi="Arial" w:cs="Arial"/>
        </w:rPr>
      </w:pPr>
    </w:p>
    <w:p w:rsidR="00A03929" w:rsidRPr="00400CFD" w:rsidRDefault="00A03929" w:rsidP="00D95EA1">
      <w:pPr>
        <w:pStyle w:val="Nivel01"/>
        <w:rPr>
          <w:color w:val="000000"/>
        </w:rPr>
      </w:pPr>
      <w:bookmarkStart w:id="58" w:name="_Toc164340829"/>
      <w:r w:rsidRPr="00400CFD">
        <w:lastRenderedPageBreak/>
        <w:t xml:space="preserve">9.1. Fica eleito o Foro da Comarca de Bueno Brandão, MG, com renúncia expressa a qualquer outro, por mais privilegiado que seja, para toda e qualquer ação oriunda do presente termo </w:t>
      </w:r>
      <w:r w:rsidR="00200C90" w:rsidRPr="00400CFD">
        <w:t xml:space="preserve">que não puderem ser compostos pela conciliação, </w:t>
      </w:r>
      <w:r w:rsidR="00200C90" w:rsidRPr="00400CFD">
        <w:rPr>
          <w:color w:val="000000"/>
        </w:rPr>
        <w:t xml:space="preserve">conforme </w:t>
      </w:r>
      <w:hyperlink r:id="rId35" w:anchor="art92§1" w:history="1">
        <w:r w:rsidR="00200C90" w:rsidRPr="00400CFD">
          <w:rPr>
            <w:rStyle w:val="Hyperlink"/>
            <w:bCs/>
            <w:color w:val="000000"/>
            <w:u w:val="none"/>
          </w:rPr>
          <w:t>art. 92, §1º, da Lei nº 14.133/21</w:t>
        </w:r>
      </w:hyperlink>
      <w:r w:rsidR="00200C90" w:rsidRPr="00400CFD">
        <w:rPr>
          <w:color w:val="000000"/>
        </w:rPr>
        <w:t>.</w:t>
      </w:r>
      <w:bookmarkEnd w:id="58"/>
    </w:p>
    <w:p w:rsidR="00A03929" w:rsidRPr="00571038" w:rsidRDefault="00A03929" w:rsidP="00571038">
      <w:pPr>
        <w:jc w:val="both"/>
        <w:rPr>
          <w:rFonts w:ascii="Arial" w:hAnsi="Arial" w:cs="Arial"/>
        </w:rPr>
      </w:pPr>
    </w:p>
    <w:p w:rsidR="00A03929"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rsidR="002E6A9F" w:rsidRPr="00047A73" w:rsidRDefault="002E6A9F" w:rsidP="00A03929">
      <w:pPr>
        <w:jc w:val="both"/>
        <w:rPr>
          <w:rFonts w:ascii="Arial" w:hAnsi="Arial" w:cs="Arial"/>
        </w:rPr>
      </w:pPr>
    </w:p>
    <w:p w:rsidR="00A03929" w:rsidRDefault="00A03929" w:rsidP="00A03929">
      <w:pPr>
        <w:jc w:val="both"/>
        <w:rPr>
          <w:rFonts w:ascii="Arial" w:hAnsi="Arial" w:cs="Arial"/>
        </w:rPr>
      </w:pPr>
    </w:p>
    <w:p w:rsidR="00A03929" w:rsidRDefault="00A03929" w:rsidP="00A03929">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rsidR="002E6A9F" w:rsidRPr="00047A73" w:rsidRDefault="002E6A9F" w:rsidP="00A03929">
      <w:pPr>
        <w:jc w:val="both"/>
        <w:rPr>
          <w:rFonts w:ascii="Arial" w:hAnsi="Arial" w:cs="Arial"/>
        </w:rPr>
      </w:pPr>
    </w:p>
    <w:p w:rsidR="00A03929" w:rsidRDefault="00A03929" w:rsidP="00A03929">
      <w:pPr>
        <w:jc w:val="both"/>
        <w:rPr>
          <w:rFonts w:ascii="Arial" w:hAnsi="Arial" w:cs="Arial"/>
        </w:rPr>
      </w:pPr>
    </w:p>
    <w:p w:rsidR="00FF6129" w:rsidRDefault="00FF6129" w:rsidP="00A03929">
      <w:pPr>
        <w:jc w:val="both"/>
        <w:rPr>
          <w:rFonts w:ascii="Arial" w:hAnsi="Arial" w:cs="Arial"/>
        </w:rPr>
      </w:pPr>
    </w:p>
    <w:p w:rsidR="00FF6129" w:rsidRDefault="00FF6129" w:rsidP="00A03929">
      <w:pPr>
        <w:jc w:val="both"/>
        <w:rPr>
          <w:rFonts w:ascii="Arial" w:hAnsi="Arial" w:cs="Arial"/>
        </w:rPr>
      </w:pPr>
    </w:p>
    <w:p w:rsidR="00A03929" w:rsidRDefault="00A03929" w:rsidP="00A03929">
      <w:pPr>
        <w:jc w:val="both"/>
        <w:rPr>
          <w:rFonts w:ascii="Arial" w:hAnsi="Arial" w:cs="Arial"/>
        </w:rPr>
      </w:pPr>
    </w:p>
    <w:p w:rsidR="00A03929" w:rsidRDefault="00893788" w:rsidP="00A03929">
      <w:pPr>
        <w:jc w:val="center"/>
        <w:rPr>
          <w:rFonts w:ascii="Arial" w:hAnsi="Arial" w:cs="Arial"/>
        </w:rPr>
      </w:pPr>
      <w:r>
        <w:rPr>
          <w:rFonts w:ascii="Arial" w:hAnsi="Arial" w:cs="Arial"/>
        </w:rPr>
        <w:t>MUNICÍPIO DE BUENO BRANDÃO</w:t>
      </w:r>
    </w:p>
    <w:p w:rsidR="00FF6129" w:rsidRPr="00047A73" w:rsidRDefault="00FF6129" w:rsidP="00A03929">
      <w:pPr>
        <w:jc w:val="center"/>
        <w:rPr>
          <w:rFonts w:ascii="Arial" w:hAnsi="Arial" w:cs="Arial"/>
        </w:rPr>
      </w:pPr>
      <w:r>
        <w:rPr>
          <w:rFonts w:ascii="Arial" w:hAnsi="Arial" w:cs="Arial"/>
        </w:rPr>
        <w:t xml:space="preserve">Lourival </w:t>
      </w:r>
      <w:proofErr w:type="spellStart"/>
      <w:r>
        <w:rPr>
          <w:rFonts w:ascii="Arial" w:hAnsi="Arial" w:cs="Arial"/>
        </w:rPr>
        <w:t>Cavini</w:t>
      </w:r>
      <w:proofErr w:type="spellEnd"/>
      <w:r>
        <w:rPr>
          <w:rFonts w:ascii="Arial" w:hAnsi="Arial" w:cs="Arial"/>
        </w:rPr>
        <w:t xml:space="preserve"> Júnior</w:t>
      </w:r>
    </w:p>
    <w:p w:rsidR="00A03929" w:rsidRDefault="00A03929" w:rsidP="00A03929">
      <w:pPr>
        <w:jc w:val="center"/>
        <w:rPr>
          <w:rFonts w:ascii="Arial" w:hAnsi="Arial" w:cs="Arial"/>
        </w:rPr>
      </w:pPr>
      <w:r w:rsidRPr="00047A73">
        <w:rPr>
          <w:rFonts w:ascii="Arial" w:hAnsi="Arial" w:cs="Arial"/>
        </w:rPr>
        <w:t>Prefeito Municipal</w:t>
      </w:r>
    </w:p>
    <w:p w:rsidR="00FF6129" w:rsidRDefault="00FF6129" w:rsidP="00A03929">
      <w:pPr>
        <w:jc w:val="center"/>
        <w:rPr>
          <w:rFonts w:ascii="Arial" w:hAnsi="Arial" w:cs="Arial"/>
        </w:rPr>
      </w:pPr>
    </w:p>
    <w:p w:rsidR="00FF6129" w:rsidRPr="00047A73" w:rsidRDefault="00FF6129" w:rsidP="00A03929">
      <w:pPr>
        <w:jc w:val="center"/>
        <w:rPr>
          <w:rFonts w:ascii="Arial" w:hAnsi="Arial" w:cs="Arial"/>
        </w:rPr>
      </w:pPr>
    </w:p>
    <w:p w:rsidR="00A03929" w:rsidRDefault="00A03929" w:rsidP="00A03929">
      <w:pPr>
        <w:jc w:val="center"/>
        <w:rPr>
          <w:rFonts w:ascii="Arial" w:hAnsi="Arial" w:cs="Arial"/>
        </w:rPr>
      </w:pPr>
    </w:p>
    <w:p w:rsidR="00A03929" w:rsidRDefault="00A03929" w:rsidP="00A03929">
      <w:pPr>
        <w:jc w:val="center"/>
        <w:rPr>
          <w:rFonts w:ascii="Arial" w:hAnsi="Arial" w:cs="Arial"/>
        </w:rPr>
      </w:pPr>
    </w:p>
    <w:p w:rsidR="00A03929" w:rsidRDefault="00A03929" w:rsidP="00A03929">
      <w:pPr>
        <w:jc w:val="center"/>
        <w:rPr>
          <w:rFonts w:ascii="Arial" w:hAnsi="Arial" w:cs="Arial"/>
        </w:rPr>
      </w:pPr>
      <w:proofErr w:type="gramStart"/>
      <w:r>
        <w:rPr>
          <w:rFonts w:ascii="Arial" w:hAnsi="Arial" w:cs="Arial"/>
        </w:rPr>
        <w:t>R</w:t>
      </w:r>
      <w:r w:rsidRPr="00047A73">
        <w:rPr>
          <w:rFonts w:ascii="Arial" w:hAnsi="Arial" w:cs="Arial"/>
        </w:rPr>
        <w:t>epresentante(</w:t>
      </w:r>
      <w:proofErr w:type="gramEnd"/>
      <w:r w:rsidRPr="00047A73">
        <w:rPr>
          <w:rFonts w:ascii="Arial" w:hAnsi="Arial" w:cs="Arial"/>
        </w:rPr>
        <w:t>s) legal(</w:t>
      </w:r>
      <w:proofErr w:type="spellStart"/>
      <w:r w:rsidRPr="00047A73">
        <w:rPr>
          <w:rFonts w:ascii="Arial" w:hAnsi="Arial" w:cs="Arial"/>
        </w:rPr>
        <w:t>is</w:t>
      </w:r>
      <w:proofErr w:type="spellEnd"/>
      <w:r w:rsidRPr="00047A73">
        <w:rPr>
          <w:rFonts w:ascii="Arial" w:hAnsi="Arial" w:cs="Arial"/>
        </w:rPr>
        <w:t>) do(s) fornecedor(s) registrado(s)</w:t>
      </w:r>
    </w:p>
    <w:p w:rsidR="00A03929" w:rsidRDefault="00A03929" w:rsidP="00A03929">
      <w:pPr>
        <w:jc w:val="center"/>
        <w:rPr>
          <w:rFonts w:ascii="Arial" w:hAnsi="Arial" w:cs="Arial"/>
        </w:rPr>
      </w:pPr>
    </w:p>
    <w:p w:rsidR="00A03929" w:rsidRDefault="00A03929" w:rsidP="00A03929">
      <w:pPr>
        <w:rPr>
          <w:rFonts w:ascii="Arial" w:hAnsi="Arial" w:cs="Arial"/>
        </w:rPr>
      </w:pPr>
    </w:p>
    <w:p w:rsidR="000C2083" w:rsidRDefault="000C2083"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2E6A9F" w:rsidRDefault="002E6A9F" w:rsidP="00A03929">
      <w:pPr>
        <w:adjustRightInd w:val="0"/>
        <w:spacing w:line="360" w:lineRule="auto"/>
        <w:ind w:right="-30"/>
        <w:jc w:val="center"/>
        <w:rPr>
          <w:rFonts w:ascii="Arial" w:hAnsi="Arial" w:cs="Arial"/>
          <w:b/>
          <w:color w:val="000000"/>
        </w:rPr>
      </w:pPr>
    </w:p>
    <w:p w:rsidR="008A7104" w:rsidRDefault="008A7104" w:rsidP="00A03929">
      <w:pPr>
        <w:adjustRightInd w:val="0"/>
        <w:spacing w:line="360" w:lineRule="auto"/>
        <w:ind w:right="-30"/>
        <w:jc w:val="center"/>
        <w:rPr>
          <w:rFonts w:ascii="Arial" w:hAnsi="Arial" w:cs="Arial"/>
          <w:b/>
          <w:color w:val="000000"/>
        </w:rPr>
      </w:pPr>
    </w:p>
    <w:p w:rsidR="00F80DBC" w:rsidRDefault="00F80DBC" w:rsidP="00A03929">
      <w:pPr>
        <w:adjustRightInd w:val="0"/>
        <w:spacing w:line="360" w:lineRule="auto"/>
        <w:ind w:right="-30"/>
        <w:jc w:val="center"/>
        <w:rPr>
          <w:rFonts w:ascii="Arial" w:hAnsi="Arial" w:cs="Arial"/>
          <w:b/>
          <w:color w:val="000000"/>
        </w:rPr>
      </w:pPr>
    </w:p>
    <w:p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t>Anexo da Ata de Registro de Preços</w:t>
      </w:r>
    </w:p>
    <w:p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aceitaram cotar os itens com preços iguais ao adjudicatário:</w:t>
      </w:r>
    </w:p>
    <w:p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121"/>
        <w:gridCol w:w="1253"/>
        <w:gridCol w:w="1541"/>
        <w:gridCol w:w="1121"/>
        <w:gridCol w:w="1121"/>
        <w:gridCol w:w="841"/>
        <w:gridCol w:w="841"/>
        <w:gridCol w:w="844"/>
      </w:tblGrid>
      <w:tr w:rsidR="00A03929" w:rsidRPr="005A13FB" w:rsidTr="00FF3340">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Item</w:t>
            </w:r>
          </w:p>
          <w:p w:rsidR="00A03929" w:rsidRPr="005A13FB" w:rsidRDefault="00A03929" w:rsidP="00FF3340">
            <w:pPr>
              <w:adjustRightInd w:val="0"/>
              <w:spacing w:line="360" w:lineRule="auto"/>
              <w:ind w:right="-30"/>
              <w:jc w:val="center"/>
              <w:rPr>
                <w:rFonts w:ascii="Arial" w:hAnsi="Arial" w:cs="Arial"/>
                <w:sz w:val="20"/>
                <w:szCs w:val="20"/>
              </w:rPr>
            </w:pPr>
            <w:proofErr w:type="gramStart"/>
            <w:r w:rsidRPr="005A13FB">
              <w:rPr>
                <w:rFonts w:ascii="Arial" w:hAnsi="Arial" w:cs="Arial"/>
                <w:sz w:val="20"/>
                <w:szCs w:val="20"/>
              </w:rPr>
              <w:t>do</w:t>
            </w:r>
            <w:proofErr w:type="gramEnd"/>
          </w:p>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rsidR="00A03929" w:rsidRPr="00CD4758" w:rsidRDefault="00A03929" w:rsidP="00FF3340">
            <w:pPr>
              <w:adjustRightInd w:val="0"/>
              <w:spacing w:line="360" w:lineRule="auto"/>
              <w:ind w:right="-30"/>
              <w:jc w:val="center"/>
              <w:rPr>
                <w:rFonts w:ascii="Arial" w:hAnsi="Arial" w:cs="Arial"/>
                <w:i/>
                <w:sz w:val="20"/>
                <w:szCs w:val="20"/>
              </w:rPr>
            </w:pPr>
            <w:r w:rsidRPr="00CD4758">
              <w:rPr>
                <w:rFonts w:ascii="Arial" w:hAnsi="Arial" w:cs="Arial"/>
                <w:sz w:val="20"/>
                <w:szCs w:val="20"/>
              </w:rPr>
              <w:t xml:space="preserve">Fornecedor </w:t>
            </w:r>
            <w:r w:rsidRPr="00CD4758">
              <w:rPr>
                <w:rFonts w:ascii="Arial" w:hAnsi="Arial" w:cs="Arial"/>
                <w:i/>
                <w:sz w:val="20"/>
                <w:szCs w:val="20"/>
              </w:rPr>
              <w:t>(razão social, CNPJ/MF, endereço, contatos, representante)</w:t>
            </w:r>
          </w:p>
          <w:p w:rsidR="00A03929" w:rsidRPr="00CD4758" w:rsidRDefault="00A03929" w:rsidP="00FF3340">
            <w:pPr>
              <w:adjustRightInd w:val="0"/>
              <w:spacing w:line="360" w:lineRule="auto"/>
              <w:ind w:right="-30"/>
              <w:jc w:val="center"/>
              <w:rPr>
                <w:rFonts w:ascii="Arial" w:hAnsi="Arial" w:cs="Arial"/>
                <w:sz w:val="20"/>
                <w:szCs w:val="20"/>
              </w:rPr>
            </w:pPr>
          </w:p>
        </w:tc>
      </w:tr>
      <w:tr w:rsidR="00A03929" w:rsidRPr="005A13FB" w:rsidTr="00FF3340">
        <w:trPr>
          <w:trHeight w:val="674"/>
        </w:trPr>
        <w:tc>
          <w:tcPr>
            <w:tcW w:w="709" w:type="dxa"/>
            <w:tcBorders>
              <w:top w:val="nil"/>
              <w:left w:val="single" w:sz="2" w:space="0" w:color="000000"/>
              <w:bottom w:val="single" w:sz="2" w:space="0" w:color="000000"/>
              <w:right w:val="nil"/>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rsidTr="00FF3340">
        <w:trPr>
          <w:trHeight w:val="174"/>
        </w:trPr>
        <w:tc>
          <w:tcPr>
            <w:tcW w:w="709"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r>
    </w:tbl>
    <w:p w:rsidR="00A03929" w:rsidRPr="005A13FB" w:rsidRDefault="00A03929" w:rsidP="00A03929">
      <w:pPr>
        <w:adjustRightInd w:val="0"/>
        <w:spacing w:line="360" w:lineRule="auto"/>
        <w:ind w:right="-30"/>
        <w:jc w:val="center"/>
        <w:rPr>
          <w:rFonts w:ascii="Arial" w:hAnsi="Arial" w:cs="Arial"/>
          <w:color w:val="000000"/>
          <w:sz w:val="20"/>
          <w:szCs w:val="20"/>
        </w:rPr>
      </w:pPr>
    </w:p>
    <w:p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mantiveram sua proposta original:</w:t>
      </w:r>
    </w:p>
    <w:p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A03929" w:rsidRPr="005A13FB"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Item</w:t>
            </w:r>
          </w:p>
          <w:p w:rsidR="00A03929" w:rsidRPr="005A13FB" w:rsidRDefault="00A03929" w:rsidP="00FF3340">
            <w:pPr>
              <w:adjustRightInd w:val="0"/>
              <w:spacing w:line="360" w:lineRule="auto"/>
              <w:ind w:right="-30"/>
              <w:jc w:val="center"/>
              <w:rPr>
                <w:rFonts w:ascii="Arial" w:hAnsi="Arial" w:cs="Arial"/>
                <w:sz w:val="20"/>
                <w:szCs w:val="20"/>
              </w:rPr>
            </w:pPr>
            <w:proofErr w:type="gramStart"/>
            <w:r w:rsidRPr="005A13FB">
              <w:rPr>
                <w:rFonts w:ascii="Arial" w:hAnsi="Arial" w:cs="Arial"/>
                <w:sz w:val="20"/>
                <w:szCs w:val="20"/>
              </w:rPr>
              <w:t>do</w:t>
            </w:r>
            <w:proofErr w:type="gramEnd"/>
          </w:p>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rsidR="00A03929" w:rsidRPr="00CD4758" w:rsidRDefault="00A03929" w:rsidP="00FF3340">
            <w:pPr>
              <w:adjustRightInd w:val="0"/>
              <w:spacing w:line="360" w:lineRule="auto"/>
              <w:ind w:right="-30"/>
              <w:jc w:val="center"/>
              <w:rPr>
                <w:rFonts w:ascii="Arial" w:hAnsi="Arial" w:cs="Arial"/>
                <w:i/>
                <w:sz w:val="20"/>
                <w:szCs w:val="20"/>
              </w:rPr>
            </w:pPr>
            <w:r w:rsidRPr="00CD4758">
              <w:rPr>
                <w:rFonts w:ascii="Arial" w:hAnsi="Arial" w:cs="Arial"/>
                <w:sz w:val="20"/>
                <w:szCs w:val="20"/>
              </w:rPr>
              <w:t xml:space="preserve">Fornecedor </w:t>
            </w:r>
            <w:r w:rsidRPr="00CD4758">
              <w:rPr>
                <w:rFonts w:ascii="Arial" w:hAnsi="Arial" w:cs="Arial"/>
                <w:i/>
                <w:sz w:val="20"/>
                <w:szCs w:val="20"/>
              </w:rPr>
              <w:t>(razão social, CNPJ/MF, endereço, contatos, representante)</w:t>
            </w:r>
          </w:p>
          <w:p w:rsidR="00A03929" w:rsidRPr="00CD4758" w:rsidRDefault="00A03929" w:rsidP="00FF3340">
            <w:pPr>
              <w:adjustRightInd w:val="0"/>
              <w:spacing w:line="360" w:lineRule="auto"/>
              <w:ind w:right="-30"/>
              <w:jc w:val="center"/>
              <w:rPr>
                <w:rFonts w:ascii="Arial" w:hAnsi="Arial" w:cs="Arial"/>
                <w:sz w:val="20"/>
                <w:szCs w:val="20"/>
              </w:rPr>
            </w:pPr>
          </w:p>
        </w:tc>
      </w:tr>
      <w:tr w:rsidR="00A03929" w:rsidRPr="005A13FB" w:rsidTr="00FF3340">
        <w:trPr>
          <w:trHeight w:val="674"/>
        </w:trPr>
        <w:tc>
          <w:tcPr>
            <w:tcW w:w="696" w:type="dxa"/>
            <w:tcBorders>
              <w:top w:val="nil"/>
              <w:left w:val="single" w:sz="2" w:space="0" w:color="000000"/>
              <w:bottom w:val="single" w:sz="2" w:space="0" w:color="000000"/>
              <w:right w:val="nil"/>
            </w:tcBorders>
            <w:vAlign w:val="center"/>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34"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proofErr w:type="spellStart"/>
            <w:r w:rsidRPr="005A13FB">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 xml:space="preserve">Valor </w:t>
            </w:r>
            <w:proofErr w:type="spellStart"/>
            <w:r w:rsidRPr="005A13FB">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rsidTr="00FF3340">
        <w:trPr>
          <w:trHeight w:val="174"/>
        </w:trPr>
        <w:tc>
          <w:tcPr>
            <w:tcW w:w="696"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rsidR="00A03929" w:rsidRPr="005A13FB" w:rsidRDefault="00A03929" w:rsidP="00FF3340">
            <w:pPr>
              <w:adjustRightInd w:val="0"/>
              <w:spacing w:line="360" w:lineRule="auto"/>
              <w:ind w:right="-30"/>
              <w:jc w:val="both"/>
              <w:rPr>
                <w:rFonts w:ascii="Arial" w:hAnsi="Arial" w:cs="Arial"/>
                <w:sz w:val="20"/>
                <w:szCs w:val="20"/>
              </w:rPr>
            </w:pPr>
          </w:p>
        </w:tc>
      </w:tr>
    </w:tbl>
    <w:p w:rsidR="00A03929" w:rsidRPr="005A13FB" w:rsidRDefault="00A03929" w:rsidP="00A03929">
      <w:pPr>
        <w:adjustRightInd w:val="0"/>
        <w:spacing w:line="360" w:lineRule="auto"/>
        <w:ind w:right="-30"/>
        <w:jc w:val="center"/>
        <w:rPr>
          <w:rFonts w:ascii="Arial" w:hAnsi="Arial" w:cs="Arial"/>
          <w:color w:val="000000"/>
          <w:sz w:val="20"/>
          <w:szCs w:val="20"/>
        </w:rPr>
      </w:pPr>
    </w:p>
    <w:p w:rsidR="00A03929" w:rsidRPr="005A13FB" w:rsidRDefault="00A03929" w:rsidP="00A03929">
      <w:pPr>
        <w:jc w:val="center"/>
        <w:rPr>
          <w:rFonts w:ascii="Arial" w:hAnsi="Arial" w:cs="Arial"/>
        </w:rPr>
      </w:pPr>
    </w:p>
    <w:p w:rsidR="00177BDA" w:rsidRDefault="00177BDA">
      <w:pPr>
        <w:spacing w:after="200" w:line="276" w:lineRule="auto"/>
        <w:rPr>
          <w:rFonts w:ascii="Arial" w:hAnsi="Arial" w:cs="Arial"/>
        </w:rPr>
      </w:pPr>
    </w:p>
    <w:p w:rsidR="00177BDA" w:rsidRDefault="00177BDA"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100477" w:rsidRDefault="00100477" w:rsidP="00177BDA">
      <w:pPr>
        <w:pStyle w:val="Nivel3"/>
        <w:numPr>
          <w:ilvl w:val="0"/>
          <w:numId w:val="0"/>
        </w:numPr>
        <w:spacing w:line="240" w:lineRule="auto"/>
        <w:ind w:left="1134" w:hanging="1134"/>
        <w:jc w:val="center"/>
        <w:rPr>
          <w:b/>
          <w:sz w:val="24"/>
          <w:szCs w:val="24"/>
        </w:rPr>
      </w:pPr>
    </w:p>
    <w:p w:rsidR="002E6A9F" w:rsidRDefault="002E6A9F" w:rsidP="00177BDA">
      <w:pPr>
        <w:pStyle w:val="Nivel3"/>
        <w:numPr>
          <w:ilvl w:val="0"/>
          <w:numId w:val="0"/>
        </w:numPr>
        <w:spacing w:line="240" w:lineRule="auto"/>
        <w:ind w:left="1134" w:hanging="1134"/>
        <w:jc w:val="center"/>
        <w:rPr>
          <w:b/>
          <w:sz w:val="24"/>
          <w:szCs w:val="24"/>
        </w:rPr>
      </w:pPr>
    </w:p>
    <w:p w:rsidR="0077383E" w:rsidRDefault="0077383E" w:rsidP="00177BDA">
      <w:pPr>
        <w:pStyle w:val="Nivel3"/>
        <w:numPr>
          <w:ilvl w:val="0"/>
          <w:numId w:val="0"/>
        </w:numPr>
        <w:spacing w:line="240" w:lineRule="auto"/>
        <w:ind w:left="1134" w:hanging="1134"/>
        <w:jc w:val="center"/>
        <w:rPr>
          <w:b/>
          <w:sz w:val="24"/>
          <w:szCs w:val="24"/>
        </w:rPr>
      </w:pPr>
    </w:p>
    <w:p w:rsidR="00241FF3" w:rsidRDefault="00E40320" w:rsidP="00DA5A70">
      <w:pPr>
        <w:tabs>
          <w:tab w:val="left" w:pos="2205"/>
          <w:tab w:val="center" w:pos="4535"/>
        </w:tabs>
        <w:rPr>
          <w:rFonts w:ascii="Arial" w:hAnsi="Arial" w:cs="Arial"/>
          <w:b/>
          <w:color w:val="000000"/>
        </w:rPr>
      </w:pPr>
      <w:r>
        <w:rPr>
          <w:rFonts w:ascii="Arial" w:hAnsi="Arial" w:cs="Arial"/>
          <w:b/>
          <w:color w:val="000000"/>
        </w:rPr>
        <w:lastRenderedPageBreak/>
        <w:tab/>
      </w:r>
      <w:r>
        <w:rPr>
          <w:rFonts w:ascii="Arial" w:hAnsi="Arial" w:cs="Arial"/>
          <w:b/>
          <w:color w:val="000000"/>
        </w:rPr>
        <w:tab/>
      </w:r>
      <w:r w:rsidR="00241FF3" w:rsidRPr="00AE17AE">
        <w:rPr>
          <w:rFonts w:ascii="Arial" w:hAnsi="Arial" w:cs="Arial"/>
          <w:b/>
          <w:color w:val="000000"/>
        </w:rPr>
        <w:t xml:space="preserve">ANEXO </w:t>
      </w:r>
      <w:r w:rsidR="00241FF3">
        <w:rPr>
          <w:rFonts w:ascii="Arial" w:hAnsi="Arial" w:cs="Arial"/>
          <w:b/>
          <w:color w:val="000000"/>
        </w:rPr>
        <w:t>IV</w:t>
      </w:r>
      <w:r w:rsidR="00241FF3" w:rsidRPr="00AE17AE">
        <w:rPr>
          <w:rFonts w:ascii="Arial" w:hAnsi="Arial" w:cs="Arial"/>
          <w:b/>
          <w:color w:val="000000"/>
        </w:rPr>
        <w:t xml:space="preserve"> – MINUTA DE CONTRATO</w:t>
      </w:r>
    </w:p>
    <w:p w:rsidR="00F90ED2" w:rsidRPr="00AE17AE" w:rsidRDefault="00F90ED2" w:rsidP="00F90ED2">
      <w:pPr>
        <w:tabs>
          <w:tab w:val="left" w:pos="2205"/>
          <w:tab w:val="center" w:pos="4535"/>
        </w:tabs>
        <w:jc w:val="center"/>
        <w:rPr>
          <w:rFonts w:ascii="Arial" w:hAnsi="Arial" w:cs="Arial"/>
          <w:b/>
          <w:color w:val="000000"/>
        </w:rPr>
      </w:pPr>
    </w:p>
    <w:p w:rsidR="00241FF3" w:rsidRPr="00AE17AE" w:rsidRDefault="00241FF3" w:rsidP="00241FF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rsidR="00241FF3" w:rsidRDefault="00241FF3" w:rsidP="00F90ED2">
      <w:pPr>
        <w:pStyle w:val="Prembulo"/>
        <w:spacing w:before="0" w:after="0" w:line="240" w:lineRule="auto"/>
        <w:ind w:left="4956"/>
        <w:rPr>
          <w:b/>
          <w:sz w:val="24"/>
          <w:szCs w:val="24"/>
        </w:rPr>
      </w:pPr>
      <w:r w:rsidRPr="00AE17AE">
        <w:rPr>
          <w:b/>
          <w:sz w:val="24"/>
          <w:szCs w:val="24"/>
        </w:rPr>
        <w:t>CON</w:t>
      </w:r>
      <w:r>
        <w:rPr>
          <w:b/>
          <w:sz w:val="24"/>
          <w:szCs w:val="24"/>
        </w:rPr>
        <w:t>TRATO ADMINISTRATIVO Nº ......</w:t>
      </w:r>
      <w:r w:rsidRPr="00AE17AE">
        <w:rPr>
          <w:b/>
          <w:sz w:val="24"/>
          <w:szCs w:val="24"/>
        </w:rPr>
        <w:t>/</w:t>
      </w:r>
      <w:r>
        <w:rPr>
          <w:b/>
          <w:sz w:val="24"/>
          <w:szCs w:val="24"/>
        </w:rPr>
        <w:t>20</w:t>
      </w:r>
      <w:r w:rsidR="008A7104">
        <w:rPr>
          <w:b/>
          <w:sz w:val="24"/>
          <w:szCs w:val="24"/>
        </w:rPr>
        <w:t>26</w:t>
      </w:r>
      <w:r w:rsidRPr="00AE17AE">
        <w:rPr>
          <w:b/>
          <w:sz w:val="24"/>
          <w:szCs w:val="24"/>
        </w:rPr>
        <w:t xml:space="preserve">, QUE FAZEM ENTRE SI O MUNICIPIO DE BUENO </w:t>
      </w:r>
      <w:r w:rsidR="00645824" w:rsidRPr="00AE17AE">
        <w:rPr>
          <w:b/>
          <w:sz w:val="24"/>
          <w:szCs w:val="24"/>
        </w:rPr>
        <w:t>BRANDÃO E</w:t>
      </w:r>
      <w:r w:rsidRPr="00AE17AE">
        <w:rPr>
          <w:b/>
          <w:sz w:val="24"/>
          <w:szCs w:val="24"/>
        </w:rPr>
        <w:t xml:space="preserve"> .............................................................  </w:t>
      </w:r>
    </w:p>
    <w:p w:rsidR="00F90ED2" w:rsidRDefault="00F90ED2" w:rsidP="00241FF3">
      <w:pPr>
        <w:pStyle w:val="Prembulo"/>
        <w:spacing w:before="0" w:after="0" w:line="240" w:lineRule="auto"/>
        <w:rPr>
          <w:b/>
          <w:sz w:val="24"/>
          <w:szCs w:val="24"/>
        </w:rPr>
      </w:pPr>
    </w:p>
    <w:p w:rsidR="00241FF3" w:rsidRPr="00AE17AE" w:rsidRDefault="00241FF3" w:rsidP="00241FF3">
      <w:pPr>
        <w:pStyle w:val="Prembulo"/>
        <w:spacing w:before="0" w:after="0" w:line="240" w:lineRule="auto"/>
        <w:rPr>
          <w:b/>
          <w:sz w:val="24"/>
          <w:szCs w:val="24"/>
        </w:rPr>
      </w:pPr>
    </w:p>
    <w:p w:rsidR="00241FF3" w:rsidRPr="00E05D06" w:rsidRDefault="00241FF3" w:rsidP="00241FF3">
      <w:pPr>
        <w:jc w:val="both"/>
        <w:rPr>
          <w:rFonts w:ascii="Arial" w:eastAsia="Arial" w:hAnsi="Arial" w:cs="Arial"/>
        </w:rPr>
      </w:pPr>
      <w:r w:rsidRPr="00E05D06">
        <w:rPr>
          <w:rFonts w:ascii="Arial" w:eastAsia="Arial" w:hAnsi="Arial" w:cs="Arial"/>
          <w:iCs/>
          <w:color w:val="000000"/>
        </w:rPr>
        <w:t xml:space="preserve">O MUNICÍPIO DE BUENO BRANDÃO, </w:t>
      </w:r>
      <w:r w:rsidRPr="00E05D06">
        <w:rPr>
          <w:rFonts w:ascii="Arial" w:eastAsia="Arial" w:hAnsi="Arial" w:cs="Arial"/>
        </w:rPr>
        <w:t xml:space="preserve">com sede no(a) </w:t>
      </w:r>
      <w:r w:rsidRPr="00E05D06">
        <w:rPr>
          <w:rFonts w:ascii="Arial" w:eastAsia="Arial" w:hAnsi="Arial" w:cs="Arial"/>
          <w:color w:val="000000"/>
        </w:rPr>
        <w:t>Rua Afonso Pena, n.º 225, centro, na cidade de Bueno Brandão/MG,</w:t>
      </w:r>
      <w:r w:rsidRPr="00E05D06">
        <w:rPr>
          <w:rFonts w:ascii="Arial" w:eastAsia="Arial" w:hAnsi="Arial" w:cs="Arial"/>
        </w:rPr>
        <w:t xml:space="preserve"> inscrito(a) no CNPJ sob o nº 18.940.098/0001-22</w:t>
      </w:r>
      <w:r w:rsidRPr="00E05D06">
        <w:rPr>
          <w:rFonts w:ascii="Arial" w:eastAsia="Arial" w:hAnsi="Arial" w:cs="Arial"/>
          <w:color w:val="000000"/>
        </w:rPr>
        <w:t>,</w:t>
      </w:r>
      <w:r w:rsidRPr="00E05D06">
        <w:rPr>
          <w:rFonts w:ascii="Arial" w:eastAsia="Arial" w:hAnsi="Arial" w:cs="Arial"/>
        </w:rPr>
        <w:t xml:space="preserve"> neste ato representado(a) pelo(a) prefeito, Sr. </w:t>
      </w:r>
      <w:r w:rsidR="00D65C39" w:rsidRPr="00E05D06">
        <w:rPr>
          <w:rFonts w:ascii="Arial" w:eastAsia="Arial" w:hAnsi="Arial" w:cs="Arial"/>
        </w:rPr>
        <w:t xml:space="preserve">Lourival </w:t>
      </w:r>
      <w:proofErr w:type="spellStart"/>
      <w:r w:rsidR="00D65C39" w:rsidRPr="00E05D06">
        <w:rPr>
          <w:rFonts w:ascii="Arial" w:eastAsia="Arial" w:hAnsi="Arial" w:cs="Arial"/>
        </w:rPr>
        <w:t>Cavini</w:t>
      </w:r>
      <w:proofErr w:type="spellEnd"/>
      <w:r w:rsidR="00D65C39" w:rsidRPr="00E05D06">
        <w:rPr>
          <w:rFonts w:ascii="Arial" w:eastAsia="Arial" w:hAnsi="Arial" w:cs="Arial"/>
        </w:rPr>
        <w:t xml:space="preserve"> Junior</w:t>
      </w:r>
      <w:r w:rsidRPr="00E05D06">
        <w:rPr>
          <w:rFonts w:ascii="Arial" w:eastAsia="Arial" w:hAnsi="Arial" w:cs="Arial"/>
          <w:color w:val="000000" w:themeColor="text1"/>
        </w:rPr>
        <w:t xml:space="preserve">, doravante denominado CONTRATANTE, e o(a) .............................., </w:t>
      </w:r>
      <w:r w:rsidRPr="00E05D06">
        <w:rPr>
          <w:rFonts w:ascii="Arial" w:eastAsia="Arial" w:hAnsi="Arial" w:cs="Arial"/>
          <w:iCs/>
          <w:color w:val="000000" w:themeColor="text1"/>
        </w:rPr>
        <w:t>inscrito(a) no CNPJ/MF sob o nº ............................, sediado(a) na</w:t>
      </w:r>
      <w:r w:rsidRPr="00E05D06">
        <w:rPr>
          <w:rFonts w:ascii="Arial" w:eastAsia="Arial" w:hAnsi="Arial" w:cs="Arial"/>
          <w:color w:val="000000" w:themeColor="text1"/>
        </w:rPr>
        <w:t xml:space="preserve"> ..................................., doravante designado CONTRATADO, </w:t>
      </w:r>
      <w:r w:rsidRPr="00E05D06">
        <w:rPr>
          <w:rFonts w:ascii="Arial" w:eastAsia="Arial" w:hAnsi="Arial" w:cs="Arial"/>
          <w:iCs/>
          <w:color w:val="000000" w:themeColor="text1"/>
        </w:rPr>
        <w:t>neste ato representado(a) por</w:t>
      </w:r>
      <w:r w:rsidRPr="00E05D06">
        <w:rPr>
          <w:rFonts w:ascii="Arial" w:eastAsia="Arial" w:hAnsi="Arial" w:cs="Arial"/>
          <w:color w:val="000000" w:themeColor="text1"/>
        </w:rPr>
        <w:t xml:space="preserve"> .................................. </w:t>
      </w:r>
      <w:r w:rsidRPr="00E05D06">
        <w:rPr>
          <w:rFonts w:ascii="Arial" w:eastAsia="Arial" w:hAnsi="Arial" w:cs="Arial"/>
          <w:iCs/>
          <w:color w:val="000000" w:themeColor="text1"/>
        </w:rPr>
        <w:t xml:space="preserve">, </w:t>
      </w:r>
      <w:r w:rsidRPr="00E05D06">
        <w:rPr>
          <w:rFonts w:ascii="Arial" w:eastAsia="Arial" w:hAnsi="Arial" w:cs="Arial"/>
          <w:color w:val="000000" w:themeColor="text1"/>
        </w:rPr>
        <w:t xml:space="preserve">tendo em vista o que consta no </w:t>
      </w:r>
      <w:r w:rsidRPr="00E05D06">
        <w:rPr>
          <w:rFonts w:ascii="Arial" w:eastAsia="Arial" w:hAnsi="Arial" w:cs="Arial"/>
          <w:b/>
          <w:bCs/>
          <w:color w:val="000000" w:themeColor="text1"/>
        </w:rPr>
        <w:t xml:space="preserve">Processo de Compras nº </w:t>
      </w:r>
      <w:r w:rsidR="00E75D30">
        <w:rPr>
          <w:rFonts w:ascii="Arial" w:eastAsia="Arial" w:hAnsi="Arial" w:cs="Arial"/>
          <w:b/>
          <w:bCs/>
          <w:color w:val="000000" w:themeColor="text1"/>
        </w:rPr>
        <w:t>063/2026</w:t>
      </w:r>
      <w:r w:rsidRPr="00E05D06">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E05D06">
        <w:rPr>
          <w:rFonts w:ascii="Arial" w:eastAsia="Arial" w:hAnsi="Arial" w:cs="Arial"/>
          <w:iCs/>
          <w:color w:val="000000" w:themeColor="text1"/>
        </w:rPr>
        <w:t xml:space="preserve">do </w:t>
      </w:r>
      <w:r w:rsidRPr="00E05D06">
        <w:rPr>
          <w:rFonts w:ascii="Arial" w:eastAsia="Arial" w:hAnsi="Arial" w:cs="Arial"/>
          <w:b/>
          <w:iCs/>
          <w:color w:val="000000" w:themeColor="text1"/>
        </w:rPr>
        <w:t>Pregão Eletrônico</w:t>
      </w:r>
      <w:r w:rsidRPr="00E05D06">
        <w:rPr>
          <w:rFonts w:ascii="Arial" w:eastAsia="Arial" w:hAnsi="Arial" w:cs="Arial"/>
          <w:iCs/>
          <w:color w:val="000000" w:themeColor="text1"/>
        </w:rPr>
        <w:t xml:space="preserve"> </w:t>
      </w:r>
      <w:r w:rsidRPr="00E05D06">
        <w:rPr>
          <w:rFonts w:ascii="Arial" w:eastAsia="Arial" w:hAnsi="Arial" w:cs="Arial"/>
          <w:b/>
          <w:bCs/>
          <w:iCs/>
          <w:color w:val="000000" w:themeColor="text1"/>
        </w:rPr>
        <w:t xml:space="preserve">nº </w:t>
      </w:r>
      <w:r w:rsidR="0016139A">
        <w:rPr>
          <w:rFonts w:ascii="Arial" w:eastAsia="Arial" w:hAnsi="Arial" w:cs="Arial"/>
          <w:b/>
          <w:bCs/>
          <w:iCs/>
          <w:color w:val="000000" w:themeColor="text1"/>
        </w:rPr>
        <w:t>15</w:t>
      </w:r>
      <w:r w:rsidR="000E3668">
        <w:rPr>
          <w:rFonts w:ascii="Arial" w:eastAsia="Arial" w:hAnsi="Arial" w:cs="Arial"/>
          <w:b/>
          <w:bCs/>
          <w:iCs/>
          <w:color w:val="000000" w:themeColor="text1"/>
        </w:rPr>
        <w:t>/2026</w:t>
      </w:r>
      <w:r w:rsidR="009C4A4B">
        <w:rPr>
          <w:rFonts w:ascii="Arial" w:eastAsia="Arial" w:hAnsi="Arial" w:cs="Arial"/>
          <w:b/>
          <w:bCs/>
          <w:iCs/>
          <w:color w:val="000000" w:themeColor="text1"/>
        </w:rPr>
        <w:t xml:space="preserve">, Registro de Preços n. </w:t>
      </w:r>
      <w:r w:rsidR="0016139A">
        <w:rPr>
          <w:rFonts w:ascii="Arial" w:eastAsia="Arial" w:hAnsi="Arial" w:cs="Arial"/>
          <w:b/>
          <w:bCs/>
          <w:iCs/>
          <w:color w:val="000000" w:themeColor="text1"/>
        </w:rPr>
        <w:t>07</w:t>
      </w:r>
      <w:r w:rsidR="00B71528">
        <w:rPr>
          <w:rFonts w:ascii="Arial" w:eastAsia="Arial" w:hAnsi="Arial" w:cs="Arial"/>
          <w:b/>
          <w:bCs/>
          <w:iCs/>
          <w:color w:val="000000" w:themeColor="text1"/>
        </w:rPr>
        <w:t>/2026</w:t>
      </w:r>
      <w:r w:rsidR="009C4A4B">
        <w:rPr>
          <w:rFonts w:ascii="Arial" w:eastAsia="Arial" w:hAnsi="Arial" w:cs="Arial"/>
          <w:b/>
          <w:bCs/>
          <w:iCs/>
          <w:color w:val="000000" w:themeColor="text1"/>
        </w:rPr>
        <w:t>,</w:t>
      </w:r>
      <w:r w:rsidRPr="00E05D06">
        <w:rPr>
          <w:rFonts w:ascii="Arial" w:eastAsia="Arial" w:hAnsi="Arial" w:cs="Arial"/>
          <w:b/>
          <w:bCs/>
          <w:iCs/>
          <w:color w:val="000000" w:themeColor="text1"/>
        </w:rPr>
        <w:t xml:space="preserve"> </w:t>
      </w:r>
      <w:r w:rsidRPr="00E05D06">
        <w:rPr>
          <w:rFonts w:ascii="Arial" w:eastAsia="Arial" w:hAnsi="Arial" w:cs="Arial"/>
        </w:rPr>
        <w:t>mediante as cláusulas e condições a seguir enunciadas.</w:t>
      </w:r>
    </w:p>
    <w:p w:rsidR="00241FF3" w:rsidRPr="004E09D5" w:rsidRDefault="00241FF3" w:rsidP="00241FF3">
      <w:pPr>
        <w:ind w:firstLine="1418"/>
        <w:jc w:val="both"/>
        <w:rPr>
          <w:rFonts w:ascii="Arial" w:eastAsia="Arial" w:hAnsi="Arial" w:cs="Arial"/>
        </w:rPr>
      </w:pPr>
    </w:p>
    <w:p w:rsidR="00241FF3" w:rsidRPr="00736F3A" w:rsidRDefault="00241FF3" w:rsidP="00736F3A">
      <w:pPr>
        <w:jc w:val="both"/>
        <w:rPr>
          <w:rFonts w:ascii="Arial" w:hAnsi="Arial" w:cs="Arial"/>
          <w:b/>
        </w:rPr>
      </w:pPr>
      <w:r w:rsidRPr="00736F3A">
        <w:rPr>
          <w:rFonts w:ascii="Arial" w:hAnsi="Arial" w:cs="Arial"/>
          <w:b/>
        </w:rPr>
        <w:t>CLÁUSULA PRIMEIRA – Do Objeto</w:t>
      </w:r>
    </w:p>
    <w:p w:rsidR="00241FF3" w:rsidRPr="004E09D5" w:rsidRDefault="00241FF3" w:rsidP="00241FF3">
      <w:pPr>
        <w:pStyle w:val="PargrafodaLista"/>
        <w:ind w:left="360"/>
        <w:jc w:val="both"/>
        <w:rPr>
          <w:rFonts w:ascii="Arial" w:hAnsi="Arial" w:cs="Arial"/>
        </w:rPr>
      </w:pPr>
    </w:p>
    <w:p w:rsidR="00241FF3" w:rsidRPr="00D747F6" w:rsidRDefault="00736F3A" w:rsidP="00736F3A">
      <w:pPr>
        <w:spacing w:line="23" w:lineRule="atLeast"/>
        <w:jc w:val="both"/>
        <w:rPr>
          <w:rFonts w:ascii="Arial" w:hAnsi="Arial" w:cs="Arial"/>
          <w:color w:val="000000" w:themeColor="text1"/>
        </w:rPr>
      </w:pPr>
      <w:r>
        <w:rPr>
          <w:rFonts w:ascii="Arial" w:hAnsi="Arial" w:cs="Arial"/>
          <w:color w:val="000000" w:themeColor="text1"/>
        </w:rPr>
        <w:t xml:space="preserve">1.1. </w:t>
      </w:r>
      <w:r w:rsidR="00241FF3" w:rsidRPr="00D747F6">
        <w:rPr>
          <w:rFonts w:ascii="Arial" w:hAnsi="Arial" w:cs="Arial"/>
          <w:color w:val="000000" w:themeColor="text1"/>
        </w:rPr>
        <w:t>O objeto do presente instrumento é</w:t>
      </w:r>
      <w:r w:rsidR="00241FF3" w:rsidRPr="00D747F6">
        <w:rPr>
          <w:rFonts w:ascii="Arial" w:hAnsi="Arial" w:cs="Arial"/>
        </w:rPr>
        <w:t xml:space="preserve"> </w:t>
      </w:r>
      <w:r w:rsidR="00645824" w:rsidRPr="00D747F6">
        <w:rPr>
          <w:rFonts w:ascii="Arial" w:hAnsi="Arial" w:cs="Arial"/>
        </w:rPr>
        <w:t xml:space="preserve">a </w:t>
      </w:r>
      <w:r w:rsidR="004B4F8A" w:rsidRPr="004B4F8A">
        <w:rPr>
          <w:rFonts w:ascii="Arial" w:hAnsi="Arial" w:cs="Arial"/>
        </w:rPr>
        <w:t>contratação de empresa especializada na locação de estruturas temporárias para eventos, compreendendo tendas de diversos tamanhos e banheiros em contêineres</w:t>
      </w:r>
      <w:r w:rsidR="000A7BF8">
        <w:rPr>
          <w:rFonts w:ascii="Arial" w:hAnsi="Arial" w:cs="Arial"/>
        </w:rPr>
        <w:t xml:space="preserve">, </w:t>
      </w:r>
      <w:r w:rsidR="000A7BF8" w:rsidRPr="000A7BF8">
        <w:rPr>
          <w:rFonts w:ascii="Arial" w:hAnsi="Arial" w:cs="Arial"/>
        </w:rPr>
        <w:t>inclusive unidades adaptadas para PCD</w:t>
      </w:r>
      <w:r w:rsidR="004B4F8A" w:rsidRPr="004B4F8A">
        <w:rPr>
          <w:rFonts w:ascii="Arial" w:hAnsi="Arial" w:cs="Arial"/>
        </w:rPr>
        <w:t>, incluindo serviços de transporte, montagem, instalação, manutenção e desmontagem, para atendimento às necessidades das Secretarias Municipais na realização de eventos institucionais e de interesse público</w:t>
      </w:r>
      <w:r w:rsidR="00241FF3" w:rsidRPr="00D747F6">
        <w:rPr>
          <w:rFonts w:ascii="Arial" w:hAnsi="Arial" w:cs="Arial"/>
        </w:rPr>
        <w:t>, conforme quantidades e</w:t>
      </w:r>
      <w:r w:rsidR="00241FF3" w:rsidRPr="00D747F6">
        <w:rPr>
          <w:rFonts w:ascii="Arial" w:hAnsi="Arial" w:cs="Arial"/>
          <w:color w:val="000000" w:themeColor="text1"/>
        </w:rPr>
        <w:t xml:space="preserve"> exigências estabelecidas no Termo de Referência e demais anexos.</w:t>
      </w:r>
      <w:r w:rsidR="00D747F6" w:rsidRPr="00D747F6">
        <w:rPr>
          <w:rFonts w:ascii="Arial" w:hAnsi="Arial" w:cs="Arial"/>
        </w:rPr>
        <w:t xml:space="preserve"> </w:t>
      </w:r>
    </w:p>
    <w:p w:rsidR="00D747F6" w:rsidRPr="00AE17AE" w:rsidRDefault="00D747F6" w:rsidP="00D747F6">
      <w:pPr>
        <w:pStyle w:val="PargrafodaLista"/>
        <w:tabs>
          <w:tab w:val="left" w:pos="426"/>
        </w:tabs>
        <w:ind w:left="0"/>
        <w:jc w:val="both"/>
        <w:rPr>
          <w:rFonts w:ascii="Arial" w:hAnsi="Arial" w:cs="Arial"/>
          <w:color w:val="000000" w:themeColor="text1"/>
        </w:rPr>
      </w:pPr>
    </w:p>
    <w:p w:rsidR="00241FF3" w:rsidRDefault="00736F3A" w:rsidP="00736F3A">
      <w:pPr>
        <w:pStyle w:val="Nivel2"/>
        <w:numPr>
          <w:ilvl w:val="0"/>
          <w:numId w:val="0"/>
        </w:numPr>
        <w:spacing w:before="0" w:after="0" w:line="240" w:lineRule="auto"/>
        <w:rPr>
          <w:sz w:val="24"/>
          <w:szCs w:val="24"/>
        </w:rPr>
      </w:pPr>
      <w:r>
        <w:rPr>
          <w:sz w:val="24"/>
          <w:szCs w:val="24"/>
        </w:rPr>
        <w:t xml:space="preserve">1.2. </w:t>
      </w:r>
      <w:r w:rsidR="00241FF3" w:rsidRPr="00AE17AE">
        <w:rPr>
          <w:sz w:val="24"/>
          <w:szCs w:val="24"/>
        </w:rPr>
        <w:t>Objeto da contratação:</w:t>
      </w:r>
    </w:p>
    <w:p w:rsidR="00241FF3" w:rsidRDefault="00241FF3" w:rsidP="00241FF3">
      <w:pPr>
        <w:pStyle w:val="PargrafodaLista"/>
      </w:pPr>
    </w:p>
    <w:tbl>
      <w:tblPr>
        <w:tblW w:w="515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80"/>
        <w:gridCol w:w="4039"/>
        <w:gridCol w:w="862"/>
        <w:gridCol w:w="878"/>
        <w:gridCol w:w="862"/>
        <w:gridCol w:w="878"/>
        <w:gridCol w:w="1133"/>
      </w:tblGrid>
      <w:tr w:rsidR="00DB765C" w:rsidTr="00893788">
        <w:tc>
          <w:tcPr>
            <w:tcW w:w="680" w:type="dxa"/>
            <w:shd w:val="clear" w:color="auto" w:fill="F0F0F0"/>
          </w:tcPr>
          <w:p w:rsidR="00DB765C" w:rsidRDefault="00DB765C" w:rsidP="00A00AF6">
            <w:pPr>
              <w:pStyle w:val="ParagraphStyle"/>
              <w:jc w:val="center"/>
              <w:rPr>
                <w:rStyle w:val="Normaltext"/>
              </w:rPr>
            </w:pPr>
            <w:r>
              <w:rPr>
                <w:rStyle w:val="Normaltext"/>
              </w:rPr>
              <w:t>Item</w:t>
            </w:r>
          </w:p>
        </w:tc>
        <w:tc>
          <w:tcPr>
            <w:tcW w:w="4039" w:type="dxa"/>
            <w:shd w:val="clear" w:color="auto" w:fill="F0F0F0"/>
          </w:tcPr>
          <w:p w:rsidR="00DB765C" w:rsidRDefault="00DB765C" w:rsidP="00A00AF6">
            <w:pPr>
              <w:pStyle w:val="ParagraphStyle"/>
              <w:jc w:val="center"/>
              <w:rPr>
                <w:rStyle w:val="Normaltext"/>
              </w:rPr>
            </w:pPr>
            <w:r>
              <w:rPr>
                <w:rStyle w:val="Normaltext"/>
              </w:rPr>
              <w:t>Descrição do Produto</w:t>
            </w:r>
          </w:p>
        </w:tc>
        <w:tc>
          <w:tcPr>
            <w:tcW w:w="862" w:type="dxa"/>
            <w:shd w:val="clear" w:color="auto" w:fill="F0F0F0"/>
          </w:tcPr>
          <w:p w:rsidR="00DB765C" w:rsidRDefault="00DB765C" w:rsidP="00A00AF6">
            <w:pPr>
              <w:pStyle w:val="ParagraphStyle"/>
              <w:jc w:val="center"/>
              <w:rPr>
                <w:rStyle w:val="Normaltext"/>
              </w:rPr>
            </w:pPr>
            <w:proofErr w:type="spellStart"/>
            <w:r>
              <w:rPr>
                <w:rStyle w:val="Normaltext"/>
              </w:rPr>
              <w:t>Qte</w:t>
            </w:r>
            <w:proofErr w:type="spellEnd"/>
          </w:p>
        </w:tc>
        <w:tc>
          <w:tcPr>
            <w:tcW w:w="878" w:type="dxa"/>
            <w:shd w:val="clear" w:color="auto" w:fill="F0F0F0"/>
          </w:tcPr>
          <w:p w:rsidR="00DB765C" w:rsidRDefault="00DB765C" w:rsidP="00A00AF6">
            <w:pPr>
              <w:pStyle w:val="ParagraphStyle"/>
              <w:jc w:val="center"/>
              <w:rPr>
                <w:rStyle w:val="Normaltext"/>
              </w:rPr>
            </w:pPr>
            <w:r>
              <w:rPr>
                <w:rStyle w:val="Normaltext"/>
              </w:rPr>
              <w:t>Unid.</w:t>
            </w:r>
          </w:p>
        </w:tc>
        <w:tc>
          <w:tcPr>
            <w:tcW w:w="862" w:type="dxa"/>
            <w:shd w:val="clear" w:color="auto" w:fill="F0F0F0"/>
          </w:tcPr>
          <w:p w:rsidR="00DB765C" w:rsidRDefault="00DB765C" w:rsidP="00A00AF6">
            <w:pPr>
              <w:pStyle w:val="ParagraphStyle"/>
              <w:jc w:val="center"/>
              <w:rPr>
                <w:rStyle w:val="Normaltext"/>
              </w:rPr>
            </w:pPr>
            <w:r>
              <w:rPr>
                <w:rStyle w:val="Normaltext"/>
              </w:rPr>
              <w:t>Marca</w:t>
            </w:r>
          </w:p>
        </w:tc>
        <w:tc>
          <w:tcPr>
            <w:tcW w:w="878" w:type="dxa"/>
            <w:shd w:val="clear" w:color="auto" w:fill="F0F0F0"/>
          </w:tcPr>
          <w:p w:rsidR="00DB765C" w:rsidRDefault="00DB765C" w:rsidP="00A00AF6">
            <w:pPr>
              <w:pStyle w:val="ParagraphStyle"/>
              <w:jc w:val="center"/>
              <w:rPr>
                <w:rStyle w:val="Normaltext"/>
              </w:rPr>
            </w:pPr>
            <w:r>
              <w:rPr>
                <w:rStyle w:val="Normaltext"/>
              </w:rPr>
              <w:t>Valor Unit.</w:t>
            </w:r>
          </w:p>
        </w:tc>
        <w:tc>
          <w:tcPr>
            <w:tcW w:w="1133" w:type="dxa"/>
            <w:shd w:val="clear" w:color="auto" w:fill="F0F0F0"/>
          </w:tcPr>
          <w:p w:rsidR="00DB765C" w:rsidRDefault="00DB765C" w:rsidP="00A00AF6">
            <w:pPr>
              <w:pStyle w:val="ParagraphStyle"/>
              <w:jc w:val="center"/>
              <w:rPr>
                <w:rStyle w:val="Normaltext"/>
              </w:rPr>
            </w:pPr>
            <w:r>
              <w:rPr>
                <w:rStyle w:val="Normaltext"/>
              </w:rPr>
              <w:t>Valor Total</w:t>
            </w:r>
          </w:p>
        </w:tc>
      </w:tr>
      <w:tr w:rsidR="00D747F6" w:rsidTr="00D747F6">
        <w:tc>
          <w:tcPr>
            <w:tcW w:w="680" w:type="dxa"/>
            <w:shd w:val="clear" w:color="auto" w:fill="auto"/>
          </w:tcPr>
          <w:p w:rsidR="00D747F6" w:rsidRDefault="00D747F6" w:rsidP="006811F5">
            <w:pPr>
              <w:pStyle w:val="ParagraphStyle"/>
              <w:jc w:val="center"/>
              <w:rPr>
                <w:rStyle w:val="Normaltext"/>
              </w:rPr>
            </w:pPr>
          </w:p>
        </w:tc>
        <w:tc>
          <w:tcPr>
            <w:tcW w:w="4039" w:type="dxa"/>
            <w:shd w:val="clear" w:color="auto" w:fill="auto"/>
          </w:tcPr>
          <w:p w:rsidR="00D747F6" w:rsidRDefault="00D747F6" w:rsidP="006811F5">
            <w:pPr>
              <w:pStyle w:val="ParagraphStyle"/>
              <w:rPr>
                <w:rStyle w:val="Normaltext"/>
              </w:rPr>
            </w:pPr>
          </w:p>
        </w:tc>
        <w:tc>
          <w:tcPr>
            <w:tcW w:w="862" w:type="dxa"/>
            <w:shd w:val="clear" w:color="auto" w:fill="auto"/>
          </w:tcPr>
          <w:p w:rsidR="00D747F6" w:rsidRDefault="00D747F6" w:rsidP="006811F5">
            <w:pPr>
              <w:pStyle w:val="ParagraphStyle"/>
              <w:jc w:val="center"/>
              <w:rPr>
                <w:rStyle w:val="Normaltext"/>
              </w:rPr>
            </w:pPr>
          </w:p>
        </w:tc>
        <w:tc>
          <w:tcPr>
            <w:tcW w:w="878" w:type="dxa"/>
            <w:shd w:val="clear" w:color="auto" w:fill="auto"/>
          </w:tcPr>
          <w:p w:rsidR="00D747F6" w:rsidRDefault="00D747F6" w:rsidP="006811F5">
            <w:pPr>
              <w:pStyle w:val="ParagraphStyle"/>
              <w:jc w:val="center"/>
              <w:rPr>
                <w:rStyle w:val="Normaltext"/>
              </w:rPr>
            </w:pPr>
          </w:p>
        </w:tc>
        <w:tc>
          <w:tcPr>
            <w:tcW w:w="862" w:type="dxa"/>
            <w:shd w:val="clear" w:color="auto" w:fill="auto"/>
          </w:tcPr>
          <w:p w:rsidR="00D747F6" w:rsidRDefault="00D747F6" w:rsidP="006811F5">
            <w:pPr>
              <w:pStyle w:val="ParagraphStyle"/>
              <w:jc w:val="center"/>
              <w:rPr>
                <w:rStyle w:val="Normaltext"/>
              </w:rPr>
            </w:pPr>
          </w:p>
        </w:tc>
        <w:tc>
          <w:tcPr>
            <w:tcW w:w="878" w:type="dxa"/>
            <w:shd w:val="clear" w:color="auto" w:fill="auto"/>
          </w:tcPr>
          <w:p w:rsidR="00D747F6" w:rsidRDefault="00D747F6" w:rsidP="006811F5">
            <w:pPr>
              <w:pStyle w:val="ParagraphStyle"/>
              <w:jc w:val="center"/>
              <w:rPr>
                <w:rStyle w:val="Normaltext"/>
              </w:rPr>
            </w:pPr>
          </w:p>
        </w:tc>
        <w:tc>
          <w:tcPr>
            <w:tcW w:w="1133" w:type="dxa"/>
            <w:shd w:val="clear" w:color="auto" w:fill="auto"/>
          </w:tcPr>
          <w:p w:rsidR="00D747F6" w:rsidRDefault="00D747F6" w:rsidP="006811F5">
            <w:pPr>
              <w:pStyle w:val="ParagraphStyle"/>
              <w:jc w:val="center"/>
              <w:rPr>
                <w:rStyle w:val="Normaltext"/>
              </w:rPr>
            </w:pPr>
          </w:p>
        </w:tc>
      </w:tr>
    </w:tbl>
    <w:p w:rsidR="00241FF3" w:rsidRPr="00136646" w:rsidRDefault="00241FF3" w:rsidP="00241FF3">
      <w:pPr>
        <w:pStyle w:val="PargrafodaLista"/>
        <w:rPr>
          <w:color w:val="FF0000"/>
        </w:rPr>
      </w:pPr>
    </w:p>
    <w:p w:rsidR="00241FF3" w:rsidRDefault="00736F3A" w:rsidP="00736F3A">
      <w:pPr>
        <w:pStyle w:val="Nivel2"/>
        <w:numPr>
          <w:ilvl w:val="0"/>
          <w:numId w:val="0"/>
        </w:numPr>
        <w:spacing w:before="0" w:after="0" w:line="240" w:lineRule="auto"/>
        <w:rPr>
          <w:sz w:val="24"/>
          <w:szCs w:val="24"/>
        </w:rPr>
      </w:pPr>
      <w:r>
        <w:rPr>
          <w:sz w:val="24"/>
          <w:szCs w:val="24"/>
        </w:rPr>
        <w:t xml:space="preserve">1.3. </w:t>
      </w:r>
      <w:r w:rsidR="00241FF3" w:rsidRPr="00AE17AE">
        <w:rPr>
          <w:sz w:val="24"/>
          <w:szCs w:val="24"/>
        </w:rPr>
        <w:t>Vinculam esta contratação, independentemente de transcrição:</w:t>
      </w:r>
    </w:p>
    <w:p w:rsidR="00241FF3" w:rsidRPr="00AE17AE" w:rsidRDefault="00736F3A" w:rsidP="00736F3A">
      <w:pPr>
        <w:pStyle w:val="Nivel3"/>
        <w:numPr>
          <w:ilvl w:val="0"/>
          <w:numId w:val="0"/>
        </w:numPr>
        <w:spacing w:before="0" w:after="0" w:line="240" w:lineRule="auto"/>
        <w:rPr>
          <w:sz w:val="24"/>
          <w:szCs w:val="24"/>
        </w:rPr>
      </w:pPr>
      <w:r>
        <w:rPr>
          <w:sz w:val="24"/>
          <w:szCs w:val="24"/>
        </w:rPr>
        <w:t xml:space="preserve">1.3.1. </w:t>
      </w:r>
      <w:r w:rsidR="00241FF3" w:rsidRPr="00AE17AE">
        <w:rPr>
          <w:sz w:val="24"/>
          <w:szCs w:val="24"/>
        </w:rPr>
        <w:t>O Termo de Referência;</w:t>
      </w:r>
    </w:p>
    <w:p w:rsidR="00241FF3" w:rsidRPr="00AE17AE" w:rsidRDefault="00736F3A" w:rsidP="00736F3A">
      <w:pPr>
        <w:pStyle w:val="Nivel3"/>
        <w:numPr>
          <w:ilvl w:val="0"/>
          <w:numId w:val="0"/>
        </w:numPr>
        <w:spacing w:before="0" w:after="0" w:line="240" w:lineRule="auto"/>
        <w:rPr>
          <w:sz w:val="24"/>
          <w:szCs w:val="24"/>
        </w:rPr>
      </w:pPr>
      <w:r>
        <w:rPr>
          <w:sz w:val="24"/>
          <w:szCs w:val="24"/>
        </w:rPr>
        <w:t xml:space="preserve">1.3.2. </w:t>
      </w:r>
      <w:r w:rsidR="00241FF3" w:rsidRPr="00AE17AE">
        <w:rPr>
          <w:sz w:val="24"/>
          <w:szCs w:val="24"/>
        </w:rPr>
        <w:t xml:space="preserve">O </w:t>
      </w:r>
      <w:r w:rsidR="00241FF3">
        <w:rPr>
          <w:sz w:val="24"/>
          <w:szCs w:val="24"/>
        </w:rPr>
        <w:t>Edital do Pregão</w:t>
      </w:r>
      <w:r w:rsidR="00241FF3" w:rsidRPr="00AE17AE">
        <w:rPr>
          <w:sz w:val="24"/>
          <w:szCs w:val="24"/>
        </w:rPr>
        <w:t>;</w:t>
      </w:r>
    </w:p>
    <w:p w:rsidR="00241FF3" w:rsidRDefault="00736F3A" w:rsidP="00736F3A">
      <w:pPr>
        <w:pStyle w:val="Nivel3"/>
        <w:numPr>
          <w:ilvl w:val="0"/>
          <w:numId w:val="0"/>
        </w:numPr>
        <w:spacing w:before="0" w:after="0" w:line="240" w:lineRule="auto"/>
        <w:rPr>
          <w:sz w:val="24"/>
          <w:szCs w:val="24"/>
        </w:rPr>
      </w:pPr>
      <w:r>
        <w:rPr>
          <w:sz w:val="24"/>
          <w:szCs w:val="24"/>
        </w:rPr>
        <w:t xml:space="preserve">1.3.3. </w:t>
      </w:r>
      <w:r w:rsidR="00241FF3" w:rsidRPr="00AE17AE">
        <w:rPr>
          <w:sz w:val="24"/>
          <w:szCs w:val="24"/>
        </w:rPr>
        <w:t>A Proposta do contratado;</w:t>
      </w:r>
    </w:p>
    <w:p w:rsidR="00241FF3" w:rsidRPr="00AE17AE" w:rsidRDefault="00736F3A" w:rsidP="00736F3A">
      <w:pPr>
        <w:pStyle w:val="Nivel3"/>
        <w:numPr>
          <w:ilvl w:val="0"/>
          <w:numId w:val="0"/>
        </w:numPr>
        <w:spacing w:before="0" w:after="0" w:line="240" w:lineRule="auto"/>
        <w:rPr>
          <w:sz w:val="24"/>
          <w:szCs w:val="24"/>
        </w:rPr>
      </w:pPr>
      <w:r>
        <w:rPr>
          <w:sz w:val="24"/>
          <w:szCs w:val="24"/>
        </w:rPr>
        <w:t xml:space="preserve">1.3.4. </w:t>
      </w:r>
      <w:r w:rsidR="00241FF3">
        <w:rPr>
          <w:sz w:val="24"/>
          <w:szCs w:val="24"/>
        </w:rPr>
        <w:t>A ata de registro de preços;</w:t>
      </w:r>
    </w:p>
    <w:p w:rsidR="00241FF3" w:rsidRPr="00AE17AE" w:rsidRDefault="00736F3A" w:rsidP="00736F3A">
      <w:pPr>
        <w:pStyle w:val="Nivel3"/>
        <w:numPr>
          <w:ilvl w:val="0"/>
          <w:numId w:val="0"/>
        </w:numPr>
        <w:spacing w:before="0" w:after="0" w:line="240" w:lineRule="auto"/>
        <w:rPr>
          <w:sz w:val="24"/>
          <w:szCs w:val="24"/>
        </w:rPr>
      </w:pPr>
      <w:r>
        <w:rPr>
          <w:sz w:val="24"/>
          <w:szCs w:val="24"/>
        </w:rPr>
        <w:t xml:space="preserve">1.3.5. </w:t>
      </w:r>
      <w:r w:rsidR="00241FF3" w:rsidRPr="00AE17AE">
        <w:rPr>
          <w:sz w:val="24"/>
          <w:szCs w:val="24"/>
        </w:rPr>
        <w:t>Eventuais anexos dos documentos supracitados.</w:t>
      </w:r>
    </w:p>
    <w:p w:rsidR="00232EE8" w:rsidRDefault="00232EE8" w:rsidP="00241FF3">
      <w:pPr>
        <w:rPr>
          <w:rFonts w:ascii="Arial" w:hAnsi="Arial" w:cs="Arial"/>
        </w:rPr>
      </w:pPr>
    </w:p>
    <w:p w:rsidR="00241FF3" w:rsidRPr="00232EE8" w:rsidRDefault="00241FF3" w:rsidP="00D95EA1">
      <w:pPr>
        <w:pStyle w:val="Nivel01"/>
      </w:pPr>
      <w:r w:rsidRPr="00232EE8">
        <w:t>CLÁUSULA SEGUNDA – Vigência e Prorrogação</w:t>
      </w:r>
    </w:p>
    <w:p w:rsidR="00232EE8" w:rsidRDefault="00232EE8" w:rsidP="00241FF3">
      <w:pPr>
        <w:jc w:val="both"/>
        <w:rPr>
          <w:rFonts w:ascii="Arial" w:hAnsi="Arial" w:cs="Arial"/>
          <w:color w:val="FF0000"/>
        </w:rPr>
      </w:pPr>
    </w:p>
    <w:p w:rsidR="00C64838" w:rsidRDefault="00C64838" w:rsidP="00C64838">
      <w:pPr>
        <w:jc w:val="both"/>
        <w:rPr>
          <w:rFonts w:ascii="Arial" w:hAnsi="Arial" w:cs="Arial"/>
          <w:iCs/>
          <w:color w:val="000000"/>
        </w:rPr>
      </w:pPr>
      <w:r w:rsidRPr="00342B5B">
        <w:rPr>
          <w:rFonts w:ascii="Arial" w:hAnsi="Arial" w:cs="Arial"/>
        </w:rPr>
        <w:t xml:space="preserve">2.1. </w:t>
      </w:r>
      <w:r w:rsidRPr="00342B5B">
        <w:rPr>
          <w:rFonts w:ascii="Arial" w:hAnsi="Arial" w:cs="Arial"/>
          <w:iCs/>
          <w:color w:val="000000"/>
        </w:rPr>
        <w:t xml:space="preserve">O </w:t>
      </w:r>
      <w:r w:rsidRPr="00241FF3">
        <w:rPr>
          <w:rFonts w:ascii="Arial" w:hAnsi="Arial" w:cs="Arial"/>
          <w:iCs/>
          <w:color w:val="000000" w:themeColor="text1"/>
        </w:rPr>
        <w:t xml:space="preserve">prazo de vigência da contratação é de </w:t>
      </w:r>
      <w:r>
        <w:rPr>
          <w:rFonts w:ascii="Arial" w:hAnsi="Arial" w:cs="Arial"/>
          <w:iCs/>
          <w:color w:val="000000" w:themeColor="text1"/>
        </w:rPr>
        <w:t>(</w:t>
      </w:r>
      <w:r w:rsidRPr="00241FF3">
        <w:rPr>
          <w:rFonts w:ascii="Arial" w:hAnsi="Arial" w:cs="Arial"/>
          <w:iCs/>
          <w:color w:val="000000" w:themeColor="text1"/>
        </w:rPr>
        <w:t>_</w:t>
      </w:r>
      <w:r>
        <w:rPr>
          <w:rFonts w:ascii="Arial" w:hAnsi="Arial" w:cs="Arial"/>
          <w:iCs/>
          <w:color w:val="000000" w:themeColor="text1"/>
        </w:rPr>
        <w:t>) meses</w:t>
      </w:r>
      <w:r w:rsidRPr="00342B5B">
        <w:rPr>
          <w:rFonts w:ascii="Arial" w:hAnsi="Arial" w:cs="Arial"/>
          <w:iCs/>
          <w:color w:val="000000"/>
        </w:rPr>
        <w:t xml:space="preserve"> contados </w:t>
      </w:r>
      <w:proofErr w:type="gramStart"/>
      <w:r w:rsidRPr="00342B5B">
        <w:rPr>
          <w:rFonts w:ascii="Arial" w:hAnsi="Arial" w:cs="Arial"/>
          <w:iCs/>
          <w:color w:val="000000"/>
        </w:rPr>
        <w:t>do(</w:t>
      </w:r>
      <w:proofErr w:type="gramEnd"/>
      <w:r w:rsidRPr="00342B5B">
        <w:rPr>
          <w:rFonts w:ascii="Arial" w:hAnsi="Arial" w:cs="Arial"/>
          <w:iCs/>
          <w:color w:val="000000"/>
        </w:rPr>
        <w:t>a) da ass</w:t>
      </w:r>
      <w:r>
        <w:rPr>
          <w:rFonts w:ascii="Arial" w:hAnsi="Arial" w:cs="Arial"/>
          <w:iCs/>
          <w:color w:val="000000"/>
        </w:rPr>
        <w:t xml:space="preserve">inatura do contrato, </w:t>
      </w:r>
      <w:r w:rsidRPr="00342B5B">
        <w:rPr>
          <w:rFonts w:ascii="Arial" w:hAnsi="Arial" w:cs="Arial"/>
          <w:iCs/>
          <w:color w:val="000000"/>
        </w:rPr>
        <w:t>na forma do artigo 10</w:t>
      </w:r>
      <w:r w:rsidR="002F6684">
        <w:rPr>
          <w:rFonts w:ascii="Arial" w:hAnsi="Arial" w:cs="Arial"/>
          <w:iCs/>
          <w:color w:val="000000"/>
        </w:rPr>
        <w:t>5</w:t>
      </w:r>
      <w:r w:rsidR="00996EA0">
        <w:rPr>
          <w:rFonts w:ascii="Arial" w:hAnsi="Arial" w:cs="Arial"/>
          <w:iCs/>
          <w:color w:val="000000"/>
        </w:rPr>
        <w:t xml:space="preserve"> </w:t>
      </w:r>
      <w:r>
        <w:rPr>
          <w:rFonts w:ascii="Arial" w:hAnsi="Arial" w:cs="Arial"/>
          <w:iCs/>
          <w:color w:val="000000"/>
        </w:rPr>
        <w:t xml:space="preserve"> </w:t>
      </w:r>
      <w:r w:rsidRPr="00342B5B">
        <w:rPr>
          <w:rFonts w:ascii="Arial" w:hAnsi="Arial" w:cs="Arial"/>
          <w:iCs/>
          <w:color w:val="000000"/>
        </w:rPr>
        <w:t xml:space="preserve">da Lei n° 14.133/2021. </w:t>
      </w:r>
    </w:p>
    <w:p w:rsidR="00F90ED2" w:rsidRDefault="00F90ED2" w:rsidP="00C64838">
      <w:pPr>
        <w:jc w:val="both"/>
        <w:rPr>
          <w:rFonts w:ascii="Arial" w:hAnsi="Arial" w:cs="Arial"/>
          <w:iCs/>
          <w:color w:val="000000"/>
        </w:rPr>
      </w:pPr>
    </w:p>
    <w:p w:rsidR="00F90ED2" w:rsidRPr="00F90ED2" w:rsidRDefault="00F90ED2" w:rsidP="00CB3445">
      <w:pPr>
        <w:pStyle w:val="Nvel3-R"/>
        <w:numPr>
          <w:ilvl w:val="2"/>
          <w:numId w:val="21"/>
        </w:numPr>
        <w:tabs>
          <w:tab w:val="left" w:pos="284"/>
          <w:tab w:val="left" w:pos="426"/>
        </w:tabs>
        <w:spacing w:before="0" w:after="0" w:line="240" w:lineRule="auto"/>
        <w:ind w:left="0" w:firstLine="0"/>
        <w:rPr>
          <w:color w:val="000000" w:themeColor="text1"/>
          <w:sz w:val="24"/>
          <w:szCs w:val="24"/>
        </w:rPr>
      </w:pPr>
      <w:r w:rsidRPr="004E43DF">
        <w:rPr>
          <w:i w:val="0"/>
          <w:iCs w:val="0"/>
          <w:color w:val="000000"/>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rsidR="00F90ED2" w:rsidRPr="009425A3" w:rsidRDefault="00F90ED2" w:rsidP="00F90ED2">
      <w:pPr>
        <w:pStyle w:val="Nvel3-R"/>
        <w:numPr>
          <w:ilvl w:val="0"/>
          <w:numId w:val="0"/>
        </w:numPr>
        <w:tabs>
          <w:tab w:val="left" w:pos="284"/>
          <w:tab w:val="left" w:pos="426"/>
        </w:tabs>
        <w:spacing w:before="0" w:after="0" w:line="240" w:lineRule="auto"/>
        <w:rPr>
          <w:color w:val="000000" w:themeColor="text1"/>
          <w:sz w:val="24"/>
          <w:szCs w:val="24"/>
        </w:rPr>
      </w:pPr>
    </w:p>
    <w:p w:rsidR="00C64838" w:rsidRPr="00F90ED2" w:rsidRDefault="00F90ED2" w:rsidP="00CB3445">
      <w:pPr>
        <w:pStyle w:val="Nvel2-Red"/>
        <w:numPr>
          <w:ilvl w:val="1"/>
          <w:numId w:val="21"/>
        </w:numPr>
        <w:tabs>
          <w:tab w:val="left" w:pos="284"/>
        </w:tabs>
        <w:spacing w:before="0" w:after="0" w:line="240" w:lineRule="auto"/>
        <w:ind w:left="0" w:firstLine="0"/>
        <w:rPr>
          <w:i w:val="0"/>
          <w:iCs w:val="0"/>
          <w:color w:val="000000" w:themeColor="text1"/>
          <w:sz w:val="24"/>
          <w:szCs w:val="24"/>
        </w:rPr>
      </w:pPr>
      <w:r w:rsidRPr="009425A3">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rsidR="00241FF3" w:rsidRPr="00AE17AE" w:rsidRDefault="00241FF3" w:rsidP="00241FF3">
      <w:pPr>
        <w:pStyle w:val="Nvel2-Red"/>
        <w:numPr>
          <w:ilvl w:val="0"/>
          <w:numId w:val="0"/>
        </w:numPr>
        <w:tabs>
          <w:tab w:val="left" w:pos="284"/>
        </w:tabs>
        <w:spacing w:before="0" w:after="0" w:line="240" w:lineRule="auto"/>
        <w:rPr>
          <w:i w:val="0"/>
          <w:iCs w:val="0"/>
          <w:color w:val="000000" w:themeColor="text1"/>
          <w:sz w:val="24"/>
          <w:szCs w:val="24"/>
        </w:rPr>
      </w:pPr>
    </w:p>
    <w:p w:rsidR="00241FF3" w:rsidRPr="00F26420" w:rsidRDefault="00241FF3" w:rsidP="00736F3A">
      <w:pPr>
        <w:pStyle w:val="Nivel4"/>
        <w:numPr>
          <w:ilvl w:val="0"/>
          <w:numId w:val="0"/>
        </w:numPr>
        <w:rPr>
          <w:b/>
          <w:sz w:val="24"/>
          <w:szCs w:val="24"/>
        </w:rPr>
      </w:pPr>
      <w:bookmarkStart w:id="59" w:name="_Hlk114497577"/>
      <w:bookmarkStart w:id="60" w:name="_Hlk114497502"/>
      <w:bookmarkEnd w:id="59"/>
      <w:bookmarkEnd w:id="60"/>
      <w:r w:rsidRPr="00F26420">
        <w:rPr>
          <w:b/>
          <w:sz w:val="24"/>
          <w:szCs w:val="24"/>
        </w:rPr>
        <w:t xml:space="preserve">CLÁUSULA TERCEIRA – Modelos de Execução e Gestão Contratuais </w:t>
      </w:r>
    </w:p>
    <w:p w:rsidR="00241FF3" w:rsidRPr="00AE17AE" w:rsidRDefault="00241FF3" w:rsidP="00241FF3">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rsidR="00241FF3" w:rsidRPr="00AE17AE" w:rsidRDefault="00241FF3" w:rsidP="00241FF3">
      <w:pPr>
        <w:pStyle w:val="Nivel2"/>
        <w:numPr>
          <w:ilvl w:val="0"/>
          <w:numId w:val="0"/>
        </w:numPr>
        <w:spacing w:before="0" w:after="0" w:line="240" w:lineRule="auto"/>
        <w:rPr>
          <w:b/>
          <w:bCs/>
          <w:sz w:val="24"/>
          <w:szCs w:val="24"/>
        </w:rPr>
      </w:pPr>
    </w:p>
    <w:p w:rsidR="00241FF3" w:rsidRPr="00F26420" w:rsidRDefault="00241FF3" w:rsidP="00736F3A">
      <w:pPr>
        <w:pStyle w:val="Nivel4"/>
        <w:numPr>
          <w:ilvl w:val="0"/>
          <w:numId w:val="0"/>
        </w:numPr>
        <w:rPr>
          <w:b/>
          <w:sz w:val="24"/>
          <w:szCs w:val="24"/>
        </w:rPr>
      </w:pPr>
      <w:r w:rsidRPr="00F26420">
        <w:rPr>
          <w:b/>
          <w:sz w:val="24"/>
          <w:szCs w:val="24"/>
        </w:rPr>
        <w:t>CLÁUSULA QUARTA – Subcontratação</w:t>
      </w:r>
    </w:p>
    <w:p w:rsidR="00241FF3" w:rsidRDefault="00241FF3" w:rsidP="00241FF3">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rsidR="00241FF3" w:rsidRPr="00AE17AE" w:rsidRDefault="00241FF3" w:rsidP="00241FF3">
      <w:pPr>
        <w:rPr>
          <w:rFonts w:ascii="Arial" w:hAnsi="Arial" w:cs="Arial"/>
          <w:color w:val="000000"/>
        </w:rPr>
      </w:pPr>
    </w:p>
    <w:p w:rsidR="00241FF3" w:rsidRDefault="00241FF3" w:rsidP="00736F3A">
      <w:pPr>
        <w:pStyle w:val="Nivel4"/>
        <w:numPr>
          <w:ilvl w:val="0"/>
          <w:numId w:val="0"/>
        </w:numPr>
        <w:rPr>
          <w:b/>
          <w:sz w:val="24"/>
          <w:szCs w:val="24"/>
        </w:rPr>
      </w:pPr>
      <w:r w:rsidRPr="00F26420">
        <w:rPr>
          <w:b/>
          <w:sz w:val="24"/>
          <w:szCs w:val="24"/>
        </w:rPr>
        <w:t>CLÁUSULA QUINTA – Preço</w:t>
      </w:r>
    </w:p>
    <w:p w:rsidR="00241FF3" w:rsidRPr="00342B5B" w:rsidRDefault="00241FF3" w:rsidP="00241FF3">
      <w:pPr>
        <w:pStyle w:val="Nvel2-Red"/>
        <w:numPr>
          <w:ilvl w:val="0"/>
          <w:numId w:val="0"/>
        </w:numPr>
        <w:spacing w:before="0" w:after="0" w:line="240" w:lineRule="auto"/>
        <w:rPr>
          <w:bCs/>
          <w:i w:val="0"/>
          <w:iCs w:val="0"/>
          <w:color w:val="000000"/>
          <w:sz w:val="24"/>
          <w:szCs w:val="24"/>
          <w:lang w:eastAsia="en-US"/>
        </w:rPr>
      </w:pPr>
      <w:r w:rsidRPr="00342B5B">
        <w:rPr>
          <w:i w:val="0"/>
          <w:iCs w:val="0"/>
          <w:color w:val="000000"/>
          <w:sz w:val="24"/>
          <w:szCs w:val="24"/>
          <w:lang w:eastAsia="en-US"/>
        </w:rPr>
        <w:t xml:space="preserve">5.1. O valor unitário da </w:t>
      </w:r>
      <w:r w:rsidRPr="00342B5B">
        <w:rPr>
          <w:i w:val="0"/>
          <w:iCs w:val="0"/>
          <w:color w:val="000000"/>
          <w:sz w:val="24"/>
          <w:szCs w:val="24"/>
        </w:rPr>
        <w:t>contratação</w:t>
      </w:r>
      <w:r w:rsidRPr="00342B5B">
        <w:rPr>
          <w:i w:val="0"/>
          <w:iCs w:val="0"/>
          <w:color w:val="000000"/>
          <w:sz w:val="24"/>
          <w:szCs w:val="24"/>
          <w:lang w:eastAsia="en-US"/>
        </w:rPr>
        <w:t xml:space="preserve"> é </w:t>
      </w:r>
      <w:r w:rsidRPr="00342B5B">
        <w:rPr>
          <w:bCs/>
          <w:i w:val="0"/>
          <w:iCs w:val="0"/>
          <w:color w:val="000000"/>
          <w:sz w:val="24"/>
          <w:szCs w:val="24"/>
          <w:lang w:eastAsia="en-US"/>
        </w:rPr>
        <w:t xml:space="preserve">de R$ .......... </w:t>
      </w:r>
      <w:proofErr w:type="gramStart"/>
      <w:r w:rsidRPr="00342B5B">
        <w:rPr>
          <w:bCs/>
          <w:i w:val="0"/>
          <w:iCs w:val="0"/>
          <w:color w:val="000000"/>
          <w:sz w:val="24"/>
          <w:szCs w:val="24"/>
          <w:lang w:eastAsia="en-US"/>
        </w:rPr>
        <w:t>(....</w:t>
      </w:r>
      <w:proofErr w:type="gramEnd"/>
      <w:r w:rsidRPr="00342B5B">
        <w:rPr>
          <w:bCs/>
          <w:i w:val="0"/>
          <w:iCs w:val="0"/>
          <w:color w:val="000000"/>
          <w:sz w:val="24"/>
          <w:szCs w:val="24"/>
          <w:lang w:eastAsia="en-US"/>
        </w:rPr>
        <w:t>.),</w:t>
      </w:r>
      <w:r w:rsidRPr="00342B5B">
        <w:rPr>
          <w:i w:val="0"/>
          <w:iCs w:val="0"/>
          <w:color w:val="000000"/>
          <w:sz w:val="24"/>
          <w:szCs w:val="24"/>
          <w:lang w:eastAsia="en-US"/>
        </w:rPr>
        <w:t xml:space="preserve"> perfazendo o valor total de </w:t>
      </w:r>
      <w:r w:rsidRPr="00342B5B">
        <w:rPr>
          <w:bCs/>
          <w:i w:val="0"/>
          <w:iCs w:val="0"/>
          <w:color w:val="000000"/>
          <w:sz w:val="24"/>
          <w:szCs w:val="24"/>
          <w:lang w:eastAsia="en-US"/>
        </w:rPr>
        <w:t>R$ ....... (....).</w:t>
      </w:r>
    </w:p>
    <w:p w:rsidR="00241FF3" w:rsidRPr="00AE17AE" w:rsidRDefault="00241FF3" w:rsidP="00241FF3">
      <w:pPr>
        <w:pStyle w:val="Nvel2-Red"/>
        <w:numPr>
          <w:ilvl w:val="0"/>
          <w:numId w:val="0"/>
        </w:numPr>
        <w:spacing w:before="0" w:after="0" w:line="240" w:lineRule="auto"/>
        <w:rPr>
          <w:i w:val="0"/>
          <w:iCs w:val="0"/>
          <w:color w:val="000000"/>
          <w:sz w:val="24"/>
          <w:szCs w:val="24"/>
        </w:rPr>
      </w:pPr>
    </w:p>
    <w:p w:rsidR="00241FF3" w:rsidRPr="00AE17AE" w:rsidRDefault="00241FF3" w:rsidP="00241FF3">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736F3A">
      <w:pPr>
        <w:pStyle w:val="Nivel4"/>
        <w:numPr>
          <w:ilvl w:val="0"/>
          <w:numId w:val="0"/>
        </w:numPr>
        <w:rPr>
          <w:b/>
          <w:sz w:val="24"/>
          <w:szCs w:val="24"/>
        </w:rPr>
      </w:pPr>
      <w:r w:rsidRPr="00F26420">
        <w:rPr>
          <w:b/>
          <w:sz w:val="24"/>
          <w:szCs w:val="24"/>
        </w:rPr>
        <w:t>CLÁUSULA SEXTA – Pagamento</w:t>
      </w:r>
    </w:p>
    <w:p w:rsidR="00241FF3" w:rsidRDefault="00241FF3" w:rsidP="00CB3445">
      <w:pPr>
        <w:pStyle w:val="Nivel2"/>
        <w:numPr>
          <w:ilvl w:val="1"/>
          <w:numId w:val="24"/>
        </w:numPr>
        <w:tabs>
          <w:tab w:val="left" w:pos="426"/>
        </w:tabs>
        <w:spacing w:before="0" w:after="0" w:line="240" w:lineRule="auto"/>
        <w:ind w:left="0" w:hanging="11"/>
        <w:rPr>
          <w:sz w:val="24"/>
          <w:szCs w:val="24"/>
        </w:rPr>
      </w:pPr>
      <w:bookmarkStart w:id="61"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rsidR="00241FF3" w:rsidRPr="00AE17AE" w:rsidRDefault="00241FF3" w:rsidP="00241FF3">
      <w:pPr>
        <w:pStyle w:val="Nivel2"/>
        <w:numPr>
          <w:ilvl w:val="0"/>
          <w:numId w:val="0"/>
        </w:numPr>
        <w:tabs>
          <w:tab w:val="left" w:pos="426"/>
        </w:tabs>
        <w:spacing w:before="0" w:after="0" w:line="240" w:lineRule="auto"/>
        <w:rPr>
          <w:sz w:val="24"/>
          <w:szCs w:val="24"/>
        </w:rPr>
      </w:pPr>
    </w:p>
    <w:p w:rsidR="00241FF3" w:rsidRDefault="00241FF3" w:rsidP="00232EE8">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 xml:space="preserve">192/2023 </w:t>
      </w:r>
      <w:r w:rsidR="009858A8" w:rsidRPr="00AE17AE">
        <w:rPr>
          <w:sz w:val="24"/>
          <w:szCs w:val="24"/>
        </w:rPr>
        <w:t>de 15</w:t>
      </w:r>
      <w:r w:rsidRPr="00AE17AE">
        <w:rPr>
          <w:sz w:val="24"/>
          <w:szCs w:val="24"/>
        </w:rPr>
        <w:t xml:space="preserve"> de setembro de 2023 e </w:t>
      </w:r>
      <w:r w:rsidR="009858A8" w:rsidRPr="00AE17AE">
        <w:rPr>
          <w:sz w:val="24"/>
          <w:szCs w:val="24"/>
        </w:rPr>
        <w:t>suas alterações</w:t>
      </w:r>
      <w:r w:rsidRPr="00AE17AE">
        <w:rPr>
          <w:sz w:val="24"/>
          <w:szCs w:val="24"/>
        </w:rPr>
        <w:t xml:space="preserve"> ou outro que </w:t>
      </w:r>
      <w:r w:rsidR="009858A8" w:rsidRPr="00AE17AE">
        <w:rPr>
          <w:sz w:val="24"/>
          <w:szCs w:val="24"/>
        </w:rPr>
        <w:t>vier substituí</w:t>
      </w:r>
      <w:r w:rsidRPr="00AE17AE">
        <w:rPr>
          <w:sz w:val="24"/>
          <w:szCs w:val="24"/>
        </w:rPr>
        <w:t>-lo.</w:t>
      </w:r>
      <w:bookmarkEnd w:id="61"/>
    </w:p>
    <w:p w:rsidR="00232EE8" w:rsidRPr="00232EE8" w:rsidRDefault="00232EE8" w:rsidP="00232EE8">
      <w:pPr>
        <w:pStyle w:val="Nivel2"/>
        <w:numPr>
          <w:ilvl w:val="0"/>
          <w:numId w:val="0"/>
        </w:numPr>
        <w:tabs>
          <w:tab w:val="left" w:pos="426"/>
        </w:tabs>
        <w:spacing w:before="0" w:after="0" w:line="240" w:lineRule="auto"/>
        <w:rPr>
          <w:sz w:val="24"/>
          <w:szCs w:val="24"/>
        </w:rPr>
      </w:pPr>
    </w:p>
    <w:p w:rsidR="00241FF3" w:rsidRDefault="00241FF3" w:rsidP="00736F3A">
      <w:pPr>
        <w:pStyle w:val="Nivel4"/>
        <w:numPr>
          <w:ilvl w:val="0"/>
          <w:numId w:val="0"/>
        </w:numPr>
        <w:rPr>
          <w:b/>
          <w:sz w:val="24"/>
          <w:szCs w:val="24"/>
        </w:rPr>
      </w:pPr>
      <w:r w:rsidRPr="00704AE9">
        <w:rPr>
          <w:b/>
          <w:sz w:val="24"/>
          <w:szCs w:val="24"/>
        </w:rPr>
        <w:t>CLÁUSULA SÉTIMA – Reajuste</w:t>
      </w:r>
    </w:p>
    <w:p w:rsidR="00241FF3" w:rsidRDefault="00241FF3" w:rsidP="00232EE8">
      <w:pPr>
        <w:pStyle w:val="Nivel4"/>
        <w:numPr>
          <w:ilvl w:val="0"/>
          <w:numId w:val="0"/>
        </w:numPr>
        <w:rPr>
          <w:sz w:val="24"/>
          <w:szCs w:val="24"/>
        </w:rPr>
      </w:pPr>
      <w:r w:rsidRPr="00232EE8">
        <w:rPr>
          <w:sz w:val="24"/>
          <w:szCs w:val="24"/>
        </w:rPr>
        <w:t>7.1. O prazo para reajuste ao contratado e demais condições a ele referentes encontram-se definidos no Termo de Referência, vinculado a este Contrato.</w:t>
      </w:r>
    </w:p>
    <w:p w:rsidR="00241FF3" w:rsidRPr="00F26420" w:rsidRDefault="00241FF3" w:rsidP="00736F3A">
      <w:pPr>
        <w:pStyle w:val="Nivel4"/>
        <w:numPr>
          <w:ilvl w:val="0"/>
          <w:numId w:val="0"/>
        </w:numPr>
        <w:rPr>
          <w:b/>
          <w:sz w:val="24"/>
          <w:szCs w:val="24"/>
        </w:rPr>
      </w:pPr>
      <w:r w:rsidRPr="00F26420">
        <w:rPr>
          <w:b/>
          <w:sz w:val="24"/>
          <w:szCs w:val="24"/>
        </w:rPr>
        <w:t>CLÁUSULA OITAVA - Obrigações do Contratante</w:t>
      </w:r>
    </w:p>
    <w:p w:rsidR="00241FF3" w:rsidRPr="00232EE8" w:rsidRDefault="00241FF3" w:rsidP="00CB3445">
      <w:pPr>
        <w:pStyle w:val="Nivel4"/>
        <w:numPr>
          <w:ilvl w:val="1"/>
          <w:numId w:val="26"/>
        </w:numPr>
        <w:rPr>
          <w:b/>
          <w:bCs/>
          <w:sz w:val="24"/>
          <w:szCs w:val="24"/>
        </w:rPr>
      </w:pPr>
      <w:r w:rsidRPr="00232EE8">
        <w:rPr>
          <w:sz w:val="24"/>
          <w:szCs w:val="24"/>
        </w:rPr>
        <w:t xml:space="preserve"> São obrigações do Contratante:</w:t>
      </w:r>
    </w:p>
    <w:p w:rsidR="00241FF3" w:rsidRDefault="00241FF3" w:rsidP="00241FF3">
      <w:pPr>
        <w:pStyle w:val="Nivel2"/>
        <w:numPr>
          <w:ilvl w:val="0"/>
          <w:numId w:val="0"/>
        </w:numPr>
        <w:spacing w:before="0" w:after="0" w:line="240" w:lineRule="auto"/>
        <w:rPr>
          <w:sz w:val="24"/>
          <w:szCs w:val="24"/>
        </w:rPr>
      </w:pPr>
      <w:r w:rsidRPr="00AE17AE">
        <w:rPr>
          <w:sz w:val="24"/>
          <w:szCs w:val="24"/>
        </w:rPr>
        <w:lastRenderedPageBreak/>
        <w:t>8.1.1. Proporcionar todas as condições para que a Contratada possa desempenhar seus serviços de acordo com as determinações do Contrato, do Edital e seus Anexos, especialmente do Termo de Referência;</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41FF3">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41FF3">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41FF3">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41FF3">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rsidR="00241FF3" w:rsidRPr="00AE17AE" w:rsidRDefault="00241FF3" w:rsidP="00241FF3">
      <w:pPr>
        <w:pStyle w:val="Nivel2"/>
        <w:numPr>
          <w:ilvl w:val="0"/>
          <w:numId w:val="0"/>
        </w:numPr>
        <w:spacing w:before="0" w:after="0" w:line="240" w:lineRule="auto"/>
        <w:rPr>
          <w:sz w:val="24"/>
          <w:szCs w:val="24"/>
        </w:rPr>
      </w:pPr>
    </w:p>
    <w:p w:rsidR="00241FF3" w:rsidRDefault="00241FF3" w:rsidP="00232EE8">
      <w:pPr>
        <w:pStyle w:val="Nivel2"/>
        <w:numPr>
          <w:ilvl w:val="0"/>
          <w:numId w:val="0"/>
        </w:numPr>
        <w:spacing w:before="0" w:after="0" w:line="240" w:lineRule="auto"/>
        <w:rPr>
          <w:sz w:val="24"/>
          <w:szCs w:val="24"/>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rsidR="00F26420" w:rsidRDefault="00F26420" w:rsidP="00232EE8">
      <w:pPr>
        <w:pStyle w:val="Nivel2"/>
        <w:numPr>
          <w:ilvl w:val="0"/>
          <w:numId w:val="0"/>
        </w:numPr>
        <w:spacing w:before="0" w:after="0" w:line="240" w:lineRule="auto"/>
        <w:rPr>
          <w:sz w:val="24"/>
          <w:szCs w:val="24"/>
        </w:rPr>
      </w:pPr>
    </w:p>
    <w:p w:rsidR="00F26420" w:rsidRPr="00F26420" w:rsidRDefault="00F26420" w:rsidP="00232EE8">
      <w:pPr>
        <w:pStyle w:val="Nivel2"/>
        <w:numPr>
          <w:ilvl w:val="0"/>
          <w:numId w:val="0"/>
        </w:numPr>
        <w:spacing w:before="0" w:after="0" w:line="240" w:lineRule="auto"/>
        <w:rPr>
          <w:color w:val="FF0000"/>
          <w:sz w:val="24"/>
          <w:szCs w:val="24"/>
        </w:rPr>
      </w:pPr>
      <w:r>
        <w:rPr>
          <w:sz w:val="24"/>
          <w:szCs w:val="24"/>
        </w:rPr>
        <w:t xml:space="preserve">8.2.7. </w:t>
      </w:r>
      <w:r w:rsidRPr="00AC6FCC">
        <w:rPr>
          <w:color w:val="auto"/>
          <w:sz w:val="24"/>
          <w:szCs w:val="24"/>
        </w:rPr>
        <w:t>Demais obrigações previstas no Termo de Referência.</w:t>
      </w:r>
    </w:p>
    <w:p w:rsidR="00232EE8" w:rsidRPr="00232EE8" w:rsidRDefault="00232EE8" w:rsidP="00232EE8">
      <w:pPr>
        <w:pStyle w:val="Nivel2"/>
        <w:numPr>
          <w:ilvl w:val="0"/>
          <w:numId w:val="0"/>
        </w:numPr>
        <w:spacing w:before="0" w:after="0" w:line="240" w:lineRule="auto"/>
        <w:rPr>
          <w:i/>
          <w:iCs/>
          <w:color w:val="000000" w:themeColor="text1"/>
          <w:sz w:val="24"/>
          <w:szCs w:val="24"/>
          <w:highlight w:val="yellow"/>
        </w:rPr>
      </w:pPr>
    </w:p>
    <w:p w:rsidR="00241FF3" w:rsidRPr="00F26420" w:rsidRDefault="00241FF3" w:rsidP="00736F3A">
      <w:pPr>
        <w:pStyle w:val="Nivel4"/>
        <w:numPr>
          <w:ilvl w:val="0"/>
          <w:numId w:val="0"/>
        </w:numPr>
        <w:rPr>
          <w:b/>
          <w:sz w:val="24"/>
          <w:szCs w:val="24"/>
        </w:rPr>
      </w:pPr>
      <w:r w:rsidRPr="00F26420">
        <w:rPr>
          <w:b/>
          <w:sz w:val="24"/>
          <w:szCs w:val="24"/>
        </w:rPr>
        <w:t xml:space="preserve">CLÁUSULA NONA </w:t>
      </w:r>
      <w:r w:rsidR="000A3ED9">
        <w:rPr>
          <w:b/>
          <w:sz w:val="24"/>
          <w:szCs w:val="24"/>
        </w:rPr>
        <w:t>–</w:t>
      </w:r>
      <w:r w:rsidRPr="00F26420">
        <w:rPr>
          <w:b/>
          <w:sz w:val="24"/>
          <w:szCs w:val="24"/>
        </w:rPr>
        <w:t xml:space="preserve"> Obrigações do Contratado</w:t>
      </w:r>
    </w:p>
    <w:p w:rsidR="00241FF3" w:rsidRPr="000011B7" w:rsidRDefault="00241FF3" w:rsidP="00241FF3">
      <w:pPr>
        <w:rPr>
          <w:highlight w:val="yellow"/>
        </w:rPr>
      </w:pPr>
    </w:p>
    <w:p w:rsidR="00241FF3" w:rsidRPr="00AE17AE" w:rsidRDefault="00241FF3" w:rsidP="00241FF3">
      <w:pPr>
        <w:jc w:val="both"/>
        <w:rPr>
          <w:rFonts w:ascii="Arial" w:hAnsi="Arial" w:cs="Arial"/>
        </w:rPr>
      </w:pPr>
      <w:r w:rsidRPr="00AE17AE">
        <w:rPr>
          <w:rFonts w:ascii="Arial" w:hAnsi="Arial" w:cs="Arial"/>
        </w:rPr>
        <w:t xml:space="preserve">9.1. As obrigações do contratado </w:t>
      </w:r>
      <w:bookmarkStart w:id="62" w:name="_Hlk137477583"/>
      <w:r w:rsidRPr="00AE17AE">
        <w:rPr>
          <w:rFonts w:ascii="Arial" w:hAnsi="Arial" w:cs="Arial"/>
        </w:rPr>
        <w:t>encontram-se definidas no Termo de Referência, vinculado a este Contrato.</w:t>
      </w:r>
    </w:p>
    <w:bookmarkEnd w:id="62"/>
    <w:p w:rsidR="00241FF3" w:rsidRPr="00AE17AE" w:rsidRDefault="00241FF3" w:rsidP="00241FF3">
      <w:pPr>
        <w:pStyle w:val="Nivel2"/>
        <w:numPr>
          <w:ilvl w:val="0"/>
          <w:numId w:val="0"/>
        </w:numPr>
        <w:spacing w:before="0" w:after="0" w:line="240" w:lineRule="auto"/>
        <w:rPr>
          <w:sz w:val="24"/>
          <w:szCs w:val="24"/>
        </w:rPr>
      </w:pPr>
    </w:p>
    <w:p w:rsidR="00241FF3" w:rsidRPr="00F26420" w:rsidRDefault="00241FF3" w:rsidP="00736F3A">
      <w:pPr>
        <w:pStyle w:val="Nivel4"/>
        <w:numPr>
          <w:ilvl w:val="0"/>
          <w:numId w:val="0"/>
        </w:numPr>
        <w:rPr>
          <w:b/>
          <w:sz w:val="24"/>
          <w:szCs w:val="24"/>
        </w:rPr>
      </w:pPr>
      <w:r w:rsidRPr="00F26420">
        <w:rPr>
          <w:b/>
          <w:sz w:val="24"/>
          <w:szCs w:val="24"/>
        </w:rPr>
        <w:t>CLÁUSULA DÉCIMA– Garantia de Execução</w:t>
      </w:r>
    </w:p>
    <w:p w:rsidR="00241FF3" w:rsidRDefault="00241FF3" w:rsidP="00232EE8">
      <w:pPr>
        <w:pStyle w:val="Nivel4"/>
        <w:numPr>
          <w:ilvl w:val="0"/>
          <w:numId w:val="0"/>
        </w:numPr>
        <w:rPr>
          <w:sz w:val="24"/>
          <w:szCs w:val="24"/>
        </w:rPr>
      </w:pPr>
      <w:r w:rsidRPr="00232EE8">
        <w:rPr>
          <w:sz w:val="24"/>
          <w:szCs w:val="24"/>
        </w:rPr>
        <w:t>10.1. As garantias encontram-se definidas no Termo de Referência, vinculado a este Contrato.</w:t>
      </w:r>
    </w:p>
    <w:p w:rsidR="00A5355D" w:rsidRPr="00A5355D" w:rsidRDefault="00A5355D" w:rsidP="00232EE8">
      <w:pPr>
        <w:pStyle w:val="Nivel4"/>
        <w:numPr>
          <w:ilvl w:val="0"/>
          <w:numId w:val="0"/>
        </w:numPr>
        <w:rPr>
          <w:b/>
          <w:bCs/>
          <w:sz w:val="16"/>
          <w:szCs w:val="16"/>
        </w:rPr>
      </w:pPr>
    </w:p>
    <w:p w:rsidR="00241FF3" w:rsidRPr="00F26420" w:rsidRDefault="00241FF3" w:rsidP="00736F3A">
      <w:pPr>
        <w:pStyle w:val="Nivel4"/>
        <w:numPr>
          <w:ilvl w:val="0"/>
          <w:numId w:val="0"/>
        </w:numPr>
        <w:rPr>
          <w:b/>
          <w:sz w:val="24"/>
          <w:szCs w:val="24"/>
        </w:rPr>
      </w:pPr>
      <w:r w:rsidRPr="00F26420">
        <w:rPr>
          <w:b/>
          <w:sz w:val="24"/>
          <w:szCs w:val="24"/>
        </w:rPr>
        <w:t>CLÁUSULA DÉCIMA PRIMEIRA – Infrações e Sanções Administrativas</w:t>
      </w:r>
    </w:p>
    <w:p w:rsidR="00241FF3" w:rsidRDefault="00241FF3" w:rsidP="00CB3445">
      <w:pPr>
        <w:pStyle w:val="Nivel2"/>
        <w:numPr>
          <w:ilvl w:val="1"/>
          <w:numId w:val="3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Comete infração administrativa, o contratado que:</w:t>
      </w:r>
    </w:p>
    <w:p w:rsidR="00232EE8" w:rsidRDefault="00232EE8" w:rsidP="00232EE8">
      <w:pPr>
        <w:pStyle w:val="Nivel2"/>
        <w:numPr>
          <w:ilvl w:val="0"/>
          <w:numId w:val="0"/>
        </w:numPr>
        <w:tabs>
          <w:tab w:val="left" w:pos="142"/>
          <w:tab w:val="left" w:pos="426"/>
          <w:tab w:val="left" w:pos="567"/>
        </w:tabs>
        <w:spacing w:before="0" w:after="0" w:line="240" w:lineRule="auto"/>
        <w:ind w:left="720"/>
        <w:rPr>
          <w:color w:val="000000" w:themeColor="text1"/>
          <w:sz w:val="24"/>
          <w:szCs w:val="24"/>
        </w:rPr>
      </w:pPr>
    </w:p>
    <w:p w:rsidR="00241FF3" w:rsidRPr="000A3ED9" w:rsidRDefault="00241FF3" w:rsidP="00CB3445">
      <w:pPr>
        <w:pStyle w:val="PargrafodaLista"/>
        <w:numPr>
          <w:ilvl w:val="0"/>
          <w:numId w:val="31"/>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der</w:t>
      </w:r>
      <w:proofErr w:type="gramEnd"/>
      <w:r w:rsidRPr="000A3ED9">
        <w:rPr>
          <w:rFonts w:ascii="Arial" w:eastAsia="Arial" w:hAnsi="Arial" w:cs="Arial"/>
          <w:color w:val="000000" w:themeColor="text1"/>
        </w:rPr>
        <w:t xml:space="preserve"> causa à inexecução parcial do contrato;</w:t>
      </w:r>
    </w:p>
    <w:p w:rsidR="00241FF3" w:rsidRPr="000A3ED9" w:rsidRDefault="00241FF3" w:rsidP="00CB3445">
      <w:pPr>
        <w:pStyle w:val="PargrafodaLista"/>
        <w:numPr>
          <w:ilvl w:val="0"/>
          <w:numId w:val="31"/>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der</w:t>
      </w:r>
      <w:proofErr w:type="gramEnd"/>
      <w:r w:rsidRPr="000A3ED9">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241FF3" w:rsidRPr="000A3ED9" w:rsidRDefault="00241FF3" w:rsidP="00CB3445">
      <w:pPr>
        <w:pStyle w:val="PargrafodaLista"/>
        <w:numPr>
          <w:ilvl w:val="0"/>
          <w:numId w:val="31"/>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der</w:t>
      </w:r>
      <w:proofErr w:type="gramEnd"/>
      <w:r w:rsidRPr="000A3ED9">
        <w:rPr>
          <w:rFonts w:ascii="Arial" w:eastAsia="Arial" w:hAnsi="Arial" w:cs="Arial"/>
          <w:color w:val="000000" w:themeColor="text1"/>
        </w:rPr>
        <w:t xml:space="preserve"> causa à inexecução total do contrato;</w:t>
      </w:r>
    </w:p>
    <w:p w:rsidR="00241FF3" w:rsidRPr="000A3ED9" w:rsidRDefault="00241FF3" w:rsidP="00CB3445">
      <w:pPr>
        <w:pStyle w:val="PargrafodaLista"/>
        <w:numPr>
          <w:ilvl w:val="0"/>
          <w:numId w:val="31"/>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ensejar</w:t>
      </w:r>
      <w:proofErr w:type="gramEnd"/>
      <w:r w:rsidRPr="000A3ED9">
        <w:rPr>
          <w:rFonts w:ascii="Arial" w:eastAsia="Arial" w:hAnsi="Arial" w:cs="Arial"/>
          <w:color w:val="000000" w:themeColor="text1"/>
        </w:rPr>
        <w:t xml:space="preserve"> o retardamento da execução ou da entrega do objeto da contratação sem motivo justificado;</w:t>
      </w:r>
    </w:p>
    <w:p w:rsidR="00241FF3" w:rsidRPr="000A3ED9" w:rsidRDefault="00241FF3" w:rsidP="00CB3445">
      <w:pPr>
        <w:pStyle w:val="PargrafodaLista"/>
        <w:numPr>
          <w:ilvl w:val="0"/>
          <w:numId w:val="31"/>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lastRenderedPageBreak/>
        <w:t>apresentar</w:t>
      </w:r>
      <w:proofErr w:type="gramEnd"/>
      <w:r w:rsidRPr="000A3ED9">
        <w:rPr>
          <w:rFonts w:ascii="Arial" w:eastAsia="Arial" w:hAnsi="Arial" w:cs="Arial"/>
          <w:color w:val="000000" w:themeColor="text1"/>
        </w:rPr>
        <w:t xml:space="preserve"> documentação falsa ou prestar declaração falsa durante a execução do contrato;</w:t>
      </w:r>
    </w:p>
    <w:p w:rsidR="00241FF3" w:rsidRPr="000A3ED9" w:rsidRDefault="00241FF3" w:rsidP="00CB3445">
      <w:pPr>
        <w:pStyle w:val="PargrafodaLista"/>
        <w:numPr>
          <w:ilvl w:val="0"/>
          <w:numId w:val="31"/>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praticar</w:t>
      </w:r>
      <w:proofErr w:type="gramEnd"/>
      <w:r w:rsidRPr="000A3ED9">
        <w:rPr>
          <w:rFonts w:ascii="Arial" w:eastAsia="Arial" w:hAnsi="Arial" w:cs="Arial"/>
          <w:color w:val="000000" w:themeColor="text1"/>
        </w:rPr>
        <w:t xml:space="preserve"> ato fraudulento na execução do contrato;</w:t>
      </w:r>
    </w:p>
    <w:p w:rsidR="00241FF3" w:rsidRPr="000A3ED9" w:rsidRDefault="00241FF3" w:rsidP="00CB3445">
      <w:pPr>
        <w:pStyle w:val="PargrafodaLista"/>
        <w:numPr>
          <w:ilvl w:val="0"/>
          <w:numId w:val="31"/>
        </w:numPr>
        <w:tabs>
          <w:tab w:val="left" w:pos="142"/>
          <w:tab w:val="left" w:pos="426"/>
          <w:tab w:val="left" w:pos="567"/>
        </w:tabs>
        <w:suppressAutoHyphens/>
        <w:ind w:left="426" w:hanging="426"/>
        <w:jc w:val="both"/>
        <w:rPr>
          <w:rFonts w:ascii="Arial" w:eastAsia="Arial" w:hAnsi="Arial" w:cs="Arial"/>
          <w:color w:val="000000" w:themeColor="text1"/>
        </w:rPr>
      </w:pPr>
      <w:proofErr w:type="gramStart"/>
      <w:r w:rsidRPr="000A3ED9">
        <w:rPr>
          <w:rFonts w:ascii="Arial" w:eastAsia="Arial" w:hAnsi="Arial" w:cs="Arial"/>
          <w:color w:val="000000" w:themeColor="text1"/>
        </w:rPr>
        <w:t>comportar</w:t>
      </w:r>
      <w:proofErr w:type="gramEnd"/>
      <w:r w:rsidRPr="000A3ED9">
        <w:rPr>
          <w:rFonts w:ascii="Arial" w:eastAsia="Arial" w:hAnsi="Arial" w:cs="Arial"/>
          <w:color w:val="000000" w:themeColor="text1"/>
        </w:rPr>
        <w:t>-se de modo inidôneo ou cometer fraude de qualquer natureza;</w:t>
      </w:r>
    </w:p>
    <w:p w:rsidR="00241FF3" w:rsidRPr="000A3ED9" w:rsidRDefault="00241FF3" w:rsidP="00CB3445">
      <w:pPr>
        <w:pStyle w:val="PargrafodaLista"/>
        <w:numPr>
          <w:ilvl w:val="0"/>
          <w:numId w:val="31"/>
        </w:numPr>
        <w:tabs>
          <w:tab w:val="left" w:pos="142"/>
          <w:tab w:val="left" w:pos="426"/>
          <w:tab w:val="left" w:pos="567"/>
        </w:tabs>
        <w:suppressAutoHyphens/>
        <w:ind w:left="426" w:hanging="426"/>
        <w:jc w:val="both"/>
        <w:rPr>
          <w:rFonts w:ascii="Arial" w:eastAsia="Arial" w:hAnsi="Arial" w:cs="Arial"/>
          <w:color w:val="000000" w:themeColor="text1"/>
        </w:rPr>
      </w:pPr>
      <w:r w:rsidRPr="000A3ED9">
        <w:rPr>
          <w:rFonts w:ascii="Arial" w:eastAsia="Arial" w:hAnsi="Arial" w:cs="Arial"/>
          <w:color w:val="000000" w:themeColor="text1"/>
        </w:rPr>
        <w:t xml:space="preserve">praticar ato lesivo previsto no </w:t>
      </w:r>
      <w:hyperlink r:id="rId36" w:anchor="art5" w:history="1">
        <w:r w:rsidRPr="000A3ED9">
          <w:rPr>
            <w:rStyle w:val="Hyperlink"/>
            <w:rFonts w:ascii="Arial" w:eastAsia="Arial" w:hAnsi="Arial" w:cs="Arial"/>
            <w:color w:val="000000" w:themeColor="text1"/>
          </w:rPr>
          <w:t>art. 5º da Lei nº 12.846, de 1º de agosto de 2013</w:t>
        </w:r>
      </w:hyperlink>
      <w:r w:rsidRPr="000A3ED9">
        <w:rPr>
          <w:rFonts w:ascii="Arial" w:eastAsia="Arial" w:hAnsi="Arial" w:cs="Arial"/>
          <w:color w:val="000000" w:themeColor="text1"/>
        </w:rPr>
        <w:t>.</w:t>
      </w:r>
    </w:p>
    <w:p w:rsidR="00241FF3" w:rsidRPr="00AE17AE" w:rsidRDefault="00241FF3" w:rsidP="00241FF3">
      <w:pPr>
        <w:pStyle w:val="Nivel2"/>
        <w:numPr>
          <w:ilvl w:val="0"/>
          <w:numId w:val="0"/>
        </w:numPr>
        <w:tabs>
          <w:tab w:val="left" w:pos="142"/>
          <w:tab w:val="left" w:pos="426"/>
          <w:tab w:val="left" w:pos="567"/>
        </w:tabs>
        <w:spacing w:before="0" w:after="0" w:line="240" w:lineRule="auto"/>
        <w:rPr>
          <w:color w:val="000000" w:themeColor="text1"/>
          <w:sz w:val="24"/>
          <w:szCs w:val="24"/>
        </w:rPr>
      </w:pPr>
    </w:p>
    <w:p w:rsidR="00241FF3" w:rsidRDefault="00241FF3" w:rsidP="00241FF3">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rsidR="00241FF3" w:rsidRPr="00AE17AE" w:rsidRDefault="00241FF3" w:rsidP="00241FF3">
      <w:pPr>
        <w:pStyle w:val="Nivel2"/>
        <w:numPr>
          <w:ilvl w:val="0"/>
          <w:numId w:val="0"/>
        </w:numPr>
        <w:tabs>
          <w:tab w:val="left" w:pos="142"/>
          <w:tab w:val="left" w:pos="426"/>
          <w:tab w:val="left" w:pos="567"/>
        </w:tabs>
        <w:spacing w:before="0" w:after="0" w:line="240" w:lineRule="auto"/>
        <w:rPr>
          <w:color w:val="000000" w:themeColor="text1"/>
          <w:sz w:val="24"/>
          <w:szCs w:val="24"/>
        </w:rPr>
      </w:pP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241FF3" w:rsidRPr="00AE17AE" w:rsidRDefault="00241FF3" w:rsidP="00241FF3">
      <w:pPr>
        <w:pStyle w:val="PargrafodaLista"/>
        <w:tabs>
          <w:tab w:val="left" w:pos="142"/>
          <w:tab w:val="left" w:pos="426"/>
          <w:tab w:val="left" w:pos="567"/>
        </w:tabs>
        <w:suppressAutoHyphens/>
        <w:ind w:left="0"/>
        <w:jc w:val="both"/>
        <w:rPr>
          <w:rFonts w:ascii="Arial" w:eastAsia="Arial" w:hAnsi="Arial" w:cs="Arial"/>
          <w:color w:val="000000" w:themeColor="text1"/>
        </w:rPr>
      </w:pPr>
    </w:p>
    <w:p w:rsidR="00241FF3"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p>
    <w:p w:rsidR="00241FF3" w:rsidRPr="00AE17AE" w:rsidRDefault="00241FF3" w:rsidP="00241FF3">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não celebrar o contrato ou não entregar a documentação exigida para a contratação, quando convocado dentro do prazo de validade de sua proposta;</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rsidR="00241FF3" w:rsidRDefault="00241FF3" w:rsidP="00241FF3">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h) der causa à inexecução parcial do contrato, que cause dano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rsidR="00241FF3" w:rsidRPr="00AE17AE" w:rsidRDefault="00241FF3" w:rsidP="00241FF3">
      <w:pPr>
        <w:tabs>
          <w:tab w:val="left" w:pos="142"/>
          <w:tab w:val="left" w:pos="426"/>
          <w:tab w:val="left" w:pos="567"/>
        </w:tabs>
        <w:suppressAutoHyphens/>
        <w:jc w:val="both"/>
        <w:rPr>
          <w:rFonts w:ascii="Arial" w:hAnsi="Arial" w:cs="Arial"/>
          <w:color w:val="000000" w:themeColor="text1"/>
        </w:rPr>
      </w:pPr>
    </w:p>
    <w:p w:rsidR="00241FF3" w:rsidRPr="00AE17AE" w:rsidRDefault="00241FF3" w:rsidP="00241FF3">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rsidR="00241FF3"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rsidR="00232EE8" w:rsidRDefault="00232EE8" w:rsidP="00241FF3">
      <w:pPr>
        <w:tabs>
          <w:tab w:val="left" w:pos="142"/>
          <w:tab w:val="left" w:pos="426"/>
          <w:tab w:val="left" w:pos="567"/>
        </w:tabs>
        <w:suppressAutoHyphens/>
        <w:jc w:val="both"/>
        <w:rPr>
          <w:rFonts w:ascii="Arial" w:eastAsia="Arial" w:hAnsi="Arial" w:cs="Arial"/>
          <w:color w:val="000000" w:themeColor="text1"/>
        </w:rPr>
      </w:pP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rsidR="00241FF3"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rsidR="00232EE8" w:rsidRDefault="00232EE8" w:rsidP="00241FF3">
      <w:pPr>
        <w:tabs>
          <w:tab w:val="left" w:pos="142"/>
          <w:tab w:val="left" w:pos="426"/>
          <w:tab w:val="left" w:pos="567"/>
        </w:tabs>
        <w:suppressAutoHyphens/>
        <w:jc w:val="both"/>
        <w:rPr>
          <w:rFonts w:ascii="Arial" w:eastAsia="Arial" w:hAnsi="Arial" w:cs="Arial"/>
          <w:color w:val="000000" w:themeColor="text1"/>
        </w:rPr>
      </w:pP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g</w:t>
      </w:r>
      <w:r w:rsidR="00241FF3" w:rsidRPr="00AE17AE">
        <w:rPr>
          <w:rFonts w:ascii="Arial" w:eastAsia="Arial" w:hAnsi="Arial" w:cs="Arial"/>
          <w:color w:val="000000" w:themeColor="text1"/>
        </w:rPr>
        <w:t>) Deixar de devolver valores recebidos indevidamente após ser devidamente notificado;</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lastRenderedPageBreak/>
        <w:t>h</w:t>
      </w:r>
      <w:r w:rsidR="00241FF3" w:rsidRPr="00AE17AE">
        <w:rPr>
          <w:rFonts w:ascii="Arial" w:eastAsia="Arial" w:hAnsi="Arial" w:cs="Arial"/>
          <w:color w:val="000000" w:themeColor="text1"/>
        </w:rPr>
        <w:t>) Induzir em erro a Administração;</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i</w:t>
      </w:r>
      <w:r w:rsidR="00241FF3" w:rsidRPr="00AE17AE">
        <w:rPr>
          <w:rFonts w:ascii="Arial" w:eastAsia="Arial" w:hAnsi="Arial" w:cs="Arial"/>
          <w:color w:val="000000" w:themeColor="text1"/>
        </w:rPr>
        <w:t xml:space="preserve">) Ensejar o cancelamento da Ata de Registro de Preços; </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j</w:t>
      </w:r>
      <w:r w:rsidR="00241FF3" w:rsidRPr="00AE17AE">
        <w:rPr>
          <w:rFonts w:ascii="Arial" w:eastAsia="Arial" w:hAnsi="Arial" w:cs="Arial"/>
          <w:color w:val="000000" w:themeColor="text1"/>
        </w:rPr>
        <w:t>) Entregar mercadoria deteriorada, danificada ou inadequada para o uso, como se adequada ou perfeita fosse;</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k</w:t>
      </w:r>
      <w:r w:rsidR="00241FF3" w:rsidRPr="00AE17AE">
        <w:rPr>
          <w:rFonts w:ascii="Arial" w:eastAsia="Arial" w:hAnsi="Arial" w:cs="Arial"/>
          <w:color w:val="000000" w:themeColor="text1"/>
        </w:rPr>
        <w:t>) Não atender às especificações técnicas relativas a bens, serviços ou obras previstas no instrumento contratual;</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l</w:t>
      </w:r>
      <w:r w:rsidR="00241FF3" w:rsidRPr="00AE17AE">
        <w:rPr>
          <w:rFonts w:ascii="Arial" w:eastAsia="Arial" w:hAnsi="Arial" w:cs="Arial"/>
          <w:color w:val="000000" w:themeColor="text1"/>
        </w:rPr>
        <w:t>) Alterar qualidade ou quantidade da mercadoria fornecida;</w:t>
      </w:r>
    </w:p>
    <w:p w:rsidR="00241FF3" w:rsidRPr="00AE17AE" w:rsidRDefault="000A3ED9" w:rsidP="00241FF3">
      <w:p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m</w:t>
      </w:r>
      <w:r w:rsidR="00241FF3" w:rsidRPr="00AE17AE">
        <w:rPr>
          <w:rFonts w:ascii="Arial" w:eastAsia="Arial" w:hAnsi="Arial" w:cs="Arial"/>
          <w:color w:val="000000" w:themeColor="text1"/>
        </w:rPr>
        <w:t>) Prestar serviço de baixa qualidade ou fornecer bens de baixa qualidade.</w:t>
      </w:r>
    </w:p>
    <w:p w:rsidR="00241FF3" w:rsidRPr="00AE17AE" w:rsidRDefault="00241FF3" w:rsidP="00241FF3">
      <w:pPr>
        <w:pStyle w:val="PargrafodaLista"/>
        <w:tabs>
          <w:tab w:val="left" w:pos="142"/>
          <w:tab w:val="left" w:pos="426"/>
          <w:tab w:val="left" w:pos="567"/>
        </w:tabs>
        <w:suppressAutoHyphens/>
        <w:ind w:left="0"/>
        <w:jc w:val="both"/>
        <w:rPr>
          <w:rFonts w:ascii="Arial" w:eastAsia="Arial" w:hAnsi="Arial" w:cs="Arial"/>
          <w:color w:val="000000" w:themeColor="text1"/>
        </w:rPr>
      </w:pPr>
    </w:p>
    <w:p w:rsidR="00241FF3" w:rsidRDefault="00241FF3" w:rsidP="00241FF3">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rsidR="00232EE8" w:rsidRDefault="00232EE8" w:rsidP="00232EE8">
      <w:pPr>
        <w:pStyle w:val="PargrafodaLista"/>
        <w:tabs>
          <w:tab w:val="left" w:pos="142"/>
          <w:tab w:val="left" w:pos="426"/>
          <w:tab w:val="left" w:pos="567"/>
        </w:tabs>
        <w:suppressAutoHyphens/>
        <w:ind w:left="0"/>
        <w:jc w:val="both"/>
        <w:rPr>
          <w:rFonts w:ascii="Arial" w:hAnsi="Arial" w:cs="Arial"/>
          <w:color w:val="000000" w:themeColor="text1"/>
        </w:rPr>
      </w:pPr>
    </w:p>
    <w:p w:rsidR="00241FF3"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hAnsi="Arial" w:cs="Arial"/>
          <w:color w:val="000000" w:themeColor="text1"/>
        </w:rPr>
        <w:t xml:space="preserve">a) </w:t>
      </w:r>
      <w:r w:rsidR="00241FF3" w:rsidRPr="00AE17AE">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rsidR="00232EE8"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p>
    <w:p w:rsidR="00241FF3" w:rsidRPr="00232EE8" w:rsidRDefault="00232EE8" w:rsidP="00232EE8">
      <w:pPr>
        <w:tabs>
          <w:tab w:val="left" w:pos="142"/>
          <w:tab w:val="left" w:pos="426"/>
          <w:tab w:val="left" w:pos="567"/>
        </w:tabs>
        <w:suppressAutoHyphens/>
        <w:ind w:left="644" w:hanging="644"/>
        <w:jc w:val="both"/>
        <w:rPr>
          <w:rFonts w:ascii="Arial" w:eastAsia="Arial" w:hAnsi="Arial" w:cs="Arial"/>
          <w:color w:val="000000" w:themeColor="text1"/>
        </w:rPr>
      </w:pPr>
      <w:r>
        <w:rPr>
          <w:rFonts w:ascii="Arial" w:eastAsia="Arial" w:hAnsi="Arial" w:cs="Arial"/>
          <w:color w:val="000000" w:themeColor="text1"/>
        </w:rPr>
        <w:t xml:space="preserve">b) </w:t>
      </w:r>
      <w:r w:rsidR="00241FF3" w:rsidRPr="00232EE8">
        <w:rPr>
          <w:rFonts w:ascii="Arial" w:eastAsia="Arial" w:hAnsi="Arial" w:cs="Arial"/>
          <w:color w:val="000000" w:themeColor="text1"/>
        </w:rPr>
        <w:t>fraudar a licitação ou praticar ato fraudulento na execução do contrato;</w:t>
      </w:r>
    </w:p>
    <w:p w:rsidR="00232EE8" w:rsidRDefault="00232EE8" w:rsidP="00232EE8">
      <w:pPr>
        <w:tabs>
          <w:tab w:val="left" w:pos="142"/>
          <w:tab w:val="left" w:pos="426"/>
          <w:tab w:val="left" w:pos="567"/>
        </w:tabs>
        <w:suppressAutoHyphens/>
        <w:ind w:left="644" w:hanging="644"/>
        <w:jc w:val="both"/>
        <w:rPr>
          <w:rFonts w:ascii="Arial" w:eastAsia="Arial" w:hAnsi="Arial" w:cs="Arial"/>
          <w:color w:val="000000" w:themeColor="text1"/>
        </w:rPr>
      </w:pPr>
      <w:r>
        <w:rPr>
          <w:rFonts w:ascii="Arial" w:eastAsia="Arial" w:hAnsi="Arial" w:cs="Arial"/>
          <w:color w:val="000000" w:themeColor="text1"/>
        </w:rPr>
        <w:t xml:space="preserve">c) </w:t>
      </w:r>
      <w:r w:rsidR="00241FF3" w:rsidRPr="00232EE8">
        <w:rPr>
          <w:rFonts w:ascii="Arial" w:eastAsia="Arial" w:hAnsi="Arial" w:cs="Arial"/>
          <w:color w:val="000000" w:themeColor="text1"/>
        </w:rPr>
        <w:t>comportar-se de modo inidôneo ou cometer fraude de qualquer natureza;</w:t>
      </w:r>
    </w:p>
    <w:p w:rsidR="00241FF3" w:rsidRPr="00AE17AE" w:rsidRDefault="00232EE8" w:rsidP="00232EE8">
      <w:pPr>
        <w:tabs>
          <w:tab w:val="left" w:pos="142"/>
          <w:tab w:val="left" w:pos="426"/>
          <w:tab w:val="left" w:pos="567"/>
        </w:tabs>
        <w:suppressAutoHyphens/>
        <w:ind w:left="644" w:hanging="644"/>
        <w:jc w:val="both"/>
        <w:rPr>
          <w:rFonts w:ascii="Arial" w:eastAsia="Arial" w:hAnsi="Arial" w:cs="Arial"/>
          <w:color w:val="000000" w:themeColor="text1"/>
        </w:rPr>
      </w:pPr>
      <w:r>
        <w:rPr>
          <w:rFonts w:ascii="Arial" w:eastAsia="Arial" w:hAnsi="Arial" w:cs="Arial"/>
          <w:color w:val="000000" w:themeColor="text1"/>
        </w:rPr>
        <w:t xml:space="preserve">d) </w:t>
      </w:r>
      <w:r w:rsidR="00241FF3" w:rsidRPr="00AE17AE">
        <w:rPr>
          <w:rFonts w:ascii="Arial" w:eastAsia="Arial" w:hAnsi="Arial" w:cs="Arial"/>
          <w:color w:val="000000" w:themeColor="text1"/>
        </w:rPr>
        <w:t>praticar atos ilícitos com vistas a frustrar os objetivos da licitação;</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e) </w:t>
      </w:r>
      <w:r w:rsidR="00241FF3" w:rsidRPr="00AE17AE">
        <w:rPr>
          <w:rFonts w:ascii="Arial" w:eastAsia="Arial" w:hAnsi="Arial" w:cs="Arial"/>
          <w:color w:val="000000" w:themeColor="text1"/>
        </w:rPr>
        <w:t>praticar ato lesivo previsto no </w:t>
      </w:r>
      <w:hyperlink r:id="rId37" w:anchor="art5" w:history="1">
        <w:r w:rsidR="00241FF3" w:rsidRPr="00AE17AE">
          <w:rPr>
            <w:rFonts w:ascii="Arial" w:eastAsia="Arial" w:hAnsi="Arial" w:cs="Arial"/>
            <w:color w:val="000000" w:themeColor="text1"/>
          </w:rPr>
          <w:t>art. 5º da Lei Federal n. 12.846/2013.</w:t>
        </w:r>
      </w:hyperlink>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f) </w:t>
      </w:r>
      <w:r w:rsidR="00241FF3" w:rsidRPr="00AE17AE">
        <w:rPr>
          <w:rFonts w:ascii="Arial" w:eastAsia="Arial" w:hAnsi="Arial" w:cs="Arial"/>
          <w:color w:val="000000" w:themeColor="text1"/>
        </w:rPr>
        <w:t>frustrar ou fraudar, mediante ajuste, combinação ou qualquer outro expediente, o caráter competitivo do certame;</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g) </w:t>
      </w:r>
      <w:r w:rsidR="00241FF3" w:rsidRPr="00AE17AE">
        <w:rPr>
          <w:rFonts w:ascii="Arial" w:eastAsia="Arial" w:hAnsi="Arial" w:cs="Arial"/>
          <w:color w:val="000000" w:themeColor="text1"/>
        </w:rPr>
        <w:t>Entregar mercadoria falsificada ou adulterada, como se verdadeira ou perfeita fosse;</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h) </w:t>
      </w:r>
      <w:r w:rsidR="00241FF3" w:rsidRPr="00AE17AE">
        <w:rPr>
          <w:rFonts w:ascii="Arial" w:eastAsia="Arial" w:hAnsi="Arial" w:cs="Arial"/>
          <w:color w:val="000000" w:themeColor="text1"/>
        </w:rPr>
        <w:t>Alterar substância da mercadoria fornecida;</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i) </w:t>
      </w:r>
      <w:r w:rsidR="00241FF3" w:rsidRPr="00AE17AE">
        <w:rPr>
          <w:rFonts w:ascii="Arial" w:eastAsia="Arial" w:hAnsi="Arial" w:cs="Arial"/>
          <w:color w:val="000000" w:themeColor="text1"/>
        </w:rPr>
        <w:t>Oferecer vantagens a agentes públicos com o fim de obter benefícios indevidos;</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j) </w:t>
      </w:r>
      <w:r w:rsidR="00241FF3" w:rsidRPr="00AE17AE">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241FF3" w:rsidRPr="00AE17AE" w:rsidRDefault="00241FF3" w:rsidP="00241FF3">
      <w:pPr>
        <w:pStyle w:val="PargrafodaLista"/>
        <w:tabs>
          <w:tab w:val="left" w:pos="142"/>
          <w:tab w:val="left" w:pos="426"/>
          <w:tab w:val="left" w:pos="567"/>
        </w:tabs>
        <w:suppressAutoHyphens/>
        <w:ind w:left="0"/>
        <w:jc w:val="both"/>
        <w:rPr>
          <w:rFonts w:ascii="Arial" w:eastAsia="Arial" w:hAnsi="Arial" w:cs="Arial"/>
          <w:color w:val="000000" w:themeColor="text1"/>
        </w:rPr>
      </w:pPr>
    </w:p>
    <w:p w:rsidR="00241FF3" w:rsidRPr="00AE17AE" w:rsidRDefault="00241FF3" w:rsidP="00241FF3">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rsidR="00241FF3" w:rsidRPr="00232EE8" w:rsidRDefault="00232EE8" w:rsidP="00232EE8">
      <w:pPr>
        <w:tabs>
          <w:tab w:val="left" w:pos="0"/>
          <w:tab w:val="left" w:pos="142"/>
          <w:tab w:val="left" w:pos="567"/>
        </w:tabs>
        <w:suppressAutoHyphens/>
        <w:jc w:val="both"/>
        <w:rPr>
          <w:rFonts w:ascii="Arial" w:eastAsia="Arial" w:hAnsi="Arial" w:cs="Arial"/>
          <w:color w:val="000000" w:themeColor="text1"/>
        </w:rPr>
      </w:pPr>
      <w:r>
        <w:rPr>
          <w:rFonts w:ascii="Arial" w:eastAsia="Arial" w:hAnsi="Arial" w:cs="Arial"/>
          <w:color w:val="000000" w:themeColor="text1"/>
        </w:rPr>
        <w:t xml:space="preserve">a) </w:t>
      </w:r>
      <w:r w:rsidR="00241FF3" w:rsidRPr="00232E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241FF3" w:rsidRPr="00AE17AE" w:rsidRDefault="00232EE8" w:rsidP="00232EE8">
      <w:pPr>
        <w:pStyle w:val="PargrafodaLista"/>
        <w:tabs>
          <w:tab w:val="left" w:pos="142"/>
          <w:tab w:val="left" w:pos="426"/>
          <w:tab w:val="left" w:pos="567"/>
        </w:tabs>
        <w:suppressAutoHyphens/>
        <w:ind w:left="0"/>
        <w:jc w:val="both"/>
        <w:rPr>
          <w:rFonts w:ascii="Arial" w:eastAsia="Arial" w:hAnsi="Arial" w:cs="Arial"/>
          <w:color w:val="000000" w:themeColor="text1"/>
        </w:rPr>
      </w:pPr>
      <w:r>
        <w:rPr>
          <w:rFonts w:ascii="Arial" w:eastAsia="Arial" w:hAnsi="Arial" w:cs="Arial"/>
          <w:color w:val="000000" w:themeColor="text1"/>
        </w:rPr>
        <w:t xml:space="preserve">b) </w:t>
      </w:r>
      <w:r w:rsidR="00241FF3" w:rsidRPr="00AE17AE">
        <w:rPr>
          <w:rFonts w:ascii="Arial" w:eastAsia="Arial" w:hAnsi="Arial" w:cs="Arial"/>
          <w:color w:val="000000" w:themeColor="text1"/>
        </w:rPr>
        <w:t>10% sobre o valor da nota de empenho ou do contrato, em caso de recusa do adjudicatário em efetuar o reforço de garantia;</w:t>
      </w:r>
    </w:p>
    <w:p w:rsidR="00241FF3" w:rsidRPr="00232EE8" w:rsidRDefault="00241FF3" w:rsidP="00CB3445">
      <w:pPr>
        <w:pStyle w:val="PargrafodaLista"/>
        <w:numPr>
          <w:ilvl w:val="0"/>
          <w:numId w:val="27"/>
        </w:numPr>
        <w:tabs>
          <w:tab w:val="left" w:pos="0"/>
        </w:tabs>
        <w:suppressAutoHyphens/>
        <w:ind w:left="0" w:firstLine="0"/>
        <w:jc w:val="both"/>
        <w:rPr>
          <w:rFonts w:ascii="Arial" w:eastAsia="Arial" w:hAnsi="Arial" w:cs="Arial"/>
          <w:color w:val="000000" w:themeColor="text1"/>
        </w:rPr>
      </w:pPr>
      <w:r w:rsidRPr="00232EE8">
        <w:rPr>
          <w:rFonts w:ascii="Arial" w:eastAsia="Arial" w:hAnsi="Arial" w:cs="Arial"/>
        </w:rPr>
        <w:t>30</w:t>
      </w:r>
      <w:proofErr w:type="gramStart"/>
      <w:r w:rsidRPr="00232EE8">
        <w:rPr>
          <w:rFonts w:ascii="Arial" w:eastAsia="Arial" w:hAnsi="Arial" w:cs="Arial"/>
        </w:rPr>
        <w:t>%  sobre</w:t>
      </w:r>
      <w:proofErr w:type="gramEnd"/>
      <w:r w:rsidRPr="00232EE8">
        <w:rPr>
          <w:rFonts w:ascii="Arial" w:eastAsia="Arial" w:hAnsi="Arial" w:cs="Arial"/>
        </w:rPr>
        <w:t xml:space="preserve"> o valor do fornecimento não realizado/serviço não prestado/etapa de obra não realizada, no caso de atraso superior a 24 (vinte e quatro) dias, ou entrega de objeto com vícios ou defeitos ocultos que o tornem impróprio ao uso a que é destinado, ou </w:t>
      </w:r>
      <w:r w:rsidRPr="00232EE8">
        <w:rPr>
          <w:rFonts w:ascii="Arial" w:eastAsia="Arial" w:hAnsi="Arial" w:cs="Arial"/>
          <w:color w:val="000000" w:themeColor="text1"/>
        </w:rPr>
        <w:t>diminuam-lhe o valor ou, ainda, fora das especificações contratadas.</w:t>
      </w:r>
    </w:p>
    <w:p w:rsidR="00241FF3" w:rsidRDefault="00241FF3" w:rsidP="00CB3445">
      <w:pPr>
        <w:pStyle w:val="PargrafodaLista"/>
        <w:numPr>
          <w:ilvl w:val="0"/>
          <w:numId w:val="27"/>
        </w:numPr>
        <w:tabs>
          <w:tab w:val="left" w:pos="142"/>
        </w:tabs>
        <w:suppressAutoHyphens/>
        <w:ind w:left="0" w:firstLine="0"/>
        <w:jc w:val="both"/>
        <w:rPr>
          <w:rFonts w:ascii="Arial" w:eastAsia="Arial" w:hAnsi="Arial" w:cs="Arial"/>
          <w:color w:val="000000" w:themeColor="text1"/>
        </w:rPr>
      </w:pPr>
      <w:r w:rsidRPr="00AE17AE">
        <w:rPr>
          <w:rFonts w:ascii="Arial" w:eastAsia="Arial" w:hAnsi="Arial" w:cs="Arial"/>
          <w:color w:val="000000" w:themeColor="text1"/>
        </w:rPr>
        <w:t xml:space="preserve">20%, em caso de recusa injustificada do fornecedor em assinar o instrumento contratual dentro do prazo estabelecido pela </w:t>
      </w:r>
      <w:r>
        <w:rPr>
          <w:rFonts w:ascii="Arial" w:eastAsia="Arial" w:hAnsi="Arial" w:cs="Arial"/>
          <w:color w:val="000000" w:themeColor="text1"/>
        </w:rPr>
        <w:t>Divis</w:t>
      </w:r>
      <w:r w:rsidRPr="00AE17AE">
        <w:rPr>
          <w:rFonts w:ascii="Arial" w:eastAsia="Arial" w:hAnsi="Arial" w:cs="Arial"/>
          <w:color w:val="000000" w:themeColor="text1"/>
        </w:rPr>
        <w:t>ão de Licitações, Compras e Contratos ou rescisão do instrumento contratual, calcula</w:t>
      </w:r>
      <w:r w:rsidR="00390A06">
        <w:rPr>
          <w:rFonts w:ascii="Arial" w:eastAsia="Arial" w:hAnsi="Arial" w:cs="Arial"/>
          <w:color w:val="000000" w:themeColor="text1"/>
        </w:rPr>
        <w:t xml:space="preserve">do sobre a parte inadimplente; </w:t>
      </w:r>
    </w:p>
    <w:p w:rsidR="00241FF3" w:rsidRDefault="00241FF3" w:rsidP="00CB3445">
      <w:pPr>
        <w:pStyle w:val="PargrafodaLista"/>
        <w:numPr>
          <w:ilvl w:val="0"/>
          <w:numId w:val="27"/>
        </w:numPr>
        <w:tabs>
          <w:tab w:val="left" w:pos="142"/>
          <w:tab w:val="left" w:pos="426"/>
          <w:tab w:val="left" w:pos="567"/>
        </w:tabs>
        <w:suppressAutoHyphens/>
        <w:ind w:left="0" w:firstLine="0"/>
        <w:jc w:val="both"/>
        <w:rPr>
          <w:rFonts w:ascii="Arial" w:hAnsi="Arial" w:cs="Arial"/>
        </w:rPr>
      </w:pPr>
      <w:r w:rsidRPr="00AE17AE">
        <w:rPr>
          <w:rFonts w:ascii="Arial" w:eastAsia="Arial" w:hAnsi="Arial" w:cs="Arial"/>
          <w:color w:val="000000" w:themeColor="text1"/>
        </w:rPr>
        <w:t xml:space="preserve">15% sobre o valor do contrato/nota de empenho/ata, pelo descumprimento de qualquer </w:t>
      </w:r>
      <w:r w:rsidRPr="00DC03A7">
        <w:rPr>
          <w:rFonts w:ascii="Arial" w:eastAsia="Arial" w:hAnsi="Arial" w:cs="Arial"/>
        </w:rPr>
        <w:t>cláusula do contrato, exceto prazo</w:t>
      </w:r>
      <w:r w:rsidRPr="00DC03A7">
        <w:rPr>
          <w:rFonts w:ascii="Arial" w:hAnsi="Arial" w:cs="Arial"/>
        </w:rPr>
        <w:t xml:space="preserve"> de entrega.</w:t>
      </w:r>
    </w:p>
    <w:p w:rsidR="00390A06" w:rsidRPr="00DC03A7" w:rsidRDefault="00390A06" w:rsidP="00390A06">
      <w:pPr>
        <w:pStyle w:val="PargrafodaLista"/>
        <w:tabs>
          <w:tab w:val="left" w:pos="142"/>
          <w:tab w:val="left" w:pos="426"/>
          <w:tab w:val="left" w:pos="567"/>
        </w:tabs>
        <w:suppressAutoHyphens/>
        <w:ind w:left="0"/>
        <w:jc w:val="both"/>
        <w:rPr>
          <w:rFonts w:ascii="Arial" w:hAnsi="Arial" w:cs="Arial"/>
        </w:rPr>
      </w:pPr>
    </w:p>
    <w:p w:rsidR="00241FF3" w:rsidRPr="00DC03A7" w:rsidRDefault="00241FF3" w:rsidP="00241FF3">
      <w:pPr>
        <w:tabs>
          <w:tab w:val="left" w:pos="142"/>
          <w:tab w:val="left" w:pos="426"/>
          <w:tab w:val="left" w:pos="567"/>
        </w:tabs>
        <w:jc w:val="both"/>
        <w:rPr>
          <w:rFonts w:ascii="Arial" w:hAnsi="Arial" w:cs="Arial"/>
        </w:rPr>
      </w:pPr>
      <w:r w:rsidRPr="00DC03A7">
        <w:rPr>
          <w:rFonts w:ascii="Arial" w:hAnsi="Arial" w:cs="Arial"/>
          <w:bCs/>
        </w:rPr>
        <w:lastRenderedPageBreak/>
        <w:t>iv.1.</w:t>
      </w:r>
      <w:r w:rsidRPr="00DC03A7">
        <w:rPr>
          <w:rFonts w:ascii="Arial" w:hAnsi="Arial" w:cs="Arial"/>
        </w:rPr>
        <w:t xml:space="preserve"> O atraso, para efeito de cálculo de multa, será contado em horas, a partir do dia seguinte ao do vencimento do prazo estabelecido para o cumprimento da obrigação, </w:t>
      </w:r>
      <w:r>
        <w:rPr>
          <w:rFonts w:ascii="Arial" w:hAnsi="Arial" w:cs="Arial"/>
        </w:rPr>
        <w:t xml:space="preserve">independente </w:t>
      </w:r>
      <w:r w:rsidRPr="00DC03A7">
        <w:rPr>
          <w:rFonts w:ascii="Arial" w:hAnsi="Arial" w:cs="Arial"/>
        </w:rPr>
        <w:t>de expediente normal</w:t>
      </w:r>
      <w:r>
        <w:rPr>
          <w:rFonts w:ascii="Arial" w:hAnsi="Arial" w:cs="Arial"/>
        </w:rPr>
        <w:t xml:space="preserve"> ou não</w:t>
      </w:r>
      <w:r w:rsidRPr="00DC03A7">
        <w:rPr>
          <w:rFonts w:ascii="Arial" w:hAnsi="Arial" w:cs="Arial"/>
        </w:rPr>
        <w:t xml:space="preserve"> na repartição interessada, </w:t>
      </w:r>
      <w:r>
        <w:rPr>
          <w:rFonts w:ascii="Arial" w:hAnsi="Arial" w:cs="Arial"/>
        </w:rPr>
        <w:t>tendo em vista a natureza do objeto</w:t>
      </w:r>
      <w:r w:rsidRPr="00DC03A7">
        <w:rPr>
          <w:rFonts w:ascii="Arial" w:hAnsi="Arial" w:cs="Arial"/>
        </w:rPr>
        <w:t>.</w:t>
      </w:r>
    </w:p>
    <w:p w:rsidR="00241FF3" w:rsidRPr="00AE17AE" w:rsidRDefault="00241FF3" w:rsidP="00241FF3">
      <w:pPr>
        <w:tabs>
          <w:tab w:val="left" w:pos="142"/>
          <w:tab w:val="left" w:pos="426"/>
          <w:tab w:val="left" w:pos="567"/>
        </w:tabs>
        <w:jc w:val="both"/>
        <w:rPr>
          <w:rFonts w:ascii="Arial" w:hAnsi="Arial" w:cs="Arial"/>
          <w:color w:val="000000" w:themeColor="text1"/>
          <w:highlight w:val="yellow"/>
        </w:rPr>
      </w:pPr>
    </w:p>
    <w:p w:rsidR="00241FF3"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rsidR="00241FF3" w:rsidRPr="00AE17AE"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11.4. Todas as sanções previstas neste Contrato poderão ser aplicadas cumulativamente com a multa.</w:t>
      </w:r>
    </w:p>
    <w:p w:rsidR="00241FF3" w:rsidRPr="00AE17AE"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rsidR="00241FF3" w:rsidRPr="00AE17AE"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rsidR="00241FF3" w:rsidRPr="00AE17AE"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rsidR="00241FF3" w:rsidRPr="00AE17AE" w:rsidRDefault="00241FF3" w:rsidP="00241FF3">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Pr="00AC6FCC" w:rsidRDefault="00241FF3" w:rsidP="00241FF3">
      <w:pPr>
        <w:pStyle w:val="Nivel2"/>
        <w:numPr>
          <w:ilvl w:val="0"/>
          <w:numId w:val="0"/>
        </w:numPr>
        <w:tabs>
          <w:tab w:val="left" w:pos="142"/>
          <w:tab w:val="left" w:pos="284"/>
          <w:tab w:val="left" w:pos="426"/>
          <w:tab w:val="left" w:pos="567"/>
        </w:tabs>
        <w:spacing w:before="0" w:after="0" w:line="240" w:lineRule="auto"/>
        <w:rPr>
          <w:color w:val="auto"/>
          <w:sz w:val="24"/>
          <w:szCs w:val="24"/>
        </w:rPr>
      </w:pPr>
      <w:r w:rsidRPr="00AE17AE">
        <w:rPr>
          <w:color w:val="000000" w:themeColor="text1"/>
          <w:sz w:val="24"/>
          <w:szCs w:val="24"/>
        </w:rPr>
        <w:t>11.8. A aplicação das sanções realizar-se-á em processo administrativo que assegure o contraditório e a ampla defesa ao Contrata</w:t>
      </w:r>
      <w:r w:rsidR="000A3ED9">
        <w:rPr>
          <w:color w:val="000000" w:themeColor="text1"/>
          <w:sz w:val="24"/>
          <w:szCs w:val="24"/>
        </w:rPr>
        <w:t>do</w:t>
      </w:r>
      <w:r w:rsidR="000A3ED9" w:rsidRPr="00AC6FCC">
        <w:rPr>
          <w:color w:val="auto"/>
          <w:sz w:val="24"/>
          <w:szCs w:val="24"/>
        </w:rPr>
        <w:t xml:space="preserve">, conforme decreto </w:t>
      </w:r>
      <w:r w:rsidR="00AC6FCC">
        <w:rPr>
          <w:color w:val="auto"/>
          <w:sz w:val="24"/>
          <w:szCs w:val="24"/>
        </w:rPr>
        <w:t>nº 054/2025 de 02 de abril de 2025.</w:t>
      </w:r>
    </w:p>
    <w:p w:rsidR="00241FF3" w:rsidRPr="00AE17AE"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rsidR="00390A06" w:rsidRPr="00AE17AE" w:rsidRDefault="00390A06" w:rsidP="002E6A9F">
      <w:pPr>
        <w:pStyle w:val="Nivel2"/>
        <w:numPr>
          <w:ilvl w:val="0"/>
          <w:numId w:val="0"/>
        </w:numPr>
        <w:tabs>
          <w:tab w:val="left" w:pos="0"/>
          <w:tab w:val="left" w:pos="142"/>
          <w:tab w:val="left" w:pos="284"/>
          <w:tab w:val="left" w:pos="567"/>
        </w:tabs>
        <w:spacing w:before="0" w:after="0" w:line="240" w:lineRule="auto"/>
        <w:rPr>
          <w:color w:val="000000" w:themeColor="text1"/>
          <w:sz w:val="24"/>
          <w:szCs w:val="24"/>
        </w:rPr>
      </w:pPr>
    </w:p>
    <w:p w:rsidR="00241FF3" w:rsidRPr="002E6A9F" w:rsidRDefault="00241FF3" w:rsidP="00CB3445">
      <w:pPr>
        <w:pStyle w:val="PargrafodaLista"/>
        <w:numPr>
          <w:ilvl w:val="0"/>
          <w:numId w:val="29"/>
        </w:numPr>
        <w:tabs>
          <w:tab w:val="left" w:pos="0"/>
          <w:tab w:val="left" w:pos="142"/>
          <w:tab w:val="left" w:pos="284"/>
          <w:tab w:val="left" w:pos="567"/>
        </w:tabs>
        <w:suppressAutoHyphens/>
        <w:ind w:hanging="720"/>
        <w:jc w:val="both"/>
        <w:rPr>
          <w:rFonts w:ascii="Arial" w:eastAsia="Arial" w:hAnsi="Arial" w:cs="Arial"/>
          <w:color w:val="000000" w:themeColor="text1"/>
        </w:rPr>
      </w:pPr>
      <w:proofErr w:type="gramStart"/>
      <w:r w:rsidRPr="002E6A9F">
        <w:rPr>
          <w:rFonts w:ascii="Arial" w:eastAsia="Arial" w:hAnsi="Arial" w:cs="Arial"/>
          <w:color w:val="000000" w:themeColor="text1"/>
        </w:rPr>
        <w:t>a</w:t>
      </w:r>
      <w:proofErr w:type="gramEnd"/>
      <w:r w:rsidRPr="002E6A9F">
        <w:rPr>
          <w:rFonts w:ascii="Arial" w:eastAsia="Arial" w:hAnsi="Arial" w:cs="Arial"/>
          <w:color w:val="000000" w:themeColor="text1"/>
        </w:rPr>
        <w:t xml:space="preserve"> natureza e a gravidade da infração cometida;</w:t>
      </w:r>
    </w:p>
    <w:p w:rsidR="00241FF3" w:rsidRPr="002E6A9F" w:rsidRDefault="00241FF3" w:rsidP="00CB3445">
      <w:pPr>
        <w:pStyle w:val="PargrafodaLista"/>
        <w:numPr>
          <w:ilvl w:val="0"/>
          <w:numId w:val="29"/>
        </w:numPr>
        <w:tabs>
          <w:tab w:val="left" w:pos="0"/>
          <w:tab w:val="left" w:pos="142"/>
          <w:tab w:val="left" w:pos="284"/>
          <w:tab w:val="left" w:pos="567"/>
        </w:tabs>
        <w:suppressAutoHyphens/>
        <w:ind w:hanging="720"/>
        <w:jc w:val="both"/>
        <w:rPr>
          <w:rFonts w:ascii="Arial" w:eastAsia="Arial" w:hAnsi="Arial" w:cs="Arial"/>
          <w:color w:val="000000" w:themeColor="text1"/>
        </w:rPr>
      </w:pPr>
      <w:proofErr w:type="gramStart"/>
      <w:r w:rsidRPr="002E6A9F">
        <w:rPr>
          <w:rFonts w:ascii="Arial" w:eastAsia="Arial" w:hAnsi="Arial" w:cs="Arial"/>
          <w:color w:val="000000" w:themeColor="text1"/>
        </w:rPr>
        <w:t>as</w:t>
      </w:r>
      <w:proofErr w:type="gramEnd"/>
      <w:r w:rsidRPr="002E6A9F">
        <w:rPr>
          <w:rFonts w:ascii="Arial" w:eastAsia="Arial" w:hAnsi="Arial" w:cs="Arial"/>
          <w:color w:val="000000" w:themeColor="text1"/>
        </w:rPr>
        <w:t xml:space="preserve"> peculiaridades do caso concreto;</w:t>
      </w:r>
    </w:p>
    <w:p w:rsidR="00241FF3" w:rsidRPr="00AE17AE" w:rsidRDefault="00241FF3" w:rsidP="00CB3445">
      <w:pPr>
        <w:numPr>
          <w:ilvl w:val="0"/>
          <w:numId w:val="2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as</w:t>
      </w:r>
      <w:proofErr w:type="gramEnd"/>
      <w:r w:rsidRPr="00AE17AE">
        <w:rPr>
          <w:rFonts w:ascii="Arial" w:eastAsia="Arial" w:hAnsi="Arial" w:cs="Arial"/>
          <w:color w:val="000000" w:themeColor="text1"/>
        </w:rPr>
        <w:t xml:space="preserve"> circunstâncias agravantes ou atenuantes;</w:t>
      </w:r>
    </w:p>
    <w:p w:rsidR="00241FF3" w:rsidRPr="00AE17AE" w:rsidRDefault="00241FF3" w:rsidP="00CB3445">
      <w:pPr>
        <w:numPr>
          <w:ilvl w:val="0"/>
          <w:numId w:val="2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os</w:t>
      </w:r>
      <w:proofErr w:type="gramEnd"/>
      <w:r w:rsidRPr="00AE17AE">
        <w:rPr>
          <w:rFonts w:ascii="Arial" w:eastAsia="Arial" w:hAnsi="Arial" w:cs="Arial"/>
          <w:color w:val="000000" w:themeColor="text1"/>
        </w:rPr>
        <w:t xml:space="preserve"> danos que dela provierem para o Contratante;</w:t>
      </w:r>
    </w:p>
    <w:p w:rsidR="00241FF3" w:rsidRDefault="00241FF3" w:rsidP="00CB3445">
      <w:pPr>
        <w:numPr>
          <w:ilvl w:val="0"/>
          <w:numId w:val="29"/>
        </w:numPr>
        <w:tabs>
          <w:tab w:val="left" w:pos="142"/>
          <w:tab w:val="left" w:pos="284"/>
          <w:tab w:val="left" w:pos="426"/>
          <w:tab w:val="left" w:pos="567"/>
        </w:tabs>
        <w:suppressAutoHyphens/>
        <w:ind w:left="0" w:firstLine="0"/>
        <w:contextualSpacing/>
        <w:jc w:val="both"/>
        <w:rPr>
          <w:rFonts w:ascii="Arial" w:eastAsia="Arial" w:hAnsi="Arial" w:cs="Arial"/>
          <w:color w:val="000000" w:themeColor="text1"/>
        </w:rPr>
      </w:pPr>
      <w:proofErr w:type="gramStart"/>
      <w:r w:rsidRPr="00AE17AE">
        <w:rPr>
          <w:rFonts w:ascii="Arial" w:eastAsia="Arial" w:hAnsi="Arial" w:cs="Arial"/>
          <w:color w:val="000000" w:themeColor="text1"/>
        </w:rPr>
        <w:t>a</w:t>
      </w:r>
      <w:proofErr w:type="gramEnd"/>
      <w:r w:rsidRPr="00AE17AE">
        <w:rPr>
          <w:rFonts w:ascii="Arial" w:eastAsia="Arial" w:hAnsi="Arial" w:cs="Arial"/>
          <w:color w:val="000000" w:themeColor="text1"/>
        </w:rPr>
        <w:t xml:space="preserve"> implantação ou o aperfeiçoamento de programa de integridade, conforme normas e orientações dos órgãos de controle.</w:t>
      </w:r>
    </w:p>
    <w:p w:rsidR="00390A06" w:rsidRDefault="00390A06" w:rsidP="00390A06">
      <w:pPr>
        <w:tabs>
          <w:tab w:val="left" w:pos="142"/>
          <w:tab w:val="left" w:pos="284"/>
          <w:tab w:val="left" w:pos="426"/>
          <w:tab w:val="left" w:pos="567"/>
        </w:tabs>
        <w:suppressAutoHyphens/>
        <w:contextualSpacing/>
        <w:jc w:val="both"/>
        <w:rPr>
          <w:rFonts w:ascii="Arial" w:eastAsia="Arial" w:hAnsi="Arial" w:cs="Arial"/>
          <w:color w:val="000000" w:themeColor="text1"/>
        </w:rPr>
      </w:pPr>
    </w:p>
    <w:p w:rsidR="00241FF3"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241FF3" w:rsidRPr="00AE17AE"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rsidR="00241FF3" w:rsidRPr="00AE17AE" w:rsidRDefault="00241FF3" w:rsidP="00241FF3">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licitar ou contratar são passíveis de reabilitação na forma do </w:t>
      </w:r>
      <w:hyperlink r:id="rId38" w:anchor="163" w:history="1">
        <w:r w:rsidRPr="00AE17AE">
          <w:rPr>
            <w:rStyle w:val="Hyperlink"/>
            <w:color w:val="000000" w:themeColor="text1"/>
            <w:sz w:val="24"/>
            <w:szCs w:val="24"/>
          </w:rPr>
          <w:t>art. 163 da Lei nº 14.133/21</w:t>
        </w:r>
      </w:hyperlink>
      <w:r w:rsidRPr="00AE17AE">
        <w:rPr>
          <w:color w:val="000000" w:themeColor="text1"/>
          <w:sz w:val="24"/>
          <w:szCs w:val="24"/>
        </w:rPr>
        <w:t>.</w:t>
      </w:r>
    </w:p>
    <w:p w:rsidR="00241FF3" w:rsidRPr="00AE17AE" w:rsidRDefault="00241FF3" w:rsidP="00241FF3">
      <w:pPr>
        <w:pStyle w:val="Nivel2"/>
        <w:numPr>
          <w:ilvl w:val="0"/>
          <w:numId w:val="0"/>
        </w:numPr>
        <w:spacing w:before="0" w:after="0" w:line="240" w:lineRule="auto"/>
        <w:rPr>
          <w:i/>
          <w:iCs/>
          <w:sz w:val="24"/>
          <w:szCs w:val="24"/>
        </w:rPr>
      </w:pPr>
    </w:p>
    <w:p w:rsidR="00241FF3" w:rsidRPr="000A3ED9" w:rsidRDefault="00241FF3" w:rsidP="00736F3A">
      <w:pPr>
        <w:pStyle w:val="Nivel4"/>
        <w:numPr>
          <w:ilvl w:val="0"/>
          <w:numId w:val="0"/>
        </w:numPr>
        <w:rPr>
          <w:b/>
          <w:sz w:val="24"/>
          <w:szCs w:val="24"/>
        </w:rPr>
      </w:pPr>
      <w:r w:rsidRPr="000A3ED9">
        <w:rPr>
          <w:b/>
          <w:sz w:val="24"/>
          <w:szCs w:val="24"/>
        </w:rPr>
        <w:t xml:space="preserve">CLÁUSULA DÉCIMA SEGUNDA– Da Extinção Contratual </w:t>
      </w:r>
    </w:p>
    <w:p w:rsidR="007E5BA7" w:rsidRDefault="007E5BA7" w:rsidP="007E5BA7">
      <w:pPr>
        <w:tabs>
          <w:tab w:val="left" w:pos="142"/>
          <w:tab w:val="left" w:pos="284"/>
          <w:tab w:val="left" w:pos="426"/>
        </w:tabs>
        <w:jc w:val="both"/>
        <w:rPr>
          <w:rFonts w:ascii="Arial" w:eastAsiaTheme="minorEastAsia" w:hAnsi="Arial" w:cs="Arial"/>
          <w:color w:val="000000"/>
        </w:rPr>
      </w:pPr>
      <w:r w:rsidRPr="007E5BA7">
        <w:rPr>
          <w:rFonts w:ascii="Arial" w:eastAsiaTheme="minorEastAsia" w:hAnsi="Arial" w:cs="Arial"/>
          <w:color w:val="000000"/>
        </w:rPr>
        <w:t>12.1. O contrato será extinto quando cumpridas as obrigações de ambas as partes, ainda que isso ocorra antes do prazo estipulado para tanto.</w:t>
      </w:r>
    </w:p>
    <w:p w:rsidR="007E5BA7" w:rsidRPr="007E5BA7" w:rsidRDefault="007E5BA7" w:rsidP="007E5BA7">
      <w:pPr>
        <w:tabs>
          <w:tab w:val="left" w:pos="142"/>
          <w:tab w:val="left" w:pos="284"/>
          <w:tab w:val="left" w:pos="426"/>
        </w:tabs>
        <w:jc w:val="both"/>
        <w:rPr>
          <w:rFonts w:ascii="Arial" w:eastAsiaTheme="minorEastAsia" w:hAnsi="Arial" w:cs="Arial"/>
          <w:color w:val="000000"/>
        </w:rPr>
      </w:pPr>
    </w:p>
    <w:p w:rsidR="007E5BA7" w:rsidRDefault="007E5BA7" w:rsidP="007E5BA7">
      <w:pPr>
        <w:tabs>
          <w:tab w:val="left" w:pos="142"/>
          <w:tab w:val="left" w:pos="284"/>
          <w:tab w:val="left" w:pos="426"/>
        </w:tabs>
        <w:jc w:val="both"/>
        <w:rPr>
          <w:rFonts w:ascii="Arial" w:eastAsiaTheme="minorEastAsia" w:hAnsi="Arial" w:cs="Arial"/>
          <w:color w:val="000000"/>
        </w:rPr>
      </w:pPr>
      <w:r w:rsidRPr="007E5BA7">
        <w:rPr>
          <w:rFonts w:ascii="Arial" w:eastAsiaTheme="minorEastAsia" w:hAnsi="Arial" w:cs="Arial"/>
          <w:color w:val="000000"/>
        </w:rPr>
        <w:t>12.2. Se as obrigações não forem cumpridas no prazo estipulado, a vigência ficará prorrogada até a conclusão do objeto, caso em que deverá a Administração providenciar a readequação do cronograma fixado para o contrato.</w:t>
      </w:r>
    </w:p>
    <w:p w:rsidR="007E5BA7" w:rsidRPr="007E5BA7" w:rsidRDefault="007E5BA7" w:rsidP="007E5BA7">
      <w:pPr>
        <w:tabs>
          <w:tab w:val="left" w:pos="142"/>
          <w:tab w:val="left" w:pos="284"/>
          <w:tab w:val="left" w:pos="426"/>
        </w:tabs>
        <w:jc w:val="both"/>
        <w:rPr>
          <w:rFonts w:ascii="Arial" w:eastAsiaTheme="minorEastAsia" w:hAnsi="Arial" w:cs="Arial"/>
          <w:color w:val="000000"/>
        </w:rPr>
      </w:pPr>
    </w:p>
    <w:p w:rsidR="007E5BA7" w:rsidRDefault="007E5BA7" w:rsidP="007E5BA7">
      <w:pPr>
        <w:tabs>
          <w:tab w:val="left" w:pos="142"/>
          <w:tab w:val="left" w:pos="284"/>
          <w:tab w:val="left" w:pos="426"/>
        </w:tabs>
        <w:jc w:val="both"/>
        <w:rPr>
          <w:rFonts w:ascii="Arial" w:eastAsiaTheme="minorEastAsia" w:hAnsi="Arial" w:cs="Arial"/>
          <w:color w:val="000000"/>
        </w:rPr>
      </w:pPr>
      <w:r w:rsidRPr="007E5BA7">
        <w:rPr>
          <w:rFonts w:ascii="Arial" w:eastAsiaTheme="minorEastAsia" w:hAnsi="Arial" w:cs="Arial"/>
          <w:color w:val="000000"/>
        </w:rPr>
        <w:t>12.2.1. Quando a não conclusão do contrato referida no item anterior decorrer de culpa do contratado:</w:t>
      </w:r>
    </w:p>
    <w:p w:rsidR="007E5BA7" w:rsidRPr="007E5BA7" w:rsidRDefault="007E5BA7" w:rsidP="007E5BA7">
      <w:pPr>
        <w:tabs>
          <w:tab w:val="left" w:pos="142"/>
          <w:tab w:val="left" w:pos="284"/>
          <w:tab w:val="left" w:pos="426"/>
        </w:tabs>
        <w:jc w:val="both"/>
        <w:rPr>
          <w:rFonts w:ascii="Arial" w:eastAsiaTheme="minorEastAsia" w:hAnsi="Arial" w:cs="Arial"/>
          <w:color w:val="000000"/>
        </w:rPr>
      </w:pPr>
    </w:p>
    <w:p w:rsidR="007E5BA7" w:rsidRPr="007E5BA7" w:rsidRDefault="007E5BA7" w:rsidP="00CB3445">
      <w:pPr>
        <w:numPr>
          <w:ilvl w:val="0"/>
          <w:numId w:val="32"/>
        </w:numPr>
        <w:tabs>
          <w:tab w:val="left" w:pos="142"/>
          <w:tab w:val="left" w:pos="284"/>
          <w:tab w:val="left" w:pos="426"/>
        </w:tabs>
        <w:suppressAutoHyphens/>
        <w:ind w:left="0" w:firstLine="0"/>
        <w:contextualSpacing/>
        <w:jc w:val="both"/>
        <w:rPr>
          <w:rFonts w:ascii="Arial" w:eastAsia="Arial" w:hAnsi="Arial" w:cs="Arial"/>
          <w:color w:val="000000"/>
        </w:rPr>
      </w:pPr>
      <w:proofErr w:type="gramStart"/>
      <w:r w:rsidRPr="007E5BA7">
        <w:rPr>
          <w:rFonts w:ascii="Arial" w:eastAsia="Arial" w:hAnsi="Arial" w:cs="Arial"/>
          <w:color w:val="000000"/>
        </w:rPr>
        <w:t>ficará</w:t>
      </w:r>
      <w:proofErr w:type="gramEnd"/>
      <w:r w:rsidRPr="007E5BA7">
        <w:rPr>
          <w:rFonts w:ascii="Arial" w:eastAsia="Arial" w:hAnsi="Arial" w:cs="Arial"/>
          <w:color w:val="000000"/>
        </w:rPr>
        <w:t xml:space="preserve"> ele constituído em mora, sendo-lhe aplicáveis as respectivas sanções administrativas; e  </w:t>
      </w:r>
    </w:p>
    <w:p w:rsidR="007E5BA7" w:rsidRPr="007E5BA7" w:rsidRDefault="007E5BA7" w:rsidP="00CB3445">
      <w:pPr>
        <w:numPr>
          <w:ilvl w:val="0"/>
          <w:numId w:val="32"/>
        </w:numPr>
        <w:tabs>
          <w:tab w:val="left" w:pos="142"/>
          <w:tab w:val="left" w:pos="284"/>
          <w:tab w:val="left" w:pos="426"/>
        </w:tabs>
        <w:suppressAutoHyphens/>
        <w:ind w:left="0" w:firstLine="0"/>
        <w:contextualSpacing/>
        <w:jc w:val="both"/>
        <w:rPr>
          <w:rFonts w:ascii="Arial" w:eastAsia="Arial" w:hAnsi="Arial" w:cs="Arial"/>
          <w:color w:val="000000"/>
        </w:rPr>
      </w:pPr>
      <w:proofErr w:type="gramStart"/>
      <w:r w:rsidRPr="007E5BA7">
        <w:rPr>
          <w:rFonts w:ascii="Arial" w:eastAsia="Arial" w:hAnsi="Arial" w:cs="Arial"/>
          <w:color w:val="000000"/>
        </w:rPr>
        <w:t>poderá</w:t>
      </w:r>
      <w:proofErr w:type="gramEnd"/>
      <w:r w:rsidRPr="007E5BA7">
        <w:rPr>
          <w:rFonts w:ascii="Arial" w:eastAsia="Arial" w:hAnsi="Arial" w:cs="Arial"/>
          <w:color w:val="000000"/>
        </w:rPr>
        <w:t xml:space="preserve"> a Administração optar pela extinção do contrato e, nesse caso, adotará as medidas admitidas em lei para a continuidade da execução contratual.</w:t>
      </w:r>
    </w:p>
    <w:p w:rsidR="00241FF3" w:rsidRPr="00AE17AE" w:rsidRDefault="00241FF3" w:rsidP="00241FF3">
      <w:pPr>
        <w:pStyle w:val="Nvel3-R"/>
        <w:numPr>
          <w:ilvl w:val="0"/>
          <w:numId w:val="0"/>
        </w:numPr>
        <w:tabs>
          <w:tab w:val="left" w:pos="142"/>
          <w:tab w:val="left" w:pos="284"/>
          <w:tab w:val="left" w:pos="426"/>
        </w:tabs>
        <w:spacing w:before="0" w:after="0" w:line="240" w:lineRule="auto"/>
        <w:rPr>
          <w:color w:val="000000"/>
          <w:sz w:val="24"/>
          <w:szCs w:val="24"/>
        </w:rPr>
      </w:pPr>
    </w:p>
    <w:p w:rsidR="00241FF3" w:rsidRDefault="00241FF3" w:rsidP="00241FF3">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39" w:anchor="art137" w:history="1">
        <w:r w:rsidRPr="00AE17AE">
          <w:rPr>
            <w:rStyle w:val="Hyperlink"/>
            <w:sz w:val="24"/>
            <w:szCs w:val="24"/>
          </w:rPr>
          <w:t>artigo 137 da Lei nº 14.133/21</w:t>
        </w:r>
      </w:hyperlink>
      <w:r w:rsidRPr="00AE17AE">
        <w:rPr>
          <w:sz w:val="24"/>
          <w:szCs w:val="24"/>
        </w:rPr>
        <w:t>, bem como amigavelmente, assegurados o contraditório e a ampla defesa.</w:t>
      </w:r>
    </w:p>
    <w:p w:rsidR="00241FF3" w:rsidRPr="00AE17AE" w:rsidRDefault="00241FF3" w:rsidP="00241FF3">
      <w:pPr>
        <w:pStyle w:val="Nivel2"/>
        <w:numPr>
          <w:ilvl w:val="0"/>
          <w:numId w:val="0"/>
        </w:numPr>
        <w:tabs>
          <w:tab w:val="left" w:pos="567"/>
          <w:tab w:val="left" w:pos="851"/>
        </w:tabs>
        <w:spacing w:before="0" w:after="0" w:line="240" w:lineRule="auto"/>
        <w:rPr>
          <w:sz w:val="24"/>
          <w:szCs w:val="24"/>
        </w:rPr>
      </w:pPr>
    </w:p>
    <w:p w:rsidR="00241FF3" w:rsidRDefault="00241FF3" w:rsidP="00241FF3">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40" w:anchor="art138" w:history="1">
        <w:r w:rsidRPr="00AE17AE">
          <w:rPr>
            <w:rStyle w:val="Hyperlink"/>
            <w:color w:val="auto"/>
            <w:sz w:val="24"/>
            <w:szCs w:val="24"/>
          </w:rPr>
          <w:t>artigos 138 e 139 da mesma Lei</w:t>
        </w:r>
      </w:hyperlink>
      <w:r w:rsidRPr="00AE17AE">
        <w:rPr>
          <w:color w:val="auto"/>
          <w:sz w:val="24"/>
          <w:szCs w:val="24"/>
        </w:rPr>
        <w:t>.</w:t>
      </w:r>
    </w:p>
    <w:p w:rsidR="00241FF3" w:rsidRPr="00AE17AE" w:rsidRDefault="00241FF3" w:rsidP="00241FF3">
      <w:pPr>
        <w:pStyle w:val="Nivel3"/>
        <w:numPr>
          <w:ilvl w:val="0"/>
          <w:numId w:val="0"/>
        </w:numPr>
        <w:tabs>
          <w:tab w:val="left" w:pos="567"/>
          <w:tab w:val="left" w:pos="851"/>
        </w:tabs>
        <w:spacing w:before="0" w:after="0" w:line="240" w:lineRule="auto"/>
        <w:rPr>
          <w:color w:val="auto"/>
          <w:sz w:val="24"/>
          <w:szCs w:val="24"/>
        </w:rPr>
      </w:pPr>
    </w:p>
    <w:p w:rsidR="00241FF3" w:rsidRDefault="00241FF3" w:rsidP="00241FF3">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rsidR="00241FF3" w:rsidRPr="00AE17AE" w:rsidRDefault="00241FF3" w:rsidP="00241FF3">
      <w:pPr>
        <w:pStyle w:val="Nivel3"/>
        <w:numPr>
          <w:ilvl w:val="0"/>
          <w:numId w:val="0"/>
        </w:numPr>
        <w:tabs>
          <w:tab w:val="left" w:pos="567"/>
          <w:tab w:val="left" w:pos="851"/>
        </w:tabs>
        <w:spacing w:before="0" w:after="0" w:line="240" w:lineRule="auto"/>
        <w:rPr>
          <w:sz w:val="24"/>
          <w:szCs w:val="24"/>
        </w:rPr>
      </w:pPr>
    </w:p>
    <w:p w:rsidR="00241FF3" w:rsidRDefault="00241FF3" w:rsidP="00241FF3">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rsidR="00241FF3" w:rsidRPr="00AE17AE" w:rsidRDefault="00241FF3" w:rsidP="00241FF3">
      <w:pPr>
        <w:pStyle w:val="Nivel4"/>
        <w:numPr>
          <w:ilvl w:val="0"/>
          <w:numId w:val="0"/>
        </w:numPr>
        <w:tabs>
          <w:tab w:val="left" w:pos="567"/>
          <w:tab w:val="left" w:pos="851"/>
        </w:tabs>
        <w:spacing w:before="0" w:after="0" w:line="240" w:lineRule="auto"/>
        <w:rPr>
          <w:color w:val="000000"/>
          <w:sz w:val="24"/>
          <w:szCs w:val="24"/>
        </w:rPr>
      </w:pPr>
    </w:p>
    <w:p w:rsidR="00241FF3" w:rsidRDefault="00241FF3" w:rsidP="00241FF3">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rsidR="00241FF3" w:rsidRPr="00AE17AE" w:rsidRDefault="00241FF3" w:rsidP="00241FF3">
      <w:pPr>
        <w:pStyle w:val="Nivel2"/>
        <w:numPr>
          <w:ilvl w:val="0"/>
          <w:numId w:val="0"/>
        </w:numPr>
        <w:tabs>
          <w:tab w:val="left" w:pos="567"/>
          <w:tab w:val="left" w:pos="851"/>
        </w:tabs>
        <w:spacing w:before="0" w:after="0" w:line="240" w:lineRule="auto"/>
        <w:rPr>
          <w:sz w:val="24"/>
          <w:szCs w:val="24"/>
        </w:rPr>
      </w:pPr>
    </w:p>
    <w:p w:rsidR="00241FF3" w:rsidRPr="00AE17AE" w:rsidRDefault="00241FF3" w:rsidP="00CB3445">
      <w:pPr>
        <w:pStyle w:val="Nivel3"/>
        <w:numPr>
          <w:ilvl w:val="0"/>
          <w:numId w:val="23"/>
        </w:numPr>
        <w:tabs>
          <w:tab w:val="left" w:pos="567"/>
          <w:tab w:val="left" w:pos="851"/>
        </w:tabs>
        <w:spacing w:before="0" w:after="0" w:line="240" w:lineRule="auto"/>
        <w:ind w:left="426" w:hanging="426"/>
        <w:rPr>
          <w:sz w:val="24"/>
          <w:szCs w:val="24"/>
        </w:rPr>
      </w:pPr>
      <w:r w:rsidRPr="00AE17AE">
        <w:rPr>
          <w:sz w:val="24"/>
          <w:szCs w:val="24"/>
        </w:rPr>
        <w:t>Balanço dos eventos contratuais já cumpridos ou parcialmente cumpridos;</w:t>
      </w:r>
    </w:p>
    <w:p w:rsidR="00241FF3" w:rsidRPr="00AE17AE" w:rsidRDefault="00241FF3" w:rsidP="00CB3445">
      <w:pPr>
        <w:pStyle w:val="Nivel3"/>
        <w:numPr>
          <w:ilvl w:val="0"/>
          <w:numId w:val="23"/>
        </w:numPr>
        <w:tabs>
          <w:tab w:val="left" w:pos="567"/>
          <w:tab w:val="left" w:pos="851"/>
        </w:tabs>
        <w:spacing w:before="0" w:after="0" w:line="240" w:lineRule="auto"/>
        <w:ind w:left="426" w:hanging="426"/>
        <w:rPr>
          <w:sz w:val="24"/>
          <w:szCs w:val="24"/>
        </w:rPr>
      </w:pPr>
      <w:r w:rsidRPr="00AE17AE">
        <w:rPr>
          <w:sz w:val="24"/>
          <w:szCs w:val="24"/>
        </w:rPr>
        <w:t>Relação dos pagamentos já efetuados e ainda devidos;</w:t>
      </w:r>
    </w:p>
    <w:p w:rsidR="00241FF3" w:rsidRDefault="00241FF3" w:rsidP="00CB3445">
      <w:pPr>
        <w:pStyle w:val="Nivel3"/>
        <w:numPr>
          <w:ilvl w:val="0"/>
          <w:numId w:val="23"/>
        </w:numPr>
        <w:tabs>
          <w:tab w:val="left" w:pos="567"/>
          <w:tab w:val="left" w:pos="851"/>
        </w:tabs>
        <w:spacing w:before="0" w:after="0" w:line="240" w:lineRule="auto"/>
        <w:ind w:left="426" w:hanging="426"/>
        <w:rPr>
          <w:sz w:val="24"/>
          <w:szCs w:val="24"/>
        </w:rPr>
      </w:pPr>
      <w:r w:rsidRPr="00AE17AE">
        <w:rPr>
          <w:sz w:val="24"/>
          <w:szCs w:val="24"/>
        </w:rPr>
        <w:t>Indenizações e multas.</w:t>
      </w:r>
    </w:p>
    <w:p w:rsidR="00241FF3" w:rsidRPr="00AE17AE" w:rsidRDefault="00241FF3" w:rsidP="00241FF3">
      <w:pPr>
        <w:pStyle w:val="Nivel3"/>
        <w:numPr>
          <w:ilvl w:val="0"/>
          <w:numId w:val="0"/>
        </w:numPr>
        <w:tabs>
          <w:tab w:val="left" w:pos="567"/>
          <w:tab w:val="left" w:pos="851"/>
        </w:tabs>
        <w:spacing w:before="0" w:after="0" w:line="240" w:lineRule="auto"/>
        <w:ind w:left="720"/>
        <w:rPr>
          <w:sz w:val="24"/>
          <w:szCs w:val="24"/>
        </w:rPr>
      </w:pPr>
    </w:p>
    <w:p w:rsidR="00241FF3" w:rsidRDefault="00241FF3" w:rsidP="00241FF3">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rsidR="00241FF3" w:rsidRPr="00AE17AE" w:rsidRDefault="00241FF3" w:rsidP="00241FF3">
      <w:pPr>
        <w:pStyle w:val="Nivel2"/>
        <w:numPr>
          <w:ilvl w:val="0"/>
          <w:numId w:val="0"/>
        </w:numPr>
        <w:tabs>
          <w:tab w:val="left" w:pos="567"/>
          <w:tab w:val="left" w:pos="851"/>
        </w:tabs>
        <w:spacing w:before="0" w:after="0" w:line="240" w:lineRule="auto"/>
        <w:rPr>
          <w:sz w:val="24"/>
          <w:szCs w:val="24"/>
        </w:rPr>
      </w:pPr>
    </w:p>
    <w:p w:rsidR="00241FF3" w:rsidRPr="00AE17AE" w:rsidRDefault="00241FF3" w:rsidP="00241FF3">
      <w:pPr>
        <w:pStyle w:val="Nivel2"/>
        <w:numPr>
          <w:ilvl w:val="0"/>
          <w:numId w:val="0"/>
        </w:numPr>
        <w:tabs>
          <w:tab w:val="left" w:pos="567"/>
          <w:tab w:val="left" w:pos="851"/>
        </w:tabs>
        <w:spacing w:before="0" w:after="0" w:line="240" w:lineRule="auto"/>
        <w:rPr>
          <w:sz w:val="24"/>
          <w:szCs w:val="24"/>
        </w:rPr>
      </w:pPr>
      <w:r w:rsidRPr="00AE17AE">
        <w:rPr>
          <w:sz w:val="24"/>
          <w:szCs w:val="24"/>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41FF3" w:rsidRPr="00AE17AE" w:rsidRDefault="00241FF3" w:rsidP="00241FF3">
      <w:pPr>
        <w:rPr>
          <w:rFonts w:ascii="Arial" w:hAnsi="Arial" w:cs="Arial"/>
        </w:rPr>
      </w:pPr>
    </w:p>
    <w:p w:rsidR="00241FF3" w:rsidRPr="000A3ED9" w:rsidRDefault="00241FF3" w:rsidP="00736F3A">
      <w:pPr>
        <w:pStyle w:val="Nivel4"/>
        <w:numPr>
          <w:ilvl w:val="0"/>
          <w:numId w:val="0"/>
        </w:numPr>
        <w:rPr>
          <w:b/>
          <w:sz w:val="24"/>
          <w:szCs w:val="24"/>
        </w:rPr>
      </w:pPr>
      <w:r w:rsidRPr="000A3ED9">
        <w:rPr>
          <w:b/>
          <w:sz w:val="24"/>
          <w:szCs w:val="24"/>
        </w:rPr>
        <w:lastRenderedPageBreak/>
        <w:t xml:space="preserve">CLÁUSULA DÉCIMA TERCEIRA – Dotação Orçamentária </w:t>
      </w:r>
    </w:p>
    <w:p w:rsidR="00241FF3" w:rsidRDefault="00241FF3" w:rsidP="00241FF3">
      <w:pPr>
        <w:pStyle w:val="Nivel2"/>
        <w:numPr>
          <w:ilvl w:val="0"/>
          <w:numId w:val="0"/>
        </w:numPr>
        <w:tabs>
          <w:tab w:val="left" w:pos="426"/>
          <w:tab w:val="left" w:pos="567"/>
        </w:tabs>
        <w:spacing w:before="0" w:after="0" w:line="240" w:lineRule="auto"/>
        <w:rPr>
          <w:b/>
          <w:bCs/>
          <w:sz w:val="24"/>
          <w:szCs w:val="24"/>
        </w:rPr>
      </w:pPr>
    </w:p>
    <w:p w:rsidR="00241FF3" w:rsidRDefault="00241FF3" w:rsidP="00241FF3">
      <w:pPr>
        <w:jc w:val="both"/>
        <w:rPr>
          <w:rFonts w:ascii="Arial" w:hAnsi="Arial" w:cs="Arial"/>
        </w:rPr>
      </w:pPr>
      <w:r>
        <w:rPr>
          <w:rFonts w:ascii="Arial" w:hAnsi="Arial" w:cs="Arial"/>
        </w:rPr>
        <w:t>13.1</w:t>
      </w:r>
      <w:r w:rsidRPr="000011B7">
        <w:rPr>
          <w:rFonts w:ascii="Arial" w:hAnsi="Arial" w:cs="Arial"/>
        </w:rPr>
        <w:t>. A despesa decorrente deste contrato correrá pela dotação orçamentária:</w:t>
      </w:r>
    </w:p>
    <w:p w:rsidR="00D65C39" w:rsidRPr="000011B7" w:rsidRDefault="00D65C39" w:rsidP="00241FF3">
      <w:pPr>
        <w:jc w:val="both"/>
        <w:rPr>
          <w:rFonts w:ascii="Arial" w:hAnsi="Arial" w:cs="Arial"/>
        </w:rPr>
      </w:pP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1276"/>
        <w:gridCol w:w="1705"/>
        <w:gridCol w:w="1701"/>
      </w:tblGrid>
      <w:tr w:rsidR="00D65C39" w:rsidRPr="00065422" w:rsidTr="00D65C39">
        <w:trPr>
          <w:trHeight w:val="360"/>
        </w:trPr>
        <w:tc>
          <w:tcPr>
            <w:tcW w:w="2120" w:type="dxa"/>
            <w:tcBorders>
              <w:right w:val="single" w:sz="4" w:space="0" w:color="auto"/>
            </w:tcBorders>
            <w:shd w:val="clear" w:color="auto" w:fill="E36C0A" w:themeFill="accent6" w:themeFillShade="BF"/>
          </w:tcPr>
          <w:p w:rsidR="00D65C39" w:rsidRPr="00065422" w:rsidRDefault="00D65C39" w:rsidP="00D65C39">
            <w:pPr>
              <w:pStyle w:val="TableParagraph"/>
              <w:ind w:left="50" w:hanging="245"/>
              <w:jc w:val="center"/>
              <w:rPr>
                <w:bCs/>
                <w:color w:val="FFFFFF" w:themeColor="background1"/>
              </w:rPr>
            </w:pPr>
            <w:r w:rsidRPr="00065422">
              <w:rPr>
                <w:bCs/>
                <w:color w:val="FFFFFF" w:themeColor="background1"/>
              </w:rPr>
              <w:t>Secretaria</w:t>
            </w:r>
          </w:p>
        </w:tc>
        <w:tc>
          <w:tcPr>
            <w:tcW w:w="1114" w:type="dxa"/>
            <w:tcBorders>
              <w:left w:val="single" w:sz="4" w:space="0" w:color="auto"/>
            </w:tcBorders>
            <w:shd w:val="clear" w:color="auto" w:fill="E36C0A" w:themeFill="accent6" w:themeFillShade="BF"/>
          </w:tcPr>
          <w:p w:rsidR="00D65C39" w:rsidRPr="00065422" w:rsidRDefault="00D65C39" w:rsidP="00D65C39">
            <w:pPr>
              <w:pStyle w:val="TableParagraph"/>
              <w:jc w:val="center"/>
              <w:rPr>
                <w:bCs/>
                <w:color w:val="FFFFFF" w:themeColor="background1"/>
              </w:rPr>
            </w:pPr>
            <w:r w:rsidRPr="00065422">
              <w:rPr>
                <w:bCs/>
                <w:color w:val="FFFFFF" w:themeColor="background1"/>
              </w:rPr>
              <w:t>Ficha</w:t>
            </w:r>
          </w:p>
        </w:tc>
        <w:tc>
          <w:tcPr>
            <w:tcW w:w="1718" w:type="dxa"/>
            <w:shd w:val="clear" w:color="auto" w:fill="E36C0A" w:themeFill="accent6" w:themeFillShade="BF"/>
          </w:tcPr>
          <w:p w:rsidR="00D65C39" w:rsidRPr="00065422" w:rsidRDefault="00D65C39" w:rsidP="00D65C39">
            <w:pPr>
              <w:pStyle w:val="TableParagraph"/>
              <w:rPr>
                <w:bCs/>
                <w:color w:val="FFFFFF" w:themeColor="background1"/>
              </w:rPr>
            </w:pPr>
            <w:r w:rsidRPr="00065422">
              <w:rPr>
                <w:bCs/>
                <w:color w:val="FFFFFF" w:themeColor="background1"/>
              </w:rPr>
              <w:t>Gestão/Unidade Orçamentária</w:t>
            </w:r>
          </w:p>
        </w:tc>
        <w:tc>
          <w:tcPr>
            <w:tcW w:w="1276" w:type="dxa"/>
            <w:shd w:val="clear" w:color="auto" w:fill="E36C0A" w:themeFill="accent6" w:themeFillShade="BF"/>
          </w:tcPr>
          <w:p w:rsidR="00D65C39" w:rsidRPr="00065422" w:rsidRDefault="00D65C39" w:rsidP="00D65C39">
            <w:pPr>
              <w:pStyle w:val="TableParagraph"/>
              <w:ind w:left="-90"/>
              <w:jc w:val="center"/>
              <w:rPr>
                <w:bCs/>
                <w:color w:val="FFFFFF" w:themeColor="background1"/>
              </w:rPr>
            </w:pPr>
            <w:r w:rsidRPr="00065422">
              <w:rPr>
                <w:bCs/>
                <w:color w:val="FFFFFF" w:themeColor="background1"/>
              </w:rPr>
              <w:t>Fonte de Recursos</w:t>
            </w:r>
          </w:p>
        </w:tc>
        <w:tc>
          <w:tcPr>
            <w:tcW w:w="1705" w:type="dxa"/>
            <w:shd w:val="clear" w:color="auto" w:fill="E36C0A" w:themeFill="accent6" w:themeFillShade="BF"/>
          </w:tcPr>
          <w:p w:rsidR="00D65C39" w:rsidRPr="00065422" w:rsidRDefault="00D65C39" w:rsidP="00D65C39">
            <w:pPr>
              <w:pStyle w:val="TableParagraph"/>
              <w:ind w:left="-90"/>
              <w:jc w:val="center"/>
              <w:rPr>
                <w:bCs/>
                <w:color w:val="FFFFFF" w:themeColor="background1"/>
              </w:rPr>
            </w:pPr>
            <w:r w:rsidRPr="00065422">
              <w:rPr>
                <w:bCs/>
                <w:color w:val="FFFFFF" w:themeColor="background1"/>
              </w:rPr>
              <w:t>Atividade/Projeto</w:t>
            </w:r>
          </w:p>
        </w:tc>
        <w:tc>
          <w:tcPr>
            <w:tcW w:w="1701" w:type="dxa"/>
            <w:shd w:val="clear" w:color="auto" w:fill="E36C0A" w:themeFill="accent6" w:themeFillShade="BF"/>
          </w:tcPr>
          <w:p w:rsidR="00D65C39" w:rsidRPr="00065422" w:rsidRDefault="00D65C39" w:rsidP="00D65C39">
            <w:pPr>
              <w:pStyle w:val="TableParagraph"/>
              <w:jc w:val="center"/>
              <w:rPr>
                <w:bCs/>
                <w:color w:val="FFFFFF" w:themeColor="background1"/>
              </w:rPr>
            </w:pPr>
            <w:r w:rsidRPr="00065422">
              <w:rPr>
                <w:bCs/>
                <w:color w:val="FFFFFF" w:themeColor="background1"/>
              </w:rPr>
              <w:t>Elemento de Despesa</w:t>
            </w:r>
          </w:p>
        </w:tc>
      </w:tr>
      <w:tr w:rsidR="00893788" w:rsidRPr="00065422" w:rsidTr="00893788">
        <w:trPr>
          <w:trHeight w:val="360"/>
        </w:trPr>
        <w:tc>
          <w:tcPr>
            <w:tcW w:w="2120" w:type="dxa"/>
            <w:tcBorders>
              <w:right w:val="single" w:sz="4" w:space="0" w:color="auto"/>
            </w:tcBorders>
            <w:shd w:val="clear" w:color="auto" w:fill="auto"/>
          </w:tcPr>
          <w:p w:rsidR="00893788" w:rsidRPr="00065422" w:rsidRDefault="00893788" w:rsidP="00D65C39">
            <w:pPr>
              <w:pStyle w:val="TableParagraph"/>
              <w:ind w:left="50" w:hanging="245"/>
              <w:jc w:val="center"/>
              <w:rPr>
                <w:bCs/>
                <w:color w:val="FFFFFF" w:themeColor="background1"/>
              </w:rPr>
            </w:pPr>
          </w:p>
        </w:tc>
        <w:tc>
          <w:tcPr>
            <w:tcW w:w="1114" w:type="dxa"/>
            <w:tcBorders>
              <w:left w:val="single" w:sz="4" w:space="0" w:color="auto"/>
            </w:tcBorders>
            <w:shd w:val="clear" w:color="auto" w:fill="auto"/>
          </w:tcPr>
          <w:p w:rsidR="00893788" w:rsidRPr="00065422" w:rsidRDefault="00893788" w:rsidP="00D65C39">
            <w:pPr>
              <w:pStyle w:val="TableParagraph"/>
              <w:jc w:val="center"/>
              <w:rPr>
                <w:bCs/>
                <w:color w:val="FFFFFF" w:themeColor="background1"/>
              </w:rPr>
            </w:pPr>
          </w:p>
        </w:tc>
        <w:tc>
          <w:tcPr>
            <w:tcW w:w="1718" w:type="dxa"/>
            <w:shd w:val="clear" w:color="auto" w:fill="auto"/>
          </w:tcPr>
          <w:p w:rsidR="00893788" w:rsidRPr="00065422" w:rsidRDefault="00893788" w:rsidP="00D65C39">
            <w:pPr>
              <w:pStyle w:val="TableParagraph"/>
              <w:rPr>
                <w:bCs/>
                <w:color w:val="FFFFFF" w:themeColor="background1"/>
              </w:rPr>
            </w:pPr>
          </w:p>
        </w:tc>
        <w:tc>
          <w:tcPr>
            <w:tcW w:w="1276" w:type="dxa"/>
            <w:shd w:val="clear" w:color="auto" w:fill="auto"/>
          </w:tcPr>
          <w:p w:rsidR="00893788" w:rsidRPr="00065422" w:rsidRDefault="00893788" w:rsidP="00D65C39">
            <w:pPr>
              <w:pStyle w:val="TableParagraph"/>
              <w:ind w:left="-90"/>
              <w:jc w:val="center"/>
              <w:rPr>
                <w:bCs/>
                <w:color w:val="FFFFFF" w:themeColor="background1"/>
              </w:rPr>
            </w:pPr>
          </w:p>
        </w:tc>
        <w:tc>
          <w:tcPr>
            <w:tcW w:w="1705" w:type="dxa"/>
            <w:shd w:val="clear" w:color="auto" w:fill="auto"/>
          </w:tcPr>
          <w:p w:rsidR="00893788" w:rsidRPr="00065422" w:rsidRDefault="00893788" w:rsidP="00D65C39">
            <w:pPr>
              <w:pStyle w:val="TableParagraph"/>
              <w:ind w:left="-90"/>
              <w:jc w:val="center"/>
              <w:rPr>
                <w:bCs/>
                <w:color w:val="FFFFFF" w:themeColor="background1"/>
              </w:rPr>
            </w:pPr>
          </w:p>
        </w:tc>
        <w:tc>
          <w:tcPr>
            <w:tcW w:w="1701" w:type="dxa"/>
            <w:shd w:val="clear" w:color="auto" w:fill="auto"/>
          </w:tcPr>
          <w:p w:rsidR="00893788" w:rsidRPr="00065422" w:rsidRDefault="00893788" w:rsidP="00D65C39">
            <w:pPr>
              <w:pStyle w:val="TableParagraph"/>
              <w:jc w:val="center"/>
              <w:rPr>
                <w:bCs/>
                <w:color w:val="FFFFFF" w:themeColor="background1"/>
              </w:rPr>
            </w:pPr>
          </w:p>
        </w:tc>
      </w:tr>
    </w:tbl>
    <w:p w:rsidR="00893788" w:rsidRDefault="00893788" w:rsidP="00241FF3">
      <w:pPr>
        <w:pStyle w:val="Nivel2"/>
        <w:numPr>
          <w:ilvl w:val="0"/>
          <w:numId w:val="0"/>
        </w:numPr>
        <w:tabs>
          <w:tab w:val="left" w:pos="426"/>
          <w:tab w:val="left" w:pos="567"/>
        </w:tabs>
        <w:spacing w:line="240" w:lineRule="auto"/>
        <w:rPr>
          <w:color w:val="000000" w:themeColor="text1"/>
          <w:sz w:val="24"/>
          <w:szCs w:val="24"/>
        </w:rPr>
      </w:pPr>
    </w:p>
    <w:p w:rsidR="00241FF3" w:rsidRPr="00D65C39" w:rsidRDefault="00241FF3" w:rsidP="00241FF3">
      <w:pPr>
        <w:pStyle w:val="Nivel2"/>
        <w:numPr>
          <w:ilvl w:val="0"/>
          <w:numId w:val="0"/>
        </w:numPr>
        <w:tabs>
          <w:tab w:val="left" w:pos="426"/>
          <w:tab w:val="left" w:pos="567"/>
        </w:tabs>
        <w:spacing w:line="240" w:lineRule="auto"/>
        <w:rPr>
          <w:iCs/>
          <w:color w:val="000000" w:themeColor="text1"/>
          <w:sz w:val="24"/>
          <w:szCs w:val="24"/>
        </w:rPr>
      </w:pPr>
      <w:r w:rsidRPr="00D65C39">
        <w:rPr>
          <w:color w:val="000000" w:themeColor="text1"/>
          <w:sz w:val="24"/>
          <w:szCs w:val="24"/>
        </w:rPr>
        <w:t xml:space="preserve"> A </w:t>
      </w:r>
      <w:r w:rsidRPr="00D65C39">
        <w:rPr>
          <w:iCs/>
          <w:color w:val="000000" w:themeColor="text1"/>
          <w:sz w:val="24"/>
          <w:szCs w:val="24"/>
        </w:rPr>
        <w:t xml:space="preserve">dotação relativa aos exercícios financeiros subsequentes será indicada após aprovação da Lei Orçamentária respectiva e liberação dos créditos correspondentes, mediante </w:t>
      </w:r>
      <w:proofErr w:type="spellStart"/>
      <w:r w:rsidRPr="00D65C39">
        <w:rPr>
          <w:iCs/>
          <w:color w:val="000000" w:themeColor="text1"/>
          <w:sz w:val="24"/>
          <w:szCs w:val="24"/>
        </w:rPr>
        <w:t>apostilamento</w:t>
      </w:r>
      <w:proofErr w:type="spellEnd"/>
      <w:r w:rsidRPr="00D65C39">
        <w:rPr>
          <w:iCs/>
          <w:color w:val="000000" w:themeColor="text1"/>
          <w:sz w:val="24"/>
          <w:szCs w:val="24"/>
        </w:rPr>
        <w:t>.</w:t>
      </w:r>
    </w:p>
    <w:p w:rsidR="00241FF3" w:rsidRPr="00AE17AE" w:rsidRDefault="00241FF3" w:rsidP="00D95EA1">
      <w:pPr>
        <w:pStyle w:val="Nivel01"/>
      </w:pPr>
    </w:p>
    <w:p w:rsidR="00241FF3" w:rsidRPr="000A3ED9" w:rsidRDefault="00241FF3" w:rsidP="00736F3A">
      <w:pPr>
        <w:pStyle w:val="Nivel4"/>
        <w:numPr>
          <w:ilvl w:val="0"/>
          <w:numId w:val="0"/>
        </w:numPr>
        <w:rPr>
          <w:b/>
          <w:sz w:val="24"/>
          <w:szCs w:val="24"/>
        </w:rPr>
      </w:pPr>
      <w:r w:rsidRPr="000A3ED9">
        <w:rPr>
          <w:b/>
          <w:sz w:val="24"/>
          <w:szCs w:val="24"/>
        </w:rPr>
        <w:t xml:space="preserve">CLÁUSULA DÉCIMA QUARTA – Dos Casos Omissos </w:t>
      </w:r>
    </w:p>
    <w:p w:rsidR="00241FF3" w:rsidRPr="00390A06" w:rsidRDefault="00241FF3" w:rsidP="00241FF3">
      <w:pPr>
        <w:rPr>
          <w:color w:val="000000" w:themeColor="text1"/>
        </w:rPr>
      </w:pPr>
    </w:p>
    <w:p w:rsidR="00241FF3" w:rsidRPr="00390A06" w:rsidRDefault="00241FF3" w:rsidP="00CB3445">
      <w:pPr>
        <w:pStyle w:val="Nivel2"/>
        <w:numPr>
          <w:ilvl w:val="1"/>
          <w:numId w:val="25"/>
        </w:numPr>
        <w:spacing w:before="0" w:after="0" w:line="240" w:lineRule="auto"/>
        <w:ind w:left="0" w:firstLine="0"/>
        <w:rPr>
          <w:color w:val="000000" w:themeColor="text1"/>
          <w:sz w:val="24"/>
          <w:szCs w:val="24"/>
        </w:rPr>
      </w:pPr>
      <w:r w:rsidRPr="00390A06">
        <w:rPr>
          <w:color w:val="000000" w:themeColor="text1"/>
          <w:sz w:val="24"/>
          <w:szCs w:val="24"/>
        </w:rPr>
        <w:t xml:space="preserve">Os casos omissos serão decididos pelo contratante, segundo as disposições contidas na Lei </w:t>
      </w:r>
      <w:hyperlink r:id="rId41" w:history="1">
        <w:r w:rsidRPr="00390A06">
          <w:rPr>
            <w:rStyle w:val="Hyperlink"/>
            <w:color w:val="000000" w:themeColor="text1"/>
            <w:sz w:val="24"/>
            <w:szCs w:val="24"/>
          </w:rPr>
          <w:t>nº 14.133, de 2021</w:t>
        </w:r>
      </w:hyperlink>
      <w:r w:rsidRPr="00390A06">
        <w:rPr>
          <w:color w:val="000000" w:themeColor="text1"/>
          <w:sz w:val="24"/>
          <w:szCs w:val="24"/>
        </w:rPr>
        <w:t xml:space="preserve">, e demais normas federais aplicáveis e, subsidiariamente, segundo as disposições contidas na </w:t>
      </w:r>
      <w:hyperlink r:id="rId42" w:history="1">
        <w:r w:rsidRPr="00390A06">
          <w:rPr>
            <w:rStyle w:val="Hyperlink"/>
            <w:color w:val="000000" w:themeColor="text1"/>
            <w:sz w:val="24"/>
            <w:szCs w:val="24"/>
          </w:rPr>
          <w:t>Lei nº 8.078, de 1990 – Código de Defesa do Consumidor</w:t>
        </w:r>
      </w:hyperlink>
      <w:r w:rsidRPr="00390A06">
        <w:rPr>
          <w:color w:val="000000" w:themeColor="text1"/>
          <w:sz w:val="24"/>
          <w:szCs w:val="24"/>
        </w:rPr>
        <w:t xml:space="preserve"> – e normas e princípios gerais dos contratos.</w:t>
      </w:r>
    </w:p>
    <w:p w:rsidR="00241FF3" w:rsidRPr="00390A06" w:rsidRDefault="00241FF3" w:rsidP="00390A06">
      <w:pPr>
        <w:pStyle w:val="Nivel4"/>
        <w:numPr>
          <w:ilvl w:val="0"/>
          <w:numId w:val="0"/>
        </w:numPr>
        <w:rPr>
          <w:color w:val="000000" w:themeColor="text1"/>
          <w:sz w:val="24"/>
          <w:szCs w:val="24"/>
        </w:rPr>
      </w:pPr>
    </w:p>
    <w:p w:rsidR="00241FF3" w:rsidRPr="000A3ED9" w:rsidRDefault="00241FF3" w:rsidP="00736F3A">
      <w:pPr>
        <w:pStyle w:val="Nivel4"/>
        <w:numPr>
          <w:ilvl w:val="0"/>
          <w:numId w:val="0"/>
        </w:numPr>
        <w:rPr>
          <w:b/>
          <w:color w:val="000000" w:themeColor="text1"/>
          <w:sz w:val="24"/>
          <w:szCs w:val="24"/>
        </w:rPr>
      </w:pPr>
      <w:r w:rsidRPr="000A3ED9">
        <w:rPr>
          <w:b/>
          <w:color w:val="000000" w:themeColor="text1"/>
          <w:sz w:val="24"/>
          <w:szCs w:val="24"/>
        </w:rPr>
        <w:t>CLÁUSULA DÉCIMA QUINTA – Alterações</w:t>
      </w:r>
    </w:p>
    <w:p w:rsidR="00241FF3" w:rsidRPr="00390A06" w:rsidRDefault="00241FF3" w:rsidP="00CB3445">
      <w:pPr>
        <w:pStyle w:val="Nivel2"/>
        <w:numPr>
          <w:ilvl w:val="1"/>
          <w:numId w:val="22"/>
        </w:numPr>
        <w:spacing w:before="0" w:after="0" w:line="240" w:lineRule="auto"/>
        <w:ind w:left="0" w:firstLine="0"/>
        <w:rPr>
          <w:color w:val="000000" w:themeColor="text1"/>
          <w:sz w:val="24"/>
          <w:szCs w:val="24"/>
        </w:rPr>
      </w:pPr>
      <w:r w:rsidRPr="00390A06">
        <w:rPr>
          <w:color w:val="000000" w:themeColor="text1"/>
          <w:sz w:val="24"/>
          <w:szCs w:val="24"/>
        </w:rPr>
        <w:t xml:space="preserve">Eventuais alterações contratuais reger-se-ão pela disciplina dos </w:t>
      </w:r>
      <w:hyperlink r:id="rId43" w:anchor="art124" w:history="1">
        <w:proofErr w:type="spellStart"/>
        <w:r w:rsidRPr="00390A06">
          <w:rPr>
            <w:rStyle w:val="Hyperlink"/>
            <w:color w:val="000000" w:themeColor="text1"/>
            <w:sz w:val="24"/>
            <w:szCs w:val="24"/>
          </w:rPr>
          <w:t>arts</w:t>
        </w:r>
        <w:proofErr w:type="spellEnd"/>
        <w:r w:rsidRPr="00390A06">
          <w:rPr>
            <w:rStyle w:val="Hyperlink"/>
            <w:color w:val="000000" w:themeColor="text1"/>
            <w:sz w:val="24"/>
            <w:szCs w:val="24"/>
          </w:rPr>
          <w:t>. 124 e seguintes da Lei nº 14.133, de 2021</w:t>
        </w:r>
      </w:hyperlink>
      <w:r w:rsidRPr="00390A06">
        <w:rPr>
          <w:color w:val="000000" w:themeColor="text1"/>
          <w:sz w:val="24"/>
          <w:szCs w:val="24"/>
        </w:rPr>
        <w:t>.</w:t>
      </w:r>
    </w:p>
    <w:p w:rsidR="00241FF3" w:rsidRPr="00AE17AE" w:rsidRDefault="00241FF3" w:rsidP="00241FF3">
      <w:pPr>
        <w:pStyle w:val="Nivel2"/>
        <w:numPr>
          <w:ilvl w:val="0"/>
          <w:numId w:val="0"/>
        </w:numPr>
        <w:spacing w:before="0" w:after="0" w:line="240" w:lineRule="auto"/>
        <w:rPr>
          <w:sz w:val="24"/>
          <w:szCs w:val="24"/>
        </w:rPr>
      </w:pPr>
    </w:p>
    <w:p w:rsidR="00241FF3" w:rsidRPr="00F22CF9" w:rsidRDefault="00241FF3" w:rsidP="00CB3445">
      <w:pPr>
        <w:pStyle w:val="Nivel2"/>
        <w:numPr>
          <w:ilvl w:val="1"/>
          <w:numId w:val="22"/>
        </w:numPr>
        <w:spacing w:before="0" w:after="0" w:line="240" w:lineRule="auto"/>
        <w:ind w:left="0" w:firstLine="0"/>
        <w:rPr>
          <w:sz w:val="24"/>
          <w:szCs w:val="24"/>
        </w:rPr>
      </w:pPr>
      <w:r w:rsidRPr="00AE17AE">
        <w:rPr>
          <w:sz w:val="24"/>
          <w:szCs w:val="24"/>
        </w:rPr>
        <w:t>O contratado é obrigado a aceitar, nas mesmas condições contratuais, os acréscimos ou supressões que se fizerem necessários, até o limite de 25% (vinte e cinco por cento) do valor inicial atualizado do contrato.</w:t>
      </w:r>
    </w:p>
    <w:p w:rsidR="00241FF3" w:rsidRPr="00AE17AE" w:rsidRDefault="00241FF3" w:rsidP="00241FF3">
      <w:pPr>
        <w:pStyle w:val="Nivel2"/>
        <w:numPr>
          <w:ilvl w:val="0"/>
          <w:numId w:val="0"/>
        </w:numPr>
        <w:spacing w:before="0" w:after="0" w:line="240" w:lineRule="auto"/>
        <w:rPr>
          <w:sz w:val="24"/>
          <w:szCs w:val="24"/>
        </w:rPr>
      </w:pPr>
    </w:p>
    <w:p w:rsidR="00241FF3" w:rsidRPr="00390A06" w:rsidRDefault="00241FF3" w:rsidP="00CB3445">
      <w:pPr>
        <w:pStyle w:val="Nivel2"/>
        <w:numPr>
          <w:ilvl w:val="1"/>
          <w:numId w:val="22"/>
        </w:numPr>
        <w:spacing w:before="0" w:after="0" w:line="240" w:lineRule="auto"/>
        <w:ind w:left="0" w:firstLine="0"/>
        <w:rPr>
          <w:sz w:val="24"/>
          <w:szCs w:val="24"/>
        </w:rPr>
      </w:pPr>
      <w:r w:rsidRPr="00AE17AE">
        <w:rPr>
          <w:sz w:val="24"/>
          <w:szCs w:val="24"/>
        </w:rPr>
        <w:t xml:space="preserve">Registros que não caracterizam alteração do contrato podem ser realizados por </w:t>
      </w:r>
      <w:r w:rsidRPr="00390A06">
        <w:rPr>
          <w:color w:val="000000" w:themeColor="text1"/>
          <w:sz w:val="24"/>
          <w:szCs w:val="24"/>
        </w:rPr>
        <w:t xml:space="preserve">simples apostila, dispensada a celebração de termo aditivo, na forma do </w:t>
      </w:r>
      <w:hyperlink r:id="rId44" w:anchor="art136" w:history="1">
        <w:r w:rsidRPr="00390A06">
          <w:rPr>
            <w:rStyle w:val="Hyperlink"/>
            <w:color w:val="000000" w:themeColor="text1"/>
            <w:sz w:val="24"/>
            <w:szCs w:val="24"/>
          </w:rPr>
          <w:t>art. 136 da Lei nº 14.133 de 2021</w:t>
        </w:r>
      </w:hyperlink>
      <w:r w:rsidRPr="00390A06">
        <w:rPr>
          <w:color w:val="000000" w:themeColor="text1"/>
          <w:sz w:val="24"/>
          <w:szCs w:val="24"/>
        </w:rPr>
        <w:t>.</w:t>
      </w:r>
    </w:p>
    <w:p w:rsidR="00390A06" w:rsidRDefault="00390A06" w:rsidP="00390A06">
      <w:pPr>
        <w:pStyle w:val="PargrafodaLista"/>
      </w:pPr>
    </w:p>
    <w:p w:rsidR="00241FF3" w:rsidRPr="000A3ED9" w:rsidRDefault="00241FF3" w:rsidP="00736F3A">
      <w:pPr>
        <w:pStyle w:val="Nivel4"/>
        <w:numPr>
          <w:ilvl w:val="0"/>
          <w:numId w:val="0"/>
        </w:numPr>
        <w:rPr>
          <w:b/>
          <w:sz w:val="24"/>
          <w:szCs w:val="24"/>
        </w:rPr>
      </w:pPr>
      <w:r w:rsidRPr="000A3ED9">
        <w:rPr>
          <w:b/>
          <w:sz w:val="24"/>
          <w:szCs w:val="24"/>
        </w:rPr>
        <w:t>CLÁUSULA DÉCIMA SEXTA – Publicação</w:t>
      </w:r>
    </w:p>
    <w:p w:rsidR="00241FF3" w:rsidRPr="00F22CF9" w:rsidRDefault="00241FF3" w:rsidP="00241FF3"/>
    <w:p w:rsidR="00241FF3" w:rsidRDefault="00241FF3" w:rsidP="00241FF3">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rsidR="002E6A9F" w:rsidRPr="00AE17AE" w:rsidRDefault="002E6A9F" w:rsidP="00241FF3">
      <w:pPr>
        <w:pStyle w:val="Nivel2"/>
        <w:numPr>
          <w:ilvl w:val="0"/>
          <w:numId w:val="0"/>
        </w:numPr>
        <w:spacing w:before="0" w:after="0" w:line="240" w:lineRule="auto"/>
        <w:rPr>
          <w:sz w:val="24"/>
          <w:szCs w:val="24"/>
        </w:rPr>
      </w:pPr>
    </w:p>
    <w:p w:rsidR="00241FF3" w:rsidRPr="000A3ED9" w:rsidRDefault="00241FF3" w:rsidP="00736F3A">
      <w:pPr>
        <w:pStyle w:val="Nivel4"/>
        <w:numPr>
          <w:ilvl w:val="0"/>
          <w:numId w:val="0"/>
        </w:numPr>
        <w:rPr>
          <w:b/>
          <w:sz w:val="24"/>
          <w:szCs w:val="24"/>
        </w:rPr>
      </w:pPr>
      <w:r w:rsidRPr="000A3ED9">
        <w:rPr>
          <w:b/>
          <w:sz w:val="24"/>
          <w:szCs w:val="24"/>
        </w:rPr>
        <w:t xml:space="preserve">CLÁUSULA DÉCIMA SÉTIMA – Foro </w:t>
      </w:r>
    </w:p>
    <w:p w:rsidR="00241FF3" w:rsidRPr="00390A06" w:rsidRDefault="00241FF3" w:rsidP="00390A06">
      <w:pPr>
        <w:pStyle w:val="Nivel4"/>
        <w:numPr>
          <w:ilvl w:val="0"/>
          <w:numId w:val="0"/>
        </w:numPr>
        <w:rPr>
          <w:b/>
          <w:bCs/>
          <w:color w:val="000000"/>
          <w:sz w:val="24"/>
          <w:szCs w:val="24"/>
        </w:rPr>
      </w:pPr>
      <w:r w:rsidRPr="00390A06">
        <w:rPr>
          <w:sz w:val="24"/>
          <w:szCs w:val="24"/>
        </w:rPr>
        <w:t>17.1. Fica eleito o Foro da Comarca de Bueno Brandão, MG</w:t>
      </w:r>
      <w:r w:rsidRPr="00390A06">
        <w:rPr>
          <w:color w:val="000000"/>
          <w:sz w:val="24"/>
          <w:szCs w:val="24"/>
        </w:rPr>
        <w:t>,</w:t>
      </w:r>
      <w:r w:rsidRPr="00390A06">
        <w:rPr>
          <w:sz w:val="24"/>
          <w:szCs w:val="24"/>
        </w:rPr>
        <w:t xml:space="preserve"> para dirimir os litígios que decorrerem da execução deste Termo de Contrato que não puderem ser compostos pela conciliação, </w:t>
      </w:r>
      <w:r w:rsidRPr="00390A06">
        <w:rPr>
          <w:color w:val="000000"/>
          <w:sz w:val="24"/>
          <w:szCs w:val="24"/>
        </w:rPr>
        <w:t xml:space="preserve">conforme </w:t>
      </w:r>
      <w:hyperlink r:id="rId45" w:anchor="art92§1" w:history="1">
        <w:r w:rsidRPr="00390A06">
          <w:rPr>
            <w:rStyle w:val="Hyperlink"/>
            <w:color w:val="000000"/>
            <w:sz w:val="24"/>
            <w:szCs w:val="24"/>
          </w:rPr>
          <w:t>art. 92, §1º, da Lei nº 14.133/21</w:t>
        </w:r>
      </w:hyperlink>
      <w:r w:rsidRPr="00390A06">
        <w:rPr>
          <w:color w:val="000000"/>
          <w:sz w:val="24"/>
          <w:szCs w:val="24"/>
        </w:rPr>
        <w:t>.</w:t>
      </w:r>
    </w:p>
    <w:p w:rsidR="00241FF3" w:rsidRPr="008C0CBC" w:rsidRDefault="00241FF3" w:rsidP="00241FF3">
      <w:pPr>
        <w:rPr>
          <w:rFonts w:ascii="Arial" w:hAnsi="Arial" w:cs="Arial"/>
          <w:color w:val="FF0000"/>
        </w:rPr>
      </w:pPr>
    </w:p>
    <w:p w:rsidR="005A015F" w:rsidRDefault="005A015F" w:rsidP="005A015F">
      <w:pPr>
        <w:jc w:val="both"/>
        <w:rPr>
          <w:rFonts w:ascii="Arial" w:hAnsi="Arial" w:cs="Arial"/>
        </w:rPr>
      </w:pPr>
      <w:r>
        <w:rPr>
          <w:rFonts w:ascii="Arial" w:hAnsi="Arial" w:cs="Arial"/>
        </w:rPr>
        <w:t>Bueno Brandão</w:t>
      </w:r>
      <w:r w:rsidRPr="00047A73">
        <w:rPr>
          <w:rFonts w:ascii="Arial" w:hAnsi="Arial" w:cs="Arial"/>
        </w:rPr>
        <w:t xml:space="preserve">, ___ de _____________ </w:t>
      </w:r>
      <w:proofErr w:type="spellStart"/>
      <w:r w:rsidRPr="00047A73">
        <w:rPr>
          <w:rFonts w:ascii="Arial" w:hAnsi="Arial" w:cs="Arial"/>
        </w:rPr>
        <w:t>de</w:t>
      </w:r>
      <w:proofErr w:type="spellEnd"/>
      <w:r w:rsidRPr="00047A73">
        <w:rPr>
          <w:rFonts w:ascii="Arial" w:hAnsi="Arial" w:cs="Arial"/>
        </w:rPr>
        <w:t xml:space="preserve"> _____.</w:t>
      </w:r>
    </w:p>
    <w:p w:rsidR="005A015F" w:rsidRPr="00047A73" w:rsidRDefault="005A015F" w:rsidP="005A015F">
      <w:pPr>
        <w:jc w:val="both"/>
        <w:rPr>
          <w:rFonts w:ascii="Arial" w:hAnsi="Arial" w:cs="Arial"/>
        </w:rPr>
      </w:pPr>
    </w:p>
    <w:p w:rsidR="00241FF3" w:rsidRPr="00AE17AE" w:rsidRDefault="00241FF3" w:rsidP="00241FF3">
      <w:pPr>
        <w:pStyle w:val="Nivel2"/>
        <w:numPr>
          <w:ilvl w:val="0"/>
          <w:numId w:val="0"/>
        </w:numPr>
        <w:spacing w:before="0" w:after="0" w:line="240" w:lineRule="auto"/>
        <w:ind w:firstLine="567"/>
        <w:rPr>
          <w:i/>
          <w:iCs/>
          <w:sz w:val="24"/>
          <w:szCs w:val="24"/>
        </w:rPr>
      </w:pPr>
    </w:p>
    <w:p w:rsidR="005A015F" w:rsidRDefault="005A015F" w:rsidP="00241FF3">
      <w:pPr>
        <w:ind w:firstLine="567"/>
        <w:jc w:val="center"/>
        <w:rPr>
          <w:rFonts w:ascii="Arial" w:hAnsi="Arial" w:cs="Arial"/>
          <w:bCs/>
        </w:rPr>
      </w:pPr>
    </w:p>
    <w:p w:rsidR="00241FF3" w:rsidRPr="00AE17AE" w:rsidRDefault="00241FF3" w:rsidP="00241FF3">
      <w:pPr>
        <w:ind w:firstLine="567"/>
        <w:jc w:val="center"/>
        <w:rPr>
          <w:rFonts w:ascii="Arial" w:hAnsi="Arial" w:cs="Arial"/>
          <w:bCs/>
        </w:rPr>
      </w:pPr>
      <w:r w:rsidRPr="00AE17AE">
        <w:rPr>
          <w:rFonts w:ascii="Arial" w:hAnsi="Arial" w:cs="Arial"/>
          <w:bCs/>
        </w:rPr>
        <w:t>_________________________</w:t>
      </w:r>
    </w:p>
    <w:p w:rsidR="00241FF3" w:rsidRDefault="00241FF3" w:rsidP="00241FF3">
      <w:pPr>
        <w:ind w:firstLine="567"/>
        <w:jc w:val="center"/>
        <w:rPr>
          <w:rFonts w:ascii="Arial" w:hAnsi="Arial" w:cs="Arial"/>
          <w:bCs/>
        </w:rPr>
      </w:pPr>
      <w:r w:rsidRPr="00AE17AE">
        <w:rPr>
          <w:rFonts w:ascii="Arial" w:hAnsi="Arial" w:cs="Arial"/>
          <w:bCs/>
        </w:rPr>
        <w:t>Representante legal do CONTRATANTE</w:t>
      </w:r>
    </w:p>
    <w:p w:rsidR="00241FF3" w:rsidRDefault="00241FF3" w:rsidP="00241FF3">
      <w:pPr>
        <w:ind w:firstLine="567"/>
        <w:jc w:val="center"/>
        <w:rPr>
          <w:rFonts w:ascii="Arial" w:hAnsi="Arial" w:cs="Arial"/>
          <w:bCs/>
        </w:rPr>
      </w:pPr>
    </w:p>
    <w:p w:rsidR="00241FF3" w:rsidRPr="00AE17AE" w:rsidRDefault="00241FF3" w:rsidP="00241FF3">
      <w:pPr>
        <w:ind w:firstLine="567"/>
        <w:jc w:val="center"/>
        <w:rPr>
          <w:rFonts w:ascii="Arial" w:hAnsi="Arial" w:cs="Arial"/>
          <w:bCs/>
        </w:rPr>
      </w:pPr>
    </w:p>
    <w:p w:rsidR="00241FF3" w:rsidRPr="00AE17AE" w:rsidRDefault="00241FF3" w:rsidP="00241FF3">
      <w:pPr>
        <w:ind w:firstLine="567"/>
        <w:jc w:val="center"/>
        <w:rPr>
          <w:rFonts w:ascii="Arial" w:hAnsi="Arial" w:cs="Arial"/>
        </w:rPr>
      </w:pPr>
      <w:r w:rsidRPr="00AE17AE">
        <w:rPr>
          <w:rFonts w:ascii="Arial" w:hAnsi="Arial" w:cs="Arial"/>
        </w:rPr>
        <w:t>_________________________</w:t>
      </w:r>
    </w:p>
    <w:p w:rsidR="00241FF3" w:rsidRPr="00AE17AE" w:rsidRDefault="00241FF3" w:rsidP="00241FF3">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rsidR="00241FF3" w:rsidRPr="00CF600E" w:rsidRDefault="00241FF3" w:rsidP="00241FF3">
      <w:pPr>
        <w:spacing w:after="200" w:line="276" w:lineRule="auto"/>
        <w:rPr>
          <w:rFonts w:ascii="Arial" w:hAnsi="Arial" w:cs="Arial"/>
        </w:rPr>
      </w:pPr>
    </w:p>
    <w:p w:rsidR="00241FF3" w:rsidRDefault="00241FF3" w:rsidP="00177BDA">
      <w:pPr>
        <w:pStyle w:val="Nivel3"/>
        <w:numPr>
          <w:ilvl w:val="0"/>
          <w:numId w:val="0"/>
        </w:numPr>
        <w:spacing w:line="240" w:lineRule="auto"/>
        <w:ind w:left="1134" w:hanging="1134"/>
        <w:jc w:val="center"/>
        <w:rPr>
          <w:b/>
          <w:sz w:val="24"/>
          <w:szCs w:val="24"/>
        </w:rPr>
      </w:pPr>
    </w:p>
    <w:p w:rsidR="00390A06" w:rsidRDefault="00390A06" w:rsidP="00177BDA">
      <w:pPr>
        <w:pStyle w:val="Nivel3"/>
        <w:numPr>
          <w:ilvl w:val="0"/>
          <w:numId w:val="0"/>
        </w:numPr>
        <w:spacing w:line="240" w:lineRule="auto"/>
        <w:ind w:left="1134" w:hanging="1134"/>
        <w:jc w:val="center"/>
        <w:rPr>
          <w:b/>
          <w:sz w:val="24"/>
          <w:szCs w:val="24"/>
        </w:rPr>
      </w:pPr>
    </w:p>
    <w:p w:rsidR="00DB765C" w:rsidRDefault="00DB765C" w:rsidP="00177BDA">
      <w:pPr>
        <w:pStyle w:val="Nivel3"/>
        <w:numPr>
          <w:ilvl w:val="0"/>
          <w:numId w:val="0"/>
        </w:numPr>
        <w:spacing w:line="240" w:lineRule="auto"/>
        <w:ind w:left="1134" w:hanging="1134"/>
        <w:jc w:val="center"/>
        <w:rPr>
          <w:b/>
          <w:sz w:val="24"/>
          <w:szCs w:val="24"/>
        </w:rPr>
      </w:pPr>
    </w:p>
    <w:p w:rsidR="00390A06" w:rsidRDefault="00390A06" w:rsidP="00177BDA">
      <w:pPr>
        <w:pStyle w:val="Nivel3"/>
        <w:numPr>
          <w:ilvl w:val="0"/>
          <w:numId w:val="0"/>
        </w:numPr>
        <w:spacing w:line="240" w:lineRule="auto"/>
        <w:ind w:left="1134" w:hanging="1134"/>
        <w:jc w:val="center"/>
        <w:rPr>
          <w:b/>
          <w:sz w:val="24"/>
          <w:szCs w:val="24"/>
        </w:rPr>
      </w:pPr>
    </w:p>
    <w:p w:rsidR="009858A8" w:rsidRDefault="009858A8" w:rsidP="00C41E4F">
      <w:pPr>
        <w:pStyle w:val="Nivel3"/>
        <w:numPr>
          <w:ilvl w:val="0"/>
          <w:numId w:val="0"/>
        </w:numPr>
        <w:spacing w:line="240" w:lineRule="auto"/>
        <w:ind w:left="720"/>
        <w:jc w:val="center"/>
        <w:rPr>
          <w:b/>
          <w:sz w:val="24"/>
          <w:szCs w:val="24"/>
        </w:rPr>
      </w:pPr>
    </w:p>
    <w:p w:rsidR="00DB765C" w:rsidRDefault="00DB765C"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p>
    <w:p w:rsidR="007A634D" w:rsidRDefault="007A634D" w:rsidP="00C41E4F">
      <w:pPr>
        <w:pStyle w:val="Nivel3"/>
        <w:numPr>
          <w:ilvl w:val="0"/>
          <w:numId w:val="0"/>
        </w:numPr>
        <w:spacing w:line="240" w:lineRule="auto"/>
        <w:ind w:left="720"/>
        <w:jc w:val="center"/>
        <w:rPr>
          <w:b/>
          <w:sz w:val="24"/>
          <w:szCs w:val="24"/>
        </w:rPr>
      </w:pPr>
      <w:r>
        <w:rPr>
          <w:b/>
          <w:sz w:val="24"/>
          <w:szCs w:val="24"/>
        </w:rPr>
        <w:t xml:space="preserve"> </w:t>
      </w:r>
    </w:p>
    <w:p w:rsidR="00893788" w:rsidRDefault="00893788"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DA5A70" w:rsidRDefault="00DA5A70" w:rsidP="00C41E4F">
      <w:pPr>
        <w:pStyle w:val="Nivel3"/>
        <w:numPr>
          <w:ilvl w:val="0"/>
          <w:numId w:val="0"/>
        </w:numPr>
        <w:spacing w:line="240" w:lineRule="auto"/>
        <w:ind w:left="720"/>
        <w:jc w:val="center"/>
        <w:rPr>
          <w:b/>
          <w:sz w:val="24"/>
          <w:szCs w:val="24"/>
        </w:rPr>
      </w:pPr>
    </w:p>
    <w:p w:rsidR="00DA5A70" w:rsidRDefault="00DA5A70" w:rsidP="00C41E4F">
      <w:pPr>
        <w:pStyle w:val="Nivel3"/>
        <w:numPr>
          <w:ilvl w:val="0"/>
          <w:numId w:val="0"/>
        </w:numPr>
        <w:spacing w:line="240" w:lineRule="auto"/>
        <w:ind w:left="720"/>
        <w:jc w:val="center"/>
        <w:rPr>
          <w:b/>
          <w:sz w:val="24"/>
          <w:szCs w:val="24"/>
        </w:rPr>
      </w:pPr>
    </w:p>
    <w:p w:rsidR="00893788" w:rsidRDefault="00893788" w:rsidP="00C41E4F">
      <w:pPr>
        <w:pStyle w:val="Nivel3"/>
        <w:numPr>
          <w:ilvl w:val="0"/>
          <w:numId w:val="0"/>
        </w:numPr>
        <w:spacing w:line="240" w:lineRule="auto"/>
        <w:ind w:left="720"/>
        <w:jc w:val="center"/>
        <w:rPr>
          <w:b/>
          <w:sz w:val="24"/>
          <w:szCs w:val="24"/>
        </w:rPr>
      </w:pPr>
    </w:p>
    <w:p w:rsidR="004C29EB" w:rsidRDefault="004C29EB" w:rsidP="00C41E4F">
      <w:pPr>
        <w:pStyle w:val="Nivel3"/>
        <w:numPr>
          <w:ilvl w:val="0"/>
          <w:numId w:val="0"/>
        </w:numPr>
        <w:spacing w:line="240" w:lineRule="auto"/>
        <w:ind w:left="720"/>
        <w:jc w:val="center"/>
        <w:rPr>
          <w:b/>
          <w:sz w:val="24"/>
          <w:szCs w:val="24"/>
        </w:rPr>
      </w:pPr>
    </w:p>
    <w:p w:rsidR="004C29EB" w:rsidRDefault="004C29EB" w:rsidP="00C41E4F">
      <w:pPr>
        <w:pStyle w:val="Nivel3"/>
        <w:numPr>
          <w:ilvl w:val="0"/>
          <w:numId w:val="0"/>
        </w:numPr>
        <w:spacing w:line="240" w:lineRule="auto"/>
        <w:ind w:left="720"/>
        <w:jc w:val="center"/>
        <w:rPr>
          <w:b/>
          <w:sz w:val="24"/>
          <w:szCs w:val="24"/>
        </w:rPr>
      </w:pPr>
    </w:p>
    <w:p w:rsidR="00C41E4F" w:rsidRDefault="00C41E4F" w:rsidP="00C41E4F">
      <w:pPr>
        <w:pStyle w:val="Nivel3"/>
        <w:numPr>
          <w:ilvl w:val="0"/>
          <w:numId w:val="0"/>
        </w:numPr>
        <w:spacing w:line="240" w:lineRule="auto"/>
        <w:ind w:left="720"/>
        <w:jc w:val="center"/>
        <w:rPr>
          <w:b/>
          <w:sz w:val="24"/>
          <w:szCs w:val="24"/>
        </w:rPr>
      </w:pPr>
      <w:r w:rsidRPr="00C41E4F">
        <w:rPr>
          <w:b/>
          <w:sz w:val="24"/>
          <w:szCs w:val="24"/>
        </w:rPr>
        <w:lastRenderedPageBreak/>
        <w:t>ANEXO V – Planilha estimativa de custos</w:t>
      </w:r>
    </w:p>
    <w:p w:rsidR="00D058E2" w:rsidRDefault="00D058E2" w:rsidP="000516CA">
      <w:pPr>
        <w:spacing w:line="23" w:lineRule="atLeast"/>
        <w:rPr>
          <w:rFonts w:ascii="Arial" w:hAnsi="Arial" w:cs="Arial"/>
        </w:rPr>
      </w:pPr>
    </w:p>
    <w:tbl>
      <w:tblPr>
        <w:tblW w:w="5082"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61"/>
        <w:gridCol w:w="4962"/>
        <w:gridCol w:w="567"/>
        <w:gridCol w:w="567"/>
        <w:gridCol w:w="650"/>
        <w:gridCol w:w="877"/>
        <w:gridCol w:w="1025"/>
      </w:tblGrid>
      <w:tr w:rsidR="00D058E2" w:rsidRPr="00D058E2" w:rsidTr="009A15AE">
        <w:tc>
          <w:tcPr>
            <w:tcW w:w="561" w:type="dxa"/>
            <w:shd w:val="clear" w:color="auto" w:fill="F0F0F0"/>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Item</w:t>
            </w:r>
          </w:p>
        </w:tc>
        <w:tc>
          <w:tcPr>
            <w:tcW w:w="4962" w:type="dxa"/>
            <w:shd w:val="clear" w:color="auto" w:fill="F0F0F0"/>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Descrição do Produto</w:t>
            </w:r>
          </w:p>
        </w:tc>
        <w:tc>
          <w:tcPr>
            <w:tcW w:w="567" w:type="dxa"/>
            <w:shd w:val="clear" w:color="auto" w:fill="F0F0F0"/>
          </w:tcPr>
          <w:p w:rsidR="00D058E2" w:rsidRPr="00D058E2" w:rsidRDefault="00D058E2" w:rsidP="00D058E2">
            <w:pPr>
              <w:spacing w:line="23" w:lineRule="atLeast"/>
              <w:rPr>
                <w:rFonts w:ascii="Arial" w:hAnsi="Arial" w:cs="Arial"/>
                <w:sz w:val="20"/>
                <w:szCs w:val="20"/>
                <w:lang w:val="x-none"/>
              </w:rPr>
            </w:pPr>
            <w:proofErr w:type="spellStart"/>
            <w:r w:rsidRPr="00D058E2">
              <w:rPr>
                <w:rFonts w:ascii="Arial" w:hAnsi="Arial" w:cs="Arial"/>
                <w:sz w:val="20"/>
                <w:szCs w:val="20"/>
                <w:lang w:val="x-none"/>
              </w:rPr>
              <w:t>Qte</w:t>
            </w:r>
            <w:proofErr w:type="spellEnd"/>
          </w:p>
        </w:tc>
        <w:tc>
          <w:tcPr>
            <w:tcW w:w="567" w:type="dxa"/>
            <w:shd w:val="clear" w:color="auto" w:fill="F0F0F0"/>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Unid.</w:t>
            </w:r>
          </w:p>
        </w:tc>
        <w:tc>
          <w:tcPr>
            <w:tcW w:w="650" w:type="dxa"/>
            <w:shd w:val="clear" w:color="auto" w:fill="F0F0F0"/>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Marca</w:t>
            </w:r>
          </w:p>
        </w:tc>
        <w:tc>
          <w:tcPr>
            <w:tcW w:w="877" w:type="dxa"/>
            <w:shd w:val="clear" w:color="auto" w:fill="F0F0F0"/>
          </w:tcPr>
          <w:p w:rsidR="00D058E2" w:rsidRPr="00D058E2" w:rsidRDefault="00D058E2" w:rsidP="00D058E2">
            <w:pPr>
              <w:spacing w:line="23" w:lineRule="atLeast"/>
              <w:rPr>
                <w:rFonts w:ascii="Arial" w:hAnsi="Arial" w:cs="Arial"/>
                <w:sz w:val="20"/>
                <w:szCs w:val="20"/>
              </w:rPr>
            </w:pPr>
            <w:r w:rsidRPr="00D058E2">
              <w:rPr>
                <w:rFonts w:ascii="Arial" w:hAnsi="Arial" w:cs="Arial"/>
                <w:sz w:val="20"/>
                <w:szCs w:val="20"/>
                <w:lang w:val="x-none"/>
              </w:rPr>
              <w:t>Valor Unit.</w:t>
            </w:r>
            <w:r>
              <w:rPr>
                <w:rFonts w:ascii="Arial" w:hAnsi="Arial" w:cs="Arial"/>
                <w:sz w:val="20"/>
                <w:szCs w:val="20"/>
              </w:rPr>
              <w:t xml:space="preserve"> estimado</w:t>
            </w:r>
          </w:p>
        </w:tc>
        <w:tc>
          <w:tcPr>
            <w:tcW w:w="1025" w:type="dxa"/>
            <w:shd w:val="clear" w:color="auto" w:fill="F0F0F0"/>
          </w:tcPr>
          <w:p w:rsidR="00D058E2" w:rsidRPr="00D058E2" w:rsidRDefault="00D058E2" w:rsidP="00D058E2">
            <w:pPr>
              <w:spacing w:line="23" w:lineRule="atLeast"/>
              <w:rPr>
                <w:rFonts w:ascii="Arial" w:hAnsi="Arial" w:cs="Arial"/>
                <w:sz w:val="20"/>
                <w:szCs w:val="20"/>
              </w:rPr>
            </w:pPr>
            <w:r w:rsidRPr="00D058E2">
              <w:rPr>
                <w:rFonts w:ascii="Arial" w:hAnsi="Arial" w:cs="Arial"/>
                <w:sz w:val="20"/>
                <w:szCs w:val="20"/>
                <w:lang w:val="x-none"/>
              </w:rPr>
              <w:t>Valor Total</w:t>
            </w:r>
            <w:r>
              <w:rPr>
                <w:rFonts w:ascii="Arial" w:hAnsi="Arial" w:cs="Arial"/>
                <w:sz w:val="20"/>
                <w:szCs w:val="20"/>
              </w:rPr>
              <w:t xml:space="preserve"> estimado</w:t>
            </w:r>
          </w:p>
        </w:tc>
      </w:tr>
      <w:tr w:rsidR="00D058E2" w:rsidRPr="00D058E2" w:rsidTr="009A15AE">
        <w:tc>
          <w:tcPr>
            <w:tcW w:w="561"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w:t>
            </w:r>
          </w:p>
        </w:tc>
        <w:tc>
          <w:tcPr>
            <w:tcW w:w="4962"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LOCAÇÃO DE TENDA 04X04 M (LOCAÇÃO DE 01 A 03 DIAS)</w:t>
            </w:r>
          </w:p>
          <w:p w:rsidR="00D058E2" w:rsidRPr="00D058E2" w:rsidRDefault="00D058E2" w:rsidP="00D058E2">
            <w:pPr>
              <w:spacing w:line="23" w:lineRule="atLeast"/>
              <w:rPr>
                <w:rFonts w:ascii="Arial" w:hAnsi="Arial" w:cs="Arial"/>
                <w:sz w:val="20"/>
                <w:szCs w:val="20"/>
                <w:lang w:val="x-none"/>
              </w:rPr>
            </w:pP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com serviços de montagem e desmontagem inclusos, de tenda com dimensões mínimas de 04 metros por 04 metros, com altura mínima de 3,6 metros</w:t>
            </w:r>
            <w:r w:rsidR="009A15AE">
              <w:rPr>
                <w:rFonts w:ascii="Arial" w:hAnsi="Arial" w:cs="Arial"/>
                <w:sz w:val="20"/>
                <w:szCs w:val="20"/>
              </w:rPr>
              <w:t xml:space="preserve"> </w:t>
            </w:r>
            <w:r w:rsidRPr="00D058E2">
              <w:rPr>
                <w:rFonts w:ascii="Arial" w:hAnsi="Arial" w:cs="Arial"/>
                <w:sz w:val="20"/>
                <w:szCs w:val="20"/>
                <w:lang w:val="x-none"/>
              </w:rPr>
              <w:t>(topo).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 A estrutura deverá ser do tipo chapéu de bruxa, devendo estar em perfeito estado de conservação e apresentar segurança estrutural adequada.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tenda deverá possuir fechamento lateral em, placa de fechamento 2,40 x 2,20M (LXA), no mínimo, 04 (quatro) lados, um dos lados deve conter abertura para acesso interno e equipado com calha para escoamento de água da chuva.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O fechamento em placa deverá estar em perfeitas condições de uso e aparência, sem  furos, sujeiras excessivas ou ferrugem e pinturas, garantindo boa apresentação visual durante o evento.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A montagem, fixação e desmontagem da estrutura serão de inteira responsabilidade da contratada, devendo ser realizadas por equipe especializada, assegurando a perfeita </w:t>
            </w:r>
            <w:proofErr w:type="spellStart"/>
            <w:r w:rsidRPr="00D058E2">
              <w:rPr>
                <w:rFonts w:ascii="Arial" w:hAnsi="Arial" w:cs="Arial"/>
                <w:sz w:val="20"/>
                <w:szCs w:val="20"/>
                <w:lang w:val="x-none"/>
              </w:rPr>
              <w:t>fixação,alinhamento</w:t>
            </w:r>
            <w:proofErr w:type="spellEnd"/>
            <w:r w:rsidRPr="00D058E2">
              <w:rPr>
                <w:rFonts w:ascii="Arial" w:hAnsi="Arial" w:cs="Arial"/>
                <w:sz w:val="20"/>
                <w:szCs w:val="20"/>
                <w:lang w:val="x-none"/>
              </w:rPr>
              <w:t xml:space="preserve"> e segurança da instalação durante todo o período do evento.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Pr="00D058E2" w:rsidRDefault="00D058E2" w:rsidP="00D058E2">
            <w:pPr>
              <w:spacing w:line="23" w:lineRule="atLeast"/>
              <w:rPr>
                <w:rFonts w:ascii="Arial" w:hAnsi="Arial" w:cs="Arial"/>
                <w:sz w:val="20"/>
                <w:szCs w:val="20"/>
                <w:lang w:val="x-none"/>
              </w:rPr>
            </w:pP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4</w:t>
            </w: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SV</w:t>
            </w:r>
          </w:p>
        </w:tc>
        <w:tc>
          <w:tcPr>
            <w:tcW w:w="650" w:type="dxa"/>
          </w:tcPr>
          <w:p w:rsidR="00D058E2" w:rsidRPr="00D058E2" w:rsidRDefault="00D058E2" w:rsidP="00D058E2">
            <w:pPr>
              <w:spacing w:line="23" w:lineRule="atLeast"/>
              <w:rPr>
                <w:rFonts w:ascii="Arial" w:hAnsi="Arial" w:cs="Arial"/>
                <w:sz w:val="20"/>
                <w:szCs w:val="20"/>
                <w:lang w:val="x-none"/>
              </w:rPr>
            </w:pPr>
          </w:p>
        </w:tc>
        <w:tc>
          <w:tcPr>
            <w:tcW w:w="87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1.043,86</w:t>
            </w:r>
          </w:p>
        </w:tc>
        <w:tc>
          <w:tcPr>
            <w:tcW w:w="1025"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4.175,44</w:t>
            </w:r>
          </w:p>
        </w:tc>
      </w:tr>
      <w:tr w:rsidR="00D058E2" w:rsidRPr="00D058E2" w:rsidTr="009A15AE">
        <w:tc>
          <w:tcPr>
            <w:tcW w:w="561"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2</w:t>
            </w:r>
          </w:p>
        </w:tc>
        <w:tc>
          <w:tcPr>
            <w:tcW w:w="4962"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DE TENDA 04x04 M (locação de 01 a 03 dias)</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com serviços de montagem e desmontagem inclusos, de tenda com dimensões mínimas de 04 metros por 04 metros, com altura mínima de 3,6 metros(topo). A estrutura deverá ser do tipo chapéu de bruxa, devendo estar em perfeito estado de conservação e apresentar segurança estrutural adequada.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tenda deverá possuir fechamento lateral em, no mínimo, 03 (três) lados e equipado com calha para escoamento de água da chuva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A lona deverá estar em perfeitas condições de uso e aparência, sem rasgos, furos, sujeiras excessivas ou desbotamento, garantindo boa apresentação visual durante o evento. Deverá ser </w:t>
            </w:r>
            <w:proofErr w:type="spellStart"/>
            <w:r w:rsidRPr="00D058E2">
              <w:rPr>
                <w:rFonts w:ascii="Arial" w:hAnsi="Arial" w:cs="Arial"/>
                <w:sz w:val="20"/>
                <w:szCs w:val="20"/>
                <w:lang w:val="x-none"/>
              </w:rPr>
              <w:t>anti-chamas</w:t>
            </w:r>
            <w:proofErr w:type="spellEnd"/>
            <w:r w:rsidRPr="00D058E2">
              <w:rPr>
                <w:rFonts w:ascii="Arial" w:hAnsi="Arial" w:cs="Arial"/>
                <w:sz w:val="20"/>
                <w:szCs w:val="20"/>
                <w:lang w:val="x-none"/>
              </w:rPr>
              <w:t xml:space="preserve">, com </w:t>
            </w:r>
            <w:r w:rsidRPr="00D058E2">
              <w:rPr>
                <w:rFonts w:ascii="Arial" w:hAnsi="Arial" w:cs="Arial"/>
                <w:sz w:val="20"/>
                <w:szCs w:val="20"/>
                <w:lang w:val="x-none"/>
              </w:rPr>
              <w:lastRenderedPageBreak/>
              <w:t>tratamento contra raios UV e IV, oferecendo proteção térmica e maior durabilidade.</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Pr="00D058E2" w:rsidRDefault="00D058E2" w:rsidP="00D058E2">
            <w:pPr>
              <w:spacing w:line="23" w:lineRule="atLeast"/>
              <w:rPr>
                <w:rFonts w:ascii="Arial" w:hAnsi="Arial" w:cs="Arial"/>
                <w:sz w:val="20"/>
                <w:szCs w:val="20"/>
                <w:lang w:val="x-none"/>
              </w:rPr>
            </w:pP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lastRenderedPageBreak/>
              <w:t>48</w:t>
            </w: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SV</w:t>
            </w:r>
          </w:p>
        </w:tc>
        <w:tc>
          <w:tcPr>
            <w:tcW w:w="650" w:type="dxa"/>
          </w:tcPr>
          <w:p w:rsidR="00D058E2" w:rsidRPr="00D058E2" w:rsidRDefault="00D058E2" w:rsidP="00D058E2">
            <w:pPr>
              <w:spacing w:line="23" w:lineRule="atLeast"/>
              <w:rPr>
                <w:rFonts w:ascii="Arial" w:hAnsi="Arial" w:cs="Arial"/>
                <w:sz w:val="20"/>
                <w:szCs w:val="20"/>
                <w:lang w:val="x-none"/>
              </w:rPr>
            </w:pPr>
          </w:p>
        </w:tc>
        <w:tc>
          <w:tcPr>
            <w:tcW w:w="87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1.015,29</w:t>
            </w:r>
          </w:p>
        </w:tc>
        <w:tc>
          <w:tcPr>
            <w:tcW w:w="1025"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48.733,92</w:t>
            </w:r>
          </w:p>
        </w:tc>
      </w:tr>
      <w:tr w:rsidR="00D058E2" w:rsidRPr="00D058E2" w:rsidTr="009A15AE">
        <w:tc>
          <w:tcPr>
            <w:tcW w:w="561"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3</w:t>
            </w:r>
          </w:p>
        </w:tc>
        <w:tc>
          <w:tcPr>
            <w:tcW w:w="4962"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DE BANHEIROS EM CONTÊINERES MASCULINO E FEMININO , PARA LOCAÇÃO MÁXIMA DE 03 DIAS.</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Banheiros em containers módulos sanitários móveis, práticos e higiênicos, desenvolvidos a partir de estruturas de aço galvanizado para uso em ambiente aberto. Deverá possuir instalações hidráulicas (vasos, pias, mictório) e elétricas completas, piso antiderrapante, ventilação natural, e podendo ser ligados à rede de esgoto. </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Descrição Técnica Detalhada: </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Estrutura: Confeccionados em chapas e perfis de aço galvanizado a fogo de alta resistência, garantindo durabilidade e facilidade na higienização, com cinco vasos sanitários, duas pias, um mictório e um banheiro para deficiente com toda a estrutura (barras de apoio conforme INMETRO), com rampa de acesso e medidas conforme normas técnicas ABNT.</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Revestimento Interno e Piso: Revestimento em chapa galvanizada ou EPS, com piso emborrachado  antiderrapante, facilitando a lavagem.</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        </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Vasos Sanitários: Podem ser de louça ou polietileno, com caixa acoplada ou descarga direta.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Pias e Lavatórios: Pias individuais.</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Mictórios: Calhas mictório e mictórios individuais em aço inox e cerâmica.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Hidráulica e Esgoto: Entrada de água por tubulação convencional e saída de esgoto para rede pública.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Elétrica e Ventilação: Instalação elétrica embutida (tomadas, interruptores, luminárias LED) e ventilação garantida por venezianas fixas.</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Mobilidade: Projetados para serem içados (com olhais de </w:t>
            </w:r>
            <w:proofErr w:type="spellStart"/>
            <w:r w:rsidRPr="00D058E2">
              <w:rPr>
                <w:rFonts w:ascii="Arial" w:hAnsi="Arial" w:cs="Arial"/>
                <w:sz w:val="20"/>
                <w:szCs w:val="20"/>
                <w:lang w:val="x-none"/>
              </w:rPr>
              <w:t>içamento</w:t>
            </w:r>
            <w:proofErr w:type="spellEnd"/>
            <w:r w:rsidRPr="00D058E2">
              <w:rPr>
                <w:rFonts w:ascii="Arial" w:hAnsi="Arial" w:cs="Arial"/>
                <w:sz w:val="20"/>
                <w:szCs w:val="20"/>
                <w:lang w:val="x-none"/>
              </w:rPr>
              <w:t xml:space="preserve">) e transportados por caminhões </w:t>
            </w:r>
            <w:proofErr w:type="spellStart"/>
            <w:r w:rsidRPr="00D058E2">
              <w:rPr>
                <w:rFonts w:ascii="Arial" w:hAnsi="Arial" w:cs="Arial"/>
                <w:sz w:val="20"/>
                <w:szCs w:val="20"/>
                <w:lang w:val="x-none"/>
              </w:rPr>
              <w:t>Munck</w:t>
            </w:r>
            <w:proofErr w:type="spellEnd"/>
            <w:r w:rsidRPr="00D058E2">
              <w:rPr>
                <w:rFonts w:ascii="Arial" w:hAnsi="Arial" w:cs="Arial"/>
                <w:sz w:val="20"/>
                <w:szCs w:val="20"/>
                <w:lang w:val="x-none"/>
              </w:rPr>
              <w:t>, permitindo montagem rápida.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Vantagens: Alta resistência, rápida instalação, possibilidade de acoplamento (banheiros Ele/Ela) e fácil higienização.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lastRenderedPageBreak/>
              <w:t xml:space="preserve">Essas unidades são fundamentais em locais sem infraestrutura sanitária fixa, atendendo normas de segurança e conforto para o público. </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Não será aceito sanitário com piso ou suporte de madeira. A locação inclui montagem,  desmontagem, entrega dos equipamentos devidamente higienizados e abastecidos com papel higiênico.</w:t>
            </w:r>
          </w:p>
          <w:p w:rsidR="00D058E2" w:rsidRPr="00D058E2" w:rsidRDefault="00D058E2" w:rsidP="00D058E2">
            <w:pPr>
              <w:spacing w:line="23" w:lineRule="atLeast"/>
              <w:rPr>
                <w:rFonts w:ascii="Arial" w:hAnsi="Arial" w:cs="Arial"/>
                <w:sz w:val="20"/>
                <w:szCs w:val="20"/>
                <w:lang w:val="x-none"/>
              </w:rPr>
            </w:pPr>
            <w:proofErr w:type="spellStart"/>
            <w:r w:rsidRPr="00D058E2">
              <w:rPr>
                <w:rFonts w:ascii="Arial" w:hAnsi="Arial" w:cs="Arial"/>
                <w:sz w:val="20"/>
                <w:szCs w:val="20"/>
                <w:lang w:val="x-none"/>
              </w:rPr>
              <w:t>Obs</w:t>
            </w:r>
            <w:proofErr w:type="spellEnd"/>
            <w:r w:rsidRPr="00D058E2">
              <w:rPr>
                <w:rFonts w:ascii="Arial" w:hAnsi="Arial" w:cs="Arial"/>
                <w:sz w:val="20"/>
                <w:szCs w:val="20"/>
                <w:lang w:val="x-none"/>
              </w:rPr>
              <w:t>: O horário e o local de entrega serão definidos pela secretaria requisitante no momento da emissão da ordem de serviço.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Pr="00D058E2" w:rsidRDefault="00D058E2" w:rsidP="00D058E2">
            <w:pPr>
              <w:spacing w:line="23" w:lineRule="atLeast"/>
              <w:rPr>
                <w:rFonts w:ascii="Arial" w:hAnsi="Arial" w:cs="Arial"/>
                <w:sz w:val="20"/>
                <w:szCs w:val="20"/>
                <w:lang w:val="x-none"/>
              </w:rPr>
            </w:pP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lastRenderedPageBreak/>
              <w:t>26</w:t>
            </w: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SV</w:t>
            </w:r>
          </w:p>
        </w:tc>
        <w:tc>
          <w:tcPr>
            <w:tcW w:w="650" w:type="dxa"/>
          </w:tcPr>
          <w:p w:rsidR="00D058E2" w:rsidRPr="00D058E2" w:rsidRDefault="00D058E2" w:rsidP="00D058E2">
            <w:pPr>
              <w:spacing w:line="23" w:lineRule="atLeast"/>
              <w:rPr>
                <w:rFonts w:ascii="Arial" w:hAnsi="Arial" w:cs="Arial"/>
                <w:sz w:val="20"/>
                <w:szCs w:val="20"/>
                <w:lang w:val="x-none"/>
              </w:rPr>
            </w:pPr>
          </w:p>
        </w:tc>
        <w:tc>
          <w:tcPr>
            <w:tcW w:w="87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9.201,00</w:t>
            </w:r>
          </w:p>
        </w:tc>
        <w:tc>
          <w:tcPr>
            <w:tcW w:w="1025"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239.226,00</w:t>
            </w:r>
          </w:p>
        </w:tc>
      </w:tr>
      <w:tr w:rsidR="00D058E2" w:rsidRPr="00D058E2" w:rsidTr="009A15AE">
        <w:tc>
          <w:tcPr>
            <w:tcW w:w="561"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4</w:t>
            </w:r>
          </w:p>
        </w:tc>
        <w:tc>
          <w:tcPr>
            <w:tcW w:w="4962"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DE TENDA 04X04 M (LOCAÇÃO DE 01 A 03 DIAS).*.</w:t>
            </w:r>
          </w:p>
          <w:p w:rsidR="00D058E2" w:rsidRPr="00D058E2" w:rsidRDefault="00D058E2" w:rsidP="00D058E2">
            <w:pPr>
              <w:spacing w:line="23" w:lineRule="atLeast"/>
              <w:rPr>
                <w:rFonts w:ascii="Arial" w:hAnsi="Arial" w:cs="Arial"/>
                <w:sz w:val="20"/>
                <w:szCs w:val="20"/>
                <w:lang w:val="x-none"/>
              </w:rPr>
            </w:pP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com serviços de montagem e desmontagem inclusos, de tenda conjugada com dimensões mínimas de 04 metros por 04 metros, com altura mínima de 3,6 metros( topo). A estrutura deverá ser do tipo chapéu de bruxa, devendo estar em perfeito estado de conservação e apresentar segurança estrutural adequada.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tenda deverá possuir fechamento lateral em, placa de fechamento 2,40 x 2,20M (LXA), no mínimo, 01 (um) lado, balcões em madeira com 4 x1M(LXA) , confeccionado em material resistente, impermeável, de fácil higienização e equipado com calha para escoamento de água da chuva.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O fechamento em placa deverá estar em perfeitas condições de uso e aparência, sem  furos, sujeiras excessivas ou ferrugem, pinturas, garantindo boa apresentação visual durante o evento.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Pr="00D058E2" w:rsidRDefault="00D058E2" w:rsidP="00D058E2">
            <w:pPr>
              <w:spacing w:line="23" w:lineRule="atLeast"/>
              <w:rPr>
                <w:rFonts w:ascii="Arial" w:hAnsi="Arial" w:cs="Arial"/>
                <w:sz w:val="20"/>
                <w:szCs w:val="20"/>
                <w:lang w:val="x-none"/>
              </w:rPr>
            </w:pP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45</w:t>
            </w: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SV</w:t>
            </w:r>
          </w:p>
        </w:tc>
        <w:tc>
          <w:tcPr>
            <w:tcW w:w="650" w:type="dxa"/>
          </w:tcPr>
          <w:p w:rsidR="00D058E2" w:rsidRPr="00D058E2" w:rsidRDefault="00D058E2" w:rsidP="00D058E2">
            <w:pPr>
              <w:spacing w:line="23" w:lineRule="atLeast"/>
              <w:rPr>
                <w:rFonts w:ascii="Arial" w:hAnsi="Arial" w:cs="Arial"/>
                <w:sz w:val="20"/>
                <w:szCs w:val="20"/>
                <w:lang w:val="x-none"/>
              </w:rPr>
            </w:pPr>
          </w:p>
        </w:tc>
        <w:tc>
          <w:tcPr>
            <w:tcW w:w="87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1.086,71</w:t>
            </w:r>
          </w:p>
        </w:tc>
        <w:tc>
          <w:tcPr>
            <w:tcW w:w="1025"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48.901,95</w:t>
            </w:r>
          </w:p>
        </w:tc>
      </w:tr>
      <w:tr w:rsidR="00D058E2" w:rsidRPr="00D058E2" w:rsidTr="009A15AE">
        <w:tc>
          <w:tcPr>
            <w:tcW w:w="561"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5</w:t>
            </w:r>
          </w:p>
        </w:tc>
        <w:tc>
          <w:tcPr>
            <w:tcW w:w="4962"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DE TENDA 04X04M*.*</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Locação, com serviços de montagem e desmontagem inclusos, de tenda com dimensões mínimas de 04 </w:t>
            </w:r>
            <w:r w:rsidRPr="00D058E2">
              <w:rPr>
                <w:rFonts w:ascii="Arial" w:hAnsi="Arial" w:cs="Arial"/>
                <w:sz w:val="20"/>
                <w:szCs w:val="20"/>
                <w:lang w:val="x-none"/>
              </w:rPr>
              <w:lastRenderedPageBreak/>
              <w:t>metros por 04 metros, com altura mínima de 3,6 metros(topo). A estrutura deverá ser do tipo chapéu de bruxa, devendo estar em perfeito estado de conservação e apresentar segurança estrutural adequada.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tenda deverá possuir fechamento lateral em, no mínimo, 03 (três) lados e equipado com calha para escoamento de água da chuva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A lona deverá estar em perfeitas condições de uso e aparência, sem rasgos, furos, sujeiras excessivas ou desbotamento, garantindo boa apresentação visual durante o evento. Deverá ser </w:t>
            </w:r>
            <w:proofErr w:type="spellStart"/>
            <w:r w:rsidRPr="00D058E2">
              <w:rPr>
                <w:rFonts w:ascii="Arial" w:hAnsi="Arial" w:cs="Arial"/>
                <w:sz w:val="20"/>
                <w:szCs w:val="20"/>
                <w:lang w:val="x-none"/>
              </w:rPr>
              <w:t>anti-chamas</w:t>
            </w:r>
            <w:proofErr w:type="spellEnd"/>
            <w:r w:rsidRPr="00D058E2">
              <w:rPr>
                <w:rFonts w:ascii="Arial" w:hAnsi="Arial" w:cs="Arial"/>
                <w:sz w:val="20"/>
                <w:szCs w:val="20"/>
                <w:lang w:val="x-none"/>
              </w:rPr>
              <w:t>, com tratamento contra raios UV e IV, oferecendo proteção térmica e maior durabilidade.</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Pr="00D058E2" w:rsidRDefault="00D058E2" w:rsidP="00D058E2">
            <w:pPr>
              <w:spacing w:line="23" w:lineRule="atLeast"/>
              <w:rPr>
                <w:rFonts w:ascii="Arial" w:hAnsi="Arial" w:cs="Arial"/>
                <w:sz w:val="20"/>
                <w:szCs w:val="20"/>
                <w:lang w:val="x-none"/>
              </w:rPr>
            </w:pPr>
            <w:proofErr w:type="spellStart"/>
            <w:r w:rsidRPr="00D058E2">
              <w:rPr>
                <w:rFonts w:ascii="Arial" w:hAnsi="Arial" w:cs="Arial"/>
                <w:sz w:val="20"/>
                <w:szCs w:val="20"/>
                <w:lang w:val="x-none"/>
              </w:rPr>
              <w:t>Obs</w:t>
            </w:r>
            <w:proofErr w:type="spellEnd"/>
            <w:r w:rsidRPr="00D058E2">
              <w:rPr>
                <w:rFonts w:ascii="Arial" w:hAnsi="Arial" w:cs="Arial"/>
                <w:sz w:val="20"/>
                <w:szCs w:val="20"/>
                <w:lang w:val="x-none"/>
              </w:rPr>
              <w:t>: (Período máximo de locação do serviço: 5 (cinco dias)</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Todas as despesas referentes à execução dos serviços, incluindo transporte colocado na cidade de Bueno Brandão,</w:t>
            </w:r>
            <w:r w:rsidR="009A15AE">
              <w:rPr>
                <w:rFonts w:ascii="Arial" w:hAnsi="Arial" w:cs="Arial"/>
                <w:sz w:val="20"/>
                <w:szCs w:val="20"/>
              </w:rPr>
              <w:t xml:space="preserve"> </w:t>
            </w:r>
            <w:r w:rsidRPr="00D058E2">
              <w:rPr>
                <w:rFonts w:ascii="Arial" w:hAnsi="Arial" w:cs="Arial"/>
                <w:sz w:val="20"/>
                <w:szCs w:val="20"/>
                <w:lang w:val="x-none"/>
              </w:rPr>
              <w:t>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Pr="00D058E2" w:rsidRDefault="00D058E2" w:rsidP="00D058E2">
            <w:pPr>
              <w:spacing w:line="23" w:lineRule="atLeast"/>
              <w:rPr>
                <w:rFonts w:ascii="Arial" w:hAnsi="Arial" w:cs="Arial"/>
                <w:sz w:val="20"/>
                <w:szCs w:val="20"/>
                <w:lang w:val="x-none"/>
              </w:rPr>
            </w:pP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lastRenderedPageBreak/>
              <w:t>12</w:t>
            </w: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SV</w:t>
            </w:r>
          </w:p>
        </w:tc>
        <w:tc>
          <w:tcPr>
            <w:tcW w:w="650" w:type="dxa"/>
          </w:tcPr>
          <w:p w:rsidR="00D058E2" w:rsidRPr="00D058E2" w:rsidRDefault="00D058E2" w:rsidP="00D058E2">
            <w:pPr>
              <w:spacing w:line="23" w:lineRule="atLeast"/>
              <w:rPr>
                <w:rFonts w:ascii="Arial" w:hAnsi="Arial" w:cs="Arial"/>
                <w:sz w:val="20"/>
                <w:szCs w:val="20"/>
                <w:lang w:val="x-none"/>
              </w:rPr>
            </w:pPr>
          </w:p>
        </w:tc>
        <w:tc>
          <w:tcPr>
            <w:tcW w:w="87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1.058,14</w:t>
            </w:r>
          </w:p>
        </w:tc>
        <w:tc>
          <w:tcPr>
            <w:tcW w:w="1025"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12.697,68</w:t>
            </w:r>
          </w:p>
        </w:tc>
      </w:tr>
      <w:tr w:rsidR="00D058E2" w:rsidRPr="00D058E2" w:rsidTr="009A15AE">
        <w:tc>
          <w:tcPr>
            <w:tcW w:w="561"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6</w:t>
            </w:r>
          </w:p>
        </w:tc>
        <w:tc>
          <w:tcPr>
            <w:tcW w:w="4962"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DE TENDA 06X06 M *.*,</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com serviços de montagem e desmontagem inclusos, de tenda conjugada com dimensões mínimas de 06 metros por 06 metros, com altura mínima de 3 metros. A estrutura deverá ser do tipo chapéu de bruxa, devendo estar em perfeito estado de conservação e apresentar segurança estrutural adequada.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tenda deverá possuir fechamento lateral em, no mínimo, 03 (três) lados, confeccionado em material resistente, impermeável, de fácil higienização e equipado com calha para escoamento de água da chuva.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A lona deverá estar em perfeitas condições de uso e aparência, sem rasgos, furos, sujeiras excessivas ou desbotamento, garantindo boa apresentação visual durante o evento. Deverá ser </w:t>
            </w:r>
            <w:proofErr w:type="spellStart"/>
            <w:r w:rsidRPr="00D058E2">
              <w:rPr>
                <w:rFonts w:ascii="Arial" w:hAnsi="Arial" w:cs="Arial"/>
                <w:sz w:val="20"/>
                <w:szCs w:val="20"/>
                <w:lang w:val="x-none"/>
              </w:rPr>
              <w:t>anti-chamas</w:t>
            </w:r>
            <w:proofErr w:type="spellEnd"/>
            <w:r w:rsidRPr="00D058E2">
              <w:rPr>
                <w:rFonts w:ascii="Arial" w:hAnsi="Arial" w:cs="Arial"/>
                <w:sz w:val="20"/>
                <w:szCs w:val="20"/>
                <w:lang w:val="x-none"/>
              </w:rPr>
              <w:t>, com tratamento contra raios UV e IV, oferecendo proteção térmica e maior durabilidade.</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Pr="00D058E2" w:rsidRDefault="00D058E2" w:rsidP="00D058E2">
            <w:pPr>
              <w:spacing w:line="23" w:lineRule="atLeast"/>
              <w:rPr>
                <w:rFonts w:ascii="Arial" w:hAnsi="Arial" w:cs="Arial"/>
                <w:sz w:val="20"/>
                <w:szCs w:val="20"/>
                <w:lang w:val="x-none"/>
              </w:rPr>
            </w:pPr>
            <w:proofErr w:type="spellStart"/>
            <w:r w:rsidRPr="00D058E2">
              <w:rPr>
                <w:rFonts w:ascii="Arial" w:hAnsi="Arial" w:cs="Arial"/>
                <w:sz w:val="20"/>
                <w:szCs w:val="20"/>
                <w:lang w:val="x-none"/>
              </w:rPr>
              <w:lastRenderedPageBreak/>
              <w:t>Obs</w:t>
            </w:r>
            <w:proofErr w:type="spellEnd"/>
            <w:r w:rsidRPr="00D058E2">
              <w:rPr>
                <w:rFonts w:ascii="Arial" w:hAnsi="Arial" w:cs="Arial"/>
                <w:sz w:val="20"/>
                <w:szCs w:val="20"/>
                <w:lang w:val="x-none"/>
              </w:rPr>
              <w:t>: (Período máximo de locação do serviço: 3 (três dias)</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Todas as despesas referentes à execução dos serviços, incluindo transporte,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Pr="00D058E2" w:rsidRDefault="00D058E2" w:rsidP="00D058E2">
            <w:pPr>
              <w:spacing w:line="23" w:lineRule="atLeast"/>
              <w:rPr>
                <w:rFonts w:ascii="Arial" w:hAnsi="Arial" w:cs="Arial"/>
                <w:sz w:val="20"/>
                <w:szCs w:val="20"/>
                <w:lang w:val="x-none"/>
              </w:rPr>
            </w:pP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lastRenderedPageBreak/>
              <w:t>6</w:t>
            </w: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SV</w:t>
            </w:r>
          </w:p>
        </w:tc>
        <w:tc>
          <w:tcPr>
            <w:tcW w:w="650" w:type="dxa"/>
          </w:tcPr>
          <w:p w:rsidR="00D058E2" w:rsidRPr="00D058E2" w:rsidRDefault="00D058E2" w:rsidP="00D058E2">
            <w:pPr>
              <w:spacing w:line="23" w:lineRule="atLeast"/>
              <w:rPr>
                <w:rFonts w:ascii="Arial" w:hAnsi="Arial" w:cs="Arial"/>
                <w:sz w:val="20"/>
                <w:szCs w:val="20"/>
                <w:lang w:val="x-none"/>
              </w:rPr>
            </w:pPr>
          </w:p>
        </w:tc>
        <w:tc>
          <w:tcPr>
            <w:tcW w:w="87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1.734,75</w:t>
            </w:r>
          </w:p>
        </w:tc>
        <w:tc>
          <w:tcPr>
            <w:tcW w:w="1025"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10.408,50</w:t>
            </w:r>
          </w:p>
        </w:tc>
      </w:tr>
      <w:tr w:rsidR="00D058E2" w:rsidRPr="00D058E2" w:rsidTr="009A15AE">
        <w:tc>
          <w:tcPr>
            <w:tcW w:w="561"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7</w:t>
            </w:r>
          </w:p>
        </w:tc>
        <w:tc>
          <w:tcPr>
            <w:tcW w:w="4962"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DE TENDA 10X10 M (LOCAÇÃO DE 04 A 05 DIAS)</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  </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com serviços de montagem e desmontagem inclusos, de tenda com dimensões mínimas de 10 metros por 10 metros, com altura mínima de 4 metros. A estrutura deverá ser do tipo chapéu de bruxa, devendo estar em perfeito estado de conservação e apresentar segurança estrutural adequada.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tenda deverá possuir fechamento lateral em, no mínimo, 03 (três) lados, confeccionado em material resistente, impermeável, de fácil higienização e equipado com calha para escoamento de água da chuva.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A lona deverá estar em perfeitas condições de uso e aparência, sem rasgos, furos, sujeiras excessivas ou desbotamento, garantindo boa apresentação visual durante o evento. Deverá ser </w:t>
            </w:r>
            <w:proofErr w:type="spellStart"/>
            <w:r w:rsidRPr="00D058E2">
              <w:rPr>
                <w:rFonts w:ascii="Arial" w:hAnsi="Arial" w:cs="Arial"/>
                <w:sz w:val="20"/>
                <w:szCs w:val="20"/>
                <w:lang w:val="x-none"/>
              </w:rPr>
              <w:t>anti-chamas</w:t>
            </w:r>
            <w:proofErr w:type="spellEnd"/>
            <w:r w:rsidRPr="00D058E2">
              <w:rPr>
                <w:rFonts w:ascii="Arial" w:hAnsi="Arial" w:cs="Arial"/>
                <w:sz w:val="20"/>
                <w:szCs w:val="20"/>
                <w:lang w:val="x-none"/>
              </w:rPr>
              <w:t>, com tratamento contra raios UV e IV, oferecendo proteção térmica e maior durabilidade.</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Pr="00D058E2" w:rsidRDefault="00D058E2" w:rsidP="00D058E2">
            <w:pPr>
              <w:spacing w:line="23" w:lineRule="atLeast"/>
              <w:rPr>
                <w:rFonts w:ascii="Arial" w:hAnsi="Arial" w:cs="Arial"/>
                <w:sz w:val="20"/>
                <w:szCs w:val="20"/>
                <w:lang w:val="x-none"/>
              </w:rPr>
            </w:pP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8</w:t>
            </w: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SV</w:t>
            </w:r>
          </w:p>
        </w:tc>
        <w:tc>
          <w:tcPr>
            <w:tcW w:w="650" w:type="dxa"/>
          </w:tcPr>
          <w:p w:rsidR="00D058E2" w:rsidRPr="00D058E2" w:rsidRDefault="00D058E2" w:rsidP="00D058E2">
            <w:pPr>
              <w:spacing w:line="23" w:lineRule="atLeast"/>
              <w:rPr>
                <w:rFonts w:ascii="Arial" w:hAnsi="Arial" w:cs="Arial"/>
                <w:sz w:val="20"/>
                <w:szCs w:val="20"/>
                <w:lang w:val="x-none"/>
              </w:rPr>
            </w:pPr>
          </w:p>
        </w:tc>
        <w:tc>
          <w:tcPr>
            <w:tcW w:w="87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3.738,61</w:t>
            </w:r>
          </w:p>
        </w:tc>
        <w:tc>
          <w:tcPr>
            <w:tcW w:w="1025"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29.908,88</w:t>
            </w:r>
          </w:p>
        </w:tc>
      </w:tr>
      <w:tr w:rsidR="00D058E2" w:rsidRPr="00D058E2" w:rsidTr="009A15AE">
        <w:tc>
          <w:tcPr>
            <w:tcW w:w="561"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8</w:t>
            </w:r>
          </w:p>
        </w:tc>
        <w:tc>
          <w:tcPr>
            <w:tcW w:w="4962"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LOCAÇÃO DE TENDA 10x10m (locação máxima para 03 dias)</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 Locação, com serviços de montagem e desmontagem inclusos, de tenda com dimensões mínimas de 10 metros por 10 metros, com altura mínima de 4 metros. A estrutura deverá ser do tipo chapéu de bruxa, devendo estar em perfeito estado de conservação e apresentar segurança estrutural adequada.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A tenda deverá possuir fechamento lateral em, no mínimo, 03 (três) lados, confeccionado em material resistente, impermeável, de fácil higienização e </w:t>
            </w:r>
            <w:r w:rsidRPr="00D058E2">
              <w:rPr>
                <w:rFonts w:ascii="Arial" w:hAnsi="Arial" w:cs="Arial"/>
                <w:sz w:val="20"/>
                <w:szCs w:val="20"/>
                <w:lang w:val="x-none"/>
              </w:rPr>
              <w:lastRenderedPageBreak/>
              <w:t>equipado com calha para escoamento de água da chuva.</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 xml:space="preserve">A lona deverá estar em perfeitas condições de uso e aparência, sem rasgos, furos, sujeiras excessivas ou desbotamento, garantindo boa apresentação visual durante o evento. Deverá ser </w:t>
            </w:r>
            <w:proofErr w:type="spellStart"/>
            <w:r w:rsidRPr="00D058E2">
              <w:rPr>
                <w:rFonts w:ascii="Arial" w:hAnsi="Arial" w:cs="Arial"/>
                <w:sz w:val="20"/>
                <w:szCs w:val="20"/>
                <w:lang w:val="x-none"/>
              </w:rPr>
              <w:t>anti-chamas</w:t>
            </w:r>
            <w:proofErr w:type="spellEnd"/>
            <w:r w:rsidRPr="00D058E2">
              <w:rPr>
                <w:rFonts w:ascii="Arial" w:hAnsi="Arial" w:cs="Arial"/>
                <w:sz w:val="20"/>
                <w:szCs w:val="20"/>
                <w:lang w:val="x-none"/>
              </w:rPr>
              <w:t>, com tratamento contra raios UV e IV, oferecendo proteção térmica e maior durabilidade.</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A montagem, fixação e desmontagem da estrutura serão de inteira responsabilidade da contratada, devendo ser realizadas por equipe especializada, assegurando a perfeita fixação, alinhamento e segurança da instalação durante todo o período do evento.</w:t>
            </w:r>
          </w:p>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Todas as despesas referentes à execução dos serviços, incluindo transporte colocado na cidade de Bueno Brandão, MG, estadia, alimentação, encargos trabalhistas, previdenciários, fiscais, tributários e quaisquer outros custos necessários para o cumprimento integral do objeto contratado, correrão por conta exclusiva da contratada, não cabendo à contratante qualquer ônus adicional.</w:t>
            </w:r>
          </w:p>
          <w:p w:rsidR="00D058E2" w:rsidRPr="00D058E2" w:rsidRDefault="00D058E2" w:rsidP="00D058E2">
            <w:pPr>
              <w:spacing w:line="23" w:lineRule="atLeast"/>
              <w:rPr>
                <w:rFonts w:ascii="Arial" w:hAnsi="Arial" w:cs="Arial"/>
                <w:sz w:val="20"/>
                <w:szCs w:val="20"/>
                <w:lang w:val="x-none"/>
              </w:rPr>
            </w:pP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lastRenderedPageBreak/>
              <w:t>61</w:t>
            </w:r>
          </w:p>
        </w:tc>
        <w:tc>
          <w:tcPr>
            <w:tcW w:w="56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SV</w:t>
            </w:r>
          </w:p>
        </w:tc>
        <w:tc>
          <w:tcPr>
            <w:tcW w:w="650" w:type="dxa"/>
          </w:tcPr>
          <w:p w:rsidR="00D058E2" w:rsidRPr="00D058E2" w:rsidRDefault="00D058E2" w:rsidP="00D058E2">
            <w:pPr>
              <w:spacing w:line="23" w:lineRule="atLeast"/>
              <w:rPr>
                <w:rFonts w:ascii="Arial" w:hAnsi="Arial" w:cs="Arial"/>
                <w:sz w:val="20"/>
                <w:szCs w:val="20"/>
                <w:lang w:val="x-none"/>
              </w:rPr>
            </w:pPr>
          </w:p>
        </w:tc>
        <w:tc>
          <w:tcPr>
            <w:tcW w:w="877"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2.924,87</w:t>
            </w:r>
          </w:p>
        </w:tc>
        <w:tc>
          <w:tcPr>
            <w:tcW w:w="1025" w:type="dxa"/>
          </w:tcPr>
          <w:p w:rsidR="00D058E2" w:rsidRPr="00D058E2" w:rsidRDefault="00D058E2" w:rsidP="00D058E2">
            <w:pPr>
              <w:spacing w:line="23" w:lineRule="atLeast"/>
              <w:rPr>
                <w:rFonts w:ascii="Arial" w:hAnsi="Arial" w:cs="Arial"/>
                <w:sz w:val="20"/>
                <w:szCs w:val="20"/>
                <w:lang w:val="x-none"/>
              </w:rPr>
            </w:pPr>
            <w:r w:rsidRPr="00D058E2">
              <w:rPr>
                <w:rFonts w:ascii="Arial" w:hAnsi="Arial" w:cs="Arial"/>
                <w:sz w:val="20"/>
                <w:szCs w:val="20"/>
                <w:lang w:val="x-none"/>
              </w:rPr>
              <w:t>178.417,07</w:t>
            </w:r>
          </w:p>
        </w:tc>
      </w:tr>
    </w:tbl>
    <w:p w:rsidR="00DA5A70" w:rsidRDefault="00DA5A70" w:rsidP="000516CA">
      <w:pPr>
        <w:spacing w:line="23" w:lineRule="atLeast"/>
        <w:rPr>
          <w:rFonts w:ascii="Arial" w:hAnsi="Arial" w:cs="Arial"/>
        </w:rPr>
      </w:pPr>
    </w:p>
    <w:p w:rsidR="000516CA" w:rsidRPr="0059128A" w:rsidRDefault="00C17FAA" w:rsidP="000516CA">
      <w:pPr>
        <w:spacing w:line="23" w:lineRule="atLeast"/>
        <w:rPr>
          <w:rFonts w:ascii="Arial" w:hAnsi="Arial" w:cs="Arial"/>
          <w:iCs/>
        </w:rPr>
      </w:pPr>
      <w:r>
        <w:rPr>
          <w:rFonts w:ascii="Arial" w:hAnsi="Arial" w:cs="Arial"/>
        </w:rPr>
        <w:t xml:space="preserve">Valor total estimado </w:t>
      </w:r>
      <w:r w:rsidR="00F13975">
        <w:rPr>
          <w:rFonts w:ascii="Arial" w:hAnsi="Arial" w:cs="Arial"/>
        </w:rPr>
        <w:t>dos</w:t>
      </w:r>
      <w:r>
        <w:rPr>
          <w:rFonts w:ascii="Arial" w:hAnsi="Arial" w:cs="Arial"/>
        </w:rPr>
        <w:t>:</w:t>
      </w:r>
      <w:r w:rsidR="000516CA">
        <w:rPr>
          <w:rFonts w:ascii="Arial" w:hAnsi="Arial" w:cs="Arial"/>
        </w:rPr>
        <w:t xml:space="preserve"> </w:t>
      </w:r>
      <w:r w:rsidR="000516CA" w:rsidRPr="00D62404">
        <w:rPr>
          <w:rFonts w:ascii="Arial" w:hAnsi="Arial" w:cs="Arial"/>
          <w:iCs/>
        </w:rPr>
        <w:t>R</w:t>
      </w:r>
      <w:r w:rsidR="000516CA" w:rsidRPr="0059128A">
        <w:rPr>
          <w:rFonts w:ascii="Arial" w:hAnsi="Arial" w:cs="Arial"/>
          <w:iCs/>
        </w:rPr>
        <w:t>$</w:t>
      </w:r>
      <w:r w:rsidR="00DA5A70">
        <w:rPr>
          <w:rFonts w:ascii="Arial" w:hAnsi="Arial" w:cs="Arial"/>
          <w:iCs/>
        </w:rPr>
        <w:t xml:space="preserve"> </w:t>
      </w:r>
      <w:r w:rsidR="0059128A" w:rsidRPr="0059128A">
        <w:rPr>
          <w:rFonts w:ascii="Arial" w:hAnsi="Arial" w:cs="Arial"/>
          <w:iCs/>
        </w:rPr>
        <w:t>572.469,44</w:t>
      </w:r>
      <w:r w:rsidR="00DA5A70">
        <w:rPr>
          <w:rFonts w:ascii="Arial" w:hAnsi="Arial" w:cs="Arial"/>
          <w:iCs/>
        </w:rPr>
        <w:t xml:space="preserve"> </w:t>
      </w:r>
      <w:r w:rsidR="0059128A" w:rsidRPr="0059128A">
        <w:rPr>
          <w:rFonts w:ascii="Arial" w:hAnsi="Arial" w:cs="Arial"/>
          <w:iCs/>
        </w:rPr>
        <w:t>(Quinhentos e setenta e dois mil quatrocentos e sessenta e nove reais e quarenta quatro centavos.)</w:t>
      </w:r>
    </w:p>
    <w:p w:rsidR="00C41E4F" w:rsidRPr="00B061F5" w:rsidRDefault="00C41E4F" w:rsidP="00100477">
      <w:pPr>
        <w:spacing w:after="200" w:line="276" w:lineRule="auto"/>
        <w:ind w:left="-426" w:right="-283"/>
        <w:rPr>
          <w:rFonts w:ascii="Arial" w:hAnsi="Arial" w:cs="Arial"/>
        </w:rPr>
      </w:pPr>
      <w:bookmarkStart w:id="63" w:name="_GoBack"/>
      <w:bookmarkEnd w:id="63"/>
    </w:p>
    <w:sectPr w:rsidR="00C41E4F" w:rsidRPr="00B061F5" w:rsidSect="00D62404">
      <w:headerReference w:type="default" r:id="rId4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1DB" w:rsidRDefault="00FD41DB" w:rsidP="009E51AC">
      <w:r>
        <w:separator/>
      </w:r>
    </w:p>
  </w:endnote>
  <w:endnote w:type="continuationSeparator" w:id="0">
    <w:p w:rsidR="00FD41DB" w:rsidRDefault="00FD41DB"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1DB" w:rsidRDefault="00FD41DB" w:rsidP="009E51AC">
      <w:r>
        <w:separator/>
      </w:r>
    </w:p>
  </w:footnote>
  <w:footnote w:type="continuationSeparator" w:id="0">
    <w:p w:rsidR="00FD41DB" w:rsidRDefault="00FD41DB"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5AE" w:rsidRDefault="009A15AE"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15AE" w:rsidRDefault="009A15AE"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9A15AE" w:rsidRDefault="009A15AE" w:rsidP="009E51AC">
                          <w:pPr>
                            <w:pStyle w:val="Cabealho"/>
                            <w:jc w:val="center"/>
                            <w:rPr>
                              <w:rFonts w:ascii="Arial" w:hAnsi="Arial" w:cs="Arial"/>
                              <w:b/>
                              <w:bCs/>
                            </w:rPr>
                          </w:pPr>
                          <w:r w:rsidRPr="00EA26FD">
                            <w:rPr>
                              <w:rFonts w:ascii="Arial" w:hAnsi="Arial" w:cs="Arial"/>
                              <w:b/>
                              <w:bCs/>
                            </w:rPr>
                            <w:t>ESTÂNCIA CLIMÁTICA E HIDROMINERAL</w:t>
                          </w:r>
                        </w:p>
                        <w:p w:rsidR="009A15AE" w:rsidRDefault="009A15AE" w:rsidP="009E51AC">
                          <w:pPr>
                            <w:pStyle w:val="Cabealho"/>
                            <w:jc w:val="center"/>
                            <w:rPr>
                              <w:rFonts w:ascii="Arial" w:hAnsi="Arial" w:cs="Arial"/>
                              <w:b/>
                              <w:bCs/>
                            </w:rPr>
                          </w:pPr>
                          <w:r w:rsidRPr="00EA26FD">
                            <w:rPr>
                              <w:rFonts w:ascii="Arial" w:hAnsi="Arial" w:cs="Arial"/>
                              <w:b/>
                              <w:bCs/>
                            </w:rPr>
                            <w:t>CNPJ: 18.940.098/0001-22</w:t>
                          </w:r>
                        </w:p>
                        <w:p w:rsidR="009A15AE" w:rsidRDefault="009A15AE"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rsidR="00864E0A" w:rsidRDefault="00864E0A"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864E0A" w:rsidRDefault="00864E0A" w:rsidP="009E51AC">
                    <w:pPr>
                      <w:pStyle w:val="Cabealho"/>
                      <w:jc w:val="center"/>
                      <w:rPr>
                        <w:rFonts w:ascii="Arial" w:hAnsi="Arial" w:cs="Arial"/>
                        <w:b/>
                        <w:bCs/>
                      </w:rPr>
                    </w:pPr>
                    <w:r w:rsidRPr="00EA26FD">
                      <w:rPr>
                        <w:rFonts w:ascii="Arial" w:hAnsi="Arial" w:cs="Arial"/>
                        <w:b/>
                        <w:bCs/>
                      </w:rPr>
                      <w:t>ESTÂNCIA CLIMÁTICA E HIDROMINERAL</w:t>
                    </w:r>
                  </w:p>
                  <w:p w:rsidR="00864E0A" w:rsidRDefault="00864E0A" w:rsidP="009E51AC">
                    <w:pPr>
                      <w:pStyle w:val="Cabealho"/>
                      <w:jc w:val="center"/>
                      <w:rPr>
                        <w:rFonts w:ascii="Arial" w:hAnsi="Arial" w:cs="Arial"/>
                        <w:b/>
                        <w:bCs/>
                      </w:rPr>
                    </w:pPr>
                    <w:r w:rsidRPr="00EA26FD">
                      <w:rPr>
                        <w:rFonts w:ascii="Arial" w:hAnsi="Arial" w:cs="Arial"/>
                        <w:b/>
                        <w:bCs/>
                      </w:rPr>
                      <w:t>CNPJ: 18.940.098/0001-22</w:t>
                    </w:r>
                  </w:p>
                  <w:p w:rsidR="00864E0A" w:rsidRDefault="00864E0A"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143C8B6F" wp14:editId="71BDE25C">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rsidR="009A15AE" w:rsidRDefault="009A15AE" w:rsidP="009E51AC">
    <w:pPr>
      <w:pStyle w:val="Cabealho"/>
      <w:tabs>
        <w:tab w:val="clear" w:pos="8504"/>
        <w:tab w:val="right" w:pos="8931"/>
      </w:tabs>
      <w:jc w:val="center"/>
      <w:rPr>
        <w:rFonts w:ascii="Arial" w:hAnsi="Arial" w:cs="Arial"/>
        <w:b/>
        <w:bCs/>
      </w:rPr>
    </w:pPr>
  </w:p>
  <w:p w:rsidR="009A15AE" w:rsidRDefault="009A15AE" w:rsidP="009E51AC">
    <w:pPr>
      <w:pStyle w:val="Cabealho"/>
      <w:jc w:val="center"/>
      <w:rPr>
        <w:rFonts w:ascii="Arial" w:hAnsi="Arial" w:cs="Arial"/>
        <w:b/>
        <w:bCs/>
      </w:rPr>
    </w:pPr>
  </w:p>
  <w:p w:rsidR="009A15AE" w:rsidRDefault="009A15AE" w:rsidP="009E51AC">
    <w:pPr>
      <w:pStyle w:val="Cabealho"/>
      <w:tabs>
        <w:tab w:val="clear" w:pos="8504"/>
      </w:tabs>
      <w:jc w:val="both"/>
      <w:rPr>
        <w:rFonts w:ascii="Arial" w:hAnsi="Arial" w:cs="Arial"/>
        <w:b/>
        <w:bCs/>
      </w:rPr>
    </w:pPr>
  </w:p>
  <w:p w:rsidR="009A15AE" w:rsidRDefault="009A15AE"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AD040FB0"/>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E395E44"/>
    <w:multiLevelType w:val="hybridMultilevel"/>
    <w:tmpl w:val="B99060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D933F9"/>
    <w:multiLevelType w:val="multilevel"/>
    <w:tmpl w:val="CB027F88"/>
    <w:lvl w:ilvl="0">
      <w:start w:val="2"/>
      <w:numFmt w:val="decimal"/>
      <w:lvlText w:val="%1."/>
      <w:lvlJc w:val="left"/>
      <w:pPr>
        <w:ind w:left="360" w:hanging="360"/>
      </w:pPr>
      <w:rPr>
        <w:rFonts w:hint="default"/>
        <w:b w:val="0"/>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0023E35"/>
    <w:multiLevelType w:val="multilevel"/>
    <w:tmpl w:val="4F143878"/>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F5BE3302"/>
    <w:lvl w:ilvl="0">
      <w:start w:val="1"/>
      <w:numFmt w:val="decimal"/>
      <w:lvlText w:val="%1."/>
      <w:lvlJc w:val="left"/>
      <w:pPr>
        <w:ind w:left="786" w:hanging="360"/>
      </w:pPr>
      <w:rPr>
        <w:b/>
        <w:sz w:val="22"/>
        <w:szCs w:val="22"/>
      </w:rPr>
    </w:lvl>
    <w:lvl w:ilvl="1">
      <w:start w:val="1"/>
      <w:numFmt w:val="decimal"/>
      <w:pStyle w:val="Nivel2"/>
      <w:lvlText w:val="%1.%2."/>
      <w:lvlJc w:val="left"/>
      <w:pPr>
        <w:ind w:left="432" w:hanging="432"/>
      </w:pPr>
      <w:rPr>
        <w:b w:val="0"/>
        <w:i w:val="0"/>
        <w:strike w:val="0"/>
        <w:color w:val="auto"/>
        <w:sz w:val="22"/>
        <w:szCs w:val="22"/>
        <w:u w:val="none"/>
      </w:rPr>
    </w:lvl>
    <w:lvl w:ilvl="2">
      <w:start w:val="1"/>
      <w:numFmt w:val="decimal"/>
      <w:pStyle w:val="Nivel3"/>
      <w:lvlText w:val="%1.%2.%3."/>
      <w:lvlJc w:val="left"/>
      <w:pPr>
        <w:ind w:left="5183"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3A3F93"/>
    <w:multiLevelType w:val="hybridMultilevel"/>
    <w:tmpl w:val="C8E6B692"/>
    <w:lvl w:ilvl="0" w:tplc="2F7E69C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186E5D"/>
    <w:multiLevelType w:val="hybridMultilevel"/>
    <w:tmpl w:val="1C5083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064028"/>
    <w:multiLevelType w:val="multilevel"/>
    <w:tmpl w:val="C1B00732"/>
    <w:lvl w:ilvl="0">
      <w:start w:val="15"/>
      <w:numFmt w:val="decimal"/>
      <w:lvlText w:val="%1."/>
      <w:lvlJc w:val="left"/>
      <w:pPr>
        <w:ind w:left="440" w:hanging="440"/>
      </w:pPr>
      <w:rPr>
        <w:rFonts w:hint="default"/>
        <w:b w:val="0"/>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505312E"/>
    <w:multiLevelType w:val="multilevel"/>
    <w:tmpl w:val="0276E982"/>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703143C"/>
    <w:multiLevelType w:val="multilevel"/>
    <w:tmpl w:val="05A84AE8"/>
    <w:lvl w:ilvl="0">
      <w:start w:val="5"/>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16" w15:restartNumberingAfterBreak="0">
    <w:nsid w:val="4B5E0E07"/>
    <w:multiLevelType w:val="hybridMultilevel"/>
    <w:tmpl w:val="1F52157C"/>
    <w:lvl w:ilvl="0" w:tplc="25802C8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1520275"/>
    <w:multiLevelType w:val="hybridMultilevel"/>
    <w:tmpl w:val="7A80E7D2"/>
    <w:lvl w:ilvl="0" w:tplc="04160017">
      <w:start w:val="1"/>
      <w:numFmt w:val="lowerLetter"/>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62D4C7B"/>
    <w:multiLevelType w:val="multilevel"/>
    <w:tmpl w:val="A6B86850"/>
    <w:lvl w:ilvl="0">
      <w:start w:val="6"/>
      <w:numFmt w:val="decimal"/>
      <w:lvlText w:val="%1."/>
      <w:lvlJc w:val="left"/>
      <w:pPr>
        <w:ind w:left="390" w:hanging="39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71626D5"/>
    <w:multiLevelType w:val="multilevel"/>
    <w:tmpl w:val="84DEC518"/>
    <w:lvl w:ilvl="0">
      <w:start w:val="14"/>
      <w:numFmt w:val="decimal"/>
      <w:lvlText w:val="%1."/>
      <w:lvlJc w:val="left"/>
      <w:pPr>
        <w:ind w:left="525" w:hanging="525"/>
      </w:pPr>
      <w:rPr>
        <w:rFonts w:hint="default"/>
        <w:b w:val="0"/>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1" w15:restartNumberingAfterBreak="0">
    <w:nsid w:val="5E5118C8"/>
    <w:multiLevelType w:val="hybridMultilevel"/>
    <w:tmpl w:val="AE9E9110"/>
    <w:lvl w:ilvl="0" w:tplc="09E4E43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67404FF5"/>
    <w:multiLevelType w:val="hybridMultilevel"/>
    <w:tmpl w:val="D1843654"/>
    <w:lvl w:ilvl="0" w:tplc="E6224560">
      <w:start w:val="3"/>
      <w:numFmt w:val="lowerLetter"/>
      <w:lvlText w:val="%1)"/>
      <w:lvlJc w:val="left"/>
      <w:pPr>
        <w:ind w:left="1035" w:hanging="360"/>
      </w:pPr>
      <w:rPr>
        <w:rFonts w:hint="default"/>
        <w:color w:val="auto"/>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E405D5E"/>
    <w:multiLevelType w:val="hybridMultilevel"/>
    <w:tmpl w:val="33B2B9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93A04AB"/>
    <w:multiLevelType w:val="hybridMultilevel"/>
    <w:tmpl w:val="740A0720"/>
    <w:lvl w:ilvl="0" w:tplc="BFAEFBFA">
      <w:start w:val="1"/>
      <w:numFmt w:val="decimal"/>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A6A064D"/>
    <w:multiLevelType w:val="multilevel"/>
    <w:tmpl w:val="DBACF990"/>
    <w:lvl w:ilvl="0">
      <w:start w:val="15"/>
      <w:numFmt w:val="decimal"/>
      <w:lvlText w:val="%1"/>
      <w:lvlJc w:val="left"/>
      <w:pPr>
        <w:ind w:left="465" w:hanging="465"/>
      </w:pPr>
      <w:rPr>
        <w:rFonts w:hint="default"/>
      </w:rPr>
    </w:lvl>
    <w:lvl w:ilvl="1">
      <w:start w:val="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AEC7E82"/>
    <w:multiLevelType w:val="multilevel"/>
    <w:tmpl w:val="1CDA4C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2808D9"/>
    <w:multiLevelType w:val="multilevel"/>
    <w:tmpl w:val="7256AD0A"/>
    <w:lvl w:ilvl="0">
      <w:start w:val="5"/>
      <w:numFmt w:val="decimal"/>
      <w:lvlText w:val="%1"/>
      <w:lvlJc w:val="left"/>
      <w:pPr>
        <w:ind w:left="360" w:hanging="360"/>
      </w:pPr>
      <w:rPr>
        <w:rFonts w:eastAsiaTheme="minorEastAsia" w:hint="default"/>
      </w:rPr>
    </w:lvl>
    <w:lvl w:ilvl="1">
      <w:start w:val="1"/>
      <w:numFmt w:val="decimal"/>
      <w:lvlText w:val="5.%2."/>
      <w:lvlJc w:val="left"/>
      <w:pPr>
        <w:ind w:left="360" w:hanging="360"/>
      </w:pPr>
      <w:rPr>
        <w:rFonts w:hint="default"/>
        <w:b w:val="0"/>
        <w:sz w:val="24"/>
        <w:szCs w:val="24"/>
      </w:rPr>
    </w:lvl>
    <w:lvl w:ilvl="2">
      <w:start w:val="1"/>
      <w:numFmt w:val="decimal"/>
      <w:lvlText w:val="%1.%2.%3"/>
      <w:lvlJc w:val="left"/>
      <w:pPr>
        <w:ind w:left="720" w:hanging="720"/>
      </w:pPr>
      <w:rPr>
        <w:rFonts w:eastAsiaTheme="minorEastAsia" w:hint="default"/>
        <w:sz w:val="24"/>
        <w:szCs w:val="24"/>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26"/>
  </w:num>
  <w:num w:numId="4">
    <w:abstractNumId w:val="32"/>
  </w:num>
  <w:num w:numId="5">
    <w:abstractNumId w:val="14"/>
  </w:num>
  <w:num w:numId="6">
    <w:abstractNumId w:val="12"/>
  </w:num>
  <w:num w:numId="7">
    <w:abstractNumId w:val="17"/>
  </w:num>
  <w:num w:numId="8">
    <w:abstractNumId w:val="24"/>
  </w:num>
  <w:num w:numId="9">
    <w:abstractNumId w:val="2"/>
  </w:num>
  <w:num w:numId="10">
    <w:abstractNumId w:val="34"/>
  </w:num>
  <w:num w:numId="11">
    <w:abstractNumId w:val="22"/>
  </w:num>
  <w:num w:numId="12">
    <w:abstractNumId w:val="28"/>
  </w:num>
  <w:num w:numId="13">
    <w:abstractNumId w:val="1"/>
  </w:num>
  <w:num w:numId="14">
    <w:abstractNumId w:val="7"/>
  </w:num>
  <w:num w:numId="15">
    <w:abstractNumId w:val="16"/>
  </w:num>
  <w:num w:numId="16">
    <w:abstractNumId w:val="21"/>
  </w:num>
  <w:num w:numId="17">
    <w:abstractNumId w:val="9"/>
  </w:num>
  <w:num w:numId="18">
    <w:abstractNumId w:val="18"/>
  </w:num>
  <w:num w:numId="19">
    <w:abstractNumId w:val="10"/>
  </w:num>
  <w:num w:numId="20">
    <w:abstractNumId w:val="27"/>
  </w:num>
  <w:num w:numId="21">
    <w:abstractNumId w:val="5"/>
  </w:num>
  <w:num w:numId="22">
    <w:abstractNumId w:val="11"/>
  </w:num>
  <w:num w:numId="23">
    <w:abstractNumId w:val="31"/>
  </w:num>
  <w:num w:numId="24">
    <w:abstractNumId w:val="19"/>
  </w:num>
  <w:num w:numId="25">
    <w:abstractNumId w:val="20"/>
  </w:num>
  <w:num w:numId="26">
    <w:abstractNumId w:val="6"/>
  </w:num>
  <w:num w:numId="27">
    <w:abstractNumId w:val="23"/>
  </w:num>
  <w:num w:numId="28">
    <w:abstractNumId w:val="33"/>
  </w:num>
  <w:num w:numId="29">
    <w:abstractNumId w:val="4"/>
  </w:num>
  <w:num w:numId="30">
    <w:abstractNumId w:val="13"/>
  </w:num>
  <w:num w:numId="31">
    <w:abstractNumId w:val="25"/>
  </w:num>
  <w:num w:numId="32">
    <w:abstractNumId w:val="3"/>
  </w:num>
  <w:num w:numId="33">
    <w:abstractNumId w:val="8"/>
    <w:lvlOverride w:ilvl="0">
      <w:startOverride w:val="3"/>
    </w:lvlOverride>
    <w:lvlOverride w:ilvl="1">
      <w:startOverride w:val="2"/>
    </w:lvlOverride>
  </w:num>
  <w:num w:numId="34">
    <w:abstractNumId w:val="29"/>
  </w:num>
  <w:num w:numId="35">
    <w:abstractNumId w:val="15"/>
  </w:num>
  <w:num w:numId="36">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5EF"/>
    <w:rsid w:val="000472E0"/>
    <w:rsid w:val="000516CA"/>
    <w:rsid w:val="0007466D"/>
    <w:rsid w:val="000A3ED9"/>
    <w:rsid w:val="000A7BF8"/>
    <w:rsid w:val="000B5F4F"/>
    <w:rsid w:val="000C2083"/>
    <w:rsid w:val="000C52ED"/>
    <w:rsid w:val="000C6ADA"/>
    <w:rsid w:val="000D239A"/>
    <w:rsid w:val="000E25D5"/>
    <w:rsid w:val="000E3668"/>
    <w:rsid w:val="000F0962"/>
    <w:rsid w:val="000F32B4"/>
    <w:rsid w:val="000F3D86"/>
    <w:rsid w:val="00100477"/>
    <w:rsid w:val="0011140C"/>
    <w:rsid w:val="001151CD"/>
    <w:rsid w:val="00124212"/>
    <w:rsid w:val="00130DA2"/>
    <w:rsid w:val="00143656"/>
    <w:rsid w:val="001521D4"/>
    <w:rsid w:val="0016139A"/>
    <w:rsid w:val="00176DF6"/>
    <w:rsid w:val="00177BDA"/>
    <w:rsid w:val="00190A1C"/>
    <w:rsid w:val="001A3981"/>
    <w:rsid w:val="001B3B66"/>
    <w:rsid w:val="001C47C9"/>
    <w:rsid w:val="001D2DAA"/>
    <w:rsid w:val="001D4958"/>
    <w:rsid w:val="001E4096"/>
    <w:rsid w:val="001F4C50"/>
    <w:rsid w:val="001F6C4E"/>
    <w:rsid w:val="00200C90"/>
    <w:rsid w:val="0021075F"/>
    <w:rsid w:val="00213E47"/>
    <w:rsid w:val="00220322"/>
    <w:rsid w:val="00225AFD"/>
    <w:rsid w:val="00227B97"/>
    <w:rsid w:val="00232EE8"/>
    <w:rsid w:val="00241FF3"/>
    <w:rsid w:val="00242022"/>
    <w:rsid w:val="00244549"/>
    <w:rsid w:val="002709B5"/>
    <w:rsid w:val="00281158"/>
    <w:rsid w:val="00284152"/>
    <w:rsid w:val="002963FF"/>
    <w:rsid w:val="002A7ACD"/>
    <w:rsid w:val="002B6496"/>
    <w:rsid w:val="002B6F7A"/>
    <w:rsid w:val="002B7007"/>
    <w:rsid w:val="002C5D13"/>
    <w:rsid w:val="002D662C"/>
    <w:rsid w:val="002E6A9F"/>
    <w:rsid w:val="002F107B"/>
    <w:rsid w:val="002F1A20"/>
    <w:rsid w:val="002F3096"/>
    <w:rsid w:val="002F3752"/>
    <w:rsid w:val="002F6684"/>
    <w:rsid w:val="002F6A31"/>
    <w:rsid w:val="00301917"/>
    <w:rsid w:val="00312243"/>
    <w:rsid w:val="00330845"/>
    <w:rsid w:val="00331363"/>
    <w:rsid w:val="003355BC"/>
    <w:rsid w:val="00342D96"/>
    <w:rsid w:val="00352DA3"/>
    <w:rsid w:val="00361F29"/>
    <w:rsid w:val="00366A82"/>
    <w:rsid w:val="00370F54"/>
    <w:rsid w:val="00375F67"/>
    <w:rsid w:val="00381B88"/>
    <w:rsid w:val="00383019"/>
    <w:rsid w:val="00384519"/>
    <w:rsid w:val="00390A06"/>
    <w:rsid w:val="003A339E"/>
    <w:rsid w:val="003B0006"/>
    <w:rsid w:val="003C2BED"/>
    <w:rsid w:val="003D2A7F"/>
    <w:rsid w:val="003E22D5"/>
    <w:rsid w:val="003E7763"/>
    <w:rsid w:val="003F00EE"/>
    <w:rsid w:val="003F4984"/>
    <w:rsid w:val="00400CFD"/>
    <w:rsid w:val="00427D33"/>
    <w:rsid w:val="00436FE2"/>
    <w:rsid w:val="00447BE4"/>
    <w:rsid w:val="00455045"/>
    <w:rsid w:val="0046506E"/>
    <w:rsid w:val="00466B97"/>
    <w:rsid w:val="00475EE9"/>
    <w:rsid w:val="00477844"/>
    <w:rsid w:val="004B4F8A"/>
    <w:rsid w:val="004B74F1"/>
    <w:rsid w:val="004C29EB"/>
    <w:rsid w:val="004C6BE8"/>
    <w:rsid w:val="004E0931"/>
    <w:rsid w:val="004F240A"/>
    <w:rsid w:val="00501B33"/>
    <w:rsid w:val="00502BC2"/>
    <w:rsid w:val="00505F2A"/>
    <w:rsid w:val="00512FFC"/>
    <w:rsid w:val="00520DC8"/>
    <w:rsid w:val="00535355"/>
    <w:rsid w:val="00537794"/>
    <w:rsid w:val="00537C1C"/>
    <w:rsid w:val="005407C0"/>
    <w:rsid w:val="00544990"/>
    <w:rsid w:val="005504F2"/>
    <w:rsid w:val="0056303C"/>
    <w:rsid w:val="00565929"/>
    <w:rsid w:val="005673BD"/>
    <w:rsid w:val="00571038"/>
    <w:rsid w:val="00573E51"/>
    <w:rsid w:val="005839A8"/>
    <w:rsid w:val="005854EE"/>
    <w:rsid w:val="0059128A"/>
    <w:rsid w:val="0059322A"/>
    <w:rsid w:val="0059444F"/>
    <w:rsid w:val="005A015F"/>
    <w:rsid w:val="005A1521"/>
    <w:rsid w:val="005A6170"/>
    <w:rsid w:val="005B0429"/>
    <w:rsid w:val="005B734A"/>
    <w:rsid w:val="005C0E53"/>
    <w:rsid w:val="005C20CC"/>
    <w:rsid w:val="005C555F"/>
    <w:rsid w:val="005D0ECA"/>
    <w:rsid w:val="005E078A"/>
    <w:rsid w:val="005E339C"/>
    <w:rsid w:val="005E41BE"/>
    <w:rsid w:val="005E7853"/>
    <w:rsid w:val="005F244F"/>
    <w:rsid w:val="00601678"/>
    <w:rsid w:val="00602895"/>
    <w:rsid w:val="006072B9"/>
    <w:rsid w:val="0061469E"/>
    <w:rsid w:val="006234EF"/>
    <w:rsid w:val="00635D2B"/>
    <w:rsid w:val="0063775F"/>
    <w:rsid w:val="0064115D"/>
    <w:rsid w:val="00643E87"/>
    <w:rsid w:val="0064523D"/>
    <w:rsid w:val="00645824"/>
    <w:rsid w:val="00647F36"/>
    <w:rsid w:val="0065438D"/>
    <w:rsid w:val="00655ACB"/>
    <w:rsid w:val="00657C9D"/>
    <w:rsid w:val="00662A92"/>
    <w:rsid w:val="00666CD6"/>
    <w:rsid w:val="006714D3"/>
    <w:rsid w:val="00673DC1"/>
    <w:rsid w:val="006811F5"/>
    <w:rsid w:val="006820C0"/>
    <w:rsid w:val="00682AD1"/>
    <w:rsid w:val="006832B7"/>
    <w:rsid w:val="006A20A8"/>
    <w:rsid w:val="006B3525"/>
    <w:rsid w:val="006B4541"/>
    <w:rsid w:val="006B4AA2"/>
    <w:rsid w:val="006B7247"/>
    <w:rsid w:val="006D0765"/>
    <w:rsid w:val="006D3391"/>
    <w:rsid w:val="006D347E"/>
    <w:rsid w:val="006D5873"/>
    <w:rsid w:val="006F6E55"/>
    <w:rsid w:val="00704749"/>
    <w:rsid w:val="00704AE9"/>
    <w:rsid w:val="00711702"/>
    <w:rsid w:val="0071698F"/>
    <w:rsid w:val="007173FD"/>
    <w:rsid w:val="00720C20"/>
    <w:rsid w:val="00727029"/>
    <w:rsid w:val="00735583"/>
    <w:rsid w:val="007359A8"/>
    <w:rsid w:val="00735D81"/>
    <w:rsid w:val="00735DD9"/>
    <w:rsid w:val="00736F3A"/>
    <w:rsid w:val="00753211"/>
    <w:rsid w:val="007630F9"/>
    <w:rsid w:val="0077383E"/>
    <w:rsid w:val="007778C1"/>
    <w:rsid w:val="007818C6"/>
    <w:rsid w:val="00781FBF"/>
    <w:rsid w:val="00792D44"/>
    <w:rsid w:val="00795AE2"/>
    <w:rsid w:val="007A043E"/>
    <w:rsid w:val="007A146D"/>
    <w:rsid w:val="007A24A3"/>
    <w:rsid w:val="007A634D"/>
    <w:rsid w:val="007B52C1"/>
    <w:rsid w:val="007C7760"/>
    <w:rsid w:val="007E1E1A"/>
    <w:rsid w:val="007E3231"/>
    <w:rsid w:val="007E5BA7"/>
    <w:rsid w:val="007F0584"/>
    <w:rsid w:val="007F588E"/>
    <w:rsid w:val="008027D6"/>
    <w:rsid w:val="008231C9"/>
    <w:rsid w:val="00824F60"/>
    <w:rsid w:val="00832236"/>
    <w:rsid w:val="00835A40"/>
    <w:rsid w:val="00841A44"/>
    <w:rsid w:val="008516D9"/>
    <w:rsid w:val="00864E0A"/>
    <w:rsid w:val="008717FE"/>
    <w:rsid w:val="008824A9"/>
    <w:rsid w:val="00883A36"/>
    <w:rsid w:val="00886A14"/>
    <w:rsid w:val="00893788"/>
    <w:rsid w:val="00894730"/>
    <w:rsid w:val="008A7104"/>
    <w:rsid w:val="008B32B9"/>
    <w:rsid w:val="008B66B0"/>
    <w:rsid w:val="008C124A"/>
    <w:rsid w:val="008C7EE3"/>
    <w:rsid w:val="008D3AD0"/>
    <w:rsid w:val="008D3DC2"/>
    <w:rsid w:val="008E2A65"/>
    <w:rsid w:val="008E7343"/>
    <w:rsid w:val="008F5BB6"/>
    <w:rsid w:val="008F7A48"/>
    <w:rsid w:val="00903A10"/>
    <w:rsid w:val="00904FAE"/>
    <w:rsid w:val="00910F68"/>
    <w:rsid w:val="00925013"/>
    <w:rsid w:val="00925588"/>
    <w:rsid w:val="009320E5"/>
    <w:rsid w:val="0094072D"/>
    <w:rsid w:val="00944F31"/>
    <w:rsid w:val="00963859"/>
    <w:rsid w:val="00966093"/>
    <w:rsid w:val="009700F0"/>
    <w:rsid w:val="00970C71"/>
    <w:rsid w:val="00973247"/>
    <w:rsid w:val="009858A8"/>
    <w:rsid w:val="00986B0E"/>
    <w:rsid w:val="00996EA0"/>
    <w:rsid w:val="00997658"/>
    <w:rsid w:val="009A15AE"/>
    <w:rsid w:val="009A1FD6"/>
    <w:rsid w:val="009A5A70"/>
    <w:rsid w:val="009A6F32"/>
    <w:rsid w:val="009C1F15"/>
    <w:rsid w:val="009C4A4B"/>
    <w:rsid w:val="009E51AC"/>
    <w:rsid w:val="009F093D"/>
    <w:rsid w:val="00A00AF6"/>
    <w:rsid w:val="00A01758"/>
    <w:rsid w:val="00A01787"/>
    <w:rsid w:val="00A03929"/>
    <w:rsid w:val="00A054CC"/>
    <w:rsid w:val="00A22215"/>
    <w:rsid w:val="00A24124"/>
    <w:rsid w:val="00A25D33"/>
    <w:rsid w:val="00A373EB"/>
    <w:rsid w:val="00A5355D"/>
    <w:rsid w:val="00A87EAD"/>
    <w:rsid w:val="00A91EC4"/>
    <w:rsid w:val="00A955A0"/>
    <w:rsid w:val="00AA5107"/>
    <w:rsid w:val="00AB41E1"/>
    <w:rsid w:val="00AC6FCC"/>
    <w:rsid w:val="00AD213A"/>
    <w:rsid w:val="00AF5ACC"/>
    <w:rsid w:val="00AF6BB8"/>
    <w:rsid w:val="00AF7ADE"/>
    <w:rsid w:val="00B061F5"/>
    <w:rsid w:val="00B06373"/>
    <w:rsid w:val="00B07A9D"/>
    <w:rsid w:val="00B129DC"/>
    <w:rsid w:val="00B20DF0"/>
    <w:rsid w:val="00B24FD8"/>
    <w:rsid w:val="00B25449"/>
    <w:rsid w:val="00B258AE"/>
    <w:rsid w:val="00B34232"/>
    <w:rsid w:val="00B411B7"/>
    <w:rsid w:val="00B4248B"/>
    <w:rsid w:val="00B42CC1"/>
    <w:rsid w:val="00B55E9C"/>
    <w:rsid w:val="00B5785A"/>
    <w:rsid w:val="00B57918"/>
    <w:rsid w:val="00B6416B"/>
    <w:rsid w:val="00B70BC3"/>
    <w:rsid w:val="00B71528"/>
    <w:rsid w:val="00B817CC"/>
    <w:rsid w:val="00B95987"/>
    <w:rsid w:val="00BA12F3"/>
    <w:rsid w:val="00BA3C85"/>
    <w:rsid w:val="00BB43D9"/>
    <w:rsid w:val="00BC1946"/>
    <w:rsid w:val="00BC722D"/>
    <w:rsid w:val="00BD677D"/>
    <w:rsid w:val="00BD79CB"/>
    <w:rsid w:val="00BE7F87"/>
    <w:rsid w:val="00BF4248"/>
    <w:rsid w:val="00BF4272"/>
    <w:rsid w:val="00BF45B2"/>
    <w:rsid w:val="00C00EFE"/>
    <w:rsid w:val="00C02275"/>
    <w:rsid w:val="00C0242C"/>
    <w:rsid w:val="00C02599"/>
    <w:rsid w:val="00C057DB"/>
    <w:rsid w:val="00C100AA"/>
    <w:rsid w:val="00C112BE"/>
    <w:rsid w:val="00C17FAA"/>
    <w:rsid w:val="00C357E8"/>
    <w:rsid w:val="00C40CC3"/>
    <w:rsid w:val="00C41E4F"/>
    <w:rsid w:val="00C52C8A"/>
    <w:rsid w:val="00C6051A"/>
    <w:rsid w:val="00C64838"/>
    <w:rsid w:val="00C74334"/>
    <w:rsid w:val="00C7536C"/>
    <w:rsid w:val="00C9294C"/>
    <w:rsid w:val="00C94CDC"/>
    <w:rsid w:val="00CA3C5F"/>
    <w:rsid w:val="00CB3445"/>
    <w:rsid w:val="00CB7F54"/>
    <w:rsid w:val="00CD4758"/>
    <w:rsid w:val="00CD74E5"/>
    <w:rsid w:val="00CF600E"/>
    <w:rsid w:val="00D04D78"/>
    <w:rsid w:val="00D058E2"/>
    <w:rsid w:val="00D1014F"/>
    <w:rsid w:val="00D16331"/>
    <w:rsid w:val="00D20650"/>
    <w:rsid w:val="00D211C4"/>
    <w:rsid w:val="00D21FBF"/>
    <w:rsid w:val="00D268E1"/>
    <w:rsid w:val="00D40911"/>
    <w:rsid w:val="00D4343A"/>
    <w:rsid w:val="00D62404"/>
    <w:rsid w:val="00D63281"/>
    <w:rsid w:val="00D65C39"/>
    <w:rsid w:val="00D663FF"/>
    <w:rsid w:val="00D747F6"/>
    <w:rsid w:val="00D75D59"/>
    <w:rsid w:val="00D90EEC"/>
    <w:rsid w:val="00D95EA1"/>
    <w:rsid w:val="00DA3532"/>
    <w:rsid w:val="00DA5A70"/>
    <w:rsid w:val="00DB12C1"/>
    <w:rsid w:val="00DB674A"/>
    <w:rsid w:val="00DB765C"/>
    <w:rsid w:val="00DC1A02"/>
    <w:rsid w:val="00DC7250"/>
    <w:rsid w:val="00DE0D0A"/>
    <w:rsid w:val="00DE6063"/>
    <w:rsid w:val="00DF20CB"/>
    <w:rsid w:val="00DF71F7"/>
    <w:rsid w:val="00E00CBA"/>
    <w:rsid w:val="00E05D06"/>
    <w:rsid w:val="00E27865"/>
    <w:rsid w:val="00E37058"/>
    <w:rsid w:val="00E37934"/>
    <w:rsid w:val="00E37EB1"/>
    <w:rsid w:val="00E40320"/>
    <w:rsid w:val="00E52059"/>
    <w:rsid w:val="00E543BB"/>
    <w:rsid w:val="00E55C0D"/>
    <w:rsid w:val="00E6167A"/>
    <w:rsid w:val="00E663A1"/>
    <w:rsid w:val="00E75D30"/>
    <w:rsid w:val="00E76920"/>
    <w:rsid w:val="00E86F02"/>
    <w:rsid w:val="00E934A8"/>
    <w:rsid w:val="00EA7CA9"/>
    <w:rsid w:val="00EA7E63"/>
    <w:rsid w:val="00EB2942"/>
    <w:rsid w:val="00EB66FD"/>
    <w:rsid w:val="00EB70F3"/>
    <w:rsid w:val="00EC1326"/>
    <w:rsid w:val="00ED1E02"/>
    <w:rsid w:val="00ED4025"/>
    <w:rsid w:val="00ED4893"/>
    <w:rsid w:val="00ED7C7E"/>
    <w:rsid w:val="00EE3C42"/>
    <w:rsid w:val="00EF41BE"/>
    <w:rsid w:val="00F13975"/>
    <w:rsid w:val="00F21338"/>
    <w:rsid w:val="00F21FD4"/>
    <w:rsid w:val="00F25F78"/>
    <w:rsid w:val="00F26420"/>
    <w:rsid w:val="00F26808"/>
    <w:rsid w:val="00F35049"/>
    <w:rsid w:val="00F43922"/>
    <w:rsid w:val="00F5620F"/>
    <w:rsid w:val="00F63240"/>
    <w:rsid w:val="00F6797E"/>
    <w:rsid w:val="00F80DBC"/>
    <w:rsid w:val="00F86521"/>
    <w:rsid w:val="00F87DC5"/>
    <w:rsid w:val="00F90ED2"/>
    <w:rsid w:val="00F92F75"/>
    <w:rsid w:val="00F97380"/>
    <w:rsid w:val="00FA4FBB"/>
    <w:rsid w:val="00FB0353"/>
    <w:rsid w:val="00FC1DC6"/>
    <w:rsid w:val="00FC3F53"/>
    <w:rsid w:val="00FC513F"/>
    <w:rsid w:val="00FC552C"/>
    <w:rsid w:val="00FD33EF"/>
    <w:rsid w:val="00FD41DB"/>
    <w:rsid w:val="00FD529B"/>
    <w:rsid w:val="00FE7C2C"/>
    <w:rsid w:val="00FF1284"/>
    <w:rsid w:val="00FF1D7F"/>
    <w:rsid w:val="00FF3340"/>
    <w:rsid w:val="00FF461D"/>
    <w:rsid w:val="00FF5D08"/>
    <w:rsid w:val="00FF6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AC9B7"/>
  <w15:docId w15:val="{2FE2AFBE-FCE5-4FD7-8F14-58D77FA77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B9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D95EA1"/>
    <w:pPr>
      <w:tabs>
        <w:tab w:val="left" w:pos="142"/>
      </w:tabs>
      <w:suppressAutoHyphens w:val="0"/>
      <w:autoSpaceDN/>
      <w:spacing w:before="0" w:line="23" w:lineRule="atLeast"/>
      <w:textAlignment w:val="auto"/>
    </w:pPr>
    <w:rPr>
      <w:rFonts w:ascii="Arial" w:eastAsiaTheme="majorEastAsia" w:hAnsi="Arial" w:cs="Arial"/>
      <w:b/>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95EA1"/>
    <w:rPr>
      <w:rFonts w:ascii="Arial" w:eastAsiaTheme="majorEastAsia" w:hAnsi="Arial" w:cs="Arial"/>
      <w:b/>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 w:type="table" w:customStyle="1" w:styleId="TableNormal">
    <w:name w:val="Table Normal"/>
    <w:uiPriority w:val="2"/>
    <w:semiHidden/>
    <w:unhideWhenUsed/>
    <w:qFormat/>
    <w:rsid w:val="002B6F7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21075F"/>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993416217">
          <w:marLeft w:val="0"/>
          <w:marRight w:val="0"/>
          <w:marTop w:val="0"/>
          <w:marBottom w:val="0"/>
          <w:divBdr>
            <w:top w:val="none" w:sz="0" w:space="0" w:color="auto"/>
            <w:left w:val="none" w:sz="0" w:space="0" w:color="auto"/>
            <w:bottom w:val="none" w:sz="0" w:space="0" w:color="auto"/>
            <w:right w:val="none" w:sz="0" w:space="0" w:color="auto"/>
          </w:divBdr>
        </w:div>
        <w:div w:id="1473717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buenobrandao.mg.gov.br" TargetMode="External"/><Relationship Id="rId42" Type="http://schemas.openxmlformats.org/officeDocument/2006/relationships/hyperlink" Target="https://www.planalto.gov.br/ccivil_03/leis/l8078compilado.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ammlicita.org.br"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ammlicita.org.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B6D71-AA26-4F34-972E-70B23DB45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57</Pages>
  <Words>18913</Words>
  <Characters>102131</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Claudinéia</dc:creator>
  <cp:lastModifiedBy>Cliente</cp:lastModifiedBy>
  <cp:revision>6</cp:revision>
  <cp:lastPrinted>2026-01-06T13:38:00Z</cp:lastPrinted>
  <dcterms:created xsi:type="dcterms:W3CDTF">2026-05-11T18:15:00Z</dcterms:created>
  <dcterms:modified xsi:type="dcterms:W3CDTF">2026-05-12T14:05:00Z</dcterms:modified>
</cp:coreProperties>
</file>