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6349" w:rsidRDefault="00845815">
      <w:pPr>
        <w:jc w:val="center"/>
        <w:rPr>
          <w:rFonts w:ascii="Arial" w:eastAsia="Arial" w:hAnsi="Arial" w:cs="Arial"/>
          <w:b/>
          <w:bCs/>
        </w:rPr>
      </w:pPr>
      <w:r>
        <w:rPr>
          <w:rFonts w:ascii="Arial" w:eastAsia="Arial" w:hAnsi="Arial" w:cs="Arial"/>
          <w:b/>
          <w:bCs/>
        </w:rPr>
        <w:t xml:space="preserve"> </w:t>
      </w:r>
      <w:r w:rsidR="00CE118B">
        <w:rPr>
          <w:rFonts w:ascii="Arial" w:eastAsia="Arial" w:hAnsi="Arial" w:cs="Arial"/>
          <w:b/>
          <w:bCs/>
        </w:rPr>
        <w:t>TERMO DE REFERÊNCIA</w:t>
      </w:r>
    </w:p>
    <w:p w:rsidR="00F76349" w:rsidRDefault="00F76349">
      <w:pPr>
        <w:jc w:val="both"/>
        <w:rPr>
          <w:rFonts w:ascii="Arial" w:eastAsia="Arial" w:hAnsi="Arial" w:cs="Arial"/>
        </w:rPr>
      </w:pPr>
    </w:p>
    <w:p w:rsidR="00F76349" w:rsidRDefault="00CE118B">
      <w:pPr>
        <w:pBdr>
          <w:top w:val="single" w:sz="4" w:space="1" w:color="000000"/>
          <w:left w:val="single" w:sz="4" w:space="4" w:color="000000"/>
          <w:bottom w:val="single" w:sz="4" w:space="1" w:color="000000"/>
          <w:right w:val="single" w:sz="4" w:space="4" w:color="000000"/>
        </w:pBdr>
        <w:tabs>
          <w:tab w:val="left" w:pos="465"/>
          <w:tab w:val="center" w:pos="4536"/>
        </w:tabs>
        <w:jc w:val="center"/>
        <w:rPr>
          <w:rFonts w:ascii="Arial" w:eastAsia="Arial" w:hAnsi="Arial" w:cs="Arial"/>
          <w:b/>
          <w:bCs/>
          <w:sz w:val="22"/>
          <w:szCs w:val="22"/>
        </w:rPr>
      </w:pPr>
      <w:r>
        <w:rPr>
          <w:rFonts w:ascii="Arial" w:eastAsia="Arial" w:hAnsi="Arial" w:cs="Arial"/>
          <w:b/>
          <w:bCs/>
          <w:sz w:val="22"/>
          <w:szCs w:val="22"/>
        </w:rPr>
        <w:t>TERMO DE REFERÊNCIA (TR) – PRESTAÇÃO DE SERVIÇO</w:t>
      </w:r>
    </w:p>
    <w:p w:rsidR="00F76349" w:rsidRDefault="00F76349">
      <w:pPr>
        <w:jc w:val="center"/>
        <w:rPr>
          <w:rFonts w:ascii="Arial" w:eastAsia="Arial" w:hAnsi="Arial" w:cs="Arial"/>
          <w:b/>
          <w:bCs/>
          <w:color w:val="FF0000"/>
          <w:sz w:val="22"/>
          <w:szCs w:val="22"/>
        </w:rPr>
      </w:pPr>
    </w:p>
    <w:tbl>
      <w:tblPr>
        <w:tblStyle w:val="af9"/>
        <w:tblW w:w="821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26"/>
        <w:gridCol w:w="4491"/>
      </w:tblGrid>
      <w:tr w:rsidR="00F76349" w:rsidTr="00F96D26">
        <w:tc>
          <w:tcPr>
            <w:tcW w:w="3726" w:type="dxa"/>
            <w:shd w:val="clear" w:color="auto" w:fill="auto"/>
          </w:tcPr>
          <w:p w:rsidR="00F76349" w:rsidRDefault="00CE118B">
            <w:pPr>
              <w:widowControl w:val="0"/>
              <w:jc w:val="both"/>
              <w:rPr>
                <w:rFonts w:ascii="Arial" w:eastAsia="Arial" w:hAnsi="Arial" w:cs="Arial"/>
                <w:sz w:val="22"/>
                <w:szCs w:val="22"/>
              </w:rPr>
            </w:pPr>
            <w:r>
              <w:rPr>
                <w:rFonts w:ascii="Arial" w:eastAsia="Arial" w:hAnsi="Arial" w:cs="Arial"/>
                <w:sz w:val="22"/>
                <w:szCs w:val="22"/>
              </w:rPr>
              <w:t>Previsão no PCA</w:t>
            </w:r>
          </w:p>
        </w:tc>
        <w:tc>
          <w:tcPr>
            <w:tcW w:w="4491" w:type="dxa"/>
            <w:shd w:val="clear" w:color="auto" w:fill="auto"/>
          </w:tcPr>
          <w:p w:rsidR="00F76349" w:rsidRDefault="00CE118B">
            <w:pPr>
              <w:widowControl w:val="0"/>
              <w:jc w:val="both"/>
              <w:rPr>
                <w:rFonts w:ascii="Arial" w:eastAsia="Arial" w:hAnsi="Arial" w:cs="Arial"/>
                <w:sz w:val="22"/>
                <w:szCs w:val="22"/>
              </w:rPr>
            </w:pPr>
            <w:r>
              <w:rPr>
                <w:rFonts w:ascii="Arial" w:eastAsia="Arial" w:hAnsi="Arial" w:cs="Arial"/>
                <w:sz w:val="22"/>
                <w:szCs w:val="22"/>
              </w:rPr>
              <w:t>Ação n.</w:t>
            </w:r>
            <w:r>
              <w:rPr>
                <w:rFonts w:ascii="Arial" w:eastAsia="Arial" w:hAnsi="Arial" w:cs="Arial"/>
                <w:color w:val="FF0000"/>
                <w:sz w:val="22"/>
                <w:szCs w:val="22"/>
              </w:rPr>
              <w:t xml:space="preserve"> </w:t>
            </w:r>
            <w:r>
              <w:rPr>
                <w:rFonts w:ascii="Arial" w:eastAsia="Arial" w:hAnsi="Arial" w:cs="Arial"/>
                <w:sz w:val="22"/>
                <w:szCs w:val="22"/>
              </w:rPr>
              <w:t>181</w:t>
            </w:r>
          </w:p>
        </w:tc>
      </w:tr>
      <w:tr w:rsidR="00F76349" w:rsidTr="00F96D26">
        <w:tc>
          <w:tcPr>
            <w:tcW w:w="3726" w:type="dxa"/>
            <w:shd w:val="clear" w:color="auto" w:fill="auto"/>
          </w:tcPr>
          <w:p w:rsidR="00F76349" w:rsidRDefault="00CE118B">
            <w:pPr>
              <w:widowControl w:val="0"/>
              <w:jc w:val="both"/>
              <w:rPr>
                <w:rFonts w:ascii="Arial" w:eastAsia="Arial" w:hAnsi="Arial" w:cs="Arial"/>
                <w:sz w:val="22"/>
                <w:szCs w:val="22"/>
              </w:rPr>
            </w:pPr>
            <w:r>
              <w:rPr>
                <w:rFonts w:ascii="Arial" w:eastAsia="Arial" w:hAnsi="Arial" w:cs="Arial"/>
                <w:sz w:val="22"/>
                <w:szCs w:val="22"/>
              </w:rPr>
              <w:t>Nível de prioridade conforme PCA</w:t>
            </w:r>
          </w:p>
        </w:tc>
        <w:tc>
          <w:tcPr>
            <w:tcW w:w="4491" w:type="dxa"/>
            <w:shd w:val="clear" w:color="auto" w:fill="auto"/>
          </w:tcPr>
          <w:p w:rsidR="00F76349" w:rsidRDefault="00CE118B">
            <w:pPr>
              <w:widowControl w:val="0"/>
              <w:jc w:val="both"/>
              <w:rPr>
                <w:rFonts w:ascii="Arial" w:eastAsia="Arial" w:hAnsi="Arial" w:cs="Arial"/>
                <w:sz w:val="22"/>
                <w:szCs w:val="22"/>
              </w:rPr>
            </w:pPr>
            <w:r>
              <w:rPr>
                <w:rFonts w:ascii="Arial" w:eastAsia="Arial" w:hAnsi="Arial" w:cs="Arial"/>
                <w:sz w:val="22"/>
                <w:szCs w:val="22"/>
              </w:rPr>
              <w:t>(   ) Baixa    ( X ) Média    (  ) Alta</w:t>
            </w:r>
          </w:p>
        </w:tc>
      </w:tr>
    </w:tbl>
    <w:p w:rsidR="00F76349" w:rsidRDefault="00F76349">
      <w:pPr>
        <w:jc w:val="center"/>
        <w:rPr>
          <w:rFonts w:ascii="Arial" w:eastAsia="Arial" w:hAnsi="Arial" w:cs="Arial"/>
          <w:b/>
          <w:bCs/>
          <w:color w:val="FF0000"/>
          <w:sz w:val="22"/>
          <w:szCs w:val="22"/>
        </w:rPr>
      </w:pPr>
    </w:p>
    <w:p w:rsidR="00F76349" w:rsidRDefault="00F76349">
      <w:pPr>
        <w:jc w:val="center"/>
        <w:rPr>
          <w:rFonts w:ascii="Arial" w:eastAsia="Arial" w:hAnsi="Arial" w:cs="Arial"/>
          <w:b/>
          <w:bCs/>
          <w:color w:val="FF0000"/>
          <w:sz w:val="22"/>
          <w:szCs w:val="22"/>
        </w:rPr>
      </w:pPr>
    </w:p>
    <w:tbl>
      <w:tblPr>
        <w:tblStyle w:val="afa"/>
        <w:tblpPr w:leftFromText="141" w:rightFromText="141" w:vertAnchor="text" w:tblpY="1"/>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6"/>
      </w:tblGrid>
      <w:tr w:rsidR="00F76349">
        <w:tc>
          <w:tcPr>
            <w:tcW w:w="9776" w:type="dxa"/>
            <w:tcBorders>
              <w:top w:val="single" w:sz="4" w:space="0" w:color="000000"/>
            </w:tcBorders>
            <w:shd w:val="clear" w:color="auto" w:fill="E36C09"/>
          </w:tcPr>
          <w:p w:rsidR="00F76349" w:rsidRDefault="00CE118B">
            <w:pPr>
              <w:numPr>
                <w:ilvl w:val="0"/>
                <w:numId w:val="5"/>
              </w:numPr>
              <w:pBdr>
                <w:top w:val="nil"/>
                <w:left w:val="nil"/>
                <w:bottom w:val="nil"/>
                <w:right w:val="nil"/>
                <w:between w:val="nil"/>
              </w:pBdr>
              <w:ind w:left="567" w:hanging="425"/>
              <w:rPr>
                <w:rFonts w:ascii="Arial" w:eastAsia="Arial" w:hAnsi="Arial" w:cs="Arial"/>
                <w:b/>
                <w:bCs/>
                <w:color w:val="FFFFFF"/>
                <w:sz w:val="22"/>
                <w:szCs w:val="22"/>
              </w:rPr>
            </w:pPr>
            <w:r>
              <w:rPr>
                <w:rFonts w:ascii="Arial" w:eastAsia="Arial" w:hAnsi="Arial" w:cs="Arial"/>
                <w:b/>
                <w:bCs/>
                <w:color w:val="FFFFFF"/>
                <w:sz w:val="22"/>
                <w:szCs w:val="22"/>
              </w:rPr>
              <w:t>OBJETO</w:t>
            </w:r>
          </w:p>
        </w:tc>
      </w:tr>
      <w:tr w:rsidR="00F76349">
        <w:tc>
          <w:tcPr>
            <w:tcW w:w="9776" w:type="dxa"/>
            <w:tcBorders>
              <w:top w:val="single" w:sz="4" w:space="0" w:color="000000"/>
            </w:tcBorders>
            <w:shd w:val="clear" w:color="auto" w:fill="auto"/>
          </w:tcPr>
          <w:p w:rsidR="00F76349" w:rsidRDefault="00CE118B">
            <w:pPr>
              <w:tabs>
                <w:tab w:val="left" w:pos="144"/>
                <w:tab w:val="left" w:pos="1584"/>
                <w:tab w:val="left" w:pos="2304"/>
                <w:tab w:val="left" w:pos="3024"/>
                <w:tab w:val="left" w:pos="3744"/>
                <w:tab w:val="left" w:pos="4464"/>
                <w:tab w:val="left" w:pos="5184"/>
                <w:tab w:val="left" w:pos="5904"/>
                <w:tab w:val="left" w:pos="6624"/>
              </w:tabs>
              <w:spacing w:before="240" w:after="240" w:line="360" w:lineRule="auto"/>
              <w:jc w:val="both"/>
              <w:rPr>
                <w:rFonts w:ascii="Arial" w:eastAsia="Arial" w:hAnsi="Arial" w:cs="Arial"/>
                <w:color w:val="FF0000"/>
                <w:sz w:val="22"/>
                <w:szCs w:val="22"/>
              </w:rPr>
            </w:pPr>
            <w:r>
              <w:rPr>
                <w:rFonts w:ascii="Arial" w:eastAsia="Arial" w:hAnsi="Arial" w:cs="Arial"/>
                <w:sz w:val="22"/>
                <w:szCs w:val="22"/>
              </w:rPr>
              <w:t xml:space="preserve">Contratação de empresa especializada na prestação de serviços de locação de TENDAS e BANHEIROS EM CONTÊINERES, incluindo o fornecimento de todos os materiais necessários, montagem, operação, desmontagem, transporte e desinstalação, conforme especificações deste Termo de Referência. Os serviços destinam-se ao atendimento das demandas da Secretaria Municipal de Cultura, Secretaria Municipal de Turismo, Secretaria Municipal de Saúde, Secretaria Municipal de Assistência Social, Secretaria Municipal de Governo </w:t>
            </w:r>
            <w:r>
              <w:rPr>
                <w:rFonts w:ascii="Arial" w:eastAsia="Arial" w:hAnsi="Arial" w:cs="Arial"/>
                <w:sz w:val="22"/>
                <w:szCs w:val="22"/>
                <w:highlight w:val="white"/>
              </w:rPr>
              <w:t xml:space="preserve">e Secretaria Municipal de Desenvolvimento Rural, Agricultura e Meio Ambiente, </w:t>
            </w:r>
            <w:r>
              <w:rPr>
                <w:rFonts w:ascii="Arial" w:eastAsia="Arial" w:hAnsi="Arial" w:cs="Arial"/>
                <w:sz w:val="22"/>
                <w:szCs w:val="22"/>
              </w:rPr>
              <w:t>sendo de natureza comum, de acordo com as quantidades indicadas no Anexo I e com as exigências e condições estabelecidas neste instrumento. O uso está previsto para os eventos a serem realizados pelas Secretarias</w:t>
            </w:r>
            <w:r w:rsidR="00845815">
              <w:rPr>
                <w:rFonts w:ascii="Arial" w:eastAsia="Arial" w:hAnsi="Arial" w:cs="Arial"/>
                <w:sz w:val="22"/>
                <w:szCs w:val="22"/>
              </w:rPr>
              <w:t xml:space="preserve"> requisitantes</w:t>
            </w:r>
            <w:r>
              <w:rPr>
                <w:rFonts w:ascii="Arial" w:eastAsia="Arial" w:hAnsi="Arial" w:cs="Arial"/>
                <w:sz w:val="22"/>
                <w:szCs w:val="22"/>
              </w:rPr>
              <w:t>.</w:t>
            </w:r>
          </w:p>
        </w:tc>
      </w:tr>
      <w:tr w:rsidR="00F76349">
        <w:tc>
          <w:tcPr>
            <w:tcW w:w="9776" w:type="dxa"/>
            <w:tcBorders>
              <w:top w:val="single" w:sz="4" w:space="0" w:color="000000"/>
            </w:tcBorders>
            <w:shd w:val="clear" w:color="auto" w:fill="E36C09"/>
          </w:tcPr>
          <w:p w:rsidR="00F76349" w:rsidRDefault="00CE118B">
            <w:pPr>
              <w:rPr>
                <w:rFonts w:ascii="Arial" w:eastAsia="Arial" w:hAnsi="Arial" w:cs="Arial"/>
                <w:b/>
                <w:bCs/>
                <w:color w:val="FFFFFF"/>
                <w:sz w:val="22"/>
                <w:szCs w:val="22"/>
              </w:rPr>
            </w:pPr>
            <w:r>
              <w:rPr>
                <w:rFonts w:ascii="Arial" w:eastAsia="Arial" w:hAnsi="Arial" w:cs="Arial"/>
                <w:b/>
                <w:bCs/>
                <w:color w:val="FFFFFF"/>
                <w:sz w:val="22"/>
                <w:szCs w:val="22"/>
              </w:rPr>
              <w:t>1.1. Da natureza do objeto</w:t>
            </w:r>
          </w:p>
        </w:tc>
      </w:tr>
      <w:tr w:rsidR="00F76349">
        <w:tc>
          <w:tcPr>
            <w:tcW w:w="9776" w:type="dxa"/>
            <w:tcBorders>
              <w:top w:val="single" w:sz="4" w:space="0" w:color="000000"/>
            </w:tcBorders>
            <w:shd w:val="clear" w:color="auto" w:fill="auto"/>
          </w:tcPr>
          <w:p w:rsidR="00F76349" w:rsidRDefault="00F76349">
            <w:pPr>
              <w:rPr>
                <w:rFonts w:ascii="Arial" w:eastAsia="Arial" w:hAnsi="Arial" w:cs="Arial"/>
                <w:sz w:val="22"/>
                <w:szCs w:val="22"/>
              </w:rPr>
            </w:pPr>
          </w:p>
          <w:p w:rsidR="00F76349" w:rsidRDefault="00CE118B">
            <w:pPr>
              <w:ind w:left="196" w:right="228"/>
              <w:jc w:val="both"/>
              <w:rPr>
                <w:rFonts w:ascii="Arial" w:eastAsia="Arial" w:hAnsi="Arial" w:cs="Arial"/>
                <w:color w:val="000000"/>
                <w:sz w:val="22"/>
                <w:szCs w:val="22"/>
              </w:rPr>
            </w:pPr>
            <w:r>
              <w:rPr>
                <w:rFonts w:ascii="Arial" w:eastAsia="Arial" w:hAnsi="Arial" w:cs="Arial"/>
                <w:sz w:val="22"/>
                <w:szCs w:val="22"/>
              </w:rPr>
              <w:t xml:space="preserve">( X ) Não se enquadra como sendo bem de luxo, conforme Decreto Federal n.º </w:t>
            </w:r>
            <w:r>
              <w:rPr>
                <w:rFonts w:ascii="Arial" w:eastAsia="Arial" w:hAnsi="Arial" w:cs="Arial"/>
                <w:color w:val="000000"/>
                <w:sz w:val="22"/>
                <w:szCs w:val="22"/>
              </w:rPr>
              <w:t>10.818, de 27 de Setembro de 2021.</w:t>
            </w:r>
            <w:r>
              <w:rPr>
                <w:rFonts w:ascii="Arial" w:eastAsia="Arial" w:hAnsi="Arial" w:cs="Arial"/>
                <w:color w:val="000000"/>
                <w:sz w:val="22"/>
                <w:szCs w:val="22"/>
                <w:vertAlign w:val="superscript"/>
              </w:rPr>
              <w:footnoteReference w:id="1"/>
            </w:r>
          </w:p>
          <w:p w:rsidR="00F76349" w:rsidRDefault="00F76349">
            <w:pPr>
              <w:ind w:left="196" w:right="228"/>
              <w:jc w:val="both"/>
              <w:rPr>
                <w:rFonts w:ascii="Arial" w:eastAsia="Arial" w:hAnsi="Arial" w:cs="Arial"/>
                <w:color w:val="000000"/>
                <w:sz w:val="22"/>
                <w:szCs w:val="22"/>
              </w:rPr>
            </w:pPr>
          </w:p>
          <w:p w:rsidR="00F76349" w:rsidRDefault="00CE118B">
            <w:pPr>
              <w:pBdr>
                <w:top w:val="nil"/>
                <w:left w:val="nil"/>
                <w:bottom w:val="nil"/>
                <w:right w:val="nil"/>
                <w:between w:val="nil"/>
              </w:pBdr>
              <w:tabs>
                <w:tab w:val="left" w:pos="1392"/>
              </w:tabs>
              <w:ind w:left="196" w:right="228"/>
              <w:jc w:val="both"/>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Os bens objeto desta contratação são caracterizados como comuns, com características e especificações usuais de mercado.</w:t>
            </w:r>
          </w:p>
          <w:p w:rsidR="00F76349" w:rsidRDefault="00F76349">
            <w:pPr>
              <w:pBdr>
                <w:top w:val="nil"/>
                <w:left w:val="nil"/>
                <w:bottom w:val="nil"/>
                <w:right w:val="nil"/>
                <w:between w:val="nil"/>
              </w:pBdr>
              <w:ind w:left="196"/>
              <w:jc w:val="both"/>
              <w:rPr>
                <w:rFonts w:ascii="Arial" w:eastAsia="Arial" w:hAnsi="Arial" w:cs="Arial"/>
                <w:color w:val="000000"/>
                <w:sz w:val="22"/>
                <w:szCs w:val="22"/>
              </w:rPr>
            </w:pPr>
          </w:p>
        </w:tc>
      </w:tr>
      <w:tr w:rsidR="00F76349">
        <w:tc>
          <w:tcPr>
            <w:tcW w:w="9776" w:type="dxa"/>
            <w:tcBorders>
              <w:top w:val="single" w:sz="4" w:space="0" w:color="000000"/>
            </w:tcBorders>
            <w:shd w:val="clear" w:color="auto" w:fill="E36C09"/>
          </w:tcPr>
          <w:p w:rsidR="00F76349" w:rsidRDefault="00CE118B">
            <w:pPr>
              <w:rPr>
                <w:rFonts w:ascii="Arial" w:eastAsia="Arial" w:hAnsi="Arial" w:cs="Arial"/>
                <w:b/>
                <w:bCs/>
                <w:color w:val="FFFFFF"/>
                <w:sz w:val="22"/>
                <w:szCs w:val="22"/>
              </w:rPr>
            </w:pPr>
            <w:r>
              <w:rPr>
                <w:rFonts w:ascii="Arial" w:eastAsia="Arial" w:hAnsi="Arial" w:cs="Arial"/>
                <w:b/>
                <w:bCs/>
                <w:color w:val="FFFFFF"/>
                <w:sz w:val="22"/>
                <w:szCs w:val="22"/>
              </w:rPr>
              <w:t>1.2. Descrição</w:t>
            </w:r>
            <w:r>
              <w:rPr>
                <w:b/>
                <w:bCs/>
                <w:color w:val="FF0000"/>
              </w:rPr>
              <w:t xml:space="preserve"> </w:t>
            </w:r>
            <w:r>
              <w:rPr>
                <w:b/>
                <w:bCs/>
                <w:color w:val="FFFFFF"/>
              </w:rPr>
              <w:t>da solução como um todo considerando o ciclo de vida do objeto</w:t>
            </w:r>
          </w:p>
        </w:tc>
      </w:tr>
      <w:tr w:rsidR="00F76349">
        <w:tc>
          <w:tcPr>
            <w:tcW w:w="9776" w:type="dxa"/>
            <w:tcBorders>
              <w:top w:val="single" w:sz="4" w:space="0" w:color="000000"/>
            </w:tcBorders>
            <w:shd w:val="clear" w:color="auto" w:fill="auto"/>
          </w:tcPr>
          <w:p w:rsidR="00F76349" w:rsidRDefault="00F76349">
            <w:pPr>
              <w:rPr>
                <w:rFonts w:ascii="Arial" w:eastAsia="Arial" w:hAnsi="Arial" w:cs="Arial"/>
                <w:b/>
                <w:bCs/>
                <w:color w:val="000000"/>
                <w:sz w:val="22"/>
                <w:szCs w:val="22"/>
              </w:rPr>
            </w:pPr>
          </w:p>
          <w:p w:rsidR="00F76349" w:rsidRDefault="00CE118B">
            <w:pPr>
              <w:rPr>
                <w:rFonts w:ascii="Arial" w:eastAsia="Arial" w:hAnsi="Arial" w:cs="Arial"/>
                <w:color w:val="000000"/>
                <w:sz w:val="22"/>
                <w:szCs w:val="22"/>
              </w:rPr>
            </w:pPr>
            <w:r>
              <w:rPr>
                <w:rFonts w:ascii="Arial" w:eastAsia="Arial" w:hAnsi="Arial" w:cs="Arial"/>
                <w:sz w:val="22"/>
                <w:szCs w:val="22"/>
              </w:rPr>
              <w:t xml:space="preserve"> </w:t>
            </w:r>
            <w:proofErr w:type="gramStart"/>
            <w:r>
              <w:rPr>
                <w:rFonts w:ascii="Arial" w:eastAsia="Arial" w:hAnsi="Arial" w:cs="Arial"/>
                <w:sz w:val="22"/>
                <w:szCs w:val="22"/>
              </w:rPr>
              <w:t>( X</w:t>
            </w:r>
            <w:proofErr w:type="gramEnd"/>
            <w:r>
              <w:rPr>
                <w:rFonts w:ascii="Arial" w:eastAsia="Arial" w:hAnsi="Arial" w:cs="Arial"/>
                <w:sz w:val="22"/>
                <w:szCs w:val="22"/>
              </w:rPr>
              <w:t xml:space="preserve"> )</w:t>
            </w:r>
            <w:r>
              <w:rPr>
                <w:rFonts w:ascii="Arial" w:eastAsia="Arial" w:hAnsi="Arial" w:cs="Arial"/>
                <w:color w:val="FF0000"/>
                <w:sz w:val="22"/>
                <w:szCs w:val="22"/>
              </w:rPr>
              <w:t xml:space="preserve"> </w:t>
            </w:r>
            <w:r>
              <w:rPr>
                <w:rFonts w:ascii="Arial" w:eastAsia="Arial" w:hAnsi="Arial" w:cs="Arial"/>
                <w:color w:val="000000"/>
                <w:sz w:val="22"/>
                <w:szCs w:val="22"/>
              </w:rPr>
              <w:t xml:space="preserve">Encontra-se pormenorizada em tópico </w:t>
            </w:r>
            <w:r w:rsidR="00845815">
              <w:rPr>
                <w:rFonts w:ascii="Arial" w:eastAsia="Arial" w:hAnsi="Arial" w:cs="Arial"/>
                <w:color w:val="000000"/>
                <w:sz w:val="22"/>
                <w:szCs w:val="22"/>
              </w:rPr>
              <w:t>específico do</w:t>
            </w:r>
            <w:r>
              <w:rPr>
                <w:rFonts w:ascii="Arial" w:eastAsia="Arial" w:hAnsi="Arial" w:cs="Arial"/>
                <w:color w:val="000000"/>
                <w:sz w:val="22"/>
                <w:szCs w:val="22"/>
              </w:rPr>
              <w:t xml:space="preserve"> ETP, apêndice deste TR.</w:t>
            </w:r>
          </w:p>
          <w:p w:rsidR="00F76349" w:rsidRDefault="00CE118B">
            <w:pPr>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Prevista no Catálogo Eletrônico de Padronização de Compras e Serviços</w:t>
            </w:r>
          </w:p>
          <w:p w:rsidR="00F76349" w:rsidRDefault="00CE118B">
            <w:pPr>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Não prevista no Catálogo Eletrônico de Padronização de Compras e Serviços, pois o mesmo ainda não foi elaborado em nosso município. </w:t>
            </w:r>
          </w:p>
          <w:p w:rsidR="00F76349" w:rsidRDefault="00CE118B">
            <w:pPr>
              <w:rPr>
                <w:rFonts w:ascii="Arial" w:eastAsia="Arial" w:hAnsi="Arial" w:cs="Arial"/>
                <w:color w:val="000000"/>
                <w:sz w:val="22"/>
                <w:szCs w:val="22"/>
              </w:rPr>
            </w:pPr>
            <w:r>
              <w:rPr>
                <w:rFonts w:ascii="Arial" w:eastAsia="Arial" w:hAnsi="Arial" w:cs="Arial"/>
                <w:color w:val="000000"/>
                <w:sz w:val="22"/>
                <w:szCs w:val="22"/>
              </w:rPr>
              <w:t xml:space="preserve">        </w:t>
            </w:r>
          </w:p>
        </w:tc>
      </w:tr>
      <w:tr w:rsidR="00F76349">
        <w:tc>
          <w:tcPr>
            <w:tcW w:w="9776" w:type="dxa"/>
            <w:tcBorders>
              <w:top w:val="single" w:sz="4" w:space="0" w:color="000000"/>
            </w:tcBorders>
            <w:shd w:val="clear" w:color="auto" w:fill="E36C09"/>
          </w:tcPr>
          <w:p w:rsidR="00F76349" w:rsidRDefault="00CE118B">
            <w:pPr>
              <w:rPr>
                <w:rFonts w:ascii="Arial" w:eastAsia="Arial" w:hAnsi="Arial" w:cs="Arial"/>
                <w:b/>
                <w:bCs/>
                <w:color w:val="FFFFFF"/>
                <w:sz w:val="22"/>
                <w:szCs w:val="22"/>
              </w:rPr>
            </w:pPr>
            <w:r>
              <w:rPr>
                <w:rFonts w:ascii="Arial" w:eastAsia="Arial" w:hAnsi="Arial" w:cs="Arial"/>
                <w:b/>
                <w:bCs/>
                <w:color w:val="FFFFFF"/>
                <w:sz w:val="22"/>
                <w:szCs w:val="22"/>
              </w:rPr>
              <w:t>2.</w:t>
            </w:r>
            <w:r>
              <w:rPr>
                <w:rFonts w:ascii="Arial" w:eastAsia="Arial" w:hAnsi="Arial" w:cs="Arial"/>
                <w:color w:val="FFFFFF"/>
                <w:sz w:val="22"/>
                <w:szCs w:val="22"/>
              </w:rPr>
              <w:t xml:space="preserve"> </w:t>
            </w:r>
            <w:r>
              <w:rPr>
                <w:rFonts w:ascii="Arial" w:eastAsia="Arial" w:hAnsi="Arial" w:cs="Arial"/>
                <w:b/>
                <w:bCs/>
                <w:color w:val="FFFFFF"/>
                <w:sz w:val="22"/>
                <w:szCs w:val="22"/>
              </w:rPr>
              <w:t>JUSTIFICATIVA DA CONTRATAÇÃO</w:t>
            </w:r>
          </w:p>
        </w:tc>
      </w:tr>
      <w:tr w:rsidR="00F76349">
        <w:tc>
          <w:tcPr>
            <w:tcW w:w="9776" w:type="dxa"/>
            <w:tcBorders>
              <w:top w:val="single" w:sz="4" w:space="0" w:color="000000"/>
            </w:tcBorders>
            <w:shd w:val="clear" w:color="auto" w:fill="auto"/>
          </w:tcPr>
          <w:p w:rsidR="00F76349" w:rsidRDefault="00F76349">
            <w:pPr>
              <w:jc w:val="both"/>
              <w:rPr>
                <w:rFonts w:ascii="Arial" w:eastAsia="Arial" w:hAnsi="Arial" w:cs="Arial"/>
                <w:sz w:val="22"/>
                <w:szCs w:val="22"/>
              </w:rPr>
            </w:pPr>
          </w:p>
          <w:p w:rsidR="00F76349" w:rsidRDefault="00CE118B">
            <w:pPr>
              <w:jc w:val="both"/>
              <w:rPr>
                <w:rFonts w:ascii="Arial" w:eastAsia="Arial" w:hAnsi="Arial" w:cs="Arial"/>
                <w:color w:val="548DD4"/>
                <w:sz w:val="22"/>
                <w:szCs w:val="22"/>
              </w:rPr>
            </w:pPr>
            <w:r>
              <w:rPr>
                <w:rFonts w:ascii="Arial" w:eastAsia="Arial" w:hAnsi="Arial" w:cs="Arial"/>
                <w:sz w:val="22"/>
                <w:szCs w:val="22"/>
              </w:rPr>
              <w:t>A Fundamentação da Contratação e de seus quantitativos encontra-se pormenorizada em Tópico específico do ETP, apêndice deste Termo de Referência.</w:t>
            </w:r>
            <w:r>
              <w:rPr>
                <w:rFonts w:ascii="Arial" w:eastAsia="Arial" w:hAnsi="Arial" w:cs="Arial"/>
                <w:color w:val="548DD4"/>
                <w:sz w:val="22"/>
                <w:szCs w:val="22"/>
              </w:rPr>
              <w:t xml:space="preserve"> </w:t>
            </w:r>
          </w:p>
          <w:p w:rsidR="00F76349" w:rsidRDefault="00F76349">
            <w:pPr>
              <w:jc w:val="both"/>
              <w:rPr>
                <w:rFonts w:ascii="Arial" w:eastAsia="Arial" w:hAnsi="Arial" w:cs="Arial"/>
                <w:color w:val="548DD4"/>
                <w:sz w:val="22"/>
                <w:szCs w:val="22"/>
              </w:rPr>
            </w:pPr>
          </w:p>
          <w:p w:rsidR="00F76349" w:rsidRDefault="00845815">
            <w:pPr>
              <w:jc w:val="both"/>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w:t>
            </w:r>
            <w:r w:rsidR="00CE118B">
              <w:rPr>
                <w:rFonts w:ascii="Arial" w:eastAsia="Arial" w:hAnsi="Arial" w:cs="Arial"/>
                <w:color w:val="000000"/>
                <w:sz w:val="22"/>
                <w:szCs w:val="22"/>
              </w:rPr>
              <w:t>) Sim  (    ) Não  (caso não, preencher abaixo)</w:t>
            </w:r>
          </w:p>
          <w:p w:rsidR="00F76349" w:rsidRDefault="00F76349">
            <w:pPr>
              <w:jc w:val="both"/>
              <w:rPr>
                <w:rFonts w:ascii="Arial" w:eastAsia="Arial" w:hAnsi="Arial" w:cs="Arial"/>
                <w:color w:val="000000"/>
                <w:sz w:val="22"/>
                <w:szCs w:val="22"/>
              </w:rPr>
            </w:pPr>
          </w:p>
          <w:p w:rsidR="00F76349" w:rsidRDefault="00CE118B">
            <w:pPr>
              <w:jc w:val="both"/>
              <w:rPr>
                <w:rFonts w:ascii="Arial" w:eastAsia="Arial" w:hAnsi="Arial" w:cs="Arial"/>
                <w:b/>
                <w:bCs/>
                <w:i/>
                <w:iCs/>
                <w:sz w:val="22"/>
                <w:szCs w:val="22"/>
              </w:rPr>
            </w:pPr>
            <w:bookmarkStart w:id="0" w:name="_heading=h.i5j51z19e5ek" w:colFirst="0" w:colLast="0"/>
            <w:bookmarkEnd w:id="0"/>
            <w:r>
              <w:rPr>
                <w:rFonts w:ascii="Arial" w:eastAsia="Arial" w:hAnsi="Arial" w:cs="Arial"/>
                <w:i/>
                <w:iCs/>
                <w:sz w:val="22"/>
                <w:szCs w:val="22"/>
              </w:rPr>
              <w:t>Razão da necessidade da aquisição</w:t>
            </w:r>
            <w:r>
              <w:rPr>
                <w:rFonts w:ascii="Arial" w:eastAsia="Arial" w:hAnsi="Arial" w:cs="Arial"/>
                <w:b/>
                <w:bCs/>
                <w:i/>
                <w:iCs/>
                <w:sz w:val="22"/>
                <w:szCs w:val="22"/>
              </w:rPr>
              <w:t>:</w:t>
            </w:r>
          </w:p>
          <w:p w:rsidR="00F76349" w:rsidRDefault="00F76349">
            <w:pPr>
              <w:jc w:val="both"/>
              <w:rPr>
                <w:rFonts w:ascii="Arial" w:eastAsia="Arial" w:hAnsi="Arial" w:cs="Arial"/>
                <w:b/>
                <w:bCs/>
                <w:i/>
                <w:iCs/>
                <w:sz w:val="22"/>
                <w:szCs w:val="22"/>
              </w:rPr>
            </w:pPr>
          </w:p>
          <w:tbl>
            <w:tblPr>
              <w:tblStyle w:val="afb"/>
              <w:tblW w:w="95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F76349">
              <w:tc>
                <w:tcPr>
                  <w:tcW w:w="9545" w:type="dxa"/>
                </w:tcPr>
                <w:p w:rsidR="00F76349" w:rsidRDefault="00CE118B" w:rsidP="00F0416C">
                  <w:pPr>
                    <w:framePr w:hSpace="141" w:wrap="around" w:vAnchor="text" w:hAnchor="text" w:y="1"/>
                    <w:spacing w:before="240" w:after="240" w:line="360" w:lineRule="auto"/>
                    <w:jc w:val="both"/>
                    <w:rPr>
                      <w:rFonts w:ascii="Arial" w:eastAsia="Arial" w:hAnsi="Arial" w:cs="Arial"/>
                      <w:sz w:val="22"/>
                      <w:szCs w:val="22"/>
                    </w:rPr>
                  </w:pPr>
                  <w:r>
                    <w:rPr>
                      <w:rFonts w:ascii="Arial" w:eastAsia="Arial" w:hAnsi="Arial" w:cs="Arial"/>
                      <w:sz w:val="22"/>
                      <w:szCs w:val="22"/>
                    </w:rPr>
                    <w:lastRenderedPageBreak/>
                    <w:t>A contratação de empresa especializada na locação de tendas e banheiros tipo contêiner, incluindo unidades adaptadas para Pessoas com Deficiência (PCD), mostra-se necessária para garantir a adequada realização dos eventos institucionais, sociais, culturais e turísticos promovidos pelas Secretarias Municipais.</w:t>
                  </w:r>
                </w:p>
                <w:p w:rsidR="00F76349" w:rsidRDefault="00CE118B" w:rsidP="00F0416C">
                  <w:pPr>
                    <w:framePr w:hSpace="141" w:wrap="around" w:vAnchor="text" w:hAnchor="text" w:y="1"/>
                    <w:spacing w:before="240" w:after="240" w:line="360" w:lineRule="auto"/>
                    <w:jc w:val="both"/>
                    <w:rPr>
                      <w:rFonts w:ascii="Arial" w:eastAsia="Arial" w:hAnsi="Arial" w:cs="Arial"/>
                      <w:sz w:val="22"/>
                      <w:szCs w:val="22"/>
                    </w:rPr>
                  </w:pPr>
                  <w:r>
                    <w:rPr>
                      <w:rFonts w:ascii="Arial" w:eastAsia="Arial" w:hAnsi="Arial" w:cs="Arial"/>
                      <w:sz w:val="22"/>
                      <w:szCs w:val="22"/>
                    </w:rPr>
                    <w:t xml:space="preserve">A locação de </w:t>
                  </w:r>
                  <w:r>
                    <w:rPr>
                      <w:rFonts w:ascii="Arial" w:eastAsia="Arial" w:hAnsi="Arial" w:cs="Arial"/>
                      <w:b/>
                      <w:bCs/>
                      <w:sz w:val="22"/>
                      <w:szCs w:val="22"/>
                    </w:rPr>
                    <w:t>tendas</w:t>
                  </w:r>
                  <w:r>
                    <w:rPr>
                      <w:rFonts w:ascii="Arial" w:eastAsia="Arial" w:hAnsi="Arial" w:cs="Arial"/>
                      <w:sz w:val="22"/>
                      <w:szCs w:val="22"/>
                    </w:rPr>
                    <w:t xml:space="preserve"> é necessária para proporcionar cobertura e organização dos espaços destinados ao público, autoridades, expositores, oficinas, feiras, equipes de apoio e demais atividades desenvolvidas durante os eventos, oferecendo proteção contra intempéries climáticas e contribuindo para a continuidade das programações.</w:t>
                  </w:r>
                </w:p>
                <w:p w:rsidR="00F76349" w:rsidRDefault="00CE118B" w:rsidP="00F0416C">
                  <w:pPr>
                    <w:framePr w:hSpace="141" w:wrap="around" w:vAnchor="text" w:hAnchor="text" w:y="1"/>
                    <w:spacing w:before="240" w:after="240" w:line="360" w:lineRule="auto"/>
                    <w:jc w:val="both"/>
                    <w:rPr>
                      <w:rFonts w:ascii="Arial" w:eastAsia="Arial" w:hAnsi="Arial" w:cs="Arial"/>
                      <w:sz w:val="22"/>
                      <w:szCs w:val="22"/>
                    </w:rPr>
                  </w:pPr>
                  <w:r>
                    <w:rPr>
                      <w:rFonts w:ascii="Arial" w:eastAsia="Arial" w:hAnsi="Arial" w:cs="Arial"/>
                      <w:sz w:val="22"/>
                      <w:szCs w:val="22"/>
                    </w:rPr>
                    <w:t xml:space="preserve">A locação de </w:t>
                  </w:r>
                  <w:r>
                    <w:rPr>
                      <w:rFonts w:ascii="Arial" w:eastAsia="Arial" w:hAnsi="Arial" w:cs="Arial"/>
                      <w:b/>
                      <w:bCs/>
                      <w:sz w:val="22"/>
                      <w:szCs w:val="22"/>
                    </w:rPr>
                    <w:t>banheiros tipo contêiner</w:t>
                  </w:r>
                  <w:r>
                    <w:rPr>
                      <w:rFonts w:ascii="Arial" w:eastAsia="Arial" w:hAnsi="Arial" w:cs="Arial"/>
                      <w:sz w:val="22"/>
                      <w:szCs w:val="22"/>
                    </w:rPr>
                    <w:t>, inclusive unidades adaptadas para PCD, é fundamental para assegurar condições adequadas de higiene, conforto e acessibilidade aos participantes, atendendo às normas sanitárias e de inclusão, especialmente em eventos realizados em espaços abertos ou desprovidos de infraestrutura fixa suficiente.</w:t>
                  </w:r>
                </w:p>
                <w:p w:rsidR="00F76349" w:rsidRDefault="00CE118B" w:rsidP="00F0416C">
                  <w:pPr>
                    <w:framePr w:hSpace="141" w:wrap="around" w:vAnchor="text" w:hAnchor="text" w:y="1"/>
                    <w:spacing w:before="240" w:after="240" w:line="360" w:lineRule="auto"/>
                    <w:jc w:val="both"/>
                    <w:rPr>
                      <w:rFonts w:ascii="Arial" w:eastAsia="Arial" w:hAnsi="Arial" w:cs="Arial"/>
                      <w:sz w:val="22"/>
                      <w:szCs w:val="22"/>
                    </w:rPr>
                  </w:pPr>
                  <w:r>
                    <w:rPr>
                      <w:rFonts w:ascii="Arial" w:eastAsia="Arial" w:hAnsi="Arial" w:cs="Arial"/>
                      <w:sz w:val="22"/>
                      <w:szCs w:val="22"/>
                    </w:rPr>
                    <w:t>A opção pela locação justifica-se pela economicidade e eficiência administrativa, considerando que os eventos ocorrem de forma sazonal ao longo do ano. A contratação por meio de Sistema de Registro de Preços possibilita planejamento prévio, padronização da infraestrutura, flexibilidade no dimensionamento das estruturas conforme o porte de cada evento e pronta utilização conforme a demanda municipal, evitando custos elevados com aquisição, manutenção, armazenamento e gestão permanente desses bens.</w:t>
                  </w:r>
                </w:p>
              </w:tc>
            </w:tr>
          </w:tbl>
          <w:p w:rsidR="00F76349" w:rsidRDefault="00F76349">
            <w:pPr>
              <w:jc w:val="both"/>
              <w:rPr>
                <w:rFonts w:ascii="Arial" w:eastAsia="Arial" w:hAnsi="Arial" w:cs="Arial"/>
                <w:b/>
                <w:bCs/>
                <w:i/>
                <w:iCs/>
                <w:sz w:val="22"/>
                <w:szCs w:val="22"/>
              </w:rPr>
            </w:pPr>
          </w:p>
          <w:p w:rsidR="00F76349" w:rsidRDefault="00CE118B">
            <w:pPr>
              <w:jc w:val="both"/>
              <w:rPr>
                <w:rFonts w:ascii="Arial" w:eastAsia="Arial" w:hAnsi="Arial" w:cs="Arial"/>
                <w:b/>
                <w:bCs/>
                <w:i/>
                <w:iCs/>
                <w:sz w:val="22"/>
                <w:szCs w:val="22"/>
              </w:rPr>
            </w:pPr>
            <w:r>
              <w:rPr>
                <w:rFonts w:ascii="Arial" w:eastAsia="Arial" w:hAnsi="Arial" w:cs="Arial"/>
                <w:b/>
                <w:bCs/>
                <w:i/>
                <w:iCs/>
                <w:sz w:val="22"/>
                <w:szCs w:val="22"/>
              </w:rPr>
              <w:t>Benefícios diretos e indiretos:</w:t>
            </w:r>
          </w:p>
          <w:p w:rsidR="00F76349" w:rsidRDefault="00F76349">
            <w:pPr>
              <w:jc w:val="both"/>
              <w:rPr>
                <w:rFonts w:ascii="Arial" w:eastAsia="Arial" w:hAnsi="Arial" w:cs="Arial"/>
                <w:b/>
                <w:bCs/>
                <w:i/>
                <w:iCs/>
                <w:sz w:val="22"/>
                <w:szCs w:val="22"/>
              </w:rPr>
            </w:pPr>
          </w:p>
          <w:p w:rsidR="00F76349" w:rsidRDefault="00CE118B">
            <w:pPr>
              <w:spacing w:before="240"/>
              <w:jc w:val="both"/>
              <w:rPr>
                <w:rFonts w:ascii="Arial" w:eastAsia="Arial" w:hAnsi="Arial" w:cs="Arial"/>
                <w:b/>
                <w:bCs/>
                <w:sz w:val="22"/>
                <w:szCs w:val="22"/>
              </w:rPr>
            </w:pPr>
            <w:r>
              <w:rPr>
                <w:rFonts w:ascii="Arial" w:eastAsia="Arial" w:hAnsi="Arial" w:cs="Arial"/>
                <w:b/>
                <w:bCs/>
                <w:sz w:val="22"/>
                <w:szCs w:val="22"/>
              </w:rPr>
              <w:t>Benefícios Diretos:</w:t>
            </w:r>
          </w:p>
          <w:p w:rsidR="00F96D26" w:rsidRDefault="00CE118B" w:rsidP="00F96D26">
            <w:pPr>
              <w:pStyle w:val="PargrafodaLista"/>
              <w:numPr>
                <w:ilvl w:val="0"/>
                <w:numId w:val="11"/>
              </w:numPr>
              <w:spacing w:before="240" w:line="360" w:lineRule="auto"/>
              <w:jc w:val="both"/>
              <w:rPr>
                <w:rFonts w:ascii="Arial" w:eastAsia="Arial" w:hAnsi="Arial" w:cs="Arial"/>
                <w:sz w:val="22"/>
                <w:szCs w:val="22"/>
              </w:rPr>
            </w:pPr>
            <w:r w:rsidRPr="00F96D26">
              <w:rPr>
                <w:rFonts w:ascii="Arial" w:eastAsia="Arial" w:hAnsi="Arial" w:cs="Arial"/>
                <w:sz w:val="22"/>
                <w:szCs w:val="22"/>
              </w:rPr>
              <w:t>Garantia de infraestrutura adequada, segura e padronizada para eventos culturais, turíst</w:t>
            </w:r>
            <w:r w:rsidR="00F96D26">
              <w:rPr>
                <w:rFonts w:ascii="Arial" w:eastAsia="Arial" w:hAnsi="Arial" w:cs="Arial"/>
                <w:sz w:val="22"/>
                <w:szCs w:val="22"/>
              </w:rPr>
              <w:t>icos, sociais e institucionais;</w:t>
            </w:r>
          </w:p>
          <w:p w:rsidR="00F96D26" w:rsidRDefault="00CE118B" w:rsidP="00F96D26">
            <w:pPr>
              <w:pStyle w:val="PargrafodaLista"/>
              <w:numPr>
                <w:ilvl w:val="0"/>
                <w:numId w:val="11"/>
              </w:numPr>
              <w:spacing w:before="240" w:line="360" w:lineRule="auto"/>
              <w:jc w:val="both"/>
              <w:rPr>
                <w:rFonts w:ascii="Arial" w:eastAsia="Arial" w:hAnsi="Arial" w:cs="Arial"/>
                <w:sz w:val="22"/>
                <w:szCs w:val="22"/>
              </w:rPr>
            </w:pPr>
            <w:r w:rsidRPr="00F96D26">
              <w:rPr>
                <w:rFonts w:ascii="Arial" w:eastAsia="Arial" w:hAnsi="Arial" w:cs="Arial"/>
                <w:sz w:val="22"/>
                <w:szCs w:val="22"/>
              </w:rPr>
              <w:t>Melhoria do conforto, segurança e organização para o público, artistas, ex</w:t>
            </w:r>
            <w:r w:rsidR="00F96D26">
              <w:rPr>
                <w:rFonts w:ascii="Arial" w:eastAsia="Arial" w:hAnsi="Arial" w:cs="Arial"/>
                <w:sz w:val="22"/>
                <w:szCs w:val="22"/>
              </w:rPr>
              <w:t>positores e equipes envolvidas;</w:t>
            </w:r>
          </w:p>
          <w:p w:rsidR="00F96D26" w:rsidRDefault="00CE118B" w:rsidP="00F96D26">
            <w:pPr>
              <w:pStyle w:val="PargrafodaLista"/>
              <w:numPr>
                <w:ilvl w:val="0"/>
                <w:numId w:val="11"/>
              </w:numPr>
              <w:spacing w:before="240" w:line="360" w:lineRule="auto"/>
              <w:jc w:val="both"/>
              <w:rPr>
                <w:rFonts w:ascii="Arial" w:eastAsia="Arial" w:hAnsi="Arial" w:cs="Arial"/>
                <w:sz w:val="22"/>
                <w:szCs w:val="22"/>
              </w:rPr>
            </w:pPr>
            <w:r w:rsidRPr="00F96D26">
              <w:rPr>
                <w:rFonts w:ascii="Arial" w:eastAsia="Arial" w:hAnsi="Arial" w:cs="Arial"/>
                <w:sz w:val="22"/>
                <w:szCs w:val="22"/>
              </w:rPr>
              <w:t xml:space="preserve">Atendimento às normas de segurança, acessibilidade e vigilância sanitária, inclusive com disponibilização </w:t>
            </w:r>
            <w:r w:rsidR="00F96D26">
              <w:rPr>
                <w:rFonts w:ascii="Arial" w:eastAsia="Arial" w:hAnsi="Arial" w:cs="Arial"/>
                <w:sz w:val="22"/>
                <w:szCs w:val="22"/>
              </w:rPr>
              <w:t>de unidades adaptadas para PCD;</w:t>
            </w:r>
          </w:p>
          <w:p w:rsidR="00F96D26" w:rsidRDefault="00CE118B" w:rsidP="00F96D26">
            <w:pPr>
              <w:pStyle w:val="PargrafodaLista"/>
              <w:numPr>
                <w:ilvl w:val="0"/>
                <w:numId w:val="11"/>
              </w:numPr>
              <w:spacing w:before="240" w:line="360" w:lineRule="auto"/>
              <w:jc w:val="both"/>
              <w:rPr>
                <w:rFonts w:ascii="Arial" w:eastAsia="Arial" w:hAnsi="Arial" w:cs="Arial"/>
                <w:sz w:val="22"/>
                <w:szCs w:val="22"/>
              </w:rPr>
            </w:pPr>
            <w:r w:rsidRPr="00F96D26">
              <w:rPr>
                <w:rFonts w:ascii="Arial" w:eastAsia="Arial" w:hAnsi="Arial" w:cs="Arial"/>
                <w:sz w:val="22"/>
                <w:szCs w:val="22"/>
              </w:rPr>
              <w:t>Proteção contra intempéries climáticas, assegurando a continuid</w:t>
            </w:r>
            <w:r w:rsidR="00F96D26">
              <w:rPr>
                <w:rFonts w:ascii="Arial" w:eastAsia="Arial" w:hAnsi="Arial" w:cs="Arial"/>
                <w:sz w:val="22"/>
                <w:szCs w:val="22"/>
              </w:rPr>
              <w:t>ade das atividades programadas;</w:t>
            </w:r>
          </w:p>
          <w:p w:rsidR="00F96D26" w:rsidRDefault="00CE118B" w:rsidP="00F96D26">
            <w:pPr>
              <w:pStyle w:val="PargrafodaLista"/>
              <w:numPr>
                <w:ilvl w:val="0"/>
                <w:numId w:val="11"/>
              </w:numPr>
              <w:spacing w:before="240" w:line="360" w:lineRule="auto"/>
              <w:jc w:val="both"/>
              <w:rPr>
                <w:rFonts w:ascii="Arial" w:eastAsia="Arial" w:hAnsi="Arial" w:cs="Arial"/>
                <w:sz w:val="22"/>
                <w:szCs w:val="22"/>
              </w:rPr>
            </w:pPr>
            <w:r w:rsidRPr="00F96D26">
              <w:rPr>
                <w:rFonts w:ascii="Arial" w:eastAsia="Arial" w:hAnsi="Arial" w:cs="Arial"/>
                <w:sz w:val="22"/>
                <w:szCs w:val="22"/>
              </w:rPr>
              <w:t>Disponibilidade de estrutura técnica compatível com apresentações artísticas</w:t>
            </w:r>
            <w:r w:rsidR="00F96D26">
              <w:rPr>
                <w:rFonts w:ascii="Arial" w:eastAsia="Arial" w:hAnsi="Arial" w:cs="Arial"/>
                <w:sz w:val="22"/>
                <w:szCs w:val="22"/>
              </w:rPr>
              <w:t xml:space="preserve"> e eventos de diferentes portes;</w:t>
            </w:r>
          </w:p>
          <w:p w:rsidR="00F96D26" w:rsidRDefault="00CE118B" w:rsidP="00F96D26">
            <w:pPr>
              <w:pStyle w:val="PargrafodaLista"/>
              <w:numPr>
                <w:ilvl w:val="0"/>
                <w:numId w:val="11"/>
              </w:numPr>
              <w:spacing w:before="240" w:line="360" w:lineRule="auto"/>
              <w:jc w:val="both"/>
              <w:rPr>
                <w:rFonts w:ascii="Arial" w:eastAsia="Arial" w:hAnsi="Arial" w:cs="Arial"/>
                <w:sz w:val="22"/>
                <w:szCs w:val="22"/>
              </w:rPr>
            </w:pPr>
            <w:r w:rsidRPr="00F96D26">
              <w:rPr>
                <w:rFonts w:ascii="Arial" w:eastAsia="Arial" w:hAnsi="Arial" w:cs="Arial"/>
                <w:sz w:val="22"/>
                <w:szCs w:val="22"/>
              </w:rPr>
              <w:lastRenderedPageBreak/>
              <w:t>Redução do risco de interrupções ou cancelamentos por ausên</w:t>
            </w:r>
            <w:r w:rsidR="00F96D26">
              <w:rPr>
                <w:rFonts w:ascii="Arial" w:eastAsia="Arial" w:hAnsi="Arial" w:cs="Arial"/>
                <w:sz w:val="22"/>
                <w:szCs w:val="22"/>
              </w:rPr>
              <w:t>cia de infraestrutura adequada;</w:t>
            </w:r>
          </w:p>
          <w:p w:rsidR="00F76349" w:rsidRPr="00F96D26" w:rsidRDefault="00CE118B" w:rsidP="00F96D26">
            <w:pPr>
              <w:pStyle w:val="PargrafodaLista"/>
              <w:numPr>
                <w:ilvl w:val="0"/>
                <w:numId w:val="11"/>
              </w:numPr>
              <w:spacing w:before="240" w:line="360" w:lineRule="auto"/>
              <w:jc w:val="both"/>
              <w:rPr>
                <w:rFonts w:ascii="Arial" w:eastAsia="Arial" w:hAnsi="Arial" w:cs="Arial"/>
                <w:sz w:val="22"/>
                <w:szCs w:val="22"/>
              </w:rPr>
            </w:pPr>
            <w:r w:rsidRPr="00F96D26">
              <w:rPr>
                <w:rFonts w:ascii="Arial" w:eastAsia="Arial" w:hAnsi="Arial" w:cs="Arial"/>
                <w:sz w:val="22"/>
                <w:szCs w:val="22"/>
              </w:rPr>
              <w:t>Flexibilidade para dimensionamento conforme a estimativa de público e características específicas de cada evento.</w:t>
            </w:r>
          </w:p>
          <w:p w:rsidR="00F76349" w:rsidRDefault="00CE118B">
            <w:pPr>
              <w:spacing w:before="240"/>
              <w:rPr>
                <w:rFonts w:ascii="Arial" w:eastAsia="Arial" w:hAnsi="Arial" w:cs="Arial"/>
                <w:b/>
                <w:bCs/>
                <w:sz w:val="22"/>
                <w:szCs w:val="22"/>
              </w:rPr>
            </w:pPr>
            <w:r>
              <w:rPr>
                <w:rFonts w:ascii="Arial" w:eastAsia="Arial" w:hAnsi="Arial" w:cs="Arial"/>
                <w:b/>
                <w:bCs/>
                <w:sz w:val="22"/>
                <w:szCs w:val="22"/>
              </w:rPr>
              <w:t>Benefícios Indiretos:</w:t>
            </w:r>
          </w:p>
          <w:p w:rsidR="00F96D26" w:rsidRDefault="00CE118B" w:rsidP="00F96D26">
            <w:pPr>
              <w:pStyle w:val="PargrafodaLista"/>
              <w:numPr>
                <w:ilvl w:val="0"/>
                <w:numId w:val="12"/>
              </w:numPr>
              <w:spacing w:before="240" w:line="360" w:lineRule="auto"/>
              <w:jc w:val="both"/>
              <w:rPr>
                <w:rFonts w:ascii="Arial" w:eastAsia="Arial" w:hAnsi="Arial" w:cs="Arial"/>
                <w:sz w:val="22"/>
                <w:szCs w:val="22"/>
              </w:rPr>
            </w:pPr>
            <w:r w:rsidRPr="00F96D26">
              <w:rPr>
                <w:rFonts w:ascii="Arial" w:eastAsia="Arial" w:hAnsi="Arial" w:cs="Arial"/>
                <w:sz w:val="22"/>
                <w:szCs w:val="22"/>
              </w:rPr>
              <w:t>Otimização dos recursos públicos, evitando investimentos elevados em aquisição e custos permanentes</w:t>
            </w:r>
            <w:r w:rsidR="00F96D26">
              <w:rPr>
                <w:rFonts w:ascii="Arial" w:eastAsia="Arial" w:hAnsi="Arial" w:cs="Arial"/>
                <w:sz w:val="22"/>
                <w:szCs w:val="22"/>
              </w:rPr>
              <w:t xml:space="preserve"> de manutenção e armazenamento;</w:t>
            </w:r>
          </w:p>
          <w:p w:rsidR="00F96D26" w:rsidRDefault="00CE118B" w:rsidP="00F96D26">
            <w:pPr>
              <w:pStyle w:val="PargrafodaLista"/>
              <w:numPr>
                <w:ilvl w:val="0"/>
                <w:numId w:val="12"/>
              </w:numPr>
              <w:spacing w:before="240" w:line="360" w:lineRule="auto"/>
              <w:jc w:val="both"/>
              <w:rPr>
                <w:rFonts w:ascii="Arial" w:eastAsia="Arial" w:hAnsi="Arial" w:cs="Arial"/>
                <w:sz w:val="22"/>
                <w:szCs w:val="22"/>
              </w:rPr>
            </w:pPr>
            <w:r w:rsidRPr="00F96D26">
              <w:rPr>
                <w:rFonts w:ascii="Arial" w:eastAsia="Arial" w:hAnsi="Arial" w:cs="Arial"/>
                <w:sz w:val="22"/>
                <w:szCs w:val="22"/>
              </w:rPr>
              <w:t>Ampliação da capacidade de planejamento e organização das ações prom</w:t>
            </w:r>
            <w:r w:rsidR="00F96D26">
              <w:rPr>
                <w:rFonts w:ascii="Arial" w:eastAsia="Arial" w:hAnsi="Arial" w:cs="Arial"/>
                <w:sz w:val="22"/>
                <w:szCs w:val="22"/>
              </w:rPr>
              <w:t>ovidas pelo Município;</w:t>
            </w:r>
          </w:p>
          <w:p w:rsidR="00F96D26" w:rsidRDefault="00CE118B" w:rsidP="00F96D26">
            <w:pPr>
              <w:pStyle w:val="PargrafodaLista"/>
              <w:numPr>
                <w:ilvl w:val="0"/>
                <w:numId w:val="12"/>
              </w:numPr>
              <w:spacing w:before="240" w:line="360" w:lineRule="auto"/>
              <w:jc w:val="both"/>
              <w:rPr>
                <w:rFonts w:ascii="Arial" w:eastAsia="Arial" w:hAnsi="Arial" w:cs="Arial"/>
                <w:sz w:val="22"/>
                <w:szCs w:val="22"/>
              </w:rPr>
            </w:pPr>
            <w:r w:rsidRPr="00F96D26">
              <w:rPr>
                <w:rFonts w:ascii="Arial" w:eastAsia="Arial" w:hAnsi="Arial" w:cs="Arial"/>
                <w:sz w:val="22"/>
                <w:szCs w:val="22"/>
              </w:rPr>
              <w:t>Valorização das políticas públicas culturais, turísticas e sociais forta</w:t>
            </w:r>
            <w:r w:rsidR="00F96D26">
              <w:rPr>
                <w:rFonts w:ascii="Arial" w:eastAsia="Arial" w:hAnsi="Arial" w:cs="Arial"/>
                <w:sz w:val="22"/>
                <w:szCs w:val="22"/>
              </w:rPr>
              <w:t>lecendo a imagem institucional;</w:t>
            </w:r>
          </w:p>
          <w:p w:rsidR="00F96D26" w:rsidRDefault="00CE118B" w:rsidP="00F96D26">
            <w:pPr>
              <w:pStyle w:val="PargrafodaLista"/>
              <w:numPr>
                <w:ilvl w:val="0"/>
                <w:numId w:val="12"/>
              </w:numPr>
              <w:spacing w:before="240" w:line="360" w:lineRule="auto"/>
              <w:jc w:val="both"/>
              <w:rPr>
                <w:rFonts w:ascii="Arial" w:eastAsia="Arial" w:hAnsi="Arial" w:cs="Arial"/>
                <w:sz w:val="22"/>
                <w:szCs w:val="22"/>
              </w:rPr>
            </w:pPr>
            <w:r w:rsidRPr="00F96D26">
              <w:rPr>
                <w:rFonts w:ascii="Arial" w:eastAsia="Arial" w:hAnsi="Arial" w:cs="Arial"/>
                <w:sz w:val="22"/>
                <w:szCs w:val="22"/>
              </w:rPr>
              <w:t>Estímulo à participação da população e de visitantes, em razão da melh</w:t>
            </w:r>
            <w:r w:rsidR="00F96D26">
              <w:rPr>
                <w:rFonts w:ascii="Arial" w:eastAsia="Arial" w:hAnsi="Arial" w:cs="Arial"/>
                <w:sz w:val="22"/>
                <w:szCs w:val="22"/>
              </w:rPr>
              <w:t>oria da experiência do público;</w:t>
            </w:r>
          </w:p>
          <w:p w:rsidR="00F96D26" w:rsidRDefault="00CE118B" w:rsidP="00F96D26">
            <w:pPr>
              <w:pStyle w:val="PargrafodaLista"/>
              <w:numPr>
                <w:ilvl w:val="0"/>
                <w:numId w:val="12"/>
              </w:numPr>
              <w:spacing w:before="240" w:line="360" w:lineRule="auto"/>
              <w:jc w:val="both"/>
              <w:rPr>
                <w:rFonts w:ascii="Arial" w:eastAsia="Arial" w:hAnsi="Arial" w:cs="Arial"/>
                <w:sz w:val="22"/>
                <w:szCs w:val="22"/>
              </w:rPr>
            </w:pPr>
            <w:r w:rsidRPr="00F96D26">
              <w:rPr>
                <w:rFonts w:ascii="Arial" w:eastAsia="Arial" w:hAnsi="Arial" w:cs="Arial"/>
                <w:sz w:val="22"/>
                <w:szCs w:val="22"/>
              </w:rPr>
              <w:t>Fortalecimento da cultura e do turismo local e da economia criativa, com eventos</w:t>
            </w:r>
            <w:r w:rsidR="00F96D26">
              <w:rPr>
                <w:rFonts w:ascii="Arial" w:eastAsia="Arial" w:hAnsi="Arial" w:cs="Arial"/>
                <w:sz w:val="22"/>
                <w:szCs w:val="22"/>
              </w:rPr>
              <w:t xml:space="preserve"> mais estruturados e atrativos;</w:t>
            </w:r>
          </w:p>
          <w:p w:rsidR="00F96D26" w:rsidRDefault="00CE118B" w:rsidP="00F96D26">
            <w:pPr>
              <w:pStyle w:val="PargrafodaLista"/>
              <w:numPr>
                <w:ilvl w:val="0"/>
                <w:numId w:val="12"/>
              </w:numPr>
              <w:spacing w:before="240" w:line="360" w:lineRule="auto"/>
              <w:jc w:val="both"/>
              <w:rPr>
                <w:rFonts w:ascii="Arial" w:eastAsia="Arial" w:hAnsi="Arial" w:cs="Arial"/>
                <w:sz w:val="22"/>
                <w:szCs w:val="22"/>
              </w:rPr>
            </w:pPr>
            <w:r w:rsidRPr="00F96D26">
              <w:rPr>
                <w:rFonts w:ascii="Arial" w:eastAsia="Arial" w:hAnsi="Arial" w:cs="Arial"/>
                <w:sz w:val="22"/>
                <w:szCs w:val="22"/>
              </w:rPr>
              <w:t>Contribuição para a preservação e promoção das manife</w:t>
            </w:r>
            <w:r w:rsidR="00F96D26">
              <w:rPr>
                <w:rFonts w:ascii="Arial" w:eastAsia="Arial" w:hAnsi="Arial" w:cs="Arial"/>
                <w:sz w:val="22"/>
                <w:szCs w:val="22"/>
              </w:rPr>
              <w:t>stações culturais do Município;</w:t>
            </w:r>
          </w:p>
          <w:p w:rsidR="00F76349" w:rsidRPr="00F96D26" w:rsidRDefault="00CE118B" w:rsidP="00F96D26">
            <w:pPr>
              <w:pStyle w:val="PargrafodaLista"/>
              <w:numPr>
                <w:ilvl w:val="0"/>
                <w:numId w:val="12"/>
              </w:numPr>
              <w:spacing w:before="240" w:line="360" w:lineRule="auto"/>
              <w:jc w:val="both"/>
              <w:rPr>
                <w:rFonts w:ascii="Arial" w:eastAsia="Arial" w:hAnsi="Arial" w:cs="Arial"/>
                <w:sz w:val="22"/>
                <w:szCs w:val="22"/>
              </w:rPr>
            </w:pPr>
            <w:r w:rsidRPr="00F96D26">
              <w:rPr>
                <w:rFonts w:ascii="Arial" w:eastAsia="Arial" w:hAnsi="Arial" w:cs="Arial"/>
                <w:sz w:val="22"/>
                <w:szCs w:val="22"/>
              </w:rPr>
              <w:t xml:space="preserve">Maior eficiência na gestão logística de eventos </w:t>
            </w:r>
            <w:proofErr w:type="spellStart"/>
            <w:r w:rsidRPr="00F96D26">
              <w:rPr>
                <w:rFonts w:ascii="Arial" w:eastAsia="Arial" w:hAnsi="Arial" w:cs="Arial"/>
                <w:sz w:val="22"/>
                <w:szCs w:val="22"/>
              </w:rPr>
              <w:t>intersetoriais</w:t>
            </w:r>
            <w:proofErr w:type="spellEnd"/>
            <w:r w:rsidRPr="00F96D26">
              <w:rPr>
                <w:rFonts w:ascii="Arial" w:eastAsia="Arial" w:hAnsi="Arial" w:cs="Arial"/>
                <w:sz w:val="22"/>
                <w:szCs w:val="22"/>
              </w:rPr>
              <w:t>.</w:t>
            </w:r>
          </w:p>
          <w:p w:rsidR="00F76349" w:rsidRDefault="00F76349">
            <w:pPr>
              <w:jc w:val="both"/>
              <w:rPr>
                <w:rFonts w:ascii="Arial" w:eastAsia="Arial" w:hAnsi="Arial" w:cs="Arial"/>
                <w:b/>
                <w:bCs/>
                <w:i/>
                <w:iCs/>
                <w:sz w:val="22"/>
                <w:szCs w:val="22"/>
              </w:rPr>
            </w:pPr>
          </w:p>
          <w:p w:rsidR="00F76349" w:rsidRDefault="00CE118B">
            <w:pPr>
              <w:jc w:val="both"/>
              <w:rPr>
                <w:rFonts w:ascii="Arial" w:eastAsia="Arial" w:hAnsi="Arial" w:cs="Arial"/>
                <w:i/>
                <w:iCs/>
                <w:sz w:val="22"/>
                <w:szCs w:val="22"/>
              </w:rPr>
            </w:pPr>
            <w:r w:rsidRPr="00D7669D">
              <w:rPr>
                <w:rFonts w:ascii="Arial" w:eastAsia="Arial" w:hAnsi="Arial" w:cs="Arial"/>
                <w:b/>
                <w:bCs/>
                <w:i/>
                <w:iCs/>
                <w:sz w:val="22"/>
                <w:szCs w:val="22"/>
              </w:rPr>
              <w:t xml:space="preserve">Natureza do serviço </w:t>
            </w:r>
            <w:proofErr w:type="gramStart"/>
            <w:r w:rsidRPr="00D7669D">
              <w:rPr>
                <w:rFonts w:ascii="Arial" w:eastAsia="Arial" w:hAnsi="Arial" w:cs="Arial"/>
                <w:i/>
                <w:iCs/>
                <w:color w:val="000000"/>
                <w:sz w:val="22"/>
                <w:szCs w:val="22"/>
              </w:rPr>
              <w:t xml:space="preserve">( </w:t>
            </w:r>
            <w:r w:rsidR="00D7669D" w:rsidRPr="00D7669D">
              <w:rPr>
                <w:rFonts w:ascii="Arial" w:eastAsia="Arial" w:hAnsi="Arial" w:cs="Arial"/>
                <w:i/>
                <w:iCs/>
                <w:sz w:val="22"/>
                <w:szCs w:val="22"/>
              </w:rPr>
              <w:t>X</w:t>
            </w:r>
            <w:proofErr w:type="gramEnd"/>
            <w:r w:rsidRPr="00D7669D">
              <w:rPr>
                <w:rFonts w:ascii="Arial" w:eastAsia="Arial" w:hAnsi="Arial" w:cs="Arial"/>
                <w:i/>
                <w:iCs/>
                <w:color w:val="000000"/>
                <w:sz w:val="22"/>
                <w:szCs w:val="22"/>
              </w:rPr>
              <w:t xml:space="preserve"> ) continuado  </w:t>
            </w:r>
            <w:r w:rsidRPr="00D7669D">
              <w:rPr>
                <w:rFonts w:ascii="Arial" w:eastAsia="Arial" w:hAnsi="Arial" w:cs="Arial"/>
                <w:i/>
                <w:iCs/>
                <w:sz w:val="22"/>
                <w:szCs w:val="22"/>
              </w:rPr>
              <w:t>(  ) não continuado</w:t>
            </w:r>
            <w:r>
              <w:rPr>
                <w:rFonts w:ascii="Arial" w:eastAsia="Arial" w:hAnsi="Arial" w:cs="Arial"/>
                <w:i/>
                <w:iCs/>
                <w:sz w:val="22"/>
                <w:szCs w:val="22"/>
              </w:rPr>
              <w:t xml:space="preserve"> </w:t>
            </w:r>
          </w:p>
          <w:p w:rsidR="00F76349" w:rsidRDefault="00F76349">
            <w:pPr>
              <w:jc w:val="both"/>
              <w:rPr>
                <w:rFonts w:ascii="Arial" w:eastAsia="Arial" w:hAnsi="Arial" w:cs="Arial"/>
                <w:b/>
                <w:bCs/>
                <w:i/>
                <w:iCs/>
                <w:sz w:val="22"/>
                <w:szCs w:val="22"/>
              </w:rPr>
            </w:pPr>
          </w:p>
          <w:p w:rsidR="00F76349" w:rsidRDefault="00CE118B">
            <w:pPr>
              <w:jc w:val="both"/>
              <w:rPr>
                <w:rFonts w:ascii="Arial" w:eastAsia="Arial" w:hAnsi="Arial" w:cs="Arial"/>
                <w:b/>
                <w:bCs/>
                <w:i/>
                <w:iCs/>
                <w:sz w:val="22"/>
                <w:szCs w:val="22"/>
              </w:rPr>
            </w:pPr>
            <w:r>
              <w:rPr>
                <w:rFonts w:ascii="Arial" w:eastAsia="Arial" w:hAnsi="Arial" w:cs="Arial"/>
                <w:b/>
                <w:bCs/>
                <w:i/>
                <w:iCs/>
                <w:sz w:val="22"/>
                <w:szCs w:val="22"/>
              </w:rPr>
              <w:t xml:space="preserve">Inexigibilidade ou dispensa de licitação </w:t>
            </w:r>
            <w:proofErr w:type="gramStart"/>
            <w:r>
              <w:rPr>
                <w:rFonts w:ascii="Arial" w:eastAsia="Arial" w:hAnsi="Arial" w:cs="Arial"/>
                <w:i/>
                <w:iCs/>
                <w:sz w:val="22"/>
                <w:szCs w:val="22"/>
              </w:rPr>
              <w:t xml:space="preserve">(  </w:t>
            </w:r>
            <w:proofErr w:type="gramEnd"/>
            <w:r>
              <w:rPr>
                <w:rFonts w:ascii="Arial" w:eastAsia="Arial" w:hAnsi="Arial" w:cs="Arial"/>
                <w:i/>
                <w:iCs/>
                <w:sz w:val="22"/>
                <w:szCs w:val="22"/>
              </w:rPr>
              <w:t xml:space="preserve"> ) sim    (  X )</w:t>
            </w:r>
            <w:r w:rsidR="00F96D26">
              <w:rPr>
                <w:rFonts w:ascii="Arial" w:eastAsia="Arial" w:hAnsi="Arial" w:cs="Arial"/>
                <w:i/>
                <w:iCs/>
                <w:sz w:val="22"/>
                <w:szCs w:val="22"/>
              </w:rPr>
              <w:t xml:space="preserve"> </w:t>
            </w:r>
            <w:r>
              <w:rPr>
                <w:rFonts w:ascii="Arial" w:eastAsia="Arial" w:hAnsi="Arial" w:cs="Arial"/>
                <w:i/>
                <w:iCs/>
                <w:sz w:val="22"/>
                <w:szCs w:val="22"/>
              </w:rPr>
              <w:t>não</w:t>
            </w:r>
          </w:p>
          <w:p w:rsidR="00F76349" w:rsidRDefault="00F76349">
            <w:pPr>
              <w:jc w:val="both"/>
              <w:rPr>
                <w:rFonts w:ascii="Arial" w:eastAsia="Arial" w:hAnsi="Arial" w:cs="Arial"/>
                <w:b/>
                <w:bCs/>
                <w:i/>
                <w:iCs/>
                <w:sz w:val="22"/>
                <w:szCs w:val="22"/>
                <w:u w:val="single"/>
              </w:rPr>
            </w:pPr>
          </w:p>
          <w:p w:rsidR="00F76349" w:rsidRDefault="00CE118B">
            <w:pPr>
              <w:jc w:val="both"/>
              <w:rPr>
                <w:rFonts w:ascii="Arial" w:eastAsia="Arial" w:hAnsi="Arial" w:cs="Arial"/>
                <w:b/>
                <w:bCs/>
                <w:i/>
                <w:iCs/>
                <w:sz w:val="22"/>
                <w:szCs w:val="22"/>
              </w:rPr>
            </w:pPr>
            <w:r>
              <w:rPr>
                <w:rFonts w:ascii="Arial" w:eastAsia="Arial" w:hAnsi="Arial" w:cs="Arial"/>
                <w:b/>
                <w:bCs/>
                <w:i/>
                <w:iCs/>
                <w:sz w:val="22"/>
                <w:szCs w:val="22"/>
                <w:u w:val="single"/>
              </w:rPr>
              <w:t>Justificativa quanto ao quantitativo demandado</w:t>
            </w:r>
            <w:r>
              <w:rPr>
                <w:rFonts w:ascii="Arial" w:eastAsia="Arial" w:hAnsi="Arial" w:cs="Arial"/>
                <w:b/>
                <w:bCs/>
                <w:i/>
                <w:iCs/>
                <w:sz w:val="22"/>
                <w:szCs w:val="22"/>
              </w:rPr>
              <w:t xml:space="preserve">: </w:t>
            </w:r>
          </w:p>
          <w:p w:rsidR="00F76349" w:rsidRDefault="00F76349">
            <w:pPr>
              <w:jc w:val="both"/>
              <w:rPr>
                <w:rFonts w:ascii="Arial" w:eastAsia="Arial" w:hAnsi="Arial" w:cs="Arial"/>
                <w:b/>
                <w:bCs/>
                <w:i/>
                <w:iCs/>
                <w:sz w:val="22"/>
                <w:szCs w:val="22"/>
              </w:rPr>
            </w:pPr>
          </w:p>
          <w:p w:rsidR="00F76349" w:rsidRDefault="00CE118B">
            <w:pPr>
              <w:jc w:val="both"/>
              <w:rPr>
                <w:rFonts w:ascii="Arial" w:eastAsia="Arial" w:hAnsi="Arial" w:cs="Arial"/>
                <w:sz w:val="22"/>
                <w:szCs w:val="22"/>
              </w:rPr>
            </w:pPr>
            <w:proofErr w:type="gramStart"/>
            <w:r>
              <w:rPr>
                <w:rFonts w:ascii="Arial" w:eastAsia="Arial" w:hAnsi="Arial" w:cs="Arial"/>
                <w:i/>
                <w:iCs/>
                <w:sz w:val="22"/>
                <w:szCs w:val="22"/>
              </w:rPr>
              <w:t>(  )</w:t>
            </w:r>
            <w:proofErr w:type="gramEnd"/>
            <w:r>
              <w:rPr>
                <w:rFonts w:ascii="Arial" w:eastAsia="Arial" w:hAnsi="Arial" w:cs="Arial"/>
                <w:i/>
                <w:iCs/>
                <w:sz w:val="22"/>
                <w:szCs w:val="22"/>
              </w:rPr>
              <w:t xml:space="preserve"> Consumo do exercício anterior</w:t>
            </w:r>
            <w:r>
              <w:rPr>
                <w:rFonts w:ascii="Arial" w:eastAsia="Arial" w:hAnsi="Arial" w:cs="Arial"/>
                <w:sz w:val="22"/>
                <w:szCs w:val="22"/>
              </w:rPr>
              <w:t>:</w:t>
            </w:r>
          </w:p>
          <w:p w:rsidR="00F76349" w:rsidRDefault="00F76349">
            <w:pPr>
              <w:jc w:val="both"/>
              <w:rPr>
                <w:rFonts w:ascii="Arial" w:eastAsia="Arial" w:hAnsi="Arial" w:cs="Arial"/>
                <w:sz w:val="22"/>
                <w:szCs w:val="22"/>
                <w:highlight w:val="yellow"/>
              </w:rPr>
            </w:pPr>
          </w:p>
          <w:p w:rsidR="00F76349" w:rsidRDefault="00CE118B">
            <w:pPr>
              <w:jc w:val="both"/>
              <w:rPr>
                <w:rFonts w:ascii="Arial" w:eastAsia="Arial" w:hAnsi="Arial" w:cs="Arial"/>
                <w:i/>
                <w:iCs/>
                <w:sz w:val="22"/>
                <w:szCs w:val="22"/>
                <w:highlight w:val="yellow"/>
              </w:rPr>
            </w:pPr>
            <w:proofErr w:type="gramStart"/>
            <w:r>
              <w:rPr>
                <w:rFonts w:ascii="Arial" w:eastAsia="Arial" w:hAnsi="Arial" w:cs="Arial"/>
                <w:i/>
                <w:iCs/>
                <w:sz w:val="22"/>
                <w:szCs w:val="22"/>
              </w:rPr>
              <w:t>( x</w:t>
            </w:r>
            <w:proofErr w:type="gramEnd"/>
            <w:r>
              <w:rPr>
                <w:rFonts w:ascii="Arial" w:eastAsia="Arial" w:hAnsi="Arial" w:cs="Arial"/>
                <w:i/>
                <w:iCs/>
                <w:sz w:val="22"/>
                <w:szCs w:val="22"/>
              </w:rPr>
              <w:t xml:space="preserve"> )Não se aplica. Neste caso, justificar abaixo o quantitativo.</w:t>
            </w:r>
          </w:p>
          <w:p w:rsidR="00F76349" w:rsidRDefault="00F76349">
            <w:pPr>
              <w:jc w:val="both"/>
              <w:rPr>
                <w:rFonts w:ascii="Arial" w:eastAsia="Arial" w:hAnsi="Arial" w:cs="Arial"/>
                <w:i/>
                <w:iCs/>
                <w:sz w:val="22"/>
                <w:szCs w:val="22"/>
                <w:highlight w:val="yellow"/>
              </w:rPr>
            </w:pPr>
          </w:p>
          <w:tbl>
            <w:tblPr>
              <w:tblStyle w:val="afc"/>
              <w:tblW w:w="95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F76349">
              <w:tc>
                <w:tcPr>
                  <w:tcW w:w="9545" w:type="dxa"/>
                  <w:shd w:val="clear" w:color="auto" w:fill="auto"/>
                </w:tcPr>
                <w:p w:rsidR="00F76349" w:rsidRDefault="00CE118B" w:rsidP="00F0416C">
                  <w:pPr>
                    <w:framePr w:hSpace="141" w:wrap="around" w:vAnchor="text" w:hAnchor="text" w:y="1"/>
                    <w:widowControl w:val="0"/>
                    <w:spacing w:before="120" w:after="120"/>
                    <w:jc w:val="both"/>
                    <w:rPr>
                      <w:rFonts w:ascii="Arial" w:eastAsia="Arial" w:hAnsi="Arial" w:cs="Arial"/>
                      <w:i/>
                      <w:iCs/>
                      <w:sz w:val="22"/>
                      <w:szCs w:val="22"/>
                    </w:rPr>
                  </w:pPr>
                  <w:r>
                    <w:rPr>
                      <w:rFonts w:ascii="Arial" w:eastAsia="Arial" w:hAnsi="Arial" w:cs="Arial"/>
                      <w:sz w:val="22"/>
                      <w:szCs w:val="22"/>
                    </w:rPr>
                    <w:t>O quantitativo demandado foi definido com base no histórico de consumo e utilização verificados no exercício anterior. Adicionalmente, adotou-se uma margem quantitativa superior à anteriormente praticada, com o objetivo de assegurar o pleno atendimento às demandas eventuais e aos eventos a serem realizados, conforme a necessidade.</w:t>
                  </w:r>
                </w:p>
              </w:tc>
            </w:tr>
          </w:tbl>
          <w:p w:rsidR="00F76349" w:rsidRDefault="00F76349">
            <w:pPr>
              <w:jc w:val="both"/>
              <w:rPr>
                <w:rFonts w:ascii="Arial" w:eastAsia="Arial" w:hAnsi="Arial" w:cs="Arial"/>
                <w:color w:val="548DD4"/>
                <w:sz w:val="22"/>
                <w:szCs w:val="22"/>
              </w:rPr>
            </w:pPr>
          </w:p>
        </w:tc>
      </w:tr>
      <w:tr w:rsidR="00F76349">
        <w:tc>
          <w:tcPr>
            <w:tcW w:w="9776" w:type="dxa"/>
            <w:tcBorders>
              <w:top w:val="single" w:sz="4" w:space="0" w:color="000000"/>
            </w:tcBorders>
            <w:shd w:val="clear" w:color="auto" w:fill="E36C09"/>
          </w:tcPr>
          <w:p w:rsidR="00F76349" w:rsidRDefault="00CE118B">
            <w:pPr>
              <w:rPr>
                <w:rFonts w:ascii="Arial" w:eastAsia="Arial" w:hAnsi="Arial" w:cs="Arial"/>
                <w:b/>
                <w:bCs/>
                <w:color w:val="FFFFFF"/>
                <w:sz w:val="22"/>
                <w:szCs w:val="22"/>
              </w:rPr>
            </w:pPr>
            <w:r>
              <w:rPr>
                <w:rFonts w:ascii="Arial" w:eastAsia="Arial" w:hAnsi="Arial" w:cs="Arial"/>
                <w:b/>
                <w:bCs/>
                <w:color w:val="FFFFFF"/>
                <w:sz w:val="22"/>
                <w:szCs w:val="22"/>
              </w:rPr>
              <w:lastRenderedPageBreak/>
              <w:t>3.</w:t>
            </w:r>
            <w:r>
              <w:rPr>
                <w:rFonts w:ascii="Arial" w:eastAsia="Arial" w:hAnsi="Arial" w:cs="Arial"/>
                <w:color w:val="FFFFFF"/>
                <w:sz w:val="22"/>
                <w:szCs w:val="22"/>
              </w:rPr>
              <w:t xml:space="preserve"> </w:t>
            </w:r>
            <w:r>
              <w:rPr>
                <w:rFonts w:ascii="Arial" w:eastAsia="Arial" w:hAnsi="Arial" w:cs="Arial"/>
                <w:b/>
                <w:bCs/>
                <w:color w:val="FFFFFF"/>
                <w:sz w:val="22"/>
                <w:szCs w:val="22"/>
              </w:rPr>
              <w:t>DOS PARÂMETROS DA LICITAÇÃO</w:t>
            </w:r>
          </w:p>
        </w:tc>
      </w:tr>
      <w:tr w:rsidR="00F76349">
        <w:tc>
          <w:tcPr>
            <w:tcW w:w="9776" w:type="dxa"/>
            <w:tcBorders>
              <w:top w:val="single" w:sz="4" w:space="0" w:color="000000"/>
            </w:tcBorders>
            <w:shd w:val="clear" w:color="auto" w:fill="auto"/>
          </w:tcPr>
          <w:p w:rsidR="00F76349" w:rsidRDefault="00F76349">
            <w:pPr>
              <w:pBdr>
                <w:top w:val="nil"/>
                <w:left w:val="nil"/>
                <w:bottom w:val="nil"/>
                <w:right w:val="nil"/>
                <w:between w:val="nil"/>
              </w:pBdr>
              <w:tabs>
                <w:tab w:val="left" w:pos="483"/>
              </w:tabs>
              <w:ind w:left="720"/>
              <w:rPr>
                <w:rFonts w:ascii="Arial" w:eastAsia="Arial" w:hAnsi="Arial" w:cs="Arial"/>
                <w:b/>
                <w:bCs/>
                <w:color w:val="000000"/>
                <w:sz w:val="22"/>
                <w:szCs w:val="22"/>
              </w:rPr>
            </w:pPr>
          </w:p>
          <w:p w:rsidR="00F76349" w:rsidRDefault="00CE118B">
            <w:pPr>
              <w:tabs>
                <w:tab w:val="left" w:pos="483"/>
              </w:tabs>
              <w:rPr>
                <w:rFonts w:ascii="Arial" w:eastAsia="Arial" w:hAnsi="Arial" w:cs="Arial"/>
                <w:b/>
                <w:bCs/>
                <w:sz w:val="22"/>
                <w:szCs w:val="22"/>
              </w:rPr>
            </w:pPr>
            <w:r>
              <w:rPr>
                <w:rFonts w:ascii="Arial" w:eastAsia="Arial" w:hAnsi="Arial" w:cs="Arial"/>
                <w:b/>
                <w:bCs/>
                <w:sz w:val="22"/>
                <w:szCs w:val="22"/>
              </w:rPr>
              <w:t>3.1. A proposta vencedora será selecionada pelo critério:</w:t>
            </w:r>
          </w:p>
          <w:p w:rsidR="00F76349" w:rsidRDefault="00CE118B">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Menor Preço por Item;             </w:t>
            </w:r>
          </w:p>
          <w:p w:rsidR="00F76349" w:rsidRDefault="00CE118B">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Menor Preço por Lote; Justificar a escolha: _______________________________</w:t>
            </w:r>
          </w:p>
          <w:p w:rsidR="00F76349" w:rsidRDefault="00CE118B">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Menor Preço Global; Justificar a escolha: ________________________________            </w:t>
            </w:r>
          </w:p>
          <w:p w:rsidR="00F76349" w:rsidRDefault="00CE118B">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Maior Desconto Global sobre a Tabela de Preços (nome da tabela); Justificar a escolha: _____________________________________________</w:t>
            </w:r>
          </w:p>
          <w:p w:rsidR="00F76349" w:rsidRDefault="00CE118B">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Outro . Especificar: __________________________</w:t>
            </w:r>
          </w:p>
          <w:p w:rsidR="00F76349" w:rsidRDefault="00F76349">
            <w:pPr>
              <w:pBdr>
                <w:top w:val="nil"/>
                <w:left w:val="nil"/>
                <w:bottom w:val="nil"/>
                <w:right w:val="nil"/>
                <w:between w:val="nil"/>
              </w:pBdr>
              <w:tabs>
                <w:tab w:val="left" w:pos="483"/>
              </w:tabs>
              <w:ind w:left="720"/>
              <w:rPr>
                <w:rFonts w:ascii="Arial" w:eastAsia="Arial" w:hAnsi="Arial" w:cs="Arial"/>
                <w:b/>
                <w:bCs/>
                <w:color w:val="000000"/>
                <w:sz w:val="22"/>
                <w:szCs w:val="22"/>
              </w:rPr>
            </w:pPr>
          </w:p>
          <w:p w:rsidR="00F76349" w:rsidRDefault="00CE118B">
            <w:pPr>
              <w:tabs>
                <w:tab w:val="left" w:pos="483"/>
              </w:tabs>
              <w:rPr>
                <w:rFonts w:ascii="Arial" w:eastAsia="Arial" w:hAnsi="Arial" w:cs="Arial"/>
                <w:b/>
                <w:bCs/>
                <w:sz w:val="22"/>
                <w:szCs w:val="22"/>
              </w:rPr>
            </w:pPr>
            <w:r>
              <w:rPr>
                <w:rFonts w:ascii="Arial" w:eastAsia="Arial" w:hAnsi="Arial" w:cs="Arial"/>
                <w:b/>
                <w:bCs/>
                <w:sz w:val="22"/>
                <w:szCs w:val="22"/>
              </w:rPr>
              <w:lastRenderedPageBreak/>
              <w:t>3.2. Será adotado o Sistema de Registro de Preços – SRP?</w:t>
            </w:r>
          </w:p>
          <w:p w:rsidR="00F76349" w:rsidRDefault="00CE118B">
            <w:pPr>
              <w:pBdr>
                <w:top w:val="nil"/>
                <w:left w:val="nil"/>
                <w:bottom w:val="nil"/>
                <w:right w:val="nil"/>
                <w:between w:val="nil"/>
              </w:pBdr>
              <w:tabs>
                <w:tab w:val="left" w:pos="1452"/>
                <w:tab w:val="left" w:pos="1454"/>
              </w:tabs>
              <w:ind w:left="196"/>
              <w:rPr>
                <w:rFonts w:ascii="Arial" w:eastAsia="Arial" w:hAnsi="Arial" w:cs="Arial"/>
                <w:i/>
                <w:iCs/>
                <w:color w:val="000000"/>
                <w:sz w:val="22"/>
                <w:szCs w:val="22"/>
              </w:rPr>
            </w:pPr>
            <w:proofErr w:type="gramStart"/>
            <w:r>
              <w:rPr>
                <w:rFonts w:ascii="Arial" w:eastAsia="Arial" w:hAnsi="Arial" w:cs="Arial"/>
                <w:i/>
                <w:iCs/>
                <w:color w:val="000000"/>
                <w:sz w:val="22"/>
                <w:szCs w:val="22"/>
              </w:rPr>
              <w:t xml:space="preserve">(  </w:t>
            </w:r>
            <w:r>
              <w:rPr>
                <w:rFonts w:ascii="Arial" w:eastAsia="Arial" w:hAnsi="Arial" w:cs="Arial"/>
                <w:i/>
                <w:iCs/>
                <w:sz w:val="22"/>
                <w:szCs w:val="22"/>
              </w:rPr>
              <w:t>X</w:t>
            </w:r>
            <w:proofErr w:type="gramEnd"/>
            <w:r>
              <w:rPr>
                <w:rFonts w:ascii="Arial" w:eastAsia="Arial" w:hAnsi="Arial" w:cs="Arial"/>
                <w:i/>
                <w:iCs/>
                <w:color w:val="000000"/>
                <w:sz w:val="22"/>
                <w:szCs w:val="22"/>
              </w:rPr>
              <w:t xml:space="preserve">  ) Sim </w:t>
            </w:r>
            <w:r>
              <w:rPr>
                <w:rFonts w:ascii="Arial" w:eastAsia="Arial" w:hAnsi="Arial" w:cs="Arial"/>
                <w:b/>
                <w:bCs/>
                <w:i/>
                <w:iCs/>
                <w:color w:val="000000"/>
                <w:sz w:val="22"/>
                <w:szCs w:val="22"/>
              </w:rPr>
              <w:t xml:space="preserve">(preencher o anexo II do Termo de Referência) </w:t>
            </w:r>
          </w:p>
          <w:p w:rsidR="00F76349" w:rsidRDefault="00CE118B">
            <w:pPr>
              <w:tabs>
                <w:tab w:val="left" w:pos="1452"/>
                <w:tab w:val="left" w:pos="1454"/>
              </w:tabs>
              <w:rPr>
                <w:rFonts w:ascii="Arial" w:eastAsia="Arial" w:hAnsi="Arial" w:cs="Arial"/>
                <w:i/>
                <w:iCs/>
                <w:sz w:val="22"/>
                <w:szCs w:val="22"/>
              </w:rPr>
            </w:pPr>
            <w:r>
              <w:rPr>
                <w:rFonts w:ascii="Arial" w:eastAsia="Arial" w:hAnsi="Arial" w:cs="Arial"/>
                <w:i/>
                <w:iCs/>
                <w:sz w:val="22"/>
                <w:szCs w:val="22"/>
              </w:rPr>
              <w:t xml:space="preserve">   </w:t>
            </w:r>
            <w:proofErr w:type="gramStart"/>
            <w:r>
              <w:rPr>
                <w:rFonts w:ascii="Arial" w:eastAsia="Arial" w:hAnsi="Arial" w:cs="Arial"/>
                <w:i/>
                <w:iCs/>
                <w:sz w:val="22"/>
                <w:szCs w:val="22"/>
              </w:rPr>
              <w:t xml:space="preserve">(  </w:t>
            </w:r>
            <w:proofErr w:type="gramEnd"/>
            <w:r>
              <w:rPr>
                <w:rFonts w:ascii="Arial" w:eastAsia="Arial" w:hAnsi="Arial" w:cs="Arial"/>
                <w:i/>
                <w:iCs/>
                <w:sz w:val="22"/>
                <w:szCs w:val="22"/>
              </w:rPr>
              <w:t xml:space="preserve">   ) Não</w:t>
            </w:r>
          </w:p>
          <w:p w:rsidR="00F76349" w:rsidRDefault="00F76349">
            <w:pPr>
              <w:pBdr>
                <w:top w:val="nil"/>
                <w:left w:val="nil"/>
                <w:bottom w:val="nil"/>
                <w:right w:val="nil"/>
                <w:between w:val="nil"/>
              </w:pBdr>
              <w:ind w:left="851"/>
              <w:rPr>
                <w:rFonts w:ascii="Arial" w:eastAsia="Arial" w:hAnsi="Arial" w:cs="Arial"/>
                <w:color w:val="000000"/>
                <w:sz w:val="22"/>
                <w:szCs w:val="22"/>
              </w:rPr>
            </w:pPr>
          </w:p>
          <w:p w:rsidR="00F76349" w:rsidRDefault="00CE118B">
            <w:pPr>
              <w:tabs>
                <w:tab w:val="left" w:pos="763"/>
              </w:tabs>
              <w:ind w:right="228"/>
              <w:jc w:val="both"/>
              <w:rPr>
                <w:rFonts w:ascii="Arial" w:eastAsia="Arial" w:hAnsi="Arial" w:cs="Arial"/>
                <w:b/>
                <w:bCs/>
                <w:sz w:val="22"/>
                <w:szCs w:val="22"/>
              </w:rPr>
            </w:pPr>
            <w:r>
              <w:rPr>
                <w:rFonts w:ascii="Arial" w:eastAsia="Arial" w:hAnsi="Arial" w:cs="Arial"/>
                <w:b/>
                <w:bCs/>
                <w:sz w:val="22"/>
                <w:szCs w:val="22"/>
              </w:rPr>
              <w:t xml:space="preserve">3.3. Será adotado tratamento diferenciado a microempresas (ME) e empresas de pequeno porte (EPP), conforme o disposto no art. 48 da Lei Complementar nº 123/2006 (alterado pela Lei Complementar nº 147/2014): </w:t>
            </w:r>
            <w:r>
              <w:rPr>
                <w:rFonts w:ascii="Arial" w:eastAsia="Arial" w:hAnsi="Arial" w:cs="Arial"/>
                <w:i/>
                <w:iCs/>
                <w:sz w:val="22"/>
                <w:szCs w:val="22"/>
                <w:u w:val="single"/>
              </w:rPr>
              <w:t>(A ser preenchido por Compras após a pesquisa de preços)</w:t>
            </w:r>
          </w:p>
          <w:p w:rsidR="00F76349" w:rsidRDefault="00CE118B">
            <w:pPr>
              <w:pBdr>
                <w:top w:val="nil"/>
                <w:left w:val="nil"/>
                <w:bottom w:val="nil"/>
                <w:right w:val="nil"/>
                <w:between w:val="nil"/>
              </w:pBdr>
              <w:ind w:left="196" w:right="228"/>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 Qual benefício? _____________________________________</w:t>
            </w:r>
          </w:p>
          <w:p w:rsidR="00F76349" w:rsidRDefault="00CE118B">
            <w:pPr>
              <w:pBdr>
                <w:top w:val="nil"/>
                <w:left w:val="nil"/>
                <w:bottom w:val="nil"/>
                <w:right w:val="nil"/>
                <w:between w:val="nil"/>
              </w:pBdr>
              <w:ind w:right="228"/>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Não. Justificativa ________________________________________</w:t>
            </w:r>
          </w:p>
          <w:p w:rsidR="00F76349" w:rsidRDefault="00F76349">
            <w:pPr>
              <w:pBdr>
                <w:top w:val="nil"/>
                <w:left w:val="nil"/>
                <w:bottom w:val="nil"/>
                <w:right w:val="nil"/>
                <w:between w:val="nil"/>
              </w:pBdr>
              <w:spacing w:line="261" w:lineRule="auto"/>
              <w:ind w:left="198" w:right="227"/>
              <w:rPr>
                <w:rFonts w:ascii="Arial" w:eastAsia="Arial" w:hAnsi="Arial" w:cs="Arial"/>
                <w:color w:val="000000"/>
                <w:sz w:val="22"/>
                <w:szCs w:val="22"/>
              </w:rPr>
            </w:pPr>
          </w:p>
          <w:p w:rsidR="00F76349" w:rsidRDefault="00CE118B">
            <w:pPr>
              <w:widowControl w:val="0"/>
              <w:pBdr>
                <w:top w:val="nil"/>
                <w:left w:val="nil"/>
                <w:bottom w:val="nil"/>
                <w:right w:val="nil"/>
                <w:between w:val="nil"/>
              </w:pBdr>
              <w:tabs>
                <w:tab w:val="left" w:pos="763"/>
              </w:tabs>
              <w:jc w:val="both"/>
              <w:rPr>
                <w:rFonts w:ascii="Arial" w:eastAsia="Arial" w:hAnsi="Arial" w:cs="Arial"/>
                <w:b/>
                <w:bCs/>
                <w:color w:val="000000"/>
                <w:sz w:val="22"/>
                <w:szCs w:val="22"/>
              </w:rPr>
            </w:pPr>
            <w:r>
              <w:rPr>
                <w:rFonts w:ascii="Arial" w:eastAsia="Arial" w:hAnsi="Arial" w:cs="Arial"/>
                <w:b/>
                <w:bCs/>
                <w:color w:val="000000"/>
                <w:sz w:val="22"/>
                <w:szCs w:val="22"/>
              </w:rPr>
              <w:t>3.4. Haverá necessidade de vistoria prévia (visita técnica)?</w:t>
            </w:r>
          </w:p>
          <w:p w:rsidR="00F76349" w:rsidRDefault="00CE118B">
            <w:pPr>
              <w:widowControl w:val="0"/>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Vistoria obrigatória </w:t>
            </w:r>
          </w:p>
          <w:p w:rsidR="00F76349" w:rsidRDefault="00CE118B">
            <w:pPr>
              <w:widowControl w:val="0"/>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Vistoria facultativa </w:t>
            </w:r>
          </w:p>
          <w:p w:rsidR="00F76349" w:rsidRDefault="00CE118B">
            <w:pPr>
              <w:widowControl w:val="0"/>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 será exigida vistoria.</w:t>
            </w:r>
          </w:p>
          <w:p w:rsidR="00F76349" w:rsidRDefault="00F76349">
            <w:pPr>
              <w:widowControl w:val="0"/>
              <w:pBdr>
                <w:top w:val="nil"/>
                <w:left w:val="nil"/>
                <w:bottom w:val="nil"/>
                <w:right w:val="nil"/>
                <w:between w:val="nil"/>
              </w:pBdr>
              <w:ind w:left="909"/>
              <w:rPr>
                <w:rFonts w:ascii="Arial" w:eastAsia="Arial" w:hAnsi="Arial" w:cs="Arial"/>
                <w:color w:val="000000"/>
                <w:sz w:val="22"/>
                <w:szCs w:val="22"/>
              </w:rPr>
            </w:pPr>
          </w:p>
          <w:p w:rsidR="00F76349" w:rsidRDefault="00F76349">
            <w:pPr>
              <w:pBdr>
                <w:top w:val="nil"/>
                <w:left w:val="nil"/>
                <w:bottom w:val="nil"/>
                <w:right w:val="nil"/>
                <w:between w:val="nil"/>
              </w:pBdr>
              <w:ind w:right="85"/>
              <w:rPr>
                <w:rFonts w:ascii="Arial" w:eastAsia="Arial" w:hAnsi="Arial" w:cs="Arial"/>
                <w:color w:val="000000"/>
                <w:sz w:val="22"/>
                <w:szCs w:val="22"/>
              </w:rPr>
            </w:pPr>
          </w:p>
          <w:p w:rsidR="00F76349" w:rsidRDefault="00CE118B">
            <w:pPr>
              <w:pBdr>
                <w:top w:val="nil"/>
                <w:left w:val="nil"/>
                <w:bottom w:val="nil"/>
                <w:right w:val="nil"/>
                <w:between w:val="nil"/>
              </w:pBdr>
              <w:ind w:right="228"/>
              <w:rPr>
                <w:rFonts w:ascii="Arial" w:eastAsia="Arial" w:hAnsi="Arial" w:cs="Arial"/>
                <w:b/>
                <w:bCs/>
                <w:color w:val="000000"/>
                <w:sz w:val="22"/>
                <w:szCs w:val="22"/>
              </w:rPr>
            </w:pPr>
            <w:r>
              <w:rPr>
                <w:rFonts w:ascii="Arial" w:eastAsia="Arial" w:hAnsi="Arial" w:cs="Arial"/>
                <w:b/>
                <w:bCs/>
                <w:color w:val="000000"/>
                <w:sz w:val="22"/>
                <w:szCs w:val="22"/>
              </w:rPr>
              <w:t>3.5. Será admitida a participação de cooperativas?</w:t>
            </w:r>
          </w:p>
          <w:p w:rsidR="00F76349" w:rsidRDefault="00CE118B">
            <w:pPr>
              <w:pBdr>
                <w:top w:val="nil"/>
                <w:left w:val="nil"/>
                <w:bottom w:val="nil"/>
                <w:right w:val="nil"/>
                <w:between w:val="nil"/>
              </w:pBdr>
              <w:ind w:left="196" w:right="228"/>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Não</w:t>
            </w:r>
          </w:p>
          <w:p w:rsidR="00F76349" w:rsidRDefault="00CE118B">
            <w:pPr>
              <w:pBdr>
                <w:top w:val="nil"/>
                <w:left w:val="nil"/>
                <w:bottom w:val="nil"/>
                <w:right w:val="nil"/>
                <w:between w:val="nil"/>
              </w:pBdr>
              <w:ind w:left="196" w:right="228"/>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Sim, neste caso:</w:t>
            </w:r>
          </w:p>
          <w:p w:rsidR="00F76349" w:rsidRDefault="00CE118B">
            <w:pPr>
              <w:tabs>
                <w:tab w:val="left" w:pos="426"/>
                <w:tab w:val="left" w:pos="709"/>
              </w:tabs>
              <w:ind w:left="709"/>
              <w:jc w:val="both"/>
              <w:rPr>
                <w:rFonts w:ascii="Arial" w:eastAsia="Arial" w:hAnsi="Arial" w:cs="Arial"/>
                <w:color w:val="000000"/>
                <w:sz w:val="22"/>
                <w:szCs w:val="22"/>
              </w:rPr>
            </w:pPr>
            <w:r>
              <w:rPr>
                <w:rFonts w:ascii="Arial" w:eastAsia="Arial" w:hAnsi="Arial" w:cs="Arial"/>
                <w:sz w:val="22"/>
                <w:szCs w:val="22"/>
              </w:rPr>
              <w:t xml:space="preserve">I - </w:t>
            </w:r>
            <w:r>
              <w:rPr>
                <w:rFonts w:ascii="Arial" w:eastAsia="Arial" w:hAnsi="Arial" w:cs="Arial"/>
                <w:color w:val="000000"/>
                <w:sz w:val="22"/>
                <w:szCs w:val="22"/>
              </w:rPr>
              <w:t>Será permitida a participação de cooperativas, desde que apresentem demonstrativo de atuação em regime cooperado, com repartição de receitas e despesas entre os cooperados e atendam ao art. 16 da Lei nº 14.133/21.</w:t>
            </w:r>
          </w:p>
          <w:p w:rsidR="00F76349" w:rsidRDefault="00CE118B">
            <w:pPr>
              <w:tabs>
                <w:tab w:val="left" w:pos="426"/>
                <w:tab w:val="left" w:pos="709"/>
              </w:tabs>
              <w:ind w:left="709"/>
              <w:jc w:val="both"/>
              <w:rPr>
                <w:rFonts w:ascii="Arial" w:eastAsia="Arial" w:hAnsi="Arial" w:cs="Arial"/>
                <w:color w:val="000000"/>
                <w:sz w:val="22"/>
                <w:szCs w:val="22"/>
              </w:rPr>
            </w:pPr>
            <w:r>
              <w:rPr>
                <w:rFonts w:ascii="Arial" w:eastAsia="Arial" w:hAnsi="Arial" w:cs="Arial"/>
                <w:color w:val="000000"/>
                <w:sz w:val="22"/>
                <w:szCs w:val="22"/>
              </w:rPr>
              <w:t>II - Em sendo permitida a participação de cooperativas, serão estendidas a elas os benefícios previstos para as microempresas e empresas de pequeno porte quando elas atenderem ao disposto no art. 34 da Lei nº 11.488, de 15 de junho de 2007.</w:t>
            </w:r>
          </w:p>
          <w:p w:rsidR="00F76349" w:rsidRDefault="00F76349">
            <w:pPr>
              <w:pBdr>
                <w:top w:val="nil"/>
                <w:left w:val="nil"/>
                <w:bottom w:val="nil"/>
                <w:right w:val="nil"/>
                <w:between w:val="nil"/>
              </w:pBdr>
              <w:ind w:left="196" w:right="228"/>
              <w:rPr>
                <w:rFonts w:ascii="Arial" w:eastAsia="Arial" w:hAnsi="Arial" w:cs="Arial"/>
                <w:color w:val="000000"/>
                <w:sz w:val="22"/>
                <w:szCs w:val="22"/>
              </w:rPr>
            </w:pPr>
          </w:p>
          <w:p w:rsidR="00F76349" w:rsidRDefault="00CE118B">
            <w:pPr>
              <w:pBdr>
                <w:top w:val="nil"/>
                <w:left w:val="nil"/>
                <w:bottom w:val="nil"/>
                <w:right w:val="nil"/>
                <w:between w:val="nil"/>
              </w:pBdr>
              <w:ind w:right="83"/>
              <w:rPr>
                <w:rFonts w:ascii="Arial" w:eastAsia="Arial" w:hAnsi="Arial" w:cs="Arial"/>
                <w:b/>
                <w:bCs/>
                <w:color w:val="000000"/>
                <w:sz w:val="22"/>
                <w:szCs w:val="22"/>
              </w:rPr>
            </w:pPr>
            <w:r>
              <w:rPr>
                <w:rFonts w:ascii="Arial" w:eastAsia="Arial" w:hAnsi="Arial" w:cs="Arial"/>
                <w:b/>
                <w:bCs/>
                <w:color w:val="000000"/>
                <w:sz w:val="22"/>
                <w:szCs w:val="22"/>
              </w:rPr>
              <w:t>3.6. Será admitida a subcontratação?</w:t>
            </w:r>
          </w:p>
          <w:p w:rsidR="00F76349" w:rsidRDefault="00CE118B">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F76349" w:rsidRDefault="00CE118B">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F76349" w:rsidRDefault="00F76349">
            <w:pPr>
              <w:pBdr>
                <w:top w:val="nil"/>
                <w:left w:val="nil"/>
                <w:bottom w:val="nil"/>
                <w:right w:val="nil"/>
                <w:between w:val="nil"/>
              </w:pBdr>
              <w:jc w:val="both"/>
              <w:rPr>
                <w:rFonts w:ascii="Arial" w:eastAsia="Arial" w:hAnsi="Arial" w:cs="Arial"/>
                <w:color w:val="000000"/>
                <w:sz w:val="22"/>
                <w:szCs w:val="22"/>
              </w:rPr>
            </w:pPr>
          </w:p>
          <w:p w:rsidR="00F76349" w:rsidRDefault="00CE118B">
            <w:pPr>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3.7.</w:t>
            </w:r>
            <w:r>
              <w:rPr>
                <w:rFonts w:ascii="Arial" w:eastAsia="Arial" w:hAnsi="Arial" w:cs="Arial"/>
                <w:color w:val="000000"/>
                <w:sz w:val="22"/>
                <w:szCs w:val="22"/>
              </w:rPr>
              <w:t xml:space="preserve"> </w:t>
            </w:r>
            <w:r>
              <w:rPr>
                <w:rFonts w:ascii="Arial" w:eastAsia="Arial" w:hAnsi="Arial" w:cs="Arial"/>
                <w:b/>
                <w:bCs/>
                <w:color w:val="000000"/>
                <w:sz w:val="22"/>
                <w:szCs w:val="22"/>
              </w:rPr>
              <w:t>Do agrupamento de itens em lotes</w:t>
            </w:r>
          </w:p>
          <w:p w:rsidR="00F76349" w:rsidRDefault="00F76349">
            <w:pPr>
              <w:pBdr>
                <w:top w:val="nil"/>
                <w:left w:val="nil"/>
                <w:bottom w:val="nil"/>
                <w:right w:val="nil"/>
                <w:between w:val="nil"/>
              </w:pBdr>
              <w:ind w:left="196" w:right="83"/>
              <w:rPr>
                <w:rFonts w:ascii="Arial" w:eastAsia="Arial" w:hAnsi="Arial" w:cs="Arial"/>
                <w:color w:val="000000"/>
                <w:sz w:val="22"/>
                <w:szCs w:val="22"/>
              </w:rPr>
            </w:pPr>
          </w:p>
          <w:p w:rsidR="00F76349" w:rsidRDefault="00CE118B">
            <w:pPr>
              <w:pBdr>
                <w:top w:val="nil"/>
                <w:left w:val="nil"/>
                <w:bottom w:val="nil"/>
                <w:right w:val="nil"/>
                <w:between w:val="nil"/>
              </w:pBdr>
              <w:ind w:left="196" w:right="83"/>
              <w:rPr>
                <w:rFonts w:ascii="Arial" w:eastAsia="Arial" w:hAnsi="Arial" w:cs="Arial"/>
                <w:color w:val="000000"/>
                <w:sz w:val="22"/>
                <w:szCs w:val="22"/>
              </w:rPr>
            </w:pPr>
            <w:r>
              <w:rPr>
                <w:rFonts w:ascii="Arial" w:eastAsia="Arial" w:hAnsi="Arial" w:cs="Arial"/>
                <w:color w:val="000000"/>
                <w:sz w:val="22"/>
                <w:szCs w:val="22"/>
              </w:rPr>
              <w:t>A aquisição/contratação se dará em lotes?</w:t>
            </w:r>
          </w:p>
          <w:p w:rsidR="00F76349" w:rsidRDefault="00CE118B">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F76349" w:rsidRDefault="00CE118B">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 – Justificar abaixo e apresentar a planilha com os lotes.</w:t>
            </w:r>
          </w:p>
          <w:p w:rsidR="00F76349" w:rsidRDefault="00F76349">
            <w:pPr>
              <w:rPr>
                <w:rFonts w:ascii="Arial" w:eastAsia="Arial" w:hAnsi="Arial" w:cs="Arial"/>
                <w:color w:val="548DD4"/>
                <w:sz w:val="22"/>
                <w:szCs w:val="22"/>
              </w:rPr>
            </w:pPr>
          </w:p>
        </w:tc>
      </w:tr>
      <w:tr w:rsidR="00F76349">
        <w:tc>
          <w:tcPr>
            <w:tcW w:w="9776" w:type="dxa"/>
            <w:tcBorders>
              <w:top w:val="single" w:sz="4" w:space="0" w:color="000000"/>
            </w:tcBorders>
            <w:shd w:val="clear" w:color="auto" w:fill="E36C09"/>
          </w:tcPr>
          <w:p w:rsidR="00F76349" w:rsidRDefault="00CE118B">
            <w:pPr>
              <w:rPr>
                <w:rFonts w:ascii="Arial" w:eastAsia="Arial" w:hAnsi="Arial" w:cs="Arial"/>
                <w:b/>
                <w:bCs/>
                <w:color w:val="FFFFFF"/>
                <w:sz w:val="22"/>
                <w:szCs w:val="22"/>
              </w:rPr>
            </w:pPr>
            <w:r>
              <w:rPr>
                <w:rFonts w:ascii="Arial" w:eastAsia="Arial" w:hAnsi="Arial" w:cs="Arial"/>
                <w:b/>
                <w:bCs/>
                <w:color w:val="FFFFFF"/>
                <w:sz w:val="22"/>
                <w:szCs w:val="22"/>
              </w:rPr>
              <w:lastRenderedPageBreak/>
              <w:t>4. DOS CRITÉRIOS DE ACEITAÇÃO DA PROPOSTA</w:t>
            </w:r>
          </w:p>
        </w:tc>
      </w:tr>
      <w:tr w:rsidR="00F76349">
        <w:tc>
          <w:tcPr>
            <w:tcW w:w="9776" w:type="dxa"/>
            <w:shd w:val="clear" w:color="auto" w:fill="auto"/>
          </w:tcPr>
          <w:p w:rsidR="00F76349" w:rsidRDefault="00F76349">
            <w:pPr>
              <w:pBdr>
                <w:top w:val="nil"/>
                <w:left w:val="nil"/>
                <w:bottom w:val="nil"/>
                <w:right w:val="nil"/>
                <w:between w:val="nil"/>
              </w:pBdr>
              <w:rPr>
                <w:rFonts w:ascii="Arial" w:eastAsia="Arial" w:hAnsi="Arial" w:cs="Arial"/>
                <w:color w:val="000000"/>
                <w:sz w:val="22"/>
                <w:szCs w:val="22"/>
              </w:rPr>
            </w:pPr>
          </w:p>
          <w:p w:rsidR="00F76349" w:rsidRDefault="00CE118B">
            <w:pPr>
              <w:numPr>
                <w:ilvl w:val="1"/>
                <w:numId w:val="6"/>
              </w:numPr>
              <w:pBdr>
                <w:top w:val="nil"/>
                <w:left w:val="nil"/>
                <w:bottom w:val="nil"/>
                <w:right w:val="nil"/>
                <w:between w:val="nil"/>
              </w:pBdr>
              <w:ind w:left="142" w:firstLine="0"/>
              <w:rPr>
                <w:rFonts w:ascii="Arial" w:eastAsia="Arial" w:hAnsi="Arial" w:cs="Arial"/>
                <w:b/>
                <w:bCs/>
                <w:color w:val="000000"/>
                <w:sz w:val="22"/>
                <w:szCs w:val="22"/>
              </w:rPr>
            </w:pPr>
            <w:r>
              <w:rPr>
                <w:rFonts w:ascii="Arial" w:eastAsia="Arial" w:hAnsi="Arial" w:cs="Arial"/>
                <w:b/>
                <w:bCs/>
                <w:color w:val="000000"/>
                <w:sz w:val="22"/>
                <w:szCs w:val="22"/>
              </w:rPr>
              <w:t>Serão exigidos documentos adicionais juntamente com a proposta de preços (para análise da equipe técnica na fase de julgamento da proposta final de preços):</w:t>
            </w:r>
          </w:p>
          <w:p w:rsidR="00F76349" w:rsidRDefault="00CE118B">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F76349" w:rsidRDefault="00CE118B">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F76349" w:rsidRDefault="00F76349">
            <w:pPr>
              <w:keepNext/>
              <w:rPr>
                <w:rFonts w:ascii="Arial" w:eastAsia="Arial" w:hAnsi="Arial" w:cs="Arial"/>
                <w:color w:val="548DD4"/>
                <w:sz w:val="22"/>
                <w:szCs w:val="22"/>
              </w:rPr>
            </w:pPr>
          </w:p>
          <w:p w:rsidR="00F76349" w:rsidRDefault="00CE118B">
            <w:pPr>
              <w:numPr>
                <w:ilvl w:val="1"/>
                <w:numId w:val="6"/>
              </w:numPr>
              <w:pBdr>
                <w:top w:val="nil"/>
                <w:left w:val="nil"/>
                <w:bottom w:val="nil"/>
                <w:right w:val="nil"/>
                <w:between w:val="nil"/>
              </w:pBdr>
              <w:tabs>
                <w:tab w:val="left" w:pos="196"/>
              </w:tabs>
              <w:ind w:left="709" w:hanging="567"/>
              <w:rPr>
                <w:rFonts w:ascii="Arial" w:eastAsia="Arial" w:hAnsi="Arial" w:cs="Arial"/>
                <w:b/>
                <w:bCs/>
                <w:color w:val="000000"/>
                <w:sz w:val="22"/>
                <w:szCs w:val="22"/>
              </w:rPr>
            </w:pPr>
            <w:r>
              <w:rPr>
                <w:rFonts w:ascii="Arial" w:eastAsia="Arial" w:hAnsi="Arial" w:cs="Arial"/>
                <w:b/>
                <w:bCs/>
                <w:color w:val="000000"/>
                <w:sz w:val="22"/>
                <w:szCs w:val="22"/>
              </w:rPr>
              <w:t xml:space="preserve"> Será exigido amostra </w:t>
            </w:r>
            <w:proofErr w:type="gramStart"/>
            <w:r>
              <w:rPr>
                <w:rFonts w:ascii="Arial" w:eastAsia="Arial" w:hAnsi="Arial" w:cs="Arial"/>
                <w:b/>
                <w:bCs/>
                <w:color w:val="000000"/>
                <w:sz w:val="22"/>
                <w:szCs w:val="22"/>
              </w:rPr>
              <w:t>do(</w:t>
            </w:r>
            <w:proofErr w:type="gramEnd"/>
            <w:r>
              <w:rPr>
                <w:rFonts w:ascii="Arial" w:eastAsia="Arial" w:hAnsi="Arial" w:cs="Arial"/>
                <w:b/>
                <w:bCs/>
                <w:color w:val="000000"/>
                <w:sz w:val="22"/>
                <w:szCs w:val="22"/>
              </w:rPr>
              <w:t>s) produto(s)/demonstração do(s) serviço(s):</w:t>
            </w:r>
          </w:p>
          <w:p w:rsidR="00F76349" w:rsidRDefault="00CE118B">
            <w:pPr>
              <w:pBdr>
                <w:top w:val="nil"/>
                <w:left w:val="nil"/>
                <w:bottom w:val="nil"/>
                <w:right w:val="nil"/>
                <w:between w:val="nil"/>
              </w:pBdr>
              <w:tabs>
                <w:tab w:val="left" w:pos="196"/>
              </w:tabs>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F76349" w:rsidRDefault="00CE118B">
            <w:pPr>
              <w:pBdr>
                <w:top w:val="nil"/>
                <w:left w:val="nil"/>
                <w:bottom w:val="nil"/>
                <w:right w:val="nil"/>
                <w:between w:val="nil"/>
              </w:pBdr>
              <w:tabs>
                <w:tab w:val="left" w:pos="196"/>
              </w:tabs>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F76349" w:rsidRDefault="00F76349">
            <w:pPr>
              <w:keepNext/>
              <w:rPr>
                <w:rFonts w:ascii="Arial" w:eastAsia="Arial" w:hAnsi="Arial" w:cs="Arial"/>
                <w:color w:val="548DD4"/>
                <w:sz w:val="22"/>
                <w:szCs w:val="22"/>
              </w:rPr>
            </w:pPr>
          </w:p>
          <w:p w:rsidR="00F76349" w:rsidRDefault="00CE118B">
            <w:pPr>
              <w:numPr>
                <w:ilvl w:val="1"/>
                <w:numId w:val="6"/>
              </w:numPr>
              <w:pBdr>
                <w:top w:val="nil"/>
                <w:left w:val="nil"/>
                <w:bottom w:val="nil"/>
                <w:right w:val="nil"/>
                <w:between w:val="nil"/>
              </w:pBdr>
              <w:ind w:left="196" w:firstLine="0"/>
              <w:rPr>
                <w:rFonts w:ascii="Arial" w:eastAsia="Arial" w:hAnsi="Arial" w:cs="Arial"/>
                <w:b/>
                <w:bCs/>
                <w:color w:val="000000"/>
                <w:sz w:val="22"/>
                <w:szCs w:val="22"/>
              </w:rPr>
            </w:pPr>
            <w:r>
              <w:rPr>
                <w:rFonts w:ascii="Arial" w:eastAsia="Arial" w:hAnsi="Arial" w:cs="Arial"/>
                <w:b/>
                <w:bCs/>
                <w:color w:val="000000"/>
                <w:sz w:val="22"/>
                <w:szCs w:val="22"/>
              </w:rPr>
              <w:t>Será exigida prova de conceito?</w:t>
            </w:r>
          </w:p>
          <w:p w:rsidR="00F76349" w:rsidRDefault="00CE118B">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F76349" w:rsidRDefault="00CE118B">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F76349" w:rsidRDefault="00F76349">
            <w:pPr>
              <w:keepNext/>
              <w:jc w:val="both"/>
              <w:rPr>
                <w:rFonts w:ascii="Arial" w:eastAsia="Arial" w:hAnsi="Arial" w:cs="Arial"/>
                <w:color w:val="4472C4"/>
                <w:sz w:val="22"/>
                <w:szCs w:val="22"/>
              </w:rPr>
            </w:pPr>
          </w:p>
          <w:p w:rsidR="00F76349" w:rsidRDefault="00CE118B">
            <w:pPr>
              <w:pBdr>
                <w:top w:val="nil"/>
                <w:left w:val="nil"/>
                <w:bottom w:val="nil"/>
                <w:right w:val="nil"/>
                <w:between w:val="nil"/>
              </w:pBdr>
              <w:tabs>
                <w:tab w:val="left" w:pos="767"/>
              </w:tabs>
              <w:ind w:left="196"/>
              <w:rPr>
                <w:rFonts w:ascii="Arial" w:eastAsia="Arial" w:hAnsi="Arial" w:cs="Arial"/>
                <w:b/>
                <w:bCs/>
                <w:color w:val="000000"/>
                <w:sz w:val="22"/>
                <w:szCs w:val="22"/>
              </w:rPr>
            </w:pPr>
            <w:r>
              <w:rPr>
                <w:rFonts w:ascii="Arial" w:eastAsia="Arial" w:hAnsi="Arial" w:cs="Arial"/>
                <w:b/>
                <w:bCs/>
                <w:color w:val="000000"/>
                <w:sz w:val="22"/>
                <w:szCs w:val="22"/>
              </w:rPr>
              <w:t>4.4. Será exigida carta de solidariedade?</w:t>
            </w:r>
          </w:p>
          <w:p w:rsidR="00F76349" w:rsidRDefault="00CE118B">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lastRenderedPageBreak/>
              <w:t>( X</w:t>
            </w:r>
            <w:proofErr w:type="gramEnd"/>
            <w:r>
              <w:rPr>
                <w:rFonts w:ascii="Arial" w:eastAsia="Arial" w:hAnsi="Arial" w:cs="Arial"/>
                <w:color w:val="000000"/>
                <w:sz w:val="22"/>
                <w:szCs w:val="22"/>
              </w:rPr>
              <w:t xml:space="preserve"> ) Não</w:t>
            </w:r>
          </w:p>
          <w:p w:rsidR="00F76349" w:rsidRDefault="00CE118B">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F76349" w:rsidRDefault="00F76349">
            <w:pPr>
              <w:keepNext/>
              <w:jc w:val="both"/>
              <w:rPr>
                <w:rFonts w:ascii="Arial" w:eastAsia="Arial" w:hAnsi="Arial" w:cs="Arial"/>
                <w:color w:val="4472C4"/>
                <w:sz w:val="22"/>
                <w:szCs w:val="22"/>
              </w:rPr>
            </w:pPr>
          </w:p>
          <w:p w:rsidR="00F76349" w:rsidRDefault="00CE118B">
            <w:pPr>
              <w:pBdr>
                <w:top w:val="nil"/>
                <w:left w:val="nil"/>
                <w:bottom w:val="nil"/>
                <w:right w:val="nil"/>
                <w:between w:val="nil"/>
              </w:pBdr>
              <w:tabs>
                <w:tab w:val="left" w:pos="767"/>
              </w:tabs>
              <w:ind w:left="196"/>
              <w:rPr>
                <w:rFonts w:ascii="Arial" w:eastAsia="Arial" w:hAnsi="Arial" w:cs="Arial"/>
                <w:b/>
                <w:bCs/>
                <w:color w:val="000000"/>
                <w:sz w:val="22"/>
                <w:szCs w:val="22"/>
              </w:rPr>
            </w:pPr>
            <w:r>
              <w:rPr>
                <w:rFonts w:ascii="Arial" w:eastAsia="Arial" w:hAnsi="Arial" w:cs="Arial"/>
                <w:b/>
                <w:bCs/>
                <w:color w:val="000000"/>
                <w:sz w:val="22"/>
                <w:szCs w:val="22"/>
              </w:rPr>
              <w:t xml:space="preserve">4.5. Será exigida garantia de proposta, como requisito de </w:t>
            </w:r>
            <w:proofErr w:type="spellStart"/>
            <w:r>
              <w:rPr>
                <w:rFonts w:ascii="Arial" w:eastAsia="Arial" w:hAnsi="Arial" w:cs="Arial"/>
                <w:b/>
                <w:bCs/>
                <w:color w:val="000000"/>
                <w:sz w:val="22"/>
                <w:szCs w:val="22"/>
              </w:rPr>
              <w:t>pré</w:t>
            </w:r>
            <w:proofErr w:type="spellEnd"/>
            <w:r>
              <w:rPr>
                <w:rFonts w:ascii="Arial" w:eastAsia="Arial" w:hAnsi="Arial" w:cs="Arial"/>
                <w:b/>
                <w:bCs/>
                <w:color w:val="000000"/>
                <w:sz w:val="22"/>
                <w:szCs w:val="22"/>
              </w:rPr>
              <w:t>-habilitação?</w:t>
            </w:r>
          </w:p>
          <w:p w:rsidR="00F76349" w:rsidRDefault="00CE118B">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F76349" w:rsidRDefault="00CE118B">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F76349" w:rsidRDefault="00F76349">
            <w:pPr>
              <w:keepNext/>
              <w:rPr>
                <w:rFonts w:ascii="Arial" w:eastAsia="Arial" w:hAnsi="Arial" w:cs="Arial"/>
                <w:color w:val="548DD4"/>
                <w:sz w:val="22"/>
                <w:szCs w:val="22"/>
              </w:rPr>
            </w:pPr>
          </w:p>
        </w:tc>
      </w:tr>
      <w:tr w:rsidR="00F76349">
        <w:tc>
          <w:tcPr>
            <w:tcW w:w="9776" w:type="dxa"/>
            <w:tcBorders>
              <w:top w:val="single" w:sz="4" w:space="0" w:color="000000"/>
            </w:tcBorders>
            <w:shd w:val="clear" w:color="auto" w:fill="E36C09"/>
          </w:tcPr>
          <w:p w:rsidR="00F76349" w:rsidRDefault="00CE118B">
            <w:pPr>
              <w:rPr>
                <w:rFonts w:ascii="Arial" w:eastAsia="Arial" w:hAnsi="Arial" w:cs="Arial"/>
                <w:b/>
                <w:bCs/>
                <w:color w:val="FFFFFF"/>
                <w:sz w:val="22"/>
                <w:szCs w:val="22"/>
              </w:rPr>
            </w:pPr>
            <w:r>
              <w:rPr>
                <w:rFonts w:ascii="Arial" w:eastAsia="Arial" w:hAnsi="Arial" w:cs="Arial"/>
                <w:b/>
                <w:bCs/>
                <w:color w:val="FFFFFF"/>
                <w:sz w:val="22"/>
                <w:szCs w:val="22"/>
              </w:rPr>
              <w:lastRenderedPageBreak/>
              <w:t>5. DOS CRITÉRIOS DE HABILITAÇÃO</w:t>
            </w:r>
          </w:p>
        </w:tc>
      </w:tr>
      <w:tr w:rsidR="00F76349">
        <w:tc>
          <w:tcPr>
            <w:tcW w:w="9776" w:type="dxa"/>
            <w:tcBorders>
              <w:top w:val="single" w:sz="4" w:space="0" w:color="000000"/>
            </w:tcBorders>
            <w:shd w:val="clear" w:color="auto" w:fill="auto"/>
          </w:tcPr>
          <w:p w:rsidR="00F76349" w:rsidRDefault="00F76349">
            <w:pPr>
              <w:jc w:val="both"/>
              <w:rPr>
                <w:rFonts w:ascii="Arial" w:eastAsia="Arial" w:hAnsi="Arial" w:cs="Arial"/>
                <w:sz w:val="22"/>
                <w:szCs w:val="22"/>
              </w:rPr>
            </w:pPr>
          </w:p>
          <w:p w:rsidR="00F76349" w:rsidRDefault="00CE118B">
            <w:pPr>
              <w:ind w:left="196" w:right="228"/>
              <w:jc w:val="both"/>
              <w:rPr>
                <w:rFonts w:ascii="Arial" w:eastAsia="Arial" w:hAnsi="Arial" w:cs="Arial"/>
                <w:color w:val="000000"/>
                <w:sz w:val="22"/>
                <w:szCs w:val="22"/>
              </w:rPr>
            </w:pPr>
            <w:r>
              <w:rPr>
                <w:rFonts w:ascii="Arial" w:eastAsia="Arial" w:hAnsi="Arial" w:cs="Arial"/>
                <w:b/>
                <w:bCs/>
                <w:sz w:val="22"/>
                <w:szCs w:val="22"/>
              </w:rPr>
              <w:t xml:space="preserve">5.1. </w:t>
            </w:r>
            <w:r>
              <w:rPr>
                <w:rFonts w:ascii="Arial" w:eastAsia="Arial" w:hAnsi="Arial" w:cs="Arial"/>
                <w:color w:val="000000"/>
                <w:sz w:val="22"/>
                <w:szCs w:val="22"/>
              </w:rPr>
              <w:t>As exigências de habilitação jurídica, fiscal, social e trabalhista são as usuais para a generalidade dos objetos, conforme disciplinado no Edital/Aviso de Contratação Direta/Decreto Municipal n. 205 de 28 de setembro de 2023.</w:t>
            </w:r>
          </w:p>
          <w:p w:rsidR="00F76349" w:rsidRDefault="00F76349">
            <w:pPr>
              <w:ind w:left="196" w:right="228"/>
              <w:jc w:val="both"/>
              <w:rPr>
                <w:rFonts w:ascii="Arial" w:eastAsia="Arial" w:hAnsi="Arial" w:cs="Arial"/>
                <w:color w:val="000000"/>
                <w:sz w:val="22"/>
                <w:szCs w:val="22"/>
              </w:rPr>
            </w:pPr>
          </w:p>
          <w:p w:rsidR="00F76349" w:rsidRDefault="00CE118B">
            <w:pPr>
              <w:ind w:left="196" w:right="228"/>
              <w:jc w:val="both"/>
              <w:rPr>
                <w:rFonts w:ascii="Arial" w:eastAsia="Arial" w:hAnsi="Arial" w:cs="Arial"/>
                <w:color w:val="000000"/>
                <w:sz w:val="22"/>
                <w:szCs w:val="22"/>
              </w:rPr>
            </w:pPr>
            <w:r>
              <w:rPr>
                <w:rFonts w:ascii="Arial" w:eastAsia="Arial" w:hAnsi="Arial" w:cs="Arial"/>
                <w:color w:val="000000"/>
                <w:sz w:val="22"/>
                <w:szCs w:val="22"/>
              </w:rPr>
              <w:t>Se necessário, de acordo com o objeto e com o art. 37, XXI da Constituição Federal, preencher os itens 5.2 e 5.3:</w:t>
            </w:r>
          </w:p>
          <w:p w:rsidR="00F76349" w:rsidRDefault="00F76349">
            <w:pPr>
              <w:ind w:left="196" w:right="228"/>
              <w:jc w:val="both"/>
              <w:rPr>
                <w:rFonts w:ascii="Arial" w:eastAsia="Arial" w:hAnsi="Arial" w:cs="Arial"/>
                <w:sz w:val="22"/>
                <w:szCs w:val="22"/>
              </w:rPr>
            </w:pPr>
          </w:p>
          <w:p w:rsidR="00F76349" w:rsidRDefault="00CE118B">
            <w:pPr>
              <w:ind w:left="196" w:right="228"/>
              <w:jc w:val="both"/>
              <w:rPr>
                <w:rFonts w:ascii="Arial" w:eastAsia="Arial" w:hAnsi="Arial" w:cs="Arial"/>
                <w:b/>
                <w:bCs/>
                <w:sz w:val="22"/>
                <w:szCs w:val="22"/>
              </w:rPr>
            </w:pPr>
            <w:r>
              <w:rPr>
                <w:rFonts w:ascii="Arial" w:eastAsia="Arial" w:hAnsi="Arial" w:cs="Arial"/>
                <w:b/>
                <w:bCs/>
                <w:sz w:val="22"/>
                <w:szCs w:val="22"/>
              </w:rPr>
              <w:t>5.2. Qualificação econômico-financeira</w:t>
            </w:r>
          </w:p>
          <w:p w:rsidR="00F76349" w:rsidRDefault="00F76349">
            <w:pPr>
              <w:ind w:left="196" w:right="228"/>
              <w:jc w:val="both"/>
              <w:rPr>
                <w:rFonts w:ascii="Arial" w:eastAsia="Arial" w:hAnsi="Arial" w:cs="Arial"/>
                <w:color w:val="FF0000"/>
                <w:sz w:val="22"/>
                <w:szCs w:val="22"/>
                <w:u w:val="single"/>
              </w:rPr>
            </w:pPr>
          </w:p>
          <w:p w:rsidR="00F76349" w:rsidRDefault="00CE118B">
            <w:pPr>
              <w:tabs>
                <w:tab w:val="left" w:pos="1440"/>
              </w:tabs>
              <w:jc w:val="both"/>
              <w:rPr>
                <w:rFonts w:ascii="Arial" w:eastAsia="Arial" w:hAnsi="Arial" w:cs="Arial"/>
                <w:color w:val="000000"/>
                <w:sz w:val="22"/>
                <w:szCs w:val="22"/>
              </w:rPr>
            </w:pPr>
            <w:r>
              <w:rPr>
                <w:rFonts w:ascii="Arial" w:eastAsia="Arial" w:hAnsi="Arial" w:cs="Arial"/>
                <w:color w:val="000000"/>
                <w:sz w:val="22"/>
                <w:szCs w:val="22"/>
              </w:rPr>
              <w:t xml:space="preserve">  5.2.1. </w:t>
            </w: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certidão negativa de falência expedida pelo distribuidor da sede do fornecedor;</w:t>
            </w:r>
          </w:p>
          <w:p w:rsidR="00F76349" w:rsidRDefault="00F76349">
            <w:pPr>
              <w:tabs>
                <w:tab w:val="left" w:pos="1440"/>
              </w:tabs>
              <w:jc w:val="both"/>
              <w:rPr>
                <w:rFonts w:ascii="Arial" w:eastAsia="Arial" w:hAnsi="Arial" w:cs="Arial"/>
                <w:color w:val="000000"/>
                <w:sz w:val="22"/>
                <w:szCs w:val="22"/>
              </w:rPr>
            </w:pPr>
          </w:p>
          <w:p w:rsidR="00F76349" w:rsidRDefault="00CE118B">
            <w:pPr>
              <w:jc w:val="both"/>
              <w:rPr>
                <w:rFonts w:ascii="Arial" w:eastAsia="Arial" w:hAnsi="Arial" w:cs="Arial"/>
                <w:color w:val="000000"/>
                <w:sz w:val="22"/>
                <w:szCs w:val="22"/>
              </w:rPr>
            </w:pPr>
            <w:r>
              <w:rPr>
                <w:rFonts w:ascii="Arial" w:eastAsia="Arial" w:hAnsi="Arial" w:cs="Arial"/>
                <w:color w:val="000000"/>
                <w:sz w:val="22"/>
                <w:szCs w:val="22"/>
              </w:rPr>
              <w:t xml:space="preserve">  5.2.2.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balanço patrimonial, demonstração de resultado de exercício e demais demonstrações contábeis dos 2 (dois) últimos exercícios sociais;</w:t>
            </w:r>
          </w:p>
          <w:p w:rsidR="00F76349" w:rsidRDefault="00F76349">
            <w:pPr>
              <w:jc w:val="both"/>
              <w:rPr>
                <w:rFonts w:ascii="Arial" w:eastAsia="Arial" w:hAnsi="Arial" w:cs="Arial"/>
                <w:color w:val="000000"/>
                <w:sz w:val="22"/>
                <w:szCs w:val="22"/>
              </w:rPr>
            </w:pPr>
          </w:p>
          <w:p w:rsidR="00F76349" w:rsidRDefault="00CE118B">
            <w:pPr>
              <w:ind w:left="22"/>
              <w:jc w:val="both"/>
              <w:rPr>
                <w:rFonts w:ascii="Arial" w:eastAsia="Arial" w:hAnsi="Arial" w:cs="Arial"/>
                <w:color w:val="000000"/>
                <w:sz w:val="22"/>
                <w:szCs w:val="22"/>
              </w:rPr>
            </w:pPr>
            <w:r>
              <w:rPr>
                <w:rFonts w:ascii="Arial" w:eastAsia="Arial" w:hAnsi="Arial" w:cs="Arial"/>
                <w:sz w:val="22"/>
                <w:szCs w:val="22"/>
              </w:rPr>
              <w:t xml:space="preserve">5.2.2.1. As empresas criadas no exercício financeiro do PL deverão atender a todas as exigências da habilitação e </w:t>
            </w:r>
            <w:r>
              <w:rPr>
                <w:rFonts w:ascii="Arial" w:eastAsia="Arial" w:hAnsi="Arial" w:cs="Arial"/>
                <w:color w:val="000000"/>
                <w:sz w:val="22"/>
                <w:szCs w:val="22"/>
              </w:rPr>
              <w:t>poderão substituir os demonstrativos contábeis pelo balanço de abertura</w:t>
            </w:r>
          </w:p>
          <w:p w:rsidR="00F76349" w:rsidRDefault="00F76349">
            <w:pPr>
              <w:jc w:val="both"/>
              <w:rPr>
                <w:rFonts w:ascii="Arial" w:eastAsia="Arial" w:hAnsi="Arial" w:cs="Arial"/>
                <w:color w:val="000000"/>
                <w:sz w:val="22"/>
                <w:szCs w:val="22"/>
              </w:rPr>
            </w:pPr>
          </w:p>
          <w:p w:rsidR="00F76349" w:rsidRDefault="00CE118B">
            <w:pPr>
              <w:tabs>
                <w:tab w:val="left" w:pos="851"/>
                <w:tab w:val="left" w:pos="993"/>
                <w:tab w:val="left" w:pos="1440"/>
                <w:tab w:val="left" w:pos="2127"/>
              </w:tabs>
              <w:jc w:val="both"/>
              <w:rPr>
                <w:rFonts w:ascii="Arial" w:eastAsia="Arial" w:hAnsi="Arial" w:cs="Arial"/>
                <w:color w:val="000000"/>
                <w:sz w:val="22"/>
                <w:szCs w:val="22"/>
              </w:rPr>
            </w:pPr>
            <w:r>
              <w:rPr>
                <w:rFonts w:ascii="Arial" w:eastAsia="Arial" w:hAnsi="Arial" w:cs="Arial"/>
                <w:color w:val="000000"/>
                <w:sz w:val="22"/>
                <w:szCs w:val="22"/>
              </w:rPr>
              <w:t xml:space="preserve">  5.2.3.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comprovação da boa situação financeira da empresa mediante obtenção de índices de Liquidez Geral (LG), Solvência Geral (SG) e Liquidez Corrente (LC), superiores a 1 (um), obtidos pela aplicação das seguintes fórmulas: </w:t>
            </w:r>
          </w:p>
          <w:p w:rsidR="00F76349" w:rsidRDefault="00F76349">
            <w:pPr>
              <w:jc w:val="both"/>
              <w:rPr>
                <w:rFonts w:ascii="Arial" w:eastAsia="Arial" w:hAnsi="Arial" w:cs="Arial"/>
                <w:color w:val="FF0000"/>
                <w:sz w:val="22"/>
                <w:szCs w:val="22"/>
                <w:u w:val="single"/>
              </w:rPr>
            </w:pPr>
          </w:p>
          <w:p w:rsidR="00F76349" w:rsidRDefault="00CE118B">
            <w:pPr>
              <w:ind w:left="709" w:right="228"/>
              <w:rPr>
                <w:rFonts w:ascii="Arial" w:eastAsia="Arial" w:hAnsi="Arial" w:cs="Arial"/>
                <w:color w:val="000000"/>
                <w:sz w:val="22"/>
                <w:szCs w:val="22"/>
              </w:rPr>
            </w:pPr>
            <w:r>
              <w:rPr>
                <w:rFonts w:ascii="Arial" w:eastAsia="Arial" w:hAnsi="Arial" w:cs="Arial"/>
                <w:color w:val="000000"/>
                <w:sz w:val="22"/>
                <w:szCs w:val="22"/>
              </w:rPr>
              <w:t xml:space="preserve">Liquidez Geral (LG) = (Ativo Circulante + Realizável a Longo </w:t>
            </w:r>
            <w:proofErr w:type="gramStart"/>
            <w:r>
              <w:rPr>
                <w:rFonts w:ascii="Arial" w:eastAsia="Arial" w:hAnsi="Arial" w:cs="Arial"/>
                <w:color w:val="000000"/>
                <w:sz w:val="22"/>
                <w:szCs w:val="22"/>
              </w:rPr>
              <w:t>Prazo )</w:t>
            </w:r>
            <w:proofErr w:type="gramEnd"/>
            <w:r>
              <w:rPr>
                <w:rFonts w:ascii="Arial" w:eastAsia="Arial" w:hAnsi="Arial" w:cs="Arial"/>
                <w:color w:val="000000"/>
                <w:sz w:val="22"/>
                <w:szCs w:val="22"/>
              </w:rPr>
              <w:t>/( Passivo Circulante + Passivo Não Circulante);</w:t>
            </w:r>
          </w:p>
          <w:p w:rsidR="00F76349" w:rsidRDefault="00F76349">
            <w:pPr>
              <w:ind w:left="709"/>
              <w:jc w:val="center"/>
              <w:rPr>
                <w:rFonts w:ascii="Arial" w:eastAsia="Arial" w:hAnsi="Arial" w:cs="Arial"/>
                <w:color w:val="000000"/>
                <w:sz w:val="22"/>
                <w:szCs w:val="22"/>
              </w:rPr>
            </w:pPr>
          </w:p>
          <w:p w:rsidR="00F76349" w:rsidRDefault="00CE118B">
            <w:pPr>
              <w:ind w:left="709"/>
              <w:rPr>
                <w:rFonts w:ascii="Arial" w:eastAsia="Arial" w:hAnsi="Arial" w:cs="Arial"/>
                <w:color w:val="000000"/>
                <w:sz w:val="22"/>
                <w:szCs w:val="22"/>
              </w:rPr>
            </w:pPr>
            <w:r>
              <w:rPr>
                <w:rFonts w:ascii="Arial" w:eastAsia="Arial" w:hAnsi="Arial" w:cs="Arial"/>
                <w:color w:val="000000"/>
                <w:sz w:val="22"/>
                <w:szCs w:val="22"/>
              </w:rPr>
              <w:t>Solvência Geral (</w:t>
            </w:r>
            <w:proofErr w:type="gramStart"/>
            <w:r>
              <w:rPr>
                <w:rFonts w:ascii="Arial" w:eastAsia="Arial" w:hAnsi="Arial" w:cs="Arial"/>
                <w:color w:val="000000"/>
                <w:sz w:val="22"/>
                <w:szCs w:val="22"/>
              </w:rPr>
              <w:t>SG)=</w:t>
            </w:r>
            <w:proofErr w:type="gramEnd"/>
            <w:r>
              <w:rPr>
                <w:rFonts w:ascii="Arial" w:eastAsia="Arial" w:hAnsi="Arial" w:cs="Arial"/>
                <w:color w:val="000000"/>
                <w:sz w:val="22"/>
                <w:szCs w:val="22"/>
              </w:rPr>
              <w:t xml:space="preserve"> (Ativo Total)/(Passivo Circulante +Passivo não Circulante); e</w:t>
            </w:r>
          </w:p>
          <w:p w:rsidR="00F76349" w:rsidRDefault="00F76349">
            <w:pPr>
              <w:ind w:left="709"/>
              <w:jc w:val="center"/>
              <w:rPr>
                <w:rFonts w:ascii="Arial" w:eastAsia="Arial" w:hAnsi="Arial" w:cs="Arial"/>
                <w:color w:val="000000"/>
                <w:sz w:val="22"/>
                <w:szCs w:val="22"/>
              </w:rPr>
            </w:pPr>
          </w:p>
          <w:p w:rsidR="00F76349" w:rsidRDefault="00CE118B">
            <w:pPr>
              <w:ind w:left="709"/>
              <w:rPr>
                <w:rFonts w:ascii="Arial" w:eastAsia="Arial" w:hAnsi="Arial" w:cs="Arial"/>
                <w:color w:val="000000"/>
                <w:sz w:val="22"/>
                <w:szCs w:val="22"/>
              </w:rPr>
            </w:pPr>
            <w:r>
              <w:rPr>
                <w:rFonts w:ascii="Arial" w:eastAsia="Arial" w:hAnsi="Arial" w:cs="Arial"/>
                <w:color w:val="000000"/>
                <w:sz w:val="22"/>
                <w:szCs w:val="22"/>
              </w:rPr>
              <w:t xml:space="preserve">Liquidez Corrente (LC) = (Ativo </w:t>
            </w:r>
            <w:proofErr w:type="gramStart"/>
            <w:r>
              <w:rPr>
                <w:rFonts w:ascii="Arial" w:eastAsia="Arial" w:hAnsi="Arial" w:cs="Arial"/>
                <w:color w:val="000000"/>
                <w:sz w:val="22"/>
                <w:szCs w:val="22"/>
              </w:rPr>
              <w:t>Circulante)/</w:t>
            </w:r>
            <w:proofErr w:type="gramEnd"/>
            <w:r>
              <w:rPr>
                <w:rFonts w:ascii="Arial" w:eastAsia="Arial" w:hAnsi="Arial" w:cs="Arial"/>
                <w:color w:val="000000"/>
                <w:sz w:val="22"/>
                <w:szCs w:val="22"/>
              </w:rPr>
              <w:t>(Passivo Circulante).</w:t>
            </w:r>
          </w:p>
          <w:p w:rsidR="00F76349" w:rsidRDefault="00F76349">
            <w:pPr>
              <w:ind w:left="709"/>
              <w:jc w:val="both"/>
              <w:rPr>
                <w:rFonts w:ascii="Arial" w:eastAsia="Arial" w:hAnsi="Arial" w:cs="Arial"/>
                <w:color w:val="FF0000"/>
                <w:sz w:val="22"/>
                <w:szCs w:val="22"/>
                <w:u w:val="single"/>
              </w:rPr>
            </w:pPr>
          </w:p>
          <w:p w:rsidR="00F76349" w:rsidRDefault="00CE118B">
            <w:pPr>
              <w:ind w:left="22" w:right="228"/>
              <w:jc w:val="both"/>
              <w:rPr>
                <w:rFonts w:ascii="Arial" w:eastAsia="Arial" w:hAnsi="Arial" w:cs="Arial"/>
                <w:color w:val="FF0000"/>
                <w:sz w:val="22"/>
                <w:szCs w:val="22"/>
                <w:u w:val="single"/>
              </w:rPr>
            </w:pPr>
            <w:r>
              <w:rPr>
                <w:rFonts w:ascii="Arial" w:eastAsia="Arial" w:hAnsi="Arial" w:cs="Arial"/>
                <w:color w:val="000000"/>
                <w:sz w:val="22"/>
                <w:szCs w:val="22"/>
              </w:rPr>
              <w:t xml:space="preserve">5.2.3.1. Caso a empresa, apresente resultado inferior ou igual a 1(um) em qualquer dos índices de Liquidez Geral (LG), Solvência Geral (SG) e Liquidez Corrente (LC), deverá comprovar capital ou patrimônio líquido mínimo de </w:t>
            </w:r>
            <w:r>
              <w:rPr>
                <w:rFonts w:ascii="Arial" w:eastAsia="Arial" w:hAnsi="Arial" w:cs="Arial"/>
                <w:i/>
                <w:iCs/>
                <w:color w:val="000000"/>
                <w:sz w:val="22"/>
                <w:szCs w:val="22"/>
              </w:rPr>
              <w:t xml:space="preserve">(_______%) </w:t>
            </w:r>
            <w:r>
              <w:rPr>
                <w:rFonts w:ascii="Arial" w:eastAsia="Arial" w:hAnsi="Arial" w:cs="Arial"/>
                <w:color w:val="000000"/>
                <w:sz w:val="22"/>
                <w:szCs w:val="22"/>
              </w:rPr>
              <w:t>do valor total estimado da contratação ou do item pertinente.</w:t>
            </w:r>
          </w:p>
          <w:p w:rsidR="00F76349" w:rsidRDefault="00F76349">
            <w:pPr>
              <w:ind w:left="1134"/>
              <w:jc w:val="both"/>
              <w:rPr>
                <w:rFonts w:ascii="Arial" w:eastAsia="Arial" w:hAnsi="Arial" w:cs="Arial"/>
                <w:sz w:val="22"/>
                <w:szCs w:val="22"/>
              </w:rPr>
            </w:pPr>
          </w:p>
          <w:p w:rsidR="00F76349" w:rsidRDefault="00CE118B">
            <w:pPr>
              <w:tabs>
                <w:tab w:val="left" w:pos="1440"/>
              </w:tabs>
              <w:ind w:left="22"/>
              <w:jc w:val="both"/>
              <w:rPr>
                <w:rFonts w:ascii="Arial" w:eastAsia="Arial" w:hAnsi="Arial" w:cs="Arial"/>
                <w:color w:val="000000"/>
                <w:sz w:val="22"/>
                <w:szCs w:val="22"/>
              </w:rPr>
            </w:pPr>
            <w:r>
              <w:rPr>
                <w:rFonts w:ascii="Arial" w:eastAsia="Arial" w:hAnsi="Arial" w:cs="Arial"/>
                <w:color w:val="000000"/>
                <w:sz w:val="22"/>
                <w:szCs w:val="22"/>
              </w:rPr>
              <w:t>5.2.3.2. O atendimento dos índices econômicos previstos neste item deverá ser atestado mediante declaração assinada por profissional habilitado da área contábil, apresentada pelo fornecedor.</w:t>
            </w:r>
          </w:p>
          <w:p w:rsidR="00F76349" w:rsidRDefault="00F76349">
            <w:pPr>
              <w:ind w:left="196" w:right="228"/>
              <w:jc w:val="both"/>
              <w:rPr>
                <w:rFonts w:ascii="Arial" w:eastAsia="Arial" w:hAnsi="Arial" w:cs="Arial"/>
                <w:color w:val="FF0000"/>
                <w:sz w:val="22"/>
                <w:szCs w:val="22"/>
                <w:u w:val="single"/>
              </w:rPr>
            </w:pPr>
          </w:p>
          <w:p w:rsidR="00F76349" w:rsidRDefault="00CE118B">
            <w:pPr>
              <w:ind w:left="196" w:right="228"/>
              <w:jc w:val="both"/>
              <w:rPr>
                <w:rFonts w:ascii="Arial" w:eastAsia="Arial" w:hAnsi="Arial" w:cs="Arial"/>
                <w:b/>
                <w:bCs/>
                <w:sz w:val="22"/>
                <w:szCs w:val="22"/>
              </w:rPr>
            </w:pPr>
            <w:r>
              <w:rPr>
                <w:rFonts w:ascii="Arial" w:eastAsia="Arial" w:hAnsi="Arial" w:cs="Arial"/>
                <w:b/>
                <w:bCs/>
                <w:sz w:val="22"/>
                <w:szCs w:val="22"/>
              </w:rPr>
              <w:t>5.3. Qualificação técnica</w:t>
            </w:r>
          </w:p>
          <w:p w:rsidR="00F76349" w:rsidRDefault="00F76349">
            <w:pPr>
              <w:ind w:left="196" w:right="228"/>
              <w:jc w:val="both"/>
              <w:rPr>
                <w:rFonts w:ascii="Arial" w:eastAsia="Arial" w:hAnsi="Arial" w:cs="Arial"/>
                <w:b/>
                <w:bCs/>
                <w:sz w:val="22"/>
                <w:szCs w:val="22"/>
              </w:rPr>
            </w:pPr>
          </w:p>
          <w:p w:rsidR="00F76349" w:rsidRDefault="00CE118B">
            <w:pPr>
              <w:ind w:left="142" w:right="228"/>
              <w:jc w:val="both"/>
              <w:rPr>
                <w:rFonts w:ascii="Arial" w:eastAsia="Arial" w:hAnsi="Arial" w:cs="Arial"/>
                <w:sz w:val="22"/>
                <w:szCs w:val="22"/>
              </w:rPr>
            </w:pPr>
            <w:r>
              <w:rPr>
                <w:rFonts w:ascii="Arial" w:eastAsia="Arial" w:hAnsi="Arial" w:cs="Arial"/>
                <w:sz w:val="22"/>
                <w:szCs w:val="22"/>
              </w:rPr>
              <w:t>5.3.</w:t>
            </w:r>
            <w:proofErr w:type="gramStart"/>
            <w:r>
              <w:rPr>
                <w:rFonts w:ascii="Arial" w:eastAsia="Arial" w:hAnsi="Arial" w:cs="Arial"/>
                <w:sz w:val="22"/>
                <w:szCs w:val="22"/>
              </w:rPr>
              <w:t>1.(</w:t>
            </w:r>
            <w:proofErr w:type="gramEnd"/>
            <w:r>
              <w:rPr>
                <w:rFonts w:ascii="Arial" w:eastAsia="Arial" w:hAnsi="Arial" w:cs="Arial"/>
                <w:sz w:val="22"/>
                <w:szCs w:val="22"/>
              </w:rPr>
              <w:t xml:space="preserve">x ) </w:t>
            </w:r>
            <w:r>
              <w:rPr>
                <w:rFonts w:ascii="Arial" w:eastAsia="Arial" w:hAnsi="Arial" w:cs="Arial"/>
                <w:color w:val="000000"/>
                <w:sz w:val="22"/>
                <w:szCs w:val="22"/>
              </w:rPr>
              <w:t xml:space="preserve"> Registro ou inscrição da empresa na entidade profissional </w:t>
            </w:r>
            <w:r>
              <w:rPr>
                <w:rFonts w:ascii="Arial" w:eastAsia="Arial" w:hAnsi="Arial" w:cs="Arial"/>
                <w:i/>
                <w:iCs/>
                <w:color w:val="000000"/>
                <w:sz w:val="22"/>
                <w:szCs w:val="22"/>
              </w:rPr>
              <w:t>(</w:t>
            </w:r>
            <w:r>
              <w:rPr>
                <w:rFonts w:ascii="Arial" w:eastAsia="Arial" w:hAnsi="Arial" w:cs="Arial"/>
                <w:b/>
                <w:bCs/>
                <w:i/>
                <w:iCs/>
                <w:color w:val="000000"/>
                <w:sz w:val="22"/>
                <w:szCs w:val="22"/>
              </w:rPr>
              <w:t xml:space="preserve">CREA/CAU/OAB/CFM </w:t>
            </w:r>
            <w:proofErr w:type="spellStart"/>
            <w:r>
              <w:rPr>
                <w:rFonts w:ascii="Arial" w:eastAsia="Arial" w:hAnsi="Arial" w:cs="Arial"/>
                <w:b/>
                <w:bCs/>
                <w:i/>
                <w:iCs/>
                <w:color w:val="000000"/>
                <w:sz w:val="22"/>
                <w:szCs w:val="22"/>
              </w:rPr>
              <w:t>etc</w:t>
            </w:r>
            <w:proofErr w:type="spellEnd"/>
            <w:r>
              <w:rPr>
                <w:rFonts w:ascii="Arial" w:eastAsia="Arial" w:hAnsi="Arial" w:cs="Arial"/>
                <w:i/>
                <w:iCs/>
                <w:color w:val="000000"/>
                <w:sz w:val="22"/>
                <w:szCs w:val="22"/>
              </w:rPr>
              <w:t>)</w:t>
            </w:r>
            <w:r>
              <w:rPr>
                <w:rFonts w:ascii="Arial" w:eastAsia="Arial" w:hAnsi="Arial" w:cs="Arial"/>
                <w:color w:val="000000"/>
                <w:sz w:val="22"/>
                <w:szCs w:val="22"/>
              </w:rPr>
              <w:t xml:space="preserve">, em plena validade;  (Se assinalar esta opção, especificar abaixo em qual entidade </w:t>
            </w:r>
            <w:r>
              <w:rPr>
                <w:rFonts w:ascii="Arial" w:eastAsia="Arial" w:hAnsi="Arial" w:cs="Arial"/>
                <w:sz w:val="22"/>
                <w:szCs w:val="22"/>
              </w:rPr>
              <w:t>profissional a empresa deverá ter registro ou inscrição:</w:t>
            </w:r>
          </w:p>
          <w:p w:rsidR="00F76349" w:rsidRDefault="00F76349">
            <w:pPr>
              <w:ind w:left="196" w:right="228"/>
              <w:jc w:val="both"/>
              <w:rPr>
                <w:rFonts w:ascii="Arial" w:eastAsia="Arial" w:hAnsi="Arial" w:cs="Arial"/>
                <w:sz w:val="22"/>
                <w:szCs w:val="22"/>
              </w:rPr>
            </w:pPr>
          </w:p>
          <w:tbl>
            <w:tblPr>
              <w:tblStyle w:val="afd"/>
              <w:tblW w:w="9545" w:type="dxa"/>
              <w:tblInd w:w="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F76349">
              <w:trPr>
                <w:trHeight w:val="268"/>
              </w:trPr>
              <w:tc>
                <w:tcPr>
                  <w:tcW w:w="9545" w:type="dxa"/>
                </w:tcPr>
                <w:p w:rsidR="00F76349" w:rsidRDefault="00CE118B" w:rsidP="00F0416C">
                  <w:pPr>
                    <w:framePr w:hSpace="141" w:wrap="around" w:vAnchor="text" w:hAnchor="text" w:y="1"/>
                    <w:ind w:left="164" w:right="193"/>
                    <w:jc w:val="both"/>
                    <w:rPr>
                      <w:rFonts w:ascii="Arial" w:eastAsia="Arial" w:hAnsi="Arial" w:cs="Arial"/>
                      <w:sz w:val="22"/>
                      <w:szCs w:val="22"/>
                    </w:rPr>
                  </w:pPr>
                  <w:r w:rsidRPr="00DC68A2">
                    <w:rPr>
                      <w:rFonts w:ascii="Arial" w:eastAsia="Arial" w:hAnsi="Arial" w:cs="Arial"/>
                      <w:sz w:val="22"/>
                      <w:szCs w:val="22"/>
                    </w:rPr>
                    <w:t xml:space="preserve">Deverá ser apresentado registro no CREA ou CRT </w:t>
                  </w:r>
                  <w:r w:rsidR="002E526C" w:rsidRPr="00DC68A2">
                    <w:rPr>
                      <w:rFonts w:ascii="Arial" w:eastAsia="Arial" w:hAnsi="Arial" w:cs="Arial"/>
                      <w:sz w:val="22"/>
                      <w:szCs w:val="22"/>
                    </w:rPr>
                    <w:t xml:space="preserve">para </w:t>
                  </w:r>
                  <w:r w:rsidR="002E526C" w:rsidRPr="00DC68A2">
                    <w:rPr>
                      <w:rFonts w:ascii="Arial" w:hAnsi="Arial" w:cs="Arial"/>
                    </w:rPr>
                    <w:t xml:space="preserve">os itens 01, 02, 04, 05, 06, 07 e 08 </w:t>
                  </w:r>
                  <w:r w:rsidRPr="00DC68A2">
                    <w:rPr>
                      <w:rFonts w:ascii="Arial" w:eastAsia="Arial" w:hAnsi="Arial" w:cs="Arial"/>
                      <w:sz w:val="22"/>
                      <w:szCs w:val="22"/>
                    </w:rPr>
                    <w:t>deste TR.</w:t>
                  </w:r>
                </w:p>
              </w:tc>
            </w:tr>
          </w:tbl>
          <w:p w:rsidR="00F76349" w:rsidRDefault="00F76349">
            <w:pPr>
              <w:ind w:left="198" w:right="227"/>
              <w:jc w:val="both"/>
              <w:rPr>
                <w:rFonts w:ascii="Arial" w:eastAsia="Arial" w:hAnsi="Arial" w:cs="Arial"/>
                <w:color w:val="000000"/>
                <w:sz w:val="22"/>
                <w:szCs w:val="22"/>
                <w:highlight w:val="yellow"/>
              </w:rPr>
            </w:pPr>
          </w:p>
          <w:p w:rsidR="00F76349" w:rsidRDefault="00CE118B">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r>
              <w:rPr>
                <w:rFonts w:ascii="Arial" w:eastAsia="Arial" w:hAnsi="Arial" w:cs="Arial"/>
                <w:color w:val="000000"/>
                <w:sz w:val="22"/>
                <w:szCs w:val="22"/>
              </w:rPr>
              <w:t xml:space="preserve">5.3.2. </w:t>
            </w: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w:t>
            </w:r>
            <w:r>
              <w:rPr>
                <w:rFonts w:ascii="Arial" w:eastAsia="Arial" w:hAnsi="Arial" w:cs="Arial"/>
                <w:b/>
                <w:bCs/>
                <w:color w:val="000000"/>
                <w:sz w:val="22"/>
                <w:szCs w:val="22"/>
              </w:rPr>
              <w:t xml:space="preserve"> </w:t>
            </w:r>
            <w:r>
              <w:rPr>
                <w:rFonts w:ascii="Arial" w:eastAsia="Arial" w:hAnsi="Arial" w:cs="Arial"/>
                <w:color w:val="000000"/>
                <w:sz w:val="22"/>
                <w:szCs w:val="22"/>
              </w:rPr>
              <w:t xml:space="preserve"> Comprovação de aptidão para a prestação dos serviços similares de complexidade tecnológica e operacional equivalente ou superior em características, quantidades e prazos compatíveis com a totalidade do objeto ou com o item pertinente, mediante a apresentação de certidões ou atestado(s) fornecido(s) por pessoas jurídicas de direito público ou privado.</w:t>
            </w:r>
          </w:p>
          <w:p w:rsidR="00F76349" w:rsidRDefault="00CE118B">
            <w:pPr>
              <w:pBdr>
                <w:top w:val="nil"/>
                <w:left w:val="nil"/>
                <w:bottom w:val="nil"/>
                <w:right w:val="nil"/>
                <w:between w:val="nil"/>
              </w:pBdr>
              <w:ind w:left="164" w:hanging="432"/>
              <w:jc w:val="both"/>
              <w:rPr>
                <w:rFonts w:ascii="Arial" w:eastAsia="Arial" w:hAnsi="Arial" w:cs="Arial"/>
                <w:color w:val="000000"/>
                <w:sz w:val="22"/>
                <w:szCs w:val="22"/>
              </w:rPr>
            </w:pPr>
            <w:r>
              <w:rPr>
                <w:rFonts w:ascii="Arial" w:eastAsia="Arial" w:hAnsi="Arial" w:cs="Arial"/>
                <w:color w:val="000000"/>
                <w:sz w:val="22"/>
                <w:szCs w:val="22"/>
              </w:rPr>
              <w:t xml:space="preserve">5.   5.3.2.1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As certidões ou atestados previstos no item acima devem ser regularmente emitido(s) pelo conselho profissional competente.</w:t>
            </w:r>
          </w:p>
          <w:p w:rsidR="00F76349" w:rsidRDefault="00F76349">
            <w:pPr>
              <w:pBdr>
                <w:top w:val="nil"/>
                <w:left w:val="nil"/>
                <w:bottom w:val="nil"/>
                <w:right w:val="nil"/>
                <w:between w:val="nil"/>
              </w:pBdr>
              <w:ind w:left="164" w:hanging="432"/>
              <w:jc w:val="both"/>
              <w:rPr>
                <w:rFonts w:ascii="Arial" w:eastAsia="Arial" w:hAnsi="Arial" w:cs="Arial"/>
                <w:sz w:val="22"/>
                <w:szCs w:val="22"/>
              </w:rPr>
            </w:pPr>
          </w:p>
          <w:p w:rsidR="00F76349" w:rsidRDefault="00CE118B">
            <w:pPr>
              <w:pBdr>
                <w:top w:val="nil"/>
                <w:left w:val="nil"/>
                <w:bottom w:val="nil"/>
                <w:right w:val="nil"/>
                <w:between w:val="nil"/>
              </w:pBdr>
              <w:shd w:val="clear" w:color="auto" w:fill="FFFFFF"/>
              <w:ind w:left="164"/>
              <w:jc w:val="both"/>
              <w:rPr>
                <w:rFonts w:ascii="Arial" w:eastAsia="Arial" w:hAnsi="Arial" w:cs="Arial"/>
                <w:color w:val="000000"/>
                <w:sz w:val="22"/>
                <w:szCs w:val="22"/>
              </w:rPr>
            </w:pPr>
            <w:r>
              <w:rPr>
                <w:rFonts w:ascii="Arial" w:eastAsia="Arial" w:hAnsi="Arial" w:cs="Arial"/>
                <w:color w:val="000000"/>
                <w:sz w:val="22"/>
                <w:szCs w:val="22"/>
              </w:rPr>
              <w:t xml:space="preserve">5.3.2.2 </w:t>
            </w: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Para fins da comprovação de que trata este subitem, os atestados deverão dizer respeito a contratos executados com as seguintes características mínimas:</w:t>
            </w:r>
          </w:p>
          <w:p w:rsidR="00F76349" w:rsidRDefault="00F76349">
            <w:pPr>
              <w:pBdr>
                <w:top w:val="nil"/>
                <w:left w:val="nil"/>
                <w:bottom w:val="nil"/>
                <w:right w:val="nil"/>
                <w:between w:val="nil"/>
              </w:pBdr>
              <w:shd w:val="clear" w:color="auto" w:fill="FFFFFF"/>
              <w:ind w:left="164"/>
              <w:jc w:val="both"/>
              <w:rPr>
                <w:rFonts w:ascii="Arial" w:eastAsia="Arial" w:hAnsi="Arial" w:cs="Arial"/>
                <w:color w:val="000000"/>
                <w:sz w:val="22"/>
                <w:szCs w:val="22"/>
              </w:rPr>
            </w:pPr>
          </w:p>
          <w:tbl>
            <w:tblPr>
              <w:tblStyle w:val="afe"/>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tblGrid>
            <w:tr w:rsidR="00F76349">
              <w:tc>
                <w:tcPr>
                  <w:tcW w:w="8926" w:type="dxa"/>
                  <w:tcBorders>
                    <w:top w:val="single" w:sz="4" w:space="0" w:color="000000"/>
                    <w:left w:val="single" w:sz="4" w:space="0" w:color="000000"/>
                    <w:bottom w:val="single" w:sz="4" w:space="0" w:color="000000"/>
                    <w:right w:val="single" w:sz="4" w:space="0" w:color="000000"/>
                  </w:tcBorders>
                </w:tcPr>
                <w:p w:rsidR="00F76349" w:rsidRDefault="00CE118B" w:rsidP="00F0416C">
                  <w:pPr>
                    <w:framePr w:hSpace="141" w:wrap="around" w:vAnchor="text" w:hAnchor="text" w:y="1"/>
                    <w:ind w:right="228"/>
                    <w:jc w:val="both"/>
                    <w:rPr>
                      <w:rFonts w:ascii="Arial" w:eastAsia="Arial" w:hAnsi="Arial" w:cs="Arial"/>
                      <w:sz w:val="22"/>
                      <w:szCs w:val="22"/>
                    </w:rPr>
                  </w:pPr>
                  <w:r>
                    <w:rPr>
                      <w:rFonts w:ascii="Arial" w:eastAsia="Arial" w:hAnsi="Arial" w:cs="Arial"/>
                      <w:sz w:val="22"/>
                      <w:szCs w:val="22"/>
                    </w:rPr>
                    <w:t>1.</w:t>
                  </w:r>
                  <w:r>
                    <w:rPr>
                      <w:rFonts w:ascii="Arial" w:eastAsia="Arial" w:hAnsi="Arial" w:cs="Arial"/>
                      <w:sz w:val="22"/>
                      <w:szCs w:val="22"/>
                    </w:rPr>
                    <w:tab/>
                    <w:t>fornecer a comprovação de que presta os serviços solicitados, na forma exigida por este termo de referência ou de forma superior;</w:t>
                  </w:r>
                </w:p>
                <w:p w:rsidR="00F76349" w:rsidRDefault="00CE118B" w:rsidP="00F0416C">
                  <w:pPr>
                    <w:framePr w:hSpace="141" w:wrap="around" w:vAnchor="text" w:hAnchor="text" w:y="1"/>
                    <w:ind w:right="228"/>
                    <w:jc w:val="both"/>
                    <w:rPr>
                      <w:rFonts w:ascii="Arial" w:eastAsia="Arial" w:hAnsi="Arial" w:cs="Arial"/>
                      <w:sz w:val="22"/>
                      <w:szCs w:val="22"/>
                    </w:rPr>
                  </w:pPr>
                  <w:r>
                    <w:rPr>
                      <w:rFonts w:ascii="Arial" w:eastAsia="Arial" w:hAnsi="Arial" w:cs="Arial"/>
                      <w:sz w:val="22"/>
                      <w:szCs w:val="22"/>
                    </w:rPr>
                    <w:t>2.</w:t>
                  </w:r>
                  <w:r>
                    <w:rPr>
                      <w:rFonts w:ascii="Arial" w:eastAsia="Arial" w:hAnsi="Arial" w:cs="Arial"/>
                      <w:sz w:val="22"/>
                      <w:szCs w:val="22"/>
                    </w:rPr>
                    <w:tab/>
                    <w:t>conter o nome e CNPJ da empresa responsável pela prestação de serviço (Contratada);</w:t>
                  </w:r>
                </w:p>
                <w:p w:rsidR="00F76349" w:rsidRDefault="00CE118B" w:rsidP="00F0416C">
                  <w:pPr>
                    <w:framePr w:hSpace="141" w:wrap="around" w:vAnchor="text" w:hAnchor="text" w:y="1"/>
                    <w:ind w:right="228"/>
                    <w:jc w:val="both"/>
                    <w:rPr>
                      <w:rFonts w:ascii="Arial" w:eastAsia="Arial" w:hAnsi="Arial" w:cs="Arial"/>
                      <w:sz w:val="22"/>
                      <w:szCs w:val="22"/>
                    </w:rPr>
                  </w:pPr>
                  <w:r>
                    <w:rPr>
                      <w:rFonts w:ascii="Arial" w:eastAsia="Arial" w:hAnsi="Arial" w:cs="Arial"/>
                      <w:sz w:val="22"/>
                      <w:szCs w:val="22"/>
                    </w:rPr>
                    <w:t>3.</w:t>
                  </w:r>
                  <w:r>
                    <w:rPr>
                      <w:rFonts w:ascii="Arial" w:eastAsia="Arial" w:hAnsi="Arial" w:cs="Arial"/>
                      <w:sz w:val="22"/>
                      <w:szCs w:val="22"/>
                    </w:rPr>
                    <w:tab/>
                    <w:t>conter o nome e CNPJ do Órgão ou empresa tomadora (Contratante);</w:t>
                  </w:r>
                </w:p>
                <w:p w:rsidR="00F76349" w:rsidRDefault="00CE118B" w:rsidP="00F0416C">
                  <w:pPr>
                    <w:framePr w:hSpace="141" w:wrap="around" w:vAnchor="text" w:hAnchor="text" w:y="1"/>
                    <w:ind w:right="228"/>
                    <w:jc w:val="both"/>
                    <w:rPr>
                      <w:rFonts w:ascii="Arial" w:eastAsia="Arial" w:hAnsi="Arial" w:cs="Arial"/>
                      <w:sz w:val="22"/>
                      <w:szCs w:val="22"/>
                    </w:rPr>
                  </w:pPr>
                  <w:r>
                    <w:rPr>
                      <w:rFonts w:ascii="Arial" w:eastAsia="Arial" w:hAnsi="Arial" w:cs="Arial"/>
                      <w:sz w:val="22"/>
                      <w:szCs w:val="22"/>
                    </w:rPr>
                    <w:t>4.</w:t>
                  </w:r>
                  <w:r>
                    <w:rPr>
                      <w:rFonts w:ascii="Arial" w:eastAsia="Arial" w:hAnsi="Arial" w:cs="Arial"/>
                      <w:sz w:val="22"/>
                      <w:szCs w:val="22"/>
                    </w:rPr>
                    <w:tab/>
                    <w:t>conter a data/período em que o serviço foi prestado;</w:t>
                  </w:r>
                </w:p>
                <w:p w:rsidR="00F76349" w:rsidRDefault="00CE118B" w:rsidP="00F0416C">
                  <w:pPr>
                    <w:framePr w:hSpace="141" w:wrap="around" w:vAnchor="text" w:hAnchor="text" w:y="1"/>
                    <w:ind w:right="228"/>
                    <w:jc w:val="both"/>
                    <w:rPr>
                      <w:rFonts w:ascii="Arial" w:eastAsia="Arial" w:hAnsi="Arial" w:cs="Arial"/>
                      <w:sz w:val="22"/>
                      <w:szCs w:val="22"/>
                    </w:rPr>
                  </w:pPr>
                  <w:r>
                    <w:rPr>
                      <w:rFonts w:ascii="Arial" w:eastAsia="Arial" w:hAnsi="Arial" w:cs="Arial"/>
                      <w:sz w:val="22"/>
                      <w:szCs w:val="22"/>
                    </w:rPr>
                    <w:t>5.</w:t>
                  </w:r>
                  <w:r>
                    <w:rPr>
                      <w:rFonts w:ascii="Arial" w:eastAsia="Arial" w:hAnsi="Arial" w:cs="Arial"/>
                      <w:sz w:val="22"/>
                      <w:szCs w:val="22"/>
                    </w:rPr>
                    <w:tab/>
                    <w:t>conter informação que a prestação de serviços ocorreu de forma satisfatória.</w:t>
                  </w:r>
                </w:p>
                <w:p w:rsidR="00F76349" w:rsidRDefault="00F76349" w:rsidP="00F0416C">
                  <w:pPr>
                    <w:framePr w:hSpace="141" w:wrap="around" w:vAnchor="text" w:hAnchor="text" w:y="1"/>
                    <w:ind w:left="196" w:right="228"/>
                    <w:jc w:val="both"/>
                    <w:rPr>
                      <w:rFonts w:ascii="Arial" w:eastAsia="Arial" w:hAnsi="Arial" w:cs="Arial"/>
                      <w:sz w:val="22"/>
                      <w:szCs w:val="22"/>
                    </w:rPr>
                  </w:pPr>
                </w:p>
              </w:tc>
            </w:tr>
          </w:tbl>
          <w:p w:rsidR="00F76349" w:rsidRDefault="00CE118B">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r>
              <w:rPr>
                <w:rFonts w:ascii="Arial" w:eastAsia="Arial" w:hAnsi="Arial" w:cs="Arial"/>
                <w:color w:val="000000"/>
                <w:sz w:val="22"/>
                <w:szCs w:val="22"/>
              </w:rPr>
              <w:t xml:space="preserve">5.3.2.3.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Deverá haver a comprovação da experiência mínima de..... </w:t>
            </w:r>
            <w:proofErr w:type="gramStart"/>
            <w:r>
              <w:rPr>
                <w:rFonts w:ascii="Arial" w:eastAsia="Arial" w:hAnsi="Arial" w:cs="Arial"/>
                <w:color w:val="000000"/>
                <w:sz w:val="22"/>
                <w:szCs w:val="22"/>
              </w:rPr>
              <w:t>anos</w:t>
            </w:r>
            <w:proofErr w:type="gramEnd"/>
            <w:r>
              <w:rPr>
                <w:rFonts w:ascii="Arial" w:eastAsia="Arial" w:hAnsi="Arial" w:cs="Arial"/>
                <w:color w:val="000000"/>
                <w:sz w:val="22"/>
                <w:szCs w:val="22"/>
              </w:rPr>
              <w:t xml:space="preserve"> na prestação dos serviços, sendo aceito o somatório de atestados de períodos diferentes, não havendo obrigatoriedade de os ......  </w:t>
            </w:r>
            <w:proofErr w:type="gramStart"/>
            <w:r>
              <w:rPr>
                <w:rFonts w:ascii="Arial" w:eastAsia="Arial" w:hAnsi="Arial" w:cs="Arial"/>
                <w:color w:val="000000"/>
                <w:sz w:val="22"/>
                <w:szCs w:val="22"/>
              </w:rPr>
              <w:t>anos</w:t>
            </w:r>
            <w:proofErr w:type="gramEnd"/>
            <w:r>
              <w:rPr>
                <w:rFonts w:ascii="Arial" w:eastAsia="Arial" w:hAnsi="Arial" w:cs="Arial"/>
                <w:color w:val="000000"/>
                <w:sz w:val="22"/>
                <w:szCs w:val="22"/>
              </w:rPr>
              <w:t xml:space="preserve"> serem ininterruptos. (</w:t>
            </w:r>
            <w:r>
              <w:rPr>
                <w:rFonts w:ascii="Arial" w:eastAsia="Arial" w:hAnsi="Arial" w:cs="Arial"/>
                <w:b/>
                <w:bCs/>
                <w:color w:val="000000"/>
                <w:sz w:val="22"/>
                <w:szCs w:val="22"/>
              </w:rPr>
              <w:t>Obs.:</w:t>
            </w:r>
            <w:r>
              <w:rPr>
                <w:rFonts w:ascii="Arial" w:eastAsia="Arial" w:hAnsi="Arial" w:cs="Arial"/>
                <w:color w:val="000000"/>
                <w:sz w:val="22"/>
                <w:szCs w:val="22"/>
              </w:rPr>
              <w:t xml:space="preserve"> restrita a serviços contínuos, sendo que o limite máximo é de 3 anos e a área competente deve dimensionar a necessidade de tal exigência e, caso positivo, qual período mostra-se mais adequado.)</w:t>
            </w:r>
          </w:p>
          <w:p w:rsidR="00F76349" w:rsidRDefault="00CE118B">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bookmarkStart w:id="1" w:name="_heading=h.ujysy19gzjh2" w:colFirst="0" w:colLast="0"/>
            <w:bookmarkEnd w:id="1"/>
            <w:r>
              <w:rPr>
                <w:rFonts w:ascii="Arial" w:eastAsia="Arial" w:hAnsi="Arial" w:cs="Arial"/>
                <w:color w:val="000000"/>
                <w:sz w:val="22"/>
                <w:szCs w:val="22"/>
              </w:rPr>
              <w:t>5.3.3. 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rsidR="00F76349" w:rsidRDefault="00CE118B">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r>
              <w:rPr>
                <w:rFonts w:ascii="Arial" w:eastAsia="Arial" w:hAnsi="Arial" w:cs="Arial"/>
                <w:color w:val="000000"/>
                <w:sz w:val="22"/>
                <w:szCs w:val="22"/>
              </w:rPr>
              <w:t>5.3.4. O licitante disponibilizará todas as informações necessárias à comprovação da legitimidade dos atestados, apresentando, dentre outros documentos, cópia do contrato que deu suporte à contratação, endereço atual da contratante e local em que foram prestados os serviços.</w:t>
            </w:r>
          </w:p>
          <w:p w:rsidR="00F76349" w:rsidRPr="00D7669D" w:rsidRDefault="00CE118B" w:rsidP="00D7669D">
            <w:pPr>
              <w:pBdr>
                <w:top w:val="nil"/>
                <w:left w:val="nil"/>
                <w:bottom w:val="nil"/>
                <w:right w:val="nil"/>
                <w:between w:val="nil"/>
              </w:pBdr>
              <w:ind w:left="164"/>
              <w:jc w:val="both"/>
              <w:rPr>
                <w:rFonts w:ascii="Arial" w:eastAsia="Arial" w:hAnsi="Arial" w:cs="Arial"/>
                <w:color w:val="000000"/>
                <w:sz w:val="22"/>
                <w:szCs w:val="22"/>
              </w:rPr>
            </w:pPr>
            <w:r w:rsidRPr="00D7669D">
              <w:rPr>
                <w:rFonts w:ascii="Arial" w:eastAsia="Arial" w:hAnsi="Arial" w:cs="Arial"/>
                <w:color w:val="000000"/>
                <w:sz w:val="22"/>
                <w:szCs w:val="22"/>
              </w:rPr>
              <w:t xml:space="preserve">5.3.5. </w:t>
            </w:r>
            <w:proofErr w:type="gramStart"/>
            <w:r w:rsidRPr="00D7669D">
              <w:rPr>
                <w:rFonts w:ascii="Arial" w:eastAsia="Arial" w:hAnsi="Arial" w:cs="Arial"/>
                <w:color w:val="000000"/>
                <w:sz w:val="22"/>
                <w:szCs w:val="22"/>
              </w:rPr>
              <w:t>(</w:t>
            </w:r>
            <w:r w:rsidR="00163515" w:rsidRPr="00D7669D">
              <w:rPr>
                <w:rFonts w:ascii="Arial" w:eastAsia="Arial" w:hAnsi="Arial" w:cs="Arial"/>
                <w:color w:val="000000"/>
                <w:sz w:val="22"/>
                <w:szCs w:val="22"/>
              </w:rPr>
              <w:t xml:space="preserve"> </w:t>
            </w:r>
            <w:r w:rsidRPr="00D7669D">
              <w:rPr>
                <w:rFonts w:ascii="Arial" w:eastAsia="Arial" w:hAnsi="Arial" w:cs="Arial"/>
                <w:color w:val="000000"/>
                <w:sz w:val="22"/>
                <w:szCs w:val="22"/>
              </w:rPr>
              <w:t>)</w:t>
            </w:r>
            <w:proofErr w:type="gramEnd"/>
            <w:r w:rsidRPr="00D7669D">
              <w:rPr>
                <w:rFonts w:ascii="Arial" w:eastAsia="Arial" w:hAnsi="Arial" w:cs="Arial"/>
                <w:color w:val="000000"/>
                <w:sz w:val="22"/>
                <w:szCs w:val="22"/>
              </w:rPr>
              <w:t xml:space="preserve"> Apresentação de profissional(</w:t>
            </w:r>
            <w:proofErr w:type="spellStart"/>
            <w:r w:rsidRPr="00D7669D">
              <w:rPr>
                <w:rFonts w:ascii="Arial" w:eastAsia="Arial" w:hAnsi="Arial" w:cs="Arial"/>
                <w:color w:val="000000"/>
                <w:sz w:val="22"/>
                <w:szCs w:val="22"/>
              </w:rPr>
              <w:t>is</w:t>
            </w:r>
            <w:proofErr w:type="spellEnd"/>
            <w:r w:rsidRPr="00D7669D">
              <w:rPr>
                <w:rFonts w:ascii="Arial" w:eastAsia="Arial" w:hAnsi="Arial" w:cs="Arial"/>
                <w:color w:val="000000"/>
                <w:sz w:val="22"/>
                <w:szCs w:val="22"/>
              </w:rPr>
              <w:t xml:space="preserve">), devidamente registrado(s) no conselho profissional competente, </w:t>
            </w:r>
            <w:r w:rsidRPr="00D7669D">
              <w:rPr>
                <w:rFonts w:ascii="Arial" w:eastAsia="Arial" w:hAnsi="Arial" w:cs="Arial"/>
                <w:b/>
                <w:bCs/>
                <w:color w:val="000000"/>
                <w:sz w:val="22"/>
                <w:szCs w:val="22"/>
                <w:u w:val="single"/>
              </w:rPr>
              <w:t>quando for o caso</w:t>
            </w:r>
            <w:r w:rsidRPr="00D7669D">
              <w:rPr>
                <w:rFonts w:ascii="Arial" w:eastAsia="Arial" w:hAnsi="Arial" w:cs="Arial"/>
                <w:color w:val="000000"/>
                <w:sz w:val="22"/>
                <w:szCs w:val="22"/>
              </w:rPr>
              <w:t>, detentor(es) de atestado de responsabilidade técnica por execução de objeto de características semelhantes, para fins de contratação.</w:t>
            </w:r>
          </w:p>
          <w:p w:rsidR="004B2377" w:rsidRPr="00D7669D" w:rsidRDefault="004B2377" w:rsidP="00D7669D">
            <w:pPr>
              <w:pBdr>
                <w:top w:val="nil"/>
                <w:left w:val="nil"/>
                <w:bottom w:val="nil"/>
                <w:right w:val="nil"/>
                <w:between w:val="nil"/>
              </w:pBdr>
              <w:ind w:left="164"/>
              <w:jc w:val="both"/>
              <w:rPr>
                <w:rFonts w:ascii="Arial" w:eastAsia="Arial" w:hAnsi="Arial" w:cs="Arial"/>
                <w:color w:val="000000"/>
                <w:sz w:val="22"/>
                <w:szCs w:val="22"/>
              </w:rPr>
            </w:pPr>
          </w:p>
          <w:p w:rsidR="004B2377" w:rsidRPr="00D7669D" w:rsidRDefault="004B2377" w:rsidP="00D7669D">
            <w:pPr>
              <w:pBdr>
                <w:top w:val="nil"/>
                <w:left w:val="nil"/>
                <w:bottom w:val="nil"/>
                <w:right w:val="nil"/>
                <w:between w:val="nil"/>
              </w:pBdr>
              <w:ind w:left="164"/>
              <w:jc w:val="both"/>
              <w:rPr>
                <w:rFonts w:ascii="Arial" w:eastAsia="Arial" w:hAnsi="Arial" w:cs="Arial"/>
                <w:color w:val="000000"/>
                <w:sz w:val="22"/>
                <w:szCs w:val="22"/>
              </w:rPr>
            </w:pPr>
            <w:bookmarkStart w:id="2" w:name="_heading=h.wyqmlm4bf88e" w:colFirst="0" w:colLast="0"/>
            <w:bookmarkEnd w:id="2"/>
            <w:r w:rsidRPr="00D7669D">
              <w:rPr>
                <w:rFonts w:ascii="Arial" w:eastAsia="Arial" w:hAnsi="Arial" w:cs="Arial"/>
                <w:color w:val="000000"/>
                <w:sz w:val="22"/>
                <w:szCs w:val="22"/>
              </w:rPr>
              <w:t xml:space="preserve">5.3.5.1. Entende-se por características semelhantes </w:t>
            </w:r>
            <w:r w:rsidRPr="00D7669D">
              <w:rPr>
                <w:rFonts w:ascii="Arial" w:eastAsia="Arial" w:hAnsi="Arial" w:cs="Arial"/>
                <w:sz w:val="22"/>
                <w:szCs w:val="22"/>
              </w:rPr>
              <w:t>às seguintes</w:t>
            </w:r>
            <w:r w:rsidRPr="00D7669D">
              <w:rPr>
                <w:rFonts w:ascii="Arial" w:eastAsia="Arial" w:hAnsi="Arial" w:cs="Arial"/>
                <w:color w:val="000000"/>
                <w:sz w:val="22"/>
                <w:szCs w:val="22"/>
              </w:rPr>
              <w:t>:</w:t>
            </w:r>
          </w:p>
          <w:p w:rsidR="004B2377" w:rsidRPr="00D7669D" w:rsidRDefault="004B2377" w:rsidP="00D7669D">
            <w:pPr>
              <w:pBdr>
                <w:top w:val="nil"/>
                <w:left w:val="nil"/>
                <w:bottom w:val="nil"/>
                <w:right w:val="nil"/>
                <w:between w:val="nil"/>
              </w:pBdr>
              <w:ind w:left="164"/>
              <w:jc w:val="both"/>
              <w:rPr>
                <w:rFonts w:ascii="Arial" w:eastAsia="Arial" w:hAnsi="Arial" w:cs="Arial"/>
                <w:color w:val="000000"/>
                <w:sz w:val="22"/>
                <w:szCs w:val="22"/>
              </w:rPr>
            </w:pPr>
          </w:p>
          <w:p w:rsidR="004B2377" w:rsidRPr="00D7669D" w:rsidRDefault="004B2377" w:rsidP="00D7669D">
            <w:pPr>
              <w:numPr>
                <w:ilvl w:val="0"/>
                <w:numId w:val="10"/>
              </w:numPr>
              <w:pBdr>
                <w:top w:val="nil"/>
                <w:left w:val="nil"/>
                <w:bottom w:val="nil"/>
                <w:right w:val="nil"/>
                <w:between w:val="nil"/>
              </w:pBdr>
              <w:ind w:left="164" w:firstLine="545"/>
              <w:jc w:val="both"/>
              <w:rPr>
                <w:rFonts w:ascii="Arial" w:eastAsia="Arial" w:hAnsi="Arial" w:cs="Arial"/>
                <w:color w:val="000000"/>
                <w:sz w:val="22"/>
                <w:szCs w:val="22"/>
              </w:rPr>
            </w:pPr>
            <w:r w:rsidRPr="00D7669D">
              <w:rPr>
                <w:rFonts w:ascii="Arial" w:eastAsia="Arial" w:hAnsi="Arial" w:cs="Arial"/>
                <w:sz w:val="22"/>
                <w:szCs w:val="22"/>
              </w:rPr>
              <w:t xml:space="preserve">Serviços de instalação e/ou manutenção de sistemas elétricos ou eletrônicos, devidamente inscrito no órgão profissional competente, </w:t>
            </w:r>
            <w:r w:rsidRPr="00D7669D">
              <w:rPr>
                <w:rFonts w:ascii="Arial" w:eastAsia="Arial" w:hAnsi="Arial" w:cs="Arial"/>
                <w:b/>
                <w:bCs/>
                <w:sz w:val="22"/>
                <w:szCs w:val="22"/>
              </w:rPr>
              <w:t>CREA ou CFT/CRT</w:t>
            </w:r>
            <w:r w:rsidRPr="00D7669D">
              <w:rPr>
                <w:rFonts w:ascii="Arial" w:eastAsia="Arial" w:hAnsi="Arial" w:cs="Arial"/>
                <w:sz w:val="22"/>
                <w:szCs w:val="22"/>
              </w:rPr>
              <w:t>, conforme o caso.</w:t>
            </w:r>
          </w:p>
          <w:p w:rsidR="00F76349" w:rsidRDefault="00F76349">
            <w:pPr>
              <w:pBdr>
                <w:top w:val="nil"/>
                <w:left w:val="nil"/>
                <w:bottom w:val="nil"/>
                <w:right w:val="nil"/>
                <w:between w:val="nil"/>
              </w:pBdr>
              <w:shd w:val="clear" w:color="auto" w:fill="FFFFFF"/>
              <w:jc w:val="both"/>
              <w:rPr>
                <w:rFonts w:ascii="Arial" w:eastAsia="Arial" w:hAnsi="Arial" w:cs="Arial"/>
                <w:color w:val="000000"/>
                <w:sz w:val="22"/>
                <w:szCs w:val="22"/>
              </w:rPr>
            </w:pPr>
          </w:p>
          <w:p w:rsidR="00F76349" w:rsidRDefault="00CE118B">
            <w:pPr>
              <w:pBdr>
                <w:top w:val="nil"/>
                <w:left w:val="nil"/>
                <w:bottom w:val="nil"/>
                <w:right w:val="nil"/>
                <w:between w:val="nil"/>
              </w:pBdr>
              <w:shd w:val="clear" w:color="auto" w:fill="FFFFFF"/>
              <w:ind w:left="164"/>
              <w:jc w:val="both"/>
              <w:rPr>
                <w:rFonts w:ascii="Arial" w:eastAsia="Arial" w:hAnsi="Arial" w:cs="Arial"/>
                <w:color w:val="000000"/>
                <w:sz w:val="22"/>
                <w:szCs w:val="22"/>
              </w:rPr>
            </w:pPr>
            <w:r>
              <w:rPr>
                <w:rFonts w:ascii="Arial" w:eastAsia="Arial" w:hAnsi="Arial" w:cs="Arial"/>
                <w:color w:val="000000"/>
                <w:sz w:val="22"/>
                <w:szCs w:val="22"/>
              </w:rPr>
              <w:t>5.3.5.2. No decorrer da execução do serviço, os profissionais de que trata este subitem deverão participar da execução do objeto e poderão ser substituídos, nos termos do art. 67, §6º, por profissionais de experiência equivalente ou superior, desde que a substituição seja aprovada pela Administração.</w:t>
            </w:r>
          </w:p>
          <w:p w:rsidR="00F76349" w:rsidRDefault="00CE118B">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r>
              <w:rPr>
                <w:rFonts w:ascii="Arial" w:eastAsia="Arial" w:hAnsi="Arial" w:cs="Arial"/>
                <w:color w:val="000000"/>
                <w:sz w:val="22"/>
                <w:szCs w:val="22"/>
              </w:rPr>
              <w:t xml:space="preserve">5.3.6.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Declaração do licitante atestando que conhece todas as informações e condições locais para o cumprimento das obrigações objeto da contratação.</w:t>
            </w:r>
          </w:p>
          <w:p w:rsidR="00F76349" w:rsidRDefault="00CE118B">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r>
              <w:rPr>
                <w:rFonts w:ascii="Arial" w:eastAsia="Arial" w:hAnsi="Arial" w:cs="Arial"/>
                <w:color w:val="000000"/>
                <w:sz w:val="22"/>
                <w:szCs w:val="22"/>
              </w:rPr>
              <w:t>5.3.6.1. Fica assegurado direito à realização de vistoria prévia, na forma prevista no Termo de Referência.</w:t>
            </w:r>
          </w:p>
          <w:p w:rsidR="00F76349" w:rsidRDefault="00CE118B">
            <w:pPr>
              <w:pBdr>
                <w:top w:val="nil"/>
                <w:left w:val="nil"/>
                <w:bottom w:val="nil"/>
                <w:right w:val="nil"/>
                <w:between w:val="nil"/>
              </w:pBdr>
              <w:spacing w:before="120"/>
              <w:ind w:left="164" w:hanging="432"/>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5.3.7.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O fornecedor deverá apresentar, ainda, a relação de compromissos por ele assumidos que importem em diminuição da disponibilidade do pessoal técnico apresentado para fins de qualificação técnico-profissional. (</w:t>
            </w:r>
            <w:r>
              <w:rPr>
                <w:rFonts w:ascii="Arial" w:eastAsia="Arial" w:hAnsi="Arial" w:cs="Arial"/>
                <w:b/>
                <w:bCs/>
                <w:color w:val="000000"/>
                <w:sz w:val="22"/>
                <w:szCs w:val="22"/>
              </w:rPr>
              <w:t>Obs.:</w:t>
            </w:r>
            <w:r>
              <w:rPr>
                <w:rFonts w:ascii="Arial" w:eastAsia="Arial" w:hAnsi="Arial" w:cs="Arial"/>
                <w:color w:val="000000"/>
                <w:sz w:val="22"/>
                <w:szCs w:val="22"/>
              </w:rPr>
              <w:t xml:space="preserve"> Necessário apresentar justificativa para esta exigência.)</w:t>
            </w:r>
          </w:p>
          <w:p w:rsidR="00F76349" w:rsidRDefault="00F76349">
            <w:pPr>
              <w:ind w:left="196" w:right="228"/>
              <w:jc w:val="both"/>
              <w:rPr>
                <w:rFonts w:ascii="Arial" w:eastAsia="Arial" w:hAnsi="Arial" w:cs="Arial"/>
                <w:sz w:val="22"/>
                <w:szCs w:val="22"/>
              </w:rPr>
            </w:pPr>
          </w:p>
          <w:p w:rsidR="00F76349" w:rsidRDefault="00CE118B">
            <w:pPr>
              <w:pBdr>
                <w:top w:val="nil"/>
                <w:left w:val="nil"/>
                <w:bottom w:val="nil"/>
                <w:right w:val="nil"/>
                <w:between w:val="nil"/>
              </w:pBdr>
              <w:shd w:val="clear" w:color="auto" w:fill="FFFFFF"/>
              <w:ind w:left="164"/>
              <w:jc w:val="both"/>
              <w:rPr>
                <w:rFonts w:ascii="Arial" w:eastAsia="Arial" w:hAnsi="Arial" w:cs="Arial"/>
                <w:color w:val="000000"/>
                <w:sz w:val="22"/>
                <w:szCs w:val="22"/>
              </w:rPr>
            </w:pPr>
            <w:r>
              <w:rPr>
                <w:rFonts w:ascii="Arial" w:eastAsia="Arial" w:hAnsi="Arial" w:cs="Arial"/>
                <w:color w:val="000000"/>
                <w:sz w:val="22"/>
                <w:szCs w:val="22"/>
              </w:rPr>
              <w:t xml:space="preserve">5.3.8.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Prova de atendimento aos requisitos __________, previstos na lei __________ </w:t>
            </w:r>
            <w:r>
              <w:rPr>
                <w:rFonts w:ascii="Arial" w:eastAsia="Arial" w:hAnsi="Arial" w:cs="Arial"/>
                <w:i/>
                <w:iCs/>
                <w:color w:val="000000"/>
                <w:sz w:val="22"/>
                <w:szCs w:val="22"/>
                <w:u w:val="single"/>
              </w:rPr>
              <w:t>(Preencher caso exista lei específica Municipal, Estadual ou Federal que exija tais requisitos).</w:t>
            </w:r>
          </w:p>
          <w:p w:rsidR="00F76349" w:rsidRDefault="00F76349">
            <w:pPr>
              <w:ind w:left="196" w:right="228"/>
              <w:jc w:val="both"/>
              <w:rPr>
                <w:rFonts w:ascii="Arial" w:eastAsia="Arial" w:hAnsi="Arial" w:cs="Arial"/>
                <w:sz w:val="22"/>
                <w:szCs w:val="22"/>
              </w:rPr>
            </w:pPr>
          </w:p>
          <w:p w:rsidR="00F76349" w:rsidRDefault="00CE118B">
            <w:pPr>
              <w:ind w:left="196" w:right="228"/>
              <w:jc w:val="both"/>
              <w:rPr>
                <w:rFonts w:ascii="Arial" w:eastAsia="Arial" w:hAnsi="Arial" w:cs="Arial"/>
                <w:sz w:val="22"/>
                <w:szCs w:val="22"/>
              </w:rPr>
            </w:pPr>
            <w:r>
              <w:rPr>
                <w:rFonts w:ascii="Arial" w:eastAsia="Arial" w:hAnsi="Arial" w:cs="Arial"/>
                <w:sz w:val="22"/>
                <w:szCs w:val="22"/>
              </w:rPr>
              <w:t xml:space="preserve">5.3.9. </w:t>
            </w:r>
            <w:proofErr w:type="gramStart"/>
            <w:r>
              <w:rPr>
                <w:rFonts w:ascii="Arial" w:eastAsia="Arial" w:hAnsi="Arial" w:cs="Arial"/>
                <w:sz w:val="22"/>
                <w:szCs w:val="22"/>
              </w:rPr>
              <w:t xml:space="preserve">(  </w:t>
            </w:r>
            <w:proofErr w:type="gramEnd"/>
            <w:r>
              <w:rPr>
                <w:rFonts w:ascii="Arial" w:eastAsia="Arial" w:hAnsi="Arial" w:cs="Arial"/>
                <w:sz w:val="22"/>
                <w:szCs w:val="22"/>
              </w:rPr>
              <w:t xml:space="preserve">  ) Outras exigências de qualificação técnica: ___________________________</w:t>
            </w:r>
          </w:p>
          <w:p w:rsidR="00F76349" w:rsidRDefault="00F76349">
            <w:pPr>
              <w:ind w:left="196" w:right="228"/>
              <w:jc w:val="both"/>
              <w:rPr>
                <w:rFonts w:ascii="Arial" w:eastAsia="Arial" w:hAnsi="Arial" w:cs="Arial"/>
                <w:sz w:val="22"/>
                <w:szCs w:val="22"/>
              </w:rPr>
            </w:pPr>
          </w:p>
          <w:p w:rsidR="00F76349" w:rsidRDefault="00CE118B">
            <w:pPr>
              <w:ind w:left="196" w:right="228"/>
              <w:jc w:val="both"/>
              <w:rPr>
                <w:rFonts w:ascii="Arial" w:eastAsia="Arial" w:hAnsi="Arial" w:cs="Arial"/>
                <w:sz w:val="22"/>
                <w:szCs w:val="22"/>
              </w:rPr>
            </w:pPr>
            <w:r>
              <w:rPr>
                <w:rFonts w:ascii="Arial" w:eastAsia="Arial" w:hAnsi="Arial" w:cs="Arial"/>
                <w:sz w:val="22"/>
                <w:szCs w:val="22"/>
              </w:rPr>
              <w:t xml:space="preserve">5.3.10. </w:t>
            </w:r>
            <w:proofErr w:type="gramStart"/>
            <w:r>
              <w:rPr>
                <w:rFonts w:ascii="Arial" w:eastAsia="Arial" w:hAnsi="Arial" w:cs="Arial"/>
                <w:sz w:val="22"/>
                <w:szCs w:val="22"/>
              </w:rPr>
              <w:t>( )</w:t>
            </w:r>
            <w:proofErr w:type="gramEnd"/>
            <w:r>
              <w:rPr>
                <w:rFonts w:ascii="Arial" w:eastAsia="Arial" w:hAnsi="Arial" w:cs="Arial"/>
                <w:sz w:val="22"/>
                <w:szCs w:val="22"/>
              </w:rPr>
              <w:t xml:space="preserve"> Será exigida do licitante cooperativa, ainda, a seguinte documentação complementar: ________________________________________.</w:t>
            </w:r>
          </w:p>
          <w:p w:rsidR="00F76349" w:rsidRDefault="00F76349">
            <w:pPr>
              <w:ind w:left="196" w:right="228"/>
              <w:jc w:val="both"/>
              <w:rPr>
                <w:rFonts w:ascii="Arial" w:eastAsia="Arial" w:hAnsi="Arial" w:cs="Arial"/>
                <w:sz w:val="22"/>
                <w:szCs w:val="22"/>
              </w:rPr>
            </w:pPr>
          </w:p>
        </w:tc>
      </w:tr>
      <w:tr w:rsidR="00F76349">
        <w:tc>
          <w:tcPr>
            <w:tcW w:w="9776" w:type="dxa"/>
            <w:shd w:val="clear" w:color="auto" w:fill="E36C09"/>
          </w:tcPr>
          <w:p w:rsidR="00F76349" w:rsidRDefault="00CE118B">
            <w:pPr>
              <w:numPr>
                <w:ilvl w:val="0"/>
                <w:numId w:val="4"/>
              </w:numPr>
              <w:pBdr>
                <w:top w:val="nil"/>
                <w:left w:val="nil"/>
                <w:bottom w:val="nil"/>
                <w:right w:val="nil"/>
                <w:between w:val="nil"/>
              </w:pBdr>
              <w:tabs>
                <w:tab w:val="left" w:pos="426"/>
              </w:tabs>
              <w:rPr>
                <w:rFonts w:ascii="Arial" w:eastAsia="Arial" w:hAnsi="Arial" w:cs="Arial"/>
                <w:b/>
                <w:bCs/>
                <w:color w:val="FFFFFF"/>
                <w:sz w:val="22"/>
                <w:szCs w:val="22"/>
              </w:rPr>
            </w:pPr>
            <w:r>
              <w:rPr>
                <w:rFonts w:ascii="Arial" w:eastAsia="Arial" w:hAnsi="Arial" w:cs="Arial"/>
                <w:b/>
                <w:bCs/>
                <w:color w:val="FFFFFF"/>
                <w:sz w:val="22"/>
                <w:szCs w:val="22"/>
              </w:rPr>
              <w:lastRenderedPageBreak/>
              <w:t>DA EXECUÇÃO DO OBJETO</w:t>
            </w:r>
          </w:p>
        </w:tc>
      </w:tr>
      <w:tr w:rsidR="00F76349">
        <w:tc>
          <w:tcPr>
            <w:tcW w:w="9776" w:type="dxa"/>
            <w:shd w:val="clear" w:color="auto" w:fill="auto"/>
          </w:tcPr>
          <w:p w:rsidR="00F76349" w:rsidRDefault="00F76349">
            <w:pPr>
              <w:pBdr>
                <w:top w:val="nil"/>
                <w:left w:val="nil"/>
                <w:bottom w:val="nil"/>
                <w:right w:val="nil"/>
                <w:between w:val="nil"/>
              </w:pBdr>
              <w:ind w:right="228"/>
              <w:jc w:val="both"/>
              <w:rPr>
                <w:rFonts w:ascii="Arial" w:eastAsia="Arial" w:hAnsi="Arial" w:cs="Arial"/>
                <w:b/>
                <w:bCs/>
                <w:color w:val="000000"/>
                <w:sz w:val="22"/>
                <w:szCs w:val="22"/>
              </w:rPr>
            </w:pPr>
          </w:p>
          <w:p w:rsidR="00F76349" w:rsidRDefault="00CE118B">
            <w:pPr>
              <w:pBdr>
                <w:top w:val="nil"/>
                <w:left w:val="nil"/>
                <w:bottom w:val="nil"/>
                <w:right w:val="nil"/>
                <w:between w:val="nil"/>
              </w:pBdr>
              <w:ind w:left="164" w:hanging="432"/>
              <w:jc w:val="both"/>
              <w:rPr>
                <w:rFonts w:ascii="Arial" w:eastAsia="Arial" w:hAnsi="Arial" w:cs="Arial"/>
                <w:sz w:val="22"/>
                <w:szCs w:val="22"/>
              </w:rPr>
            </w:pPr>
            <w:r>
              <w:rPr>
                <w:rFonts w:ascii="Arial" w:eastAsia="Arial" w:hAnsi="Arial" w:cs="Arial"/>
                <w:color w:val="000000"/>
                <w:sz w:val="22"/>
                <w:szCs w:val="22"/>
              </w:rPr>
              <w:t xml:space="preserve">6.1.  </w:t>
            </w:r>
            <w:r>
              <w:rPr>
                <w:rFonts w:ascii="Arial" w:eastAsia="Arial" w:hAnsi="Arial" w:cs="Arial"/>
                <w:sz w:val="22"/>
                <w:szCs w:val="22"/>
              </w:rPr>
              <w:t xml:space="preserve">O prazo de execução dos serviços será de </w:t>
            </w:r>
            <w:r w:rsidR="00BF6971" w:rsidRPr="00BF6971">
              <w:rPr>
                <w:rFonts w:ascii="Arial" w:eastAsia="Arial" w:hAnsi="Arial" w:cs="Arial"/>
                <w:b/>
                <w:sz w:val="22"/>
                <w:szCs w:val="22"/>
              </w:rPr>
              <w:t>0</w:t>
            </w:r>
            <w:r w:rsidRPr="00BF6971">
              <w:rPr>
                <w:rFonts w:ascii="Arial" w:eastAsia="Arial" w:hAnsi="Arial" w:cs="Arial"/>
                <w:b/>
                <w:sz w:val="22"/>
                <w:szCs w:val="22"/>
              </w:rPr>
              <w:t>5 (cinco) dias</w:t>
            </w:r>
            <w:r>
              <w:rPr>
                <w:rFonts w:ascii="Arial" w:eastAsia="Arial" w:hAnsi="Arial" w:cs="Arial"/>
                <w:sz w:val="22"/>
                <w:szCs w:val="22"/>
              </w:rPr>
              <w:t xml:space="preserve"> após a emissão da Ordem de Serviço (OS), com início a partir do recebimento da Ordem de Fornecimento (OF).</w:t>
            </w:r>
          </w:p>
          <w:p w:rsidR="00F76349" w:rsidRDefault="00CE118B">
            <w:pPr>
              <w:spacing w:before="240" w:after="240"/>
              <w:jc w:val="both"/>
              <w:rPr>
                <w:rFonts w:ascii="Arial" w:eastAsia="Arial" w:hAnsi="Arial" w:cs="Arial"/>
                <w:sz w:val="22"/>
                <w:szCs w:val="22"/>
              </w:rPr>
            </w:pPr>
            <w:r>
              <w:rPr>
                <w:rFonts w:ascii="Arial" w:eastAsia="Arial" w:hAnsi="Arial" w:cs="Arial"/>
                <w:sz w:val="22"/>
                <w:szCs w:val="22"/>
              </w:rPr>
              <w:t xml:space="preserve">Após a emissão da OF, deverá ser enviado ao contratado, por meio do e-mail previamente informado, o cronograma detalhado do evento, contendo os horários e momentos específicos de uso dos banheiros, com antecedência mínima de </w:t>
            </w:r>
            <w:r w:rsidR="00BF6971" w:rsidRPr="00BF6971">
              <w:rPr>
                <w:rFonts w:ascii="Arial" w:eastAsia="Arial" w:hAnsi="Arial" w:cs="Arial"/>
                <w:b/>
                <w:sz w:val="22"/>
                <w:szCs w:val="22"/>
              </w:rPr>
              <w:t>0</w:t>
            </w:r>
            <w:r w:rsidRPr="00BF6971">
              <w:rPr>
                <w:rFonts w:ascii="Arial" w:eastAsia="Arial" w:hAnsi="Arial" w:cs="Arial"/>
                <w:b/>
                <w:sz w:val="22"/>
                <w:szCs w:val="22"/>
              </w:rPr>
              <w:t>5 (cinco) dias</w:t>
            </w:r>
            <w:r>
              <w:rPr>
                <w:rFonts w:ascii="Arial" w:eastAsia="Arial" w:hAnsi="Arial" w:cs="Arial"/>
                <w:sz w:val="22"/>
                <w:szCs w:val="22"/>
              </w:rPr>
              <w:t xml:space="preserve"> da realização da festividade.</w:t>
            </w:r>
          </w:p>
          <w:p w:rsidR="00F76349" w:rsidRDefault="00CE118B">
            <w:pPr>
              <w:spacing w:before="240" w:after="240"/>
              <w:jc w:val="both"/>
              <w:rPr>
                <w:rFonts w:ascii="Arial" w:eastAsia="Arial" w:hAnsi="Arial" w:cs="Arial"/>
                <w:sz w:val="22"/>
                <w:szCs w:val="22"/>
              </w:rPr>
            </w:pPr>
            <w:r>
              <w:rPr>
                <w:rFonts w:ascii="Arial" w:eastAsia="Arial" w:hAnsi="Arial" w:cs="Arial"/>
                <w:sz w:val="22"/>
                <w:szCs w:val="22"/>
              </w:rPr>
              <w:t>Caso a empresa contratada não confirme o recebimento ou não responda ao e-mail encaminhado, esta será considerada devidamente intimada. Se a empresa não cumprir com as obrigações contratuais nos prazos estabelecidos, será realizada notificação formal para abertura de processo administrativo visando a aplicação das penalidades cabíveis.</w:t>
            </w:r>
          </w:p>
          <w:p w:rsidR="00F76349" w:rsidRDefault="00F76349">
            <w:pPr>
              <w:pBdr>
                <w:top w:val="nil"/>
                <w:left w:val="nil"/>
                <w:bottom w:val="nil"/>
                <w:right w:val="nil"/>
                <w:between w:val="nil"/>
              </w:pBdr>
              <w:ind w:left="164" w:hanging="432"/>
              <w:jc w:val="both"/>
              <w:rPr>
                <w:rFonts w:ascii="Arial" w:eastAsia="Arial" w:hAnsi="Arial" w:cs="Arial"/>
                <w:color w:val="000000"/>
                <w:sz w:val="22"/>
                <w:szCs w:val="22"/>
              </w:rPr>
            </w:pPr>
          </w:p>
          <w:p w:rsidR="00F76349" w:rsidRDefault="00CE118B">
            <w:pPr>
              <w:pBdr>
                <w:top w:val="nil"/>
                <w:left w:val="nil"/>
                <w:bottom w:val="nil"/>
                <w:right w:val="nil"/>
                <w:between w:val="nil"/>
              </w:pBdr>
              <w:ind w:left="164" w:hanging="432"/>
              <w:jc w:val="both"/>
              <w:rPr>
                <w:rFonts w:ascii="Arial" w:eastAsia="Arial" w:hAnsi="Arial" w:cs="Arial"/>
                <w:color w:val="000000"/>
                <w:sz w:val="22"/>
                <w:szCs w:val="22"/>
              </w:rPr>
            </w:pPr>
            <w:r>
              <w:rPr>
                <w:rFonts w:ascii="Arial" w:eastAsia="Arial" w:hAnsi="Arial" w:cs="Arial"/>
                <w:color w:val="000000"/>
                <w:sz w:val="22"/>
                <w:szCs w:val="22"/>
              </w:rPr>
              <w:t xml:space="preserve">6.2.  Os serviços deverão ser concluídos em até </w:t>
            </w:r>
            <w:r w:rsidRPr="00BF6971">
              <w:rPr>
                <w:rFonts w:ascii="Arial" w:eastAsia="Arial" w:hAnsi="Arial" w:cs="Arial"/>
                <w:b/>
                <w:color w:val="000000"/>
                <w:sz w:val="22"/>
                <w:szCs w:val="22"/>
              </w:rPr>
              <w:t xml:space="preserve">05 </w:t>
            </w:r>
            <w:r w:rsidR="00BF6971" w:rsidRPr="00BF6971">
              <w:rPr>
                <w:rFonts w:ascii="Arial" w:eastAsia="Arial" w:hAnsi="Arial" w:cs="Arial"/>
                <w:b/>
                <w:color w:val="000000"/>
                <w:sz w:val="22"/>
                <w:szCs w:val="22"/>
              </w:rPr>
              <w:t>(cinco) dias</w:t>
            </w:r>
            <w:r w:rsidR="00BF6971">
              <w:rPr>
                <w:rFonts w:ascii="Arial" w:eastAsia="Arial" w:hAnsi="Arial" w:cs="Arial"/>
                <w:color w:val="000000"/>
                <w:sz w:val="22"/>
                <w:szCs w:val="22"/>
              </w:rPr>
              <w:t xml:space="preserve"> </w:t>
            </w:r>
            <w:r>
              <w:rPr>
                <w:rFonts w:ascii="Arial" w:eastAsia="Arial" w:hAnsi="Arial" w:cs="Arial"/>
                <w:color w:val="000000"/>
                <w:sz w:val="22"/>
                <w:szCs w:val="22"/>
              </w:rPr>
              <w:t>após o início de sua execução, contados a partir do recebimento da OF.</w:t>
            </w:r>
          </w:p>
          <w:p w:rsidR="00F76349" w:rsidRDefault="00F76349">
            <w:pPr>
              <w:pBdr>
                <w:top w:val="nil"/>
                <w:left w:val="nil"/>
                <w:bottom w:val="nil"/>
                <w:right w:val="nil"/>
                <w:between w:val="nil"/>
              </w:pBdr>
              <w:ind w:left="164" w:hanging="432"/>
              <w:jc w:val="both"/>
              <w:rPr>
                <w:rFonts w:ascii="Arial" w:eastAsia="Arial" w:hAnsi="Arial" w:cs="Arial"/>
                <w:b/>
                <w:bCs/>
                <w:color w:val="000000"/>
                <w:sz w:val="22"/>
                <w:szCs w:val="22"/>
              </w:rPr>
            </w:pPr>
          </w:p>
          <w:p w:rsidR="00F76349" w:rsidRDefault="00CE118B">
            <w:pPr>
              <w:pBdr>
                <w:top w:val="nil"/>
                <w:left w:val="nil"/>
                <w:bottom w:val="nil"/>
                <w:right w:val="nil"/>
                <w:between w:val="nil"/>
              </w:pBdr>
              <w:ind w:left="164" w:hanging="432"/>
              <w:jc w:val="both"/>
              <w:rPr>
                <w:rFonts w:ascii="Arial" w:eastAsia="Arial" w:hAnsi="Arial" w:cs="Arial"/>
                <w:b/>
                <w:bCs/>
                <w:color w:val="000000"/>
                <w:sz w:val="22"/>
                <w:szCs w:val="22"/>
              </w:rPr>
            </w:pPr>
            <w:r>
              <w:rPr>
                <w:rFonts w:ascii="Arial" w:eastAsia="Arial" w:hAnsi="Arial" w:cs="Arial"/>
                <w:color w:val="000000"/>
                <w:sz w:val="22"/>
                <w:szCs w:val="22"/>
              </w:rPr>
              <w:t xml:space="preserve">6.3. Os serviços serão prestados no seguinte endereço: </w:t>
            </w:r>
          </w:p>
          <w:p w:rsidR="00F76349" w:rsidRDefault="00F76349">
            <w:pPr>
              <w:pBdr>
                <w:top w:val="nil"/>
                <w:left w:val="nil"/>
                <w:bottom w:val="nil"/>
                <w:right w:val="nil"/>
                <w:between w:val="nil"/>
              </w:pBdr>
              <w:jc w:val="both"/>
              <w:rPr>
                <w:rFonts w:ascii="Arial" w:eastAsia="Arial" w:hAnsi="Arial" w:cs="Arial"/>
                <w:color w:val="000000"/>
                <w:sz w:val="22"/>
                <w:szCs w:val="22"/>
              </w:rPr>
            </w:pPr>
          </w:p>
          <w:tbl>
            <w:tblPr>
              <w:tblStyle w:val="aff"/>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7"/>
            </w:tblGrid>
            <w:tr w:rsidR="00F76349">
              <w:tc>
                <w:tcPr>
                  <w:tcW w:w="9067" w:type="dxa"/>
                  <w:tcBorders>
                    <w:top w:val="single" w:sz="4" w:space="0" w:color="000000"/>
                    <w:left w:val="single" w:sz="4" w:space="0" w:color="000000"/>
                    <w:bottom w:val="single" w:sz="4" w:space="0" w:color="000000"/>
                    <w:right w:val="single" w:sz="4" w:space="0" w:color="000000"/>
                  </w:tcBorders>
                </w:tcPr>
                <w:p w:rsidR="00F76349" w:rsidRDefault="00CE118B" w:rsidP="00F0416C">
                  <w:pPr>
                    <w:framePr w:hSpace="141" w:wrap="around" w:vAnchor="text" w:hAnchor="text" w:y="1"/>
                    <w:spacing w:before="240" w:after="240"/>
                    <w:jc w:val="both"/>
                    <w:rPr>
                      <w:rFonts w:ascii="Arial" w:eastAsia="Arial" w:hAnsi="Arial" w:cs="Arial"/>
                      <w:color w:val="000000"/>
                      <w:sz w:val="22"/>
                      <w:szCs w:val="22"/>
                    </w:rPr>
                  </w:pPr>
                  <w:r>
                    <w:rPr>
                      <w:rFonts w:ascii="Arial" w:eastAsia="Arial" w:hAnsi="Arial" w:cs="Arial"/>
                      <w:sz w:val="22"/>
                      <w:szCs w:val="22"/>
                    </w:rPr>
                    <w:t>Os horários dos serviços</w:t>
                  </w:r>
                  <w:r w:rsidR="00F96D26">
                    <w:rPr>
                      <w:rFonts w:ascii="Arial" w:eastAsia="Arial" w:hAnsi="Arial" w:cs="Arial"/>
                      <w:sz w:val="22"/>
                      <w:szCs w:val="22"/>
                    </w:rPr>
                    <w:t>, bem como o local de montagem/instalação</w:t>
                  </w:r>
                  <w:r>
                    <w:rPr>
                      <w:rFonts w:ascii="Arial" w:eastAsia="Arial" w:hAnsi="Arial" w:cs="Arial"/>
                      <w:sz w:val="22"/>
                      <w:szCs w:val="22"/>
                    </w:rPr>
                    <w:t xml:space="preserve"> serão previamente determinados e discriminados na Ordem de Fornecimento (OF).</w:t>
                  </w:r>
                </w:p>
              </w:tc>
            </w:tr>
          </w:tbl>
          <w:p w:rsidR="00F76349" w:rsidRDefault="00F76349">
            <w:pPr>
              <w:ind w:left="164"/>
              <w:jc w:val="both"/>
              <w:rPr>
                <w:rFonts w:ascii="Arial" w:eastAsia="Arial" w:hAnsi="Arial" w:cs="Arial"/>
                <w:sz w:val="22"/>
                <w:szCs w:val="22"/>
              </w:rPr>
            </w:pPr>
          </w:p>
          <w:p w:rsidR="00F76349" w:rsidRDefault="00CE118B">
            <w:pPr>
              <w:ind w:left="164"/>
              <w:jc w:val="both"/>
              <w:rPr>
                <w:rFonts w:ascii="Arial" w:eastAsia="Arial" w:hAnsi="Arial" w:cs="Arial"/>
                <w:sz w:val="22"/>
                <w:szCs w:val="22"/>
              </w:rPr>
            </w:pPr>
            <w:r>
              <w:rPr>
                <w:rFonts w:ascii="Arial" w:eastAsia="Arial" w:hAnsi="Arial" w:cs="Arial"/>
                <w:sz w:val="22"/>
                <w:szCs w:val="22"/>
              </w:rPr>
              <w:t>6.4. Os serviços serão executados conforme discriminado abaixo: (</w:t>
            </w:r>
            <w:r>
              <w:rPr>
                <w:rFonts w:ascii="Arial" w:eastAsia="Arial" w:hAnsi="Arial" w:cs="Arial"/>
                <w:i/>
                <w:iCs/>
                <w:sz w:val="22"/>
                <w:szCs w:val="22"/>
                <w:u w:val="single"/>
              </w:rPr>
              <w:t>Especificar rotina, parâmetros</w:t>
            </w:r>
            <w:r>
              <w:rPr>
                <w:rFonts w:ascii="Arial" w:eastAsia="Arial" w:hAnsi="Arial" w:cs="Arial"/>
                <w:sz w:val="22"/>
                <w:szCs w:val="22"/>
              </w:rPr>
              <w:t>)</w:t>
            </w:r>
          </w:p>
          <w:tbl>
            <w:tblPr>
              <w:tblStyle w:val="aff0"/>
              <w:tblW w:w="9545" w:type="dxa"/>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F76349" w:rsidTr="00D7669D">
              <w:trPr>
                <w:trHeight w:val="686"/>
              </w:trPr>
              <w:tc>
                <w:tcPr>
                  <w:tcW w:w="9545" w:type="dxa"/>
                </w:tcPr>
                <w:p w:rsidR="00F76349" w:rsidRDefault="00CE118B" w:rsidP="00F0416C">
                  <w:pPr>
                    <w:framePr w:hSpace="141" w:wrap="around" w:vAnchor="text" w:hAnchor="text" w:y="1"/>
                    <w:spacing w:before="240" w:after="240" w:line="360" w:lineRule="auto"/>
                    <w:jc w:val="both"/>
                    <w:rPr>
                      <w:rFonts w:ascii="Arial" w:eastAsia="Arial" w:hAnsi="Arial" w:cs="Arial"/>
                      <w:sz w:val="22"/>
                      <w:szCs w:val="22"/>
                    </w:rPr>
                  </w:pPr>
                  <w:r>
                    <w:rPr>
                      <w:rFonts w:ascii="Arial" w:eastAsia="Arial" w:hAnsi="Arial" w:cs="Arial"/>
                      <w:b/>
                      <w:bCs/>
                      <w:sz w:val="22"/>
                      <w:szCs w:val="22"/>
                    </w:rPr>
                    <w:t>Execução dos Serviços:</w:t>
                  </w:r>
                </w:p>
                <w:p w:rsidR="00F76349" w:rsidRDefault="00CE118B" w:rsidP="00F0416C">
                  <w:pPr>
                    <w:pStyle w:val="Ttulo3"/>
                    <w:keepNext w:val="0"/>
                    <w:keepLines w:val="0"/>
                    <w:framePr w:hSpace="141" w:wrap="around" w:vAnchor="text" w:hAnchor="text" w:y="1"/>
                    <w:spacing w:line="360" w:lineRule="auto"/>
                    <w:jc w:val="both"/>
                    <w:rPr>
                      <w:rFonts w:ascii="Arial" w:eastAsia="Arial" w:hAnsi="Arial" w:cs="Arial"/>
                      <w:b w:val="0"/>
                      <w:bCs w:val="0"/>
                      <w:sz w:val="26"/>
                      <w:szCs w:val="26"/>
                    </w:rPr>
                  </w:pPr>
                  <w:bookmarkStart w:id="3" w:name="_heading=h.r81yziuoeldd" w:colFirst="0" w:colLast="0"/>
                  <w:bookmarkEnd w:id="3"/>
                  <w:r>
                    <w:rPr>
                      <w:rFonts w:ascii="Arial" w:eastAsia="Arial" w:hAnsi="Arial" w:cs="Arial"/>
                      <w:b w:val="0"/>
                      <w:bCs w:val="0"/>
                      <w:sz w:val="26"/>
                      <w:szCs w:val="26"/>
                    </w:rPr>
                    <w:t>TENDAS:</w:t>
                  </w:r>
                </w:p>
                <w:p w:rsidR="00F76349" w:rsidRDefault="00CE118B" w:rsidP="00F0416C">
                  <w:pPr>
                    <w:framePr w:hSpace="141" w:wrap="around" w:vAnchor="text" w:hAnchor="text" w:y="1"/>
                    <w:spacing w:before="240" w:after="240" w:line="360" w:lineRule="auto"/>
                    <w:jc w:val="both"/>
                    <w:rPr>
                      <w:rFonts w:ascii="Arial" w:eastAsia="Arial" w:hAnsi="Arial" w:cs="Arial"/>
                      <w:sz w:val="22"/>
                      <w:szCs w:val="22"/>
                    </w:rPr>
                  </w:pPr>
                  <w:r>
                    <w:rPr>
                      <w:rFonts w:ascii="Arial" w:eastAsia="Arial" w:hAnsi="Arial" w:cs="Arial"/>
                      <w:sz w:val="22"/>
                      <w:szCs w:val="22"/>
                    </w:rPr>
                    <w:t>Fornecimento: Disponibilização de tendas nas dimensões e quantitativos definidos no Anexo I, em perfeitas condições de uso.</w:t>
                  </w:r>
                </w:p>
                <w:p w:rsidR="00F76349" w:rsidRDefault="00CE118B" w:rsidP="00F0416C">
                  <w:pPr>
                    <w:framePr w:hSpace="141" w:wrap="around" w:vAnchor="text" w:hAnchor="text" w:y="1"/>
                    <w:spacing w:before="240" w:after="240" w:line="360" w:lineRule="auto"/>
                    <w:jc w:val="both"/>
                    <w:rPr>
                      <w:rFonts w:ascii="Arial" w:eastAsia="Arial" w:hAnsi="Arial" w:cs="Arial"/>
                      <w:sz w:val="22"/>
                      <w:szCs w:val="22"/>
                    </w:rPr>
                  </w:pPr>
                  <w:r>
                    <w:rPr>
                      <w:rFonts w:ascii="Arial" w:eastAsia="Arial" w:hAnsi="Arial" w:cs="Arial"/>
                      <w:sz w:val="22"/>
                      <w:szCs w:val="22"/>
                    </w:rPr>
                    <w:lastRenderedPageBreak/>
                    <w:t>Transporte e instalação: Entrega e montagem nos locais indicados pela Administração, garantindo fixação segura, estabilidade, alinhamento estrutural e resistência às condições climáticas.</w:t>
                  </w:r>
                </w:p>
                <w:p w:rsidR="00F76349" w:rsidRDefault="00CE118B" w:rsidP="00F0416C">
                  <w:pPr>
                    <w:framePr w:hSpace="141" w:wrap="around" w:vAnchor="text" w:hAnchor="text" w:y="1"/>
                    <w:spacing w:before="240" w:after="240" w:line="360" w:lineRule="auto"/>
                    <w:jc w:val="both"/>
                    <w:rPr>
                      <w:rFonts w:ascii="Arial" w:eastAsia="Arial" w:hAnsi="Arial" w:cs="Arial"/>
                      <w:sz w:val="22"/>
                      <w:szCs w:val="22"/>
                    </w:rPr>
                  </w:pPr>
                  <w:r>
                    <w:rPr>
                      <w:rFonts w:ascii="Arial" w:eastAsia="Arial" w:hAnsi="Arial" w:cs="Arial"/>
                      <w:sz w:val="22"/>
                      <w:szCs w:val="22"/>
                    </w:rPr>
                    <w:t>Manutenção estrutural: Responsabilidade por eventuais ajustes estruturais necessários durante o período de utilização.</w:t>
                  </w:r>
                </w:p>
                <w:p w:rsidR="00F76349" w:rsidRDefault="00CE118B" w:rsidP="00F0416C">
                  <w:pPr>
                    <w:framePr w:hSpace="141" w:wrap="around" w:vAnchor="text" w:hAnchor="text" w:y="1"/>
                    <w:spacing w:before="240" w:after="240" w:line="360" w:lineRule="auto"/>
                    <w:jc w:val="both"/>
                    <w:rPr>
                      <w:rFonts w:ascii="Arial" w:eastAsia="Arial" w:hAnsi="Arial" w:cs="Arial"/>
                      <w:sz w:val="22"/>
                      <w:szCs w:val="22"/>
                    </w:rPr>
                  </w:pPr>
                  <w:r>
                    <w:rPr>
                      <w:rFonts w:ascii="Arial" w:eastAsia="Arial" w:hAnsi="Arial" w:cs="Arial"/>
                      <w:sz w:val="22"/>
                      <w:szCs w:val="22"/>
                    </w:rPr>
                    <w:t>Desmontagem e retirada: Desinstalação e retirada das estruturas ao término do evento, com transporte adequado.</w:t>
                  </w:r>
                </w:p>
                <w:p w:rsidR="00F76349" w:rsidRDefault="00CE118B" w:rsidP="00F0416C">
                  <w:pPr>
                    <w:pStyle w:val="Ttulo3"/>
                    <w:keepNext w:val="0"/>
                    <w:keepLines w:val="0"/>
                    <w:framePr w:hSpace="141" w:wrap="around" w:vAnchor="text" w:hAnchor="text" w:y="1"/>
                    <w:spacing w:line="360" w:lineRule="auto"/>
                    <w:jc w:val="both"/>
                    <w:rPr>
                      <w:rFonts w:ascii="Arial" w:eastAsia="Arial" w:hAnsi="Arial" w:cs="Arial"/>
                      <w:b w:val="0"/>
                      <w:bCs w:val="0"/>
                      <w:sz w:val="26"/>
                      <w:szCs w:val="26"/>
                    </w:rPr>
                  </w:pPr>
                  <w:bookmarkStart w:id="4" w:name="_heading=h.w62p2e504qhh" w:colFirst="0" w:colLast="0"/>
                  <w:bookmarkEnd w:id="4"/>
                  <w:r>
                    <w:rPr>
                      <w:rFonts w:ascii="Arial" w:eastAsia="Arial" w:hAnsi="Arial" w:cs="Arial"/>
                      <w:b w:val="0"/>
                      <w:bCs w:val="0"/>
                      <w:sz w:val="26"/>
                      <w:szCs w:val="26"/>
                    </w:rPr>
                    <w:t>Banheiros Tipo Contêiner:</w:t>
                  </w:r>
                </w:p>
                <w:p w:rsidR="00F76349" w:rsidRDefault="00CE118B" w:rsidP="00F0416C">
                  <w:pPr>
                    <w:framePr w:hSpace="141" w:wrap="around" w:vAnchor="text" w:hAnchor="text" w:y="1"/>
                    <w:spacing w:before="240" w:after="240" w:line="360" w:lineRule="auto"/>
                    <w:jc w:val="both"/>
                    <w:rPr>
                      <w:rFonts w:ascii="Arial" w:eastAsia="Arial" w:hAnsi="Arial" w:cs="Arial"/>
                      <w:sz w:val="22"/>
                      <w:szCs w:val="22"/>
                    </w:rPr>
                  </w:pPr>
                  <w:r>
                    <w:rPr>
                      <w:rFonts w:ascii="Arial" w:eastAsia="Arial" w:hAnsi="Arial" w:cs="Arial"/>
                      <w:sz w:val="22"/>
                      <w:szCs w:val="22"/>
                    </w:rPr>
                    <w:t>Fornecimento: Locação do número de unidades especificadas no Anexo I, incluindo unidades adaptadas para Pessoas com Deficiência (PCD).</w:t>
                  </w:r>
                </w:p>
                <w:p w:rsidR="00F76349" w:rsidRDefault="00CE118B" w:rsidP="00F0416C">
                  <w:pPr>
                    <w:framePr w:hSpace="141" w:wrap="around" w:vAnchor="text" w:hAnchor="text" w:y="1"/>
                    <w:spacing w:before="240" w:after="240" w:line="360" w:lineRule="auto"/>
                    <w:jc w:val="both"/>
                    <w:rPr>
                      <w:rFonts w:ascii="Arial" w:eastAsia="Arial" w:hAnsi="Arial" w:cs="Arial"/>
                      <w:sz w:val="22"/>
                      <w:szCs w:val="22"/>
                    </w:rPr>
                  </w:pPr>
                  <w:r>
                    <w:rPr>
                      <w:rFonts w:ascii="Arial" w:eastAsia="Arial" w:hAnsi="Arial" w:cs="Arial"/>
                      <w:sz w:val="22"/>
                      <w:szCs w:val="22"/>
                    </w:rPr>
                    <w:t>Transporte e instalação: Entrega e posicionamento das unidades nos locais definidos pela Administração, assegurando adequado nivelamento, estabilidade e condições de acessibilidade.</w:t>
                  </w:r>
                </w:p>
                <w:p w:rsidR="00F76349" w:rsidRDefault="00CE118B" w:rsidP="00F0416C">
                  <w:pPr>
                    <w:framePr w:hSpace="141" w:wrap="around" w:vAnchor="text" w:hAnchor="text" w:y="1"/>
                    <w:spacing w:before="240" w:after="240" w:line="360" w:lineRule="auto"/>
                    <w:jc w:val="both"/>
                    <w:rPr>
                      <w:rFonts w:ascii="Arial" w:eastAsia="Arial" w:hAnsi="Arial" w:cs="Arial"/>
                      <w:sz w:val="22"/>
                      <w:szCs w:val="22"/>
                    </w:rPr>
                  </w:pPr>
                  <w:r>
                    <w:rPr>
                      <w:rFonts w:ascii="Arial" w:eastAsia="Arial" w:hAnsi="Arial" w:cs="Arial"/>
                      <w:sz w:val="22"/>
                      <w:szCs w:val="22"/>
                    </w:rPr>
                    <w:t>Responsabilidade estrutural: Garantia de que as unidades estejam em pleno funcionamento no momento da entrega.</w:t>
                  </w:r>
                </w:p>
                <w:p w:rsidR="00F76349" w:rsidRDefault="00CE118B" w:rsidP="00F0416C">
                  <w:pPr>
                    <w:framePr w:hSpace="141" w:wrap="around" w:vAnchor="text" w:hAnchor="text" w:y="1"/>
                    <w:spacing w:before="240" w:after="240" w:line="360" w:lineRule="auto"/>
                    <w:jc w:val="both"/>
                    <w:rPr>
                      <w:rFonts w:ascii="Arial" w:eastAsia="Arial" w:hAnsi="Arial" w:cs="Arial"/>
                      <w:sz w:val="22"/>
                      <w:szCs w:val="22"/>
                    </w:rPr>
                  </w:pPr>
                  <w:r>
                    <w:rPr>
                      <w:rFonts w:ascii="Arial" w:eastAsia="Arial" w:hAnsi="Arial" w:cs="Arial"/>
                      <w:sz w:val="22"/>
                      <w:szCs w:val="22"/>
                    </w:rPr>
                    <w:t>Observação: A limpeza, manutenção durante o evento e o fornecimento de insumos (papel higiênico, sabonete, papel toalha ou similares) não serão de responsabilidade da empresa contratada, cabendo à Administração Municipal a organização desses serviços.</w:t>
                  </w:r>
                </w:p>
                <w:p w:rsidR="00F76349" w:rsidRDefault="00CE118B" w:rsidP="00F0416C">
                  <w:pPr>
                    <w:framePr w:hSpace="141" w:wrap="around" w:vAnchor="text" w:hAnchor="text" w:y="1"/>
                    <w:spacing w:before="240" w:after="240" w:line="360" w:lineRule="auto"/>
                    <w:jc w:val="both"/>
                    <w:rPr>
                      <w:rFonts w:ascii="Arial" w:eastAsia="Arial" w:hAnsi="Arial" w:cs="Arial"/>
                      <w:sz w:val="22"/>
                      <w:szCs w:val="22"/>
                    </w:rPr>
                  </w:pPr>
                  <w:r>
                    <w:rPr>
                      <w:rFonts w:ascii="Arial" w:eastAsia="Arial" w:hAnsi="Arial" w:cs="Arial"/>
                      <w:sz w:val="22"/>
                      <w:szCs w:val="22"/>
                    </w:rPr>
                    <w:t>Retirada: Remoção das unidades ao término do evento e transporte adequado.</w:t>
                  </w:r>
                </w:p>
                <w:p w:rsidR="00F76349" w:rsidRDefault="00CE118B" w:rsidP="00F0416C">
                  <w:pPr>
                    <w:pStyle w:val="Ttulo3"/>
                    <w:keepNext w:val="0"/>
                    <w:keepLines w:val="0"/>
                    <w:framePr w:hSpace="141" w:wrap="around" w:vAnchor="text" w:hAnchor="text" w:y="1"/>
                    <w:spacing w:before="0" w:after="0" w:line="360" w:lineRule="auto"/>
                    <w:jc w:val="both"/>
                    <w:rPr>
                      <w:rFonts w:ascii="Arial" w:eastAsia="Arial" w:hAnsi="Arial" w:cs="Arial"/>
                      <w:b w:val="0"/>
                      <w:bCs w:val="0"/>
                      <w:sz w:val="26"/>
                      <w:szCs w:val="26"/>
                    </w:rPr>
                  </w:pPr>
                  <w:bookmarkStart w:id="5" w:name="_heading=h.rgtoq8md2j89" w:colFirst="0" w:colLast="0"/>
                  <w:bookmarkEnd w:id="5"/>
                  <w:r>
                    <w:rPr>
                      <w:rFonts w:ascii="Arial" w:eastAsia="Arial" w:hAnsi="Arial" w:cs="Arial"/>
                      <w:b w:val="0"/>
                      <w:bCs w:val="0"/>
                      <w:sz w:val="26"/>
                      <w:szCs w:val="26"/>
                    </w:rPr>
                    <w:t>Parâmetros Gerais de Execução:</w:t>
                  </w:r>
                </w:p>
                <w:p w:rsidR="00F76349" w:rsidRDefault="00CE118B" w:rsidP="00F0416C">
                  <w:pPr>
                    <w:framePr w:hSpace="141" w:wrap="around" w:vAnchor="text" w:hAnchor="text" w:y="1"/>
                    <w:numPr>
                      <w:ilvl w:val="0"/>
                      <w:numId w:val="1"/>
                    </w:numPr>
                    <w:spacing w:after="240" w:line="360" w:lineRule="auto"/>
                    <w:jc w:val="both"/>
                    <w:rPr>
                      <w:rFonts w:ascii="Arial" w:eastAsia="Arial" w:hAnsi="Arial" w:cs="Arial"/>
                      <w:sz w:val="22"/>
                      <w:szCs w:val="22"/>
                    </w:rPr>
                  </w:pPr>
                  <w:r>
                    <w:rPr>
                      <w:rFonts w:ascii="Arial" w:eastAsia="Arial" w:hAnsi="Arial" w:cs="Arial"/>
                      <w:sz w:val="22"/>
                      <w:szCs w:val="22"/>
                    </w:rPr>
                    <w:t>Cumprimento das normas técnicas de segurança, acessibilidade e demais regulamentações aplicáveis.</w:t>
                  </w:r>
                </w:p>
                <w:p w:rsidR="00BF6971" w:rsidRDefault="00CE118B" w:rsidP="00F0416C">
                  <w:pPr>
                    <w:framePr w:hSpace="141" w:wrap="around" w:vAnchor="text" w:hAnchor="text" w:y="1"/>
                    <w:numPr>
                      <w:ilvl w:val="0"/>
                      <w:numId w:val="1"/>
                    </w:numPr>
                    <w:spacing w:before="240" w:line="360" w:lineRule="auto"/>
                    <w:jc w:val="both"/>
                    <w:rPr>
                      <w:rFonts w:ascii="Arial" w:eastAsia="Arial" w:hAnsi="Arial" w:cs="Arial"/>
                      <w:sz w:val="22"/>
                      <w:szCs w:val="22"/>
                    </w:rPr>
                  </w:pPr>
                  <w:r>
                    <w:rPr>
                      <w:rFonts w:ascii="Arial" w:eastAsia="Arial" w:hAnsi="Arial" w:cs="Arial"/>
                      <w:sz w:val="22"/>
                      <w:szCs w:val="22"/>
                    </w:rPr>
                    <w:t>Equipe técnica capacitada para montage</w:t>
                  </w:r>
                  <w:r w:rsidR="00BF6971">
                    <w:rPr>
                      <w:rFonts w:ascii="Arial" w:eastAsia="Arial" w:hAnsi="Arial" w:cs="Arial"/>
                      <w:sz w:val="22"/>
                      <w:szCs w:val="22"/>
                    </w:rPr>
                    <w:t>m e desmontagem das estruturas.</w:t>
                  </w:r>
                </w:p>
                <w:p w:rsidR="00F76349" w:rsidRPr="00BF6971" w:rsidRDefault="00CE118B" w:rsidP="00F0416C">
                  <w:pPr>
                    <w:framePr w:hSpace="141" w:wrap="around" w:vAnchor="text" w:hAnchor="text" w:y="1"/>
                    <w:numPr>
                      <w:ilvl w:val="0"/>
                      <w:numId w:val="1"/>
                    </w:numPr>
                    <w:spacing w:before="240" w:line="360" w:lineRule="auto"/>
                    <w:jc w:val="both"/>
                    <w:rPr>
                      <w:rFonts w:ascii="Arial" w:eastAsia="Arial" w:hAnsi="Arial" w:cs="Arial"/>
                      <w:sz w:val="22"/>
                      <w:szCs w:val="22"/>
                    </w:rPr>
                  </w:pPr>
                  <w:r w:rsidRPr="00BF6971">
                    <w:rPr>
                      <w:rFonts w:ascii="Arial" w:eastAsia="Arial" w:hAnsi="Arial" w:cs="Arial"/>
                      <w:sz w:val="22"/>
                      <w:szCs w:val="22"/>
                    </w:rPr>
                    <w:t>Cumprimento rigoroso dos prazos estabelecidos para entrega, montagem e desmontagem, evitando prejuízos à programação dos eventos.</w:t>
                  </w:r>
                  <w:r w:rsidRPr="00BF6971">
                    <w:rPr>
                      <w:rFonts w:ascii="Arial" w:eastAsia="Arial" w:hAnsi="Arial" w:cs="Arial"/>
                      <w:sz w:val="22"/>
                      <w:szCs w:val="22"/>
                    </w:rPr>
                    <w:br/>
                  </w:r>
                </w:p>
                <w:p w:rsidR="00F76349" w:rsidRDefault="00CE118B" w:rsidP="00F0416C">
                  <w:pPr>
                    <w:framePr w:hSpace="141" w:wrap="around" w:vAnchor="text" w:hAnchor="text" w:y="1"/>
                    <w:numPr>
                      <w:ilvl w:val="0"/>
                      <w:numId w:val="1"/>
                    </w:numPr>
                    <w:spacing w:line="360" w:lineRule="auto"/>
                    <w:jc w:val="both"/>
                    <w:rPr>
                      <w:rFonts w:ascii="Arial" w:eastAsia="Arial" w:hAnsi="Arial" w:cs="Arial"/>
                      <w:sz w:val="22"/>
                      <w:szCs w:val="22"/>
                    </w:rPr>
                  </w:pPr>
                  <w:r>
                    <w:rPr>
                      <w:rFonts w:ascii="Arial" w:eastAsia="Arial" w:hAnsi="Arial" w:cs="Arial"/>
                      <w:sz w:val="22"/>
                      <w:szCs w:val="22"/>
                    </w:rPr>
                    <w:t>Responsabilidade integral da empresa contratada por danos causados às estruturas locadas durante transporte, montagem e desmontagem.</w:t>
                  </w:r>
                  <w:r>
                    <w:rPr>
                      <w:rFonts w:ascii="Arial" w:eastAsia="Arial" w:hAnsi="Arial" w:cs="Arial"/>
                      <w:sz w:val="22"/>
                      <w:szCs w:val="22"/>
                    </w:rPr>
                    <w:br/>
                  </w:r>
                </w:p>
                <w:p w:rsidR="00F76349" w:rsidRPr="00BF6971" w:rsidRDefault="00CE118B" w:rsidP="00F0416C">
                  <w:pPr>
                    <w:framePr w:hSpace="141" w:wrap="around" w:vAnchor="text" w:hAnchor="text" w:y="1"/>
                    <w:numPr>
                      <w:ilvl w:val="0"/>
                      <w:numId w:val="1"/>
                    </w:numPr>
                    <w:spacing w:after="240" w:line="360" w:lineRule="auto"/>
                    <w:jc w:val="both"/>
                    <w:rPr>
                      <w:rFonts w:ascii="Arial" w:eastAsia="Arial" w:hAnsi="Arial" w:cs="Arial"/>
                      <w:sz w:val="22"/>
                      <w:szCs w:val="22"/>
                    </w:rPr>
                  </w:pPr>
                  <w:r>
                    <w:rPr>
                      <w:rFonts w:ascii="Arial" w:eastAsia="Arial" w:hAnsi="Arial" w:cs="Arial"/>
                      <w:sz w:val="22"/>
                      <w:szCs w:val="22"/>
                    </w:rPr>
                    <w:lastRenderedPageBreak/>
                    <w:t>Garantia de que todas as estruturas estejam em perfeitas condições de uso no momento da entrega.</w:t>
                  </w:r>
                </w:p>
              </w:tc>
            </w:tr>
          </w:tbl>
          <w:p w:rsidR="00BF6971" w:rsidRDefault="00BF6971">
            <w:pPr>
              <w:ind w:left="196" w:right="228"/>
              <w:jc w:val="both"/>
              <w:rPr>
                <w:rFonts w:ascii="Arial" w:eastAsia="Arial" w:hAnsi="Arial" w:cs="Arial"/>
                <w:sz w:val="22"/>
                <w:szCs w:val="22"/>
              </w:rPr>
            </w:pPr>
          </w:p>
          <w:p w:rsidR="00F76349" w:rsidRDefault="00BF6971">
            <w:pPr>
              <w:ind w:left="196" w:right="228"/>
              <w:jc w:val="both"/>
              <w:rPr>
                <w:rFonts w:ascii="Arial" w:eastAsia="Arial" w:hAnsi="Arial" w:cs="Arial"/>
                <w:b/>
                <w:bCs/>
                <w:sz w:val="22"/>
                <w:szCs w:val="22"/>
              </w:rPr>
            </w:pPr>
            <w:r>
              <w:rPr>
                <w:rFonts w:ascii="Arial" w:eastAsia="Arial" w:hAnsi="Arial" w:cs="Arial"/>
                <w:sz w:val="22"/>
                <w:szCs w:val="22"/>
              </w:rPr>
              <w:t>6</w:t>
            </w:r>
            <w:r w:rsidR="00CE118B">
              <w:rPr>
                <w:rFonts w:ascii="Arial" w:eastAsia="Arial" w:hAnsi="Arial" w:cs="Arial"/>
                <w:sz w:val="22"/>
                <w:szCs w:val="22"/>
              </w:rPr>
              <w:t xml:space="preserve">.5. </w:t>
            </w:r>
            <w:proofErr w:type="gramStart"/>
            <w:r w:rsidR="00CE118B">
              <w:rPr>
                <w:rFonts w:ascii="Arial" w:eastAsia="Arial" w:hAnsi="Arial" w:cs="Arial"/>
                <w:sz w:val="22"/>
                <w:szCs w:val="22"/>
              </w:rPr>
              <w:t>( X</w:t>
            </w:r>
            <w:proofErr w:type="gramEnd"/>
            <w:r w:rsidR="00CE118B">
              <w:rPr>
                <w:rFonts w:ascii="Arial" w:eastAsia="Arial" w:hAnsi="Arial" w:cs="Arial"/>
                <w:sz w:val="22"/>
                <w:szCs w:val="22"/>
              </w:rPr>
              <w:t xml:space="preserve"> )</w:t>
            </w:r>
            <w:r w:rsidR="00CE118B">
              <w:rPr>
                <w:rFonts w:ascii="Arial" w:eastAsia="Arial" w:hAnsi="Arial" w:cs="Arial"/>
                <w:b/>
                <w:bCs/>
                <w:sz w:val="22"/>
                <w:szCs w:val="22"/>
              </w:rPr>
              <w:t xml:space="preserve"> </w:t>
            </w:r>
            <w:r w:rsidR="00CE118B">
              <w:rPr>
                <w:rFonts w:ascii="Arial" w:eastAsia="Arial" w:hAnsi="Arial" w:cs="Arial"/>
                <w:sz w:val="22"/>
                <w:szCs w:val="22"/>
              </w:rPr>
              <w:t>A Contratada deverá executar o serviço utilizando-se dos materiais, equipamentos, ferramentas e utensílios necessários à perfeita execução contratual</w:t>
            </w:r>
            <w:r w:rsidR="00CE118B">
              <w:rPr>
                <w:rFonts w:ascii="Arial" w:eastAsia="Arial" w:hAnsi="Arial" w:cs="Arial"/>
                <w:b/>
                <w:bCs/>
                <w:sz w:val="22"/>
                <w:szCs w:val="22"/>
              </w:rPr>
              <w:t xml:space="preserve">, </w:t>
            </w:r>
            <w:r w:rsidR="00CE118B">
              <w:rPr>
                <w:rFonts w:ascii="Arial" w:eastAsia="Arial" w:hAnsi="Arial" w:cs="Arial"/>
                <w:b/>
                <w:bCs/>
                <w:color w:val="000000"/>
                <w:sz w:val="22"/>
                <w:szCs w:val="22"/>
              </w:rPr>
              <w:t xml:space="preserve">nas quantidades estimadas e qualidades </w:t>
            </w:r>
            <w:r w:rsidR="00CE118B">
              <w:rPr>
                <w:rFonts w:ascii="Arial" w:eastAsia="Arial" w:hAnsi="Arial" w:cs="Arial"/>
                <w:b/>
                <w:bCs/>
                <w:color w:val="000000"/>
                <w:sz w:val="22"/>
                <w:szCs w:val="22"/>
                <w:u w:val="single"/>
              </w:rPr>
              <w:t>a seguir estabelecidas</w:t>
            </w:r>
            <w:r w:rsidR="00CE118B">
              <w:rPr>
                <w:rFonts w:ascii="Arial" w:eastAsia="Arial" w:hAnsi="Arial" w:cs="Arial"/>
                <w:color w:val="000000"/>
                <w:sz w:val="22"/>
                <w:szCs w:val="22"/>
              </w:rPr>
              <w:t>, promovendo sua substituição quando necessário:</w:t>
            </w:r>
          </w:p>
          <w:p w:rsidR="00F76349" w:rsidRDefault="00F76349">
            <w:pPr>
              <w:ind w:left="196" w:right="228"/>
              <w:rPr>
                <w:rFonts w:ascii="Arial" w:eastAsia="Arial" w:hAnsi="Arial" w:cs="Arial"/>
                <w:b/>
                <w:bCs/>
                <w:sz w:val="22"/>
                <w:szCs w:val="22"/>
              </w:rPr>
            </w:pPr>
          </w:p>
          <w:tbl>
            <w:tblPr>
              <w:tblStyle w:val="aff1"/>
              <w:tblW w:w="92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9"/>
            </w:tblGrid>
            <w:tr w:rsidR="00F76349">
              <w:tc>
                <w:tcPr>
                  <w:tcW w:w="9209" w:type="dxa"/>
                  <w:tcBorders>
                    <w:top w:val="single" w:sz="4" w:space="0" w:color="000000"/>
                    <w:left w:val="single" w:sz="4" w:space="0" w:color="000000"/>
                    <w:bottom w:val="single" w:sz="4" w:space="0" w:color="000000"/>
                    <w:right w:val="single" w:sz="4" w:space="0" w:color="000000"/>
                  </w:tcBorders>
                </w:tcPr>
                <w:p w:rsidR="00F76349" w:rsidRDefault="00CE118B" w:rsidP="00F0416C">
                  <w:pPr>
                    <w:framePr w:hSpace="141" w:wrap="around" w:vAnchor="text" w:hAnchor="text" w:y="1"/>
                    <w:spacing w:before="240" w:after="240"/>
                    <w:jc w:val="both"/>
                    <w:rPr>
                      <w:rFonts w:ascii="Arial" w:eastAsia="Arial" w:hAnsi="Arial" w:cs="Arial"/>
                      <w:sz w:val="22"/>
                      <w:szCs w:val="22"/>
                    </w:rPr>
                  </w:pPr>
                  <w:r>
                    <w:rPr>
                      <w:rFonts w:ascii="Arial" w:eastAsia="Arial" w:hAnsi="Arial" w:cs="Arial"/>
                      <w:sz w:val="22"/>
                      <w:szCs w:val="22"/>
                    </w:rPr>
                    <w:t>As estruturas de tendas e os banheiros tipo contêiner deverão estar em perfeito estado de conservação e funcionamento, obrigando-se a contratada a realizar o transporte, montagem, instalação e desmontagem de forma segura e compatível com as características técnicas de cada estrutura, garantindo sua integridade, estabilidade e adequado desempenho durante todo o período de utilização.</w:t>
                  </w:r>
                </w:p>
                <w:p w:rsidR="00F76349" w:rsidRDefault="00CE118B" w:rsidP="00F0416C">
                  <w:pPr>
                    <w:framePr w:hSpace="141" w:wrap="around" w:vAnchor="text" w:hAnchor="text" w:y="1"/>
                    <w:spacing w:before="240" w:after="240"/>
                    <w:jc w:val="both"/>
                    <w:rPr>
                      <w:rFonts w:ascii="Arial" w:eastAsia="Arial" w:hAnsi="Arial" w:cs="Arial"/>
                      <w:sz w:val="22"/>
                      <w:szCs w:val="22"/>
                    </w:rPr>
                  </w:pPr>
                  <w:r>
                    <w:rPr>
                      <w:rFonts w:ascii="Arial" w:eastAsia="Arial" w:hAnsi="Arial" w:cs="Arial"/>
                      <w:sz w:val="22"/>
                      <w:szCs w:val="22"/>
                    </w:rPr>
                    <w:t>No que se refere aos banheiros tipo contêiner, a contratada deverá assegurar a entrega das unidades em plenas condições de uso e funcionamento estrutural, ficando a limpeza, manutenção durante o evento e o fornecimento de insumos sob responsabilidade da Administração Municipal.</w:t>
                  </w:r>
                </w:p>
              </w:tc>
            </w:tr>
          </w:tbl>
          <w:p w:rsidR="00F76349" w:rsidRDefault="00F76349">
            <w:pPr>
              <w:spacing w:line="256" w:lineRule="auto"/>
              <w:ind w:firstLine="306"/>
              <w:rPr>
                <w:rFonts w:ascii="Arial" w:eastAsia="Arial" w:hAnsi="Arial" w:cs="Arial"/>
                <w:sz w:val="22"/>
                <w:szCs w:val="22"/>
              </w:rPr>
            </w:pPr>
          </w:p>
          <w:p w:rsidR="00F76349" w:rsidRDefault="00CE118B">
            <w:pPr>
              <w:spacing w:line="256" w:lineRule="auto"/>
              <w:ind w:firstLine="306"/>
              <w:rPr>
                <w:rFonts w:ascii="Arial" w:eastAsia="Arial" w:hAnsi="Arial" w:cs="Arial"/>
                <w:color w:val="000000"/>
                <w:sz w:val="22"/>
                <w:szCs w:val="22"/>
              </w:rPr>
            </w:pPr>
            <w:r>
              <w:rPr>
                <w:rFonts w:ascii="Arial" w:eastAsia="Arial" w:hAnsi="Arial" w:cs="Arial"/>
                <w:color w:val="000000"/>
                <w:sz w:val="22"/>
                <w:szCs w:val="22"/>
              </w:rPr>
              <w:t>6.6. A demanda do órgão tem como base as seguintes características: (</w:t>
            </w:r>
            <w:r>
              <w:rPr>
                <w:rFonts w:ascii="Arial" w:eastAsia="Arial" w:hAnsi="Arial" w:cs="Arial"/>
                <w:i/>
                <w:iCs/>
                <w:color w:val="000000"/>
                <w:sz w:val="22"/>
                <w:szCs w:val="22"/>
                <w:u w:val="single"/>
              </w:rPr>
              <w:t>Como será a entrega dos serviços</w:t>
            </w:r>
            <w:r>
              <w:rPr>
                <w:rFonts w:ascii="Arial" w:eastAsia="Arial" w:hAnsi="Arial" w:cs="Arial"/>
                <w:color w:val="000000"/>
                <w:sz w:val="22"/>
                <w:szCs w:val="22"/>
              </w:rPr>
              <w:t>)</w:t>
            </w:r>
          </w:p>
          <w:tbl>
            <w:tblPr>
              <w:tblStyle w:val="aff2"/>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7"/>
            </w:tblGrid>
            <w:tr w:rsidR="00F76349">
              <w:tc>
                <w:tcPr>
                  <w:tcW w:w="9067" w:type="dxa"/>
                  <w:tcBorders>
                    <w:top w:val="single" w:sz="4" w:space="0" w:color="000000"/>
                    <w:left w:val="single" w:sz="4" w:space="0" w:color="000000"/>
                    <w:bottom w:val="single" w:sz="4" w:space="0" w:color="000000"/>
                    <w:right w:val="single" w:sz="4" w:space="0" w:color="000000"/>
                  </w:tcBorders>
                </w:tcPr>
                <w:p w:rsidR="00F76349" w:rsidRDefault="00CE118B" w:rsidP="00F0416C">
                  <w:pPr>
                    <w:framePr w:hSpace="141" w:wrap="around" w:vAnchor="text" w:hAnchor="text" w:y="1"/>
                    <w:pBdr>
                      <w:top w:val="nil"/>
                      <w:left w:val="nil"/>
                      <w:bottom w:val="nil"/>
                      <w:right w:val="nil"/>
                      <w:between w:val="nil"/>
                    </w:pBdr>
                    <w:spacing w:before="96"/>
                    <w:jc w:val="both"/>
                    <w:rPr>
                      <w:rFonts w:ascii="Arial" w:eastAsia="Arial" w:hAnsi="Arial" w:cs="Arial"/>
                      <w:color w:val="000000"/>
                      <w:sz w:val="22"/>
                      <w:szCs w:val="22"/>
                    </w:rPr>
                  </w:pPr>
                  <w:r>
                    <w:rPr>
                      <w:rFonts w:ascii="Arial" w:eastAsia="Arial" w:hAnsi="Arial" w:cs="Arial"/>
                      <w:color w:val="000000"/>
                      <w:sz w:val="22"/>
                      <w:szCs w:val="22"/>
                    </w:rPr>
                    <w:t>A entrega do serviço deverá ser realizada estritamente de acordo com as orientações e especificações descritas na Ordem de Serviço (OS) ou da Ordem de Fornecimento (OF), garantindo que todos os requisitos, como local, data, horário e demais condições, sejam rigorosamente cumpridos. Isso assegura que o serviço atenda às necessidades e expectativas do evento, conforme planejado pela Prefeitura Municipal e suas Secretarias.</w:t>
                  </w:r>
                </w:p>
                <w:p w:rsidR="00F76349" w:rsidRDefault="00F76349" w:rsidP="00F0416C">
                  <w:pPr>
                    <w:framePr w:hSpace="141" w:wrap="around" w:vAnchor="text" w:hAnchor="text" w:y="1"/>
                    <w:pBdr>
                      <w:top w:val="nil"/>
                      <w:left w:val="nil"/>
                      <w:bottom w:val="nil"/>
                      <w:right w:val="nil"/>
                      <w:between w:val="nil"/>
                    </w:pBdr>
                    <w:rPr>
                      <w:rFonts w:ascii="Arial" w:eastAsia="Arial" w:hAnsi="Arial" w:cs="Arial"/>
                      <w:color w:val="000000"/>
                      <w:sz w:val="22"/>
                      <w:szCs w:val="22"/>
                    </w:rPr>
                  </w:pPr>
                </w:p>
              </w:tc>
            </w:tr>
          </w:tbl>
          <w:p w:rsidR="00F76349" w:rsidRDefault="00F76349">
            <w:pPr>
              <w:pBdr>
                <w:top w:val="nil"/>
                <w:left w:val="nil"/>
                <w:bottom w:val="nil"/>
                <w:right w:val="nil"/>
                <w:between w:val="nil"/>
              </w:pBdr>
              <w:ind w:left="306" w:hanging="432"/>
              <w:jc w:val="both"/>
              <w:rPr>
                <w:rFonts w:ascii="Arial" w:eastAsia="Arial" w:hAnsi="Arial" w:cs="Arial"/>
                <w:color w:val="000000"/>
                <w:sz w:val="22"/>
                <w:szCs w:val="22"/>
              </w:rPr>
            </w:pPr>
          </w:p>
          <w:p w:rsidR="00F76349" w:rsidRDefault="00CE118B">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 xml:space="preserve">6.7. Os serviços serão recebidos provisoriamente no prazo de </w:t>
            </w:r>
            <w:r>
              <w:rPr>
                <w:rFonts w:ascii="Arial" w:eastAsia="Arial" w:hAnsi="Arial" w:cs="Arial"/>
                <w:b/>
                <w:bCs/>
                <w:color w:val="000000"/>
                <w:sz w:val="22"/>
                <w:szCs w:val="22"/>
              </w:rPr>
              <w:t>02</w:t>
            </w:r>
            <w:r>
              <w:rPr>
                <w:rFonts w:ascii="Arial" w:eastAsia="Arial" w:hAnsi="Arial" w:cs="Arial"/>
                <w:color w:val="000000"/>
                <w:sz w:val="22"/>
                <w:szCs w:val="22"/>
              </w:rPr>
              <w:t xml:space="preserve"> </w:t>
            </w:r>
            <w:r w:rsidR="00BF6971" w:rsidRPr="00BF6971">
              <w:rPr>
                <w:rFonts w:ascii="Arial" w:eastAsia="Arial" w:hAnsi="Arial" w:cs="Arial"/>
                <w:b/>
                <w:color w:val="000000"/>
                <w:sz w:val="22"/>
                <w:szCs w:val="22"/>
              </w:rPr>
              <w:t>(dois)</w:t>
            </w:r>
            <w:r w:rsidR="00BF6971">
              <w:rPr>
                <w:rFonts w:ascii="Arial" w:eastAsia="Arial" w:hAnsi="Arial" w:cs="Arial"/>
                <w:color w:val="000000"/>
                <w:sz w:val="22"/>
                <w:szCs w:val="22"/>
              </w:rPr>
              <w:t xml:space="preserve"> </w:t>
            </w:r>
            <w:r>
              <w:rPr>
                <w:rFonts w:ascii="Arial" w:eastAsia="Arial" w:hAnsi="Arial" w:cs="Arial"/>
                <w:b/>
                <w:bCs/>
                <w:color w:val="000000"/>
                <w:sz w:val="22"/>
                <w:szCs w:val="22"/>
              </w:rPr>
              <w:t>dias</w:t>
            </w:r>
            <w:r>
              <w:rPr>
                <w:rFonts w:ascii="Arial" w:eastAsia="Arial" w:hAnsi="Arial" w:cs="Arial"/>
                <w:color w:val="000000"/>
                <w:sz w:val="22"/>
                <w:szCs w:val="22"/>
              </w:rPr>
              <w:t>,</w:t>
            </w:r>
            <w:r>
              <w:rPr>
                <w:rFonts w:ascii="Arial" w:eastAsia="Arial" w:hAnsi="Arial" w:cs="Arial"/>
                <w:b/>
                <w:bCs/>
                <w:color w:val="000000"/>
                <w:sz w:val="22"/>
                <w:szCs w:val="22"/>
              </w:rPr>
              <w:t xml:space="preserve"> </w:t>
            </w:r>
            <w:r>
              <w:rPr>
                <w:rFonts w:ascii="Arial" w:eastAsia="Arial" w:hAnsi="Arial" w:cs="Arial"/>
                <w:color w:val="000000"/>
                <w:sz w:val="22"/>
                <w:szCs w:val="22"/>
              </w:rPr>
              <w:t>pelo fiscal do contrato, mediante termo detalhado, quando verificado o cumprimento das exigências de caráter técnico.</w:t>
            </w:r>
          </w:p>
          <w:p w:rsidR="00F76349" w:rsidRDefault="00F76349">
            <w:pPr>
              <w:pBdr>
                <w:top w:val="nil"/>
                <w:left w:val="nil"/>
                <w:bottom w:val="nil"/>
                <w:right w:val="nil"/>
                <w:between w:val="nil"/>
              </w:pBdr>
              <w:ind w:left="858" w:hanging="432"/>
              <w:jc w:val="both"/>
              <w:rPr>
                <w:rFonts w:ascii="Arial" w:eastAsia="Arial" w:hAnsi="Arial" w:cs="Arial"/>
                <w:color w:val="000000"/>
                <w:sz w:val="22"/>
                <w:szCs w:val="22"/>
              </w:rPr>
            </w:pPr>
          </w:p>
          <w:p w:rsidR="00F76349" w:rsidRDefault="00CE118B">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6.8. O contratante realizará inspeção minuciosa de todos os serviços executados, por meio de profissionais técnicos competentes/fiscal do contrato, acompanhados dos profissionais encarregados pelo serviço, com a finalidade de verificar a adequação dos serviços e constatar e relacionar os arremates, retoques e revisões finais que se fizerem necessários.</w:t>
            </w:r>
          </w:p>
          <w:p w:rsidR="00F76349" w:rsidRDefault="00F76349">
            <w:pPr>
              <w:pBdr>
                <w:top w:val="nil"/>
                <w:left w:val="nil"/>
                <w:bottom w:val="nil"/>
                <w:right w:val="nil"/>
                <w:between w:val="nil"/>
              </w:pBdr>
              <w:ind w:left="858" w:hanging="432"/>
              <w:jc w:val="both"/>
              <w:rPr>
                <w:rFonts w:ascii="Arial" w:eastAsia="Arial" w:hAnsi="Arial" w:cs="Arial"/>
                <w:color w:val="000000"/>
                <w:sz w:val="22"/>
                <w:szCs w:val="22"/>
              </w:rPr>
            </w:pPr>
          </w:p>
          <w:p w:rsidR="00F76349" w:rsidRDefault="00CE118B">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6.9.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F76349" w:rsidRDefault="00F76349">
            <w:pPr>
              <w:pBdr>
                <w:top w:val="nil"/>
                <w:left w:val="nil"/>
                <w:bottom w:val="nil"/>
                <w:right w:val="nil"/>
                <w:between w:val="nil"/>
              </w:pBdr>
              <w:ind w:left="858" w:hanging="432"/>
              <w:jc w:val="both"/>
              <w:rPr>
                <w:rFonts w:ascii="Arial" w:eastAsia="Arial" w:hAnsi="Arial" w:cs="Arial"/>
                <w:color w:val="000000"/>
                <w:sz w:val="22"/>
                <w:szCs w:val="22"/>
              </w:rPr>
            </w:pPr>
          </w:p>
          <w:p w:rsidR="00F76349" w:rsidRDefault="00CE118B">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6.10.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F76349" w:rsidRDefault="00F76349">
            <w:pPr>
              <w:pBdr>
                <w:top w:val="nil"/>
                <w:left w:val="nil"/>
                <w:bottom w:val="nil"/>
                <w:right w:val="nil"/>
                <w:between w:val="nil"/>
              </w:pBdr>
              <w:ind w:left="858" w:hanging="432"/>
              <w:jc w:val="both"/>
              <w:rPr>
                <w:rFonts w:ascii="Arial" w:eastAsia="Arial" w:hAnsi="Arial" w:cs="Arial"/>
                <w:color w:val="000000"/>
                <w:sz w:val="22"/>
                <w:szCs w:val="22"/>
              </w:rPr>
            </w:pPr>
          </w:p>
          <w:p w:rsidR="00F76349" w:rsidRDefault="00CE118B">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lastRenderedPageBreak/>
              <w:t>6.11. O recebimento provisório também ficará sujeito, quando cabível, à conclusão de todos os testes de campo e à entrega dos Manuais e Instruções exigíveis.</w:t>
            </w:r>
          </w:p>
          <w:p w:rsidR="00F76349" w:rsidRDefault="00F76349">
            <w:pPr>
              <w:pBdr>
                <w:top w:val="nil"/>
                <w:left w:val="nil"/>
                <w:bottom w:val="nil"/>
                <w:right w:val="nil"/>
                <w:between w:val="nil"/>
              </w:pBdr>
              <w:ind w:left="858" w:hanging="432"/>
              <w:jc w:val="both"/>
              <w:rPr>
                <w:rFonts w:ascii="Arial" w:eastAsia="Arial" w:hAnsi="Arial" w:cs="Arial"/>
                <w:color w:val="000000"/>
                <w:sz w:val="22"/>
                <w:szCs w:val="22"/>
              </w:rPr>
            </w:pPr>
          </w:p>
          <w:p w:rsidR="00F76349" w:rsidRDefault="00CE118B">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6.12. No prazo supracitado para o recebimento provisório, o fiscal deverá elaborar Relatório Circunstanciado em consonância com suas atribuições, e encaminhá-lo ao gestor do contrato, contendo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F76349" w:rsidRDefault="00F76349">
            <w:pPr>
              <w:pBdr>
                <w:top w:val="nil"/>
                <w:left w:val="nil"/>
                <w:bottom w:val="nil"/>
                <w:right w:val="nil"/>
                <w:between w:val="nil"/>
              </w:pBdr>
              <w:ind w:left="306" w:hanging="432"/>
              <w:jc w:val="both"/>
              <w:rPr>
                <w:rFonts w:ascii="Arial" w:eastAsia="Arial" w:hAnsi="Arial" w:cs="Arial"/>
                <w:color w:val="FF0000"/>
                <w:sz w:val="22"/>
                <w:szCs w:val="22"/>
              </w:rPr>
            </w:pPr>
          </w:p>
          <w:p w:rsidR="00F76349" w:rsidRDefault="00CE118B">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 xml:space="preserve">6.13. Os serviços poderão ser rejeitados, no todo ou em parte, quando em desacordo com as especificações constantes neste Termo de Referência e na proposta, devendo ser corrigidos/refeitos/substituídos no prazo de </w:t>
            </w:r>
            <w:r w:rsidRPr="008C3BB6">
              <w:rPr>
                <w:rFonts w:ascii="Arial" w:eastAsia="Arial" w:hAnsi="Arial" w:cs="Arial"/>
                <w:b/>
                <w:bCs/>
                <w:color w:val="000000"/>
                <w:sz w:val="22"/>
                <w:szCs w:val="22"/>
              </w:rPr>
              <w:t>03 (três) horas</w:t>
            </w:r>
            <w:r w:rsidRPr="008C3BB6">
              <w:rPr>
                <w:rFonts w:ascii="Arial" w:eastAsia="Arial" w:hAnsi="Arial" w:cs="Arial"/>
                <w:color w:val="000000"/>
                <w:sz w:val="22"/>
                <w:szCs w:val="22"/>
              </w:rPr>
              <w:t>,</w:t>
            </w:r>
            <w:r>
              <w:rPr>
                <w:rFonts w:ascii="Arial" w:eastAsia="Arial" w:hAnsi="Arial" w:cs="Arial"/>
                <w:color w:val="000000"/>
                <w:sz w:val="22"/>
                <w:szCs w:val="22"/>
              </w:rPr>
              <w:t xml:space="preserve"> a contar da notificação da contratada, às suas custas, sem prejuízo da aplicação das penalidades.</w:t>
            </w:r>
          </w:p>
          <w:p w:rsidR="00F76349" w:rsidRDefault="00F76349">
            <w:pPr>
              <w:pBdr>
                <w:top w:val="nil"/>
                <w:left w:val="nil"/>
                <w:bottom w:val="nil"/>
                <w:right w:val="nil"/>
                <w:between w:val="nil"/>
              </w:pBdr>
              <w:ind w:left="306" w:hanging="432"/>
              <w:jc w:val="both"/>
              <w:rPr>
                <w:rFonts w:ascii="Arial" w:eastAsia="Arial" w:hAnsi="Arial" w:cs="Arial"/>
                <w:color w:val="000000"/>
                <w:sz w:val="22"/>
                <w:szCs w:val="22"/>
              </w:rPr>
            </w:pPr>
          </w:p>
          <w:p w:rsidR="00F76349" w:rsidRDefault="00CE118B">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 xml:space="preserve">6.14. Os serviços serão recebidos definitivamente no </w:t>
            </w:r>
            <w:r w:rsidRPr="00BF6971">
              <w:rPr>
                <w:rFonts w:ascii="Arial" w:eastAsia="Arial" w:hAnsi="Arial" w:cs="Arial"/>
                <w:bCs/>
                <w:color w:val="000000"/>
                <w:sz w:val="22"/>
                <w:szCs w:val="22"/>
              </w:rPr>
              <w:t>prazo</w:t>
            </w:r>
            <w:r>
              <w:rPr>
                <w:rFonts w:ascii="Arial" w:eastAsia="Arial" w:hAnsi="Arial" w:cs="Arial"/>
                <w:b/>
                <w:bCs/>
                <w:color w:val="000000"/>
                <w:sz w:val="22"/>
                <w:szCs w:val="22"/>
              </w:rPr>
              <w:t xml:space="preserve"> </w:t>
            </w:r>
            <w:r w:rsidRPr="00BF6971">
              <w:rPr>
                <w:rFonts w:ascii="Arial" w:eastAsia="Arial" w:hAnsi="Arial" w:cs="Arial"/>
                <w:bCs/>
                <w:color w:val="000000"/>
                <w:sz w:val="22"/>
                <w:szCs w:val="22"/>
              </w:rPr>
              <w:t>de</w:t>
            </w:r>
            <w:r>
              <w:rPr>
                <w:rFonts w:ascii="Arial" w:eastAsia="Arial" w:hAnsi="Arial" w:cs="Arial"/>
                <w:b/>
                <w:bCs/>
                <w:color w:val="000000"/>
                <w:sz w:val="22"/>
                <w:szCs w:val="22"/>
              </w:rPr>
              <w:t xml:space="preserve"> 03 </w:t>
            </w:r>
            <w:r w:rsidR="00BF6971">
              <w:rPr>
                <w:rFonts w:ascii="Arial" w:eastAsia="Arial" w:hAnsi="Arial" w:cs="Arial"/>
                <w:b/>
                <w:bCs/>
                <w:color w:val="000000"/>
                <w:sz w:val="22"/>
                <w:szCs w:val="22"/>
              </w:rPr>
              <w:t xml:space="preserve">(três) </w:t>
            </w:r>
            <w:r>
              <w:rPr>
                <w:rFonts w:ascii="Arial" w:eastAsia="Arial" w:hAnsi="Arial" w:cs="Arial"/>
                <w:b/>
                <w:bCs/>
                <w:color w:val="000000"/>
                <w:sz w:val="22"/>
                <w:szCs w:val="22"/>
              </w:rPr>
              <w:t>dias</w:t>
            </w:r>
            <w:r>
              <w:rPr>
                <w:rFonts w:ascii="Arial" w:eastAsia="Arial" w:hAnsi="Arial" w:cs="Arial"/>
                <w:color w:val="000000"/>
                <w:sz w:val="22"/>
                <w:szCs w:val="22"/>
              </w:rPr>
              <w:t>, contados do recebimento provisório pelo gestor do contrato, após a verificação da qualidade e quantidade do serviço e consequente aceitação mediante termo detalhado, obedecendo as seguintes diretrizes:</w:t>
            </w:r>
          </w:p>
          <w:p w:rsidR="00F76349" w:rsidRDefault="00F76349">
            <w:pPr>
              <w:pBdr>
                <w:top w:val="nil"/>
                <w:left w:val="nil"/>
                <w:bottom w:val="nil"/>
                <w:right w:val="nil"/>
                <w:between w:val="nil"/>
              </w:pBdr>
              <w:ind w:left="306" w:hanging="432"/>
              <w:jc w:val="both"/>
              <w:rPr>
                <w:rFonts w:ascii="Arial" w:eastAsia="Arial" w:hAnsi="Arial" w:cs="Arial"/>
                <w:color w:val="000000"/>
                <w:sz w:val="22"/>
                <w:szCs w:val="22"/>
              </w:rPr>
            </w:pPr>
          </w:p>
          <w:p w:rsidR="00F76349" w:rsidRDefault="00CE118B">
            <w:pPr>
              <w:pBdr>
                <w:top w:val="nil"/>
                <w:left w:val="nil"/>
                <w:bottom w:val="nil"/>
                <w:right w:val="nil"/>
                <w:between w:val="nil"/>
              </w:pBdr>
              <w:tabs>
                <w:tab w:val="left" w:pos="1701"/>
                <w:tab w:val="left" w:pos="1985"/>
              </w:tabs>
              <w:ind w:left="306" w:hanging="432"/>
              <w:jc w:val="both"/>
              <w:rPr>
                <w:rFonts w:ascii="Arial" w:eastAsia="Arial" w:hAnsi="Arial" w:cs="Arial"/>
                <w:color w:val="000000"/>
                <w:sz w:val="22"/>
                <w:szCs w:val="22"/>
              </w:rPr>
            </w:pPr>
            <w:r>
              <w:rPr>
                <w:rFonts w:ascii="Arial" w:eastAsia="Arial" w:hAnsi="Arial" w:cs="Arial"/>
                <w:color w:val="000000"/>
                <w:sz w:val="22"/>
                <w:szCs w:val="22"/>
              </w:rPr>
              <w:t>6.14.1.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F76349" w:rsidRDefault="00F76349">
            <w:pPr>
              <w:pBdr>
                <w:top w:val="nil"/>
                <w:left w:val="nil"/>
                <w:bottom w:val="nil"/>
                <w:right w:val="nil"/>
                <w:between w:val="nil"/>
              </w:pBdr>
              <w:tabs>
                <w:tab w:val="left" w:pos="1701"/>
              </w:tabs>
              <w:ind w:left="858" w:hanging="432"/>
              <w:jc w:val="both"/>
              <w:rPr>
                <w:rFonts w:ascii="Arial" w:eastAsia="Arial" w:hAnsi="Arial" w:cs="Arial"/>
                <w:color w:val="000000"/>
                <w:sz w:val="22"/>
                <w:szCs w:val="22"/>
              </w:rPr>
            </w:pPr>
          </w:p>
          <w:p w:rsidR="00F76349" w:rsidRDefault="00CE118B">
            <w:pPr>
              <w:pBdr>
                <w:top w:val="nil"/>
                <w:left w:val="nil"/>
                <w:bottom w:val="nil"/>
                <w:right w:val="nil"/>
                <w:between w:val="nil"/>
              </w:pBdr>
              <w:tabs>
                <w:tab w:val="left" w:pos="1701"/>
              </w:tabs>
              <w:ind w:left="306" w:hanging="21"/>
              <w:jc w:val="both"/>
              <w:rPr>
                <w:rFonts w:ascii="Arial" w:eastAsia="Arial" w:hAnsi="Arial" w:cs="Arial"/>
                <w:color w:val="000000"/>
                <w:sz w:val="22"/>
                <w:szCs w:val="22"/>
              </w:rPr>
            </w:pPr>
            <w:r>
              <w:rPr>
                <w:rFonts w:ascii="Arial" w:eastAsia="Arial" w:hAnsi="Arial" w:cs="Arial"/>
                <w:color w:val="000000"/>
                <w:sz w:val="22"/>
                <w:szCs w:val="22"/>
              </w:rPr>
              <w:t>6.14.2. Emitir Termo Circunstanciado para efeito de recebimento definitivo dos serviços prestados, com base nos relatórios e documentações apresentadas; e</w:t>
            </w:r>
          </w:p>
          <w:p w:rsidR="00F76349" w:rsidRDefault="00F76349">
            <w:pPr>
              <w:pBdr>
                <w:top w:val="nil"/>
                <w:left w:val="nil"/>
                <w:bottom w:val="nil"/>
                <w:right w:val="nil"/>
                <w:between w:val="nil"/>
              </w:pBdr>
              <w:tabs>
                <w:tab w:val="left" w:pos="1701"/>
              </w:tabs>
              <w:ind w:left="858" w:hanging="432"/>
              <w:jc w:val="both"/>
              <w:rPr>
                <w:rFonts w:ascii="Arial" w:eastAsia="Arial" w:hAnsi="Arial" w:cs="Arial"/>
                <w:color w:val="000000"/>
                <w:sz w:val="22"/>
                <w:szCs w:val="22"/>
              </w:rPr>
            </w:pPr>
          </w:p>
          <w:p w:rsidR="00F76349" w:rsidRDefault="00CE118B">
            <w:pPr>
              <w:pBdr>
                <w:top w:val="nil"/>
                <w:left w:val="nil"/>
                <w:bottom w:val="nil"/>
                <w:right w:val="nil"/>
                <w:between w:val="nil"/>
              </w:pBdr>
              <w:tabs>
                <w:tab w:val="left" w:pos="1701"/>
              </w:tabs>
              <w:ind w:left="306" w:hanging="432"/>
              <w:jc w:val="both"/>
              <w:rPr>
                <w:rFonts w:ascii="Arial" w:eastAsia="Arial" w:hAnsi="Arial" w:cs="Arial"/>
                <w:color w:val="000000"/>
                <w:sz w:val="22"/>
                <w:szCs w:val="22"/>
              </w:rPr>
            </w:pPr>
            <w:r>
              <w:rPr>
                <w:rFonts w:ascii="Arial" w:eastAsia="Arial" w:hAnsi="Arial" w:cs="Arial"/>
                <w:color w:val="000000"/>
                <w:sz w:val="22"/>
                <w:szCs w:val="22"/>
              </w:rPr>
              <w:t>6.14.3. Comunicar a empresa para que emita a Nota Fiscal ou Fatura, com o valor exato dimensionado pela fiscalização</w:t>
            </w:r>
            <w:r>
              <w:rPr>
                <w:rFonts w:ascii="Arial" w:eastAsia="Arial" w:hAnsi="Arial" w:cs="Arial"/>
                <w:i/>
                <w:iCs/>
                <w:color w:val="000000"/>
                <w:sz w:val="22"/>
                <w:szCs w:val="22"/>
              </w:rPr>
              <w:t>.</w:t>
            </w:r>
          </w:p>
          <w:p w:rsidR="00F76349" w:rsidRDefault="00F76349">
            <w:pPr>
              <w:pBdr>
                <w:top w:val="nil"/>
                <w:left w:val="nil"/>
                <w:bottom w:val="nil"/>
                <w:right w:val="nil"/>
                <w:between w:val="nil"/>
              </w:pBdr>
              <w:ind w:left="306" w:hanging="432"/>
              <w:jc w:val="both"/>
              <w:rPr>
                <w:rFonts w:ascii="Arial" w:eastAsia="Arial" w:hAnsi="Arial" w:cs="Arial"/>
                <w:color w:val="000000"/>
                <w:sz w:val="22"/>
                <w:szCs w:val="22"/>
              </w:rPr>
            </w:pPr>
          </w:p>
          <w:p w:rsidR="00F76349" w:rsidRDefault="00CE118B">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6.15. O recebimento provisório ou definitivo não excluirá a responsabilidade civil pela solidez e pela segurança do serviço nem a responsabilidade ético-profissional pela perfeita execução do contrato.</w:t>
            </w:r>
          </w:p>
          <w:p w:rsidR="00F76349" w:rsidRDefault="00F76349">
            <w:pPr>
              <w:pBdr>
                <w:top w:val="nil"/>
                <w:left w:val="nil"/>
                <w:bottom w:val="nil"/>
                <w:right w:val="nil"/>
                <w:between w:val="nil"/>
              </w:pBdr>
              <w:ind w:left="306" w:hanging="432"/>
              <w:jc w:val="both"/>
              <w:rPr>
                <w:rFonts w:ascii="Arial" w:eastAsia="Arial" w:hAnsi="Arial" w:cs="Arial"/>
                <w:color w:val="000000"/>
                <w:sz w:val="22"/>
                <w:szCs w:val="22"/>
              </w:rPr>
            </w:pPr>
          </w:p>
          <w:p w:rsidR="00F76349" w:rsidRDefault="00CE118B">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6.16. Em caso de irregularidade não sanada pela contratada, a contratante reduzirá a termo os fatos ocorridos para aplicação de sanções.</w:t>
            </w:r>
          </w:p>
          <w:p w:rsidR="00F76349" w:rsidRDefault="00F76349">
            <w:pPr>
              <w:pBdr>
                <w:top w:val="nil"/>
                <w:left w:val="nil"/>
                <w:bottom w:val="nil"/>
                <w:right w:val="nil"/>
                <w:between w:val="nil"/>
              </w:pBdr>
              <w:ind w:left="164" w:hanging="432"/>
              <w:jc w:val="both"/>
              <w:rPr>
                <w:rFonts w:ascii="Arial" w:eastAsia="Arial" w:hAnsi="Arial" w:cs="Arial"/>
                <w:color w:val="000000"/>
                <w:sz w:val="22"/>
                <w:szCs w:val="22"/>
              </w:rPr>
            </w:pPr>
          </w:p>
          <w:p w:rsidR="00F76349" w:rsidRDefault="00CE118B">
            <w:pPr>
              <w:ind w:left="196" w:right="228"/>
              <w:rPr>
                <w:rFonts w:ascii="Arial" w:eastAsia="Arial" w:hAnsi="Arial" w:cs="Arial"/>
                <w:b/>
                <w:bCs/>
                <w:sz w:val="22"/>
                <w:szCs w:val="22"/>
              </w:rPr>
            </w:pPr>
            <w:r>
              <w:rPr>
                <w:rFonts w:ascii="Arial" w:eastAsia="Arial" w:hAnsi="Arial" w:cs="Arial"/>
                <w:b/>
                <w:bCs/>
                <w:sz w:val="22"/>
                <w:szCs w:val="22"/>
              </w:rPr>
              <w:t>6.17. Garantia de execução do contrato</w:t>
            </w:r>
          </w:p>
          <w:p w:rsidR="00F76349" w:rsidRDefault="00F76349">
            <w:pPr>
              <w:ind w:left="196" w:right="228"/>
              <w:rPr>
                <w:rFonts w:ascii="Arial" w:eastAsia="Arial" w:hAnsi="Arial" w:cs="Arial"/>
                <w:sz w:val="22"/>
                <w:szCs w:val="22"/>
              </w:rPr>
            </w:pPr>
          </w:p>
          <w:p w:rsidR="00F76349" w:rsidRDefault="00CE118B">
            <w:pPr>
              <w:pBdr>
                <w:top w:val="nil"/>
                <w:left w:val="nil"/>
                <w:bottom w:val="nil"/>
                <w:right w:val="nil"/>
                <w:between w:val="nil"/>
              </w:pBdr>
              <w:tabs>
                <w:tab w:val="left" w:pos="767"/>
              </w:tabs>
              <w:ind w:left="196" w:right="228"/>
              <w:jc w:val="both"/>
              <w:rPr>
                <w:rFonts w:ascii="Arial" w:eastAsia="Arial" w:hAnsi="Arial" w:cs="Arial"/>
                <w:color w:val="000000"/>
                <w:sz w:val="22"/>
                <w:szCs w:val="22"/>
              </w:rPr>
            </w:pPr>
            <w:r>
              <w:rPr>
                <w:rFonts w:ascii="Arial" w:eastAsia="Arial" w:hAnsi="Arial" w:cs="Arial"/>
                <w:color w:val="000000"/>
                <w:sz w:val="22"/>
                <w:szCs w:val="22"/>
              </w:rPr>
              <w:t xml:space="preserve">Será exigida garantia de execução do contrato, nos moldes do </w:t>
            </w:r>
            <w:proofErr w:type="spellStart"/>
            <w:r>
              <w:rPr>
                <w:rFonts w:ascii="Arial" w:eastAsia="Arial" w:hAnsi="Arial" w:cs="Arial"/>
                <w:color w:val="000000"/>
                <w:sz w:val="22"/>
                <w:szCs w:val="22"/>
              </w:rPr>
              <w:t>Arts</w:t>
            </w:r>
            <w:proofErr w:type="spellEnd"/>
            <w:r>
              <w:rPr>
                <w:rFonts w:ascii="Arial" w:eastAsia="Arial" w:hAnsi="Arial" w:cs="Arial"/>
                <w:color w:val="000000"/>
                <w:sz w:val="22"/>
                <w:szCs w:val="22"/>
              </w:rPr>
              <w:t xml:space="preserve"> 96 a 102 da Lei </w:t>
            </w:r>
            <w:proofErr w:type="gramStart"/>
            <w:r>
              <w:rPr>
                <w:rFonts w:ascii="Arial" w:eastAsia="Arial" w:hAnsi="Arial" w:cs="Arial"/>
                <w:color w:val="000000"/>
                <w:sz w:val="22"/>
                <w:szCs w:val="22"/>
              </w:rPr>
              <w:t>n.º</w:t>
            </w:r>
            <w:proofErr w:type="gramEnd"/>
            <w:r>
              <w:rPr>
                <w:rFonts w:ascii="Arial" w:eastAsia="Arial" w:hAnsi="Arial" w:cs="Arial"/>
                <w:color w:val="000000"/>
                <w:sz w:val="22"/>
                <w:szCs w:val="22"/>
              </w:rPr>
              <w:t xml:space="preserve"> 14.133/21?</w:t>
            </w:r>
          </w:p>
          <w:p w:rsidR="00F76349" w:rsidRDefault="00CE118B">
            <w:pPr>
              <w:pBdr>
                <w:top w:val="nil"/>
                <w:left w:val="nil"/>
                <w:bottom w:val="nil"/>
                <w:right w:val="nil"/>
                <w:between w:val="nil"/>
              </w:pBdr>
              <w:ind w:left="196" w:right="228"/>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F76349" w:rsidRDefault="00CE118B">
            <w:pPr>
              <w:pBdr>
                <w:top w:val="nil"/>
                <w:left w:val="nil"/>
                <w:bottom w:val="nil"/>
                <w:right w:val="nil"/>
                <w:between w:val="nil"/>
              </w:pBdr>
              <w:ind w:left="196" w:right="228"/>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F76349" w:rsidRDefault="00F76349">
            <w:pPr>
              <w:pBdr>
                <w:top w:val="nil"/>
                <w:left w:val="nil"/>
                <w:bottom w:val="nil"/>
                <w:right w:val="nil"/>
                <w:between w:val="nil"/>
              </w:pBdr>
              <w:ind w:left="196" w:right="228"/>
              <w:rPr>
                <w:rFonts w:ascii="Arial" w:eastAsia="Arial" w:hAnsi="Arial" w:cs="Arial"/>
                <w:color w:val="000000"/>
                <w:sz w:val="22"/>
                <w:szCs w:val="22"/>
              </w:rPr>
            </w:pPr>
          </w:p>
          <w:p w:rsidR="00F76349" w:rsidRDefault="00CE118B">
            <w:pPr>
              <w:pBdr>
                <w:top w:val="nil"/>
                <w:left w:val="nil"/>
                <w:bottom w:val="nil"/>
                <w:right w:val="nil"/>
                <w:between w:val="nil"/>
              </w:pBdr>
              <w:ind w:left="196" w:right="228"/>
              <w:rPr>
                <w:rFonts w:ascii="Arial" w:eastAsia="Arial" w:hAnsi="Arial" w:cs="Arial"/>
                <w:color w:val="000000"/>
                <w:sz w:val="22"/>
                <w:szCs w:val="22"/>
              </w:rPr>
            </w:pPr>
            <w:r>
              <w:rPr>
                <w:rFonts w:ascii="Arial" w:eastAsia="Arial" w:hAnsi="Arial" w:cs="Arial"/>
                <w:color w:val="000000"/>
                <w:sz w:val="22"/>
                <w:szCs w:val="22"/>
              </w:rPr>
              <w:t>Se sim, indicar abaixo o percentual, a modalidade e prazo:</w:t>
            </w:r>
          </w:p>
          <w:tbl>
            <w:tblPr>
              <w:tblStyle w:val="aff3"/>
              <w:tblW w:w="8934" w:type="dxa"/>
              <w:tblInd w:w="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4"/>
            </w:tblGrid>
            <w:tr w:rsidR="00F76349">
              <w:tc>
                <w:tcPr>
                  <w:tcW w:w="8934" w:type="dxa"/>
                  <w:shd w:val="clear" w:color="auto" w:fill="auto"/>
                </w:tcPr>
                <w:p w:rsidR="00F76349" w:rsidRDefault="00F76349" w:rsidP="00F0416C">
                  <w:pPr>
                    <w:framePr w:hSpace="141" w:wrap="around" w:vAnchor="text" w:hAnchor="text" w:y="1"/>
                    <w:pBdr>
                      <w:top w:val="nil"/>
                      <w:left w:val="nil"/>
                      <w:bottom w:val="nil"/>
                      <w:right w:val="nil"/>
                      <w:between w:val="nil"/>
                    </w:pBdr>
                    <w:jc w:val="center"/>
                    <w:rPr>
                      <w:rFonts w:ascii="Arial" w:eastAsia="Arial" w:hAnsi="Arial" w:cs="Arial"/>
                      <w:color w:val="000000"/>
                      <w:sz w:val="22"/>
                      <w:szCs w:val="22"/>
                    </w:rPr>
                  </w:pPr>
                </w:p>
              </w:tc>
            </w:tr>
          </w:tbl>
          <w:p w:rsidR="00F76349" w:rsidRDefault="00F76349">
            <w:pPr>
              <w:pBdr>
                <w:top w:val="nil"/>
                <w:left w:val="nil"/>
                <w:bottom w:val="nil"/>
                <w:right w:val="nil"/>
                <w:between w:val="nil"/>
              </w:pBdr>
              <w:rPr>
                <w:rFonts w:ascii="Arial" w:eastAsia="Arial" w:hAnsi="Arial" w:cs="Arial"/>
                <w:color w:val="4472C4"/>
                <w:sz w:val="22"/>
                <w:szCs w:val="22"/>
              </w:rPr>
            </w:pPr>
          </w:p>
          <w:p w:rsidR="00F76349" w:rsidRDefault="00CE118B">
            <w:pPr>
              <w:ind w:left="196"/>
              <w:rPr>
                <w:rFonts w:ascii="Arial" w:eastAsia="Arial" w:hAnsi="Arial" w:cs="Arial"/>
                <w:color w:val="000000"/>
                <w:sz w:val="22"/>
                <w:szCs w:val="22"/>
              </w:rPr>
            </w:pPr>
            <w:r>
              <w:rPr>
                <w:rFonts w:ascii="Arial" w:eastAsia="Arial" w:hAnsi="Arial" w:cs="Arial"/>
                <w:b/>
                <w:bCs/>
                <w:color w:val="000000"/>
                <w:sz w:val="22"/>
                <w:szCs w:val="22"/>
              </w:rPr>
              <w:t>6.18. Garantia do produto/serviço, manutenção e assistência técnica?</w:t>
            </w:r>
          </w:p>
          <w:p w:rsidR="00F76349" w:rsidRDefault="00F76349">
            <w:pPr>
              <w:ind w:left="196"/>
              <w:rPr>
                <w:rFonts w:ascii="Arial" w:eastAsia="Arial" w:hAnsi="Arial" w:cs="Arial"/>
                <w:color w:val="000000"/>
                <w:sz w:val="22"/>
                <w:szCs w:val="22"/>
              </w:rPr>
            </w:pPr>
          </w:p>
          <w:p w:rsidR="00F76349" w:rsidRDefault="00CE118B">
            <w:pPr>
              <w:pBdr>
                <w:top w:val="nil"/>
                <w:left w:val="nil"/>
                <w:bottom w:val="nil"/>
                <w:right w:val="nil"/>
                <w:between w:val="nil"/>
              </w:pBdr>
              <w:ind w:left="196" w:right="228"/>
              <w:rPr>
                <w:rFonts w:ascii="Arial" w:eastAsia="Arial" w:hAnsi="Arial" w:cs="Arial"/>
                <w:color w:val="000000"/>
                <w:sz w:val="22"/>
                <w:szCs w:val="22"/>
              </w:rPr>
            </w:pPr>
            <w:proofErr w:type="gramStart"/>
            <w:r>
              <w:rPr>
                <w:rFonts w:ascii="Arial" w:eastAsia="Arial" w:hAnsi="Arial" w:cs="Arial"/>
                <w:color w:val="000000"/>
                <w:sz w:val="22"/>
                <w:szCs w:val="22"/>
              </w:rPr>
              <w:t xml:space="preserve">( </w:t>
            </w:r>
            <w:r>
              <w:rPr>
                <w:rFonts w:ascii="Arial" w:eastAsia="Arial" w:hAnsi="Arial" w:cs="Arial"/>
                <w:sz w:val="22"/>
                <w:szCs w:val="22"/>
              </w:rPr>
              <w:t>X</w:t>
            </w:r>
            <w:proofErr w:type="gramEnd"/>
            <w:r>
              <w:rPr>
                <w:rFonts w:ascii="Arial" w:eastAsia="Arial" w:hAnsi="Arial" w:cs="Arial"/>
                <w:color w:val="000000"/>
                <w:sz w:val="22"/>
                <w:szCs w:val="22"/>
              </w:rPr>
              <w:t xml:space="preserve"> ) Não</w:t>
            </w:r>
          </w:p>
          <w:p w:rsidR="00F76349" w:rsidRDefault="00CE118B">
            <w:pPr>
              <w:pBdr>
                <w:top w:val="nil"/>
                <w:left w:val="nil"/>
                <w:bottom w:val="nil"/>
                <w:right w:val="nil"/>
                <w:between w:val="nil"/>
              </w:pBdr>
              <w:ind w:left="196" w:right="228"/>
              <w:rPr>
                <w:rFonts w:ascii="Arial" w:eastAsia="Arial" w:hAnsi="Arial" w:cs="Arial"/>
                <w:color w:val="000000"/>
                <w:sz w:val="22"/>
                <w:szCs w:val="22"/>
              </w:rPr>
            </w:pPr>
            <w:proofErr w:type="gramStart"/>
            <w:r>
              <w:rPr>
                <w:rFonts w:ascii="Arial" w:eastAsia="Arial" w:hAnsi="Arial" w:cs="Arial"/>
                <w:color w:val="000000"/>
                <w:sz w:val="22"/>
                <w:szCs w:val="22"/>
              </w:rPr>
              <w:t xml:space="preserve">( </w:t>
            </w:r>
            <w:r>
              <w:rPr>
                <w:rFonts w:ascii="Arial" w:eastAsia="Arial" w:hAnsi="Arial" w:cs="Arial"/>
                <w:sz w:val="22"/>
                <w:szCs w:val="22"/>
              </w:rPr>
              <w:t xml:space="preserve"> </w:t>
            </w:r>
            <w:proofErr w:type="gramEnd"/>
            <w:r>
              <w:rPr>
                <w:rFonts w:ascii="Arial" w:eastAsia="Arial" w:hAnsi="Arial" w:cs="Arial"/>
                <w:sz w:val="22"/>
                <w:szCs w:val="22"/>
              </w:rPr>
              <w:t xml:space="preserve"> </w:t>
            </w:r>
            <w:r>
              <w:rPr>
                <w:rFonts w:ascii="Arial" w:eastAsia="Arial" w:hAnsi="Arial" w:cs="Arial"/>
                <w:color w:val="000000"/>
                <w:sz w:val="22"/>
                <w:szCs w:val="22"/>
              </w:rPr>
              <w:t xml:space="preserve"> ) Sim</w:t>
            </w:r>
          </w:p>
          <w:p w:rsidR="00F76349" w:rsidRDefault="00F76349">
            <w:pPr>
              <w:pBdr>
                <w:top w:val="nil"/>
                <w:left w:val="nil"/>
                <w:bottom w:val="nil"/>
                <w:right w:val="nil"/>
                <w:between w:val="nil"/>
              </w:pBdr>
              <w:ind w:left="196"/>
              <w:rPr>
                <w:rFonts w:ascii="Arial" w:eastAsia="Arial" w:hAnsi="Arial" w:cs="Arial"/>
                <w:color w:val="000000"/>
                <w:sz w:val="22"/>
                <w:szCs w:val="22"/>
              </w:rPr>
            </w:pPr>
          </w:p>
          <w:p w:rsidR="00F76349" w:rsidRPr="00D7669D" w:rsidRDefault="00CE118B" w:rsidP="00D7669D">
            <w:pPr>
              <w:pBdr>
                <w:top w:val="nil"/>
                <w:left w:val="nil"/>
                <w:bottom w:val="nil"/>
                <w:right w:val="nil"/>
                <w:between w:val="nil"/>
              </w:pBdr>
              <w:ind w:left="196"/>
              <w:rPr>
                <w:rFonts w:ascii="Arial" w:eastAsia="Arial" w:hAnsi="Arial" w:cs="Arial"/>
                <w:color w:val="000000"/>
                <w:sz w:val="22"/>
                <w:szCs w:val="22"/>
              </w:rPr>
            </w:pPr>
            <w:r>
              <w:rPr>
                <w:rFonts w:ascii="Arial" w:eastAsia="Arial" w:hAnsi="Arial" w:cs="Arial"/>
                <w:color w:val="000000"/>
                <w:sz w:val="22"/>
                <w:szCs w:val="22"/>
              </w:rPr>
              <w:t>Se sim, especificar condições:</w:t>
            </w:r>
          </w:p>
        </w:tc>
      </w:tr>
      <w:tr w:rsidR="00F76349">
        <w:tc>
          <w:tcPr>
            <w:tcW w:w="9776" w:type="dxa"/>
            <w:shd w:val="clear" w:color="auto" w:fill="E36C09"/>
          </w:tcPr>
          <w:p w:rsidR="00F76349" w:rsidRDefault="00CE118B">
            <w:pPr>
              <w:numPr>
                <w:ilvl w:val="0"/>
                <w:numId w:val="4"/>
              </w:numPr>
              <w:ind w:left="426"/>
              <w:jc w:val="both"/>
              <w:rPr>
                <w:rFonts w:ascii="Arial" w:eastAsia="Arial" w:hAnsi="Arial" w:cs="Arial"/>
                <w:b/>
                <w:bCs/>
                <w:color w:val="FFFFFF"/>
                <w:sz w:val="22"/>
                <w:szCs w:val="22"/>
              </w:rPr>
            </w:pPr>
            <w:r>
              <w:rPr>
                <w:rFonts w:ascii="Arial" w:eastAsia="Arial" w:hAnsi="Arial" w:cs="Arial"/>
                <w:b/>
                <w:bCs/>
                <w:color w:val="FFFFFF"/>
                <w:sz w:val="22"/>
                <w:szCs w:val="22"/>
              </w:rPr>
              <w:lastRenderedPageBreak/>
              <w:t>OBRIGAÇÕES ESPECÍFICAS DAS PARTES</w:t>
            </w:r>
          </w:p>
        </w:tc>
      </w:tr>
      <w:tr w:rsidR="00F76349">
        <w:tc>
          <w:tcPr>
            <w:tcW w:w="9776" w:type="dxa"/>
            <w:shd w:val="clear" w:color="auto" w:fill="auto"/>
          </w:tcPr>
          <w:p w:rsidR="00F76349" w:rsidRDefault="00F76349">
            <w:pPr>
              <w:jc w:val="both"/>
              <w:rPr>
                <w:rFonts w:ascii="Arial" w:eastAsia="Arial" w:hAnsi="Arial" w:cs="Arial"/>
                <w:b/>
                <w:bCs/>
                <w:sz w:val="22"/>
                <w:szCs w:val="22"/>
              </w:rPr>
            </w:pPr>
          </w:p>
          <w:p w:rsidR="00F76349" w:rsidRDefault="00CE118B">
            <w:pPr>
              <w:numPr>
                <w:ilvl w:val="1"/>
                <w:numId w:val="7"/>
              </w:numPr>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Da contratada</w:t>
            </w:r>
          </w:p>
          <w:p w:rsidR="00F76349" w:rsidRDefault="00F76349">
            <w:pPr>
              <w:ind w:left="142"/>
              <w:jc w:val="both"/>
              <w:rPr>
                <w:rFonts w:ascii="Arial" w:eastAsia="Arial" w:hAnsi="Arial" w:cs="Arial"/>
                <w:b/>
                <w:bCs/>
                <w:sz w:val="22"/>
                <w:szCs w:val="22"/>
              </w:rPr>
            </w:pPr>
          </w:p>
          <w:p w:rsidR="00F76349" w:rsidRDefault="00CE118B">
            <w:pPr>
              <w:pBdr>
                <w:top w:val="nil"/>
                <w:left w:val="nil"/>
                <w:bottom w:val="nil"/>
                <w:right w:val="nil"/>
                <w:between w:val="nil"/>
              </w:pBdr>
              <w:ind w:left="142"/>
              <w:jc w:val="both"/>
              <w:rPr>
                <w:rFonts w:ascii="Arial" w:eastAsia="Arial" w:hAnsi="Arial" w:cs="Arial"/>
                <w:color w:val="000000"/>
                <w:sz w:val="22"/>
                <w:szCs w:val="22"/>
              </w:rPr>
            </w:pPr>
            <w:r>
              <w:rPr>
                <w:rFonts w:ascii="Arial" w:eastAsia="Arial" w:hAnsi="Arial" w:cs="Arial"/>
                <w:color w:val="000000"/>
                <w:sz w:val="22"/>
                <w:szCs w:val="22"/>
              </w:rPr>
              <w:t>7.1.1. Executar os serviços conforme especificações do Termo de Referência e de sua proposta, com os recursos necessários ao perfeito cumprimento das cláusulas contratuais;</w:t>
            </w:r>
          </w:p>
          <w:p w:rsidR="00F76349" w:rsidRDefault="00F76349">
            <w:pPr>
              <w:pBdr>
                <w:top w:val="nil"/>
                <w:left w:val="nil"/>
                <w:bottom w:val="nil"/>
                <w:right w:val="nil"/>
                <w:between w:val="nil"/>
              </w:pBdr>
              <w:ind w:left="142"/>
              <w:jc w:val="both"/>
              <w:rPr>
                <w:rFonts w:ascii="Arial" w:eastAsia="Arial" w:hAnsi="Arial" w:cs="Arial"/>
                <w:color w:val="000000"/>
                <w:sz w:val="22"/>
                <w:szCs w:val="22"/>
              </w:rPr>
            </w:pPr>
          </w:p>
          <w:p w:rsidR="00F76349" w:rsidRDefault="00CE118B">
            <w:pPr>
              <w:numPr>
                <w:ilvl w:val="2"/>
                <w:numId w:val="8"/>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Reparar, corrigir, remover, reconstruir ou substituir, às suas expensas, no total ou em parte, no prazo máximo de</w:t>
            </w:r>
            <w:r>
              <w:rPr>
                <w:rFonts w:ascii="Arial" w:eastAsia="Arial" w:hAnsi="Arial" w:cs="Arial"/>
                <w:color w:val="FF0000"/>
                <w:sz w:val="22"/>
                <w:szCs w:val="22"/>
              </w:rPr>
              <w:t xml:space="preserve"> </w:t>
            </w:r>
            <w:r w:rsidRPr="008C3BB6">
              <w:rPr>
                <w:rFonts w:ascii="Arial" w:eastAsia="Arial" w:hAnsi="Arial" w:cs="Arial"/>
                <w:b/>
                <w:bCs/>
                <w:sz w:val="22"/>
                <w:szCs w:val="22"/>
              </w:rPr>
              <w:t>03</w:t>
            </w:r>
            <w:r w:rsidRPr="008C3BB6">
              <w:rPr>
                <w:rFonts w:ascii="Arial" w:eastAsia="Arial" w:hAnsi="Arial" w:cs="Arial"/>
                <w:b/>
                <w:bCs/>
                <w:color w:val="000000"/>
                <w:sz w:val="22"/>
                <w:szCs w:val="22"/>
              </w:rPr>
              <w:t xml:space="preserve"> </w:t>
            </w:r>
            <w:r w:rsidR="008C3BB6">
              <w:rPr>
                <w:rFonts w:ascii="Arial" w:eastAsia="Arial" w:hAnsi="Arial" w:cs="Arial"/>
                <w:b/>
                <w:bCs/>
                <w:color w:val="000000"/>
                <w:sz w:val="22"/>
                <w:szCs w:val="22"/>
              </w:rPr>
              <w:t xml:space="preserve">(três) </w:t>
            </w:r>
            <w:r w:rsidRPr="008C3BB6">
              <w:rPr>
                <w:rFonts w:ascii="Arial" w:eastAsia="Arial" w:hAnsi="Arial" w:cs="Arial"/>
                <w:b/>
                <w:bCs/>
                <w:color w:val="000000"/>
                <w:sz w:val="22"/>
                <w:szCs w:val="22"/>
              </w:rPr>
              <w:t>horas,</w:t>
            </w:r>
            <w:r>
              <w:rPr>
                <w:rFonts w:ascii="Arial" w:eastAsia="Arial" w:hAnsi="Arial" w:cs="Arial"/>
                <w:color w:val="FF0000"/>
                <w:sz w:val="22"/>
                <w:szCs w:val="22"/>
              </w:rPr>
              <w:t xml:space="preserve"> </w:t>
            </w:r>
            <w:r>
              <w:rPr>
                <w:rFonts w:ascii="Arial" w:eastAsia="Arial" w:hAnsi="Arial" w:cs="Arial"/>
                <w:color w:val="000000"/>
                <w:sz w:val="22"/>
                <w:szCs w:val="22"/>
              </w:rPr>
              <w:t xml:space="preserve">os serviços efetuados em que se verificarem vícios, defeitos ou incorreções resultantes da execução ou dos materiais empregados, a critério da Administração; </w:t>
            </w:r>
          </w:p>
          <w:p w:rsidR="00F76349" w:rsidRDefault="00F76349">
            <w:pPr>
              <w:pBdr>
                <w:top w:val="nil"/>
                <w:left w:val="nil"/>
                <w:bottom w:val="nil"/>
                <w:right w:val="nil"/>
                <w:between w:val="nil"/>
              </w:pBdr>
              <w:ind w:left="142"/>
              <w:rPr>
                <w:rFonts w:ascii="Arial" w:eastAsia="Arial" w:hAnsi="Arial" w:cs="Arial"/>
                <w:color w:val="000000"/>
                <w:sz w:val="22"/>
                <w:szCs w:val="22"/>
              </w:rPr>
            </w:pPr>
          </w:p>
          <w:p w:rsidR="00F76349" w:rsidRDefault="00CE118B">
            <w:pPr>
              <w:numPr>
                <w:ilvl w:val="2"/>
                <w:numId w:val="8"/>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Fornecer os materiais e equipamentos, ferramentas e utensílios necessários, na qualidade e quantidade especificadas, nos termos de sua proposta;</w:t>
            </w:r>
          </w:p>
          <w:p w:rsidR="00F76349" w:rsidRDefault="00F76349">
            <w:pPr>
              <w:pBdr>
                <w:top w:val="nil"/>
                <w:left w:val="nil"/>
                <w:bottom w:val="nil"/>
                <w:right w:val="nil"/>
                <w:between w:val="nil"/>
              </w:pBdr>
              <w:ind w:left="142"/>
              <w:rPr>
                <w:rFonts w:ascii="Arial" w:eastAsia="Arial" w:hAnsi="Arial" w:cs="Arial"/>
                <w:color w:val="000000"/>
                <w:sz w:val="22"/>
                <w:szCs w:val="22"/>
              </w:rPr>
            </w:pPr>
          </w:p>
          <w:p w:rsidR="00F76349" w:rsidRDefault="00CE118B">
            <w:pPr>
              <w:numPr>
                <w:ilvl w:val="2"/>
                <w:numId w:val="8"/>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Arcar com a responsabilidade civil por todos e quaisquer danos materiais e morais causados pela ação ou omissão de seus empregados, trabalhadores, prepostos ou representantes, dolosa ou culposamente, ao Município ou a terceiros;</w:t>
            </w:r>
          </w:p>
          <w:p w:rsidR="00F76349" w:rsidRDefault="00F76349">
            <w:pPr>
              <w:pBdr>
                <w:top w:val="nil"/>
                <w:left w:val="nil"/>
                <w:bottom w:val="nil"/>
                <w:right w:val="nil"/>
                <w:between w:val="nil"/>
              </w:pBdr>
              <w:ind w:left="142"/>
              <w:rPr>
                <w:rFonts w:ascii="Arial" w:eastAsia="Arial" w:hAnsi="Arial" w:cs="Arial"/>
                <w:color w:val="000000"/>
                <w:sz w:val="22"/>
                <w:szCs w:val="22"/>
              </w:rPr>
            </w:pPr>
          </w:p>
          <w:p w:rsidR="00F76349" w:rsidRDefault="00CE118B">
            <w:pPr>
              <w:numPr>
                <w:ilvl w:val="2"/>
                <w:numId w:val="8"/>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Ceder os direitos patrimoniais relativos ao projeto ou serviço técnico especializado, para que a Administração possa utilizá-lo de acordo com o previsto neste Termo de Referência;</w:t>
            </w:r>
          </w:p>
          <w:p w:rsidR="00F76349" w:rsidRDefault="00F76349">
            <w:pPr>
              <w:pBdr>
                <w:top w:val="nil"/>
                <w:left w:val="nil"/>
                <w:bottom w:val="nil"/>
                <w:right w:val="nil"/>
                <w:between w:val="nil"/>
              </w:pBdr>
              <w:ind w:left="142"/>
              <w:rPr>
                <w:rFonts w:ascii="Arial" w:eastAsia="Arial" w:hAnsi="Arial" w:cs="Arial"/>
                <w:color w:val="000000"/>
                <w:sz w:val="22"/>
                <w:szCs w:val="22"/>
              </w:rPr>
            </w:pPr>
          </w:p>
          <w:p w:rsidR="00F76349" w:rsidRDefault="00CE118B">
            <w:pPr>
              <w:numPr>
                <w:ilvl w:val="2"/>
                <w:numId w:val="8"/>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Quando o projeto se referir à obra imaterial de caráter tecnológico, insuscetível de privilégio, a cessão dos direitos incluirá o fornecimento de todos os dados, documentos e elementos de informação pertinentes à tecnologia de concepção, desenvolvimento, fixação em suporte físico de qualquer natureza e aplicação da obra;</w:t>
            </w:r>
          </w:p>
          <w:p w:rsidR="00F76349" w:rsidRDefault="00F76349" w:rsidP="0077355F">
            <w:pPr>
              <w:pBdr>
                <w:top w:val="nil"/>
                <w:left w:val="nil"/>
                <w:bottom w:val="nil"/>
                <w:right w:val="nil"/>
                <w:between w:val="nil"/>
              </w:pBdr>
              <w:rPr>
                <w:rFonts w:ascii="Arial" w:eastAsia="Arial" w:hAnsi="Arial" w:cs="Arial"/>
                <w:sz w:val="22"/>
                <w:szCs w:val="22"/>
              </w:rPr>
            </w:pPr>
          </w:p>
          <w:p w:rsidR="00F76349" w:rsidRDefault="00CE118B">
            <w:pPr>
              <w:numPr>
                <w:ilvl w:val="2"/>
                <w:numId w:val="8"/>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Assegurar à Contratante:</w:t>
            </w:r>
          </w:p>
          <w:p w:rsidR="00F76349" w:rsidRDefault="00CE118B">
            <w:pPr>
              <w:numPr>
                <w:ilvl w:val="3"/>
                <w:numId w:val="8"/>
              </w:numPr>
              <w:pBdr>
                <w:top w:val="nil"/>
                <w:left w:val="nil"/>
                <w:bottom w:val="nil"/>
                <w:right w:val="nil"/>
                <w:between w:val="nil"/>
              </w:pBdr>
              <w:tabs>
                <w:tab w:val="left" w:pos="431"/>
                <w:tab w:val="left" w:pos="1134"/>
              </w:tabs>
              <w:spacing w:before="240" w:after="120"/>
              <w:ind w:left="142" w:firstLine="0"/>
              <w:jc w:val="both"/>
              <w:rPr>
                <w:rFonts w:ascii="Arial" w:eastAsia="Arial" w:hAnsi="Arial" w:cs="Arial"/>
                <w:color w:val="000000"/>
                <w:sz w:val="22"/>
                <w:szCs w:val="22"/>
              </w:rPr>
            </w:pPr>
            <w:r>
              <w:rPr>
                <w:rFonts w:ascii="Arial" w:eastAsia="Arial" w:hAnsi="Arial" w:cs="Arial"/>
                <w:color w:val="000000"/>
                <w:sz w:val="22"/>
                <w:szCs w:val="22"/>
              </w:rPr>
              <w:t>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rsidR="00F76349" w:rsidRDefault="00CE118B">
            <w:pPr>
              <w:widowControl w:val="0"/>
              <w:numPr>
                <w:ilvl w:val="3"/>
                <w:numId w:val="8"/>
              </w:numPr>
              <w:pBdr>
                <w:top w:val="nil"/>
                <w:left w:val="nil"/>
                <w:bottom w:val="nil"/>
                <w:right w:val="nil"/>
                <w:between w:val="nil"/>
              </w:pBdr>
              <w:tabs>
                <w:tab w:val="left" w:pos="851"/>
                <w:tab w:val="left" w:pos="1134"/>
              </w:tabs>
              <w:spacing w:before="240"/>
              <w:ind w:left="142" w:firstLine="0"/>
              <w:jc w:val="both"/>
              <w:rPr>
                <w:rFonts w:ascii="Arial" w:eastAsia="Arial" w:hAnsi="Arial" w:cs="Arial"/>
                <w:color w:val="000000"/>
                <w:sz w:val="22"/>
                <w:szCs w:val="22"/>
              </w:rPr>
            </w:pPr>
            <w:r>
              <w:rPr>
                <w:rFonts w:ascii="Arial" w:eastAsia="Arial" w:hAnsi="Arial" w:cs="Arial"/>
                <w:color w:val="000000"/>
                <w:sz w:val="22"/>
                <w:szCs w:val="22"/>
              </w:rPr>
              <w:t>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rsidR="00F76349" w:rsidRDefault="00F76349">
            <w:pPr>
              <w:widowControl w:val="0"/>
              <w:pBdr>
                <w:top w:val="nil"/>
                <w:left w:val="nil"/>
                <w:bottom w:val="nil"/>
                <w:right w:val="nil"/>
                <w:between w:val="nil"/>
              </w:pBdr>
              <w:ind w:left="142"/>
              <w:jc w:val="both"/>
              <w:rPr>
                <w:rFonts w:ascii="Arial" w:eastAsia="Arial" w:hAnsi="Arial" w:cs="Arial"/>
                <w:color w:val="000000"/>
                <w:sz w:val="22"/>
                <w:szCs w:val="22"/>
              </w:rPr>
            </w:pPr>
          </w:p>
          <w:p w:rsidR="00F76349" w:rsidRDefault="00CE118B">
            <w:pPr>
              <w:numPr>
                <w:ilvl w:val="2"/>
                <w:numId w:val="8"/>
              </w:numPr>
              <w:pBdr>
                <w:top w:val="nil"/>
                <w:left w:val="nil"/>
                <w:bottom w:val="nil"/>
                <w:right w:val="nil"/>
                <w:between w:val="nil"/>
              </w:pBdr>
              <w:tabs>
                <w:tab w:val="left" w:pos="142"/>
              </w:tabs>
              <w:ind w:left="142" w:firstLine="0"/>
              <w:jc w:val="both"/>
              <w:rPr>
                <w:rFonts w:ascii="Arial" w:eastAsia="Arial" w:hAnsi="Arial" w:cs="Arial"/>
                <w:color w:val="000000"/>
                <w:sz w:val="22"/>
                <w:szCs w:val="22"/>
              </w:rPr>
            </w:pPr>
            <w:r>
              <w:rPr>
                <w:rFonts w:ascii="Arial" w:eastAsia="Arial" w:hAnsi="Arial" w:cs="Arial"/>
                <w:color w:val="000000"/>
                <w:sz w:val="22"/>
                <w:szCs w:val="22"/>
              </w:rPr>
              <w:t>Utilizar empregados habilitados e com conhecimentos básicos dos serviços a serem executados, de conformidade com as normas e determinações em vigor;</w:t>
            </w:r>
          </w:p>
          <w:p w:rsidR="00F76349" w:rsidRDefault="00F76349">
            <w:pPr>
              <w:pBdr>
                <w:top w:val="nil"/>
                <w:left w:val="nil"/>
                <w:bottom w:val="nil"/>
                <w:right w:val="nil"/>
                <w:between w:val="nil"/>
              </w:pBdr>
              <w:tabs>
                <w:tab w:val="left" w:pos="142"/>
              </w:tabs>
              <w:ind w:left="142"/>
              <w:jc w:val="both"/>
              <w:rPr>
                <w:rFonts w:ascii="Arial" w:eastAsia="Arial" w:hAnsi="Arial" w:cs="Arial"/>
                <w:color w:val="000000"/>
                <w:sz w:val="22"/>
                <w:szCs w:val="22"/>
              </w:rPr>
            </w:pPr>
          </w:p>
          <w:p w:rsidR="00F76349" w:rsidRDefault="00CE118B">
            <w:pPr>
              <w:numPr>
                <w:ilvl w:val="2"/>
                <w:numId w:val="8"/>
              </w:numPr>
              <w:pBdr>
                <w:top w:val="nil"/>
                <w:left w:val="nil"/>
                <w:bottom w:val="nil"/>
                <w:right w:val="nil"/>
                <w:between w:val="nil"/>
              </w:pBdr>
              <w:tabs>
                <w:tab w:val="left" w:pos="431"/>
              </w:tabs>
              <w:ind w:left="142" w:firstLine="0"/>
              <w:jc w:val="both"/>
              <w:rPr>
                <w:rFonts w:ascii="Arial" w:eastAsia="Arial" w:hAnsi="Arial" w:cs="Arial"/>
                <w:color w:val="000000"/>
                <w:sz w:val="22"/>
                <w:szCs w:val="22"/>
              </w:rPr>
            </w:pPr>
            <w:r>
              <w:rPr>
                <w:rFonts w:ascii="Arial" w:eastAsia="Arial" w:hAnsi="Arial" w:cs="Arial"/>
                <w:color w:val="000000"/>
                <w:sz w:val="22"/>
                <w:szCs w:val="22"/>
              </w:rPr>
              <w:t>Apresentar à Contratante, quando for o caso, a relação nominal dos empregados que adentrarão o órgão para a execução do serviço, os quais devem estar devidamente identificados por meio de crachá;</w:t>
            </w:r>
          </w:p>
          <w:p w:rsidR="00F76349" w:rsidRDefault="00F76349">
            <w:pPr>
              <w:pBdr>
                <w:top w:val="nil"/>
                <w:left w:val="nil"/>
                <w:bottom w:val="nil"/>
                <w:right w:val="nil"/>
                <w:between w:val="nil"/>
              </w:pBdr>
              <w:tabs>
                <w:tab w:val="left" w:pos="431"/>
              </w:tabs>
              <w:ind w:left="142"/>
              <w:jc w:val="both"/>
              <w:rPr>
                <w:rFonts w:ascii="Arial" w:eastAsia="Arial" w:hAnsi="Arial" w:cs="Arial"/>
                <w:color w:val="000000"/>
                <w:sz w:val="22"/>
                <w:szCs w:val="22"/>
              </w:rPr>
            </w:pPr>
          </w:p>
          <w:p w:rsidR="00F76349" w:rsidRDefault="00CE118B">
            <w:pPr>
              <w:numPr>
                <w:ilvl w:val="2"/>
                <w:numId w:val="8"/>
              </w:numPr>
              <w:pBdr>
                <w:top w:val="nil"/>
                <w:left w:val="nil"/>
                <w:bottom w:val="nil"/>
                <w:right w:val="nil"/>
                <w:between w:val="nil"/>
              </w:pBdr>
              <w:tabs>
                <w:tab w:val="left" w:pos="142"/>
                <w:tab w:val="left" w:pos="790"/>
                <w:tab w:val="left" w:pos="851"/>
              </w:tabs>
              <w:ind w:left="142" w:firstLine="0"/>
              <w:jc w:val="both"/>
              <w:rPr>
                <w:rFonts w:ascii="Arial" w:eastAsia="Arial" w:hAnsi="Arial" w:cs="Arial"/>
                <w:color w:val="000000"/>
                <w:sz w:val="22"/>
                <w:szCs w:val="22"/>
              </w:rPr>
            </w:pPr>
            <w:r>
              <w:rPr>
                <w:rFonts w:ascii="Arial" w:eastAsia="Arial" w:hAnsi="Arial" w:cs="Arial"/>
                <w:color w:val="000000"/>
                <w:sz w:val="22"/>
                <w:szCs w:val="22"/>
              </w:rPr>
              <w:t>Responsabilizar-se por todas as obrigações trabalhistas, sociais, previdenciárias, tributárias e as demais previstas na legislação específica, cuja inadimplência não transfere responsabilidade à Administração;</w:t>
            </w:r>
          </w:p>
          <w:p w:rsidR="00F76349" w:rsidRDefault="00F76349">
            <w:pPr>
              <w:pBdr>
                <w:top w:val="nil"/>
                <w:left w:val="nil"/>
                <w:bottom w:val="nil"/>
                <w:right w:val="nil"/>
                <w:between w:val="nil"/>
              </w:pBdr>
              <w:tabs>
                <w:tab w:val="left" w:pos="142"/>
              </w:tabs>
              <w:ind w:left="142"/>
              <w:jc w:val="both"/>
              <w:rPr>
                <w:rFonts w:ascii="Arial" w:eastAsia="Arial" w:hAnsi="Arial" w:cs="Arial"/>
                <w:color w:val="000000"/>
                <w:sz w:val="22"/>
                <w:szCs w:val="22"/>
              </w:rPr>
            </w:pPr>
          </w:p>
          <w:p w:rsidR="00F76349" w:rsidRDefault="00CE118B">
            <w:pPr>
              <w:numPr>
                <w:ilvl w:val="2"/>
                <w:numId w:val="8"/>
              </w:numPr>
              <w:pBdr>
                <w:top w:val="nil"/>
                <w:left w:val="nil"/>
                <w:bottom w:val="nil"/>
                <w:right w:val="nil"/>
                <w:between w:val="nil"/>
              </w:pBdr>
              <w:tabs>
                <w:tab w:val="left" w:pos="142"/>
                <w:tab w:val="left" w:pos="993"/>
              </w:tabs>
              <w:ind w:left="142" w:firstLine="0"/>
              <w:jc w:val="both"/>
              <w:rPr>
                <w:rFonts w:ascii="Arial" w:eastAsia="Arial" w:hAnsi="Arial" w:cs="Arial"/>
                <w:color w:val="000000"/>
                <w:sz w:val="22"/>
                <w:szCs w:val="22"/>
              </w:rPr>
            </w:pPr>
            <w:r>
              <w:rPr>
                <w:rFonts w:ascii="Arial" w:eastAsia="Arial" w:hAnsi="Arial" w:cs="Arial"/>
                <w:color w:val="000000"/>
                <w:sz w:val="22"/>
                <w:szCs w:val="22"/>
              </w:rPr>
              <w:t>Instruir seus empregados quanto à necessidade de acatar as orientações da Administração, inclusive quanto ao cumprimento das Normas Internas, quando for o caso;</w:t>
            </w:r>
          </w:p>
          <w:p w:rsidR="00F76349" w:rsidRDefault="00F76349">
            <w:pPr>
              <w:pBdr>
                <w:top w:val="nil"/>
                <w:left w:val="nil"/>
                <w:bottom w:val="nil"/>
                <w:right w:val="nil"/>
                <w:between w:val="nil"/>
              </w:pBdr>
              <w:tabs>
                <w:tab w:val="left" w:pos="142"/>
              </w:tabs>
              <w:ind w:left="720"/>
              <w:rPr>
                <w:rFonts w:ascii="Arial" w:eastAsia="Arial" w:hAnsi="Arial" w:cs="Arial"/>
                <w:color w:val="000000"/>
                <w:sz w:val="22"/>
                <w:szCs w:val="22"/>
              </w:rPr>
            </w:pPr>
          </w:p>
          <w:p w:rsidR="00F76349" w:rsidRDefault="00CE118B">
            <w:pPr>
              <w:numPr>
                <w:ilvl w:val="2"/>
                <w:numId w:val="8"/>
              </w:numPr>
              <w:pBdr>
                <w:top w:val="nil"/>
                <w:left w:val="nil"/>
                <w:bottom w:val="nil"/>
                <w:right w:val="nil"/>
                <w:between w:val="nil"/>
              </w:pBdr>
              <w:tabs>
                <w:tab w:val="left" w:pos="142"/>
                <w:tab w:val="left" w:pos="993"/>
              </w:tabs>
              <w:ind w:left="142" w:firstLine="0"/>
              <w:jc w:val="both"/>
              <w:rPr>
                <w:rFonts w:ascii="Arial" w:eastAsia="Arial" w:hAnsi="Arial" w:cs="Arial"/>
                <w:color w:val="000000"/>
                <w:sz w:val="22"/>
                <w:szCs w:val="22"/>
              </w:rPr>
            </w:pPr>
            <w:r>
              <w:rPr>
                <w:rFonts w:ascii="Arial" w:eastAsia="Arial" w:hAnsi="Arial" w:cs="Arial"/>
                <w:color w:val="000000"/>
                <w:sz w:val="22"/>
                <w:szCs w:val="22"/>
              </w:rPr>
              <w:t>Relatar à Administração toda e qualquer irregularidade verificada no decorrer da prestação dos serviços;</w:t>
            </w:r>
          </w:p>
          <w:p w:rsidR="00F76349" w:rsidRDefault="00F76349">
            <w:pPr>
              <w:pBdr>
                <w:top w:val="nil"/>
                <w:left w:val="nil"/>
                <w:bottom w:val="nil"/>
                <w:right w:val="nil"/>
                <w:between w:val="nil"/>
              </w:pBdr>
              <w:tabs>
                <w:tab w:val="left" w:pos="142"/>
              </w:tabs>
              <w:ind w:left="720"/>
              <w:rPr>
                <w:rFonts w:ascii="Arial" w:eastAsia="Arial" w:hAnsi="Arial" w:cs="Arial"/>
                <w:color w:val="000000"/>
                <w:sz w:val="22"/>
                <w:szCs w:val="22"/>
              </w:rPr>
            </w:pPr>
          </w:p>
          <w:p w:rsidR="00F76349" w:rsidRDefault="00CE118B">
            <w:pPr>
              <w:numPr>
                <w:ilvl w:val="2"/>
                <w:numId w:val="8"/>
              </w:numPr>
              <w:pBdr>
                <w:top w:val="nil"/>
                <w:left w:val="nil"/>
                <w:bottom w:val="nil"/>
                <w:right w:val="nil"/>
                <w:between w:val="nil"/>
              </w:pBdr>
              <w:tabs>
                <w:tab w:val="left" w:pos="142"/>
                <w:tab w:val="left" w:pos="920"/>
              </w:tabs>
              <w:ind w:left="142" w:firstLine="0"/>
              <w:jc w:val="both"/>
              <w:rPr>
                <w:rFonts w:ascii="Arial" w:eastAsia="Arial" w:hAnsi="Arial" w:cs="Arial"/>
                <w:color w:val="000000"/>
                <w:sz w:val="22"/>
                <w:szCs w:val="22"/>
              </w:rPr>
            </w:pPr>
            <w:r>
              <w:rPr>
                <w:rFonts w:ascii="Arial" w:eastAsia="Arial" w:hAnsi="Arial" w:cs="Arial"/>
                <w:color w:val="000000"/>
                <w:sz w:val="22"/>
                <w:szCs w:val="22"/>
              </w:rPr>
              <w:t>Não permitir a utilização do trabalho do menor;</w:t>
            </w:r>
          </w:p>
          <w:p w:rsidR="00F76349" w:rsidRDefault="00F76349">
            <w:pPr>
              <w:pBdr>
                <w:top w:val="nil"/>
                <w:left w:val="nil"/>
                <w:bottom w:val="nil"/>
                <w:right w:val="nil"/>
                <w:between w:val="nil"/>
              </w:pBdr>
              <w:tabs>
                <w:tab w:val="left" w:pos="142"/>
              </w:tabs>
              <w:ind w:left="720"/>
              <w:rPr>
                <w:rFonts w:ascii="Arial" w:eastAsia="Arial" w:hAnsi="Arial" w:cs="Arial"/>
                <w:color w:val="000000"/>
                <w:sz w:val="22"/>
                <w:szCs w:val="22"/>
              </w:rPr>
            </w:pPr>
          </w:p>
          <w:p w:rsidR="00F76349" w:rsidRDefault="00CE118B">
            <w:pPr>
              <w:numPr>
                <w:ilvl w:val="2"/>
                <w:numId w:val="8"/>
              </w:numPr>
              <w:pBdr>
                <w:top w:val="nil"/>
                <w:left w:val="nil"/>
                <w:bottom w:val="nil"/>
                <w:right w:val="nil"/>
                <w:between w:val="nil"/>
              </w:pBdr>
              <w:tabs>
                <w:tab w:val="left" w:pos="142"/>
                <w:tab w:val="left" w:pos="710"/>
                <w:tab w:val="left" w:pos="993"/>
              </w:tabs>
              <w:ind w:left="142" w:firstLine="0"/>
              <w:jc w:val="both"/>
              <w:rPr>
                <w:rFonts w:ascii="Arial" w:eastAsia="Arial" w:hAnsi="Arial" w:cs="Arial"/>
                <w:color w:val="000000"/>
                <w:sz w:val="22"/>
                <w:szCs w:val="22"/>
              </w:rPr>
            </w:pPr>
            <w:r>
              <w:rPr>
                <w:rFonts w:ascii="Arial" w:eastAsia="Arial" w:hAnsi="Arial" w:cs="Arial"/>
                <w:color w:val="000000"/>
                <w:sz w:val="22"/>
                <w:szCs w:val="22"/>
              </w:rPr>
              <w:t>Manter durante toda a vigência do contrato, em compatibilidade com as obrigações assumidas, todas as condições de habilitação e qualificação exigidas na licitação;</w:t>
            </w:r>
          </w:p>
          <w:p w:rsidR="00F76349" w:rsidRDefault="00F76349">
            <w:pPr>
              <w:pBdr>
                <w:top w:val="nil"/>
                <w:left w:val="nil"/>
                <w:bottom w:val="nil"/>
                <w:right w:val="nil"/>
                <w:between w:val="nil"/>
              </w:pBdr>
              <w:tabs>
                <w:tab w:val="left" w:pos="142"/>
              </w:tabs>
              <w:ind w:left="720"/>
              <w:rPr>
                <w:rFonts w:ascii="Arial" w:eastAsia="Arial" w:hAnsi="Arial" w:cs="Arial"/>
                <w:color w:val="000000"/>
                <w:sz w:val="22"/>
                <w:szCs w:val="22"/>
              </w:rPr>
            </w:pPr>
          </w:p>
          <w:p w:rsidR="00F76349" w:rsidRDefault="00CE118B">
            <w:pPr>
              <w:numPr>
                <w:ilvl w:val="2"/>
                <w:numId w:val="8"/>
              </w:numPr>
              <w:pBdr>
                <w:top w:val="nil"/>
                <w:left w:val="nil"/>
                <w:bottom w:val="nil"/>
                <w:right w:val="nil"/>
                <w:between w:val="nil"/>
              </w:pBdr>
              <w:tabs>
                <w:tab w:val="left" w:pos="142"/>
                <w:tab w:val="left" w:pos="993"/>
              </w:tabs>
              <w:ind w:left="142" w:firstLine="0"/>
              <w:jc w:val="both"/>
              <w:rPr>
                <w:rFonts w:ascii="Arial" w:eastAsia="Arial" w:hAnsi="Arial" w:cs="Arial"/>
                <w:color w:val="000000"/>
                <w:sz w:val="22"/>
                <w:szCs w:val="22"/>
              </w:rPr>
            </w:pPr>
            <w:r>
              <w:rPr>
                <w:rFonts w:ascii="Arial" w:eastAsia="Arial" w:hAnsi="Arial" w:cs="Arial"/>
                <w:color w:val="000000"/>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rsidR="00F76349" w:rsidRDefault="00F76349">
            <w:pPr>
              <w:pBdr>
                <w:top w:val="nil"/>
                <w:left w:val="nil"/>
                <w:bottom w:val="nil"/>
                <w:right w:val="nil"/>
                <w:between w:val="nil"/>
              </w:pBdr>
              <w:tabs>
                <w:tab w:val="left" w:pos="142"/>
              </w:tabs>
              <w:ind w:left="720"/>
              <w:rPr>
                <w:rFonts w:ascii="Arial" w:eastAsia="Arial" w:hAnsi="Arial" w:cs="Arial"/>
                <w:color w:val="000000"/>
                <w:sz w:val="22"/>
                <w:szCs w:val="22"/>
              </w:rPr>
            </w:pPr>
          </w:p>
          <w:p w:rsidR="00F76349" w:rsidRDefault="00CE118B">
            <w:pPr>
              <w:numPr>
                <w:ilvl w:val="2"/>
                <w:numId w:val="8"/>
              </w:numPr>
              <w:pBdr>
                <w:top w:val="nil"/>
                <w:left w:val="nil"/>
                <w:bottom w:val="nil"/>
                <w:right w:val="nil"/>
                <w:between w:val="nil"/>
              </w:pBdr>
              <w:tabs>
                <w:tab w:val="left" w:pos="142"/>
                <w:tab w:val="left" w:pos="993"/>
              </w:tabs>
              <w:spacing w:after="120"/>
              <w:ind w:left="142" w:firstLine="0"/>
              <w:jc w:val="both"/>
              <w:rPr>
                <w:rFonts w:ascii="Arial" w:eastAsia="Arial" w:hAnsi="Arial" w:cs="Arial"/>
                <w:color w:val="000000"/>
                <w:sz w:val="22"/>
                <w:szCs w:val="22"/>
              </w:rPr>
            </w:pPr>
            <w:r>
              <w:rPr>
                <w:rFonts w:ascii="Arial" w:eastAsia="Arial" w:hAnsi="Arial" w:cs="Arial"/>
                <w:color w:val="000000"/>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observado, se for o caso a respectiva matriz de alocação de riscos.</w:t>
            </w:r>
          </w:p>
          <w:p w:rsidR="00F76349" w:rsidRDefault="00CE118B">
            <w:pPr>
              <w:ind w:firstLine="142"/>
              <w:jc w:val="both"/>
              <w:rPr>
                <w:rFonts w:ascii="Arial" w:eastAsia="Arial" w:hAnsi="Arial" w:cs="Arial"/>
                <w:sz w:val="22"/>
                <w:szCs w:val="22"/>
              </w:rPr>
            </w:pPr>
            <w:r>
              <w:rPr>
                <w:rFonts w:ascii="Arial" w:eastAsia="Arial" w:hAnsi="Arial" w:cs="Arial"/>
                <w:sz w:val="22"/>
                <w:szCs w:val="22"/>
              </w:rPr>
              <w:t>7.1.17.</w:t>
            </w:r>
            <w:r>
              <w:rPr>
                <w:rFonts w:ascii="Arial" w:eastAsia="Arial" w:hAnsi="Arial" w:cs="Arial"/>
                <w:sz w:val="22"/>
                <w:szCs w:val="22"/>
              </w:rPr>
              <w:tab/>
              <w:t>Manter todos os seus dados cadastrais atualizados, inclusive endereço e e-mail, presumindo-se válidas as intimações que não forem recebidas pessoalmente, se a modificação temporária ou permanente não tiver sido devidamente comunicada ao Contratante.</w:t>
            </w:r>
          </w:p>
          <w:p w:rsidR="00F76349" w:rsidRDefault="00F76349">
            <w:pPr>
              <w:jc w:val="both"/>
              <w:rPr>
                <w:rFonts w:ascii="Arial" w:eastAsia="Arial" w:hAnsi="Arial" w:cs="Arial"/>
                <w:sz w:val="22"/>
                <w:szCs w:val="22"/>
              </w:rPr>
            </w:pPr>
          </w:p>
          <w:p w:rsidR="00F76349" w:rsidRDefault="00CE118B">
            <w:pPr>
              <w:numPr>
                <w:ilvl w:val="1"/>
                <w:numId w:val="7"/>
              </w:numPr>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Da contratante</w:t>
            </w:r>
          </w:p>
          <w:p w:rsidR="00F76349" w:rsidRDefault="00F76349">
            <w:pPr>
              <w:ind w:left="196"/>
              <w:jc w:val="both"/>
              <w:rPr>
                <w:rFonts w:ascii="Arial" w:eastAsia="Arial" w:hAnsi="Arial" w:cs="Arial"/>
                <w:b/>
                <w:bCs/>
                <w:sz w:val="22"/>
                <w:szCs w:val="22"/>
              </w:rPr>
            </w:pPr>
          </w:p>
          <w:p w:rsidR="00F76349" w:rsidRDefault="00CE118B">
            <w:pPr>
              <w:numPr>
                <w:ilvl w:val="2"/>
                <w:numId w:val="9"/>
              </w:numPr>
              <w:pBdr>
                <w:top w:val="nil"/>
                <w:left w:val="nil"/>
                <w:bottom w:val="nil"/>
                <w:right w:val="nil"/>
                <w:between w:val="nil"/>
              </w:pBdr>
              <w:spacing w:before="120"/>
              <w:ind w:left="142" w:firstLine="0"/>
              <w:jc w:val="both"/>
              <w:rPr>
                <w:rFonts w:ascii="Arial" w:eastAsia="Arial" w:hAnsi="Arial" w:cs="Arial"/>
                <w:color w:val="000000"/>
                <w:sz w:val="22"/>
                <w:szCs w:val="22"/>
              </w:rPr>
            </w:pPr>
            <w:r>
              <w:rPr>
                <w:rFonts w:ascii="Arial" w:eastAsia="Arial" w:hAnsi="Arial" w:cs="Arial"/>
                <w:color w:val="000000"/>
                <w:sz w:val="22"/>
                <w:szCs w:val="22"/>
              </w:rPr>
              <w:t>Proporcionar todas as condições para que a Contratada possa desempenhar seus serviços de acordo com as determinações do Contrato, do Edital e seus Anexos, especialmente do Termo de Referência;</w:t>
            </w:r>
          </w:p>
          <w:p w:rsidR="00F76349" w:rsidRDefault="00F76349">
            <w:pPr>
              <w:pBdr>
                <w:top w:val="nil"/>
                <w:left w:val="nil"/>
                <w:bottom w:val="nil"/>
                <w:right w:val="nil"/>
                <w:between w:val="nil"/>
              </w:pBdr>
              <w:ind w:left="142"/>
              <w:jc w:val="both"/>
              <w:rPr>
                <w:rFonts w:ascii="Arial" w:eastAsia="Arial" w:hAnsi="Arial" w:cs="Arial"/>
                <w:color w:val="000000"/>
                <w:sz w:val="22"/>
                <w:szCs w:val="22"/>
              </w:rPr>
            </w:pPr>
          </w:p>
          <w:p w:rsidR="00F76349" w:rsidRDefault="00CE118B">
            <w:pPr>
              <w:numPr>
                <w:ilvl w:val="2"/>
                <w:numId w:val="9"/>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Exigir o cumprimento de todas as obrigações assumidas pela Contratada, de acordo com as cláusulas contratuais e os termos de sua proposta;</w:t>
            </w:r>
          </w:p>
          <w:p w:rsidR="00F76349" w:rsidRDefault="00F76349">
            <w:pPr>
              <w:pBdr>
                <w:top w:val="nil"/>
                <w:left w:val="nil"/>
                <w:bottom w:val="nil"/>
                <w:right w:val="nil"/>
                <w:between w:val="nil"/>
              </w:pBdr>
              <w:ind w:left="142"/>
              <w:jc w:val="both"/>
              <w:rPr>
                <w:rFonts w:ascii="Arial" w:eastAsia="Arial" w:hAnsi="Arial" w:cs="Arial"/>
                <w:color w:val="000000"/>
                <w:sz w:val="22"/>
                <w:szCs w:val="22"/>
              </w:rPr>
            </w:pPr>
          </w:p>
          <w:p w:rsidR="00F76349" w:rsidRDefault="00CE118B">
            <w:pPr>
              <w:numPr>
                <w:ilvl w:val="2"/>
                <w:numId w:val="9"/>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F76349" w:rsidRDefault="00F76349">
            <w:pPr>
              <w:pBdr>
                <w:top w:val="nil"/>
                <w:left w:val="nil"/>
                <w:bottom w:val="nil"/>
                <w:right w:val="nil"/>
                <w:between w:val="nil"/>
              </w:pBdr>
              <w:ind w:left="142"/>
              <w:jc w:val="both"/>
              <w:rPr>
                <w:rFonts w:ascii="Arial" w:eastAsia="Arial" w:hAnsi="Arial" w:cs="Arial"/>
                <w:color w:val="000000"/>
                <w:sz w:val="22"/>
                <w:szCs w:val="22"/>
              </w:rPr>
            </w:pPr>
          </w:p>
          <w:p w:rsidR="00F76349" w:rsidRDefault="00CE118B">
            <w:pPr>
              <w:numPr>
                <w:ilvl w:val="2"/>
                <w:numId w:val="9"/>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Notificar a Contratada por escrito da ocorrência de eventuais imperfeições no curso da execução dos serviços, fixando prazo para a sua correção;</w:t>
            </w:r>
          </w:p>
          <w:p w:rsidR="00F76349" w:rsidRDefault="00F76349">
            <w:pPr>
              <w:pBdr>
                <w:top w:val="nil"/>
                <w:left w:val="nil"/>
                <w:bottom w:val="nil"/>
                <w:right w:val="nil"/>
                <w:between w:val="nil"/>
              </w:pBdr>
              <w:ind w:left="142"/>
              <w:rPr>
                <w:rFonts w:ascii="Arial" w:eastAsia="Arial" w:hAnsi="Arial" w:cs="Arial"/>
                <w:color w:val="000000"/>
                <w:sz w:val="22"/>
                <w:szCs w:val="22"/>
              </w:rPr>
            </w:pPr>
          </w:p>
          <w:p w:rsidR="00F76349" w:rsidRDefault="00CE118B">
            <w:pPr>
              <w:numPr>
                <w:ilvl w:val="2"/>
                <w:numId w:val="9"/>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Pagar à Contratada o valor resultante da prestação do serviço, na forma do contrato;</w:t>
            </w:r>
          </w:p>
          <w:p w:rsidR="00F76349" w:rsidRDefault="00F76349">
            <w:pPr>
              <w:pBdr>
                <w:top w:val="nil"/>
                <w:left w:val="nil"/>
                <w:bottom w:val="nil"/>
                <w:right w:val="nil"/>
                <w:between w:val="nil"/>
              </w:pBdr>
              <w:ind w:left="142"/>
              <w:rPr>
                <w:rFonts w:ascii="Arial" w:eastAsia="Arial" w:hAnsi="Arial" w:cs="Arial"/>
                <w:color w:val="000000"/>
                <w:sz w:val="22"/>
                <w:szCs w:val="22"/>
              </w:rPr>
            </w:pPr>
          </w:p>
          <w:p w:rsidR="00F76349" w:rsidRDefault="00CE118B">
            <w:pPr>
              <w:numPr>
                <w:ilvl w:val="2"/>
                <w:numId w:val="9"/>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Zelar para que durante toda a vigência do contrato sejam mantidas, em compatibilidade com as obrigações assumidas pela Contratada, todas as condições de habilitação e qualificação exigidas na licitação.</w:t>
            </w:r>
          </w:p>
          <w:p w:rsidR="00F76349" w:rsidRDefault="00F76349">
            <w:pPr>
              <w:jc w:val="both"/>
              <w:rPr>
                <w:rFonts w:ascii="Arial" w:eastAsia="Arial" w:hAnsi="Arial" w:cs="Arial"/>
                <w:b/>
                <w:bCs/>
                <w:sz w:val="22"/>
                <w:szCs w:val="22"/>
              </w:rPr>
            </w:pPr>
          </w:p>
        </w:tc>
      </w:tr>
      <w:tr w:rsidR="00F76349">
        <w:tc>
          <w:tcPr>
            <w:tcW w:w="9776" w:type="dxa"/>
            <w:shd w:val="clear" w:color="auto" w:fill="E36C09"/>
          </w:tcPr>
          <w:p w:rsidR="00F76349" w:rsidRDefault="00CE118B">
            <w:pPr>
              <w:numPr>
                <w:ilvl w:val="0"/>
                <w:numId w:val="4"/>
              </w:numPr>
              <w:ind w:left="426"/>
              <w:jc w:val="both"/>
              <w:rPr>
                <w:rFonts w:ascii="Arial" w:eastAsia="Arial" w:hAnsi="Arial" w:cs="Arial"/>
                <w:b/>
                <w:bCs/>
                <w:color w:val="FFFFFF"/>
                <w:sz w:val="22"/>
                <w:szCs w:val="22"/>
              </w:rPr>
            </w:pPr>
            <w:r>
              <w:rPr>
                <w:rFonts w:ascii="Arial" w:eastAsia="Arial" w:hAnsi="Arial" w:cs="Arial"/>
                <w:b/>
                <w:bCs/>
                <w:color w:val="FFFFFF"/>
                <w:sz w:val="22"/>
                <w:szCs w:val="22"/>
              </w:rPr>
              <w:lastRenderedPageBreak/>
              <w:t xml:space="preserve">DO CONTRATO  </w:t>
            </w:r>
          </w:p>
        </w:tc>
      </w:tr>
      <w:tr w:rsidR="00F76349">
        <w:tc>
          <w:tcPr>
            <w:tcW w:w="9776" w:type="dxa"/>
            <w:shd w:val="clear" w:color="auto" w:fill="auto"/>
          </w:tcPr>
          <w:p w:rsidR="00F76349" w:rsidRDefault="00F76349">
            <w:pPr>
              <w:jc w:val="both"/>
              <w:rPr>
                <w:rFonts w:ascii="Arial" w:eastAsia="Arial" w:hAnsi="Arial" w:cs="Arial"/>
                <w:b/>
                <w:bCs/>
                <w:sz w:val="22"/>
                <w:szCs w:val="22"/>
              </w:rPr>
            </w:pPr>
          </w:p>
          <w:p w:rsidR="00F76349" w:rsidRDefault="00CE118B">
            <w:pPr>
              <w:numPr>
                <w:ilvl w:val="1"/>
                <w:numId w:val="2"/>
              </w:numPr>
              <w:pBdr>
                <w:top w:val="nil"/>
                <w:left w:val="nil"/>
                <w:bottom w:val="nil"/>
                <w:right w:val="nil"/>
                <w:between w:val="nil"/>
              </w:pBdr>
              <w:ind w:right="228"/>
              <w:jc w:val="both"/>
              <w:rPr>
                <w:rFonts w:ascii="Arial" w:eastAsia="Arial" w:hAnsi="Arial" w:cs="Arial"/>
                <w:b/>
                <w:bCs/>
                <w:color w:val="000000"/>
                <w:sz w:val="22"/>
                <w:szCs w:val="22"/>
              </w:rPr>
            </w:pPr>
            <w:r>
              <w:rPr>
                <w:rFonts w:ascii="Arial" w:eastAsia="Arial" w:hAnsi="Arial" w:cs="Arial"/>
                <w:b/>
                <w:bCs/>
                <w:color w:val="000000"/>
                <w:sz w:val="22"/>
                <w:szCs w:val="22"/>
              </w:rPr>
              <w:t>VIGÊNCI</w:t>
            </w:r>
            <w:r>
              <w:rPr>
                <w:rFonts w:ascii="Arial" w:eastAsia="Arial" w:hAnsi="Arial" w:cs="Arial"/>
                <w:b/>
                <w:bCs/>
                <w:sz w:val="22"/>
                <w:szCs w:val="22"/>
              </w:rPr>
              <w:t>A</w:t>
            </w:r>
          </w:p>
          <w:p w:rsidR="00F76349" w:rsidRDefault="00F76349">
            <w:pPr>
              <w:ind w:left="196" w:right="228"/>
              <w:jc w:val="both"/>
              <w:rPr>
                <w:rFonts w:ascii="Arial" w:eastAsia="Arial" w:hAnsi="Arial" w:cs="Arial"/>
                <w:sz w:val="22"/>
                <w:szCs w:val="22"/>
              </w:rPr>
            </w:pPr>
          </w:p>
          <w:p w:rsidR="00F76349" w:rsidRDefault="00CE118B">
            <w:pPr>
              <w:ind w:right="228"/>
              <w:jc w:val="both"/>
              <w:rPr>
                <w:rFonts w:ascii="Arial" w:eastAsia="Arial" w:hAnsi="Arial" w:cs="Arial"/>
                <w:sz w:val="22"/>
                <w:szCs w:val="22"/>
              </w:rPr>
            </w:pPr>
            <w:proofErr w:type="gramStart"/>
            <w:r>
              <w:rPr>
                <w:rFonts w:ascii="Arial" w:eastAsia="Arial" w:hAnsi="Arial" w:cs="Arial"/>
                <w:sz w:val="22"/>
                <w:szCs w:val="22"/>
              </w:rPr>
              <w:t>( x</w:t>
            </w:r>
            <w:proofErr w:type="gramEnd"/>
            <w:r>
              <w:rPr>
                <w:rFonts w:ascii="Arial" w:eastAsia="Arial" w:hAnsi="Arial" w:cs="Arial"/>
                <w:sz w:val="22"/>
                <w:szCs w:val="22"/>
              </w:rPr>
              <w:t xml:space="preserve"> ) O prazo de vigência da Ata de Registro de Preços será de 1 (um) ano, contados da assinatura da ata,  prorrogável por igual período. Da Ata, poderá, ainda, advir contrato administrativo que</w:t>
            </w:r>
            <w:r>
              <w:rPr>
                <w:rFonts w:ascii="Arial" w:eastAsia="Arial" w:hAnsi="Arial" w:cs="Arial"/>
                <w:sz w:val="20"/>
                <w:szCs w:val="20"/>
              </w:rPr>
              <w:t xml:space="preserve"> </w:t>
            </w:r>
            <w:r>
              <w:rPr>
                <w:rFonts w:ascii="Arial" w:eastAsia="Arial" w:hAnsi="Arial" w:cs="Arial"/>
                <w:sz w:val="22"/>
                <w:szCs w:val="22"/>
              </w:rPr>
              <w:t>terá sua vigênc</w:t>
            </w:r>
            <w:r w:rsidR="0077355F">
              <w:rPr>
                <w:rFonts w:ascii="Arial" w:eastAsia="Arial" w:hAnsi="Arial" w:cs="Arial"/>
                <w:sz w:val="22"/>
                <w:szCs w:val="22"/>
              </w:rPr>
              <w:t>ia estabelecida em instrumento próprio.</w:t>
            </w:r>
          </w:p>
          <w:p w:rsidR="00F76349" w:rsidRDefault="00F76349">
            <w:pPr>
              <w:ind w:right="228"/>
              <w:jc w:val="both"/>
              <w:rPr>
                <w:rFonts w:ascii="Arial" w:eastAsia="Arial" w:hAnsi="Arial" w:cs="Arial"/>
                <w:sz w:val="22"/>
                <w:szCs w:val="22"/>
              </w:rPr>
            </w:pPr>
          </w:p>
          <w:p w:rsidR="00F76349" w:rsidRDefault="00CE118B">
            <w:pPr>
              <w:numPr>
                <w:ilvl w:val="1"/>
                <w:numId w:val="2"/>
              </w:numPr>
              <w:pBdr>
                <w:top w:val="nil"/>
                <w:left w:val="nil"/>
                <w:bottom w:val="nil"/>
                <w:right w:val="nil"/>
                <w:between w:val="nil"/>
              </w:pBdr>
              <w:ind w:right="228"/>
              <w:jc w:val="both"/>
              <w:rPr>
                <w:rFonts w:ascii="Arial" w:eastAsia="Arial" w:hAnsi="Arial" w:cs="Arial"/>
                <w:b/>
                <w:bCs/>
                <w:color w:val="000000"/>
                <w:sz w:val="22"/>
                <w:szCs w:val="22"/>
              </w:rPr>
            </w:pPr>
            <w:r>
              <w:rPr>
                <w:rFonts w:ascii="Arial" w:eastAsia="Arial" w:hAnsi="Arial" w:cs="Arial"/>
                <w:b/>
                <w:bCs/>
                <w:color w:val="000000"/>
                <w:sz w:val="22"/>
                <w:szCs w:val="22"/>
              </w:rPr>
              <w:t>GESTÃO E FISCALIZAÇÃO</w:t>
            </w:r>
          </w:p>
          <w:p w:rsidR="00F76349" w:rsidRDefault="00F76349">
            <w:pPr>
              <w:ind w:left="196" w:right="228"/>
              <w:jc w:val="both"/>
              <w:rPr>
                <w:rFonts w:ascii="Arial" w:eastAsia="Arial" w:hAnsi="Arial" w:cs="Arial"/>
                <w:b/>
                <w:bCs/>
                <w:sz w:val="22"/>
                <w:szCs w:val="22"/>
              </w:rPr>
            </w:pPr>
          </w:p>
          <w:p w:rsidR="00F76349" w:rsidRDefault="00CE118B">
            <w:pPr>
              <w:ind w:left="196" w:right="228"/>
              <w:jc w:val="both"/>
              <w:rPr>
                <w:rFonts w:ascii="Arial" w:eastAsia="Arial" w:hAnsi="Arial" w:cs="Arial"/>
                <w:b/>
                <w:bCs/>
                <w:sz w:val="22"/>
                <w:szCs w:val="22"/>
              </w:rPr>
            </w:pPr>
            <w:r>
              <w:rPr>
                <w:rFonts w:ascii="Arial" w:eastAsia="Arial" w:hAnsi="Arial" w:cs="Arial"/>
                <w:b/>
                <w:bCs/>
                <w:sz w:val="22"/>
                <w:szCs w:val="22"/>
              </w:rPr>
              <w:t xml:space="preserve">Secretaria de Cultura </w:t>
            </w:r>
          </w:p>
          <w:p w:rsidR="00F76349" w:rsidRDefault="00F76349">
            <w:pPr>
              <w:ind w:left="196" w:right="228"/>
              <w:jc w:val="both"/>
              <w:rPr>
                <w:rFonts w:ascii="Arial" w:eastAsia="Arial" w:hAnsi="Arial" w:cs="Arial"/>
                <w:b/>
                <w:bCs/>
                <w:sz w:val="22"/>
                <w:szCs w:val="22"/>
              </w:rPr>
            </w:pPr>
          </w:p>
          <w:p w:rsidR="00F76349" w:rsidRDefault="00CE118B">
            <w:pPr>
              <w:ind w:left="196" w:right="228"/>
              <w:jc w:val="both"/>
              <w:rPr>
                <w:rFonts w:ascii="Arial" w:eastAsia="Arial" w:hAnsi="Arial" w:cs="Arial"/>
                <w:b/>
                <w:bCs/>
                <w:sz w:val="22"/>
                <w:szCs w:val="22"/>
              </w:rPr>
            </w:pPr>
            <w:r>
              <w:rPr>
                <w:rFonts w:ascii="Arial" w:eastAsia="Arial" w:hAnsi="Arial" w:cs="Arial"/>
                <w:b/>
                <w:bCs/>
                <w:sz w:val="22"/>
                <w:szCs w:val="22"/>
              </w:rPr>
              <w:t>Gestor:</w:t>
            </w:r>
          </w:p>
          <w:tbl>
            <w:tblPr>
              <w:tblStyle w:val="aff5"/>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F76349" w:rsidRPr="00D7669D">
              <w:tc>
                <w:tcPr>
                  <w:tcW w:w="8405" w:type="dxa"/>
                  <w:shd w:val="clear" w:color="auto" w:fill="auto"/>
                </w:tcPr>
                <w:p w:rsidR="00F76349" w:rsidRPr="00D7669D" w:rsidRDefault="00CE118B" w:rsidP="00F0416C">
                  <w:pPr>
                    <w:framePr w:hSpace="141" w:wrap="around" w:vAnchor="text" w:hAnchor="text" w:y="1"/>
                    <w:ind w:left="196" w:right="228"/>
                    <w:jc w:val="both"/>
                    <w:rPr>
                      <w:rFonts w:ascii="Arial" w:eastAsia="Arial" w:hAnsi="Arial" w:cs="Arial"/>
                    </w:rPr>
                  </w:pPr>
                  <w:r w:rsidRPr="00D7669D">
                    <w:rPr>
                      <w:rFonts w:ascii="Arial" w:eastAsia="Arial" w:hAnsi="Arial" w:cs="Arial"/>
                    </w:rPr>
                    <w:t xml:space="preserve">Nome: Beatriz de Oliveira  </w:t>
                  </w:r>
                </w:p>
              </w:tc>
            </w:tr>
            <w:tr w:rsidR="00F76349" w:rsidRPr="00D7669D">
              <w:tc>
                <w:tcPr>
                  <w:tcW w:w="8405" w:type="dxa"/>
                  <w:shd w:val="clear" w:color="auto" w:fill="auto"/>
                </w:tcPr>
                <w:p w:rsidR="00F76349" w:rsidRPr="00D7669D" w:rsidRDefault="00CE118B" w:rsidP="00F0416C">
                  <w:pPr>
                    <w:framePr w:hSpace="141" w:wrap="around" w:vAnchor="text" w:hAnchor="text" w:y="1"/>
                    <w:ind w:left="196" w:right="228"/>
                    <w:jc w:val="both"/>
                    <w:rPr>
                      <w:rFonts w:ascii="Arial" w:eastAsia="Arial" w:hAnsi="Arial" w:cs="Arial"/>
                    </w:rPr>
                  </w:pPr>
                  <w:r w:rsidRPr="00D7669D">
                    <w:rPr>
                      <w:rFonts w:ascii="Arial" w:eastAsia="Arial" w:hAnsi="Arial" w:cs="Arial"/>
                    </w:rPr>
                    <w:t xml:space="preserve">Cargo: Secretária de Cultura </w:t>
                  </w:r>
                </w:p>
              </w:tc>
            </w:tr>
            <w:tr w:rsidR="00F76349" w:rsidRPr="00D7669D">
              <w:tc>
                <w:tcPr>
                  <w:tcW w:w="8405" w:type="dxa"/>
                  <w:shd w:val="clear" w:color="auto" w:fill="auto"/>
                </w:tcPr>
                <w:p w:rsidR="00F76349" w:rsidRPr="00D7669D" w:rsidRDefault="00CE118B" w:rsidP="00F0416C">
                  <w:pPr>
                    <w:framePr w:hSpace="141" w:wrap="around" w:vAnchor="text" w:hAnchor="text" w:y="1"/>
                    <w:ind w:left="196" w:right="228"/>
                    <w:jc w:val="both"/>
                    <w:rPr>
                      <w:rFonts w:ascii="Arial" w:eastAsia="Arial" w:hAnsi="Arial" w:cs="Arial"/>
                    </w:rPr>
                  </w:pPr>
                  <w:r w:rsidRPr="00D7669D">
                    <w:rPr>
                      <w:rFonts w:ascii="Arial" w:eastAsia="Arial" w:hAnsi="Arial" w:cs="Arial"/>
                    </w:rPr>
                    <w:t>Matrícula: 3076</w:t>
                  </w:r>
                </w:p>
              </w:tc>
            </w:tr>
            <w:tr w:rsidR="00F76349" w:rsidRPr="00D7669D">
              <w:tc>
                <w:tcPr>
                  <w:tcW w:w="8405" w:type="dxa"/>
                  <w:shd w:val="clear" w:color="auto" w:fill="auto"/>
                </w:tcPr>
                <w:p w:rsidR="00F76349" w:rsidRPr="00D7669D" w:rsidRDefault="00CE118B" w:rsidP="00F0416C">
                  <w:pPr>
                    <w:framePr w:hSpace="141" w:wrap="around" w:vAnchor="text" w:hAnchor="text" w:y="1"/>
                    <w:ind w:left="196" w:right="228"/>
                    <w:jc w:val="both"/>
                    <w:rPr>
                      <w:rFonts w:ascii="Arial" w:eastAsia="Arial" w:hAnsi="Arial" w:cs="Arial"/>
                    </w:rPr>
                  </w:pPr>
                  <w:r w:rsidRPr="00D7669D">
                    <w:rPr>
                      <w:rFonts w:ascii="Arial" w:eastAsia="Arial" w:hAnsi="Arial" w:cs="Arial"/>
                    </w:rPr>
                    <w:t>E-mail: cultura@buenobrandao.mg.gov.br</w:t>
                  </w:r>
                </w:p>
              </w:tc>
            </w:tr>
          </w:tbl>
          <w:p w:rsidR="00F76349" w:rsidRDefault="00F76349">
            <w:pPr>
              <w:ind w:left="196" w:right="228"/>
              <w:jc w:val="both"/>
              <w:rPr>
                <w:rFonts w:ascii="Arial" w:eastAsia="Arial" w:hAnsi="Arial" w:cs="Arial"/>
                <w:b/>
                <w:bCs/>
                <w:sz w:val="22"/>
                <w:szCs w:val="22"/>
              </w:rPr>
            </w:pPr>
          </w:p>
          <w:p w:rsidR="00F76349" w:rsidRDefault="00F76349">
            <w:pPr>
              <w:ind w:left="196" w:right="228"/>
              <w:jc w:val="both"/>
              <w:rPr>
                <w:rFonts w:ascii="Arial" w:eastAsia="Arial" w:hAnsi="Arial" w:cs="Arial"/>
                <w:b/>
                <w:bCs/>
                <w:sz w:val="22"/>
                <w:szCs w:val="22"/>
              </w:rPr>
            </w:pPr>
          </w:p>
          <w:p w:rsidR="00F76349" w:rsidRDefault="00CE118B">
            <w:pPr>
              <w:ind w:left="196" w:right="228"/>
              <w:jc w:val="both"/>
              <w:rPr>
                <w:rFonts w:ascii="Arial" w:eastAsia="Arial" w:hAnsi="Arial" w:cs="Arial"/>
                <w:b/>
                <w:bCs/>
                <w:sz w:val="22"/>
                <w:szCs w:val="22"/>
              </w:rPr>
            </w:pPr>
            <w:r>
              <w:rPr>
                <w:rFonts w:ascii="Arial" w:eastAsia="Arial" w:hAnsi="Arial" w:cs="Arial"/>
                <w:b/>
                <w:bCs/>
                <w:sz w:val="22"/>
                <w:szCs w:val="22"/>
              </w:rPr>
              <w:t>Fiscal:</w:t>
            </w:r>
          </w:p>
          <w:tbl>
            <w:tblPr>
              <w:tblStyle w:val="13"/>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D7669D" w:rsidTr="00DA47E3">
              <w:tc>
                <w:tcPr>
                  <w:tcW w:w="8405" w:type="dxa"/>
                </w:tcPr>
                <w:p w:rsidR="00D7669D" w:rsidRDefault="00D7669D" w:rsidP="00F0416C">
                  <w:pPr>
                    <w:framePr w:hSpace="141" w:wrap="around" w:vAnchor="text" w:hAnchor="text" w:y="1"/>
                    <w:ind w:left="196" w:right="228"/>
                    <w:jc w:val="both"/>
                    <w:rPr>
                      <w:rFonts w:ascii="Arial" w:eastAsia="Arial" w:hAnsi="Arial" w:cs="Arial"/>
                    </w:rPr>
                  </w:pPr>
                  <w:r>
                    <w:rPr>
                      <w:rFonts w:ascii="Arial" w:eastAsia="Arial" w:hAnsi="Arial" w:cs="Arial"/>
                    </w:rPr>
                    <w:t xml:space="preserve">Nome: </w:t>
                  </w:r>
                  <w:r>
                    <w:rPr>
                      <w:rFonts w:ascii="Arial" w:eastAsia="Arial" w:hAnsi="Arial" w:cs="Arial"/>
                      <w:b/>
                      <w:bCs/>
                    </w:rPr>
                    <w:t xml:space="preserve"> </w:t>
                  </w:r>
                  <w:r>
                    <w:rPr>
                      <w:rFonts w:ascii="Arial" w:eastAsia="Arial" w:hAnsi="Arial" w:cs="Arial"/>
                      <w:highlight w:val="white"/>
                    </w:rPr>
                    <w:t>Roberta Suzi Marques</w:t>
                  </w:r>
                </w:p>
              </w:tc>
            </w:tr>
            <w:tr w:rsidR="00D7669D" w:rsidTr="00DA47E3">
              <w:tc>
                <w:tcPr>
                  <w:tcW w:w="8405" w:type="dxa"/>
                </w:tcPr>
                <w:p w:rsidR="00D7669D" w:rsidRDefault="00D7669D" w:rsidP="00F0416C">
                  <w:pPr>
                    <w:framePr w:hSpace="141" w:wrap="around" w:vAnchor="text" w:hAnchor="text" w:y="1"/>
                    <w:ind w:left="196" w:right="228"/>
                    <w:jc w:val="both"/>
                    <w:rPr>
                      <w:rFonts w:ascii="Arial" w:eastAsia="Arial" w:hAnsi="Arial" w:cs="Arial"/>
                    </w:rPr>
                  </w:pPr>
                  <w:r>
                    <w:rPr>
                      <w:rFonts w:ascii="Arial" w:eastAsia="Arial" w:hAnsi="Arial" w:cs="Arial"/>
                    </w:rPr>
                    <w:t>Cargo: Chefe de Cultura</w:t>
                  </w:r>
                </w:p>
              </w:tc>
            </w:tr>
            <w:tr w:rsidR="00D7669D" w:rsidTr="00DA47E3">
              <w:tc>
                <w:tcPr>
                  <w:tcW w:w="8405" w:type="dxa"/>
                </w:tcPr>
                <w:p w:rsidR="00D7669D" w:rsidRDefault="00D7669D" w:rsidP="00F0416C">
                  <w:pPr>
                    <w:framePr w:hSpace="141" w:wrap="around" w:vAnchor="text" w:hAnchor="text" w:y="1"/>
                    <w:ind w:left="196" w:right="228"/>
                    <w:jc w:val="both"/>
                    <w:rPr>
                      <w:rFonts w:ascii="Arial" w:eastAsia="Arial" w:hAnsi="Arial" w:cs="Arial"/>
                    </w:rPr>
                  </w:pPr>
                  <w:r>
                    <w:rPr>
                      <w:rFonts w:ascii="Arial" w:eastAsia="Arial" w:hAnsi="Arial" w:cs="Arial"/>
                    </w:rPr>
                    <w:t xml:space="preserve">Matrícula: </w:t>
                  </w:r>
                  <w:r>
                    <w:rPr>
                      <w:rFonts w:ascii="Arial" w:eastAsia="Arial" w:hAnsi="Arial" w:cs="Arial"/>
                      <w:highlight w:val="white"/>
                    </w:rPr>
                    <w:t>3890</w:t>
                  </w:r>
                </w:p>
              </w:tc>
            </w:tr>
            <w:tr w:rsidR="00D7669D" w:rsidTr="00DA47E3">
              <w:trPr>
                <w:trHeight w:val="340"/>
              </w:trPr>
              <w:tc>
                <w:tcPr>
                  <w:tcW w:w="8405" w:type="dxa"/>
                </w:tcPr>
                <w:p w:rsidR="00D7669D" w:rsidRDefault="00D7669D" w:rsidP="00F0416C">
                  <w:pPr>
                    <w:framePr w:hSpace="141" w:wrap="around" w:vAnchor="text" w:hAnchor="text" w:y="1"/>
                    <w:spacing w:line="276" w:lineRule="auto"/>
                    <w:ind w:left="141" w:right="228"/>
                    <w:jc w:val="both"/>
                    <w:rPr>
                      <w:rFonts w:ascii="Arial" w:eastAsia="Arial" w:hAnsi="Arial" w:cs="Arial"/>
                    </w:rPr>
                  </w:pPr>
                  <w:r>
                    <w:rPr>
                      <w:rFonts w:ascii="Arial" w:eastAsia="Arial" w:hAnsi="Arial" w:cs="Arial"/>
                    </w:rPr>
                    <w:t>E-mail:  cultura@buenobrandao.mg.gov.br</w:t>
                  </w:r>
                </w:p>
              </w:tc>
            </w:tr>
          </w:tbl>
          <w:p w:rsidR="00F76349" w:rsidRDefault="00F76349">
            <w:pPr>
              <w:ind w:right="228"/>
              <w:jc w:val="both"/>
              <w:rPr>
                <w:rFonts w:ascii="Arial" w:eastAsia="Arial" w:hAnsi="Arial" w:cs="Arial"/>
                <w:b/>
                <w:bCs/>
                <w:sz w:val="22"/>
                <w:szCs w:val="22"/>
              </w:rPr>
            </w:pPr>
          </w:p>
          <w:p w:rsidR="00F76349" w:rsidRDefault="00CE118B">
            <w:pPr>
              <w:ind w:right="228"/>
              <w:jc w:val="both"/>
              <w:rPr>
                <w:rFonts w:ascii="Arial" w:eastAsia="Arial" w:hAnsi="Arial" w:cs="Arial"/>
                <w:b/>
                <w:bCs/>
                <w:sz w:val="22"/>
                <w:szCs w:val="22"/>
              </w:rPr>
            </w:pPr>
            <w:r>
              <w:rPr>
                <w:rFonts w:ascii="Arial" w:eastAsia="Arial" w:hAnsi="Arial" w:cs="Arial"/>
                <w:b/>
                <w:bCs/>
                <w:sz w:val="22"/>
                <w:szCs w:val="22"/>
              </w:rPr>
              <w:t xml:space="preserve">   Secretaria de Turismo</w:t>
            </w:r>
          </w:p>
          <w:p w:rsidR="00F76349" w:rsidRDefault="00F76349">
            <w:pPr>
              <w:ind w:right="228"/>
              <w:jc w:val="both"/>
              <w:rPr>
                <w:rFonts w:ascii="Arial" w:eastAsia="Arial" w:hAnsi="Arial" w:cs="Arial"/>
                <w:b/>
                <w:bCs/>
                <w:sz w:val="22"/>
                <w:szCs w:val="22"/>
              </w:rPr>
            </w:pPr>
          </w:p>
          <w:p w:rsidR="00F76349" w:rsidRDefault="00CE118B">
            <w:pPr>
              <w:ind w:left="196" w:right="228"/>
              <w:jc w:val="both"/>
              <w:rPr>
                <w:rFonts w:ascii="Arial" w:eastAsia="Arial" w:hAnsi="Arial" w:cs="Arial"/>
                <w:b/>
                <w:bCs/>
                <w:sz w:val="22"/>
                <w:szCs w:val="22"/>
              </w:rPr>
            </w:pPr>
            <w:r>
              <w:rPr>
                <w:rFonts w:ascii="Arial" w:eastAsia="Arial" w:hAnsi="Arial" w:cs="Arial"/>
                <w:b/>
                <w:bCs/>
                <w:sz w:val="22"/>
                <w:szCs w:val="22"/>
              </w:rPr>
              <w:t>Gestor:</w:t>
            </w:r>
          </w:p>
          <w:tbl>
            <w:tblPr>
              <w:tblStyle w:val="aff7"/>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F76349">
              <w:tc>
                <w:tcPr>
                  <w:tcW w:w="8405" w:type="dxa"/>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 xml:space="preserve">Nome: Douglas Augusto </w:t>
                  </w:r>
                  <w:proofErr w:type="spellStart"/>
                  <w:r>
                    <w:rPr>
                      <w:rFonts w:ascii="Arial" w:eastAsia="Arial" w:hAnsi="Arial" w:cs="Arial"/>
                      <w:sz w:val="22"/>
                      <w:szCs w:val="22"/>
                    </w:rPr>
                    <w:t>Coltri</w:t>
                  </w:r>
                  <w:proofErr w:type="spellEnd"/>
                </w:p>
              </w:tc>
            </w:tr>
            <w:tr w:rsidR="00F76349">
              <w:tc>
                <w:tcPr>
                  <w:tcW w:w="8405" w:type="dxa"/>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Cargo: Secretário de Turismo</w:t>
                  </w:r>
                </w:p>
              </w:tc>
            </w:tr>
            <w:tr w:rsidR="00F76349">
              <w:tc>
                <w:tcPr>
                  <w:tcW w:w="8405" w:type="dxa"/>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Matrícula: 3182</w:t>
                  </w:r>
                </w:p>
              </w:tc>
            </w:tr>
            <w:tr w:rsidR="00F76349">
              <w:trPr>
                <w:trHeight w:val="364"/>
              </w:trPr>
              <w:tc>
                <w:tcPr>
                  <w:tcW w:w="8405" w:type="dxa"/>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E-mail:turismo@buenobrandao.mg.gov.br</w:t>
                  </w:r>
                </w:p>
              </w:tc>
            </w:tr>
          </w:tbl>
          <w:p w:rsidR="00F76349" w:rsidRDefault="00F76349">
            <w:pPr>
              <w:ind w:left="196" w:right="228"/>
              <w:jc w:val="both"/>
              <w:rPr>
                <w:rFonts w:ascii="Arial" w:eastAsia="Arial" w:hAnsi="Arial" w:cs="Arial"/>
                <w:b/>
                <w:bCs/>
                <w:sz w:val="22"/>
                <w:szCs w:val="22"/>
              </w:rPr>
            </w:pPr>
          </w:p>
          <w:p w:rsidR="00F76349" w:rsidRDefault="00CE118B">
            <w:pPr>
              <w:ind w:left="196" w:right="228"/>
              <w:jc w:val="both"/>
              <w:rPr>
                <w:rFonts w:ascii="Arial" w:eastAsia="Arial" w:hAnsi="Arial" w:cs="Arial"/>
                <w:b/>
                <w:bCs/>
                <w:sz w:val="22"/>
                <w:szCs w:val="22"/>
              </w:rPr>
            </w:pPr>
            <w:r>
              <w:rPr>
                <w:rFonts w:ascii="Arial" w:eastAsia="Arial" w:hAnsi="Arial" w:cs="Arial"/>
                <w:b/>
                <w:bCs/>
                <w:sz w:val="22"/>
                <w:szCs w:val="22"/>
              </w:rPr>
              <w:t>Fiscal:</w:t>
            </w:r>
          </w:p>
          <w:tbl>
            <w:tblPr>
              <w:tblStyle w:val="aff8"/>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F76349">
              <w:tc>
                <w:tcPr>
                  <w:tcW w:w="8405" w:type="dxa"/>
                  <w:shd w:val="clear" w:color="auto" w:fill="auto"/>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 xml:space="preserve">Nome: </w:t>
                  </w:r>
                  <w:proofErr w:type="spellStart"/>
                  <w:r>
                    <w:rPr>
                      <w:rFonts w:ascii="Arial" w:eastAsia="Arial" w:hAnsi="Arial" w:cs="Arial"/>
                      <w:sz w:val="22"/>
                      <w:szCs w:val="22"/>
                    </w:rPr>
                    <w:t>Adriele</w:t>
                  </w:r>
                  <w:proofErr w:type="spellEnd"/>
                  <w:r>
                    <w:rPr>
                      <w:rFonts w:ascii="Arial" w:eastAsia="Arial" w:hAnsi="Arial" w:cs="Arial"/>
                      <w:sz w:val="22"/>
                      <w:szCs w:val="22"/>
                    </w:rPr>
                    <w:t xml:space="preserve"> Garcia Costa</w:t>
                  </w:r>
                </w:p>
              </w:tc>
            </w:tr>
            <w:tr w:rsidR="00F76349">
              <w:tc>
                <w:tcPr>
                  <w:tcW w:w="8405" w:type="dxa"/>
                  <w:shd w:val="clear" w:color="auto" w:fill="auto"/>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Cargo: Chefe de Turismo</w:t>
                  </w:r>
                </w:p>
              </w:tc>
            </w:tr>
            <w:tr w:rsidR="00F76349">
              <w:tc>
                <w:tcPr>
                  <w:tcW w:w="8405" w:type="dxa"/>
                  <w:shd w:val="clear" w:color="auto" w:fill="auto"/>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Matrícula: 3238</w:t>
                  </w:r>
                </w:p>
              </w:tc>
            </w:tr>
            <w:tr w:rsidR="00F76349">
              <w:trPr>
                <w:trHeight w:val="340"/>
              </w:trPr>
              <w:tc>
                <w:tcPr>
                  <w:tcW w:w="8405" w:type="dxa"/>
                  <w:shd w:val="clear" w:color="auto" w:fill="auto"/>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E-mail:turismo.chefe@buenobrandao.mg.gov.br</w:t>
                  </w:r>
                </w:p>
              </w:tc>
            </w:tr>
          </w:tbl>
          <w:p w:rsidR="00F76349" w:rsidRDefault="00F76349">
            <w:pPr>
              <w:ind w:left="196" w:right="228"/>
              <w:jc w:val="both"/>
              <w:rPr>
                <w:rFonts w:ascii="Arial" w:eastAsia="Arial" w:hAnsi="Arial" w:cs="Arial"/>
                <w:b/>
                <w:bCs/>
                <w:sz w:val="22"/>
                <w:szCs w:val="22"/>
              </w:rPr>
            </w:pPr>
          </w:p>
          <w:p w:rsidR="00F76349" w:rsidRDefault="00CE118B">
            <w:pPr>
              <w:ind w:right="228"/>
              <w:jc w:val="both"/>
              <w:rPr>
                <w:rFonts w:ascii="Arial" w:eastAsia="Arial" w:hAnsi="Arial" w:cs="Arial"/>
                <w:b/>
                <w:bCs/>
                <w:sz w:val="22"/>
                <w:szCs w:val="22"/>
              </w:rPr>
            </w:pPr>
            <w:r>
              <w:rPr>
                <w:rFonts w:ascii="Arial" w:eastAsia="Arial" w:hAnsi="Arial" w:cs="Arial"/>
                <w:b/>
                <w:bCs/>
                <w:sz w:val="22"/>
                <w:szCs w:val="22"/>
              </w:rPr>
              <w:t xml:space="preserve"> Secretaria de Saúde</w:t>
            </w:r>
          </w:p>
          <w:p w:rsidR="00F76349" w:rsidRDefault="00F76349">
            <w:pPr>
              <w:ind w:right="228"/>
              <w:jc w:val="both"/>
              <w:rPr>
                <w:rFonts w:ascii="Arial" w:eastAsia="Arial" w:hAnsi="Arial" w:cs="Arial"/>
                <w:b/>
                <w:bCs/>
                <w:sz w:val="22"/>
                <w:szCs w:val="22"/>
              </w:rPr>
            </w:pPr>
          </w:p>
          <w:p w:rsidR="00F76349" w:rsidRDefault="00CE118B">
            <w:pPr>
              <w:ind w:left="196" w:right="228"/>
              <w:jc w:val="both"/>
              <w:rPr>
                <w:rFonts w:ascii="Arial" w:eastAsia="Arial" w:hAnsi="Arial" w:cs="Arial"/>
                <w:b/>
                <w:bCs/>
                <w:sz w:val="22"/>
                <w:szCs w:val="22"/>
              </w:rPr>
            </w:pPr>
            <w:r>
              <w:rPr>
                <w:rFonts w:ascii="Arial" w:eastAsia="Arial" w:hAnsi="Arial" w:cs="Arial"/>
                <w:b/>
                <w:bCs/>
                <w:sz w:val="22"/>
                <w:szCs w:val="22"/>
              </w:rPr>
              <w:t>Gestor:</w:t>
            </w:r>
          </w:p>
          <w:tbl>
            <w:tblPr>
              <w:tblStyle w:val="aff9"/>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F76349">
              <w:tc>
                <w:tcPr>
                  <w:tcW w:w="8405" w:type="dxa"/>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 xml:space="preserve">Nome: </w:t>
                  </w:r>
                  <w:r>
                    <w:rPr>
                      <w:rFonts w:ascii="Arial" w:eastAsia="Arial" w:hAnsi="Arial" w:cs="Arial"/>
                      <w:sz w:val="20"/>
                      <w:szCs w:val="20"/>
                    </w:rPr>
                    <w:t xml:space="preserve">Jessica Paula </w:t>
                  </w:r>
                  <w:proofErr w:type="spellStart"/>
                  <w:r>
                    <w:rPr>
                      <w:rFonts w:ascii="Arial" w:eastAsia="Arial" w:hAnsi="Arial" w:cs="Arial"/>
                      <w:sz w:val="20"/>
                      <w:szCs w:val="20"/>
                    </w:rPr>
                    <w:t>Riciatti</w:t>
                  </w:r>
                  <w:proofErr w:type="spellEnd"/>
                  <w:r>
                    <w:rPr>
                      <w:rFonts w:ascii="Arial" w:eastAsia="Arial" w:hAnsi="Arial" w:cs="Arial"/>
                      <w:sz w:val="20"/>
                      <w:szCs w:val="20"/>
                    </w:rPr>
                    <w:t xml:space="preserve"> Nunes</w:t>
                  </w:r>
                </w:p>
              </w:tc>
            </w:tr>
            <w:tr w:rsidR="00F76349">
              <w:tc>
                <w:tcPr>
                  <w:tcW w:w="8405" w:type="dxa"/>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Cargo: Secretária de Saúde</w:t>
                  </w:r>
                </w:p>
              </w:tc>
            </w:tr>
            <w:tr w:rsidR="00F76349">
              <w:tc>
                <w:tcPr>
                  <w:tcW w:w="8405" w:type="dxa"/>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Matrícula: 2689</w:t>
                  </w:r>
                </w:p>
              </w:tc>
            </w:tr>
            <w:tr w:rsidR="00F76349">
              <w:trPr>
                <w:trHeight w:val="364"/>
              </w:trPr>
              <w:tc>
                <w:tcPr>
                  <w:tcW w:w="8405" w:type="dxa"/>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E-mail: ssbbrandao@buenobrandao.mg.gov.br</w:t>
                  </w:r>
                </w:p>
              </w:tc>
            </w:tr>
          </w:tbl>
          <w:p w:rsidR="00F76349" w:rsidRDefault="00F76349">
            <w:pPr>
              <w:ind w:left="196" w:right="228"/>
              <w:jc w:val="both"/>
              <w:rPr>
                <w:rFonts w:ascii="Arial" w:eastAsia="Arial" w:hAnsi="Arial" w:cs="Arial"/>
                <w:b/>
                <w:bCs/>
                <w:sz w:val="22"/>
                <w:szCs w:val="22"/>
              </w:rPr>
            </w:pPr>
          </w:p>
          <w:p w:rsidR="00F76349" w:rsidRDefault="00CE118B">
            <w:pPr>
              <w:ind w:left="196" w:right="228"/>
              <w:jc w:val="both"/>
              <w:rPr>
                <w:rFonts w:ascii="Arial" w:eastAsia="Arial" w:hAnsi="Arial" w:cs="Arial"/>
                <w:b/>
                <w:bCs/>
                <w:sz w:val="22"/>
                <w:szCs w:val="22"/>
              </w:rPr>
            </w:pPr>
            <w:r>
              <w:rPr>
                <w:rFonts w:ascii="Arial" w:eastAsia="Arial" w:hAnsi="Arial" w:cs="Arial"/>
                <w:b/>
                <w:bCs/>
                <w:sz w:val="22"/>
                <w:szCs w:val="22"/>
              </w:rPr>
              <w:t>Fiscal:</w:t>
            </w:r>
          </w:p>
          <w:tbl>
            <w:tblPr>
              <w:tblStyle w:val="affa"/>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F76349">
              <w:tc>
                <w:tcPr>
                  <w:tcW w:w="8405" w:type="dxa"/>
                  <w:shd w:val="clear" w:color="auto" w:fill="auto"/>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 xml:space="preserve">Nome: </w:t>
                  </w:r>
                  <w:r>
                    <w:rPr>
                      <w:rFonts w:ascii="Arial" w:eastAsia="Arial" w:hAnsi="Arial" w:cs="Arial"/>
                      <w:sz w:val="20"/>
                      <w:szCs w:val="20"/>
                    </w:rPr>
                    <w:t>Denis Aparecido da Silva</w:t>
                  </w:r>
                </w:p>
              </w:tc>
            </w:tr>
            <w:tr w:rsidR="00F76349">
              <w:tc>
                <w:tcPr>
                  <w:tcW w:w="8405" w:type="dxa"/>
                  <w:shd w:val="clear" w:color="auto" w:fill="auto"/>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 xml:space="preserve">Cargo: </w:t>
                  </w:r>
                  <w:r>
                    <w:rPr>
                      <w:rFonts w:ascii="Arial" w:eastAsia="Arial" w:hAnsi="Arial" w:cs="Arial"/>
                      <w:sz w:val="20"/>
                      <w:szCs w:val="20"/>
                    </w:rPr>
                    <w:t>Coordenador de Compras da Secretaria Municipal de Saúde</w:t>
                  </w:r>
                </w:p>
              </w:tc>
            </w:tr>
            <w:tr w:rsidR="00F76349">
              <w:tc>
                <w:tcPr>
                  <w:tcW w:w="8405" w:type="dxa"/>
                  <w:shd w:val="clear" w:color="auto" w:fill="auto"/>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Matrícula: 3478</w:t>
                  </w:r>
                </w:p>
              </w:tc>
            </w:tr>
            <w:tr w:rsidR="00F76349">
              <w:trPr>
                <w:trHeight w:val="340"/>
              </w:trPr>
              <w:tc>
                <w:tcPr>
                  <w:tcW w:w="8405" w:type="dxa"/>
                  <w:shd w:val="clear" w:color="auto" w:fill="auto"/>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E-mail: ssbbrandao@buenobrandao.mg.gov.br</w:t>
                  </w:r>
                </w:p>
              </w:tc>
            </w:tr>
          </w:tbl>
          <w:p w:rsidR="00F76349" w:rsidRDefault="00F76349">
            <w:pPr>
              <w:ind w:left="196" w:right="228"/>
              <w:jc w:val="both"/>
              <w:rPr>
                <w:rFonts w:ascii="Arial" w:eastAsia="Arial" w:hAnsi="Arial" w:cs="Arial"/>
                <w:b/>
                <w:bCs/>
                <w:sz w:val="22"/>
                <w:szCs w:val="22"/>
              </w:rPr>
            </w:pPr>
          </w:p>
          <w:p w:rsidR="00F76349" w:rsidRDefault="00CE118B">
            <w:pPr>
              <w:ind w:right="228"/>
              <w:jc w:val="both"/>
              <w:rPr>
                <w:rFonts w:ascii="Arial" w:eastAsia="Arial" w:hAnsi="Arial" w:cs="Arial"/>
                <w:b/>
                <w:bCs/>
                <w:sz w:val="22"/>
                <w:szCs w:val="22"/>
              </w:rPr>
            </w:pPr>
            <w:r>
              <w:rPr>
                <w:rFonts w:ascii="Arial" w:eastAsia="Arial" w:hAnsi="Arial" w:cs="Arial"/>
                <w:b/>
                <w:bCs/>
                <w:sz w:val="22"/>
                <w:szCs w:val="22"/>
              </w:rPr>
              <w:t>Secretaria de Assistência Social</w:t>
            </w:r>
          </w:p>
          <w:p w:rsidR="00F76349" w:rsidRDefault="00F76349">
            <w:pPr>
              <w:ind w:right="228"/>
              <w:jc w:val="both"/>
              <w:rPr>
                <w:rFonts w:ascii="Arial" w:eastAsia="Arial" w:hAnsi="Arial" w:cs="Arial"/>
                <w:b/>
                <w:bCs/>
                <w:sz w:val="22"/>
                <w:szCs w:val="22"/>
              </w:rPr>
            </w:pPr>
          </w:p>
          <w:p w:rsidR="00F76349" w:rsidRDefault="00CE118B">
            <w:pPr>
              <w:ind w:left="196" w:right="228"/>
              <w:jc w:val="both"/>
              <w:rPr>
                <w:rFonts w:ascii="Arial" w:eastAsia="Arial" w:hAnsi="Arial" w:cs="Arial"/>
                <w:b/>
                <w:bCs/>
                <w:sz w:val="22"/>
                <w:szCs w:val="22"/>
              </w:rPr>
            </w:pPr>
            <w:r>
              <w:rPr>
                <w:rFonts w:ascii="Arial" w:eastAsia="Arial" w:hAnsi="Arial" w:cs="Arial"/>
                <w:b/>
                <w:bCs/>
                <w:sz w:val="22"/>
                <w:szCs w:val="22"/>
              </w:rPr>
              <w:t>Gestor:</w:t>
            </w:r>
          </w:p>
          <w:tbl>
            <w:tblPr>
              <w:tblStyle w:val="affb"/>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F76349">
              <w:tc>
                <w:tcPr>
                  <w:tcW w:w="8405" w:type="dxa"/>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lastRenderedPageBreak/>
                    <w:t xml:space="preserve">Nome: </w:t>
                  </w:r>
                  <w:r>
                    <w:rPr>
                      <w:rFonts w:ascii="Arial" w:eastAsia="Arial" w:hAnsi="Arial" w:cs="Arial"/>
                      <w:sz w:val="20"/>
                      <w:szCs w:val="20"/>
                    </w:rPr>
                    <w:t>Valdirene Matias</w:t>
                  </w:r>
                </w:p>
              </w:tc>
            </w:tr>
            <w:tr w:rsidR="00F76349">
              <w:tc>
                <w:tcPr>
                  <w:tcW w:w="8405" w:type="dxa"/>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Cargo: Secretária de Assistência Social</w:t>
                  </w:r>
                </w:p>
              </w:tc>
            </w:tr>
            <w:tr w:rsidR="00F76349">
              <w:tc>
                <w:tcPr>
                  <w:tcW w:w="8405" w:type="dxa"/>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Matrícula: 2339</w:t>
                  </w:r>
                </w:p>
              </w:tc>
            </w:tr>
            <w:tr w:rsidR="00F76349">
              <w:trPr>
                <w:trHeight w:val="364"/>
              </w:trPr>
              <w:tc>
                <w:tcPr>
                  <w:tcW w:w="8405" w:type="dxa"/>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E-mail: acaocomunitaria@buenobrandao.mg.gov.br</w:t>
                  </w:r>
                </w:p>
              </w:tc>
            </w:tr>
          </w:tbl>
          <w:p w:rsidR="00F76349" w:rsidRDefault="00F76349">
            <w:pPr>
              <w:ind w:left="196" w:right="228"/>
              <w:jc w:val="both"/>
              <w:rPr>
                <w:rFonts w:ascii="Arial" w:eastAsia="Arial" w:hAnsi="Arial" w:cs="Arial"/>
                <w:b/>
                <w:bCs/>
                <w:sz w:val="22"/>
                <w:szCs w:val="22"/>
              </w:rPr>
            </w:pPr>
          </w:p>
          <w:p w:rsidR="00F76349" w:rsidRDefault="00CE118B">
            <w:pPr>
              <w:ind w:left="196" w:right="228"/>
              <w:jc w:val="both"/>
              <w:rPr>
                <w:rFonts w:ascii="Arial" w:eastAsia="Arial" w:hAnsi="Arial" w:cs="Arial"/>
                <w:b/>
                <w:bCs/>
                <w:sz w:val="22"/>
                <w:szCs w:val="22"/>
              </w:rPr>
            </w:pPr>
            <w:r>
              <w:rPr>
                <w:rFonts w:ascii="Arial" w:eastAsia="Arial" w:hAnsi="Arial" w:cs="Arial"/>
                <w:b/>
                <w:bCs/>
                <w:sz w:val="22"/>
                <w:szCs w:val="22"/>
              </w:rPr>
              <w:t>Fiscal:</w:t>
            </w:r>
          </w:p>
          <w:tbl>
            <w:tblPr>
              <w:tblStyle w:val="affc"/>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F76349">
              <w:tc>
                <w:tcPr>
                  <w:tcW w:w="8405" w:type="dxa"/>
                  <w:shd w:val="clear" w:color="auto" w:fill="auto"/>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 xml:space="preserve">Nome: Beatriz </w:t>
                  </w:r>
                  <w:proofErr w:type="spellStart"/>
                  <w:r>
                    <w:rPr>
                      <w:rFonts w:ascii="Arial" w:eastAsia="Arial" w:hAnsi="Arial" w:cs="Arial"/>
                      <w:sz w:val="22"/>
                      <w:szCs w:val="22"/>
                    </w:rPr>
                    <w:t>Berardineli</w:t>
                  </w:r>
                  <w:proofErr w:type="spellEnd"/>
                  <w:r>
                    <w:rPr>
                      <w:rFonts w:ascii="Arial" w:eastAsia="Arial" w:hAnsi="Arial" w:cs="Arial"/>
                      <w:sz w:val="22"/>
                      <w:szCs w:val="22"/>
                    </w:rPr>
                    <w:t xml:space="preserve"> Felix</w:t>
                  </w:r>
                </w:p>
              </w:tc>
            </w:tr>
            <w:tr w:rsidR="00F76349">
              <w:tc>
                <w:tcPr>
                  <w:tcW w:w="8405" w:type="dxa"/>
                  <w:shd w:val="clear" w:color="auto" w:fill="auto"/>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Cargo: Chefe de Divisão e Promoção Social</w:t>
                  </w:r>
                </w:p>
              </w:tc>
            </w:tr>
            <w:tr w:rsidR="00F76349">
              <w:tc>
                <w:tcPr>
                  <w:tcW w:w="8405" w:type="dxa"/>
                  <w:shd w:val="clear" w:color="auto" w:fill="auto"/>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Matrícula: 3861</w:t>
                  </w:r>
                </w:p>
              </w:tc>
            </w:tr>
            <w:tr w:rsidR="00F76349">
              <w:trPr>
                <w:trHeight w:val="340"/>
              </w:trPr>
              <w:tc>
                <w:tcPr>
                  <w:tcW w:w="8405" w:type="dxa"/>
                  <w:shd w:val="clear" w:color="auto" w:fill="auto"/>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E-mail: acaocomunitaria@buenobrandao.mg.gov.br</w:t>
                  </w:r>
                </w:p>
              </w:tc>
            </w:tr>
          </w:tbl>
          <w:p w:rsidR="00F76349" w:rsidRDefault="00F76349">
            <w:pPr>
              <w:ind w:left="196" w:right="228"/>
              <w:jc w:val="both"/>
              <w:rPr>
                <w:rFonts w:ascii="Arial" w:eastAsia="Arial" w:hAnsi="Arial" w:cs="Arial"/>
                <w:b/>
                <w:bCs/>
                <w:sz w:val="22"/>
                <w:szCs w:val="22"/>
              </w:rPr>
            </w:pPr>
          </w:p>
          <w:p w:rsidR="00F76349" w:rsidRDefault="00CE118B">
            <w:pPr>
              <w:ind w:right="228"/>
              <w:jc w:val="both"/>
              <w:rPr>
                <w:rFonts w:ascii="Arial" w:eastAsia="Arial" w:hAnsi="Arial" w:cs="Arial"/>
                <w:b/>
                <w:bCs/>
                <w:sz w:val="22"/>
                <w:szCs w:val="22"/>
              </w:rPr>
            </w:pPr>
            <w:r>
              <w:rPr>
                <w:rFonts w:ascii="Arial" w:eastAsia="Arial" w:hAnsi="Arial" w:cs="Arial"/>
                <w:b/>
                <w:bCs/>
                <w:sz w:val="22"/>
                <w:szCs w:val="22"/>
              </w:rPr>
              <w:t>Secretaria de Desenvolvimento Rural, Agricultura e Meio Ambiente.</w:t>
            </w:r>
          </w:p>
          <w:p w:rsidR="00F76349" w:rsidRDefault="00CE118B">
            <w:pPr>
              <w:ind w:right="228"/>
              <w:jc w:val="both"/>
              <w:rPr>
                <w:rFonts w:ascii="Arial" w:eastAsia="Arial" w:hAnsi="Arial" w:cs="Arial"/>
                <w:b/>
                <w:bCs/>
                <w:sz w:val="22"/>
                <w:szCs w:val="22"/>
              </w:rPr>
            </w:pPr>
            <w:r>
              <w:rPr>
                <w:rFonts w:ascii="Arial" w:eastAsia="Arial" w:hAnsi="Arial" w:cs="Arial"/>
                <w:b/>
                <w:bCs/>
                <w:sz w:val="22"/>
                <w:szCs w:val="22"/>
              </w:rPr>
              <w:t xml:space="preserve"> </w:t>
            </w:r>
          </w:p>
          <w:p w:rsidR="00F76349" w:rsidRDefault="00CE118B">
            <w:pPr>
              <w:ind w:left="196" w:right="228"/>
              <w:jc w:val="both"/>
              <w:rPr>
                <w:rFonts w:ascii="Arial" w:eastAsia="Arial" w:hAnsi="Arial" w:cs="Arial"/>
                <w:b/>
                <w:bCs/>
                <w:sz w:val="22"/>
                <w:szCs w:val="22"/>
              </w:rPr>
            </w:pPr>
            <w:r>
              <w:rPr>
                <w:rFonts w:ascii="Arial" w:eastAsia="Arial" w:hAnsi="Arial" w:cs="Arial"/>
                <w:b/>
                <w:bCs/>
                <w:sz w:val="22"/>
                <w:szCs w:val="22"/>
              </w:rPr>
              <w:t>Gestor:</w:t>
            </w:r>
          </w:p>
          <w:tbl>
            <w:tblPr>
              <w:tblStyle w:val="affd"/>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F76349">
              <w:tc>
                <w:tcPr>
                  <w:tcW w:w="8405" w:type="dxa"/>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Nome: Marina Borges da Silva</w:t>
                  </w:r>
                </w:p>
              </w:tc>
            </w:tr>
            <w:tr w:rsidR="00F76349">
              <w:tc>
                <w:tcPr>
                  <w:tcW w:w="8405" w:type="dxa"/>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Cargo: Secretária de Agricultura e Meio Ambiente.</w:t>
                  </w:r>
                </w:p>
              </w:tc>
            </w:tr>
            <w:tr w:rsidR="00F76349">
              <w:tc>
                <w:tcPr>
                  <w:tcW w:w="8405" w:type="dxa"/>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Matrícula: 3610</w:t>
                  </w:r>
                </w:p>
              </w:tc>
            </w:tr>
            <w:tr w:rsidR="00F76349">
              <w:trPr>
                <w:trHeight w:val="364"/>
              </w:trPr>
              <w:tc>
                <w:tcPr>
                  <w:tcW w:w="8405" w:type="dxa"/>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E-mail: agricultura@buenobrandao.mg.gov.br</w:t>
                  </w:r>
                </w:p>
              </w:tc>
            </w:tr>
          </w:tbl>
          <w:p w:rsidR="00F76349" w:rsidRDefault="00F76349">
            <w:pPr>
              <w:ind w:left="196" w:right="228"/>
              <w:jc w:val="both"/>
              <w:rPr>
                <w:rFonts w:ascii="Arial" w:eastAsia="Arial" w:hAnsi="Arial" w:cs="Arial"/>
                <w:b/>
                <w:bCs/>
                <w:sz w:val="22"/>
                <w:szCs w:val="22"/>
              </w:rPr>
            </w:pPr>
          </w:p>
          <w:p w:rsidR="00F76349" w:rsidRDefault="00CE118B">
            <w:pPr>
              <w:ind w:left="196" w:right="228"/>
              <w:jc w:val="both"/>
              <w:rPr>
                <w:rFonts w:ascii="Arial" w:eastAsia="Arial" w:hAnsi="Arial" w:cs="Arial"/>
                <w:b/>
                <w:bCs/>
                <w:sz w:val="22"/>
                <w:szCs w:val="22"/>
              </w:rPr>
            </w:pPr>
            <w:r>
              <w:rPr>
                <w:rFonts w:ascii="Arial" w:eastAsia="Arial" w:hAnsi="Arial" w:cs="Arial"/>
                <w:b/>
                <w:bCs/>
                <w:sz w:val="22"/>
                <w:szCs w:val="22"/>
              </w:rPr>
              <w:t>Fiscal:</w:t>
            </w:r>
          </w:p>
          <w:tbl>
            <w:tblPr>
              <w:tblStyle w:val="affe"/>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F76349">
              <w:tc>
                <w:tcPr>
                  <w:tcW w:w="8405" w:type="dxa"/>
                  <w:shd w:val="clear" w:color="auto" w:fill="auto"/>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Nome: Charles dos Santos Ribeiro</w:t>
                  </w:r>
                </w:p>
              </w:tc>
            </w:tr>
            <w:tr w:rsidR="00F76349">
              <w:tc>
                <w:tcPr>
                  <w:tcW w:w="8405" w:type="dxa"/>
                  <w:shd w:val="clear" w:color="auto" w:fill="auto"/>
                </w:tcPr>
                <w:p w:rsidR="00F76349" w:rsidRDefault="0077355F"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Cargo: Ass</w:t>
                  </w:r>
                  <w:r w:rsidR="00CE118B">
                    <w:rPr>
                      <w:rFonts w:ascii="Arial" w:eastAsia="Arial" w:hAnsi="Arial" w:cs="Arial"/>
                      <w:sz w:val="22"/>
                      <w:szCs w:val="22"/>
                    </w:rPr>
                    <w:t>essor de Projetos Rurais</w:t>
                  </w:r>
                </w:p>
              </w:tc>
            </w:tr>
            <w:tr w:rsidR="00F76349">
              <w:tc>
                <w:tcPr>
                  <w:tcW w:w="8405" w:type="dxa"/>
                  <w:shd w:val="clear" w:color="auto" w:fill="auto"/>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Matrícula: 3236</w:t>
                  </w:r>
                </w:p>
              </w:tc>
            </w:tr>
            <w:tr w:rsidR="00F76349">
              <w:trPr>
                <w:trHeight w:val="340"/>
              </w:trPr>
              <w:tc>
                <w:tcPr>
                  <w:tcW w:w="8405" w:type="dxa"/>
                  <w:shd w:val="clear" w:color="auto" w:fill="auto"/>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E-mail: projetosrurais@buenobrandao.mg.gov.br</w:t>
                  </w:r>
                </w:p>
              </w:tc>
            </w:tr>
          </w:tbl>
          <w:p w:rsidR="00F76349" w:rsidRDefault="00F76349">
            <w:pPr>
              <w:ind w:left="196" w:right="228"/>
              <w:jc w:val="both"/>
              <w:rPr>
                <w:rFonts w:ascii="Arial" w:eastAsia="Arial" w:hAnsi="Arial" w:cs="Arial"/>
                <w:b/>
                <w:bCs/>
                <w:sz w:val="22"/>
                <w:szCs w:val="22"/>
              </w:rPr>
            </w:pPr>
          </w:p>
          <w:p w:rsidR="00F76349" w:rsidRDefault="00CE118B">
            <w:pPr>
              <w:spacing w:before="240" w:after="240"/>
              <w:jc w:val="both"/>
              <w:rPr>
                <w:rFonts w:ascii="Arial" w:eastAsia="Arial" w:hAnsi="Arial" w:cs="Arial"/>
                <w:b/>
                <w:bCs/>
              </w:rPr>
            </w:pPr>
            <w:r>
              <w:rPr>
                <w:rFonts w:ascii="Arial" w:eastAsia="Arial" w:hAnsi="Arial" w:cs="Arial"/>
                <w:b/>
                <w:bCs/>
              </w:rPr>
              <w:t>Secretaria Municipal de Governo</w:t>
            </w:r>
          </w:p>
          <w:p w:rsidR="00F76349" w:rsidRDefault="00CE118B">
            <w:pPr>
              <w:ind w:left="196" w:right="228"/>
              <w:jc w:val="both"/>
              <w:rPr>
                <w:rFonts w:ascii="Arial" w:eastAsia="Arial" w:hAnsi="Arial" w:cs="Arial"/>
                <w:b/>
                <w:bCs/>
                <w:sz w:val="22"/>
                <w:szCs w:val="22"/>
              </w:rPr>
            </w:pPr>
            <w:r>
              <w:rPr>
                <w:rFonts w:ascii="Arial" w:eastAsia="Arial" w:hAnsi="Arial" w:cs="Arial"/>
                <w:b/>
                <w:bCs/>
                <w:sz w:val="22"/>
                <w:szCs w:val="22"/>
              </w:rPr>
              <w:t>Gestor:</w:t>
            </w:r>
          </w:p>
          <w:tbl>
            <w:tblPr>
              <w:tblStyle w:val="afff"/>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F76349">
              <w:tc>
                <w:tcPr>
                  <w:tcW w:w="8405" w:type="dxa"/>
                </w:tcPr>
                <w:p w:rsidR="00F76349" w:rsidRPr="00991D8E" w:rsidRDefault="00CE118B" w:rsidP="00F0416C">
                  <w:pPr>
                    <w:framePr w:hSpace="141" w:wrap="around" w:vAnchor="text" w:hAnchor="text" w:y="1"/>
                    <w:ind w:left="196" w:right="228"/>
                    <w:jc w:val="both"/>
                    <w:rPr>
                      <w:rFonts w:ascii="Arial" w:eastAsia="Arial" w:hAnsi="Arial" w:cs="Arial"/>
                      <w:sz w:val="22"/>
                      <w:szCs w:val="22"/>
                    </w:rPr>
                  </w:pPr>
                  <w:r w:rsidRPr="00991D8E">
                    <w:rPr>
                      <w:rFonts w:ascii="Arial" w:eastAsia="Arial" w:hAnsi="Arial" w:cs="Arial"/>
                      <w:sz w:val="22"/>
                      <w:szCs w:val="22"/>
                    </w:rPr>
                    <w:t xml:space="preserve">Nome: </w:t>
                  </w:r>
                  <w:r w:rsidR="00991D8E">
                    <w:rPr>
                      <w:rFonts w:ascii="Arial" w:eastAsia="Arial" w:hAnsi="Arial" w:cs="Arial"/>
                      <w:iCs/>
                      <w:sz w:val="22"/>
                      <w:szCs w:val="22"/>
                    </w:rPr>
                    <w:t>Silvio Antônio Fel</w:t>
                  </w:r>
                  <w:r w:rsidRPr="00991D8E">
                    <w:rPr>
                      <w:rFonts w:ascii="Arial" w:eastAsia="Arial" w:hAnsi="Arial" w:cs="Arial"/>
                      <w:iCs/>
                      <w:sz w:val="22"/>
                      <w:szCs w:val="22"/>
                    </w:rPr>
                    <w:t>ix</w:t>
                  </w:r>
                </w:p>
              </w:tc>
            </w:tr>
            <w:tr w:rsidR="00F76349">
              <w:tc>
                <w:tcPr>
                  <w:tcW w:w="8405" w:type="dxa"/>
                </w:tcPr>
                <w:p w:rsidR="00F76349" w:rsidRPr="00991D8E" w:rsidRDefault="00CE118B" w:rsidP="00F0416C">
                  <w:pPr>
                    <w:framePr w:hSpace="141" w:wrap="around" w:vAnchor="text" w:hAnchor="text" w:y="1"/>
                    <w:ind w:left="196" w:right="228"/>
                    <w:jc w:val="both"/>
                    <w:rPr>
                      <w:rFonts w:ascii="Arial" w:eastAsia="Arial" w:hAnsi="Arial" w:cs="Arial"/>
                      <w:sz w:val="22"/>
                      <w:szCs w:val="22"/>
                    </w:rPr>
                  </w:pPr>
                  <w:r w:rsidRPr="00991D8E">
                    <w:rPr>
                      <w:rFonts w:ascii="Arial" w:eastAsia="Arial" w:hAnsi="Arial" w:cs="Arial"/>
                      <w:sz w:val="22"/>
                      <w:szCs w:val="22"/>
                    </w:rPr>
                    <w:t xml:space="preserve">Cargo: </w:t>
                  </w:r>
                  <w:r w:rsidRPr="00991D8E">
                    <w:rPr>
                      <w:rFonts w:ascii="Arial" w:eastAsia="Arial" w:hAnsi="Arial" w:cs="Arial"/>
                      <w:iCs/>
                      <w:sz w:val="22"/>
                      <w:szCs w:val="22"/>
                    </w:rPr>
                    <w:t>Secretário de Governo</w:t>
                  </w:r>
                </w:p>
              </w:tc>
            </w:tr>
            <w:tr w:rsidR="00F76349">
              <w:tc>
                <w:tcPr>
                  <w:tcW w:w="8405" w:type="dxa"/>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Matrícula: 1642</w:t>
                  </w:r>
                </w:p>
              </w:tc>
            </w:tr>
            <w:tr w:rsidR="00F76349">
              <w:trPr>
                <w:trHeight w:val="364"/>
              </w:trPr>
              <w:tc>
                <w:tcPr>
                  <w:tcW w:w="8405" w:type="dxa"/>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E-mail: governo@buenobrandao.mg</w:t>
                  </w:r>
                  <w:hyperlink r:id="rId8">
                    <w:r>
                      <w:rPr>
                        <w:rFonts w:ascii="Arial" w:eastAsia="Arial" w:hAnsi="Arial" w:cs="Arial"/>
                        <w:sz w:val="22"/>
                        <w:szCs w:val="22"/>
                      </w:rPr>
                      <w:t>.gov.br</w:t>
                    </w:r>
                  </w:hyperlink>
                  <w:r>
                    <w:rPr>
                      <w:rFonts w:ascii="Arial" w:eastAsia="Arial" w:hAnsi="Arial" w:cs="Arial"/>
                      <w:sz w:val="22"/>
                      <w:szCs w:val="22"/>
                    </w:rPr>
                    <w:t xml:space="preserve"> </w:t>
                  </w:r>
                </w:p>
              </w:tc>
            </w:tr>
          </w:tbl>
          <w:p w:rsidR="00F76349" w:rsidRDefault="00F76349">
            <w:pPr>
              <w:ind w:left="196" w:right="228"/>
              <w:jc w:val="both"/>
              <w:rPr>
                <w:rFonts w:ascii="Arial" w:eastAsia="Arial" w:hAnsi="Arial" w:cs="Arial"/>
                <w:b/>
                <w:bCs/>
                <w:sz w:val="22"/>
                <w:szCs w:val="22"/>
              </w:rPr>
            </w:pPr>
          </w:p>
          <w:p w:rsidR="00F76349" w:rsidRDefault="00CE118B">
            <w:pPr>
              <w:ind w:left="196" w:right="228"/>
              <w:jc w:val="both"/>
              <w:rPr>
                <w:rFonts w:ascii="Arial" w:eastAsia="Arial" w:hAnsi="Arial" w:cs="Arial"/>
                <w:b/>
                <w:bCs/>
                <w:sz w:val="22"/>
                <w:szCs w:val="22"/>
              </w:rPr>
            </w:pPr>
            <w:r>
              <w:rPr>
                <w:rFonts w:ascii="Arial" w:eastAsia="Arial" w:hAnsi="Arial" w:cs="Arial"/>
                <w:b/>
                <w:bCs/>
                <w:sz w:val="22"/>
                <w:szCs w:val="22"/>
              </w:rPr>
              <w:t>Fiscal:</w:t>
            </w:r>
          </w:p>
          <w:tbl>
            <w:tblPr>
              <w:tblStyle w:val="afff0"/>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F76349">
              <w:tc>
                <w:tcPr>
                  <w:tcW w:w="8405" w:type="dxa"/>
                  <w:shd w:val="clear" w:color="auto" w:fill="auto"/>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 xml:space="preserve">Nome: </w:t>
                  </w:r>
                  <w:r w:rsidRPr="00991D8E">
                    <w:rPr>
                      <w:rFonts w:ascii="Arial" w:eastAsia="Arial" w:hAnsi="Arial" w:cs="Arial"/>
                      <w:iCs/>
                      <w:sz w:val="22"/>
                      <w:szCs w:val="22"/>
                    </w:rPr>
                    <w:t>Ian Gabriel Ribeiro Brandão</w:t>
                  </w:r>
                </w:p>
              </w:tc>
            </w:tr>
            <w:tr w:rsidR="00F76349">
              <w:tc>
                <w:tcPr>
                  <w:tcW w:w="8405" w:type="dxa"/>
                  <w:shd w:val="clear" w:color="auto" w:fill="auto"/>
                </w:tcPr>
                <w:p w:rsidR="00F76349" w:rsidRPr="008C3BB6" w:rsidRDefault="00CE118B" w:rsidP="00F0416C">
                  <w:pPr>
                    <w:framePr w:hSpace="141" w:wrap="around" w:vAnchor="text" w:hAnchor="text" w:y="1"/>
                    <w:ind w:left="196" w:right="228"/>
                    <w:jc w:val="both"/>
                    <w:rPr>
                      <w:rFonts w:ascii="Arial" w:eastAsia="Arial" w:hAnsi="Arial" w:cs="Arial"/>
                      <w:sz w:val="22"/>
                      <w:szCs w:val="22"/>
                    </w:rPr>
                  </w:pPr>
                  <w:r w:rsidRPr="008C3BB6">
                    <w:rPr>
                      <w:rFonts w:ascii="Arial" w:eastAsia="Arial" w:hAnsi="Arial" w:cs="Arial"/>
                      <w:sz w:val="22"/>
                      <w:szCs w:val="22"/>
                    </w:rPr>
                    <w:t>Cargo: Assessor de Cadastro de Materiais</w:t>
                  </w:r>
                </w:p>
              </w:tc>
            </w:tr>
            <w:tr w:rsidR="00F76349">
              <w:trPr>
                <w:trHeight w:val="237"/>
              </w:trPr>
              <w:tc>
                <w:tcPr>
                  <w:tcW w:w="8405" w:type="dxa"/>
                  <w:shd w:val="clear" w:color="auto" w:fill="auto"/>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Matrícula: 3217</w:t>
                  </w:r>
                </w:p>
              </w:tc>
            </w:tr>
            <w:tr w:rsidR="00F76349">
              <w:trPr>
                <w:trHeight w:val="340"/>
              </w:trPr>
              <w:tc>
                <w:tcPr>
                  <w:tcW w:w="8405" w:type="dxa"/>
                  <w:shd w:val="clear" w:color="auto" w:fill="auto"/>
                </w:tcPr>
                <w:p w:rsidR="00F76349" w:rsidRDefault="00CE118B" w:rsidP="00F0416C">
                  <w:pPr>
                    <w:framePr w:hSpace="141" w:wrap="around" w:vAnchor="text" w:hAnchor="text" w:y="1"/>
                    <w:ind w:left="196" w:right="228"/>
                    <w:jc w:val="both"/>
                    <w:rPr>
                      <w:rFonts w:ascii="Arial" w:eastAsia="Arial" w:hAnsi="Arial" w:cs="Arial"/>
                      <w:sz w:val="22"/>
                      <w:szCs w:val="22"/>
                    </w:rPr>
                  </w:pPr>
                  <w:r>
                    <w:rPr>
                      <w:rFonts w:ascii="Arial" w:eastAsia="Arial" w:hAnsi="Arial" w:cs="Arial"/>
                      <w:sz w:val="22"/>
                      <w:szCs w:val="22"/>
                    </w:rPr>
                    <w:t xml:space="preserve">E-mail: </w:t>
                  </w:r>
                  <w:proofErr w:type="spellStart"/>
                  <w:r>
                    <w:rPr>
                      <w:rFonts w:ascii="Arial" w:eastAsia="Arial" w:hAnsi="Arial" w:cs="Arial"/>
                      <w:sz w:val="22"/>
                      <w:szCs w:val="22"/>
                    </w:rPr>
                    <w:t>assessoria.adm@buenobrandao</w:t>
                  </w:r>
                  <w:proofErr w:type="spellEnd"/>
                </w:p>
              </w:tc>
            </w:tr>
          </w:tbl>
          <w:p w:rsidR="00F76349" w:rsidRDefault="00F76349">
            <w:pPr>
              <w:ind w:left="196" w:right="228"/>
              <w:jc w:val="both"/>
              <w:rPr>
                <w:rFonts w:ascii="Arial" w:eastAsia="Arial" w:hAnsi="Arial" w:cs="Arial"/>
                <w:b/>
                <w:bCs/>
                <w:color w:val="FF0000"/>
                <w:sz w:val="22"/>
                <w:szCs w:val="22"/>
              </w:rPr>
            </w:pPr>
          </w:p>
          <w:p w:rsidR="00F76349" w:rsidRDefault="00CE118B">
            <w:pPr>
              <w:ind w:left="196" w:right="228"/>
              <w:jc w:val="both"/>
              <w:rPr>
                <w:rFonts w:ascii="Arial" w:eastAsia="Arial" w:hAnsi="Arial" w:cs="Arial"/>
                <w:color w:val="000000"/>
                <w:sz w:val="22"/>
                <w:szCs w:val="22"/>
              </w:rPr>
            </w:pPr>
            <w:proofErr w:type="spellStart"/>
            <w:r>
              <w:rPr>
                <w:rFonts w:ascii="Arial" w:eastAsia="Arial" w:hAnsi="Arial" w:cs="Arial"/>
                <w:b/>
                <w:bCs/>
                <w:color w:val="000000"/>
                <w:sz w:val="22"/>
                <w:szCs w:val="22"/>
              </w:rPr>
              <w:t>Obs</w:t>
            </w:r>
            <w:proofErr w:type="spellEnd"/>
            <w:r>
              <w:rPr>
                <w:rFonts w:ascii="Arial" w:eastAsia="Arial" w:hAnsi="Arial" w:cs="Arial"/>
                <w:b/>
                <w:bCs/>
                <w:color w:val="000000"/>
                <w:sz w:val="22"/>
                <w:szCs w:val="22"/>
              </w:rPr>
              <w:t xml:space="preserve">: </w:t>
            </w:r>
          </w:p>
          <w:p w:rsidR="00F76349" w:rsidRDefault="00CE118B">
            <w:pPr>
              <w:ind w:left="196" w:right="228"/>
              <w:jc w:val="both"/>
              <w:rPr>
                <w:rFonts w:ascii="Arial" w:eastAsia="Arial" w:hAnsi="Arial" w:cs="Arial"/>
                <w:color w:val="000000"/>
                <w:sz w:val="22"/>
                <w:szCs w:val="22"/>
              </w:rPr>
            </w:pPr>
            <w:r>
              <w:rPr>
                <w:rFonts w:ascii="Arial" w:eastAsia="Arial" w:hAnsi="Arial" w:cs="Arial"/>
                <w:color w:val="000000"/>
                <w:sz w:val="22"/>
                <w:szCs w:val="22"/>
              </w:rPr>
              <w:t>Caso seja definida a necessidade de fiscais técnicos, setoriais, indicar as mesmas informações acima.</w:t>
            </w:r>
          </w:p>
          <w:p w:rsidR="00F76349" w:rsidRDefault="00F76349">
            <w:pPr>
              <w:ind w:left="196" w:right="228"/>
              <w:jc w:val="both"/>
              <w:rPr>
                <w:rFonts w:ascii="Arial" w:eastAsia="Arial" w:hAnsi="Arial" w:cs="Arial"/>
                <w:color w:val="000000"/>
                <w:sz w:val="22"/>
                <w:szCs w:val="22"/>
              </w:rPr>
            </w:pPr>
          </w:p>
          <w:p w:rsidR="00F76349" w:rsidRDefault="00CE118B">
            <w:pPr>
              <w:pBdr>
                <w:top w:val="nil"/>
                <w:left w:val="nil"/>
                <w:bottom w:val="nil"/>
                <w:right w:val="nil"/>
                <w:between w:val="nil"/>
              </w:pBdr>
              <w:ind w:left="858" w:firstLine="142"/>
              <w:jc w:val="both"/>
              <w:rPr>
                <w:rFonts w:ascii="Arial" w:eastAsia="Arial" w:hAnsi="Arial" w:cs="Arial"/>
                <w:color w:val="000000"/>
                <w:sz w:val="22"/>
                <w:szCs w:val="22"/>
              </w:rPr>
            </w:pPr>
            <w:r>
              <w:rPr>
                <w:rFonts w:ascii="Arial" w:eastAsia="Arial" w:hAnsi="Arial" w:cs="Arial"/>
                <w:color w:val="000000"/>
                <w:sz w:val="22"/>
                <w:szCs w:val="22"/>
              </w:rPr>
              <w:t>8.2.1. O contrato deverá ser executado fielmente pelas partes, de acordo com as cláusulas avençadas e as normas da Lei nº 14.133, de 2021, e cada parte responderá pelas consequências de sua inexecução total ou parcial.</w:t>
            </w:r>
          </w:p>
          <w:p w:rsidR="00F76349" w:rsidRDefault="00F76349">
            <w:pPr>
              <w:pBdr>
                <w:top w:val="nil"/>
                <w:left w:val="nil"/>
                <w:bottom w:val="nil"/>
                <w:right w:val="nil"/>
                <w:between w:val="nil"/>
              </w:pBdr>
              <w:ind w:left="447" w:hanging="432"/>
              <w:jc w:val="both"/>
              <w:rPr>
                <w:rFonts w:ascii="Arial" w:eastAsia="Arial" w:hAnsi="Arial" w:cs="Arial"/>
                <w:color w:val="000000"/>
                <w:sz w:val="22"/>
                <w:szCs w:val="22"/>
              </w:rPr>
            </w:pPr>
          </w:p>
          <w:p w:rsidR="00F76349" w:rsidRDefault="00CE118B">
            <w:pPr>
              <w:pBdr>
                <w:top w:val="nil"/>
                <w:left w:val="nil"/>
                <w:bottom w:val="nil"/>
                <w:right w:val="nil"/>
                <w:between w:val="nil"/>
              </w:pBdr>
              <w:ind w:left="858" w:firstLine="142"/>
              <w:jc w:val="both"/>
              <w:rPr>
                <w:rFonts w:ascii="Arial" w:eastAsia="Arial" w:hAnsi="Arial" w:cs="Arial"/>
                <w:color w:val="000000"/>
                <w:sz w:val="22"/>
                <w:szCs w:val="22"/>
              </w:rPr>
            </w:pPr>
            <w:r>
              <w:rPr>
                <w:rFonts w:ascii="Arial" w:eastAsia="Arial" w:hAnsi="Arial" w:cs="Arial"/>
                <w:color w:val="000000"/>
                <w:sz w:val="22"/>
                <w:szCs w:val="22"/>
              </w:rPr>
              <w:lastRenderedPageBreak/>
              <w:t>8.2.2. Em caso de impedimento, ordem de paralisação ou suspensão do contrato, o cronograma de execução será prorrogado automaticamente pelo tempo correspondente, anotadas tais circunstâncias mediante simples apostila.</w:t>
            </w:r>
          </w:p>
          <w:p w:rsidR="00F76349" w:rsidRDefault="00F76349">
            <w:pPr>
              <w:pBdr>
                <w:top w:val="nil"/>
                <w:left w:val="nil"/>
                <w:bottom w:val="nil"/>
                <w:right w:val="nil"/>
                <w:between w:val="nil"/>
              </w:pBdr>
              <w:ind w:left="447" w:hanging="432"/>
              <w:jc w:val="both"/>
              <w:rPr>
                <w:rFonts w:ascii="Arial" w:eastAsia="Arial" w:hAnsi="Arial" w:cs="Arial"/>
                <w:color w:val="000000"/>
                <w:sz w:val="22"/>
                <w:szCs w:val="22"/>
              </w:rPr>
            </w:pPr>
          </w:p>
          <w:p w:rsidR="00F76349" w:rsidRDefault="00CE118B">
            <w:pPr>
              <w:pBdr>
                <w:top w:val="nil"/>
                <w:left w:val="nil"/>
                <w:bottom w:val="nil"/>
                <w:right w:val="nil"/>
                <w:between w:val="nil"/>
              </w:pBdr>
              <w:ind w:left="858" w:firstLine="142"/>
              <w:jc w:val="both"/>
              <w:rPr>
                <w:rFonts w:ascii="Arial" w:eastAsia="Arial" w:hAnsi="Arial" w:cs="Arial"/>
                <w:color w:val="000000"/>
                <w:sz w:val="22"/>
                <w:szCs w:val="22"/>
              </w:rPr>
            </w:pPr>
            <w:r>
              <w:rPr>
                <w:rFonts w:ascii="Arial" w:eastAsia="Arial" w:hAnsi="Arial" w:cs="Arial"/>
                <w:color w:val="000000"/>
                <w:sz w:val="22"/>
                <w:szCs w:val="22"/>
              </w:rPr>
              <w:t xml:space="preserve">8.2.3. A execução do contrato deverá ser acompanhada e fiscalizada </w:t>
            </w:r>
            <w:proofErr w:type="gramStart"/>
            <w:r>
              <w:rPr>
                <w:rFonts w:ascii="Arial" w:eastAsia="Arial" w:hAnsi="Arial" w:cs="Arial"/>
                <w:color w:val="000000"/>
                <w:sz w:val="22"/>
                <w:szCs w:val="22"/>
              </w:rPr>
              <w:t>pelo(</w:t>
            </w:r>
            <w:proofErr w:type="gramEnd"/>
            <w:r>
              <w:rPr>
                <w:rFonts w:ascii="Arial" w:eastAsia="Arial" w:hAnsi="Arial" w:cs="Arial"/>
                <w:color w:val="000000"/>
                <w:sz w:val="22"/>
                <w:szCs w:val="22"/>
              </w:rPr>
              <w:t>s) fiscal(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do contrato, ou pelos respectivos substitutos.</w:t>
            </w:r>
          </w:p>
          <w:p w:rsidR="00F76349" w:rsidRDefault="00F76349">
            <w:pPr>
              <w:pBdr>
                <w:top w:val="nil"/>
                <w:left w:val="nil"/>
                <w:bottom w:val="nil"/>
                <w:right w:val="nil"/>
                <w:between w:val="nil"/>
              </w:pBdr>
              <w:ind w:left="447" w:firstLine="142"/>
              <w:jc w:val="both"/>
              <w:rPr>
                <w:rFonts w:ascii="Arial" w:eastAsia="Arial" w:hAnsi="Arial" w:cs="Arial"/>
                <w:color w:val="000000"/>
                <w:sz w:val="22"/>
                <w:szCs w:val="22"/>
              </w:rPr>
            </w:pPr>
          </w:p>
          <w:p w:rsidR="00F76349" w:rsidRDefault="00CE118B">
            <w:pPr>
              <w:pBdr>
                <w:top w:val="nil"/>
                <w:left w:val="nil"/>
                <w:bottom w:val="nil"/>
                <w:right w:val="nil"/>
                <w:between w:val="nil"/>
              </w:pBdr>
              <w:tabs>
                <w:tab w:val="left" w:pos="834"/>
              </w:tabs>
              <w:ind w:left="850"/>
              <w:jc w:val="both"/>
              <w:rPr>
                <w:rFonts w:ascii="Arial" w:eastAsia="Arial" w:hAnsi="Arial" w:cs="Arial"/>
                <w:color w:val="000000"/>
                <w:sz w:val="22"/>
                <w:szCs w:val="22"/>
              </w:rPr>
            </w:pPr>
            <w:r>
              <w:rPr>
                <w:rFonts w:ascii="Arial" w:eastAsia="Arial" w:hAnsi="Arial" w:cs="Arial"/>
                <w:sz w:val="22"/>
                <w:szCs w:val="22"/>
              </w:rPr>
              <w:t xml:space="preserve"> </w:t>
            </w:r>
            <w:r>
              <w:rPr>
                <w:rFonts w:ascii="Arial" w:eastAsia="Arial" w:hAnsi="Arial" w:cs="Arial"/>
                <w:color w:val="000000"/>
                <w:sz w:val="22"/>
                <w:szCs w:val="22"/>
              </w:rPr>
              <w:t>8.2.4. O fiscal do contrato anotará em registro próprio todas as ocorrências relacionadas à execução do contrato, determinando o que for necessário para a regularização das faltas ou dos defeitos observados.</w:t>
            </w:r>
          </w:p>
          <w:p w:rsidR="00F76349" w:rsidRDefault="00F76349">
            <w:pPr>
              <w:pBdr>
                <w:top w:val="nil"/>
                <w:left w:val="nil"/>
                <w:bottom w:val="nil"/>
                <w:right w:val="nil"/>
                <w:between w:val="nil"/>
              </w:pBdr>
              <w:tabs>
                <w:tab w:val="left" w:pos="284"/>
              </w:tabs>
              <w:ind w:left="447" w:firstLine="142"/>
              <w:jc w:val="both"/>
              <w:rPr>
                <w:rFonts w:ascii="Arial" w:eastAsia="Arial" w:hAnsi="Arial" w:cs="Arial"/>
                <w:color w:val="000000"/>
                <w:sz w:val="22"/>
                <w:szCs w:val="22"/>
              </w:rPr>
            </w:pPr>
          </w:p>
          <w:p w:rsidR="00F76349" w:rsidRDefault="00CE118B">
            <w:pPr>
              <w:pBdr>
                <w:top w:val="nil"/>
                <w:left w:val="nil"/>
                <w:bottom w:val="nil"/>
                <w:right w:val="nil"/>
                <w:between w:val="nil"/>
              </w:pBdr>
              <w:tabs>
                <w:tab w:val="left" w:pos="284"/>
              </w:tabs>
              <w:ind w:left="850" w:firstLine="135"/>
              <w:jc w:val="both"/>
              <w:rPr>
                <w:rFonts w:ascii="Arial" w:eastAsia="Arial" w:hAnsi="Arial" w:cs="Arial"/>
                <w:color w:val="000000"/>
                <w:sz w:val="22"/>
                <w:szCs w:val="22"/>
              </w:rPr>
            </w:pPr>
            <w:r>
              <w:rPr>
                <w:rFonts w:ascii="Arial" w:eastAsia="Arial" w:hAnsi="Arial" w:cs="Arial"/>
                <w:color w:val="000000"/>
                <w:sz w:val="22"/>
                <w:szCs w:val="22"/>
              </w:rPr>
              <w:t>8.2.5. O fiscal do contrato informará a seus superiores, em tempo hábil para a adoção das medidas convenientes, a situação que demandar decisão ou providência que ultrapasse sua competência.</w:t>
            </w:r>
          </w:p>
          <w:p w:rsidR="00F76349" w:rsidRDefault="00F76349">
            <w:pPr>
              <w:pBdr>
                <w:top w:val="nil"/>
                <w:left w:val="nil"/>
                <w:bottom w:val="nil"/>
                <w:right w:val="nil"/>
                <w:between w:val="nil"/>
              </w:pBdr>
              <w:tabs>
                <w:tab w:val="left" w:pos="284"/>
              </w:tabs>
              <w:ind w:left="447" w:firstLine="142"/>
              <w:jc w:val="both"/>
              <w:rPr>
                <w:rFonts w:ascii="Arial" w:eastAsia="Arial" w:hAnsi="Arial" w:cs="Arial"/>
                <w:color w:val="000000"/>
                <w:sz w:val="22"/>
                <w:szCs w:val="22"/>
              </w:rPr>
            </w:pPr>
          </w:p>
          <w:p w:rsidR="00F76349" w:rsidRDefault="00CE118B">
            <w:pPr>
              <w:pBdr>
                <w:top w:val="nil"/>
                <w:left w:val="nil"/>
                <w:bottom w:val="nil"/>
                <w:right w:val="nil"/>
                <w:between w:val="nil"/>
              </w:pBdr>
              <w:ind w:left="858" w:firstLine="142"/>
              <w:jc w:val="both"/>
              <w:rPr>
                <w:rFonts w:ascii="Arial" w:eastAsia="Arial" w:hAnsi="Arial" w:cs="Arial"/>
                <w:color w:val="000000"/>
                <w:sz w:val="22"/>
                <w:szCs w:val="22"/>
              </w:rPr>
            </w:pPr>
            <w:r>
              <w:rPr>
                <w:rFonts w:ascii="Arial" w:eastAsia="Arial" w:hAnsi="Arial" w:cs="Arial"/>
                <w:color w:val="000000"/>
                <w:sz w:val="22"/>
                <w:szCs w:val="22"/>
              </w:rPr>
              <w:t>8.2.6. O contratado será obrigado a reparar, corrigir, remover, reconstruir ou substituir, a suas expensas, no total ou em parte, o objeto do contrato em que se verificarem vícios, defeitos ou incorreções resultantes de sua execução ou de materiais nela empregados.</w:t>
            </w:r>
          </w:p>
          <w:p w:rsidR="00F76349" w:rsidRDefault="00F76349">
            <w:pPr>
              <w:pBdr>
                <w:top w:val="nil"/>
                <w:left w:val="nil"/>
                <w:bottom w:val="nil"/>
                <w:right w:val="nil"/>
                <w:between w:val="nil"/>
              </w:pBdr>
              <w:tabs>
                <w:tab w:val="left" w:pos="284"/>
              </w:tabs>
              <w:ind w:left="447" w:hanging="432"/>
              <w:jc w:val="both"/>
              <w:rPr>
                <w:rFonts w:ascii="Arial" w:eastAsia="Arial" w:hAnsi="Arial" w:cs="Arial"/>
                <w:color w:val="000000"/>
                <w:sz w:val="22"/>
                <w:szCs w:val="22"/>
              </w:rPr>
            </w:pPr>
          </w:p>
          <w:p w:rsidR="00F76349" w:rsidRDefault="00CE118B">
            <w:pPr>
              <w:pBdr>
                <w:top w:val="nil"/>
                <w:left w:val="nil"/>
                <w:bottom w:val="nil"/>
                <w:right w:val="nil"/>
                <w:between w:val="nil"/>
              </w:pBdr>
              <w:tabs>
                <w:tab w:val="left" w:pos="142"/>
              </w:tabs>
              <w:ind w:left="858" w:firstLine="142"/>
              <w:jc w:val="both"/>
              <w:rPr>
                <w:rFonts w:ascii="Arial" w:eastAsia="Arial" w:hAnsi="Arial" w:cs="Arial"/>
                <w:color w:val="000000"/>
                <w:sz w:val="22"/>
                <w:szCs w:val="22"/>
              </w:rPr>
            </w:pPr>
            <w:r>
              <w:rPr>
                <w:rFonts w:ascii="Arial" w:eastAsia="Arial" w:hAnsi="Arial" w:cs="Arial"/>
                <w:color w:val="000000"/>
                <w:sz w:val="22"/>
                <w:szCs w:val="22"/>
              </w:rPr>
              <w:t>8.2.7. O contratado será responsável pelos danos causados diretamente à Administração ou a terceiros em razão da execução do contrato, e não excluirá nem reduzirá essa responsabilidade a fiscalização ou o acompanhamento pelo contratante.</w:t>
            </w:r>
          </w:p>
          <w:p w:rsidR="00F76349" w:rsidRDefault="00F76349">
            <w:pPr>
              <w:pBdr>
                <w:top w:val="nil"/>
                <w:left w:val="nil"/>
                <w:bottom w:val="nil"/>
                <w:right w:val="nil"/>
                <w:between w:val="nil"/>
              </w:pBdr>
              <w:tabs>
                <w:tab w:val="left" w:pos="284"/>
              </w:tabs>
              <w:ind w:left="447" w:firstLine="142"/>
              <w:jc w:val="both"/>
              <w:rPr>
                <w:rFonts w:ascii="Arial" w:eastAsia="Arial" w:hAnsi="Arial" w:cs="Arial"/>
                <w:color w:val="000000"/>
                <w:sz w:val="22"/>
                <w:szCs w:val="22"/>
              </w:rPr>
            </w:pPr>
          </w:p>
          <w:p w:rsidR="00F76349" w:rsidRDefault="00CE118B">
            <w:pPr>
              <w:pBdr>
                <w:top w:val="nil"/>
                <w:left w:val="nil"/>
                <w:bottom w:val="nil"/>
                <w:right w:val="nil"/>
                <w:between w:val="nil"/>
              </w:pBdr>
              <w:tabs>
                <w:tab w:val="left" w:pos="0"/>
              </w:tabs>
              <w:ind w:left="858" w:firstLine="142"/>
              <w:jc w:val="both"/>
              <w:rPr>
                <w:rFonts w:ascii="Arial" w:eastAsia="Arial" w:hAnsi="Arial" w:cs="Arial"/>
                <w:color w:val="000000"/>
                <w:sz w:val="22"/>
                <w:szCs w:val="22"/>
              </w:rPr>
            </w:pPr>
            <w:r>
              <w:rPr>
                <w:rFonts w:ascii="Arial" w:eastAsia="Arial" w:hAnsi="Arial" w:cs="Arial"/>
                <w:color w:val="000000"/>
                <w:sz w:val="22"/>
                <w:szCs w:val="22"/>
              </w:rPr>
              <w:t>8.2.8. Somente o contratado será responsável pelos encargos trabalhistas, previdenciários, fiscais e comerciais resultantes da execução do contrato.</w:t>
            </w:r>
          </w:p>
          <w:p w:rsidR="00F76349" w:rsidRDefault="00F76349">
            <w:pPr>
              <w:pBdr>
                <w:top w:val="nil"/>
                <w:left w:val="nil"/>
                <w:bottom w:val="nil"/>
                <w:right w:val="nil"/>
                <w:between w:val="nil"/>
              </w:pBdr>
              <w:tabs>
                <w:tab w:val="left" w:pos="284"/>
              </w:tabs>
              <w:ind w:left="2505" w:firstLine="141"/>
              <w:jc w:val="both"/>
              <w:rPr>
                <w:rFonts w:ascii="Arial" w:eastAsia="Arial" w:hAnsi="Arial" w:cs="Arial"/>
                <w:color w:val="000000"/>
                <w:sz w:val="22"/>
                <w:szCs w:val="22"/>
              </w:rPr>
            </w:pPr>
          </w:p>
          <w:p w:rsidR="00F76349" w:rsidRDefault="00CE118B">
            <w:pPr>
              <w:pBdr>
                <w:top w:val="nil"/>
                <w:left w:val="nil"/>
                <w:bottom w:val="nil"/>
                <w:right w:val="nil"/>
                <w:between w:val="nil"/>
              </w:pBdr>
              <w:tabs>
                <w:tab w:val="left" w:pos="589"/>
              </w:tabs>
              <w:ind w:left="850"/>
              <w:jc w:val="both"/>
              <w:rPr>
                <w:rFonts w:ascii="Arial" w:eastAsia="Arial" w:hAnsi="Arial" w:cs="Arial"/>
                <w:color w:val="000000"/>
                <w:sz w:val="22"/>
                <w:szCs w:val="22"/>
              </w:rPr>
            </w:pPr>
            <w:r>
              <w:rPr>
                <w:rFonts w:ascii="Arial" w:eastAsia="Arial" w:hAnsi="Arial" w:cs="Arial"/>
                <w:color w:val="000000"/>
                <w:sz w:val="22"/>
                <w:szCs w:val="22"/>
              </w:rPr>
              <w:t xml:space="preserve">8.2.9. A inadimplência do contratado em relação aos encargos trabalhistas, fiscais e          comerciais não </w:t>
            </w:r>
            <w:r>
              <w:rPr>
                <w:rFonts w:ascii="Arial" w:eastAsia="Arial" w:hAnsi="Arial" w:cs="Arial"/>
                <w:sz w:val="22"/>
                <w:szCs w:val="22"/>
              </w:rPr>
              <w:t>transfere</w:t>
            </w:r>
            <w:r>
              <w:rPr>
                <w:rFonts w:ascii="Arial" w:eastAsia="Arial" w:hAnsi="Arial" w:cs="Arial"/>
                <w:color w:val="000000"/>
                <w:sz w:val="22"/>
                <w:szCs w:val="22"/>
              </w:rPr>
              <w:t xml:space="preserve"> à Administração a responsabilidade pelo seu pagamento e não poderá onerar o objeto do contrato.</w:t>
            </w:r>
          </w:p>
          <w:p w:rsidR="00F76349" w:rsidRDefault="00F76349">
            <w:pPr>
              <w:pBdr>
                <w:top w:val="nil"/>
                <w:left w:val="nil"/>
                <w:bottom w:val="nil"/>
                <w:right w:val="nil"/>
                <w:between w:val="nil"/>
              </w:pBdr>
              <w:tabs>
                <w:tab w:val="left" w:pos="284"/>
              </w:tabs>
              <w:ind w:left="858" w:firstLine="142"/>
              <w:jc w:val="both"/>
              <w:rPr>
                <w:rFonts w:ascii="Arial" w:eastAsia="Arial" w:hAnsi="Arial" w:cs="Arial"/>
                <w:color w:val="000000"/>
                <w:sz w:val="22"/>
                <w:szCs w:val="22"/>
              </w:rPr>
            </w:pPr>
          </w:p>
          <w:p w:rsidR="00F76349" w:rsidRDefault="00CE118B">
            <w:pPr>
              <w:pBdr>
                <w:top w:val="nil"/>
                <w:left w:val="nil"/>
                <w:bottom w:val="nil"/>
                <w:right w:val="nil"/>
                <w:between w:val="nil"/>
              </w:pBdr>
              <w:tabs>
                <w:tab w:val="left" w:pos="0"/>
              </w:tabs>
              <w:ind w:left="858" w:firstLine="142"/>
              <w:jc w:val="both"/>
              <w:rPr>
                <w:rFonts w:ascii="Arial" w:eastAsia="Arial" w:hAnsi="Arial" w:cs="Arial"/>
                <w:color w:val="000000"/>
                <w:sz w:val="22"/>
                <w:szCs w:val="22"/>
              </w:rPr>
            </w:pPr>
            <w:r>
              <w:rPr>
                <w:rFonts w:ascii="Arial" w:eastAsia="Arial" w:hAnsi="Arial" w:cs="Arial"/>
                <w:color w:val="000000"/>
                <w:sz w:val="22"/>
                <w:szCs w:val="22"/>
              </w:rPr>
              <w:t>8.2.10. As comunicações entre a Administração e a contratada devem ser realizadas por escrito sempre que o ato exigir tal formalidade, admitindo-se, excepcionalmente, o uso de mensagem eletrônica para esse fim.</w:t>
            </w:r>
          </w:p>
          <w:p w:rsidR="00F76349" w:rsidRDefault="00F76349">
            <w:pPr>
              <w:pBdr>
                <w:top w:val="nil"/>
                <w:left w:val="nil"/>
                <w:bottom w:val="nil"/>
                <w:right w:val="nil"/>
                <w:between w:val="nil"/>
              </w:pBdr>
              <w:tabs>
                <w:tab w:val="left" w:pos="447"/>
              </w:tabs>
              <w:ind w:left="447" w:hanging="432"/>
              <w:jc w:val="both"/>
              <w:rPr>
                <w:rFonts w:ascii="Arial" w:eastAsia="Arial" w:hAnsi="Arial" w:cs="Arial"/>
                <w:color w:val="000000"/>
                <w:sz w:val="22"/>
                <w:szCs w:val="22"/>
              </w:rPr>
            </w:pPr>
          </w:p>
          <w:p w:rsidR="00F76349" w:rsidRDefault="00CE118B">
            <w:pPr>
              <w:pBdr>
                <w:top w:val="nil"/>
                <w:left w:val="nil"/>
                <w:bottom w:val="nil"/>
                <w:right w:val="nil"/>
                <w:between w:val="nil"/>
              </w:pBdr>
              <w:tabs>
                <w:tab w:val="left" w:pos="0"/>
              </w:tabs>
              <w:ind w:left="858" w:firstLine="142"/>
              <w:jc w:val="both"/>
              <w:rPr>
                <w:rFonts w:ascii="Arial" w:eastAsia="Arial" w:hAnsi="Arial" w:cs="Arial"/>
                <w:color w:val="000000"/>
                <w:sz w:val="22"/>
                <w:szCs w:val="22"/>
              </w:rPr>
            </w:pPr>
            <w:r>
              <w:rPr>
                <w:rFonts w:ascii="Arial" w:eastAsia="Arial" w:hAnsi="Arial" w:cs="Arial"/>
                <w:color w:val="000000"/>
                <w:sz w:val="22"/>
                <w:szCs w:val="22"/>
              </w:rPr>
              <w:t>8.2.11. A Administração poderá convocar representante da empresa para adoção de providências que devam ser cumpridas de imediato.</w:t>
            </w:r>
          </w:p>
          <w:p w:rsidR="00F76349" w:rsidRDefault="00F76349">
            <w:pPr>
              <w:pBdr>
                <w:top w:val="nil"/>
                <w:left w:val="nil"/>
                <w:bottom w:val="nil"/>
                <w:right w:val="nil"/>
                <w:between w:val="nil"/>
              </w:pBdr>
              <w:tabs>
                <w:tab w:val="left" w:pos="447"/>
              </w:tabs>
              <w:ind w:left="447" w:hanging="432"/>
              <w:jc w:val="both"/>
              <w:rPr>
                <w:rFonts w:ascii="Arial" w:eastAsia="Arial" w:hAnsi="Arial" w:cs="Arial"/>
                <w:color w:val="000000"/>
                <w:sz w:val="22"/>
                <w:szCs w:val="22"/>
              </w:rPr>
            </w:pPr>
          </w:p>
          <w:p w:rsidR="00F76349" w:rsidRDefault="00CE118B">
            <w:pPr>
              <w:pBdr>
                <w:top w:val="nil"/>
                <w:left w:val="nil"/>
                <w:bottom w:val="nil"/>
                <w:right w:val="nil"/>
                <w:between w:val="nil"/>
              </w:pBdr>
              <w:tabs>
                <w:tab w:val="left" w:pos="0"/>
              </w:tabs>
              <w:ind w:left="858" w:firstLine="142"/>
              <w:jc w:val="both"/>
              <w:rPr>
                <w:rFonts w:ascii="Arial" w:eastAsia="Arial" w:hAnsi="Arial" w:cs="Arial"/>
                <w:color w:val="000000"/>
                <w:sz w:val="22"/>
                <w:szCs w:val="22"/>
              </w:rPr>
            </w:pPr>
            <w:r>
              <w:rPr>
                <w:rFonts w:ascii="Arial" w:eastAsia="Arial" w:hAnsi="Arial" w:cs="Arial"/>
                <w:color w:val="000000"/>
                <w:sz w:val="22"/>
                <w:szCs w:val="22"/>
              </w:rPr>
              <w:t>8.2.12. Após a assinatura do contrato ou instrumento equivalente, o Gestor do Contrato poderá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F76349" w:rsidRDefault="00F76349">
            <w:pPr>
              <w:pBdr>
                <w:top w:val="nil"/>
                <w:left w:val="nil"/>
                <w:bottom w:val="nil"/>
                <w:right w:val="nil"/>
                <w:between w:val="nil"/>
              </w:pBdr>
              <w:tabs>
                <w:tab w:val="left" w:pos="447"/>
              </w:tabs>
              <w:ind w:left="447" w:hanging="432"/>
              <w:jc w:val="both"/>
              <w:rPr>
                <w:rFonts w:ascii="Arial" w:eastAsia="Arial" w:hAnsi="Arial" w:cs="Arial"/>
                <w:color w:val="000000"/>
                <w:sz w:val="22"/>
                <w:szCs w:val="22"/>
              </w:rPr>
            </w:pPr>
          </w:p>
          <w:p w:rsidR="00F76349" w:rsidRDefault="00CE118B">
            <w:pPr>
              <w:pBdr>
                <w:top w:val="nil"/>
                <w:left w:val="nil"/>
                <w:bottom w:val="nil"/>
                <w:right w:val="nil"/>
                <w:between w:val="nil"/>
              </w:pBdr>
              <w:tabs>
                <w:tab w:val="left" w:pos="0"/>
              </w:tabs>
              <w:ind w:left="858" w:firstLine="142"/>
              <w:jc w:val="both"/>
              <w:rPr>
                <w:rFonts w:ascii="Arial" w:eastAsia="Arial" w:hAnsi="Arial" w:cs="Arial"/>
                <w:color w:val="000000"/>
                <w:sz w:val="22"/>
                <w:szCs w:val="22"/>
              </w:rPr>
            </w:pPr>
            <w:r>
              <w:rPr>
                <w:rFonts w:ascii="Arial" w:eastAsia="Arial" w:hAnsi="Arial" w:cs="Arial"/>
                <w:color w:val="000000"/>
                <w:sz w:val="22"/>
                <w:szCs w:val="22"/>
              </w:rPr>
              <w:t>8.2.13. Antes do pagamento da nota fiscal ou da fatura, deverá ser consultada a situação da empresa junto ao Cadastro de Fornecedores do Município – CFM.</w:t>
            </w:r>
          </w:p>
          <w:p w:rsidR="00F76349" w:rsidRDefault="00F76349">
            <w:pPr>
              <w:pBdr>
                <w:top w:val="nil"/>
                <w:left w:val="nil"/>
                <w:bottom w:val="nil"/>
                <w:right w:val="nil"/>
                <w:between w:val="nil"/>
              </w:pBdr>
              <w:tabs>
                <w:tab w:val="left" w:pos="447"/>
              </w:tabs>
              <w:ind w:left="447" w:hanging="432"/>
              <w:jc w:val="both"/>
              <w:rPr>
                <w:rFonts w:ascii="Arial" w:eastAsia="Arial" w:hAnsi="Arial" w:cs="Arial"/>
                <w:color w:val="000000"/>
                <w:sz w:val="22"/>
                <w:szCs w:val="22"/>
              </w:rPr>
            </w:pPr>
          </w:p>
          <w:p w:rsidR="00F76349" w:rsidRDefault="00CE118B">
            <w:pPr>
              <w:pBdr>
                <w:top w:val="nil"/>
                <w:left w:val="nil"/>
                <w:bottom w:val="nil"/>
                <w:right w:val="nil"/>
                <w:between w:val="nil"/>
              </w:pBdr>
              <w:tabs>
                <w:tab w:val="left" w:pos="0"/>
              </w:tabs>
              <w:ind w:left="858" w:firstLine="142"/>
              <w:jc w:val="both"/>
              <w:rPr>
                <w:rFonts w:ascii="Arial" w:eastAsia="Arial" w:hAnsi="Arial" w:cs="Arial"/>
                <w:color w:val="000000"/>
                <w:sz w:val="22"/>
                <w:szCs w:val="22"/>
              </w:rPr>
            </w:pPr>
            <w:r>
              <w:rPr>
                <w:rFonts w:ascii="Arial" w:eastAsia="Arial" w:hAnsi="Arial" w:cs="Arial"/>
                <w:color w:val="000000"/>
                <w:sz w:val="22"/>
                <w:szCs w:val="22"/>
              </w:rPr>
              <w:t>8.2.14. Serão exigidos a Certidão Negativa de Débito (CND) relativa a Créditos Tributários Federais e à Dívida Ativa da União, o Certificado de Regularidade do FGTS (CRF), a Certidão Negativa de Débito Municipal e a Certidão Negativa de Débitos Trabalhistas (CNDT), caso esses documentos não estejam regularizados no CFM.</w:t>
            </w:r>
          </w:p>
          <w:p w:rsidR="00F76349" w:rsidRDefault="00F76349">
            <w:pPr>
              <w:pBdr>
                <w:top w:val="nil"/>
                <w:left w:val="nil"/>
                <w:bottom w:val="nil"/>
                <w:right w:val="nil"/>
                <w:between w:val="nil"/>
              </w:pBdr>
              <w:tabs>
                <w:tab w:val="left" w:pos="447"/>
              </w:tabs>
              <w:ind w:left="447" w:hanging="432"/>
              <w:jc w:val="both"/>
              <w:rPr>
                <w:rFonts w:ascii="Arial" w:eastAsia="Arial" w:hAnsi="Arial" w:cs="Arial"/>
                <w:color w:val="000000"/>
                <w:sz w:val="22"/>
                <w:szCs w:val="22"/>
              </w:rPr>
            </w:pPr>
          </w:p>
          <w:p w:rsidR="00F76349" w:rsidRDefault="00CE118B">
            <w:pPr>
              <w:pBdr>
                <w:top w:val="nil"/>
                <w:left w:val="nil"/>
                <w:bottom w:val="nil"/>
                <w:right w:val="nil"/>
                <w:between w:val="nil"/>
              </w:pBdr>
              <w:tabs>
                <w:tab w:val="left" w:pos="447"/>
              </w:tabs>
              <w:ind w:left="858" w:firstLine="142"/>
              <w:rPr>
                <w:rFonts w:ascii="Arial" w:eastAsia="Arial" w:hAnsi="Arial" w:cs="Arial"/>
                <w:b/>
                <w:bCs/>
                <w:color w:val="000000"/>
                <w:sz w:val="22"/>
                <w:szCs w:val="22"/>
              </w:rPr>
            </w:pPr>
            <w:r>
              <w:rPr>
                <w:rFonts w:ascii="Arial" w:eastAsia="Arial" w:hAnsi="Arial" w:cs="Arial"/>
                <w:color w:val="000000"/>
                <w:sz w:val="22"/>
                <w:szCs w:val="22"/>
              </w:rPr>
              <w:lastRenderedPageBreak/>
              <w:t>8.2.15. Se for o caso, além do disposto acima, a fiscalização contratual obedecerá às seguintes rotinas: ________________________________________________________________.</w:t>
            </w:r>
          </w:p>
          <w:p w:rsidR="00F76349" w:rsidRDefault="00F76349">
            <w:pPr>
              <w:jc w:val="both"/>
              <w:rPr>
                <w:rFonts w:ascii="Arial" w:eastAsia="Arial" w:hAnsi="Arial" w:cs="Arial"/>
                <w:b/>
                <w:bCs/>
                <w:sz w:val="22"/>
                <w:szCs w:val="22"/>
              </w:rPr>
            </w:pPr>
          </w:p>
        </w:tc>
      </w:tr>
      <w:tr w:rsidR="00F76349">
        <w:tc>
          <w:tcPr>
            <w:tcW w:w="9776" w:type="dxa"/>
            <w:shd w:val="clear" w:color="auto" w:fill="E36C09"/>
          </w:tcPr>
          <w:p w:rsidR="00F76349" w:rsidRDefault="00CE118B">
            <w:pPr>
              <w:numPr>
                <w:ilvl w:val="0"/>
                <w:numId w:val="2"/>
              </w:numPr>
              <w:ind w:left="426"/>
              <w:jc w:val="both"/>
              <w:rPr>
                <w:rFonts w:ascii="Arial" w:eastAsia="Arial" w:hAnsi="Arial" w:cs="Arial"/>
                <w:b/>
                <w:bCs/>
                <w:color w:val="FFFFFF"/>
                <w:sz w:val="22"/>
                <w:szCs w:val="22"/>
              </w:rPr>
            </w:pPr>
            <w:r>
              <w:rPr>
                <w:rFonts w:ascii="Arial" w:eastAsia="Arial" w:hAnsi="Arial" w:cs="Arial"/>
                <w:b/>
                <w:bCs/>
                <w:color w:val="FFFFFF"/>
                <w:sz w:val="22"/>
                <w:szCs w:val="22"/>
              </w:rPr>
              <w:lastRenderedPageBreak/>
              <w:t>CRITÉRIOS DE AFERIÇÃO E PAGAMENTO</w:t>
            </w:r>
          </w:p>
        </w:tc>
      </w:tr>
      <w:tr w:rsidR="00F76349">
        <w:tc>
          <w:tcPr>
            <w:tcW w:w="9776" w:type="dxa"/>
            <w:shd w:val="clear" w:color="auto" w:fill="auto"/>
          </w:tcPr>
          <w:p w:rsidR="00F76349" w:rsidRDefault="00CE118B">
            <w:pPr>
              <w:ind w:left="196" w:firstLine="230"/>
              <w:jc w:val="both"/>
              <w:rPr>
                <w:rFonts w:ascii="Arial" w:eastAsia="Arial" w:hAnsi="Arial" w:cs="Arial"/>
                <w:b/>
                <w:bCs/>
                <w:sz w:val="22"/>
                <w:szCs w:val="22"/>
              </w:rPr>
            </w:pPr>
            <w:r>
              <w:rPr>
                <w:rFonts w:ascii="Arial" w:eastAsia="Arial" w:hAnsi="Arial" w:cs="Arial"/>
                <w:b/>
                <w:bCs/>
                <w:sz w:val="22"/>
                <w:szCs w:val="22"/>
              </w:rPr>
              <w:t>9.1 Prazos</w:t>
            </w:r>
          </w:p>
          <w:p w:rsidR="00F76349" w:rsidRDefault="00CE118B">
            <w:pPr>
              <w:ind w:left="196"/>
              <w:jc w:val="both"/>
              <w:rPr>
                <w:rFonts w:ascii="Arial" w:eastAsia="Arial" w:hAnsi="Arial" w:cs="Arial"/>
                <w:b/>
                <w:bCs/>
                <w:sz w:val="16"/>
                <w:szCs w:val="16"/>
              </w:rPr>
            </w:pPr>
            <w:r>
              <w:rPr>
                <w:rFonts w:ascii="Arial" w:eastAsia="Arial" w:hAnsi="Arial" w:cs="Arial"/>
                <w:b/>
                <w:bCs/>
                <w:sz w:val="22"/>
                <w:szCs w:val="22"/>
              </w:rPr>
              <w:t xml:space="preserve"> </w:t>
            </w:r>
          </w:p>
          <w:p w:rsidR="00F76349" w:rsidRDefault="00CE118B">
            <w:pPr>
              <w:ind w:left="447"/>
              <w:jc w:val="both"/>
              <w:rPr>
                <w:rFonts w:ascii="Arial" w:eastAsia="Arial" w:hAnsi="Arial" w:cs="Arial"/>
                <w:color w:val="000000"/>
                <w:sz w:val="22"/>
                <w:szCs w:val="22"/>
              </w:rPr>
            </w:pPr>
            <w:r w:rsidRPr="008C3BB6">
              <w:rPr>
                <w:rFonts w:ascii="Arial" w:eastAsia="Arial" w:hAnsi="Arial" w:cs="Arial"/>
                <w:color w:val="000000"/>
                <w:sz w:val="22"/>
                <w:szCs w:val="22"/>
              </w:rPr>
              <w:t xml:space="preserve">Prazo de troca de serviços rejeitados: </w:t>
            </w:r>
            <w:r w:rsidRPr="008C3BB6">
              <w:rPr>
                <w:rFonts w:ascii="Arial" w:eastAsia="Arial" w:hAnsi="Arial" w:cs="Arial"/>
                <w:b/>
                <w:bCs/>
                <w:color w:val="000000"/>
                <w:sz w:val="22"/>
                <w:szCs w:val="22"/>
              </w:rPr>
              <w:t>0</w:t>
            </w:r>
            <w:r w:rsidRPr="008C3BB6">
              <w:rPr>
                <w:rFonts w:ascii="Arial" w:eastAsia="Arial" w:hAnsi="Arial" w:cs="Arial"/>
                <w:b/>
                <w:bCs/>
                <w:sz w:val="22"/>
                <w:szCs w:val="22"/>
              </w:rPr>
              <w:t>3</w:t>
            </w:r>
            <w:r w:rsidRPr="008C3BB6">
              <w:rPr>
                <w:rFonts w:ascii="Arial" w:eastAsia="Arial" w:hAnsi="Arial" w:cs="Arial"/>
                <w:b/>
                <w:bCs/>
                <w:color w:val="000000"/>
                <w:sz w:val="22"/>
                <w:szCs w:val="22"/>
              </w:rPr>
              <w:t xml:space="preserve"> horas</w:t>
            </w:r>
            <w:r>
              <w:rPr>
                <w:rFonts w:ascii="Arial" w:eastAsia="Arial" w:hAnsi="Arial" w:cs="Arial"/>
                <w:color w:val="000000"/>
                <w:sz w:val="22"/>
                <w:szCs w:val="22"/>
              </w:rPr>
              <w:t xml:space="preserve"> </w:t>
            </w:r>
          </w:p>
          <w:p w:rsidR="00F76349" w:rsidRDefault="00CE118B">
            <w:pPr>
              <w:ind w:left="447"/>
              <w:jc w:val="both"/>
              <w:rPr>
                <w:rFonts w:ascii="Arial" w:eastAsia="Arial" w:hAnsi="Arial" w:cs="Arial"/>
                <w:sz w:val="22"/>
                <w:szCs w:val="22"/>
              </w:rPr>
            </w:pPr>
            <w:r>
              <w:rPr>
                <w:rFonts w:ascii="Arial" w:eastAsia="Arial" w:hAnsi="Arial" w:cs="Arial"/>
                <w:sz w:val="22"/>
                <w:szCs w:val="22"/>
              </w:rPr>
              <w:t xml:space="preserve">Prazo de recebimento definitivo do objeto: </w:t>
            </w:r>
            <w:r>
              <w:rPr>
                <w:rFonts w:ascii="Arial" w:eastAsia="Arial" w:hAnsi="Arial" w:cs="Arial"/>
                <w:b/>
                <w:bCs/>
                <w:sz w:val="22"/>
                <w:szCs w:val="22"/>
              </w:rPr>
              <w:t>03 dias</w:t>
            </w:r>
          </w:p>
          <w:p w:rsidR="00F76349" w:rsidRDefault="00CE118B">
            <w:pPr>
              <w:ind w:left="447"/>
              <w:jc w:val="both"/>
              <w:rPr>
                <w:rFonts w:ascii="Arial" w:eastAsia="Arial" w:hAnsi="Arial" w:cs="Arial"/>
                <w:color w:val="000000"/>
                <w:sz w:val="22"/>
                <w:szCs w:val="22"/>
              </w:rPr>
            </w:pPr>
            <w:r>
              <w:rPr>
                <w:rFonts w:ascii="Arial" w:eastAsia="Arial" w:hAnsi="Arial" w:cs="Arial"/>
                <w:color w:val="000000"/>
                <w:sz w:val="22"/>
                <w:szCs w:val="22"/>
              </w:rPr>
              <w:t xml:space="preserve">Prazo de liquidação do documento fiscal: </w:t>
            </w:r>
            <w:r>
              <w:rPr>
                <w:rFonts w:ascii="Arial" w:eastAsia="Arial" w:hAnsi="Arial" w:cs="Arial"/>
                <w:b/>
                <w:bCs/>
                <w:color w:val="000000"/>
                <w:sz w:val="22"/>
                <w:szCs w:val="22"/>
              </w:rPr>
              <w:t>02 dias úteis</w:t>
            </w:r>
            <w:r>
              <w:rPr>
                <w:rFonts w:ascii="Arial" w:eastAsia="Arial" w:hAnsi="Arial" w:cs="Arial"/>
                <w:color w:val="000000"/>
                <w:sz w:val="22"/>
                <w:szCs w:val="22"/>
              </w:rPr>
              <w:t xml:space="preserve">  </w:t>
            </w:r>
          </w:p>
          <w:p w:rsidR="00F76349" w:rsidRDefault="00CE118B">
            <w:pPr>
              <w:ind w:left="447"/>
              <w:jc w:val="both"/>
              <w:rPr>
                <w:rFonts w:ascii="Arial" w:eastAsia="Arial" w:hAnsi="Arial" w:cs="Arial"/>
                <w:color w:val="000000"/>
                <w:sz w:val="22"/>
                <w:szCs w:val="22"/>
              </w:rPr>
            </w:pPr>
            <w:r>
              <w:rPr>
                <w:rFonts w:ascii="Arial" w:eastAsia="Arial" w:hAnsi="Arial" w:cs="Arial"/>
                <w:color w:val="000000"/>
                <w:sz w:val="22"/>
                <w:szCs w:val="22"/>
              </w:rPr>
              <w:t xml:space="preserve">Prazo de pagamento: </w:t>
            </w:r>
            <w:r>
              <w:rPr>
                <w:rFonts w:ascii="Arial" w:eastAsia="Arial" w:hAnsi="Arial" w:cs="Arial"/>
                <w:b/>
                <w:bCs/>
                <w:color w:val="000000"/>
                <w:sz w:val="22"/>
                <w:szCs w:val="22"/>
              </w:rPr>
              <w:t>05 dias</w:t>
            </w:r>
            <w:r>
              <w:rPr>
                <w:rFonts w:ascii="Arial" w:eastAsia="Arial" w:hAnsi="Arial" w:cs="Arial"/>
                <w:color w:val="000000"/>
                <w:sz w:val="22"/>
                <w:szCs w:val="22"/>
              </w:rPr>
              <w:t xml:space="preserve"> </w:t>
            </w:r>
            <w:r>
              <w:rPr>
                <w:rFonts w:ascii="Arial" w:eastAsia="Arial" w:hAnsi="Arial" w:cs="Arial"/>
                <w:b/>
                <w:bCs/>
                <w:color w:val="000000"/>
                <w:sz w:val="22"/>
                <w:szCs w:val="22"/>
              </w:rPr>
              <w:t xml:space="preserve">úteis </w:t>
            </w:r>
            <w:r>
              <w:rPr>
                <w:rFonts w:ascii="Arial" w:eastAsia="Arial" w:hAnsi="Arial" w:cs="Arial"/>
                <w:b/>
                <w:bCs/>
                <w:sz w:val="22"/>
                <w:szCs w:val="22"/>
              </w:rPr>
              <w:t>após a emissão da NF</w:t>
            </w:r>
            <w:r>
              <w:rPr>
                <w:rFonts w:ascii="Arial" w:eastAsia="Arial" w:hAnsi="Arial" w:cs="Arial"/>
                <w:sz w:val="22"/>
                <w:szCs w:val="22"/>
              </w:rPr>
              <w:t>.</w:t>
            </w:r>
          </w:p>
          <w:p w:rsidR="00F76349" w:rsidRDefault="00F76349">
            <w:pPr>
              <w:ind w:left="447"/>
              <w:jc w:val="both"/>
              <w:rPr>
                <w:rFonts w:ascii="Arial" w:eastAsia="Arial" w:hAnsi="Arial" w:cs="Arial"/>
                <w:color w:val="000000"/>
                <w:sz w:val="22"/>
                <w:szCs w:val="22"/>
              </w:rPr>
            </w:pPr>
          </w:p>
          <w:p w:rsidR="00F76349" w:rsidRDefault="00CE118B">
            <w:pPr>
              <w:ind w:left="447"/>
              <w:jc w:val="both"/>
              <w:rPr>
                <w:rFonts w:ascii="Arial" w:eastAsia="Arial" w:hAnsi="Arial" w:cs="Arial"/>
                <w:color w:val="000000"/>
                <w:sz w:val="22"/>
                <w:szCs w:val="22"/>
              </w:rPr>
            </w:pPr>
            <w:r>
              <w:rPr>
                <w:rFonts w:ascii="Arial" w:eastAsia="Arial" w:hAnsi="Arial" w:cs="Arial"/>
                <w:color w:val="000000"/>
                <w:sz w:val="22"/>
                <w:szCs w:val="22"/>
              </w:rPr>
              <w:t>9.2. A avaliação da execução do objeto verificará o adequado fornecimento/qualidade da prestação dos serviços, devendo haver o redimensionamento no pagamento sempre que a CONTRATADA:</w:t>
            </w:r>
          </w:p>
          <w:p w:rsidR="00F76349" w:rsidRDefault="00CE118B">
            <w:pPr>
              <w:ind w:left="447"/>
              <w:jc w:val="both"/>
              <w:rPr>
                <w:rFonts w:ascii="Arial" w:eastAsia="Arial" w:hAnsi="Arial" w:cs="Arial"/>
                <w:color w:val="000000"/>
                <w:sz w:val="22"/>
                <w:szCs w:val="22"/>
              </w:rPr>
            </w:pPr>
            <w:r>
              <w:rPr>
                <w:rFonts w:ascii="Arial" w:eastAsia="Arial" w:hAnsi="Arial" w:cs="Arial"/>
                <w:color w:val="000000"/>
                <w:sz w:val="22"/>
                <w:szCs w:val="22"/>
              </w:rPr>
              <w:t>a) não produzir os resultados, deixar de executar, ou não executar com a qualidade mínima exigida as atividades contratadas; ou</w:t>
            </w:r>
          </w:p>
          <w:p w:rsidR="00F76349" w:rsidRDefault="00CE118B">
            <w:pPr>
              <w:ind w:left="447"/>
              <w:jc w:val="both"/>
              <w:rPr>
                <w:rFonts w:ascii="Arial" w:eastAsia="Arial" w:hAnsi="Arial" w:cs="Arial"/>
                <w:color w:val="000000"/>
                <w:sz w:val="22"/>
                <w:szCs w:val="22"/>
              </w:rPr>
            </w:pPr>
            <w:r>
              <w:rPr>
                <w:rFonts w:ascii="Arial" w:eastAsia="Arial" w:hAnsi="Arial" w:cs="Arial"/>
                <w:color w:val="000000"/>
                <w:sz w:val="22"/>
                <w:szCs w:val="22"/>
              </w:rPr>
              <w:t>b) deixar de utilizar materiais e recursos humanos exigidos para a execução do serviço, ou utilizá-los com qualidade ou quantidade inferior à demandada.</w:t>
            </w:r>
          </w:p>
          <w:p w:rsidR="00F76349" w:rsidRDefault="00F76349">
            <w:pPr>
              <w:pBdr>
                <w:top w:val="nil"/>
                <w:left w:val="nil"/>
                <w:bottom w:val="nil"/>
                <w:right w:val="nil"/>
                <w:between w:val="nil"/>
              </w:pBdr>
              <w:tabs>
                <w:tab w:val="left" w:pos="567"/>
              </w:tabs>
              <w:ind w:left="447"/>
              <w:rPr>
                <w:rFonts w:ascii="Arial" w:eastAsia="Arial" w:hAnsi="Arial" w:cs="Arial"/>
                <w:color w:val="000000"/>
                <w:sz w:val="22"/>
                <w:szCs w:val="22"/>
              </w:rPr>
            </w:pPr>
          </w:p>
          <w:p w:rsidR="00F76349" w:rsidRDefault="00CE118B">
            <w:pPr>
              <w:pBdr>
                <w:top w:val="nil"/>
                <w:left w:val="nil"/>
                <w:bottom w:val="nil"/>
                <w:right w:val="nil"/>
                <w:between w:val="nil"/>
              </w:pBdr>
              <w:tabs>
                <w:tab w:val="left" w:pos="567"/>
              </w:tabs>
              <w:ind w:left="447"/>
              <w:jc w:val="both"/>
              <w:rPr>
                <w:rFonts w:ascii="Arial" w:eastAsia="Arial" w:hAnsi="Arial" w:cs="Arial"/>
                <w:color w:val="000000"/>
                <w:sz w:val="22"/>
                <w:szCs w:val="22"/>
              </w:rPr>
            </w:pPr>
            <w:r>
              <w:rPr>
                <w:rFonts w:ascii="Arial" w:eastAsia="Arial" w:hAnsi="Arial" w:cs="Arial"/>
                <w:color w:val="000000"/>
                <w:sz w:val="22"/>
                <w:szCs w:val="22"/>
              </w:rPr>
              <w:t xml:space="preserve">9.3. O pagamento será efetuado por meio de ordem bancária emitida por processamento eletrônico, a crédito do beneficiário em conta bancária a ser indicada pela contratada em sua proposta, no prazo de </w:t>
            </w:r>
            <w:r>
              <w:rPr>
                <w:rFonts w:ascii="Arial" w:eastAsia="Arial" w:hAnsi="Arial" w:cs="Arial"/>
                <w:b/>
                <w:bCs/>
                <w:color w:val="000000"/>
                <w:sz w:val="22"/>
                <w:szCs w:val="22"/>
              </w:rPr>
              <w:t>05 dias úteis</w:t>
            </w:r>
            <w:r>
              <w:rPr>
                <w:rFonts w:ascii="Arial" w:eastAsia="Arial" w:hAnsi="Arial" w:cs="Arial"/>
                <w:color w:val="000000"/>
                <w:sz w:val="22"/>
                <w:szCs w:val="22"/>
              </w:rPr>
              <w:t xml:space="preserve">, contados da data do recebimento definitivo, com base </w:t>
            </w:r>
            <w:proofErr w:type="gramStart"/>
            <w:r>
              <w:rPr>
                <w:rFonts w:ascii="Arial" w:eastAsia="Arial" w:hAnsi="Arial" w:cs="Arial"/>
                <w:color w:val="000000"/>
                <w:sz w:val="22"/>
                <w:szCs w:val="22"/>
              </w:rPr>
              <w:t>na(</w:t>
            </w:r>
            <w:proofErr w:type="gramEnd"/>
            <w:r>
              <w:rPr>
                <w:rFonts w:ascii="Arial" w:eastAsia="Arial" w:hAnsi="Arial" w:cs="Arial"/>
                <w:color w:val="000000"/>
                <w:sz w:val="22"/>
                <w:szCs w:val="22"/>
              </w:rPr>
              <w:t>s) Nota(s) Fiscal(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devidamente conferidos e aprovados pelo CONTRATANTE.</w:t>
            </w:r>
          </w:p>
          <w:p w:rsidR="00F76349" w:rsidRDefault="00F76349">
            <w:pPr>
              <w:pBdr>
                <w:top w:val="nil"/>
                <w:left w:val="nil"/>
                <w:bottom w:val="nil"/>
                <w:right w:val="nil"/>
                <w:between w:val="nil"/>
              </w:pBdr>
              <w:tabs>
                <w:tab w:val="left" w:pos="851"/>
              </w:tabs>
              <w:ind w:left="447"/>
              <w:rPr>
                <w:rFonts w:ascii="Arial" w:eastAsia="Arial" w:hAnsi="Arial" w:cs="Arial"/>
                <w:color w:val="000000"/>
                <w:sz w:val="22"/>
                <w:szCs w:val="22"/>
              </w:rPr>
            </w:pPr>
          </w:p>
          <w:p w:rsidR="00F76349" w:rsidRDefault="00CE118B">
            <w:pPr>
              <w:pBdr>
                <w:top w:val="nil"/>
                <w:left w:val="nil"/>
                <w:bottom w:val="nil"/>
                <w:right w:val="nil"/>
                <w:between w:val="nil"/>
              </w:pBdr>
              <w:tabs>
                <w:tab w:val="left" w:pos="851"/>
              </w:tabs>
              <w:ind w:left="447"/>
              <w:jc w:val="both"/>
              <w:rPr>
                <w:rFonts w:ascii="Arial" w:eastAsia="Arial" w:hAnsi="Arial" w:cs="Arial"/>
                <w:color w:val="000000"/>
                <w:sz w:val="22"/>
                <w:szCs w:val="22"/>
              </w:rPr>
            </w:pPr>
            <w:r>
              <w:rPr>
                <w:rFonts w:ascii="Arial" w:eastAsia="Arial" w:hAnsi="Arial" w:cs="Arial"/>
                <w:color w:val="000000"/>
                <w:sz w:val="22"/>
                <w:szCs w:val="22"/>
              </w:rPr>
              <w:t>9.4. O pagamento da Nota Fiscal fica vinculado à sua prévia conferência pelo fiscal do contrato.</w:t>
            </w:r>
          </w:p>
          <w:p w:rsidR="00F76349" w:rsidRDefault="00F76349">
            <w:pPr>
              <w:pBdr>
                <w:top w:val="nil"/>
                <w:left w:val="nil"/>
                <w:bottom w:val="nil"/>
                <w:right w:val="nil"/>
                <w:between w:val="nil"/>
              </w:pBdr>
              <w:tabs>
                <w:tab w:val="left" w:pos="851"/>
              </w:tabs>
              <w:ind w:left="447"/>
              <w:jc w:val="both"/>
              <w:rPr>
                <w:rFonts w:ascii="Arial" w:eastAsia="Arial" w:hAnsi="Arial" w:cs="Arial"/>
                <w:color w:val="000000"/>
                <w:sz w:val="22"/>
                <w:szCs w:val="22"/>
              </w:rPr>
            </w:pPr>
          </w:p>
          <w:p w:rsidR="00F76349" w:rsidRDefault="00CE118B">
            <w:pPr>
              <w:pBdr>
                <w:top w:val="nil"/>
                <w:left w:val="nil"/>
                <w:bottom w:val="nil"/>
                <w:right w:val="nil"/>
                <w:between w:val="nil"/>
              </w:pBdr>
              <w:tabs>
                <w:tab w:val="left" w:pos="851"/>
              </w:tabs>
              <w:ind w:left="447"/>
              <w:jc w:val="both"/>
              <w:rPr>
                <w:rFonts w:ascii="Arial" w:eastAsia="Arial" w:hAnsi="Arial" w:cs="Arial"/>
                <w:color w:val="000000"/>
                <w:sz w:val="22"/>
                <w:szCs w:val="22"/>
              </w:rPr>
            </w:pPr>
            <w:r>
              <w:rPr>
                <w:rFonts w:ascii="Arial" w:eastAsia="Arial" w:hAnsi="Arial" w:cs="Arial"/>
                <w:color w:val="000000"/>
                <w:sz w:val="22"/>
                <w:szCs w:val="22"/>
              </w:rPr>
              <w:t>9.5. As Notas Fiscais ou documentos que a acompanharem para fins de pagamento que apresentarem incorreções serão devolvidos à CONTRATADA e o prazo para o pagamento passará a correr a partir da data da reapresentação dos documentos, considerados válidos pelo CONTRATANTE.</w:t>
            </w:r>
          </w:p>
          <w:p w:rsidR="00F76349" w:rsidRDefault="00F76349">
            <w:pPr>
              <w:pBdr>
                <w:top w:val="nil"/>
                <w:left w:val="nil"/>
                <w:bottom w:val="nil"/>
                <w:right w:val="nil"/>
                <w:between w:val="nil"/>
              </w:pBdr>
              <w:tabs>
                <w:tab w:val="left" w:pos="851"/>
              </w:tabs>
              <w:ind w:left="447"/>
              <w:rPr>
                <w:rFonts w:ascii="Arial" w:eastAsia="Arial" w:hAnsi="Arial" w:cs="Arial"/>
                <w:color w:val="000000"/>
                <w:sz w:val="22"/>
                <w:szCs w:val="22"/>
              </w:rPr>
            </w:pPr>
          </w:p>
          <w:p w:rsidR="00F76349" w:rsidRDefault="00CE118B">
            <w:pPr>
              <w:pBdr>
                <w:top w:val="nil"/>
                <w:left w:val="nil"/>
                <w:bottom w:val="nil"/>
                <w:right w:val="nil"/>
                <w:between w:val="nil"/>
              </w:pBdr>
              <w:tabs>
                <w:tab w:val="left" w:pos="851"/>
              </w:tabs>
              <w:ind w:left="447"/>
              <w:jc w:val="both"/>
              <w:rPr>
                <w:rFonts w:ascii="Arial" w:eastAsia="Arial" w:hAnsi="Arial" w:cs="Arial"/>
                <w:color w:val="000000"/>
                <w:sz w:val="22"/>
                <w:szCs w:val="22"/>
              </w:rPr>
            </w:pPr>
            <w:r>
              <w:rPr>
                <w:rFonts w:ascii="Arial" w:eastAsia="Arial" w:hAnsi="Arial" w:cs="Arial"/>
                <w:color w:val="000000"/>
                <w:sz w:val="22"/>
                <w:szCs w:val="22"/>
              </w:rPr>
              <w:t>9.6. Nas Notas Fiscais deverão vir os dados bancários completos da CONTRATADA, sob pena de não realização do pagamento até a informação dos mesmos, de obrigação da CONTRATADA.</w:t>
            </w:r>
          </w:p>
          <w:p w:rsidR="00F76349" w:rsidRDefault="00F76349">
            <w:pPr>
              <w:pBdr>
                <w:top w:val="nil"/>
                <w:left w:val="nil"/>
                <w:bottom w:val="nil"/>
                <w:right w:val="nil"/>
                <w:between w:val="nil"/>
              </w:pBdr>
              <w:tabs>
                <w:tab w:val="left" w:pos="851"/>
              </w:tabs>
              <w:ind w:left="447"/>
              <w:rPr>
                <w:rFonts w:ascii="Arial" w:eastAsia="Arial" w:hAnsi="Arial" w:cs="Arial"/>
                <w:color w:val="000000"/>
                <w:sz w:val="22"/>
                <w:szCs w:val="22"/>
              </w:rPr>
            </w:pPr>
          </w:p>
          <w:p w:rsidR="00F76349" w:rsidRDefault="00CE118B">
            <w:pPr>
              <w:pBdr>
                <w:top w:val="nil"/>
                <w:left w:val="nil"/>
                <w:bottom w:val="nil"/>
                <w:right w:val="nil"/>
                <w:between w:val="nil"/>
              </w:pBdr>
              <w:tabs>
                <w:tab w:val="left" w:pos="851"/>
              </w:tabs>
              <w:ind w:left="447"/>
              <w:rPr>
                <w:rFonts w:ascii="Arial" w:eastAsia="Arial" w:hAnsi="Arial" w:cs="Arial"/>
                <w:color w:val="000000"/>
                <w:sz w:val="22"/>
                <w:szCs w:val="22"/>
              </w:rPr>
            </w:pPr>
            <w:r>
              <w:rPr>
                <w:rFonts w:ascii="Arial" w:eastAsia="Arial" w:hAnsi="Arial" w:cs="Arial"/>
                <w:color w:val="000000"/>
                <w:sz w:val="22"/>
                <w:szCs w:val="22"/>
              </w:rPr>
              <w:t xml:space="preserve">9.7. Para que os pagamentos possam ser efetuados, a contratada deverá apresentar, junto à nota fiscal de produtos/serviços, a seguinte documentação: </w:t>
            </w:r>
          </w:p>
          <w:p w:rsidR="00F76349" w:rsidRDefault="00CE118B">
            <w:pPr>
              <w:pBdr>
                <w:top w:val="nil"/>
                <w:left w:val="nil"/>
                <w:bottom w:val="nil"/>
                <w:right w:val="nil"/>
                <w:between w:val="nil"/>
              </w:pBdr>
              <w:tabs>
                <w:tab w:val="left" w:pos="851"/>
              </w:tabs>
              <w:ind w:left="447"/>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Documentos comprobatórios da regularidade fiscal e regularidade trabalhista;</w:t>
            </w:r>
          </w:p>
          <w:p w:rsidR="00F76349" w:rsidRDefault="00CE118B">
            <w:pPr>
              <w:pBdr>
                <w:top w:val="nil"/>
                <w:left w:val="nil"/>
                <w:bottom w:val="nil"/>
                <w:right w:val="nil"/>
                <w:between w:val="nil"/>
              </w:pBdr>
              <w:tabs>
                <w:tab w:val="left" w:pos="144"/>
                <w:tab w:val="left" w:pos="1584"/>
                <w:tab w:val="left" w:pos="2304"/>
                <w:tab w:val="left" w:pos="3024"/>
                <w:tab w:val="left" w:pos="3744"/>
                <w:tab w:val="left" w:pos="4464"/>
                <w:tab w:val="left" w:pos="5184"/>
                <w:tab w:val="left" w:pos="5904"/>
                <w:tab w:val="left" w:pos="6624"/>
              </w:tabs>
              <w:ind w:left="447"/>
              <w:rPr>
                <w:rFonts w:ascii="Arial" w:eastAsia="Arial" w:hAnsi="Arial" w:cs="Arial"/>
                <w:i/>
                <w:iCs/>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Termo de Medição ou Relatório de Prestação de Serviços, devidamente atestado e aprovado pelo Fiscal do Contrato e pelo Secretário requisitante; </w:t>
            </w:r>
          </w:p>
          <w:p w:rsidR="00F76349" w:rsidRDefault="00CE118B">
            <w:pPr>
              <w:tabs>
                <w:tab w:val="left" w:pos="144"/>
                <w:tab w:val="left" w:pos="180"/>
                <w:tab w:val="left" w:pos="284"/>
                <w:tab w:val="left" w:pos="1584"/>
                <w:tab w:val="left" w:pos="2304"/>
                <w:tab w:val="left" w:pos="3024"/>
                <w:tab w:val="left" w:pos="3744"/>
                <w:tab w:val="left" w:pos="4464"/>
                <w:tab w:val="left" w:pos="5184"/>
                <w:tab w:val="left" w:pos="5904"/>
                <w:tab w:val="left" w:pos="6624"/>
              </w:tabs>
              <w:ind w:left="447"/>
              <w:jc w:val="both"/>
              <w:rPr>
                <w:rFonts w:ascii="Arial" w:eastAsia="Arial" w:hAnsi="Arial" w:cs="Arial"/>
                <w:i/>
                <w:iCs/>
                <w:sz w:val="22"/>
                <w:szCs w:val="22"/>
              </w:rPr>
            </w:pPr>
            <w:proofErr w:type="gramStart"/>
            <w:r>
              <w:rPr>
                <w:rFonts w:ascii="Arial" w:eastAsia="Arial" w:hAnsi="Arial" w:cs="Arial"/>
                <w:sz w:val="22"/>
                <w:szCs w:val="22"/>
              </w:rPr>
              <w:t xml:space="preserve">(  </w:t>
            </w:r>
            <w:proofErr w:type="gramEnd"/>
            <w:r>
              <w:rPr>
                <w:rFonts w:ascii="Arial" w:eastAsia="Arial" w:hAnsi="Arial" w:cs="Arial"/>
                <w:sz w:val="22"/>
                <w:szCs w:val="22"/>
              </w:rPr>
              <w:t xml:space="preserve">   ) Registro fotográfico;</w:t>
            </w:r>
          </w:p>
          <w:p w:rsidR="00F76349" w:rsidRDefault="00CE118B">
            <w:pPr>
              <w:tabs>
                <w:tab w:val="left" w:pos="144"/>
                <w:tab w:val="left" w:pos="180"/>
                <w:tab w:val="left" w:pos="284"/>
                <w:tab w:val="left" w:pos="1584"/>
                <w:tab w:val="left" w:pos="2304"/>
                <w:tab w:val="left" w:pos="3024"/>
                <w:tab w:val="left" w:pos="3744"/>
                <w:tab w:val="left" w:pos="4464"/>
                <w:tab w:val="left" w:pos="5184"/>
                <w:tab w:val="left" w:pos="5904"/>
                <w:tab w:val="left" w:pos="6624"/>
              </w:tabs>
              <w:ind w:left="447"/>
              <w:jc w:val="both"/>
              <w:rPr>
                <w:rFonts w:ascii="Arial" w:eastAsia="Arial" w:hAnsi="Arial" w:cs="Arial"/>
                <w:sz w:val="22"/>
                <w:szCs w:val="22"/>
              </w:rPr>
            </w:pPr>
            <w:proofErr w:type="gramStart"/>
            <w:r>
              <w:rPr>
                <w:rFonts w:ascii="Arial" w:eastAsia="Arial" w:hAnsi="Arial" w:cs="Arial"/>
                <w:sz w:val="22"/>
                <w:szCs w:val="22"/>
              </w:rPr>
              <w:t xml:space="preserve">(  </w:t>
            </w:r>
            <w:proofErr w:type="gramEnd"/>
            <w:r>
              <w:rPr>
                <w:rFonts w:ascii="Arial" w:eastAsia="Arial" w:hAnsi="Arial" w:cs="Arial"/>
                <w:sz w:val="22"/>
                <w:szCs w:val="22"/>
              </w:rPr>
              <w:t xml:space="preserve">  ) Cópias autenticadas, da Guia de Recolhimento Previdência Social (GRPS), e da Guia de Recolhimento do Fundo de Garantia (GRF/GFIP) quitada (s), específica (s), vinculada (s) a prestação de serviços em questão, bem como os comprovantes de regularidade com o Instituto Nacional de Seguridade Social (INSS), com o Fundo de Garantia do Tempo de Serviço (FGTS), e com o Ministério do Trabalho e Emprego (CNDT), correspondentes a última nota fiscal ou fatura paga pela Administração;</w:t>
            </w:r>
          </w:p>
          <w:p w:rsidR="00F76349" w:rsidRDefault="00CE118B">
            <w:pPr>
              <w:tabs>
                <w:tab w:val="left" w:pos="144"/>
                <w:tab w:val="left" w:pos="180"/>
                <w:tab w:val="left" w:pos="284"/>
                <w:tab w:val="left" w:pos="1584"/>
                <w:tab w:val="left" w:pos="2304"/>
                <w:tab w:val="left" w:pos="3024"/>
                <w:tab w:val="left" w:pos="3744"/>
                <w:tab w:val="left" w:pos="4464"/>
                <w:tab w:val="left" w:pos="5184"/>
                <w:tab w:val="left" w:pos="5904"/>
                <w:tab w:val="left" w:pos="6624"/>
              </w:tabs>
              <w:ind w:left="447"/>
              <w:jc w:val="both"/>
              <w:rPr>
                <w:rFonts w:ascii="Arial" w:eastAsia="Arial" w:hAnsi="Arial" w:cs="Arial"/>
                <w:sz w:val="22"/>
                <w:szCs w:val="22"/>
              </w:rPr>
            </w:pPr>
            <w:r>
              <w:rPr>
                <w:rFonts w:ascii="Arial" w:eastAsia="Arial" w:hAnsi="Arial" w:cs="Arial"/>
                <w:sz w:val="22"/>
                <w:szCs w:val="22"/>
              </w:rPr>
              <w:t xml:space="preserve"> </w:t>
            </w:r>
          </w:p>
          <w:p w:rsidR="00F76349" w:rsidRDefault="00CE118B">
            <w:pPr>
              <w:ind w:left="447"/>
              <w:jc w:val="both"/>
              <w:rPr>
                <w:rFonts w:ascii="Arial" w:eastAsia="Arial" w:hAnsi="Arial" w:cs="Arial"/>
                <w:sz w:val="22"/>
                <w:szCs w:val="22"/>
              </w:rPr>
            </w:pPr>
            <w:r>
              <w:rPr>
                <w:rFonts w:ascii="Arial" w:eastAsia="Arial" w:hAnsi="Arial" w:cs="Arial"/>
                <w:sz w:val="22"/>
                <w:szCs w:val="22"/>
              </w:rPr>
              <w:t xml:space="preserve">9.8. Sobre o valor devido ao contratado, a Administração efetuará as retenções tributárias cabíveis, inclusive de acordo com o Decreto Municipal nº 192 de 15 de setembro de 2023. </w:t>
            </w:r>
          </w:p>
          <w:p w:rsidR="00F76349" w:rsidRDefault="00F76349">
            <w:pPr>
              <w:ind w:left="447"/>
              <w:jc w:val="both"/>
              <w:rPr>
                <w:rFonts w:ascii="Arial" w:eastAsia="Arial" w:hAnsi="Arial" w:cs="Arial"/>
                <w:sz w:val="22"/>
                <w:szCs w:val="22"/>
              </w:rPr>
            </w:pPr>
          </w:p>
          <w:p w:rsidR="00F76349" w:rsidRDefault="00CE118B">
            <w:pPr>
              <w:ind w:left="447"/>
              <w:jc w:val="both"/>
              <w:rPr>
                <w:rFonts w:ascii="Arial" w:eastAsia="Arial" w:hAnsi="Arial" w:cs="Arial"/>
                <w:sz w:val="22"/>
                <w:szCs w:val="22"/>
              </w:rPr>
            </w:pPr>
            <w:r>
              <w:rPr>
                <w:rFonts w:ascii="Arial" w:eastAsia="Arial" w:hAnsi="Arial" w:cs="Arial"/>
                <w:sz w:val="22"/>
                <w:szCs w:val="22"/>
              </w:rPr>
              <w:lastRenderedPageBreak/>
              <w:t>9.9. Quanto ao Imposto sobre Serviços de Qualquer Natureza (ISSQN), será observado o disposto na Lei Complementar Nº 116, de 2003, e legislação municipal aplicável.</w:t>
            </w:r>
          </w:p>
          <w:p w:rsidR="00F76349" w:rsidRDefault="00F76349">
            <w:pPr>
              <w:ind w:left="447"/>
              <w:jc w:val="both"/>
              <w:rPr>
                <w:rFonts w:ascii="Arial" w:eastAsia="Arial" w:hAnsi="Arial" w:cs="Arial"/>
                <w:sz w:val="22"/>
                <w:szCs w:val="22"/>
              </w:rPr>
            </w:pPr>
          </w:p>
          <w:p w:rsidR="00F76349" w:rsidRDefault="00CE118B">
            <w:pPr>
              <w:ind w:left="447"/>
              <w:jc w:val="both"/>
              <w:rPr>
                <w:rFonts w:ascii="Arial" w:eastAsia="Arial" w:hAnsi="Arial" w:cs="Arial"/>
                <w:sz w:val="22"/>
                <w:szCs w:val="22"/>
              </w:rPr>
            </w:pPr>
            <w:r>
              <w:rPr>
                <w:rFonts w:ascii="Arial" w:eastAsia="Arial" w:hAnsi="Arial" w:cs="Arial"/>
                <w:sz w:val="22"/>
                <w:szCs w:val="22"/>
              </w:rPr>
              <w:t>9.10. É vedado ao contratado transferir a terceiros os direitos ou créditos decorrentes do contrato.</w:t>
            </w:r>
          </w:p>
          <w:p w:rsidR="00F76349" w:rsidRDefault="00F76349">
            <w:pPr>
              <w:ind w:left="447"/>
              <w:jc w:val="both"/>
              <w:rPr>
                <w:rFonts w:ascii="Arial" w:eastAsia="Arial" w:hAnsi="Arial" w:cs="Arial"/>
                <w:sz w:val="22"/>
                <w:szCs w:val="22"/>
              </w:rPr>
            </w:pPr>
          </w:p>
        </w:tc>
      </w:tr>
      <w:tr w:rsidR="00F76349">
        <w:tc>
          <w:tcPr>
            <w:tcW w:w="9776" w:type="dxa"/>
            <w:shd w:val="clear" w:color="auto" w:fill="E36C09"/>
          </w:tcPr>
          <w:p w:rsidR="00F76349" w:rsidRDefault="00CE118B">
            <w:pPr>
              <w:numPr>
                <w:ilvl w:val="0"/>
                <w:numId w:val="2"/>
              </w:numPr>
              <w:ind w:left="426"/>
              <w:jc w:val="both"/>
              <w:rPr>
                <w:rFonts w:ascii="Arial" w:eastAsia="Arial" w:hAnsi="Arial" w:cs="Arial"/>
                <w:b/>
                <w:bCs/>
                <w:color w:val="FFFFFF"/>
                <w:sz w:val="22"/>
                <w:szCs w:val="22"/>
              </w:rPr>
            </w:pPr>
            <w:r>
              <w:rPr>
                <w:rFonts w:ascii="Arial" w:eastAsia="Arial" w:hAnsi="Arial" w:cs="Arial"/>
                <w:b/>
                <w:bCs/>
                <w:color w:val="FFFFFF"/>
                <w:sz w:val="22"/>
                <w:szCs w:val="22"/>
              </w:rPr>
              <w:lastRenderedPageBreak/>
              <w:t>DO REAJUSTE</w:t>
            </w:r>
          </w:p>
        </w:tc>
      </w:tr>
      <w:tr w:rsidR="00F76349">
        <w:tc>
          <w:tcPr>
            <w:tcW w:w="9776" w:type="dxa"/>
            <w:shd w:val="clear" w:color="auto" w:fill="FFFFFF"/>
          </w:tcPr>
          <w:p w:rsidR="00F76349" w:rsidRDefault="00CE118B">
            <w:pPr>
              <w:ind w:left="447"/>
              <w:jc w:val="both"/>
              <w:rPr>
                <w:rFonts w:ascii="Arial" w:eastAsia="Arial" w:hAnsi="Arial" w:cs="Arial"/>
                <w:sz w:val="22"/>
                <w:szCs w:val="22"/>
              </w:rPr>
            </w:pPr>
            <w:r>
              <w:rPr>
                <w:rFonts w:ascii="Arial" w:eastAsia="Arial" w:hAnsi="Arial" w:cs="Arial"/>
                <w:sz w:val="22"/>
                <w:szCs w:val="22"/>
              </w:rPr>
              <w:t>10.1. Os preços inicialmente contratados são fixos e irreajustáveis no prazo de um ano contado da data limite para a apresentação das propostas.</w:t>
            </w:r>
          </w:p>
          <w:p w:rsidR="00F76349" w:rsidRDefault="00F76349">
            <w:pPr>
              <w:ind w:left="447"/>
              <w:jc w:val="both"/>
              <w:rPr>
                <w:rFonts w:ascii="Arial" w:eastAsia="Arial" w:hAnsi="Arial" w:cs="Arial"/>
                <w:sz w:val="22"/>
                <w:szCs w:val="22"/>
              </w:rPr>
            </w:pPr>
          </w:p>
          <w:p w:rsidR="00F76349" w:rsidRDefault="00CE118B">
            <w:pPr>
              <w:ind w:left="447"/>
              <w:jc w:val="both"/>
              <w:rPr>
                <w:rFonts w:ascii="Arial" w:eastAsia="Arial" w:hAnsi="Arial" w:cs="Arial"/>
                <w:sz w:val="22"/>
                <w:szCs w:val="22"/>
              </w:rPr>
            </w:pPr>
            <w:r>
              <w:rPr>
                <w:rFonts w:ascii="Arial" w:eastAsia="Arial" w:hAnsi="Arial" w:cs="Arial"/>
                <w:sz w:val="22"/>
                <w:szCs w:val="22"/>
              </w:rPr>
              <w:t xml:space="preserve">10.2. Após o interregno de um ano, e independentemente de pedido da CONTRATADA, os preços iniciais serão reajustados, mediante a aplicação, pela CONTRATANTE, do índice </w:t>
            </w:r>
            <w:r w:rsidRPr="00991D8E">
              <w:rPr>
                <w:rFonts w:ascii="Arial" w:eastAsia="Arial" w:hAnsi="Arial" w:cs="Arial"/>
                <w:b/>
                <w:sz w:val="22"/>
                <w:szCs w:val="22"/>
              </w:rPr>
              <w:t>INPC</w:t>
            </w:r>
            <w:r>
              <w:rPr>
                <w:rFonts w:ascii="Arial" w:eastAsia="Arial" w:hAnsi="Arial" w:cs="Arial"/>
                <w:color w:val="FF0000"/>
                <w:sz w:val="22"/>
                <w:szCs w:val="22"/>
              </w:rPr>
              <w:t xml:space="preserve"> </w:t>
            </w:r>
            <w:r>
              <w:rPr>
                <w:rFonts w:ascii="Arial" w:eastAsia="Arial" w:hAnsi="Arial" w:cs="Arial"/>
                <w:sz w:val="22"/>
                <w:szCs w:val="22"/>
              </w:rPr>
              <w:t>exclusivamente para as obrigações iniciadas e concluídas após a ocorrência da anualidade.</w:t>
            </w:r>
          </w:p>
          <w:p w:rsidR="00F76349" w:rsidRDefault="00F76349">
            <w:pPr>
              <w:ind w:left="447"/>
              <w:jc w:val="both"/>
              <w:rPr>
                <w:rFonts w:ascii="Arial" w:eastAsia="Arial" w:hAnsi="Arial" w:cs="Arial"/>
                <w:sz w:val="22"/>
                <w:szCs w:val="22"/>
              </w:rPr>
            </w:pPr>
          </w:p>
          <w:p w:rsidR="00F76349" w:rsidRDefault="00CE118B">
            <w:pPr>
              <w:ind w:left="447"/>
              <w:jc w:val="both"/>
              <w:rPr>
                <w:rFonts w:ascii="Arial" w:eastAsia="Arial" w:hAnsi="Arial" w:cs="Arial"/>
                <w:sz w:val="22"/>
                <w:szCs w:val="22"/>
              </w:rPr>
            </w:pPr>
            <w:r>
              <w:rPr>
                <w:rFonts w:ascii="Arial" w:eastAsia="Arial" w:hAnsi="Arial" w:cs="Arial"/>
                <w:sz w:val="22"/>
                <w:szCs w:val="22"/>
              </w:rPr>
              <w:t>10.2.1. Nos reajustes subsequentes ao primeiro, o interregno mínimo de um ano será contado a partir dos efeitos financeiros do último reajuste.</w:t>
            </w:r>
          </w:p>
          <w:p w:rsidR="00F76349" w:rsidRDefault="00F76349">
            <w:pPr>
              <w:ind w:left="447"/>
              <w:jc w:val="both"/>
              <w:rPr>
                <w:rFonts w:ascii="Arial" w:eastAsia="Arial" w:hAnsi="Arial" w:cs="Arial"/>
                <w:sz w:val="22"/>
                <w:szCs w:val="22"/>
              </w:rPr>
            </w:pPr>
          </w:p>
          <w:p w:rsidR="00F76349" w:rsidRDefault="00CE118B">
            <w:pPr>
              <w:ind w:left="447"/>
              <w:jc w:val="both"/>
              <w:rPr>
                <w:rFonts w:ascii="Arial" w:eastAsia="Arial" w:hAnsi="Arial" w:cs="Arial"/>
                <w:sz w:val="22"/>
                <w:szCs w:val="22"/>
              </w:rPr>
            </w:pPr>
            <w:r>
              <w:rPr>
                <w:rFonts w:ascii="Arial" w:eastAsia="Arial" w:hAnsi="Arial" w:cs="Arial"/>
                <w:sz w:val="22"/>
                <w:szCs w:val="22"/>
              </w:rPr>
              <w:t xml:space="preserve">10.2.2. No caso de atraso ou não divulgação do índice de reajustamento, o CONTRATANTE pagará à CONTRATADA a importância calculada pela última variação conhecida, liquidando a diferença correspondente tão logo seja divulgado o índice definitivo. </w:t>
            </w:r>
          </w:p>
          <w:p w:rsidR="00F76349" w:rsidRDefault="00F76349">
            <w:pPr>
              <w:ind w:left="447"/>
              <w:jc w:val="both"/>
              <w:rPr>
                <w:rFonts w:ascii="Arial" w:eastAsia="Arial" w:hAnsi="Arial" w:cs="Arial"/>
                <w:sz w:val="22"/>
                <w:szCs w:val="22"/>
              </w:rPr>
            </w:pPr>
          </w:p>
          <w:p w:rsidR="00F76349" w:rsidRDefault="00CE118B">
            <w:pPr>
              <w:ind w:left="447"/>
              <w:jc w:val="both"/>
              <w:rPr>
                <w:rFonts w:ascii="Arial" w:eastAsia="Arial" w:hAnsi="Arial" w:cs="Arial"/>
                <w:sz w:val="22"/>
                <w:szCs w:val="22"/>
              </w:rPr>
            </w:pPr>
            <w:r>
              <w:rPr>
                <w:rFonts w:ascii="Arial" w:eastAsia="Arial" w:hAnsi="Arial" w:cs="Arial"/>
                <w:sz w:val="22"/>
                <w:szCs w:val="22"/>
              </w:rPr>
              <w:t>10.2.3. Nas aferições finais, o índice utilizado para reajuste será, obrigatoriamente, o definitivo.</w:t>
            </w:r>
          </w:p>
          <w:p w:rsidR="00F76349" w:rsidRDefault="00F76349">
            <w:pPr>
              <w:ind w:left="447"/>
              <w:jc w:val="both"/>
              <w:rPr>
                <w:rFonts w:ascii="Arial" w:eastAsia="Arial" w:hAnsi="Arial" w:cs="Arial"/>
                <w:sz w:val="22"/>
                <w:szCs w:val="22"/>
              </w:rPr>
            </w:pPr>
          </w:p>
          <w:p w:rsidR="00F76349" w:rsidRDefault="00CE118B">
            <w:pPr>
              <w:ind w:left="447"/>
              <w:jc w:val="both"/>
              <w:rPr>
                <w:rFonts w:ascii="Arial" w:eastAsia="Arial" w:hAnsi="Arial" w:cs="Arial"/>
                <w:sz w:val="22"/>
                <w:szCs w:val="22"/>
              </w:rPr>
            </w:pPr>
            <w:r>
              <w:rPr>
                <w:rFonts w:ascii="Arial" w:eastAsia="Arial" w:hAnsi="Arial" w:cs="Arial"/>
                <w:sz w:val="22"/>
                <w:szCs w:val="22"/>
              </w:rPr>
              <w:t>10.2.4. Caso o índice estabelecido para reajustamento venha a ser extinto ou de qualquer forma não possa mais ser utilizado, será adotado, em substituição, o que vier a ser determinado pela legislação então em vigor.</w:t>
            </w:r>
          </w:p>
          <w:p w:rsidR="00F76349" w:rsidRDefault="00F76349">
            <w:pPr>
              <w:ind w:left="447"/>
              <w:jc w:val="both"/>
              <w:rPr>
                <w:rFonts w:ascii="Arial" w:eastAsia="Arial" w:hAnsi="Arial" w:cs="Arial"/>
                <w:sz w:val="22"/>
                <w:szCs w:val="22"/>
              </w:rPr>
            </w:pPr>
          </w:p>
          <w:p w:rsidR="00F76349" w:rsidRDefault="00CE118B">
            <w:pPr>
              <w:ind w:left="447"/>
              <w:jc w:val="both"/>
              <w:rPr>
                <w:rFonts w:ascii="Arial" w:eastAsia="Arial" w:hAnsi="Arial" w:cs="Arial"/>
                <w:sz w:val="22"/>
                <w:szCs w:val="22"/>
              </w:rPr>
            </w:pPr>
            <w:r>
              <w:rPr>
                <w:rFonts w:ascii="Arial" w:eastAsia="Arial" w:hAnsi="Arial" w:cs="Arial"/>
                <w:sz w:val="22"/>
                <w:szCs w:val="22"/>
              </w:rPr>
              <w:t>10.2.5. Na ausência de previsão legal quanto ao índice substituto, as partes elegerão novo índice oficial, para reajustamento do preço do valor remanescente, por meio de termo aditivo.</w:t>
            </w:r>
          </w:p>
          <w:p w:rsidR="00F76349" w:rsidRDefault="00CE118B">
            <w:pPr>
              <w:ind w:left="447"/>
              <w:jc w:val="both"/>
              <w:rPr>
                <w:rFonts w:ascii="Arial" w:eastAsia="Arial" w:hAnsi="Arial" w:cs="Arial"/>
                <w:sz w:val="22"/>
                <w:szCs w:val="22"/>
              </w:rPr>
            </w:pPr>
            <w:r>
              <w:rPr>
                <w:rFonts w:ascii="Arial" w:eastAsia="Arial" w:hAnsi="Arial" w:cs="Arial"/>
                <w:sz w:val="22"/>
                <w:szCs w:val="22"/>
              </w:rPr>
              <w:t xml:space="preserve"> </w:t>
            </w:r>
          </w:p>
          <w:p w:rsidR="00F76349" w:rsidRDefault="00CE118B">
            <w:pPr>
              <w:ind w:left="447"/>
              <w:jc w:val="both"/>
              <w:rPr>
                <w:rFonts w:ascii="Arial" w:eastAsia="Arial" w:hAnsi="Arial" w:cs="Arial"/>
                <w:sz w:val="22"/>
                <w:szCs w:val="22"/>
              </w:rPr>
            </w:pPr>
            <w:r>
              <w:rPr>
                <w:rFonts w:ascii="Arial" w:eastAsia="Arial" w:hAnsi="Arial" w:cs="Arial"/>
                <w:sz w:val="22"/>
                <w:szCs w:val="22"/>
              </w:rPr>
              <w:t xml:space="preserve">10.2.6. O reajuste será realizado por </w:t>
            </w:r>
            <w:proofErr w:type="spellStart"/>
            <w:r>
              <w:rPr>
                <w:rFonts w:ascii="Arial" w:eastAsia="Arial" w:hAnsi="Arial" w:cs="Arial"/>
                <w:sz w:val="22"/>
                <w:szCs w:val="22"/>
              </w:rPr>
              <w:t>apostilamento</w:t>
            </w:r>
            <w:proofErr w:type="spellEnd"/>
            <w:r>
              <w:rPr>
                <w:rFonts w:ascii="Arial" w:eastAsia="Arial" w:hAnsi="Arial" w:cs="Arial"/>
                <w:sz w:val="22"/>
                <w:szCs w:val="22"/>
              </w:rPr>
              <w:t>.</w:t>
            </w:r>
          </w:p>
          <w:p w:rsidR="00F76349" w:rsidRDefault="00F76349">
            <w:pPr>
              <w:jc w:val="both"/>
              <w:rPr>
                <w:rFonts w:ascii="Arial" w:eastAsia="Arial" w:hAnsi="Arial" w:cs="Arial"/>
                <w:b/>
                <w:bCs/>
                <w:color w:val="FFFFFF"/>
                <w:sz w:val="22"/>
                <w:szCs w:val="22"/>
              </w:rPr>
            </w:pPr>
          </w:p>
        </w:tc>
      </w:tr>
      <w:tr w:rsidR="00F76349">
        <w:tc>
          <w:tcPr>
            <w:tcW w:w="9776" w:type="dxa"/>
            <w:shd w:val="clear" w:color="auto" w:fill="E36C09"/>
          </w:tcPr>
          <w:p w:rsidR="00F76349" w:rsidRDefault="00CE118B">
            <w:pPr>
              <w:numPr>
                <w:ilvl w:val="0"/>
                <w:numId w:val="2"/>
              </w:numPr>
              <w:ind w:left="426"/>
              <w:jc w:val="both"/>
              <w:rPr>
                <w:rFonts w:ascii="Arial" w:eastAsia="Arial" w:hAnsi="Arial" w:cs="Arial"/>
                <w:b/>
                <w:bCs/>
                <w:color w:val="FFFFFF"/>
                <w:sz w:val="22"/>
                <w:szCs w:val="22"/>
              </w:rPr>
            </w:pPr>
            <w:r>
              <w:rPr>
                <w:rFonts w:ascii="Arial" w:eastAsia="Arial" w:hAnsi="Arial" w:cs="Arial"/>
                <w:b/>
                <w:bCs/>
                <w:color w:val="FFFFFF"/>
                <w:sz w:val="22"/>
                <w:szCs w:val="22"/>
              </w:rPr>
              <w:t>DA DOTAÇÃO ORÇAMENTÁRIA</w:t>
            </w:r>
          </w:p>
        </w:tc>
      </w:tr>
      <w:tr w:rsidR="00F76349">
        <w:trPr>
          <w:trHeight w:val="3279"/>
        </w:trPr>
        <w:tc>
          <w:tcPr>
            <w:tcW w:w="9776" w:type="dxa"/>
            <w:shd w:val="clear" w:color="auto" w:fill="auto"/>
          </w:tcPr>
          <w:p w:rsidR="00F76349" w:rsidRDefault="00CE118B">
            <w:pPr>
              <w:shd w:val="clear" w:color="auto" w:fill="FFFFFF"/>
              <w:ind w:left="440"/>
              <w:jc w:val="both"/>
              <w:rPr>
                <w:rFonts w:ascii="Arial" w:eastAsia="Arial" w:hAnsi="Arial" w:cs="Arial"/>
                <w:sz w:val="22"/>
                <w:szCs w:val="22"/>
              </w:rPr>
            </w:pPr>
            <w:r>
              <w:rPr>
                <w:rFonts w:ascii="Arial" w:eastAsia="Arial" w:hAnsi="Arial" w:cs="Arial"/>
                <w:sz w:val="22"/>
                <w:szCs w:val="22"/>
              </w:rPr>
              <w:t>11.1. As despesas decorrentes da presente contratação correrão à conta de recursos específicos consignados no Orçamento Municipal.</w:t>
            </w:r>
          </w:p>
          <w:p w:rsidR="00F76349" w:rsidRDefault="00CE118B">
            <w:pPr>
              <w:shd w:val="clear" w:color="auto" w:fill="FFFFFF"/>
              <w:ind w:left="440"/>
              <w:jc w:val="both"/>
              <w:rPr>
                <w:rFonts w:ascii="Arial" w:eastAsia="Arial" w:hAnsi="Arial" w:cs="Arial"/>
                <w:sz w:val="22"/>
                <w:szCs w:val="22"/>
              </w:rPr>
            </w:pPr>
            <w:r>
              <w:rPr>
                <w:rFonts w:ascii="Arial" w:eastAsia="Arial" w:hAnsi="Arial" w:cs="Arial"/>
                <w:sz w:val="22"/>
                <w:szCs w:val="22"/>
              </w:rPr>
              <w:t xml:space="preserve"> </w:t>
            </w:r>
          </w:p>
          <w:p w:rsidR="00F76349" w:rsidRDefault="00CE118B">
            <w:pPr>
              <w:shd w:val="clear" w:color="auto" w:fill="FFFFFF"/>
              <w:ind w:left="440"/>
              <w:jc w:val="both"/>
              <w:rPr>
                <w:rFonts w:ascii="Arial" w:eastAsia="Arial" w:hAnsi="Arial" w:cs="Arial"/>
                <w:sz w:val="22"/>
                <w:szCs w:val="22"/>
              </w:rPr>
            </w:pPr>
            <w:r>
              <w:rPr>
                <w:rFonts w:ascii="Arial" w:eastAsia="Arial" w:hAnsi="Arial" w:cs="Arial"/>
                <w:sz w:val="22"/>
                <w:szCs w:val="22"/>
              </w:rPr>
              <w:t xml:space="preserve"> </w:t>
            </w:r>
          </w:p>
          <w:p w:rsidR="00F76349" w:rsidRDefault="00CE118B">
            <w:pPr>
              <w:shd w:val="clear" w:color="auto" w:fill="FFFFFF"/>
              <w:ind w:left="440"/>
              <w:jc w:val="both"/>
              <w:rPr>
                <w:rFonts w:ascii="Arial" w:eastAsia="Arial" w:hAnsi="Arial" w:cs="Arial"/>
                <w:sz w:val="22"/>
                <w:szCs w:val="22"/>
              </w:rPr>
            </w:pPr>
            <w:r>
              <w:rPr>
                <w:rFonts w:ascii="Arial" w:eastAsia="Arial" w:hAnsi="Arial" w:cs="Arial"/>
                <w:sz w:val="22"/>
                <w:szCs w:val="22"/>
              </w:rPr>
              <w:t>11.2. A dotação orçamentária destinada ao pagamento do objeto licitado será informada no momento da aquisição dos produtos, por ocasião da emissão da solicitação de fornecimento, pela área competente do Município de Bueno Brandão.</w:t>
            </w:r>
          </w:p>
          <w:p w:rsidR="00F76349" w:rsidRDefault="00CE118B">
            <w:pPr>
              <w:shd w:val="clear" w:color="auto" w:fill="FFFFFF"/>
              <w:ind w:left="440"/>
              <w:jc w:val="both"/>
              <w:rPr>
                <w:color w:val="2C363A"/>
              </w:rPr>
            </w:pPr>
            <w:r>
              <w:rPr>
                <w:color w:val="2C363A"/>
              </w:rPr>
              <w:t xml:space="preserve"> </w:t>
            </w:r>
          </w:p>
          <w:p w:rsidR="00F76349" w:rsidRDefault="00CE118B">
            <w:pPr>
              <w:shd w:val="clear" w:color="auto" w:fill="FFFFFF"/>
              <w:spacing w:after="240"/>
              <w:ind w:left="425"/>
              <w:jc w:val="both"/>
              <w:rPr>
                <w:rFonts w:ascii="Arial" w:eastAsia="Arial" w:hAnsi="Arial" w:cs="Arial"/>
                <w:sz w:val="22"/>
                <w:szCs w:val="22"/>
              </w:rPr>
            </w:pPr>
            <w:r>
              <w:rPr>
                <w:rFonts w:ascii="Arial" w:eastAsia="Arial" w:hAnsi="Arial" w:cs="Arial"/>
                <w:sz w:val="22"/>
                <w:szCs w:val="22"/>
              </w:rPr>
              <w:t xml:space="preserve">11.3. A dotação relativa aos exercícios financeiros subsequentes será indicada após aprovação da Lei Orçamentária respectiva e liberação dos créditos correspondentes, mediante </w:t>
            </w:r>
            <w:proofErr w:type="spellStart"/>
            <w:r>
              <w:rPr>
                <w:rFonts w:ascii="Arial" w:eastAsia="Arial" w:hAnsi="Arial" w:cs="Arial"/>
                <w:sz w:val="22"/>
                <w:szCs w:val="22"/>
              </w:rPr>
              <w:t>apostilamento</w:t>
            </w:r>
            <w:proofErr w:type="spellEnd"/>
            <w:r>
              <w:rPr>
                <w:rFonts w:ascii="Arial" w:eastAsia="Arial" w:hAnsi="Arial" w:cs="Arial"/>
                <w:sz w:val="22"/>
                <w:szCs w:val="22"/>
              </w:rPr>
              <w:t>.</w:t>
            </w:r>
          </w:p>
        </w:tc>
      </w:tr>
    </w:tbl>
    <w:p w:rsidR="00F76349" w:rsidRDefault="00F76349">
      <w:pPr>
        <w:jc w:val="right"/>
        <w:rPr>
          <w:rFonts w:ascii="Arial" w:eastAsia="Arial" w:hAnsi="Arial" w:cs="Arial"/>
          <w:sz w:val="22"/>
          <w:szCs w:val="22"/>
        </w:rPr>
      </w:pPr>
    </w:p>
    <w:p w:rsidR="00F76349" w:rsidRDefault="00CE118B">
      <w:pPr>
        <w:jc w:val="right"/>
        <w:rPr>
          <w:rFonts w:ascii="Arial" w:eastAsia="Arial" w:hAnsi="Arial" w:cs="Arial"/>
          <w:sz w:val="22"/>
          <w:szCs w:val="22"/>
        </w:rPr>
      </w:pPr>
      <w:r>
        <w:rPr>
          <w:rFonts w:ascii="Arial" w:eastAsia="Arial" w:hAnsi="Arial" w:cs="Arial"/>
          <w:sz w:val="22"/>
          <w:szCs w:val="22"/>
        </w:rPr>
        <w:t>Bueno Brandão, 10 de março de 2026</w:t>
      </w:r>
    </w:p>
    <w:p w:rsidR="00F76349" w:rsidRDefault="00F76349">
      <w:pPr>
        <w:jc w:val="right"/>
        <w:rPr>
          <w:rFonts w:ascii="Arial" w:eastAsia="Arial" w:hAnsi="Arial" w:cs="Arial"/>
          <w:sz w:val="22"/>
          <w:szCs w:val="22"/>
        </w:rPr>
      </w:pPr>
    </w:p>
    <w:p w:rsidR="00F76349" w:rsidRDefault="00F76349">
      <w:pPr>
        <w:pBdr>
          <w:top w:val="nil"/>
          <w:left w:val="nil"/>
          <w:bottom w:val="nil"/>
          <w:right w:val="nil"/>
          <w:between w:val="nil"/>
        </w:pBdr>
        <w:tabs>
          <w:tab w:val="center" w:pos="4536"/>
        </w:tabs>
        <w:jc w:val="center"/>
        <w:rPr>
          <w:rFonts w:ascii="Arial" w:eastAsia="Arial" w:hAnsi="Arial" w:cs="Arial"/>
          <w:b/>
          <w:bCs/>
          <w:sz w:val="22"/>
          <w:szCs w:val="22"/>
        </w:rPr>
      </w:pPr>
    </w:p>
    <w:p w:rsidR="00D7669D" w:rsidRPr="00D7669D" w:rsidRDefault="00D7669D" w:rsidP="00D7669D">
      <w:pPr>
        <w:jc w:val="center"/>
        <w:rPr>
          <w:rFonts w:ascii="Arial" w:eastAsia="Arial" w:hAnsi="Arial" w:cs="Arial"/>
          <w:b/>
          <w:bCs/>
          <w:color w:val="000000" w:themeColor="text1"/>
          <w:sz w:val="22"/>
          <w:szCs w:val="22"/>
        </w:rPr>
      </w:pPr>
      <w:r w:rsidRPr="00D7669D">
        <w:rPr>
          <w:rFonts w:ascii="Arial" w:eastAsia="Arial" w:hAnsi="Arial" w:cs="Arial"/>
          <w:b/>
          <w:bCs/>
          <w:color w:val="000000" w:themeColor="text1"/>
          <w:sz w:val="22"/>
          <w:szCs w:val="22"/>
        </w:rPr>
        <w:t>___________________________________</w:t>
      </w:r>
    </w:p>
    <w:p w:rsidR="00D7669D" w:rsidRPr="00D7669D" w:rsidRDefault="00D7669D" w:rsidP="00D7669D">
      <w:pPr>
        <w:jc w:val="center"/>
        <w:rPr>
          <w:rFonts w:ascii="Arial" w:eastAsia="Arial" w:hAnsi="Arial" w:cs="Arial"/>
          <w:b/>
          <w:bCs/>
          <w:color w:val="000000" w:themeColor="text1"/>
          <w:sz w:val="22"/>
          <w:szCs w:val="22"/>
        </w:rPr>
      </w:pPr>
      <w:r w:rsidRPr="00D7669D">
        <w:rPr>
          <w:rFonts w:ascii="Arial" w:eastAsia="Arial" w:hAnsi="Arial" w:cs="Arial"/>
          <w:b/>
          <w:bCs/>
          <w:color w:val="000000" w:themeColor="text1"/>
          <w:sz w:val="22"/>
          <w:szCs w:val="22"/>
        </w:rPr>
        <w:t xml:space="preserve">Roberta Suzi Marques, 3890 </w:t>
      </w:r>
    </w:p>
    <w:p w:rsidR="00D7669D" w:rsidRPr="00D7669D" w:rsidRDefault="00D7669D" w:rsidP="00D7669D">
      <w:pPr>
        <w:jc w:val="center"/>
        <w:rPr>
          <w:rFonts w:ascii="Arial" w:eastAsia="Arial" w:hAnsi="Arial" w:cs="Arial"/>
          <w:b/>
          <w:bCs/>
          <w:color w:val="000000" w:themeColor="text1"/>
          <w:sz w:val="22"/>
          <w:szCs w:val="22"/>
        </w:rPr>
      </w:pPr>
      <w:r w:rsidRPr="00D7669D">
        <w:rPr>
          <w:rFonts w:ascii="Arial" w:eastAsia="Arial" w:hAnsi="Arial" w:cs="Arial"/>
          <w:b/>
          <w:bCs/>
          <w:color w:val="000000" w:themeColor="text1"/>
          <w:sz w:val="22"/>
          <w:szCs w:val="22"/>
        </w:rPr>
        <w:t>Chefe de Cultura</w:t>
      </w:r>
    </w:p>
    <w:p w:rsidR="00991D8E" w:rsidRDefault="00991D8E">
      <w:pPr>
        <w:jc w:val="center"/>
        <w:rPr>
          <w:rFonts w:ascii="Arial" w:eastAsia="Arial" w:hAnsi="Arial" w:cs="Arial"/>
          <w:b/>
          <w:bCs/>
          <w:color w:val="FF0000"/>
          <w:sz w:val="22"/>
          <w:szCs w:val="22"/>
        </w:rPr>
      </w:pPr>
    </w:p>
    <w:tbl>
      <w:tblPr>
        <w:tblStyle w:val="afff1"/>
        <w:tblW w:w="86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14"/>
      </w:tblGrid>
      <w:tr w:rsidR="00F76349">
        <w:trPr>
          <w:trHeight w:val="2320"/>
        </w:trPr>
        <w:tc>
          <w:tcPr>
            <w:tcW w:w="8614" w:type="dxa"/>
          </w:tcPr>
          <w:p w:rsidR="00F76349" w:rsidRDefault="00CE118B">
            <w:pPr>
              <w:pBdr>
                <w:top w:val="nil"/>
                <w:left w:val="nil"/>
                <w:bottom w:val="nil"/>
                <w:right w:val="nil"/>
                <w:between w:val="nil"/>
              </w:pBdr>
              <w:tabs>
                <w:tab w:val="left" w:pos="144"/>
                <w:tab w:val="left" w:pos="1584"/>
                <w:tab w:val="left" w:pos="2304"/>
                <w:tab w:val="left" w:pos="3024"/>
                <w:tab w:val="left" w:pos="3744"/>
                <w:tab w:val="left" w:pos="4464"/>
                <w:tab w:val="left" w:pos="5184"/>
                <w:tab w:val="left" w:pos="5904"/>
                <w:tab w:val="left" w:pos="6624"/>
              </w:tabs>
              <w:ind w:left="80" w:hanging="70"/>
              <w:jc w:val="both"/>
              <w:rPr>
                <w:rFonts w:ascii="Arial" w:eastAsia="Arial" w:hAnsi="Arial" w:cs="Arial"/>
                <w:color w:val="000000"/>
                <w:sz w:val="22"/>
                <w:szCs w:val="22"/>
              </w:rPr>
            </w:pPr>
            <w:r>
              <w:rPr>
                <w:rFonts w:ascii="Arial" w:eastAsia="Arial" w:hAnsi="Arial" w:cs="Arial"/>
                <w:color w:val="000000"/>
                <w:sz w:val="22"/>
                <w:szCs w:val="22"/>
              </w:rPr>
              <w:t>APROVO ESTE TR E DECLARO QUE TENHO CONHECIMENTO DE TODAS AS SUAS CARACTERÍSTICAS, RATIFICANDO, NESTE ATO, O SEU INTEGRAL CONTEÚDO.</w:t>
            </w:r>
          </w:p>
          <w:p w:rsidR="00F76349" w:rsidRDefault="00CE118B">
            <w:pPr>
              <w:ind w:left="80"/>
              <w:rPr>
                <w:rFonts w:ascii="Arial" w:eastAsia="Arial" w:hAnsi="Arial" w:cs="Arial"/>
                <w:sz w:val="22"/>
                <w:szCs w:val="22"/>
              </w:rPr>
            </w:pPr>
            <w:r>
              <w:rPr>
                <w:rFonts w:ascii="Arial" w:eastAsia="Arial" w:hAnsi="Arial" w:cs="Arial"/>
                <w:sz w:val="22"/>
                <w:szCs w:val="22"/>
              </w:rPr>
              <w:t>Bueno Brandão, 10 de março de 2026</w:t>
            </w:r>
          </w:p>
          <w:p w:rsidR="00F76349" w:rsidRDefault="00F76349">
            <w:pPr>
              <w:ind w:left="80"/>
              <w:rPr>
                <w:rFonts w:ascii="Arial" w:eastAsia="Arial" w:hAnsi="Arial" w:cs="Arial"/>
                <w:sz w:val="22"/>
                <w:szCs w:val="22"/>
              </w:rPr>
            </w:pPr>
          </w:p>
          <w:p w:rsidR="00F76349" w:rsidRDefault="00F76349">
            <w:pPr>
              <w:pBdr>
                <w:top w:val="nil"/>
                <w:left w:val="nil"/>
                <w:bottom w:val="nil"/>
                <w:right w:val="nil"/>
                <w:between w:val="nil"/>
              </w:pBdr>
              <w:tabs>
                <w:tab w:val="center" w:pos="4536"/>
              </w:tabs>
              <w:jc w:val="center"/>
              <w:rPr>
                <w:rFonts w:ascii="Arial" w:eastAsia="Arial" w:hAnsi="Arial" w:cs="Arial"/>
                <w:b/>
                <w:bCs/>
                <w:color w:val="000000"/>
                <w:sz w:val="22"/>
                <w:szCs w:val="22"/>
              </w:rPr>
            </w:pPr>
          </w:p>
          <w:p w:rsidR="00F76349" w:rsidRDefault="00F76349">
            <w:pPr>
              <w:pBdr>
                <w:top w:val="nil"/>
                <w:left w:val="nil"/>
                <w:bottom w:val="nil"/>
                <w:right w:val="nil"/>
                <w:between w:val="nil"/>
              </w:pBdr>
              <w:tabs>
                <w:tab w:val="center" w:pos="4536"/>
              </w:tabs>
              <w:jc w:val="center"/>
              <w:rPr>
                <w:rFonts w:ascii="Arial" w:eastAsia="Arial" w:hAnsi="Arial" w:cs="Arial"/>
                <w:b/>
                <w:bCs/>
                <w:color w:val="000000"/>
                <w:sz w:val="22"/>
                <w:szCs w:val="22"/>
              </w:rPr>
            </w:pPr>
          </w:p>
          <w:p w:rsidR="00F76349" w:rsidRDefault="00CE118B">
            <w:pPr>
              <w:pBdr>
                <w:top w:val="nil"/>
                <w:left w:val="nil"/>
                <w:bottom w:val="nil"/>
                <w:right w:val="nil"/>
                <w:between w:val="nil"/>
              </w:pBdr>
              <w:tabs>
                <w:tab w:val="left" w:pos="5580"/>
                <w:tab w:val="left" w:pos="7365"/>
              </w:tabs>
              <w:jc w:val="center"/>
              <w:rPr>
                <w:rFonts w:ascii="Arial" w:eastAsia="Arial" w:hAnsi="Arial" w:cs="Arial"/>
                <w:b/>
                <w:bCs/>
                <w:sz w:val="22"/>
                <w:szCs w:val="22"/>
              </w:rPr>
            </w:pPr>
            <w:r>
              <w:rPr>
                <w:rFonts w:ascii="Arial" w:eastAsia="Arial" w:hAnsi="Arial" w:cs="Arial"/>
                <w:b/>
                <w:bCs/>
                <w:sz w:val="22"/>
                <w:szCs w:val="22"/>
              </w:rPr>
              <w:t>Beatriz de Oliveira</w:t>
            </w:r>
          </w:p>
          <w:p w:rsidR="00F76349" w:rsidRDefault="00CE118B">
            <w:pPr>
              <w:pBdr>
                <w:top w:val="nil"/>
                <w:left w:val="nil"/>
                <w:bottom w:val="nil"/>
                <w:right w:val="nil"/>
                <w:between w:val="nil"/>
              </w:pBdr>
              <w:tabs>
                <w:tab w:val="left" w:pos="5580"/>
                <w:tab w:val="left" w:pos="7365"/>
              </w:tabs>
              <w:jc w:val="center"/>
              <w:rPr>
                <w:rFonts w:ascii="Arial" w:eastAsia="Arial" w:hAnsi="Arial" w:cs="Arial"/>
                <w:b/>
                <w:bCs/>
                <w:sz w:val="22"/>
                <w:szCs w:val="22"/>
              </w:rPr>
            </w:pPr>
            <w:r>
              <w:rPr>
                <w:rFonts w:ascii="Arial" w:eastAsia="Arial" w:hAnsi="Arial" w:cs="Arial"/>
                <w:b/>
                <w:bCs/>
                <w:sz w:val="22"/>
                <w:szCs w:val="22"/>
              </w:rPr>
              <w:t>Secretária de cultura</w:t>
            </w:r>
          </w:p>
          <w:p w:rsidR="00F76349" w:rsidRDefault="00CE118B">
            <w:pPr>
              <w:pBdr>
                <w:top w:val="nil"/>
                <w:left w:val="nil"/>
                <w:bottom w:val="nil"/>
                <w:right w:val="nil"/>
                <w:between w:val="nil"/>
              </w:pBdr>
              <w:tabs>
                <w:tab w:val="left" w:pos="5580"/>
                <w:tab w:val="left" w:pos="7365"/>
              </w:tabs>
              <w:jc w:val="center"/>
              <w:rPr>
                <w:rFonts w:ascii="Arial" w:eastAsia="Arial" w:hAnsi="Arial" w:cs="Arial"/>
                <w:b/>
                <w:bCs/>
                <w:sz w:val="22"/>
                <w:szCs w:val="22"/>
              </w:rPr>
            </w:pPr>
            <w:r>
              <w:rPr>
                <w:rFonts w:ascii="Arial" w:eastAsia="Arial" w:hAnsi="Arial" w:cs="Arial"/>
                <w:b/>
                <w:bCs/>
                <w:sz w:val="22"/>
                <w:szCs w:val="22"/>
              </w:rPr>
              <w:t>Matrícula: 3076</w:t>
            </w:r>
          </w:p>
          <w:p w:rsidR="00F76349" w:rsidRDefault="00F76349">
            <w:pPr>
              <w:pBdr>
                <w:top w:val="nil"/>
                <w:left w:val="nil"/>
                <w:bottom w:val="nil"/>
                <w:right w:val="nil"/>
                <w:between w:val="nil"/>
              </w:pBdr>
              <w:tabs>
                <w:tab w:val="left" w:pos="5580"/>
                <w:tab w:val="left" w:pos="7365"/>
              </w:tabs>
              <w:jc w:val="center"/>
              <w:rPr>
                <w:rFonts w:ascii="Arial" w:eastAsia="Arial" w:hAnsi="Arial" w:cs="Arial"/>
                <w:b/>
                <w:bCs/>
                <w:sz w:val="22"/>
                <w:szCs w:val="22"/>
              </w:rPr>
            </w:pPr>
          </w:p>
          <w:p w:rsidR="00F76349" w:rsidRDefault="00F76349">
            <w:pPr>
              <w:pBdr>
                <w:top w:val="nil"/>
                <w:left w:val="nil"/>
                <w:bottom w:val="nil"/>
                <w:right w:val="nil"/>
                <w:between w:val="nil"/>
              </w:pBdr>
              <w:tabs>
                <w:tab w:val="left" w:pos="5580"/>
                <w:tab w:val="left" w:pos="7365"/>
              </w:tabs>
              <w:jc w:val="center"/>
              <w:rPr>
                <w:rFonts w:ascii="Arial" w:eastAsia="Arial" w:hAnsi="Arial" w:cs="Arial"/>
                <w:color w:val="000000"/>
                <w:sz w:val="22"/>
                <w:szCs w:val="22"/>
              </w:rPr>
            </w:pPr>
          </w:p>
        </w:tc>
      </w:tr>
    </w:tbl>
    <w:p w:rsidR="00F76349" w:rsidRDefault="00F76349">
      <w:pPr>
        <w:rPr>
          <w:rFonts w:ascii="Arial" w:eastAsia="Arial" w:hAnsi="Arial" w:cs="Arial"/>
          <w:b/>
          <w:bCs/>
          <w:color w:val="FF0000"/>
        </w:rPr>
      </w:pPr>
    </w:p>
    <w:p w:rsidR="00F76349" w:rsidRDefault="00F76349">
      <w:pPr>
        <w:jc w:val="center"/>
        <w:rPr>
          <w:rFonts w:ascii="Arial" w:eastAsia="Arial" w:hAnsi="Arial" w:cs="Arial"/>
          <w:b/>
          <w:bCs/>
          <w:color w:val="FF0000"/>
        </w:rPr>
      </w:pPr>
    </w:p>
    <w:tbl>
      <w:tblPr>
        <w:tblStyle w:val="afff2"/>
        <w:tblW w:w="84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F76349">
        <w:tc>
          <w:tcPr>
            <w:tcW w:w="8494" w:type="dxa"/>
          </w:tcPr>
          <w:p w:rsidR="00F76349" w:rsidRDefault="00CE118B">
            <w:pPr>
              <w:rPr>
                <w:rFonts w:ascii="Arial" w:eastAsia="Arial" w:hAnsi="Arial" w:cs="Arial"/>
              </w:rPr>
            </w:pPr>
            <w:r>
              <w:rPr>
                <w:rFonts w:ascii="Arial" w:eastAsia="Arial" w:hAnsi="Arial" w:cs="Arial"/>
              </w:rPr>
              <w:t>Aprovação do ordenador de despesa:</w:t>
            </w:r>
          </w:p>
          <w:p w:rsidR="00F76349" w:rsidRDefault="00F76349">
            <w:pPr>
              <w:rPr>
                <w:rFonts w:ascii="Arial" w:eastAsia="Arial" w:hAnsi="Arial" w:cs="Arial"/>
              </w:rPr>
            </w:pPr>
          </w:p>
          <w:p w:rsidR="00F76349" w:rsidRDefault="00CE118B">
            <w:pPr>
              <w:rPr>
                <w:rFonts w:ascii="Arial" w:eastAsia="Arial" w:hAnsi="Arial" w:cs="Arial"/>
              </w:rPr>
            </w:pPr>
            <w:proofErr w:type="gramStart"/>
            <w:r>
              <w:rPr>
                <w:rFonts w:ascii="Arial" w:eastAsia="Arial" w:hAnsi="Arial" w:cs="Arial"/>
              </w:rPr>
              <w:t xml:space="preserve">(  </w:t>
            </w:r>
            <w:proofErr w:type="gramEnd"/>
            <w:r>
              <w:rPr>
                <w:rFonts w:ascii="Arial" w:eastAsia="Arial" w:hAnsi="Arial" w:cs="Arial"/>
              </w:rPr>
              <w:t xml:space="preserve">  ) Sim</w:t>
            </w:r>
          </w:p>
          <w:p w:rsidR="00F76349" w:rsidRDefault="00CE118B">
            <w:pPr>
              <w:pBdr>
                <w:top w:val="nil"/>
                <w:left w:val="nil"/>
                <w:bottom w:val="nil"/>
                <w:right w:val="nil"/>
                <w:between w:val="nil"/>
              </w:pBdr>
              <w:tabs>
                <w:tab w:val="center" w:pos="4536"/>
              </w:tabs>
              <w:rPr>
                <w:rFonts w:ascii="Arial" w:eastAsia="Arial" w:hAnsi="Arial" w:cs="Arial"/>
                <w:color w:val="000000"/>
              </w:rPr>
            </w:pPr>
            <w:proofErr w:type="gramStart"/>
            <w:r>
              <w:rPr>
                <w:rFonts w:ascii="Arial" w:eastAsia="Arial" w:hAnsi="Arial" w:cs="Arial"/>
                <w:color w:val="000000"/>
              </w:rPr>
              <w:t xml:space="preserve">(  </w:t>
            </w:r>
            <w:proofErr w:type="gramEnd"/>
            <w:r>
              <w:rPr>
                <w:rFonts w:ascii="Arial" w:eastAsia="Arial" w:hAnsi="Arial" w:cs="Arial"/>
                <w:color w:val="000000"/>
              </w:rPr>
              <w:t xml:space="preserve">  ) Não</w:t>
            </w:r>
          </w:p>
          <w:p w:rsidR="00F76349" w:rsidRDefault="00CE118B">
            <w:pPr>
              <w:pBdr>
                <w:top w:val="nil"/>
                <w:left w:val="nil"/>
                <w:bottom w:val="nil"/>
                <w:right w:val="nil"/>
                <w:between w:val="nil"/>
              </w:pBdr>
              <w:tabs>
                <w:tab w:val="center" w:pos="4536"/>
              </w:tabs>
              <w:jc w:val="center"/>
              <w:rPr>
                <w:rFonts w:ascii="Arial" w:eastAsia="Arial" w:hAnsi="Arial" w:cs="Arial"/>
                <w:b/>
                <w:bCs/>
                <w:color w:val="000000"/>
                <w:sz w:val="22"/>
                <w:szCs w:val="22"/>
              </w:rPr>
            </w:pPr>
            <w:r>
              <w:rPr>
                <w:rFonts w:ascii="Arial" w:eastAsia="Arial" w:hAnsi="Arial" w:cs="Arial"/>
                <w:b/>
                <w:bCs/>
                <w:color w:val="000000"/>
                <w:sz w:val="22"/>
                <w:szCs w:val="22"/>
              </w:rPr>
              <w:t>______________________________________</w:t>
            </w:r>
          </w:p>
          <w:p w:rsidR="00F76349" w:rsidRDefault="00CE118B">
            <w:pPr>
              <w:jc w:val="center"/>
              <w:rPr>
                <w:rFonts w:ascii="Arial" w:eastAsia="Arial" w:hAnsi="Arial" w:cs="Arial"/>
                <w:b/>
                <w:bCs/>
                <w:sz w:val="22"/>
                <w:szCs w:val="22"/>
              </w:rPr>
            </w:pPr>
            <w:r>
              <w:rPr>
                <w:rFonts w:ascii="Arial" w:eastAsia="Arial" w:hAnsi="Arial" w:cs="Arial"/>
                <w:b/>
                <w:bCs/>
                <w:sz w:val="22"/>
                <w:szCs w:val="22"/>
              </w:rPr>
              <w:t xml:space="preserve">Lourival </w:t>
            </w:r>
            <w:proofErr w:type="spellStart"/>
            <w:r>
              <w:rPr>
                <w:rFonts w:ascii="Arial" w:eastAsia="Arial" w:hAnsi="Arial" w:cs="Arial"/>
                <w:b/>
                <w:bCs/>
                <w:sz w:val="22"/>
                <w:szCs w:val="22"/>
              </w:rPr>
              <w:t>Cavini</w:t>
            </w:r>
            <w:proofErr w:type="spellEnd"/>
            <w:r>
              <w:rPr>
                <w:rFonts w:ascii="Arial" w:eastAsia="Arial" w:hAnsi="Arial" w:cs="Arial"/>
                <w:b/>
                <w:bCs/>
                <w:sz w:val="22"/>
                <w:szCs w:val="22"/>
              </w:rPr>
              <w:t xml:space="preserve"> Júnior</w:t>
            </w:r>
          </w:p>
          <w:p w:rsidR="00F76349" w:rsidRDefault="00CE118B">
            <w:pPr>
              <w:jc w:val="center"/>
              <w:rPr>
                <w:rFonts w:ascii="Arial" w:eastAsia="Arial" w:hAnsi="Arial" w:cs="Arial"/>
              </w:rPr>
            </w:pPr>
            <w:r>
              <w:rPr>
                <w:rFonts w:ascii="Arial" w:eastAsia="Arial" w:hAnsi="Arial" w:cs="Arial"/>
                <w:b/>
                <w:bCs/>
                <w:sz w:val="22"/>
                <w:szCs w:val="22"/>
              </w:rPr>
              <w:t>Prefeito Municipal</w:t>
            </w:r>
          </w:p>
        </w:tc>
      </w:tr>
    </w:tbl>
    <w:p w:rsidR="00F76349" w:rsidRDefault="00F76349">
      <w:pPr>
        <w:rPr>
          <w:rFonts w:ascii="Arial" w:eastAsia="Arial" w:hAnsi="Arial" w:cs="Arial"/>
          <w:b/>
          <w:bCs/>
        </w:rPr>
      </w:pPr>
    </w:p>
    <w:p w:rsidR="000B2281" w:rsidRDefault="000B2281">
      <w:pPr>
        <w:rPr>
          <w:rFonts w:ascii="Arial" w:eastAsia="Arial" w:hAnsi="Arial" w:cs="Arial"/>
          <w:b/>
          <w:bCs/>
        </w:rPr>
      </w:pPr>
    </w:p>
    <w:p w:rsidR="000B2281" w:rsidRDefault="000B2281">
      <w:pPr>
        <w:rPr>
          <w:rFonts w:ascii="Arial" w:eastAsia="Arial" w:hAnsi="Arial" w:cs="Arial"/>
          <w:b/>
          <w:bCs/>
        </w:rPr>
      </w:pPr>
    </w:p>
    <w:p w:rsidR="000B2281" w:rsidRDefault="000B2281">
      <w:pPr>
        <w:rPr>
          <w:rFonts w:ascii="Arial" w:eastAsia="Arial" w:hAnsi="Arial" w:cs="Arial"/>
          <w:b/>
          <w:bCs/>
        </w:rPr>
      </w:pPr>
    </w:p>
    <w:p w:rsidR="000B2281" w:rsidRDefault="000B2281">
      <w:pPr>
        <w:rPr>
          <w:rFonts w:ascii="Arial" w:eastAsia="Arial" w:hAnsi="Arial" w:cs="Arial"/>
          <w:b/>
          <w:bCs/>
        </w:rPr>
      </w:pPr>
    </w:p>
    <w:p w:rsidR="000B2281" w:rsidRDefault="000B2281">
      <w:pPr>
        <w:rPr>
          <w:rFonts w:ascii="Arial" w:eastAsia="Arial" w:hAnsi="Arial" w:cs="Arial"/>
          <w:b/>
          <w:bCs/>
        </w:rPr>
      </w:pPr>
    </w:p>
    <w:p w:rsidR="000B2281" w:rsidRDefault="000B2281">
      <w:pPr>
        <w:rPr>
          <w:rFonts w:ascii="Arial" w:eastAsia="Arial" w:hAnsi="Arial" w:cs="Arial"/>
          <w:b/>
          <w:bCs/>
        </w:rPr>
      </w:pPr>
    </w:p>
    <w:p w:rsidR="000B2281" w:rsidRDefault="000B2281">
      <w:pPr>
        <w:rPr>
          <w:rFonts w:ascii="Arial" w:eastAsia="Arial" w:hAnsi="Arial" w:cs="Arial"/>
          <w:b/>
          <w:bCs/>
        </w:rPr>
      </w:pPr>
    </w:p>
    <w:p w:rsidR="00F76349" w:rsidRDefault="00F76349">
      <w:pPr>
        <w:jc w:val="center"/>
        <w:rPr>
          <w:rFonts w:ascii="Arial" w:eastAsia="Arial" w:hAnsi="Arial" w:cs="Arial"/>
          <w:b/>
          <w:bCs/>
        </w:rPr>
      </w:pPr>
    </w:p>
    <w:p w:rsidR="00D7669D" w:rsidRDefault="00D7669D">
      <w:pPr>
        <w:jc w:val="center"/>
        <w:rPr>
          <w:rFonts w:ascii="Arial" w:eastAsia="Arial" w:hAnsi="Arial" w:cs="Arial"/>
          <w:b/>
          <w:bCs/>
        </w:rPr>
      </w:pPr>
    </w:p>
    <w:p w:rsidR="00D7669D" w:rsidRDefault="00D7669D">
      <w:pPr>
        <w:jc w:val="center"/>
        <w:rPr>
          <w:rFonts w:ascii="Arial" w:eastAsia="Arial" w:hAnsi="Arial" w:cs="Arial"/>
          <w:b/>
          <w:bCs/>
        </w:rPr>
      </w:pPr>
    </w:p>
    <w:p w:rsidR="00D7669D" w:rsidRDefault="00D7669D">
      <w:pPr>
        <w:jc w:val="center"/>
        <w:rPr>
          <w:rFonts w:ascii="Arial" w:eastAsia="Arial" w:hAnsi="Arial" w:cs="Arial"/>
          <w:b/>
          <w:bCs/>
        </w:rPr>
      </w:pPr>
    </w:p>
    <w:p w:rsidR="00D7669D" w:rsidRDefault="00D7669D">
      <w:pPr>
        <w:jc w:val="center"/>
        <w:rPr>
          <w:rFonts w:ascii="Arial" w:eastAsia="Arial" w:hAnsi="Arial" w:cs="Arial"/>
          <w:b/>
          <w:bCs/>
        </w:rPr>
      </w:pPr>
    </w:p>
    <w:p w:rsidR="00D7669D" w:rsidRDefault="00D7669D">
      <w:pPr>
        <w:jc w:val="center"/>
        <w:rPr>
          <w:rFonts w:ascii="Arial" w:eastAsia="Arial" w:hAnsi="Arial" w:cs="Arial"/>
          <w:b/>
          <w:bCs/>
        </w:rPr>
      </w:pPr>
    </w:p>
    <w:p w:rsidR="00D7669D" w:rsidRDefault="00D7669D">
      <w:pPr>
        <w:jc w:val="center"/>
        <w:rPr>
          <w:rFonts w:ascii="Arial" w:eastAsia="Arial" w:hAnsi="Arial" w:cs="Arial"/>
          <w:b/>
          <w:bCs/>
        </w:rPr>
      </w:pPr>
    </w:p>
    <w:p w:rsidR="00D7669D" w:rsidRDefault="00D7669D">
      <w:pPr>
        <w:jc w:val="center"/>
        <w:rPr>
          <w:rFonts w:ascii="Arial" w:eastAsia="Arial" w:hAnsi="Arial" w:cs="Arial"/>
          <w:b/>
          <w:bCs/>
        </w:rPr>
      </w:pPr>
    </w:p>
    <w:p w:rsidR="00D7669D" w:rsidRDefault="00D7669D">
      <w:pPr>
        <w:jc w:val="center"/>
        <w:rPr>
          <w:rFonts w:ascii="Arial" w:eastAsia="Arial" w:hAnsi="Arial" w:cs="Arial"/>
          <w:b/>
          <w:bCs/>
        </w:rPr>
      </w:pPr>
    </w:p>
    <w:p w:rsidR="00D7669D" w:rsidRDefault="00D7669D">
      <w:pPr>
        <w:jc w:val="center"/>
        <w:rPr>
          <w:rFonts w:ascii="Arial" w:eastAsia="Arial" w:hAnsi="Arial" w:cs="Arial"/>
          <w:b/>
          <w:bCs/>
        </w:rPr>
      </w:pPr>
    </w:p>
    <w:p w:rsidR="00D7669D" w:rsidRDefault="00D7669D">
      <w:pPr>
        <w:jc w:val="center"/>
        <w:rPr>
          <w:rFonts w:ascii="Arial" w:eastAsia="Arial" w:hAnsi="Arial" w:cs="Arial"/>
          <w:b/>
          <w:bCs/>
        </w:rPr>
      </w:pPr>
    </w:p>
    <w:p w:rsidR="00D7669D" w:rsidRDefault="00D7669D">
      <w:pPr>
        <w:jc w:val="center"/>
        <w:rPr>
          <w:rFonts w:ascii="Arial" w:eastAsia="Arial" w:hAnsi="Arial" w:cs="Arial"/>
          <w:b/>
          <w:bCs/>
        </w:rPr>
      </w:pPr>
    </w:p>
    <w:p w:rsidR="00D7669D" w:rsidRDefault="00D7669D">
      <w:pPr>
        <w:jc w:val="center"/>
        <w:rPr>
          <w:rFonts w:ascii="Arial" w:eastAsia="Arial" w:hAnsi="Arial" w:cs="Arial"/>
          <w:b/>
          <w:bCs/>
        </w:rPr>
      </w:pPr>
    </w:p>
    <w:p w:rsidR="00D7669D" w:rsidRDefault="00D7669D">
      <w:pPr>
        <w:jc w:val="center"/>
        <w:rPr>
          <w:rFonts w:ascii="Arial" w:eastAsia="Arial" w:hAnsi="Arial" w:cs="Arial"/>
          <w:b/>
          <w:bCs/>
        </w:rPr>
      </w:pPr>
    </w:p>
    <w:p w:rsidR="00D7669D" w:rsidRDefault="00D7669D">
      <w:pPr>
        <w:jc w:val="center"/>
        <w:rPr>
          <w:rFonts w:ascii="Arial" w:eastAsia="Arial" w:hAnsi="Arial" w:cs="Arial"/>
          <w:b/>
          <w:bCs/>
        </w:rPr>
      </w:pPr>
    </w:p>
    <w:p w:rsidR="00D7669D" w:rsidRDefault="00D7669D">
      <w:pPr>
        <w:jc w:val="center"/>
        <w:rPr>
          <w:rFonts w:ascii="Arial" w:eastAsia="Arial" w:hAnsi="Arial" w:cs="Arial"/>
          <w:b/>
          <w:bCs/>
        </w:rPr>
      </w:pPr>
    </w:p>
    <w:p w:rsidR="00D7669D" w:rsidRDefault="00D7669D">
      <w:pPr>
        <w:jc w:val="center"/>
        <w:rPr>
          <w:rFonts w:ascii="Arial" w:eastAsia="Arial" w:hAnsi="Arial" w:cs="Arial"/>
          <w:b/>
          <w:bCs/>
        </w:rPr>
      </w:pPr>
    </w:p>
    <w:p w:rsidR="00D7669D" w:rsidRDefault="00D7669D">
      <w:pPr>
        <w:jc w:val="center"/>
        <w:rPr>
          <w:rFonts w:ascii="Arial" w:eastAsia="Arial" w:hAnsi="Arial" w:cs="Arial"/>
          <w:b/>
          <w:bCs/>
        </w:rPr>
      </w:pPr>
    </w:p>
    <w:p w:rsidR="00D7669D" w:rsidRDefault="00D7669D">
      <w:pPr>
        <w:jc w:val="center"/>
        <w:rPr>
          <w:rFonts w:ascii="Arial" w:eastAsia="Arial" w:hAnsi="Arial" w:cs="Arial"/>
          <w:b/>
          <w:bCs/>
        </w:rPr>
      </w:pPr>
    </w:p>
    <w:p w:rsidR="00D7669D" w:rsidRDefault="00D7669D">
      <w:pPr>
        <w:jc w:val="center"/>
        <w:rPr>
          <w:rFonts w:ascii="Arial" w:eastAsia="Arial" w:hAnsi="Arial" w:cs="Arial"/>
          <w:b/>
          <w:bCs/>
        </w:rPr>
      </w:pPr>
    </w:p>
    <w:p w:rsidR="00F76349" w:rsidRDefault="00CE118B">
      <w:pPr>
        <w:jc w:val="center"/>
        <w:rPr>
          <w:rFonts w:ascii="Arial" w:eastAsia="Arial" w:hAnsi="Arial" w:cs="Arial"/>
          <w:b/>
          <w:bCs/>
        </w:rPr>
      </w:pPr>
      <w:r>
        <w:rPr>
          <w:rFonts w:ascii="Arial" w:eastAsia="Arial" w:hAnsi="Arial" w:cs="Arial"/>
          <w:b/>
          <w:bCs/>
        </w:rPr>
        <w:lastRenderedPageBreak/>
        <w:t>ANEXO I DO TERMO DE REFERÊNCIA</w:t>
      </w:r>
    </w:p>
    <w:p w:rsidR="00F76349" w:rsidRDefault="00CE118B">
      <w:pPr>
        <w:jc w:val="center"/>
        <w:rPr>
          <w:rFonts w:ascii="Arial" w:eastAsia="Arial" w:hAnsi="Arial" w:cs="Arial"/>
          <w:b/>
          <w:bCs/>
        </w:rPr>
      </w:pPr>
      <w:r>
        <w:rPr>
          <w:rFonts w:ascii="Arial" w:eastAsia="Arial" w:hAnsi="Arial" w:cs="Arial"/>
          <w:b/>
          <w:bCs/>
        </w:rPr>
        <w:t>QUANTIDADES E ESPECIFICAÇÕES</w:t>
      </w:r>
    </w:p>
    <w:p w:rsidR="00F76349" w:rsidRDefault="00F76349">
      <w:pPr>
        <w:ind w:left="644"/>
        <w:jc w:val="both"/>
        <w:rPr>
          <w:rFonts w:ascii="Arial" w:eastAsia="Arial" w:hAnsi="Arial" w:cs="Arial"/>
          <w:b/>
          <w:bCs/>
          <w:sz w:val="22"/>
          <w:szCs w:val="22"/>
        </w:rPr>
      </w:pPr>
    </w:p>
    <w:tbl>
      <w:tblPr>
        <w:tblW w:w="52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13"/>
        <w:gridCol w:w="7095"/>
        <w:gridCol w:w="425"/>
        <w:gridCol w:w="566"/>
      </w:tblGrid>
      <w:tr w:rsidR="00C74BD0" w:rsidTr="00C74BD0">
        <w:trPr>
          <w:jc w:val="center"/>
        </w:trPr>
        <w:tc>
          <w:tcPr>
            <w:tcW w:w="413" w:type="dxa"/>
            <w:shd w:val="clear" w:color="auto" w:fill="F0F0F0"/>
          </w:tcPr>
          <w:p w:rsidR="00C74BD0" w:rsidRDefault="00C74BD0" w:rsidP="00DA47E3">
            <w:pPr>
              <w:pStyle w:val="ParagraphStyle"/>
              <w:rPr>
                <w:rStyle w:val="Normaltext"/>
              </w:rPr>
            </w:pPr>
            <w:r>
              <w:rPr>
                <w:rStyle w:val="Normaltext"/>
              </w:rPr>
              <w:t>Item</w:t>
            </w:r>
          </w:p>
        </w:tc>
        <w:tc>
          <w:tcPr>
            <w:tcW w:w="7095" w:type="dxa"/>
            <w:shd w:val="clear" w:color="auto" w:fill="F0F0F0"/>
          </w:tcPr>
          <w:p w:rsidR="00C74BD0" w:rsidRDefault="00C74BD0" w:rsidP="00DA47E3">
            <w:pPr>
              <w:pStyle w:val="ParagraphStyle"/>
              <w:rPr>
                <w:rStyle w:val="Normaltext"/>
              </w:rPr>
            </w:pPr>
            <w:r>
              <w:rPr>
                <w:rStyle w:val="Normaltext"/>
              </w:rPr>
              <w:t>Descrição do Produto</w:t>
            </w:r>
          </w:p>
        </w:tc>
        <w:tc>
          <w:tcPr>
            <w:tcW w:w="425" w:type="dxa"/>
            <w:shd w:val="clear" w:color="auto" w:fill="F0F0F0"/>
          </w:tcPr>
          <w:p w:rsidR="00C74BD0" w:rsidRDefault="00C74BD0" w:rsidP="00DA47E3">
            <w:pPr>
              <w:pStyle w:val="ParagraphStyle"/>
              <w:rPr>
                <w:rStyle w:val="Normaltext"/>
              </w:rPr>
            </w:pPr>
            <w:proofErr w:type="spellStart"/>
            <w:r>
              <w:rPr>
                <w:rStyle w:val="Normaltext"/>
              </w:rPr>
              <w:t>Qte</w:t>
            </w:r>
            <w:proofErr w:type="spellEnd"/>
          </w:p>
        </w:tc>
        <w:tc>
          <w:tcPr>
            <w:tcW w:w="566" w:type="dxa"/>
            <w:shd w:val="clear" w:color="auto" w:fill="F0F0F0"/>
          </w:tcPr>
          <w:p w:rsidR="00C74BD0" w:rsidRDefault="00C74BD0" w:rsidP="00DA47E3">
            <w:pPr>
              <w:pStyle w:val="ParagraphStyle"/>
              <w:rPr>
                <w:rStyle w:val="Normaltext"/>
              </w:rPr>
            </w:pPr>
            <w:r>
              <w:rPr>
                <w:rStyle w:val="Normaltext"/>
              </w:rPr>
              <w:t>Unid.</w:t>
            </w:r>
          </w:p>
        </w:tc>
      </w:tr>
      <w:tr w:rsidR="00C74BD0" w:rsidTr="00C74BD0">
        <w:trPr>
          <w:jc w:val="center"/>
        </w:trPr>
        <w:tc>
          <w:tcPr>
            <w:tcW w:w="413" w:type="dxa"/>
          </w:tcPr>
          <w:p w:rsidR="00C74BD0" w:rsidRDefault="00C74BD0" w:rsidP="00DA47E3">
            <w:pPr>
              <w:pStyle w:val="ParagraphStyle"/>
              <w:rPr>
                <w:rStyle w:val="Normaltext"/>
              </w:rPr>
            </w:pPr>
            <w:r>
              <w:rPr>
                <w:rStyle w:val="Normaltext"/>
              </w:rPr>
              <w:t>1</w:t>
            </w:r>
          </w:p>
        </w:tc>
        <w:tc>
          <w:tcPr>
            <w:tcW w:w="7095" w:type="dxa"/>
          </w:tcPr>
          <w:p w:rsidR="00C74BD0" w:rsidRDefault="00C74BD0" w:rsidP="00DA47E3">
            <w:pPr>
              <w:pStyle w:val="ParagraphStyle"/>
              <w:rPr>
                <w:rStyle w:val="Normaltext"/>
              </w:rPr>
            </w:pPr>
            <w:r>
              <w:rPr>
                <w:rStyle w:val="Normaltext"/>
              </w:rPr>
              <w:t>- LOCAÇÃO DE TENDA 04X04 M (LOCAÇÃO DE 01 A 03 DIAS)</w:t>
            </w:r>
          </w:p>
          <w:p w:rsidR="00C74BD0" w:rsidRDefault="00C74BD0" w:rsidP="00DA47E3">
            <w:pPr>
              <w:pStyle w:val="ParagraphStyle"/>
              <w:rPr>
                <w:rStyle w:val="Normaltext"/>
              </w:rPr>
            </w:pPr>
            <w:r>
              <w:rPr>
                <w:rStyle w:val="Normaltext"/>
              </w:rPr>
              <w:t xml:space="preserve"> LOCAÇÃO DE TENDA 04x04 m (locação de 01 a 03 dias)</w:t>
            </w:r>
          </w:p>
          <w:p w:rsidR="00C74BD0" w:rsidRDefault="00C74BD0" w:rsidP="00DA47E3">
            <w:pPr>
              <w:pStyle w:val="ParagraphStyle"/>
              <w:rPr>
                <w:rStyle w:val="Normaltext"/>
              </w:rPr>
            </w:pPr>
            <w:r>
              <w:rPr>
                <w:rStyle w:val="Normaltext"/>
              </w:rPr>
              <w:t>Locação, com serviços de montagem e desmontagem inclusos, de tenda com dimensões mínimas de 04 metros por 04 metros, com altura mínima de 3,6 metros</w:t>
            </w:r>
            <w:r w:rsidR="00DC68A2">
              <w:rPr>
                <w:rStyle w:val="Normaltext"/>
              </w:rPr>
              <w:t xml:space="preserve"> </w:t>
            </w:r>
            <w:r>
              <w:rPr>
                <w:rStyle w:val="Normaltext"/>
              </w:rPr>
              <w:t>(topo).</w:t>
            </w:r>
          </w:p>
          <w:p w:rsidR="00C74BD0" w:rsidRDefault="00C74BD0" w:rsidP="00DA47E3">
            <w:pPr>
              <w:pStyle w:val="ParagraphStyle"/>
              <w:rPr>
                <w:rStyle w:val="Normaltext"/>
              </w:rPr>
            </w:pPr>
            <w:r>
              <w:rPr>
                <w:rStyle w:val="Normaltext"/>
              </w:rPr>
              <w:t xml:space="preserve"> A estrutura deverá ser do tipo chapéu de bruxa, devendo estar em perfeito estado de conservação e apresentar segurança estrutural adequada.</w:t>
            </w:r>
          </w:p>
          <w:p w:rsidR="00C74BD0" w:rsidRDefault="00C74BD0" w:rsidP="00DA47E3">
            <w:pPr>
              <w:pStyle w:val="ParagraphStyle"/>
              <w:rPr>
                <w:rStyle w:val="Normaltext"/>
              </w:rPr>
            </w:pPr>
            <w:r>
              <w:rPr>
                <w:rStyle w:val="Normaltext"/>
              </w:rPr>
              <w:t xml:space="preserve">A tenda deverá possuir fechamento lateral em placa de fechamento 2,40 </w:t>
            </w:r>
            <w:proofErr w:type="gramStart"/>
            <w:r>
              <w:rPr>
                <w:rStyle w:val="Normaltext"/>
              </w:rPr>
              <w:t>x</w:t>
            </w:r>
            <w:proofErr w:type="gramEnd"/>
            <w:r>
              <w:rPr>
                <w:rStyle w:val="Normaltext"/>
              </w:rPr>
              <w:t xml:space="preserve"> 2,20M (LXA), no mínimo, 04 (quatro) lados, um dos lados deve conter abertura para acesso interno e equipado com calha para escoamento de água da chuva.</w:t>
            </w:r>
          </w:p>
          <w:p w:rsidR="00C74BD0" w:rsidRDefault="00C74BD0" w:rsidP="00DA47E3">
            <w:pPr>
              <w:pStyle w:val="ParagraphStyle"/>
              <w:rPr>
                <w:rStyle w:val="Normaltext"/>
              </w:rPr>
            </w:pPr>
            <w:r>
              <w:rPr>
                <w:rStyle w:val="Normaltext"/>
              </w:rPr>
              <w:t>O fechamento em placa deverá estar em perfeitas condições de uso e aparência, sem furos, sujeiras excessivas ou ferrugem e pinturas, garantindo boa apresentação visual durante o evento.</w:t>
            </w:r>
          </w:p>
          <w:p w:rsidR="00C74BD0" w:rsidRDefault="00C74BD0" w:rsidP="00DA47E3">
            <w:pPr>
              <w:pStyle w:val="ParagraphStyle"/>
              <w:rPr>
                <w:rStyle w:val="Normaltext"/>
              </w:rPr>
            </w:pPr>
            <w:r>
              <w:rPr>
                <w:rStyle w:val="Normaltext"/>
              </w:rPr>
              <w:t>A montagem, fixação e desmontagem da estrutura serão de inteira responsabilidade da contratada, devendo ser realizadas por equipe especializada, assegurando a perfeita fixação,</w:t>
            </w:r>
            <w:r w:rsidR="00DC68A2">
              <w:rPr>
                <w:rStyle w:val="Normaltext"/>
              </w:rPr>
              <w:t xml:space="preserve"> </w:t>
            </w:r>
            <w:r>
              <w:rPr>
                <w:rStyle w:val="Normaltext"/>
              </w:rPr>
              <w:t>alinhamento e segurança da instalação durante todo o período do evento.</w:t>
            </w:r>
          </w:p>
          <w:p w:rsidR="00C74BD0" w:rsidRDefault="00C74BD0" w:rsidP="00DA47E3">
            <w:pPr>
              <w:pStyle w:val="ParagraphStyle"/>
              <w:rPr>
                <w:rStyle w:val="Normaltext"/>
              </w:rPr>
            </w:pPr>
            <w:r>
              <w:rPr>
                <w:rStyle w:val="Normaltext"/>
              </w:rPr>
              <w:t>Todas as despesas referentes à execução dos serviços, incluindo transporte colocado na cidade de Bueno Brandão, MG, estadia, alimentação, encargos trabalhistas, previdenciários, fiscais, tributários e quaisquer outros custos necessários para o cumprimento integral do objeto contratado, correrão por conta exclusiva da contratada, não cabendo à contratante qualquer ônus adicional.</w:t>
            </w:r>
          </w:p>
        </w:tc>
        <w:tc>
          <w:tcPr>
            <w:tcW w:w="425" w:type="dxa"/>
          </w:tcPr>
          <w:p w:rsidR="00C74BD0" w:rsidRDefault="00C74BD0" w:rsidP="00DA47E3">
            <w:pPr>
              <w:pStyle w:val="ParagraphStyle"/>
              <w:rPr>
                <w:rStyle w:val="Normaltext"/>
              </w:rPr>
            </w:pPr>
            <w:r>
              <w:rPr>
                <w:rStyle w:val="Normaltext"/>
              </w:rPr>
              <w:t>4</w:t>
            </w:r>
          </w:p>
        </w:tc>
        <w:tc>
          <w:tcPr>
            <w:tcW w:w="566" w:type="dxa"/>
          </w:tcPr>
          <w:p w:rsidR="00C74BD0" w:rsidRDefault="00C74BD0" w:rsidP="00DA47E3">
            <w:pPr>
              <w:pStyle w:val="ParagraphStyle"/>
              <w:rPr>
                <w:rStyle w:val="Normaltext"/>
              </w:rPr>
            </w:pPr>
            <w:r>
              <w:rPr>
                <w:rStyle w:val="Normaltext"/>
              </w:rPr>
              <w:t>SV</w:t>
            </w:r>
          </w:p>
        </w:tc>
      </w:tr>
      <w:tr w:rsidR="00C74BD0" w:rsidTr="00C74BD0">
        <w:trPr>
          <w:jc w:val="center"/>
        </w:trPr>
        <w:tc>
          <w:tcPr>
            <w:tcW w:w="413" w:type="dxa"/>
          </w:tcPr>
          <w:p w:rsidR="00C74BD0" w:rsidRDefault="00C74BD0" w:rsidP="00DA47E3">
            <w:pPr>
              <w:pStyle w:val="ParagraphStyle"/>
              <w:rPr>
                <w:rStyle w:val="Normaltext"/>
              </w:rPr>
            </w:pPr>
            <w:r>
              <w:rPr>
                <w:rStyle w:val="Normaltext"/>
              </w:rPr>
              <w:t>2</w:t>
            </w:r>
          </w:p>
        </w:tc>
        <w:tc>
          <w:tcPr>
            <w:tcW w:w="7095" w:type="dxa"/>
          </w:tcPr>
          <w:p w:rsidR="00C74BD0" w:rsidRDefault="00C74BD0" w:rsidP="00DA47E3">
            <w:pPr>
              <w:pStyle w:val="ParagraphStyle"/>
              <w:rPr>
                <w:rStyle w:val="Normaltext"/>
              </w:rPr>
            </w:pPr>
            <w:r>
              <w:rPr>
                <w:rStyle w:val="Normaltext"/>
              </w:rPr>
              <w:t>LOCAÇÃO DE TENDA 04x04 M (locação de 01 a 03 dias)</w:t>
            </w:r>
          </w:p>
          <w:p w:rsidR="00C74BD0" w:rsidRDefault="00C74BD0" w:rsidP="00DA47E3">
            <w:pPr>
              <w:pStyle w:val="ParagraphStyle"/>
              <w:rPr>
                <w:rStyle w:val="Normaltext"/>
              </w:rPr>
            </w:pPr>
            <w:r>
              <w:rPr>
                <w:rStyle w:val="Normaltext"/>
              </w:rPr>
              <w:t xml:space="preserve">Locação, com serviços de montagem e desmontagem inclusos, de tenda com dimensões mínimas de 04 metros por 04 metros, com altura mínima de 3,6 </w:t>
            </w:r>
            <w:proofErr w:type="gramStart"/>
            <w:r>
              <w:rPr>
                <w:rStyle w:val="Normaltext"/>
              </w:rPr>
              <w:t>metros(</w:t>
            </w:r>
            <w:proofErr w:type="gramEnd"/>
            <w:r>
              <w:rPr>
                <w:rStyle w:val="Normaltext"/>
              </w:rPr>
              <w:t>topo). A estrutura deverá ser do tipo chapéu de bruxa, devendo estar em perfeito estado de conservação e apresentar segurança estrutural adequada.</w:t>
            </w:r>
          </w:p>
          <w:p w:rsidR="00C74BD0" w:rsidRDefault="00C74BD0" w:rsidP="00DA47E3">
            <w:pPr>
              <w:pStyle w:val="ParagraphStyle"/>
              <w:rPr>
                <w:rStyle w:val="Normaltext"/>
              </w:rPr>
            </w:pPr>
            <w:r>
              <w:rPr>
                <w:rStyle w:val="Normaltext"/>
              </w:rPr>
              <w:t>A tenda deverá possuir fechamento lateral em, no mínimo, 03 (três) lados e equipado com calha para escoamento de água da chuva</w:t>
            </w:r>
          </w:p>
          <w:p w:rsidR="00C74BD0" w:rsidRDefault="00C74BD0" w:rsidP="00DA47E3">
            <w:pPr>
              <w:pStyle w:val="ParagraphStyle"/>
              <w:rPr>
                <w:rStyle w:val="Normaltext"/>
              </w:rPr>
            </w:pPr>
            <w:r>
              <w:rPr>
                <w:rStyle w:val="Normaltext"/>
              </w:rPr>
              <w:t xml:space="preserve">A lona deverá estar em perfeitas condições de uso e aparência, sem rasgos, furos, sujeiras excessivas ou desbotamento, garantindo boa apresentação visual durante o evento. Deverá ser </w:t>
            </w:r>
            <w:proofErr w:type="spellStart"/>
            <w:r>
              <w:rPr>
                <w:rStyle w:val="Normaltext"/>
              </w:rPr>
              <w:t>anti-chamas</w:t>
            </w:r>
            <w:proofErr w:type="spellEnd"/>
            <w:r>
              <w:rPr>
                <w:rStyle w:val="Normaltext"/>
              </w:rPr>
              <w:t>, com tratamento contra raios UV e IV, oferecendo proteção térmica e maior durabilidade.</w:t>
            </w:r>
          </w:p>
          <w:p w:rsidR="00C74BD0" w:rsidRDefault="00C74BD0" w:rsidP="00DA47E3">
            <w:pPr>
              <w:pStyle w:val="ParagraphStyle"/>
              <w:rPr>
                <w:rStyle w:val="Normaltext"/>
              </w:rPr>
            </w:pPr>
            <w:r>
              <w:rPr>
                <w:rStyle w:val="Normaltext"/>
              </w:rPr>
              <w:t>A montagem, fixação e desmontagem da estrutura serão de inteira responsabilidade da contratada, devendo ser realizadas por equipe especializada, assegurando a perfeita fixação, alinhamento e segurança da instalação durante todo o período do evento.</w:t>
            </w:r>
          </w:p>
          <w:p w:rsidR="00C74BD0" w:rsidRDefault="00C74BD0" w:rsidP="00DA47E3">
            <w:pPr>
              <w:pStyle w:val="ParagraphStyle"/>
              <w:rPr>
                <w:rStyle w:val="Normaltext"/>
              </w:rPr>
            </w:pPr>
            <w:r>
              <w:rPr>
                <w:rStyle w:val="Normaltext"/>
              </w:rPr>
              <w:t>Todas as despesas referentes à execução dos serviços, incluindo transporte colocado na cidade de Bueno Brandão, MG, estadia, alimentação, encargos trabalhistas, previdenciários, fiscais, tributários e quaisquer outros custos necessários para o cumprimento integral do objeto contratado, correrão por conta exclusiva da contratada, não cabendo à contratante qualquer ônus adicional.</w:t>
            </w:r>
          </w:p>
        </w:tc>
        <w:tc>
          <w:tcPr>
            <w:tcW w:w="425" w:type="dxa"/>
          </w:tcPr>
          <w:p w:rsidR="00C74BD0" w:rsidRDefault="00C74BD0" w:rsidP="00DA47E3">
            <w:pPr>
              <w:pStyle w:val="ParagraphStyle"/>
              <w:rPr>
                <w:rStyle w:val="Normaltext"/>
              </w:rPr>
            </w:pPr>
            <w:r>
              <w:rPr>
                <w:rStyle w:val="Normaltext"/>
              </w:rPr>
              <w:t>48</w:t>
            </w:r>
          </w:p>
        </w:tc>
        <w:tc>
          <w:tcPr>
            <w:tcW w:w="566" w:type="dxa"/>
          </w:tcPr>
          <w:p w:rsidR="00C74BD0" w:rsidRDefault="00C74BD0" w:rsidP="00DA47E3">
            <w:pPr>
              <w:pStyle w:val="ParagraphStyle"/>
              <w:rPr>
                <w:rStyle w:val="Normaltext"/>
              </w:rPr>
            </w:pPr>
            <w:r>
              <w:rPr>
                <w:rStyle w:val="Normaltext"/>
              </w:rPr>
              <w:t>SV</w:t>
            </w:r>
          </w:p>
        </w:tc>
      </w:tr>
      <w:tr w:rsidR="00C74BD0" w:rsidTr="00C74BD0">
        <w:trPr>
          <w:jc w:val="center"/>
        </w:trPr>
        <w:tc>
          <w:tcPr>
            <w:tcW w:w="413" w:type="dxa"/>
          </w:tcPr>
          <w:p w:rsidR="00C74BD0" w:rsidRDefault="00C74BD0" w:rsidP="00DA47E3">
            <w:pPr>
              <w:pStyle w:val="ParagraphStyle"/>
              <w:rPr>
                <w:rStyle w:val="Normaltext"/>
              </w:rPr>
            </w:pPr>
            <w:r>
              <w:rPr>
                <w:rStyle w:val="Normaltext"/>
              </w:rPr>
              <w:t>3</w:t>
            </w:r>
          </w:p>
        </w:tc>
        <w:tc>
          <w:tcPr>
            <w:tcW w:w="7095" w:type="dxa"/>
          </w:tcPr>
          <w:p w:rsidR="00C74BD0" w:rsidRDefault="00C74BD0" w:rsidP="00DA47E3">
            <w:pPr>
              <w:pStyle w:val="ParagraphStyle"/>
              <w:rPr>
                <w:rStyle w:val="Normaltext"/>
              </w:rPr>
            </w:pPr>
            <w:r>
              <w:rPr>
                <w:rStyle w:val="Normaltext"/>
              </w:rPr>
              <w:t>LOCAÇÃO DE BANHEIROS EM CONTÊINERES MASCULINO E FEMININO, PARA LOCAÇÃO MÁXIMA DE 03 DIAS.</w:t>
            </w:r>
          </w:p>
          <w:p w:rsidR="00C74BD0" w:rsidRDefault="00C74BD0" w:rsidP="00DA47E3">
            <w:pPr>
              <w:pStyle w:val="ParagraphStyle"/>
              <w:rPr>
                <w:rStyle w:val="Normaltext"/>
              </w:rPr>
            </w:pPr>
            <w:r>
              <w:rPr>
                <w:rStyle w:val="Normaltext"/>
              </w:rPr>
              <w:t xml:space="preserve">Banheiros em containers módulos sanitários móveis, práticos e higiênicos, desenvolvidos a partir de estruturas de aço galvanizado para uso em ambiente aberto. Deverá possuir instalações hidráulicas (vasos, pias, mictório) e elétricas completas, piso antiderrapante, ventilação natural, e podendo ser ligados à rede de esgoto. </w:t>
            </w:r>
          </w:p>
          <w:p w:rsidR="00C74BD0" w:rsidRDefault="00C74BD0" w:rsidP="00DA47E3">
            <w:pPr>
              <w:pStyle w:val="ParagraphStyle"/>
              <w:rPr>
                <w:rStyle w:val="Normaltext"/>
              </w:rPr>
            </w:pPr>
            <w:r>
              <w:rPr>
                <w:rStyle w:val="Normaltext"/>
              </w:rPr>
              <w:t xml:space="preserve">Descrição Técnica Detalhada: </w:t>
            </w:r>
          </w:p>
          <w:p w:rsidR="00C74BD0" w:rsidRDefault="00C74BD0" w:rsidP="00DA47E3">
            <w:pPr>
              <w:pStyle w:val="ParagraphStyle"/>
              <w:rPr>
                <w:rStyle w:val="Normaltext"/>
              </w:rPr>
            </w:pPr>
            <w:r>
              <w:rPr>
                <w:rStyle w:val="Normaltext"/>
              </w:rPr>
              <w:t xml:space="preserve">Estrutura: Confeccionados em chapas e perfis de aço galvanizado a fogo de </w:t>
            </w:r>
            <w:r>
              <w:rPr>
                <w:rStyle w:val="Normaltext"/>
              </w:rPr>
              <w:lastRenderedPageBreak/>
              <w:t>alta resistência, garantindo durabilidade e facilidade na higienização, com cinco vasos sanitários, duas pias, um mictório e um banheiro para deficiente com toda a estrutura (barras de apoio conforme INMETRO), com rampa de acesso e medidas conforme normas técnicas ABNT.</w:t>
            </w:r>
          </w:p>
          <w:p w:rsidR="00C74BD0" w:rsidRDefault="00C74BD0" w:rsidP="00DA47E3">
            <w:pPr>
              <w:pStyle w:val="ParagraphStyle"/>
              <w:rPr>
                <w:rStyle w:val="Normaltext"/>
              </w:rPr>
            </w:pPr>
            <w:r>
              <w:rPr>
                <w:rStyle w:val="Normaltext"/>
              </w:rPr>
              <w:t xml:space="preserve">Revestimento Interno e Piso: Revestimento em chapa galvanizada ou EPS, com piso </w:t>
            </w:r>
            <w:proofErr w:type="gramStart"/>
            <w:r>
              <w:rPr>
                <w:rStyle w:val="Normaltext"/>
              </w:rPr>
              <w:t>emborrachado  antiderrapante</w:t>
            </w:r>
            <w:proofErr w:type="gramEnd"/>
            <w:r>
              <w:rPr>
                <w:rStyle w:val="Normaltext"/>
              </w:rPr>
              <w:t>, facilitando a lavagem.</w:t>
            </w:r>
          </w:p>
          <w:p w:rsidR="00C74BD0" w:rsidRDefault="00C74BD0" w:rsidP="00DA47E3">
            <w:pPr>
              <w:pStyle w:val="ParagraphStyle"/>
              <w:rPr>
                <w:rStyle w:val="Normaltext"/>
              </w:rPr>
            </w:pPr>
            <w:r>
              <w:rPr>
                <w:rStyle w:val="Normaltext"/>
              </w:rPr>
              <w:t xml:space="preserve">        </w:t>
            </w:r>
          </w:p>
          <w:p w:rsidR="00C74BD0" w:rsidRDefault="00C74BD0" w:rsidP="00DA47E3">
            <w:pPr>
              <w:pStyle w:val="ParagraphStyle"/>
              <w:rPr>
                <w:rStyle w:val="Normaltext"/>
              </w:rPr>
            </w:pPr>
            <w:r>
              <w:rPr>
                <w:rStyle w:val="Normaltext"/>
              </w:rPr>
              <w:t>Vasos Sanitários: Podem ser de louça ou polietileno, com caixa acoplada ou descarga direta.</w:t>
            </w:r>
          </w:p>
          <w:p w:rsidR="00C74BD0" w:rsidRDefault="00C74BD0" w:rsidP="00DA47E3">
            <w:pPr>
              <w:pStyle w:val="ParagraphStyle"/>
              <w:rPr>
                <w:rStyle w:val="Normaltext"/>
              </w:rPr>
            </w:pPr>
            <w:r>
              <w:rPr>
                <w:rStyle w:val="Normaltext"/>
              </w:rPr>
              <w:t>Pias e Lavatórios: Pias individuais.</w:t>
            </w:r>
          </w:p>
          <w:p w:rsidR="00C74BD0" w:rsidRDefault="00C74BD0" w:rsidP="00DA47E3">
            <w:pPr>
              <w:pStyle w:val="ParagraphStyle"/>
              <w:rPr>
                <w:rStyle w:val="Normaltext"/>
              </w:rPr>
            </w:pPr>
            <w:r>
              <w:rPr>
                <w:rStyle w:val="Normaltext"/>
              </w:rPr>
              <w:t>Mictórios: Calhas mictório e mictórios individuais em aço inox e cerâmica.</w:t>
            </w:r>
          </w:p>
          <w:p w:rsidR="00C74BD0" w:rsidRDefault="00C74BD0" w:rsidP="00DA47E3">
            <w:pPr>
              <w:pStyle w:val="ParagraphStyle"/>
              <w:rPr>
                <w:rStyle w:val="Normaltext"/>
              </w:rPr>
            </w:pPr>
            <w:r>
              <w:rPr>
                <w:rStyle w:val="Normaltext"/>
              </w:rPr>
              <w:t>Hidráulica e Esgoto: Entrada de água por tubulação convencional e saída de esgoto para rede pública.</w:t>
            </w:r>
          </w:p>
          <w:p w:rsidR="00C74BD0" w:rsidRDefault="00C74BD0" w:rsidP="00DA47E3">
            <w:pPr>
              <w:pStyle w:val="ParagraphStyle"/>
              <w:rPr>
                <w:rStyle w:val="Normaltext"/>
              </w:rPr>
            </w:pPr>
            <w:r>
              <w:rPr>
                <w:rStyle w:val="Normaltext"/>
              </w:rPr>
              <w:t>Elétrica e Ventilação: Instalação elétrica embutida (tomadas, interruptores, luminárias LED) e ventilação garantida por venezianas fixas.</w:t>
            </w:r>
          </w:p>
          <w:p w:rsidR="00C74BD0" w:rsidRDefault="00C74BD0" w:rsidP="00DA47E3">
            <w:pPr>
              <w:pStyle w:val="ParagraphStyle"/>
              <w:rPr>
                <w:rStyle w:val="Normaltext"/>
              </w:rPr>
            </w:pPr>
            <w:r>
              <w:rPr>
                <w:rStyle w:val="Normaltext"/>
              </w:rPr>
              <w:t xml:space="preserve">Mobilidade: Projetados para serem içados (com olhais de </w:t>
            </w:r>
            <w:proofErr w:type="spellStart"/>
            <w:r>
              <w:rPr>
                <w:rStyle w:val="Normaltext"/>
              </w:rPr>
              <w:t>içamento</w:t>
            </w:r>
            <w:proofErr w:type="spellEnd"/>
            <w:r>
              <w:rPr>
                <w:rStyle w:val="Normaltext"/>
              </w:rPr>
              <w:t xml:space="preserve">) e transportados por caminhões </w:t>
            </w:r>
            <w:proofErr w:type="spellStart"/>
            <w:r>
              <w:rPr>
                <w:rStyle w:val="Normaltext"/>
              </w:rPr>
              <w:t>Munck</w:t>
            </w:r>
            <w:proofErr w:type="spellEnd"/>
            <w:r>
              <w:rPr>
                <w:rStyle w:val="Normaltext"/>
              </w:rPr>
              <w:t>, permitindo montagem rápida.</w:t>
            </w:r>
          </w:p>
          <w:p w:rsidR="00C74BD0" w:rsidRDefault="00C74BD0" w:rsidP="00DA47E3">
            <w:pPr>
              <w:pStyle w:val="ParagraphStyle"/>
              <w:rPr>
                <w:rStyle w:val="Normaltext"/>
              </w:rPr>
            </w:pPr>
            <w:r>
              <w:rPr>
                <w:rStyle w:val="Normaltext"/>
              </w:rPr>
              <w:t>Vantagens: Alta resistência, rápida instalação, possibilidade de acoplamento (banheiros Ele/Ela) e fácil higienização.</w:t>
            </w:r>
          </w:p>
          <w:p w:rsidR="00C74BD0" w:rsidRDefault="00C74BD0" w:rsidP="00DA47E3">
            <w:pPr>
              <w:pStyle w:val="ParagraphStyle"/>
              <w:rPr>
                <w:rStyle w:val="Normaltext"/>
              </w:rPr>
            </w:pPr>
            <w:r>
              <w:rPr>
                <w:rStyle w:val="Normaltext"/>
              </w:rPr>
              <w:t xml:space="preserve">Essas unidades são fundamentais em locais sem infraestrutura sanitária fixa, atendendo normas de segurança e conforto para o público. </w:t>
            </w:r>
          </w:p>
          <w:p w:rsidR="00C74BD0" w:rsidRDefault="00C74BD0" w:rsidP="00DA47E3">
            <w:pPr>
              <w:pStyle w:val="ParagraphStyle"/>
              <w:rPr>
                <w:rStyle w:val="Normaltext"/>
              </w:rPr>
            </w:pPr>
            <w:r>
              <w:rPr>
                <w:rStyle w:val="Normaltext"/>
              </w:rPr>
              <w:t xml:space="preserve">Não será aceito sanitário com piso ou suporte de madeira. A locação inclui </w:t>
            </w:r>
            <w:proofErr w:type="gramStart"/>
            <w:r>
              <w:rPr>
                <w:rStyle w:val="Normaltext"/>
              </w:rPr>
              <w:t>montagem,  desmontagem</w:t>
            </w:r>
            <w:proofErr w:type="gramEnd"/>
            <w:r>
              <w:rPr>
                <w:rStyle w:val="Normaltext"/>
              </w:rPr>
              <w:t>, entrega dos equipamentos devidamente higienizados e abastecidos com papel higiênico.</w:t>
            </w:r>
          </w:p>
          <w:p w:rsidR="00C74BD0" w:rsidRDefault="00C74BD0" w:rsidP="00DA47E3">
            <w:pPr>
              <w:pStyle w:val="ParagraphStyle"/>
              <w:rPr>
                <w:rStyle w:val="Normaltext"/>
              </w:rPr>
            </w:pPr>
            <w:proofErr w:type="spellStart"/>
            <w:r>
              <w:rPr>
                <w:rStyle w:val="Normaltext"/>
              </w:rPr>
              <w:t>Obs</w:t>
            </w:r>
            <w:proofErr w:type="spellEnd"/>
            <w:r>
              <w:rPr>
                <w:rStyle w:val="Normaltext"/>
              </w:rPr>
              <w:t>: O horário e o local de entrega serão definidos pela secretaria requisitante no momento da emissão da ordem de serviço.</w:t>
            </w:r>
          </w:p>
          <w:p w:rsidR="00C74BD0" w:rsidRDefault="00C74BD0" w:rsidP="00DA47E3">
            <w:pPr>
              <w:pStyle w:val="ParagraphStyle"/>
              <w:rPr>
                <w:rStyle w:val="Normaltext"/>
              </w:rPr>
            </w:pPr>
            <w:r>
              <w:rPr>
                <w:rStyle w:val="Normaltext"/>
              </w:rPr>
              <w:t>Todas as despesas referentes à execução dos serviços, incluindo transporte colocado na cidade de Bueno Brandão, MG, estadia, alimentação, encargos trabalhistas, previdenciários, fiscais, tributários e quaisquer outros custos necessários para o cumprimento integral do objeto contratado, correrão por conta exclusiva da contratada, não cabendo à contratante qualquer ônus adicional.</w:t>
            </w:r>
          </w:p>
          <w:p w:rsidR="00C74BD0" w:rsidRDefault="00C74BD0" w:rsidP="00DA47E3">
            <w:pPr>
              <w:pStyle w:val="ParagraphStyle"/>
              <w:rPr>
                <w:rStyle w:val="Normaltext"/>
              </w:rPr>
            </w:pPr>
          </w:p>
        </w:tc>
        <w:tc>
          <w:tcPr>
            <w:tcW w:w="425" w:type="dxa"/>
          </w:tcPr>
          <w:p w:rsidR="00C74BD0" w:rsidRDefault="00C74BD0" w:rsidP="00DA47E3">
            <w:pPr>
              <w:pStyle w:val="ParagraphStyle"/>
              <w:rPr>
                <w:rStyle w:val="Normaltext"/>
              </w:rPr>
            </w:pPr>
            <w:r>
              <w:rPr>
                <w:rStyle w:val="Normaltext"/>
              </w:rPr>
              <w:lastRenderedPageBreak/>
              <w:t>26</w:t>
            </w:r>
          </w:p>
        </w:tc>
        <w:tc>
          <w:tcPr>
            <w:tcW w:w="566" w:type="dxa"/>
          </w:tcPr>
          <w:p w:rsidR="00C74BD0" w:rsidRDefault="00C74BD0" w:rsidP="00DA47E3">
            <w:pPr>
              <w:pStyle w:val="ParagraphStyle"/>
              <w:rPr>
                <w:rStyle w:val="Normaltext"/>
              </w:rPr>
            </w:pPr>
            <w:r>
              <w:rPr>
                <w:rStyle w:val="Normaltext"/>
              </w:rPr>
              <w:t>SV</w:t>
            </w:r>
          </w:p>
        </w:tc>
      </w:tr>
      <w:tr w:rsidR="00C74BD0" w:rsidTr="00C74BD0">
        <w:trPr>
          <w:jc w:val="center"/>
        </w:trPr>
        <w:tc>
          <w:tcPr>
            <w:tcW w:w="413" w:type="dxa"/>
          </w:tcPr>
          <w:p w:rsidR="00C74BD0" w:rsidRDefault="00C74BD0" w:rsidP="00DA47E3">
            <w:pPr>
              <w:pStyle w:val="ParagraphStyle"/>
              <w:rPr>
                <w:rStyle w:val="Normaltext"/>
              </w:rPr>
            </w:pPr>
            <w:r>
              <w:rPr>
                <w:rStyle w:val="Normaltext"/>
              </w:rPr>
              <w:t>4</w:t>
            </w:r>
          </w:p>
        </w:tc>
        <w:tc>
          <w:tcPr>
            <w:tcW w:w="7095" w:type="dxa"/>
          </w:tcPr>
          <w:p w:rsidR="00C74BD0" w:rsidRDefault="00C74BD0" w:rsidP="00DA47E3">
            <w:pPr>
              <w:pStyle w:val="ParagraphStyle"/>
              <w:rPr>
                <w:rStyle w:val="Normaltext"/>
              </w:rPr>
            </w:pPr>
            <w:r>
              <w:rPr>
                <w:rStyle w:val="Normaltext"/>
              </w:rPr>
              <w:t>LOCAÇÃO DE TENDA 04X04 M (LOCAÇÃO DE 01 A 03 DIAS).*.</w:t>
            </w:r>
          </w:p>
          <w:p w:rsidR="00C74BD0" w:rsidRDefault="00C74BD0" w:rsidP="00DA47E3">
            <w:pPr>
              <w:pStyle w:val="ParagraphStyle"/>
              <w:rPr>
                <w:rStyle w:val="Normaltext"/>
              </w:rPr>
            </w:pPr>
            <w:r>
              <w:rPr>
                <w:rStyle w:val="Normaltext"/>
              </w:rPr>
              <w:t>Locação, com serviços de montagem e desmontagem inclusos, de tenda conjugada com dimensões mínimas de 04 metros por 04 metros, com altura mínima de 3,6 metros</w:t>
            </w:r>
            <w:r w:rsidR="00DC68A2">
              <w:rPr>
                <w:rStyle w:val="Normaltext"/>
              </w:rPr>
              <w:t xml:space="preserve"> </w:t>
            </w:r>
            <w:r>
              <w:rPr>
                <w:rStyle w:val="Normaltext"/>
              </w:rPr>
              <w:t>(topo). A estrutura deverá ser do tipo chapéu de bruxa, devendo estar em perfeito estado de conservação e apresentar segurança estrutural adequada.</w:t>
            </w:r>
          </w:p>
          <w:p w:rsidR="00C74BD0" w:rsidRDefault="00C74BD0" w:rsidP="00DA47E3">
            <w:pPr>
              <w:pStyle w:val="ParagraphStyle"/>
              <w:rPr>
                <w:rStyle w:val="Normaltext"/>
              </w:rPr>
            </w:pPr>
            <w:r>
              <w:rPr>
                <w:rStyle w:val="Normaltext"/>
              </w:rPr>
              <w:t>A tenda deverá possuir fechamento lateral em, placa de fechamento 2,40 x 2,20M (LXA), no mínimo, 01 (um) lado, balcões em madeira com 4 x1</w:t>
            </w:r>
            <w:proofErr w:type="gramStart"/>
            <w:r>
              <w:rPr>
                <w:rStyle w:val="Normaltext"/>
              </w:rPr>
              <w:t>M(</w:t>
            </w:r>
            <w:proofErr w:type="gramEnd"/>
            <w:r>
              <w:rPr>
                <w:rStyle w:val="Normaltext"/>
              </w:rPr>
              <w:t>LXA) , confeccionado em material resistente, impermeável, de fácil higienização e equipado com calha para escoamento de água da chuva.</w:t>
            </w:r>
          </w:p>
          <w:p w:rsidR="00C74BD0" w:rsidRDefault="00C74BD0" w:rsidP="00DA47E3">
            <w:pPr>
              <w:pStyle w:val="ParagraphStyle"/>
              <w:rPr>
                <w:rStyle w:val="Normaltext"/>
              </w:rPr>
            </w:pPr>
            <w:r>
              <w:rPr>
                <w:rStyle w:val="Normaltext"/>
              </w:rPr>
              <w:t>O fechamento em placa deverá estar em perfeitas condições de uso e aparência, sem furos, sujeiras excessivas ou ferrugem, pinturas, garantindo boa apresentação visual durante o evento.</w:t>
            </w:r>
          </w:p>
          <w:p w:rsidR="00C74BD0" w:rsidRDefault="00C74BD0" w:rsidP="00DA47E3">
            <w:pPr>
              <w:pStyle w:val="ParagraphStyle"/>
              <w:rPr>
                <w:rStyle w:val="Normaltext"/>
              </w:rPr>
            </w:pPr>
            <w:r>
              <w:rPr>
                <w:rStyle w:val="Normaltext"/>
              </w:rPr>
              <w:t>A montagem, fixação e desmontagem da estrutura serão de inteira responsabilidade da contratada, devendo ser realizadas por equipe especializada, assegurando a perfeita fixação, alinhamento e segurança da instalação durante todo o período do evento.</w:t>
            </w:r>
          </w:p>
          <w:p w:rsidR="00C74BD0" w:rsidRDefault="00C74BD0" w:rsidP="00DA47E3">
            <w:pPr>
              <w:pStyle w:val="ParagraphStyle"/>
              <w:rPr>
                <w:rStyle w:val="Normaltext"/>
              </w:rPr>
            </w:pPr>
            <w:r>
              <w:rPr>
                <w:rStyle w:val="Normaltext"/>
              </w:rPr>
              <w:t>Todas as despesas referentes à execução dos serviços, incluindo transporte colocado na cidade de Bueno Brandão, MG, estadia, alimentação, encargos trabalhistas, previdenciários, fiscais, tributários e quaisquer outros custos necessários para o cumprimento integral do objeto contratado, correrão por conta exclusiva da contratada, não cabendo à contratante qualquer ônus adicional.</w:t>
            </w:r>
          </w:p>
        </w:tc>
        <w:tc>
          <w:tcPr>
            <w:tcW w:w="425" w:type="dxa"/>
          </w:tcPr>
          <w:p w:rsidR="00C74BD0" w:rsidRDefault="00C74BD0" w:rsidP="00DA47E3">
            <w:pPr>
              <w:pStyle w:val="ParagraphStyle"/>
              <w:rPr>
                <w:rStyle w:val="Normaltext"/>
              </w:rPr>
            </w:pPr>
            <w:r>
              <w:rPr>
                <w:rStyle w:val="Normaltext"/>
              </w:rPr>
              <w:t>45</w:t>
            </w:r>
          </w:p>
        </w:tc>
        <w:tc>
          <w:tcPr>
            <w:tcW w:w="566" w:type="dxa"/>
          </w:tcPr>
          <w:p w:rsidR="00C74BD0" w:rsidRDefault="00C74BD0" w:rsidP="00DA47E3">
            <w:pPr>
              <w:pStyle w:val="ParagraphStyle"/>
              <w:rPr>
                <w:rStyle w:val="Normaltext"/>
              </w:rPr>
            </w:pPr>
            <w:r>
              <w:rPr>
                <w:rStyle w:val="Normaltext"/>
              </w:rPr>
              <w:t>SV</w:t>
            </w:r>
          </w:p>
        </w:tc>
      </w:tr>
      <w:tr w:rsidR="00C74BD0" w:rsidTr="00C74BD0">
        <w:trPr>
          <w:jc w:val="center"/>
        </w:trPr>
        <w:tc>
          <w:tcPr>
            <w:tcW w:w="413" w:type="dxa"/>
          </w:tcPr>
          <w:p w:rsidR="00C74BD0" w:rsidRDefault="00C74BD0" w:rsidP="00DA47E3">
            <w:pPr>
              <w:pStyle w:val="ParagraphStyle"/>
              <w:rPr>
                <w:rStyle w:val="Normaltext"/>
              </w:rPr>
            </w:pPr>
            <w:r>
              <w:rPr>
                <w:rStyle w:val="Normaltext"/>
              </w:rPr>
              <w:t>5</w:t>
            </w:r>
          </w:p>
        </w:tc>
        <w:tc>
          <w:tcPr>
            <w:tcW w:w="7095" w:type="dxa"/>
          </w:tcPr>
          <w:p w:rsidR="00C74BD0" w:rsidRDefault="00C74BD0" w:rsidP="00DA47E3">
            <w:pPr>
              <w:pStyle w:val="ParagraphStyle"/>
              <w:rPr>
                <w:rStyle w:val="Normaltext"/>
              </w:rPr>
            </w:pPr>
            <w:r>
              <w:rPr>
                <w:rStyle w:val="Normaltext"/>
              </w:rPr>
              <w:t>LOCAÇÃO DE TENDA 04X04M</w:t>
            </w:r>
            <w:proofErr w:type="gramStart"/>
            <w:r>
              <w:rPr>
                <w:rStyle w:val="Normaltext"/>
              </w:rPr>
              <w:t>*.*</w:t>
            </w:r>
            <w:proofErr w:type="gramEnd"/>
          </w:p>
          <w:p w:rsidR="00C74BD0" w:rsidRDefault="00C74BD0" w:rsidP="00DA47E3">
            <w:pPr>
              <w:pStyle w:val="ParagraphStyle"/>
              <w:rPr>
                <w:rStyle w:val="Normaltext"/>
              </w:rPr>
            </w:pPr>
            <w:r>
              <w:rPr>
                <w:rStyle w:val="Normaltext"/>
              </w:rPr>
              <w:t xml:space="preserve">Locação, com serviços de montagem e desmontagem inclusos, de tenda com </w:t>
            </w:r>
            <w:r>
              <w:rPr>
                <w:rStyle w:val="Normaltext"/>
              </w:rPr>
              <w:lastRenderedPageBreak/>
              <w:t>dimensões mínimas de 04 metros por 04 metros, com altura mínima de 3,6 metros</w:t>
            </w:r>
            <w:r w:rsidR="00DC68A2">
              <w:rPr>
                <w:rStyle w:val="Normaltext"/>
              </w:rPr>
              <w:t xml:space="preserve"> </w:t>
            </w:r>
            <w:r>
              <w:rPr>
                <w:rStyle w:val="Normaltext"/>
              </w:rPr>
              <w:t>(topo). A estrutura deverá ser do tipo chapéu de bruxa, devendo estar em perfeito estado de conservação e apresentar segurança estrutural adequada.</w:t>
            </w:r>
          </w:p>
          <w:p w:rsidR="00C74BD0" w:rsidRDefault="00C74BD0" w:rsidP="00DA47E3">
            <w:pPr>
              <w:pStyle w:val="ParagraphStyle"/>
              <w:rPr>
                <w:rStyle w:val="Normaltext"/>
              </w:rPr>
            </w:pPr>
            <w:r>
              <w:rPr>
                <w:rStyle w:val="Normaltext"/>
              </w:rPr>
              <w:t>A tenda deverá possuir fechamento lateral em, no mínimo, 03 (três) lados e equipado com calha para escoamento de água da chuva</w:t>
            </w:r>
          </w:p>
          <w:p w:rsidR="00C74BD0" w:rsidRDefault="00C74BD0" w:rsidP="00DA47E3">
            <w:pPr>
              <w:pStyle w:val="ParagraphStyle"/>
              <w:rPr>
                <w:rStyle w:val="Normaltext"/>
              </w:rPr>
            </w:pPr>
            <w:r>
              <w:rPr>
                <w:rStyle w:val="Normaltext"/>
              </w:rPr>
              <w:t xml:space="preserve">A lona deverá estar em perfeitas condições de uso e aparência, sem rasgos, furos, sujeiras excessivas ou desbotamento, garantindo boa apresentação visual durante o evento. Deverá ser </w:t>
            </w:r>
            <w:proofErr w:type="spellStart"/>
            <w:r>
              <w:rPr>
                <w:rStyle w:val="Normaltext"/>
              </w:rPr>
              <w:t>anti-chamas</w:t>
            </w:r>
            <w:proofErr w:type="spellEnd"/>
            <w:r>
              <w:rPr>
                <w:rStyle w:val="Normaltext"/>
              </w:rPr>
              <w:t>, com tratamento contra raios UV e IV, oferecendo proteção térmica e maior durabilidade.</w:t>
            </w:r>
          </w:p>
          <w:p w:rsidR="00C74BD0" w:rsidRDefault="00C74BD0" w:rsidP="00DA47E3">
            <w:pPr>
              <w:pStyle w:val="ParagraphStyle"/>
              <w:rPr>
                <w:rStyle w:val="Normaltext"/>
              </w:rPr>
            </w:pPr>
            <w:r>
              <w:rPr>
                <w:rStyle w:val="Normaltext"/>
              </w:rPr>
              <w:t>A montagem, fixação e desmontagem da estrutura serão de inteira responsabilidade da contratada, devendo ser realizadas por equipe especializada, assegurando a perfeita fixação, alinhamento e segurança da instalação durante todo o período do evento.</w:t>
            </w:r>
          </w:p>
          <w:p w:rsidR="00C74BD0" w:rsidRDefault="00C74BD0" w:rsidP="00DA47E3">
            <w:pPr>
              <w:pStyle w:val="ParagraphStyle"/>
              <w:rPr>
                <w:rStyle w:val="Normaltext"/>
              </w:rPr>
            </w:pPr>
            <w:proofErr w:type="spellStart"/>
            <w:r>
              <w:rPr>
                <w:rStyle w:val="Normaltext"/>
              </w:rPr>
              <w:t>Obs</w:t>
            </w:r>
            <w:proofErr w:type="spellEnd"/>
            <w:r>
              <w:rPr>
                <w:rStyle w:val="Normaltext"/>
              </w:rPr>
              <w:t>: (Período máximo de locação do serviço: 5 (cinco dias)</w:t>
            </w:r>
          </w:p>
          <w:p w:rsidR="00C74BD0" w:rsidRDefault="00C74BD0" w:rsidP="00DA47E3">
            <w:pPr>
              <w:pStyle w:val="ParagraphStyle"/>
              <w:rPr>
                <w:rStyle w:val="Normaltext"/>
              </w:rPr>
            </w:pPr>
            <w:r>
              <w:rPr>
                <w:rStyle w:val="Normaltext"/>
              </w:rPr>
              <w:t xml:space="preserve">Todas as despesas referentes à execução dos serviços, incluindo transporte colocado na cidade de Bueno </w:t>
            </w:r>
            <w:proofErr w:type="spellStart"/>
            <w:r>
              <w:rPr>
                <w:rStyle w:val="Normaltext"/>
              </w:rPr>
              <w:t>Brandão,MG</w:t>
            </w:r>
            <w:proofErr w:type="spellEnd"/>
            <w:r>
              <w:rPr>
                <w:rStyle w:val="Normaltext"/>
              </w:rPr>
              <w:t>, estadia, alimentação, encargos trabalhistas, previdenciários, fiscais, tributários e quaisquer outros custos necessários para o cumprimento integral do objeto contratado, correrão por conta exclusiva da contratada, não cabendo à contratante qualquer ônus adicional.</w:t>
            </w:r>
          </w:p>
        </w:tc>
        <w:tc>
          <w:tcPr>
            <w:tcW w:w="425" w:type="dxa"/>
          </w:tcPr>
          <w:p w:rsidR="00C74BD0" w:rsidRDefault="00C74BD0" w:rsidP="00DA47E3">
            <w:pPr>
              <w:pStyle w:val="ParagraphStyle"/>
              <w:rPr>
                <w:rStyle w:val="Normaltext"/>
              </w:rPr>
            </w:pPr>
            <w:r>
              <w:rPr>
                <w:rStyle w:val="Normaltext"/>
              </w:rPr>
              <w:lastRenderedPageBreak/>
              <w:t>12</w:t>
            </w:r>
          </w:p>
        </w:tc>
        <w:tc>
          <w:tcPr>
            <w:tcW w:w="566" w:type="dxa"/>
          </w:tcPr>
          <w:p w:rsidR="00C74BD0" w:rsidRDefault="00C74BD0" w:rsidP="00DA47E3">
            <w:pPr>
              <w:pStyle w:val="ParagraphStyle"/>
              <w:rPr>
                <w:rStyle w:val="Normaltext"/>
              </w:rPr>
            </w:pPr>
            <w:r>
              <w:rPr>
                <w:rStyle w:val="Normaltext"/>
              </w:rPr>
              <w:t>SV</w:t>
            </w:r>
          </w:p>
        </w:tc>
      </w:tr>
      <w:tr w:rsidR="00C74BD0" w:rsidTr="00C74BD0">
        <w:trPr>
          <w:jc w:val="center"/>
        </w:trPr>
        <w:tc>
          <w:tcPr>
            <w:tcW w:w="413" w:type="dxa"/>
          </w:tcPr>
          <w:p w:rsidR="00C74BD0" w:rsidRDefault="00C74BD0" w:rsidP="00DA47E3">
            <w:pPr>
              <w:pStyle w:val="ParagraphStyle"/>
              <w:rPr>
                <w:rStyle w:val="Normaltext"/>
              </w:rPr>
            </w:pPr>
            <w:r>
              <w:rPr>
                <w:rStyle w:val="Normaltext"/>
              </w:rPr>
              <w:t>6</w:t>
            </w:r>
          </w:p>
        </w:tc>
        <w:tc>
          <w:tcPr>
            <w:tcW w:w="7095" w:type="dxa"/>
          </w:tcPr>
          <w:p w:rsidR="00C74BD0" w:rsidRDefault="00C74BD0" w:rsidP="00DA47E3">
            <w:pPr>
              <w:pStyle w:val="ParagraphStyle"/>
              <w:rPr>
                <w:rStyle w:val="Normaltext"/>
              </w:rPr>
            </w:pPr>
            <w:r>
              <w:rPr>
                <w:rStyle w:val="Normaltext"/>
              </w:rPr>
              <w:t xml:space="preserve">LOCAÇÃO DE TENDA 06X06 M </w:t>
            </w:r>
            <w:proofErr w:type="gramStart"/>
            <w:r>
              <w:rPr>
                <w:rStyle w:val="Normaltext"/>
              </w:rPr>
              <w:t>*.*</w:t>
            </w:r>
            <w:proofErr w:type="gramEnd"/>
            <w:r>
              <w:rPr>
                <w:rStyle w:val="Normaltext"/>
              </w:rPr>
              <w:t>,</w:t>
            </w:r>
          </w:p>
          <w:p w:rsidR="00C74BD0" w:rsidRDefault="00C74BD0" w:rsidP="00DA47E3">
            <w:pPr>
              <w:pStyle w:val="ParagraphStyle"/>
              <w:rPr>
                <w:rStyle w:val="Normaltext"/>
              </w:rPr>
            </w:pPr>
            <w:r>
              <w:rPr>
                <w:rStyle w:val="Normaltext"/>
              </w:rPr>
              <w:t>Locação, com serviços de montagem e desmontagem inclusos, de tenda conjugada com dimensões mínimas de 06 metros por 06 metros, com altura mínima de 3 metros. A estrutura deverá ser do tipo chapéu de bruxa, devendo estar em perfeito estado de conservação e apresentar segurança estrutural adequada.</w:t>
            </w:r>
          </w:p>
          <w:p w:rsidR="00C74BD0" w:rsidRDefault="00C74BD0" w:rsidP="00DA47E3">
            <w:pPr>
              <w:pStyle w:val="ParagraphStyle"/>
              <w:rPr>
                <w:rStyle w:val="Normaltext"/>
              </w:rPr>
            </w:pPr>
            <w:r>
              <w:rPr>
                <w:rStyle w:val="Normaltext"/>
              </w:rPr>
              <w:t>A tenda deverá possuir fechamento lateral em, no mínimo, 03 (três) lados, confeccionado em material resistente, impermeável, de fácil higienização e equipado com calha para escoamento de água da chuva.</w:t>
            </w:r>
          </w:p>
          <w:p w:rsidR="00C74BD0" w:rsidRDefault="00C74BD0" w:rsidP="00DA47E3">
            <w:pPr>
              <w:pStyle w:val="ParagraphStyle"/>
              <w:rPr>
                <w:rStyle w:val="Normaltext"/>
              </w:rPr>
            </w:pPr>
            <w:r>
              <w:rPr>
                <w:rStyle w:val="Normaltext"/>
              </w:rPr>
              <w:t xml:space="preserve">A lona deverá estar em perfeitas condições de uso e aparência, sem rasgos, furos, sujeiras excessivas ou desbotamento, garantindo boa apresentação visual durante o evento. Deverá ser </w:t>
            </w:r>
            <w:proofErr w:type="spellStart"/>
            <w:r>
              <w:rPr>
                <w:rStyle w:val="Normaltext"/>
              </w:rPr>
              <w:t>anti-chamas</w:t>
            </w:r>
            <w:proofErr w:type="spellEnd"/>
            <w:r>
              <w:rPr>
                <w:rStyle w:val="Normaltext"/>
              </w:rPr>
              <w:t>, com tratamento contra raios UV e IV, oferecendo proteção térmica e maior durabilidade.</w:t>
            </w:r>
          </w:p>
          <w:p w:rsidR="00C74BD0" w:rsidRDefault="00C74BD0" w:rsidP="00DA47E3">
            <w:pPr>
              <w:pStyle w:val="ParagraphStyle"/>
              <w:rPr>
                <w:rStyle w:val="Normaltext"/>
              </w:rPr>
            </w:pPr>
            <w:r>
              <w:rPr>
                <w:rStyle w:val="Normaltext"/>
              </w:rPr>
              <w:t>A montagem, fixação e desmontagem da estrutura serão de inteira responsabilidade da contratada, devendo ser realizadas por equipe especializada, assegurando a perfeita fixação, alinhamento e segurança da instalação durante todo o período do evento.</w:t>
            </w:r>
          </w:p>
          <w:p w:rsidR="00C74BD0" w:rsidRDefault="00C74BD0" w:rsidP="00DA47E3">
            <w:pPr>
              <w:pStyle w:val="ParagraphStyle"/>
              <w:rPr>
                <w:rStyle w:val="Normaltext"/>
              </w:rPr>
            </w:pPr>
            <w:proofErr w:type="spellStart"/>
            <w:r>
              <w:rPr>
                <w:rStyle w:val="Normaltext"/>
              </w:rPr>
              <w:t>Obs</w:t>
            </w:r>
            <w:proofErr w:type="spellEnd"/>
            <w:r>
              <w:rPr>
                <w:rStyle w:val="Normaltext"/>
              </w:rPr>
              <w:t>: (Período máximo de locação do serviço: 3 (três dias)</w:t>
            </w:r>
          </w:p>
          <w:p w:rsidR="00C74BD0" w:rsidRDefault="00C74BD0" w:rsidP="00DA47E3">
            <w:pPr>
              <w:pStyle w:val="ParagraphStyle"/>
              <w:rPr>
                <w:rStyle w:val="Normaltext"/>
              </w:rPr>
            </w:pPr>
            <w:r>
              <w:rPr>
                <w:rStyle w:val="Normaltext"/>
              </w:rPr>
              <w:t>Todas as despesas referentes à execução dos serviços, incluindo transporte, estadia, alimentação, encargos trabalhistas, previdenciários, fiscais, tributários e quaisquer outros custos necessários para o cumprimento integral do objeto contratado, correrão por conta exclusiva da contratada, não cabendo à contratante qualquer ônus adicional.</w:t>
            </w:r>
          </w:p>
        </w:tc>
        <w:tc>
          <w:tcPr>
            <w:tcW w:w="425" w:type="dxa"/>
          </w:tcPr>
          <w:p w:rsidR="00C74BD0" w:rsidRDefault="00C74BD0" w:rsidP="00DA47E3">
            <w:pPr>
              <w:pStyle w:val="ParagraphStyle"/>
              <w:rPr>
                <w:rStyle w:val="Normaltext"/>
              </w:rPr>
            </w:pPr>
            <w:r>
              <w:rPr>
                <w:rStyle w:val="Normaltext"/>
              </w:rPr>
              <w:t>6</w:t>
            </w:r>
          </w:p>
        </w:tc>
        <w:tc>
          <w:tcPr>
            <w:tcW w:w="566" w:type="dxa"/>
          </w:tcPr>
          <w:p w:rsidR="00C74BD0" w:rsidRDefault="00C74BD0" w:rsidP="00DA47E3">
            <w:pPr>
              <w:pStyle w:val="ParagraphStyle"/>
              <w:rPr>
                <w:rStyle w:val="Normaltext"/>
              </w:rPr>
            </w:pPr>
            <w:r>
              <w:rPr>
                <w:rStyle w:val="Normaltext"/>
              </w:rPr>
              <w:t>SV</w:t>
            </w:r>
          </w:p>
        </w:tc>
      </w:tr>
      <w:tr w:rsidR="00C74BD0" w:rsidTr="00C74BD0">
        <w:trPr>
          <w:jc w:val="center"/>
        </w:trPr>
        <w:tc>
          <w:tcPr>
            <w:tcW w:w="413" w:type="dxa"/>
          </w:tcPr>
          <w:p w:rsidR="00C74BD0" w:rsidRDefault="00C74BD0" w:rsidP="00DA47E3">
            <w:pPr>
              <w:pStyle w:val="ParagraphStyle"/>
              <w:rPr>
                <w:rStyle w:val="Normaltext"/>
              </w:rPr>
            </w:pPr>
            <w:r>
              <w:rPr>
                <w:rStyle w:val="Normaltext"/>
              </w:rPr>
              <w:t>7</w:t>
            </w:r>
          </w:p>
        </w:tc>
        <w:tc>
          <w:tcPr>
            <w:tcW w:w="7095" w:type="dxa"/>
          </w:tcPr>
          <w:p w:rsidR="00C74BD0" w:rsidRDefault="00C74BD0" w:rsidP="00DA47E3">
            <w:pPr>
              <w:pStyle w:val="ParagraphStyle"/>
              <w:rPr>
                <w:rStyle w:val="Normaltext"/>
              </w:rPr>
            </w:pPr>
            <w:r>
              <w:rPr>
                <w:rStyle w:val="Normaltext"/>
              </w:rPr>
              <w:t>LOCAÇÃO DE TENDA 10X10 M (LOCAÇÃO DE 04 A 05 DIAS)</w:t>
            </w:r>
          </w:p>
          <w:p w:rsidR="00C74BD0" w:rsidRDefault="00C74BD0" w:rsidP="00DA47E3">
            <w:pPr>
              <w:pStyle w:val="ParagraphStyle"/>
              <w:rPr>
                <w:rStyle w:val="Normaltext"/>
              </w:rPr>
            </w:pPr>
            <w:r>
              <w:rPr>
                <w:rStyle w:val="Normaltext"/>
              </w:rPr>
              <w:t>Locação, com serviços de montagem e desmontagem inclusos, de tenda com dimensões mínimas de 10 metros por 10 metros, com altura mínima de 4 metros. A estrutura deverá ser do tipo chapéu de bruxa, devendo estar em perfeito estado de conservação e apresentar segurança estrutural adequada.</w:t>
            </w:r>
          </w:p>
          <w:p w:rsidR="00C74BD0" w:rsidRDefault="00C74BD0" w:rsidP="00DA47E3">
            <w:pPr>
              <w:pStyle w:val="ParagraphStyle"/>
              <w:rPr>
                <w:rStyle w:val="Normaltext"/>
              </w:rPr>
            </w:pPr>
            <w:r>
              <w:rPr>
                <w:rStyle w:val="Normaltext"/>
              </w:rPr>
              <w:t>A tenda deverá possuir fechamento lateral em, no mínimo, 03 (três) lados, confeccionado em material resistente, impermeável, de fácil higienização e equipado com calha para escoamento de água da chuva.</w:t>
            </w:r>
          </w:p>
          <w:p w:rsidR="00C74BD0" w:rsidRDefault="00C74BD0" w:rsidP="00DA47E3">
            <w:pPr>
              <w:pStyle w:val="ParagraphStyle"/>
              <w:rPr>
                <w:rStyle w:val="Normaltext"/>
              </w:rPr>
            </w:pPr>
            <w:r>
              <w:rPr>
                <w:rStyle w:val="Normaltext"/>
              </w:rPr>
              <w:t xml:space="preserve">A lona deverá estar em perfeitas condições de uso e aparência, sem rasgos, furos, sujeiras excessivas ou desbotamento, garantindo boa apresentação visual durante o evento. Deverá ser </w:t>
            </w:r>
            <w:proofErr w:type="spellStart"/>
            <w:r>
              <w:rPr>
                <w:rStyle w:val="Normaltext"/>
              </w:rPr>
              <w:t>anti-chamas</w:t>
            </w:r>
            <w:proofErr w:type="spellEnd"/>
            <w:r>
              <w:rPr>
                <w:rStyle w:val="Normaltext"/>
              </w:rPr>
              <w:t>, com tratamento contra raios UV e IV, oferecendo proteção térmica e maior durabilidade.</w:t>
            </w:r>
          </w:p>
          <w:p w:rsidR="00C74BD0" w:rsidRDefault="00C74BD0" w:rsidP="00DA47E3">
            <w:pPr>
              <w:pStyle w:val="ParagraphStyle"/>
              <w:rPr>
                <w:rStyle w:val="Normaltext"/>
              </w:rPr>
            </w:pPr>
            <w:r>
              <w:rPr>
                <w:rStyle w:val="Normaltext"/>
              </w:rPr>
              <w:t xml:space="preserve">A montagem, fixação e desmontagem da estrutura serão de inteira responsabilidade da contratada, devendo ser realizadas por equipe </w:t>
            </w:r>
            <w:r>
              <w:rPr>
                <w:rStyle w:val="Normaltext"/>
              </w:rPr>
              <w:lastRenderedPageBreak/>
              <w:t>especializada, assegurando a perfeita fixação, alinhamento e segurança da instalação durante todo o período do evento.</w:t>
            </w:r>
          </w:p>
          <w:p w:rsidR="00C74BD0" w:rsidRDefault="00C74BD0" w:rsidP="00DA47E3">
            <w:pPr>
              <w:pStyle w:val="ParagraphStyle"/>
              <w:rPr>
                <w:rStyle w:val="Normaltext"/>
              </w:rPr>
            </w:pPr>
            <w:r>
              <w:rPr>
                <w:rStyle w:val="Normaltext"/>
              </w:rPr>
              <w:t>Todas as despesas referentes à execução dos serviços, incluindo transporte colocado na cidade de Bueno Brandão, MG, estadia, alimentação, encargos trabalhistas, previdenciários, fiscais, tributários e quaisquer outros custos necessários para o cumprimento integral do objeto contratado, correrão por conta exclusiva da contratada, não cabendo à contratante qualquer ônus adicional.</w:t>
            </w:r>
          </w:p>
        </w:tc>
        <w:tc>
          <w:tcPr>
            <w:tcW w:w="425" w:type="dxa"/>
          </w:tcPr>
          <w:p w:rsidR="00C74BD0" w:rsidRDefault="00C74BD0" w:rsidP="00DA47E3">
            <w:pPr>
              <w:pStyle w:val="ParagraphStyle"/>
              <w:rPr>
                <w:rStyle w:val="Normaltext"/>
              </w:rPr>
            </w:pPr>
            <w:r>
              <w:rPr>
                <w:rStyle w:val="Normaltext"/>
              </w:rPr>
              <w:lastRenderedPageBreak/>
              <w:t>8</w:t>
            </w:r>
          </w:p>
        </w:tc>
        <w:tc>
          <w:tcPr>
            <w:tcW w:w="566" w:type="dxa"/>
          </w:tcPr>
          <w:p w:rsidR="00C74BD0" w:rsidRDefault="00C74BD0" w:rsidP="00DA47E3">
            <w:pPr>
              <w:pStyle w:val="ParagraphStyle"/>
              <w:rPr>
                <w:rStyle w:val="Normaltext"/>
              </w:rPr>
            </w:pPr>
            <w:r>
              <w:rPr>
                <w:rStyle w:val="Normaltext"/>
              </w:rPr>
              <w:t>SV</w:t>
            </w:r>
          </w:p>
        </w:tc>
      </w:tr>
      <w:tr w:rsidR="00C74BD0" w:rsidTr="00C74BD0">
        <w:trPr>
          <w:jc w:val="center"/>
        </w:trPr>
        <w:tc>
          <w:tcPr>
            <w:tcW w:w="413" w:type="dxa"/>
          </w:tcPr>
          <w:p w:rsidR="00C74BD0" w:rsidRDefault="00C74BD0" w:rsidP="00DA47E3">
            <w:pPr>
              <w:pStyle w:val="ParagraphStyle"/>
              <w:rPr>
                <w:rStyle w:val="Normaltext"/>
              </w:rPr>
            </w:pPr>
            <w:r>
              <w:rPr>
                <w:rStyle w:val="Normaltext"/>
              </w:rPr>
              <w:t>8</w:t>
            </w:r>
          </w:p>
        </w:tc>
        <w:tc>
          <w:tcPr>
            <w:tcW w:w="7095" w:type="dxa"/>
          </w:tcPr>
          <w:p w:rsidR="00C74BD0" w:rsidRDefault="00C74BD0" w:rsidP="00DA47E3">
            <w:pPr>
              <w:pStyle w:val="ParagraphStyle"/>
              <w:rPr>
                <w:rStyle w:val="Normaltext"/>
              </w:rPr>
            </w:pPr>
            <w:r>
              <w:rPr>
                <w:rStyle w:val="Normaltext"/>
              </w:rPr>
              <w:t>LOCAÇÃO DE TENDA 10x10m (locação máxima para 03 dias)</w:t>
            </w:r>
          </w:p>
          <w:p w:rsidR="00C74BD0" w:rsidRDefault="00C74BD0" w:rsidP="00DA47E3">
            <w:pPr>
              <w:pStyle w:val="ParagraphStyle"/>
              <w:rPr>
                <w:rStyle w:val="Normaltext"/>
              </w:rPr>
            </w:pPr>
            <w:r>
              <w:rPr>
                <w:rStyle w:val="Normaltext"/>
              </w:rPr>
              <w:t>Locação, com serviços de montagem e desmontagem inclusos, de tenda com dimensões mínimas de 10 metros por 10 metros, com altura mínima de 4 metros. A estrutura deverá ser do tipo chapéu de bruxa, devendo estar em perfeito estado de conservação e apresentar segurança estrutural adequada.</w:t>
            </w:r>
          </w:p>
          <w:p w:rsidR="00C74BD0" w:rsidRDefault="00C74BD0" w:rsidP="00DA47E3">
            <w:pPr>
              <w:pStyle w:val="ParagraphStyle"/>
              <w:rPr>
                <w:rStyle w:val="Normaltext"/>
              </w:rPr>
            </w:pPr>
            <w:r>
              <w:rPr>
                <w:rStyle w:val="Normaltext"/>
              </w:rPr>
              <w:t>A tenda deverá possuir fechamento lateral em, no mínimo, 03 (três) lados, confeccionado em material resistente, impermeável, de fácil higienização e equipado com calha para escoamento de água da chuva.</w:t>
            </w:r>
          </w:p>
          <w:p w:rsidR="00C74BD0" w:rsidRDefault="00C74BD0" w:rsidP="00DA47E3">
            <w:pPr>
              <w:pStyle w:val="ParagraphStyle"/>
              <w:rPr>
                <w:rStyle w:val="Normaltext"/>
              </w:rPr>
            </w:pPr>
            <w:r>
              <w:rPr>
                <w:rStyle w:val="Normaltext"/>
              </w:rPr>
              <w:t xml:space="preserve">A lona deverá estar em perfeitas condições de uso e aparência, sem rasgos, furos, sujeiras excessivas ou desbotamento, garantindo boa apresentação visual durante o evento. Deverá ser </w:t>
            </w:r>
            <w:proofErr w:type="spellStart"/>
            <w:r>
              <w:rPr>
                <w:rStyle w:val="Normaltext"/>
              </w:rPr>
              <w:t>anti-chamas</w:t>
            </w:r>
            <w:proofErr w:type="spellEnd"/>
            <w:r>
              <w:rPr>
                <w:rStyle w:val="Normaltext"/>
              </w:rPr>
              <w:t>, com tratamento contra raios UV e IV, oferecendo proteção térmica e maior durabilidade.</w:t>
            </w:r>
          </w:p>
          <w:p w:rsidR="00C74BD0" w:rsidRDefault="00C74BD0" w:rsidP="00DA47E3">
            <w:pPr>
              <w:pStyle w:val="ParagraphStyle"/>
              <w:rPr>
                <w:rStyle w:val="Normaltext"/>
              </w:rPr>
            </w:pPr>
            <w:r>
              <w:rPr>
                <w:rStyle w:val="Normaltext"/>
              </w:rPr>
              <w:t>A montagem, fixação e desmontagem da estrutura serão de inteira responsabilidade da contratada, devendo ser realizadas por equipe especializada, assegurando a perfeita fixação, alinhamento e segurança da instalação durante todo o período do evento.</w:t>
            </w:r>
          </w:p>
          <w:p w:rsidR="00C74BD0" w:rsidRDefault="00C74BD0" w:rsidP="00DA47E3">
            <w:pPr>
              <w:pStyle w:val="ParagraphStyle"/>
              <w:rPr>
                <w:rStyle w:val="Normaltext"/>
              </w:rPr>
            </w:pPr>
            <w:r>
              <w:rPr>
                <w:rStyle w:val="Normaltext"/>
              </w:rPr>
              <w:t>Todas as despesas referentes à execução dos serviços, incluindo transporte colocado na cidade de Bueno Brandão, MG, estadia, alimentação, encargos trabalhistas, previdenciários, fiscais, tributários e quaisquer outros custos necessários para o cumprimento integral do objeto contratado, correrão por conta exclusiva da contratada, não cabendo à contratante qualquer ônus adicional.</w:t>
            </w:r>
          </w:p>
        </w:tc>
        <w:tc>
          <w:tcPr>
            <w:tcW w:w="425" w:type="dxa"/>
          </w:tcPr>
          <w:p w:rsidR="00C74BD0" w:rsidRDefault="00C74BD0" w:rsidP="00DA47E3">
            <w:pPr>
              <w:pStyle w:val="ParagraphStyle"/>
              <w:rPr>
                <w:rStyle w:val="Normaltext"/>
              </w:rPr>
            </w:pPr>
            <w:r>
              <w:rPr>
                <w:rStyle w:val="Normaltext"/>
              </w:rPr>
              <w:t>61</w:t>
            </w:r>
          </w:p>
        </w:tc>
        <w:tc>
          <w:tcPr>
            <w:tcW w:w="566" w:type="dxa"/>
          </w:tcPr>
          <w:p w:rsidR="00C74BD0" w:rsidRDefault="00C74BD0" w:rsidP="00DA47E3">
            <w:pPr>
              <w:pStyle w:val="ParagraphStyle"/>
              <w:rPr>
                <w:rStyle w:val="Normaltext"/>
              </w:rPr>
            </w:pPr>
            <w:r>
              <w:rPr>
                <w:rStyle w:val="Normaltext"/>
              </w:rPr>
              <w:t>SV</w:t>
            </w:r>
          </w:p>
        </w:tc>
      </w:tr>
    </w:tbl>
    <w:p w:rsidR="00F76349" w:rsidRDefault="00F76349">
      <w:pPr>
        <w:jc w:val="both"/>
        <w:rPr>
          <w:rFonts w:ascii="Arial" w:eastAsia="Arial" w:hAnsi="Arial" w:cs="Arial"/>
          <w:b/>
          <w:bCs/>
        </w:rPr>
      </w:pPr>
    </w:p>
    <w:p w:rsidR="00F76349" w:rsidRDefault="00F76349">
      <w:pPr>
        <w:jc w:val="both"/>
        <w:rPr>
          <w:rFonts w:ascii="Arial" w:eastAsia="Arial" w:hAnsi="Arial" w:cs="Arial"/>
          <w:b/>
          <w:bCs/>
        </w:rPr>
      </w:pPr>
    </w:p>
    <w:p w:rsidR="00F76349" w:rsidRDefault="00F76349">
      <w:pPr>
        <w:jc w:val="both"/>
        <w:rPr>
          <w:rFonts w:ascii="Arial" w:eastAsia="Arial" w:hAnsi="Arial" w:cs="Arial"/>
          <w:b/>
          <w:bCs/>
        </w:rPr>
      </w:pPr>
    </w:p>
    <w:p w:rsidR="00F76349" w:rsidRDefault="00F76349">
      <w:pPr>
        <w:jc w:val="both"/>
        <w:rPr>
          <w:rFonts w:ascii="Arial" w:eastAsia="Arial" w:hAnsi="Arial" w:cs="Arial"/>
          <w:b/>
          <w:bCs/>
        </w:rPr>
      </w:pPr>
    </w:p>
    <w:p w:rsidR="00F76349" w:rsidRDefault="00F76349">
      <w:pPr>
        <w:jc w:val="both"/>
        <w:rPr>
          <w:rFonts w:ascii="Arial" w:eastAsia="Arial" w:hAnsi="Arial" w:cs="Arial"/>
          <w:b/>
          <w:bCs/>
        </w:rPr>
      </w:pPr>
    </w:p>
    <w:p w:rsidR="00F76349" w:rsidRDefault="00F76349">
      <w:pPr>
        <w:jc w:val="both"/>
        <w:rPr>
          <w:rFonts w:ascii="Arial" w:eastAsia="Arial" w:hAnsi="Arial" w:cs="Arial"/>
          <w:b/>
          <w:bCs/>
        </w:rPr>
      </w:pPr>
    </w:p>
    <w:p w:rsidR="00F76349" w:rsidRDefault="00F76349">
      <w:pPr>
        <w:jc w:val="both"/>
        <w:rPr>
          <w:rFonts w:ascii="Arial" w:eastAsia="Arial" w:hAnsi="Arial" w:cs="Arial"/>
          <w:b/>
          <w:bCs/>
        </w:rPr>
      </w:pPr>
    </w:p>
    <w:p w:rsidR="00F76349" w:rsidRDefault="00F76349">
      <w:pPr>
        <w:jc w:val="both"/>
        <w:rPr>
          <w:rFonts w:ascii="Arial" w:eastAsia="Arial" w:hAnsi="Arial" w:cs="Arial"/>
          <w:b/>
          <w:bCs/>
        </w:rPr>
      </w:pPr>
    </w:p>
    <w:p w:rsidR="00F76349" w:rsidRDefault="00F76349">
      <w:pPr>
        <w:jc w:val="both"/>
        <w:rPr>
          <w:rFonts w:ascii="Arial" w:eastAsia="Arial" w:hAnsi="Arial" w:cs="Arial"/>
          <w:b/>
          <w:bCs/>
        </w:rPr>
      </w:pPr>
    </w:p>
    <w:p w:rsidR="00F76349" w:rsidRDefault="00F76349">
      <w:pPr>
        <w:jc w:val="both"/>
        <w:rPr>
          <w:rFonts w:ascii="Arial" w:eastAsia="Arial" w:hAnsi="Arial" w:cs="Arial"/>
          <w:b/>
          <w:bCs/>
        </w:rPr>
      </w:pPr>
    </w:p>
    <w:p w:rsidR="000B2281" w:rsidRDefault="000B2281">
      <w:pPr>
        <w:jc w:val="both"/>
        <w:rPr>
          <w:rFonts w:ascii="Arial" w:eastAsia="Arial" w:hAnsi="Arial" w:cs="Arial"/>
          <w:b/>
          <w:bCs/>
        </w:rPr>
      </w:pPr>
    </w:p>
    <w:p w:rsidR="00DC68A2" w:rsidRDefault="00DC68A2">
      <w:pPr>
        <w:jc w:val="both"/>
        <w:rPr>
          <w:rFonts w:ascii="Arial" w:eastAsia="Arial" w:hAnsi="Arial" w:cs="Arial"/>
          <w:b/>
          <w:bCs/>
        </w:rPr>
      </w:pPr>
    </w:p>
    <w:p w:rsidR="00DC68A2" w:rsidRDefault="00DC68A2">
      <w:pPr>
        <w:jc w:val="both"/>
        <w:rPr>
          <w:rFonts w:ascii="Arial" w:eastAsia="Arial" w:hAnsi="Arial" w:cs="Arial"/>
          <w:b/>
          <w:bCs/>
        </w:rPr>
      </w:pPr>
    </w:p>
    <w:p w:rsidR="00DC68A2" w:rsidRDefault="00DC68A2">
      <w:pPr>
        <w:jc w:val="both"/>
        <w:rPr>
          <w:rFonts w:ascii="Arial" w:eastAsia="Arial" w:hAnsi="Arial" w:cs="Arial"/>
          <w:b/>
          <w:bCs/>
        </w:rPr>
      </w:pPr>
    </w:p>
    <w:p w:rsidR="00DC68A2" w:rsidRDefault="00DC68A2">
      <w:pPr>
        <w:jc w:val="both"/>
        <w:rPr>
          <w:rFonts w:ascii="Arial" w:eastAsia="Arial" w:hAnsi="Arial" w:cs="Arial"/>
          <w:b/>
          <w:bCs/>
        </w:rPr>
      </w:pPr>
    </w:p>
    <w:p w:rsidR="00DC68A2" w:rsidRDefault="00DC68A2">
      <w:pPr>
        <w:jc w:val="both"/>
        <w:rPr>
          <w:rFonts w:ascii="Arial" w:eastAsia="Arial" w:hAnsi="Arial" w:cs="Arial"/>
          <w:b/>
          <w:bCs/>
        </w:rPr>
      </w:pPr>
    </w:p>
    <w:p w:rsidR="00DC68A2" w:rsidRDefault="00DC68A2">
      <w:pPr>
        <w:jc w:val="both"/>
        <w:rPr>
          <w:rFonts w:ascii="Arial" w:eastAsia="Arial" w:hAnsi="Arial" w:cs="Arial"/>
          <w:b/>
          <w:bCs/>
        </w:rPr>
      </w:pPr>
    </w:p>
    <w:p w:rsidR="00DC68A2" w:rsidRDefault="00DC68A2">
      <w:pPr>
        <w:jc w:val="both"/>
        <w:rPr>
          <w:rFonts w:ascii="Arial" w:eastAsia="Arial" w:hAnsi="Arial" w:cs="Arial"/>
          <w:b/>
          <w:bCs/>
        </w:rPr>
      </w:pPr>
    </w:p>
    <w:p w:rsidR="00DC68A2" w:rsidRDefault="00DC68A2">
      <w:pPr>
        <w:jc w:val="both"/>
        <w:rPr>
          <w:rFonts w:ascii="Arial" w:eastAsia="Arial" w:hAnsi="Arial" w:cs="Arial"/>
          <w:b/>
          <w:bCs/>
        </w:rPr>
      </w:pPr>
    </w:p>
    <w:p w:rsidR="00DC68A2" w:rsidRDefault="00DC68A2">
      <w:pPr>
        <w:jc w:val="both"/>
        <w:rPr>
          <w:rFonts w:ascii="Arial" w:eastAsia="Arial" w:hAnsi="Arial" w:cs="Arial"/>
          <w:b/>
          <w:bCs/>
        </w:rPr>
      </w:pPr>
    </w:p>
    <w:p w:rsidR="00DC68A2" w:rsidRDefault="00DC68A2">
      <w:pPr>
        <w:jc w:val="both"/>
        <w:rPr>
          <w:rFonts w:ascii="Arial" w:eastAsia="Arial" w:hAnsi="Arial" w:cs="Arial"/>
          <w:b/>
          <w:bCs/>
        </w:rPr>
      </w:pPr>
    </w:p>
    <w:p w:rsidR="00DC68A2" w:rsidRDefault="00DC68A2">
      <w:pPr>
        <w:jc w:val="both"/>
        <w:rPr>
          <w:rFonts w:ascii="Arial" w:eastAsia="Arial" w:hAnsi="Arial" w:cs="Arial"/>
          <w:b/>
          <w:bCs/>
        </w:rPr>
      </w:pPr>
    </w:p>
    <w:p w:rsidR="00DC68A2" w:rsidRDefault="00DC68A2">
      <w:pPr>
        <w:jc w:val="both"/>
        <w:rPr>
          <w:rFonts w:ascii="Arial" w:eastAsia="Arial" w:hAnsi="Arial" w:cs="Arial"/>
          <w:b/>
          <w:bCs/>
        </w:rPr>
      </w:pPr>
      <w:bookmarkStart w:id="6" w:name="_GoBack"/>
      <w:bookmarkEnd w:id="6"/>
    </w:p>
    <w:p w:rsidR="00F76349" w:rsidRDefault="00CE118B">
      <w:pPr>
        <w:spacing w:before="240" w:after="240"/>
        <w:ind w:right="-409"/>
        <w:jc w:val="center"/>
        <w:rPr>
          <w:rFonts w:ascii="Arial" w:eastAsia="Arial" w:hAnsi="Arial" w:cs="Arial"/>
          <w:b/>
          <w:bCs/>
        </w:rPr>
      </w:pPr>
      <w:r>
        <w:rPr>
          <w:rFonts w:ascii="Arial" w:eastAsia="Arial" w:hAnsi="Arial" w:cs="Arial"/>
          <w:b/>
          <w:bCs/>
        </w:rPr>
        <w:lastRenderedPageBreak/>
        <w:t xml:space="preserve">ANEXO II DO TERMO DE REFERÊNCIA </w:t>
      </w:r>
    </w:p>
    <w:p w:rsidR="00F76349" w:rsidRDefault="00CE118B">
      <w:pPr>
        <w:spacing w:before="240" w:after="240"/>
        <w:ind w:right="-409"/>
        <w:jc w:val="center"/>
        <w:rPr>
          <w:rFonts w:ascii="Arial" w:eastAsia="Arial" w:hAnsi="Arial" w:cs="Arial"/>
          <w:b/>
          <w:bCs/>
        </w:rPr>
      </w:pPr>
      <w:r>
        <w:rPr>
          <w:rFonts w:ascii="Arial" w:eastAsia="Arial" w:hAnsi="Arial" w:cs="Arial"/>
          <w:b/>
          <w:bCs/>
        </w:rPr>
        <w:t>SISTEMA DE REGISTRO DE PREÇOS</w:t>
      </w:r>
    </w:p>
    <w:p w:rsidR="00F76349" w:rsidRDefault="00CE118B">
      <w:pPr>
        <w:keepNext/>
        <w:ind w:right="-409"/>
        <w:jc w:val="center"/>
        <w:rPr>
          <w:rFonts w:ascii="Arial" w:eastAsia="Arial" w:hAnsi="Arial" w:cs="Arial"/>
          <w:b/>
          <w:bCs/>
        </w:rPr>
      </w:pPr>
      <w:r>
        <w:rPr>
          <w:rFonts w:ascii="Arial" w:eastAsia="Arial" w:hAnsi="Arial" w:cs="Arial"/>
          <w:b/>
          <w:bCs/>
        </w:rPr>
        <w:t xml:space="preserve">LOCAÇÃO DE TENDAS E BANHEIRO </w:t>
      </w:r>
      <w:r>
        <w:rPr>
          <w:rFonts w:ascii="Arial" w:eastAsia="Arial" w:hAnsi="Arial" w:cs="Arial"/>
          <w:b/>
          <w:bCs/>
          <w:sz w:val="22"/>
          <w:szCs w:val="22"/>
        </w:rPr>
        <w:t>EM CONTÊINERES</w:t>
      </w:r>
      <w:r>
        <w:rPr>
          <w:rFonts w:ascii="Arial" w:eastAsia="Arial" w:hAnsi="Arial" w:cs="Arial"/>
          <w:b/>
          <w:bCs/>
        </w:rPr>
        <w:t xml:space="preserve"> (INCLUINDO UNIDADES PCD)</w:t>
      </w:r>
    </w:p>
    <w:p w:rsidR="004B2377" w:rsidRDefault="004B2377">
      <w:pPr>
        <w:keepNext/>
        <w:ind w:right="-409"/>
        <w:jc w:val="center"/>
        <w:rPr>
          <w:rFonts w:ascii="Arial" w:eastAsia="Arial" w:hAnsi="Arial" w:cs="Arial"/>
          <w:b/>
          <w:bCs/>
        </w:rPr>
      </w:pPr>
    </w:p>
    <w:p w:rsidR="004B2377" w:rsidRPr="001D1578" w:rsidRDefault="000B2281" w:rsidP="001D1578">
      <w:pPr>
        <w:keepNext/>
        <w:ind w:right="-409"/>
        <w:jc w:val="both"/>
        <w:rPr>
          <w:rFonts w:ascii="Arial" w:eastAsia="Arial" w:hAnsi="Arial" w:cs="Arial"/>
          <w:b/>
          <w:bCs/>
        </w:rPr>
      </w:pPr>
      <w:r w:rsidRPr="001D1578">
        <w:rPr>
          <w:rFonts w:ascii="Arial" w:eastAsia="Arial" w:hAnsi="Arial" w:cs="Arial"/>
          <w:b/>
          <w:bCs/>
          <w:iCs/>
        </w:rPr>
        <w:t>Órgão Participante: Secretaria de CULTURA</w:t>
      </w:r>
    </w:p>
    <w:p w:rsidR="004B2377" w:rsidRDefault="004B2377" w:rsidP="000B2281">
      <w:pPr>
        <w:keepNext/>
        <w:ind w:right="-409"/>
        <w:rPr>
          <w:rFonts w:ascii="Arial" w:eastAsia="Arial" w:hAnsi="Arial" w:cs="Arial"/>
          <w:b/>
          <w:bCs/>
          <w:sz w:val="22"/>
          <w:szCs w:val="22"/>
          <w:u w:val="single"/>
        </w:rPr>
      </w:pPr>
    </w:p>
    <w:tbl>
      <w:tblPr>
        <w:tblStyle w:val="afff4"/>
        <w:tblW w:w="8492"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30"/>
        <w:gridCol w:w="3402"/>
        <w:gridCol w:w="3260"/>
      </w:tblGrid>
      <w:tr w:rsidR="000B2281" w:rsidRPr="001D1578" w:rsidTr="00497C22">
        <w:trPr>
          <w:trHeight w:val="436"/>
        </w:trPr>
        <w:tc>
          <w:tcPr>
            <w:tcW w:w="1830" w:type="dxa"/>
            <w:shd w:val="clear" w:color="auto" w:fill="auto"/>
            <w:tcMar>
              <w:top w:w="0" w:type="dxa"/>
              <w:left w:w="100" w:type="dxa"/>
              <w:bottom w:w="0" w:type="dxa"/>
              <w:right w:w="100" w:type="dxa"/>
            </w:tcMar>
          </w:tcPr>
          <w:p w:rsidR="000B2281" w:rsidRPr="001D1578" w:rsidRDefault="000B2281">
            <w:pPr>
              <w:tabs>
                <w:tab w:val="left" w:pos="1606"/>
                <w:tab w:val="center" w:pos="4818"/>
                <w:tab w:val="left" w:pos="5580"/>
                <w:tab w:val="left" w:pos="7365"/>
              </w:tabs>
              <w:spacing w:before="240" w:after="120"/>
              <w:jc w:val="center"/>
              <w:rPr>
                <w:rFonts w:ascii="Arial" w:eastAsia="Arial" w:hAnsi="Arial" w:cs="Arial"/>
                <w:bCs/>
                <w:i/>
                <w:iCs/>
                <w:sz w:val="22"/>
                <w:szCs w:val="22"/>
              </w:rPr>
            </w:pPr>
            <w:r w:rsidRPr="001D1578">
              <w:rPr>
                <w:rFonts w:ascii="Arial" w:eastAsia="Arial" w:hAnsi="Arial" w:cs="Arial"/>
                <w:bCs/>
                <w:i/>
                <w:iCs/>
                <w:sz w:val="22"/>
                <w:szCs w:val="22"/>
              </w:rPr>
              <w:t>Centro de Custo</w:t>
            </w:r>
          </w:p>
        </w:tc>
        <w:tc>
          <w:tcPr>
            <w:tcW w:w="3402" w:type="dxa"/>
            <w:shd w:val="clear" w:color="auto" w:fill="auto"/>
            <w:tcMar>
              <w:top w:w="0" w:type="dxa"/>
              <w:left w:w="100" w:type="dxa"/>
              <w:bottom w:w="0" w:type="dxa"/>
              <w:right w:w="100" w:type="dxa"/>
            </w:tcMar>
          </w:tcPr>
          <w:p w:rsidR="000B2281" w:rsidRPr="001D1578" w:rsidRDefault="000B2281">
            <w:pPr>
              <w:spacing w:before="240" w:after="120"/>
              <w:jc w:val="center"/>
              <w:rPr>
                <w:rFonts w:ascii="Arial" w:eastAsia="Arial" w:hAnsi="Arial" w:cs="Arial"/>
                <w:bCs/>
                <w:i/>
                <w:iCs/>
                <w:sz w:val="22"/>
                <w:szCs w:val="22"/>
              </w:rPr>
            </w:pPr>
            <w:r w:rsidRPr="001D1578">
              <w:rPr>
                <w:rFonts w:ascii="Arial" w:eastAsia="Arial" w:hAnsi="Arial" w:cs="Arial"/>
                <w:bCs/>
                <w:i/>
                <w:iCs/>
                <w:sz w:val="22"/>
                <w:szCs w:val="22"/>
              </w:rPr>
              <w:t>Valor da Requisição Mínima</w:t>
            </w:r>
          </w:p>
        </w:tc>
        <w:tc>
          <w:tcPr>
            <w:tcW w:w="3260" w:type="dxa"/>
            <w:shd w:val="clear" w:color="auto" w:fill="auto"/>
            <w:tcMar>
              <w:top w:w="0" w:type="dxa"/>
              <w:left w:w="100" w:type="dxa"/>
              <w:bottom w:w="0" w:type="dxa"/>
              <w:right w:w="100" w:type="dxa"/>
            </w:tcMar>
          </w:tcPr>
          <w:p w:rsidR="000B2281" w:rsidRPr="001D1578" w:rsidRDefault="000B2281">
            <w:pPr>
              <w:spacing w:after="120"/>
              <w:ind w:left="360" w:hanging="180"/>
              <w:jc w:val="center"/>
              <w:rPr>
                <w:rFonts w:ascii="Arial" w:eastAsia="Arial" w:hAnsi="Arial" w:cs="Arial"/>
                <w:bCs/>
                <w:i/>
                <w:iCs/>
                <w:sz w:val="22"/>
                <w:szCs w:val="22"/>
              </w:rPr>
            </w:pPr>
            <w:r w:rsidRPr="001D1578">
              <w:rPr>
                <w:rFonts w:ascii="Arial" w:eastAsia="Arial" w:hAnsi="Arial" w:cs="Arial"/>
                <w:bCs/>
                <w:i/>
                <w:iCs/>
                <w:sz w:val="22"/>
                <w:szCs w:val="22"/>
              </w:rPr>
              <w:t>Valor da Requisição Máxima</w:t>
            </w:r>
          </w:p>
        </w:tc>
      </w:tr>
      <w:tr w:rsidR="00497C22" w:rsidRPr="001D1578" w:rsidTr="00497C22">
        <w:trPr>
          <w:trHeight w:val="375"/>
        </w:trPr>
        <w:tc>
          <w:tcPr>
            <w:tcW w:w="1830" w:type="dxa"/>
            <w:shd w:val="clear" w:color="auto" w:fill="auto"/>
            <w:tcMar>
              <w:top w:w="0" w:type="dxa"/>
              <w:left w:w="100" w:type="dxa"/>
              <w:bottom w:w="0" w:type="dxa"/>
              <w:right w:w="100" w:type="dxa"/>
            </w:tcMar>
          </w:tcPr>
          <w:p w:rsidR="00497C22" w:rsidRPr="001D1578" w:rsidRDefault="00497C22">
            <w:pPr>
              <w:spacing w:before="240" w:after="120"/>
              <w:jc w:val="center"/>
              <w:rPr>
                <w:rFonts w:ascii="Arial" w:eastAsia="Arial" w:hAnsi="Arial" w:cs="Arial"/>
                <w:bCs/>
                <w:sz w:val="22"/>
                <w:szCs w:val="22"/>
              </w:rPr>
            </w:pPr>
            <w:r>
              <w:rPr>
                <w:rFonts w:ascii="Arial" w:eastAsia="Arial" w:hAnsi="Arial" w:cs="Arial"/>
                <w:bCs/>
                <w:sz w:val="22"/>
                <w:szCs w:val="22"/>
              </w:rPr>
              <w:t>45</w:t>
            </w:r>
          </w:p>
        </w:tc>
        <w:tc>
          <w:tcPr>
            <w:tcW w:w="3402" w:type="dxa"/>
            <w:shd w:val="clear" w:color="auto" w:fill="auto"/>
            <w:tcMar>
              <w:top w:w="0" w:type="dxa"/>
              <w:left w:w="100" w:type="dxa"/>
              <w:bottom w:w="0" w:type="dxa"/>
              <w:right w:w="100" w:type="dxa"/>
            </w:tcMar>
          </w:tcPr>
          <w:p w:rsidR="00497C22" w:rsidRPr="001D1578" w:rsidRDefault="00497C22">
            <w:pPr>
              <w:tabs>
                <w:tab w:val="left" w:pos="1606"/>
                <w:tab w:val="center" w:pos="4818"/>
                <w:tab w:val="left" w:pos="5580"/>
                <w:tab w:val="left" w:pos="7365"/>
              </w:tabs>
              <w:spacing w:before="240" w:after="120"/>
              <w:jc w:val="both"/>
              <w:rPr>
                <w:rFonts w:ascii="Arial" w:eastAsia="Arial" w:hAnsi="Arial" w:cs="Arial"/>
                <w:bCs/>
                <w:sz w:val="22"/>
                <w:szCs w:val="22"/>
              </w:rPr>
            </w:pPr>
            <w:r>
              <w:rPr>
                <w:rFonts w:ascii="Arial" w:eastAsia="Arial" w:hAnsi="Arial" w:cs="Arial"/>
                <w:bCs/>
                <w:sz w:val="22"/>
                <w:szCs w:val="22"/>
              </w:rPr>
              <w:t>R$ 24.000,00/</w:t>
            </w:r>
            <w:proofErr w:type="spellStart"/>
            <w:r>
              <w:rPr>
                <w:rFonts w:ascii="Arial" w:eastAsia="Arial" w:hAnsi="Arial" w:cs="Arial"/>
                <w:bCs/>
                <w:sz w:val="22"/>
                <w:szCs w:val="22"/>
              </w:rPr>
              <w:t>sv</w:t>
            </w:r>
            <w:proofErr w:type="spellEnd"/>
          </w:p>
        </w:tc>
        <w:tc>
          <w:tcPr>
            <w:tcW w:w="3260" w:type="dxa"/>
            <w:shd w:val="clear" w:color="auto" w:fill="auto"/>
            <w:tcMar>
              <w:top w:w="0" w:type="dxa"/>
              <w:left w:w="100" w:type="dxa"/>
              <w:bottom w:w="0" w:type="dxa"/>
              <w:right w:w="100" w:type="dxa"/>
            </w:tcMar>
          </w:tcPr>
          <w:p w:rsidR="00497C22" w:rsidRPr="001D1578" w:rsidRDefault="00497C22">
            <w:pPr>
              <w:tabs>
                <w:tab w:val="left" w:pos="1606"/>
                <w:tab w:val="center" w:pos="4818"/>
                <w:tab w:val="left" w:pos="5580"/>
                <w:tab w:val="left" w:pos="7365"/>
              </w:tabs>
              <w:spacing w:before="240" w:after="120"/>
              <w:jc w:val="both"/>
              <w:rPr>
                <w:rFonts w:ascii="Arial" w:eastAsia="Arial" w:hAnsi="Arial" w:cs="Arial"/>
                <w:bCs/>
                <w:sz w:val="22"/>
                <w:szCs w:val="22"/>
              </w:rPr>
            </w:pPr>
            <w:r>
              <w:rPr>
                <w:rFonts w:ascii="Arial" w:eastAsia="Arial" w:hAnsi="Arial" w:cs="Arial"/>
                <w:bCs/>
                <w:sz w:val="22"/>
                <w:szCs w:val="22"/>
              </w:rPr>
              <w:t>R$ 202.500,00</w:t>
            </w:r>
          </w:p>
        </w:tc>
      </w:tr>
    </w:tbl>
    <w:p w:rsidR="00F76349" w:rsidRDefault="00F76349">
      <w:pPr>
        <w:tabs>
          <w:tab w:val="left" w:pos="1606"/>
          <w:tab w:val="center" w:pos="4818"/>
          <w:tab w:val="left" w:pos="5580"/>
          <w:tab w:val="left" w:pos="7365"/>
        </w:tabs>
        <w:rPr>
          <w:rFonts w:ascii="Arial" w:eastAsia="Arial" w:hAnsi="Arial" w:cs="Arial"/>
          <w:b/>
          <w:bCs/>
        </w:rPr>
      </w:pPr>
    </w:p>
    <w:p w:rsidR="000B2281" w:rsidRPr="001D1578" w:rsidRDefault="000B2281" w:rsidP="001D1578">
      <w:pPr>
        <w:tabs>
          <w:tab w:val="left" w:pos="1606"/>
          <w:tab w:val="center" w:pos="4818"/>
          <w:tab w:val="left" w:pos="5580"/>
          <w:tab w:val="left" w:pos="7365"/>
        </w:tabs>
        <w:jc w:val="both"/>
        <w:rPr>
          <w:rFonts w:ascii="Arial" w:eastAsia="Arial" w:hAnsi="Arial" w:cs="Arial"/>
          <w:bCs/>
          <w:sz w:val="22"/>
          <w:szCs w:val="22"/>
        </w:rPr>
      </w:pPr>
    </w:p>
    <w:p w:rsidR="000B2281" w:rsidRPr="001D1578" w:rsidRDefault="000B2281" w:rsidP="001D1578">
      <w:pPr>
        <w:tabs>
          <w:tab w:val="left" w:pos="1606"/>
          <w:tab w:val="center" w:pos="4818"/>
          <w:tab w:val="left" w:pos="5580"/>
          <w:tab w:val="left" w:pos="7365"/>
        </w:tabs>
        <w:jc w:val="both"/>
        <w:rPr>
          <w:rFonts w:ascii="Arial" w:eastAsia="Arial" w:hAnsi="Arial" w:cs="Arial"/>
          <w:b/>
          <w:bCs/>
          <w:sz w:val="22"/>
          <w:szCs w:val="22"/>
        </w:rPr>
      </w:pPr>
      <w:r w:rsidRPr="001D1578">
        <w:rPr>
          <w:rFonts w:ascii="Arial" w:eastAsia="Arial" w:hAnsi="Arial" w:cs="Arial"/>
          <w:b/>
          <w:bCs/>
          <w:i/>
          <w:iCs/>
          <w:sz w:val="22"/>
          <w:szCs w:val="22"/>
        </w:rPr>
        <w:t>Órgão Participante: Secretaria de Turismo</w:t>
      </w:r>
    </w:p>
    <w:p w:rsidR="000B2281" w:rsidRPr="001D1578" w:rsidRDefault="000B2281" w:rsidP="001D1578">
      <w:pPr>
        <w:tabs>
          <w:tab w:val="left" w:pos="1606"/>
          <w:tab w:val="center" w:pos="4818"/>
          <w:tab w:val="left" w:pos="5580"/>
          <w:tab w:val="left" w:pos="7365"/>
        </w:tabs>
        <w:jc w:val="both"/>
        <w:rPr>
          <w:rFonts w:ascii="Arial" w:eastAsia="Arial" w:hAnsi="Arial" w:cs="Arial"/>
          <w:bCs/>
          <w:sz w:val="22"/>
          <w:szCs w:val="22"/>
        </w:rPr>
      </w:pPr>
    </w:p>
    <w:tbl>
      <w:tblPr>
        <w:tblStyle w:val="afff5"/>
        <w:tblW w:w="8491"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971"/>
        <w:gridCol w:w="3260"/>
        <w:gridCol w:w="3260"/>
      </w:tblGrid>
      <w:tr w:rsidR="000B2281" w:rsidRPr="001D1578" w:rsidTr="00497C22">
        <w:trPr>
          <w:trHeight w:val="709"/>
        </w:trPr>
        <w:tc>
          <w:tcPr>
            <w:tcW w:w="1971" w:type="dxa"/>
            <w:shd w:val="clear" w:color="auto" w:fill="auto"/>
            <w:tcMar>
              <w:top w:w="0" w:type="dxa"/>
              <w:left w:w="100" w:type="dxa"/>
              <w:bottom w:w="0" w:type="dxa"/>
              <w:right w:w="100" w:type="dxa"/>
            </w:tcMar>
          </w:tcPr>
          <w:p w:rsidR="000B2281" w:rsidRPr="001D1578" w:rsidRDefault="000B2281" w:rsidP="001D1578">
            <w:pPr>
              <w:tabs>
                <w:tab w:val="left" w:pos="1606"/>
                <w:tab w:val="center" w:pos="4818"/>
                <w:tab w:val="left" w:pos="5580"/>
                <w:tab w:val="left" w:pos="7365"/>
              </w:tabs>
              <w:spacing w:before="240" w:after="120"/>
              <w:jc w:val="both"/>
              <w:rPr>
                <w:rFonts w:ascii="Arial" w:eastAsia="Arial" w:hAnsi="Arial" w:cs="Arial"/>
                <w:bCs/>
                <w:i/>
                <w:iCs/>
                <w:sz w:val="22"/>
                <w:szCs w:val="22"/>
              </w:rPr>
            </w:pPr>
            <w:r w:rsidRPr="001D1578">
              <w:rPr>
                <w:rFonts w:ascii="Arial" w:eastAsia="Arial" w:hAnsi="Arial" w:cs="Arial"/>
                <w:bCs/>
                <w:i/>
                <w:iCs/>
                <w:sz w:val="22"/>
                <w:szCs w:val="22"/>
              </w:rPr>
              <w:t>Centro de Custo</w:t>
            </w:r>
          </w:p>
        </w:tc>
        <w:tc>
          <w:tcPr>
            <w:tcW w:w="3260" w:type="dxa"/>
            <w:shd w:val="clear" w:color="auto" w:fill="auto"/>
            <w:tcMar>
              <w:top w:w="0" w:type="dxa"/>
              <w:left w:w="100" w:type="dxa"/>
              <w:bottom w:w="0" w:type="dxa"/>
              <w:right w:w="100" w:type="dxa"/>
            </w:tcMar>
          </w:tcPr>
          <w:p w:rsidR="000B2281" w:rsidRPr="001D1578" w:rsidRDefault="000B2281" w:rsidP="001D1578">
            <w:pPr>
              <w:tabs>
                <w:tab w:val="left" w:pos="1606"/>
                <w:tab w:val="center" w:pos="4818"/>
                <w:tab w:val="left" w:pos="5580"/>
                <w:tab w:val="left" w:pos="7365"/>
              </w:tabs>
              <w:spacing w:before="240" w:after="120"/>
              <w:jc w:val="both"/>
              <w:rPr>
                <w:rFonts w:ascii="Arial" w:eastAsia="Arial" w:hAnsi="Arial" w:cs="Arial"/>
                <w:bCs/>
                <w:i/>
                <w:iCs/>
                <w:sz w:val="22"/>
                <w:szCs w:val="22"/>
              </w:rPr>
            </w:pPr>
            <w:r w:rsidRPr="001D1578">
              <w:rPr>
                <w:rFonts w:ascii="Arial" w:eastAsia="Arial" w:hAnsi="Arial" w:cs="Arial"/>
                <w:bCs/>
                <w:i/>
                <w:iCs/>
                <w:sz w:val="22"/>
                <w:szCs w:val="22"/>
              </w:rPr>
              <w:t>Valor da Requisição Mínima</w:t>
            </w:r>
          </w:p>
        </w:tc>
        <w:tc>
          <w:tcPr>
            <w:tcW w:w="3260" w:type="dxa"/>
            <w:shd w:val="clear" w:color="auto" w:fill="auto"/>
            <w:tcMar>
              <w:top w:w="0" w:type="dxa"/>
              <w:left w:w="100" w:type="dxa"/>
              <w:bottom w:w="0" w:type="dxa"/>
              <w:right w:w="100" w:type="dxa"/>
            </w:tcMar>
          </w:tcPr>
          <w:p w:rsidR="000B2281" w:rsidRPr="001D1578" w:rsidRDefault="000B2281" w:rsidP="001D1578">
            <w:pPr>
              <w:tabs>
                <w:tab w:val="left" w:pos="1606"/>
                <w:tab w:val="center" w:pos="4818"/>
                <w:tab w:val="left" w:pos="5580"/>
                <w:tab w:val="left" w:pos="7365"/>
              </w:tabs>
              <w:spacing w:after="120"/>
              <w:ind w:left="540" w:hanging="180"/>
              <w:jc w:val="both"/>
              <w:rPr>
                <w:rFonts w:ascii="Arial" w:eastAsia="Arial" w:hAnsi="Arial" w:cs="Arial"/>
                <w:bCs/>
                <w:i/>
                <w:iCs/>
                <w:sz w:val="22"/>
                <w:szCs w:val="22"/>
              </w:rPr>
            </w:pPr>
            <w:r w:rsidRPr="001D1578">
              <w:rPr>
                <w:rFonts w:ascii="Arial" w:eastAsia="Arial" w:hAnsi="Arial" w:cs="Arial"/>
                <w:bCs/>
                <w:i/>
                <w:iCs/>
                <w:sz w:val="22"/>
                <w:szCs w:val="22"/>
              </w:rPr>
              <w:t>Valor da Requisição Máxima</w:t>
            </w:r>
          </w:p>
        </w:tc>
      </w:tr>
      <w:tr w:rsidR="00497C22" w:rsidRPr="001D1578" w:rsidTr="00497C22">
        <w:trPr>
          <w:trHeight w:val="630"/>
        </w:trPr>
        <w:tc>
          <w:tcPr>
            <w:tcW w:w="1971" w:type="dxa"/>
            <w:shd w:val="clear" w:color="auto" w:fill="auto"/>
            <w:tcMar>
              <w:top w:w="0" w:type="dxa"/>
              <w:left w:w="100" w:type="dxa"/>
              <w:bottom w:w="0" w:type="dxa"/>
              <w:right w:w="100" w:type="dxa"/>
            </w:tcMar>
          </w:tcPr>
          <w:p w:rsidR="00497C22" w:rsidRPr="001D1578" w:rsidRDefault="00497C22" w:rsidP="001D1578">
            <w:pPr>
              <w:tabs>
                <w:tab w:val="left" w:pos="1606"/>
                <w:tab w:val="center" w:pos="4818"/>
                <w:tab w:val="left" w:pos="5580"/>
                <w:tab w:val="left" w:pos="7365"/>
              </w:tabs>
              <w:spacing w:before="240" w:after="120"/>
              <w:jc w:val="both"/>
              <w:rPr>
                <w:rFonts w:ascii="Arial" w:eastAsia="Arial" w:hAnsi="Arial" w:cs="Arial"/>
                <w:bCs/>
                <w:sz w:val="22"/>
                <w:szCs w:val="22"/>
              </w:rPr>
            </w:pPr>
            <w:r>
              <w:rPr>
                <w:rFonts w:ascii="Arial" w:eastAsia="Arial" w:hAnsi="Arial" w:cs="Arial"/>
                <w:bCs/>
                <w:sz w:val="22"/>
                <w:szCs w:val="22"/>
              </w:rPr>
              <w:t>47</w:t>
            </w:r>
          </w:p>
        </w:tc>
        <w:tc>
          <w:tcPr>
            <w:tcW w:w="3260" w:type="dxa"/>
            <w:shd w:val="clear" w:color="auto" w:fill="auto"/>
            <w:tcMar>
              <w:top w:w="0" w:type="dxa"/>
              <w:left w:w="100" w:type="dxa"/>
              <w:bottom w:w="0" w:type="dxa"/>
              <w:right w:w="100" w:type="dxa"/>
            </w:tcMar>
          </w:tcPr>
          <w:p w:rsidR="00497C22" w:rsidRPr="001D1578" w:rsidRDefault="00497C22" w:rsidP="001D1578">
            <w:pPr>
              <w:tabs>
                <w:tab w:val="left" w:pos="1606"/>
                <w:tab w:val="center" w:pos="4818"/>
                <w:tab w:val="left" w:pos="5580"/>
                <w:tab w:val="left" w:pos="7365"/>
              </w:tabs>
              <w:spacing w:before="240" w:after="120"/>
              <w:jc w:val="both"/>
              <w:rPr>
                <w:rFonts w:ascii="Arial" w:eastAsia="Arial" w:hAnsi="Arial" w:cs="Arial"/>
                <w:bCs/>
                <w:sz w:val="22"/>
                <w:szCs w:val="22"/>
              </w:rPr>
            </w:pPr>
            <w:r>
              <w:rPr>
                <w:rFonts w:ascii="Arial" w:eastAsia="Arial" w:hAnsi="Arial" w:cs="Arial"/>
                <w:bCs/>
                <w:sz w:val="22"/>
                <w:szCs w:val="22"/>
              </w:rPr>
              <w:t>R$ 25.500,00/</w:t>
            </w:r>
            <w:proofErr w:type="spellStart"/>
            <w:r>
              <w:rPr>
                <w:rFonts w:ascii="Arial" w:eastAsia="Arial" w:hAnsi="Arial" w:cs="Arial"/>
                <w:bCs/>
                <w:sz w:val="22"/>
                <w:szCs w:val="22"/>
              </w:rPr>
              <w:t>sv</w:t>
            </w:r>
            <w:proofErr w:type="spellEnd"/>
          </w:p>
        </w:tc>
        <w:tc>
          <w:tcPr>
            <w:tcW w:w="3260" w:type="dxa"/>
            <w:shd w:val="clear" w:color="auto" w:fill="auto"/>
            <w:tcMar>
              <w:top w:w="0" w:type="dxa"/>
              <w:left w:w="100" w:type="dxa"/>
              <w:bottom w:w="0" w:type="dxa"/>
              <w:right w:w="100" w:type="dxa"/>
            </w:tcMar>
          </w:tcPr>
          <w:p w:rsidR="00497C22" w:rsidRPr="001D1578" w:rsidRDefault="00497C22" w:rsidP="001D1578">
            <w:pPr>
              <w:tabs>
                <w:tab w:val="left" w:pos="1606"/>
                <w:tab w:val="center" w:pos="4818"/>
                <w:tab w:val="left" w:pos="5580"/>
                <w:tab w:val="left" w:pos="7365"/>
              </w:tabs>
              <w:spacing w:before="240" w:after="120"/>
              <w:jc w:val="both"/>
              <w:rPr>
                <w:rFonts w:ascii="Arial" w:eastAsia="Arial" w:hAnsi="Arial" w:cs="Arial"/>
                <w:bCs/>
                <w:sz w:val="22"/>
                <w:szCs w:val="22"/>
              </w:rPr>
            </w:pPr>
            <w:r>
              <w:rPr>
                <w:rFonts w:ascii="Arial" w:eastAsia="Arial" w:hAnsi="Arial" w:cs="Arial"/>
                <w:bCs/>
                <w:sz w:val="22"/>
                <w:szCs w:val="22"/>
              </w:rPr>
              <w:t>R$ 384.000,00</w:t>
            </w:r>
          </w:p>
        </w:tc>
      </w:tr>
    </w:tbl>
    <w:p w:rsidR="00F76349" w:rsidRPr="001D1578" w:rsidRDefault="00F76349" w:rsidP="001D1578">
      <w:pPr>
        <w:tabs>
          <w:tab w:val="left" w:pos="1606"/>
          <w:tab w:val="center" w:pos="4818"/>
          <w:tab w:val="left" w:pos="5580"/>
          <w:tab w:val="left" w:pos="7365"/>
        </w:tabs>
        <w:jc w:val="both"/>
        <w:rPr>
          <w:rFonts w:ascii="Arial" w:eastAsia="Arial" w:hAnsi="Arial" w:cs="Arial"/>
          <w:bCs/>
          <w:sz w:val="22"/>
          <w:szCs w:val="22"/>
        </w:rPr>
      </w:pPr>
    </w:p>
    <w:p w:rsidR="00F76349" w:rsidRPr="001D1578" w:rsidRDefault="000B2281" w:rsidP="001D1578">
      <w:pPr>
        <w:tabs>
          <w:tab w:val="left" w:pos="1606"/>
          <w:tab w:val="center" w:pos="4818"/>
          <w:tab w:val="left" w:pos="5580"/>
          <w:tab w:val="left" w:pos="7365"/>
        </w:tabs>
        <w:jc w:val="both"/>
        <w:rPr>
          <w:rFonts w:ascii="Arial" w:eastAsia="Arial" w:hAnsi="Arial" w:cs="Arial"/>
          <w:b/>
          <w:bCs/>
          <w:sz w:val="22"/>
          <w:szCs w:val="22"/>
        </w:rPr>
      </w:pPr>
      <w:r w:rsidRPr="001D1578">
        <w:rPr>
          <w:rFonts w:ascii="Arial" w:eastAsia="Arial" w:hAnsi="Arial" w:cs="Arial"/>
          <w:b/>
          <w:bCs/>
          <w:i/>
          <w:iCs/>
          <w:sz w:val="22"/>
          <w:szCs w:val="22"/>
        </w:rPr>
        <w:t>Órgão Participante: Secretaria de SAÙDE</w:t>
      </w:r>
    </w:p>
    <w:p w:rsidR="00F76349" w:rsidRPr="001D1578" w:rsidRDefault="00F76349" w:rsidP="001D1578">
      <w:pPr>
        <w:tabs>
          <w:tab w:val="left" w:pos="1606"/>
          <w:tab w:val="center" w:pos="4818"/>
          <w:tab w:val="left" w:pos="5580"/>
          <w:tab w:val="left" w:pos="7365"/>
        </w:tabs>
        <w:jc w:val="both"/>
        <w:rPr>
          <w:rFonts w:ascii="Arial" w:eastAsia="Arial" w:hAnsi="Arial" w:cs="Arial"/>
          <w:b/>
          <w:bCs/>
          <w:sz w:val="22"/>
          <w:szCs w:val="22"/>
        </w:rPr>
      </w:pPr>
    </w:p>
    <w:tbl>
      <w:tblPr>
        <w:tblStyle w:val="afff6"/>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985"/>
        <w:gridCol w:w="3260"/>
        <w:gridCol w:w="3260"/>
      </w:tblGrid>
      <w:tr w:rsidR="00497C22" w:rsidRPr="001D1578" w:rsidTr="00497C22">
        <w:trPr>
          <w:trHeight w:val="470"/>
        </w:trPr>
        <w:tc>
          <w:tcPr>
            <w:tcW w:w="1985" w:type="dxa"/>
          </w:tcPr>
          <w:p w:rsidR="00497C22" w:rsidRPr="00497C22" w:rsidRDefault="00497C22" w:rsidP="00497C22">
            <w:pPr>
              <w:rPr>
                <w:rFonts w:ascii="Arial" w:hAnsi="Arial" w:cs="Arial"/>
              </w:rPr>
            </w:pPr>
            <w:r w:rsidRPr="00497C22">
              <w:rPr>
                <w:rFonts w:ascii="Arial" w:hAnsi="Arial" w:cs="Arial"/>
              </w:rPr>
              <w:t>Centro de Custo</w:t>
            </w:r>
          </w:p>
        </w:tc>
        <w:tc>
          <w:tcPr>
            <w:tcW w:w="3260" w:type="dxa"/>
            <w:shd w:val="clear" w:color="auto" w:fill="auto"/>
            <w:tcMar>
              <w:top w:w="0" w:type="dxa"/>
              <w:left w:w="100" w:type="dxa"/>
              <w:bottom w:w="0" w:type="dxa"/>
              <w:right w:w="100" w:type="dxa"/>
            </w:tcMar>
          </w:tcPr>
          <w:p w:rsidR="00497C22" w:rsidRPr="001D1578" w:rsidRDefault="00497C22" w:rsidP="00497C22">
            <w:pPr>
              <w:tabs>
                <w:tab w:val="left" w:pos="1606"/>
                <w:tab w:val="center" w:pos="4818"/>
                <w:tab w:val="left" w:pos="5580"/>
                <w:tab w:val="left" w:pos="7365"/>
              </w:tabs>
              <w:spacing w:before="240" w:after="120"/>
              <w:jc w:val="both"/>
              <w:rPr>
                <w:rFonts w:ascii="Arial" w:eastAsia="Arial" w:hAnsi="Arial" w:cs="Arial"/>
                <w:bCs/>
                <w:i/>
                <w:iCs/>
                <w:sz w:val="22"/>
                <w:szCs w:val="22"/>
              </w:rPr>
            </w:pPr>
            <w:r w:rsidRPr="001D1578">
              <w:rPr>
                <w:rFonts w:ascii="Arial" w:eastAsia="Arial" w:hAnsi="Arial" w:cs="Arial"/>
                <w:bCs/>
                <w:i/>
                <w:iCs/>
                <w:sz w:val="22"/>
                <w:szCs w:val="22"/>
              </w:rPr>
              <w:t>Valor da Requisição Mínima</w:t>
            </w:r>
          </w:p>
        </w:tc>
        <w:tc>
          <w:tcPr>
            <w:tcW w:w="3260" w:type="dxa"/>
            <w:shd w:val="clear" w:color="auto" w:fill="auto"/>
            <w:tcMar>
              <w:top w:w="0" w:type="dxa"/>
              <w:left w:w="100" w:type="dxa"/>
              <w:bottom w:w="0" w:type="dxa"/>
              <w:right w:w="100" w:type="dxa"/>
            </w:tcMar>
          </w:tcPr>
          <w:p w:rsidR="00497C22" w:rsidRPr="001D1578" w:rsidRDefault="00497C22" w:rsidP="00497C22">
            <w:pPr>
              <w:tabs>
                <w:tab w:val="left" w:pos="1606"/>
                <w:tab w:val="center" w:pos="4818"/>
                <w:tab w:val="left" w:pos="5580"/>
                <w:tab w:val="left" w:pos="7365"/>
              </w:tabs>
              <w:spacing w:after="120"/>
              <w:ind w:left="360" w:hanging="180"/>
              <w:jc w:val="both"/>
              <w:rPr>
                <w:rFonts w:ascii="Arial" w:eastAsia="Arial" w:hAnsi="Arial" w:cs="Arial"/>
                <w:bCs/>
                <w:i/>
                <w:iCs/>
                <w:sz w:val="22"/>
                <w:szCs w:val="22"/>
              </w:rPr>
            </w:pPr>
            <w:r w:rsidRPr="001D1578">
              <w:rPr>
                <w:rFonts w:ascii="Arial" w:eastAsia="Arial" w:hAnsi="Arial" w:cs="Arial"/>
                <w:bCs/>
                <w:i/>
                <w:iCs/>
                <w:sz w:val="22"/>
                <w:szCs w:val="22"/>
              </w:rPr>
              <w:t>Valor da Requisição Máxima</w:t>
            </w:r>
          </w:p>
        </w:tc>
      </w:tr>
      <w:tr w:rsidR="00497C22" w:rsidRPr="001D1578" w:rsidTr="00497C22">
        <w:trPr>
          <w:trHeight w:val="353"/>
        </w:trPr>
        <w:tc>
          <w:tcPr>
            <w:tcW w:w="1985" w:type="dxa"/>
          </w:tcPr>
          <w:p w:rsidR="00497C22" w:rsidRPr="00497C22" w:rsidRDefault="00497C22" w:rsidP="00497C22">
            <w:pPr>
              <w:rPr>
                <w:rFonts w:ascii="Arial" w:hAnsi="Arial" w:cs="Arial"/>
              </w:rPr>
            </w:pPr>
            <w:r>
              <w:rPr>
                <w:rFonts w:ascii="Arial" w:hAnsi="Arial" w:cs="Arial"/>
              </w:rPr>
              <w:t>48</w:t>
            </w:r>
          </w:p>
        </w:tc>
        <w:tc>
          <w:tcPr>
            <w:tcW w:w="3260" w:type="dxa"/>
            <w:tcMar>
              <w:top w:w="0" w:type="dxa"/>
              <w:left w:w="100" w:type="dxa"/>
              <w:bottom w:w="0" w:type="dxa"/>
              <w:right w:w="100" w:type="dxa"/>
            </w:tcMar>
          </w:tcPr>
          <w:p w:rsidR="00497C22" w:rsidRPr="001D1578" w:rsidRDefault="00497C22" w:rsidP="00497C22">
            <w:pPr>
              <w:tabs>
                <w:tab w:val="left" w:pos="1606"/>
                <w:tab w:val="center" w:pos="4818"/>
                <w:tab w:val="left" w:pos="5580"/>
                <w:tab w:val="left" w:pos="7365"/>
              </w:tabs>
              <w:spacing w:before="240" w:after="120"/>
              <w:jc w:val="both"/>
              <w:rPr>
                <w:rFonts w:ascii="Arial" w:eastAsia="Arial" w:hAnsi="Arial" w:cs="Arial"/>
                <w:bCs/>
                <w:sz w:val="22"/>
                <w:szCs w:val="22"/>
              </w:rPr>
            </w:pPr>
            <w:r w:rsidRPr="001D1578">
              <w:rPr>
                <w:rFonts w:ascii="Arial" w:eastAsia="Arial" w:hAnsi="Arial" w:cs="Arial"/>
                <w:bCs/>
                <w:sz w:val="22"/>
                <w:szCs w:val="22"/>
              </w:rPr>
              <w:t>R$ 4.000,00 /</w:t>
            </w:r>
            <w:proofErr w:type="spellStart"/>
            <w:r w:rsidRPr="001D1578">
              <w:rPr>
                <w:rFonts w:ascii="Arial" w:eastAsia="Arial" w:hAnsi="Arial" w:cs="Arial"/>
                <w:bCs/>
                <w:sz w:val="22"/>
                <w:szCs w:val="22"/>
              </w:rPr>
              <w:t>sv</w:t>
            </w:r>
            <w:proofErr w:type="spellEnd"/>
          </w:p>
        </w:tc>
        <w:tc>
          <w:tcPr>
            <w:tcW w:w="3260" w:type="dxa"/>
            <w:tcMar>
              <w:top w:w="0" w:type="dxa"/>
              <w:left w:w="100" w:type="dxa"/>
              <w:bottom w:w="0" w:type="dxa"/>
              <w:right w:w="100" w:type="dxa"/>
            </w:tcMar>
          </w:tcPr>
          <w:p w:rsidR="00497C22" w:rsidRPr="001D1578" w:rsidRDefault="00497C22" w:rsidP="00497C22">
            <w:pPr>
              <w:tabs>
                <w:tab w:val="left" w:pos="1606"/>
                <w:tab w:val="center" w:pos="4818"/>
                <w:tab w:val="left" w:pos="5580"/>
                <w:tab w:val="left" w:pos="7365"/>
              </w:tabs>
              <w:spacing w:after="120"/>
              <w:ind w:right="440"/>
              <w:jc w:val="both"/>
              <w:rPr>
                <w:rFonts w:ascii="Arial" w:eastAsia="Arial" w:hAnsi="Arial" w:cs="Arial"/>
                <w:bCs/>
                <w:sz w:val="22"/>
                <w:szCs w:val="22"/>
              </w:rPr>
            </w:pPr>
            <w:r w:rsidRPr="001D1578">
              <w:rPr>
                <w:rFonts w:ascii="Arial" w:eastAsia="Arial" w:hAnsi="Arial" w:cs="Arial"/>
                <w:bCs/>
                <w:sz w:val="22"/>
                <w:szCs w:val="22"/>
              </w:rPr>
              <w:t>R$ 8.000,00</w:t>
            </w:r>
          </w:p>
        </w:tc>
      </w:tr>
    </w:tbl>
    <w:p w:rsidR="00F76349" w:rsidRDefault="00F76349" w:rsidP="001D1578">
      <w:pPr>
        <w:tabs>
          <w:tab w:val="left" w:pos="1606"/>
          <w:tab w:val="center" w:pos="4818"/>
          <w:tab w:val="left" w:pos="5580"/>
          <w:tab w:val="left" w:pos="7365"/>
        </w:tabs>
        <w:jc w:val="both"/>
        <w:rPr>
          <w:rFonts w:ascii="Arial" w:eastAsia="Arial" w:hAnsi="Arial" w:cs="Arial"/>
          <w:bCs/>
          <w:sz w:val="22"/>
          <w:szCs w:val="22"/>
        </w:rPr>
      </w:pPr>
    </w:p>
    <w:p w:rsidR="001D1578" w:rsidRPr="001D1578" w:rsidRDefault="001D1578" w:rsidP="001D1578">
      <w:pPr>
        <w:tabs>
          <w:tab w:val="left" w:pos="1606"/>
          <w:tab w:val="center" w:pos="4818"/>
          <w:tab w:val="left" w:pos="5580"/>
          <w:tab w:val="left" w:pos="7365"/>
        </w:tabs>
        <w:jc w:val="both"/>
        <w:rPr>
          <w:rFonts w:ascii="Arial" w:eastAsia="Arial" w:hAnsi="Arial" w:cs="Arial"/>
          <w:bCs/>
          <w:sz w:val="22"/>
          <w:szCs w:val="22"/>
        </w:rPr>
      </w:pPr>
    </w:p>
    <w:p w:rsidR="001D1578" w:rsidRPr="001D1578" w:rsidRDefault="001D1578" w:rsidP="001D1578">
      <w:pPr>
        <w:tabs>
          <w:tab w:val="left" w:pos="1606"/>
          <w:tab w:val="center" w:pos="4818"/>
          <w:tab w:val="left" w:pos="5580"/>
          <w:tab w:val="left" w:pos="7365"/>
        </w:tabs>
        <w:jc w:val="both"/>
        <w:rPr>
          <w:rFonts w:ascii="Arial" w:eastAsia="Arial" w:hAnsi="Arial" w:cs="Arial"/>
          <w:b/>
          <w:bCs/>
          <w:sz w:val="22"/>
          <w:szCs w:val="22"/>
        </w:rPr>
      </w:pPr>
      <w:r w:rsidRPr="001D1578">
        <w:rPr>
          <w:rFonts w:ascii="Arial" w:eastAsia="Arial" w:hAnsi="Arial" w:cs="Arial"/>
          <w:b/>
          <w:bCs/>
          <w:i/>
          <w:iCs/>
          <w:sz w:val="22"/>
          <w:szCs w:val="22"/>
        </w:rPr>
        <w:t>Órgão Participante: Secretaria de ASSISTÊNCIA SOCIAL</w:t>
      </w:r>
    </w:p>
    <w:p w:rsidR="001D1578" w:rsidRPr="001D1578" w:rsidRDefault="001D1578" w:rsidP="001D1578">
      <w:pPr>
        <w:tabs>
          <w:tab w:val="left" w:pos="1606"/>
          <w:tab w:val="center" w:pos="4818"/>
          <w:tab w:val="left" w:pos="5580"/>
          <w:tab w:val="left" w:pos="7365"/>
        </w:tabs>
        <w:jc w:val="both"/>
        <w:rPr>
          <w:rFonts w:ascii="Arial" w:eastAsia="Arial" w:hAnsi="Arial" w:cs="Arial"/>
          <w:bCs/>
          <w:sz w:val="22"/>
          <w:szCs w:val="22"/>
        </w:rPr>
      </w:pPr>
    </w:p>
    <w:tbl>
      <w:tblPr>
        <w:tblStyle w:val="afff7"/>
        <w:tblW w:w="8492"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965"/>
        <w:gridCol w:w="3267"/>
        <w:gridCol w:w="3260"/>
      </w:tblGrid>
      <w:tr w:rsidR="00497C22" w:rsidRPr="001D1578" w:rsidTr="00497C22">
        <w:trPr>
          <w:trHeight w:val="615"/>
        </w:trPr>
        <w:tc>
          <w:tcPr>
            <w:tcW w:w="1965" w:type="dxa"/>
            <w:shd w:val="clear" w:color="auto" w:fill="auto"/>
            <w:tcMar>
              <w:top w:w="0" w:type="dxa"/>
              <w:left w:w="100" w:type="dxa"/>
              <w:bottom w:w="0" w:type="dxa"/>
              <w:right w:w="100" w:type="dxa"/>
            </w:tcMar>
          </w:tcPr>
          <w:p w:rsidR="00497C22" w:rsidRPr="00497C22" w:rsidRDefault="00497C22" w:rsidP="00497C22">
            <w:pPr>
              <w:rPr>
                <w:rFonts w:ascii="Arial" w:hAnsi="Arial" w:cs="Arial"/>
              </w:rPr>
            </w:pPr>
            <w:r w:rsidRPr="00497C22">
              <w:rPr>
                <w:rFonts w:ascii="Arial" w:hAnsi="Arial" w:cs="Arial"/>
              </w:rPr>
              <w:t>Centro de Custo</w:t>
            </w:r>
          </w:p>
        </w:tc>
        <w:tc>
          <w:tcPr>
            <w:tcW w:w="3267" w:type="dxa"/>
            <w:shd w:val="clear" w:color="auto" w:fill="auto"/>
          </w:tcPr>
          <w:p w:rsidR="00497C22" w:rsidRPr="001D1578" w:rsidRDefault="00497C22" w:rsidP="00497C22">
            <w:pPr>
              <w:tabs>
                <w:tab w:val="left" w:pos="1606"/>
                <w:tab w:val="center" w:pos="4818"/>
                <w:tab w:val="left" w:pos="5580"/>
                <w:tab w:val="left" w:pos="7365"/>
              </w:tabs>
              <w:spacing w:before="240" w:after="120"/>
              <w:rPr>
                <w:rFonts w:ascii="Arial" w:eastAsia="Arial" w:hAnsi="Arial" w:cs="Arial"/>
                <w:bCs/>
                <w:i/>
                <w:iCs/>
                <w:sz w:val="22"/>
                <w:szCs w:val="22"/>
              </w:rPr>
            </w:pPr>
            <w:r w:rsidRPr="001D1578">
              <w:rPr>
                <w:rFonts w:ascii="Arial" w:eastAsia="Arial" w:hAnsi="Arial" w:cs="Arial"/>
                <w:bCs/>
                <w:i/>
                <w:iCs/>
                <w:sz w:val="22"/>
                <w:szCs w:val="22"/>
              </w:rPr>
              <w:t>Valor da Requisição Mínima</w:t>
            </w:r>
          </w:p>
        </w:tc>
        <w:tc>
          <w:tcPr>
            <w:tcW w:w="3260" w:type="dxa"/>
            <w:shd w:val="clear" w:color="auto" w:fill="auto"/>
            <w:tcMar>
              <w:top w:w="0" w:type="dxa"/>
              <w:left w:w="100" w:type="dxa"/>
              <w:bottom w:w="0" w:type="dxa"/>
              <w:right w:w="100" w:type="dxa"/>
            </w:tcMar>
          </w:tcPr>
          <w:p w:rsidR="00497C22" w:rsidRPr="001D1578" w:rsidRDefault="00497C22" w:rsidP="00497C22">
            <w:pPr>
              <w:tabs>
                <w:tab w:val="left" w:pos="1606"/>
                <w:tab w:val="center" w:pos="4818"/>
                <w:tab w:val="left" w:pos="5580"/>
                <w:tab w:val="left" w:pos="7365"/>
              </w:tabs>
              <w:spacing w:after="120"/>
              <w:ind w:left="360" w:hanging="180"/>
              <w:jc w:val="both"/>
              <w:rPr>
                <w:rFonts w:ascii="Arial" w:eastAsia="Arial" w:hAnsi="Arial" w:cs="Arial"/>
                <w:bCs/>
                <w:i/>
                <w:iCs/>
                <w:sz w:val="22"/>
                <w:szCs w:val="22"/>
              </w:rPr>
            </w:pPr>
            <w:r w:rsidRPr="001D1578">
              <w:rPr>
                <w:rFonts w:ascii="Arial" w:eastAsia="Arial" w:hAnsi="Arial" w:cs="Arial"/>
                <w:bCs/>
                <w:i/>
                <w:iCs/>
                <w:sz w:val="22"/>
                <w:szCs w:val="22"/>
              </w:rPr>
              <w:t>Valor da Requisição Máxima</w:t>
            </w:r>
          </w:p>
        </w:tc>
      </w:tr>
      <w:tr w:rsidR="00497C22" w:rsidRPr="001D1578" w:rsidTr="00497C22">
        <w:trPr>
          <w:trHeight w:val="375"/>
        </w:trPr>
        <w:tc>
          <w:tcPr>
            <w:tcW w:w="1965" w:type="dxa"/>
            <w:tcMar>
              <w:top w:w="0" w:type="dxa"/>
              <w:left w:w="100" w:type="dxa"/>
              <w:bottom w:w="0" w:type="dxa"/>
              <w:right w:w="100" w:type="dxa"/>
            </w:tcMar>
          </w:tcPr>
          <w:p w:rsidR="00497C22" w:rsidRPr="00497C22" w:rsidRDefault="00497C22" w:rsidP="00497C22">
            <w:pPr>
              <w:rPr>
                <w:rFonts w:ascii="Arial" w:hAnsi="Arial" w:cs="Arial"/>
              </w:rPr>
            </w:pPr>
            <w:r>
              <w:rPr>
                <w:rFonts w:ascii="Arial" w:hAnsi="Arial" w:cs="Arial"/>
              </w:rPr>
              <w:t>92</w:t>
            </w:r>
          </w:p>
        </w:tc>
        <w:tc>
          <w:tcPr>
            <w:tcW w:w="3267" w:type="dxa"/>
          </w:tcPr>
          <w:p w:rsidR="00497C22" w:rsidRPr="001D1578" w:rsidRDefault="00497C22" w:rsidP="00497C22">
            <w:pPr>
              <w:tabs>
                <w:tab w:val="left" w:pos="1606"/>
                <w:tab w:val="center" w:pos="4818"/>
                <w:tab w:val="left" w:pos="5580"/>
                <w:tab w:val="left" w:pos="7365"/>
              </w:tabs>
              <w:spacing w:before="240" w:after="120"/>
              <w:rPr>
                <w:rFonts w:ascii="Arial" w:eastAsia="Arial" w:hAnsi="Arial" w:cs="Arial"/>
                <w:bCs/>
                <w:sz w:val="22"/>
                <w:szCs w:val="22"/>
              </w:rPr>
            </w:pPr>
            <w:r w:rsidRPr="001D1578">
              <w:rPr>
                <w:rFonts w:ascii="Arial" w:eastAsia="Arial" w:hAnsi="Arial" w:cs="Arial"/>
                <w:bCs/>
                <w:sz w:val="22"/>
                <w:szCs w:val="22"/>
              </w:rPr>
              <w:t>R$ 4.000,00 /</w:t>
            </w:r>
            <w:proofErr w:type="spellStart"/>
            <w:r w:rsidRPr="001D1578">
              <w:rPr>
                <w:rFonts w:ascii="Arial" w:eastAsia="Arial" w:hAnsi="Arial" w:cs="Arial"/>
                <w:bCs/>
                <w:sz w:val="22"/>
                <w:szCs w:val="22"/>
              </w:rPr>
              <w:t>sv</w:t>
            </w:r>
            <w:proofErr w:type="spellEnd"/>
          </w:p>
        </w:tc>
        <w:tc>
          <w:tcPr>
            <w:tcW w:w="3260" w:type="dxa"/>
            <w:tcMar>
              <w:top w:w="0" w:type="dxa"/>
              <w:left w:w="100" w:type="dxa"/>
              <w:bottom w:w="0" w:type="dxa"/>
              <w:right w:w="100" w:type="dxa"/>
            </w:tcMar>
          </w:tcPr>
          <w:p w:rsidR="00497C22" w:rsidRPr="001D1578" w:rsidRDefault="00497C22" w:rsidP="00497C22">
            <w:pPr>
              <w:tabs>
                <w:tab w:val="left" w:pos="1606"/>
                <w:tab w:val="center" w:pos="4818"/>
                <w:tab w:val="left" w:pos="5580"/>
                <w:tab w:val="left" w:pos="7365"/>
              </w:tabs>
              <w:spacing w:after="120"/>
              <w:ind w:right="440"/>
              <w:jc w:val="both"/>
              <w:rPr>
                <w:rFonts w:ascii="Arial" w:eastAsia="Arial" w:hAnsi="Arial" w:cs="Arial"/>
                <w:bCs/>
                <w:sz w:val="22"/>
                <w:szCs w:val="22"/>
              </w:rPr>
            </w:pPr>
            <w:r w:rsidRPr="001D1578">
              <w:rPr>
                <w:rFonts w:ascii="Arial" w:eastAsia="Arial" w:hAnsi="Arial" w:cs="Arial"/>
                <w:bCs/>
                <w:sz w:val="22"/>
                <w:szCs w:val="22"/>
              </w:rPr>
              <w:t>R$ 12.000,00</w:t>
            </w:r>
          </w:p>
        </w:tc>
      </w:tr>
    </w:tbl>
    <w:p w:rsidR="00F76349" w:rsidRDefault="00F76349" w:rsidP="001D1578">
      <w:pPr>
        <w:tabs>
          <w:tab w:val="left" w:pos="1606"/>
          <w:tab w:val="center" w:pos="4818"/>
          <w:tab w:val="left" w:pos="5580"/>
          <w:tab w:val="left" w:pos="7365"/>
        </w:tabs>
        <w:jc w:val="both"/>
        <w:rPr>
          <w:rFonts w:ascii="Arial" w:eastAsia="Arial" w:hAnsi="Arial" w:cs="Arial"/>
          <w:bCs/>
          <w:sz w:val="22"/>
          <w:szCs w:val="22"/>
        </w:rPr>
      </w:pPr>
    </w:p>
    <w:p w:rsidR="001D1578" w:rsidRPr="001D1578" w:rsidRDefault="001D1578" w:rsidP="001D1578">
      <w:pPr>
        <w:tabs>
          <w:tab w:val="left" w:pos="1606"/>
          <w:tab w:val="center" w:pos="4818"/>
          <w:tab w:val="left" w:pos="5580"/>
          <w:tab w:val="left" w:pos="7365"/>
        </w:tabs>
        <w:jc w:val="both"/>
        <w:rPr>
          <w:rFonts w:ascii="Arial" w:eastAsia="Arial" w:hAnsi="Arial" w:cs="Arial"/>
          <w:bCs/>
          <w:sz w:val="22"/>
          <w:szCs w:val="22"/>
        </w:rPr>
      </w:pPr>
    </w:p>
    <w:p w:rsidR="001D1578" w:rsidRDefault="001D1578" w:rsidP="001D1578">
      <w:pPr>
        <w:tabs>
          <w:tab w:val="left" w:pos="1606"/>
          <w:tab w:val="center" w:pos="4818"/>
          <w:tab w:val="left" w:pos="5580"/>
          <w:tab w:val="left" w:pos="7365"/>
        </w:tabs>
        <w:jc w:val="both"/>
        <w:rPr>
          <w:rFonts w:ascii="Arial" w:eastAsia="Arial" w:hAnsi="Arial" w:cs="Arial"/>
          <w:b/>
          <w:bCs/>
          <w:i/>
          <w:iCs/>
          <w:sz w:val="22"/>
          <w:szCs w:val="22"/>
        </w:rPr>
      </w:pPr>
      <w:r w:rsidRPr="001D1578">
        <w:rPr>
          <w:rFonts w:ascii="Arial" w:eastAsia="Arial" w:hAnsi="Arial" w:cs="Arial"/>
          <w:b/>
          <w:bCs/>
          <w:i/>
          <w:iCs/>
          <w:sz w:val="22"/>
          <w:szCs w:val="22"/>
        </w:rPr>
        <w:t>Órgão Participante: Secretaria de Desenvolvimento Rural, Agricultura e Meio Ambiente.</w:t>
      </w:r>
    </w:p>
    <w:p w:rsidR="001D1578" w:rsidRPr="001D1578" w:rsidRDefault="001D1578" w:rsidP="001D1578">
      <w:pPr>
        <w:tabs>
          <w:tab w:val="left" w:pos="1606"/>
          <w:tab w:val="center" w:pos="4818"/>
          <w:tab w:val="left" w:pos="5580"/>
          <w:tab w:val="left" w:pos="7365"/>
        </w:tabs>
        <w:jc w:val="both"/>
        <w:rPr>
          <w:rFonts w:ascii="Arial" w:eastAsia="Arial" w:hAnsi="Arial" w:cs="Arial"/>
          <w:bCs/>
          <w:sz w:val="22"/>
          <w:szCs w:val="22"/>
        </w:rPr>
      </w:pPr>
    </w:p>
    <w:tbl>
      <w:tblPr>
        <w:tblStyle w:val="afff8"/>
        <w:tblW w:w="8491"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971"/>
        <w:gridCol w:w="3260"/>
        <w:gridCol w:w="3260"/>
      </w:tblGrid>
      <w:tr w:rsidR="001D1578" w:rsidRPr="001D1578" w:rsidTr="00497C22">
        <w:trPr>
          <w:trHeight w:val="915"/>
        </w:trPr>
        <w:tc>
          <w:tcPr>
            <w:tcW w:w="1971" w:type="dxa"/>
            <w:shd w:val="clear" w:color="auto" w:fill="auto"/>
            <w:tcMar>
              <w:top w:w="0" w:type="dxa"/>
              <w:left w:w="100" w:type="dxa"/>
              <w:bottom w:w="0" w:type="dxa"/>
              <w:right w:w="100" w:type="dxa"/>
            </w:tcMar>
          </w:tcPr>
          <w:p w:rsidR="001D1578" w:rsidRPr="001D1578" w:rsidRDefault="001D1578" w:rsidP="001D1578">
            <w:pPr>
              <w:tabs>
                <w:tab w:val="left" w:pos="1606"/>
                <w:tab w:val="center" w:pos="4818"/>
                <w:tab w:val="left" w:pos="5580"/>
                <w:tab w:val="left" w:pos="7365"/>
              </w:tabs>
              <w:spacing w:before="240" w:after="120"/>
              <w:jc w:val="both"/>
              <w:rPr>
                <w:rFonts w:ascii="Arial" w:eastAsia="Arial" w:hAnsi="Arial" w:cs="Arial"/>
                <w:bCs/>
                <w:i/>
                <w:iCs/>
                <w:sz w:val="22"/>
                <w:szCs w:val="22"/>
              </w:rPr>
            </w:pPr>
            <w:r w:rsidRPr="001D1578">
              <w:rPr>
                <w:rFonts w:ascii="Arial" w:eastAsia="Arial" w:hAnsi="Arial" w:cs="Arial"/>
                <w:bCs/>
                <w:i/>
                <w:iCs/>
                <w:sz w:val="22"/>
                <w:szCs w:val="22"/>
              </w:rPr>
              <w:t>Centro de Custo</w:t>
            </w:r>
          </w:p>
        </w:tc>
        <w:tc>
          <w:tcPr>
            <w:tcW w:w="3260" w:type="dxa"/>
            <w:shd w:val="clear" w:color="auto" w:fill="auto"/>
            <w:tcMar>
              <w:top w:w="0" w:type="dxa"/>
              <w:left w:w="100" w:type="dxa"/>
              <w:bottom w:w="0" w:type="dxa"/>
              <w:right w:w="100" w:type="dxa"/>
            </w:tcMar>
          </w:tcPr>
          <w:p w:rsidR="001D1578" w:rsidRPr="001D1578" w:rsidRDefault="001D1578" w:rsidP="001D1578">
            <w:pPr>
              <w:tabs>
                <w:tab w:val="left" w:pos="1606"/>
                <w:tab w:val="center" w:pos="4818"/>
                <w:tab w:val="left" w:pos="5580"/>
                <w:tab w:val="left" w:pos="7365"/>
              </w:tabs>
              <w:spacing w:before="240" w:after="120"/>
              <w:jc w:val="both"/>
              <w:rPr>
                <w:rFonts w:ascii="Arial" w:eastAsia="Arial" w:hAnsi="Arial" w:cs="Arial"/>
                <w:bCs/>
                <w:i/>
                <w:iCs/>
                <w:sz w:val="22"/>
                <w:szCs w:val="22"/>
              </w:rPr>
            </w:pPr>
            <w:r w:rsidRPr="001D1578">
              <w:rPr>
                <w:rFonts w:ascii="Arial" w:eastAsia="Arial" w:hAnsi="Arial" w:cs="Arial"/>
                <w:bCs/>
                <w:i/>
                <w:iCs/>
                <w:sz w:val="22"/>
                <w:szCs w:val="22"/>
              </w:rPr>
              <w:t>Valor da Requisição Mínima</w:t>
            </w:r>
          </w:p>
        </w:tc>
        <w:tc>
          <w:tcPr>
            <w:tcW w:w="3260" w:type="dxa"/>
            <w:shd w:val="clear" w:color="auto" w:fill="auto"/>
            <w:tcMar>
              <w:top w:w="0" w:type="dxa"/>
              <w:left w:w="100" w:type="dxa"/>
              <w:bottom w:w="0" w:type="dxa"/>
              <w:right w:w="100" w:type="dxa"/>
            </w:tcMar>
          </w:tcPr>
          <w:p w:rsidR="001D1578" w:rsidRPr="001D1578" w:rsidRDefault="001D1578" w:rsidP="001D1578">
            <w:pPr>
              <w:tabs>
                <w:tab w:val="left" w:pos="1606"/>
                <w:tab w:val="center" w:pos="4818"/>
                <w:tab w:val="left" w:pos="5580"/>
                <w:tab w:val="left" w:pos="7365"/>
              </w:tabs>
              <w:spacing w:after="120"/>
              <w:ind w:left="540" w:hanging="180"/>
              <w:jc w:val="both"/>
              <w:rPr>
                <w:rFonts w:ascii="Arial" w:eastAsia="Arial" w:hAnsi="Arial" w:cs="Arial"/>
                <w:bCs/>
                <w:i/>
                <w:iCs/>
                <w:sz w:val="22"/>
                <w:szCs w:val="22"/>
              </w:rPr>
            </w:pPr>
            <w:r w:rsidRPr="001D1578">
              <w:rPr>
                <w:rFonts w:ascii="Arial" w:eastAsia="Arial" w:hAnsi="Arial" w:cs="Arial"/>
                <w:bCs/>
                <w:i/>
                <w:iCs/>
                <w:sz w:val="22"/>
                <w:szCs w:val="22"/>
              </w:rPr>
              <w:t>Valor da Requisição Máxima</w:t>
            </w:r>
          </w:p>
        </w:tc>
      </w:tr>
      <w:tr w:rsidR="00497C22" w:rsidRPr="001D1578" w:rsidTr="00497C22">
        <w:trPr>
          <w:trHeight w:val="645"/>
        </w:trPr>
        <w:tc>
          <w:tcPr>
            <w:tcW w:w="1971" w:type="dxa"/>
            <w:shd w:val="clear" w:color="auto" w:fill="auto"/>
            <w:tcMar>
              <w:top w:w="0" w:type="dxa"/>
              <w:left w:w="100" w:type="dxa"/>
              <w:bottom w:w="0" w:type="dxa"/>
              <w:right w:w="100" w:type="dxa"/>
            </w:tcMar>
          </w:tcPr>
          <w:p w:rsidR="00497C22" w:rsidRPr="001D1578" w:rsidRDefault="00497C22" w:rsidP="001D1578">
            <w:pPr>
              <w:tabs>
                <w:tab w:val="left" w:pos="1606"/>
                <w:tab w:val="center" w:pos="4818"/>
                <w:tab w:val="left" w:pos="5580"/>
                <w:tab w:val="left" w:pos="7365"/>
              </w:tabs>
              <w:spacing w:before="240" w:after="120"/>
              <w:jc w:val="both"/>
              <w:rPr>
                <w:rFonts w:ascii="Arial" w:eastAsia="Arial" w:hAnsi="Arial" w:cs="Arial"/>
                <w:bCs/>
                <w:sz w:val="22"/>
                <w:szCs w:val="22"/>
              </w:rPr>
            </w:pPr>
            <w:r>
              <w:rPr>
                <w:rFonts w:ascii="Arial" w:eastAsia="Arial" w:hAnsi="Arial" w:cs="Arial"/>
                <w:bCs/>
                <w:sz w:val="22"/>
                <w:szCs w:val="22"/>
              </w:rPr>
              <w:lastRenderedPageBreak/>
              <w:t>101</w:t>
            </w:r>
          </w:p>
        </w:tc>
        <w:tc>
          <w:tcPr>
            <w:tcW w:w="3260" w:type="dxa"/>
            <w:shd w:val="clear" w:color="auto" w:fill="auto"/>
            <w:tcMar>
              <w:top w:w="0" w:type="dxa"/>
              <w:left w:w="100" w:type="dxa"/>
              <w:bottom w:w="0" w:type="dxa"/>
              <w:right w:w="100" w:type="dxa"/>
            </w:tcMar>
          </w:tcPr>
          <w:p w:rsidR="00497C22" w:rsidRPr="001D1578" w:rsidRDefault="00497C22" w:rsidP="001D1578">
            <w:pPr>
              <w:tabs>
                <w:tab w:val="left" w:pos="1606"/>
                <w:tab w:val="center" w:pos="4818"/>
                <w:tab w:val="left" w:pos="5580"/>
                <w:tab w:val="left" w:pos="7365"/>
              </w:tabs>
              <w:spacing w:before="240" w:after="120"/>
              <w:jc w:val="both"/>
              <w:rPr>
                <w:rFonts w:ascii="Arial" w:eastAsia="Arial" w:hAnsi="Arial" w:cs="Arial"/>
                <w:bCs/>
                <w:sz w:val="22"/>
                <w:szCs w:val="22"/>
              </w:rPr>
            </w:pPr>
            <w:r>
              <w:rPr>
                <w:rFonts w:ascii="Arial" w:eastAsia="Arial" w:hAnsi="Arial" w:cs="Arial"/>
                <w:bCs/>
                <w:sz w:val="22"/>
                <w:szCs w:val="22"/>
              </w:rPr>
              <w:t>R$ 15.500,00/</w:t>
            </w:r>
            <w:proofErr w:type="spellStart"/>
            <w:r>
              <w:rPr>
                <w:rFonts w:ascii="Arial" w:eastAsia="Arial" w:hAnsi="Arial" w:cs="Arial"/>
                <w:bCs/>
                <w:sz w:val="22"/>
                <w:szCs w:val="22"/>
              </w:rPr>
              <w:t>sv</w:t>
            </w:r>
            <w:proofErr w:type="spellEnd"/>
          </w:p>
        </w:tc>
        <w:tc>
          <w:tcPr>
            <w:tcW w:w="3260" w:type="dxa"/>
            <w:shd w:val="clear" w:color="auto" w:fill="auto"/>
            <w:tcMar>
              <w:top w:w="0" w:type="dxa"/>
              <w:left w:w="100" w:type="dxa"/>
              <w:bottom w:w="0" w:type="dxa"/>
              <w:right w:w="100" w:type="dxa"/>
            </w:tcMar>
          </w:tcPr>
          <w:p w:rsidR="00497C22" w:rsidRPr="001D1578" w:rsidRDefault="00497C22" w:rsidP="001D1578">
            <w:pPr>
              <w:tabs>
                <w:tab w:val="left" w:pos="1606"/>
                <w:tab w:val="center" w:pos="4818"/>
                <w:tab w:val="left" w:pos="5580"/>
                <w:tab w:val="left" w:pos="7365"/>
              </w:tabs>
              <w:spacing w:before="240" w:after="120"/>
              <w:jc w:val="both"/>
              <w:rPr>
                <w:rFonts w:ascii="Arial" w:eastAsia="Arial" w:hAnsi="Arial" w:cs="Arial"/>
                <w:bCs/>
                <w:sz w:val="22"/>
                <w:szCs w:val="22"/>
              </w:rPr>
            </w:pPr>
            <w:r>
              <w:rPr>
                <w:rFonts w:ascii="Arial" w:eastAsia="Arial" w:hAnsi="Arial" w:cs="Arial"/>
                <w:bCs/>
                <w:sz w:val="22"/>
                <w:szCs w:val="22"/>
              </w:rPr>
              <w:t>R$ 69.000,00</w:t>
            </w:r>
          </w:p>
        </w:tc>
      </w:tr>
    </w:tbl>
    <w:p w:rsidR="00F76349" w:rsidRPr="001D1578" w:rsidRDefault="00190796" w:rsidP="001D1578">
      <w:pPr>
        <w:tabs>
          <w:tab w:val="left" w:pos="1606"/>
          <w:tab w:val="center" w:pos="4818"/>
          <w:tab w:val="left" w:pos="5580"/>
          <w:tab w:val="left" w:pos="7365"/>
        </w:tabs>
        <w:spacing w:before="240" w:after="240"/>
        <w:jc w:val="both"/>
        <w:rPr>
          <w:rFonts w:ascii="Arial" w:eastAsia="Arial" w:hAnsi="Arial" w:cs="Arial"/>
          <w:bCs/>
          <w:sz w:val="22"/>
          <w:szCs w:val="22"/>
        </w:rPr>
      </w:pPr>
      <w:r>
        <w:rPr>
          <w:rFonts w:ascii="Arial" w:eastAsia="Arial" w:hAnsi="Arial" w:cs="Arial"/>
          <w:b/>
          <w:bCs/>
          <w:i/>
          <w:iCs/>
          <w:sz w:val="22"/>
          <w:szCs w:val="22"/>
        </w:rPr>
        <w:t>Órgão Participante: Secretaria de Governo</w:t>
      </w:r>
    </w:p>
    <w:tbl>
      <w:tblPr>
        <w:tblStyle w:val="afff9"/>
        <w:tblW w:w="8491"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971"/>
        <w:gridCol w:w="3260"/>
        <w:gridCol w:w="3260"/>
      </w:tblGrid>
      <w:tr w:rsidR="001D1578" w:rsidRPr="001D1578" w:rsidTr="00497C22">
        <w:trPr>
          <w:trHeight w:val="765"/>
        </w:trPr>
        <w:tc>
          <w:tcPr>
            <w:tcW w:w="1971" w:type="dxa"/>
            <w:shd w:val="clear" w:color="auto" w:fill="auto"/>
            <w:tcMar>
              <w:top w:w="0" w:type="dxa"/>
              <w:left w:w="0" w:type="dxa"/>
              <w:bottom w:w="0" w:type="dxa"/>
              <w:right w:w="0" w:type="dxa"/>
            </w:tcMar>
          </w:tcPr>
          <w:p w:rsidR="001D1578" w:rsidRPr="001D1578" w:rsidRDefault="001D1578" w:rsidP="001D1578">
            <w:pPr>
              <w:tabs>
                <w:tab w:val="left" w:pos="1606"/>
                <w:tab w:val="center" w:pos="4818"/>
                <w:tab w:val="left" w:pos="5580"/>
                <w:tab w:val="left" w:pos="7365"/>
              </w:tabs>
              <w:spacing w:before="240"/>
              <w:jc w:val="both"/>
              <w:rPr>
                <w:rFonts w:ascii="Arial" w:eastAsia="Arial" w:hAnsi="Arial" w:cs="Arial"/>
                <w:bCs/>
                <w:i/>
                <w:iCs/>
                <w:sz w:val="22"/>
                <w:szCs w:val="22"/>
              </w:rPr>
            </w:pPr>
            <w:r w:rsidRPr="001D1578">
              <w:rPr>
                <w:rFonts w:ascii="Arial" w:eastAsia="Arial" w:hAnsi="Arial" w:cs="Arial"/>
                <w:bCs/>
                <w:i/>
                <w:iCs/>
                <w:sz w:val="22"/>
                <w:szCs w:val="22"/>
              </w:rPr>
              <w:t>Centro de Custo</w:t>
            </w:r>
          </w:p>
        </w:tc>
        <w:tc>
          <w:tcPr>
            <w:tcW w:w="3260" w:type="dxa"/>
            <w:shd w:val="clear" w:color="auto" w:fill="auto"/>
            <w:tcMar>
              <w:top w:w="0" w:type="dxa"/>
              <w:left w:w="0" w:type="dxa"/>
              <w:bottom w:w="0" w:type="dxa"/>
              <w:right w:w="0" w:type="dxa"/>
            </w:tcMar>
          </w:tcPr>
          <w:p w:rsidR="001D1578" w:rsidRPr="001D1578" w:rsidRDefault="001D1578" w:rsidP="001D1578">
            <w:pPr>
              <w:tabs>
                <w:tab w:val="left" w:pos="1606"/>
                <w:tab w:val="center" w:pos="4818"/>
                <w:tab w:val="left" w:pos="5580"/>
                <w:tab w:val="left" w:pos="7365"/>
              </w:tabs>
              <w:spacing w:before="240"/>
              <w:jc w:val="both"/>
              <w:rPr>
                <w:rFonts w:ascii="Arial" w:eastAsia="Arial" w:hAnsi="Arial" w:cs="Arial"/>
                <w:bCs/>
                <w:i/>
                <w:iCs/>
                <w:sz w:val="22"/>
                <w:szCs w:val="22"/>
              </w:rPr>
            </w:pPr>
            <w:r w:rsidRPr="001D1578">
              <w:rPr>
                <w:rFonts w:ascii="Arial" w:eastAsia="Arial" w:hAnsi="Arial" w:cs="Arial"/>
                <w:bCs/>
                <w:i/>
                <w:iCs/>
                <w:sz w:val="22"/>
                <w:szCs w:val="22"/>
              </w:rPr>
              <w:t>Valor da Requisição Mínima</w:t>
            </w:r>
          </w:p>
        </w:tc>
        <w:tc>
          <w:tcPr>
            <w:tcW w:w="3260" w:type="dxa"/>
            <w:shd w:val="clear" w:color="auto" w:fill="auto"/>
            <w:tcMar>
              <w:top w:w="0" w:type="dxa"/>
              <w:left w:w="0" w:type="dxa"/>
              <w:bottom w:w="0" w:type="dxa"/>
              <w:right w:w="0" w:type="dxa"/>
            </w:tcMar>
          </w:tcPr>
          <w:p w:rsidR="001D1578" w:rsidRPr="001D1578" w:rsidRDefault="001D1578" w:rsidP="001D1578">
            <w:pPr>
              <w:tabs>
                <w:tab w:val="left" w:pos="1606"/>
                <w:tab w:val="center" w:pos="4818"/>
                <w:tab w:val="left" w:pos="5580"/>
                <w:tab w:val="left" w:pos="7365"/>
              </w:tabs>
              <w:spacing w:before="240"/>
              <w:ind w:left="360"/>
              <w:jc w:val="both"/>
              <w:rPr>
                <w:rFonts w:ascii="Arial" w:eastAsia="Arial" w:hAnsi="Arial" w:cs="Arial"/>
                <w:bCs/>
                <w:i/>
                <w:iCs/>
                <w:sz w:val="22"/>
                <w:szCs w:val="22"/>
              </w:rPr>
            </w:pPr>
            <w:r w:rsidRPr="001D1578">
              <w:rPr>
                <w:rFonts w:ascii="Arial" w:eastAsia="Arial" w:hAnsi="Arial" w:cs="Arial"/>
                <w:bCs/>
                <w:i/>
                <w:iCs/>
                <w:sz w:val="22"/>
                <w:szCs w:val="22"/>
              </w:rPr>
              <w:t>Valor da Requisição Máxima</w:t>
            </w:r>
          </w:p>
        </w:tc>
      </w:tr>
      <w:tr w:rsidR="00497C22" w:rsidRPr="001D1578" w:rsidTr="00497C22">
        <w:trPr>
          <w:trHeight w:val="510"/>
        </w:trPr>
        <w:tc>
          <w:tcPr>
            <w:tcW w:w="1971" w:type="dxa"/>
            <w:shd w:val="clear" w:color="auto" w:fill="auto"/>
            <w:tcMar>
              <w:top w:w="0" w:type="dxa"/>
              <w:left w:w="0" w:type="dxa"/>
              <w:bottom w:w="0" w:type="dxa"/>
              <w:right w:w="0" w:type="dxa"/>
            </w:tcMar>
          </w:tcPr>
          <w:p w:rsidR="00497C22" w:rsidRPr="001D1578" w:rsidRDefault="00497C22" w:rsidP="001D1578">
            <w:pPr>
              <w:tabs>
                <w:tab w:val="left" w:pos="1606"/>
                <w:tab w:val="center" w:pos="4818"/>
                <w:tab w:val="left" w:pos="5580"/>
                <w:tab w:val="left" w:pos="7365"/>
              </w:tabs>
              <w:spacing w:before="240"/>
              <w:jc w:val="both"/>
              <w:rPr>
                <w:rFonts w:ascii="Arial" w:eastAsia="Arial" w:hAnsi="Arial" w:cs="Arial"/>
                <w:bCs/>
                <w:sz w:val="22"/>
                <w:szCs w:val="22"/>
              </w:rPr>
            </w:pPr>
            <w:r>
              <w:rPr>
                <w:rFonts w:ascii="Arial" w:eastAsia="Arial" w:hAnsi="Arial" w:cs="Arial"/>
                <w:bCs/>
                <w:sz w:val="22"/>
                <w:szCs w:val="22"/>
              </w:rPr>
              <w:t>02</w:t>
            </w:r>
          </w:p>
        </w:tc>
        <w:tc>
          <w:tcPr>
            <w:tcW w:w="3260" w:type="dxa"/>
            <w:shd w:val="clear" w:color="auto" w:fill="auto"/>
            <w:tcMar>
              <w:top w:w="0" w:type="dxa"/>
              <w:left w:w="0" w:type="dxa"/>
              <w:bottom w:w="0" w:type="dxa"/>
              <w:right w:w="0" w:type="dxa"/>
            </w:tcMar>
          </w:tcPr>
          <w:p w:rsidR="00497C22" w:rsidRPr="001D1578" w:rsidRDefault="00497C22" w:rsidP="001D1578">
            <w:pPr>
              <w:tabs>
                <w:tab w:val="left" w:pos="1606"/>
                <w:tab w:val="center" w:pos="4818"/>
                <w:tab w:val="left" w:pos="5580"/>
                <w:tab w:val="left" w:pos="7365"/>
              </w:tabs>
              <w:spacing w:before="240"/>
              <w:jc w:val="both"/>
              <w:rPr>
                <w:rFonts w:ascii="Arial" w:eastAsia="Arial" w:hAnsi="Arial" w:cs="Arial"/>
                <w:bCs/>
                <w:sz w:val="22"/>
                <w:szCs w:val="22"/>
              </w:rPr>
            </w:pPr>
            <w:r>
              <w:rPr>
                <w:rFonts w:ascii="Arial" w:eastAsia="Arial" w:hAnsi="Arial" w:cs="Arial"/>
                <w:bCs/>
                <w:sz w:val="22"/>
                <w:szCs w:val="22"/>
              </w:rPr>
              <w:t>R$ 5.000,00/</w:t>
            </w:r>
            <w:proofErr w:type="spellStart"/>
            <w:r>
              <w:rPr>
                <w:rFonts w:ascii="Arial" w:eastAsia="Arial" w:hAnsi="Arial" w:cs="Arial"/>
                <w:bCs/>
                <w:sz w:val="22"/>
                <w:szCs w:val="22"/>
              </w:rPr>
              <w:t>sv</w:t>
            </w:r>
            <w:proofErr w:type="spellEnd"/>
          </w:p>
        </w:tc>
        <w:tc>
          <w:tcPr>
            <w:tcW w:w="3260" w:type="dxa"/>
            <w:shd w:val="clear" w:color="auto" w:fill="auto"/>
            <w:tcMar>
              <w:top w:w="0" w:type="dxa"/>
              <w:left w:w="0" w:type="dxa"/>
              <w:bottom w:w="0" w:type="dxa"/>
              <w:right w:w="0" w:type="dxa"/>
            </w:tcMar>
          </w:tcPr>
          <w:p w:rsidR="00497C22" w:rsidRPr="001D1578" w:rsidRDefault="00497C22" w:rsidP="001D1578">
            <w:pPr>
              <w:tabs>
                <w:tab w:val="left" w:pos="1606"/>
                <w:tab w:val="center" w:pos="4818"/>
                <w:tab w:val="left" w:pos="5580"/>
                <w:tab w:val="left" w:pos="7365"/>
              </w:tabs>
              <w:spacing w:before="240"/>
              <w:jc w:val="both"/>
              <w:rPr>
                <w:rFonts w:ascii="Arial" w:eastAsia="Arial" w:hAnsi="Arial" w:cs="Arial"/>
                <w:bCs/>
                <w:sz w:val="22"/>
                <w:szCs w:val="22"/>
              </w:rPr>
            </w:pPr>
            <w:r>
              <w:rPr>
                <w:rFonts w:ascii="Arial" w:eastAsia="Arial" w:hAnsi="Arial" w:cs="Arial"/>
                <w:bCs/>
                <w:sz w:val="22"/>
                <w:szCs w:val="22"/>
              </w:rPr>
              <w:t>R$ 30.000,00</w:t>
            </w:r>
          </w:p>
        </w:tc>
      </w:tr>
    </w:tbl>
    <w:p w:rsidR="00F76349" w:rsidRPr="001D1578" w:rsidRDefault="00F76349" w:rsidP="001D1578">
      <w:pPr>
        <w:tabs>
          <w:tab w:val="left" w:pos="1606"/>
          <w:tab w:val="center" w:pos="4818"/>
          <w:tab w:val="left" w:pos="5580"/>
          <w:tab w:val="left" w:pos="7365"/>
        </w:tabs>
        <w:spacing w:before="240" w:after="240"/>
        <w:jc w:val="both"/>
        <w:rPr>
          <w:rFonts w:ascii="Arial" w:eastAsia="Arial" w:hAnsi="Arial" w:cs="Arial"/>
          <w:bCs/>
          <w:sz w:val="22"/>
          <w:szCs w:val="22"/>
        </w:rPr>
      </w:pPr>
    </w:p>
    <w:p w:rsidR="00F76349" w:rsidRPr="001D1578" w:rsidRDefault="00F76349" w:rsidP="001D1578">
      <w:pPr>
        <w:tabs>
          <w:tab w:val="left" w:pos="1606"/>
          <w:tab w:val="center" w:pos="4818"/>
          <w:tab w:val="left" w:pos="5580"/>
          <w:tab w:val="left" w:pos="7365"/>
        </w:tabs>
        <w:jc w:val="both"/>
        <w:rPr>
          <w:rFonts w:ascii="Arial" w:eastAsia="Arial" w:hAnsi="Arial" w:cs="Arial"/>
          <w:bCs/>
          <w:sz w:val="22"/>
          <w:szCs w:val="22"/>
        </w:rPr>
      </w:pPr>
    </w:p>
    <w:sectPr w:rsidR="00F76349" w:rsidRPr="001D1578" w:rsidSect="001D1578">
      <w:headerReference w:type="default" r:id="rId9"/>
      <w:pgSz w:w="11906" w:h="16838"/>
      <w:pgMar w:top="1417" w:right="2125"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5565" w:rsidRDefault="00C15565">
      <w:r>
        <w:separator/>
      </w:r>
    </w:p>
  </w:endnote>
  <w:endnote w:type="continuationSeparator" w:id="0">
    <w:p w:rsidR="00C15565" w:rsidRDefault="00C15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1" w:fontKey="{D3238209-1E3C-4494-89A7-6F7AC58F721B}"/>
  </w:font>
  <w:font w:name="Calibri">
    <w:panose1 w:val="020F0502020204030204"/>
    <w:charset w:val="00"/>
    <w:family w:val="swiss"/>
    <w:pitch w:val="variable"/>
    <w:sig w:usb0="E4002EFF" w:usb1="C000247B" w:usb2="00000009" w:usb3="00000000" w:csb0="000001FF" w:csb1="00000000"/>
    <w:embedRegular r:id="rId2" w:fontKey="{52A7E4A9-887B-4661-8738-3C1E97FB36E8}"/>
  </w:font>
  <w:font w:name="Georgia">
    <w:panose1 w:val="02040502050405020303"/>
    <w:charset w:val="00"/>
    <w:family w:val="roman"/>
    <w:pitch w:val="variable"/>
    <w:sig w:usb0="00000287" w:usb1="00000000" w:usb2="00000000" w:usb3="00000000" w:csb0="0000009F" w:csb1="00000000"/>
    <w:embedItalic r:id="rId3" w:fontKey="{E37EA98A-BCC8-463A-8699-F0204B496BC4}"/>
  </w:font>
  <w:font w:name="Cambria">
    <w:panose1 w:val="02040503050406030204"/>
    <w:charset w:val="00"/>
    <w:family w:val="roman"/>
    <w:pitch w:val="variable"/>
    <w:sig w:usb0="E00006FF" w:usb1="420024FF" w:usb2="02000000" w:usb3="00000000" w:csb0="0000019F" w:csb1="00000000"/>
    <w:embedRegular r:id="rId4" w:fontKey="{E45310FF-F0B9-4605-8584-21FECAE84B53}"/>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5565" w:rsidRDefault="00C15565">
      <w:r>
        <w:separator/>
      </w:r>
    </w:p>
  </w:footnote>
  <w:footnote w:type="continuationSeparator" w:id="0">
    <w:p w:rsidR="00C15565" w:rsidRDefault="00C15565">
      <w:r>
        <w:continuationSeparator/>
      </w:r>
    </w:p>
  </w:footnote>
  <w:footnote w:id="1">
    <w:p w:rsidR="00F96D26" w:rsidRDefault="00F96D26">
      <w:pPr>
        <w:pBdr>
          <w:top w:val="nil"/>
          <w:left w:val="nil"/>
          <w:bottom w:val="nil"/>
          <w:right w:val="nil"/>
          <w:between w:val="nil"/>
        </w:pBdr>
        <w:rPr>
          <w:color w:val="000000"/>
          <w:sz w:val="20"/>
          <w:szCs w:val="20"/>
        </w:rPr>
      </w:pPr>
      <w:r>
        <w:rPr>
          <w:vertAlign w:val="superscript"/>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D26" w:rsidRDefault="00F96D26">
    <w:pPr>
      <w:pBdr>
        <w:top w:val="nil"/>
        <w:left w:val="nil"/>
        <w:bottom w:val="nil"/>
        <w:right w:val="nil"/>
        <w:between w:val="nil"/>
      </w:pBdr>
      <w:tabs>
        <w:tab w:val="center" w:pos="4252"/>
        <w:tab w:val="right" w:pos="8504"/>
      </w:tabs>
      <w:jc w:val="center"/>
      <w:rPr>
        <w:rFonts w:ascii="Arial" w:eastAsia="Arial" w:hAnsi="Arial" w:cs="Arial"/>
        <w:b/>
        <w:bCs/>
        <w:color w:val="000000"/>
        <w:sz w:val="28"/>
        <w:szCs w:val="28"/>
      </w:rPr>
    </w:pPr>
    <w:r>
      <w:rPr>
        <w:rFonts w:ascii="Arial" w:eastAsia="Arial" w:hAnsi="Arial" w:cs="Arial"/>
        <w:b/>
        <w:bCs/>
        <w:color w:val="000000"/>
        <w:sz w:val="28"/>
        <w:szCs w:val="28"/>
      </w:rPr>
      <w:t xml:space="preserve">                PREFEITURA MUNICIPAL DE BUENO BRANDÃO</w:t>
    </w:r>
    <w:r>
      <w:rPr>
        <w:noProof/>
      </w:rPr>
      <w:drawing>
        <wp:anchor distT="0" distB="0" distL="0" distR="0" simplePos="0" relativeHeight="251658240" behindDoc="1" locked="0" layoutInCell="1" hidden="0" allowOverlap="1">
          <wp:simplePos x="0" y="0"/>
          <wp:positionH relativeFrom="column">
            <wp:posOffset>252095</wp:posOffset>
          </wp:positionH>
          <wp:positionV relativeFrom="paragraph">
            <wp:posOffset>0</wp:posOffset>
          </wp:positionV>
          <wp:extent cx="704850" cy="685800"/>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4850" cy="685800"/>
                  </a:xfrm>
                  <a:prstGeom prst="rect">
                    <a:avLst/>
                  </a:prstGeom>
                  <a:ln/>
                </pic:spPr>
              </pic:pic>
            </a:graphicData>
          </a:graphic>
        </wp:anchor>
      </w:drawing>
    </w:r>
  </w:p>
  <w:p w:rsidR="00F96D26" w:rsidRDefault="00F96D26">
    <w:pPr>
      <w:pBdr>
        <w:top w:val="nil"/>
        <w:left w:val="nil"/>
        <w:bottom w:val="nil"/>
        <w:right w:val="nil"/>
        <w:between w:val="nil"/>
      </w:pBdr>
      <w:tabs>
        <w:tab w:val="center" w:pos="4252"/>
        <w:tab w:val="right" w:pos="8504"/>
      </w:tabs>
      <w:jc w:val="center"/>
      <w:rPr>
        <w:rFonts w:ascii="Arial" w:eastAsia="Arial" w:hAnsi="Arial" w:cs="Arial"/>
        <w:b/>
        <w:bCs/>
        <w:color w:val="000000"/>
      </w:rPr>
    </w:pPr>
    <w:r>
      <w:rPr>
        <w:rFonts w:ascii="Arial" w:eastAsia="Arial" w:hAnsi="Arial" w:cs="Arial"/>
        <w:b/>
        <w:bCs/>
        <w:color w:val="000000"/>
      </w:rPr>
      <w:t xml:space="preserve">                    ESTÂNCIA CLIMÁTICA E HIDROMINERAL</w:t>
    </w:r>
  </w:p>
  <w:p w:rsidR="00F96D26" w:rsidRDefault="00F96D26">
    <w:pPr>
      <w:pBdr>
        <w:top w:val="nil"/>
        <w:left w:val="nil"/>
        <w:bottom w:val="nil"/>
        <w:right w:val="nil"/>
        <w:between w:val="nil"/>
      </w:pBdr>
      <w:tabs>
        <w:tab w:val="center" w:pos="4252"/>
        <w:tab w:val="right" w:pos="8504"/>
      </w:tabs>
      <w:jc w:val="center"/>
      <w:rPr>
        <w:rFonts w:ascii="Arial" w:eastAsia="Arial" w:hAnsi="Arial" w:cs="Arial"/>
        <w:b/>
        <w:bCs/>
        <w:color w:val="000000"/>
        <w:sz w:val="22"/>
        <w:szCs w:val="22"/>
      </w:rPr>
    </w:pPr>
    <w:r>
      <w:rPr>
        <w:rFonts w:ascii="Arial" w:eastAsia="Arial" w:hAnsi="Arial" w:cs="Arial"/>
        <w:b/>
        <w:bCs/>
        <w:color w:val="000000"/>
        <w:sz w:val="22"/>
        <w:szCs w:val="22"/>
      </w:rPr>
      <w:t xml:space="preserve">                   CNPJ: 18.940.098/0001-22</w:t>
    </w:r>
  </w:p>
  <w:p w:rsidR="00F96D26" w:rsidRDefault="00F96D26">
    <w:pPr>
      <w:pBdr>
        <w:top w:val="nil"/>
        <w:left w:val="nil"/>
        <w:bottom w:val="nil"/>
        <w:right w:val="nil"/>
        <w:between w:val="nil"/>
      </w:pBdr>
      <w:tabs>
        <w:tab w:val="center" w:pos="4252"/>
        <w:tab w:val="right" w:pos="8504"/>
      </w:tabs>
      <w:rPr>
        <w:color w:val="000000"/>
      </w:rPr>
    </w:pPr>
    <w:r>
      <w:rPr>
        <w:rFonts w:ascii="Arial" w:eastAsia="Arial" w:hAnsi="Arial" w:cs="Arial"/>
        <w:b/>
        <w:bCs/>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A62F51"/>
    <w:multiLevelType w:val="multilevel"/>
    <w:tmpl w:val="0A2A39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E7064D6"/>
    <w:multiLevelType w:val="multilevel"/>
    <w:tmpl w:val="634A9554"/>
    <w:lvl w:ilvl="0">
      <w:start w:val="7"/>
      <w:numFmt w:val="decimal"/>
      <w:lvlText w:val="%1."/>
      <w:lvlJc w:val="left"/>
      <w:pPr>
        <w:ind w:left="540" w:hanging="540"/>
      </w:pPr>
    </w:lvl>
    <w:lvl w:ilvl="1">
      <w:start w:val="1"/>
      <w:numFmt w:val="decimal"/>
      <w:lvlText w:val="%1.%2."/>
      <w:lvlJc w:val="left"/>
      <w:pPr>
        <w:ind w:left="1044" w:hanging="720"/>
      </w:pPr>
    </w:lvl>
    <w:lvl w:ilvl="2">
      <w:start w:val="2"/>
      <w:numFmt w:val="decimal"/>
      <w:lvlText w:val="%1.%2.%3."/>
      <w:lvlJc w:val="left"/>
      <w:pPr>
        <w:ind w:left="1368" w:hanging="719"/>
      </w:pPr>
    </w:lvl>
    <w:lvl w:ilvl="3">
      <w:start w:val="1"/>
      <w:numFmt w:val="decimal"/>
      <w:lvlText w:val="%1.%2.%3.%4."/>
      <w:lvlJc w:val="left"/>
      <w:pPr>
        <w:ind w:left="2052" w:hanging="1080"/>
      </w:pPr>
    </w:lvl>
    <w:lvl w:ilvl="4">
      <w:start w:val="1"/>
      <w:numFmt w:val="decimal"/>
      <w:lvlText w:val="%1.%2.%3.%4.%5."/>
      <w:lvlJc w:val="left"/>
      <w:pPr>
        <w:ind w:left="2376" w:hanging="1080"/>
      </w:pPr>
    </w:lvl>
    <w:lvl w:ilvl="5">
      <w:start w:val="1"/>
      <w:numFmt w:val="decimal"/>
      <w:lvlText w:val="%1.%2.%3.%4.%5.%6."/>
      <w:lvlJc w:val="left"/>
      <w:pPr>
        <w:ind w:left="3060" w:hanging="1440"/>
      </w:pPr>
    </w:lvl>
    <w:lvl w:ilvl="6">
      <w:start w:val="1"/>
      <w:numFmt w:val="decimal"/>
      <w:lvlText w:val="%1.%2.%3.%4.%5.%6.%7."/>
      <w:lvlJc w:val="left"/>
      <w:pPr>
        <w:ind w:left="3384" w:hanging="1440"/>
      </w:pPr>
    </w:lvl>
    <w:lvl w:ilvl="7">
      <w:start w:val="1"/>
      <w:numFmt w:val="decimal"/>
      <w:lvlText w:val="%1.%2.%3.%4.%5.%6.%7.%8."/>
      <w:lvlJc w:val="left"/>
      <w:pPr>
        <w:ind w:left="4068" w:hanging="1800"/>
      </w:pPr>
    </w:lvl>
    <w:lvl w:ilvl="8">
      <w:start w:val="1"/>
      <w:numFmt w:val="decimal"/>
      <w:lvlText w:val="%1.%2.%3.%4.%5.%6.%7.%8.%9."/>
      <w:lvlJc w:val="left"/>
      <w:pPr>
        <w:ind w:left="4392" w:hanging="1800"/>
      </w:pPr>
    </w:lvl>
  </w:abstractNum>
  <w:abstractNum w:abstractNumId="2" w15:restartNumberingAfterBreak="0">
    <w:nsid w:val="279A6CCF"/>
    <w:multiLevelType w:val="multilevel"/>
    <w:tmpl w:val="0BE4671A"/>
    <w:lvl w:ilvl="0">
      <w:start w:val="4"/>
      <w:numFmt w:val="decimal"/>
      <w:lvlText w:val="%1."/>
      <w:lvlJc w:val="left"/>
      <w:pPr>
        <w:ind w:left="360" w:hanging="360"/>
      </w:pPr>
    </w:lvl>
    <w:lvl w:ilvl="1">
      <w:start w:val="1"/>
      <w:numFmt w:val="decimal"/>
      <w:lvlText w:val="%1.%2."/>
      <w:lvlJc w:val="left"/>
      <w:pPr>
        <w:ind w:left="1062" w:hanging="720"/>
      </w:pPr>
    </w:lvl>
    <w:lvl w:ilvl="2">
      <w:start w:val="1"/>
      <w:numFmt w:val="decimal"/>
      <w:lvlText w:val="%1.%2.%3."/>
      <w:lvlJc w:val="left"/>
      <w:pPr>
        <w:ind w:left="1404" w:hanging="720"/>
      </w:pPr>
    </w:lvl>
    <w:lvl w:ilvl="3">
      <w:start w:val="1"/>
      <w:numFmt w:val="decimal"/>
      <w:lvlText w:val="%1.%2.%3.%4."/>
      <w:lvlJc w:val="left"/>
      <w:pPr>
        <w:ind w:left="2106" w:hanging="1080"/>
      </w:pPr>
    </w:lvl>
    <w:lvl w:ilvl="4">
      <w:start w:val="1"/>
      <w:numFmt w:val="decimal"/>
      <w:lvlText w:val="%1.%2.%3.%4.%5."/>
      <w:lvlJc w:val="left"/>
      <w:pPr>
        <w:ind w:left="2448" w:hanging="1080"/>
      </w:pPr>
    </w:lvl>
    <w:lvl w:ilvl="5">
      <w:start w:val="1"/>
      <w:numFmt w:val="decimal"/>
      <w:lvlText w:val="%1.%2.%3.%4.%5.%6."/>
      <w:lvlJc w:val="left"/>
      <w:pPr>
        <w:ind w:left="3150" w:hanging="1440"/>
      </w:pPr>
    </w:lvl>
    <w:lvl w:ilvl="6">
      <w:start w:val="1"/>
      <w:numFmt w:val="decimal"/>
      <w:lvlText w:val="%1.%2.%3.%4.%5.%6.%7."/>
      <w:lvlJc w:val="left"/>
      <w:pPr>
        <w:ind w:left="3492" w:hanging="1440"/>
      </w:pPr>
    </w:lvl>
    <w:lvl w:ilvl="7">
      <w:start w:val="1"/>
      <w:numFmt w:val="decimal"/>
      <w:lvlText w:val="%1.%2.%3.%4.%5.%6.%7.%8."/>
      <w:lvlJc w:val="left"/>
      <w:pPr>
        <w:ind w:left="4194" w:hanging="1800"/>
      </w:pPr>
    </w:lvl>
    <w:lvl w:ilvl="8">
      <w:start w:val="1"/>
      <w:numFmt w:val="decimal"/>
      <w:lvlText w:val="%1.%2.%3.%4.%5.%6.%7.%8.%9."/>
      <w:lvlJc w:val="left"/>
      <w:pPr>
        <w:ind w:left="4536" w:hanging="1800"/>
      </w:pPr>
    </w:lvl>
  </w:abstractNum>
  <w:abstractNum w:abstractNumId="3" w15:restartNumberingAfterBreak="0">
    <w:nsid w:val="2FCA0ADF"/>
    <w:multiLevelType w:val="multilevel"/>
    <w:tmpl w:val="60980ED6"/>
    <w:lvl w:ilvl="0">
      <w:start w:val="7"/>
      <w:numFmt w:val="decimal"/>
      <w:pStyle w:val="Nivel1"/>
      <w:lvlText w:val="%1."/>
      <w:lvlJc w:val="left"/>
      <w:pPr>
        <w:ind w:left="540" w:hanging="540"/>
      </w:pPr>
    </w:lvl>
    <w:lvl w:ilvl="1">
      <w:start w:val="2"/>
      <w:numFmt w:val="decimal"/>
      <w:pStyle w:val="Nivel2"/>
      <w:lvlText w:val="%1.%2."/>
      <w:lvlJc w:val="left"/>
      <w:pPr>
        <w:ind w:left="900" w:hanging="720"/>
      </w:pPr>
    </w:lvl>
    <w:lvl w:ilvl="2">
      <w:start w:val="1"/>
      <w:numFmt w:val="decimal"/>
      <w:pStyle w:val="Nivel3"/>
      <w:lvlText w:val="%1.%2.%3."/>
      <w:lvlJc w:val="left"/>
      <w:pPr>
        <w:ind w:left="1080" w:hanging="720"/>
      </w:pPr>
    </w:lvl>
    <w:lvl w:ilvl="3">
      <w:start w:val="1"/>
      <w:numFmt w:val="decimal"/>
      <w:pStyle w:val="Nivel4"/>
      <w:lvlText w:val="%1.%2.%3.%4."/>
      <w:lvlJc w:val="left"/>
      <w:pPr>
        <w:ind w:left="1620" w:hanging="1080"/>
      </w:pPr>
    </w:lvl>
    <w:lvl w:ilvl="4">
      <w:start w:val="1"/>
      <w:numFmt w:val="decimal"/>
      <w:pStyle w:val="Nivel5"/>
      <w:lvlText w:val="%1.%2.%3.%4.%5."/>
      <w:lvlJc w:val="left"/>
      <w:pPr>
        <w:ind w:left="1800" w:hanging="1080"/>
      </w:pPr>
    </w:lvl>
    <w:lvl w:ilvl="5">
      <w:start w:val="1"/>
      <w:numFmt w:val="decimal"/>
      <w:lvlText w:val="%1.%2.%3.%4.%5.%6."/>
      <w:lvlJc w:val="left"/>
      <w:pPr>
        <w:ind w:left="2340" w:hanging="1440"/>
      </w:pPr>
    </w:lvl>
    <w:lvl w:ilvl="6">
      <w:start w:val="1"/>
      <w:numFmt w:val="decimal"/>
      <w:lvlText w:val="%1.%2.%3.%4.%5.%6.%7."/>
      <w:lvlJc w:val="left"/>
      <w:pPr>
        <w:ind w:left="2520" w:hanging="1440"/>
      </w:pPr>
    </w:lvl>
    <w:lvl w:ilvl="7">
      <w:start w:val="1"/>
      <w:numFmt w:val="decimal"/>
      <w:lvlText w:val="%1.%2.%3.%4.%5.%6.%7.%8."/>
      <w:lvlJc w:val="left"/>
      <w:pPr>
        <w:ind w:left="3060" w:hanging="1800"/>
      </w:pPr>
    </w:lvl>
    <w:lvl w:ilvl="8">
      <w:start w:val="1"/>
      <w:numFmt w:val="decimal"/>
      <w:lvlText w:val="%1.%2.%3.%4.%5.%6.%7.%8.%9."/>
      <w:lvlJc w:val="left"/>
      <w:pPr>
        <w:ind w:left="3240" w:hanging="1800"/>
      </w:pPr>
    </w:lvl>
  </w:abstractNum>
  <w:abstractNum w:abstractNumId="4" w15:restartNumberingAfterBreak="0">
    <w:nsid w:val="440B0DD7"/>
    <w:multiLevelType w:val="multilevel"/>
    <w:tmpl w:val="4072AD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A612E8C"/>
    <w:multiLevelType w:val="multilevel"/>
    <w:tmpl w:val="BC0C969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5620577F"/>
    <w:multiLevelType w:val="hybridMultilevel"/>
    <w:tmpl w:val="BF56D5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583D60BE"/>
    <w:multiLevelType w:val="multilevel"/>
    <w:tmpl w:val="64B4DBFE"/>
    <w:lvl w:ilvl="0">
      <w:start w:val="8"/>
      <w:numFmt w:val="decimal"/>
      <w:lvlText w:val="%1."/>
      <w:lvlJc w:val="left"/>
      <w:pPr>
        <w:ind w:left="360" w:hanging="360"/>
      </w:pPr>
    </w:lvl>
    <w:lvl w:ilvl="1">
      <w:start w:val="1"/>
      <w:numFmt w:val="decimal"/>
      <w:lvlText w:val="%1.%2."/>
      <w:lvlJc w:val="left"/>
      <w:pPr>
        <w:ind w:left="916" w:hanging="720"/>
      </w:pPr>
    </w:lvl>
    <w:lvl w:ilvl="2">
      <w:start w:val="1"/>
      <w:numFmt w:val="decimal"/>
      <w:lvlText w:val="%1.%2.%3."/>
      <w:lvlJc w:val="left"/>
      <w:pPr>
        <w:ind w:left="1112" w:hanging="720"/>
      </w:pPr>
    </w:lvl>
    <w:lvl w:ilvl="3">
      <w:start w:val="1"/>
      <w:numFmt w:val="decimal"/>
      <w:lvlText w:val="%1.%2.%3.%4."/>
      <w:lvlJc w:val="left"/>
      <w:pPr>
        <w:ind w:left="1668" w:hanging="1080"/>
      </w:pPr>
    </w:lvl>
    <w:lvl w:ilvl="4">
      <w:start w:val="1"/>
      <w:numFmt w:val="decimal"/>
      <w:lvlText w:val="%1.%2.%3.%4.%5."/>
      <w:lvlJc w:val="left"/>
      <w:pPr>
        <w:ind w:left="1864" w:hanging="1080"/>
      </w:pPr>
    </w:lvl>
    <w:lvl w:ilvl="5">
      <w:start w:val="1"/>
      <w:numFmt w:val="decimal"/>
      <w:lvlText w:val="%1.%2.%3.%4.%5.%6."/>
      <w:lvlJc w:val="left"/>
      <w:pPr>
        <w:ind w:left="2420" w:hanging="1440"/>
      </w:pPr>
    </w:lvl>
    <w:lvl w:ilvl="6">
      <w:start w:val="1"/>
      <w:numFmt w:val="decimal"/>
      <w:lvlText w:val="%1.%2.%3.%4.%5.%6.%7."/>
      <w:lvlJc w:val="left"/>
      <w:pPr>
        <w:ind w:left="2616" w:hanging="1438"/>
      </w:pPr>
    </w:lvl>
    <w:lvl w:ilvl="7">
      <w:start w:val="1"/>
      <w:numFmt w:val="decimal"/>
      <w:lvlText w:val="%1.%2.%3.%4.%5.%6.%7.%8."/>
      <w:lvlJc w:val="left"/>
      <w:pPr>
        <w:ind w:left="3172" w:hanging="1800"/>
      </w:pPr>
    </w:lvl>
    <w:lvl w:ilvl="8">
      <w:start w:val="1"/>
      <w:numFmt w:val="decimal"/>
      <w:lvlText w:val="%1.%2.%3.%4.%5.%6.%7.%8.%9."/>
      <w:lvlJc w:val="left"/>
      <w:pPr>
        <w:ind w:left="3368" w:hanging="1800"/>
      </w:pPr>
    </w:lvl>
  </w:abstractNum>
  <w:abstractNum w:abstractNumId="8" w15:restartNumberingAfterBreak="0">
    <w:nsid w:val="587702F7"/>
    <w:multiLevelType w:val="multilevel"/>
    <w:tmpl w:val="FF3EB0E2"/>
    <w:lvl w:ilvl="0">
      <w:start w:val="7"/>
      <w:numFmt w:val="decimal"/>
      <w:lvlText w:val="%1"/>
      <w:lvlJc w:val="left"/>
      <w:pPr>
        <w:ind w:left="360" w:hanging="360"/>
      </w:pPr>
    </w:lvl>
    <w:lvl w:ilvl="1">
      <w:start w:val="1"/>
      <w:numFmt w:val="decimal"/>
      <w:lvlText w:val="%1.%2"/>
      <w:lvlJc w:val="left"/>
      <w:pPr>
        <w:ind w:left="556" w:hanging="360"/>
      </w:pPr>
    </w:lvl>
    <w:lvl w:ilvl="2">
      <w:start w:val="1"/>
      <w:numFmt w:val="decimal"/>
      <w:lvlText w:val="%1.%2.%3"/>
      <w:lvlJc w:val="left"/>
      <w:pPr>
        <w:ind w:left="1112" w:hanging="720"/>
      </w:pPr>
    </w:lvl>
    <w:lvl w:ilvl="3">
      <w:start w:val="1"/>
      <w:numFmt w:val="decimal"/>
      <w:lvlText w:val="%1.%2.%3.%4"/>
      <w:lvlJc w:val="left"/>
      <w:pPr>
        <w:ind w:left="1308" w:hanging="719"/>
      </w:pPr>
    </w:lvl>
    <w:lvl w:ilvl="4">
      <w:start w:val="1"/>
      <w:numFmt w:val="decimal"/>
      <w:lvlText w:val="%1.%2.%3.%4.%5"/>
      <w:lvlJc w:val="left"/>
      <w:pPr>
        <w:ind w:left="1864" w:hanging="1080"/>
      </w:pPr>
    </w:lvl>
    <w:lvl w:ilvl="5">
      <w:start w:val="1"/>
      <w:numFmt w:val="decimal"/>
      <w:lvlText w:val="%1.%2.%3.%4.%5.%6"/>
      <w:lvlJc w:val="left"/>
      <w:pPr>
        <w:ind w:left="2060" w:hanging="1080"/>
      </w:pPr>
    </w:lvl>
    <w:lvl w:ilvl="6">
      <w:start w:val="1"/>
      <w:numFmt w:val="decimal"/>
      <w:lvlText w:val="%1.%2.%3.%4.%5.%6.%7"/>
      <w:lvlJc w:val="left"/>
      <w:pPr>
        <w:ind w:left="2616" w:hanging="1438"/>
      </w:pPr>
    </w:lvl>
    <w:lvl w:ilvl="7">
      <w:start w:val="1"/>
      <w:numFmt w:val="decimal"/>
      <w:lvlText w:val="%1.%2.%3.%4.%5.%6.%7.%8"/>
      <w:lvlJc w:val="left"/>
      <w:pPr>
        <w:ind w:left="2812" w:hanging="1440"/>
      </w:pPr>
    </w:lvl>
    <w:lvl w:ilvl="8">
      <w:start w:val="1"/>
      <w:numFmt w:val="decimal"/>
      <w:lvlText w:val="%1.%2.%3.%4.%5.%6.%7.%8.%9"/>
      <w:lvlJc w:val="left"/>
      <w:pPr>
        <w:ind w:left="3368" w:hanging="1800"/>
      </w:pPr>
    </w:lvl>
  </w:abstractNum>
  <w:abstractNum w:abstractNumId="9" w15:restartNumberingAfterBreak="0">
    <w:nsid w:val="631D1AED"/>
    <w:multiLevelType w:val="hybridMultilevel"/>
    <w:tmpl w:val="51709A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8456EED"/>
    <w:multiLevelType w:val="multilevel"/>
    <w:tmpl w:val="8330423E"/>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0983DDE"/>
    <w:multiLevelType w:val="multilevel"/>
    <w:tmpl w:val="4C36297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7"/>
  </w:num>
  <w:num w:numId="3">
    <w:abstractNumId w:val="0"/>
  </w:num>
  <w:num w:numId="4">
    <w:abstractNumId w:val="10"/>
  </w:num>
  <w:num w:numId="5">
    <w:abstractNumId w:val="5"/>
  </w:num>
  <w:num w:numId="6">
    <w:abstractNumId w:val="2"/>
  </w:num>
  <w:num w:numId="7">
    <w:abstractNumId w:val="8"/>
  </w:num>
  <w:num w:numId="8">
    <w:abstractNumId w:val="1"/>
  </w:num>
  <w:num w:numId="9">
    <w:abstractNumId w:val="3"/>
  </w:num>
  <w:num w:numId="10">
    <w:abstractNumId w:val="11"/>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349"/>
    <w:rsid w:val="000B2281"/>
    <w:rsid w:val="00163515"/>
    <w:rsid w:val="00190796"/>
    <w:rsid w:val="001D1578"/>
    <w:rsid w:val="00205564"/>
    <w:rsid w:val="002E526C"/>
    <w:rsid w:val="00497C22"/>
    <w:rsid w:val="004B2377"/>
    <w:rsid w:val="005A4395"/>
    <w:rsid w:val="005F50F3"/>
    <w:rsid w:val="006A5406"/>
    <w:rsid w:val="006B0218"/>
    <w:rsid w:val="0077355F"/>
    <w:rsid w:val="00844154"/>
    <w:rsid w:val="00845815"/>
    <w:rsid w:val="008B63EF"/>
    <w:rsid w:val="008C3BB6"/>
    <w:rsid w:val="008E4316"/>
    <w:rsid w:val="00991D8E"/>
    <w:rsid w:val="00A5423A"/>
    <w:rsid w:val="00BE4ECE"/>
    <w:rsid w:val="00BF6971"/>
    <w:rsid w:val="00C15565"/>
    <w:rsid w:val="00C74BD0"/>
    <w:rsid w:val="00CE118B"/>
    <w:rsid w:val="00D7669D"/>
    <w:rsid w:val="00DC68A2"/>
    <w:rsid w:val="00E16191"/>
    <w:rsid w:val="00EB0CFB"/>
    <w:rsid w:val="00F0416C"/>
    <w:rsid w:val="00F76349"/>
    <w:rsid w:val="00F96D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302BA"/>
  <w15:docId w15:val="{CEA52230-0201-4718-AAD2-742612197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bCs/>
      <w:sz w:val="48"/>
      <w:szCs w:val="48"/>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paragraph" w:styleId="Cabealho">
    <w:name w:val="header"/>
    <w:basedOn w:val="Normal"/>
    <w:rsid w:val="00375D7F"/>
    <w:pPr>
      <w:tabs>
        <w:tab w:val="center" w:pos="4252"/>
        <w:tab w:val="right" w:pos="8504"/>
      </w:tabs>
    </w:pPr>
  </w:style>
  <w:style w:type="paragraph" w:styleId="Rodap">
    <w:name w:val="footer"/>
    <w:basedOn w:val="Normal"/>
    <w:rsid w:val="00375D7F"/>
    <w:pPr>
      <w:tabs>
        <w:tab w:val="center" w:pos="4252"/>
        <w:tab w:val="right" w:pos="8504"/>
      </w:tabs>
    </w:pPr>
  </w:style>
  <w:style w:type="paragraph" w:styleId="Corpodetexto3">
    <w:name w:val="Body Text 3"/>
    <w:basedOn w:val="Normal"/>
    <w:rsid w:val="00375D7F"/>
    <w:rPr>
      <w:szCs w:val="20"/>
    </w:rPr>
  </w:style>
  <w:style w:type="paragraph" w:styleId="Corpodetexto">
    <w:name w:val="Body Text"/>
    <w:basedOn w:val="Normal"/>
    <w:link w:val="CorpodetextoChar"/>
    <w:rsid w:val="00ED0FC2"/>
    <w:pPr>
      <w:spacing w:after="120"/>
    </w:pPr>
  </w:style>
  <w:style w:type="character" w:customStyle="1" w:styleId="CorpodetextoChar">
    <w:name w:val="Corpo de texto Char"/>
    <w:basedOn w:val="Fontepargpadro"/>
    <w:link w:val="Corpodetexto"/>
    <w:rsid w:val="00ED0FC2"/>
    <w:rPr>
      <w:sz w:val="24"/>
      <w:szCs w:val="24"/>
    </w:rPr>
  </w:style>
  <w:style w:type="paragraph" w:styleId="Recuodecorpodetexto">
    <w:name w:val="Body Text Indent"/>
    <w:basedOn w:val="Normal"/>
    <w:link w:val="RecuodecorpodetextoChar"/>
    <w:rsid w:val="00ED0FC2"/>
    <w:pPr>
      <w:spacing w:after="120"/>
      <w:ind w:left="283"/>
    </w:pPr>
  </w:style>
  <w:style w:type="character" w:customStyle="1" w:styleId="RecuodecorpodetextoChar">
    <w:name w:val="Recuo de corpo de texto Char"/>
    <w:basedOn w:val="Fontepargpadro"/>
    <w:link w:val="Recuodecorpodetexto"/>
    <w:rsid w:val="00ED0FC2"/>
    <w:rPr>
      <w:sz w:val="24"/>
      <w:szCs w:val="24"/>
    </w:rPr>
  </w:style>
  <w:style w:type="paragraph" w:styleId="Recuodecorpodetexto3">
    <w:name w:val="Body Text Indent 3"/>
    <w:basedOn w:val="Normal"/>
    <w:link w:val="Recuodecorpodetexto3Char"/>
    <w:rsid w:val="00ED0FC2"/>
    <w:pPr>
      <w:spacing w:after="120"/>
      <w:ind w:left="283"/>
    </w:pPr>
    <w:rPr>
      <w:sz w:val="16"/>
      <w:szCs w:val="16"/>
    </w:rPr>
  </w:style>
  <w:style w:type="character" w:customStyle="1" w:styleId="Recuodecorpodetexto3Char">
    <w:name w:val="Recuo de corpo de texto 3 Char"/>
    <w:basedOn w:val="Fontepargpadro"/>
    <w:link w:val="Recuodecorpodetexto3"/>
    <w:rsid w:val="00ED0FC2"/>
    <w:rPr>
      <w:sz w:val="16"/>
      <w:szCs w:val="16"/>
    </w:rPr>
  </w:style>
  <w:style w:type="character" w:styleId="Forte">
    <w:name w:val="Strong"/>
    <w:uiPriority w:val="22"/>
    <w:qFormat/>
    <w:rsid w:val="00ED0FC2"/>
    <w:rPr>
      <w:b/>
      <w:bCs/>
    </w:rPr>
  </w:style>
  <w:style w:type="table" w:styleId="Tabelacomgrade">
    <w:name w:val="Table Grid"/>
    <w:basedOn w:val="Tabelanormal"/>
    <w:rsid w:val="00ED0FC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qFormat/>
    <w:rsid w:val="00ED0FC2"/>
    <w:rPr>
      <w:sz w:val="20"/>
      <w:szCs w:val="20"/>
    </w:rPr>
  </w:style>
  <w:style w:type="character" w:customStyle="1" w:styleId="TextodecomentrioChar">
    <w:name w:val="Texto de comentário Char"/>
    <w:basedOn w:val="Fontepargpadro"/>
    <w:link w:val="Textodecomentrio"/>
    <w:uiPriority w:val="99"/>
    <w:qFormat/>
    <w:rsid w:val="00ED0FC2"/>
  </w:style>
  <w:style w:type="paragraph" w:styleId="PargrafodaLista">
    <w:name w:val="List Paragraph"/>
    <w:basedOn w:val="Normal"/>
    <w:uiPriority w:val="34"/>
    <w:qFormat/>
    <w:rsid w:val="00ED0FC2"/>
    <w:pPr>
      <w:ind w:left="720"/>
      <w:contextualSpacing/>
    </w:pPr>
    <w:rPr>
      <w:sz w:val="28"/>
      <w:szCs w:val="20"/>
    </w:rPr>
  </w:style>
  <w:style w:type="paragraph" w:styleId="NormalWeb">
    <w:name w:val="Normal (Web)"/>
    <w:basedOn w:val="Normal"/>
    <w:uiPriority w:val="99"/>
    <w:unhideWhenUsed/>
    <w:rsid w:val="00ED0FC2"/>
    <w:pPr>
      <w:spacing w:before="100" w:beforeAutospacing="1" w:after="100" w:afterAutospacing="1"/>
    </w:pPr>
  </w:style>
  <w:style w:type="paragraph" w:customStyle="1" w:styleId="TableParagraph">
    <w:name w:val="Table Paragraph"/>
    <w:basedOn w:val="Normal"/>
    <w:uiPriority w:val="1"/>
    <w:qFormat/>
    <w:rsid w:val="00ED0FC2"/>
    <w:pPr>
      <w:ind w:left="177" w:right="168"/>
      <w:jc w:val="center"/>
    </w:pPr>
    <w:rPr>
      <w:rFonts w:ascii="Arial" w:eastAsia="Arial" w:hAnsi="Arial" w:cs="Arial"/>
      <w:lang w:val="pt-PT" w:eastAsia="en-US"/>
    </w:rPr>
  </w:style>
  <w:style w:type="paragraph" w:customStyle="1" w:styleId="Default">
    <w:name w:val="Default"/>
    <w:rsid w:val="00ED0FC2"/>
    <w:pPr>
      <w:autoSpaceDE w:val="0"/>
      <w:autoSpaceDN w:val="0"/>
      <w:adjustRightInd w:val="0"/>
    </w:pPr>
    <w:rPr>
      <w:color w:val="000000"/>
    </w:rPr>
  </w:style>
  <w:style w:type="paragraph" w:customStyle="1" w:styleId="Nivel2">
    <w:name w:val="Nivel 2"/>
    <w:link w:val="Nivel2Char"/>
    <w:qFormat/>
    <w:rsid w:val="00ED0FC2"/>
    <w:pPr>
      <w:numPr>
        <w:ilvl w:val="1"/>
        <w:numId w:val="9"/>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ED0FC2"/>
    <w:pPr>
      <w:numPr>
        <w:ilvl w:val="0"/>
      </w:numPr>
      <w:tabs>
        <w:tab w:val="num" w:pos="360"/>
        <w:tab w:val="num" w:pos="1065"/>
      </w:tabs>
      <w:ind w:left="858" w:hanging="432"/>
    </w:pPr>
    <w:rPr>
      <w:rFonts w:cs="Arial"/>
      <w:b/>
    </w:rPr>
  </w:style>
  <w:style w:type="paragraph" w:customStyle="1" w:styleId="Nivel3">
    <w:name w:val="Nivel 3"/>
    <w:basedOn w:val="Nivel2"/>
    <w:link w:val="Nivel3Char"/>
    <w:qFormat/>
    <w:rsid w:val="00ED0FC2"/>
    <w:pPr>
      <w:numPr>
        <w:ilvl w:val="2"/>
      </w:numPr>
      <w:tabs>
        <w:tab w:val="num" w:pos="360"/>
        <w:tab w:val="num" w:pos="2505"/>
      </w:tabs>
      <w:ind w:left="2505" w:hanging="360"/>
    </w:pPr>
    <w:rPr>
      <w:rFonts w:cs="Arial"/>
      <w:color w:val="000000"/>
    </w:rPr>
  </w:style>
  <w:style w:type="paragraph" w:customStyle="1" w:styleId="Nivel4">
    <w:name w:val="Nivel 4"/>
    <w:basedOn w:val="Nivel3"/>
    <w:qFormat/>
    <w:rsid w:val="00ED0FC2"/>
    <w:pPr>
      <w:numPr>
        <w:ilvl w:val="3"/>
      </w:numPr>
      <w:tabs>
        <w:tab w:val="num" w:pos="360"/>
        <w:tab w:val="num" w:pos="2505"/>
        <w:tab w:val="num" w:pos="3225"/>
      </w:tabs>
      <w:ind w:left="3225" w:hanging="360"/>
    </w:pPr>
    <w:rPr>
      <w:color w:val="auto"/>
    </w:rPr>
  </w:style>
  <w:style w:type="paragraph" w:customStyle="1" w:styleId="Nivel5">
    <w:name w:val="Nivel 5"/>
    <w:basedOn w:val="Nivel4"/>
    <w:qFormat/>
    <w:rsid w:val="00ED0FC2"/>
    <w:pPr>
      <w:numPr>
        <w:ilvl w:val="4"/>
      </w:numPr>
      <w:tabs>
        <w:tab w:val="num" w:pos="360"/>
        <w:tab w:val="num" w:pos="2505"/>
        <w:tab w:val="num" w:pos="3945"/>
      </w:tabs>
      <w:ind w:left="2232" w:hanging="360"/>
    </w:pPr>
  </w:style>
  <w:style w:type="character" w:customStyle="1" w:styleId="Nivel2Char">
    <w:name w:val="Nivel 2 Char"/>
    <w:basedOn w:val="Fontepargpadro"/>
    <w:link w:val="Nivel2"/>
    <w:locked/>
    <w:rsid w:val="00ED0FC2"/>
    <w:rPr>
      <w:rFonts w:ascii="Ecofont_Spranq_eco_Sans" w:eastAsia="Arial Unicode MS" w:hAnsi="Ecofont_Spranq_eco_Sans"/>
    </w:rPr>
  </w:style>
  <w:style w:type="character" w:customStyle="1" w:styleId="Nivel3Char">
    <w:name w:val="Nivel 3 Char"/>
    <w:basedOn w:val="Fontepargpadro"/>
    <w:link w:val="Nivel3"/>
    <w:rsid w:val="00ED0FC2"/>
    <w:rPr>
      <w:rFonts w:ascii="Ecofont_Spranq_eco_Sans" w:eastAsia="Arial Unicode MS" w:hAnsi="Ecofont_Spranq_eco_Sans" w:cs="Arial"/>
      <w:color w:val="000000"/>
    </w:rPr>
  </w:style>
  <w:style w:type="paragraph" w:customStyle="1" w:styleId="PADRO">
    <w:name w:val="PADRÃO"/>
    <w:rsid w:val="00ED0FC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lang w:eastAsia="zh-CN" w:bidi="hi-IN"/>
    </w:rPr>
  </w:style>
  <w:style w:type="paragraph" w:styleId="Textodenotaderodap">
    <w:name w:val="footnote text"/>
    <w:basedOn w:val="Normal"/>
    <w:link w:val="TextodenotaderodapChar"/>
    <w:rsid w:val="006F7C84"/>
    <w:rPr>
      <w:sz w:val="20"/>
      <w:szCs w:val="20"/>
    </w:rPr>
  </w:style>
  <w:style w:type="character" w:customStyle="1" w:styleId="TextodenotaderodapChar">
    <w:name w:val="Texto de nota de rodapé Char"/>
    <w:basedOn w:val="Fontepargpadro"/>
    <w:link w:val="Textodenotaderodap"/>
    <w:rsid w:val="006F7C84"/>
  </w:style>
  <w:style w:type="character" w:styleId="Refdenotaderodap">
    <w:name w:val="footnote reference"/>
    <w:basedOn w:val="Fontepargpadro"/>
    <w:rsid w:val="006F7C84"/>
    <w:rPr>
      <w:vertAlign w:val="superscript"/>
    </w:rPr>
  </w:style>
  <w:style w:type="paragraph" w:styleId="Textodebalo">
    <w:name w:val="Balloon Text"/>
    <w:basedOn w:val="Normal"/>
    <w:link w:val="TextodebaloChar"/>
    <w:rsid w:val="000108C5"/>
    <w:rPr>
      <w:rFonts w:ascii="Tahoma" w:hAnsi="Tahoma" w:cs="Tahoma"/>
      <w:sz w:val="16"/>
      <w:szCs w:val="16"/>
    </w:rPr>
  </w:style>
  <w:style w:type="character" w:customStyle="1" w:styleId="TextodebaloChar">
    <w:name w:val="Texto de balão Char"/>
    <w:basedOn w:val="Fontepargpadro"/>
    <w:link w:val="Textodebalo"/>
    <w:rsid w:val="000108C5"/>
    <w:rPr>
      <w:rFonts w:ascii="Tahoma" w:hAnsi="Tahoma" w:cs="Tahoma"/>
      <w:sz w:val="16"/>
      <w:szCs w:val="16"/>
    </w:rPr>
  </w:style>
  <w:style w:type="paragraph" w:customStyle="1" w:styleId="SemEspaamento1">
    <w:name w:val="Sem Espaçamento1"/>
    <w:rsid w:val="00262D94"/>
    <w:rPr>
      <w:rFonts w:ascii="Calibri" w:hAnsi="Calibri" w:cs="Calibri"/>
      <w:sz w:val="22"/>
      <w:szCs w:val="22"/>
      <w:lang w:eastAsia="en-US"/>
    </w:rPr>
  </w:style>
  <w:style w:type="character" w:styleId="Hyperlink">
    <w:name w:val="Hyperlink"/>
    <w:basedOn w:val="Fontepargpadro"/>
    <w:unhideWhenUsed/>
    <w:rsid w:val="002145E6"/>
    <w:rPr>
      <w:color w:val="0000FF" w:themeColor="hyperlink"/>
      <w:u w:val="single"/>
    </w:rPr>
  </w:style>
  <w:style w:type="paragraph" w:customStyle="1" w:styleId="SemEspaamento2">
    <w:name w:val="Sem Espaçamento2"/>
    <w:rsid w:val="00ED60C7"/>
    <w:rPr>
      <w:rFonts w:ascii="Calibri" w:hAnsi="Calibri" w:cs="Calibri"/>
      <w:sz w:val="22"/>
      <w:szCs w:val="22"/>
      <w:lang w:eastAsia="en-US"/>
    </w:rPr>
  </w:style>
  <w:style w:type="character" w:customStyle="1" w:styleId="adr">
    <w:name w:val="adr"/>
    <w:basedOn w:val="Fontepargpadro"/>
    <w:rsid w:val="002B667A"/>
  </w:style>
  <w:style w:type="paragraph" w:styleId="SemEspaamento">
    <w:name w:val="No Spacing"/>
    <w:uiPriority w:val="1"/>
    <w:qFormat/>
    <w:rsid w:val="00470E73"/>
  </w:style>
  <w:style w:type="paragraph" w:customStyle="1" w:styleId="ParagraphStyle">
    <w:name w:val="Paragraph Style"/>
    <w:rsid w:val="004D07A7"/>
    <w:pPr>
      <w:widowControl w:val="0"/>
      <w:autoSpaceDE w:val="0"/>
      <w:autoSpaceDN w:val="0"/>
      <w:adjustRightInd w:val="0"/>
    </w:pPr>
    <w:rPr>
      <w:rFonts w:ascii="Arial" w:eastAsiaTheme="minorEastAsia" w:hAnsi="Arial" w:cs="Arial"/>
    </w:rPr>
  </w:style>
  <w:style w:type="paragraph" w:customStyle="1" w:styleId="Right">
    <w:name w:val="Right"/>
    <w:uiPriority w:val="99"/>
    <w:rsid w:val="004D07A7"/>
    <w:pPr>
      <w:widowControl w:val="0"/>
      <w:autoSpaceDE w:val="0"/>
      <w:autoSpaceDN w:val="0"/>
      <w:adjustRightInd w:val="0"/>
      <w:jc w:val="right"/>
    </w:pPr>
    <w:rPr>
      <w:rFonts w:ascii="Arial" w:eastAsiaTheme="minorEastAsia" w:hAnsi="Arial" w:cs="Arial"/>
    </w:rPr>
  </w:style>
  <w:style w:type="character" w:customStyle="1" w:styleId="Normaltext">
    <w:name w:val="Normal text"/>
    <w:uiPriority w:val="99"/>
    <w:rsid w:val="004D07A7"/>
    <w:rPr>
      <w:sz w:val="20"/>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Pr>
  </w:style>
  <w:style w:type="table" w:customStyle="1" w:styleId="ae">
    <w:basedOn w:val="TableNormal0"/>
    <w:tblPr>
      <w:tblStyleRowBandSize w:val="1"/>
      <w:tblStyleColBandSize w:val="1"/>
      <w:tblCellMar>
        <w:top w:w="0" w:type="dxa"/>
        <w:left w:w="108" w:type="dxa"/>
        <w:bottom w:w="0" w:type="dxa"/>
        <w:right w:w="108"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table" w:customStyle="1" w:styleId="af0">
    <w:basedOn w:val="TableNormal0"/>
    <w:tblPr>
      <w:tblStyleRowBandSize w:val="1"/>
      <w:tblStyleColBandSize w:val="1"/>
      <w:tblCellMar>
        <w:top w:w="0" w:type="dxa"/>
        <w:left w:w="115" w:type="dxa"/>
        <w:bottom w:w="0" w:type="dxa"/>
        <w:right w:w="115" w:type="dxa"/>
      </w:tblCellMar>
    </w:tblPr>
  </w:style>
  <w:style w:type="table" w:customStyle="1" w:styleId="af1">
    <w:basedOn w:val="TableNormal0"/>
    <w:tblPr>
      <w:tblStyleRowBandSize w:val="1"/>
      <w:tblStyleColBandSize w:val="1"/>
      <w:tblCellMar>
        <w:top w:w="0" w:type="dxa"/>
        <w:left w:w="115" w:type="dxa"/>
        <w:bottom w:w="0" w:type="dxa"/>
        <w:right w:w="115" w:type="dxa"/>
      </w:tblCellMar>
    </w:tblPr>
  </w:style>
  <w:style w:type="table" w:customStyle="1" w:styleId="af2">
    <w:basedOn w:val="TableNormal0"/>
    <w:tblPr>
      <w:tblStyleRowBandSize w:val="1"/>
      <w:tblStyleColBandSize w:val="1"/>
      <w:tblCellMar>
        <w:top w:w="0" w:type="dxa"/>
        <w:left w:w="115" w:type="dxa"/>
        <w:bottom w:w="0" w:type="dxa"/>
        <w:right w:w="115" w:type="dxa"/>
      </w:tblCellMar>
    </w:tblPr>
  </w:style>
  <w:style w:type="table" w:customStyle="1" w:styleId="af3">
    <w:basedOn w:val="TableNormal0"/>
    <w:tblPr>
      <w:tblStyleRowBandSize w:val="1"/>
      <w:tblStyleColBandSize w:val="1"/>
      <w:tblCellMar>
        <w:top w:w="0" w:type="dxa"/>
        <w:left w:w="0" w:type="dxa"/>
        <w:bottom w:w="0" w:type="dxa"/>
        <w:right w:w="0" w:type="dxa"/>
      </w:tblCellMar>
    </w:tblPr>
  </w:style>
  <w:style w:type="table" w:customStyle="1" w:styleId="af4">
    <w:basedOn w:val="TableNormal0"/>
    <w:tblPr>
      <w:tblStyleRowBandSize w:val="1"/>
      <w:tblStyleColBandSize w:val="1"/>
      <w:tblCellMar>
        <w:top w:w="0" w:type="dxa"/>
        <w:left w:w="70" w:type="dxa"/>
        <w:bottom w:w="0" w:type="dxa"/>
        <w:right w:w="70" w:type="dxa"/>
      </w:tblCellMar>
    </w:tblPr>
  </w:style>
  <w:style w:type="table" w:customStyle="1" w:styleId="af5">
    <w:basedOn w:val="TableNormal0"/>
    <w:tblPr>
      <w:tblStyleRowBandSize w:val="1"/>
      <w:tblStyleColBandSize w:val="1"/>
      <w:tblCellMar>
        <w:top w:w="0" w:type="dxa"/>
        <w:left w:w="108" w:type="dxa"/>
        <w:bottom w:w="0" w:type="dxa"/>
        <w:right w:w="108" w:type="dxa"/>
      </w:tblCellMar>
    </w:tblPr>
  </w:style>
  <w:style w:type="table" w:customStyle="1" w:styleId="af6">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7">
    <w:basedOn w:val="TableNormal0"/>
    <w:tblPr>
      <w:tblStyleRowBandSize w:val="1"/>
      <w:tblStyleColBandSize w:val="1"/>
    </w:tblPr>
  </w:style>
  <w:style w:type="table" w:customStyle="1" w:styleId="af8">
    <w:basedOn w:val="TableNormal0"/>
    <w:tblPr>
      <w:tblStyleRowBandSize w:val="1"/>
      <w:tblStyleColBandSize w:val="1"/>
    </w:tbl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f9">
    <w:basedOn w:val="TableNormal0"/>
    <w:tblPr>
      <w:tblStyleRowBandSize w:val="1"/>
      <w:tblStyleColBandSize w:val="1"/>
      <w:tblCellMar>
        <w:top w:w="0" w:type="dxa"/>
        <w:left w:w="115" w:type="dxa"/>
        <w:bottom w:w="0" w:type="dxa"/>
        <w:right w:w="115" w:type="dxa"/>
      </w:tblCellMar>
    </w:tblPr>
  </w:style>
  <w:style w:type="table" w:customStyle="1" w:styleId="afa">
    <w:basedOn w:val="TableNormal0"/>
    <w:tblPr>
      <w:tblStyleRowBandSize w:val="1"/>
      <w:tblStyleColBandSize w:val="1"/>
      <w:tblCellMar>
        <w:top w:w="0" w:type="dxa"/>
        <w:left w:w="115" w:type="dxa"/>
        <w:bottom w:w="0" w:type="dxa"/>
        <w:right w:w="115" w:type="dxa"/>
      </w:tblCellMar>
    </w:tblPr>
  </w:style>
  <w:style w:type="table" w:customStyle="1" w:styleId="afb">
    <w:basedOn w:val="TableNormal0"/>
    <w:tblPr>
      <w:tblStyleRowBandSize w:val="1"/>
      <w:tblStyleColBandSize w:val="1"/>
      <w:tblCellMar>
        <w:top w:w="0" w:type="dxa"/>
        <w:left w:w="108" w:type="dxa"/>
        <w:bottom w:w="0" w:type="dxa"/>
        <w:right w:w="108" w:type="dxa"/>
      </w:tblCellMar>
    </w:tblPr>
  </w:style>
  <w:style w:type="table" w:customStyle="1" w:styleId="afc">
    <w:basedOn w:val="TableNormal0"/>
    <w:tblPr>
      <w:tblStyleRowBandSize w:val="1"/>
      <w:tblStyleColBandSize w:val="1"/>
      <w:tblCellMar>
        <w:top w:w="0" w:type="dxa"/>
        <w:left w:w="108" w:type="dxa"/>
        <w:bottom w:w="0" w:type="dxa"/>
        <w:right w:w="108" w:type="dxa"/>
      </w:tblCellMar>
    </w:tblPr>
  </w:style>
  <w:style w:type="table" w:customStyle="1" w:styleId="afd">
    <w:basedOn w:val="TableNormal0"/>
    <w:tblPr>
      <w:tblStyleRowBandSize w:val="1"/>
      <w:tblStyleColBandSize w:val="1"/>
      <w:tblCellMar>
        <w:top w:w="0" w:type="dxa"/>
        <w:left w:w="108" w:type="dxa"/>
        <w:bottom w:w="0" w:type="dxa"/>
        <w:right w:w="108" w:type="dxa"/>
      </w:tblCellMar>
    </w:tblPr>
  </w:style>
  <w:style w:type="table" w:customStyle="1" w:styleId="afe">
    <w:basedOn w:val="TableNormal0"/>
    <w:tblPr>
      <w:tblStyleRowBandSize w:val="1"/>
      <w:tblStyleColBandSize w:val="1"/>
      <w:tblCellMar>
        <w:top w:w="0" w:type="dxa"/>
        <w:left w:w="115" w:type="dxa"/>
        <w:bottom w:w="0" w:type="dxa"/>
        <w:right w:w="115" w:type="dxa"/>
      </w:tblCellMar>
    </w:tblPr>
  </w:style>
  <w:style w:type="table" w:customStyle="1" w:styleId="aff">
    <w:basedOn w:val="TableNormal0"/>
    <w:tblPr>
      <w:tblStyleRowBandSize w:val="1"/>
      <w:tblStyleColBandSize w:val="1"/>
      <w:tblCellMar>
        <w:top w:w="0" w:type="dxa"/>
        <w:left w:w="115" w:type="dxa"/>
        <w:bottom w:w="0" w:type="dxa"/>
        <w:right w:w="115" w:type="dxa"/>
      </w:tblCellMar>
    </w:tblPr>
  </w:style>
  <w:style w:type="table" w:customStyle="1" w:styleId="aff0">
    <w:basedOn w:val="TableNormal0"/>
    <w:tblPr>
      <w:tblStyleRowBandSize w:val="1"/>
      <w:tblStyleColBandSize w:val="1"/>
      <w:tblCellMar>
        <w:top w:w="0" w:type="dxa"/>
        <w:left w:w="108" w:type="dxa"/>
        <w:bottom w:w="0" w:type="dxa"/>
        <w:right w:w="108" w:type="dxa"/>
      </w:tblCellMar>
    </w:tblPr>
  </w:style>
  <w:style w:type="table" w:customStyle="1" w:styleId="aff1">
    <w:basedOn w:val="TableNormal0"/>
    <w:tblPr>
      <w:tblStyleRowBandSize w:val="1"/>
      <w:tblStyleColBandSize w:val="1"/>
      <w:tblCellMar>
        <w:top w:w="0" w:type="dxa"/>
        <w:left w:w="115" w:type="dxa"/>
        <w:bottom w:w="0" w:type="dxa"/>
        <w:right w:w="115" w:type="dxa"/>
      </w:tblCellMar>
    </w:tblPr>
  </w:style>
  <w:style w:type="table" w:customStyle="1" w:styleId="aff2">
    <w:basedOn w:val="TableNormal0"/>
    <w:tblPr>
      <w:tblStyleRowBandSize w:val="1"/>
      <w:tblStyleColBandSize w:val="1"/>
      <w:tblCellMar>
        <w:top w:w="0" w:type="dxa"/>
        <w:left w:w="115" w:type="dxa"/>
        <w:bottom w:w="0" w:type="dxa"/>
        <w:right w:w="115" w:type="dxa"/>
      </w:tblCellMar>
    </w:tblPr>
  </w:style>
  <w:style w:type="table" w:customStyle="1" w:styleId="aff3">
    <w:basedOn w:val="TableNormal0"/>
    <w:tblPr>
      <w:tblStyleRowBandSize w:val="1"/>
      <w:tblStyleColBandSize w:val="1"/>
      <w:tblCellMar>
        <w:top w:w="0" w:type="dxa"/>
        <w:left w:w="115" w:type="dxa"/>
        <w:bottom w:w="0" w:type="dxa"/>
        <w:right w:w="115" w:type="dxa"/>
      </w:tblCellMar>
    </w:tblPr>
  </w:style>
  <w:style w:type="table" w:customStyle="1" w:styleId="aff4">
    <w:basedOn w:val="TableNormal0"/>
    <w:tblPr>
      <w:tblStyleRowBandSize w:val="1"/>
      <w:tblStyleColBandSize w:val="1"/>
      <w:tblCellMar>
        <w:top w:w="0" w:type="dxa"/>
        <w:left w:w="115" w:type="dxa"/>
        <w:bottom w:w="0" w:type="dxa"/>
        <w:right w:w="115" w:type="dxa"/>
      </w:tblCellMar>
    </w:tblPr>
  </w:style>
  <w:style w:type="table" w:customStyle="1" w:styleId="aff5">
    <w:basedOn w:val="TableNormal0"/>
    <w:tblPr>
      <w:tblStyleRowBandSize w:val="1"/>
      <w:tblStyleColBandSize w:val="1"/>
      <w:tblCellMar>
        <w:top w:w="0" w:type="dxa"/>
        <w:left w:w="115" w:type="dxa"/>
        <w:bottom w:w="0" w:type="dxa"/>
        <w:right w:w="115" w:type="dxa"/>
      </w:tblCellMar>
    </w:tblPr>
  </w:style>
  <w:style w:type="table" w:customStyle="1" w:styleId="aff6">
    <w:basedOn w:val="TableNormal0"/>
    <w:tblPr>
      <w:tblStyleRowBandSize w:val="1"/>
      <w:tblStyleColBandSize w:val="1"/>
      <w:tblCellMar>
        <w:top w:w="0" w:type="dxa"/>
        <w:left w:w="115" w:type="dxa"/>
        <w:bottom w:w="0" w:type="dxa"/>
        <w:right w:w="115" w:type="dxa"/>
      </w:tblCellMar>
    </w:tblPr>
  </w:style>
  <w:style w:type="table" w:customStyle="1" w:styleId="aff7">
    <w:basedOn w:val="TableNormal0"/>
    <w:tblPr>
      <w:tblStyleRowBandSize w:val="1"/>
      <w:tblStyleColBandSize w:val="1"/>
      <w:tblCellMar>
        <w:top w:w="0" w:type="dxa"/>
        <w:left w:w="115" w:type="dxa"/>
        <w:bottom w:w="0" w:type="dxa"/>
        <w:right w:w="115" w:type="dxa"/>
      </w:tblCellMar>
    </w:tblPr>
  </w:style>
  <w:style w:type="table" w:customStyle="1" w:styleId="aff8">
    <w:basedOn w:val="TableNormal0"/>
    <w:tblPr>
      <w:tblStyleRowBandSize w:val="1"/>
      <w:tblStyleColBandSize w:val="1"/>
      <w:tblCellMar>
        <w:top w:w="0" w:type="dxa"/>
        <w:left w:w="115" w:type="dxa"/>
        <w:bottom w:w="0" w:type="dxa"/>
        <w:right w:w="115" w:type="dxa"/>
      </w:tblCellMar>
    </w:tblPr>
  </w:style>
  <w:style w:type="table" w:customStyle="1" w:styleId="aff9">
    <w:basedOn w:val="TableNormal0"/>
    <w:tblPr>
      <w:tblStyleRowBandSize w:val="1"/>
      <w:tblStyleColBandSize w:val="1"/>
      <w:tblCellMar>
        <w:top w:w="0" w:type="dxa"/>
        <w:left w:w="115" w:type="dxa"/>
        <w:bottom w:w="0" w:type="dxa"/>
        <w:right w:w="115" w:type="dxa"/>
      </w:tblCellMar>
    </w:tblPr>
  </w:style>
  <w:style w:type="table" w:customStyle="1" w:styleId="affa">
    <w:basedOn w:val="TableNormal0"/>
    <w:tblPr>
      <w:tblStyleRowBandSize w:val="1"/>
      <w:tblStyleColBandSize w:val="1"/>
      <w:tblCellMar>
        <w:top w:w="0" w:type="dxa"/>
        <w:left w:w="115" w:type="dxa"/>
        <w:bottom w:w="0" w:type="dxa"/>
        <w:right w:w="115" w:type="dxa"/>
      </w:tblCellMar>
    </w:tblPr>
  </w:style>
  <w:style w:type="table" w:customStyle="1" w:styleId="affb">
    <w:basedOn w:val="TableNormal0"/>
    <w:tblPr>
      <w:tblStyleRowBandSize w:val="1"/>
      <w:tblStyleColBandSize w:val="1"/>
      <w:tblCellMar>
        <w:top w:w="0" w:type="dxa"/>
        <w:left w:w="115" w:type="dxa"/>
        <w:bottom w:w="0" w:type="dxa"/>
        <w:right w:w="115" w:type="dxa"/>
      </w:tblCellMar>
    </w:tblPr>
  </w:style>
  <w:style w:type="table" w:customStyle="1" w:styleId="affc">
    <w:basedOn w:val="TableNormal0"/>
    <w:tblPr>
      <w:tblStyleRowBandSize w:val="1"/>
      <w:tblStyleColBandSize w:val="1"/>
      <w:tblCellMar>
        <w:top w:w="0" w:type="dxa"/>
        <w:left w:w="115" w:type="dxa"/>
        <w:bottom w:w="0" w:type="dxa"/>
        <w:right w:w="115" w:type="dxa"/>
      </w:tblCellMar>
    </w:tblPr>
  </w:style>
  <w:style w:type="table" w:customStyle="1" w:styleId="affd">
    <w:basedOn w:val="TableNormal0"/>
    <w:tblPr>
      <w:tblStyleRowBandSize w:val="1"/>
      <w:tblStyleColBandSize w:val="1"/>
      <w:tblCellMar>
        <w:top w:w="0" w:type="dxa"/>
        <w:left w:w="115" w:type="dxa"/>
        <w:bottom w:w="0" w:type="dxa"/>
        <w:right w:w="115" w:type="dxa"/>
      </w:tblCellMar>
    </w:tblPr>
  </w:style>
  <w:style w:type="table" w:customStyle="1" w:styleId="affe">
    <w:basedOn w:val="TableNormal0"/>
    <w:tblPr>
      <w:tblStyleRowBandSize w:val="1"/>
      <w:tblStyleColBandSize w:val="1"/>
      <w:tblCellMar>
        <w:top w:w="0" w:type="dxa"/>
        <w:left w:w="115" w:type="dxa"/>
        <w:bottom w:w="0" w:type="dxa"/>
        <w:right w:w="115" w:type="dxa"/>
      </w:tblCellMar>
    </w:tblPr>
  </w:style>
  <w:style w:type="table" w:customStyle="1" w:styleId="afff">
    <w:basedOn w:val="TableNormal0"/>
    <w:tblPr>
      <w:tblStyleRowBandSize w:val="1"/>
      <w:tblStyleColBandSize w:val="1"/>
      <w:tblCellMar>
        <w:top w:w="0" w:type="dxa"/>
        <w:left w:w="115" w:type="dxa"/>
        <w:bottom w:w="0" w:type="dxa"/>
        <w:right w:w="115" w:type="dxa"/>
      </w:tblCellMar>
    </w:tblPr>
  </w:style>
  <w:style w:type="table" w:customStyle="1" w:styleId="afff0">
    <w:basedOn w:val="TableNormal0"/>
    <w:tblPr>
      <w:tblStyleRowBandSize w:val="1"/>
      <w:tblStyleColBandSize w:val="1"/>
      <w:tblCellMar>
        <w:top w:w="0" w:type="dxa"/>
        <w:left w:w="115" w:type="dxa"/>
        <w:bottom w:w="0" w:type="dxa"/>
        <w:right w:w="115" w:type="dxa"/>
      </w:tblCellMar>
    </w:tblPr>
  </w:style>
  <w:style w:type="table" w:customStyle="1" w:styleId="afff1">
    <w:basedOn w:val="TableNormal0"/>
    <w:tblPr>
      <w:tblStyleRowBandSize w:val="1"/>
      <w:tblStyleColBandSize w:val="1"/>
      <w:tblCellMar>
        <w:top w:w="0" w:type="dxa"/>
        <w:left w:w="70" w:type="dxa"/>
        <w:bottom w:w="0" w:type="dxa"/>
        <w:right w:w="70" w:type="dxa"/>
      </w:tblCellMar>
    </w:tblPr>
  </w:style>
  <w:style w:type="table" w:customStyle="1" w:styleId="afff2">
    <w:basedOn w:val="TableNormal0"/>
    <w:tblPr>
      <w:tblStyleRowBandSize w:val="1"/>
      <w:tblStyleColBandSize w:val="1"/>
      <w:tblCellMar>
        <w:top w:w="0" w:type="dxa"/>
        <w:left w:w="108" w:type="dxa"/>
        <w:bottom w:w="0" w:type="dxa"/>
        <w:right w:w="108" w:type="dxa"/>
      </w:tblCellMar>
    </w:tblPr>
  </w:style>
  <w:style w:type="table" w:customStyle="1" w:styleId="afff3">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f4">
    <w:basedOn w:val="TableNormal0"/>
    <w:tblPr>
      <w:tblStyleRowBandSize w:val="1"/>
      <w:tblStyleColBandSize w:val="1"/>
    </w:tblPr>
  </w:style>
  <w:style w:type="table" w:customStyle="1" w:styleId="afff5">
    <w:basedOn w:val="TableNormal0"/>
    <w:tblPr>
      <w:tblStyleRowBandSize w:val="1"/>
      <w:tblStyleColBandSize w:val="1"/>
    </w:tblPr>
  </w:style>
  <w:style w:type="table" w:customStyle="1" w:styleId="afff6">
    <w:basedOn w:val="TableNormal0"/>
    <w:tblPr>
      <w:tblStyleRowBandSize w:val="1"/>
      <w:tblStyleColBandSize w:val="1"/>
    </w:tblPr>
  </w:style>
  <w:style w:type="table" w:customStyle="1" w:styleId="afff7">
    <w:basedOn w:val="TableNormal0"/>
    <w:tblPr>
      <w:tblStyleRowBandSize w:val="1"/>
      <w:tblStyleColBandSize w:val="1"/>
    </w:tblPr>
  </w:style>
  <w:style w:type="table" w:customStyle="1" w:styleId="afff8">
    <w:basedOn w:val="TableNormal0"/>
    <w:tblPr>
      <w:tblStyleRowBandSize w:val="1"/>
      <w:tblStyleColBandSize w:val="1"/>
    </w:tblPr>
  </w:style>
  <w:style w:type="table" w:customStyle="1" w:styleId="afff9">
    <w:basedOn w:val="TableNormal0"/>
    <w:tblPr>
      <w:tblStyleRowBandSize w:val="1"/>
      <w:tblStyleColBandSize w:val="1"/>
    </w:tblPr>
  </w:style>
  <w:style w:type="table" w:customStyle="1" w:styleId="13">
    <w:name w:val="13"/>
    <w:basedOn w:val="Tabelanormal"/>
    <w:rsid w:val="00D7669D"/>
    <w:tblPr>
      <w:tblStyleRowBandSize w:val="1"/>
      <w:tblStyleColBandSize w:val="1"/>
      <w:tblInd w:w="0" w:type="nil"/>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KK9sgQHl6DKkEmUXtKF2XT1oMQ==">CgMxLjAyDmguaTVqNTF6MTllNWVrMg5oLnVqeXN5MTlnempoMjIOaC53eXFtbG00YmY4OGUyDmgucjgxeXppdW9lbGRkMg5oLnc2MnAyZTUwNHFoaDIOaC5yZ3RvcThtZDJqODkyDmguMm54cGpnNXcwZ282Mg5oLmVxbmNxd2N4d2FhYjIOaC5lcW5jcXdjeHdhYWIyDmguZXFuY3F3Y3h3YWFiMg5oLmVxbmNxd2N4d2FhYjIOaC5lcW5jcXdjeHdhYWIyDmguZXFuY3F3Y3h3YWFiMg5oLmVxbmNxd2N4d2FhYjgAciExZWZMX2JfZFJQMExFSERMWVBuYTExdkRtdzhkZVpVNW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24</Pages>
  <Words>8232</Words>
  <Characters>44455</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Gabinete</dc:creator>
  <cp:lastModifiedBy>Cliente</cp:lastModifiedBy>
  <cp:revision>4</cp:revision>
  <cp:lastPrinted>2026-05-12T12:55:00Z</cp:lastPrinted>
  <dcterms:created xsi:type="dcterms:W3CDTF">2026-05-12T13:04:00Z</dcterms:created>
  <dcterms:modified xsi:type="dcterms:W3CDTF">2026-05-12T13:21:00Z</dcterms:modified>
</cp:coreProperties>
</file>