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17B1E3" w14:textId="4C0FEEA8" w:rsidR="00D0614D" w:rsidRDefault="002A17B2" w:rsidP="00D0614D">
      <w:pPr>
        <w:jc w:val="center"/>
      </w:pPr>
      <w:r>
        <w:object w:dxaOrig="8235" w:dyaOrig="2025" w14:anchorId="784A0E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2.5pt;height:101.25pt" o:ole="">
            <v:imagedata r:id="rId5" o:title=""/>
          </v:shape>
          <o:OLEObject Type="Embed" ProgID="PBrush" ShapeID="_x0000_i1025" DrawAspect="Content" ObjectID="_1803800728" r:id="rId6"/>
        </w:object>
      </w:r>
    </w:p>
    <w:p w14:paraId="69B9123D" w14:textId="2CA2C40A" w:rsidR="004359DB" w:rsidRDefault="00D0614D" w:rsidP="00835ACC">
      <w:pPr>
        <w:jc w:val="center"/>
      </w:pPr>
      <w:r>
        <w:t>PLANILHA DE CUSTOS:</w:t>
      </w:r>
    </w:p>
    <w:p w14:paraId="64FE5599" w14:textId="77777777" w:rsidR="00D0614D" w:rsidRDefault="00D0614D" w:rsidP="00D0614D">
      <w:pPr>
        <w:jc w:val="center"/>
      </w:pPr>
    </w:p>
    <w:tbl>
      <w:tblPr>
        <w:tblStyle w:val="Tabelacomgrade"/>
        <w:tblW w:w="8642" w:type="dxa"/>
        <w:tblLook w:val="04A0" w:firstRow="1" w:lastRow="0" w:firstColumn="1" w:lastColumn="0" w:noHBand="0" w:noVBand="1"/>
      </w:tblPr>
      <w:tblGrid>
        <w:gridCol w:w="700"/>
        <w:gridCol w:w="3264"/>
        <w:gridCol w:w="993"/>
        <w:gridCol w:w="850"/>
        <w:gridCol w:w="1276"/>
        <w:gridCol w:w="1559"/>
      </w:tblGrid>
      <w:tr w:rsidR="00F134B6" w14:paraId="238CC8D2" w14:textId="77777777" w:rsidTr="003D7E5A">
        <w:tc>
          <w:tcPr>
            <w:tcW w:w="700" w:type="dxa"/>
          </w:tcPr>
          <w:p w14:paraId="4CF874F6" w14:textId="77777777" w:rsidR="00F134B6" w:rsidRPr="00426237" w:rsidRDefault="00F134B6" w:rsidP="007F12CF">
            <w:pPr>
              <w:rPr>
                <w:rFonts w:cstheme="minorHAnsi"/>
              </w:rPr>
            </w:pPr>
            <w:r w:rsidRPr="00426237">
              <w:rPr>
                <w:rFonts w:cstheme="minorHAnsi"/>
              </w:rPr>
              <w:t>Item</w:t>
            </w:r>
          </w:p>
        </w:tc>
        <w:tc>
          <w:tcPr>
            <w:tcW w:w="3264" w:type="dxa"/>
          </w:tcPr>
          <w:p w14:paraId="72ABD1EA" w14:textId="77777777" w:rsidR="00F134B6" w:rsidRPr="00426237" w:rsidRDefault="00F134B6" w:rsidP="007F12CF">
            <w:pPr>
              <w:rPr>
                <w:rFonts w:cstheme="minorHAnsi"/>
              </w:rPr>
            </w:pPr>
            <w:r w:rsidRPr="00426237">
              <w:rPr>
                <w:rFonts w:cstheme="minorHAnsi"/>
              </w:rPr>
              <w:t>Descrição</w:t>
            </w:r>
          </w:p>
        </w:tc>
        <w:tc>
          <w:tcPr>
            <w:tcW w:w="993" w:type="dxa"/>
          </w:tcPr>
          <w:p w14:paraId="44A0E1F6" w14:textId="77777777" w:rsidR="00F134B6" w:rsidRPr="00426237" w:rsidRDefault="00F134B6" w:rsidP="007F12CF">
            <w:pPr>
              <w:rPr>
                <w:rFonts w:cstheme="minorHAnsi"/>
              </w:rPr>
            </w:pPr>
            <w:r w:rsidRPr="00426237">
              <w:rPr>
                <w:rFonts w:cstheme="minorHAnsi"/>
              </w:rPr>
              <w:t>Unidade</w:t>
            </w:r>
          </w:p>
        </w:tc>
        <w:tc>
          <w:tcPr>
            <w:tcW w:w="850" w:type="dxa"/>
          </w:tcPr>
          <w:p w14:paraId="6B098031" w14:textId="772F2782" w:rsidR="00F134B6" w:rsidRPr="00426237" w:rsidRDefault="003D7E5A" w:rsidP="007F12CF">
            <w:pPr>
              <w:rPr>
                <w:rFonts w:cstheme="minorHAnsi"/>
              </w:rPr>
            </w:pPr>
            <w:r w:rsidRPr="00426237">
              <w:rPr>
                <w:rFonts w:cstheme="minorHAnsi"/>
              </w:rPr>
              <w:t>Quant.</w:t>
            </w:r>
          </w:p>
        </w:tc>
        <w:tc>
          <w:tcPr>
            <w:tcW w:w="1276" w:type="dxa"/>
          </w:tcPr>
          <w:p w14:paraId="6687D23B" w14:textId="77777777" w:rsidR="00F134B6" w:rsidRPr="00426237" w:rsidRDefault="00F134B6" w:rsidP="007F12CF">
            <w:pPr>
              <w:rPr>
                <w:rFonts w:cstheme="minorHAnsi"/>
              </w:rPr>
            </w:pPr>
            <w:r w:rsidRPr="00426237">
              <w:rPr>
                <w:rFonts w:cstheme="minorHAnsi"/>
              </w:rPr>
              <w:t>Valor Unitário R$</w:t>
            </w:r>
          </w:p>
        </w:tc>
        <w:tc>
          <w:tcPr>
            <w:tcW w:w="1559" w:type="dxa"/>
          </w:tcPr>
          <w:p w14:paraId="03991A26" w14:textId="77777777" w:rsidR="00F134B6" w:rsidRPr="00426237" w:rsidRDefault="00F134B6" w:rsidP="007F12CF">
            <w:pPr>
              <w:rPr>
                <w:rFonts w:cstheme="minorHAnsi"/>
              </w:rPr>
            </w:pPr>
            <w:r w:rsidRPr="00426237">
              <w:rPr>
                <w:rFonts w:cstheme="minorHAnsi"/>
              </w:rPr>
              <w:t>Valor total R$</w:t>
            </w:r>
          </w:p>
        </w:tc>
      </w:tr>
      <w:tr w:rsidR="00426D06" w14:paraId="0E7683CD" w14:textId="77777777" w:rsidTr="003D7E5A">
        <w:tc>
          <w:tcPr>
            <w:tcW w:w="700" w:type="dxa"/>
          </w:tcPr>
          <w:p w14:paraId="6B00EFC9" w14:textId="77777777" w:rsidR="00426D06" w:rsidRPr="00426237" w:rsidRDefault="00426D06" w:rsidP="00426D06">
            <w:pPr>
              <w:rPr>
                <w:rFonts w:cstheme="minorHAnsi"/>
              </w:rPr>
            </w:pPr>
            <w:r w:rsidRPr="00426237">
              <w:rPr>
                <w:rFonts w:cstheme="minorHAnsi"/>
              </w:rPr>
              <w:t>01</w:t>
            </w:r>
          </w:p>
        </w:tc>
        <w:tc>
          <w:tcPr>
            <w:tcW w:w="3264" w:type="dxa"/>
          </w:tcPr>
          <w:p w14:paraId="0141B079" w14:textId="2CE866C8" w:rsidR="00426D06" w:rsidRPr="00426237" w:rsidRDefault="00941303" w:rsidP="00426D06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Buquê de Rosas – Meia dúzia</w:t>
            </w:r>
          </w:p>
        </w:tc>
        <w:tc>
          <w:tcPr>
            <w:tcW w:w="993" w:type="dxa"/>
          </w:tcPr>
          <w:p w14:paraId="501BB027" w14:textId="2732E18C" w:rsidR="00426D06" w:rsidRPr="00426237" w:rsidRDefault="00426D06" w:rsidP="00426D06">
            <w:pPr>
              <w:jc w:val="center"/>
              <w:rPr>
                <w:rFonts w:cstheme="minorHAnsi"/>
              </w:rPr>
            </w:pPr>
            <w:r w:rsidRPr="00426237">
              <w:rPr>
                <w:rFonts w:cstheme="minorHAnsi"/>
              </w:rPr>
              <w:t>UN</w:t>
            </w:r>
            <w:r w:rsidR="00875E19">
              <w:rPr>
                <w:rFonts w:cstheme="minorHAnsi"/>
              </w:rPr>
              <w:t>D</w:t>
            </w:r>
            <w:r w:rsidRPr="00426237">
              <w:rPr>
                <w:rFonts w:cstheme="minorHAnsi"/>
              </w:rPr>
              <w:t>.</w:t>
            </w:r>
          </w:p>
        </w:tc>
        <w:tc>
          <w:tcPr>
            <w:tcW w:w="850" w:type="dxa"/>
          </w:tcPr>
          <w:p w14:paraId="5141A9BA" w14:textId="0951F3FA" w:rsidR="00426D06" w:rsidRPr="00426237" w:rsidRDefault="00EA6063" w:rsidP="00426D06">
            <w:pPr>
              <w:jc w:val="center"/>
              <w:rPr>
                <w:rFonts w:cstheme="minorHAnsi"/>
              </w:rPr>
            </w:pPr>
            <w:r>
              <w:rPr>
                <w:rFonts w:eastAsia="Arial" w:cs="Arial"/>
                <w:color w:val="000000"/>
              </w:rPr>
              <w:t>06</w:t>
            </w:r>
          </w:p>
        </w:tc>
        <w:tc>
          <w:tcPr>
            <w:tcW w:w="1276" w:type="dxa"/>
          </w:tcPr>
          <w:p w14:paraId="5F19168A" w14:textId="6FB81402" w:rsidR="00426D06" w:rsidRPr="00426237" w:rsidRDefault="00EA6063" w:rsidP="005A52A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R$100</w:t>
            </w:r>
            <w:r w:rsidR="00426D06">
              <w:rPr>
                <w:rFonts w:cstheme="minorHAnsi"/>
              </w:rPr>
              <w:t>,00</w:t>
            </w:r>
          </w:p>
        </w:tc>
        <w:tc>
          <w:tcPr>
            <w:tcW w:w="1559" w:type="dxa"/>
          </w:tcPr>
          <w:p w14:paraId="6082A165" w14:textId="666BEB8F" w:rsidR="00426D06" w:rsidRPr="00426237" w:rsidRDefault="00EA6063" w:rsidP="005A52A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R$600</w:t>
            </w:r>
            <w:r w:rsidR="00426D06">
              <w:rPr>
                <w:rFonts w:cstheme="minorHAnsi"/>
              </w:rPr>
              <w:t>,00</w:t>
            </w:r>
          </w:p>
        </w:tc>
      </w:tr>
      <w:tr w:rsidR="00426D06" w14:paraId="5F6664EA" w14:textId="77777777" w:rsidTr="003D7E5A">
        <w:tc>
          <w:tcPr>
            <w:tcW w:w="700" w:type="dxa"/>
          </w:tcPr>
          <w:p w14:paraId="4743336B" w14:textId="77777777" w:rsidR="00426D06" w:rsidRPr="00426237" w:rsidRDefault="00426D06" w:rsidP="00426D06">
            <w:pPr>
              <w:rPr>
                <w:rFonts w:cstheme="minorHAnsi"/>
              </w:rPr>
            </w:pPr>
          </w:p>
        </w:tc>
        <w:tc>
          <w:tcPr>
            <w:tcW w:w="3264" w:type="dxa"/>
          </w:tcPr>
          <w:p w14:paraId="781868BC" w14:textId="43CFC934" w:rsidR="00426D06" w:rsidRPr="00426237" w:rsidRDefault="00426D06" w:rsidP="00426D06">
            <w:pPr>
              <w:jc w:val="both"/>
              <w:rPr>
                <w:rFonts w:cstheme="minorHAnsi"/>
                <w:b/>
              </w:rPr>
            </w:pPr>
            <w:r w:rsidRPr="00426237">
              <w:rPr>
                <w:rFonts w:cstheme="minorHAnsi"/>
                <w:b/>
              </w:rPr>
              <w:t>TOTAL</w:t>
            </w:r>
          </w:p>
        </w:tc>
        <w:tc>
          <w:tcPr>
            <w:tcW w:w="993" w:type="dxa"/>
          </w:tcPr>
          <w:p w14:paraId="5B76DE78" w14:textId="77777777" w:rsidR="00426D06" w:rsidRPr="00426237" w:rsidRDefault="00426D06" w:rsidP="00426D06">
            <w:pPr>
              <w:jc w:val="center"/>
              <w:rPr>
                <w:rFonts w:cstheme="minorHAnsi"/>
              </w:rPr>
            </w:pPr>
          </w:p>
        </w:tc>
        <w:tc>
          <w:tcPr>
            <w:tcW w:w="850" w:type="dxa"/>
          </w:tcPr>
          <w:p w14:paraId="7A418A44" w14:textId="77777777" w:rsidR="00426D06" w:rsidRPr="00426237" w:rsidRDefault="00426D06" w:rsidP="00426D0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3F624964" w14:textId="77777777" w:rsidR="00426D06" w:rsidRPr="00426237" w:rsidRDefault="00426D06" w:rsidP="00426D06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14:paraId="38A65061" w14:textId="07E2FE75" w:rsidR="00426D06" w:rsidRPr="00426237" w:rsidRDefault="00EA6063" w:rsidP="005A52AF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R$</w:t>
            </w:r>
            <w:r w:rsidR="00941303">
              <w:rPr>
                <w:rFonts w:cstheme="minorHAnsi"/>
                <w:b/>
              </w:rPr>
              <w:t>600,00</w:t>
            </w:r>
          </w:p>
        </w:tc>
      </w:tr>
    </w:tbl>
    <w:p w14:paraId="0FBBB05C" w14:textId="77777777" w:rsidR="00D0614D" w:rsidRDefault="00D0614D"/>
    <w:p w14:paraId="0B88C725" w14:textId="77777777" w:rsidR="008016D8" w:rsidRDefault="008016D8"/>
    <w:p w14:paraId="0E8FA6E2" w14:textId="33CA760A" w:rsidR="008016D8" w:rsidRDefault="00426237" w:rsidP="00835ACC">
      <w:pPr>
        <w:jc w:val="center"/>
      </w:pPr>
      <w:r>
        <w:t>Arroio Grande,</w:t>
      </w:r>
      <w:r w:rsidR="008016D8" w:rsidRPr="00E46A30">
        <w:t xml:space="preserve"> </w:t>
      </w:r>
      <w:r w:rsidR="00094A4A">
        <w:t>18</w:t>
      </w:r>
      <w:r w:rsidR="007661C2">
        <w:t xml:space="preserve"> </w:t>
      </w:r>
      <w:r w:rsidR="00094A4A">
        <w:t xml:space="preserve">de </w:t>
      </w:r>
      <w:bookmarkStart w:id="0" w:name="_GoBack"/>
      <w:bookmarkEnd w:id="0"/>
      <w:r w:rsidR="00094A4A">
        <w:t>março</w:t>
      </w:r>
      <w:r w:rsidR="00C5665D">
        <w:t xml:space="preserve"> de 2025</w:t>
      </w:r>
      <w:r w:rsidR="008016D8">
        <w:t>.</w:t>
      </w:r>
    </w:p>
    <w:sectPr w:rsidR="008016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14D"/>
    <w:rsid w:val="00094A4A"/>
    <w:rsid w:val="00095A40"/>
    <w:rsid w:val="001C797D"/>
    <w:rsid w:val="0022215C"/>
    <w:rsid w:val="002A17B2"/>
    <w:rsid w:val="003D7E5A"/>
    <w:rsid w:val="00426237"/>
    <w:rsid w:val="00426D06"/>
    <w:rsid w:val="004359DB"/>
    <w:rsid w:val="00490D78"/>
    <w:rsid w:val="004E5714"/>
    <w:rsid w:val="00530006"/>
    <w:rsid w:val="005A52AF"/>
    <w:rsid w:val="00690853"/>
    <w:rsid w:val="007661C2"/>
    <w:rsid w:val="00770B6D"/>
    <w:rsid w:val="00774CF1"/>
    <w:rsid w:val="00777543"/>
    <w:rsid w:val="007801D3"/>
    <w:rsid w:val="007E622B"/>
    <w:rsid w:val="007F6AD2"/>
    <w:rsid w:val="008016D8"/>
    <w:rsid w:val="00835ACC"/>
    <w:rsid w:val="00875E19"/>
    <w:rsid w:val="00941303"/>
    <w:rsid w:val="00A725D1"/>
    <w:rsid w:val="00AD4128"/>
    <w:rsid w:val="00AE488E"/>
    <w:rsid w:val="00BE1E7D"/>
    <w:rsid w:val="00C5665D"/>
    <w:rsid w:val="00CA2AE7"/>
    <w:rsid w:val="00D0614D"/>
    <w:rsid w:val="00E46A30"/>
    <w:rsid w:val="00EA6063"/>
    <w:rsid w:val="00EE3E87"/>
    <w:rsid w:val="00F134B6"/>
    <w:rsid w:val="00F56C66"/>
    <w:rsid w:val="00F5742D"/>
    <w:rsid w:val="00FA7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C650D"/>
  <w15:chartTrackingRefBased/>
  <w15:docId w15:val="{3E02D788-FF8F-4C7B-96F1-E3D02524A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D06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b-0">
    <w:name w:val="pb-0"/>
    <w:basedOn w:val="Normal"/>
    <w:rsid w:val="00F13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66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61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28E04-2579-493C-BA99-B5B5FD17E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34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2024-06-04T12:07:00Z</cp:lastPrinted>
  <dcterms:created xsi:type="dcterms:W3CDTF">2024-03-06T14:47:00Z</dcterms:created>
  <dcterms:modified xsi:type="dcterms:W3CDTF">2025-03-18T13:59:00Z</dcterms:modified>
</cp:coreProperties>
</file>