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rPr>
          <w:rFonts w:ascii="Arial" w:hAnsi="Arial" w:cs="Tahoma"/>
          <w:sz w:val="16"/>
          <w:szCs w:val="16"/>
          <w:lang w:eastAsia="pt-BR" w:bidi="ar-SA"/>
        </w:rPr>
      </w:pPr>
      <w:r>
        <w:rPr>
          <w:rFonts w:cs="Tahoma" w:ascii="Arial" w:hAnsi="Arial"/>
          <w:sz w:val="16"/>
          <w:szCs w:val="16"/>
          <w:lang w:eastAsia="pt-BR" w:bidi="ar-SA"/>
        </w:rPr>
      </w:r>
    </w:p>
    <w:p>
      <w:pPr>
        <w:pStyle w:val="Normal"/>
        <w:jc w:val="both"/>
        <w:rPr>
          <w:rFonts w:ascii="Arial" w:hAnsi="Arial" w:cs="Tahoma"/>
          <w:sz w:val="16"/>
          <w:szCs w:val="16"/>
          <w:lang w:eastAsia="pt-BR" w:bidi="ar-SA"/>
        </w:rPr>
      </w:pPr>
      <w:r>
        <w:rPr>
          <w:rFonts w:cs="Tahoma" w:ascii="Arial" w:hAnsi="Arial"/>
          <w:sz w:val="16"/>
          <w:szCs w:val="16"/>
          <w:lang w:eastAsia="pt-BR" w:bidi="ar-SA"/>
        </w:rPr>
      </w:r>
    </w:p>
    <w:p>
      <w:pPr>
        <w:pStyle w:val="Normal"/>
        <w:jc w:val="both"/>
        <w:rPr>
          <w:rFonts w:ascii="Arial" w:hAnsi="Arial" w:cs="Tahoma"/>
          <w:sz w:val="16"/>
          <w:szCs w:val="16"/>
          <w:lang w:eastAsia="pt-BR" w:bidi="ar-SA"/>
        </w:rPr>
      </w:pPr>
      <w:r>
        <w:rPr>
          <w:rFonts w:cs="Tahoma" w:ascii="Arial" w:hAnsi="Arial"/>
          <w:sz w:val="16"/>
          <w:szCs w:val="16"/>
          <w:lang w:eastAsia="pt-BR" w:bidi="ar-SA"/>
        </w:rPr>
      </w:r>
    </w:p>
    <w:p>
      <w:pPr>
        <w:pStyle w:val="Normal"/>
        <w:jc w:val="both"/>
        <w:rPr>
          <w:rFonts w:ascii="Arial" w:hAnsi="Arial" w:cs="Tahoma"/>
          <w:sz w:val="16"/>
          <w:szCs w:val="16"/>
          <w:lang w:eastAsia="pt-BR" w:bidi="ar-SA"/>
        </w:rPr>
      </w:pPr>
      <w:r>
        <w:rPr>
          <w:rFonts w:cs="Tahoma" w:ascii="Arial" w:hAnsi="Arial"/>
          <w:sz w:val="16"/>
          <w:szCs w:val="16"/>
          <w:lang w:eastAsia="pt-BR" w:bidi="ar-SA"/>
        </w:rPr>
      </w:r>
    </w:p>
    <w:p>
      <w:pPr>
        <w:pStyle w:val="Normal"/>
        <w:jc w:val="center"/>
        <w:rPr>
          <w:rFonts w:ascii="Tahoma" w:hAnsi="Tahoma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8"/>
          <w:szCs w:val="28"/>
        </w:rPr>
        <w:t xml:space="preserve">DISPENSA DE LICITAÇÃO </w:t>
      </w:r>
      <w:r>
        <w:rPr>
          <w:rFonts w:ascii="Tahoma" w:hAnsi="Tahoma"/>
          <w:b/>
          <w:bCs/>
          <w:sz w:val="28"/>
          <w:szCs w:val="28"/>
        </w:rPr>
        <w:t>Nº 4/2024</w:t>
      </w:r>
    </w:p>
    <w:p>
      <w:pPr>
        <w:pStyle w:val="Normal"/>
        <w:rPr>
          <w:rFonts w:ascii="Tahoma" w:hAnsi="Tahoma"/>
          <w:b w:val="false"/>
          <w:b w:val="false"/>
          <w:bCs w:val="false"/>
          <w:sz w:val="20"/>
          <w:szCs w:val="20"/>
        </w:rPr>
      </w:pPr>
      <w:r>
        <w:rPr>
          <w:rFonts w:ascii="Tahoma" w:hAnsi="Tahoma"/>
          <w:b w:val="false"/>
          <w:bCs w:val="false"/>
          <w:sz w:val="20"/>
          <w:szCs w:val="20"/>
        </w:rPr>
      </w:r>
    </w:p>
    <w:p>
      <w:pPr>
        <w:pStyle w:val="Normal"/>
        <w:jc w:val="center"/>
        <w:rPr>
          <w:rFonts w:ascii="Tahoma" w:hAnsi="Tahoma"/>
          <w:b w:val="false"/>
          <w:b w:val="false"/>
          <w:bCs w:val="false"/>
          <w:sz w:val="20"/>
          <w:szCs w:val="20"/>
        </w:rPr>
      </w:pPr>
      <w:r>
        <w:rPr>
          <w:rFonts w:ascii="Tahoma" w:hAnsi="Tahoma"/>
          <w:b w:val="false"/>
          <w:bCs w:val="false"/>
          <w:sz w:val="20"/>
          <w:szCs w:val="20"/>
        </w:rPr>
      </w:r>
    </w:p>
    <w:p>
      <w:pPr>
        <w:pStyle w:val="Normal"/>
        <w:jc w:val="both"/>
        <w:rPr>
          <w:rFonts w:ascii="Tahoma" w:hAnsi="Tahoma"/>
          <w:b w:val="false"/>
          <w:b w:val="false"/>
          <w:bCs w:val="false"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>1. PROCESSO Nº 4/2024</w:t>
      </w:r>
    </w:p>
    <w:p>
      <w:pPr>
        <w:pStyle w:val="Normal"/>
        <w:jc w:val="both"/>
        <w:rPr>
          <w:rFonts w:ascii="Tahoma" w:hAnsi="Tahoma"/>
          <w:b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</w:r>
    </w:p>
    <w:p>
      <w:pPr>
        <w:pStyle w:val="Normal"/>
        <w:jc w:val="both"/>
        <w:rPr>
          <w:rFonts w:ascii="Tahoma" w:hAnsi="Tahoma"/>
          <w:b w:val="false"/>
          <w:b w:val="false"/>
          <w:bCs w:val="false"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 xml:space="preserve">2. </w:t>
      </w:r>
      <w:r>
        <w:rPr>
          <w:rFonts w:ascii="Tahoma" w:hAnsi="Tahoma"/>
          <w:b/>
          <w:bCs/>
          <w:sz w:val="20"/>
          <w:szCs w:val="20"/>
        </w:rPr>
        <w:t>DA FUNDAMENTAÇÃO LEGAL</w:t>
      </w:r>
    </w:p>
    <w:tbl>
      <w:tblPr>
        <w:tblW w:w="9638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638"/>
      </w:tblGrid>
      <w:tr>
        <w:trPr/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Lei n° 14.133/2021, Art. 75, inc. II</w:t>
            </w:r>
          </w:p>
        </w:tc>
      </w:tr>
    </w:tbl>
    <w:p>
      <w:pPr>
        <w:pStyle w:val="Normal"/>
        <w:jc w:val="both"/>
        <w:rPr>
          <w:rFonts w:ascii="Tahoma" w:hAnsi="Tahoma"/>
          <w:b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</w:r>
    </w:p>
    <w:p>
      <w:pPr>
        <w:pStyle w:val="Normal"/>
        <w:jc w:val="both"/>
        <w:rPr>
          <w:rFonts w:ascii="Tahoma" w:hAnsi="Tahoma"/>
          <w:b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>3. DA DESCRIÇÃO DO OBJETO</w:t>
      </w:r>
    </w:p>
    <w:p>
      <w:pPr>
        <w:pStyle w:val="Normal"/>
        <w:jc w:val="both"/>
        <w:rPr>
          <w:rFonts w:ascii="Tahoma" w:hAnsi="Tahoma"/>
          <w:b w:val="false"/>
          <w:b w:val="false"/>
          <w:bCs w:val="false"/>
          <w:sz w:val="20"/>
          <w:szCs w:val="20"/>
        </w:rPr>
      </w:pPr>
      <w:r>
        <w:rPr>
          <w:rFonts w:ascii="Tahoma" w:hAnsi="Tahoma"/>
          <w:b w:val="false"/>
          <w:bCs w:val="false"/>
          <w:sz w:val="20"/>
          <w:szCs w:val="20"/>
        </w:rPr>
        <w:t xml:space="preserve">Materiais de Consumo - </w:t>
      </w:r>
      <w:r>
        <w:rPr>
          <w:rFonts w:ascii="Tahoma" w:hAnsi="Tahoma"/>
          <w:b w:val="false"/>
          <w:bCs w:val="false"/>
          <w:sz w:val="20"/>
          <w:szCs w:val="20"/>
        </w:rPr>
        <w:t>E</w:t>
      </w:r>
      <w:r>
        <w:rPr>
          <w:rFonts w:ascii="Tahoma" w:hAnsi="Tahoma"/>
          <w:b w:val="false"/>
          <w:bCs w:val="false"/>
          <w:sz w:val="20"/>
          <w:szCs w:val="20"/>
        </w:rPr>
        <w:t>stacas de Madeira</w:t>
      </w:r>
    </w:p>
    <w:p>
      <w:pPr>
        <w:pStyle w:val="Normal"/>
        <w:jc w:val="both"/>
        <w:rPr>
          <w:rFonts w:ascii="Tahoma" w:hAnsi="Tahoma"/>
          <w:b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</w:r>
    </w:p>
    <w:p>
      <w:pPr>
        <w:pStyle w:val="Normal"/>
        <w:jc w:val="both"/>
        <w:rPr>
          <w:rFonts w:ascii="Tahoma" w:hAnsi="Tahoma"/>
          <w:b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>4. DO CONTRATANTE</w:t>
      </w:r>
    </w:p>
    <w:p>
      <w:pPr>
        <w:pStyle w:val="Normal"/>
        <w:jc w:val="both"/>
        <w:rPr>
          <w:rFonts w:ascii="Tahoma" w:hAnsi="Tahoma"/>
          <w:b w:val="false"/>
          <w:b w:val="false"/>
          <w:bCs w:val="false"/>
          <w:sz w:val="20"/>
          <w:szCs w:val="20"/>
        </w:rPr>
      </w:pPr>
      <w:r>
        <w:rPr>
          <w:rFonts w:ascii="Tahoma" w:hAnsi="Tahoma"/>
          <w:b w:val="false"/>
          <w:bCs w:val="false"/>
          <w:sz w:val="20"/>
          <w:szCs w:val="20"/>
        </w:rPr>
        <w:t>DEPARTAMENTO MUNICIPAL DE ENERGIA DE IJUÍ GERAÇÃO</w:t>
      </w:r>
    </w:p>
    <w:p>
      <w:pPr>
        <w:pStyle w:val="Normal"/>
        <w:jc w:val="both"/>
        <w:rPr>
          <w:rFonts w:ascii="Tahoma" w:hAnsi="Tahoma"/>
          <w:b w:val="false"/>
          <w:b w:val="false"/>
          <w:bCs w:val="false"/>
          <w:sz w:val="20"/>
          <w:szCs w:val="20"/>
        </w:rPr>
      </w:pPr>
      <w:r>
        <w:rPr>
          <w:rFonts w:ascii="Tahoma" w:hAnsi="Tahoma"/>
          <w:b w:val="false"/>
          <w:bCs w:val="false"/>
          <w:sz w:val="20"/>
          <w:szCs w:val="20"/>
        </w:rPr>
        <w:t>CNPJ: 19.462.106/0001-35</w:t>
      </w:r>
    </w:p>
    <w:p>
      <w:pPr>
        <w:pStyle w:val="Normal"/>
        <w:jc w:val="both"/>
        <w:rPr>
          <w:rFonts w:ascii="Tahoma" w:hAnsi="Tahoma"/>
          <w:b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</w:r>
    </w:p>
    <w:p>
      <w:pPr>
        <w:pStyle w:val="Normal"/>
        <w:jc w:val="both"/>
        <w:rPr>
          <w:rFonts w:ascii="Tahoma" w:hAnsi="Tahoma"/>
          <w:b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>5. DA CONTRATADA</w:t>
      </w:r>
    </w:p>
    <w:tbl>
      <w:tblPr>
        <w:tblW w:w="9638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638"/>
      </w:tblGrid>
      <w:tr>
        <w:trPr/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NILO LEAL MADEIRAS</w:t>
            </w:r>
          </w:p>
        </w:tc>
      </w:tr>
    </w:tbl>
    <w:p>
      <w:pPr>
        <w:pStyle w:val="Normal"/>
        <w:jc w:val="both"/>
        <w:rPr>
          <w:rFonts w:ascii="Tahoma" w:hAnsi="Tahoma"/>
          <w:b/>
          <w:b/>
          <w:bCs/>
          <w:sz w:val="4"/>
          <w:szCs w:val="4"/>
        </w:rPr>
      </w:pPr>
      <w:r>
        <w:rPr>
          <w:rFonts w:ascii="Tahoma" w:hAnsi="Tahoma"/>
          <w:b/>
          <w:bCs/>
          <w:sz w:val="4"/>
          <w:szCs w:val="4"/>
        </w:rPr>
      </w:r>
    </w:p>
    <w:tbl>
      <w:tblPr>
        <w:tblW w:w="9638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638"/>
      </w:tblGrid>
      <w:tr>
        <w:trPr/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CNPJ: 93.345.288/0001-17</w:t>
            </w:r>
          </w:p>
        </w:tc>
      </w:tr>
    </w:tbl>
    <w:p>
      <w:pPr>
        <w:pStyle w:val="Normal"/>
        <w:jc w:val="both"/>
        <w:rPr>
          <w:rFonts w:ascii="Tahoma" w:hAnsi="Tahoma"/>
          <w:b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</w:r>
    </w:p>
    <w:p>
      <w:pPr>
        <w:pStyle w:val="Normal"/>
        <w:jc w:val="both"/>
        <w:rPr>
          <w:rFonts w:ascii="Tahoma" w:hAnsi="Tahoma"/>
          <w:b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>6. DO VALOR</w:t>
      </w:r>
    </w:p>
    <w:p>
      <w:pPr>
        <w:pStyle w:val="Normal"/>
        <w:jc w:val="both"/>
        <w:rPr>
          <w:rFonts w:ascii="Tahoma" w:hAnsi="Tahoma"/>
          <w:b w:val="false"/>
          <w:b w:val="false"/>
          <w:bCs w:val="false"/>
          <w:sz w:val="20"/>
          <w:szCs w:val="20"/>
        </w:rPr>
      </w:pPr>
      <w:r>
        <w:rPr>
          <w:rFonts w:ascii="Tahoma" w:hAnsi="Tahoma"/>
          <w:b w:val="false"/>
          <w:bCs w:val="false"/>
          <w:sz w:val="20"/>
          <w:szCs w:val="20"/>
        </w:rPr>
        <w:t>Detalhamento da proposta:</w:t>
      </w:r>
    </w:p>
    <w:tbl>
      <w:tblPr>
        <w:tblW w:w="964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35"/>
        <w:gridCol w:w="675"/>
        <w:gridCol w:w="795"/>
        <w:gridCol w:w="570"/>
        <w:gridCol w:w="4109"/>
        <w:gridCol w:w="1377"/>
        <w:gridCol w:w="1384"/>
      </w:tblGrid>
      <w:tr>
        <w:trPr/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dodatabela"/>
              <w:jc w:val="center"/>
              <w:rPr>
                <w:rFonts w:ascii="Tahoma" w:hAnsi="Tahoma"/>
                <w:sz w:val="16"/>
                <w:szCs w:val="16"/>
              </w:rPr>
            </w:pPr>
            <w:r>
              <w:rPr>
                <w:rFonts w:ascii="Tahoma" w:hAnsi="Tahoma"/>
                <w:sz w:val="16"/>
                <w:szCs w:val="16"/>
              </w:rPr>
              <w:t>LOTE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dodatabela"/>
              <w:jc w:val="center"/>
              <w:rPr>
                <w:rFonts w:ascii="Tahoma" w:hAnsi="Tahoma"/>
                <w:sz w:val="16"/>
                <w:szCs w:val="16"/>
              </w:rPr>
            </w:pPr>
            <w:r>
              <w:rPr>
                <w:rFonts w:ascii="Tahoma" w:hAnsi="Tahoma"/>
                <w:sz w:val="16"/>
                <w:szCs w:val="16"/>
              </w:rPr>
              <w:t>ITEM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dodatabela"/>
              <w:jc w:val="center"/>
              <w:rPr>
                <w:rFonts w:ascii="Tahoma" w:hAnsi="Tahoma"/>
                <w:sz w:val="16"/>
                <w:szCs w:val="16"/>
              </w:rPr>
            </w:pPr>
            <w:r>
              <w:rPr>
                <w:rFonts w:ascii="Tahoma" w:hAnsi="Tahoma"/>
                <w:sz w:val="16"/>
                <w:szCs w:val="16"/>
              </w:rPr>
              <w:t>QTD.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dodatabela"/>
              <w:jc w:val="center"/>
              <w:rPr>
                <w:rFonts w:ascii="Tahoma" w:hAnsi="Tahoma"/>
                <w:sz w:val="16"/>
                <w:szCs w:val="16"/>
              </w:rPr>
            </w:pPr>
            <w:r>
              <w:rPr>
                <w:rFonts w:ascii="Tahoma" w:hAnsi="Tahoma"/>
                <w:sz w:val="16"/>
                <w:szCs w:val="16"/>
              </w:rPr>
              <w:t>UN.</w:t>
            </w:r>
          </w:p>
        </w:tc>
        <w:tc>
          <w:tcPr>
            <w:tcW w:w="4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dodatabela"/>
              <w:jc w:val="center"/>
              <w:rPr>
                <w:rFonts w:ascii="Tahoma" w:hAnsi="Tahoma"/>
                <w:sz w:val="16"/>
                <w:szCs w:val="16"/>
              </w:rPr>
            </w:pPr>
            <w:r>
              <w:rPr>
                <w:rFonts w:ascii="Tahoma" w:hAnsi="Tahoma"/>
                <w:sz w:val="16"/>
                <w:szCs w:val="16"/>
              </w:rPr>
              <w:t>DESCRIÇÃO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dodatabela"/>
              <w:jc w:val="center"/>
              <w:rPr>
                <w:rFonts w:ascii="Tahoma" w:hAnsi="Tahoma"/>
                <w:sz w:val="16"/>
                <w:szCs w:val="16"/>
              </w:rPr>
            </w:pPr>
            <w:r>
              <w:rPr>
                <w:rFonts w:ascii="Tahoma" w:hAnsi="Tahoma"/>
                <w:sz w:val="16"/>
                <w:szCs w:val="16"/>
              </w:rPr>
              <w:t>VALOR UNITÁRIO (R$)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jc w:val="center"/>
              <w:rPr>
                <w:rFonts w:ascii="Tahoma" w:hAnsi="Tahoma"/>
                <w:sz w:val="16"/>
                <w:szCs w:val="16"/>
              </w:rPr>
            </w:pPr>
            <w:r>
              <w:rPr>
                <w:rFonts w:ascii="Tahoma" w:hAnsi="Tahoma"/>
                <w:sz w:val="16"/>
                <w:szCs w:val="16"/>
              </w:rPr>
              <w:t>VALOR TOTAL (R$)</w:t>
            </w:r>
          </w:p>
        </w:tc>
      </w:tr>
      <w:tr>
        <w:trPr/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rFonts w:ascii="Tahoma" w:hAnsi="Tahoma"/>
                <w:sz w:val="16"/>
                <w:szCs w:val="16"/>
              </w:rPr>
            </w:pPr>
            <w:r>
              <w:rPr>
                <w:rFonts w:ascii="Tahoma" w:hAnsi="Tahoma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rFonts w:ascii="Tahoma" w:hAnsi="Tahoma"/>
                <w:sz w:val="16"/>
                <w:szCs w:val="16"/>
              </w:rPr>
            </w:pPr>
            <w:r>
              <w:rPr>
                <w:rFonts w:ascii="Tahoma" w:hAnsi="Tahoma"/>
                <w:sz w:val="16"/>
                <w:szCs w:val="16"/>
              </w:rPr>
              <w:t>1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rFonts w:ascii="Tahoma" w:hAnsi="Tahoma"/>
                <w:sz w:val="16"/>
                <w:szCs w:val="16"/>
              </w:rPr>
            </w:pPr>
            <w:r>
              <w:rPr>
                <w:rFonts w:ascii="Tahoma" w:hAnsi="Tahoma"/>
                <w:sz w:val="16"/>
                <w:szCs w:val="16"/>
              </w:rPr>
              <w:t>500,00</w:t>
            </w:r>
          </w:p>
        </w:tc>
        <w:tc>
          <w:tcPr>
            <w:tcW w:w="5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rFonts w:ascii="Tahoma" w:hAnsi="Tahoma"/>
                <w:sz w:val="16"/>
                <w:szCs w:val="16"/>
              </w:rPr>
            </w:pPr>
            <w:r>
              <w:rPr>
                <w:rFonts w:ascii="Tahoma" w:hAnsi="Tahoma"/>
                <w:sz w:val="16"/>
                <w:szCs w:val="16"/>
              </w:rPr>
              <w:t>UN</w:t>
            </w:r>
          </w:p>
        </w:tc>
        <w:tc>
          <w:tcPr>
            <w:tcW w:w="4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16"/>
                <w:szCs w:val="16"/>
              </w:rPr>
            </w:pPr>
            <w:r>
              <w:rPr>
                <w:rFonts w:ascii="Tahoma" w:hAnsi="Tahoma"/>
                <w:sz w:val="16"/>
                <w:szCs w:val="16"/>
              </w:rPr>
              <w:t>Estacas de Madeira</w:t>
            </w:r>
          </w:p>
        </w:tc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dodatabela"/>
              <w:jc w:val="center"/>
              <w:rPr>
                <w:rFonts w:ascii="Tahoma" w:hAnsi="Tahoma"/>
                <w:sz w:val="16"/>
                <w:szCs w:val="16"/>
              </w:rPr>
            </w:pPr>
            <w:r>
              <w:rPr>
                <w:rFonts w:ascii="Tahoma" w:hAnsi="Tahoma"/>
                <w:sz w:val="16"/>
                <w:szCs w:val="16"/>
              </w:rPr>
              <w:t>0,96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jc w:val="center"/>
              <w:rPr>
                <w:rFonts w:ascii="Tahoma" w:hAnsi="Tahoma"/>
                <w:sz w:val="16"/>
                <w:szCs w:val="16"/>
              </w:rPr>
            </w:pPr>
            <w:r>
              <w:rPr>
                <w:rFonts w:ascii="Tahoma" w:hAnsi="Tahoma"/>
                <w:sz w:val="16"/>
                <w:szCs w:val="16"/>
              </w:rPr>
              <w:t>480,00</w:t>
            </w:r>
          </w:p>
        </w:tc>
      </w:tr>
    </w:tbl>
    <w:p>
      <w:pPr>
        <w:pStyle w:val="Normal"/>
        <w:jc w:val="both"/>
        <w:rPr>
          <w:rFonts w:ascii="Tahoma" w:hAnsi="Tahoma"/>
          <w:b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</w:r>
    </w:p>
    <w:tbl>
      <w:tblPr>
        <w:tblW w:w="9638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638"/>
      </w:tblGrid>
      <w:tr>
        <w:trPr/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Valor total da contratação: R$ 480,00 </w:t>
            </w:r>
            <w:r>
              <w:rPr>
                <w:rFonts w:ascii="Tahoma" w:hAnsi="Tahoma"/>
                <w:sz w:val="20"/>
                <w:szCs w:val="20"/>
              </w:rPr>
              <w:t>(quatrocentos e oitenta reais)</w:t>
            </w:r>
          </w:p>
        </w:tc>
      </w:tr>
    </w:tbl>
    <w:p>
      <w:pPr>
        <w:pStyle w:val="Normal"/>
        <w:jc w:val="both"/>
        <w:rPr>
          <w:rFonts w:ascii="Tahoma" w:hAnsi="Tahoma"/>
          <w:b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</w:r>
    </w:p>
    <w:p>
      <w:pPr>
        <w:pStyle w:val="Normal"/>
        <w:jc w:val="both"/>
        <w:rPr>
          <w:rFonts w:ascii="Tahoma" w:hAnsi="Tahoma"/>
          <w:b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>7. DA CLASSIFICAÇÃO FUNCIONAL PROGRAMÁTICA E DA CATEGORIA ECONÔMICA DO CRÉDITO</w:t>
      </w:r>
    </w:p>
    <w:p>
      <w:pPr>
        <w:pStyle w:val="Normal"/>
        <w:jc w:val="both"/>
        <w:rPr>
          <w:rFonts w:ascii="Tahoma" w:hAnsi="Tahoma"/>
          <w:b w:val="false"/>
          <w:b w:val="false"/>
          <w:bCs w:val="false"/>
          <w:sz w:val="20"/>
          <w:szCs w:val="20"/>
        </w:rPr>
      </w:pPr>
      <w:r>
        <w:rPr>
          <w:rFonts w:ascii="Tahoma" w:hAnsi="Tahoma"/>
          <w:b w:val="false"/>
          <w:bCs w:val="false"/>
          <w:sz w:val="20"/>
          <w:szCs w:val="20"/>
        </w:rPr>
        <w:t>A despesa desta licitação ocorrerá pelo seguinte crédito:</w:t>
      </w:r>
    </w:p>
    <w:p>
      <w:pPr>
        <w:pStyle w:val="Normal"/>
        <w:jc w:val="both"/>
        <w:rPr>
          <w:rFonts w:ascii="Tahoma" w:hAnsi="Tahoma"/>
          <w:b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</w:r>
    </w:p>
    <w:tbl>
      <w:tblPr>
        <w:tblW w:w="964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60"/>
        <w:gridCol w:w="7485"/>
      </w:tblGrid>
      <w:tr>
        <w:trPr/>
        <w:tc>
          <w:tcPr>
            <w:tcW w:w="96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Órgão</w:t>
            </w:r>
          </w:p>
        </w:tc>
      </w:tr>
      <w:tr>
        <w:trPr/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19</w:t>
            </w:r>
          </w:p>
        </w:tc>
        <w:tc>
          <w:tcPr>
            <w:tcW w:w="7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Dep. M. de Energia de Ijuí-DEMEI Geração</w:t>
            </w:r>
          </w:p>
        </w:tc>
      </w:tr>
    </w:tbl>
    <w:p>
      <w:pPr>
        <w:pStyle w:val="Normal"/>
        <w:jc w:val="both"/>
        <w:rPr>
          <w:rFonts w:ascii="Tahoma" w:hAnsi="Tahoma"/>
          <w:b/>
          <w:b/>
          <w:bCs/>
          <w:sz w:val="4"/>
          <w:szCs w:val="4"/>
        </w:rPr>
      </w:pPr>
      <w:r>
        <w:rPr>
          <w:rFonts w:ascii="Tahoma" w:hAnsi="Tahoma"/>
          <w:b/>
          <w:bCs/>
          <w:sz w:val="4"/>
          <w:szCs w:val="4"/>
        </w:rPr>
      </w:r>
    </w:p>
    <w:tbl>
      <w:tblPr>
        <w:tblW w:w="964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60"/>
        <w:gridCol w:w="7485"/>
      </w:tblGrid>
      <w:tr>
        <w:trPr/>
        <w:tc>
          <w:tcPr>
            <w:tcW w:w="96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Unidade</w:t>
            </w:r>
          </w:p>
        </w:tc>
      </w:tr>
      <w:tr>
        <w:trPr/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1901</w:t>
            </w:r>
          </w:p>
        </w:tc>
        <w:tc>
          <w:tcPr>
            <w:tcW w:w="7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Coordenadoria Geral</w:t>
            </w:r>
          </w:p>
        </w:tc>
      </w:tr>
    </w:tbl>
    <w:p>
      <w:pPr>
        <w:pStyle w:val="Normal"/>
        <w:jc w:val="both"/>
        <w:rPr>
          <w:rFonts w:ascii="Tahoma" w:hAnsi="Tahoma"/>
          <w:b/>
          <w:b/>
          <w:bCs/>
          <w:sz w:val="4"/>
          <w:szCs w:val="4"/>
        </w:rPr>
      </w:pPr>
      <w:r>
        <w:rPr>
          <w:rFonts w:ascii="Tahoma" w:hAnsi="Tahoma"/>
          <w:b/>
          <w:bCs/>
          <w:sz w:val="4"/>
          <w:szCs w:val="4"/>
        </w:rPr>
      </w:r>
    </w:p>
    <w:tbl>
      <w:tblPr>
        <w:tblW w:w="964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60"/>
        <w:gridCol w:w="7485"/>
      </w:tblGrid>
      <w:tr>
        <w:trPr/>
        <w:tc>
          <w:tcPr>
            <w:tcW w:w="96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Função</w:t>
            </w:r>
          </w:p>
        </w:tc>
      </w:tr>
      <w:tr>
        <w:trPr/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25</w:t>
            </w:r>
          </w:p>
        </w:tc>
        <w:tc>
          <w:tcPr>
            <w:tcW w:w="7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Energia</w:t>
            </w:r>
          </w:p>
        </w:tc>
      </w:tr>
    </w:tbl>
    <w:p>
      <w:pPr>
        <w:pStyle w:val="Normal"/>
        <w:jc w:val="both"/>
        <w:rPr>
          <w:rFonts w:ascii="Tahoma" w:hAnsi="Tahoma"/>
          <w:b/>
          <w:b/>
          <w:bCs/>
          <w:sz w:val="4"/>
          <w:szCs w:val="4"/>
        </w:rPr>
      </w:pPr>
      <w:r>
        <w:rPr>
          <w:rFonts w:ascii="Tahoma" w:hAnsi="Tahoma"/>
          <w:b/>
          <w:bCs/>
          <w:sz w:val="4"/>
          <w:szCs w:val="4"/>
        </w:rPr>
      </w:r>
    </w:p>
    <w:tbl>
      <w:tblPr>
        <w:tblW w:w="964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60"/>
        <w:gridCol w:w="7485"/>
      </w:tblGrid>
      <w:tr>
        <w:trPr/>
        <w:tc>
          <w:tcPr>
            <w:tcW w:w="96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Sub-função</w:t>
            </w:r>
          </w:p>
        </w:tc>
      </w:tr>
      <w:tr>
        <w:trPr/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752</w:t>
            </w:r>
          </w:p>
        </w:tc>
        <w:tc>
          <w:tcPr>
            <w:tcW w:w="7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Energia Elétrica</w:t>
            </w:r>
          </w:p>
        </w:tc>
      </w:tr>
    </w:tbl>
    <w:p>
      <w:pPr>
        <w:pStyle w:val="Normal"/>
        <w:jc w:val="both"/>
        <w:rPr>
          <w:rFonts w:ascii="Tahoma" w:hAnsi="Tahoma"/>
          <w:b/>
          <w:b/>
          <w:bCs/>
          <w:sz w:val="4"/>
          <w:szCs w:val="4"/>
        </w:rPr>
      </w:pPr>
      <w:r>
        <w:rPr>
          <w:rFonts w:ascii="Tahoma" w:hAnsi="Tahoma"/>
          <w:b/>
          <w:bCs/>
          <w:sz w:val="4"/>
          <w:szCs w:val="4"/>
        </w:rPr>
      </w:r>
    </w:p>
    <w:tbl>
      <w:tblPr>
        <w:tblW w:w="964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60"/>
        <w:gridCol w:w="7485"/>
      </w:tblGrid>
      <w:tr>
        <w:trPr/>
        <w:tc>
          <w:tcPr>
            <w:tcW w:w="96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Programa</w:t>
            </w:r>
          </w:p>
        </w:tc>
      </w:tr>
      <w:tr>
        <w:trPr/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119</w:t>
            </w:r>
          </w:p>
        </w:tc>
        <w:tc>
          <w:tcPr>
            <w:tcW w:w="7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Mais Geração</w:t>
            </w:r>
          </w:p>
        </w:tc>
      </w:tr>
    </w:tbl>
    <w:p>
      <w:pPr>
        <w:pStyle w:val="Normal"/>
        <w:jc w:val="both"/>
        <w:rPr>
          <w:rFonts w:ascii="Tahoma" w:hAnsi="Tahoma"/>
          <w:b/>
          <w:b/>
          <w:bCs/>
          <w:sz w:val="4"/>
          <w:szCs w:val="4"/>
        </w:rPr>
      </w:pPr>
      <w:r>
        <w:rPr>
          <w:rFonts w:ascii="Tahoma" w:hAnsi="Tahoma"/>
          <w:b/>
          <w:bCs/>
          <w:sz w:val="4"/>
          <w:szCs w:val="4"/>
        </w:rPr>
      </w:r>
    </w:p>
    <w:tbl>
      <w:tblPr>
        <w:tblW w:w="964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60"/>
        <w:gridCol w:w="1980"/>
        <w:gridCol w:w="5505"/>
      </w:tblGrid>
      <w:tr>
        <w:trPr/>
        <w:tc>
          <w:tcPr>
            <w:tcW w:w="96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Projeto/Atividade</w:t>
            </w:r>
          </w:p>
        </w:tc>
      </w:tr>
      <w:tr>
        <w:trPr/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2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214</w:t>
            </w:r>
          </w:p>
        </w:tc>
        <w:tc>
          <w:tcPr>
            <w:tcW w:w="55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Manutenção das Atividades de Geração de </w:t>
            </w:r>
          </w:p>
        </w:tc>
      </w:tr>
    </w:tbl>
    <w:p>
      <w:pPr>
        <w:pStyle w:val="Normal"/>
        <w:jc w:val="both"/>
        <w:rPr>
          <w:rFonts w:ascii="Tahoma" w:hAnsi="Tahoma"/>
          <w:b/>
          <w:b/>
          <w:bCs/>
          <w:sz w:val="4"/>
          <w:szCs w:val="4"/>
        </w:rPr>
      </w:pPr>
      <w:r>
        <w:rPr>
          <w:rFonts w:ascii="Tahoma" w:hAnsi="Tahoma"/>
          <w:b/>
          <w:bCs/>
          <w:sz w:val="4"/>
          <w:szCs w:val="4"/>
        </w:rPr>
      </w:r>
    </w:p>
    <w:tbl>
      <w:tblPr>
        <w:tblW w:w="964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60"/>
        <w:gridCol w:w="2595"/>
        <w:gridCol w:w="4890"/>
      </w:tblGrid>
      <w:tr>
        <w:trPr/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Despesa</w:t>
            </w:r>
          </w:p>
        </w:tc>
        <w:tc>
          <w:tcPr>
            <w:tcW w:w="2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Código fonte de recurso</w:t>
            </w:r>
          </w:p>
        </w:tc>
        <w:tc>
          <w:tcPr>
            <w:tcW w:w="4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Nome fonte de recurso</w:t>
            </w:r>
          </w:p>
        </w:tc>
      </w:tr>
      <w:tr>
        <w:trPr/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6257</w:t>
            </w:r>
          </w:p>
        </w:tc>
        <w:tc>
          <w:tcPr>
            <w:tcW w:w="25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1501</w:t>
            </w:r>
          </w:p>
        </w:tc>
        <w:tc>
          <w:tcPr>
            <w:tcW w:w="4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Outros Recursos não Vinculados</w:t>
            </w:r>
          </w:p>
        </w:tc>
      </w:tr>
    </w:tbl>
    <w:p>
      <w:pPr>
        <w:pStyle w:val="Normal"/>
        <w:jc w:val="both"/>
        <w:rPr>
          <w:rFonts w:ascii="Tahoma" w:hAnsi="Tahoma"/>
          <w:b/>
          <w:b/>
          <w:bCs/>
          <w:sz w:val="4"/>
          <w:szCs w:val="4"/>
        </w:rPr>
      </w:pPr>
      <w:r>
        <w:rPr>
          <w:rFonts w:ascii="Tahoma" w:hAnsi="Tahoma"/>
          <w:b/>
          <w:bCs/>
          <w:sz w:val="4"/>
          <w:szCs w:val="4"/>
        </w:rPr>
      </w:r>
    </w:p>
    <w:tbl>
      <w:tblPr>
        <w:tblW w:w="964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60"/>
        <w:gridCol w:w="7485"/>
      </w:tblGrid>
      <w:tr>
        <w:trPr/>
        <w:tc>
          <w:tcPr>
            <w:tcW w:w="96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Categoria econômica</w:t>
            </w:r>
          </w:p>
        </w:tc>
      </w:tr>
      <w:tr>
        <w:trPr/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339030990000</w:t>
            </w:r>
          </w:p>
        </w:tc>
        <w:tc>
          <w:tcPr>
            <w:tcW w:w="7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OUTROS MATERIAIS DE CONSUMO</w:t>
            </w:r>
          </w:p>
        </w:tc>
      </w:tr>
    </w:tbl>
    <w:p>
      <w:pPr>
        <w:pStyle w:val="Normal"/>
        <w:jc w:val="both"/>
        <w:rPr>
          <w:rFonts w:ascii="Tahoma" w:hAnsi="Tahoma"/>
          <w:b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</w:r>
    </w:p>
    <w:p>
      <w:pPr>
        <w:pStyle w:val="Normal"/>
        <w:jc w:val="both"/>
        <w:rPr>
          <w:rFonts w:ascii="Tahoma" w:hAnsi="Tahoma"/>
          <w:b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>8. DA FORMA DE PAGAMENTO</w:t>
      </w:r>
    </w:p>
    <w:p>
      <w:pPr>
        <w:pStyle w:val="Normal"/>
        <w:jc w:val="both"/>
        <w:rPr/>
      </w:pPr>
      <w:r>
        <w:rPr>
          <w:rFonts w:ascii="Tahoma" w:hAnsi="Tahoma"/>
          <w:b w:val="false"/>
          <w:bCs w:val="false"/>
          <w:sz w:val="20"/>
          <w:szCs w:val="20"/>
        </w:rPr>
        <w:t>Após a execução do objeto contratado ou parcela dele e, após a entrega, conferência e protocolização da nota fiscal n</w:t>
      </w:r>
      <w:r>
        <w:rPr>
          <w:rFonts w:ascii="Tahoma" w:hAnsi="Tahoma"/>
          <w:b w:val="false"/>
          <w:bCs w:val="false"/>
          <w:sz w:val="20"/>
          <w:szCs w:val="20"/>
        </w:rPr>
        <w:t>o</w:t>
      </w:r>
      <w:r>
        <w:rPr>
          <w:rFonts w:ascii="Tahoma" w:hAnsi="Tahoma"/>
          <w:b w:val="false"/>
          <w:bCs w:val="false"/>
          <w:sz w:val="20"/>
          <w:szCs w:val="20"/>
        </w:rPr>
        <w:t xml:space="preserve"> </w:t>
      </w:r>
      <w:r>
        <w:rPr>
          <w:rFonts w:ascii="Tahoma" w:hAnsi="Tahoma"/>
          <w:b w:val="false"/>
          <w:bCs w:val="false"/>
          <w:sz w:val="20"/>
          <w:szCs w:val="20"/>
        </w:rPr>
        <w:t>Departamento Municipal de Energia</w:t>
      </w:r>
      <w:r>
        <w:rPr>
          <w:rFonts w:ascii="Tahoma" w:hAnsi="Tahoma"/>
          <w:b w:val="false"/>
          <w:bCs w:val="false"/>
          <w:sz w:val="20"/>
          <w:szCs w:val="20"/>
        </w:rPr>
        <w:t xml:space="preserve"> de Ijuí </w:t>
      </w:r>
      <w:r>
        <w:rPr>
          <w:rFonts w:ascii="Tahoma" w:hAnsi="Tahoma"/>
          <w:b w:val="false"/>
          <w:bCs w:val="false"/>
          <w:sz w:val="20"/>
          <w:szCs w:val="20"/>
        </w:rPr>
        <w:t>Geração</w:t>
      </w:r>
      <w:r>
        <w:rPr>
          <w:rFonts w:ascii="Tahoma" w:hAnsi="Tahoma"/>
          <w:b w:val="false"/>
          <w:bCs w:val="false"/>
          <w:sz w:val="20"/>
          <w:szCs w:val="20"/>
        </w:rPr>
        <w:t xml:space="preserve"> pelo órgão requisitante, o pagamento será realizado no prazo de até 30 (trinta) dias através de depósito bancário em favor da CONTRATADA, a qual deverá indicar a instituição bancária, a agência, a localidade e a conta-corrente para que seja realizada a operação correspondente.</w:t>
      </w:r>
    </w:p>
    <w:p>
      <w:pPr>
        <w:pStyle w:val="Normal"/>
        <w:jc w:val="both"/>
        <w:rPr>
          <w:rFonts w:ascii="Tahoma" w:hAnsi="Tahoma"/>
          <w:b w:val="false"/>
          <w:b w:val="false"/>
          <w:bCs w:val="false"/>
          <w:sz w:val="20"/>
          <w:szCs w:val="20"/>
        </w:rPr>
      </w:pPr>
      <w:r>
        <w:rPr>
          <w:rFonts w:ascii="Tahoma" w:hAnsi="Tahoma"/>
          <w:b w:val="false"/>
          <w:bCs w:val="false"/>
          <w:sz w:val="20"/>
          <w:szCs w:val="20"/>
        </w:rPr>
      </w:r>
    </w:p>
    <w:p>
      <w:pPr>
        <w:pStyle w:val="Normal"/>
        <w:jc w:val="both"/>
        <w:rPr>
          <w:rFonts w:ascii="Tahoma" w:hAnsi="Tahoma"/>
          <w:b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>9. DO PRAZO DE EXECUÇÃO</w:t>
      </w:r>
    </w:p>
    <w:p>
      <w:pPr>
        <w:pStyle w:val="Normal"/>
        <w:jc w:val="both"/>
        <w:rPr>
          <w:rFonts w:ascii="Tahoma" w:hAnsi="Tahoma"/>
          <w:b w:val="false"/>
          <w:b w:val="false"/>
          <w:bCs w:val="false"/>
          <w:sz w:val="20"/>
          <w:szCs w:val="20"/>
        </w:rPr>
      </w:pPr>
      <w:r>
        <w:rPr>
          <w:rFonts w:ascii="Tahoma" w:hAnsi="Tahoma"/>
          <w:b w:val="false"/>
          <w:bCs w:val="false"/>
          <w:sz w:val="20"/>
          <w:szCs w:val="20"/>
        </w:rPr>
        <w:t xml:space="preserve">O objeto contratado deverá ser executado no prazo máximo de 30 </w:t>
      </w:r>
      <w:r>
        <w:rPr>
          <w:rFonts w:ascii="Tahoma" w:hAnsi="Tahoma"/>
          <w:b w:val="false"/>
          <w:bCs w:val="false"/>
          <w:sz w:val="20"/>
          <w:szCs w:val="20"/>
        </w:rPr>
        <w:t>dias</w:t>
      </w:r>
      <w:r>
        <w:rPr>
          <w:rFonts w:ascii="Tahoma" w:hAnsi="Tahoma"/>
          <w:b w:val="false"/>
          <w:bCs w:val="false"/>
          <w:sz w:val="20"/>
          <w:szCs w:val="20"/>
        </w:rPr>
        <w:t xml:space="preserve"> pela CONTRATADA.</w:t>
      </w:r>
    </w:p>
    <w:p>
      <w:pPr>
        <w:pStyle w:val="Normal"/>
        <w:jc w:val="both"/>
        <w:rPr>
          <w:rFonts w:ascii="Tahoma" w:hAnsi="Tahoma"/>
          <w:b w:val="false"/>
          <w:b w:val="false"/>
          <w:bCs w:val="false"/>
          <w:sz w:val="20"/>
          <w:szCs w:val="20"/>
        </w:rPr>
      </w:pPr>
      <w:r>
        <w:rPr>
          <w:rFonts w:ascii="Tahoma" w:hAnsi="Tahoma"/>
          <w:b w:val="false"/>
          <w:bCs w:val="false"/>
          <w:sz w:val="20"/>
          <w:szCs w:val="20"/>
        </w:rPr>
      </w:r>
    </w:p>
    <w:p>
      <w:pPr>
        <w:pStyle w:val="Normal"/>
        <w:jc w:val="center"/>
        <w:rPr>
          <w:rFonts w:ascii="Tahoma" w:hAnsi="Tahoma"/>
          <w:b w:val="false"/>
          <w:b w:val="false"/>
          <w:bCs w:val="false"/>
          <w:sz w:val="20"/>
          <w:szCs w:val="20"/>
        </w:rPr>
      </w:pPr>
      <w:r>
        <w:rPr>
          <w:rFonts w:ascii="Tahoma" w:hAnsi="Tahoma"/>
          <w:b w:val="false"/>
          <w:bCs w:val="false"/>
          <w:sz w:val="20"/>
          <w:szCs w:val="20"/>
        </w:rPr>
        <w:t>Ijuí/RS, 25 de janeiro de 2024.</w:t>
      </w:r>
    </w:p>
    <w:p>
      <w:pPr>
        <w:pStyle w:val="Normal"/>
        <w:jc w:val="center"/>
        <w:rPr>
          <w:rFonts w:ascii="Tahoma" w:hAnsi="Tahoma"/>
          <w:b w:val="false"/>
          <w:b w:val="false"/>
          <w:bCs w:val="false"/>
          <w:sz w:val="20"/>
          <w:szCs w:val="20"/>
        </w:rPr>
      </w:pPr>
      <w:r>
        <w:rPr>
          <w:rFonts w:ascii="Tahoma" w:hAnsi="Tahoma"/>
          <w:b w:val="false"/>
          <w:bCs w:val="false"/>
          <w:sz w:val="20"/>
          <w:szCs w:val="20"/>
        </w:rPr>
      </w:r>
    </w:p>
    <w:p>
      <w:pPr>
        <w:pStyle w:val="Normal"/>
        <w:jc w:val="center"/>
        <w:rPr>
          <w:rFonts w:ascii="Tahoma" w:hAnsi="Tahoma"/>
          <w:b w:val="false"/>
          <w:b w:val="false"/>
          <w:bCs w:val="false"/>
          <w:sz w:val="20"/>
          <w:szCs w:val="20"/>
        </w:rPr>
      </w:pPr>
      <w:r>
        <w:rPr>
          <w:rFonts w:ascii="Tahoma" w:hAnsi="Tahoma"/>
          <w:b w:val="false"/>
          <w:bCs w:val="false"/>
          <w:sz w:val="20"/>
          <w:szCs w:val="20"/>
        </w:rPr>
      </w:r>
    </w:p>
    <w:p>
      <w:pPr>
        <w:pStyle w:val="Normal"/>
        <w:jc w:val="center"/>
        <w:rPr>
          <w:rFonts w:ascii="Tahoma" w:hAnsi="Tahoma"/>
          <w:b w:val="false"/>
          <w:b w:val="false"/>
          <w:bCs w:val="false"/>
          <w:sz w:val="20"/>
          <w:szCs w:val="20"/>
        </w:rPr>
      </w:pPr>
      <w:r>
        <w:rPr>
          <w:rFonts w:ascii="Tahoma" w:hAnsi="Tahoma"/>
          <w:b w:val="false"/>
          <w:bCs w:val="false"/>
          <w:sz w:val="20"/>
          <w:szCs w:val="20"/>
        </w:rPr>
        <w:t>Rogério Garzella</w:t>
      </w:r>
    </w:p>
    <w:p>
      <w:pPr>
        <w:pStyle w:val="Normal"/>
        <w:jc w:val="center"/>
        <w:rPr>
          <w:rFonts w:ascii="Tahoma" w:hAnsi="Tahoma"/>
          <w:b w:val="false"/>
          <w:b w:val="false"/>
          <w:bCs w:val="false"/>
          <w:sz w:val="20"/>
          <w:szCs w:val="20"/>
        </w:rPr>
      </w:pPr>
      <w:r>
        <w:rPr>
          <w:rFonts w:ascii="Tahoma" w:hAnsi="Tahoma"/>
          <w:b w:val="false"/>
          <w:bCs w:val="false"/>
          <w:sz w:val="20"/>
          <w:szCs w:val="20"/>
        </w:rPr>
        <w:t>Agente de Contratação</w:t>
      </w:r>
    </w:p>
    <w:p>
      <w:pPr>
        <w:pStyle w:val="Normal"/>
        <w:jc w:val="both"/>
        <w:rPr>
          <w:rFonts w:ascii="Tahoma" w:hAnsi="Tahoma"/>
          <w:b w:val="false"/>
          <w:b w:val="false"/>
          <w:bCs w:val="false"/>
          <w:sz w:val="20"/>
          <w:szCs w:val="20"/>
        </w:rPr>
      </w:pPr>
      <w:r>
        <w:rPr>
          <w:rFonts w:ascii="Tahoma" w:hAnsi="Tahoma"/>
          <w:b w:val="false"/>
          <w:bCs w:val="false"/>
          <w:sz w:val="20"/>
          <w:szCs w:val="20"/>
        </w:rPr>
      </w:r>
    </w:p>
    <w:tbl>
      <w:tblPr>
        <w:tblW w:w="9638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638"/>
      </w:tblGrid>
      <w:tr>
        <w:trPr/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RATIFICAÇÃO DA AUTORIDADE SUPERIOR</w:t>
            </w:r>
          </w:p>
          <w:p>
            <w:pPr>
              <w:pStyle w:val="Contedodatabela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Nos termos do art. 72 da Lei nº 14.133/2021, ratifico a presente Dispensa de Licitação por Limite (DL n° 4/2024) e determino a imediata publicação na imprensa oficial, no prazo máximo de 5 (cinco) dias, como condição indispensável para a eficácia destes atos administrativos. Ijuí/RS, </w:t>
            </w:r>
            <w:r>
              <w:rPr>
                <w:rFonts w:ascii="Tahoma" w:hAnsi="Tahoma"/>
                <w:b w:val="false"/>
                <w:bCs w:val="false"/>
                <w:sz w:val="20"/>
                <w:szCs w:val="20"/>
              </w:rPr>
              <w:t>25 de janeiro de 2024</w:t>
            </w:r>
            <w:r>
              <w:rPr>
                <w:rFonts w:ascii="Tahoma" w:hAnsi="Tahoma"/>
                <w:sz w:val="20"/>
                <w:szCs w:val="20"/>
              </w:rPr>
              <w:t>.</w:t>
            </w:r>
          </w:p>
          <w:p>
            <w:pPr>
              <w:pStyle w:val="Contedodatabela"/>
              <w:jc w:val="center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</w:r>
          </w:p>
          <w:p>
            <w:pPr>
              <w:pStyle w:val="Contedodatabela"/>
              <w:jc w:val="center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Daiana Michelon Pias</w:t>
            </w:r>
          </w:p>
          <w:p>
            <w:pPr>
              <w:pStyle w:val="Contedodatabela"/>
              <w:jc w:val="center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Diretora Presidente</w:t>
            </w:r>
          </w:p>
        </w:tc>
      </w:tr>
    </w:tbl>
    <w:p>
      <w:pPr>
        <w:pStyle w:val="Normal"/>
        <w:jc w:val="center"/>
        <w:rPr>
          <w:rFonts w:ascii="Tahoma" w:hAnsi="Tahoma"/>
          <w:b w:val="false"/>
          <w:b w:val="false"/>
          <w:bCs w:val="false"/>
          <w:sz w:val="20"/>
          <w:szCs w:val="20"/>
        </w:rPr>
      </w:pPr>
      <w:r>
        <w:rPr>
          <w:rFonts w:ascii="Tahoma" w:hAnsi="Tahoma"/>
          <w:b w:val="false"/>
          <w:bCs w:val="false"/>
          <w:sz w:val="20"/>
          <w:szCs w:val="20"/>
        </w:rPr>
      </w:r>
    </w:p>
    <w:p>
      <w:pPr>
        <w:pStyle w:val="Normal"/>
        <w:jc w:val="center"/>
        <w:rPr>
          <w:rFonts w:ascii="Tahoma" w:hAnsi="Tahoma"/>
          <w:b w:val="false"/>
          <w:b w:val="false"/>
          <w:bCs w:val="false"/>
          <w:sz w:val="20"/>
          <w:szCs w:val="20"/>
        </w:rPr>
      </w:pPr>
      <w:r>
        <w:rPr>
          <w:rFonts w:ascii="Tahoma" w:hAnsi="Tahoma"/>
          <w:b w:val="false"/>
          <w:bCs w:val="false"/>
          <w:sz w:val="20"/>
          <w:szCs w:val="20"/>
        </w:rPr>
      </w:r>
    </w:p>
    <w:p>
      <w:pPr>
        <w:pStyle w:val="Normal"/>
        <w:jc w:val="center"/>
        <w:rPr>
          <w:rFonts w:ascii="Tahoma" w:hAnsi="Tahoma"/>
          <w:b w:val="false"/>
          <w:b w:val="false"/>
          <w:bCs w:val="false"/>
          <w:sz w:val="20"/>
          <w:szCs w:val="20"/>
        </w:rPr>
      </w:pPr>
      <w:r>
        <w:rPr>
          <w:rFonts w:ascii="Tahoma" w:hAnsi="Tahoma"/>
          <w:b w:val="false"/>
          <w:bCs w:val="false"/>
          <w:sz w:val="20"/>
          <w:szCs w:val="20"/>
        </w:rPr>
      </w:r>
    </w:p>
    <w:p>
      <w:pPr>
        <w:pStyle w:val="Normal"/>
        <w:jc w:val="center"/>
        <w:rPr>
          <w:rFonts w:ascii="Tahoma" w:hAnsi="Tahoma"/>
          <w:b w:val="false"/>
          <w:b w:val="false"/>
          <w:bCs w:val="false"/>
          <w:sz w:val="20"/>
          <w:szCs w:val="20"/>
        </w:rPr>
      </w:pPr>
      <w:r>
        <w:rPr>
          <w:rFonts w:ascii="Tahoma" w:hAnsi="Tahoma"/>
          <w:b w:val="false"/>
          <w:bCs w:val="false"/>
          <w:sz w:val="20"/>
          <w:szCs w:val="20"/>
        </w:rPr>
      </w:r>
    </w:p>
    <w:p>
      <w:pPr>
        <w:pStyle w:val="Normal"/>
        <w:jc w:val="center"/>
        <w:rPr>
          <w:rFonts w:ascii="Tahoma" w:hAnsi="Tahoma"/>
          <w:b w:val="false"/>
          <w:b w:val="false"/>
          <w:bCs w:val="false"/>
          <w:sz w:val="20"/>
          <w:szCs w:val="20"/>
        </w:rPr>
      </w:pPr>
      <w:r>
        <w:rPr>
          <w:rFonts w:ascii="Tahoma" w:hAnsi="Tahoma"/>
          <w:b w:val="false"/>
          <w:bCs w:val="false"/>
          <w:sz w:val="20"/>
          <w:szCs w:val="20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300" w:top="2176" w:footer="1134" w:bottom="1648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sz w:val="20"/>
        <w:szCs w:val="20"/>
      </w:rPr>
    </w:pPr>
    <w:r>
      <w:rPr>
        <w:sz w:val="20"/>
        <w:szCs w:val="2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right"/>
      <w:rPr>
        <w:rFonts w:ascii="Arial" w:hAnsi="Arial"/>
        <w:b/>
        <w:b/>
        <w:bCs/>
        <w:sz w:val="24"/>
        <w:szCs w:val="24"/>
        <w:highlight w:val="white"/>
      </w:rPr>
    </w:pPr>
    <w:r>
      <w:rPr>
        <w:rFonts w:ascii="Arial" w:hAnsi="Arial"/>
        <w:b/>
        <w:bCs/>
        <w:sz w:val="24"/>
        <w:szCs w:val="24"/>
        <w:highlight w:val="white"/>
      </w:rPr>
      <w:drawing>
        <wp:anchor behindDoc="0" distT="0" distB="0" distL="0" distR="0" simplePos="0" locked="0" layoutInCell="1" allowOverlap="1" relativeHeight="3">
          <wp:simplePos x="0" y="0"/>
          <wp:positionH relativeFrom="column">
            <wp:posOffset>92075</wp:posOffset>
          </wp:positionH>
          <wp:positionV relativeFrom="paragraph">
            <wp:posOffset>70485</wp:posOffset>
          </wp:positionV>
          <wp:extent cx="1179830" cy="93472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79830" cy="934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jc w:val="right"/>
      <w:rPr>
        <w:rFonts w:ascii="Arial" w:hAnsi="Arial"/>
        <w:b/>
        <w:b/>
        <w:bCs/>
        <w:sz w:val="24"/>
        <w:szCs w:val="24"/>
        <w:highlight w:val="white"/>
      </w:rPr>
    </w:pPr>
    <w:r>
      <w:rPr>
        <w:rFonts w:ascii="Arial" w:hAnsi="Arial"/>
        <w:b/>
        <w:bCs/>
        <w:sz w:val="24"/>
        <w:szCs w:val="24"/>
        <w:highlight w:val="white"/>
      </w:rPr>
      <w:t>MUNICÍPIO DE IJUÍ</w:t>
    </w:r>
  </w:p>
  <w:p>
    <w:pPr>
      <w:pStyle w:val="Cabealho"/>
      <w:jc w:val="right"/>
      <w:rPr>
        <w:rFonts w:ascii="Arial" w:hAnsi="Arial"/>
        <w:b/>
        <w:b/>
        <w:bCs/>
        <w:sz w:val="24"/>
        <w:szCs w:val="24"/>
        <w:highlight w:val="white"/>
      </w:rPr>
    </w:pPr>
    <w:r>
      <w:rPr>
        <w:rFonts w:ascii="Arial" w:hAnsi="Arial"/>
        <w:b/>
        <w:bCs/>
        <w:sz w:val="24"/>
        <w:szCs w:val="24"/>
        <w:highlight w:val="white"/>
      </w:rPr>
      <w:t>DEPARTAMENTO MUNICIPAL DE ENERGIA DE IJUÍ GERAÇÃO</w:t>
    </w:r>
  </w:p>
  <w:p>
    <w:pPr>
      <w:pStyle w:val="Cabealho"/>
      <w:jc w:val="right"/>
      <w:rPr>
        <w:rFonts w:ascii="Arial" w:hAnsi="Arial"/>
        <w:b/>
        <w:b/>
        <w:bCs/>
        <w:sz w:val="24"/>
        <w:szCs w:val="24"/>
        <w:highlight w:val="white"/>
      </w:rPr>
    </w:pPr>
    <w:r>
      <w:rPr>
        <w:rFonts w:ascii="Arial" w:hAnsi="Arial"/>
        <w:b/>
        <w:bCs/>
        <w:sz w:val="24"/>
        <w:szCs w:val="24"/>
        <w:highlight w:val="white"/>
      </w:rPr>
      <w:t>DEMEI GERAÇÃO</w:t>
    </w:r>
  </w:p>
</w:hdr>
</file>

<file path=word/settings.xml><?xml version="1.0" encoding="utf-8"?>
<w:settings xmlns:w="http://schemas.openxmlformats.org/wordprocessingml/2006/main">
  <w:zoom w:percent="14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2">
    <w:name w:val="Heading 2"/>
    <w:basedOn w:val="Ttulo"/>
    <w:qFormat/>
    <w:pPr/>
    <w:rPr/>
  </w:style>
  <w:style w:type="paragraph" w:styleId="Ttulo7">
    <w:name w:val="Heading 7"/>
    <w:basedOn w:val="Ttulo"/>
    <w:qFormat/>
    <w:pPr/>
    <w:rPr/>
  </w:style>
  <w:style w:type="paragraph" w:styleId="Ttulo8">
    <w:name w:val="Heading 8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Ttulo2Char">
    <w:name w:val="Título 2 Char"/>
    <w:basedOn w:val="DefaultParagraphFont"/>
    <w:qFormat/>
    <w:rPr>
      <w:b/>
      <w:sz w:val="28"/>
      <w:lang w:val="pt-BR"/>
    </w:rPr>
  </w:style>
  <w:style w:type="character" w:styleId="Ttulo7Char">
    <w:name w:val="Título 7 Char"/>
    <w:basedOn w:val="DefaultParagraphFont"/>
    <w:qFormat/>
    <w:rPr>
      <w:sz w:val="24"/>
      <w:szCs w:val="24"/>
    </w:rPr>
  </w:style>
  <w:style w:type="character" w:styleId="Ttulo8Char">
    <w:name w:val="Título 8 Char"/>
    <w:basedOn w:val="DefaultParagraphFont"/>
    <w:qFormat/>
    <w:rPr>
      <w:i/>
      <w:iCs/>
      <w:sz w:val="24"/>
      <w:szCs w:val="24"/>
    </w:rPr>
  </w:style>
  <w:style w:type="character" w:styleId="Corpodetexto2Char">
    <w:name w:val="Corpo de texto 2 Char"/>
    <w:basedOn w:val="DefaultParagraphFont"/>
    <w:qFormat/>
    <w:rPr/>
  </w:style>
  <w:style w:type="character" w:styleId="Corpodetexto3Char">
    <w:name w:val="Corpo de texto 3 Char"/>
    <w:basedOn w:val="DefaultParagraphFont"/>
    <w:qFormat/>
    <w:rPr>
      <w:b/>
    </w:rPr>
  </w:style>
  <w:style w:type="character" w:styleId="RecuodecorpodetextoChar">
    <w:name w:val="Recuo de corpo de texto Char"/>
    <w:basedOn w:val="DefaultParagraphFont"/>
    <w:qFormat/>
    <w:rPr/>
  </w:style>
  <w:style w:type="character" w:styleId="CorpodetextoChar">
    <w:name w:val="Corpo de texto Char"/>
    <w:basedOn w:val="DefaultParagraphFont"/>
    <w:qFormat/>
    <w:rPr>
      <w:sz w:val="24"/>
      <w:lang w:val="pt-BR"/>
    </w:rPr>
  </w:style>
  <w:style w:type="character" w:styleId="CabealhoChar">
    <w:name w:val="Cabeçalho Char"/>
    <w:basedOn w:val="DefaultParagraphFont"/>
    <w:qFormat/>
    <w:rPr/>
  </w:style>
  <w:style w:type="character" w:styleId="RodapChar">
    <w:name w:val="Rodapé Char"/>
    <w:basedOn w:val="DefaultParagraphFont"/>
    <w:qFormat/>
    <w:rPr/>
  </w:style>
  <w:style w:type="character" w:styleId="Pagenumber">
    <w:name w:val="page number"/>
    <w:basedOn w:val="DefaultParagraphFont"/>
    <w:qFormat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BodyText2">
    <w:name w:val="Body Text 2"/>
    <w:basedOn w:val="Normal"/>
    <w:qFormat/>
    <w:pPr>
      <w:widowControl/>
      <w:tabs>
        <w:tab w:val="clear" w:pos="709"/>
        <w:tab w:val="left" w:pos="849" w:leader="none"/>
      </w:tabs>
      <w:ind w:left="0" w:right="0" w:hanging="0"/>
      <w:jc w:val="both"/>
      <w:textAlignment w:val="auto"/>
    </w:pPr>
    <w:rPr>
      <w:sz w:val="20"/>
      <w:szCs w:val="20"/>
      <w:lang w:val="pt-BR"/>
    </w:rPr>
  </w:style>
  <w:style w:type="paragraph" w:styleId="BodyText3">
    <w:name w:val="Body Text 3"/>
    <w:basedOn w:val="Normal"/>
    <w:qFormat/>
    <w:pPr>
      <w:widowControl/>
      <w:ind w:left="0" w:right="0" w:hanging="0"/>
      <w:jc w:val="both"/>
      <w:textAlignment w:val="auto"/>
    </w:pPr>
    <w:rPr>
      <w:b/>
      <w:sz w:val="20"/>
      <w:szCs w:val="20"/>
      <w:lang w:val="pt-BR"/>
    </w:rPr>
  </w:style>
  <w:style w:type="paragraph" w:styleId="WWCorpodetexto2">
    <w:name w:val="WW-Corpo de texto 2"/>
    <w:basedOn w:val="Normal"/>
    <w:qFormat/>
    <w:pPr>
      <w:widowControl/>
      <w:ind w:left="0" w:right="0" w:hanging="0"/>
      <w:jc w:val="both"/>
      <w:textAlignment w:val="auto"/>
    </w:pPr>
    <w:rPr>
      <w:sz w:val="20"/>
      <w:szCs w:val="20"/>
      <w:lang w:val="pt-BR"/>
    </w:rPr>
  </w:style>
  <w:style w:type="paragraph" w:styleId="ListParagraph">
    <w:name w:val="List Paragraph"/>
    <w:basedOn w:val="Normal"/>
    <w:qFormat/>
    <w:pPr>
      <w:widowControl/>
      <w:spacing w:before="0" w:after="0"/>
      <w:ind w:left="720" w:right="0" w:hanging="0"/>
      <w:contextualSpacing/>
      <w:jc w:val="left"/>
      <w:textAlignment w:val="auto"/>
    </w:pPr>
    <w:rPr>
      <w:sz w:val="24"/>
      <w:szCs w:val="24"/>
      <w:lang w:val="pt-BR"/>
    </w:rPr>
  </w:style>
  <w:style w:type="paragraph" w:styleId="PADRAO">
    <w:name w:val="PADRAO"/>
    <w:basedOn w:val="Normal"/>
    <w:qFormat/>
    <w:pPr>
      <w:widowControl/>
      <w:ind w:left="0" w:right="0" w:hanging="0"/>
      <w:jc w:val="both"/>
      <w:textAlignment w:val="auto"/>
    </w:pPr>
    <w:rPr>
      <w:sz w:val="24"/>
      <w:szCs w:val="20"/>
      <w:lang w:val="pt-BR"/>
    </w:rPr>
  </w:style>
  <w:style w:type="paragraph" w:styleId="Corpodotextorecuado">
    <w:name w:val="Body Text Indent"/>
    <w:basedOn w:val="Corpodotexto"/>
    <w:pPr/>
    <w:rPr/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/>
    <w:rPr/>
  </w:style>
  <w:style w:type="paragraph" w:styleId="Contedodatabela">
    <w:name w:val="Conteúdo da tabela"/>
    <w:basedOn w:val="Normal"/>
    <w:qFormat/>
    <w:pPr/>
    <w:rPr/>
  </w:style>
  <w:style w:type="paragraph" w:styleId="Rodap">
    <w:name w:val="Footer"/>
    <w:basedOn w:val="Normal"/>
    <w:pPr/>
    <w:rPr/>
  </w:style>
  <w:style w:type="paragraph" w:styleId="Ttulodetabela">
    <w:name w:val="Título de tabela"/>
    <w:basedOn w:val="Contedodatabela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367</TotalTime>
  <Application>LibreOffice/6.4.0.1$Windows_X86_64 LibreOffice_project/1b6477b31f0334bd8620a96f0aeeb449b587be9f</Application>
  <Pages>2</Pages>
  <Words>338</Words>
  <Characters>1853</Characters>
  <CharactersWithSpaces>2119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2014-08-22T09:51:10Z</dcterms:created>
  <dc:creator/>
  <dc:description/>
  <dc:language>pt-BR</dc:language>
  <cp:lastModifiedBy/>
  <dcterms:modified xsi:type="dcterms:W3CDTF">2024-02-15T09:49:00Z</dcterms:modified>
  <cp:revision>39</cp:revision>
  <dc:subject/>
  <dc:title/>
</cp:coreProperties>
</file>