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tblpX="-294" w:tblpY="495"/>
        <w:tblW w:w="90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8"/>
        <w:gridCol w:w="1904"/>
        <w:gridCol w:w="567"/>
        <w:gridCol w:w="1276"/>
        <w:gridCol w:w="567"/>
        <w:gridCol w:w="1559"/>
        <w:gridCol w:w="567"/>
        <w:gridCol w:w="1985"/>
      </w:tblGrid>
      <w:tr w:rsidR="008B0878" w:rsidRPr="008B0878" w14:paraId="2845C8CF" w14:textId="77777777" w:rsidTr="007F672A">
        <w:trPr>
          <w:trHeight w:val="300"/>
        </w:trPr>
        <w:tc>
          <w:tcPr>
            <w:tcW w:w="9073" w:type="dxa"/>
            <w:gridSpan w:val="8"/>
            <w:shd w:val="clear" w:color="auto" w:fill="8EAADB" w:themeFill="accent1" w:themeFillTint="99"/>
            <w:noWrap/>
            <w:vAlign w:val="center"/>
            <w:hideMark/>
          </w:tcPr>
          <w:p w14:paraId="5B9618E4" w14:textId="77777777" w:rsidR="008B0878" w:rsidRPr="008B0878" w:rsidRDefault="008B0878" w:rsidP="007F67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8B087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ESTUDO TÉCNICO PRELIMINAR</w:t>
            </w:r>
          </w:p>
        </w:tc>
      </w:tr>
      <w:tr w:rsidR="008B0878" w:rsidRPr="0081376B" w14:paraId="5403F06C" w14:textId="77777777" w:rsidTr="007F672A">
        <w:trPr>
          <w:trHeight w:val="285"/>
        </w:trPr>
        <w:tc>
          <w:tcPr>
            <w:tcW w:w="9073" w:type="dxa"/>
            <w:gridSpan w:val="8"/>
            <w:noWrap/>
            <w:vAlign w:val="center"/>
            <w:hideMark/>
          </w:tcPr>
          <w:p w14:paraId="183568D8" w14:textId="7EA5855F" w:rsidR="008B0878" w:rsidRPr="0076336B" w:rsidRDefault="008B0878" w:rsidP="007F67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633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Requisitante: </w:t>
            </w:r>
            <w:r w:rsidR="00CD2DF4" w:rsidRPr="00763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Superintendência</w:t>
            </w:r>
          </w:p>
        </w:tc>
      </w:tr>
      <w:tr w:rsidR="008B0878" w:rsidRPr="0081376B" w14:paraId="34D46D15" w14:textId="77777777" w:rsidTr="007F672A">
        <w:trPr>
          <w:trHeight w:val="270"/>
        </w:trPr>
        <w:tc>
          <w:tcPr>
            <w:tcW w:w="9073" w:type="dxa"/>
            <w:gridSpan w:val="8"/>
            <w:noWrap/>
            <w:vAlign w:val="center"/>
            <w:hideMark/>
          </w:tcPr>
          <w:p w14:paraId="362B43CA" w14:textId="26FEFA88" w:rsidR="008B0878" w:rsidRPr="0076336B" w:rsidRDefault="008B0878" w:rsidP="007F67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7633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Requisitante: </w:t>
            </w:r>
            <w:r w:rsidR="00CD2DF4" w:rsidRPr="00763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Diemerson Neves Porto</w:t>
            </w:r>
          </w:p>
        </w:tc>
      </w:tr>
      <w:tr w:rsidR="008B0878" w:rsidRPr="0081376B" w14:paraId="6FE5FDF7" w14:textId="77777777" w:rsidTr="007F672A">
        <w:trPr>
          <w:trHeight w:val="271"/>
        </w:trPr>
        <w:tc>
          <w:tcPr>
            <w:tcW w:w="9073" w:type="dxa"/>
            <w:gridSpan w:val="8"/>
            <w:noWrap/>
            <w:vAlign w:val="center"/>
            <w:hideMark/>
          </w:tcPr>
          <w:p w14:paraId="54698A28" w14:textId="71E33AD0" w:rsidR="008B0878" w:rsidRPr="0076336B" w:rsidRDefault="008B0878" w:rsidP="007F67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7633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Responsável pela emissão do ETP: </w:t>
            </w:r>
            <w:r w:rsidR="00CD2DF4" w:rsidRPr="007633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Diemerson Neves Porto</w:t>
            </w:r>
          </w:p>
        </w:tc>
      </w:tr>
      <w:tr w:rsidR="008B0878" w:rsidRPr="0081376B" w14:paraId="7EE2A05D" w14:textId="77777777" w:rsidTr="007F67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val="315"/>
        </w:trPr>
        <w:tc>
          <w:tcPr>
            <w:tcW w:w="9073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vAlign w:val="center"/>
            <w:hideMark/>
          </w:tcPr>
          <w:p w14:paraId="6EB05CBD" w14:textId="77777777" w:rsidR="008B0878" w:rsidRPr="0081376B" w:rsidRDefault="008B0878" w:rsidP="007F67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13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Tipo de contratação</w:t>
            </w:r>
          </w:p>
        </w:tc>
      </w:tr>
      <w:tr w:rsidR="008B0878" w:rsidRPr="0081376B" w14:paraId="1B055605" w14:textId="77777777" w:rsidTr="007F67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val="358"/>
        </w:trPr>
        <w:tc>
          <w:tcPr>
            <w:tcW w:w="6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72F0A97" w14:textId="77777777" w:rsidR="008B0878" w:rsidRPr="0081376B" w:rsidRDefault="008B0878" w:rsidP="007F67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19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2B637F8" w14:textId="3CA1A30B" w:rsidR="008B0878" w:rsidRPr="0081376B" w:rsidRDefault="008B0878" w:rsidP="007F67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13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Material de consumo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38DFB42" w14:textId="77777777" w:rsidR="008B0878" w:rsidRPr="0081376B" w:rsidRDefault="008B0878" w:rsidP="007F67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13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8ED0ED5" w14:textId="21437BAB" w:rsidR="008B0878" w:rsidRPr="0081376B" w:rsidRDefault="008B0878" w:rsidP="007F67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13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Patrimônio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95EE4E3" w14:textId="42129827" w:rsidR="008B0878" w:rsidRPr="0081376B" w:rsidRDefault="008B0878" w:rsidP="007F67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137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X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87F9455" w14:textId="61BE649E" w:rsidR="008B0878" w:rsidRPr="0081376B" w:rsidRDefault="008B0878" w:rsidP="007F67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13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Serviço comum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16A5FBE" w14:textId="77777777" w:rsidR="008B0878" w:rsidRPr="0081376B" w:rsidRDefault="008B0878" w:rsidP="007F67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13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8E7ADD9" w14:textId="4F3F531D" w:rsidR="008B0878" w:rsidRPr="0081376B" w:rsidRDefault="008B0878" w:rsidP="007F67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13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Serviço de engenharia</w:t>
            </w:r>
          </w:p>
        </w:tc>
      </w:tr>
    </w:tbl>
    <w:p w14:paraId="1A8932C9" w14:textId="77777777" w:rsidR="00CD3820" w:rsidRDefault="00CD3820" w:rsidP="0081376B">
      <w:pPr>
        <w:pStyle w:val="SemEspaamento"/>
        <w:ind w:left="-283" w:right="-283"/>
        <w:rPr>
          <w:rFonts w:ascii="Times New Roman" w:hAnsi="Times New Roman" w:cs="Times New Roman"/>
          <w:sz w:val="16"/>
          <w:szCs w:val="16"/>
        </w:rPr>
      </w:pPr>
    </w:p>
    <w:p w14:paraId="5A743E44" w14:textId="77777777" w:rsidR="00051CCB" w:rsidRDefault="00051CCB" w:rsidP="0081376B">
      <w:pPr>
        <w:pStyle w:val="SemEspaamento"/>
        <w:ind w:left="-283" w:right="-283"/>
        <w:rPr>
          <w:rFonts w:ascii="Times New Roman" w:hAnsi="Times New Roman" w:cs="Times New Roman"/>
          <w:sz w:val="16"/>
          <w:szCs w:val="16"/>
        </w:rPr>
      </w:pPr>
    </w:p>
    <w:p w14:paraId="77857079" w14:textId="77777777" w:rsidR="00051CCB" w:rsidRDefault="00051CCB" w:rsidP="0081376B">
      <w:pPr>
        <w:pStyle w:val="SemEspaamento"/>
        <w:ind w:left="-283" w:right="-283"/>
        <w:rPr>
          <w:rFonts w:ascii="Times New Roman" w:hAnsi="Times New Roman" w:cs="Times New Roman"/>
          <w:sz w:val="16"/>
          <w:szCs w:val="16"/>
        </w:rPr>
      </w:pPr>
    </w:p>
    <w:p w14:paraId="108DCE7C" w14:textId="5EE0D74E" w:rsidR="00F76B0C" w:rsidRPr="00407238" w:rsidRDefault="0081376B" w:rsidP="0081376B">
      <w:pPr>
        <w:spacing w:after="0" w:line="240" w:lineRule="auto"/>
        <w:ind w:left="-283" w:right="-283"/>
        <w:jc w:val="both"/>
        <w:rPr>
          <w:rFonts w:ascii="Times New Roman" w:hAnsi="Times New Roman"/>
          <w:b/>
          <w:sz w:val="20"/>
          <w:szCs w:val="20"/>
        </w:rPr>
      </w:pPr>
      <w:r w:rsidRPr="00407238">
        <w:rPr>
          <w:rFonts w:ascii="Times New Roman" w:hAnsi="Times New Roman"/>
          <w:b/>
          <w:sz w:val="20"/>
          <w:szCs w:val="20"/>
        </w:rPr>
        <w:t>1. INTRODUÇÃO:</w:t>
      </w:r>
    </w:p>
    <w:p w14:paraId="23BCF9F5" w14:textId="562E1698" w:rsidR="0081376B" w:rsidRPr="00407238" w:rsidRDefault="0081376B" w:rsidP="0081376B">
      <w:pPr>
        <w:spacing w:after="0" w:line="240" w:lineRule="auto"/>
        <w:ind w:left="-283" w:right="-283"/>
        <w:jc w:val="both"/>
        <w:rPr>
          <w:rFonts w:ascii="Times New Roman" w:hAnsi="Times New Roman"/>
          <w:bCs/>
          <w:sz w:val="20"/>
          <w:szCs w:val="20"/>
        </w:rPr>
      </w:pPr>
      <w:r w:rsidRPr="00407238">
        <w:rPr>
          <w:rFonts w:ascii="Times New Roman" w:hAnsi="Times New Roman"/>
          <w:bCs/>
          <w:sz w:val="20"/>
          <w:szCs w:val="20"/>
        </w:rPr>
        <w:t xml:space="preserve">1.1. Considerando as diretrizes para elaboração dos Estudos Preliminares – Anexo III da Instrução Normativa </w:t>
      </w:r>
      <w:r w:rsidR="00490304">
        <w:rPr>
          <w:rFonts w:ascii="Times New Roman" w:hAnsi="Times New Roman"/>
          <w:bCs/>
          <w:sz w:val="20"/>
          <w:szCs w:val="20"/>
        </w:rPr>
        <w:br/>
      </w:r>
      <w:r w:rsidRPr="00407238">
        <w:rPr>
          <w:rFonts w:ascii="Times New Roman" w:hAnsi="Times New Roman"/>
          <w:bCs/>
          <w:sz w:val="20"/>
          <w:szCs w:val="20"/>
        </w:rPr>
        <w:t xml:space="preserve">nº 05 de maio de 2017, apresentamos a seguir o Estudo Técnico Preliminar realizado pela </w:t>
      </w:r>
      <w:r w:rsidR="00580E2D">
        <w:rPr>
          <w:rFonts w:ascii="Times New Roman" w:hAnsi="Times New Roman"/>
          <w:bCs/>
          <w:sz w:val="20"/>
          <w:szCs w:val="20"/>
        </w:rPr>
        <w:t>Superintendência</w:t>
      </w:r>
      <w:r w:rsidRPr="00407238">
        <w:rPr>
          <w:rFonts w:ascii="Times New Roman" w:hAnsi="Times New Roman"/>
          <w:bCs/>
          <w:sz w:val="20"/>
          <w:szCs w:val="20"/>
        </w:rPr>
        <w:t>.</w:t>
      </w:r>
      <w:r w:rsidR="003E57BD">
        <w:rPr>
          <w:rFonts w:ascii="Times New Roman" w:hAnsi="Times New Roman"/>
          <w:bCs/>
          <w:sz w:val="20"/>
          <w:szCs w:val="20"/>
        </w:rPr>
        <w:br/>
      </w:r>
      <w:r w:rsidRPr="00407238">
        <w:rPr>
          <w:rFonts w:ascii="Times New Roman" w:hAnsi="Times New Roman"/>
          <w:bCs/>
          <w:sz w:val="20"/>
          <w:szCs w:val="20"/>
        </w:rPr>
        <w:t>1.2. As contratações governamentais produzem significativo impacto na atividade econômica, tendo em vista o volume de recursos envolvidos, os quais, em grande parte, são instrumentos de realização de políticas públicas.</w:t>
      </w:r>
      <w:r w:rsidR="00D708DF">
        <w:rPr>
          <w:rFonts w:ascii="Times New Roman" w:hAnsi="Times New Roman"/>
          <w:bCs/>
          <w:sz w:val="20"/>
          <w:szCs w:val="20"/>
        </w:rPr>
        <w:br/>
      </w:r>
      <w:r w:rsidRPr="00407238">
        <w:rPr>
          <w:rFonts w:ascii="Times New Roman" w:hAnsi="Times New Roman"/>
          <w:bCs/>
          <w:sz w:val="20"/>
          <w:szCs w:val="20"/>
        </w:rPr>
        <w:t>1.3. Neste contexto, o presente documento engloba os estudos preliminares realizados que servem, essencialmente, para assegurar a viabilidade técnica e econômica da contratação pretendida, com todas as etapas previstas no art. 24, § 1º.</w:t>
      </w:r>
    </w:p>
    <w:p w14:paraId="3044B258" w14:textId="77777777" w:rsidR="0081376B" w:rsidRPr="005264B5" w:rsidRDefault="0081376B" w:rsidP="0081376B">
      <w:pPr>
        <w:spacing w:after="0" w:line="240" w:lineRule="auto"/>
        <w:ind w:left="-283" w:right="-283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1CC2D02D" w14:textId="68D0AAEB" w:rsidR="0081376B" w:rsidRPr="00407238" w:rsidRDefault="0081376B" w:rsidP="0081376B">
      <w:pPr>
        <w:spacing w:after="0" w:line="240" w:lineRule="auto"/>
        <w:ind w:left="-283" w:right="-28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407238">
        <w:rPr>
          <w:rFonts w:ascii="Times New Roman" w:hAnsi="Times New Roman" w:cs="Times New Roman"/>
          <w:b/>
          <w:sz w:val="20"/>
          <w:szCs w:val="20"/>
        </w:rPr>
        <w:t>2. REFERÊNCIA LEGAL:</w:t>
      </w:r>
    </w:p>
    <w:p w14:paraId="1A6102DC" w14:textId="4E24D7DB" w:rsidR="008B0878" w:rsidRPr="00407238" w:rsidRDefault="0081376B" w:rsidP="0081376B">
      <w:pPr>
        <w:spacing w:after="0" w:line="240" w:lineRule="auto"/>
        <w:ind w:left="-283" w:right="-283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407238">
        <w:rPr>
          <w:rFonts w:ascii="Times New Roman" w:hAnsi="Times New Roman" w:cs="Times New Roman"/>
          <w:bCs/>
          <w:sz w:val="20"/>
          <w:szCs w:val="20"/>
        </w:rPr>
        <w:t>2</w:t>
      </w:r>
      <w:r w:rsidR="008B0878" w:rsidRPr="00407238">
        <w:rPr>
          <w:rFonts w:ascii="Times New Roman" w:hAnsi="Times New Roman" w:cs="Times New Roman"/>
          <w:bCs/>
          <w:sz w:val="20"/>
          <w:szCs w:val="20"/>
        </w:rPr>
        <w:t>.1. A contratação analisada no presente estudo deverá atender às disposições contidas nos seguintes dispositivos legais:</w:t>
      </w:r>
    </w:p>
    <w:p w14:paraId="16B77B48" w14:textId="75FC1806" w:rsidR="008B0878" w:rsidRDefault="0081376B" w:rsidP="0081376B">
      <w:pPr>
        <w:spacing w:after="0" w:line="240" w:lineRule="auto"/>
        <w:ind w:left="-283" w:right="-283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407238">
        <w:rPr>
          <w:rFonts w:ascii="Times New Roman" w:hAnsi="Times New Roman" w:cs="Times New Roman"/>
          <w:bCs/>
          <w:sz w:val="20"/>
          <w:szCs w:val="20"/>
        </w:rPr>
        <w:t>2</w:t>
      </w:r>
      <w:r w:rsidR="008B0878" w:rsidRPr="00407238">
        <w:rPr>
          <w:rFonts w:ascii="Times New Roman" w:hAnsi="Times New Roman" w:cs="Times New Roman"/>
          <w:bCs/>
          <w:sz w:val="20"/>
          <w:szCs w:val="20"/>
        </w:rPr>
        <w:t>.1.</w:t>
      </w:r>
      <w:r w:rsidR="000E558E" w:rsidRPr="00407238">
        <w:rPr>
          <w:rFonts w:ascii="Times New Roman" w:hAnsi="Times New Roman" w:cs="Times New Roman"/>
          <w:bCs/>
          <w:sz w:val="20"/>
          <w:szCs w:val="20"/>
        </w:rPr>
        <w:t>1</w:t>
      </w:r>
      <w:r w:rsidR="008B0878" w:rsidRPr="00407238">
        <w:rPr>
          <w:rFonts w:ascii="Times New Roman" w:hAnsi="Times New Roman" w:cs="Times New Roman"/>
          <w:bCs/>
          <w:sz w:val="20"/>
          <w:szCs w:val="20"/>
        </w:rPr>
        <w:t>.</w:t>
      </w:r>
      <w:r w:rsidR="00207355">
        <w:rPr>
          <w:rFonts w:ascii="Times New Roman" w:hAnsi="Times New Roman" w:cs="Times New Roman"/>
          <w:bCs/>
          <w:sz w:val="20"/>
          <w:szCs w:val="20"/>
        </w:rPr>
        <w:t xml:space="preserve"> A presente </w:t>
      </w:r>
      <w:r w:rsidR="00157D0D">
        <w:rPr>
          <w:rFonts w:ascii="Times New Roman" w:hAnsi="Times New Roman" w:cs="Times New Roman"/>
          <w:bCs/>
          <w:sz w:val="20"/>
          <w:szCs w:val="20"/>
        </w:rPr>
        <w:t>contratação</w:t>
      </w:r>
      <w:r w:rsidR="00207355">
        <w:rPr>
          <w:rFonts w:ascii="Times New Roman" w:hAnsi="Times New Roman" w:cs="Times New Roman"/>
          <w:bCs/>
          <w:sz w:val="20"/>
          <w:szCs w:val="20"/>
        </w:rPr>
        <w:t xml:space="preserve"> será amparada no artigo 74 da </w:t>
      </w:r>
      <w:r w:rsidR="008B0878" w:rsidRPr="00407238">
        <w:rPr>
          <w:rFonts w:ascii="Times New Roman" w:hAnsi="Times New Roman" w:cs="Times New Roman"/>
          <w:bCs/>
          <w:sz w:val="20"/>
          <w:szCs w:val="20"/>
        </w:rPr>
        <w:t>Lei n° 14</w:t>
      </w:r>
      <w:r w:rsidR="001F7DE7" w:rsidRPr="00407238">
        <w:rPr>
          <w:rFonts w:ascii="Times New Roman" w:hAnsi="Times New Roman" w:cs="Times New Roman"/>
          <w:bCs/>
          <w:sz w:val="20"/>
          <w:szCs w:val="20"/>
        </w:rPr>
        <w:t>.</w:t>
      </w:r>
      <w:r w:rsidR="008B0878" w:rsidRPr="00407238">
        <w:rPr>
          <w:rFonts w:ascii="Times New Roman" w:hAnsi="Times New Roman" w:cs="Times New Roman"/>
          <w:bCs/>
          <w:sz w:val="20"/>
          <w:szCs w:val="20"/>
        </w:rPr>
        <w:t>133 de 01 de abril de 2021, a qual estabelece normas gerais de licitação e contratação para as Administrações Públicas diretas, autárquicas e fundacionais da União, dos Estados, do Distrito Federal e dos Municípios.</w:t>
      </w:r>
      <w:r w:rsidR="00E54813">
        <w:rPr>
          <w:rFonts w:ascii="Times New Roman" w:hAnsi="Times New Roman" w:cs="Times New Roman"/>
          <w:bCs/>
          <w:sz w:val="20"/>
          <w:szCs w:val="20"/>
        </w:rPr>
        <w:t xml:space="preserve"> </w:t>
      </w:r>
    </w:p>
    <w:p w14:paraId="411A7161" w14:textId="77777777" w:rsidR="006A0D59" w:rsidRPr="006A0D59" w:rsidRDefault="006A0D59" w:rsidP="0081376B">
      <w:pPr>
        <w:spacing w:after="0" w:line="240" w:lineRule="auto"/>
        <w:ind w:left="-283" w:right="-283"/>
        <w:jc w:val="both"/>
        <w:rPr>
          <w:rFonts w:ascii="Times New Roman" w:hAnsi="Times New Roman" w:cs="Times New Roman"/>
          <w:bCs/>
          <w:sz w:val="8"/>
          <w:szCs w:val="8"/>
        </w:rPr>
      </w:pPr>
    </w:p>
    <w:p w14:paraId="006E51E0" w14:textId="0886D3D2" w:rsidR="00E25E3B" w:rsidRPr="00881AA5" w:rsidRDefault="006A0D59" w:rsidP="0099120A">
      <w:pPr>
        <w:spacing w:after="0" w:line="240" w:lineRule="auto"/>
        <w:ind w:left="3686" w:right="-283"/>
        <w:jc w:val="both"/>
        <w:rPr>
          <w:rFonts w:ascii="Times New Roman" w:hAnsi="Times New Roman" w:cs="Times New Roman"/>
          <w:bCs/>
          <w:i/>
          <w:iCs/>
          <w:sz w:val="18"/>
          <w:szCs w:val="18"/>
        </w:rPr>
      </w:pPr>
      <w:r w:rsidRPr="00881AA5">
        <w:rPr>
          <w:rFonts w:ascii="Times New Roman" w:hAnsi="Times New Roman" w:cs="Times New Roman"/>
          <w:bCs/>
          <w:i/>
          <w:iCs/>
          <w:sz w:val="18"/>
          <w:szCs w:val="18"/>
        </w:rPr>
        <w:t xml:space="preserve">Art. 74. É inexigível a licitação quando inviável a competição, em especial nos casos de: [...] </w:t>
      </w:r>
    </w:p>
    <w:p w14:paraId="7E1094A0" w14:textId="56CFE418" w:rsidR="00E54813" w:rsidRPr="00881AA5" w:rsidRDefault="006A0D59" w:rsidP="0099120A">
      <w:pPr>
        <w:spacing w:after="0" w:line="240" w:lineRule="auto"/>
        <w:ind w:left="3686" w:right="-283"/>
        <w:jc w:val="both"/>
        <w:rPr>
          <w:rFonts w:ascii="Times New Roman" w:hAnsi="Times New Roman" w:cs="Times New Roman"/>
          <w:bCs/>
          <w:i/>
          <w:iCs/>
          <w:sz w:val="18"/>
          <w:szCs w:val="18"/>
        </w:rPr>
      </w:pPr>
      <w:r w:rsidRPr="00881AA5">
        <w:rPr>
          <w:rFonts w:ascii="Times New Roman" w:hAnsi="Times New Roman" w:cs="Times New Roman"/>
          <w:bCs/>
          <w:i/>
          <w:iCs/>
          <w:sz w:val="18"/>
          <w:szCs w:val="18"/>
        </w:rPr>
        <w:t>V – Aquisição ou locação de imóvel cujas características de instalações e de localização tornem necessária sua escolha. [...]</w:t>
      </w:r>
    </w:p>
    <w:p w14:paraId="702DED73" w14:textId="77777777" w:rsidR="006A0D59" w:rsidRPr="006A0D59" w:rsidRDefault="006A0D59" w:rsidP="006A0D59">
      <w:pPr>
        <w:spacing w:after="0" w:line="240" w:lineRule="auto"/>
        <w:ind w:left="3828" w:right="-283"/>
        <w:jc w:val="both"/>
        <w:rPr>
          <w:rFonts w:ascii="Times New Roman" w:hAnsi="Times New Roman" w:cs="Times New Roman"/>
          <w:bCs/>
          <w:sz w:val="10"/>
          <w:szCs w:val="10"/>
        </w:rPr>
      </w:pPr>
    </w:p>
    <w:p w14:paraId="74AD3F5F" w14:textId="602EB00D" w:rsidR="00242388" w:rsidRPr="00407238" w:rsidRDefault="0081376B" w:rsidP="0081376B">
      <w:pPr>
        <w:spacing w:after="0" w:line="240" w:lineRule="auto"/>
        <w:ind w:left="-283" w:right="-283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407238">
        <w:rPr>
          <w:rFonts w:ascii="Times New Roman" w:hAnsi="Times New Roman" w:cs="Times New Roman"/>
          <w:bCs/>
          <w:sz w:val="20"/>
          <w:szCs w:val="20"/>
        </w:rPr>
        <w:t>2</w:t>
      </w:r>
      <w:r w:rsidR="008B0878" w:rsidRPr="00407238">
        <w:rPr>
          <w:rFonts w:ascii="Times New Roman" w:hAnsi="Times New Roman" w:cs="Times New Roman"/>
          <w:bCs/>
          <w:sz w:val="20"/>
          <w:szCs w:val="20"/>
        </w:rPr>
        <w:t>.1.</w:t>
      </w:r>
      <w:r w:rsidR="000E558E" w:rsidRPr="00407238">
        <w:rPr>
          <w:rFonts w:ascii="Times New Roman" w:hAnsi="Times New Roman" w:cs="Times New Roman"/>
          <w:bCs/>
          <w:sz w:val="20"/>
          <w:szCs w:val="20"/>
        </w:rPr>
        <w:t>2</w:t>
      </w:r>
      <w:r w:rsidR="001F7DE7" w:rsidRPr="00407238">
        <w:rPr>
          <w:rFonts w:ascii="Times New Roman" w:hAnsi="Times New Roman" w:cs="Times New Roman"/>
          <w:bCs/>
          <w:sz w:val="20"/>
          <w:szCs w:val="20"/>
        </w:rPr>
        <w:t>.</w:t>
      </w:r>
      <w:r w:rsidR="008B0878" w:rsidRPr="00407238">
        <w:rPr>
          <w:rFonts w:ascii="Times New Roman" w:hAnsi="Times New Roman" w:cs="Times New Roman"/>
          <w:bCs/>
          <w:sz w:val="20"/>
          <w:szCs w:val="20"/>
        </w:rPr>
        <w:t xml:space="preserve"> Decreto n° 297/2023, o qual regulamenta, no âmbito da administração pública municipal, direta, autárquica e fundacional do Município de Caeté/MG, a Lei Federal nº 14.133, de 01 de abril de 2021.</w:t>
      </w:r>
    </w:p>
    <w:p w14:paraId="227FCA29" w14:textId="77777777" w:rsidR="0081376B" w:rsidRPr="005264B5" w:rsidRDefault="0081376B" w:rsidP="0081376B">
      <w:pPr>
        <w:spacing w:after="0" w:line="240" w:lineRule="auto"/>
        <w:ind w:left="-283" w:right="-283"/>
        <w:jc w:val="both"/>
        <w:rPr>
          <w:rFonts w:ascii="Times New Roman" w:hAnsi="Times New Roman"/>
          <w:b/>
          <w:sz w:val="20"/>
          <w:szCs w:val="20"/>
        </w:rPr>
      </w:pPr>
    </w:p>
    <w:p w14:paraId="3DB1B2AF" w14:textId="616CC0D4" w:rsidR="00FF5289" w:rsidRPr="00407238" w:rsidRDefault="0081376B" w:rsidP="0081376B">
      <w:pPr>
        <w:spacing w:after="0" w:line="240" w:lineRule="auto"/>
        <w:ind w:left="-283" w:right="-283"/>
        <w:jc w:val="both"/>
        <w:rPr>
          <w:rFonts w:ascii="Times New Roman" w:eastAsia="Calibri" w:hAnsi="Times New Roman" w:cs="Times New Roman"/>
          <w:b/>
          <w:kern w:val="0"/>
          <w:sz w:val="20"/>
          <w:szCs w:val="20"/>
          <w14:ligatures w14:val="none"/>
        </w:rPr>
      </w:pPr>
      <w:r w:rsidRPr="001F11B9">
        <w:rPr>
          <w:rFonts w:ascii="Times New Roman" w:hAnsi="Times New Roman"/>
          <w:b/>
          <w:sz w:val="20"/>
          <w:szCs w:val="20"/>
        </w:rPr>
        <w:t xml:space="preserve">3. </w:t>
      </w:r>
      <w:r w:rsidR="00CD3820" w:rsidRPr="001F11B9">
        <w:rPr>
          <w:rFonts w:ascii="Times New Roman" w:hAnsi="Times New Roman"/>
          <w:b/>
          <w:sz w:val="20"/>
          <w:szCs w:val="20"/>
        </w:rPr>
        <w:t>OBJETO</w:t>
      </w:r>
      <w:r w:rsidRPr="001F11B9">
        <w:rPr>
          <w:rFonts w:ascii="Times New Roman" w:hAnsi="Times New Roman"/>
          <w:b/>
          <w:sz w:val="20"/>
          <w:szCs w:val="20"/>
        </w:rPr>
        <w:t>:</w:t>
      </w:r>
    </w:p>
    <w:p w14:paraId="769AB4B5" w14:textId="1E730A33" w:rsidR="00A82E57" w:rsidRDefault="0081376B" w:rsidP="0081376B">
      <w:pPr>
        <w:spacing w:after="0" w:line="240" w:lineRule="auto"/>
        <w:ind w:left="-283" w:right="-283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407238">
        <w:rPr>
          <w:rFonts w:ascii="Times New Roman" w:hAnsi="Times New Roman" w:cs="Times New Roman"/>
          <w:bCs/>
          <w:sz w:val="20"/>
          <w:szCs w:val="20"/>
        </w:rPr>
        <w:t>3</w:t>
      </w:r>
      <w:r w:rsidR="008B0878" w:rsidRPr="00407238">
        <w:rPr>
          <w:rFonts w:ascii="Times New Roman" w:hAnsi="Times New Roman" w:cs="Times New Roman"/>
          <w:bCs/>
          <w:sz w:val="20"/>
          <w:szCs w:val="20"/>
        </w:rPr>
        <w:t>.1</w:t>
      </w:r>
      <w:r w:rsidR="001F7DE7" w:rsidRPr="00407238">
        <w:rPr>
          <w:rFonts w:ascii="Times New Roman" w:hAnsi="Times New Roman" w:cs="Times New Roman"/>
          <w:bCs/>
          <w:sz w:val="20"/>
          <w:szCs w:val="20"/>
        </w:rPr>
        <w:t>.</w:t>
      </w:r>
      <w:r w:rsidR="001D7425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4202D9" w:rsidRPr="00DE0A23">
        <w:rPr>
          <w:rFonts w:ascii="Times New Roman" w:hAnsi="Times New Roman" w:cs="Times New Roman"/>
          <w:bCs/>
          <w:sz w:val="20"/>
          <w:szCs w:val="20"/>
        </w:rPr>
        <w:t xml:space="preserve">O objeto do presente instrumento refere-se à </w:t>
      </w:r>
      <w:r w:rsidR="003933F7" w:rsidRPr="003933F7">
        <w:rPr>
          <w:rFonts w:ascii="Times New Roman" w:hAnsi="Times New Roman" w:cs="Times New Roman"/>
          <w:bCs/>
          <w:sz w:val="20"/>
          <w:szCs w:val="20"/>
        </w:rPr>
        <w:t>locação de imóvel destinado ao funcionamento da unidade de atendimento ao público do Serviço Autônomo de Água e Esgoto – SAAE de Caeté/MG, garantindo infraestrutura adequada para recepção de usuários, operação de balcões de atendimento e suporte aos serviços prestados.</w:t>
      </w:r>
    </w:p>
    <w:p w14:paraId="5E19C156" w14:textId="77777777" w:rsidR="00434DD7" w:rsidRPr="00F45311" w:rsidRDefault="00434DD7" w:rsidP="0081376B">
      <w:pPr>
        <w:spacing w:after="0" w:line="240" w:lineRule="auto"/>
        <w:ind w:left="-283" w:right="-283"/>
        <w:jc w:val="both"/>
        <w:rPr>
          <w:rFonts w:ascii="Times New Roman" w:hAnsi="Times New Roman" w:cs="Times New Roman"/>
          <w:b/>
          <w:sz w:val="18"/>
          <w:szCs w:val="18"/>
        </w:rPr>
      </w:pPr>
    </w:p>
    <w:p w14:paraId="1D493A14" w14:textId="652F92CA" w:rsidR="001F7DE7" w:rsidRDefault="000E558E" w:rsidP="0081376B">
      <w:pPr>
        <w:spacing w:after="0" w:line="240" w:lineRule="auto"/>
        <w:ind w:left="-283" w:right="-28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EC1AFC">
        <w:rPr>
          <w:rFonts w:ascii="Times New Roman" w:hAnsi="Times New Roman" w:cs="Times New Roman"/>
          <w:b/>
          <w:sz w:val="20"/>
          <w:szCs w:val="20"/>
        </w:rPr>
        <w:t>3.</w:t>
      </w:r>
      <w:r w:rsidR="00407238" w:rsidRPr="00EC1AFC">
        <w:rPr>
          <w:rFonts w:ascii="Times New Roman" w:hAnsi="Times New Roman" w:cs="Times New Roman"/>
          <w:b/>
          <w:sz w:val="20"/>
          <w:szCs w:val="20"/>
        </w:rPr>
        <w:t>2</w:t>
      </w:r>
      <w:r w:rsidR="001F7DE7" w:rsidRPr="00EC1AFC">
        <w:rPr>
          <w:rFonts w:ascii="Times New Roman" w:hAnsi="Times New Roman" w:cs="Times New Roman"/>
          <w:b/>
          <w:sz w:val="20"/>
          <w:szCs w:val="20"/>
        </w:rPr>
        <w:t>.</w:t>
      </w:r>
      <w:r w:rsidR="0081376B" w:rsidRPr="00EC1AFC">
        <w:rPr>
          <w:rFonts w:ascii="Times New Roman" w:hAnsi="Times New Roman" w:cs="Times New Roman"/>
          <w:b/>
          <w:sz w:val="20"/>
          <w:szCs w:val="20"/>
        </w:rPr>
        <w:t xml:space="preserve"> Especificação do objeto:</w:t>
      </w: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6"/>
        <w:gridCol w:w="989"/>
        <w:gridCol w:w="2970"/>
        <w:gridCol w:w="1139"/>
        <w:gridCol w:w="845"/>
        <w:gridCol w:w="1134"/>
        <w:gridCol w:w="1134"/>
      </w:tblGrid>
      <w:tr w:rsidR="0049748C" w:rsidRPr="0081376B" w14:paraId="4780A144" w14:textId="77777777" w:rsidTr="00B377EE">
        <w:trPr>
          <w:trHeight w:val="347"/>
          <w:jc w:val="center"/>
        </w:trPr>
        <w:tc>
          <w:tcPr>
            <w:tcW w:w="856" w:type="dxa"/>
            <w:shd w:val="clear" w:color="auto" w:fill="FFFFFF" w:themeFill="background1"/>
            <w:noWrap/>
            <w:vAlign w:val="center"/>
          </w:tcPr>
          <w:p w14:paraId="46DE5AA3" w14:textId="15AB8F38" w:rsidR="0049748C" w:rsidRPr="0081376B" w:rsidRDefault="0049748C" w:rsidP="00813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81376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t-BR"/>
              </w:rPr>
              <w:t>Item</w:t>
            </w:r>
          </w:p>
        </w:tc>
        <w:tc>
          <w:tcPr>
            <w:tcW w:w="989" w:type="dxa"/>
            <w:shd w:val="clear" w:color="auto" w:fill="FFFFFF" w:themeFill="background1"/>
            <w:vAlign w:val="center"/>
          </w:tcPr>
          <w:p w14:paraId="67F1DD21" w14:textId="38516A38" w:rsidR="0049748C" w:rsidRPr="0081376B" w:rsidRDefault="0049748C" w:rsidP="00813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81376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t-BR"/>
              </w:rPr>
              <w:t>Código</w:t>
            </w:r>
          </w:p>
        </w:tc>
        <w:tc>
          <w:tcPr>
            <w:tcW w:w="2970" w:type="dxa"/>
            <w:shd w:val="clear" w:color="auto" w:fill="FFFFFF" w:themeFill="background1"/>
            <w:vAlign w:val="center"/>
          </w:tcPr>
          <w:p w14:paraId="44BD3BCA" w14:textId="305A76D4" w:rsidR="0049748C" w:rsidRPr="0081376B" w:rsidRDefault="0049748C" w:rsidP="00813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t-BR"/>
              </w:rPr>
              <w:t xml:space="preserve">Descrição </w:t>
            </w:r>
          </w:p>
        </w:tc>
        <w:tc>
          <w:tcPr>
            <w:tcW w:w="1139" w:type="dxa"/>
            <w:shd w:val="clear" w:color="auto" w:fill="FFFFFF" w:themeFill="background1"/>
            <w:vAlign w:val="center"/>
          </w:tcPr>
          <w:p w14:paraId="13DD827A" w14:textId="01DAEA3A" w:rsidR="0049748C" w:rsidRPr="0081376B" w:rsidRDefault="0049748C" w:rsidP="00813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81376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t-BR"/>
              </w:rPr>
              <w:t>Unid.</w:t>
            </w:r>
          </w:p>
        </w:tc>
        <w:tc>
          <w:tcPr>
            <w:tcW w:w="845" w:type="dxa"/>
            <w:shd w:val="clear" w:color="auto" w:fill="FFFFFF" w:themeFill="background1"/>
            <w:vAlign w:val="center"/>
          </w:tcPr>
          <w:p w14:paraId="33E32D2E" w14:textId="0B4F3EC5" w:rsidR="0049748C" w:rsidRPr="0081376B" w:rsidRDefault="0049748C" w:rsidP="00813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81376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t-BR"/>
              </w:rPr>
              <w:t>Qtde.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2D4913A8" w14:textId="0C52E1A8" w:rsidR="0049748C" w:rsidRPr="0081376B" w:rsidRDefault="0049748C" w:rsidP="00813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81376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t-BR"/>
              </w:rPr>
              <w:t>Valor Unitário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6783D49E" w14:textId="6E0EFD05" w:rsidR="0049748C" w:rsidRPr="0081376B" w:rsidRDefault="0049748C" w:rsidP="00813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81376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t-BR"/>
              </w:rPr>
              <w:t>Valor Total</w:t>
            </w:r>
          </w:p>
        </w:tc>
      </w:tr>
      <w:tr w:rsidR="0049748C" w:rsidRPr="0081376B" w14:paraId="77C3C010" w14:textId="77777777" w:rsidTr="00B377EE">
        <w:trPr>
          <w:trHeight w:val="964"/>
          <w:jc w:val="center"/>
        </w:trPr>
        <w:tc>
          <w:tcPr>
            <w:tcW w:w="856" w:type="dxa"/>
            <w:shd w:val="clear" w:color="auto" w:fill="FFFFFF" w:themeFill="background1"/>
            <w:noWrap/>
            <w:vAlign w:val="center"/>
          </w:tcPr>
          <w:p w14:paraId="77E4780B" w14:textId="540B07D6" w:rsidR="0049748C" w:rsidRPr="0083651F" w:rsidRDefault="0049748C" w:rsidP="00813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 w:rsidRPr="0083651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>1</w:t>
            </w:r>
          </w:p>
        </w:tc>
        <w:tc>
          <w:tcPr>
            <w:tcW w:w="989" w:type="dxa"/>
            <w:shd w:val="clear" w:color="auto" w:fill="FFFFFF" w:themeFill="background1"/>
            <w:vAlign w:val="center"/>
          </w:tcPr>
          <w:p w14:paraId="0BE1EC9E" w14:textId="48D7946C" w:rsidR="0049748C" w:rsidRPr="0083651F" w:rsidRDefault="0083651F" w:rsidP="00813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>6078</w:t>
            </w:r>
          </w:p>
        </w:tc>
        <w:tc>
          <w:tcPr>
            <w:tcW w:w="2970" w:type="dxa"/>
            <w:shd w:val="clear" w:color="auto" w:fill="FFFFFF" w:themeFill="background1"/>
            <w:vAlign w:val="center"/>
          </w:tcPr>
          <w:p w14:paraId="753F129B" w14:textId="2913A7F0" w:rsidR="0049748C" w:rsidRPr="007B4DBC" w:rsidRDefault="001A5323" w:rsidP="000E28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 xml:space="preserve">Locação </w:t>
            </w:r>
            <w:r w:rsidR="0049748C" w:rsidRPr="007246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>de imóvel destinado ao funcionamento da unidade de atendimento ao público do SAAE de Caeté/MG</w:t>
            </w:r>
            <w:r w:rsidR="0049748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>.</w:t>
            </w:r>
          </w:p>
        </w:tc>
        <w:tc>
          <w:tcPr>
            <w:tcW w:w="1139" w:type="dxa"/>
            <w:shd w:val="clear" w:color="auto" w:fill="FFFFFF" w:themeFill="background1"/>
            <w:vAlign w:val="center"/>
          </w:tcPr>
          <w:p w14:paraId="25D856B0" w14:textId="304C9E95" w:rsidR="0049748C" w:rsidRPr="0081376B" w:rsidRDefault="00C94C20" w:rsidP="00813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 xml:space="preserve">Mensal </w:t>
            </w:r>
          </w:p>
        </w:tc>
        <w:tc>
          <w:tcPr>
            <w:tcW w:w="845" w:type="dxa"/>
            <w:shd w:val="clear" w:color="auto" w:fill="FFFFFF" w:themeFill="background1"/>
            <w:vAlign w:val="center"/>
          </w:tcPr>
          <w:p w14:paraId="778270A8" w14:textId="68D594AD" w:rsidR="0049748C" w:rsidRPr="0081376B" w:rsidRDefault="00D452D3" w:rsidP="00813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>36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6228D6C0" w14:textId="268416C4" w:rsidR="0049748C" w:rsidRPr="0081376B" w:rsidRDefault="009F50D6" w:rsidP="009F5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>R$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6424EDCD" w14:textId="68E9F221" w:rsidR="0049748C" w:rsidRPr="0081376B" w:rsidRDefault="009F50D6" w:rsidP="009F5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>R$</w:t>
            </w:r>
          </w:p>
        </w:tc>
      </w:tr>
      <w:tr w:rsidR="00EC4260" w:rsidRPr="0081376B" w14:paraId="18864554" w14:textId="77777777" w:rsidTr="00C94C20">
        <w:trPr>
          <w:trHeight w:val="411"/>
          <w:jc w:val="center"/>
        </w:trPr>
        <w:tc>
          <w:tcPr>
            <w:tcW w:w="6799" w:type="dxa"/>
            <w:gridSpan w:val="5"/>
            <w:shd w:val="clear" w:color="auto" w:fill="FFFFFF" w:themeFill="background1"/>
            <w:noWrap/>
            <w:vAlign w:val="center"/>
          </w:tcPr>
          <w:p w14:paraId="30EA2EA9" w14:textId="0BCC1828" w:rsidR="00EC4260" w:rsidRPr="00CD4047" w:rsidRDefault="00EC4260" w:rsidP="00813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CD404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t-BR"/>
              </w:rPr>
              <w:t>TOTAL</w:t>
            </w:r>
          </w:p>
        </w:tc>
        <w:tc>
          <w:tcPr>
            <w:tcW w:w="2268" w:type="dxa"/>
            <w:gridSpan w:val="2"/>
            <w:shd w:val="clear" w:color="auto" w:fill="FFFFFF" w:themeFill="background1"/>
            <w:vAlign w:val="center"/>
          </w:tcPr>
          <w:p w14:paraId="3FCF8DF8" w14:textId="46F4552D" w:rsidR="00EC4260" w:rsidRPr="00EC4260" w:rsidRDefault="00EC4260" w:rsidP="00EC42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EC42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t-BR"/>
              </w:rPr>
              <w:t>R$</w:t>
            </w:r>
          </w:p>
        </w:tc>
      </w:tr>
    </w:tbl>
    <w:p w14:paraId="5A732385" w14:textId="77777777" w:rsidR="00455CBE" w:rsidRDefault="00455CBE" w:rsidP="0063481D">
      <w:pPr>
        <w:spacing w:after="0" w:line="240" w:lineRule="auto"/>
        <w:ind w:left="-283" w:right="-283"/>
        <w:jc w:val="both"/>
        <w:rPr>
          <w:rFonts w:ascii="Times New Roman" w:hAnsi="Times New Roman"/>
          <w:b/>
          <w:sz w:val="20"/>
          <w:szCs w:val="20"/>
        </w:rPr>
      </w:pPr>
    </w:p>
    <w:p w14:paraId="31607AB3" w14:textId="6B092F94" w:rsidR="0063481D" w:rsidRPr="00530C74" w:rsidRDefault="00444370" w:rsidP="0063481D">
      <w:pPr>
        <w:spacing w:after="0" w:line="240" w:lineRule="auto"/>
        <w:ind w:left="-283" w:right="-283"/>
        <w:jc w:val="both"/>
        <w:rPr>
          <w:rFonts w:ascii="Times New Roman" w:hAnsi="Times New Roman"/>
          <w:b/>
          <w:sz w:val="20"/>
          <w:szCs w:val="20"/>
        </w:rPr>
      </w:pPr>
      <w:r w:rsidRPr="00530C74">
        <w:rPr>
          <w:rFonts w:ascii="Times New Roman" w:hAnsi="Times New Roman"/>
          <w:b/>
          <w:sz w:val="20"/>
          <w:szCs w:val="20"/>
        </w:rPr>
        <w:t xml:space="preserve">Especificações: </w:t>
      </w:r>
    </w:p>
    <w:p w14:paraId="62F622A7" w14:textId="6CFBD611" w:rsidR="0063481D" w:rsidRPr="00530C74" w:rsidRDefault="002D7F2D" w:rsidP="0063481D">
      <w:pPr>
        <w:spacing w:after="0" w:line="240" w:lineRule="auto"/>
        <w:ind w:left="-283" w:right="-283"/>
        <w:jc w:val="both"/>
        <w:rPr>
          <w:rFonts w:ascii="Times New Roman" w:hAnsi="Times New Roman"/>
          <w:b/>
          <w:sz w:val="20"/>
          <w:szCs w:val="20"/>
        </w:rPr>
      </w:pPr>
      <w:r w:rsidRPr="002D7F2D">
        <w:rPr>
          <w:rFonts w:ascii="Times New Roman" w:eastAsia="Calibri" w:hAnsi="Times New Roman" w:cs="Times New Roman"/>
          <w:b/>
          <w:bCs/>
          <w:kern w:val="0"/>
          <w:sz w:val="20"/>
          <w:szCs w:val="20"/>
          <w14:ligatures w14:val="none"/>
        </w:rPr>
        <w:t>Localização:</w:t>
      </w:r>
      <w:r w:rsidRPr="002D7F2D">
        <w:rPr>
          <w:rFonts w:ascii="Times New Roman" w:eastAsia="Calibri" w:hAnsi="Times New Roman" w:cs="Times New Roman"/>
          <w:bCs/>
          <w:kern w:val="0"/>
          <w:sz w:val="20"/>
          <w:szCs w:val="20"/>
          <w14:ligatures w14:val="none"/>
        </w:rPr>
        <w:t xml:space="preserve"> </w:t>
      </w:r>
      <w:r w:rsidR="00677F42">
        <w:rPr>
          <w:rFonts w:ascii="Times New Roman" w:eastAsia="Calibri" w:hAnsi="Times New Roman" w:cs="Times New Roman"/>
          <w:bCs/>
          <w:kern w:val="0"/>
          <w:sz w:val="20"/>
          <w:szCs w:val="20"/>
          <w14:ligatures w14:val="none"/>
        </w:rPr>
        <w:t>I</w:t>
      </w:r>
      <w:r w:rsidR="0063362B">
        <w:rPr>
          <w:rFonts w:ascii="Times New Roman" w:eastAsia="Calibri" w:hAnsi="Times New Roman" w:cs="Times New Roman"/>
          <w:bCs/>
          <w:kern w:val="0"/>
          <w:sz w:val="20"/>
          <w:szCs w:val="20"/>
          <w14:ligatures w14:val="none"/>
        </w:rPr>
        <w:t>móvel</w:t>
      </w:r>
      <w:r w:rsidR="00573815" w:rsidRPr="00573815">
        <w:rPr>
          <w:rFonts w:ascii="Times New Roman" w:eastAsia="Calibri" w:hAnsi="Times New Roman" w:cs="Times New Roman"/>
          <w:bCs/>
          <w:kern w:val="0"/>
          <w:sz w:val="20"/>
          <w:szCs w:val="20"/>
          <w14:ligatures w14:val="none"/>
        </w:rPr>
        <w:t xml:space="preserve"> situado na Avenida João Pinheiro, compreendido entre </w:t>
      </w:r>
      <w:r w:rsidR="00F55EB4">
        <w:rPr>
          <w:rFonts w:ascii="Times New Roman" w:eastAsia="Calibri" w:hAnsi="Times New Roman" w:cs="Times New Roman"/>
          <w:bCs/>
          <w:kern w:val="0"/>
          <w:sz w:val="20"/>
          <w:szCs w:val="20"/>
          <w14:ligatures w14:val="none"/>
        </w:rPr>
        <w:t>os Bairros</w:t>
      </w:r>
      <w:r w:rsidR="00573815" w:rsidRPr="00573815">
        <w:rPr>
          <w:rFonts w:ascii="Times New Roman" w:eastAsia="Calibri" w:hAnsi="Times New Roman" w:cs="Times New Roman"/>
          <w:bCs/>
          <w:kern w:val="0"/>
          <w:sz w:val="20"/>
          <w:szCs w:val="20"/>
          <w14:ligatures w14:val="none"/>
        </w:rPr>
        <w:t xml:space="preserve"> Santo Antônio e Pedra Branca, local este de grande circulação de pessoas, em uma das principais avenidas da cidade e próximo aos centros comerciais.</w:t>
      </w:r>
    </w:p>
    <w:p w14:paraId="297F0F00" w14:textId="1A2D7A3D" w:rsidR="0063481D" w:rsidRPr="00530C74" w:rsidRDefault="002D7F2D" w:rsidP="0063481D">
      <w:pPr>
        <w:spacing w:after="0" w:line="240" w:lineRule="auto"/>
        <w:ind w:left="-283" w:right="-283"/>
        <w:jc w:val="both"/>
        <w:rPr>
          <w:rFonts w:ascii="Times New Roman" w:hAnsi="Times New Roman"/>
          <w:b/>
          <w:sz w:val="20"/>
          <w:szCs w:val="20"/>
        </w:rPr>
      </w:pPr>
      <w:r w:rsidRPr="002D7F2D">
        <w:rPr>
          <w:rFonts w:ascii="Times New Roman" w:eastAsia="Calibri" w:hAnsi="Times New Roman" w:cs="Times New Roman"/>
          <w:b/>
          <w:bCs/>
          <w:kern w:val="0"/>
          <w:sz w:val="20"/>
          <w:szCs w:val="20"/>
          <w14:ligatures w14:val="none"/>
        </w:rPr>
        <w:t>Atendimento ao público:</w:t>
      </w:r>
      <w:r w:rsidRPr="002D7F2D">
        <w:rPr>
          <w:rFonts w:ascii="Times New Roman" w:eastAsia="Calibri" w:hAnsi="Times New Roman" w:cs="Times New Roman"/>
          <w:bCs/>
          <w:kern w:val="0"/>
          <w:sz w:val="20"/>
          <w:szCs w:val="20"/>
          <w14:ligatures w14:val="none"/>
        </w:rPr>
        <w:t xml:space="preserve"> </w:t>
      </w:r>
      <w:r w:rsidR="00130219" w:rsidRPr="00130219">
        <w:rPr>
          <w:rFonts w:ascii="Times New Roman" w:eastAsia="Calibri" w:hAnsi="Times New Roman" w:cs="Times New Roman"/>
          <w:bCs/>
          <w:kern w:val="0"/>
          <w:sz w:val="20"/>
          <w:szCs w:val="20"/>
          <w14:ligatures w14:val="none"/>
        </w:rPr>
        <w:t>Espaço destinado ao setor de atendimento, com área para balcão de informações e guichês, assegurando organização e conforto aos usuários.</w:t>
      </w:r>
    </w:p>
    <w:p w14:paraId="11FE9BB0" w14:textId="1EF27345" w:rsidR="0063481D" w:rsidRPr="00530C74" w:rsidRDefault="002D7F2D" w:rsidP="0063481D">
      <w:pPr>
        <w:spacing w:after="0" w:line="240" w:lineRule="auto"/>
        <w:ind w:left="-283" w:right="-283"/>
        <w:jc w:val="both"/>
        <w:rPr>
          <w:rFonts w:ascii="Times New Roman" w:hAnsi="Times New Roman"/>
          <w:b/>
          <w:sz w:val="20"/>
          <w:szCs w:val="20"/>
        </w:rPr>
      </w:pPr>
      <w:r w:rsidRPr="002D7F2D">
        <w:rPr>
          <w:rFonts w:ascii="Times New Roman" w:eastAsia="Calibri" w:hAnsi="Times New Roman" w:cs="Times New Roman"/>
          <w:b/>
          <w:bCs/>
          <w:kern w:val="0"/>
          <w:sz w:val="20"/>
          <w:szCs w:val="20"/>
          <w14:ligatures w14:val="none"/>
        </w:rPr>
        <w:t>Recepção e espera:</w:t>
      </w:r>
      <w:r w:rsidRPr="002D7F2D">
        <w:rPr>
          <w:rFonts w:ascii="Times New Roman" w:eastAsia="Calibri" w:hAnsi="Times New Roman" w:cs="Times New Roman"/>
          <w:bCs/>
          <w:kern w:val="0"/>
          <w:sz w:val="20"/>
          <w:szCs w:val="20"/>
          <w14:ligatures w14:val="none"/>
        </w:rPr>
        <w:t xml:space="preserve"> Área para recepçã</w:t>
      </w:r>
      <w:r w:rsidR="00E43520">
        <w:rPr>
          <w:rFonts w:ascii="Times New Roman" w:eastAsia="Calibri" w:hAnsi="Times New Roman" w:cs="Times New Roman"/>
          <w:bCs/>
          <w:kern w:val="0"/>
          <w:sz w:val="20"/>
          <w:szCs w:val="20"/>
          <w14:ligatures w14:val="none"/>
        </w:rPr>
        <w:t>o</w:t>
      </w:r>
      <w:r w:rsidR="00AD6C12">
        <w:rPr>
          <w:rFonts w:ascii="Times New Roman" w:eastAsia="Calibri" w:hAnsi="Times New Roman" w:cs="Times New Roman"/>
          <w:bCs/>
          <w:kern w:val="0"/>
          <w:sz w:val="20"/>
          <w:szCs w:val="20"/>
          <w14:ligatures w14:val="none"/>
        </w:rPr>
        <w:t xml:space="preserve"> </w:t>
      </w:r>
      <w:r w:rsidR="00E43520">
        <w:rPr>
          <w:rFonts w:ascii="Times New Roman" w:eastAsia="Calibri" w:hAnsi="Times New Roman" w:cs="Times New Roman"/>
          <w:bCs/>
          <w:kern w:val="0"/>
          <w:sz w:val="20"/>
          <w:szCs w:val="20"/>
          <w14:ligatures w14:val="none"/>
        </w:rPr>
        <w:t>a</w:t>
      </w:r>
      <w:r w:rsidRPr="002D7F2D">
        <w:rPr>
          <w:rFonts w:ascii="Times New Roman" w:eastAsia="Calibri" w:hAnsi="Times New Roman" w:cs="Times New Roman"/>
          <w:bCs/>
          <w:kern w:val="0"/>
          <w:sz w:val="20"/>
          <w:szCs w:val="20"/>
          <w14:ligatures w14:val="none"/>
        </w:rPr>
        <w:t xml:space="preserve">dequada para </w:t>
      </w:r>
      <w:r w:rsidR="00530C74">
        <w:rPr>
          <w:rFonts w:ascii="Times New Roman" w:eastAsia="Calibri" w:hAnsi="Times New Roman" w:cs="Times New Roman"/>
          <w:bCs/>
          <w:kern w:val="0"/>
          <w:sz w:val="20"/>
          <w:szCs w:val="20"/>
          <w14:ligatures w14:val="none"/>
        </w:rPr>
        <w:t>os usuários</w:t>
      </w:r>
      <w:r w:rsidRPr="002D7F2D">
        <w:rPr>
          <w:rFonts w:ascii="Times New Roman" w:eastAsia="Calibri" w:hAnsi="Times New Roman" w:cs="Times New Roman"/>
          <w:bCs/>
          <w:kern w:val="0"/>
          <w:sz w:val="20"/>
          <w:szCs w:val="20"/>
          <w14:ligatures w14:val="none"/>
        </w:rPr>
        <w:t>.</w:t>
      </w:r>
    </w:p>
    <w:p w14:paraId="7378CD30" w14:textId="51F49DEE" w:rsidR="0063481D" w:rsidRPr="00530C74" w:rsidRDefault="002D7F2D" w:rsidP="0063481D">
      <w:pPr>
        <w:spacing w:after="0" w:line="240" w:lineRule="auto"/>
        <w:ind w:left="-283" w:right="-283"/>
        <w:jc w:val="both"/>
        <w:rPr>
          <w:rFonts w:ascii="Times New Roman" w:hAnsi="Times New Roman"/>
          <w:b/>
          <w:sz w:val="20"/>
          <w:szCs w:val="20"/>
        </w:rPr>
      </w:pPr>
      <w:r w:rsidRPr="002D7F2D">
        <w:rPr>
          <w:rFonts w:ascii="Times New Roman" w:eastAsia="Calibri" w:hAnsi="Times New Roman" w:cs="Times New Roman"/>
          <w:b/>
          <w:bCs/>
          <w:kern w:val="0"/>
          <w:sz w:val="20"/>
          <w:szCs w:val="20"/>
          <w14:ligatures w14:val="none"/>
        </w:rPr>
        <w:t>Banheiro</w:t>
      </w:r>
      <w:r w:rsidR="00362517">
        <w:rPr>
          <w:rFonts w:ascii="Times New Roman" w:eastAsia="Calibri" w:hAnsi="Times New Roman" w:cs="Times New Roman"/>
          <w:b/>
          <w:bCs/>
          <w:kern w:val="0"/>
          <w:sz w:val="20"/>
          <w:szCs w:val="20"/>
          <w14:ligatures w14:val="none"/>
        </w:rPr>
        <w:t>:</w:t>
      </w:r>
      <w:r w:rsidR="00041FBD">
        <w:rPr>
          <w:rFonts w:ascii="Times New Roman" w:eastAsia="Calibri" w:hAnsi="Times New Roman" w:cs="Times New Roman"/>
          <w:b/>
          <w:bCs/>
          <w:kern w:val="0"/>
          <w:sz w:val="20"/>
          <w:szCs w:val="20"/>
          <w14:ligatures w14:val="none"/>
        </w:rPr>
        <w:t xml:space="preserve"> </w:t>
      </w:r>
      <w:r w:rsidR="00EF5EC1" w:rsidRPr="00EF5EC1">
        <w:rPr>
          <w:rFonts w:ascii="Times New Roman" w:eastAsia="Calibri" w:hAnsi="Times New Roman" w:cs="Times New Roman"/>
          <w:bCs/>
          <w:kern w:val="0"/>
          <w:sz w:val="20"/>
          <w:szCs w:val="20"/>
          <w14:ligatures w14:val="none"/>
        </w:rPr>
        <w:t>Existência de sanitário adequado para uso dos servidores.</w:t>
      </w:r>
    </w:p>
    <w:p w14:paraId="3B614D01" w14:textId="32B21646" w:rsidR="0063481D" w:rsidRPr="00530C74" w:rsidRDefault="002D7F2D" w:rsidP="0063481D">
      <w:pPr>
        <w:spacing w:after="0" w:line="240" w:lineRule="auto"/>
        <w:ind w:left="-283" w:right="-283"/>
        <w:jc w:val="both"/>
        <w:rPr>
          <w:rFonts w:ascii="Times New Roman" w:hAnsi="Times New Roman"/>
          <w:b/>
          <w:sz w:val="20"/>
          <w:szCs w:val="20"/>
        </w:rPr>
      </w:pPr>
      <w:r w:rsidRPr="002D7F2D">
        <w:rPr>
          <w:rFonts w:ascii="Times New Roman" w:eastAsia="Calibri" w:hAnsi="Times New Roman" w:cs="Times New Roman"/>
          <w:b/>
          <w:bCs/>
          <w:kern w:val="0"/>
          <w:sz w:val="20"/>
          <w:szCs w:val="20"/>
          <w14:ligatures w14:val="none"/>
        </w:rPr>
        <w:t>Área de apoio:</w:t>
      </w:r>
      <w:r w:rsidRPr="002D7F2D">
        <w:rPr>
          <w:rFonts w:ascii="Times New Roman" w:eastAsia="Calibri" w:hAnsi="Times New Roman" w:cs="Times New Roman"/>
          <w:bCs/>
          <w:kern w:val="0"/>
          <w:sz w:val="20"/>
          <w:szCs w:val="20"/>
          <w14:ligatures w14:val="none"/>
        </w:rPr>
        <w:t xml:space="preserve"> </w:t>
      </w:r>
      <w:r w:rsidR="00C92600" w:rsidRPr="00C92600">
        <w:rPr>
          <w:rFonts w:ascii="Times New Roman" w:eastAsia="Calibri" w:hAnsi="Times New Roman" w:cs="Times New Roman"/>
          <w:bCs/>
          <w:kern w:val="0"/>
          <w:sz w:val="20"/>
          <w:szCs w:val="20"/>
          <w14:ligatures w14:val="none"/>
        </w:rPr>
        <w:t>Disponibilização de copa ou área de apoio para os funcionários.</w:t>
      </w:r>
    </w:p>
    <w:p w14:paraId="54D0B438" w14:textId="77777777" w:rsidR="00513E4D" w:rsidRDefault="002D7F2D" w:rsidP="0063481D">
      <w:pPr>
        <w:spacing w:after="0" w:line="240" w:lineRule="auto"/>
        <w:ind w:left="-283" w:right="-283"/>
        <w:jc w:val="both"/>
        <w:rPr>
          <w:rFonts w:ascii="Times New Roman" w:eastAsia="Calibri" w:hAnsi="Times New Roman" w:cs="Times New Roman"/>
          <w:bCs/>
          <w:kern w:val="0"/>
          <w:sz w:val="20"/>
          <w:szCs w:val="20"/>
          <w14:ligatures w14:val="none"/>
        </w:rPr>
      </w:pPr>
      <w:r w:rsidRPr="002D7F2D">
        <w:rPr>
          <w:rFonts w:ascii="Times New Roman" w:eastAsia="Calibri" w:hAnsi="Times New Roman" w:cs="Times New Roman"/>
          <w:b/>
          <w:bCs/>
          <w:kern w:val="0"/>
          <w:sz w:val="20"/>
          <w:szCs w:val="20"/>
          <w14:ligatures w14:val="none"/>
        </w:rPr>
        <w:t>Segurança:</w:t>
      </w:r>
      <w:r w:rsidRPr="002D7F2D">
        <w:rPr>
          <w:rFonts w:ascii="Times New Roman" w:eastAsia="Calibri" w:hAnsi="Times New Roman" w:cs="Times New Roman"/>
          <w:bCs/>
          <w:kern w:val="0"/>
          <w:sz w:val="20"/>
          <w:szCs w:val="20"/>
          <w14:ligatures w14:val="none"/>
        </w:rPr>
        <w:t xml:space="preserve"> </w:t>
      </w:r>
      <w:r w:rsidR="00513E4D" w:rsidRPr="00513E4D">
        <w:rPr>
          <w:rFonts w:ascii="Times New Roman" w:eastAsia="Calibri" w:hAnsi="Times New Roman" w:cs="Times New Roman"/>
          <w:bCs/>
          <w:kern w:val="0"/>
          <w:sz w:val="20"/>
          <w:szCs w:val="20"/>
          <w14:ligatures w14:val="none"/>
        </w:rPr>
        <w:t>Sistema de segurança básico, incluindo portas, fechaduras e trancas em conformidade com padrões mínimos de segurança</w:t>
      </w:r>
      <w:r w:rsidR="00513E4D">
        <w:rPr>
          <w:rFonts w:ascii="Times New Roman" w:eastAsia="Calibri" w:hAnsi="Times New Roman" w:cs="Times New Roman"/>
          <w:bCs/>
          <w:kern w:val="0"/>
          <w:sz w:val="20"/>
          <w:szCs w:val="20"/>
          <w14:ligatures w14:val="none"/>
        </w:rPr>
        <w:t>.</w:t>
      </w:r>
    </w:p>
    <w:p w14:paraId="17B4A5F8" w14:textId="77777777" w:rsidR="00B839B5" w:rsidRDefault="00B839B5" w:rsidP="0063481D">
      <w:pPr>
        <w:spacing w:after="0" w:line="240" w:lineRule="auto"/>
        <w:ind w:left="-283" w:right="-283"/>
        <w:jc w:val="both"/>
        <w:rPr>
          <w:rFonts w:ascii="Times New Roman" w:eastAsia="Calibri" w:hAnsi="Times New Roman" w:cs="Times New Roman"/>
          <w:b/>
          <w:bCs/>
          <w:kern w:val="0"/>
          <w:sz w:val="20"/>
          <w:szCs w:val="20"/>
          <w14:ligatures w14:val="none"/>
        </w:rPr>
      </w:pPr>
    </w:p>
    <w:p w14:paraId="65A2F8E2" w14:textId="77777777" w:rsidR="00B839B5" w:rsidRDefault="00B839B5" w:rsidP="0063481D">
      <w:pPr>
        <w:spacing w:after="0" w:line="240" w:lineRule="auto"/>
        <w:ind w:left="-283" w:right="-283"/>
        <w:jc w:val="both"/>
        <w:rPr>
          <w:rFonts w:ascii="Times New Roman" w:eastAsia="Calibri" w:hAnsi="Times New Roman" w:cs="Times New Roman"/>
          <w:b/>
          <w:bCs/>
          <w:kern w:val="0"/>
          <w:sz w:val="20"/>
          <w:szCs w:val="20"/>
          <w14:ligatures w14:val="none"/>
        </w:rPr>
      </w:pPr>
    </w:p>
    <w:p w14:paraId="686C48CD" w14:textId="1BBABAF5" w:rsidR="0063481D" w:rsidRDefault="002D7F2D" w:rsidP="0063481D">
      <w:pPr>
        <w:spacing w:after="0" w:line="240" w:lineRule="auto"/>
        <w:ind w:left="-283" w:right="-283"/>
        <w:jc w:val="both"/>
        <w:rPr>
          <w:rFonts w:ascii="Times New Roman" w:eastAsia="Calibri" w:hAnsi="Times New Roman" w:cs="Times New Roman"/>
          <w:bCs/>
          <w:kern w:val="0"/>
          <w:sz w:val="20"/>
          <w:szCs w:val="20"/>
          <w14:ligatures w14:val="none"/>
        </w:rPr>
      </w:pPr>
      <w:r w:rsidRPr="002D7F2D">
        <w:rPr>
          <w:rFonts w:ascii="Times New Roman" w:eastAsia="Calibri" w:hAnsi="Times New Roman" w:cs="Times New Roman"/>
          <w:b/>
          <w:bCs/>
          <w:kern w:val="0"/>
          <w:sz w:val="20"/>
          <w:szCs w:val="20"/>
          <w14:ligatures w14:val="none"/>
        </w:rPr>
        <w:t>Infraestrutura elétrica:</w:t>
      </w:r>
      <w:r w:rsidRPr="002D7F2D">
        <w:rPr>
          <w:rFonts w:ascii="Times New Roman" w:eastAsia="Calibri" w:hAnsi="Times New Roman" w:cs="Times New Roman"/>
          <w:bCs/>
          <w:kern w:val="0"/>
          <w:sz w:val="20"/>
          <w:szCs w:val="20"/>
          <w14:ligatures w14:val="none"/>
        </w:rPr>
        <w:t xml:space="preserve"> </w:t>
      </w:r>
      <w:r w:rsidR="001F6833" w:rsidRPr="001F6833">
        <w:rPr>
          <w:rFonts w:ascii="Times New Roman" w:eastAsia="Calibri" w:hAnsi="Times New Roman" w:cs="Times New Roman"/>
          <w:bCs/>
          <w:kern w:val="0"/>
          <w:sz w:val="20"/>
          <w:szCs w:val="20"/>
          <w14:ligatures w14:val="none"/>
        </w:rPr>
        <w:t>Instalações elétricas compatíveis com a demanda de equipamentos de escritório e o pleno funcionamento das atividades administrativas.</w:t>
      </w:r>
    </w:p>
    <w:p w14:paraId="1F44A4D1" w14:textId="0A19BE41" w:rsidR="0063481D" w:rsidRPr="00530C74" w:rsidRDefault="002D7F2D" w:rsidP="0063481D">
      <w:pPr>
        <w:spacing w:after="0" w:line="240" w:lineRule="auto"/>
        <w:ind w:left="-283" w:right="-283"/>
        <w:jc w:val="both"/>
        <w:rPr>
          <w:rFonts w:ascii="Times New Roman" w:hAnsi="Times New Roman"/>
          <w:b/>
          <w:sz w:val="20"/>
          <w:szCs w:val="20"/>
        </w:rPr>
      </w:pPr>
      <w:r w:rsidRPr="002D7F2D">
        <w:rPr>
          <w:rFonts w:ascii="Times New Roman" w:eastAsia="Calibri" w:hAnsi="Times New Roman" w:cs="Times New Roman"/>
          <w:b/>
          <w:bCs/>
          <w:kern w:val="0"/>
          <w:sz w:val="20"/>
          <w:szCs w:val="20"/>
          <w14:ligatures w14:val="none"/>
        </w:rPr>
        <w:t>Infraestrutura de dados:</w:t>
      </w:r>
      <w:r w:rsidRPr="002D7F2D">
        <w:rPr>
          <w:rFonts w:ascii="Times New Roman" w:eastAsia="Calibri" w:hAnsi="Times New Roman" w:cs="Times New Roman"/>
          <w:bCs/>
          <w:kern w:val="0"/>
          <w:sz w:val="20"/>
          <w:szCs w:val="20"/>
          <w14:ligatures w14:val="none"/>
        </w:rPr>
        <w:t xml:space="preserve"> </w:t>
      </w:r>
      <w:r w:rsidR="00B114A8" w:rsidRPr="00B114A8">
        <w:rPr>
          <w:rFonts w:ascii="Times New Roman" w:eastAsia="Calibri" w:hAnsi="Times New Roman" w:cs="Times New Roman"/>
          <w:bCs/>
          <w:kern w:val="0"/>
          <w:sz w:val="20"/>
          <w:szCs w:val="20"/>
          <w14:ligatures w14:val="none"/>
        </w:rPr>
        <w:t>Cabeamento estruturado ou condições físicas adequadas para acesso à internet, garantindo conectividade para os serviços do SAAE.</w:t>
      </w:r>
    </w:p>
    <w:p w14:paraId="6C398CBF" w14:textId="23C20A62" w:rsidR="002D5F89" w:rsidRDefault="002D7F2D" w:rsidP="00774252">
      <w:pPr>
        <w:spacing w:after="0" w:line="240" w:lineRule="auto"/>
        <w:ind w:left="-283" w:right="-283"/>
        <w:jc w:val="both"/>
        <w:rPr>
          <w:rFonts w:ascii="Times New Roman" w:eastAsia="Calibri" w:hAnsi="Times New Roman" w:cs="Times New Roman"/>
          <w:bCs/>
          <w:kern w:val="0"/>
          <w:sz w:val="20"/>
          <w:szCs w:val="20"/>
          <w14:ligatures w14:val="none"/>
        </w:rPr>
      </w:pPr>
      <w:r w:rsidRPr="002D7F2D">
        <w:rPr>
          <w:rFonts w:ascii="Times New Roman" w:eastAsia="Calibri" w:hAnsi="Times New Roman" w:cs="Times New Roman"/>
          <w:b/>
          <w:bCs/>
          <w:kern w:val="0"/>
          <w:sz w:val="20"/>
          <w:szCs w:val="20"/>
          <w14:ligatures w14:val="none"/>
        </w:rPr>
        <w:t>Dimensões:</w:t>
      </w:r>
      <w:r w:rsidRPr="002D7F2D">
        <w:rPr>
          <w:rFonts w:ascii="Times New Roman" w:eastAsia="Calibri" w:hAnsi="Times New Roman" w:cs="Times New Roman"/>
          <w:bCs/>
          <w:kern w:val="0"/>
          <w:sz w:val="20"/>
          <w:szCs w:val="20"/>
          <w14:ligatures w14:val="none"/>
        </w:rPr>
        <w:t xml:space="preserve"> </w:t>
      </w:r>
      <w:r w:rsidR="005208D3" w:rsidRPr="005208D3">
        <w:rPr>
          <w:rFonts w:ascii="Times New Roman" w:eastAsia="Calibri" w:hAnsi="Times New Roman" w:cs="Times New Roman"/>
          <w:bCs/>
          <w:kern w:val="0"/>
          <w:sz w:val="20"/>
          <w:szCs w:val="20"/>
          <w14:ligatures w14:val="none"/>
        </w:rPr>
        <w:t xml:space="preserve">Área mínima de </w:t>
      </w:r>
      <w:r w:rsidR="00F3608B">
        <w:rPr>
          <w:rFonts w:ascii="Times New Roman" w:eastAsia="Calibri" w:hAnsi="Times New Roman" w:cs="Times New Roman"/>
          <w:bCs/>
          <w:kern w:val="0"/>
          <w:sz w:val="20"/>
          <w:szCs w:val="20"/>
          <w14:ligatures w14:val="none"/>
        </w:rPr>
        <w:t>6</w:t>
      </w:r>
      <w:r w:rsidR="005208D3" w:rsidRPr="005208D3">
        <w:rPr>
          <w:rFonts w:ascii="Times New Roman" w:eastAsia="Calibri" w:hAnsi="Times New Roman" w:cs="Times New Roman"/>
          <w:bCs/>
          <w:kern w:val="0"/>
          <w:sz w:val="20"/>
          <w:szCs w:val="20"/>
          <w14:ligatures w14:val="none"/>
        </w:rPr>
        <w:t>0 m² para acomodar as funções administrativas e de atendimento ao público.</w:t>
      </w:r>
    </w:p>
    <w:p w14:paraId="5195A93C" w14:textId="77777777" w:rsidR="00455CBE" w:rsidRDefault="00455CBE" w:rsidP="00774252">
      <w:pPr>
        <w:spacing w:after="0" w:line="240" w:lineRule="auto"/>
        <w:ind w:left="-283" w:right="-283"/>
        <w:jc w:val="both"/>
        <w:rPr>
          <w:rFonts w:ascii="Times New Roman" w:eastAsia="Calibri" w:hAnsi="Times New Roman" w:cs="Times New Roman"/>
          <w:bCs/>
          <w:kern w:val="0"/>
          <w:sz w:val="20"/>
          <w:szCs w:val="20"/>
          <w14:ligatures w14:val="none"/>
        </w:rPr>
      </w:pPr>
    </w:p>
    <w:p w14:paraId="5BA2DC68" w14:textId="3B1AF718" w:rsidR="00AF349F" w:rsidRPr="00774252" w:rsidRDefault="00407238" w:rsidP="00774252">
      <w:pPr>
        <w:spacing w:after="0" w:line="240" w:lineRule="auto"/>
        <w:ind w:left="-283" w:right="-283"/>
        <w:jc w:val="both"/>
        <w:rPr>
          <w:rFonts w:ascii="Times New Roman" w:eastAsia="Calibri" w:hAnsi="Times New Roman" w:cs="Times New Roman"/>
          <w:bCs/>
          <w:kern w:val="0"/>
          <w:sz w:val="20"/>
          <w:szCs w:val="20"/>
          <w14:ligatures w14:val="none"/>
        </w:rPr>
      </w:pPr>
      <w:r w:rsidRPr="006B3DEC">
        <w:rPr>
          <w:rFonts w:ascii="Times New Roman" w:hAnsi="Times New Roman"/>
          <w:b/>
          <w:sz w:val="20"/>
          <w:szCs w:val="20"/>
        </w:rPr>
        <w:t xml:space="preserve">4. </w:t>
      </w:r>
      <w:r w:rsidR="002A4250" w:rsidRPr="006B3DEC">
        <w:rPr>
          <w:rFonts w:ascii="Times New Roman" w:hAnsi="Times New Roman"/>
          <w:b/>
          <w:sz w:val="20"/>
          <w:szCs w:val="20"/>
        </w:rPr>
        <w:t>DESCRIÇÃO</w:t>
      </w:r>
      <w:r w:rsidR="00A577D8" w:rsidRPr="006B3DEC">
        <w:rPr>
          <w:rFonts w:ascii="Times New Roman" w:hAnsi="Times New Roman"/>
          <w:b/>
          <w:sz w:val="20"/>
          <w:szCs w:val="20"/>
        </w:rPr>
        <w:t xml:space="preserve"> DA NECESSIDADE DE CONTRATAÇÃO</w:t>
      </w:r>
      <w:r w:rsidRPr="006B3DEC">
        <w:rPr>
          <w:rFonts w:ascii="Times New Roman" w:hAnsi="Times New Roman"/>
          <w:b/>
          <w:sz w:val="20"/>
          <w:szCs w:val="20"/>
        </w:rPr>
        <w:t>:</w:t>
      </w:r>
    </w:p>
    <w:p w14:paraId="44723520" w14:textId="3DEE80B0" w:rsidR="00196D39" w:rsidRPr="00634AC2" w:rsidRDefault="00B57327" w:rsidP="00634AC2">
      <w:pPr>
        <w:pStyle w:val="PargrafodaLista"/>
        <w:spacing w:after="0" w:line="240" w:lineRule="auto"/>
        <w:ind w:left="-283" w:right="-283"/>
        <w:jc w:val="both"/>
        <w:rPr>
          <w:rFonts w:ascii="Times New Roman" w:hAnsi="Times New Roman"/>
          <w:bCs/>
          <w:sz w:val="20"/>
          <w:szCs w:val="20"/>
        </w:rPr>
      </w:pPr>
      <w:r w:rsidRPr="00AD47B8">
        <w:rPr>
          <w:rFonts w:ascii="Times New Roman" w:hAnsi="Times New Roman"/>
          <w:bCs/>
          <w:sz w:val="20"/>
          <w:szCs w:val="20"/>
        </w:rPr>
        <w:t xml:space="preserve">4.1. A presente contratação </w:t>
      </w:r>
      <w:r w:rsidR="00C6239B">
        <w:rPr>
          <w:rFonts w:ascii="Times New Roman" w:hAnsi="Times New Roman"/>
          <w:bCs/>
          <w:sz w:val="20"/>
          <w:szCs w:val="20"/>
        </w:rPr>
        <w:t xml:space="preserve">refere-se </w:t>
      </w:r>
      <w:r w:rsidR="00634AC2">
        <w:rPr>
          <w:rFonts w:ascii="Times New Roman" w:hAnsi="Times New Roman"/>
          <w:bCs/>
          <w:sz w:val="20"/>
          <w:szCs w:val="20"/>
        </w:rPr>
        <w:t>à</w:t>
      </w:r>
      <w:r w:rsidR="00C6239B" w:rsidRPr="00C6239B">
        <w:rPr>
          <w:rFonts w:ascii="Times New Roman" w:hAnsi="Times New Roman"/>
          <w:bCs/>
          <w:sz w:val="20"/>
          <w:szCs w:val="20"/>
        </w:rPr>
        <w:t xml:space="preserve"> locação de um imóvel destinado exclusivamente ao atendimento ao público </w:t>
      </w:r>
      <w:r w:rsidR="00FB79A7">
        <w:rPr>
          <w:rFonts w:ascii="Times New Roman" w:hAnsi="Times New Roman"/>
          <w:bCs/>
          <w:sz w:val="20"/>
          <w:szCs w:val="20"/>
        </w:rPr>
        <w:t xml:space="preserve">que </w:t>
      </w:r>
      <w:r w:rsidR="00C6239B" w:rsidRPr="00C6239B">
        <w:rPr>
          <w:rFonts w:ascii="Times New Roman" w:hAnsi="Times New Roman"/>
          <w:bCs/>
          <w:sz w:val="20"/>
          <w:szCs w:val="20"/>
        </w:rPr>
        <w:t>mostra-se necessária para ampliar e melhorar a prestação dos serviços oferecidos pelo Serviço Autônomo de Água e Esgoto – SAAE. O aumento da demanda por atendimentos presenciais exige a disponibilização de um espaço específico que possibilite a organização, agilidade e eficiência no relacionamento com os usuários.</w:t>
      </w:r>
      <w:r w:rsidR="00C6239B">
        <w:rPr>
          <w:rFonts w:ascii="Times New Roman" w:hAnsi="Times New Roman"/>
          <w:bCs/>
          <w:sz w:val="20"/>
          <w:szCs w:val="20"/>
        </w:rPr>
        <w:t xml:space="preserve"> </w:t>
      </w:r>
      <w:r w:rsidR="00E7047C">
        <w:rPr>
          <w:rFonts w:ascii="Times New Roman" w:hAnsi="Times New Roman"/>
          <w:bCs/>
          <w:sz w:val="20"/>
          <w:szCs w:val="20"/>
        </w:rPr>
        <w:br/>
      </w:r>
      <w:r w:rsidR="00634AC2">
        <w:rPr>
          <w:rFonts w:ascii="Times New Roman" w:hAnsi="Times New Roman"/>
          <w:bCs/>
          <w:sz w:val="20"/>
          <w:szCs w:val="20"/>
        </w:rPr>
        <w:t xml:space="preserve">4.2. </w:t>
      </w:r>
      <w:r w:rsidR="00634AC2" w:rsidRPr="00634AC2">
        <w:rPr>
          <w:rFonts w:ascii="Times New Roman" w:hAnsi="Times New Roman"/>
          <w:bCs/>
          <w:sz w:val="20"/>
          <w:szCs w:val="20"/>
        </w:rPr>
        <w:t>A contratação visa garantir a continuidade e a qualidade dos serviços públicos essenciais de água e esgoto, proporcionando um ponto de atendimento adequado, acessível e de fácil localização, preferencialmente em via de grande circulação, o que facilita o acesso da população e contribui para a redução de deslocamentos e tempo de espera dos usuários.</w:t>
      </w:r>
      <w:r w:rsidR="00634AC2">
        <w:rPr>
          <w:rFonts w:ascii="Times New Roman" w:hAnsi="Times New Roman"/>
          <w:bCs/>
          <w:sz w:val="20"/>
          <w:szCs w:val="20"/>
        </w:rPr>
        <w:t xml:space="preserve"> </w:t>
      </w:r>
    </w:p>
    <w:p w14:paraId="57C0B65A" w14:textId="35CAAD30" w:rsidR="00B57327" w:rsidRPr="00AD47B8" w:rsidRDefault="00B57327" w:rsidP="00B57327">
      <w:pPr>
        <w:pStyle w:val="PargrafodaLista"/>
        <w:spacing w:after="0" w:line="240" w:lineRule="auto"/>
        <w:ind w:left="-283" w:right="-283"/>
        <w:jc w:val="both"/>
        <w:rPr>
          <w:rFonts w:ascii="Times New Roman" w:hAnsi="Times New Roman"/>
          <w:bCs/>
          <w:sz w:val="20"/>
          <w:szCs w:val="20"/>
        </w:rPr>
      </w:pPr>
      <w:r w:rsidRPr="00AD47B8">
        <w:rPr>
          <w:rFonts w:ascii="Times New Roman" w:hAnsi="Times New Roman"/>
          <w:bCs/>
          <w:sz w:val="20"/>
          <w:szCs w:val="20"/>
        </w:rPr>
        <w:t xml:space="preserve">4.3. </w:t>
      </w:r>
      <w:r w:rsidR="0071081A">
        <w:rPr>
          <w:rFonts w:ascii="Times New Roman" w:hAnsi="Times New Roman"/>
          <w:bCs/>
          <w:sz w:val="20"/>
          <w:szCs w:val="20"/>
        </w:rPr>
        <w:t>A</w:t>
      </w:r>
      <w:r w:rsidR="00097B83" w:rsidRPr="00097B83">
        <w:rPr>
          <w:rFonts w:ascii="Times New Roman" w:hAnsi="Times New Roman"/>
          <w:bCs/>
          <w:sz w:val="20"/>
          <w:szCs w:val="20"/>
        </w:rPr>
        <w:t xml:space="preserve"> locação de um imóvel para essa finalidade permite ao SAAE atender de forma mais eficaz às necessidades</w:t>
      </w:r>
      <w:r w:rsidR="00B112C7">
        <w:rPr>
          <w:rFonts w:ascii="Times New Roman" w:hAnsi="Times New Roman"/>
          <w:bCs/>
          <w:sz w:val="20"/>
          <w:szCs w:val="20"/>
        </w:rPr>
        <w:t xml:space="preserve"> dos usuários</w:t>
      </w:r>
      <w:r w:rsidR="00097B83" w:rsidRPr="00097B83">
        <w:rPr>
          <w:rFonts w:ascii="Times New Roman" w:hAnsi="Times New Roman"/>
          <w:bCs/>
          <w:sz w:val="20"/>
          <w:szCs w:val="20"/>
        </w:rPr>
        <w:t>, assegurando melhores condições de atendimento, maior proximidade com os usuários e fortalecimento da eficiência administrativa, sem prejuízo à continuidade dos serviços públicos prestados.</w:t>
      </w:r>
    </w:p>
    <w:p w14:paraId="0A08FB2F" w14:textId="77777777" w:rsidR="00AD47B8" w:rsidRDefault="00AD47B8" w:rsidP="00B57327">
      <w:pPr>
        <w:pStyle w:val="PargrafodaLista"/>
        <w:spacing w:after="0" w:line="240" w:lineRule="auto"/>
        <w:ind w:left="-283" w:right="-283"/>
        <w:jc w:val="both"/>
        <w:rPr>
          <w:rFonts w:ascii="Times New Roman" w:hAnsi="Times New Roman"/>
          <w:b/>
          <w:sz w:val="20"/>
          <w:szCs w:val="20"/>
        </w:rPr>
      </w:pPr>
    </w:p>
    <w:p w14:paraId="7338D97F" w14:textId="7944D51D" w:rsidR="00D9355D" w:rsidRPr="00407238" w:rsidRDefault="00407238" w:rsidP="005B4A5A">
      <w:pPr>
        <w:pStyle w:val="PargrafodaLista"/>
        <w:spacing w:after="0" w:line="240" w:lineRule="auto"/>
        <w:ind w:left="-283" w:right="-283"/>
        <w:jc w:val="both"/>
        <w:rPr>
          <w:rFonts w:ascii="Times New Roman" w:hAnsi="Times New Roman"/>
          <w:b/>
          <w:sz w:val="20"/>
          <w:szCs w:val="20"/>
        </w:rPr>
      </w:pPr>
      <w:r w:rsidRPr="000A1095">
        <w:rPr>
          <w:rFonts w:ascii="Times New Roman" w:hAnsi="Times New Roman"/>
          <w:b/>
          <w:sz w:val="20"/>
          <w:szCs w:val="20"/>
        </w:rPr>
        <w:t xml:space="preserve">5. </w:t>
      </w:r>
      <w:r w:rsidR="00BD1774" w:rsidRPr="000A1095">
        <w:rPr>
          <w:rFonts w:ascii="Times New Roman" w:hAnsi="Times New Roman"/>
          <w:b/>
          <w:sz w:val="20"/>
          <w:szCs w:val="20"/>
        </w:rPr>
        <w:t>ESTIMATIVA DE CUSTOS E ALINHAMENTO COM O PCA</w:t>
      </w:r>
      <w:r w:rsidRPr="000A1095">
        <w:rPr>
          <w:rFonts w:ascii="Times New Roman" w:hAnsi="Times New Roman"/>
          <w:b/>
          <w:sz w:val="20"/>
          <w:szCs w:val="20"/>
        </w:rPr>
        <w:t>:</w:t>
      </w:r>
      <w:r w:rsidR="004567E2" w:rsidRPr="00407238">
        <w:rPr>
          <w:rFonts w:ascii="Times New Roman" w:hAnsi="Times New Roman"/>
          <w:b/>
          <w:sz w:val="20"/>
          <w:szCs w:val="20"/>
        </w:rPr>
        <w:t xml:space="preserve">            </w:t>
      </w:r>
    </w:p>
    <w:p w14:paraId="140F45AA" w14:textId="65EFE6D0" w:rsidR="004567E2" w:rsidRPr="00407238" w:rsidRDefault="003077B2" w:rsidP="00407238">
      <w:pPr>
        <w:spacing w:after="0" w:line="240" w:lineRule="auto"/>
        <w:ind w:left="-283" w:right="-283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407238">
        <w:rPr>
          <w:rFonts w:ascii="Times New Roman" w:hAnsi="Times New Roman" w:cs="Times New Roman"/>
          <w:bCs/>
          <w:sz w:val="20"/>
          <w:szCs w:val="20"/>
        </w:rPr>
        <w:t>5</w:t>
      </w:r>
      <w:r w:rsidR="004567E2" w:rsidRPr="00407238">
        <w:rPr>
          <w:rFonts w:ascii="Times New Roman" w:hAnsi="Times New Roman" w:cs="Times New Roman"/>
          <w:bCs/>
          <w:sz w:val="20"/>
          <w:szCs w:val="20"/>
        </w:rPr>
        <w:t>.</w:t>
      </w:r>
      <w:r w:rsidR="002B5D8D" w:rsidRPr="00407238">
        <w:rPr>
          <w:rFonts w:ascii="Times New Roman" w:hAnsi="Times New Roman" w:cs="Times New Roman"/>
          <w:bCs/>
          <w:sz w:val="20"/>
          <w:szCs w:val="20"/>
        </w:rPr>
        <w:t>1</w:t>
      </w:r>
      <w:r w:rsidR="008E5C2A" w:rsidRPr="00407238">
        <w:rPr>
          <w:rFonts w:ascii="Times New Roman" w:hAnsi="Times New Roman" w:cs="Times New Roman"/>
          <w:bCs/>
          <w:sz w:val="20"/>
          <w:szCs w:val="20"/>
        </w:rPr>
        <w:t>.</w:t>
      </w:r>
      <w:r w:rsidR="004567E2" w:rsidRPr="00407238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4567E2" w:rsidRPr="00407238">
        <w:rPr>
          <w:rFonts w:ascii="Times New Roman" w:hAnsi="Times New Roman" w:cs="Times New Roman"/>
          <w:bCs/>
          <w:sz w:val="20"/>
          <w:szCs w:val="20"/>
        </w:rPr>
        <w:t>A presente contratação não está prevista no Plano</w:t>
      </w:r>
      <w:r w:rsidR="00FE525A" w:rsidRPr="00407238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4567E2" w:rsidRPr="00407238">
        <w:rPr>
          <w:rFonts w:ascii="Times New Roman" w:hAnsi="Times New Roman" w:cs="Times New Roman"/>
          <w:bCs/>
          <w:sz w:val="20"/>
          <w:szCs w:val="20"/>
        </w:rPr>
        <w:t xml:space="preserve">de Contratações </w:t>
      </w:r>
      <w:r w:rsidR="00FE525A" w:rsidRPr="00407238">
        <w:rPr>
          <w:rFonts w:ascii="Times New Roman" w:hAnsi="Times New Roman" w:cs="Times New Roman"/>
          <w:bCs/>
          <w:sz w:val="20"/>
          <w:szCs w:val="20"/>
        </w:rPr>
        <w:t xml:space="preserve">Anual </w:t>
      </w:r>
      <w:r w:rsidR="004567E2" w:rsidRPr="00407238">
        <w:rPr>
          <w:rFonts w:ascii="Times New Roman" w:hAnsi="Times New Roman" w:cs="Times New Roman"/>
          <w:bCs/>
          <w:sz w:val="20"/>
          <w:szCs w:val="20"/>
        </w:rPr>
        <w:t>(P</w:t>
      </w:r>
      <w:r w:rsidR="00FE525A" w:rsidRPr="00407238">
        <w:rPr>
          <w:rFonts w:ascii="Times New Roman" w:hAnsi="Times New Roman" w:cs="Times New Roman"/>
          <w:bCs/>
          <w:sz w:val="20"/>
          <w:szCs w:val="20"/>
        </w:rPr>
        <w:t>CA</w:t>
      </w:r>
      <w:r w:rsidR="004567E2" w:rsidRPr="00407238">
        <w:rPr>
          <w:rFonts w:ascii="Times New Roman" w:hAnsi="Times New Roman" w:cs="Times New Roman"/>
          <w:bCs/>
          <w:sz w:val="20"/>
          <w:szCs w:val="20"/>
        </w:rPr>
        <w:t>) do exercício de 202</w:t>
      </w:r>
      <w:r w:rsidR="00860A3F">
        <w:rPr>
          <w:rFonts w:ascii="Times New Roman" w:hAnsi="Times New Roman" w:cs="Times New Roman"/>
          <w:bCs/>
          <w:sz w:val="20"/>
          <w:szCs w:val="20"/>
        </w:rPr>
        <w:t>6</w:t>
      </w:r>
      <w:r w:rsidR="004567E2" w:rsidRPr="00407238">
        <w:rPr>
          <w:rFonts w:ascii="Times New Roman" w:hAnsi="Times New Roman" w:cs="Times New Roman"/>
          <w:bCs/>
          <w:sz w:val="20"/>
          <w:szCs w:val="20"/>
        </w:rPr>
        <w:t>, pois o plano ainda não foi elaborado pela Autarquia. Adicionalmente, será usada a seguinte dotação orçamentária para essa despesa conforme previsto no orçamento de 202</w:t>
      </w:r>
      <w:r w:rsidR="000A1095">
        <w:rPr>
          <w:rFonts w:ascii="Times New Roman" w:hAnsi="Times New Roman" w:cs="Times New Roman"/>
          <w:bCs/>
          <w:sz w:val="20"/>
          <w:szCs w:val="20"/>
        </w:rPr>
        <w:t>6</w:t>
      </w:r>
      <w:r w:rsidR="004567E2" w:rsidRPr="00407238">
        <w:rPr>
          <w:rFonts w:ascii="Times New Roman" w:hAnsi="Times New Roman" w:cs="Times New Roman"/>
          <w:bCs/>
          <w:sz w:val="20"/>
          <w:szCs w:val="20"/>
        </w:rPr>
        <w:t xml:space="preserve"> da Autarquia</w:t>
      </w:r>
      <w:r w:rsidR="003F6C25" w:rsidRPr="00407238">
        <w:rPr>
          <w:rFonts w:ascii="Times New Roman" w:hAnsi="Times New Roman" w:cs="Times New Roman"/>
          <w:bCs/>
          <w:sz w:val="20"/>
          <w:szCs w:val="20"/>
        </w:rPr>
        <w:t xml:space="preserve"> sendo:</w:t>
      </w:r>
    </w:p>
    <w:p w14:paraId="58042DE4" w14:textId="77777777" w:rsidR="00DC54D7" w:rsidRDefault="00DC54D7" w:rsidP="00DC54D7">
      <w:pPr>
        <w:spacing w:after="0" w:line="240" w:lineRule="auto"/>
        <w:ind w:left="-283" w:right="-284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676636">
        <w:rPr>
          <w:rFonts w:ascii="Times New Roman" w:hAnsi="Times New Roman" w:cs="Times New Roman"/>
          <w:bCs/>
          <w:sz w:val="20"/>
          <w:szCs w:val="20"/>
        </w:rPr>
        <w:t>17.122.0030.2.050-000 - Manutenção dos Serviços Administrativos- 3.3.90.3</w:t>
      </w:r>
      <w:r>
        <w:rPr>
          <w:rFonts w:ascii="Times New Roman" w:hAnsi="Times New Roman" w:cs="Times New Roman"/>
          <w:bCs/>
          <w:sz w:val="20"/>
          <w:szCs w:val="20"/>
        </w:rPr>
        <w:t>6</w:t>
      </w:r>
      <w:r w:rsidRPr="00676636">
        <w:rPr>
          <w:rFonts w:ascii="Times New Roman" w:hAnsi="Times New Roman" w:cs="Times New Roman"/>
          <w:bCs/>
          <w:sz w:val="20"/>
          <w:szCs w:val="20"/>
        </w:rPr>
        <w:t>.00 - Outros Serviços de Terceiros Pessoa Física - 3.3.90.</w:t>
      </w:r>
      <w:r>
        <w:rPr>
          <w:rFonts w:ascii="Times New Roman" w:hAnsi="Times New Roman" w:cs="Times New Roman"/>
          <w:bCs/>
          <w:sz w:val="20"/>
          <w:szCs w:val="20"/>
        </w:rPr>
        <w:t>36</w:t>
      </w:r>
      <w:r w:rsidRPr="00676636">
        <w:rPr>
          <w:rFonts w:ascii="Times New Roman" w:hAnsi="Times New Roman" w:cs="Times New Roman"/>
          <w:bCs/>
          <w:sz w:val="20"/>
          <w:szCs w:val="20"/>
        </w:rPr>
        <w:t>.1</w:t>
      </w:r>
      <w:r>
        <w:rPr>
          <w:rFonts w:ascii="Times New Roman" w:hAnsi="Times New Roman" w:cs="Times New Roman"/>
          <w:bCs/>
          <w:sz w:val="20"/>
          <w:szCs w:val="20"/>
        </w:rPr>
        <w:t>5</w:t>
      </w:r>
      <w:r w:rsidRPr="00676636">
        <w:rPr>
          <w:rFonts w:ascii="Times New Roman" w:hAnsi="Times New Roman" w:cs="Times New Roman"/>
          <w:bCs/>
          <w:sz w:val="20"/>
          <w:szCs w:val="20"/>
        </w:rPr>
        <w:t xml:space="preserve"> - Locação de Bens Móveis e Intangíveis</w:t>
      </w:r>
      <w:r>
        <w:rPr>
          <w:rFonts w:ascii="Times New Roman" w:hAnsi="Times New Roman" w:cs="Times New Roman"/>
          <w:bCs/>
          <w:sz w:val="20"/>
          <w:szCs w:val="20"/>
        </w:rPr>
        <w:t xml:space="preserve">. </w:t>
      </w:r>
    </w:p>
    <w:p w14:paraId="7CB256F5" w14:textId="77777777" w:rsidR="00157EDA" w:rsidRDefault="00157EDA" w:rsidP="00407238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28EEC9A0" w14:textId="02D2A86D" w:rsidR="00FD71AA" w:rsidRDefault="00407238" w:rsidP="00407238">
      <w:pPr>
        <w:spacing w:after="0" w:line="240" w:lineRule="auto"/>
        <w:ind w:left="-283" w:right="-28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6A661E">
        <w:rPr>
          <w:rFonts w:ascii="Times New Roman" w:hAnsi="Times New Roman" w:cs="Times New Roman"/>
          <w:b/>
          <w:sz w:val="20"/>
          <w:szCs w:val="20"/>
        </w:rPr>
        <w:t xml:space="preserve">6. </w:t>
      </w:r>
      <w:r w:rsidR="002A4250" w:rsidRPr="006A661E">
        <w:rPr>
          <w:rFonts w:ascii="Times New Roman" w:hAnsi="Times New Roman" w:cs="Times New Roman"/>
          <w:b/>
          <w:sz w:val="20"/>
          <w:szCs w:val="20"/>
        </w:rPr>
        <w:t>REQUISITOS DA CONTRATAÇÃO</w:t>
      </w:r>
      <w:r w:rsidRPr="006A661E">
        <w:rPr>
          <w:rFonts w:ascii="Times New Roman" w:hAnsi="Times New Roman" w:cs="Times New Roman"/>
          <w:b/>
          <w:sz w:val="20"/>
          <w:szCs w:val="20"/>
        </w:rPr>
        <w:t>:</w:t>
      </w:r>
    </w:p>
    <w:p w14:paraId="2F37943A" w14:textId="2757C11C" w:rsidR="007746B2" w:rsidRPr="00A80B1C" w:rsidRDefault="00307076" w:rsidP="00777513">
      <w:pPr>
        <w:spacing w:after="0" w:line="240" w:lineRule="auto"/>
        <w:ind w:left="-283" w:right="-283"/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</w:pPr>
      <w:r w:rsidRPr="00A80B1C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6.1</w:t>
      </w:r>
      <w:r w:rsidR="00A80B1C" w:rsidRPr="00A80B1C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.</w:t>
      </w:r>
      <w:r w:rsidR="00A80B1C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 xml:space="preserve"> </w:t>
      </w:r>
      <w:r w:rsidRPr="00307076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 xml:space="preserve"> </w:t>
      </w:r>
      <w:r w:rsidRPr="004F3381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Requisitos Obrigacionais da contratada:</w:t>
      </w:r>
      <w:r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 xml:space="preserve"> </w:t>
      </w:r>
    </w:p>
    <w:p w14:paraId="1BD34E99" w14:textId="2236C31D" w:rsidR="00603BCA" w:rsidRDefault="003601E0" w:rsidP="003601E0">
      <w:pPr>
        <w:spacing w:after="0" w:line="240" w:lineRule="auto"/>
        <w:ind w:left="-283" w:right="-283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3C5364">
        <w:rPr>
          <w:rFonts w:ascii="Times New Roman" w:hAnsi="Times New Roman" w:cs="Times New Roman"/>
          <w:bCs/>
          <w:sz w:val="20"/>
          <w:szCs w:val="20"/>
        </w:rPr>
        <w:t>6.1.</w:t>
      </w:r>
      <w:r w:rsidR="00A80B1C">
        <w:rPr>
          <w:rFonts w:ascii="Times New Roman" w:hAnsi="Times New Roman" w:cs="Times New Roman"/>
          <w:bCs/>
          <w:sz w:val="20"/>
          <w:szCs w:val="20"/>
        </w:rPr>
        <w:t>1</w:t>
      </w:r>
      <w:r w:rsidR="003C5364">
        <w:rPr>
          <w:rFonts w:ascii="Times New Roman" w:hAnsi="Times New Roman" w:cs="Times New Roman"/>
          <w:bCs/>
          <w:sz w:val="20"/>
          <w:szCs w:val="20"/>
        </w:rPr>
        <w:t xml:space="preserve">. </w:t>
      </w:r>
      <w:r w:rsidR="003C5364" w:rsidRPr="003C5364">
        <w:rPr>
          <w:rFonts w:ascii="Times New Roman" w:hAnsi="Times New Roman" w:cs="Times New Roman"/>
          <w:b/>
          <w:sz w:val="20"/>
          <w:szCs w:val="20"/>
        </w:rPr>
        <w:t>Localização Estratégica</w:t>
      </w:r>
      <w:r w:rsidR="003C5364" w:rsidRPr="003C5364">
        <w:rPr>
          <w:rFonts w:ascii="Times New Roman" w:hAnsi="Times New Roman" w:cs="Times New Roman"/>
          <w:bCs/>
          <w:sz w:val="20"/>
          <w:szCs w:val="20"/>
        </w:rPr>
        <w:t xml:space="preserve">: </w:t>
      </w:r>
      <w:r w:rsidR="003F7526">
        <w:rPr>
          <w:rFonts w:ascii="Times New Roman" w:eastAsia="Calibri" w:hAnsi="Times New Roman" w:cs="Times New Roman"/>
          <w:bCs/>
          <w:kern w:val="0"/>
          <w:sz w:val="20"/>
          <w:szCs w:val="20"/>
          <w14:ligatures w14:val="none"/>
        </w:rPr>
        <w:t>Imóvel</w:t>
      </w:r>
      <w:r w:rsidR="003F7526" w:rsidRPr="00573815">
        <w:rPr>
          <w:rFonts w:ascii="Times New Roman" w:eastAsia="Calibri" w:hAnsi="Times New Roman" w:cs="Times New Roman"/>
          <w:bCs/>
          <w:kern w:val="0"/>
          <w:sz w:val="20"/>
          <w:szCs w:val="20"/>
          <w14:ligatures w14:val="none"/>
        </w:rPr>
        <w:t xml:space="preserve"> situado na Avenida João Pinheiro, compreendido entre </w:t>
      </w:r>
      <w:r w:rsidR="003F7526">
        <w:rPr>
          <w:rFonts w:ascii="Times New Roman" w:eastAsia="Calibri" w:hAnsi="Times New Roman" w:cs="Times New Roman"/>
          <w:bCs/>
          <w:kern w:val="0"/>
          <w:sz w:val="20"/>
          <w:szCs w:val="20"/>
          <w14:ligatures w14:val="none"/>
        </w:rPr>
        <w:t>os Bairros</w:t>
      </w:r>
      <w:r w:rsidR="003F7526" w:rsidRPr="00573815">
        <w:rPr>
          <w:rFonts w:ascii="Times New Roman" w:eastAsia="Calibri" w:hAnsi="Times New Roman" w:cs="Times New Roman"/>
          <w:bCs/>
          <w:kern w:val="0"/>
          <w:sz w:val="20"/>
          <w:szCs w:val="20"/>
          <w14:ligatures w14:val="none"/>
        </w:rPr>
        <w:t xml:space="preserve"> Santo Antônio e Pedra Branca, local este de grande circulação de pessoas, em uma das principais avenidas da cidade e próximo aos centros comerciais.</w:t>
      </w:r>
    </w:p>
    <w:p w14:paraId="756D01C1" w14:textId="4041B8A8" w:rsidR="00443138" w:rsidRDefault="00443138" w:rsidP="00443138">
      <w:pPr>
        <w:spacing w:after="0" w:line="240" w:lineRule="auto"/>
        <w:ind w:left="-283" w:right="-283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443138">
        <w:rPr>
          <w:rFonts w:ascii="Times New Roman" w:hAnsi="Times New Roman" w:cs="Times New Roman"/>
          <w:bCs/>
          <w:sz w:val="20"/>
          <w:szCs w:val="20"/>
        </w:rPr>
        <w:t>6.1.</w:t>
      </w:r>
      <w:r w:rsidR="00A80B1C">
        <w:rPr>
          <w:rFonts w:ascii="Times New Roman" w:hAnsi="Times New Roman" w:cs="Times New Roman"/>
          <w:bCs/>
          <w:sz w:val="20"/>
          <w:szCs w:val="20"/>
        </w:rPr>
        <w:t>2</w:t>
      </w:r>
      <w:r w:rsidRPr="00443138">
        <w:rPr>
          <w:rFonts w:ascii="Times New Roman" w:hAnsi="Times New Roman" w:cs="Times New Roman"/>
          <w:bCs/>
          <w:sz w:val="20"/>
          <w:szCs w:val="20"/>
        </w:rPr>
        <w:t>.</w:t>
      </w:r>
      <w:r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Pr="00443138">
        <w:rPr>
          <w:rFonts w:ascii="Times New Roman" w:hAnsi="Times New Roman" w:cs="Times New Roman"/>
          <w:b/>
          <w:sz w:val="20"/>
          <w:szCs w:val="20"/>
        </w:rPr>
        <w:t>Área Adequada</w:t>
      </w:r>
      <w:r>
        <w:rPr>
          <w:rFonts w:ascii="Times New Roman" w:hAnsi="Times New Roman" w:cs="Times New Roman"/>
          <w:b/>
          <w:sz w:val="20"/>
          <w:szCs w:val="20"/>
        </w:rPr>
        <w:t xml:space="preserve">: </w:t>
      </w:r>
      <w:r w:rsidR="00F01CB6" w:rsidRPr="00130219">
        <w:rPr>
          <w:rFonts w:ascii="Times New Roman" w:eastAsia="Calibri" w:hAnsi="Times New Roman" w:cs="Times New Roman"/>
          <w:bCs/>
          <w:kern w:val="0"/>
          <w:sz w:val="20"/>
          <w:szCs w:val="20"/>
          <w14:ligatures w14:val="none"/>
        </w:rPr>
        <w:t>Espaço destinado ao setor de atendimento, com área para balcão de informações e guichês, assegurando organização e conforto aos usuários.</w:t>
      </w:r>
    </w:p>
    <w:p w14:paraId="75A8FB83" w14:textId="4C5F9889" w:rsidR="00443138" w:rsidRPr="00443138" w:rsidRDefault="00443138" w:rsidP="00443138">
      <w:pPr>
        <w:spacing w:after="0" w:line="240" w:lineRule="auto"/>
        <w:ind w:left="-283" w:right="-283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>6.1.</w:t>
      </w:r>
      <w:r w:rsidR="00A80B1C">
        <w:rPr>
          <w:rFonts w:ascii="Times New Roman" w:hAnsi="Times New Roman" w:cs="Times New Roman"/>
          <w:bCs/>
          <w:sz w:val="20"/>
          <w:szCs w:val="20"/>
        </w:rPr>
        <w:t>3</w:t>
      </w:r>
      <w:r>
        <w:rPr>
          <w:rFonts w:ascii="Times New Roman" w:hAnsi="Times New Roman" w:cs="Times New Roman"/>
          <w:bCs/>
          <w:sz w:val="20"/>
          <w:szCs w:val="20"/>
        </w:rPr>
        <w:t xml:space="preserve">. </w:t>
      </w:r>
      <w:r w:rsidRPr="00443138">
        <w:rPr>
          <w:rFonts w:ascii="Times New Roman" w:hAnsi="Times New Roman" w:cs="Times New Roman"/>
          <w:b/>
          <w:sz w:val="20"/>
          <w:szCs w:val="20"/>
        </w:rPr>
        <w:t>Infraestrutura</w:t>
      </w:r>
      <w:r>
        <w:rPr>
          <w:rFonts w:ascii="Times New Roman" w:hAnsi="Times New Roman" w:cs="Times New Roman"/>
          <w:b/>
          <w:sz w:val="20"/>
          <w:szCs w:val="20"/>
        </w:rPr>
        <w:t xml:space="preserve">: </w:t>
      </w:r>
      <w:r>
        <w:rPr>
          <w:rFonts w:ascii="Times New Roman" w:hAnsi="Times New Roman" w:cs="Times New Roman"/>
          <w:bCs/>
          <w:sz w:val="20"/>
          <w:szCs w:val="20"/>
        </w:rPr>
        <w:t xml:space="preserve">Será exigido </w:t>
      </w:r>
      <w:r w:rsidR="008D3411">
        <w:rPr>
          <w:rFonts w:ascii="Times New Roman" w:hAnsi="Times New Roman" w:cs="Times New Roman"/>
          <w:bCs/>
          <w:sz w:val="20"/>
          <w:szCs w:val="20"/>
        </w:rPr>
        <w:t xml:space="preserve">os seguintes requisitos: </w:t>
      </w:r>
    </w:p>
    <w:p w14:paraId="12A3225D" w14:textId="5F01AF8C" w:rsidR="00443138" w:rsidRPr="00530C74" w:rsidRDefault="008D3411" w:rsidP="0076575D">
      <w:pPr>
        <w:spacing w:after="0" w:line="240" w:lineRule="auto"/>
        <w:ind w:left="-284" w:right="-283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eastAsia="Calibri" w:hAnsi="Times New Roman" w:cs="Times New Roman"/>
          <w:bCs/>
          <w:kern w:val="0"/>
          <w:sz w:val="20"/>
          <w:szCs w:val="20"/>
          <w14:ligatures w14:val="none"/>
        </w:rPr>
        <w:t>6.1.</w:t>
      </w:r>
      <w:r w:rsidR="00A80B1C">
        <w:rPr>
          <w:rFonts w:ascii="Times New Roman" w:eastAsia="Calibri" w:hAnsi="Times New Roman" w:cs="Times New Roman"/>
          <w:bCs/>
          <w:kern w:val="0"/>
          <w:sz w:val="20"/>
          <w:szCs w:val="20"/>
          <w14:ligatures w14:val="none"/>
        </w:rPr>
        <w:t>3</w:t>
      </w:r>
      <w:r>
        <w:rPr>
          <w:rFonts w:ascii="Times New Roman" w:eastAsia="Calibri" w:hAnsi="Times New Roman" w:cs="Times New Roman"/>
          <w:bCs/>
          <w:kern w:val="0"/>
          <w:sz w:val="20"/>
          <w:szCs w:val="20"/>
          <w14:ligatures w14:val="none"/>
        </w:rPr>
        <w:t>.1. Energia</w:t>
      </w:r>
      <w:r w:rsidR="00443138" w:rsidRPr="002D7F2D">
        <w:rPr>
          <w:rFonts w:ascii="Times New Roman" w:eastAsia="Calibri" w:hAnsi="Times New Roman" w:cs="Times New Roman"/>
          <w:bCs/>
          <w:kern w:val="0"/>
          <w:sz w:val="20"/>
          <w:szCs w:val="20"/>
          <w14:ligatures w14:val="none"/>
        </w:rPr>
        <w:t xml:space="preserve"> elétric</w:t>
      </w:r>
      <w:r>
        <w:rPr>
          <w:rFonts w:ascii="Times New Roman" w:eastAsia="Calibri" w:hAnsi="Times New Roman" w:cs="Times New Roman"/>
          <w:bCs/>
          <w:kern w:val="0"/>
          <w:sz w:val="20"/>
          <w:szCs w:val="20"/>
          <w14:ligatures w14:val="none"/>
        </w:rPr>
        <w:t>a</w:t>
      </w:r>
      <w:r w:rsidR="00443138" w:rsidRPr="002D7F2D">
        <w:rPr>
          <w:rFonts w:ascii="Times New Roman" w:eastAsia="Calibri" w:hAnsi="Times New Roman" w:cs="Times New Roman"/>
          <w:bCs/>
          <w:kern w:val="0"/>
          <w:sz w:val="20"/>
          <w:szCs w:val="20"/>
          <w14:ligatures w14:val="none"/>
        </w:rPr>
        <w:t xml:space="preserve"> adequada para equipamentos de escritório e funcionamento das operações administrativas.</w:t>
      </w:r>
    </w:p>
    <w:p w14:paraId="66B524F2" w14:textId="64B6C0F4" w:rsidR="00443138" w:rsidRDefault="008D3411" w:rsidP="00443138">
      <w:pPr>
        <w:spacing w:after="0" w:line="240" w:lineRule="auto"/>
        <w:ind w:left="-283" w:right="-283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eastAsia="Calibri" w:hAnsi="Times New Roman" w:cs="Times New Roman"/>
          <w:bCs/>
          <w:kern w:val="0"/>
          <w:sz w:val="20"/>
          <w:szCs w:val="20"/>
          <w14:ligatures w14:val="none"/>
        </w:rPr>
        <w:t>6.1.</w:t>
      </w:r>
      <w:r w:rsidR="00A80B1C">
        <w:rPr>
          <w:rFonts w:ascii="Times New Roman" w:eastAsia="Calibri" w:hAnsi="Times New Roman" w:cs="Times New Roman"/>
          <w:bCs/>
          <w:kern w:val="0"/>
          <w:sz w:val="20"/>
          <w:szCs w:val="20"/>
          <w14:ligatures w14:val="none"/>
        </w:rPr>
        <w:t>3</w:t>
      </w:r>
      <w:r>
        <w:rPr>
          <w:rFonts w:ascii="Times New Roman" w:eastAsia="Calibri" w:hAnsi="Times New Roman" w:cs="Times New Roman"/>
          <w:bCs/>
          <w:kern w:val="0"/>
          <w:sz w:val="20"/>
          <w:szCs w:val="20"/>
          <w14:ligatures w14:val="none"/>
        </w:rPr>
        <w:t xml:space="preserve">.2. </w:t>
      </w:r>
      <w:r w:rsidR="00443138" w:rsidRPr="002D7F2D">
        <w:rPr>
          <w:rFonts w:ascii="Times New Roman" w:eastAsia="Calibri" w:hAnsi="Times New Roman" w:cs="Times New Roman"/>
          <w:bCs/>
          <w:kern w:val="0"/>
          <w:sz w:val="20"/>
          <w:szCs w:val="20"/>
          <w14:ligatures w14:val="none"/>
        </w:rPr>
        <w:t>Cabeamento e sistema físico para acesso à internet, garantindo conectividade para os serviç</w:t>
      </w:r>
      <w:r w:rsidR="00443138" w:rsidRPr="00530C74">
        <w:rPr>
          <w:rFonts w:ascii="Times New Roman" w:eastAsia="Calibri" w:hAnsi="Times New Roman" w:cs="Times New Roman"/>
          <w:bCs/>
          <w:kern w:val="0"/>
          <w:sz w:val="20"/>
          <w:szCs w:val="20"/>
          <w14:ligatures w14:val="none"/>
        </w:rPr>
        <w:t>o</w:t>
      </w:r>
      <w:r w:rsidR="00443138" w:rsidRPr="002D7F2D">
        <w:rPr>
          <w:rFonts w:ascii="Times New Roman" w:eastAsia="Calibri" w:hAnsi="Times New Roman" w:cs="Times New Roman"/>
          <w:bCs/>
          <w:kern w:val="0"/>
          <w:sz w:val="20"/>
          <w:szCs w:val="20"/>
          <w14:ligatures w14:val="none"/>
        </w:rPr>
        <w:t>s do SAAE.</w:t>
      </w:r>
    </w:p>
    <w:p w14:paraId="4CBB083E" w14:textId="794667C2" w:rsidR="00603BCA" w:rsidRPr="00443138" w:rsidRDefault="008D3411" w:rsidP="00443138">
      <w:pPr>
        <w:spacing w:after="0" w:line="240" w:lineRule="auto"/>
        <w:ind w:left="-283" w:right="-283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eastAsia="Calibri" w:hAnsi="Times New Roman" w:cs="Times New Roman"/>
          <w:bCs/>
          <w:kern w:val="0"/>
          <w:sz w:val="20"/>
          <w:szCs w:val="20"/>
          <w14:ligatures w14:val="none"/>
        </w:rPr>
        <w:t>6.1.</w:t>
      </w:r>
      <w:r w:rsidR="00A80B1C">
        <w:rPr>
          <w:rFonts w:ascii="Times New Roman" w:eastAsia="Calibri" w:hAnsi="Times New Roman" w:cs="Times New Roman"/>
          <w:bCs/>
          <w:kern w:val="0"/>
          <w:sz w:val="20"/>
          <w:szCs w:val="20"/>
          <w14:ligatures w14:val="none"/>
        </w:rPr>
        <w:t>3</w:t>
      </w:r>
      <w:r>
        <w:rPr>
          <w:rFonts w:ascii="Times New Roman" w:eastAsia="Calibri" w:hAnsi="Times New Roman" w:cs="Times New Roman"/>
          <w:bCs/>
          <w:kern w:val="0"/>
          <w:sz w:val="20"/>
          <w:szCs w:val="20"/>
          <w14:ligatures w14:val="none"/>
        </w:rPr>
        <w:t xml:space="preserve">.3. </w:t>
      </w:r>
      <w:r w:rsidR="00443138" w:rsidRPr="002D7F2D">
        <w:rPr>
          <w:rFonts w:ascii="Times New Roman" w:eastAsia="Calibri" w:hAnsi="Times New Roman" w:cs="Times New Roman"/>
          <w:bCs/>
          <w:kern w:val="0"/>
          <w:sz w:val="20"/>
          <w:szCs w:val="20"/>
          <w14:ligatures w14:val="none"/>
        </w:rPr>
        <w:t xml:space="preserve">Área para recepção e sala de espera confortável, adequada para </w:t>
      </w:r>
      <w:r w:rsidR="00443138">
        <w:rPr>
          <w:rFonts w:ascii="Times New Roman" w:eastAsia="Calibri" w:hAnsi="Times New Roman" w:cs="Times New Roman"/>
          <w:bCs/>
          <w:kern w:val="0"/>
          <w:sz w:val="20"/>
          <w:szCs w:val="20"/>
          <w14:ligatures w14:val="none"/>
        </w:rPr>
        <w:t>os usuários</w:t>
      </w:r>
      <w:r w:rsidR="00E03D90">
        <w:rPr>
          <w:rFonts w:ascii="Times New Roman" w:eastAsia="Calibri" w:hAnsi="Times New Roman" w:cs="Times New Roman"/>
          <w:bCs/>
          <w:kern w:val="0"/>
          <w:sz w:val="20"/>
          <w:szCs w:val="20"/>
          <w14:ligatures w14:val="none"/>
        </w:rPr>
        <w:t>.</w:t>
      </w:r>
    </w:p>
    <w:p w14:paraId="0A8ABD0A" w14:textId="2D1F122E" w:rsidR="00603BCA" w:rsidRPr="00443138" w:rsidRDefault="008D3411" w:rsidP="00443138">
      <w:pPr>
        <w:spacing w:after="0" w:line="240" w:lineRule="auto"/>
        <w:ind w:left="-283" w:right="-283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eastAsia="Calibri" w:hAnsi="Times New Roman" w:cs="Times New Roman"/>
          <w:bCs/>
          <w:kern w:val="0"/>
          <w:sz w:val="20"/>
          <w:szCs w:val="20"/>
          <w14:ligatures w14:val="none"/>
        </w:rPr>
        <w:t>6.1.</w:t>
      </w:r>
      <w:r w:rsidR="00A80B1C">
        <w:rPr>
          <w:rFonts w:ascii="Times New Roman" w:eastAsia="Calibri" w:hAnsi="Times New Roman" w:cs="Times New Roman"/>
          <w:bCs/>
          <w:kern w:val="0"/>
          <w:sz w:val="20"/>
          <w:szCs w:val="20"/>
          <w14:ligatures w14:val="none"/>
        </w:rPr>
        <w:t>3</w:t>
      </w:r>
      <w:r>
        <w:rPr>
          <w:rFonts w:ascii="Times New Roman" w:eastAsia="Calibri" w:hAnsi="Times New Roman" w:cs="Times New Roman"/>
          <w:bCs/>
          <w:kern w:val="0"/>
          <w:sz w:val="20"/>
          <w:szCs w:val="20"/>
          <w14:ligatures w14:val="none"/>
        </w:rPr>
        <w:t>.</w:t>
      </w:r>
      <w:r w:rsidR="00F14FFE">
        <w:rPr>
          <w:rFonts w:ascii="Times New Roman" w:eastAsia="Calibri" w:hAnsi="Times New Roman" w:cs="Times New Roman"/>
          <w:bCs/>
          <w:kern w:val="0"/>
          <w:sz w:val="20"/>
          <w:szCs w:val="20"/>
          <w14:ligatures w14:val="none"/>
        </w:rPr>
        <w:t>4</w:t>
      </w:r>
      <w:r>
        <w:rPr>
          <w:rFonts w:ascii="Times New Roman" w:eastAsia="Calibri" w:hAnsi="Times New Roman" w:cs="Times New Roman"/>
          <w:bCs/>
          <w:kern w:val="0"/>
          <w:sz w:val="20"/>
          <w:szCs w:val="20"/>
          <w14:ligatures w14:val="none"/>
        </w:rPr>
        <w:t xml:space="preserve">. </w:t>
      </w:r>
      <w:r w:rsidR="008A4BF0" w:rsidRPr="00C92600">
        <w:rPr>
          <w:rFonts w:ascii="Times New Roman" w:eastAsia="Calibri" w:hAnsi="Times New Roman" w:cs="Times New Roman"/>
          <w:bCs/>
          <w:kern w:val="0"/>
          <w:sz w:val="20"/>
          <w:szCs w:val="20"/>
          <w14:ligatures w14:val="none"/>
        </w:rPr>
        <w:t xml:space="preserve">Disponibilização de </w:t>
      </w:r>
      <w:r w:rsidR="00CC77AE">
        <w:rPr>
          <w:rFonts w:ascii="Times New Roman" w:eastAsia="Calibri" w:hAnsi="Times New Roman" w:cs="Times New Roman"/>
          <w:bCs/>
          <w:kern w:val="0"/>
          <w:sz w:val="20"/>
          <w:szCs w:val="20"/>
          <w14:ligatures w14:val="none"/>
        </w:rPr>
        <w:t xml:space="preserve">banheiro, </w:t>
      </w:r>
      <w:r w:rsidR="008A4BF0" w:rsidRPr="00C92600">
        <w:rPr>
          <w:rFonts w:ascii="Times New Roman" w:eastAsia="Calibri" w:hAnsi="Times New Roman" w:cs="Times New Roman"/>
          <w:bCs/>
          <w:kern w:val="0"/>
          <w:sz w:val="20"/>
          <w:szCs w:val="20"/>
          <w14:ligatures w14:val="none"/>
        </w:rPr>
        <w:t>copa ou área de apoio para os funcionários.</w:t>
      </w:r>
    </w:p>
    <w:p w14:paraId="448D5576" w14:textId="788BED52" w:rsidR="00603BCA" w:rsidRDefault="008D3411" w:rsidP="003601E0">
      <w:pPr>
        <w:spacing w:after="0" w:line="240" w:lineRule="auto"/>
        <w:ind w:left="-283" w:right="-28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eastAsia="Calibri" w:hAnsi="Times New Roman" w:cs="Times New Roman"/>
          <w:bCs/>
          <w:kern w:val="0"/>
          <w:sz w:val="20"/>
          <w:szCs w:val="20"/>
          <w14:ligatures w14:val="none"/>
        </w:rPr>
        <w:t>6.1.</w:t>
      </w:r>
      <w:r w:rsidR="00A80B1C">
        <w:rPr>
          <w:rFonts w:ascii="Times New Roman" w:eastAsia="Calibri" w:hAnsi="Times New Roman" w:cs="Times New Roman"/>
          <w:bCs/>
          <w:kern w:val="0"/>
          <w:sz w:val="20"/>
          <w:szCs w:val="20"/>
          <w14:ligatures w14:val="none"/>
        </w:rPr>
        <w:t>3</w:t>
      </w:r>
      <w:r>
        <w:rPr>
          <w:rFonts w:ascii="Times New Roman" w:eastAsia="Calibri" w:hAnsi="Times New Roman" w:cs="Times New Roman"/>
          <w:bCs/>
          <w:kern w:val="0"/>
          <w:sz w:val="20"/>
          <w:szCs w:val="20"/>
          <w14:ligatures w14:val="none"/>
        </w:rPr>
        <w:t>.</w:t>
      </w:r>
      <w:r w:rsidR="00F14FFE">
        <w:rPr>
          <w:rFonts w:ascii="Times New Roman" w:eastAsia="Calibri" w:hAnsi="Times New Roman" w:cs="Times New Roman"/>
          <w:bCs/>
          <w:kern w:val="0"/>
          <w:sz w:val="20"/>
          <w:szCs w:val="20"/>
          <w14:ligatures w14:val="none"/>
        </w:rPr>
        <w:t>5</w:t>
      </w:r>
      <w:r>
        <w:rPr>
          <w:rFonts w:ascii="Times New Roman" w:eastAsia="Calibri" w:hAnsi="Times New Roman" w:cs="Times New Roman"/>
          <w:bCs/>
          <w:kern w:val="0"/>
          <w:sz w:val="20"/>
          <w:szCs w:val="20"/>
          <w14:ligatures w14:val="none"/>
        </w:rPr>
        <w:t xml:space="preserve">. </w:t>
      </w:r>
      <w:r w:rsidR="009F2DAF" w:rsidRPr="00513E4D">
        <w:rPr>
          <w:rFonts w:ascii="Times New Roman" w:eastAsia="Calibri" w:hAnsi="Times New Roman" w:cs="Times New Roman"/>
          <w:bCs/>
          <w:kern w:val="0"/>
          <w:sz w:val="20"/>
          <w:szCs w:val="20"/>
          <w14:ligatures w14:val="none"/>
        </w:rPr>
        <w:t>Sistema de segurança básico, incluindo portas, fechaduras e trancas em conformidade com padrões mínimos de segurança</w:t>
      </w:r>
      <w:r w:rsidR="009F2DAF">
        <w:rPr>
          <w:rFonts w:ascii="Times New Roman" w:eastAsia="Calibri" w:hAnsi="Times New Roman" w:cs="Times New Roman"/>
          <w:bCs/>
          <w:kern w:val="0"/>
          <w:sz w:val="20"/>
          <w:szCs w:val="20"/>
          <w14:ligatures w14:val="none"/>
        </w:rPr>
        <w:t>.</w:t>
      </w:r>
    </w:p>
    <w:p w14:paraId="13955184" w14:textId="0EC00949" w:rsidR="00603BCA" w:rsidRDefault="008D3411" w:rsidP="003601E0">
      <w:pPr>
        <w:spacing w:after="0" w:line="240" w:lineRule="auto"/>
        <w:ind w:left="-283" w:right="-283"/>
        <w:jc w:val="both"/>
        <w:rPr>
          <w:rFonts w:ascii="Times New Roman" w:eastAsia="Calibri" w:hAnsi="Times New Roman" w:cs="Times New Roman"/>
          <w:bCs/>
          <w:kern w:val="0"/>
          <w:sz w:val="20"/>
          <w:szCs w:val="20"/>
          <w14:ligatures w14:val="none"/>
        </w:rPr>
      </w:pPr>
      <w:r>
        <w:rPr>
          <w:rFonts w:ascii="Times New Roman" w:eastAsia="Calibri" w:hAnsi="Times New Roman" w:cs="Times New Roman"/>
          <w:bCs/>
          <w:kern w:val="0"/>
          <w:sz w:val="20"/>
          <w:szCs w:val="20"/>
          <w14:ligatures w14:val="none"/>
        </w:rPr>
        <w:t>6.1.</w:t>
      </w:r>
      <w:r w:rsidR="00A80B1C">
        <w:rPr>
          <w:rFonts w:ascii="Times New Roman" w:eastAsia="Calibri" w:hAnsi="Times New Roman" w:cs="Times New Roman"/>
          <w:bCs/>
          <w:kern w:val="0"/>
          <w:sz w:val="20"/>
          <w:szCs w:val="20"/>
          <w14:ligatures w14:val="none"/>
        </w:rPr>
        <w:t>3</w:t>
      </w:r>
      <w:r>
        <w:rPr>
          <w:rFonts w:ascii="Times New Roman" w:eastAsia="Calibri" w:hAnsi="Times New Roman" w:cs="Times New Roman"/>
          <w:bCs/>
          <w:kern w:val="0"/>
          <w:sz w:val="20"/>
          <w:szCs w:val="20"/>
          <w14:ligatures w14:val="none"/>
        </w:rPr>
        <w:t>.</w:t>
      </w:r>
      <w:r w:rsidR="00F14FFE">
        <w:rPr>
          <w:rFonts w:ascii="Times New Roman" w:eastAsia="Calibri" w:hAnsi="Times New Roman" w:cs="Times New Roman"/>
          <w:bCs/>
          <w:kern w:val="0"/>
          <w:sz w:val="20"/>
          <w:szCs w:val="20"/>
          <w14:ligatures w14:val="none"/>
        </w:rPr>
        <w:t>6</w:t>
      </w:r>
      <w:r>
        <w:rPr>
          <w:rFonts w:ascii="Times New Roman" w:eastAsia="Calibri" w:hAnsi="Times New Roman" w:cs="Times New Roman"/>
          <w:bCs/>
          <w:kern w:val="0"/>
          <w:sz w:val="20"/>
          <w:szCs w:val="20"/>
          <w14:ligatures w14:val="none"/>
        </w:rPr>
        <w:t xml:space="preserve">. </w:t>
      </w:r>
      <w:r w:rsidR="00732606" w:rsidRPr="005208D3">
        <w:rPr>
          <w:rFonts w:ascii="Times New Roman" w:eastAsia="Calibri" w:hAnsi="Times New Roman" w:cs="Times New Roman"/>
          <w:bCs/>
          <w:kern w:val="0"/>
          <w:sz w:val="20"/>
          <w:szCs w:val="20"/>
          <w14:ligatures w14:val="none"/>
        </w:rPr>
        <w:t xml:space="preserve">Área mínima de </w:t>
      </w:r>
      <w:r w:rsidR="00732606">
        <w:rPr>
          <w:rFonts w:ascii="Times New Roman" w:eastAsia="Calibri" w:hAnsi="Times New Roman" w:cs="Times New Roman"/>
          <w:bCs/>
          <w:kern w:val="0"/>
          <w:sz w:val="20"/>
          <w:szCs w:val="20"/>
          <w14:ligatures w14:val="none"/>
        </w:rPr>
        <w:t>6</w:t>
      </w:r>
      <w:r w:rsidR="00732606" w:rsidRPr="005208D3">
        <w:rPr>
          <w:rFonts w:ascii="Times New Roman" w:eastAsia="Calibri" w:hAnsi="Times New Roman" w:cs="Times New Roman"/>
          <w:bCs/>
          <w:kern w:val="0"/>
          <w:sz w:val="20"/>
          <w:szCs w:val="20"/>
          <w14:ligatures w14:val="none"/>
        </w:rPr>
        <w:t>0 m² para acomodar as funções administrativas e de atendimento ao público.</w:t>
      </w:r>
      <w:r w:rsidR="00732606">
        <w:rPr>
          <w:rFonts w:ascii="Times New Roman" w:eastAsia="Calibri" w:hAnsi="Times New Roman" w:cs="Times New Roman"/>
          <w:bCs/>
          <w:kern w:val="0"/>
          <w:sz w:val="20"/>
          <w:szCs w:val="20"/>
          <w14:ligatures w14:val="none"/>
        </w:rPr>
        <w:br/>
      </w:r>
      <w:r>
        <w:rPr>
          <w:rFonts w:ascii="Times New Roman" w:eastAsia="Calibri" w:hAnsi="Times New Roman" w:cs="Times New Roman"/>
          <w:bCs/>
          <w:kern w:val="0"/>
          <w:sz w:val="20"/>
          <w:szCs w:val="20"/>
          <w14:ligatures w14:val="none"/>
        </w:rPr>
        <w:t>6.1.</w:t>
      </w:r>
      <w:r w:rsidR="00A80B1C">
        <w:rPr>
          <w:rFonts w:ascii="Times New Roman" w:eastAsia="Calibri" w:hAnsi="Times New Roman" w:cs="Times New Roman"/>
          <w:bCs/>
          <w:kern w:val="0"/>
          <w:sz w:val="20"/>
          <w:szCs w:val="20"/>
          <w14:ligatures w14:val="none"/>
        </w:rPr>
        <w:t>3</w:t>
      </w:r>
      <w:r>
        <w:rPr>
          <w:rFonts w:ascii="Times New Roman" w:eastAsia="Calibri" w:hAnsi="Times New Roman" w:cs="Times New Roman"/>
          <w:bCs/>
          <w:kern w:val="0"/>
          <w:sz w:val="20"/>
          <w:szCs w:val="20"/>
          <w14:ligatures w14:val="none"/>
        </w:rPr>
        <w:t>.</w:t>
      </w:r>
      <w:r w:rsidR="00F14FFE">
        <w:rPr>
          <w:rFonts w:ascii="Times New Roman" w:eastAsia="Calibri" w:hAnsi="Times New Roman" w:cs="Times New Roman"/>
          <w:bCs/>
          <w:kern w:val="0"/>
          <w:sz w:val="20"/>
          <w:szCs w:val="20"/>
          <w14:ligatures w14:val="none"/>
        </w:rPr>
        <w:t>7</w:t>
      </w:r>
      <w:r>
        <w:rPr>
          <w:rFonts w:ascii="Times New Roman" w:eastAsia="Calibri" w:hAnsi="Times New Roman" w:cs="Times New Roman"/>
          <w:bCs/>
          <w:kern w:val="0"/>
          <w:sz w:val="20"/>
          <w:szCs w:val="20"/>
          <w14:ligatures w14:val="none"/>
        </w:rPr>
        <w:t xml:space="preserve">. Rede hidráulica em perfeito funcionamento </w:t>
      </w:r>
      <w:r w:rsidRPr="008D3411">
        <w:rPr>
          <w:rFonts w:ascii="Times New Roman" w:eastAsia="Calibri" w:hAnsi="Times New Roman" w:cs="Times New Roman"/>
          <w:bCs/>
          <w:kern w:val="0"/>
          <w:sz w:val="20"/>
          <w:szCs w:val="20"/>
          <w14:ligatures w14:val="none"/>
        </w:rPr>
        <w:t>e com capacidade</w:t>
      </w:r>
      <w:r>
        <w:rPr>
          <w:rFonts w:asciiTheme="majorHAnsi" w:hAnsiTheme="majorHAnsi" w:cstheme="majorHAnsi"/>
        </w:rPr>
        <w:t xml:space="preserve"> </w:t>
      </w:r>
      <w:r>
        <w:rPr>
          <w:rFonts w:ascii="Times New Roman" w:eastAsia="Calibri" w:hAnsi="Times New Roman" w:cs="Times New Roman"/>
          <w:bCs/>
          <w:kern w:val="0"/>
          <w:sz w:val="20"/>
          <w:szCs w:val="20"/>
          <w14:ligatures w14:val="none"/>
        </w:rPr>
        <w:t xml:space="preserve">adequada para o funcionamento das atividades. </w:t>
      </w:r>
    </w:p>
    <w:p w14:paraId="35C77391" w14:textId="616A16A4" w:rsidR="00307076" w:rsidRDefault="00307076" w:rsidP="00777513">
      <w:pPr>
        <w:spacing w:after="0" w:line="240" w:lineRule="auto"/>
        <w:ind w:left="-283" w:right="-283"/>
        <w:jc w:val="both"/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</w:pPr>
      <w:r w:rsidRPr="004E45EE">
        <w:rPr>
          <w:rFonts w:ascii="Times New Roman" w:hAnsi="Times New Roman" w:cs="Times New Roman"/>
          <w:b/>
          <w:sz w:val="20"/>
          <w:szCs w:val="20"/>
        </w:rPr>
        <w:t>6.2.</w:t>
      </w:r>
      <w:r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4F3381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Requisitos Obrigacionais do contratante:</w:t>
      </w:r>
      <w:r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 xml:space="preserve"> </w:t>
      </w:r>
    </w:p>
    <w:p w14:paraId="095C19C2" w14:textId="0DEBA748" w:rsidR="004E5C91" w:rsidRDefault="00307076" w:rsidP="004E5C91">
      <w:pPr>
        <w:spacing w:after="0" w:line="240" w:lineRule="auto"/>
        <w:ind w:left="-283" w:right="-283"/>
        <w:jc w:val="both"/>
        <w:rPr>
          <w:rFonts w:ascii="Times New Roman" w:eastAsia="Calibri" w:hAnsi="Times New Roman" w:cs="Times New Roman"/>
          <w:bCs/>
          <w:kern w:val="0"/>
          <w:sz w:val="20"/>
          <w:szCs w:val="20"/>
          <w14:ligatures w14:val="none"/>
        </w:rPr>
      </w:pPr>
      <w:r>
        <w:rPr>
          <w:rFonts w:ascii="Times New Roman" w:hAnsi="Times New Roman" w:cs="Times New Roman"/>
          <w:bCs/>
          <w:sz w:val="20"/>
          <w:szCs w:val="20"/>
        </w:rPr>
        <w:t>6.2.1.</w:t>
      </w:r>
      <w:r w:rsidR="00C54872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307076">
        <w:rPr>
          <w:rFonts w:ascii="Times New Roman" w:hAnsi="Times New Roman" w:cs="Times New Roman"/>
          <w:b/>
          <w:bCs/>
          <w:sz w:val="20"/>
          <w:szCs w:val="20"/>
        </w:rPr>
        <w:t>Condições de Uso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: </w:t>
      </w:r>
      <w:r w:rsidRPr="00307076">
        <w:rPr>
          <w:rFonts w:ascii="Times New Roman" w:hAnsi="Times New Roman" w:cs="Times New Roman"/>
          <w:bCs/>
          <w:sz w:val="20"/>
          <w:szCs w:val="20"/>
        </w:rPr>
        <w:t xml:space="preserve">O </w:t>
      </w:r>
      <w:r w:rsidRPr="00307076">
        <w:rPr>
          <w:rFonts w:ascii="Times New Roman" w:eastAsia="Calibri" w:hAnsi="Times New Roman" w:cs="Times New Roman"/>
          <w:bCs/>
          <w:kern w:val="0"/>
          <w:sz w:val="20"/>
          <w:szCs w:val="20"/>
          <w14:ligatures w14:val="none"/>
        </w:rPr>
        <w:t xml:space="preserve">imóvel será utilizado exclusivamente para fins </w:t>
      </w:r>
      <w:r>
        <w:rPr>
          <w:rFonts w:ascii="Times New Roman" w:eastAsia="Calibri" w:hAnsi="Times New Roman" w:cs="Times New Roman"/>
          <w:bCs/>
          <w:kern w:val="0"/>
          <w:sz w:val="20"/>
          <w:szCs w:val="20"/>
          <w14:ligatures w14:val="none"/>
        </w:rPr>
        <w:t>de atendimento ao público</w:t>
      </w:r>
      <w:r w:rsidRPr="00307076">
        <w:rPr>
          <w:rFonts w:ascii="Times New Roman" w:eastAsia="Calibri" w:hAnsi="Times New Roman" w:cs="Times New Roman"/>
          <w:bCs/>
          <w:kern w:val="0"/>
          <w:sz w:val="20"/>
          <w:szCs w:val="20"/>
          <w14:ligatures w14:val="none"/>
        </w:rPr>
        <w:t>, devendo o contratante zelar por sua conservação</w:t>
      </w:r>
      <w:r w:rsidR="00276B0F">
        <w:rPr>
          <w:rFonts w:ascii="Times New Roman" w:eastAsia="Calibri" w:hAnsi="Times New Roman" w:cs="Times New Roman"/>
          <w:bCs/>
          <w:kern w:val="0"/>
          <w:sz w:val="20"/>
          <w:szCs w:val="20"/>
          <w14:ligatures w14:val="none"/>
        </w:rPr>
        <w:t>.</w:t>
      </w:r>
    </w:p>
    <w:p w14:paraId="2CFD9C85" w14:textId="3656C3A8" w:rsidR="00276B0F" w:rsidRDefault="00276B0F" w:rsidP="00387C2D">
      <w:pPr>
        <w:spacing w:after="0" w:line="240" w:lineRule="auto"/>
        <w:ind w:left="-283" w:right="-283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>6.2.</w:t>
      </w:r>
      <w:r w:rsidR="004E5C91">
        <w:rPr>
          <w:rFonts w:ascii="Times New Roman" w:hAnsi="Times New Roman" w:cs="Times New Roman"/>
          <w:bCs/>
          <w:sz w:val="20"/>
          <w:szCs w:val="20"/>
        </w:rPr>
        <w:t>2</w:t>
      </w:r>
      <w:r w:rsidR="0082466B">
        <w:rPr>
          <w:rFonts w:ascii="Times New Roman" w:hAnsi="Times New Roman" w:cs="Times New Roman"/>
          <w:bCs/>
          <w:sz w:val="20"/>
          <w:szCs w:val="20"/>
        </w:rPr>
        <w:t>.</w:t>
      </w:r>
      <w:r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D17618">
        <w:rPr>
          <w:rFonts w:ascii="Times New Roman" w:hAnsi="Times New Roman" w:cs="Times New Roman"/>
          <w:b/>
          <w:sz w:val="20"/>
          <w:szCs w:val="20"/>
        </w:rPr>
        <w:t>Reformas Necessárias</w:t>
      </w:r>
      <w:r w:rsidRPr="007746B2">
        <w:rPr>
          <w:rFonts w:ascii="Times New Roman" w:hAnsi="Times New Roman" w:cs="Times New Roman"/>
          <w:b/>
          <w:sz w:val="20"/>
          <w:szCs w:val="20"/>
        </w:rPr>
        <w:t>:</w:t>
      </w:r>
      <w:r w:rsidRPr="00D17618">
        <w:rPr>
          <w:rFonts w:ascii="Times New Roman" w:hAnsi="Times New Roman" w:cs="Times New Roman"/>
          <w:bCs/>
          <w:sz w:val="20"/>
          <w:szCs w:val="20"/>
        </w:rPr>
        <w:t xml:space="preserve"> </w:t>
      </w:r>
      <w:r>
        <w:rPr>
          <w:rFonts w:ascii="Times New Roman" w:hAnsi="Times New Roman" w:cs="Times New Roman"/>
          <w:bCs/>
          <w:sz w:val="20"/>
          <w:szCs w:val="20"/>
        </w:rPr>
        <w:t xml:space="preserve">Os </w:t>
      </w:r>
      <w:r w:rsidRPr="00276B0F">
        <w:rPr>
          <w:rFonts w:ascii="Times New Roman" w:hAnsi="Times New Roman" w:cs="Times New Roman"/>
          <w:bCs/>
          <w:sz w:val="20"/>
          <w:szCs w:val="20"/>
        </w:rPr>
        <w:t>ajustes necessários para o funcionamento d</w:t>
      </w:r>
      <w:r>
        <w:rPr>
          <w:rFonts w:ascii="Times New Roman" w:hAnsi="Times New Roman" w:cs="Times New Roman"/>
          <w:bCs/>
          <w:sz w:val="20"/>
          <w:szCs w:val="20"/>
        </w:rPr>
        <w:t>a autarquia</w:t>
      </w:r>
      <w:r w:rsidRPr="00276B0F">
        <w:rPr>
          <w:rFonts w:ascii="Times New Roman" w:hAnsi="Times New Roman" w:cs="Times New Roman"/>
          <w:bCs/>
          <w:sz w:val="20"/>
          <w:szCs w:val="20"/>
        </w:rPr>
        <w:t xml:space="preserve"> serão restritos ao essencial, não podendo </w:t>
      </w:r>
      <w:r>
        <w:rPr>
          <w:rFonts w:ascii="Times New Roman" w:hAnsi="Times New Roman" w:cs="Times New Roman"/>
          <w:bCs/>
          <w:sz w:val="20"/>
          <w:szCs w:val="20"/>
        </w:rPr>
        <w:t xml:space="preserve">comprometer </w:t>
      </w:r>
      <w:r w:rsidRPr="00276B0F">
        <w:rPr>
          <w:rFonts w:ascii="Times New Roman" w:hAnsi="Times New Roman" w:cs="Times New Roman"/>
          <w:bCs/>
          <w:sz w:val="20"/>
          <w:szCs w:val="20"/>
        </w:rPr>
        <w:t>a estrutura do imóvel, devendo atender às normas técnicas aplicáveis e, quando necessário, contar com autorização do proprietário.</w:t>
      </w:r>
    </w:p>
    <w:p w14:paraId="08D0253C" w14:textId="3385D755" w:rsidR="004E5C91" w:rsidRDefault="004E5C91" w:rsidP="004E5C91">
      <w:pPr>
        <w:spacing w:after="0" w:line="240" w:lineRule="auto"/>
        <w:ind w:left="-283" w:right="-283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770DB4">
        <w:rPr>
          <w:rFonts w:ascii="Times New Roman" w:hAnsi="Times New Roman" w:cs="Times New Roman"/>
          <w:bCs/>
          <w:sz w:val="20"/>
          <w:szCs w:val="20"/>
        </w:rPr>
        <w:t>6.2.</w:t>
      </w:r>
      <w:r w:rsidR="00F8363A" w:rsidRPr="00770DB4">
        <w:rPr>
          <w:rFonts w:ascii="Times New Roman" w:hAnsi="Times New Roman" w:cs="Times New Roman"/>
          <w:bCs/>
          <w:sz w:val="20"/>
          <w:szCs w:val="20"/>
        </w:rPr>
        <w:t>3</w:t>
      </w:r>
      <w:r>
        <w:rPr>
          <w:rFonts w:ascii="Times New Roman" w:hAnsi="Times New Roman" w:cs="Times New Roman"/>
          <w:bCs/>
          <w:sz w:val="20"/>
          <w:szCs w:val="20"/>
        </w:rPr>
        <w:t xml:space="preserve">. </w:t>
      </w:r>
      <w:r w:rsidR="00F8363A" w:rsidRPr="00F8363A">
        <w:rPr>
          <w:rFonts w:ascii="Times New Roman" w:hAnsi="Times New Roman" w:cs="Times New Roman"/>
          <w:b/>
          <w:bCs/>
          <w:sz w:val="20"/>
          <w:szCs w:val="20"/>
        </w:rPr>
        <w:t>Alteração de Cor:</w:t>
      </w:r>
      <w:r w:rsidR="00F8363A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276B0F">
        <w:rPr>
          <w:rFonts w:ascii="Times New Roman" w:hAnsi="Times New Roman" w:cs="Times New Roman"/>
          <w:bCs/>
          <w:sz w:val="20"/>
          <w:szCs w:val="20"/>
        </w:rPr>
        <w:t>Alterações de cor interna e/ou externa poderão ser realizadas para adequação à identidade visua</w:t>
      </w:r>
      <w:r>
        <w:rPr>
          <w:rFonts w:ascii="Times New Roman" w:hAnsi="Times New Roman" w:cs="Times New Roman"/>
          <w:bCs/>
          <w:sz w:val="20"/>
          <w:szCs w:val="20"/>
        </w:rPr>
        <w:t>l</w:t>
      </w:r>
      <w:r w:rsidRPr="00276B0F">
        <w:rPr>
          <w:rFonts w:ascii="Times New Roman" w:hAnsi="Times New Roman" w:cs="Times New Roman"/>
          <w:bCs/>
          <w:sz w:val="20"/>
          <w:szCs w:val="20"/>
        </w:rPr>
        <w:t>, desde que não afete a estrutura do imóvel</w:t>
      </w:r>
      <w:r>
        <w:rPr>
          <w:rFonts w:ascii="Times New Roman" w:hAnsi="Times New Roman" w:cs="Times New Roman"/>
          <w:bCs/>
          <w:sz w:val="20"/>
          <w:szCs w:val="20"/>
        </w:rPr>
        <w:t xml:space="preserve">, </w:t>
      </w:r>
      <w:r w:rsidRPr="00276B0F">
        <w:rPr>
          <w:rFonts w:ascii="Times New Roman" w:hAnsi="Times New Roman" w:cs="Times New Roman"/>
          <w:bCs/>
          <w:sz w:val="20"/>
          <w:szCs w:val="20"/>
        </w:rPr>
        <w:t xml:space="preserve">mediante autorização do proprietário, com restituição das </w:t>
      </w:r>
      <w:r w:rsidRPr="00770DB4">
        <w:rPr>
          <w:rFonts w:ascii="Times New Roman" w:hAnsi="Times New Roman" w:cs="Times New Roman"/>
          <w:bCs/>
          <w:sz w:val="20"/>
          <w:szCs w:val="20"/>
        </w:rPr>
        <w:t>condições originais ao final da ocupação.</w:t>
      </w:r>
    </w:p>
    <w:p w14:paraId="2AE63BDD" w14:textId="1AA89E5F" w:rsidR="00AA44CD" w:rsidRPr="00AA44CD" w:rsidRDefault="00AA44CD" w:rsidP="00D71DAA">
      <w:pPr>
        <w:spacing w:after="0" w:line="240" w:lineRule="auto"/>
        <w:ind w:left="-283" w:right="-283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70DB4">
        <w:rPr>
          <w:rFonts w:ascii="Times New Roman" w:hAnsi="Times New Roman" w:cs="Times New Roman"/>
          <w:bCs/>
          <w:sz w:val="20"/>
          <w:szCs w:val="20"/>
        </w:rPr>
        <w:t>6.2.</w:t>
      </w:r>
      <w:r w:rsidR="00F8363A" w:rsidRPr="00770DB4">
        <w:rPr>
          <w:rFonts w:ascii="Times New Roman" w:hAnsi="Times New Roman" w:cs="Times New Roman"/>
          <w:bCs/>
          <w:sz w:val="20"/>
          <w:szCs w:val="20"/>
        </w:rPr>
        <w:t>4</w:t>
      </w:r>
      <w:r w:rsidR="004E5C91" w:rsidRPr="00770DB4">
        <w:rPr>
          <w:rFonts w:ascii="Times New Roman" w:hAnsi="Times New Roman" w:cs="Times New Roman"/>
          <w:bCs/>
          <w:sz w:val="20"/>
          <w:szCs w:val="20"/>
        </w:rPr>
        <w:t>.</w:t>
      </w:r>
      <w:r w:rsidR="00D17618" w:rsidRPr="00770DB4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770DB4">
        <w:rPr>
          <w:rFonts w:ascii="Times New Roman" w:hAnsi="Times New Roman" w:cs="Times New Roman"/>
          <w:b/>
          <w:bCs/>
          <w:sz w:val="20"/>
          <w:szCs w:val="20"/>
        </w:rPr>
        <w:t xml:space="preserve">Placa em ACM: </w:t>
      </w:r>
      <w:r w:rsidRPr="00770DB4">
        <w:rPr>
          <w:rFonts w:ascii="Times New Roman" w:hAnsi="Times New Roman" w:cs="Times New Roman"/>
          <w:bCs/>
          <w:sz w:val="20"/>
          <w:szCs w:val="20"/>
        </w:rPr>
        <w:t>Poderá ser instalada placa em ACM, para identificação, desde que não cause danos à</w:t>
      </w:r>
      <w:r w:rsidRPr="00AA44CD">
        <w:rPr>
          <w:rFonts w:ascii="Times New Roman" w:hAnsi="Times New Roman" w:cs="Times New Roman"/>
          <w:bCs/>
          <w:sz w:val="20"/>
          <w:szCs w:val="20"/>
        </w:rPr>
        <w:t xml:space="preserve"> fachada, devendo ser removida ao término da ocupação</w:t>
      </w:r>
      <w:r w:rsidR="00D563B2">
        <w:rPr>
          <w:rFonts w:ascii="Times New Roman" w:hAnsi="Times New Roman" w:cs="Times New Roman"/>
          <w:bCs/>
          <w:sz w:val="20"/>
          <w:szCs w:val="20"/>
        </w:rPr>
        <w:t>.</w:t>
      </w:r>
    </w:p>
    <w:p w14:paraId="258A2D6B" w14:textId="44AFCC58" w:rsidR="00E75475" w:rsidRDefault="00D17618" w:rsidP="00D71DAA">
      <w:pPr>
        <w:spacing w:after="0" w:line="240" w:lineRule="auto"/>
        <w:ind w:left="-283" w:right="-283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D17618">
        <w:rPr>
          <w:rFonts w:ascii="Times New Roman" w:hAnsi="Times New Roman" w:cs="Times New Roman"/>
          <w:sz w:val="20"/>
          <w:szCs w:val="20"/>
        </w:rPr>
        <w:t>6.2.</w:t>
      </w:r>
      <w:r w:rsidR="00F8363A">
        <w:rPr>
          <w:rFonts w:ascii="Times New Roman" w:hAnsi="Times New Roman" w:cs="Times New Roman"/>
          <w:sz w:val="20"/>
          <w:szCs w:val="20"/>
        </w:rPr>
        <w:t>5</w:t>
      </w:r>
      <w:r w:rsidRPr="00D17618">
        <w:rPr>
          <w:rFonts w:ascii="Times New Roman" w:hAnsi="Times New Roman" w:cs="Times New Roman"/>
          <w:sz w:val="20"/>
          <w:szCs w:val="20"/>
        </w:rPr>
        <w:t>.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Devolução</w:t>
      </w:r>
      <w:r w:rsidRPr="00D17618">
        <w:rPr>
          <w:rFonts w:ascii="Times New Roman" w:hAnsi="Times New Roman" w:cs="Times New Roman"/>
          <w:b/>
          <w:bCs/>
          <w:sz w:val="20"/>
          <w:szCs w:val="20"/>
        </w:rPr>
        <w:t xml:space="preserve"> do Imóvel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: </w:t>
      </w:r>
      <w:r w:rsidRPr="00D17618">
        <w:rPr>
          <w:rFonts w:ascii="Times New Roman" w:hAnsi="Times New Roman" w:cs="Times New Roman"/>
          <w:sz w:val="20"/>
          <w:szCs w:val="20"/>
        </w:rPr>
        <w:t xml:space="preserve">O </w:t>
      </w:r>
      <w:r w:rsidRPr="00D17618">
        <w:rPr>
          <w:rFonts w:ascii="Times New Roman" w:hAnsi="Times New Roman" w:cs="Times New Roman"/>
          <w:bCs/>
          <w:sz w:val="20"/>
          <w:szCs w:val="20"/>
        </w:rPr>
        <w:t>imóvel será devolvido ao final do contrato em condições compatíveis às recebidas, ressalvado o desgaste natural decorrente do uso regular.</w:t>
      </w:r>
    </w:p>
    <w:p w14:paraId="1CBAFFEB" w14:textId="7053756F" w:rsidR="005A0045" w:rsidRPr="005A0045" w:rsidRDefault="005A0045" w:rsidP="005A0045">
      <w:pPr>
        <w:spacing w:after="0" w:line="240" w:lineRule="auto"/>
        <w:ind w:left="-283" w:right="-28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107EC3">
        <w:rPr>
          <w:rFonts w:ascii="Times New Roman" w:hAnsi="Times New Roman" w:cs="Times New Roman"/>
          <w:b/>
          <w:sz w:val="20"/>
          <w:szCs w:val="20"/>
        </w:rPr>
        <w:t>6.</w:t>
      </w:r>
      <w:r w:rsidR="004F6270">
        <w:rPr>
          <w:rFonts w:ascii="Times New Roman" w:hAnsi="Times New Roman" w:cs="Times New Roman"/>
          <w:b/>
          <w:sz w:val="20"/>
          <w:szCs w:val="20"/>
        </w:rPr>
        <w:t>3</w:t>
      </w:r>
      <w:r w:rsidRPr="00107EC3">
        <w:rPr>
          <w:rFonts w:ascii="Times New Roman" w:hAnsi="Times New Roman" w:cs="Times New Roman"/>
          <w:b/>
          <w:sz w:val="20"/>
          <w:szCs w:val="20"/>
        </w:rPr>
        <w:t>. Requisitos de Habilitação</w:t>
      </w:r>
      <w:r w:rsidR="00D563B2">
        <w:rPr>
          <w:rFonts w:ascii="Times New Roman" w:hAnsi="Times New Roman" w:cs="Times New Roman"/>
          <w:b/>
          <w:sz w:val="20"/>
          <w:szCs w:val="20"/>
        </w:rPr>
        <w:t>:</w:t>
      </w:r>
    </w:p>
    <w:p w14:paraId="7B6F580E" w14:textId="77777777" w:rsidR="00321CE9" w:rsidRPr="00321CE9" w:rsidRDefault="00321CE9" w:rsidP="00321CE9">
      <w:pPr>
        <w:spacing w:after="0" w:line="240" w:lineRule="auto"/>
        <w:ind w:left="-283" w:right="-283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321CE9">
        <w:rPr>
          <w:rFonts w:ascii="Times New Roman" w:hAnsi="Times New Roman" w:cs="Times New Roman"/>
          <w:bCs/>
          <w:sz w:val="20"/>
          <w:szCs w:val="20"/>
        </w:rPr>
        <w:t>6.3.1. Certidão negativa ou positiva com efeito de negativa relativa aos tributos municipais;</w:t>
      </w:r>
    </w:p>
    <w:p w14:paraId="79920346" w14:textId="77777777" w:rsidR="00321CE9" w:rsidRPr="00321CE9" w:rsidRDefault="00321CE9" w:rsidP="00321CE9">
      <w:pPr>
        <w:spacing w:after="0" w:line="240" w:lineRule="auto"/>
        <w:ind w:left="-283" w:right="-283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321CE9">
        <w:rPr>
          <w:rFonts w:ascii="Times New Roman" w:hAnsi="Times New Roman" w:cs="Times New Roman"/>
          <w:bCs/>
          <w:sz w:val="20"/>
          <w:szCs w:val="20"/>
        </w:rPr>
        <w:t>6.3.2. Documento de identidade e CPF;</w:t>
      </w:r>
    </w:p>
    <w:p w14:paraId="71948DBC" w14:textId="0023B47D" w:rsidR="00321CE9" w:rsidRPr="00321CE9" w:rsidRDefault="00292DAD" w:rsidP="00321CE9">
      <w:pPr>
        <w:spacing w:after="0" w:line="240" w:lineRule="auto"/>
        <w:ind w:left="-283" w:right="-283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lastRenderedPageBreak/>
        <w:br/>
      </w:r>
      <w:r w:rsidR="00321CE9" w:rsidRPr="00321CE9">
        <w:rPr>
          <w:rFonts w:ascii="Times New Roman" w:hAnsi="Times New Roman" w:cs="Times New Roman"/>
          <w:bCs/>
          <w:sz w:val="20"/>
          <w:szCs w:val="20"/>
        </w:rPr>
        <w:t>6.3.3. Contrato de locação do imóvel ou instrumento equivalente;</w:t>
      </w:r>
    </w:p>
    <w:p w14:paraId="6B0E687E" w14:textId="77777777" w:rsidR="00321CE9" w:rsidRPr="00321CE9" w:rsidRDefault="00321CE9" w:rsidP="00321CE9">
      <w:pPr>
        <w:spacing w:after="0" w:line="240" w:lineRule="auto"/>
        <w:ind w:left="-283" w:right="-283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321CE9">
        <w:rPr>
          <w:rFonts w:ascii="Times New Roman" w:hAnsi="Times New Roman" w:cs="Times New Roman"/>
          <w:bCs/>
          <w:sz w:val="20"/>
          <w:szCs w:val="20"/>
        </w:rPr>
        <w:t>6.3.4. Relatório de vistoria do imóvel, com registro fotográfico, atestando suas condições físicas para a finalidade pretendida;</w:t>
      </w:r>
    </w:p>
    <w:p w14:paraId="22CBAC13" w14:textId="77777777" w:rsidR="00321CE9" w:rsidRPr="00321CE9" w:rsidRDefault="00321CE9" w:rsidP="00321CE9">
      <w:pPr>
        <w:spacing w:after="0" w:line="240" w:lineRule="auto"/>
        <w:ind w:left="-283" w:right="-283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321CE9">
        <w:rPr>
          <w:rFonts w:ascii="Times New Roman" w:hAnsi="Times New Roman" w:cs="Times New Roman"/>
          <w:bCs/>
          <w:sz w:val="20"/>
          <w:szCs w:val="20"/>
        </w:rPr>
        <w:t>6.3.5. IPTU (Imposto Predial e Territorial Urbano) atualizado;</w:t>
      </w:r>
    </w:p>
    <w:p w14:paraId="7A9529F1" w14:textId="77777777" w:rsidR="00321CE9" w:rsidRPr="00321CE9" w:rsidRDefault="00321CE9" w:rsidP="00321CE9">
      <w:pPr>
        <w:spacing w:after="0" w:line="240" w:lineRule="auto"/>
        <w:ind w:left="-283" w:right="-283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321CE9">
        <w:rPr>
          <w:rFonts w:ascii="Times New Roman" w:hAnsi="Times New Roman" w:cs="Times New Roman"/>
          <w:bCs/>
          <w:sz w:val="20"/>
          <w:szCs w:val="20"/>
        </w:rPr>
        <w:t>6.3.6. Escritura pública ou matrícula/registro do imóvel em nome do locador;</w:t>
      </w:r>
    </w:p>
    <w:p w14:paraId="63274813" w14:textId="77777777" w:rsidR="00321CE9" w:rsidRDefault="00321CE9" w:rsidP="00321CE9">
      <w:pPr>
        <w:spacing w:after="0" w:line="240" w:lineRule="auto"/>
        <w:ind w:left="-283" w:right="-283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321CE9">
        <w:rPr>
          <w:rFonts w:ascii="Times New Roman" w:hAnsi="Times New Roman" w:cs="Times New Roman"/>
          <w:bCs/>
          <w:sz w:val="20"/>
          <w:szCs w:val="20"/>
        </w:rPr>
        <w:t>6.3.7. Certidão negativa de débitos relativos aos serviços de água e esgoto do imóvel.</w:t>
      </w:r>
    </w:p>
    <w:p w14:paraId="65A94D67" w14:textId="3CA00D34" w:rsidR="003601E0" w:rsidRPr="005A0045" w:rsidRDefault="003601E0" w:rsidP="00321CE9">
      <w:pPr>
        <w:spacing w:after="0" w:line="240" w:lineRule="auto"/>
        <w:ind w:left="-283" w:right="-283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A9034A">
        <w:rPr>
          <w:rFonts w:ascii="Times New Roman" w:hAnsi="Times New Roman" w:cs="Times New Roman"/>
          <w:b/>
          <w:sz w:val="20"/>
          <w:szCs w:val="20"/>
        </w:rPr>
        <w:t>6.4. Garantia Contratual</w:t>
      </w:r>
    </w:p>
    <w:p w14:paraId="2B0B5AE9" w14:textId="77777777" w:rsidR="003601E0" w:rsidRPr="003601E0" w:rsidRDefault="003601E0" w:rsidP="003601E0">
      <w:pPr>
        <w:spacing w:after="0" w:line="240" w:lineRule="auto"/>
        <w:ind w:left="-283" w:right="-283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3601E0">
        <w:rPr>
          <w:rFonts w:ascii="Times New Roman" w:hAnsi="Times New Roman" w:cs="Times New Roman"/>
          <w:bCs/>
          <w:sz w:val="20"/>
          <w:szCs w:val="20"/>
        </w:rPr>
        <w:t>6.4.1. Não haverá exigência de garantia contratual, conforme previsto no artigo 96 da Lei nº 14.133/2021.</w:t>
      </w:r>
    </w:p>
    <w:p w14:paraId="4DBF516D" w14:textId="77777777" w:rsidR="0025733F" w:rsidRDefault="0025733F" w:rsidP="00DC4C9A">
      <w:pPr>
        <w:spacing w:after="0" w:line="240" w:lineRule="auto"/>
        <w:ind w:left="-283" w:right="-283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31F78E08" w14:textId="1055FC5E" w:rsidR="00C02E79" w:rsidRPr="00DC4C9A" w:rsidRDefault="00596CD1" w:rsidP="00DC4C9A">
      <w:pPr>
        <w:spacing w:after="0" w:line="240" w:lineRule="auto"/>
        <w:ind w:left="-283" w:right="-283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1C2406">
        <w:rPr>
          <w:rFonts w:ascii="Times New Roman" w:hAnsi="Times New Roman" w:cs="Times New Roman"/>
          <w:b/>
          <w:sz w:val="20"/>
          <w:szCs w:val="20"/>
        </w:rPr>
        <w:t>7</w:t>
      </w:r>
      <w:r w:rsidR="00BD1774" w:rsidRPr="001C2406">
        <w:rPr>
          <w:rFonts w:ascii="Times New Roman" w:hAnsi="Times New Roman" w:cs="Times New Roman"/>
          <w:b/>
          <w:sz w:val="20"/>
          <w:szCs w:val="20"/>
        </w:rPr>
        <w:t>.</w:t>
      </w:r>
      <w:r w:rsidR="005B4A5A" w:rsidRPr="001C2406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BD1774" w:rsidRPr="001C2406">
        <w:rPr>
          <w:rFonts w:ascii="Times New Roman" w:hAnsi="Times New Roman" w:cs="Times New Roman"/>
          <w:b/>
          <w:sz w:val="20"/>
          <w:szCs w:val="20"/>
        </w:rPr>
        <w:t>ANÁLISE CRÍTICA DA CONTRATAÇÃO ANTERIOR</w:t>
      </w:r>
      <w:r w:rsidR="005B4A5A" w:rsidRPr="001C2406">
        <w:rPr>
          <w:rFonts w:ascii="Times New Roman" w:hAnsi="Times New Roman" w:cs="Times New Roman"/>
          <w:b/>
          <w:sz w:val="20"/>
          <w:szCs w:val="20"/>
        </w:rPr>
        <w:t>:</w:t>
      </w:r>
    </w:p>
    <w:p w14:paraId="400CAE78" w14:textId="1ED4BFE7" w:rsidR="001A70BA" w:rsidRPr="001A70BA" w:rsidRDefault="001A70BA" w:rsidP="001A70BA">
      <w:pPr>
        <w:spacing w:after="0" w:line="240" w:lineRule="auto"/>
        <w:ind w:left="-283" w:right="-283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1A70BA">
        <w:rPr>
          <w:rFonts w:ascii="Times New Roman" w:hAnsi="Times New Roman" w:cs="Times New Roman"/>
          <w:sz w:val="20"/>
          <w:szCs w:val="20"/>
        </w:rPr>
        <w:t>7.1.</w:t>
      </w:r>
      <w:r w:rsidRPr="001A70BA">
        <w:rPr>
          <w:rFonts w:ascii="Times New Roman" w:hAnsi="Times New Roman" w:cs="Times New Roman"/>
          <w:bCs/>
          <w:sz w:val="20"/>
          <w:szCs w:val="20"/>
        </w:rPr>
        <w:t xml:space="preserve"> Esta é a primeira contratação referente a</w:t>
      </w:r>
      <w:r w:rsidR="000362D9">
        <w:rPr>
          <w:rFonts w:ascii="Times New Roman" w:hAnsi="Times New Roman" w:cs="Times New Roman"/>
          <w:bCs/>
          <w:sz w:val="20"/>
          <w:szCs w:val="20"/>
        </w:rPr>
        <w:t xml:space="preserve"> este</w:t>
      </w:r>
      <w:r w:rsidRPr="001A70BA">
        <w:rPr>
          <w:rFonts w:ascii="Times New Roman" w:hAnsi="Times New Roman" w:cs="Times New Roman"/>
          <w:bCs/>
          <w:sz w:val="20"/>
          <w:szCs w:val="20"/>
        </w:rPr>
        <w:t xml:space="preserve"> objeto, considerando a necessidade de atender satisfatoriamente os setores de manutenção das redes de água e esgoto, controle de contas e consumo.</w:t>
      </w:r>
    </w:p>
    <w:p w14:paraId="756333F5" w14:textId="3607FB4A" w:rsidR="00BD1774" w:rsidRPr="00407238" w:rsidRDefault="00BD1774" w:rsidP="00407238">
      <w:pPr>
        <w:spacing w:after="0" w:line="240" w:lineRule="auto"/>
        <w:ind w:left="-283" w:right="-283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407238">
        <w:rPr>
          <w:rFonts w:ascii="Times New Roman" w:hAnsi="Times New Roman" w:cs="Times New Roman"/>
          <w:b/>
          <w:sz w:val="20"/>
          <w:szCs w:val="20"/>
        </w:rPr>
        <w:t xml:space="preserve">         </w:t>
      </w:r>
    </w:p>
    <w:p w14:paraId="777285D3" w14:textId="5D5DC06B" w:rsidR="0039700D" w:rsidRPr="0039700D" w:rsidRDefault="002E0A8C" w:rsidP="0039700D">
      <w:pPr>
        <w:pStyle w:val="PargrafodaLista"/>
        <w:spacing w:after="0" w:line="240" w:lineRule="auto"/>
        <w:ind w:left="-283" w:right="-283"/>
        <w:jc w:val="both"/>
        <w:rPr>
          <w:rFonts w:ascii="Times New Roman" w:hAnsi="Times New Roman"/>
          <w:b/>
          <w:sz w:val="20"/>
          <w:szCs w:val="20"/>
        </w:rPr>
      </w:pPr>
      <w:r w:rsidRPr="004F3381">
        <w:rPr>
          <w:rFonts w:ascii="Times New Roman" w:hAnsi="Times New Roman"/>
          <w:b/>
          <w:sz w:val="20"/>
          <w:szCs w:val="20"/>
        </w:rPr>
        <w:t>8</w:t>
      </w:r>
      <w:r w:rsidR="00BD1774" w:rsidRPr="004F3381">
        <w:rPr>
          <w:rFonts w:ascii="Times New Roman" w:hAnsi="Times New Roman"/>
          <w:b/>
          <w:sz w:val="20"/>
          <w:szCs w:val="20"/>
        </w:rPr>
        <w:t>.</w:t>
      </w:r>
      <w:r w:rsidR="005B4A5A" w:rsidRPr="004F3381">
        <w:rPr>
          <w:rFonts w:ascii="Times New Roman" w:hAnsi="Times New Roman"/>
          <w:b/>
          <w:sz w:val="20"/>
          <w:szCs w:val="20"/>
        </w:rPr>
        <w:t xml:space="preserve"> </w:t>
      </w:r>
      <w:r w:rsidR="00BD1774" w:rsidRPr="004F3381">
        <w:rPr>
          <w:rFonts w:ascii="Times New Roman" w:hAnsi="Times New Roman"/>
          <w:b/>
          <w:sz w:val="20"/>
          <w:szCs w:val="20"/>
        </w:rPr>
        <w:t>JUSTIFICATIVA PARA PARCELAMENTO OU NÃO DA CONTRATAÇÃO</w:t>
      </w:r>
      <w:r w:rsidR="005B4A5A" w:rsidRPr="004F3381">
        <w:rPr>
          <w:rFonts w:ascii="Times New Roman" w:hAnsi="Times New Roman"/>
          <w:b/>
          <w:sz w:val="20"/>
          <w:szCs w:val="20"/>
        </w:rPr>
        <w:t>:</w:t>
      </w:r>
    </w:p>
    <w:p w14:paraId="03F8D8DD" w14:textId="4DEEE1A6" w:rsidR="00F714E0" w:rsidRPr="00F714E0" w:rsidRDefault="00F714E0" w:rsidP="00F714E0">
      <w:pPr>
        <w:pStyle w:val="PargrafodaLista"/>
        <w:spacing w:after="0"/>
        <w:ind w:left="-283" w:right="-283"/>
        <w:jc w:val="both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 xml:space="preserve">8.1. </w:t>
      </w:r>
      <w:r w:rsidRPr="00F714E0">
        <w:rPr>
          <w:rFonts w:ascii="Times New Roman" w:hAnsi="Times New Roman"/>
          <w:bCs/>
          <w:sz w:val="20"/>
          <w:szCs w:val="20"/>
        </w:rPr>
        <w:t>A contratação não será parcelada, uma vez que o objeto consiste na locação de um único imóvel destinado exclusivamente ao atendimento ao público, o que, por sua natureza, não admite divisão.</w:t>
      </w:r>
    </w:p>
    <w:p w14:paraId="7CA446C3" w14:textId="28069D42" w:rsidR="00F714E0" w:rsidRPr="00F714E0" w:rsidRDefault="00F714E0" w:rsidP="00F714E0">
      <w:pPr>
        <w:pStyle w:val="PargrafodaLista"/>
        <w:spacing w:after="0"/>
        <w:ind w:left="-283" w:right="-283"/>
        <w:jc w:val="both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 xml:space="preserve">8.2. </w:t>
      </w:r>
      <w:r w:rsidRPr="00F714E0">
        <w:rPr>
          <w:rFonts w:ascii="Times New Roman" w:hAnsi="Times New Roman"/>
          <w:bCs/>
          <w:sz w:val="20"/>
          <w:szCs w:val="20"/>
        </w:rPr>
        <w:t xml:space="preserve">O parcelamento em mais de um imóvel ou contrato comprometeria a centralização do atendimento, </w:t>
      </w:r>
      <w:r w:rsidR="009D53B9">
        <w:rPr>
          <w:rFonts w:ascii="Times New Roman" w:hAnsi="Times New Roman"/>
          <w:bCs/>
          <w:sz w:val="20"/>
          <w:szCs w:val="20"/>
        </w:rPr>
        <w:br/>
      </w:r>
      <w:r w:rsidRPr="00F714E0">
        <w:rPr>
          <w:rFonts w:ascii="Times New Roman" w:hAnsi="Times New Roman"/>
          <w:bCs/>
          <w:sz w:val="20"/>
          <w:szCs w:val="20"/>
        </w:rPr>
        <w:t>a acessibilidade dos usuários e a eficiência dos serviços, além de gerar aumento de custos administrativos e operacionais, não se mostrando técnica nem economicamente viável.</w:t>
      </w:r>
    </w:p>
    <w:p w14:paraId="5D345B07" w14:textId="77777777" w:rsidR="00C2354B" w:rsidRDefault="00C2354B" w:rsidP="00C2354B">
      <w:pPr>
        <w:pStyle w:val="PargrafodaLista"/>
        <w:spacing w:after="0" w:line="240" w:lineRule="auto"/>
        <w:ind w:left="-283" w:right="-283"/>
        <w:jc w:val="both"/>
        <w:rPr>
          <w:rFonts w:ascii="Times New Roman" w:hAnsi="Times New Roman"/>
          <w:bCs/>
          <w:sz w:val="20"/>
          <w:szCs w:val="20"/>
        </w:rPr>
      </w:pPr>
    </w:p>
    <w:p w14:paraId="48C054EB" w14:textId="391D05DB" w:rsidR="00227E7F" w:rsidRPr="00407238" w:rsidRDefault="008E5C2A" w:rsidP="00D03BEB">
      <w:pPr>
        <w:spacing w:after="0" w:line="240" w:lineRule="auto"/>
        <w:ind w:left="-283" w:right="-283"/>
        <w:jc w:val="both"/>
        <w:rPr>
          <w:rFonts w:ascii="Times New Roman" w:hAnsi="Times New Roman"/>
          <w:bCs/>
          <w:sz w:val="20"/>
          <w:szCs w:val="20"/>
        </w:rPr>
      </w:pPr>
      <w:r w:rsidRPr="00815779">
        <w:rPr>
          <w:rFonts w:ascii="Times New Roman" w:hAnsi="Times New Roman"/>
          <w:b/>
          <w:sz w:val="20"/>
          <w:szCs w:val="20"/>
        </w:rPr>
        <w:t>9.</w:t>
      </w:r>
      <w:r w:rsidR="005B4A5A" w:rsidRPr="00815779">
        <w:rPr>
          <w:rFonts w:ascii="Times New Roman" w:hAnsi="Times New Roman"/>
          <w:b/>
          <w:sz w:val="20"/>
          <w:szCs w:val="20"/>
        </w:rPr>
        <w:t xml:space="preserve"> </w:t>
      </w:r>
      <w:r w:rsidR="00227E7F" w:rsidRPr="00815779">
        <w:rPr>
          <w:rFonts w:ascii="Times New Roman" w:hAnsi="Times New Roman"/>
          <w:b/>
          <w:sz w:val="20"/>
          <w:szCs w:val="20"/>
        </w:rPr>
        <w:t>PER</w:t>
      </w:r>
      <w:r w:rsidR="00532401" w:rsidRPr="00815779">
        <w:rPr>
          <w:rFonts w:ascii="Times New Roman" w:hAnsi="Times New Roman"/>
          <w:b/>
          <w:sz w:val="20"/>
          <w:szCs w:val="20"/>
        </w:rPr>
        <w:t>S</w:t>
      </w:r>
      <w:r w:rsidR="00227E7F" w:rsidRPr="00815779">
        <w:rPr>
          <w:rFonts w:ascii="Times New Roman" w:hAnsi="Times New Roman"/>
          <w:b/>
          <w:sz w:val="20"/>
          <w:szCs w:val="20"/>
        </w:rPr>
        <w:t>PECTIVAS DE SOLUÇÕES</w:t>
      </w:r>
      <w:r w:rsidR="005B4A5A" w:rsidRPr="00815779">
        <w:rPr>
          <w:rFonts w:ascii="Times New Roman" w:hAnsi="Times New Roman"/>
          <w:b/>
          <w:sz w:val="20"/>
          <w:szCs w:val="20"/>
        </w:rPr>
        <w:t>:</w:t>
      </w:r>
    </w:p>
    <w:p w14:paraId="67A196C7" w14:textId="6B03F3DA" w:rsidR="00A94270" w:rsidRPr="00A94270" w:rsidRDefault="00EB124F" w:rsidP="00200B52">
      <w:pPr>
        <w:spacing w:after="0" w:line="240" w:lineRule="auto"/>
        <w:ind w:left="-283" w:right="-283"/>
        <w:jc w:val="both"/>
        <w:rPr>
          <w:bCs/>
          <w:sz w:val="20"/>
          <w:szCs w:val="20"/>
        </w:rPr>
      </w:pPr>
      <w:r w:rsidRPr="00407238">
        <w:rPr>
          <w:rFonts w:ascii="Times New Roman" w:hAnsi="Times New Roman" w:cs="Times New Roman"/>
          <w:b/>
          <w:sz w:val="20"/>
          <w:szCs w:val="20"/>
        </w:rPr>
        <w:t>9</w:t>
      </w:r>
      <w:r w:rsidR="00227E7F" w:rsidRPr="00407238">
        <w:rPr>
          <w:rFonts w:ascii="Times New Roman" w:hAnsi="Times New Roman" w:cs="Times New Roman"/>
          <w:b/>
          <w:sz w:val="20"/>
          <w:szCs w:val="20"/>
        </w:rPr>
        <w:t>.1.</w:t>
      </w:r>
      <w:r w:rsidR="00227E7F" w:rsidRPr="00407238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227E7F" w:rsidRPr="00407238">
        <w:rPr>
          <w:rFonts w:ascii="Times New Roman" w:hAnsi="Times New Roman" w:cs="Times New Roman"/>
          <w:b/>
          <w:sz w:val="20"/>
          <w:szCs w:val="20"/>
        </w:rPr>
        <w:t>Levantamento de Mercado</w:t>
      </w:r>
      <w:r w:rsidR="005B4A5A">
        <w:rPr>
          <w:rFonts w:ascii="Times New Roman" w:hAnsi="Times New Roman" w:cs="Times New Roman"/>
          <w:bCs/>
          <w:sz w:val="20"/>
          <w:szCs w:val="20"/>
        </w:rPr>
        <w:t xml:space="preserve">: </w:t>
      </w:r>
      <w:r w:rsidR="005F44C2" w:rsidRPr="005F44C2">
        <w:rPr>
          <w:rFonts w:ascii="Times New Roman" w:hAnsi="Times New Roman" w:cs="Times New Roman"/>
          <w:bCs/>
          <w:sz w:val="20"/>
          <w:szCs w:val="20"/>
        </w:rPr>
        <w:t>O levantamento de mercado consiste na prospecção e análise das alternativas possíveis para atendimento das necessidades da Administração, podendo ser consideradas contratações similares realizadas por outros órgãos, com o objetivo de identificar soluções que melhor atendam às demandas do SAAE. Analisando o mercado, consideram-se viáveis as seguintes alternativas, com seus respectivos prós e contras:</w:t>
      </w:r>
      <w:r w:rsidR="00200B52">
        <w:rPr>
          <w:rFonts w:ascii="Times New Roman" w:hAnsi="Times New Roman" w:cs="Times New Roman"/>
          <w:bCs/>
          <w:sz w:val="20"/>
          <w:szCs w:val="20"/>
        </w:rPr>
        <w:br/>
      </w:r>
      <w:r w:rsidR="005B4A5A">
        <w:rPr>
          <w:rFonts w:ascii="Times New Roman" w:hAnsi="Times New Roman" w:cs="Times New Roman"/>
          <w:b/>
          <w:sz w:val="20"/>
          <w:szCs w:val="20"/>
        </w:rPr>
        <w:t xml:space="preserve">9.1.1. </w:t>
      </w:r>
      <w:r w:rsidR="00B27CC6" w:rsidRPr="00B27CC6">
        <w:rPr>
          <w:rFonts w:ascii="Times New Roman" w:hAnsi="Times New Roman" w:cs="Times New Roman"/>
          <w:b/>
          <w:sz w:val="20"/>
          <w:szCs w:val="20"/>
        </w:rPr>
        <w:t>Aquisição de imóvel</w:t>
      </w:r>
      <w:r w:rsidR="00227E7F" w:rsidRPr="005B4A5A">
        <w:rPr>
          <w:rFonts w:ascii="Times New Roman" w:hAnsi="Times New Roman" w:cs="Times New Roman"/>
          <w:b/>
          <w:sz w:val="20"/>
          <w:szCs w:val="20"/>
        </w:rPr>
        <w:t>:</w:t>
      </w:r>
      <w:r w:rsidR="00227E7F" w:rsidRPr="00407238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A94270" w:rsidRPr="00F15C97">
        <w:rPr>
          <w:rFonts w:ascii="Times New Roman" w:hAnsi="Times New Roman" w:cs="Times New Roman"/>
          <w:bCs/>
          <w:sz w:val="20"/>
          <w:szCs w:val="20"/>
        </w:rPr>
        <w:t>O imóvel seria incorporado ao patrimônio da Autarquia, cabendo a esta a responsabilidade integral pela manutenção, adequações, impostos, taxas e demais encargos legais</w:t>
      </w:r>
      <w:r w:rsidR="00C92809">
        <w:rPr>
          <w:rFonts w:ascii="Times New Roman" w:hAnsi="Times New Roman" w:cs="Times New Roman"/>
          <w:bCs/>
          <w:sz w:val="20"/>
          <w:szCs w:val="20"/>
        </w:rPr>
        <w:t xml:space="preserve">. </w:t>
      </w:r>
    </w:p>
    <w:p w14:paraId="3D224B8D" w14:textId="77777777" w:rsidR="00A94270" w:rsidRPr="00A94270" w:rsidRDefault="00A94270" w:rsidP="00A94270">
      <w:pPr>
        <w:spacing w:after="0" w:line="240" w:lineRule="auto"/>
        <w:ind w:left="-283" w:right="-283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A94270">
        <w:rPr>
          <w:rFonts w:ascii="Times New Roman" w:hAnsi="Times New Roman" w:cs="Times New Roman"/>
          <w:b/>
          <w:bCs/>
          <w:sz w:val="20"/>
          <w:szCs w:val="20"/>
        </w:rPr>
        <w:t>Vantagens:</w:t>
      </w:r>
    </w:p>
    <w:p w14:paraId="17A83173" w14:textId="77777777" w:rsidR="00230176" w:rsidRDefault="00A94270" w:rsidP="00230176">
      <w:pPr>
        <w:numPr>
          <w:ilvl w:val="0"/>
          <w:numId w:val="17"/>
        </w:numPr>
        <w:tabs>
          <w:tab w:val="clear" w:pos="720"/>
        </w:tabs>
        <w:spacing w:after="0" w:line="240" w:lineRule="auto"/>
        <w:ind w:left="-142" w:right="-283" w:hanging="142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A94270">
        <w:rPr>
          <w:rFonts w:ascii="Times New Roman" w:hAnsi="Times New Roman" w:cs="Times New Roman"/>
          <w:bCs/>
          <w:sz w:val="20"/>
          <w:szCs w:val="20"/>
        </w:rPr>
        <w:t>Controle total sobre o imóvel e possibilidade de adaptações permanentes.</w:t>
      </w:r>
    </w:p>
    <w:p w14:paraId="46CD36CE" w14:textId="15A5E0A7" w:rsidR="00A94270" w:rsidRPr="00A94270" w:rsidRDefault="00A94270" w:rsidP="00230176">
      <w:pPr>
        <w:numPr>
          <w:ilvl w:val="0"/>
          <w:numId w:val="17"/>
        </w:numPr>
        <w:tabs>
          <w:tab w:val="clear" w:pos="720"/>
        </w:tabs>
        <w:spacing w:after="0" w:line="240" w:lineRule="auto"/>
        <w:ind w:left="-142" w:right="-283" w:hanging="142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A94270">
        <w:rPr>
          <w:rFonts w:ascii="Times New Roman" w:hAnsi="Times New Roman" w:cs="Times New Roman"/>
          <w:bCs/>
          <w:sz w:val="20"/>
          <w:szCs w:val="20"/>
        </w:rPr>
        <w:t>Potencial valorização patrimonial ao longo do tempo.</w:t>
      </w:r>
    </w:p>
    <w:p w14:paraId="49BC58B3" w14:textId="77777777" w:rsidR="00A94270" w:rsidRPr="00A94270" w:rsidRDefault="00A94270" w:rsidP="00A94270">
      <w:pPr>
        <w:spacing w:after="0" w:line="240" w:lineRule="auto"/>
        <w:ind w:left="-283" w:right="-283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A94270">
        <w:rPr>
          <w:rFonts w:ascii="Times New Roman" w:hAnsi="Times New Roman" w:cs="Times New Roman"/>
          <w:b/>
          <w:bCs/>
          <w:sz w:val="20"/>
          <w:szCs w:val="20"/>
        </w:rPr>
        <w:t>Desvantagens:</w:t>
      </w:r>
    </w:p>
    <w:p w14:paraId="59A39907" w14:textId="77777777" w:rsidR="00A94270" w:rsidRPr="00A94270" w:rsidRDefault="00A94270" w:rsidP="00230176">
      <w:pPr>
        <w:numPr>
          <w:ilvl w:val="0"/>
          <w:numId w:val="17"/>
        </w:numPr>
        <w:tabs>
          <w:tab w:val="clear" w:pos="720"/>
        </w:tabs>
        <w:spacing w:after="0" w:line="240" w:lineRule="auto"/>
        <w:ind w:left="-142" w:right="-283" w:hanging="142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A94270">
        <w:rPr>
          <w:rFonts w:ascii="Times New Roman" w:hAnsi="Times New Roman" w:cs="Times New Roman"/>
          <w:bCs/>
          <w:sz w:val="20"/>
          <w:szCs w:val="20"/>
        </w:rPr>
        <w:t>Alto investimento inicial, comprometendo recursos financeiros.</w:t>
      </w:r>
    </w:p>
    <w:p w14:paraId="74327EC0" w14:textId="77777777" w:rsidR="00A94270" w:rsidRPr="00A94270" w:rsidRDefault="00A94270" w:rsidP="00230176">
      <w:pPr>
        <w:numPr>
          <w:ilvl w:val="0"/>
          <w:numId w:val="17"/>
        </w:numPr>
        <w:tabs>
          <w:tab w:val="clear" w:pos="720"/>
        </w:tabs>
        <w:spacing w:after="0" w:line="240" w:lineRule="auto"/>
        <w:ind w:left="-142" w:right="-283" w:hanging="142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A94270">
        <w:rPr>
          <w:rFonts w:ascii="Times New Roman" w:hAnsi="Times New Roman" w:cs="Times New Roman"/>
          <w:bCs/>
          <w:sz w:val="20"/>
          <w:szCs w:val="20"/>
        </w:rPr>
        <w:t>Responsabilidade total pela manutenção, tributos e eventuais desvalorizações.</w:t>
      </w:r>
    </w:p>
    <w:p w14:paraId="50358A74" w14:textId="77777777" w:rsidR="00A94270" w:rsidRDefault="00A94270" w:rsidP="00230176">
      <w:pPr>
        <w:numPr>
          <w:ilvl w:val="0"/>
          <w:numId w:val="17"/>
        </w:numPr>
        <w:tabs>
          <w:tab w:val="clear" w:pos="720"/>
        </w:tabs>
        <w:spacing w:after="0" w:line="240" w:lineRule="auto"/>
        <w:ind w:left="-142" w:right="-283" w:hanging="142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A94270">
        <w:rPr>
          <w:rFonts w:ascii="Times New Roman" w:hAnsi="Times New Roman" w:cs="Times New Roman"/>
          <w:bCs/>
          <w:sz w:val="20"/>
          <w:szCs w:val="20"/>
        </w:rPr>
        <w:t>Risco de imobilização de recursos caso a demanda futura do espaço seja reduzida.</w:t>
      </w:r>
    </w:p>
    <w:p w14:paraId="5FF8BFE0" w14:textId="590A1E66" w:rsidR="00C92809" w:rsidRPr="00407238" w:rsidRDefault="005B4A5A" w:rsidP="00474D24">
      <w:pPr>
        <w:spacing w:after="0" w:line="240" w:lineRule="auto"/>
        <w:ind w:left="-283" w:right="-283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9.1.2. </w:t>
      </w:r>
      <w:r w:rsidR="00AE75DA" w:rsidRPr="00AE75DA">
        <w:rPr>
          <w:rFonts w:ascii="Times New Roman" w:hAnsi="Times New Roman" w:cs="Times New Roman"/>
          <w:b/>
          <w:sz w:val="20"/>
          <w:szCs w:val="20"/>
        </w:rPr>
        <w:t>Locação de imóvel</w:t>
      </w:r>
      <w:r w:rsidR="00227E7F" w:rsidRPr="005B4A5A">
        <w:rPr>
          <w:rFonts w:ascii="Times New Roman" w:hAnsi="Times New Roman" w:cs="Times New Roman"/>
          <w:b/>
          <w:sz w:val="20"/>
          <w:szCs w:val="20"/>
        </w:rPr>
        <w:t>:</w:t>
      </w:r>
      <w:r w:rsidR="00227E7F" w:rsidRPr="00407238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A35EA5" w:rsidRPr="00A35EA5">
        <w:rPr>
          <w:rFonts w:ascii="Times New Roman" w:hAnsi="Times New Roman" w:cs="Times New Roman"/>
          <w:bCs/>
          <w:sz w:val="20"/>
          <w:szCs w:val="20"/>
        </w:rPr>
        <w:t>O serviço consiste na disponibilização do imóvel pelo contratante, com infraestrutura adequada para atendimento ao público, cabendo à empresa locadora a responsabilidade por questões estruturais e legais previstas em contrato, enquanto a Autarquia usufrui do espaço para suas atividades</w:t>
      </w:r>
      <w:r w:rsidR="00CB4F78">
        <w:rPr>
          <w:rFonts w:ascii="Times New Roman" w:hAnsi="Times New Roman" w:cs="Times New Roman"/>
          <w:bCs/>
          <w:sz w:val="20"/>
          <w:szCs w:val="20"/>
        </w:rPr>
        <w:t>.</w:t>
      </w:r>
    </w:p>
    <w:p w14:paraId="307EFEFC" w14:textId="77777777" w:rsidR="007518DA" w:rsidRPr="007518DA" w:rsidRDefault="007518DA" w:rsidP="007518DA">
      <w:pPr>
        <w:spacing w:after="0" w:line="240" w:lineRule="auto"/>
        <w:ind w:left="-283" w:right="-28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7518DA">
        <w:rPr>
          <w:rFonts w:ascii="Times New Roman" w:hAnsi="Times New Roman" w:cs="Times New Roman"/>
          <w:b/>
          <w:bCs/>
          <w:sz w:val="20"/>
          <w:szCs w:val="20"/>
        </w:rPr>
        <w:t>Vantagens:</w:t>
      </w:r>
    </w:p>
    <w:p w14:paraId="1308CA96" w14:textId="15C2F0B9" w:rsidR="007518DA" w:rsidRPr="007518DA" w:rsidRDefault="007518DA" w:rsidP="007518DA">
      <w:pPr>
        <w:numPr>
          <w:ilvl w:val="0"/>
          <w:numId w:val="17"/>
        </w:numPr>
        <w:tabs>
          <w:tab w:val="clear" w:pos="720"/>
        </w:tabs>
        <w:spacing w:after="0" w:line="240" w:lineRule="auto"/>
        <w:ind w:left="-142" w:right="-283" w:hanging="142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7518DA">
        <w:rPr>
          <w:rFonts w:ascii="Times New Roman" w:hAnsi="Times New Roman" w:cs="Times New Roman"/>
          <w:bCs/>
          <w:sz w:val="20"/>
          <w:szCs w:val="20"/>
        </w:rPr>
        <w:t xml:space="preserve">Flexibilidade para </w:t>
      </w:r>
      <w:r w:rsidR="00FB57E1">
        <w:rPr>
          <w:rFonts w:ascii="Times New Roman" w:hAnsi="Times New Roman" w:cs="Times New Roman"/>
          <w:bCs/>
          <w:sz w:val="20"/>
          <w:szCs w:val="20"/>
        </w:rPr>
        <w:t>adaptação d</w:t>
      </w:r>
      <w:r w:rsidRPr="007518DA">
        <w:rPr>
          <w:rFonts w:ascii="Times New Roman" w:hAnsi="Times New Roman" w:cs="Times New Roman"/>
          <w:bCs/>
          <w:sz w:val="20"/>
          <w:szCs w:val="20"/>
        </w:rPr>
        <w:t>o espaço conforme demanda.</w:t>
      </w:r>
    </w:p>
    <w:p w14:paraId="5350A971" w14:textId="77777777" w:rsidR="007518DA" w:rsidRPr="007518DA" w:rsidRDefault="007518DA" w:rsidP="007518DA">
      <w:pPr>
        <w:numPr>
          <w:ilvl w:val="0"/>
          <w:numId w:val="17"/>
        </w:numPr>
        <w:tabs>
          <w:tab w:val="clear" w:pos="720"/>
        </w:tabs>
        <w:spacing w:after="0" w:line="240" w:lineRule="auto"/>
        <w:ind w:left="-142" w:right="-283" w:hanging="142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7518DA">
        <w:rPr>
          <w:rFonts w:ascii="Times New Roman" w:hAnsi="Times New Roman" w:cs="Times New Roman"/>
          <w:bCs/>
          <w:sz w:val="20"/>
          <w:szCs w:val="20"/>
        </w:rPr>
        <w:t>Menor comprometimento financeiro inicial e previsibilidade de custos.</w:t>
      </w:r>
    </w:p>
    <w:p w14:paraId="588142CB" w14:textId="77777777" w:rsidR="007518DA" w:rsidRPr="007518DA" w:rsidRDefault="007518DA" w:rsidP="007518DA">
      <w:pPr>
        <w:numPr>
          <w:ilvl w:val="0"/>
          <w:numId w:val="17"/>
        </w:numPr>
        <w:tabs>
          <w:tab w:val="clear" w:pos="720"/>
        </w:tabs>
        <w:spacing w:after="0" w:line="240" w:lineRule="auto"/>
        <w:ind w:left="-142" w:right="-283" w:hanging="142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7518DA">
        <w:rPr>
          <w:rFonts w:ascii="Times New Roman" w:hAnsi="Times New Roman" w:cs="Times New Roman"/>
          <w:bCs/>
          <w:sz w:val="20"/>
          <w:szCs w:val="20"/>
        </w:rPr>
        <w:t>Possibilidade de renovação ou rescisão do contrato conforme necessidade, sem imobilização de capital.</w:t>
      </w:r>
    </w:p>
    <w:p w14:paraId="71EC516A" w14:textId="77777777" w:rsidR="007518DA" w:rsidRPr="007518DA" w:rsidRDefault="007518DA" w:rsidP="007518DA">
      <w:pPr>
        <w:spacing w:after="0" w:line="240" w:lineRule="auto"/>
        <w:ind w:left="-283" w:right="-28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7518DA">
        <w:rPr>
          <w:rFonts w:ascii="Times New Roman" w:hAnsi="Times New Roman" w:cs="Times New Roman"/>
          <w:b/>
          <w:bCs/>
          <w:sz w:val="20"/>
          <w:szCs w:val="20"/>
        </w:rPr>
        <w:t>Desvantagens:</w:t>
      </w:r>
    </w:p>
    <w:p w14:paraId="11FC5063" w14:textId="77777777" w:rsidR="007518DA" w:rsidRPr="007518DA" w:rsidRDefault="007518DA" w:rsidP="007518DA">
      <w:pPr>
        <w:numPr>
          <w:ilvl w:val="0"/>
          <w:numId w:val="17"/>
        </w:numPr>
        <w:tabs>
          <w:tab w:val="clear" w:pos="720"/>
        </w:tabs>
        <w:spacing w:after="0" w:line="240" w:lineRule="auto"/>
        <w:ind w:left="-142" w:right="-283" w:hanging="142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7518DA">
        <w:rPr>
          <w:rFonts w:ascii="Times New Roman" w:hAnsi="Times New Roman" w:cs="Times New Roman"/>
          <w:bCs/>
          <w:sz w:val="20"/>
          <w:szCs w:val="20"/>
        </w:rPr>
        <w:t>Dependência do locador para manutenção estrutural e adequações necessárias.</w:t>
      </w:r>
    </w:p>
    <w:p w14:paraId="17A4A9A1" w14:textId="77777777" w:rsidR="007518DA" w:rsidRPr="007518DA" w:rsidRDefault="007518DA" w:rsidP="007518DA">
      <w:pPr>
        <w:numPr>
          <w:ilvl w:val="0"/>
          <w:numId w:val="17"/>
        </w:numPr>
        <w:tabs>
          <w:tab w:val="clear" w:pos="720"/>
        </w:tabs>
        <w:spacing w:after="0" w:line="240" w:lineRule="auto"/>
        <w:ind w:left="-142" w:right="-283" w:hanging="142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7518DA">
        <w:rPr>
          <w:rFonts w:ascii="Times New Roman" w:hAnsi="Times New Roman" w:cs="Times New Roman"/>
          <w:bCs/>
          <w:sz w:val="20"/>
          <w:szCs w:val="20"/>
        </w:rPr>
        <w:t>Possível variação de valores ou instabilidade na renovação do contrato.</w:t>
      </w:r>
    </w:p>
    <w:p w14:paraId="230C39CA" w14:textId="1B187618" w:rsidR="007518DA" w:rsidRPr="007518DA" w:rsidRDefault="007518DA" w:rsidP="002B2D6A">
      <w:pPr>
        <w:spacing w:after="0" w:line="240" w:lineRule="auto"/>
        <w:ind w:left="-283" w:right="-283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518DA">
        <w:rPr>
          <w:rFonts w:ascii="Times New Roman" w:hAnsi="Times New Roman" w:cs="Times New Roman"/>
          <w:b/>
          <w:bCs/>
          <w:sz w:val="20"/>
          <w:szCs w:val="20"/>
        </w:rPr>
        <w:t>9.1.3. Adesão a ATA ou contrato de outros órgãos públicos</w:t>
      </w:r>
      <w:r w:rsidR="002B2D6A">
        <w:rPr>
          <w:rFonts w:ascii="Times New Roman" w:hAnsi="Times New Roman" w:cs="Times New Roman"/>
          <w:b/>
          <w:bCs/>
          <w:sz w:val="20"/>
          <w:szCs w:val="20"/>
        </w:rPr>
        <w:t>:</w:t>
      </w:r>
      <w:r w:rsidR="007B525D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7518DA">
        <w:rPr>
          <w:rFonts w:ascii="Times New Roman" w:hAnsi="Times New Roman" w:cs="Times New Roman"/>
          <w:bCs/>
          <w:sz w:val="20"/>
          <w:szCs w:val="20"/>
        </w:rPr>
        <w:t>A adesão a uma Ata de Registro de Preços de outro órgão público é uma alternativa que pode ser considerada, devendo ser avaliada quanto à economicidade</w:t>
      </w:r>
      <w:r w:rsidR="00435BA3">
        <w:rPr>
          <w:rFonts w:ascii="Times New Roman" w:hAnsi="Times New Roman" w:cs="Times New Roman"/>
          <w:bCs/>
          <w:sz w:val="20"/>
          <w:szCs w:val="20"/>
        </w:rPr>
        <w:t>.</w:t>
      </w:r>
    </w:p>
    <w:p w14:paraId="2711CBFB" w14:textId="60B14486" w:rsidR="007518DA" w:rsidRPr="007518DA" w:rsidRDefault="007518DA" w:rsidP="007518DA">
      <w:pPr>
        <w:spacing w:after="0" w:line="240" w:lineRule="auto"/>
        <w:ind w:left="-283" w:right="-28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7518DA">
        <w:rPr>
          <w:rFonts w:ascii="Times New Roman" w:hAnsi="Times New Roman" w:cs="Times New Roman"/>
          <w:b/>
          <w:bCs/>
          <w:sz w:val="20"/>
          <w:szCs w:val="20"/>
        </w:rPr>
        <w:t>Vantagens:</w:t>
      </w:r>
    </w:p>
    <w:p w14:paraId="70CB2E9A" w14:textId="77777777" w:rsidR="007518DA" w:rsidRPr="007518DA" w:rsidRDefault="007518DA" w:rsidP="00147E90">
      <w:pPr>
        <w:numPr>
          <w:ilvl w:val="0"/>
          <w:numId w:val="17"/>
        </w:numPr>
        <w:tabs>
          <w:tab w:val="clear" w:pos="720"/>
        </w:tabs>
        <w:spacing w:after="0" w:line="240" w:lineRule="auto"/>
        <w:ind w:left="-142" w:right="-283" w:hanging="142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7518DA">
        <w:rPr>
          <w:rFonts w:ascii="Times New Roman" w:hAnsi="Times New Roman" w:cs="Times New Roman"/>
          <w:bCs/>
          <w:sz w:val="20"/>
          <w:szCs w:val="20"/>
        </w:rPr>
        <w:t>Contratação simplificada e rápida, aproveitando condições previamente estabelecidas.</w:t>
      </w:r>
    </w:p>
    <w:p w14:paraId="3DC7C2A8" w14:textId="77777777" w:rsidR="007518DA" w:rsidRPr="007518DA" w:rsidRDefault="007518DA" w:rsidP="00147E90">
      <w:pPr>
        <w:numPr>
          <w:ilvl w:val="0"/>
          <w:numId w:val="17"/>
        </w:numPr>
        <w:tabs>
          <w:tab w:val="clear" w:pos="720"/>
        </w:tabs>
        <w:spacing w:after="0" w:line="240" w:lineRule="auto"/>
        <w:ind w:left="-142" w:right="-283" w:hanging="142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7518DA">
        <w:rPr>
          <w:rFonts w:ascii="Times New Roman" w:hAnsi="Times New Roman" w:cs="Times New Roman"/>
          <w:bCs/>
          <w:sz w:val="20"/>
          <w:szCs w:val="20"/>
        </w:rPr>
        <w:t>Maior segurança jurídica e transparência no processo.</w:t>
      </w:r>
    </w:p>
    <w:p w14:paraId="3383727C" w14:textId="77777777" w:rsidR="007518DA" w:rsidRPr="007518DA" w:rsidRDefault="007518DA" w:rsidP="00147E90">
      <w:pPr>
        <w:spacing w:after="0" w:line="240" w:lineRule="auto"/>
        <w:ind w:left="-284" w:right="-28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7518DA">
        <w:rPr>
          <w:rFonts w:ascii="Times New Roman" w:hAnsi="Times New Roman" w:cs="Times New Roman"/>
          <w:b/>
          <w:sz w:val="20"/>
          <w:szCs w:val="20"/>
        </w:rPr>
        <w:t>Desvantagens:</w:t>
      </w:r>
    </w:p>
    <w:p w14:paraId="54CBD583" w14:textId="77777777" w:rsidR="007518DA" w:rsidRPr="007518DA" w:rsidRDefault="007518DA" w:rsidP="00147E90">
      <w:pPr>
        <w:numPr>
          <w:ilvl w:val="0"/>
          <w:numId w:val="17"/>
        </w:numPr>
        <w:tabs>
          <w:tab w:val="clear" w:pos="720"/>
        </w:tabs>
        <w:spacing w:after="0" w:line="240" w:lineRule="auto"/>
        <w:ind w:left="-142" w:right="-283" w:hanging="142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7518DA">
        <w:rPr>
          <w:rFonts w:ascii="Times New Roman" w:hAnsi="Times New Roman" w:cs="Times New Roman"/>
          <w:bCs/>
          <w:sz w:val="20"/>
          <w:szCs w:val="20"/>
        </w:rPr>
        <w:t>Limitação na escolha do imóvel, podendo não atender integralmente às necessidades do órgão.</w:t>
      </w:r>
    </w:p>
    <w:p w14:paraId="2ACAF3F5" w14:textId="77777777" w:rsidR="007518DA" w:rsidRPr="007518DA" w:rsidRDefault="007518DA" w:rsidP="00147E90">
      <w:pPr>
        <w:numPr>
          <w:ilvl w:val="0"/>
          <w:numId w:val="17"/>
        </w:numPr>
        <w:tabs>
          <w:tab w:val="clear" w:pos="720"/>
        </w:tabs>
        <w:spacing w:after="0" w:line="240" w:lineRule="auto"/>
        <w:ind w:left="-142" w:right="-283" w:hanging="142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7518DA">
        <w:rPr>
          <w:rFonts w:ascii="Times New Roman" w:hAnsi="Times New Roman" w:cs="Times New Roman"/>
          <w:bCs/>
          <w:sz w:val="20"/>
          <w:szCs w:val="20"/>
        </w:rPr>
        <w:t>Possíveis restrições quanto à localização, infraestrutura e acessibilidade.</w:t>
      </w:r>
    </w:p>
    <w:p w14:paraId="6A3A9E10" w14:textId="6FB5C114" w:rsidR="004F641C" w:rsidRPr="00407238" w:rsidRDefault="00DF4A02" w:rsidP="00407238">
      <w:pPr>
        <w:spacing w:after="0" w:line="240" w:lineRule="auto"/>
        <w:ind w:left="-283" w:right="-28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br/>
      </w:r>
      <w:r w:rsidR="005B4A5A" w:rsidRPr="007B2C00">
        <w:rPr>
          <w:rFonts w:ascii="Times New Roman" w:hAnsi="Times New Roman" w:cs="Times New Roman"/>
          <w:b/>
          <w:sz w:val="20"/>
          <w:szCs w:val="20"/>
        </w:rPr>
        <w:t xml:space="preserve">10. </w:t>
      </w:r>
      <w:r w:rsidR="008A309A" w:rsidRPr="007B2C00">
        <w:rPr>
          <w:rFonts w:ascii="Times New Roman" w:hAnsi="Times New Roman"/>
          <w:b/>
          <w:sz w:val="20"/>
          <w:szCs w:val="20"/>
        </w:rPr>
        <w:t>DETALHAMENTO</w:t>
      </w:r>
      <w:r w:rsidR="00083DFD" w:rsidRPr="007B2C00">
        <w:rPr>
          <w:rFonts w:ascii="Times New Roman" w:hAnsi="Times New Roman"/>
          <w:b/>
          <w:sz w:val="20"/>
          <w:szCs w:val="20"/>
        </w:rPr>
        <w:t xml:space="preserve"> DO TIPO </w:t>
      </w:r>
      <w:r w:rsidR="008A309A" w:rsidRPr="007B2C00">
        <w:rPr>
          <w:rFonts w:ascii="Times New Roman" w:hAnsi="Times New Roman"/>
          <w:b/>
          <w:sz w:val="20"/>
          <w:szCs w:val="20"/>
        </w:rPr>
        <w:t>DA</w:t>
      </w:r>
      <w:r w:rsidR="00083DFD" w:rsidRPr="007B2C00">
        <w:rPr>
          <w:rFonts w:ascii="Times New Roman" w:hAnsi="Times New Roman"/>
          <w:b/>
          <w:sz w:val="20"/>
          <w:szCs w:val="20"/>
        </w:rPr>
        <w:t xml:space="preserve"> SOLUÇÃO A CONTRATAR</w:t>
      </w:r>
      <w:r w:rsidR="005B4A5A" w:rsidRPr="007B2C00">
        <w:rPr>
          <w:rFonts w:ascii="Times New Roman" w:hAnsi="Times New Roman"/>
          <w:b/>
          <w:sz w:val="20"/>
          <w:szCs w:val="20"/>
        </w:rPr>
        <w:t>:</w:t>
      </w:r>
    </w:p>
    <w:p w14:paraId="12D972A2" w14:textId="77777777" w:rsidR="00CF4454" w:rsidRDefault="004F641C" w:rsidP="00593118">
      <w:pPr>
        <w:spacing w:after="0" w:line="240" w:lineRule="auto"/>
        <w:ind w:left="-283" w:right="-283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5B4A5A">
        <w:rPr>
          <w:rFonts w:ascii="Times New Roman" w:hAnsi="Times New Roman" w:cs="Times New Roman"/>
          <w:bCs/>
          <w:sz w:val="20"/>
          <w:szCs w:val="20"/>
        </w:rPr>
        <w:t>10</w:t>
      </w:r>
      <w:r w:rsidR="008A309A" w:rsidRPr="005B4A5A">
        <w:rPr>
          <w:rFonts w:ascii="Times New Roman" w:hAnsi="Times New Roman" w:cs="Times New Roman"/>
          <w:bCs/>
          <w:sz w:val="20"/>
          <w:szCs w:val="20"/>
        </w:rPr>
        <w:t>.1.</w:t>
      </w:r>
      <w:r w:rsidR="005B4A5A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A013EC" w:rsidRPr="00A013EC">
        <w:rPr>
          <w:rFonts w:ascii="Times New Roman" w:hAnsi="Times New Roman" w:cs="Times New Roman"/>
          <w:bCs/>
          <w:sz w:val="20"/>
          <w:szCs w:val="20"/>
        </w:rPr>
        <w:t>Consideradas as alternativas disponíveis no mercado, conclui-se que a solução mais adequada para atender às necessidades do SAAE</w:t>
      </w:r>
      <w:r w:rsidR="00204D03">
        <w:rPr>
          <w:rFonts w:ascii="Times New Roman" w:hAnsi="Times New Roman" w:cs="Times New Roman"/>
          <w:bCs/>
          <w:sz w:val="20"/>
          <w:szCs w:val="20"/>
        </w:rPr>
        <w:t xml:space="preserve">, </w:t>
      </w:r>
      <w:r w:rsidR="00A013EC" w:rsidRPr="00A013EC">
        <w:rPr>
          <w:rFonts w:ascii="Times New Roman" w:hAnsi="Times New Roman" w:cs="Times New Roman"/>
          <w:bCs/>
          <w:sz w:val="20"/>
          <w:szCs w:val="20"/>
        </w:rPr>
        <w:t xml:space="preserve">consiste na locação de imóvel destinado ao atendimento ao público, capaz de oferecer flexibilidade e adaptação às demandas operacionais da Autarquia. </w:t>
      </w:r>
    </w:p>
    <w:p w14:paraId="679763D0" w14:textId="6A7DEF23" w:rsidR="00593118" w:rsidRPr="00407238" w:rsidRDefault="002F5E34" w:rsidP="00593118">
      <w:pPr>
        <w:spacing w:after="0" w:line="240" w:lineRule="auto"/>
        <w:ind w:left="-283" w:right="-283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lastRenderedPageBreak/>
        <w:br/>
      </w:r>
      <w:r w:rsidR="00CF4454">
        <w:rPr>
          <w:rFonts w:ascii="Times New Roman" w:hAnsi="Times New Roman" w:cs="Times New Roman"/>
          <w:bCs/>
          <w:sz w:val="20"/>
          <w:szCs w:val="20"/>
        </w:rPr>
        <w:t>10.</w:t>
      </w:r>
      <w:r w:rsidR="00AD4536">
        <w:rPr>
          <w:rFonts w:ascii="Times New Roman" w:hAnsi="Times New Roman" w:cs="Times New Roman"/>
          <w:bCs/>
          <w:sz w:val="20"/>
          <w:szCs w:val="20"/>
        </w:rPr>
        <w:t>2</w:t>
      </w:r>
      <w:r w:rsidR="00563BE4">
        <w:rPr>
          <w:rFonts w:ascii="Times New Roman" w:hAnsi="Times New Roman" w:cs="Times New Roman"/>
          <w:bCs/>
          <w:sz w:val="20"/>
          <w:szCs w:val="20"/>
        </w:rPr>
        <w:t>.</w:t>
      </w:r>
      <w:r w:rsidR="00CF4454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A013EC" w:rsidRPr="00A013EC">
        <w:rPr>
          <w:rFonts w:ascii="Times New Roman" w:hAnsi="Times New Roman" w:cs="Times New Roman"/>
          <w:bCs/>
          <w:sz w:val="20"/>
          <w:szCs w:val="20"/>
        </w:rPr>
        <w:t xml:space="preserve">O imóvel deverá dispor de espaços compatíveis com as atividades de recepção, atendimento ao público, protocolo de </w:t>
      </w:r>
      <w:r w:rsidR="00593118" w:rsidRPr="00A013EC">
        <w:rPr>
          <w:rFonts w:ascii="Times New Roman" w:hAnsi="Times New Roman" w:cs="Times New Roman"/>
          <w:bCs/>
          <w:sz w:val="20"/>
          <w:szCs w:val="20"/>
        </w:rPr>
        <w:t>solicitações</w:t>
      </w:r>
      <w:r w:rsidR="00A013EC" w:rsidRPr="00A013EC">
        <w:rPr>
          <w:rFonts w:ascii="Times New Roman" w:hAnsi="Times New Roman" w:cs="Times New Roman"/>
          <w:bCs/>
          <w:sz w:val="20"/>
          <w:szCs w:val="20"/>
        </w:rPr>
        <w:t xml:space="preserve"> e infraestrutura de apoio, incluindo condições adequadas de acessibilidade, fornecimento de energia elétrica e conectividade à internet.</w:t>
      </w:r>
    </w:p>
    <w:p w14:paraId="656280D3" w14:textId="48A53089" w:rsidR="00593118" w:rsidRPr="00407238" w:rsidRDefault="007B40CB" w:rsidP="00593118">
      <w:pPr>
        <w:spacing w:after="0" w:line="240" w:lineRule="auto"/>
        <w:ind w:left="-283" w:right="-283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5B4A5A">
        <w:rPr>
          <w:rFonts w:ascii="Times New Roman" w:hAnsi="Times New Roman" w:cs="Times New Roman"/>
          <w:bCs/>
          <w:sz w:val="20"/>
          <w:szCs w:val="20"/>
        </w:rPr>
        <w:t>1</w:t>
      </w:r>
      <w:r w:rsidR="004F641C" w:rsidRPr="005B4A5A">
        <w:rPr>
          <w:rFonts w:ascii="Times New Roman" w:hAnsi="Times New Roman" w:cs="Times New Roman"/>
          <w:bCs/>
          <w:sz w:val="20"/>
          <w:szCs w:val="20"/>
        </w:rPr>
        <w:t>0</w:t>
      </w:r>
      <w:r w:rsidR="005E1305" w:rsidRPr="005B4A5A">
        <w:rPr>
          <w:rFonts w:ascii="Times New Roman" w:hAnsi="Times New Roman" w:cs="Times New Roman"/>
          <w:bCs/>
          <w:sz w:val="20"/>
          <w:szCs w:val="20"/>
        </w:rPr>
        <w:t>.</w:t>
      </w:r>
      <w:r w:rsidR="00124D31">
        <w:rPr>
          <w:rFonts w:ascii="Times New Roman" w:hAnsi="Times New Roman" w:cs="Times New Roman"/>
          <w:bCs/>
          <w:sz w:val="20"/>
          <w:szCs w:val="20"/>
        </w:rPr>
        <w:t>3.</w:t>
      </w:r>
      <w:r w:rsidR="005E1305" w:rsidRPr="00407238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93118" w:rsidRPr="00593118">
        <w:rPr>
          <w:rFonts w:ascii="Times New Roman" w:hAnsi="Times New Roman" w:cs="Times New Roman"/>
          <w:bCs/>
          <w:sz w:val="20"/>
          <w:szCs w:val="20"/>
        </w:rPr>
        <w:t>A solução proposta</w:t>
      </w:r>
      <w:r w:rsidR="00593118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593118" w:rsidRPr="00593118">
        <w:rPr>
          <w:rFonts w:ascii="Times New Roman" w:hAnsi="Times New Roman" w:cs="Times New Roman"/>
          <w:bCs/>
          <w:sz w:val="20"/>
          <w:szCs w:val="20"/>
        </w:rPr>
        <w:t>das análises desenvolvidas</w:t>
      </w:r>
      <w:r w:rsidR="00593118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593118" w:rsidRPr="00593118">
        <w:rPr>
          <w:rFonts w:ascii="Times New Roman" w:hAnsi="Times New Roman" w:cs="Times New Roman"/>
          <w:bCs/>
          <w:sz w:val="20"/>
          <w:szCs w:val="20"/>
        </w:rPr>
        <w:t>neste Estudo Técnico Preliminar, consiste na contratação de locação única de imóvel</w:t>
      </w:r>
      <w:r w:rsidR="00641EA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593118" w:rsidRPr="00593118">
        <w:rPr>
          <w:rFonts w:ascii="Times New Roman" w:hAnsi="Times New Roman" w:cs="Times New Roman"/>
          <w:bCs/>
          <w:sz w:val="20"/>
          <w:szCs w:val="20"/>
        </w:rPr>
        <w:t xml:space="preserve">conforme a necessidade da Administração, possibilitando adequações do espaço às demandas institucionais. Ressalta-se que os requisitos técnicos e operacionais necessários à contratação encontram-se detalhados neste ETP, com o objetivo de assegurar que o imóvel atenda aos critérios mínimos de funcionalidade, acessibilidade, segurança e conforto, indispensáveis à adequada prestação dos serviços </w:t>
      </w:r>
      <w:r w:rsidR="00593118">
        <w:rPr>
          <w:rFonts w:ascii="Times New Roman" w:hAnsi="Times New Roman" w:cs="Times New Roman"/>
          <w:bCs/>
          <w:sz w:val="20"/>
          <w:szCs w:val="20"/>
        </w:rPr>
        <w:t>essenciais à população.</w:t>
      </w:r>
    </w:p>
    <w:p w14:paraId="603C3A94" w14:textId="370CB385" w:rsidR="00593118" w:rsidRPr="00407238" w:rsidRDefault="007B40CB" w:rsidP="00593118">
      <w:pPr>
        <w:spacing w:after="0" w:line="240" w:lineRule="auto"/>
        <w:ind w:left="-283" w:right="-283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AD4536">
        <w:rPr>
          <w:rFonts w:ascii="Times New Roman" w:hAnsi="Times New Roman" w:cs="Times New Roman"/>
          <w:bCs/>
          <w:sz w:val="20"/>
          <w:szCs w:val="20"/>
        </w:rPr>
        <w:t>1</w:t>
      </w:r>
      <w:r w:rsidR="004F641C" w:rsidRPr="00AD4536">
        <w:rPr>
          <w:rFonts w:ascii="Times New Roman" w:hAnsi="Times New Roman" w:cs="Times New Roman"/>
          <w:bCs/>
          <w:sz w:val="20"/>
          <w:szCs w:val="20"/>
        </w:rPr>
        <w:t>0</w:t>
      </w:r>
      <w:r w:rsidR="003F7EA0" w:rsidRPr="00AD4536">
        <w:rPr>
          <w:rFonts w:ascii="Times New Roman" w:hAnsi="Times New Roman" w:cs="Times New Roman"/>
          <w:bCs/>
          <w:sz w:val="20"/>
          <w:szCs w:val="20"/>
        </w:rPr>
        <w:t>.</w:t>
      </w:r>
      <w:r w:rsidR="00124D31">
        <w:rPr>
          <w:rFonts w:ascii="Times New Roman" w:hAnsi="Times New Roman" w:cs="Times New Roman"/>
          <w:bCs/>
          <w:sz w:val="20"/>
          <w:szCs w:val="20"/>
        </w:rPr>
        <w:t>4</w:t>
      </w:r>
      <w:r w:rsidR="003F7EA0" w:rsidRPr="00AD4536">
        <w:rPr>
          <w:rFonts w:ascii="Times New Roman" w:hAnsi="Times New Roman" w:cs="Times New Roman"/>
          <w:bCs/>
          <w:sz w:val="20"/>
          <w:szCs w:val="20"/>
        </w:rPr>
        <w:t>.</w:t>
      </w:r>
      <w:bookmarkStart w:id="0" w:name="_Hlk201046499"/>
      <w:r w:rsidR="00E07F52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593118" w:rsidRPr="00593118">
        <w:rPr>
          <w:rFonts w:ascii="Times New Roman" w:hAnsi="Times New Roman" w:cs="Times New Roman"/>
          <w:bCs/>
          <w:sz w:val="20"/>
          <w:szCs w:val="20"/>
        </w:rPr>
        <w:t>Não foram identificadas contratações correlatas ou interdependentes necessárias à viabilização ou execução da presente contratação.</w:t>
      </w:r>
      <w:r w:rsidR="003F7EA0" w:rsidRPr="00407238">
        <w:rPr>
          <w:rFonts w:ascii="Times New Roman" w:hAnsi="Times New Roman" w:cs="Times New Roman"/>
          <w:bCs/>
          <w:sz w:val="20"/>
          <w:szCs w:val="20"/>
        </w:rPr>
        <w:t xml:space="preserve"> </w:t>
      </w:r>
    </w:p>
    <w:bookmarkEnd w:id="0"/>
    <w:p w14:paraId="16BB9A96" w14:textId="78555403" w:rsidR="00372D95" w:rsidRDefault="000D1629" w:rsidP="00407238">
      <w:pPr>
        <w:spacing w:after="0" w:line="240" w:lineRule="auto"/>
        <w:ind w:left="-283" w:right="-283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>10.</w:t>
      </w:r>
      <w:r w:rsidR="00124D31">
        <w:rPr>
          <w:rFonts w:ascii="Times New Roman" w:hAnsi="Times New Roman" w:cs="Times New Roman"/>
          <w:bCs/>
          <w:sz w:val="20"/>
          <w:szCs w:val="20"/>
        </w:rPr>
        <w:t>5</w:t>
      </w:r>
      <w:r>
        <w:rPr>
          <w:rFonts w:ascii="Times New Roman" w:hAnsi="Times New Roman" w:cs="Times New Roman"/>
          <w:bCs/>
          <w:sz w:val="20"/>
          <w:szCs w:val="20"/>
        </w:rPr>
        <w:t xml:space="preserve">. </w:t>
      </w:r>
      <w:r w:rsidR="00885222" w:rsidRPr="00885222">
        <w:rPr>
          <w:rFonts w:ascii="Times New Roman" w:hAnsi="Times New Roman" w:cs="Times New Roman"/>
          <w:bCs/>
          <w:sz w:val="20"/>
          <w:szCs w:val="20"/>
        </w:rPr>
        <w:t>A partir desta contratação, pretende-se atender à demanda por espaço físico adequado para o atendimento ao público de forma flexível, econômica e eficiente, proporcionando benefícios operacionais e estratégicos que contribuam para os objetivos finalísticos do SAAE, garantindo conforto, acessibilidade, segurança e continuidade dos serviços essenciais de água e esgoto à população.</w:t>
      </w:r>
    </w:p>
    <w:p w14:paraId="2A7E1A85" w14:textId="77777777" w:rsidR="00745E16" w:rsidRPr="00407238" w:rsidRDefault="00745E16" w:rsidP="00407238">
      <w:pPr>
        <w:spacing w:after="0" w:line="240" w:lineRule="auto"/>
        <w:ind w:left="-283" w:right="-283"/>
        <w:jc w:val="both"/>
        <w:rPr>
          <w:rFonts w:ascii="Times New Roman" w:hAnsi="Times New Roman" w:cs="Times New Roman"/>
          <w:bCs/>
          <w:sz w:val="20"/>
          <w:szCs w:val="20"/>
        </w:rPr>
      </w:pPr>
    </w:p>
    <w:p w14:paraId="2158B17E" w14:textId="523CAD0C" w:rsidR="00F3686C" w:rsidRPr="005B4A5A" w:rsidRDefault="005B4A5A" w:rsidP="005B4A5A">
      <w:pPr>
        <w:spacing w:after="0" w:line="240" w:lineRule="auto"/>
        <w:ind w:left="-283" w:right="-283"/>
        <w:jc w:val="both"/>
        <w:rPr>
          <w:rFonts w:ascii="Times New Roman" w:hAnsi="Times New Roman"/>
          <w:bCs/>
          <w:sz w:val="20"/>
          <w:szCs w:val="20"/>
        </w:rPr>
      </w:pPr>
      <w:r w:rsidRPr="00CD4063">
        <w:rPr>
          <w:rFonts w:ascii="Times New Roman" w:hAnsi="Times New Roman"/>
          <w:b/>
          <w:sz w:val="20"/>
          <w:szCs w:val="20"/>
        </w:rPr>
        <w:t xml:space="preserve">11. </w:t>
      </w:r>
      <w:r w:rsidR="00AE00DA" w:rsidRPr="00CD4063">
        <w:rPr>
          <w:rFonts w:ascii="Times New Roman" w:hAnsi="Times New Roman"/>
          <w:b/>
          <w:sz w:val="20"/>
          <w:szCs w:val="20"/>
        </w:rPr>
        <w:t>POSSÍVEIS IMPACTOS AMBIENTAIS</w:t>
      </w:r>
      <w:r w:rsidRPr="00CD4063">
        <w:rPr>
          <w:rFonts w:ascii="Times New Roman" w:hAnsi="Times New Roman"/>
          <w:b/>
          <w:sz w:val="20"/>
          <w:szCs w:val="20"/>
        </w:rPr>
        <w:t>:</w:t>
      </w:r>
    </w:p>
    <w:p w14:paraId="3095E2ED" w14:textId="18E56E72" w:rsidR="00AE00DA" w:rsidRDefault="0024618C" w:rsidP="00407238">
      <w:pPr>
        <w:spacing w:after="0" w:line="240" w:lineRule="auto"/>
        <w:ind w:left="-283" w:right="-283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5B4A5A">
        <w:rPr>
          <w:rFonts w:ascii="Times New Roman" w:hAnsi="Times New Roman" w:cs="Times New Roman"/>
          <w:bCs/>
          <w:sz w:val="20"/>
          <w:szCs w:val="20"/>
        </w:rPr>
        <w:t>1</w:t>
      </w:r>
      <w:r w:rsidR="00DD2843" w:rsidRPr="005B4A5A">
        <w:rPr>
          <w:rFonts w:ascii="Times New Roman" w:hAnsi="Times New Roman" w:cs="Times New Roman"/>
          <w:bCs/>
          <w:sz w:val="20"/>
          <w:szCs w:val="20"/>
        </w:rPr>
        <w:t>1</w:t>
      </w:r>
      <w:r w:rsidRPr="005B4A5A">
        <w:rPr>
          <w:rFonts w:ascii="Times New Roman" w:hAnsi="Times New Roman" w:cs="Times New Roman"/>
          <w:bCs/>
          <w:sz w:val="20"/>
          <w:szCs w:val="20"/>
        </w:rPr>
        <w:t>.1</w:t>
      </w:r>
      <w:r w:rsidR="00372D95" w:rsidRPr="005B4A5A">
        <w:rPr>
          <w:rFonts w:ascii="Times New Roman" w:hAnsi="Times New Roman" w:cs="Times New Roman"/>
          <w:bCs/>
          <w:sz w:val="20"/>
          <w:szCs w:val="20"/>
        </w:rPr>
        <w:t>.</w:t>
      </w:r>
      <w:r w:rsidRPr="00407238">
        <w:rPr>
          <w:rFonts w:ascii="Times New Roman" w:hAnsi="Times New Roman" w:cs="Times New Roman"/>
          <w:bCs/>
          <w:sz w:val="20"/>
          <w:szCs w:val="20"/>
        </w:rPr>
        <w:t xml:space="preserve"> </w:t>
      </w:r>
      <w:bookmarkStart w:id="1" w:name="_Hlk201046814"/>
      <w:r w:rsidR="00685C0E" w:rsidRPr="00D94434">
        <w:rPr>
          <w:rFonts w:ascii="Times New Roman" w:hAnsi="Times New Roman" w:cs="Times New Roman"/>
          <w:bCs/>
          <w:sz w:val="20"/>
          <w:szCs w:val="20"/>
        </w:rPr>
        <w:t xml:space="preserve">A locação do imóvel não gera impactos ambientais diretos significativos. </w:t>
      </w:r>
      <w:r w:rsidR="009B5743">
        <w:rPr>
          <w:rFonts w:ascii="Times New Roman" w:hAnsi="Times New Roman" w:cs="Times New Roman"/>
          <w:bCs/>
          <w:sz w:val="20"/>
          <w:szCs w:val="20"/>
        </w:rPr>
        <w:t>O</w:t>
      </w:r>
      <w:r w:rsidR="00685C0E" w:rsidRPr="00D94434">
        <w:rPr>
          <w:rFonts w:ascii="Times New Roman" w:hAnsi="Times New Roman" w:cs="Times New Roman"/>
          <w:bCs/>
          <w:sz w:val="20"/>
          <w:szCs w:val="20"/>
        </w:rPr>
        <w:t>corre</w:t>
      </w:r>
      <w:r w:rsidR="009B5743">
        <w:rPr>
          <w:rFonts w:ascii="Times New Roman" w:hAnsi="Times New Roman" w:cs="Times New Roman"/>
          <w:bCs/>
          <w:sz w:val="20"/>
          <w:szCs w:val="20"/>
        </w:rPr>
        <w:t xml:space="preserve"> somente</w:t>
      </w:r>
      <w:r w:rsidR="00685C0E" w:rsidRPr="00D94434">
        <w:rPr>
          <w:rFonts w:ascii="Times New Roman" w:hAnsi="Times New Roman" w:cs="Times New Roman"/>
          <w:bCs/>
          <w:sz w:val="20"/>
          <w:szCs w:val="20"/>
        </w:rPr>
        <w:t xml:space="preserve"> consumo de energia elétrica e água, geração de resíduos administrativos e necessidade de manutenção estrutural, os quais devem seguir boas práticas de eficiência, sustentabilidade e destinação adequada. Assim, os impactos ambientais são considerados </w:t>
      </w:r>
      <w:r w:rsidR="00685C0E" w:rsidRPr="00D94434">
        <w:rPr>
          <w:rFonts w:ascii="Times New Roman" w:hAnsi="Times New Roman" w:cs="Times New Roman"/>
          <w:sz w:val="20"/>
          <w:szCs w:val="20"/>
        </w:rPr>
        <w:t>baixos</w:t>
      </w:r>
      <w:r w:rsidR="00685C0E" w:rsidRPr="00D94434">
        <w:rPr>
          <w:rFonts w:ascii="Times New Roman" w:hAnsi="Times New Roman" w:cs="Times New Roman"/>
          <w:bCs/>
          <w:sz w:val="20"/>
          <w:szCs w:val="20"/>
        </w:rPr>
        <w:t>, desde que adotadas medidas de gestão responsável dos recursos e resíduos.</w:t>
      </w:r>
    </w:p>
    <w:bookmarkEnd w:id="1"/>
    <w:p w14:paraId="15DADBE8" w14:textId="77777777" w:rsidR="006D67F8" w:rsidRPr="00407238" w:rsidRDefault="006D67F8" w:rsidP="005B4A5A">
      <w:pPr>
        <w:spacing w:after="0" w:line="240" w:lineRule="auto"/>
        <w:ind w:left="-283" w:right="-283"/>
        <w:jc w:val="both"/>
        <w:rPr>
          <w:rFonts w:ascii="Times New Roman" w:hAnsi="Times New Roman" w:cs="Times New Roman"/>
          <w:bCs/>
          <w:sz w:val="20"/>
          <w:szCs w:val="20"/>
        </w:rPr>
      </w:pPr>
    </w:p>
    <w:p w14:paraId="49FFF862" w14:textId="1733653E" w:rsidR="00F3686C" w:rsidRPr="00672A45" w:rsidRDefault="005B4A5A" w:rsidP="005B4A5A">
      <w:pPr>
        <w:spacing w:after="0" w:line="240" w:lineRule="auto"/>
        <w:ind w:left="-283" w:right="-283"/>
        <w:jc w:val="both"/>
        <w:rPr>
          <w:rFonts w:ascii="Times New Roman" w:hAnsi="Times New Roman" w:cs="Times New Roman"/>
          <w:bCs/>
          <w:color w:val="000000" w:themeColor="text1"/>
          <w:sz w:val="20"/>
          <w:szCs w:val="20"/>
        </w:rPr>
      </w:pPr>
      <w:r w:rsidRPr="00672A45">
        <w:rPr>
          <w:rFonts w:ascii="Times New Roman" w:hAnsi="Times New Roman"/>
          <w:b/>
          <w:color w:val="000000" w:themeColor="text1"/>
          <w:sz w:val="20"/>
          <w:szCs w:val="20"/>
        </w:rPr>
        <w:t xml:space="preserve">12. </w:t>
      </w:r>
      <w:r w:rsidR="00F3686C" w:rsidRPr="00672A45">
        <w:rPr>
          <w:rFonts w:ascii="Times New Roman" w:hAnsi="Times New Roman"/>
          <w:b/>
          <w:color w:val="000000" w:themeColor="text1"/>
          <w:sz w:val="20"/>
          <w:szCs w:val="20"/>
        </w:rPr>
        <w:t>DECLARAÇÃO E JUSTIFICATIVA DA VIABILIDADE DA CONTRATAÇÃO</w:t>
      </w:r>
      <w:r w:rsidRPr="00672A45">
        <w:rPr>
          <w:rFonts w:ascii="Times New Roman" w:hAnsi="Times New Roman"/>
          <w:b/>
          <w:color w:val="000000" w:themeColor="text1"/>
          <w:sz w:val="20"/>
          <w:szCs w:val="20"/>
        </w:rPr>
        <w:t>:</w:t>
      </w:r>
    </w:p>
    <w:p w14:paraId="6861E515" w14:textId="77777777" w:rsidR="00501576" w:rsidRPr="00501576" w:rsidRDefault="0024618C" w:rsidP="00501576">
      <w:pPr>
        <w:spacing w:after="0" w:line="240" w:lineRule="auto"/>
        <w:ind w:left="-283" w:right="-283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5B4A5A">
        <w:rPr>
          <w:rFonts w:ascii="Times New Roman" w:hAnsi="Times New Roman" w:cs="Times New Roman"/>
          <w:bCs/>
          <w:sz w:val="20"/>
          <w:szCs w:val="20"/>
        </w:rPr>
        <w:t>1</w:t>
      </w:r>
      <w:r w:rsidR="0048227E" w:rsidRPr="005B4A5A">
        <w:rPr>
          <w:rFonts w:ascii="Times New Roman" w:hAnsi="Times New Roman" w:cs="Times New Roman"/>
          <w:bCs/>
          <w:sz w:val="20"/>
          <w:szCs w:val="20"/>
        </w:rPr>
        <w:t>2</w:t>
      </w:r>
      <w:r w:rsidRPr="005B4A5A">
        <w:rPr>
          <w:rFonts w:ascii="Times New Roman" w:hAnsi="Times New Roman" w:cs="Times New Roman"/>
          <w:bCs/>
          <w:sz w:val="20"/>
          <w:szCs w:val="20"/>
        </w:rPr>
        <w:t>.1</w:t>
      </w:r>
      <w:r w:rsidR="00F50A89">
        <w:rPr>
          <w:rFonts w:ascii="Times New Roman" w:hAnsi="Times New Roman" w:cs="Times New Roman"/>
          <w:bCs/>
          <w:sz w:val="20"/>
          <w:szCs w:val="20"/>
        </w:rPr>
        <w:t xml:space="preserve">. </w:t>
      </w:r>
      <w:r w:rsidR="00501576" w:rsidRPr="00501576">
        <w:rPr>
          <w:rFonts w:ascii="Times New Roman" w:hAnsi="Times New Roman" w:cs="Times New Roman"/>
          <w:bCs/>
          <w:sz w:val="20"/>
          <w:szCs w:val="20"/>
        </w:rPr>
        <w:t>Diante da análise realizada no presente Estudo Técnico Preliminar, a contratação da locação de imóvel mostra-se viável, necessária e economicamente vantajosa, sendo compatível com o interesse público. A solução atende às exigências técnicas, operacionais e legais, assegurando a continuidade dos serviços essenciais prestados pelo SAAE.</w:t>
      </w:r>
    </w:p>
    <w:p w14:paraId="4966525E" w14:textId="77777777" w:rsidR="00AE7825" w:rsidRPr="00407238" w:rsidRDefault="00AE7825" w:rsidP="00407238">
      <w:pPr>
        <w:spacing w:after="0" w:line="240" w:lineRule="auto"/>
        <w:ind w:left="-283" w:right="-283"/>
        <w:jc w:val="both"/>
        <w:rPr>
          <w:rFonts w:ascii="Times New Roman" w:hAnsi="Times New Roman" w:cs="Times New Roman"/>
          <w:bCs/>
          <w:sz w:val="20"/>
          <w:szCs w:val="20"/>
        </w:rPr>
      </w:pPr>
    </w:p>
    <w:p w14:paraId="6DEA6BA4" w14:textId="564B058C" w:rsidR="00704B5C" w:rsidRDefault="005B4A5A" w:rsidP="00DB74FF">
      <w:pPr>
        <w:spacing w:after="0" w:line="240" w:lineRule="auto"/>
        <w:ind w:left="-283" w:right="-283"/>
        <w:jc w:val="both"/>
        <w:rPr>
          <w:rFonts w:ascii="Times New Roman" w:hAnsi="Times New Roman"/>
          <w:b/>
          <w:sz w:val="20"/>
          <w:szCs w:val="20"/>
        </w:rPr>
      </w:pPr>
      <w:r w:rsidRPr="0027290D">
        <w:rPr>
          <w:rFonts w:ascii="Times New Roman" w:hAnsi="Times New Roman"/>
          <w:b/>
          <w:sz w:val="20"/>
          <w:szCs w:val="20"/>
        </w:rPr>
        <w:t xml:space="preserve">13. </w:t>
      </w:r>
      <w:r w:rsidR="00AE7825" w:rsidRPr="0027290D">
        <w:rPr>
          <w:rFonts w:ascii="Times New Roman" w:hAnsi="Times New Roman"/>
          <w:b/>
          <w:sz w:val="20"/>
          <w:szCs w:val="20"/>
        </w:rPr>
        <w:t>PROVID</w:t>
      </w:r>
      <w:r w:rsidR="00372D95" w:rsidRPr="0027290D">
        <w:rPr>
          <w:rFonts w:ascii="Times New Roman" w:hAnsi="Times New Roman"/>
          <w:b/>
          <w:sz w:val="20"/>
          <w:szCs w:val="20"/>
        </w:rPr>
        <w:t>Ê</w:t>
      </w:r>
      <w:r w:rsidR="00AE7825" w:rsidRPr="0027290D">
        <w:rPr>
          <w:rFonts w:ascii="Times New Roman" w:hAnsi="Times New Roman"/>
          <w:b/>
          <w:sz w:val="20"/>
          <w:szCs w:val="20"/>
        </w:rPr>
        <w:t xml:space="preserve">NCIAS PARA ADEQUAÇÃO DO AMBIENTE DO </w:t>
      </w:r>
      <w:r w:rsidR="00C70B38" w:rsidRPr="0027290D">
        <w:rPr>
          <w:rFonts w:ascii="Times New Roman" w:hAnsi="Times New Roman"/>
          <w:b/>
          <w:sz w:val="20"/>
          <w:szCs w:val="20"/>
        </w:rPr>
        <w:t>Ó</w:t>
      </w:r>
      <w:r w:rsidR="00AE7825" w:rsidRPr="0027290D">
        <w:rPr>
          <w:rFonts w:ascii="Times New Roman" w:hAnsi="Times New Roman"/>
          <w:b/>
          <w:sz w:val="20"/>
          <w:szCs w:val="20"/>
        </w:rPr>
        <w:t>RGÃO</w:t>
      </w:r>
      <w:r w:rsidRPr="0027290D">
        <w:rPr>
          <w:rFonts w:ascii="Times New Roman" w:hAnsi="Times New Roman"/>
          <w:b/>
          <w:sz w:val="20"/>
          <w:szCs w:val="20"/>
        </w:rPr>
        <w:t>:</w:t>
      </w:r>
    </w:p>
    <w:p w14:paraId="0B406071" w14:textId="77777777" w:rsidR="005B4A5A" w:rsidRDefault="005B4A5A" w:rsidP="005B4A5A">
      <w:pPr>
        <w:pStyle w:val="PargrafodaLista"/>
        <w:spacing w:after="0" w:line="240" w:lineRule="auto"/>
        <w:ind w:left="-284" w:right="-284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13.1. </w:t>
      </w:r>
      <w:r w:rsidRPr="00E33DA3">
        <w:rPr>
          <w:rFonts w:ascii="Times New Roman" w:hAnsi="Times New Roman"/>
          <w:sz w:val="20"/>
          <w:szCs w:val="20"/>
        </w:rPr>
        <w:t>Para viabilizar a contratação pretendida e assegurar a adequada execução dos serviços, serão adotadas as seguintes providências pelo órgão:</w:t>
      </w:r>
    </w:p>
    <w:p w14:paraId="7CA85687" w14:textId="1098C9FE" w:rsidR="00D16FC4" w:rsidRPr="00D90EF2" w:rsidRDefault="005B4A5A" w:rsidP="00D16FC4">
      <w:pPr>
        <w:spacing w:after="0" w:line="240" w:lineRule="auto"/>
        <w:ind w:left="-283" w:right="-28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407238">
        <w:rPr>
          <w:rFonts w:ascii="Times New Roman" w:hAnsi="Times New Roman" w:cs="Times New Roman"/>
          <w:b/>
          <w:sz w:val="20"/>
          <w:szCs w:val="20"/>
        </w:rPr>
        <w:t>13.</w:t>
      </w:r>
      <w:r w:rsidRPr="00D90EF2">
        <w:rPr>
          <w:rFonts w:ascii="Times New Roman" w:hAnsi="Times New Roman" w:cs="Times New Roman"/>
          <w:b/>
          <w:sz w:val="20"/>
          <w:szCs w:val="20"/>
        </w:rPr>
        <w:t xml:space="preserve">1.1. </w:t>
      </w:r>
      <w:r w:rsidR="00845F60" w:rsidRPr="00D90EF2">
        <w:rPr>
          <w:rFonts w:ascii="Times New Roman" w:hAnsi="Times New Roman" w:cs="Times New Roman"/>
          <w:b/>
          <w:sz w:val="20"/>
          <w:szCs w:val="20"/>
        </w:rPr>
        <w:t>Definição dos responsáveis pela verificação e validação do recebimento do imóvel</w:t>
      </w:r>
      <w:r w:rsidR="00D16FC4" w:rsidRPr="00D90EF2">
        <w:rPr>
          <w:rFonts w:ascii="Times New Roman" w:hAnsi="Times New Roman" w:cs="Times New Roman"/>
          <w:b/>
          <w:sz w:val="20"/>
          <w:szCs w:val="20"/>
        </w:rPr>
        <w:t>:</w:t>
      </w:r>
      <w:bookmarkStart w:id="2" w:name="_Hlk201046970"/>
    </w:p>
    <w:p w14:paraId="1C18691C" w14:textId="4A39392D" w:rsidR="005B4A5A" w:rsidRPr="00407238" w:rsidRDefault="00D16FC4" w:rsidP="00D16FC4">
      <w:pPr>
        <w:spacing w:after="0" w:line="240" w:lineRule="auto"/>
        <w:ind w:left="-283" w:right="-283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D90EF2">
        <w:rPr>
          <w:rFonts w:ascii="Times New Roman" w:hAnsi="Times New Roman" w:cs="Times New Roman"/>
          <w:bCs/>
          <w:sz w:val="20"/>
          <w:szCs w:val="20"/>
        </w:rPr>
        <w:t xml:space="preserve">a) </w:t>
      </w:r>
      <w:r w:rsidR="005B4A5A" w:rsidRPr="00D90EF2">
        <w:rPr>
          <w:rFonts w:ascii="Times New Roman" w:hAnsi="Times New Roman" w:cs="Times New Roman"/>
          <w:bCs/>
          <w:sz w:val="20"/>
          <w:szCs w:val="20"/>
        </w:rPr>
        <w:t>Bernardo Mourão Vorcaro – Engenh</w:t>
      </w:r>
      <w:r w:rsidR="00D90EF2" w:rsidRPr="00D90EF2">
        <w:rPr>
          <w:rFonts w:ascii="Times New Roman" w:hAnsi="Times New Roman" w:cs="Times New Roman"/>
          <w:bCs/>
          <w:sz w:val="20"/>
          <w:szCs w:val="20"/>
        </w:rPr>
        <w:t>eiro</w:t>
      </w:r>
      <w:r w:rsidR="00D90EF2">
        <w:rPr>
          <w:rFonts w:ascii="Times New Roman" w:hAnsi="Times New Roman" w:cs="Times New Roman"/>
          <w:bCs/>
          <w:sz w:val="20"/>
          <w:szCs w:val="20"/>
        </w:rPr>
        <w:t xml:space="preserve"> </w:t>
      </w:r>
    </w:p>
    <w:bookmarkEnd w:id="2"/>
    <w:p w14:paraId="3FC09555" w14:textId="77777777" w:rsidR="005B4A5A" w:rsidRDefault="005B4A5A" w:rsidP="005B4A5A">
      <w:pPr>
        <w:pStyle w:val="PargrafodaLista"/>
        <w:spacing w:after="0" w:line="240" w:lineRule="auto"/>
        <w:ind w:left="-284" w:right="-284"/>
        <w:jc w:val="both"/>
        <w:rPr>
          <w:rFonts w:ascii="Times New Roman" w:hAnsi="Times New Roman"/>
          <w:b/>
          <w:bCs/>
          <w:sz w:val="20"/>
          <w:szCs w:val="20"/>
        </w:rPr>
      </w:pPr>
      <w:r w:rsidRPr="00E33DA3">
        <w:rPr>
          <w:rFonts w:ascii="Times New Roman" w:hAnsi="Times New Roman"/>
          <w:b/>
          <w:bCs/>
          <w:sz w:val="20"/>
          <w:szCs w:val="20"/>
        </w:rPr>
        <w:t>13.</w:t>
      </w:r>
      <w:r>
        <w:rPr>
          <w:rFonts w:ascii="Times New Roman" w:hAnsi="Times New Roman"/>
          <w:b/>
          <w:bCs/>
          <w:sz w:val="20"/>
          <w:szCs w:val="20"/>
        </w:rPr>
        <w:t>1.2</w:t>
      </w:r>
      <w:r w:rsidRPr="00E33DA3">
        <w:rPr>
          <w:rFonts w:ascii="Times New Roman" w:hAnsi="Times New Roman"/>
          <w:b/>
          <w:bCs/>
          <w:sz w:val="20"/>
          <w:szCs w:val="20"/>
        </w:rPr>
        <w:t>. Definição dos responsáveis pelo acompanhamento e fiscalização contratual:</w:t>
      </w:r>
    </w:p>
    <w:p w14:paraId="5A2DC641" w14:textId="77777777" w:rsidR="005B4A5A" w:rsidRDefault="005B4A5A" w:rsidP="005B4A5A">
      <w:pPr>
        <w:pStyle w:val="PargrafodaLista"/>
        <w:spacing w:after="0" w:line="240" w:lineRule="auto"/>
        <w:ind w:left="-283" w:right="-284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a) </w:t>
      </w:r>
      <w:r w:rsidRPr="00FA19FA">
        <w:rPr>
          <w:rFonts w:ascii="Times New Roman" w:hAnsi="Times New Roman"/>
          <w:sz w:val="20"/>
          <w:szCs w:val="20"/>
        </w:rPr>
        <w:t>Indicação de fisca</w:t>
      </w:r>
      <w:r>
        <w:rPr>
          <w:rFonts w:ascii="Times New Roman" w:hAnsi="Times New Roman"/>
          <w:sz w:val="20"/>
          <w:szCs w:val="20"/>
        </w:rPr>
        <w:t>l</w:t>
      </w:r>
      <w:r w:rsidRPr="00FA19FA">
        <w:rPr>
          <w:rFonts w:ascii="Times New Roman" w:hAnsi="Times New Roman"/>
          <w:sz w:val="20"/>
          <w:szCs w:val="20"/>
        </w:rPr>
        <w:t xml:space="preserve"> do contrato, formalmente designado pela Administração do SAAE, a quem caberá o acompanhamento, a fiscalização do contrato</w:t>
      </w:r>
      <w:r>
        <w:rPr>
          <w:rFonts w:ascii="Times New Roman" w:hAnsi="Times New Roman"/>
          <w:sz w:val="20"/>
          <w:szCs w:val="20"/>
        </w:rPr>
        <w:t>, verificando o correto cumprimento da execução de acordo com as especificações solicitadas,</w:t>
      </w:r>
      <w:r w:rsidRPr="00FA19FA">
        <w:rPr>
          <w:rFonts w:ascii="Times New Roman" w:hAnsi="Times New Roman"/>
          <w:sz w:val="20"/>
          <w:szCs w:val="20"/>
        </w:rPr>
        <w:t xml:space="preserve"> e a certificação da nota fiscal correspondente aos serviços </w:t>
      </w:r>
      <w:r>
        <w:rPr>
          <w:rFonts w:ascii="Times New Roman" w:hAnsi="Times New Roman"/>
          <w:sz w:val="20"/>
          <w:szCs w:val="20"/>
        </w:rPr>
        <w:t>prestados</w:t>
      </w:r>
      <w:r w:rsidRPr="00FA19FA">
        <w:rPr>
          <w:rFonts w:ascii="Times New Roman" w:hAnsi="Times New Roman"/>
          <w:sz w:val="20"/>
          <w:szCs w:val="20"/>
        </w:rPr>
        <w:t>.</w:t>
      </w:r>
    </w:p>
    <w:p w14:paraId="291B866E" w14:textId="77777777" w:rsidR="005B4A5A" w:rsidRPr="00232D52" w:rsidRDefault="005B4A5A" w:rsidP="005B4A5A">
      <w:pPr>
        <w:pStyle w:val="PargrafodaLista"/>
        <w:spacing w:after="0" w:line="240" w:lineRule="auto"/>
        <w:ind w:left="-283" w:right="-284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b) Indicação de gestor do contrato, formalmente designado pela Administração do SAAE, a quem caberá a aferição d</w:t>
      </w:r>
      <w:r w:rsidRPr="0086248B">
        <w:rPr>
          <w:rFonts w:ascii="Times New Roman" w:hAnsi="Times New Roman"/>
          <w:sz w:val="20"/>
          <w:szCs w:val="20"/>
        </w:rPr>
        <w:t>o cumprimento dos resultados previstos</w:t>
      </w:r>
      <w:r>
        <w:rPr>
          <w:rFonts w:ascii="Times New Roman" w:hAnsi="Times New Roman"/>
          <w:sz w:val="20"/>
          <w:szCs w:val="20"/>
        </w:rPr>
        <w:t xml:space="preserve">, a verificação da </w:t>
      </w:r>
      <w:r w:rsidRPr="0086248B">
        <w:rPr>
          <w:rFonts w:ascii="Times New Roman" w:hAnsi="Times New Roman"/>
          <w:sz w:val="20"/>
          <w:szCs w:val="20"/>
        </w:rPr>
        <w:t>regularidade das obrigações previdenciárias</w:t>
      </w:r>
      <w:r>
        <w:rPr>
          <w:rFonts w:ascii="Times New Roman" w:hAnsi="Times New Roman"/>
          <w:sz w:val="20"/>
          <w:szCs w:val="20"/>
        </w:rPr>
        <w:t>, fiscais e trabalhistas, prestar apoio à instrução processual, à formalização de procedimentos e à solução de eventuais problemas relativos ao serviço.</w:t>
      </w:r>
    </w:p>
    <w:p w14:paraId="64D9E2B7" w14:textId="6E44C824" w:rsidR="00DB74FF" w:rsidRPr="00DB74FF" w:rsidRDefault="005B4A5A" w:rsidP="00DB74FF">
      <w:pPr>
        <w:pStyle w:val="PargrafodaLista"/>
        <w:spacing w:after="0" w:line="240" w:lineRule="auto"/>
        <w:ind w:left="-284" w:right="-284"/>
        <w:jc w:val="both"/>
        <w:rPr>
          <w:rFonts w:ascii="Times New Roman" w:hAnsi="Times New Roman"/>
          <w:b/>
          <w:bCs/>
          <w:sz w:val="20"/>
          <w:szCs w:val="20"/>
        </w:rPr>
      </w:pPr>
      <w:r w:rsidRPr="00E33DA3">
        <w:rPr>
          <w:rFonts w:ascii="Times New Roman" w:hAnsi="Times New Roman"/>
          <w:b/>
          <w:bCs/>
          <w:sz w:val="20"/>
          <w:szCs w:val="20"/>
        </w:rPr>
        <w:t>13.</w:t>
      </w:r>
      <w:r>
        <w:rPr>
          <w:rFonts w:ascii="Times New Roman" w:hAnsi="Times New Roman"/>
          <w:b/>
          <w:bCs/>
          <w:sz w:val="20"/>
          <w:szCs w:val="20"/>
        </w:rPr>
        <w:t>1.3</w:t>
      </w:r>
      <w:r w:rsidRPr="00E33DA3">
        <w:rPr>
          <w:rFonts w:ascii="Times New Roman" w:hAnsi="Times New Roman"/>
          <w:b/>
          <w:bCs/>
          <w:sz w:val="20"/>
          <w:szCs w:val="20"/>
        </w:rPr>
        <w:t>. Adequação de processos internos</w:t>
      </w:r>
      <w:r>
        <w:rPr>
          <w:rFonts w:ascii="Times New Roman" w:hAnsi="Times New Roman"/>
          <w:b/>
          <w:bCs/>
          <w:sz w:val="20"/>
          <w:szCs w:val="20"/>
        </w:rPr>
        <w:t>:</w:t>
      </w:r>
    </w:p>
    <w:p w14:paraId="5928A538" w14:textId="04BDC3D6" w:rsidR="00DB74FF" w:rsidRPr="00DB74FF" w:rsidRDefault="00DB74FF" w:rsidP="00DB74FF">
      <w:pPr>
        <w:spacing w:after="0" w:line="240" w:lineRule="auto"/>
        <w:ind w:left="-283" w:right="-283"/>
        <w:jc w:val="both"/>
        <w:rPr>
          <w:rFonts w:ascii="Times New Roman" w:hAnsi="Times New Roman"/>
          <w:bCs/>
          <w:sz w:val="20"/>
          <w:szCs w:val="20"/>
        </w:rPr>
      </w:pPr>
      <w:r w:rsidRPr="00DB74FF">
        <w:rPr>
          <w:rFonts w:ascii="Times New Roman" w:hAnsi="Times New Roman"/>
          <w:bCs/>
          <w:sz w:val="20"/>
          <w:szCs w:val="20"/>
        </w:rPr>
        <w:t>a) A autarquia se compromete a realizar as adequações internas necessárias no imóvel locado, tais como instalação de mobiliário, equipamentos de informática, rede lógica e telefonia, bem como pequenas adaptações para otimização dos espaços, desde que não alterem a estrutura física do imóvel e sejam previamente acordadas com o locador.</w:t>
      </w:r>
    </w:p>
    <w:p w14:paraId="6056220C" w14:textId="7046A517" w:rsidR="00BD3E1D" w:rsidRDefault="00DB74FF" w:rsidP="005B4A5A">
      <w:pPr>
        <w:pStyle w:val="PargrafodaLista"/>
        <w:spacing w:after="0" w:line="240" w:lineRule="auto"/>
        <w:ind w:left="-284" w:right="-284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b</w:t>
      </w:r>
      <w:r w:rsidR="00E340A2" w:rsidRPr="00E340A2">
        <w:rPr>
          <w:rFonts w:ascii="Times New Roman" w:hAnsi="Times New Roman"/>
          <w:sz w:val="20"/>
          <w:szCs w:val="20"/>
        </w:rPr>
        <w:t>) Ajuste dos fluxos internos para solicitação, aprovação e acompanhamento das atividades relacionadas ao uso e manutenção do imóvel.</w:t>
      </w:r>
    </w:p>
    <w:p w14:paraId="74531627" w14:textId="3E943BD2" w:rsidR="0028061E" w:rsidRDefault="00DB74FF" w:rsidP="005B4A5A">
      <w:pPr>
        <w:pStyle w:val="PargrafodaLista"/>
        <w:spacing w:after="0" w:line="240" w:lineRule="auto"/>
        <w:ind w:left="-284" w:right="-284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c</w:t>
      </w:r>
      <w:r w:rsidR="00E340A2" w:rsidRPr="00E340A2">
        <w:rPr>
          <w:rFonts w:ascii="Times New Roman" w:hAnsi="Times New Roman"/>
          <w:sz w:val="20"/>
          <w:szCs w:val="20"/>
        </w:rPr>
        <w:t>) Criação ou atualização de checklists de inspeção do imóvel, incluindo infraestrutura, acessibilidade e condições gerais de uso.</w:t>
      </w:r>
    </w:p>
    <w:p w14:paraId="6128DE32" w14:textId="6C2F7973" w:rsidR="005B4A5A" w:rsidRPr="00E33DA3" w:rsidRDefault="005B4A5A" w:rsidP="005B4A5A">
      <w:pPr>
        <w:pStyle w:val="PargrafodaLista"/>
        <w:spacing w:after="0" w:line="240" w:lineRule="auto"/>
        <w:ind w:left="-284" w:right="-284"/>
        <w:jc w:val="both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 xml:space="preserve">13.1.4. </w:t>
      </w:r>
      <w:r w:rsidRPr="00E33DA3">
        <w:rPr>
          <w:rFonts w:ascii="Times New Roman" w:hAnsi="Times New Roman"/>
          <w:b/>
          <w:bCs/>
          <w:sz w:val="20"/>
          <w:szCs w:val="20"/>
        </w:rPr>
        <w:t xml:space="preserve">Controle </w:t>
      </w:r>
      <w:r w:rsidR="00D16FC4">
        <w:rPr>
          <w:rFonts w:ascii="Times New Roman" w:hAnsi="Times New Roman"/>
          <w:b/>
          <w:bCs/>
          <w:sz w:val="20"/>
          <w:szCs w:val="20"/>
        </w:rPr>
        <w:t>dos itens</w:t>
      </w:r>
      <w:r>
        <w:rPr>
          <w:rFonts w:ascii="Times New Roman" w:hAnsi="Times New Roman"/>
          <w:b/>
          <w:bCs/>
          <w:sz w:val="20"/>
          <w:szCs w:val="20"/>
        </w:rPr>
        <w:t>:</w:t>
      </w:r>
    </w:p>
    <w:p w14:paraId="7E4F9F24" w14:textId="19526A22" w:rsidR="00591AA3" w:rsidRDefault="002D79FE" w:rsidP="00704B5C">
      <w:pPr>
        <w:pStyle w:val="PargrafodaLista"/>
        <w:spacing w:after="0" w:line="240" w:lineRule="auto"/>
        <w:ind w:left="-284" w:right="-284"/>
        <w:jc w:val="both"/>
        <w:rPr>
          <w:rFonts w:ascii="Times New Roman" w:hAnsi="Times New Roman"/>
          <w:sz w:val="20"/>
          <w:szCs w:val="20"/>
        </w:rPr>
      </w:pPr>
      <w:r w:rsidRPr="002D79FE">
        <w:rPr>
          <w:rFonts w:ascii="Times New Roman" w:hAnsi="Times New Roman"/>
          <w:sz w:val="20"/>
          <w:szCs w:val="20"/>
        </w:rPr>
        <w:t>a) Implantação ou atualização de sistema de controle (planilhas ou software) para acompanhar utilização, manutenção e adequação do imóvel.</w:t>
      </w:r>
    </w:p>
    <w:p w14:paraId="11431296" w14:textId="796F5C16" w:rsidR="005B4A5A" w:rsidRPr="00E33DA3" w:rsidRDefault="005B4A5A" w:rsidP="005B4A5A">
      <w:pPr>
        <w:pStyle w:val="PargrafodaLista"/>
        <w:spacing w:after="0" w:line="240" w:lineRule="auto"/>
        <w:ind w:left="-284" w:right="-284"/>
        <w:jc w:val="both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 xml:space="preserve">13.1.5. </w:t>
      </w:r>
      <w:r w:rsidRPr="00E33DA3">
        <w:rPr>
          <w:rFonts w:ascii="Times New Roman" w:hAnsi="Times New Roman"/>
          <w:b/>
          <w:bCs/>
          <w:sz w:val="20"/>
          <w:szCs w:val="20"/>
        </w:rPr>
        <w:t>Previsão orçamentária e dotação</w:t>
      </w:r>
      <w:r>
        <w:rPr>
          <w:rFonts w:ascii="Times New Roman" w:hAnsi="Times New Roman"/>
          <w:b/>
          <w:bCs/>
          <w:sz w:val="20"/>
          <w:szCs w:val="20"/>
        </w:rPr>
        <w:t>:</w:t>
      </w:r>
    </w:p>
    <w:p w14:paraId="52F7EC4B" w14:textId="77777777" w:rsidR="00AD6527" w:rsidRDefault="00E175EF" w:rsidP="005B4A5A">
      <w:pPr>
        <w:pStyle w:val="PargrafodaLista"/>
        <w:spacing w:after="0" w:line="240" w:lineRule="auto"/>
        <w:ind w:left="-284" w:right="-284"/>
        <w:jc w:val="both"/>
        <w:rPr>
          <w:rFonts w:ascii="Times New Roman" w:hAnsi="Times New Roman"/>
          <w:sz w:val="20"/>
          <w:szCs w:val="20"/>
        </w:rPr>
      </w:pPr>
      <w:r w:rsidRPr="00E175EF">
        <w:rPr>
          <w:rFonts w:ascii="Times New Roman" w:hAnsi="Times New Roman"/>
          <w:sz w:val="20"/>
          <w:szCs w:val="20"/>
        </w:rPr>
        <w:t>a) Confirmação da existência de recursos orçamentários suficientes e devidamente alocados para a contratação no exercício vigente.</w:t>
      </w:r>
    </w:p>
    <w:p w14:paraId="03E69E39" w14:textId="77777777" w:rsidR="00943813" w:rsidRDefault="00943813">
      <w:pPr>
        <w:rPr>
          <w:rFonts w:ascii="Times New Roman" w:eastAsia="Calibri" w:hAnsi="Times New Roman" w:cs="Times New Roman"/>
          <w:b/>
          <w:bCs/>
          <w:kern w:val="0"/>
          <w:sz w:val="20"/>
          <w:szCs w:val="20"/>
          <w14:ligatures w14:val="none"/>
        </w:rPr>
      </w:pPr>
      <w:r>
        <w:rPr>
          <w:rFonts w:ascii="Times New Roman" w:hAnsi="Times New Roman"/>
          <w:b/>
          <w:bCs/>
          <w:sz w:val="20"/>
          <w:szCs w:val="20"/>
        </w:rPr>
        <w:br w:type="page"/>
      </w:r>
    </w:p>
    <w:p w14:paraId="2F04FD7E" w14:textId="415099D8" w:rsidR="005B4A5A" w:rsidRPr="00E33DA3" w:rsidRDefault="00943813" w:rsidP="005B4A5A">
      <w:pPr>
        <w:pStyle w:val="PargrafodaLista"/>
        <w:spacing w:after="0" w:line="240" w:lineRule="auto"/>
        <w:ind w:left="-284" w:right="-284"/>
        <w:jc w:val="both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lastRenderedPageBreak/>
        <w:br/>
      </w:r>
      <w:r w:rsidR="005B4A5A">
        <w:rPr>
          <w:rFonts w:ascii="Times New Roman" w:hAnsi="Times New Roman"/>
          <w:b/>
          <w:bCs/>
          <w:sz w:val="20"/>
          <w:szCs w:val="20"/>
        </w:rPr>
        <w:t xml:space="preserve">13.1.6. </w:t>
      </w:r>
      <w:r w:rsidR="005B4A5A" w:rsidRPr="00E33DA3">
        <w:rPr>
          <w:rFonts w:ascii="Times New Roman" w:hAnsi="Times New Roman"/>
          <w:b/>
          <w:bCs/>
          <w:sz w:val="20"/>
          <w:szCs w:val="20"/>
        </w:rPr>
        <w:t>Verificação de conformidade legal</w:t>
      </w:r>
      <w:r w:rsidR="005B4A5A">
        <w:rPr>
          <w:rFonts w:ascii="Times New Roman" w:hAnsi="Times New Roman"/>
          <w:b/>
          <w:bCs/>
          <w:sz w:val="20"/>
          <w:szCs w:val="20"/>
        </w:rPr>
        <w:t>:</w:t>
      </w:r>
    </w:p>
    <w:p w14:paraId="19263BB6" w14:textId="7F20B103" w:rsidR="00AE7825" w:rsidRDefault="00253E5E" w:rsidP="00407238">
      <w:pPr>
        <w:spacing w:after="0" w:line="240" w:lineRule="auto"/>
        <w:ind w:left="-283" w:right="-283"/>
        <w:jc w:val="both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  <w:r w:rsidRPr="00253E5E"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>a) Análise prévia pela assessoria jurídica do SAAE, com emissão de parecer jurídico sobre a contratação, garantindo a regularidade legal e administrativa do processo.</w:t>
      </w:r>
    </w:p>
    <w:p w14:paraId="083AFAAC" w14:textId="77777777" w:rsidR="005C47E8" w:rsidRPr="00407238" w:rsidRDefault="005C47E8" w:rsidP="00407238">
      <w:pPr>
        <w:spacing w:after="0" w:line="240" w:lineRule="auto"/>
        <w:ind w:left="-283" w:right="-283"/>
        <w:jc w:val="both"/>
        <w:rPr>
          <w:rFonts w:ascii="Times New Roman" w:hAnsi="Times New Roman" w:cs="Times New Roman"/>
          <w:bCs/>
          <w:sz w:val="20"/>
          <w:szCs w:val="20"/>
        </w:rPr>
      </w:pPr>
    </w:p>
    <w:p w14:paraId="5A4A19A2" w14:textId="093E1369" w:rsidR="00F3686C" w:rsidRPr="00407238" w:rsidRDefault="00D16FC4" w:rsidP="00407238">
      <w:pPr>
        <w:spacing w:after="0" w:line="240" w:lineRule="auto"/>
        <w:ind w:left="-283" w:right="-283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8F558C">
        <w:rPr>
          <w:rFonts w:ascii="Times New Roman" w:hAnsi="Times New Roman"/>
          <w:b/>
          <w:bCs/>
          <w:sz w:val="20"/>
          <w:szCs w:val="20"/>
        </w:rPr>
        <w:t xml:space="preserve">14. </w:t>
      </w:r>
      <w:r w:rsidR="00F3686C" w:rsidRPr="008F558C">
        <w:rPr>
          <w:rFonts w:ascii="Times New Roman" w:hAnsi="Times New Roman"/>
          <w:b/>
          <w:bCs/>
          <w:sz w:val="20"/>
          <w:szCs w:val="20"/>
        </w:rPr>
        <w:t>PROVID</w:t>
      </w:r>
      <w:r w:rsidR="00372D95" w:rsidRPr="008F558C">
        <w:rPr>
          <w:rFonts w:ascii="Times New Roman" w:hAnsi="Times New Roman"/>
          <w:b/>
          <w:bCs/>
          <w:sz w:val="20"/>
          <w:szCs w:val="20"/>
        </w:rPr>
        <w:t>Ê</w:t>
      </w:r>
      <w:r w:rsidR="00F3686C" w:rsidRPr="008F558C">
        <w:rPr>
          <w:rFonts w:ascii="Times New Roman" w:hAnsi="Times New Roman"/>
          <w:b/>
          <w:bCs/>
          <w:sz w:val="20"/>
          <w:szCs w:val="20"/>
        </w:rPr>
        <w:t>NCIAS A SEREM ADOTADAS PELA ADMINISTRAÇÃO PREVIAMENTE À CELEBR</w:t>
      </w:r>
      <w:r w:rsidR="00B9078C" w:rsidRPr="008F558C">
        <w:rPr>
          <w:rFonts w:ascii="Times New Roman" w:hAnsi="Times New Roman"/>
          <w:b/>
          <w:bCs/>
          <w:sz w:val="20"/>
          <w:szCs w:val="20"/>
        </w:rPr>
        <w:t>A</w:t>
      </w:r>
      <w:r w:rsidR="00F3686C" w:rsidRPr="008F558C">
        <w:rPr>
          <w:rFonts w:ascii="Times New Roman" w:hAnsi="Times New Roman"/>
          <w:b/>
          <w:bCs/>
          <w:sz w:val="20"/>
          <w:szCs w:val="20"/>
        </w:rPr>
        <w:t>ÇÃO</w:t>
      </w:r>
      <w:r w:rsidR="007B1336" w:rsidRPr="008F558C">
        <w:rPr>
          <w:rFonts w:ascii="Times New Roman" w:hAnsi="Times New Roman"/>
          <w:b/>
          <w:bCs/>
          <w:sz w:val="20"/>
          <w:szCs w:val="20"/>
        </w:rPr>
        <w:t xml:space="preserve"> CONTRATUAL</w:t>
      </w:r>
      <w:r w:rsidRPr="008F558C">
        <w:rPr>
          <w:rFonts w:ascii="Times New Roman" w:hAnsi="Times New Roman"/>
          <w:b/>
          <w:bCs/>
          <w:sz w:val="20"/>
          <w:szCs w:val="20"/>
        </w:rPr>
        <w:t>:</w:t>
      </w:r>
    </w:p>
    <w:p w14:paraId="3A0B916F" w14:textId="77777777" w:rsidR="00F767AB" w:rsidRDefault="00F3686C" w:rsidP="00407238">
      <w:pPr>
        <w:spacing w:after="0" w:line="240" w:lineRule="auto"/>
        <w:ind w:left="-283" w:right="-283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D16FC4">
        <w:rPr>
          <w:rFonts w:ascii="Times New Roman" w:hAnsi="Times New Roman" w:cs="Times New Roman"/>
          <w:bCs/>
          <w:sz w:val="20"/>
          <w:szCs w:val="20"/>
        </w:rPr>
        <w:t>1</w:t>
      </w:r>
      <w:r w:rsidR="00216EBC" w:rsidRPr="00D16FC4">
        <w:rPr>
          <w:rFonts w:ascii="Times New Roman" w:hAnsi="Times New Roman" w:cs="Times New Roman"/>
          <w:bCs/>
          <w:sz w:val="20"/>
          <w:szCs w:val="20"/>
        </w:rPr>
        <w:t>4</w:t>
      </w:r>
      <w:r w:rsidRPr="00D16FC4">
        <w:rPr>
          <w:rFonts w:ascii="Times New Roman" w:hAnsi="Times New Roman" w:cs="Times New Roman"/>
          <w:bCs/>
          <w:sz w:val="20"/>
          <w:szCs w:val="20"/>
        </w:rPr>
        <w:t>.1</w:t>
      </w:r>
      <w:r w:rsidR="00372D95" w:rsidRPr="00D16FC4">
        <w:rPr>
          <w:rFonts w:ascii="Times New Roman" w:hAnsi="Times New Roman" w:cs="Times New Roman"/>
          <w:bCs/>
          <w:sz w:val="20"/>
          <w:szCs w:val="20"/>
        </w:rPr>
        <w:t>.</w:t>
      </w:r>
      <w:r w:rsidRPr="00407238">
        <w:rPr>
          <w:rFonts w:ascii="Times New Roman" w:hAnsi="Times New Roman" w:cs="Times New Roman"/>
          <w:bCs/>
          <w:sz w:val="20"/>
          <w:szCs w:val="20"/>
        </w:rPr>
        <w:t xml:space="preserve"> </w:t>
      </w:r>
      <w:bookmarkStart w:id="3" w:name="_Hlk201047172"/>
      <w:r w:rsidR="009B2961" w:rsidRPr="009B2961">
        <w:rPr>
          <w:rFonts w:ascii="Times New Roman" w:hAnsi="Times New Roman" w:cs="Times New Roman"/>
          <w:bCs/>
          <w:sz w:val="20"/>
          <w:szCs w:val="20"/>
        </w:rPr>
        <w:t>Serão estabelecidas premissas para a execução contratual, valorizando a qualidade, funcionalidade e demais objetivos que orientam o processo de contratação, bem como as informações referentes a encargos, dotações orçamentárias e recursos, obrigações das partes, rescisão do contrato, penalidades, pagamentos e demais disposições gerais.</w:t>
      </w:r>
    </w:p>
    <w:p w14:paraId="1A04B6DE" w14:textId="58BBDC9E" w:rsidR="00F3686C" w:rsidRPr="00407238" w:rsidRDefault="00F3686C" w:rsidP="00407238">
      <w:pPr>
        <w:spacing w:after="0" w:line="240" w:lineRule="auto"/>
        <w:ind w:left="-283" w:right="-283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D16FC4">
        <w:rPr>
          <w:rFonts w:ascii="Times New Roman" w:hAnsi="Times New Roman" w:cs="Times New Roman"/>
          <w:bCs/>
          <w:sz w:val="20"/>
          <w:szCs w:val="20"/>
        </w:rPr>
        <w:t>1</w:t>
      </w:r>
      <w:r w:rsidR="001527EC" w:rsidRPr="00D16FC4">
        <w:rPr>
          <w:rFonts w:ascii="Times New Roman" w:hAnsi="Times New Roman" w:cs="Times New Roman"/>
          <w:bCs/>
          <w:sz w:val="20"/>
          <w:szCs w:val="20"/>
        </w:rPr>
        <w:t>4</w:t>
      </w:r>
      <w:r w:rsidRPr="00D16FC4">
        <w:rPr>
          <w:rFonts w:ascii="Times New Roman" w:hAnsi="Times New Roman" w:cs="Times New Roman"/>
          <w:bCs/>
          <w:sz w:val="20"/>
          <w:szCs w:val="20"/>
        </w:rPr>
        <w:t>.2</w:t>
      </w:r>
      <w:r w:rsidR="00372D95" w:rsidRPr="00D16FC4">
        <w:rPr>
          <w:rFonts w:ascii="Times New Roman" w:hAnsi="Times New Roman" w:cs="Times New Roman"/>
          <w:bCs/>
          <w:sz w:val="20"/>
          <w:szCs w:val="20"/>
        </w:rPr>
        <w:t>.</w:t>
      </w:r>
      <w:r w:rsidRPr="00407238">
        <w:rPr>
          <w:rFonts w:ascii="Times New Roman" w:hAnsi="Times New Roman" w:cs="Times New Roman"/>
          <w:bCs/>
          <w:sz w:val="20"/>
          <w:szCs w:val="20"/>
        </w:rPr>
        <w:t xml:space="preserve"> Os instrumentos que integrarão o procedimento deverão cuidar de temas indispensáveis: </w:t>
      </w:r>
    </w:p>
    <w:p w14:paraId="1806CAE0" w14:textId="5E77A041" w:rsidR="00553C03" w:rsidRPr="00407238" w:rsidRDefault="00F3686C" w:rsidP="00407238">
      <w:pPr>
        <w:spacing w:after="0" w:line="240" w:lineRule="auto"/>
        <w:ind w:left="-283" w:right="-283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407238">
        <w:rPr>
          <w:rFonts w:ascii="Times New Roman" w:hAnsi="Times New Roman" w:cs="Times New Roman"/>
          <w:b/>
          <w:sz w:val="20"/>
          <w:szCs w:val="20"/>
        </w:rPr>
        <w:t>a)</w:t>
      </w:r>
      <w:r w:rsidRPr="00407238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C45791" w:rsidRPr="00407238">
        <w:rPr>
          <w:rFonts w:ascii="Times New Roman" w:hAnsi="Times New Roman" w:cs="Times New Roman"/>
          <w:b/>
          <w:sz w:val="20"/>
          <w:szCs w:val="20"/>
        </w:rPr>
        <w:t xml:space="preserve">Publicidade </w:t>
      </w:r>
      <w:r w:rsidRPr="00407238">
        <w:rPr>
          <w:rFonts w:ascii="Times New Roman" w:hAnsi="Times New Roman" w:cs="Times New Roman"/>
          <w:b/>
          <w:sz w:val="20"/>
          <w:szCs w:val="20"/>
        </w:rPr>
        <w:t>dos atos processuais:</w:t>
      </w:r>
      <w:r w:rsidRPr="00407238">
        <w:rPr>
          <w:rFonts w:ascii="Times New Roman" w:hAnsi="Times New Roman" w:cs="Times New Roman"/>
          <w:bCs/>
          <w:sz w:val="20"/>
          <w:szCs w:val="20"/>
        </w:rPr>
        <w:t xml:space="preserve"> Os atos serão publicados nos termos da Lei 14.133/21. </w:t>
      </w:r>
    </w:p>
    <w:p w14:paraId="733F6030" w14:textId="0084CA0D" w:rsidR="00553C03" w:rsidRPr="00407238" w:rsidRDefault="00F3686C" w:rsidP="00407238">
      <w:pPr>
        <w:spacing w:after="0" w:line="240" w:lineRule="auto"/>
        <w:ind w:left="-283" w:right="-283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407238">
        <w:rPr>
          <w:rFonts w:ascii="Times New Roman" w:hAnsi="Times New Roman" w:cs="Times New Roman"/>
          <w:b/>
          <w:sz w:val="20"/>
          <w:szCs w:val="20"/>
        </w:rPr>
        <w:t>b)</w:t>
      </w:r>
      <w:r w:rsidRPr="00407238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C62645" w:rsidRPr="00C62645">
        <w:rPr>
          <w:rFonts w:ascii="Times New Roman" w:hAnsi="Times New Roman" w:cs="Times New Roman"/>
          <w:b/>
          <w:bCs/>
          <w:sz w:val="20"/>
          <w:szCs w:val="20"/>
        </w:rPr>
        <w:t>Execução, recebimento e aceite do imóvel:</w:t>
      </w:r>
      <w:r w:rsidR="00C62645" w:rsidRPr="00C62645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C62645" w:rsidRPr="00126B49">
        <w:rPr>
          <w:rFonts w:ascii="Times New Roman" w:hAnsi="Times New Roman" w:cs="Times New Roman"/>
          <w:bCs/>
          <w:sz w:val="20"/>
          <w:szCs w:val="20"/>
        </w:rPr>
        <w:t xml:space="preserve">O imóvel deverá ser entregue pela Contratada dentro do prazo estabelecido em contrato, sendo verificada a conformidade com as especificações, infraestrutura e condições de uso. </w:t>
      </w:r>
    </w:p>
    <w:p w14:paraId="1455993D" w14:textId="77777777" w:rsidR="006E43D6" w:rsidRDefault="00F3686C" w:rsidP="00407238">
      <w:pPr>
        <w:spacing w:after="0" w:line="240" w:lineRule="auto"/>
        <w:ind w:left="-283" w:right="-283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ED3B34">
        <w:rPr>
          <w:rFonts w:ascii="Times New Roman" w:hAnsi="Times New Roman" w:cs="Times New Roman"/>
          <w:b/>
          <w:sz w:val="20"/>
          <w:szCs w:val="20"/>
        </w:rPr>
        <w:t>c)</w:t>
      </w:r>
      <w:r w:rsidRPr="00ED3B34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C45791" w:rsidRPr="00ED3B34">
        <w:rPr>
          <w:rFonts w:ascii="Times New Roman" w:hAnsi="Times New Roman" w:cs="Times New Roman"/>
          <w:b/>
          <w:sz w:val="20"/>
          <w:szCs w:val="20"/>
        </w:rPr>
        <w:t xml:space="preserve">Forma </w:t>
      </w:r>
      <w:r w:rsidRPr="00ED3B34">
        <w:rPr>
          <w:rFonts w:ascii="Times New Roman" w:hAnsi="Times New Roman" w:cs="Times New Roman"/>
          <w:b/>
          <w:sz w:val="20"/>
          <w:szCs w:val="20"/>
        </w:rPr>
        <w:t>de pagamento</w:t>
      </w:r>
      <w:r w:rsidRPr="00471F6F">
        <w:rPr>
          <w:rFonts w:ascii="Times New Roman" w:hAnsi="Times New Roman" w:cs="Times New Roman"/>
          <w:b/>
          <w:sz w:val="20"/>
          <w:szCs w:val="20"/>
        </w:rPr>
        <w:t>:</w:t>
      </w:r>
      <w:r w:rsidRPr="00471F6F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715B39" w:rsidRPr="0017669C">
        <w:rPr>
          <w:rFonts w:ascii="Times New Roman" w:hAnsi="Times New Roman" w:cs="Times New Roman"/>
          <w:bCs/>
          <w:sz w:val="20"/>
          <w:szCs w:val="20"/>
        </w:rPr>
        <w:t>O pagamento será realizado mensalment</w:t>
      </w:r>
      <w:r w:rsidR="00715B39">
        <w:rPr>
          <w:rFonts w:ascii="Times New Roman" w:hAnsi="Times New Roman" w:cs="Times New Roman"/>
          <w:bCs/>
          <w:sz w:val="20"/>
          <w:szCs w:val="20"/>
        </w:rPr>
        <w:t>e</w:t>
      </w:r>
      <w:r w:rsidR="00715B39" w:rsidRPr="0017669C">
        <w:rPr>
          <w:rFonts w:ascii="Times New Roman" w:hAnsi="Times New Roman" w:cs="Times New Roman"/>
          <w:bCs/>
          <w:sz w:val="20"/>
          <w:szCs w:val="20"/>
        </w:rPr>
        <w:t xml:space="preserve"> após a apresentação do recibo pelo locador e ateste do fiscal do contrato, comprovando a regularidade da prestação do serviço de locação, correspondente ao mês de locação</w:t>
      </w:r>
      <w:r w:rsidR="00715B39">
        <w:rPr>
          <w:rFonts w:ascii="Times New Roman" w:hAnsi="Times New Roman" w:cs="Times New Roman"/>
          <w:bCs/>
          <w:sz w:val="20"/>
          <w:szCs w:val="20"/>
        </w:rPr>
        <w:t>.</w:t>
      </w:r>
    </w:p>
    <w:p w14:paraId="28C90E56" w14:textId="34A0B53C" w:rsidR="00505677" w:rsidRPr="00407238" w:rsidRDefault="00553C03" w:rsidP="00407238">
      <w:pPr>
        <w:spacing w:after="0" w:line="240" w:lineRule="auto"/>
        <w:ind w:left="-283" w:right="-283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407238">
        <w:rPr>
          <w:rFonts w:ascii="Times New Roman" w:hAnsi="Times New Roman" w:cs="Times New Roman"/>
          <w:b/>
          <w:sz w:val="20"/>
          <w:szCs w:val="20"/>
        </w:rPr>
        <w:t>d)</w:t>
      </w:r>
      <w:r w:rsidRPr="00407238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C45791" w:rsidRPr="00407238">
        <w:rPr>
          <w:rFonts w:ascii="Times New Roman" w:hAnsi="Times New Roman" w:cs="Times New Roman"/>
          <w:b/>
          <w:sz w:val="20"/>
          <w:szCs w:val="20"/>
        </w:rPr>
        <w:t xml:space="preserve">Alterações </w:t>
      </w:r>
      <w:r w:rsidRPr="00407238">
        <w:rPr>
          <w:rFonts w:ascii="Times New Roman" w:hAnsi="Times New Roman" w:cs="Times New Roman"/>
          <w:b/>
          <w:sz w:val="20"/>
          <w:szCs w:val="20"/>
        </w:rPr>
        <w:t xml:space="preserve">de preços:  </w:t>
      </w:r>
      <w:r w:rsidR="00CF4825" w:rsidRPr="00CF4825">
        <w:rPr>
          <w:rFonts w:ascii="Times New Roman" w:hAnsi="Times New Roman" w:cs="Times New Roman"/>
          <w:bCs/>
          <w:sz w:val="20"/>
          <w:szCs w:val="20"/>
        </w:rPr>
        <w:t>Solicitações de reequilíbrio econômico-financeiro deverão ser protocoladas na sede do SAAE de Caeté/MG ou enviadas via correio com Aviso de Recebimento. Não será admitida outra forma de apresentação. A Autarquia terá o prazo de 10 (dez) dias úteis para análise e decisão sobre a solicitação.</w:t>
      </w:r>
    </w:p>
    <w:p w14:paraId="49E0DBED" w14:textId="04272C13" w:rsidR="00F3686C" w:rsidRPr="00407238" w:rsidRDefault="00505677" w:rsidP="00407238">
      <w:pPr>
        <w:spacing w:after="0" w:line="240" w:lineRule="auto"/>
        <w:ind w:left="-283" w:right="-283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407238">
        <w:rPr>
          <w:rFonts w:ascii="Times New Roman" w:hAnsi="Times New Roman" w:cs="Times New Roman"/>
          <w:b/>
          <w:sz w:val="20"/>
          <w:szCs w:val="20"/>
        </w:rPr>
        <w:t>e)</w:t>
      </w:r>
      <w:r w:rsidRPr="00407238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5A5522" w:rsidRPr="005A5522">
        <w:rPr>
          <w:rFonts w:ascii="Times New Roman" w:hAnsi="Times New Roman" w:cs="Times New Roman"/>
          <w:bCs/>
          <w:sz w:val="20"/>
          <w:szCs w:val="20"/>
        </w:rPr>
        <w:t>Os preços inicialmente contratados serão fixos e irreajustáveis pelo período de 01 (um) ano contado da data de assinatura do contrato</w:t>
      </w:r>
      <w:r w:rsidRPr="00407238">
        <w:rPr>
          <w:rFonts w:ascii="Times New Roman" w:hAnsi="Times New Roman" w:cs="Times New Roman"/>
          <w:bCs/>
          <w:sz w:val="20"/>
          <w:szCs w:val="20"/>
        </w:rPr>
        <w:t xml:space="preserve">. </w:t>
      </w:r>
    </w:p>
    <w:p w14:paraId="4E4A2406" w14:textId="77777777" w:rsidR="00AC539E" w:rsidRPr="0017669C" w:rsidRDefault="00505677" w:rsidP="00AC539E">
      <w:pPr>
        <w:spacing w:after="0" w:line="240" w:lineRule="auto"/>
        <w:ind w:left="-283" w:right="-283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407238">
        <w:rPr>
          <w:rFonts w:ascii="Times New Roman" w:hAnsi="Times New Roman" w:cs="Times New Roman"/>
          <w:b/>
          <w:sz w:val="20"/>
          <w:szCs w:val="20"/>
        </w:rPr>
        <w:t>f)</w:t>
      </w:r>
      <w:r w:rsidRPr="00407238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AC539E" w:rsidRPr="0017669C">
        <w:rPr>
          <w:rFonts w:ascii="Times New Roman" w:hAnsi="Times New Roman" w:cs="Times New Roman"/>
          <w:bCs/>
          <w:sz w:val="20"/>
          <w:szCs w:val="20"/>
        </w:rPr>
        <w:t>Após 12 (doze) meses de vigência, mediante solicitação da Contratada, os preços poderão ser reajustados pelo SAAE com base no índice de correção monetária (IPCA ou IGP-M), aplicável exclusivamente às obrigações iniciadas e concluídas após a data da anualidade.</w:t>
      </w:r>
    </w:p>
    <w:bookmarkEnd w:id="3"/>
    <w:p w14:paraId="6AE37B3B" w14:textId="77777777" w:rsidR="00833A6C" w:rsidRPr="00407238" w:rsidRDefault="00833A6C" w:rsidP="00407238">
      <w:pPr>
        <w:spacing w:after="0" w:line="240" w:lineRule="auto"/>
        <w:ind w:left="-283" w:right="-283"/>
        <w:jc w:val="both"/>
        <w:rPr>
          <w:rFonts w:ascii="Times New Roman" w:hAnsi="Times New Roman" w:cs="Times New Roman"/>
          <w:bCs/>
          <w:sz w:val="20"/>
          <w:szCs w:val="20"/>
        </w:rPr>
      </w:pPr>
    </w:p>
    <w:p w14:paraId="7F4F9AD4" w14:textId="08438F55" w:rsidR="000F2376" w:rsidRPr="00407238" w:rsidRDefault="00D16FC4" w:rsidP="00407238">
      <w:pPr>
        <w:spacing w:after="0" w:line="240" w:lineRule="auto"/>
        <w:ind w:left="-283" w:right="-283"/>
        <w:jc w:val="both"/>
        <w:rPr>
          <w:rFonts w:ascii="Times New Roman" w:hAnsi="Times New Roman" w:cs="Times New Roman"/>
          <w:sz w:val="20"/>
          <w:szCs w:val="20"/>
        </w:rPr>
      </w:pPr>
      <w:r w:rsidRPr="0042309C">
        <w:rPr>
          <w:rFonts w:ascii="Times New Roman" w:hAnsi="Times New Roman"/>
          <w:b/>
          <w:sz w:val="20"/>
          <w:szCs w:val="20"/>
        </w:rPr>
        <w:t xml:space="preserve">15. </w:t>
      </w:r>
      <w:r w:rsidR="00C6616B" w:rsidRPr="0042309C">
        <w:rPr>
          <w:rFonts w:ascii="Times New Roman" w:hAnsi="Times New Roman"/>
          <w:b/>
          <w:sz w:val="20"/>
          <w:szCs w:val="20"/>
        </w:rPr>
        <w:t>ANÁLISE E GERENCIAMENTO DE RISCOS</w:t>
      </w:r>
      <w:r w:rsidRPr="0042309C">
        <w:rPr>
          <w:rFonts w:ascii="Times New Roman" w:hAnsi="Times New Roman"/>
          <w:b/>
          <w:sz w:val="20"/>
          <w:szCs w:val="20"/>
        </w:rPr>
        <w:t>:</w:t>
      </w:r>
    </w:p>
    <w:p w14:paraId="2207BB25" w14:textId="27C09BF9" w:rsidR="005C1F1C" w:rsidRPr="00407238" w:rsidRDefault="00606AE9" w:rsidP="00407238">
      <w:pPr>
        <w:spacing w:after="0" w:line="240" w:lineRule="auto"/>
        <w:ind w:left="-283" w:right="-283"/>
        <w:jc w:val="both"/>
        <w:rPr>
          <w:rFonts w:ascii="Times New Roman" w:hAnsi="Times New Roman" w:cs="Times New Roman"/>
          <w:sz w:val="20"/>
          <w:szCs w:val="20"/>
        </w:rPr>
      </w:pPr>
      <w:r w:rsidRPr="00407238">
        <w:rPr>
          <w:rFonts w:ascii="Times New Roman" w:hAnsi="Times New Roman" w:cs="Times New Roman"/>
          <w:b/>
          <w:bCs/>
          <w:sz w:val="20"/>
          <w:szCs w:val="20"/>
        </w:rPr>
        <w:t>1</w:t>
      </w:r>
      <w:r w:rsidR="00B327EB" w:rsidRPr="00407238">
        <w:rPr>
          <w:rFonts w:ascii="Times New Roman" w:hAnsi="Times New Roman" w:cs="Times New Roman"/>
          <w:b/>
          <w:bCs/>
          <w:sz w:val="20"/>
          <w:szCs w:val="20"/>
        </w:rPr>
        <w:t>5</w:t>
      </w:r>
      <w:r w:rsidR="005C1F1C" w:rsidRPr="00407238">
        <w:rPr>
          <w:rFonts w:ascii="Times New Roman" w:hAnsi="Times New Roman" w:cs="Times New Roman"/>
          <w:b/>
          <w:bCs/>
          <w:sz w:val="20"/>
          <w:szCs w:val="20"/>
        </w:rPr>
        <w:t>.1.</w:t>
      </w:r>
      <w:r w:rsidRPr="00407238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bookmarkStart w:id="4" w:name="_Hlk201047277"/>
      <w:r w:rsidR="005C1F1C" w:rsidRPr="00407238">
        <w:rPr>
          <w:rFonts w:ascii="Times New Roman" w:hAnsi="Times New Roman" w:cs="Times New Roman"/>
          <w:b/>
          <w:bCs/>
          <w:sz w:val="20"/>
          <w:szCs w:val="20"/>
        </w:rPr>
        <w:t>Riscos relacionados à Contratação:</w:t>
      </w:r>
    </w:p>
    <w:p w14:paraId="3E47826C" w14:textId="5F10DB0F" w:rsidR="000F2376" w:rsidRPr="00407238" w:rsidRDefault="00606AE9" w:rsidP="00407238">
      <w:pPr>
        <w:spacing w:after="0" w:line="240" w:lineRule="auto"/>
        <w:ind w:left="-283" w:right="-28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407238">
        <w:rPr>
          <w:rFonts w:ascii="Times New Roman" w:hAnsi="Times New Roman" w:cs="Times New Roman"/>
          <w:b/>
          <w:bCs/>
          <w:sz w:val="20"/>
          <w:szCs w:val="20"/>
        </w:rPr>
        <w:t>1</w:t>
      </w:r>
      <w:r w:rsidR="00B327EB" w:rsidRPr="00407238">
        <w:rPr>
          <w:rFonts w:ascii="Times New Roman" w:hAnsi="Times New Roman" w:cs="Times New Roman"/>
          <w:b/>
          <w:bCs/>
          <w:sz w:val="20"/>
          <w:szCs w:val="20"/>
        </w:rPr>
        <w:t>5</w:t>
      </w:r>
      <w:r w:rsidR="005C1F1C" w:rsidRPr="00407238">
        <w:rPr>
          <w:rFonts w:ascii="Times New Roman" w:hAnsi="Times New Roman" w:cs="Times New Roman"/>
          <w:b/>
          <w:bCs/>
          <w:sz w:val="20"/>
          <w:szCs w:val="20"/>
        </w:rPr>
        <w:t>.1.1</w:t>
      </w:r>
      <w:r w:rsidR="00372D95" w:rsidRPr="00407238">
        <w:rPr>
          <w:rFonts w:ascii="Times New Roman" w:hAnsi="Times New Roman" w:cs="Times New Roman"/>
          <w:b/>
          <w:bCs/>
          <w:sz w:val="20"/>
          <w:szCs w:val="20"/>
        </w:rPr>
        <w:t>.</w:t>
      </w:r>
      <w:r w:rsidR="005C1F1C" w:rsidRPr="00407238">
        <w:rPr>
          <w:rFonts w:ascii="Times New Roman" w:hAnsi="Times New Roman" w:cs="Times New Roman"/>
          <w:b/>
          <w:bCs/>
          <w:sz w:val="20"/>
          <w:szCs w:val="20"/>
        </w:rPr>
        <w:t xml:space="preserve"> Risco 01- </w:t>
      </w:r>
      <w:r w:rsidR="005A639E" w:rsidRPr="005A639E">
        <w:rPr>
          <w:rFonts w:ascii="Times New Roman" w:hAnsi="Times New Roman" w:cs="Times New Roman"/>
          <w:b/>
          <w:sz w:val="20"/>
          <w:szCs w:val="20"/>
        </w:rPr>
        <w:t>Estimativa inadequada do espaço ou infraestrutura necessária</w:t>
      </w:r>
      <w:r w:rsidR="003E5DCB">
        <w:rPr>
          <w:rFonts w:ascii="Times New Roman" w:hAnsi="Times New Roman" w:cs="Times New Roman"/>
          <w:b/>
          <w:sz w:val="20"/>
          <w:szCs w:val="20"/>
        </w:rPr>
        <w:t>:</w:t>
      </w:r>
    </w:p>
    <w:p w14:paraId="310BCE40" w14:textId="669C2204" w:rsidR="00A04BDF" w:rsidRPr="00A04BDF" w:rsidRDefault="00A04BDF" w:rsidP="00A04BDF">
      <w:pPr>
        <w:spacing w:after="0" w:line="240" w:lineRule="auto"/>
        <w:ind w:left="-283" w:right="-283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A04BDF">
        <w:rPr>
          <w:rFonts w:ascii="Times New Roman" w:hAnsi="Times New Roman" w:cs="Times New Roman"/>
          <w:b/>
          <w:bCs/>
          <w:sz w:val="20"/>
          <w:szCs w:val="20"/>
        </w:rPr>
        <w:t>Danos potenciais:</w:t>
      </w:r>
      <w:r w:rsidRPr="00A04BDF">
        <w:rPr>
          <w:rFonts w:ascii="Times New Roman" w:hAnsi="Times New Roman" w:cs="Times New Roman"/>
          <w:bCs/>
          <w:sz w:val="20"/>
          <w:szCs w:val="20"/>
        </w:rPr>
        <w:t xml:space="preserve"> O imóvel locado pode não atender adequadamente às necessidades de atendimento ao público</w:t>
      </w:r>
      <w:r w:rsidR="007D39B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A04BDF">
        <w:rPr>
          <w:rFonts w:ascii="Times New Roman" w:hAnsi="Times New Roman" w:cs="Times New Roman"/>
          <w:bCs/>
          <w:sz w:val="20"/>
          <w:szCs w:val="20"/>
        </w:rPr>
        <w:t>e infraestrutura de apoio, prejudicando a execução dos serviços.</w:t>
      </w:r>
    </w:p>
    <w:p w14:paraId="2CF429B8" w14:textId="449CA584" w:rsidR="00A04BDF" w:rsidRPr="00A04BDF" w:rsidRDefault="00A04BDF" w:rsidP="00A04BDF">
      <w:pPr>
        <w:spacing w:after="0" w:line="240" w:lineRule="auto"/>
        <w:ind w:left="-283" w:right="-283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A04BDF">
        <w:rPr>
          <w:rFonts w:ascii="Times New Roman" w:hAnsi="Times New Roman" w:cs="Times New Roman"/>
          <w:b/>
          <w:sz w:val="20"/>
          <w:szCs w:val="20"/>
        </w:rPr>
        <w:t>Ação mitigadora:</w:t>
      </w:r>
      <w:r w:rsidRPr="00A04BDF">
        <w:rPr>
          <w:rFonts w:ascii="Times New Roman" w:hAnsi="Times New Roman" w:cs="Times New Roman"/>
          <w:bCs/>
          <w:sz w:val="20"/>
          <w:szCs w:val="20"/>
        </w:rPr>
        <w:t xml:space="preserve"> Realização de levantamento detalhado das demandas da Autarquia, incluindo área, acessibilidade, infraestrutura, número de salas e equipamentos necessários.</w:t>
      </w:r>
    </w:p>
    <w:p w14:paraId="69F7A283" w14:textId="728ED507" w:rsidR="00444CE4" w:rsidRPr="00444CE4" w:rsidRDefault="00444CE4" w:rsidP="00444CE4">
      <w:pPr>
        <w:spacing w:after="0" w:line="240" w:lineRule="auto"/>
        <w:ind w:left="-283" w:right="-28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444CE4">
        <w:rPr>
          <w:rFonts w:ascii="Times New Roman" w:hAnsi="Times New Roman" w:cs="Times New Roman"/>
          <w:b/>
          <w:sz w:val="20"/>
          <w:szCs w:val="20"/>
        </w:rPr>
        <w:t>15.1.</w:t>
      </w:r>
      <w:r w:rsidR="006A00F2">
        <w:rPr>
          <w:rFonts w:ascii="Times New Roman" w:hAnsi="Times New Roman" w:cs="Times New Roman"/>
          <w:b/>
          <w:sz w:val="20"/>
          <w:szCs w:val="20"/>
        </w:rPr>
        <w:t>2</w:t>
      </w:r>
      <w:r w:rsidRPr="00444CE4">
        <w:rPr>
          <w:rFonts w:ascii="Times New Roman" w:hAnsi="Times New Roman" w:cs="Times New Roman"/>
          <w:b/>
          <w:sz w:val="20"/>
          <w:szCs w:val="20"/>
        </w:rPr>
        <w:t>. Risco 0</w:t>
      </w:r>
      <w:r w:rsidR="0070034B">
        <w:rPr>
          <w:rFonts w:ascii="Times New Roman" w:hAnsi="Times New Roman" w:cs="Times New Roman"/>
          <w:b/>
          <w:sz w:val="20"/>
          <w:szCs w:val="20"/>
        </w:rPr>
        <w:t>2</w:t>
      </w:r>
      <w:r w:rsidRPr="00444CE4">
        <w:rPr>
          <w:rFonts w:ascii="Times New Roman" w:hAnsi="Times New Roman" w:cs="Times New Roman"/>
          <w:b/>
          <w:sz w:val="20"/>
          <w:szCs w:val="20"/>
        </w:rPr>
        <w:t xml:space="preserve"> – Deficiência ou imprecisão nas especificações do imóvel</w:t>
      </w:r>
      <w:r w:rsidR="00C46649">
        <w:rPr>
          <w:rFonts w:ascii="Times New Roman" w:hAnsi="Times New Roman" w:cs="Times New Roman"/>
          <w:b/>
          <w:sz w:val="20"/>
          <w:szCs w:val="20"/>
        </w:rPr>
        <w:t>:</w:t>
      </w:r>
    </w:p>
    <w:p w14:paraId="5C227918" w14:textId="77777777" w:rsidR="00444CE4" w:rsidRPr="00444CE4" w:rsidRDefault="00444CE4" w:rsidP="00C46649">
      <w:pPr>
        <w:tabs>
          <w:tab w:val="num" w:pos="720"/>
        </w:tabs>
        <w:spacing w:after="0" w:line="240" w:lineRule="auto"/>
        <w:ind w:left="-283" w:right="-283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444CE4">
        <w:rPr>
          <w:rFonts w:ascii="Times New Roman" w:hAnsi="Times New Roman" w:cs="Times New Roman"/>
          <w:b/>
          <w:sz w:val="20"/>
          <w:szCs w:val="20"/>
        </w:rPr>
        <w:t>Danos potenciais:</w:t>
      </w:r>
      <w:r w:rsidRPr="00444CE4">
        <w:rPr>
          <w:rFonts w:ascii="Times New Roman" w:hAnsi="Times New Roman" w:cs="Times New Roman"/>
          <w:bCs/>
          <w:sz w:val="20"/>
          <w:szCs w:val="20"/>
        </w:rPr>
        <w:t xml:space="preserve"> Impossibilidade de atender às demandas do SAAE, gerando retrabalho ou necessidade de alterações no imóvel.</w:t>
      </w:r>
    </w:p>
    <w:p w14:paraId="318C7113" w14:textId="6706EAEB" w:rsidR="00444CE4" w:rsidRPr="00444CE4" w:rsidRDefault="00444CE4" w:rsidP="00C46649">
      <w:pPr>
        <w:tabs>
          <w:tab w:val="num" w:pos="720"/>
        </w:tabs>
        <w:spacing w:after="0" w:line="240" w:lineRule="auto"/>
        <w:ind w:left="-283" w:right="-283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444CE4">
        <w:rPr>
          <w:rFonts w:ascii="Times New Roman" w:hAnsi="Times New Roman" w:cs="Times New Roman"/>
          <w:b/>
          <w:sz w:val="20"/>
          <w:szCs w:val="20"/>
        </w:rPr>
        <w:t>Ação mitigadora:</w:t>
      </w:r>
      <w:r w:rsidRPr="00444CE4">
        <w:rPr>
          <w:rFonts w:ascii="Times New Roman" w:hAnsi="Times New Roman" w:cs="Times New Roman"/>
          <w:bCs/>
          <w:sz w:val="20"/>
          <w:szCs w:val="20"/>
        </w:rPr>
        <w:t xml:space="preserve"> Conferência das características do imóvel antes da contratação, verificando infraestrutura, acessibilidade, segurança e condições de uso.</w:t>
      </w:r>
    </w:p>
    <w:p w14:paraId="19007F9B" w14:textId="567A7E3C" w:rsidR="00C46649" w:rsidRDefault="006A00F2" w:rsidP="00C46649">
      <w:pPr>
        <w:spacing w:after="0" w:line="240" w:lineRule="auto"/>
        <w:ind w:left="-283" w:right="-28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1</w:t>
      </w:r>
      <w:r w:rsidR="00444CE4" w:rsidRPr="00444CE4">
        <w:rPr>
          <w:rFonts w:ascii="Times New Roman" w:hAnsi="Times New Roman" w:cs="Times New Roman"/>
          <w:b/>
          <w:sz w:val="20"/>
          <w:szCs w:val="20"/>
        </w:rPr>
        <w:t>5.1.</w:t>
      </w:r>
      <w:r w:rsidR="006F0A57">
        <w:rPr>
          <w:rFonts w:ascii="Times New Roman" w:hAnsi="Times New Roman" w:cs="Times New Roman"/>
          <w:b/>
          <w:sz w:val="20"/>
          <w:szCs w:val="20"/>
        </w:rPr>
        <w:t>3</w:t>
      </w:r>
      <w:r w:rsidR="00444CE4" w:rsidRPr="00444CE4">
        <w:rPr>
          <w:rFonts w:ascii="Times New Roman" w:hAnsi="Times New Roman" w:cs="Times New Roman"/>
          <w:b/>
          <w:sz w:val="20"/>
          <w:szCs w:val="20"/>
        </w:rPr>
        <w:t>. Risco 0</w:t>
      </w:r>
      <w:r w:rsidR="0070034B">
        <w:rPr>
          <w:rFonts w:ascii="Times New Roman" w:hAnsi="Times New Roman" w:cs="Times New Roman"/>
          <w:b/>
          <w:sz w:val="20"/>
          <w:szCs w:val="20"/>
        </w:rPr>
        <w:t>3</w:t>
      </w:r>
      <w:r w:rsidR="00444CE4" w:rsidRPr="00444CE4">
        <w:rPr>
          <w:rFonts w:ascii="Times New Roman" w:hAnsi="Times New Roman" w:cs="Times New Roman"/>
          <w:b/>
          <w:sz w:val="20"/>
          <w:szCs w:val="20"/>
        </w:rPr>
        <w:t xml:space="preserve"> – Inexistência de imóveis disponíveis que atendam aos requisitos da Autarquia</w:t>
      </w:r>
      <w:r w:rsidR="00C46649">
        <w:rPr>
          <w:rFonts w:ascii="Times New Roman" w:hAnsi="Times New Roman" w:cs="Times New Roman"/>
          <w:b/>
          <w:sz w:val="20"/>
          <w:szCs w:val="20"/>
        </w:rPr>
        <w:t>:</w:t>
      </w:r>
    </w:p>
    <w:p w14:paraId="2925F744" w14:textId="7EFF08C6" w:rsidR="00444CE4" w:rsidRPr="00444CE4" w:rsidRDefault="00444CE4" w:rsidP="00C46649">
      <w:pPr>
        <w:spacing w:after="0" w:line="240" w:lineRule="auto"/>
        <w:ind w:left="-283" w:right="-28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444CE4">
        <w:rPr>
          <w:rFonts w:ascii="Times New Roman" w:hAnsi="Times New Roman" w:cs="Times New Roman"/>
          <w:b/>
          <w:sz w:val="20"/>
          <w:szCs w:val="20"/>
        </w:rPr>
        <w:t>Danos potenciais:</w:t>
      </w:r>
      <w:r w:rsidRPr="00444CE4">
        <w:rPr>
          <w:rFonts w:ascii="Times New Roman" w:hAnsi="Times New Roman" w:cs="Times New Roman"/>
          <w:bCs/>
          <w:sz w:val="20"/>
          <w:szCs w:val="20"/>
        </w:rPr>
        <w:t xml:space="preserve"> Atraso na implementação do ponto de atendimento, dificuldade de prestação dos serviços essenciais, aumento de demandas represadas e impacto negativo no atendimento à população.</w:t>
      </w:r>
    </w:p>
    <w:p w14:paraId="0985FE4B" w14:textId="74793119" w:rsidR="00EE0D4C" w:rsidRPr="00444CE4" w:rsidRDefault="00444CE4" w:rsidP="00EE0D4C">
      <w:pPr>
        <w:tabs>
          <w:tab w:val="num" w:pos="720"/>
        </w:tabs>
        <w:spacing w:after="0" w:line="240" w:lineRule="auto"/>
        <w:ind w:left="-283" w:right="-283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444CE4">
        <w:rPr>
          <w:rFonts w:ascii="Times New Roman" w:hAnsi="Times New Roman" w:cs="Times New Roman"/>
          <w:b/>
          <w:sz w:val="20"/>
          <w:szCs w:val="20"/>
        </w:rPr>
        <w:t>Ação mitigadora:</w:t>
      </w:r>
      <w:r w:rsidRPr="00444CE4">
        <w:rPr>
          <w:rFonts w:ascii="Times New Roman" w:hAnsi="Times New Roman" w:cs="Times New Roman"/>
          <w:bCs/>
          <w:sz w:val="20"/>
          <w:szCs w:val="20"/>
        </w:rPr>
        <w:t xml:space="preserve"> Realizar pesquisa de mercado ampla para identificar imóveis adequados, flexibilizar critérios quando possível, e considerar alternativas de locação temporária ou parcerias.</w:t>
      </w:r>
    </w:p>
    <w:p w14:paraId="7CCA3B4E" w14:textId="08DAB4C0" w:rsidR="00444CE4" w:rsidRPr="00444CE4" w:rsidRDefault="00444CE4" w:rsidP="00444CE4">
      <w:pPr>
        <w:spacing w:after="0" w:line="240" w:lineRule="auto"/>
        <w:ind w:left="-283" w:right="-28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444CE4">
        <w:rPr>
          <w:rFonts w:ascii="Times New Roman" w:hAnsi="Times New Roman" w:cs="Times New Roman"/>
          <w:b/>
          <w:sz w:val="20"/>
          <w:szCs w:val="20"/>
        </w:rPr>
        <w:t>15.1.</w:t>
      </w:r>
      <w:r w:rsidR="005B53C5">
        <w:rPr>
          <w:rFonts w:ascii="Times New Roman" w:hAnsi="Times New Roman" w:cs="Times New Roman"/>
          <w:b/>
          <w:sz w:val="20"/>
          <w:szCs w:val="20"/>
        </w:rPr>
        <w:t>4</w:t>
      </w:r>
      <w:r w:rsidRPr="00444CE4">
        <w:rPr>
          <w:rFonts w:ascii="Times New Roman" w:hAnsi="Times New Roman" w:cs="Times New Roman"/>
          <w:b/>
          <w:sz w:val="20"/>
          <w:szCs w:val="20"/>
        </w:rPr>
        <w:t>. Risco 0</w:t>
      </w:r>
      <w:r w:rsidR="0070034B">
        <w:rPr>
          <w:rFonts w:ascii="Times New Roman" w:hAnsi="Times New Roman" w:cs="Times New Roman"/>
          <w:b/>
          <w:sz w:val="20"/>
          <w:szCs w:val="20"/>
        </w:rPr>
        <w:t>4</w:t>
      </w:r>
      <w:r w:rsidRPr="00444CE4">
        <w:rPr>
          <w:rFonts w:ascii="Times New Roman" w:hAnsi="Times New Roman" w:cs="Times New Roman"/>
          <w:b/>
          <w:sz w:val="20"/>
          <w:szCs w:val="20"/>
        </w:rPr>
        <w:t xml:space="preserve"> – Não cumprimento contratual pela Contratada</w:t>
      </w:r>
      <w:r w:rsidR="0002681D">
        <w:rPr>
          <w:rFonts w:ascii="Times New Roman" w:hAnsi="Times New Roman" w:cs="Times New Roman"/>
          <w:b/>
          <w:sz w:val="20"/>
          <w:szCs w:val="20"/>
        </w:rPr>
        <w:t>:</w:t>
      </w:r>
    </w:p>
    <w:p w14:paraId="75520982" w14:textId="77777777" w:rsidR="00444CE4" w:rsidRPr="00444CE4" w:rsidRDefault="00444CE4" w:rsidP="00C46649">
      <w:pPr>
        <w:tabs>
          <w:tab w:val="num" w:pos="720"/>
        </w:tabs>
        <w:spacing w:after="0" w:line="240" w:lineRule="auto"/>
        <w:ind w:left="-283" w:right="-283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444CE4">
        <w:rPr>
          <w:rFonts w:ascii="Times New Roman" w:hAnsi="Times New Roman" w:cs="Times New Roman"/>
          <w:b/>
          <w:sz w:val="20"/>
          <w:szCs w:val="20"/>
        </w:rPr>
        <w:t>Danos potenciais:</w:t>
      </w:r>
      <w:r w:rsidRPr="00444CE4">
        <w:rPr>
          <w:rFonts w:ascii="Times New Roman" w:hAnsi="Times New Roman" w:cs="Times New Roman"/>
          <w:bCs/>
          <w:sz w:val="20"/>
          <w:szCs w:val="20"/>
        </w:rPr>
        <w:t xml:space="preserve"> Imóvel entregue ou mantido em condições inadequadas, prejudicando o atendimento ao público e os serviços administrativos.</w:t>
      </w:r>
    </w:p>
    <w:p w14:paraId="44EE720E" w14:textId="65D64303" w:rsidR="00A13308" w:rsidRDefault="00444CE4" w:rsidP="00704B5C">
      <w:pPr>
        <w:tabs>
          <w:tab w:val="num" w:pos="720"/>
        </w:tabs>
        <w:spacing w:after="0" w:line="240" w:lineRule="auto"/>
        <w:ind w:left="-283" w:right="-283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444CE4">
        <w:rPr>
          <w:rFonts w:ascii="Times New Roman" w:hAnsi="Times New Roman" w:cs="Times New Roman"/>
          <w:b/>
          <w:sz w:val="20"/>
          <w:szCs w:val="20"/>
        </w:rPr>
        <w:t>Ação mitigadora:</w:t>
      </w:r>
      <w:r w:rsidRPr="00444CE4">
        <w:rPr>
          <w:rFonts w:ascii="Times New Roman" w:hAnsi="Times New Roman" w:cs="Times New Roman"/>
          <w:bCs/>
          <w:sz w:val="20"/>
          <w:szCs w:val="20"/>
        </w:rPr>
        <w:t xml:space="preserve"> Acompanhamento constante pelo Fiscal e Gestor do contrato, com inspeções periódicas e aplicação das penalidades previstas em contrato; negociação de prorrogação ou adequações caso ocorram situações imprevisíveis que impeçam a entrega ou manutenção adequada do imóvel.</w:t>
      </w:r>
      <w:bookmarkEnd w:id="4"/>
    </w:p>
    <w:p w14:paraId="13807BDC" w14:textId="77777777" w:rsidR="00704B5C" w:rsidRPr="00704B5C" w:rsidRDefault="00704B5C" w:rsidP="00704B5C">
      <w:pPr>
        <w:tabs>
          <w:tab w:val="num" w:pos="720"/>
        </w:tabs>
        <w:spacing w:after="0" w:line="240" w:lineRule="auto"/>
        <w:ind w:left="-283" w:right="-283"/>
        <w:jc w:val="both"/>
        <w:rPr>
          <w:rFonts w:ascii="Times New Roman" w:hAnsi="Times New Roman" w:cs="Times New Roman"/>
          <w:bCs/>
          <w:sz w:val="20"/>
          <w:szCs w:val="20"/>
        </w:rPr>
      </w:pPr>
    </w:p>
    <w:p w14:paraId="1E4D14FE" w14:textId="507A28B1" w:rsidR="00BA2853" w:rsidRDefault="00663436" w:rsidP="00876C07">
      <w:pPr>
        <w:spacing w:after="0" w:line="240" w:lineRule="auto"/>
        <w:ind w:left="-283" w:right="-283"/>
        <w:jc w:val="both"/>
        <w:rPr>
          <w:rFonts w:ascii="Times New Roman" w:hAnsi="Times New Roman"/>
          <w:b/>
          <w:sz w:val="20"/>
          <w:szCs w:val="20"/>
        </w:rPr>
      </w:pPr>
      <w:r w:rsidRPr="00E039B0">
        <w:rPr>
          <w:rFonts w:ascii="Times New Roman" w:hAnsi="Times New Roman"/>
          <w:b/>
          <w:sz w:val="20"/>
          <w:szCs w:val="20"/>
        </w:rPr>
        <w:t>16.</w:t>
      </w:r>
      <w:r>
        <w:rPr>
          <w:rFonts w:ascii="Times New Roman" w:hAnsi="Times New Roman"/>
          <w:b/>
          <w:sz w:val="20"/>
          <w:szCs w:val="20"/>
        </w:rPr>
        <w:t xml:space="preserve"> POSICIONAMENTO CONCLUSIVO</w:t>
      </w:r>
      <w:r w:rsidR="007A0F40">
        <w:rPr>
          <w:rFonts w:ascii="Times New Roman" w:hAnsi="Times New Roman"/>
          <w:b/>
          <w:sz w:val="20"/>
          <w:szCs w:val="20"/>
        </w:rPr>
        <w:t>:</w:t>
      </w:r>
    </w:p>
    <w:p w14:paraId="14163EA6" w14:textId="1E126126" w:rsidR="00663436" w:rsidRPr="00663436" w:rsidRDefault="00D255A5" w:rsidP="00876C07">
      <w:pPr>
        <w:spacing w:after="0" w:line="240" w:lineRule="auto"/>
        <w:ind w:left="-283" w:right="-283"/>
        <w:jc w:val="both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 xml:space="preserve">16.1. </w:t>
      </w:r>
      <w:r w:rsidRPr="00D255A5">
        <w:rPr>
          <w:rFonts w:ascii="Times New Roman" w:hAnsi="Times New Roman"/>
          <w:bCs/>
          <w:sz w:val="20"/>
          <w:szCs w:val="20"/>
        </w:rPr>
        <w:t>A inviabilidade de competição, decorrente da singularidade das características do imóvel requerido e da limitada oferta no mercado local, justifica a contratação por inexigibilidade de licitação, nos termos do Art. 74, inciso V, da Lei nº 14.133/2021. Recomenda-se o prosseguimento do processo de contratação, com a elaboração do Termo de Referência</w:t>
      </w:r>
      <w:r w:rsidR="006B33D3" w:rsidRPr="006B33D3">
        <w:rPr>
          <w:rFonts w:ascii="Times New Roman" w:hAnsi="Times New Roman"/>
          <w:bCs/>
          <w:sz w:val="20"/>
          <w:szCs w:val="20"/>
        </w:rPr>
        <w:t xml:space="preserve"> </w:t>
      </w:r>
      <w:r w:rsidR="006B33D3">
        <w:rPr>
          <w:rFonts w:ascii="Times New Roman" w:hAnsi="Times New Roman"/>
          <w:bCs/>
          <w:sz w:val="20"/>
          <w:szCs w:val="20"/>
        </w:rPr>
        <w:t xml:space="preserve">que </w:t>
      </w:r>
      <w:r w:rsidR="006B33D3" w:rsidRPr="006B33D3">
        <w:rPr>
          <w:rFonts w:ascii="Times New Roman" w:hAnsi="Times New Roman"/>
          <w:bCs/>
          <w:sz w:val="20"/>
          <w:szCs w:val="20"/>
        </w:rPr>
        <w:t>deverá ser desenvolvido de acordo com as diretrizes e especificações estabelecidas neste ETP, visando assegurar uma contratação eficiente, transparente e de qualidade</w:t>
      </w:r>
      <w:r w:rsidRPr="00D255A5">
        <w:rPr>
          <w:rFonts w:ascii="Times New Roman" w:hAnsi="Times New Roman"/>
          <w:bCs/>
          <w:sz w:val="20"/>
          <w:szCs w:val="20"/>
        </w:rPr>
        <w:t xml:space="preserve"> e demais documentos necessários.</w:t>
      </w:r>
    </w:p>
    <w:p w14:paraId="40235448" w14:textId="77777777" w:rsidR="00BA2853" w:rsidRDefault="00BA2853" w:rsidP="00876C07">
      <w:pPr>
        <w:spacing w:after="0" w:line="240" w:lineRule="auto"/>
        <w:ind w:left="-283" w:right="-283"/>
        <w:jc w:val="both"/>
        <w:rPr>
          <w:rFonts w:ascii="Times New Roman" w:hAnsi="Times New Roman"/>
          <w:b/>
          <w:sz w:val="20"/>
          <w:szCs w:val="20"/>
        </w:rPr>
      </w:pPr>
    </w:p>
    <w:p w14:paraId="7442357E" w14:textId="4C2AC298" w:rsidR="008107FB" w:rsidRPr="00407238" w:rsidRDefault="00943813" w:rsidP="00876C07">
      <w:pPr>
        <w:spacing w:after="0" w:line="240" w:lineRule="auto"/>
        <w:ind w:left="-283" w:right="-283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lastRenderedPageBreak/>
        <w:br/>
      </w:r>
      <w:r w:rsidR="00BA2853">
        <w:rPr>
          <w:rFonts w:ascii="Times New Roman" w:hAnsi="Times New Roman"/>
          <w:b/>
          <w:sz w:val="20"/>
          <w:szCs w:val="20"/>
        </w:rPr>
        <w:t>17.</w:t>
      </w:r>
      <w:r w:rsidR="00876C07" w:rsidRPr="00E039B0">
        <w:rPr>
          <w:rFonts w:ascii="Times New Roman" w:hAnsi="Times New Roman"/>
          <w:b/>
          <w:sz w:val="20"/>
          <w:szCs w:val="20"/>
        </w:rPr>
        <w:t xml:space="preserve"> </w:t>
      </w:r>
      <w:r w:rsidR="00290567" w:rsidRPr="00E039B0">
        <w:rPr>
          <w:rFonts w:ascii="Times New Roman" w:hAnsi="Times New Roman"/>
          <w:b/>
          <w:sz w:val="20"/>
          <w:szCs w:val="20"/>
        </w:rPr>
        <w:t>APROVAÇÃO</w:t>
      </w:r>
      <w:r w:rsidR="00876C07" w:rsidRPr="00E039B0">
        <w:rPr>
          <w:rFonts w:ascii="Times New Roman" w:hAnsi="Times New Roman"/>
          <w:b/>
          <w:sz w:val="20"/>
          <w:szCs w:val="20"/>
        </w:rPr>
        <w:t>:</w:t>
      </w:r>
    </w:p>
    <w:p w14:paraId="63EAF258" w14:textId="658C8F80" w:rsidR="008107FB" w:rsidRPr="00407238" w:rsidRDefault="000201CD" w:rsidP="00407238">
      <w:pPr>
        <w:spacing w:after="0" w:line="240" w:lineRule="auto"/>
        <w:ind w:left="-283" w:right="-283"/>
        <w:jc w:val="both"/>
        <w:rPr>
          <w:rFonts w:ascii="Times New Roman" w:hAnsi="Times New Roman" w:cs="Times New Roman"/>
          <w:sz w:val="20"/>
          <w:szCs w:val="20"/>
        </w:rPr>
      </w:pPr>
      <w:r w:rsidRPr="00876C07">
        <w:rPr>
          <w:rFonts w:ascii="Times New Roman" w:hAnsi="Times New Roman" w:cs="Times New Roman"/>
          <w:sz w:val="20"/>
          <w:szCs w:val="20"/>
        </w:rPr>
        <w:t>1</w:t>
      </w:r>
      <w:r w:rsidR="00BA2853">
        <w:rPr>
          <w:rFonts w:ascii="Times New Roman" w:hAnsi="Times New Roman" w:cs="Times New Roman"/>
          <w:sz w:val="20"/>
          <w:szCs w:val="20"/>
        </w:rPr>
        <w:t>7</w:t>
      </w:r>
      <w:r w:rsidR="00290567" w:rsidRPr="00876C07">
        <w:rPr>
          <w:rFonts w:ascii="Times New Roman" w:hAnsi="Times New Roman" w:cs="Times New Roman"/>
          <w:sz w:val="20"/>
          <w:szCs w:val="20"/>
        </w:rPr>
        <w:t>.1</w:t>
      </w:r>
      <w:r w:rsidR="00372D95" w:rsidRPr="00876C07">
        <w:rPr>
          <w:rFonts w:ascii="Times New Roman" w:hAnsi="Times New Roman" w:cs="Times New Roman"/>
          <w:sz w:val="20"/>
          <w:szCs w:val="20"/>
        </w:rPr>
        <w:t>.</w:t>
      </w:r>
      <w:r w:rsidR="00290567" w:rsidRPr="00407238">
        <w:rPr>
          <w:rFonts w:ascii="Times New Roman" w:hAnsi="Times New Roman" w:cs="Times New Roman"/>
          <w:sz w:val="20"/>
          <w:szCs w:val="20"/>
        </w:rPr>
        <w:t xml:space="preserve"> </w:t>
      </w:r>
      <w:bookmarkStart w:id="5" w:name="_Hlk201047430"/>
      <w:r w:rsidR="00290567" w:rsidRPr="00407238">
        <w:rPr>
          <w:rFonts w:ascii="Times New Roman" w:hAnsi="Times New Roman" w:cs="Times New Roman"/>
          <w:sz w:val="20"/>
          <w:szCs w:val="20"/>
        </w:rPr>
        <w:t>Ao término deste Estudo Técnico Preliminar (ETP), informamos que o presente documento foi aprovado pelo ordenador de despesas do SAAE de Caeté/MG.</w:t>
      </w:r>
    </w:p>
    <w:p w14:paraId="6606CDA0" w14:textId="1109DFD9" w:rsidR="00290567" w:rsidRPr="00407238" w:rsidRDefault="000201CD" w:rsidP="00407238">
      <w:pPr>
        <w:spacing w:after="0" w:line="240" w:lineRule="auto"/>
        <w:ind w:left="-283" w:right="-283"/>
        <w:jc w:val="both"/>
        <w:rPr>
          <w:rFonts w:ascii="Times New Roman" w:hAnsi="Times New Roman" w:cs="Times New Roman"/>
          <w:sz w:val="20"/>
          <w:szCs w:val="20"/>
        </w:rPr>
      </w:pPr>
      <w:r w:rsidRPr="00876C07">
        <w:rPr>
          <w:rFonts w:ascii="Times New Roman" w:hAnsi="Times New Roman" w:cs="Times New Roman"/>
          <w:sz w:val="20"/>
          <w:szCs w:val="20"/>
        </w:rPr>
        <w:t>1</w:t>
      </w:r>
      <w:r w:rsidR="00BA2853">
        <w:rPr>
          <w:rFonts w:ascii="Times New Roman" w:hAnsi="Times New Roman" w:cs="Times New Roman"/>
          <w:sz w:val="20"/>
          <w:szCs w:val="20"/>
        </w:rPr>
        <w:t>7</w:t>
      </w:r>
      <w:r w:rsidR="00290567" w:rsidRPr="00876C07">
        <w:rPr>
          <w:rFonts w:ascii="Times New Roman" w:hAnsi="Times New Roman" w:cs="Times New Roman"/>
          <w:sz w:val="20"/>
          <w:szCs w:val="20"/>
        </w:rPr>
        <w:t>.2</w:t>
      </w:r>
      <w:r w:rsidR="00372D95" w:rsidRPr="00876C07">
        <w:rPr>
          <w:rFonts w:ascii="Times New Roman" w:hAnsi="Times New Roman" w:cs="Times New Roman"/>
          <w:sz w:val="20"/>
          <w:szCs w:val="20"/>
        </w:rPr>
        <w:t>.</w:t>
      </w:r>
      <w:r w:rsidR="00290567" w:rsidRPr="00407238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290567" w:rsidRPr="00407238">
        <w:rPr>
          <w:rFonts w:ascii="Times New Roman" w:hAnsi="Times New Roman" w:cs="Times New Roman"/>
          <w:sz w:val="20"/>
          <w:szCs w:val="20"/>
        </w:rPr>
        <w:t xml:space="preserve">Com base nessa aprovação, solicitamos a elaboração do Termo de Referência (TR) para dar continuidade ao processo. </w:t>
      </w:r>
    </w:p>
    <w:bookmarkEnd w:id="5"/>
    <w:p w14:paraId="46ED22B2" w14:textId="77777777" w:rsidR="00876C07" w:rsidRDefault="00876C07" w:rsidP="00876C07">
      <w:pPr>
        <w:spacing w:after="0" w:line="240" w:lineRule="auto"/>
        <w:ind w:left="-283" w:right="-283"/>
        <w:jc w:val="center"/>
        <w:rPr>
          <w:rFonts w:ascii="Times New Roman" w:hAnsi="Times New Roman" w:cs="Times New Roman"/>
          <w:sz w:val="20"/>
          <w:szCs w:val="20"/>
          <w:highlight w:val="yellow"/>
        </w:rPr>
      </w:pPr>
    </w:p>
    <w:p w14:paraId="1301A6F1" w14:textId="77777777" w:rsidR="005F0C67" w:rsidRDefault="005F0C67" w:rsidP="00876C07">
      <w:pPr>
        <w:spacing w:after="0" w:line="240" w:lineRule="auto"/>
        <w:ind w:left="-283" w:right="-283"/>
        <w:jc w:val="center"/>
        <w:rPr>
          <w:rFonts w:ascii="Times New Roman" w:hAnsi="Times New Roman" w:cs="Times New Roman"/>
          <w:sz w:val="20"/>
          <w:szCs w:val="20"/>
          <w:highlight w:val="lightGray"/>
        </w:rPr>
      </w:pPr>
    </w:p>
    <w:p w14:paraId="6AEB25D8" w14:textId="77777777" w:rsidR="00B44A2B" w:rsidRDefault="00B44A2B" w:rsidP="00876C07">
      <w:pPr>
        <w:spacing w:after="0" w:line="240" w:lineRule="auto"/>
        <w:ind w:left="-283" w:right="-283"/>
        <w:jc w:val="center"/>
        <w:rPr>
          <w:rFonts w:ascii="Times New Roman" w:hAnsi="Times New Roman" w:cs="Times New Roman"/>
          <w:sz w:val="20"/>
          <w:szCs w:val="20"/>
          <w:highlight w:val="lightGray"/>
        </w:rPr>
      </w:pPr>
    </w:p>
    <w:p w14:paraId="5A6ABA90" w14:textId="77777777" w:rsidR="00B44A2B" w:rsidRPr="00C31A02" w:rsidRDefault="00B44A2B" w:rsidP="00876C07">
      <w:pPr>
        <w:spacing w:after="0" w:line="240" w:lineRule="auto"/>
        <w:ind w:left="-283" w:right="-283"/>
        <w:jc w:val="center"/>
        <w:rPr>
          <w:rFonts w:ascii="Times New Roman" w:hAnsi="Times New Roman" w:cs="Times New Roman"/>
          <w:sz w:val="20"/>
          <w:szCs w:val="20"/>
          <w:highlight w:val="lightGray"/>
        </w:rPr>
      </w:pPr>
    </w:p>
    <w:p w14:paraId="7448ED0F" w14:textId="0BE7965E" w:rsidR="00290567" w:rsidRDefault="00E77A9D" w:rsidP="00876C07">
      <w:pPr>
        <w:spacing w:after="0" w:line="240" w:lineRule="auto"/>
        <w:ind w:left="-283" w:right="-283"/>
        <w:jc w:val="center"/>
        <w:rPr>
          <w:rFonts w:ascii="Times New Roman" w:hAnsi="Times New Roman" w:cs="Times New Roman"/>
          <w:sz w:val="20"/>
          <w:szCs w:val="20"/>
        </w:rPr>
      </w:pPr>
      <w:r w:rsidRPr="00A630EB">
        <w:rPr>
          <w:rFonts w:ascii="Times New Roman" w:hAnsi="Times New Roman" w:cs="Times New Roman"/>
          <w:sz w:val="20"/>
          <w:szCs w:val="20"/>
        </w:rPr>
        <w:t xml:space="preserve">Caeté, </w:t>
      </w:r>
      <w:r w:rsidR="008B3F74">
        <w:rPr>
          <w:rFonts w:ascii="Times New Roman" w:hAnsi="Times New Roman" w:cs="Times New Roman"/>
          <w:sz w:val="20"/>
          <w:szCs w:val="20"/>
        </w:rPr>
        <w:t>23</w:t>
      </w:r>
      <w:r w:rsidR="005F0C67" w:rsidRPr="00A630EB">
        <w:rPr>
          <w:rFonts w:ascii="Times New Roman" w:hAnsi="Times New Roman" w:cs="Times New Roman"/>
          <w:sz w:val="20"/>
          <w:szCs w:val="20"/>
        </w:rPr>
        <w:t xml:space="preserve"> de </w:t>
      </w:r>
      <w:r w:rsidR="00223B63" w:rsidRPr="00A630EB">
        <w:rPr>
          <w:rFonts w:ascii="Times New Roman" w:hAnsi="Times New Roman" w:cs="Times New Roman"/>
          <w:sz w:val="20"/>
          <w:szCs w:val="20"/>
        </w:rPr>
        <w:t>janeiro</w:t>
      </w:r>
      <w:r w:rsidR="005F0C67" w:rsidRPr="00A630EB">
        <w:rPr>
          <w:rFonts w:ascii="Times New Roman" w:hAnsi="Times New Roman" w:cs="Times New Roman"/>
          <w:sz w:val="20"/>
          <w:szCs w:val="20"/>
        </w:rPr>
        <w:t xml:space="preserve"> de </w:t>
      </w:r>
      <w:r w:rsidRPr="00A630EB">
        <w:rPr>
          <w:rFonts w:ascii="Times New Roman" w:hAnsi="Times New Roman" w:cs="Times New Roman"/>
          <w:sz w:val="20"/>
          <w:szCs w:val="20"/>
        </w:rPr>
        <w:t>202</w:t>
      </w:r>
      <w:r w:rsidR="00193252" w:rsidRPr="00A630EB">
        <w:rPr>
          <w:rFonts w:ascii="Times New Roman" w:hAnsi="Times New Roman" w:cs="Times New Roman"/>
          <w:sz w:val="20"/>
          <w:szCs w:val="20"/>
        </w:rPr>
        <w:t>6</w:t>
      </w:r>
      <w:r w:rsidR="00223B63" w:rsidRPr="00A630EB">
        <w:rPr>
          <w:rFonts w:ascii="Times New Roman" w:hAnsi="Times New Roman" w:cs="Times New Roman"/>
          <w:sz w:val="20"/>
          <w:szCs w:val="20"/>
        </w:rPr>
        <w:t>.</w:t>
      </w:r>
    </w:p>
    <w:p w14:paraId="1AF33808" w14:textId="77777777" w:rsidR="005F0C67" w:rsidRDefault="005F0C67" w:rsidP="00876C07">
      <w:pPr>
        <w:spacing w:after="0" w:line="240" w:lineRule="auto"/>
        <w:ind w:left="-283" w:right="-283"/>
        <w:jc w:val="center"/>
        <w:rPr>
          <w:rFonts w:ascii="Times New Roman" w:hAnsi="Times New Roman" w:cs="Times New Roman"/>
          <w:sz w:val="20"/>
          <w:szCs w:val="20"/>
        </w:rPr>
      </w:pPr>
    </w:p>
    <w:p w14:paraId="001C8CF8" w14:textId="77777777" w:rsidR="005F0C67" w:rsidRDefault="005F0C67" w:rsidP="00876C07">
      <w:pPr>
        <w:spacing w:after="0" w:line="240" w:lineRule="auto"/>
        <w:ind w:left="-283" w:right="-283"/>
        <w:jc w:val="center"/>
        <w:rPr>
          <w:rFonts w:ascii="Times New Roman" w:hAnsi="Times New Roman" w:cs="Times New Roman"/>
          <w:sz w:val="20"/>
          <w:szCs w:val="20"/>
        </w:rPr>
      </w:pPr>
    </w:p>
    <w:p w14:paraId="7F35FA55" w14:textId="77777777" w:rsidR="005F0C67" w:rsidRDefault="005F0C67" w:rsidP="00876C07">
      <w:pPr>
        <w:spacing w:after="0" w:line="240" w:lineRule="auto"/>
        <w:ind w:left="-283" w:right="-283"/>
        <w:jc w:val="center"/>
        <w:rPr>
          <w:rFonts w:ascii="Times New Roman" w:hAnsi="Times New Roman" w:cs="Times New Roman"/>
          <w:sz w:val="20"/>
          <w:szCs w:val="20"/>
        </w:rPr>
      </w:pPr>
    </w:p>
    <w:p w14:paraId="00462891" w14:textId="77777777" w:rsidR="00B44A2B" w:rsidRDefault="00B44A2B" w:rsidP="00876C07">
      <w:pPr>
        <w:spacing w:after="0" w:line="240" w:lineRule="auto"/>
        <w:ind w:left="-283" w:right="-283"/>
        <w:jc w:val="center"/>
        <w:rPr>
          <w:rFonts w:ascii="Times New Roman" w:hAnsi="Times New Roman" w:cs="Times New Roman"/>
          <w:sz w:val="20"/>
          <w:szCs w:val="20"/>
        </w:rPr>
      </w:pPr>
    </w:p>
    <w:p w14:paraId="2D17491B" w14:textId="52DA2D84" w:rsidR="00B44A2B" w:rsidRPr="00407238" w:rsidRDefault="00B44A2B" w:rsidP="00876C07">
      <w:pPr>
        <w:spacing w:after="0" w:line="240" w:lineRule="auto"/>
        <w:ind w:left="-283" w:right="-283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_________________________________________</w:t>
      </w:r>
      <w:r w:rsidR="00474D24">
        <w:rPr>
          <w:rFonts w:ascii="Times New Roman" w:hAnsi="Times New Roman" w:cs="Times New Roman"/>
          <w:sz w:val="20"/>
          <w:szCs w:val="20"/>
        </w:rPr>
        <w:t>_</w:t>
      </w:r>
    </w:p>
    <w:p w14:paraId="7F4286BF" w14:textId="7044D6F5" w:rsidR="00290567" w:rsidRPr="00B44A2B" w:rsidRDefault="00F20E3E" w:rsidP="00876C07">
      <w:pPr>
        <w:spacing w:after="0" w:line="240" w:lineRule="auto"/>
        <w:ind w:left="-283" w:right="-283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B44A2B">
        <w:rPr>
          <w:rFonts w:ascii="Times New Roman" w:hAnsi="Times New Roman" w:cs="Times New Roman"/>
          <w:b/>
          <w:bCs/>
          <w:sz w:val="20"/>
          <w:szCs w:val="20"/>
        </w:rPr>
        <w:t>Démerson</w:t>
      </w:r>
      <w:r w:rsidR="00876C07" w:rsidRPr="00B44A2B">
        <w:rPr>
          <w:rFonts w:ascii="Times New Roman" w:hAnsi="Times New Roman" w:cs="Times New Roman"/>
          <w:b/>
          <w:bCs/>
          <w:sz w:val="20"/>
          <w:szCs w:val="20"/>
        </w:rPr>
        <w:t xml:space="preserve"> Neves Porto</w:t>
      </w:r>
    </w:p>
    <w:p w14:paraId="6E2CD0E0" w14:textId="07B25ECE" w:rsidR="00876C07" w:rsidRDefault="00876C07" w:rsidP="00876C07">
      <w:pPr>
        <w:spacing w:after="0" w:line="240" w:lineRule="auto"/>
        <w:ind w:left="-283" w:right="-283"/>
        <w:jc w:val="center"/>
        <w:rPr>
          <w:rFonts w:ascii="Times New Roman" w:hAnsi="Times New Roman" w:cs="Times New Roman"/>
          <w:sz w:val="20"/>
          <w:szCs w:val="20"/>
        </w:rPr>
      </w:pPr>
      <w:r w:rsidRPr="00B44A2B">
        <w:rPr>
          <w:rFonts w:ascii="Times New Roman" w:hAnsi="Times New Roman" w:cs="Times New Roman"/>
          <w:sz w:val="20"/>
          <w:szCs w:val="20"/>
        </w:rPr>
        <w:t>Superintendente</w:t>
      </w:r>
    </w:p>
    <w:p w14:paraId="09A2D693" w14:textId="77777777" w:rsidR="005A0045" w:rsidRDefault="005A0045" w:rsidP="00876C07">
      <w:pPr>
        <w:spacing w:after="0" w:line="240" w:lineRule="auto"/>
        <w:ind w:left="-283" w:right="-283"/>
        <w:jc w:val="center"/>
        <w:rPr>
          <w:rFonts w:ascii="Times New Roman" w:hAnsi="Times New Roman" w:cs="Times New Roman"/>
          <w:sz w:val="20"/>
          <w:szCs w:val="20"/>
        </w:rPr>
      </w:pPr>
    </w:p>
    <w:p w14:paraId="12683418" w14:textId="77777777" w:rsidR="005A0045" w:rsidRDefault="005A0045" w:rsidP="00876C07">
      <w:pPr>
        <w:spacing w:after="0" w:line="240" w:lineRule="auto"/>
        <w:ind w:left="-283" w:right="-283"/>
        <w:jc w:val="center"/>
        <w:rPr>
          <w:rFonts w:ascii="Times New Roman" w:hAnsi="Times New Roman" w:cs="Times New Roman"/>
          <w:sz w:val="20"/>
          <w:szCs w:val="20"/>
        </w:rPr>
      </w:pPr>
    </w:p>
    <w:p w14:paraId="090CA4E2" w14:textId="77777777" w:rsidR="005A0045" w:rsidRPr="00876C07" w:rsidRDefault="005A0045" w:rsidP="00876C07">
      <w:pPr>
        <w:spacing w:after="0" w:line="240" w:lineRule="auto"/>
        <w:ind w:left="-283" w:right="-283"/>
        <w:jc w:val="center"/>
        <w:rPr>
          <w:rFonts w:ascii="Times New Roman" w:hAnsi="Times New Roman" w:cs="Times New Roman"/>
          <w:sz w:val="20"/>
          <w:szCs w:val="20"/>
        </w:rPr>
      </w:pPr>
    </w:p>
    <w:sectPr w:rsidR="005A0045" w:rsidRPr="00876C07" w:rsidSect="00591CEF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701" w:bottom="1417" w:left="1701" w:header="794" w:footer="79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3FAF05" w14:textId="77777777" w:rsidR="00591088" w:rsidRDefault="00591088" w:rsidP="00511F54">
      <w:pPr>
        <w:spacing w:after="0" w:line="240" w:lineRule="auto"/>
      </w:pPr>
      <w:r>
        <w:separator/>
      </w:r>
    </w:p>
  </w:endnote>
  <w:endnote w:type="continuationSeparator" w:id="0">
    <w:p w14:paraId="30D4B122" w14:textId="77777777" w:rsidR="00591088" w:rsidRDefault="00591088" w:rsidP="00511F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9193188"/>
      <w:docPartObj>
        <w:docPartGallery w:val="Page Numbers (Bottom of Page)"/>
        <w:docPartUnique/>
      </w:docPartObj>
    </w:sdtPr>
    <w:sdtEndPr/>
    <w:sdtContent>
      <w:p w14:paraId="083D1ADF" w14:textId="6CDD9096" w:rsidR="004C7DBC" w:rsidRDefault="004C7DBC">
        <w:pPr>
          <w:pStyle w:val="Rodap"/>
          <w:jc w:val="center"/>
        </w:pPr>
        <w:r w:rsidRPr="00AF349F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AF349F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AF349F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Pr="00AF349F">
          <w:rPr>
            <w:rFonts w:ascii="Times New Roman" w:hAnsi="Times New Roman" w:cs="Times New Roman"/>
            <w:sz w:val="20"/>
            <w:szCs w:val="20"/>
          </w:rPr>
          <w:t>2</w:t>
        </w:r>
        <w:r w:rsidRPr="00AF349F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14:paraId="2832D88D" w14:textId="77777777" w:rsidR="004C7DBC" w:rsidRDefault="004C7DB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C91FEF" w14:textId="77777777" w:rsidR="00591088" w:rsidRDefault="00591088" w:rsidP="00511F54">
      <w:pPr>
        <w:spacing w:after="0" w:line="240" w:lineRule="auto"/>
      </w:pPr>
      <w:r>
        <w:separator/>
      </w:r>
    </w:p>
  </w:footnote>
  <w:footnote w:type="continuationSeparator" w:id="0">
    <w:p w14:paraId="40ECCA41" w14:textId="77777777" w:rsidR="00591088" w:rsidRDefault="00591088" w:rsidP="00511F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570210" w14:textId="62AE020B" w:rsidR="00511F54" w:rsidRDefault="0070034B">
    <w:pPr>
      <w:pStyle w:val="Cabealho"/>
    </w:pPr>
    <w:r>
      <w:rPr>
        <w:noProof/>
      </w:rPr>
      <w:pict w14:anchorId="48915C2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9760469" o:spid="_x0000_s1062" type="#_x0000_t75" style="position:absolute;margin-left:0;margin-top:0;width:595.2pt;height:841.9pt;z-index:-251657216;mso-position-horizontal:center;mso-position-horizontal-relative:margin;mso-position-vertical:center;mso-position-vertical-relative:margin" o:allowincell="f">
          <v:imagedata r:id="rId1" o:title="Timbrado 2025 (SAAE) copiar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F33E07" w14:textId="0B891D30" w:rsidR="00511F54" w:rsidRDefault="0070034B">
    <w:pPr>
      <w:pStyle w:val="Cabealho"/>
    </w:pPr>
    <w:r>
      <w:rPr>
        <w:noProof/>
      </w:rPr>
      <w:pict w14:anchorId="263165D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9760470" o:spid="_x0000_s1063" type="#_x0000_t75" style="position:absolute;margin-left:-85.15pt;margin-top:-82.15pt;width:595.2pt;height:858.9pt;z-index:-251656192;mso-position-horizontal-relative:margin;mso-position-vertical-relative:margin" o:allowincell="f">
          <v:imagedata r:id="rId1" o:title="Timbrado 2025 (SAAE) copiar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41DE79" w14:textId="448BC172" w:rsidR="00511F54" w:rsidRDefault="0070034B">
    <w:pPr>
      <w:pStyle w:val="Cabealho"/>
    </w:pPr>
    <w:r>
      <w:rPr>
        <w:noProof/>
      </w:rPr>
      <w:pict w14:anchorId="4088FF1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9760468" o:spid="_x0000_s1061" type="#_x0000_t75" style="position:absolute;margin-left:0;margin-top:0;width:595.2pt;height:841.9pt;z-index:-251658240;mso-position-horizontal:center;mso-position-horizontal-relative:margin;mso-position-vertical:center;mso-position-vertical-relative:margin" o:allowincell="f">
          <v:imagedata r:id="rId1" o:title="Timbrado 2025 (SAAE) copiar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884633"/>
    <w:multiLevelType w:val="multilevel"/>
    <w:tmpl w:val="1632C0EE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14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788" w:hanging="720"/>
      </w:pPr>
      <w:rPr>
        <w:rFonts w:hint="default"/>
        <w:b/>
        <w:bCs w:val="0"/>
      </w:rPr>
    </w:lvl>
    <w:lvl w:ilvl="3">
      <w:start w:val="1"/>
      <w:numFmt w:val="decimal"/>
      <w:lvlText w:val="%1.%2.%3.%4"/>
      <w:lvlJc w:val="left"/>
      <w:pPr>
        <w:ind w:left="23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1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12" w:hanging="1440"/>
      </w:pPr>
      <w:rPr>
        <w:rFonts w:hint="default"/>
      </w:rPr>
    </w:lvl>
  </w:abstractNum>
  <w:abstractNum w:abstractNumId="1" w15:restartNumberingAfterBreak="0">
    <w:nsid w:val="02BD2E74"/>
    <w:multiLevelType w:val="multilevel"/>
    <w:tmpl w:val="1E3C3E2E"/>
    <w:lvl w:ilvl="0">
      <w:start w:val="10"/>
      <w:numFmt w:val="decimal"/>
      <w:lvlText w:val="%1."/>
      <w:lvlJc w:val="left"/>
      <w:pPr>
        <w:ind w:left="502" w:hanging="360"/>
      </w:pPr>
      <w:rPr>
        <w:rFonts w:hint="default"/>
        <w:b/>
        <w:bCs w:val="0"/>
        <w:color w:val="auto"/>
      </w:rPr>
    </w:lvl>
    <w:lvl w:ilvl="1">
      <w:start w:val="2"/>
      <w:numFmt w:val="decimal"/>
      <w:isLgl/>
      <w:lvlText w:val="%1.%2."/>
      <w:lvlJc w:val="left"/>
      <w:pPr>
        <w:ind w:left="1675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2" w15:restartNumberingAfterBreak="0">
    <w:nsid w:val="02F51A94"/>
    <w:multiLevelType w:val="hybridMultilevel"/>
    <w:tmpl w:val="F20A2E26"/>
    <w:lvl w:ilvl="0" w:tplc="F63E31AE">
      <w:start w:val="2"/>
      <w:numFmt w:val="lowerLetter"/>
      <w:lvlText w:val="%1)"/>
      <w:lvlJc w:val="left"/>
      <w:pPr>
        <w:ind w:left="1428" w:hanging="360"/>
      </w:pPr>
      <w:rPr>
        <w:rFonts w:hint="default"/>
        <w:b/>
        <w:bCs w:val="0"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02F635BD"/>
    <w:multiLevelType w:val="hybridMultilevel"/>
    <w:tmpl w:val="9EEE8D0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0D3517"/>
    <w:multiLevelType w:val="hybridMultilevel"/>
    <w:tmpl w:val="C7D26540"/>
    <w:lvl w:ilvl="0" w:tplc="CECAA3C2">
      <w:start w:val="9"/>
      <w:numFmt w:val="decimal"/>
      <w:lvlText w:val="%1-"/>
      <w:lvlJc w:val="left"/>
      <w:pPr>
        <w:ind w:left="5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1EF00F18"/>
    <w:multiLevelType w:val="hybridMultilevel"/>
    <w:tmpl w:val="7BEECAAE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29B544E"/>
    <w:multiLevelType w:val="hybridMultilevel"/>
    <w:tmpl w:val="3D34782A"/>
    <w:lvl w:ilvl="0" w:tplc="72D0069E">
      <w:start w:val="10"/>
      <w:numFmt w:val="decimal"/>
      <w:lvlText w:val="%1."/>
      <w:lvlJc w:val="left"/>
      <w:pPr>
        <w:ind w:left="7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797" w:hanging="360"/>
      </w:pPr>
    </w:lvl>
    <w:lvl w:ilvl="2" w:tplc="0416001B" w:tentative="1">
      <w:start w:val="1"/>
      <w:numFmt w:val="lowerRoman"/>
      <w:lvlText w:val="%3."/>
      <w:lvlJc w:val="right"/>
      <w:pPr>
        <w:ind w:left="1517" w:hanging="180"/>
      </w:pPr>
    </w:lvl>
    <w:lvl w:ilvl="3" w:tplc="0416000F" w:tentative="1">
      <w:start w:val="1"/>
      <w:numFmt w:val="decimal"/>
      <w:lvlText w:val="%4."/>
      <w:lvlJc w:val="left"/>
      <w:pPr>
        <w:ind w:left="2237" w:hanging="360"/>
      </w:pPr>
    </w:lvl>
    <w:lvl w:ilvl="4" w:tplc="04160019" w:tentative="1">
      <w:start w:val="1"/>
      <w:numFmt w:val="lowerLetter"/>
      <w:lvlText w:val="%5."/>
      <w:lvlJc w:val="left"/>
      <w:pPr>
        <w:ind w:left="2957" w:hanging="360"/>
      </w:pPr>
    </w:lvl>
    <w:lvl w:ilvl="5" w:tplc="0416001B" w:tentative="1">
      <w:start w:val="1"/>
      <w:numFmt w:val="lowerRoman"/>
      <w:lvlText w:val="%6."/>
      <w:lvlJc w:val="right"/>
      <w:pPr>
        <w:ind w:left="3677" w:hanging="180"/>
      </w:pPr>
    </w:lvl>
    <w:lvl w:ilvl="6" w:tplc="0416000F" w:tentative="1">
      <w:start w:val="1"/>
      <w:numFmt w:val="decimal"/>
      <w:lvlText w:val="%7."/>
      <w:lvlJc w:val="left"/>
      <w:pPr>
        <w:ind w:left="4397" w:hanging="360"/>
      </w:pPr>
    </w:lvl>
    <w:lvl w:ilvl="7" w:tplc="04160019" w:tentative="1">
      <w:start w:val="1"/>
      <w:numFmt w:val="lowerLetter"/>
      <w:lvlText w:val="%8."/>
      <w:lvlJc w:val="left"/>
      <w:pPr>
        <w:ind w:left="5117" w:hanging="360"/>
      </w:pPr>
    </w:lvl>
    <w:lvl w:ilvl="8" w:tplc="0416001B" w:tentative="1">
      <w:start w:val="1"/>
      <w:numFmt w:val="lowerRoman"/>
      <w:lvlText w:val="%9."/>
      <w:lvlJc w:val="right"/>
      <w:pPr>
        <w:ind w:left="5837" w:hanging="180"/>
      </w:pPr>
    </w:lvl>
  </w:abstractNum>
  <w:abstractNum w:abstractNumId="7" w15:restartNumberingAfterBreak="0">
    <w:nsid w:val="30486977"/>
    <w:multiLevelType w:val="multilevel"/>
    <w:tmpl w:val="8AF2ED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0E45919"/>
    <w:multiLevelType w:val="hybridMultilevel"/>
    <w:tmpl w:val="D4C2BF88"/>
    <w:lvl w:ilvl="0" w:tplc="04160001">
      <w:start w:val="1"/>
      <w:numFmt w:val="bullet"/>
      <w:lvlText w:val=""/>
      <w:lvlJc w:val="left"/>
      <w:pPr>
        <w:ind w:left="4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15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7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9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1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3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5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7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97" w:hanging="360"/>
      </w:pPr>
      <w:rPr>
        <w:rFonts w:ascii="Wingdings" w:hAnsi="Wingdings" w:hint="default"/>
      </w:rPr>
    </w:lvl>
  </w:abstractNum>
  <w:abstractNum w:abstractNumId="9" w15:restartNumberingAfterBreak="0">
    <w:nsid w:val="31333409"/>
    <w:multiLevelType w:val="multilevel"/>
    <w:tmpl w:val="F3000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6BF03B6"/>
    <w:multiLevelType w:val="multilevel"/>
    <w:tmpl w:val="102EF0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EBF6F47"/>
    <w:multiLevelType w:val="multilevel"/>
    <w:tmpl w:val="A330F1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3956342"/>
    <w:multiLevelType w:val="multilevel"/>
    <w:tmpl w:val="3B8A8D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02F59E2"/>
    <w:multiLevelType w:val="multilevel"/>
    <w:tmpl w:val="07A6B95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112" w:hanging="1440"/>
      </w:pPr>
      <w:rPr>
        <w:rFonts w:hint="default"/>
        <w:b/>
      </w:rPr>
    </w:lvl>
  </w:abstractNum>
  <w:abstractNum w:abstractNumId="14" w15:restartNumberingAfterBreak="0">
    <w:nsid w:val="57342AB6"/>
    <w:multiLevelType w:val="multilevel"/>
    <w:tmpl w:val="70EEF7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D704AB3"/>
    <w:multiLevelType w:val="multilevel"/>
    <w:tmpl w:val="F0A20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E8B48F0"/>
    <w:multiLevelType w:val="multilevel"/>
    <w:tmpl w:val="C206EDA4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Zero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Zero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7" w15:restartNumberingAfterBreak="0">
    <w:nsid w:val="63D94386"/>
    <w:multiLevelType w:val="hybridMultilevel"/>
    <w:tmpl w:val="66065FAE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69D90077"/>
    <w:multiLevelType w:val="multilevel"/>
    <w:tmpl w:val="FCF49E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B4A53AE"/>
    <w:multiLevelType w:val="hybridMultilevel"/>
    <w:tmpl w:val="03D8C9F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6F101081"/>
    <w:multiLevelType w:val="multilevel"/>
    <w:tmpl w:val="7DE89E1A"/>
    <w:lvl w:ilvl="0">
      <w:start w:val="1"/>
      <w:numFmt w:val="decimal"/>
      <w:lvlText w:val="%1-"/>
      <w:lvlJc w:val="left"/>
      <w:pPr>
        <w:tabs>
          <w:tab w:val="num" w:pos="644"/>
        </w:tabs>
        <w:ind w:left="644" w:hanging="360"/>
      </w:pPr>
      <w:rPr>
        <w:rFonts w:ascii="Times New Roman" w:eastAsiaTheme="minorHAnsi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1AC1A33"/>
    <w:multiLevelType w:val="multilevel"/>
    <w:tmpl w:val="9072D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4110C89"/>
    <w:multiLevelType w:val="multilevel"/>
    <w:tmpl w:val="48009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47D3641"/>
    <w:multiLevelType w:val="multilevel"/>
    <w:tmpl w:val="791242A4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  <w:b/>
        <w:bCs w:val="0"/>
        <w:color w:val="auto"/>
      </w:rPr>
    </w:lvl>
    <w:lvl w:ilvl="1">
      <w:start w:val="2"/>
      <w:numFmt w:val="decimal"/>
      <w:isLgl/>
      <w:lvlText w:val="%1.%2."/>
      <w:lvlJc w:val="left"/>
      <w:pPr>
        <w:ind w:left="1675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24" w15:restartNumberingAfterBreak="0">
    <w:nsid w:val="761D18F3"/>
    <w:multiLevelType w:val="multilevel"/>
    <w:tmpl w:val="C756BE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ECD6591"/>
    <w:multiLevelType w:val="hybridMultilevel"/>
    <w:tmpl w:val="5902181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07358298">
    <w:abstractNumId w:val="23"/>
  </w:num>
  <w:num w:numId="2" w16cid:durableId="693075888">
    <w:abstractNumId w:val="17"/>
  </w:num>
  <w:num w:numId="3" w16cid:durableId="1356729087">
    <w:abstractNumId w:val="25"/>
  </w:num>
  <w:num w:numId="4" w16cid:durableId="1879199171">
    <w:abstractNumId w:val="19"/>
  </w:num>
  <w:num w:numId="5" w16cid:durableId="1235625291">
    <w:abstractNumId w:val="13"/>
  </w:num>
  <w:num w:numId="6" w16cid:durableId="718938707">
    <w:abstractNumId w:val="0"/>
  </w:num>
  <w:num w:numId="7" w16cid:durableId="1485469431">
    <w:abstractNumId w:val="2"/>
  </w:num>
  <w:num w:numId="8" w16cid:durableId="38282549">
    <w:abstractNumId w:val="5"/>
  </w:num>
  <w:num w:numId="9" w16cid:durableId="2003468022">
    <w:abstractNumId w:val="1"/>
  </w:num>
  <w:num w:numId="10" w16cid:durableId="885995090">
    <w:abstractNumId w:val="20"/>
  </w:num>
  <w:num w:numId="11" w16cid:durableId="533930391">
    <w:abstractNumId w:val="4"/>
  </w:num>
  <w:num w:numId="12" w16cid:durableId="747076880">
    <w:abstractNumId w:val="16"/>
  </w:num>
  <w:num w:numId="13" w16cid:durableId="391998909">
    <w:abstractNumId w:val="6"/>
  </w:num>
  <w:num w:numId="14" w16cid:durableId="1267734098">
    <w:abstractNumId w:val="3"/>
  </w:num>
  <w:num w:numId="15" w16cid:durableId="37516803">
    <w:abstractNumId w:val="15"/>
  </w:num>
  <w:num w:numId="16" w16cid:durableId="1254439039">
    <w:abstractNumId w:val="8"/>
  </w:num>
  <w:num w:numId="17" w16cid:durableId="1511141019">
    <w:abstractNumId w:val="10"/>
  </w:num>
  <w:num w:numId="18" w16cid:durableId="205484967">
    <w:abstractNumId w:val="11"/>
  </w:num>
  <w:num w:numId="19" w16cid:durableId="391391460">
    <w:abstractNumId w:val="7"/>
  </w:num>
  <w:num w:numId="20" w16cid:durableId="696737911">
    <w:abstractNumId w:val="22"/>
  </w:num>
  <w:num w:numId="21" w16cid:durableId="881751717">
    <w:abstractNumId w:val="21"/>
  </w:num>
  <w:num w:numId="22" w16cid:durableId="1896969565">
    <w:abstractNumId w:val="24"/>
  </w:num>
  <w:num w:numId="23" w16cid:durableId="1857958429">
    <w:abstractNumId w:val="12"/>
  </w:num>
  <w:num w:numId="24" w16cid:durableId="1926065361">
    <w:abstractNumId w:val="9"/>
  </w:num>
  <w:num w:numId="25" w16cid:durableId="652757444">
    <w:abstractNumId w:val="14"/>
  </w:num>
  <w:num w:numId="26" w16cid:durableId="1915117796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activeWritingStyle w:appName="MSWord" w:lang="pt-BR" w:vendorID="64" w:dllVersion="0" w:nlCheck="1" w:checkStyle="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1F54"/>
    <w:rsid w:val="00002336"/>
    <w:rsid w:val="000037BA"/>
    <w:rsid w:val="000052AA"/>
    <w:rsid w:val="000062E5"/>
    <w:rsid w:val="00006F3F"/>
    <w:rsid w:val="00016F5E"/>
    <w:rsid w:val="000201CD"/>
    <w:rsid w:val="0002041E"/>
    <w:rsid w:val="00021259"/>
    <w:rsid w:val="000256A0"/>
    <w:rsid w:val="0002681D"/>
    <w:rsid w:val="00027CAF"/>
    <w:rsid w:val="00033822"/>
    <w:rsid w:val="00033D62"/>
    <w:rsid w:val="00035330"/>
    <w:rsid w:val="00035615"/>
    <w:rsid w:val="000362D9"/>
    <w:rsid w:val="00040C1F"/>
    <w:rsid w:val="00041FBD"/>
    <w:rsid w:val="0004569B"/>
    <w:rsid w:val="00045AEB"/>
    <w:rsid w:val="00045B21"/>
    <w:rsid w:val="00046168"/>
    <w:rsid w:val="00046890"/>
    <w:rsid w:val="00046C3F"/>
    <w:rsid w:val="00050210"/>
    <w:rsid w:val="00050888"/>
    <w:rsid w:val="00051CCB"/>
    <w:rsid w:val="00053AC9"/>
    <w:rsid w:val="00053C7E"/>
    <w:rsid w:val="00061340"/>
    <w:rsid w:val="000664F4"/>
    <w:rsid w:val="00071D13"/>
    <w:rsid w:val="0007279B"/>
    <w:rsid w:val="00080893"/>
    <w:rsid w:val="00083DFD"/>
    <w:rsid w:val="00084C88"/>
    <w:rsid w:val="00090399"/>
    <w:rsid w:val="00090893"/>
    <w:rsid w:val="000953FF"/>
    <w:rsid w:val="00095487"/>
    <w:rsid w:val="00097559"/>
    <w:rsid w:val="00097B83"/>
    <w:rsid w:val="000A0D9D"/>
    <w:rsid w:val="000A1095"/>
    <w:rsid w:val="000A188B"/>
    <w:rsid w:val="000A3237"/>
    <w:rsid w:val="000A3D5A"/>
    <w:rsid w:val="000B12B4"/>
    <w:rsid w:val="000B2A77"/>
    <w:rsid w:val="000B47A4"/>
    <w:rsid w:val="000C29C2"/>
    <w:rsid w:val="000C6D50"/>
    <w:rsid w:val="000C7203"/>
    <w:rsid w:val="000C7D98"/>
    <w:rsid w:val="000D005F"/>
    <w:rsid w:val="000D0A20"/>
    <w:rsid w:val="000D1629"/>
    <w:rsid w:val="000D2517"/>
    <w:rsid w:val="000D6C8E"/>
    <w:rsid w:val="000D6D2B"/>
    <w:rsid w:val="000D7B5E"/>
    <w:rsid w:val="000E178B"/>
    <w:rsid w:val="000E28B9"/>
    <w:rsid w:val="000E50F9"/>
    <w:rsid w:val="000E51CA"/>
    <w:rsid w:val="000E558E"/>
    <w:rsid w:val="000E74EC"/>
    <w:rsid w:val="000E761B"/>
    <w:rsid w:val="000E7ACB"/>
    <w:rsid w:val="000E7BCC"/>
    <w:rsid w:val="000F2376"/>
    <w:rsid w:val="000F36AC"/>
    <w:rsid w:val="000F63F2"/>
    <w:rsid w:val="000F641A"/>
    <w:rsid w:val="000F790D"/>
    <w:rsid w:val="00100BB4"/>
    <w:rsid w:val="0010251B"/>
    <w:rsid w:val="00103539"/>
    <w:rsid w:val="001049D2"/>
    <w:rsid w:val="0010728E"/>
    <w:rsid w:val="00107EC3"/>
    <w:rsid w:val="001128FA"/>
    <w:rsid w:val="00113FF8"/>
    <w:rsid w:val="00122223"/>
    <w:rsid w:val="00124D31"/>
    <w:rsid w:val="00126B49"/>
    <w:rsid w:val="00130219"/>
    <w:rsid w:val="00132826"/>
    <w:rsid w:val="001339A0"/>
    <w:rsid w:val="00135D82"/>
    <w:rsid w:val="00140C5C"/>
    <w:rsid w:val="001468F4"/>
    <w:rsid w:val="00147E90"/>
    <w:rsid w:val="001527EC"/>
    <w:rsid w:val="00153950"/>
    <w:rsid w:val="00155E62"/>
    <w:rsid w:val="00156271"/>
    <w:rsid w:val="00156B9A"/>
    <w:rsid w:val="00157D0D"/>
    <w:rsid w:val="00157EDA"/>
    <w:rsid w:val="00160D24"/>
    <w:rsid w:val="001627F5"/>
    <w:rsid w:val="00166643"/>
    <w:rsid w:val="00167652"/>
    <w:rsid w:val="00167D59"/>
    <w:rsid w:val="00167D76"/>
    <w:rsid w:val="0017187E"/>
    <w:rsid w:val="00175961"/>
    <w:rsid w:val="00181300"/>
    <w:rsid w:val="0018322E"/>
    <w:rsid w:val="00185598"/>
    <w:rsid w:val="001914AD"/>
    <w:rsid w:val="00191C60"/>
    <w:rsid w:val="001923A9"/>
    <w:rsid w:val="00193252"/>
    <w:rsid w:val="00193468"/>
    <w:rsid w:val="00193A88"/>
    <w:rsid w:val="001943B3"/>
    <w:rsid w:val="00196D39"/>
    <w:rsid w:val="00197298"/>
    <w:rsid w:val="001A261C"/>
    <w:rsid w:val="001A5323"/>
    <w:rsid w:val="001A5AA5"/>
    <w:rsid w:val="001A70BA"/>
    <w:rsid w:val="001B478D"/>
    <w:rsid w:val="001C2406"/>
    <w:rsid w:val="001C37C5"/>
    <w:rsid w:val="001D1CA8"/>
    <w:rsid w:val="001D2448"/>
    <w:rsid w:val="001D32F3"/>
    <w:rsid w:val="001D5E73"/>
    <w:rsid w:val="001D7425"/>
    <w:rsid w:val="001E2DE5"/>
    <w:rsid w:val="001E5B81"/>
    <w:rsid w:val="001E75A8"/>
    <w:rsid w:val="001E76D0"/>
    <w:rsid w:val="001F11B9"/>
    <w:rsid w:val="001F211A"/>
    <w:rsid w:val="001F25D6"/>
    <w:rsid w:val="001F3482"/>
    <w:rsid w:val="001F6833"/>
    <w:rsid w:val="001F7DE7"/>
    <w:rsid w:val="00200B52"/>
    <w:rsid w:val="00204D03"/>
    <w:rsid w:val="00207355"/>
    <w:rsid w:val="00212895"/>
    <w:rsid w:val="00212BF6"/>
    <w:rsid w:val="00216EBC"/>
    <w:rsid w:val="00221BF6"/>
    <w:rsid w:val="0022229C"/>
    <w:rsid w:val="00223B63"/>
    <w:rsid w:val="00227E7F"/>
    <w:rsid w:val="00230176"/>
    <w:rsid w:val="002320B5"/>
    <w:rsid w:val="0023458C"/>
    <w:rsid w:val="002422CD"/>
    <w:rsid w:val="00242388"/>
    <w:rsid w:val="00242692"/>
    <w:rsid w:val="0024527E"/>
    <w:rsid w:val="0024618C"/>
    <w:rsid w:val="002478D0"/>
    <w:rsid w:val="00253E5E"/>
    <w:rsid w:val="00254248"/>
    <w:rsid w:val="002556F2"/>
    <w:rsid w:val="00256A87"/>
    <w:rsid w:val="0025733F"/>
    <w:rsid w:val="0026266B"/>
    <w:rsid w:val="00262A36"/>
    <w:rsid w:val="0026403C"/>
    <w:rsid w:val="00264467"/>
    <w:rsid w:val="0027290D"/>
    <w:rsid w:val="00272CAD"/>
    <w:rsid w:val="00273342"/>
    <w:rsid w:val="00274D70"/>
    <w:rsid w:val="00274DC7"/>
    <w:rsid w:val="00276B0F"/>
    <w:rsid w:val="00277BD5"/>
    <w:rsid w:val="0028061E"/>
    <w:rsid w:val="00280A5B"/>
    <w:rsid w:val="00281A60"/>
    <w:rsid w:val="00290567"/>
    <w:rsid w:val="00292DAD"/>
    <w:rsid w:val="00293115"/>
    <w:rsid w:val="00297783"/>
    <w:rsid w:val="002977FA"/>
    <w:rsid w:val="002A2315"/>
    <w:rsid w:val="002A287A"/>
    <w:rsid w:val="002A4250"/>
    <w:rsid w:val="002A484D"/>
    <w:rsid w:val="002A54C3"/>
    <w:rsid w:val="002A55DD"/>
    <w:rsid w:val="002A6C84"/>
    <w:rsid w:val="002B1435"/>
    <w:rsid w:val="002B1C42"/>
    <w:rsid w:val="002B2D6A"/>
    <w:rsid w:val="002B3CA9"/>
    <w:rsid w:val="002B4CA8"/>
    <w:rsid w:val="002B5D8D"/>
    <w:rsid w:val="002B7C07"/>
    <w:rsid w:val="002B7E11"/>
    <w:rsid w:val="002C3854"/>
    <w:rsid w:val="002C62C4"/>
    <w:rsid w:val="002D1F27"/>
    <w:rsid w:val="002D24B2"/>
    <w:rsid w:val="002D5F89"/>
    <w:rsid w:val="002D64EF"/>
    <w:rsid w:val="002D6ADC"/>
    <w:rsid w:val="002D79FE"/>
    <w:rsid w:val="002D7F2D"/>
    <w:rsid w:val="002E0A8C"/>
    <w:rsid w:val="002E500F"/>
    <w:rsid w:val="002F2DFA"/>
    <w:rsid w:val="002F4B6D"/>
    <w:rsid w:val="002F5E34"/>
    <w:rsid w:val="002F6A78"/>
    <w:rsid w:val="002F6CDC"/>
    <w:rsid w:val="002F7CA3"/>
    <w:rsid w:val="0030489F"/>
    <w:rsid w:val="00307076"/>
    <w:rsid w:val="00307234"/>
    <w:rsid w:val="003077B2"/>
    <w:rsid w:val="00311522"/>
    <w:rsid w:val="00313A39"/>
    <w:rsid w:val="00321030"/>
    <w:rsid w:val="00321924"/>
    <w:rsid w:val="00321CE9"/>
    <w:rsid w:val="00323E90"/>
    <w:rsid w:val="003335B0"/>
    <w:rsid w:val="00341D08"/>
    <w:rsid w:val="00347A47"/>
    <w:rsid w:val="00351578"/>
    <w:rsid w:val="00352A08"/>
    <w:rsid w:val="00354B95"/>
    <w:rsid w:val="0035691D"/>
    <w:rsid w:val="0035788E"/>
    <w:rsid w:val="003601E0"/>
    <w:rsid w:val="00360A3F"/>
    <w:rsid w:val="00362517"/>
    <w:rsid w:val="00362694"/>
    <w:rsid w:val="0036316C"/>
    <w:rsid w:val="003635D7"/>
    <w:rsid w:val="00363911"/>
    <w:rsid w:val="003665C9"/>
    <w:rsid w:val="0036781C"/>
    <w:rsid w:val="00372D95"/>
    <w:rsid w:val="0037390B"/>
    <w:rsid w:val="003762DD"/>
    <w:rsid w:val="003832A2"/>
    <w:rsid w:val="00385BB1"/>
    <w:rsid w:val="00386F7D"/>
    <w:rsid w:val="00387C2D"/>
    <w:rsid w:val="003933F7"/>
    <w:rsid w:val="00393D43"/>
    <w:rsid w:val="0039700D"/>
    <w:rsid w:val="003A0772"/>
    <w:rsid w:val="003A177F"/>
    <w:rsid w:val="003A2AD2"/>
    <w:rsid w:val="003A3397"/>
    <w:rsid w:val="003A7FF1"/>
    <w:rsid w:val="003B0EBC"/>
    <w:rsid w:val="003B309A"/>
    <w:rsid w:val="003B767F"/>
    <w:rsid w:val="003B76B8"/>
    <w:rsid w:val="003C1D52"/>
    <w:rsid w:val="003C4A7A"/>
    <w:rsid w:val="003C5364"/>
    <w:rsid w:val="003C5512"/>
    <w:rsid w:val="003C58F7"/>
    <w:rsid w:val="003D0A46"/>
    <w:rsid w:val="003D1A55"/>
    <w:rsid w:val="003D261B"/>
    <w:rsid w:val="003E0620"/>
    <w:rsid w:val="003E0A29"/>
    <w:rsid w:val="003E3F5B"/>
    <w:rsid w:val="003E51F0"/>
    <w:rsid w:val="003E57BD"/>
    <w:rsid w:val="003E5DCB"/>
    <w:rsid w:val="003E6AFA"/>
    <w:rsid w:val="003F0E5A"/>
    <w:rsid w:val="003F1C2F"/>
    <w:rsid w:val="003F6C25"/>
    <w:rsid w:val="003F6E23"/>
    <w:rsid w:val="003F7526"/>
    <w:rsid w:val="003F7EA0"/>
    <w:rsid w:val="00402676"/>
    <w:rsid w:val="00403FF4"/>
    <w:rsid w:val="00404955"/>
    <w:rsid w:val="00404E04"/>
    <w:rsid w:val="00407238"/>
    <w:rsid w:val="00412AD4"/>
    <w:rsid w:val="00414027"/>
    <w:rsid w:val="00417FB2"/>
    <w:rsid w:val="004202D9"/>
    <w:rsid w:val="004210BA"/>
    <w:rsid w:val="004214A1"/>
    <w:rsid w:val="0042309C"/>
    <w:rsid w:val="004239D3"/>
    <w:rsid w:val="00425251"/>
    <w:rsid w:val="00425572"/>
    <w:rsid w:val="00430B23"/>
    <w:rsid w:val="00431EBA"/>
    <w:rsid w:val="00433773"/>
    <w:rsid w:val="0043435E"/>
    <w:rsid w:val="00434DD7"/>
    <w:rsid w:val="00435097"/>
    <w:rsid w:val="00435BA3"/>
    <w:rsid w:val="004369A1"/>
    <w:rsid w:val="00443138"/>
    <w:rsid w:val="00444370"/>
    <w:rsid w:val="00444CE4"/>
    <w:rsid w:val="00445529"/>
    <w:rsid w:val="004529E4"/>
    <w:rsid w:val="00453B81"/>
    <w:rsid w:val="00455CBE"/>
    <w:rsid w:val="004567E2"/>
    <w:rsid w:val="00460E4B"/>
    <w:rsid w:val="00460F03"/>
    <w:rsid w:val="00467ADC"/>
    <w:rsid w:val="004706F8"/>
    <w:rsid w:val="00470FEF"/>
    <w:rsid w:val="00471F6F"/>
    <w:rsid w:val="00474D24"/>
    <w:rsid w:val="00477EBB"/>
    <w:rsid w:val="004808A9"/>
    <w:rsid w:val="00481C8F"/>
    <w:rsid w:val="0048227E"/>
    <w:rsid w:val="0048488E"/>
    <w:rsid w:val="00486675"/>
    <w:rsid w:val="00487183"/>
    <w:rsid w:val="004901D5"/>
    <w:rsid w:val="00490304"/>
    <w:rsid w:val="004903F6"/>
    <w:rsid w:val="0049288E"/>
    <w:rsid w:val="0049748C"/>
    <w:rsid w:val="004A1672"/>
    <w:rsid w:val="004A2865"/>
    <w:rsid w:val="004A2EC7"/>
    <w:rsid w:val="004A471A"/>
    <w:rsid w:val="004A52FF"/>
    <w:rsid w:val="004A6E1C"/>
    <w:rsid w:val="004A7548"/>
    <w:rsid w:val="004B2133"/>
    <w:rsid w:val="004C36D9"/>
    <w:rsid w:val="004C6A4C"/>
    <w:rsid w:val="004C76C5"/>
    <w:rsid w:val="004C7DBC"/>
    <w:rsid w:val="004D04DF"/>
    <w:rsid w:val="004D313C"/>
    <w:rsid w:val="004D4543"/>
    <w:rsid w:val="004D6AA5"/>
    <w:rsid w:val="004E006A"/>
    <w:rsid w:val="004E45EE"/>
    <w:rsid w:val="004E5C91"/>
    <w:rsid w:val="004E7FA1"/>
    <w:rsid w:val="004F3381"/>
    <w:rsid w:val="004F6270"/>
    <w:rsid w:val="004F641C"/>
    <w:rsid w:val="0050020E"/>
    <w:rsid w:val="00501576"/>
    <w:rsid w:val="005028EB"/>
    <w:rsid w:val="005051A6"/>
    <w:rsid w:val="00505677"/>
    <w:rsid w:val="00511F54"/>
    <w:rsid w:val="00512C43"/>
    <w:rsid w:val="00513E4D"/>
    <w:rsid w:val="00515977"/>
    <w:rsid w:val="005208D3"/>
    <w:rsid w:val="00523635"/>
    <w:rsid w:val="005264B5"/>
    <w:rsid w:val="005275E9"/>
    <w:rsid w:val="0052766C"/>
    <w:rsid w:val="00530987"/>
    <w:rsid w:val="00530BB8"/>
    <w:rsid w:val="00530C74"/>
    <w:rsid w:val="00532401"/>
    <w:rsid w:val="00532739"/>
    <w:rsid w:val="00533B50"/>
    <w:rsid w:val="00537CB9"/>
    <w:rsid w:val="00543536"/>
    <w:rsid w:val="005473D8"/>
    <w:rsid w:val="00547815"/>
    <w:rsid w:val="00547902"/>
    <w:rsid w:val="00553C03"/>
    <w:rsid w:val="00554179"/>
    <w:rsid w:val="00555FCA"/>
    <w:rsid w:val="00556115"/>
    <w:rsid w:val="0056080A"/>
    <w:rsid w:val="00563BE4"/>
    <w:rsid w:val="00567BCD"/>
    <w:rsid w:val="0057258C"/>
    <w:rsid w:val="0057261B"/>
    <w:rsid w:val="00573815"/>
    <w:rsid w:val="00574A2F"/>
    <w:rsid w:val="00574FB8"/>
    <w:rsid w:val="005757AA"/>
    <w:rsid w:val="00580862"/>
    <w:rsid w:val="00580E2D"/>
    <w:rsid w:val="00581A07"/>
    <w:rsid w:val="0058364D"/>
    <w:rsid w:val="00587A0B"/>
    <w:rsid w:val="00591088"/>
    <w:rsid w:val="00591AA3"/>
    <w:rsid w:val="00591CEF"/>
    <w:rsid w:val="00593118"/>
    <w:rsid w:val="00593CFB"/>
    <w:rsid w:val="00596CD1"/>
    <w:rsid w:val="005A0045"/>
    <w:rsid w:val="005A11FB"/>
    <w:rsid w:val="005A233D"/>
    <w:rsid w:val="005A5522"/>
    <w:rsid w:val="005A5CB6"/>
    <w:rsid w:val="005A639E"/>
    <w:rsid w:val="005A7115"/>
    <w:rsid w:val="005B4A5A"/>
    <w:rsid w:val="005B53C5"/>
    <w:rsid w:val="005B6D47"/>
    <w:rsid w:val="005B7C5E"/>
    <w:rsid w:val="005B7E21"/>
    <w:rsid w:val="005C1F1C"/>
    <w:rsid w:val="005C34C5"/>
    <w:rsid w:val="005C47E8"/>
    <w:rsid w:val="005C6363"/>
    <w:rsid w:val="005D0A62"/>
    <w:rsid w:val="005E1305"/>
    <w:rsid w:val="005E1733"/>
    <w:rsid w:val="005E1A7A"/>
    <w:rsid w:val="005E237B"/>
    <w:rsid w:val="005E3496"/>
    <w:rsid w:val="005E458A"/>
    <w:rsid w:val="005E5AAD"/>
    <w:rsid w:val="005F0C67"/>
    <w:rsid w:val="005F2510"/>
    <w:rsid w:val="005F44C2"/>
    <w:rsid w:val="005F6229"/>
    <w:rsid w:val="00600E8C"/>
    <w:rsid w:val="00603BCA"/>
    <w:rsid w:val="0060442E"/>
    <w:rsid w:val="00604E31"/>
    <w:rsid w:val="006060C6"/>
    <w:rsid w:val="00606AE9"/>
    <w:rsid w:val="00610B84"/>
    <w:rsid w:val="00610FEB"/>
    <w:rsid w:val="006112D9"/>
    <w:rsid w:val="00611815"/>
    <w:rsid w:val="0061288F"/>
    <w:rsid w:val="00615823"/>
    <w:rsid w:val="006172E8"/>
    <w:rsid w:val="006173BE"/>
    <w:rsid w:val="006254F8"/>
    <w:rsid w:val="00625FE0"/>
    <w:rsid w:val="006305D9"/>
    <w:rsid w:val="0063362B"/>
    <w:rsid w:val="0063481D"/>
    <w:rsid w:val="00634AC2"/>
    <w:rsid w:val="00635266"/>
    <w:rsid w:val="006360D4"/>
    <w:rsid w:val="006361B4"/>
    <w:rsid w:val="00636811"/>
    <w:rsid w:val="00641EAE"/>
    <w:rsid w:val="00642330"/>
    <w:rsid w:val="0064325E"/>
    <w:rsid w:val="00650BE9"/>
    <w:rsid w:val="00663436"/>
    <w:rsid w:val="00663A45"/>
    <w:rsid w:val="00663FE5"/>
    <w:rsid w:val="00664329"/>
    <w:rsid w:val="006656E7"/>
    <w:rsid w:val="00671161"/>
    <w:rsid w:val="00672A45"/>
    <w:rsid w:val="00672B05"/>
    <w:rsid w:val="00672F24"/>
    <w:rsid w:val="0067512D"/>
    <w:rsid w:val="00676239"/>
    <w:rsid w:val="00677F42"/>
    <w:rsid w:val="006800B4"/>
    <w:rsid w:val="00684121"/>
    <w:rsid w:val="006851E0"/>
    <w:rsid w:val="006855B9"/>
    <w:rsid w:val="00685C0E"/>
    <w:rsid w:val="00685C12"/>
    <w:rsid w:val="00686029"/>
    <w:rsid w:val="006920AE"/>
    <w:rsid w:val="00692757"/>
    <w:rsid w:val="006A00F2"/>
    <w:rsid w:val="006A0D59"/>
    <w:rsid w:val="006A21EE"/>
    <w:rsid w:val="006A661E"/>
    <w:rsid w:val="006A6673"/>
    <w:rsid w:val="006B199E"/>
    <w:rsid w:val="006B2585"/>
    <w:rsid w:val="006B27CC"/>
    <w:rsid w:val="006B33D3"/>
    <w:rsid w:val="006B3441"/>
    <w:rsid w:val="006B3DEC"/>
    <w:rsid w:val="006B42B2"/>
    <w:rsid w:val="006B4631"/>
    <w:rsid w:val="006B49F1"/>
    <w:rsid w:val="006C4D10"/>
    <w:rsid w:val="006D0AF4"/>
    <w:rsid w:val="006D27C5"/>
    <w:rsid w:val="006D3F80"/>
    <w:rsid w:val="006D42C0"/>
    <w:rsid w:val="006D58CA"/>
    <w:rsid w:val="006D67F8"/>
    <w:rsid w:val="006D6ACA"/>
    <w:rsid w:val="006E03BD"/>
    <w:rsid w:val="006E160D"/>
    <w:rsid w:val="006E3505"/>
    <w:rsid w:val="006E43D6"/>
    <w:rsid w:val="006E4943"/>
    <w:rsid w:val="006E5299"/>
    <w:rsid w:val="006F0A57"/>
    <w:rsid w:val="006F329A"/>
    <w:rsid w:val="006F4CE7"/>
    <w:rsid w:val="006F5A50"/>
    <w:rsid w:val="006F6385"/>
    <w:rsid w:val="006F6B36"/>
    <w:rsid w:val="0070034B"/>
    <w:rsid w:val="00701206"/>
    <w:rsid w:val="00702B91"/>
    <w:rsid w:val="00702FDF"/>
    <w:rsid w:val="00704B5C"/>
    <w:rsid w:val="0071081A"/>
    <w:rsid w:val="007108D3"/>
    <w:rsid w:val="0071090D"/>
    <w:rsid w:val="00712FFB"/>
    <w:rsid w:val="00714592"/>
    <w:rsid w:val="0071539E"/>
    <w:rsid w:val="00715B39"/>
    <w:rsid w:val="0071684B"/>
    <w:rsid w:val="00717DAC"/>
    <w:rsid w:val="007201D4"/>
    <w:rsid w:val="00722A09"/>
    <w:rsid w:val="007246AA"/>
    <w:rsid w:val="00725460"/>
    <w:rsid w:val="00726EF5"/>
    <w:rsid w:val="0072757D"/>
    <w:rsid w:val="00731B76"/>
    <w:rsid w:val="00732606"/>
    <w:rsid w:val="00734286"/>
    <w:rsid w:val="00740289"/>
    <w:rsid w:val="00740FAF"/>
    <w:rsid w:val="007412C3"/>
    <w:rsid w:val="007415EE"/>
    <w:rsid w:val="007426AF"/>
    <w:rsid w:val="0074336D"/>
    <w:rsid w:val="00744395"/>
    <w:rsid w:val="00745E16"/>
    <w:rsid w:val="00747B72"/>
    <w:rsid w:val="007510D0"/>
    <w:rsid w:val="007518DA"/>
    <w:rsid w:val="00754CCD"/>
    <w:rsid w:val="007554BD"/>
    <w:rsid w:val="00756CDD"/>
    <w:rsid w:val="007570FF"/>
    <w:rsid w:val="00760187"/>
    <w:rsid w:val="0076336B"/>
    <w:rsid w:val="007656F0"/>
    <w:rsid w:val="0076575D"/>
    <w:rsid w:val="007668A0"/>
    <w:rsid w:val="00770DB4"/>
    <w:rsid w:val="00774252"/>
    <w:rsid w:val="007746B2"/>
    <w:rsid w:val="00776D14"/>
    <w:rsid w:val="00776D7D"/>
    <w:rsid w:val="00777513"/>
    <w:rsid w:val="00780570"/>
    <w:rsid w:val="00780D0A"/>
    <w:rsid w:val="00780DEE"/>
    <w:rsid w:val="00783A60"/>
    <w:rsid w:val="00783CE2"/>
    <w:rsid w:val="007849B2"/>
    <w:rsid w:val="00786349"/>
    <w:rsid w:val="0079089B"/>
    <w:rsid w:val="007911DD"/>
    <w:rsid w:val="007912E2"/>
    <w:rsid w:val="007933A8"/>
    <w:rsid w:val="00795D58"/>
    <w:rsid w:val="007A0F40"/>
    <w:rsid w:val="007A1F77"/>
    <w:rsid w:val="007A3EFC"/>
    <w:rsid w:val="007A52D9"/>
    <w:rsid w:val="007A79EF"/>
    <w:rsid w:val="007B0196"/>
    <w:rsid w:val="007B06F1"/>
    <w:rsid w:val="007B0F86"/>
    <w:rsid w:val="007B1336"/>
    <w:rsid w:val="007B262C"/>
    <w:rsid w:val="007B2C00"/>
    <w:rsid w:val="007B40CB"/>
    <w:rsid w:val="007B4DBC"/>
    <w:rsid w:val="007B525D"/>
    <w:rsid w:val="007B56CD"/>
    <w:rsid w:val="007B5869"/>
    <w:rsid w:val="007C1229"/>
    <w:rsid w:val="007C32B4"/>
    <w:rsid w:val="007C530F"/>
    <w:rsid w:val="007C5466"/>
    <w:rsid w:val="007C64FC"/>
    <w:rsid w:val="007D15B4"/>
    <w:rsid w:val="007D39BE"/>
    <w:rsid w:val="007F25B4"/>
    <w:rsid w:val="007F5E73"/>
    <w:rsid w:val="007F672A"/>
    <w:rsid w:val="00800AE8"/>
    <w:rsid w:val="00800F61"/>
    <w:rsid w:val="00801F6D"/>
    <w:rsid w:val="0080329D"/>
    <w:rsid w:val="008037FB"/>
    <w:rsid w:val="00805DA9"/>
    <w:rsid w:val="00810779"/>
    <w:rsid w:val="008107FB"/>
    <w:rsid w:val="00811A37"/>
    <w:rsid w:val="0081376B"/>
    <w:rsid w:val="00815779"/>
    <w:rsid w:val="00816BBF"/>
    <w:rsid w:val="00821101"/>
    <w:rsid w:val="0082466B"/>
    <w:rsid w:val="008248CF"/>
    <w:rsid w:val="00825E01"/>
    <w:rsid w:val="00827837"/>
    <w:rsid w:val="00827EBE"/>
    <w:rsid w:val="008311B7"/>
    <w:rsid w:val="0083252D"/>
    <w:rsid w:val="008326EA"/>
    <w:rsid w:val="00833A6C"/>
    <w:rsid w:val="0083425D"/>
    <w:rsid w:val="0083651F"/>
    <w:rsid w:val="008420E7"/>
    <w:rsid w:val="00844520"/>
    <w:rsid w:val="00844B64"/>
    <w:rsid w:val="00845F60"/>
    <w:rsid w:val="008529D2"/>
    <w:rsid w:val="00853A3E"/>
    <w:rsid w:val="00856B6B"/>
    <w:rsid w:val="008578D7"/>
    <w:rsid w:val="00860A3F"/>
    <w:rsid w:val="0086532D"/>
    <w:rsid w:val="00867F0A"/>
    <w:rsid w:val="00871985"/>
    <w:rsid w:val="00872218"/>
    <w:rsid w:val="008727BF"/>
    <w:rsid w:val="008732C9"/>
    <w:rsid w:val="008740F1"/>
    <w:rsid w:val="00876C07"/>
    <w:rsid w:val="008801D5"/>
    <w:rsid w:val="008806AF"/>
    <w:rsid w:val="00881AA5"/>
    <w:rsid w:val="008836D5"/>
    <w:rsid w:val="00883E8E"/>
    <w:rsid w:val="008846A2"/>
    <w:rsid w:val="00885222"/>
    <w:rsid w:val="008860C8"/>
    <w:rsid w:val="00886B2F"/>
    <w:rsid w:val="00891484"/>
    <w:rsid w:val="00893CA0"/>
    <w:rsid w:val="008959D8"/>
    <w:rsid w:val="008A04E5"/>
    <w:rsid w:val="008A309A"/>
    <w:rsid w:val="008A4BF0"/>
    <w:rsid w:val="008A7826"/>
    <w:rsid w:val="008B0878"/>
    <w:rsid w:val="008B2597"/>
    <w:rsid w:val="008B3607"/>
    <w:rsid w:val="008B3F74"/>
    <w:rsid w:val="008B506A"/>
    <w:rsid w:val="008B594F"/>
    <w:rsid w:val="008B6771"/>
    <w:rsid w:val="008C155A"/>
    <w:rsid w:val="008C3E8C"/>
    <w:rsid w:val="008C46D7"/>
    <w:rsid w:val="008C47C8"/>
    <w:rsid w:val="008C4F4A"/>
    <w:rsid w:val="008C5899"/>
    <w:rsid w:val="008D3411"/>
    <w:rsid w:val="008D4072"/>
    <w:rsid w:val="008D4C7A"/>
    <w:rsid w:val="008D5CCE"/>
    <w:rsid w:val="008D7962"/>
    <w:rsid w:val="008E0A11"/>
    <w:rsid w:val="008E1516"/>
    <w:rsid w:val="008E1B89"/>
    <w:rsid w:val="008E5C2A"/>
    <w:rsid w:val="008F1D2D"/>
    <w:rsid w:val="008F3052"/>
    <w:rsid w:val="008F4693"/>
    <w:rsid w:val="008F558C"/>
    <w:rsid w:val="008F7320"/>
    <w:rsid w:val="00901160"/>
    <w:rsid w:val="0090175B"/>
    <w:rsid w:val="00905986"/>
    <w:rsid w:val="00906C34"/>
    <w:rsid w:val="0091241A"/>
    <w:rsid w:val="00916634"/>
    <w:rsid w:val="0092163C"/>
    <w:rsid w:val="00922A79"/>
    <w:rsid w:val="009234E1"/>
    <w:rsid w:val="00940073"/>
    <w:rsid w:val="00941BFC"/>
    <w:rsid w:val="00943813"/>
    <w:rsid w:val="00947909"/>
    <w:rsid w:val="00950ED3"/>
    <w:rsid w:val="00951D6F"/>
    <w:rsid w:val="00952C7D"/>
    <w:rsid w:val="00964242"/>
    <w:rsid w:val="00964462"/>
    <w:rsid w:val="00965987"/>
    <w:rsid w:val="009667CA"/>
    <w:rsid w:val="00966B2B"/>
    <w:rsid w:val="00967BEF"/>
    <w:rsid w:val="00970C51"/>
    <w:rsid w:val="009710D7"/>
    <w:rsid w:val="00972C50"/>
    <w:rsid w:val="00977A19"/>
    <w:rsid w:val="00980D50"/>
    <w:rsid w:val="0099120A"/>
    <w:rsid w:val="00993E30"/>
    <w:rsid w:val="0099764F"/>
    <w:rsid w:val="009A06AD"/>
    <w:rsid w:val="009A0A51"/>
    <w:rsid w:val="009A6F7E"/>
    <w:rsid w:val="009B2961"/>
    <w:rsid w:val="009B4FD2"/>
    <w:rsid w:val="009B5743"/>
    <w:rsid w:val="009B6EB8"/>
    <w:rsid w:val="009B7A96"/>
    <w:rsid w:val="009C084B"/>
    <w:rsid w:val="009C2DAD"/>
    <w:rsid w:val="009C4E4C"/>
    <w:rsid w:val="009C72B6"/>
    <w:rsid w:val="009D1BAE"/>
    <w:rsid w:val="009D53B9"/>
    <w:rsid w:val="009D5811"/>
    <w:rsid w:val="009D6DEC"/>
    <w:rsid w:val="009D6E4B"/>
    <w:rsid w:val="009E0427"/>
    <w:rsid w:val="009E078F"/>
    <w:rsid w:val="009E4BA0"/>
    <w:rsid w:val="009E4C77"/>
    <w:rsid w:val="009E4F1E"/>
    <w:rsid w:val="009E4FE3"/>
    <w:rsid w:val="009E5EFD"/>
    <w:rsid w:val="009E61D5"/>
    <w:rsid w:val="009F24AD"/>
    <w:rsid w:val="009F260F"/>
    <w:rsid w:val="009F2DAF"/>
    <w:rsid w:val="009F2E1D"/>
    <w:rsid w:val="009F50D6"/>
    <w:rsid w:val="009F64F3"/>
    <w:rsid w:val="00A013EC"/>
    <w:rsid w:val="00A040FB"/>
    <w:rsid w:val="00A04BDF"/>
    <w:rsid w:val="00A13308"/>
    <w:rsid w:val="00A147D4"/>
    <w:rsid w:val="00A15437"/>
    <w:rsid w:val="00A15C86"/>
    <w:rsid w:val="00A16055"/>
    <w:rsid w:val="00A21E2B"/>
    <w:rsid w:val="00A2662D"/>
    <w:rsid w:val="00A3001D"/>
    <w:rsid w:val="00A347A3"/>
    <w:rsid w:val="00A3496C"/>
    <w:rsid w:val="00A35EA5"/>
    <w:rsid w:val="00A372F3"/>
    <w:rsid w:val="00A46440"/>
    <w:rsid w:val="00A520A7"/>
    <w:rsid w:val="00A53B04"/>
    <w:rsid w:val="00A577D8"/>
    <w:rsid w:val="00A630EB"/>
    <w:rsid w:val="00A66143"/>
    <w:rsid w:val="00A74FA4"/>
    <w:rsid w:val="00A775F3"/>
    <w:rsid w:val="00A77963"/>
    <w:rsid w:val="00A80B1C"/>
    <w:rsid w:val="00A819C4"/>
    <w:rsid w:val="00A82E57"/>
    <w:rsid w:val="00A874EF"/>
    <w:rsid w:val="00A87844"/>
    <w:rsid w:val="00A9034A"/>
    <w:rsid w:val="00A9045F"/>
    <w:rsid w:val="00A90B62"/>
    <w:rsid w:val="00A93268"/>
    <w:rsid w:val="00A94270"/>
    <w:rsid w:val="00A96DFF"/>
    <w:rsid w:val="00AA0977"/>
    <w:rsid w:val="00AA44CD"/>
    <w:rsid w:val="00AA6BF8"/>
    <w:rsid w:val="00AA77C0"/>
    <w:rsid w:val="00AA7BF4"/>
    <w:rsid w:val="00AA7CDC"/>
    <w:rsid w:val="00AB16D6"/>
    <w:rsid w:val="00AB1B2E"/>
    <w:rsid w:val="00AB282F"/>
    <w:rsid w:val="00AB292A"/>
    <w:rsid w:val="00AB2F3B"/>
    <w:rsid w:val="00AB3FF2"/>
    <w:rsid w:val="00AC1246"/>
    <w:rsid w:val="00AC309D"/>
    <w:rsid w:val="00AC35D9"/>
    <w:rsid w:val="00AC539E"/>
    <w:rsid w:val="00AC652F"/>
    <w:rsid w:val="00AC7F45"/>
    <w:rsid w:val="00AD11CB"/>
    <w:rsid w:val="00AD3155"/>
    <w:rsid w:val="00AD4536"/>
    <w:rsid w:val="00AD47B8"/>
    <w:rsid w:val="00AD5DD4"/>
    <w:rsid w:val="00AD6527"/>
    <w:rsid w:val="00AD6C12"/>
    <w:rsid w:val="00AE00DA"/>
    <w:rsid w:val="00AE0DE9"/>
    <w:rsid w:val="00AE270A"/>
    <w:rsid w:val="00AE2C06"/>
    <w:rsid w:val="00AE30B1"/>
    <w:rsid w:val="00AE3A4B"/>
    <w:rsid w:val="00AE5022"/>
    <w:rsid w:val="00AE70EB"/>
    <w:rsid w:val="00AE75DA"/>
    <w:rsid w:val="00AE7825"/>
    <w:rsid w:val="00AF017A"/>
    <w:rsid w:val="00AF037F"/>
    <w:rsid w:val="00AF23ED"/>
    <w:rsid w:val="00AF349F"/>
    <w:rsid w:val="00AF4488"/>
    <w:rsid w:val="00AF5C80"/>
    <w:rsid w:val="00AF7370"/>
    <w:rsid w:val="00B0134B"/>
    <w:rsid w:val="00B0177C"/>
    <w:rsid w:val="00B01D5C"/>
    <w:rsid w:val="00B02222"/>
    <w:rsid w:val="00B028E6"/>
    <w:rsid w:val="00B04A4C"/>
    <w:rsid w:val="00B0537B"/>
    <w:rsid w:val="00B05AE7"/>
    <w:rsid w:val="00B11291"/>
    <w:rsid w:val="00B112C7"/>
    <w:rsid w:val="00B114A8"/>
    <w:rsid w:val="00B11986"/>
    <w:rsid w:val="00B15561"/>
    <w:rsid w:val="00B15A01"/>
    <w:rsid w:val="00B22FAB"/>
    <w:rsid w:val="00B25D52"/>
    <w:rsid w:val="00B2789E"/>
    <w:rsid w:val="00B27CC6"/>
    <w:rsid w:val="00B327EB"/>
    <w:rsid w:val="00B32FF1"/>
    <w:rsid w:val="00B35719"/>
    <w:rsid w:val="00B36887"/>
    <w:rsid w:val="00B377EE"/>
    <w:rsid w:val="00B44A2B"/>
    <w:rsid w:val="00B44FC8"/>
    <w:rsid w:val="00B45F83"/>
    <w:rsid w:val="00B52A08"/>
    <w:rsid w:val="00B53A6D"/>
    <w:rsid w:val="00B55EC2"/>
    <w:rsid w:val="00B57327"/>
    <w:rsid w:val="00B60448"/>
    <w:rsid w:val="00B626B3"/>
    <w:rsid w:val="00B65268"/>
    <w:rsid w:val="00B67411"/>
    <w:rsid w:val="00B674BB"/>
    <w:rsid w:val="00B70CC8"/>
    <w:rsid w:val="00B734EA"/>
    <w:rsid w:val="00B74EC0"/>
    <w:rsid w:val="00B75AA3"/>
    <w:rsid w:val="00B7659E"/>
    <w:rsid w:val="00B82FB5"/>
    <w:rsid w:val="00B839B5"/>
    <w:rsid w:val="00B858DA"/>
    <w:rsid w:val="00B85AFC"/>
    <w:rsid w:val="00B85B34"/>
    <w:rsid w:val="00B872A3"/>
    <w:rsid w:val="00B9078C"/>
    <w:rsid w:val="00B90A77"/>
    <w:rsid w:val="00B94F4A"/>
    <w:rsid w:val="00B952FD"/>
    <w:rsid w:val="00B97BFA"/>
    <w:rsid w:val="00BA2853"/>
    <w:rsid w:val="00BA2C76"/>
    <w:rsid w:val="00BA35A7"/>
    <w:rsid w:val="00BA4EEF"/>
    <w:rsid w:val="00BA65CB"/>
    <w:rsid w:val="00BB64BB"/>
    <w:rsid w:val="00BC286B"/>
    <w:rsid w:val="00BC3043"/>
    <w:rsid w:val="00BC396A"/>
    <w:rsid w:val="00BC66B1"/>
    <w:rsid w:val="00BD0A9B"/>
    <w:rsid w:val="00BD1774"/>
    <w:rsid w:val="00BD3E1D"/>
    <w:rsid w:val="00BE23D9"/>
    <w:rsid w:val="00BE30DA"/>
    <w:rsid w:val="00BE3B4F"/>
    <w:rsid w:val="00BE40F9"/>
    <w:rsid w:val="00BE7172"/>
    <w:rsid w:val="00BF1F3D"/>
    <w:rsid w:val="00BF5BE7"/>
    <w:rsid w:val="00C02E79"/>
    <w:rsid w:val="00C07C48"/>
    <w:rsid w:val="00C10C15"/>
    <w:rsid w:val="00C110C5"/>
    <w:rsid w:val="00C12B15"/>
    <w:rsid w:val="00C12BA7"/>
    <w:rsid w:val="00C14BE1"/>
    <w:rsid w:val="00C17239"/>
    <w:rsid w:val="00C1759A"/>
    <w:rsid w:val="00C2354B"/>
    <w:rsid w:val="00C2675B"/>
    <w:rsid w:val="00C30289"/>
    <w:rsid w:val="00C31A02"/>
    <w:rsid w:val="00C320AD"/>
    <w:rsid w:val="00C324DE"/>
    <w:rsid w:val="00C42440"/>
    <w:rsid w:val="00C42478"/>
    <w:rsid w:val="00C43291"/>
    <w:rsid w:val="00C45791"/>
    <w:rsid w:val="00C45E50"/>
    <w:rsid w:val="00C46649"/>
    <w:rsid w:val="00C51778"/>
    <w:rsid w:val="00C52A99"/>
    <w:rsid w:val="00C53AF3"/>
    <w:rsid w:val="00C53C75"/>
    <w:rsid w:val="00C54872"/>
    <w:rsid w:val="00C55441"/>
    <w:rsid w:val="00C55D94"/>
    <w:rsid w:val="00C56F61"/>
    <w:rsid w:val="00C57835"/>
    <w:rsid w:val="00C61327"/>
    <w:rsid w:val="00C6239B"/>
    <w:rsid w:val="00C62645"/>
    <w:rsid w:val="00C650CD"/>
    <w:rsid w:val="00C6616B"/>
    <w:rsid w:val="00C6760B"/>
    <w:rsid w:val="00C705FB"/>
    <w:rsid w:val="00C70B38"/>
    <w:rsid w:val="00C73D56"/>
    <w:rsid w:val="00C7425A"/>
    <w:rsid w:val="00C771B2"/>
    <w:rsid w:val="00C7788A"/>
    <w:rsid w:val="00C778EA"/>
    <w:rsid w:val="00C77BAA"/>
    <w:rsid w:val="00C818F8"/>
    <w:rsid w:val="00C81CC2"/>
    <w:rsid w:val="00C83637"/>
    <w:rsid w:val="00C84EFB"/>
    <w:rsid w:val="00C919B9"/>
    <w:rsid w:val="00C92600"/>
    <w:rsid w:val="00C92809"/>
    <w:rsid w:val="00C94C20"/>
    <w:rsid w:val="00C94F60"/>
    <w:rsid w:val="00C96B97"/>
    <w:rsid w:val="00CA339C"/>
    <w:rsid w:val="00CB147B"/>
    <w:rsid w:val="00CB2955"/>
    <w:rsid w:val="00CB4F78"/>
    <w:rsid w:val="00CB7D19"/>
    <w:rsid w:val="00CC0206"/>
    <w:rsid w:val="00CC0629"/>
    <w:rsid w:val="00CC14C8"/>
    <w:rsid w:val="00CC283F"/>
    <w:rsid w:val="00CC6797"/>
    <w:rsid w:val="00CC77AE"/>
    <w:rsid w:val="00CD1130"/>
    <w:rsid w:val="00CD1DF3"/>
    <w:rsid w:val="00CD2DF4"/>
    <w:rsid w:val="00CD3820"/>
    <w:rsid w:val="00CD4047"/>
    <w:rsid w:val="00CD4063"/>
    <w:rsid w:val="00CD4461"/>
    <w:rsid w:val="00CD48D9"/>
    <w:rsid w:val="00CD56DD"/>
    <w:rsid w:val="00CD67CC"/>
    <w:rsid w:val="00CE019E"/>
    <w:rsid w:val="00CE1E1B"/>
    <w:rsid w:val="00CE4F25"/>
    <w:rsid w:val="00CF4454"/>
    <w:rsid w:val="00CF4825"/>
    <w:rsid w:val="00CF7205"/>
    <w:rsid w:val="00D025D2"/>
    <w:rsid w:val="00D03BEB"/>
    <w:rsid w:val="00D11745"/>
    <w:rsid w:val="00D12BC4"/>
    <w:rsid w:val="00D155D7"/>
    <w:rsid w:val="00D15604"/>
    <w:rsid w:val="00D16666"/>
    <w:rsid w:val="00D16FC4"/>
    <w:rsid w:val="00D17618"/>
    <w:rsid w:val="00D215EE"/>
    <w:rsid w:val="00D24029"/>
    <w:rsid w:val="00D24AF1"/>
    <w:rsid w:val="00D255A5"/>
    <w:rsid w:val="00D30A4D"/>
    <w:rsid w:val="00D406C3"/>
    <w:rsid w:val="00D433D8"/>
    <w:rsid w:val="00D44BAD"/>
    <w:rsid w:val="00D452D3"/>
    <w:rsid w:val="00D47D5A"/>
    <w:rsid w:val="00D51864"/>
    <w:rsid w:val="00D51BCC"/>
    <w:rsid w:val="00D5552F"/>
    <w:rsid w:val="00D563B2"/>
    <w:rsid w:val="00D563F9"/>
    <w:rsid w:val="00D564A8"/>
    <w:rsid w:val="00D60692"/>
    <w:rsid w:val="00D61591"/>
    <w:rsid w:val="00D637AC"/>
    <w:rsid w:val="00D67565"/>
    <w:rsid w:val="00D708DF"/>
    <w:rsid w:val="00D70B82"/>
    <w:rsid w:val="00D70FC1"/>
    <w:rsid w:val="00D71DAA"/>
    <w:rsid w:val="00D72A38"/>
    <w:rsid w:val="00D74F7B"/>
    <w:rsid w:val="00D7595E"/>
    <w:rsid w:val="00D75CD3"/>
    <w:rsid w:val="00D77D9B"/>
    <w:rsid w:val="00D81E37"/>
    <w:rsid w:val="00D82C0B"/>
    <w:rsid w:val="00D86A1A"/>
    <w:rsid w:val="00D90C8A"/>
    <w:rsid w:val="00D90EF2"/>
    <w:rsid w:val="00D9355D"/>
    <w:rsid w:val="00D93EA1"/>
    <w:rsid w:val="00D94434"/>
    <w:rsid w:val="00D95D50"/>
    <w:rsid w:val="00D97FCA"/>
    <w:rsid w:val="00DA3508"/>
    <w:rsid w:val="00DA5080"/>
    <w:rsid w:val="00DA50CC"/>
    <w:rsid w:val="00DA55C4"/>
    <w:rsid w:val="00DA588E"/>
    <w:rsid w:val="00DA718F"/>
    <w:rsid w:val="00DB12DB"/>
    <w:rsid w:val="00DB74FF"/>
    <w:rsid w:val="00DC2C76"/>
    <w:rsid w:val="00DC3151"/>
    <w:rsid w:val="00DC3CFC"/>
    <w:rsid w:val="00DC4C9A"/>
    <w:rsid w:val="00DC54D7"/>
    <w:rsid w:val="00DC6484"/>
    <w:rsid w:val="00DC7C0C"/>
    <w:rsid w:val="00DD2843"/>
    <w:rsid w:val="00DE0A23"/>
    <w:rsid w:val="00DE180A"/>
    <w:rsid w:val="00DE27C1"/>
    <w:rsid w:val="00DE4090"/>
    <w:rsid w:val="00DE76C2"/>
    <w:rsid w:val="00DF3FC5"/>
    <w:rsid w:val="00DF4A02"/>
    <w:rsid w:val="00DF4D83"/>
    <w:rsid w:val="00DF5C00"/>
    <w:rsid w:val="00E00DE2"/>
    <w:rsid w:val="00E0151D"/>
    <w:rsid w:val="00E02502"/>
    <w:rsid w:val="00E039B0"/>
    <w:rsid w:val="00E03D90"/>
    <w:rsid w:val="00E07F52"/>
    <w:rsid w:val="00E136D9"/>
    <w:rsid w:val="00E14CC1"/>
    <w:rsid w:val="00E175EF"/>
    <w:rsid w:val="00E202C5"/>
    <w:rsid w:val="00E24540"/>
    <w:rsid w:val="00E2513F"/>
    <w:rsid w:val="00E25E3B"/>
    <w:rsid w:val="00E313BC"/>
    <w:rsid w:val="00E340A2"/>
    <w:rsid w:val="00E36939"/>
    <w:rsid w:val="00E411CD"/>
    <w:rsid w:val="00E417C2"/>
    <w:rsid w:val="00E43520"/>
    <w:rsid w:val="00E43B05"/>
    <w:rsid w:val="00E44B11"/>
    <w:rsid w:val="00E50675"/>
    <w:rsid w:val="00E54813"/>
    <w:rsid w:val="00E60714"/>
    <w:rsid w:val="00E6114E"/>
    <w:rsid w:val="00E6380A"/>
    <w:rsid w:val="00E642D1"/>
    <w:rsid w:val="00E64E78"/>
    <w:rsid w:val="00E66DAF"/>
    <w:rsid w:val="00E7047C"/>
    <w:rsid w:val="00E7176A"/>
    <w:rsid w:val="00E71EF0"/>
    <w:rsid w:val="00E7202E"/>
    <w:rsid w:val="00E72561"/>
    <w:rsid w:val="00E7378F"/>
    <w:rsid w:val="00E75475"/>
    <w:rsid w:val="00E756C1"/>
    <w:rsid w:val="00E77096"/>
    <w:rsid w:val="00E77716"/>
    <w:rsid w:val="00E77A9D"/>
    <w:rsid w:val="00E80CA1"/>
    <w:rsid w:val="00E81F37"/>
    <w:rsid w:val="00E85637"/>
    <w:rsid w:val="00E8627A"/>
    <w:rsid w:val="00E870AD"/>
    <w:rsid w:val="00E90DAF"/>
    <w:rsid w:val="00E96D05"/>
    <w:rsid w:val="00EA0199"/>
    <w:rsid w:val="00EA1E33"/>
    <w:rsid w:val="00EA5009"/>
    <w:rsid w:val="00EB0E57"/>
    <w:rsid w:val="00EB124F"/>
    <w:rsid w:val="00EB20CF"/>
    <w:rsid w:val="00EC1AFC"/>
    <w:rsid w:val="00EC231C"/>
    <w:rsid w:val="00EC2485"/>
    <w:rsid w:val="00EC2A47"/>
    <w:rsid w:val="00EC3D76"/>
    <w:rsid w:val="00EC4260"/>
    <w:rsid w:val="00EC61FE"/>
    <w:rsid w:val="00EC720F"/>
    <w:rsid w:val="00ED17C6"/>
    <w:rsid w:val="00ED2BE8"/>
    <w:rsid w:val="00ED3B34"/>
    <w:rsid w:val="00ED4773"/>
    <w:rsid w:val="00ED6057"/>
    <w:rsid w:val="00EE0D4C"/>
    <w:rsid w:val="00EE0DD2"/>
    <w:rsid w:val="00EE6F1A"/>
    <w:rsid w:val="00EF0B7B"/>
    <w:rsid w:val="00EF27DB"/>
    <w:rsid w:val="00EF2A42"/>
    <w:rsid w:val="00EF5EC1"/>
    <w:rsid w:val="00EF6830"/>
    <w:rsid w:val="00EF7A1B"/>
    <w:rsid w:val="00F00910"/>
    <w:rsid w:val="00F01CB6"/>
    <w:rsid w:val="00F027CB"/>
    <w:rsid w:val="00F034BB"/>
    <w:rsid w:val="00F06B07"/>
    <w:rsid w:val="00F10349"/>
    <w:rsid w:val="00F12D97"/>
    <w:rsid w:val="00F14FFE"/>
    <w:rsid w:val="00F15C97"/>
    <w:rsid w:val="00F20E3E"/>
    <w:rsid w:val="00F26484"/>
    <w:rsid w:val="00F2662F"/>
    <w:rsid w:val="00F30084"/>
    <w:rsid w:val="00F33423"/>
    <w:rsid w:val="00F34FA1"/>
    <w:rsid w:val="00F3608B"/>
    <w:rsid w:val="00F3686C"/>
    <w:rsid w:val="00F37E09"/>
    <w:rsid w:val="00F405FD"/>
    <w:rsid w:val="00F40AB5"/>
    <w:rsid w:val="00F41663"/>
    <w:rsid w:val="00F4253B"/>
    <w:rsid w:val="00F42965"/>
    <w:rsid w:val="00F42AFF"/>
    <w:rsid w:val="00F45311"/>
    <w:rsid w:val="00F45757"/>
    <w:rsid w:val="00F47676"/>
    <w:rsid w:val="00F50A89"/>
    <w:rsid w:val="00F5449A"/>
    <w:rsid w:val="00F5558C"/>
    <w:rsid w:val="00F55EB4"/>
    <w:rsid w:val="00F56C41"/>
    <w:rsid w:val="00F57B06"/>
    <w:rsid w:val="00F612B8"/>
    <w:rsid w:val="00F617B9"/>
    <w:rsid w:val="00F619BC"/>
    <w:rsid w:val="00F62AC5"/>
    <w:rsid w:val="00F63E19"/>
    <w:rsid w:val="00F7026A"/>
    <w:rsid w:val="00F714E0"/>
    <w:rsid w:val="00F72A4D"/>
    <w:rsid w:val="00F7394D"/>
    <w:rsid w:val="00F767AB"/>
    <w:rsid w:val="00F76B0C"/>
    <w:rsid w:val="00F82A8C"/>
    <w:rsid w:val="00F8363A"/>
    <w:rsid w:val="00F8493F"/>
    <w:rsid w:val="00F8769F"/>
    <w:rsid w:val="00F914F1"/>
    <w:rsid w:val="00F93271"/>
    <w:rsid w:val="00F94DC5"/>
    <w:rsid w:val="00FA405C"/>
    <w:rsid w:val="00FB03E7"/>
    <w:rsid w:val="00FB17C1"/>
    <w:rsid w:val="00FB18C0"/>
    <w:rsid w:val="00FB4357"/>
    <w:rsid w:val="00FB57E1"/>
    <w:rsid w:val="00FB79A7"/>
    <w:rsid w:val="00FC3351"/>
    <w:rsid w:val="00FD0BA4"/>
    <w:rsid w:val="00FD2F12"/>
    <w:rsid w:val="00FD4484"/>
    <w:rsid w:val="00FD5435"/>
    <w:rsid w:val="00FD5F32"/>
    <w:rsid w:val="00FD71AA"/>
    <w:rsid w:val="00FE3593"/>
    <w:rsid w:val="00FE48FA"/>
    <w:rsid w:val="00FE4B15"/>
    <w:rsid w:val="00FE525A"/>
    <w:rsid w:val="00FE7A39"/>
    <w:rsid w:val="00FF2CE8"/>
    <w:rsid w:val="00FF5289"/>
    <w:rsid w:val="00FF7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7A88AE"/>
  <w15:docId w15:val="{36E2B45E-EBBA-4FAA-A7C9-F388AF81D5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A0045"/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0707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11F5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1F54"/>
  </w:style>
  <w:style w:type="paragraph" w:styleId="Rodap">
    <w:name w:val="footer"/>
    <w:basedOn w:val="Normal"/>
    <w:link w:val="RodapChar"/>
    <w:uiPriority w:val="99"/>
    <w:unhideWhenUsed/>
    <w:rsid w:val="00511F5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1F54"/>
  </w:style>
  <w:style w:type="paragraph" w:styleId="PargrafodaLista">
    <w:name w:val="List Paragraph"/>
    <w:aliases w:val="List I Paragraph,Titulo de Fígura,TITULO A,lp1,Iz - Párrafo de lista,Sivsa Parrafo,Titulo parrafo,3,Punto,Fundamentacion"/>
    <w:basedOn w:val="Normal"/>
    <w:link w:val="PargrafodaListaChar"/>
    <w:uiPriority w:val="34"/>
    <w:qFormat/>
    <w:rsid w:val="00CD3820"/>
    <w:pPr>
      <w:spacing w:line="256" w:lineRule="auto"/>
      <w:ind w:left="720"/>
      <w:contextualSpacing/>
    </w:pPr>
    <w:rPr>
      <w:rFonts w:ascii="Calibri" w:eastAsia="Calibri" w:hAnsi="Calibri" w:cs="Times New Roman"/>
      <w:kern w:val="0"/>
      <w14:ligatures w14:val="none"/>
    </w:rPr>
  </w:style>
  <w:style w:type="paragraph" w:styleId="SemEspaamento">
    <w:name w:val="No Spacing"/>
    <w:uiPriority w:val="1"/>
    <w:qFormat/>
    <w:rsid w:val="00CD3820"/>
    <w:pPr>
      <w:spacing w:after="0" w:line="240" w:lineRule="auto"/>
    </w:pPr>
    <w:rPr>
      <w14:ligatures w14:val="none"/>
    </w:rPr>
  </w:style>
  <w:style w:type="paragraph" w:styleId="NormalWeb">
    <w:name w:val="Normal (Web)"/>
    <w:basedOn w:val="Normal"/>
    <w:uiPriority w:val="99"/>
    <w:unhideWhenUsed/>
    <w:rsid w:val="00CD38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C7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C7C0C"/>
    <w:rPr>
      <w:rFonts w:ascii="Tahoma" w:hAnsi="Tahoma" w:cs="Tahoma"/>
      <w:sz w:val="16"/>
      <w:szCs w:val="16"/>
    </w:rPr>
  </w:style>
  <w:style w:type="character" w:customStyle="1" w:styleId="PargrafodaListaChar">
    <w:name w:val="Parágrafo da Lista Char"/>
    <w:aliases w:val="List I Paragraph Char,Titulo de Fígura Char,TITULO A Char,lp1 Char,Iz - Párrafo de lista Char,Sivsa Parrafo Char,Titulo parrafo Char,3 Char,Punto Char,Fundamentacion Char"/>
    <w:link w:val="PargrafodaLista"/>
    <w:uiPriority w:val="34"/>
    <w:qFormat/>
    <w:locked/>
    <w:rsid w:val="008B0878"/>
    <w:rPr>
      <w:rFonts w:ascii="Calibri" w:eastAsia="Calibri" w:hAnsi="Calibri" w:cs="Times New Roman"/>
      <w:kern w:val="0"/>
      <w14:ligatures w14:val="none"/>
    </w:rPr>
  </w:style>
  <w:style w:type="character" w:styleId="Refdecomentrio">
    <w:name w:val="annotation reference"/>
    <w:basedOn w:val="Fontepargpadro"/>
    <w:uiPriority w:val="99"/>
    <w:semiHidden/>
    <w:unhideWhenUsed/>
    <w:rsid w:val="002F6CDC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2F6CDC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F6CDC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2F6CD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2F6CDC"/>
    <w:rPr>
      <w:b/>
      <w:bCs/>
      <w:sz w:val="20"/>
      <w:szCs w:val="20"/>
    </w:rPr>
  </w:style>
  <w:style w:type="table" w:styleId="Tabelacomgrade">
    <w:name w:val="Table Grid"/>
    <w:basedOn w:val="Tabelanormal"/>
    <w:uiPriority w:val="39"/>
    <w:rsid w:val="002128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implesTabela1">
    <w:name w:val="Plain Table 1"/>
    <w:basedOn w:val="Tabelanormal"/>
    <w:uiPriority w:val="41"/>
    <w:rsid w:val="00212895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Default">
    <w:name w:val="Default"/>
    <w:qFormat/>
    <w:rsid w:val="003F6C25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kern w:val="0"/>
      <w:sz w:val="24"/>
      <w:szCs w:val="24"/>
      <w14:ligatures w14:val="none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07076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31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4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39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5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95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8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1349</TotalTime>
  <Pages>6</Pages>
  <Words>3255</Words>
  <Characters>17583</Characters>
  <Application>Microsoft Office Word</Application>
  <DocSecurity>0</DocSecurity>
  <Lines>146</Lines>
  <Paragraphs>41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Leandro</dc:creator>
  <cp:lastModifiedBy>CPU</cp:lastModifiedBy>
  <cp:revision>1547</cp:revision>
  <cp:lastPrinted>2025-06-16T12:15:00Z</cp:lastPrinted>
  <dcterms:created xsi:type="dcterms:W3CDTF">2025-06-16T17:28:00Z</dcterms:created>
  <dcterms:modified xsi:type="dcterms:W3CDTF">2026-01-27T14:17:00Z</dcterms:modified>
</cp:coreProperties>
</file>