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225EE6" w14:textId="3BBA5E88" w:rsidR="004369DE" w:rsidRPr="0034092A" w:rsidRDefault="004369DE" w:rsidP="006422B0">
      <w:pPr>
        <w:tabs>
          <w:tab w:val="left" w:pos="142"/>
          <w:tab w:val="left" w:pos="709"/>
        </w:tabs>
        <w:ind w:right="567"/>
        <w:rPr>
          <w:rFonts w:asciiTheme="majorHAnsi" w:hAnsiTheme="majorHAnsi" w:cs="Calibri"/>
          <w:b/>
          <w:sz w:val="22"/>
          <w:szCs w:val="22"/>
        </w:rPr>
      </w:pPr>
      <w:r w:rsidRPr="0034092A">
        <w:rPr>
          <w:rFonts w:asciiTheme="majorHAnsi" w:hAnsiTheme="majorHAnsi" w:cs="Calibri"/>
          <w:b/>
          <w:sz w:val="22"/>
          <w:szCs w:val="22"/>
        </w:rPr>
        <w:t xml:space="preserve">CONTRATO ADMINISTRATIVO Nº </w:t>
      </w:r>
      <w:r w:rsidR="00D560B0">
        <w:rPr>
          <w:rFonts w:asciiTheme="majorHAnsi" w:hAnsiTheme="majorHAnsi" w:cs="Calibri"/>
          <w:b/>
          <w:sz w:val="22"/>
          <w:szCs w:val="22"/>
        </w:rPr>
        <w:t>0</w:t>
      </w:r>
      <w:r w:rsidR="00B12847">
        <w:rPr>
          <w:rFonts w:asciiTheme="majorHAnsi" w:hAnsiTheme="majorHAnsi" w:cs="Calibri"/>
          <w:b/>
          <w:sz w:val="22"/>
          <w:szCs w:val="22"/>
        </w:rPr>
        <w:t>XXX</w:t>
      </w:r>
      <w:r w:rsidRPr="0034092A">
        <w:rPr>
          <w:rFonts w:asciiTheme="majorHAnsi" w:hAnsiTheme="majorHAnsi" w:cs="Calibri"/>
          <w:b/>
          <w:sz w:val="22"/>
          <w:szCs w:val="22"/>
        </w:rPr>
        <w:t>/202</w:t>
      </w:r>
      <w:r w:rsidR="00B12847">
        <w:rPr>
          <w:rFonts w:asciiTheme="majorHAnsi" w:hAnsiTheme="majorHAnsi" w:cs="Calibri"/>
          <w:b/>
          <w:sz w:val="22"/>
          <w:szCs w:val="22"/>
        </w:rPr>
        <w:t>5</w:t>
      </w:r>
      <w:r w:rsidR="001B143C">
        <w:rPr>
          <w:rFonts w:asciiTheme="majorHAnsi" w:hAnsiTheme="majorHAnsi" w:cs="Calibri"/>
          <w:b/>
          <w:sz w:val="22"/>
          <w:szCs w:val="22"/>
        </w:rPr>
        <w:t>/FUNSAUD</w:t>
      </w:r>
    </w:p>
    <w:p w14:paraId="4E6AAB99" w14:textId="77777777" w:rsidR="004369DE" w:rsidRPr="0034092A" w:rsidRDefault="004369DE" w:rsidP="0034092A">
      <w:pPr>
        <w:tabs>
          <w:tab w:val="left" w:pos="142"/>
          <w:tab w:val="left" w:pos="709"/>
        </w:tabs>
        <w:ind w:left="4678" w:right="567"/>
        <w:jc w:val="both"/>
        <w:rPr>
          <w:rFonts w:asciiTheme="majorHAnsi" w:hAnsiTheme="majorHAnsi" w:cs="Calibri"/>
          <w:b/>
          <w:sz w:val="22"/>
          <w:szCs w:val="22"/>
        </w:rPr>
      </w:pPr>
    </w:p>
    <w:p w14:paraId="01FA3005" w14:textId="20A2A9BB" w:rsidR="00636AF0" w:rsidRPr="006422B0" w:rsidRDefault="00636AF0" w:rsidP="006422B0">
      <w:pPr>
        <w:tabs>
          <w:tab w:val="left" w:pos="142"/>
          <w:tab w:val="left" w:pos="709"/>
        </w:tabs>
        <w:ind w:left="5670" w:right="567"/>
        <w:jc w:val="both"/>
        <w:rPr>
          <w:rFonts w:asciiTheme="majorHAnsi" w:hAnsiTheme="majorHAnsi" w:cs="Calibri"/>
          <w:b/>
          <w:sz w:val="18"/>
          <w:szCs w:val="18"/>
        </w:rPr>
      </w:pPr>
      <w:r w:rsidRPr="006422B0">
        <w:rPr>
          <w:rFonts w:asciiTheme="majorHAnsi" w:hAnsiTheme="majorHAnsi" w:cs="Calibri"/>
          <w:b/>
          <w:sz w:val="18"/>
          <w:szCs w:val="18"/>
        </w:rPr>
        <w:t xml:space="preserve">CONTRATO ADMINISTRATIVO Nº </w:t>
      </w:r>
      <w:r w:rsidR="00450AAA" w:rsidRPr="006422B0">
        <w:rPr>
          <w:rFonts w:asciiTheme="majorHAnsi" w:hAnsiTheme="majorHAnsi" w:cs="Calibri"/>
          <w:b/>
          <w:sz w:val="18"/>
          <w:szCs w:val="18"/>
        </w:rPr>
        <w:t>XXXX</w:t>
      </w:r>
      <w:r w:rsidRPr="006422B0">
        <w:rPr>
          <w:rFonts w:asciiTheme="majorHAnsi" w:hAnsiTheme="majorHAnsi" w:cs="Calibri"/>
          <w:b/>
          <w:sz w:val="18"/>
          <w:szCs w:val="18"/>
        </w:rPr>
        <w:t>/202</w:t>
      </w:r>
      <w:r w:rsidR="00450AAA" w:rsidRPr="006422B0">
        <w:rPr>
          <w:rFonts w:asciiTheme="majorHAnsi" w:hAnsiTheme="majorHAnsi" w:cs="Calibri"/>
          <w:b/>
          <w:sz w:val="18"/>
          <w:szCs w:val="18"/>
        </w:rPr>
        <w:t>5</w:t>
      </w:r>
      <w:r w:rsidRPr="006422B0">
        <w:rPr>
          <w:rFonts w:asciiTheme="majorHAnsi" w:hAnsiTheme="majorHAnsi" w:cs="Calibri"/>
          <w:b/>
          <w:sz w:val="18"/>
          <w:szCs w:val="18"/>
        </w:rPr>
        <w:t>, QUE ENTRE SI CELEBRAM FUNDAÇÃO DE SERVIÇOS DE SAÚDE DE DOURADOS E A EMPRESA</w:t>
      </w:r>
      <w:r w:rsidR="004369DE" w:rsidRPr="006422B0">
        <w:rPr>
          <w:rFonts w:asciiTheme="majorHAnsi" w:hAnsiTheme="majorHAnsi" w:cs="Calibri"/>
          <w:b/>
          <w:sz w:val="18"/>
          <w:szCs w:val="18"/>
        </w:rPr>
        <w:t xml:space="preserve"> </w:t>
      </w:r>
      <w:r w:rsidR="00B163AF" w:rsidRPr="006422B0">
        <w:rPr>
          <w:rFonts w:asciiTheme="majorHAnsi" w:hAnsiTheme="majorHAnsi" w:cs="Calibri"/>
          <w:b/>
          <w:sz w:val="18"/>
          <w:szCs w:val="18"/>
        </w:rPr>
        <w:t>WOR</w:t>
      </w:r>
      <w:r w:rsidR="005F0DE8" w:rsidRPr="006422B0">
        <w:rPr>
          <w:rFonts w:asciiTheme="majorHAnsi" w:hAnsiTheme="majorHAnsi" w:cs="Calibri"/>
          <w:b/>
          <w:sz w:val="18"/>
          <w:szCs w:val="18"/>
        </w:rPr>
        <w:t>L</w:t>
      </w:r>
      <w:r w:rsidR="00B163AF" w:rsidRPr="006422B0">
        <w:rPr>
          <w:rFonts w:asciiTheme="majorHAnsi" w:hAnsiTheme="majorHAnsi" w:cs="Calibri"/>
          <w:b/>
          <w:sz w:val="18"/>
          <w:szCs w:val="18"/>
        </w:rPr>
        <w:t xml:space="preserve">DMED </w:t>
      </w:r>
      <w:r w:rsidR="005F0DE8" w:rsidRPr="006422B0">
        <w:rPr>
          <w:rFonts w:asciiTheme="majorHAnsi" w:hAnsiTheme="majorHAnsi" w:cs="Calibri"/>
          <w:b/>
          <w:sz w:val="18"/>
          <w:szCs w:val="18"/>
        </w:rPr>
        <w:t>EQUIPAMEN</w:t>
      </w:r>
      <w:r w:rsidR="00B163AF" w:rsidRPr="006422B0">
        <w:rPr>
          <w:rFonts w:asciiTheme="majorHAnsi" w:hAnsiTheme="majorHAnsi" w:cs="Calibri"/>
          <w:b/>
          <w:sz w:val="18"/>
          <w:szCs w:val="18"/>
        </w:rPr>
        <w:t>TOS MÉDICOS LTDA</w:t>
      </w:r>
      <w:r w:rsidR="004369DE" w:rsidRPr="006422B0">
        <w:rPr>
          <w:rFonts w:asciiTheme="majorHAnsi" w:hAnsiTheme="majorHAnsi" w:cs="Calibri"/>
          <w:b/>
          <w:sz w:val="18"/>
          <w:szCs w:val="18"/>
        </w:rPr>
        <w:t xml:space="preserve"> </w:t>
      </w:r>
      <w:r w:rsidRPr="006422B0">
        <w:rPr>
          <w:rFonts w:asciiTheme="majorHAnsi" w:hAnsiTheme="majorHAnsi" w:cs="Calibri"/>
          <w:b/>
          <w:sz w:val="18"/>
          <w:szCs w:val="18"/>
        </w:rPr>
        <w:t>EM DECORRÊNCIA DA HOMOLOGAÇÃO DE LI</w:t>
      </w:r>
      <w:r w:rsidR="00E97F6C" w:rsidRPr="006422B0">
        <w:rPr>
          <w:rFonts w:asciiTheme="majorHAnsi" w:hAnsiTheme="majorHAnsi" w:cs="Calibri"/>
          <w:b/>
          <w:sz w:val="18"/>
          <w:szCs w:val="18"/>
        </w:rPr>
        <w:t>CITAÇÃO POR IN</w:t>
      </w:r>
      <w:bookmarkStart w:id="0" w:name="_GoBack"/>
      <w:bookmarkEnd w:id="0"/>
      <w:r w:rsidR="00E97F6C" w:rsidRPr="006422B0">
        <w:rPr>
          <w:rFonts w:asciiTheme="majorHAnsi" w:hAnsiTheme="majorHAnsi" w:cs="Calibri"/>
          <w:b/>
          <w:sz w:val="18"/>
          <w:szCs w:val="18"/>
        </w:rPr>
        <w:t xml:space="preserve">EXIGBILIDADE Nº </w:t>
      </w:r>
      <w:r w:rsidR="00DB56D1" w:rsidRPr="006422B0">
        <w:rPr>
          <w:rFonts w:asciiTheme="majorHAnsi" w:hAnsiTheme="majorHAnsi" w:cs="Calibri"/>
          <w:b/>
          <w:sz w:val="18"/>
          <w:szCs w:val="18"/>
        </w:rPr>
        <w:t>107/2025</w:t>
      </w:r>
      <w:r w:rsidRPr="006422B0">
        <w:rPr>
          <w:rFonts w:asciiTheme="majorHAnsi" w:hAnsiTheme="majorHAnsi" w:cs="Calibri"/>
          <w:b/>
          <w:sz w:val="18"/>
          <w:szCs w:val="18"/>
        </w:rPr>
        <w:t>.</w:t>
      </w:r>
    </w:p>
    <w:p w14:paraId="6D45EDE9" w14:textId="77777777" w:rsidR="004369DE" w:rsidRPr="0034092A" w:rsidRDefault="004369DE" w:rsidP="0034092A">
      <w:pPr>
        <w:tabs>
          <w:tab w:val="left" w:pos="142"/>
          <w:tab w:val="left" w:pos="709"/>
        </w:tabs>
        <w:ind w:left="4678" w:right="567"/>
        <w:jc w:val="both"/>
        <w:rPr>
          <w:rFonts w:asciiTheme="majorHAnsi" w:hAnsiTheme="majorHAnsi" w:cs="Calibri"/>
          <w:b/>
          <w:sz w:val="22"/>
          <w:szCs w:val="22"/>
        </w:rPr>
      </w:pPr>
    </w:p>
    <w:p w14:paraId="2E8DEB9D" w14:textId="044B6022" w:rsidR="00146F61" w:rsidRPr="0034092A" w:rsidRDefault="00E46258" w:rsidP="006422B0">
      <w:pPr>
        <w:spacing w:line="312" w:lineRule="auto"/>
        <w:ind w:right="-24" w:firstLine="1134"/>
        <w:jc w:val="both"/>
        <w:rPr>
          <w:rFonts w:asciiTheme="majorHAnsi" w:eastAsia="Arial" w:hAnsiTheme="majorHAnsi" w:cs="Arial"/>
          <w:sz w:val="22"/>
          <w:szCs w:val="22"/>
        </w:rPr>
      </w:pPr>
      <w:r w:rsidRPr="0034092A">
        <w:rPr>
          <w:rFonts w:asciiTheme="majorHAnsi" w:eastAsia="Arial" w:hAnsiTheme="majorHAnsi" w:cs="Arial"/>
          <w:sz w:val="22"/>
          <w:szCs w:val="22"/>
        </w:rPr>
        <w:t xml:space="preserve">A </w:t>
      </w:r>
      <w:r w:rsidR="004369DE" w:rsidRPr="0034092A">
        <w:rPr>
          <w:rFonts w:asciiTheme="majorHAnsi" w:eastAsia="Arial" w:hAnsiTheme="majorHAnsi" w:cs="Arial"/>
          <w:b/>
          <w:sz w:val="22"/>
          <w:szCs w:val="22"/>
        </w:rPr>
        <w:t>FUNDAÇÃO DE SERVIÇOS DE SAÚDE DE DOURADOS – FUNSAUD</w:t>
      </w:r>
      <w:r w:rsidRPr="0034092A">
        <w:rPr>
          <w:rFonts w:asciiTheme="majorHAnsi" w:eastAsia="Arial" w:hAnsiTheme="majorHAnsi" w:cs="Arial"/>
          <w:sz w:val="22"/>
          <w:szCs w:val="22"/>
        </w:rPr>
        <w:t>, fundação</w:t>
      </w:r>
      <w:r w:rsidR="00FF25E3">
        <w:rPr>
          <w:rFonts w:asciiTheme="majorHAnsi" w:eastAsia="Arial" w:hAnsiTheme="majorHAnsi" w:cs="Arial"/>
          <w:sz w:val="22"/>
          <w:szCs w:val="22"/>
        </w:rPr>
        <w:t xml:space="preserve"> pública</w:t>
      </w:r>
      <w:r w:rsidRPr="0034092A">
        <w:rPr>
          <w:rFonts w:asciiTheme="majorHAnsi" w:eastAsia="Arial" w:hAnsiTheme="majorHAnsi" w:cs="Arial"/>
          <w:sz w:val="22"/>
          <w:szCs w:val="22"/>
        </w:rPr>
        <w:t xml:space="preserve"> de direito privado</w:t>
      </w:r>
      <w:r w:rsidR="00DC41DD" w:rsidRPr="0034092A">
        <w:rPr>
          <w:rFonts w:asciiTheme="majorHAnsi" w:eastAsia="Arial" w:hAnsiTheme="majorHAnsi" w:cs="Arial"/>
          <w:sz w:val="22"/>
          <w:szCs w:val="22"/>
        </w:rPr>
        <w:t>, com sede n</w:t>
      </w:r>
      <w:r w:rsidRPr="0034092A">
        <w:rPr>
          <w:rFonts w:asciiTheme="majorHAnsi" w:eastAsia="Arial" w:hAnsiTheme="majorHAnsi" w:cs="Arial"/>
          <w:sz w:val="22"/>
          <w:szCs w:val="22"/>
        </w:rPr>
        <w:t xml:space="preserve">a Rua </w:t>
      </w:r>
      <w:r w:rsidR="00F65EE8">
        <w:rPr>
          <w:rFonts w:asciiTheme="majorHAnsi" w:eastAsia="Arial" w:hAnsiTheme="majorHAnsi" w:cs="Arial"/>
          <w:sz w:val="22"/>
          <w:szCs w:val="22"/>
        </w:rPr>
        <w:t>Frei Antônio</w:t>
      </w:r>
      <w:r w:rsidRPr="0034092A">
        <w:rPr>
          <w:rFonts w:asciiTheme="majorHAnsi" w:eastAsia="Arial" w:hAnsiTheme="majorHAnsi" w:cs="Arial"/>
          <w:sz w:val="22"/>
          <w:szCs w:val="22"/>
        </w:rPr>
        <w:t xml:space="preserve"> n° </w:t>
      </w:r>
      <w:r w:rsidR="00F65EE8">
        <w:rPr>
          <w:rFonts w:asciiTheme="majorHAnsi" w:eastAsia="Arial" w:hAnsiTheme="majorHAnsi" w:cs="Arial"/>
          <w:sz w:val="22"/>
          <w:szCs w:val="22"/>
        </w:rPr>
        <w:t>3670</w:t>
      </w:r>
      <w:r w:rsidRPr="0034092A">
        <w:rPr>
          <w:rFonts w:asciiTheme="majorHAnsi" w:eastAsia="Arial" w:hAnsiTheme="majorHAnsi" w:cs="Arial"/>
          <w:sz w:val="22"/>
          <w:szCs w:val="22"/>
        </w:rPr>
        <w:t xml:space="preserve"> – bairro – </w:t>
      </w:r>
      <w:r w:rsidR="00F65EE8">
        <w:rPr>
          <w:rFonts w:asciiTheme="majorHAnsi" w:eastAsia="Arial" w:hAnsiTheme="majorHAnsi" w:cs="Arial"/>
          <w:sz w:val="22"/>
          <w:szCs w:val="22"/>
        </w:rPr>
        <w:t>Terra Roxa II</w:t>
      </w:r>
      <w:r w:rsidR="00DC41DD" w:rsidRPr="0034092A">
        <w:rPr>
          <w:rFonts w:asciiTheme="majorHAnsi" w:eastAsia="Arial" w:hAnsiTheme="majorHAnsi" w:cs="Arial"/>
          <w:sz w:val="22"/>
          <w:szCs w:val="22"/>
        </w:rPr>
        <w:t xml:space="preserve">, na cidade de </w:t>
      </w:r>
      <w:r w:rsidRPr="0034092A">
        <w:rPr>
          <w:rFonts w:asciiTheme="majorHAnsi" w:eastAsia="Arial" w:hAnsiTheme="majorHAnsi" w:cs="Arial"/>
          <w:sz w:val="22"/>
          <w:szCs w:val="22"/>
        </w:rPr>
        <w:t>Dourados</w:t>
      </w:r>
      <w:r w:rsidR="00DC41DD" w:rsidRPr="0034092A">
        <w:rPr>
          <w:rFonts w:asciiTheme="majorHAnsi" w:eastAsia="Arial" w:hAnsiTheme="majorHAnsi" w:cs="Arial"/>
          <w:sz w:val="22"/>
          <w:szCs w:val="22"/>
        </w:rPr>
        <w:t xml:space="preserve"> /</w:t>
      </w:r>
      <w:r w:rsidRPr="0034092A">
        <w:rPr>
          <w:rFonts w:asciiTheme="majorHAnsi" w:eastAsia="Arial" w:hAnsiTheme="majorHAnsi" w:cs="Arial"/>
          <w:sz w:val="22"/>
          <w:szCs w:val="22"/>
        </w:rPr>
        <w:t>MS inscrito (</w:t>
      </w:r>
      <w:r w:rsidR="00DC41DD" w:rsidRPr="0034092A">
        <w:rPr>
          <w:rFonts w:asciiTheme="majorHAnsi" w:eastAsia="Arial" w:hAnsiTheme="majorHAnsi" w:cs="Arial"/>
          <w:sz w:val="22"/>
          <w:szCs w:val="22"/>
        </w:rPr>
        <w:t>a) no CNPJ sob o nº</w:t>
      </w:r>
      <w:r w:rsidR="00D867B9">
        <w:rPr>
          <w:rFonts w:asciiTheme="majorHAnsi" w:eastAsia="Arial" w:hAnsiTheme="majorHAnsi" w:cs="Arial"/>
          <w:sz w:val="22"/>
          <w:szCs w:val="22"/>
        </w:rPr>
        <w:t xml:space="preserve"> 20.267.4</w:t>
      </w:r>
      <w:r w:rsidR="00616888" w:rsidRPr="0034092A">
        <w:rPr>
          <w:rFonts w:asciiTheme="majorHAnsi" w:eastAsia="Arial" w:hAnsiTheme="majorHAnsi" w:cs="Arial"/>
          <w:sz w:val="22"/>
          <w:szCs w:val="22"/>
        </w:rPr>
        <w:t xml:space="preserve">27/0001-68, neste </w:t>
      </w:r>
      <w:proofErr w:type="gramStart"/>
      <w:r w:rsidR="00616888" w:rsidRPr="0034092A">
        <w:rPr>
          <w:rFonts w:asciiTheme="majorHAnsi" w:eastAsia="Arial" w:hAnsiTheme="majorHAnsi" w:cs="Arial"/>
          <w:sz w:val="22"/>
          <w:szCs w:val="22"/>
        </w:rPr>
        <w:t xml:space="preserve">ato </w:t>
      </w:r>
      <w:r w:rsidR="00FF25E3">
        <w:rPr>
          <w:rFonts w:asciiTheme="majorHAnsi" w:eastAsia="Arial" w:hAnsiTheme="majorHAnsi" w:cs="Arial"/>
          <w:sz w:val="22"/>
          <w:szCs w:val="22"/>
        </w:rPr>
        <w:t>re</w:t>
      </w:r>
      <w:r w:rsidRPr="0034092A">
        <w:rPr>
          <w:rFonts w:asciiTheme="majorHAnsi" w:eastAsia="Arial" w:hAnsiTheme="majorHAnsi" w:cs="Arial"/>
          <w:sz w:val="22"/>
          <w:szCs w:val="22"/>
        </w:rPr>
        <w:t>presentad</w:t>
      </w:r>
      <w:r w:rsidR="00616888" w:rsidRPr="0034092A">
        <w:rPr>
          <w:rFonts w:asciiTheme="majorHAnsi" w:eastAsia="Arial" w:hAnsiTheme="majorHAnsi" w:cs="Arial"/>
          <w:sz w:val="22"/>
          <w:szCs w:val="22"/>
        </w:rPr>
        <w:t>a</w:t>
      </w:r>
      <w:proofErr w:type="gramEnd"/>
      <w:r w:rsidR="00FF25E3">
        <w:rPr>
          <w:rFonts w:asciiTheme="majorHAnsi" w:eastAsia="Arial" w:hAnsiTheme="majorHAnsi" w:cs="Arial"/>
          <w:sz w:val="22"/>
          <w:szCs w:val="22"/>
        </w:rPr>
        <w:t xml:space="preserve"> por sua</w:t>
      </w:r>
      <w:r w:rsidRPr="0034092A">
        <w:rPr>
          <w:rFonts w:asciiTheme="majorHAnsi" w:eastAsia="Arial" w:hAnsiTheme="majorHAnsi" w:cs="Arial"/>
          <w:sz w:val="22"/>
          <w:szCs w:val="22"/>
        </w:rPr>
        <w:t xml:space="preserve"> Diretor</w:t>
      </w:r>
      <w:r w:rsidR="00FF25E3">
        <w:rPr>
          <w:rFonts w:asciiTheme="majorHAnsi" w:eastAsia="Arial" w:hAnsiTheme="majorHAnsi" w:cs="Arial"/>
          <w:sz w:val="22"/>
          <w:szCs w:val="22"/>
        </w:rPr>
        <w:t>a</w:t>
      </w:r>
      <w:r w:rsidRPr="0034092A">
        <w:rPr>
          <w:rFonts w:asciiTheme="majorHAnsi" w:eastAsia="Arial" w:hAnsiTheme="majorHAnsi" w:cs="Arial"/>
          <w:sz w:val="22"/>
          <w:szCs w:val="22"/>
        </w:rPr>
        <w:t xml:space="preserve"> Presidente, </w:t>
      </w:r>
      <w:r w:rsidRPr="0034092A">
        <w:rPr>
          <w:rFonts w:asciiTheme="majorHAnsi" w:eastAsia="Arial" w:hAnsiTheme="majorHAnsi" w:cs="Arial"/>
          <w:b/>
          <w:sz w:val="22"/>
          <w:szCs w:val="22"/>
        </w:rPr>
        <w:t>Sr</w:t>
      </w:r>
      <w:r w:rsidR="00D867B9">
        <w:rPr>
          <w:rFonts w:asciiTheme="majorHAnsi" w:eastAsia="Arial" w:hAnsiTheme="majorHAnsi" w:cs="Arial"/>
          <w:b/>
          <w:sz w:val="22"/>
          <w:szCs w:val="22"/>
        </w:rPr>
        <w:t>a</w:t>
      </w:r>
      <w:r w:rsidRPr="0034092A">
        <w:rPr>
          <w:rFonts w:asciiTheme="majorHAnsi" w:eastAsia="Arial" w:hAnsiTheme="majorHAnsi" w:cs="Arial"/>
          <w:b/>
          <w:sz w:val="22"/>
          <w:szCs w:val="22"/>
        </w:rPr>
        <w:t xml:space="preserve">. </w:t>
      </w:r>
      <w:r w:rsidR="00D867B9">
        <w:rPr>
          <w:rFonts w:asciiTheme="majorHAnsi" w:eastAsia="Arial" w:hAnsiTheme="majorHAnsi" w:cs="Arial"/>
          <w:b/>
          <w:color w:val="000000" w:themeColor="text1"/>
          <w:sz w:val="22"/>
          <w:szCs w:val="22"/>
        </w:rPr>
        <w:t>MARIA IZABEL DE AGUIAR</w:t>
      </w:r>
      <w:r w:rsidRPr="0034092A">
        <w:rPr>
          <w:rFonts w:asciiTheme="majorHAnsi" w:eastAsia="Arial" w:hAnsiTheme="majorHAnsi" w:cs="Arial"/>
          <w:sz w:val="22"/>
          <w:szCs w:val="22"/>
        </w:rPr>
        <w:t xml:space="preserve">, </w:t>
      </w:r>
      <w:r w:rsidR="00DC41DD" w:rsidRPr="0034092A">
        <w:rPr>
          <w:rFonts w:asciiTheme="majorHAnsi" w:eastAsia="Arial" w:hAnsiTheme="majorHAnsi" w:cs="Arial"/>
          <w:sz w:val="22"/>
          <w:szCs w:val="22"/>
        </w:rPr>
        <w:t>nomead</w:t>
      </w:r>
      <w:r w:rsidR="00D867B9">
        <w:rPr>
          <w:rFonts w:asciiTheme="majorHAnsi" w:eastAsia="Arial" w:hAnsiTheme="majorHAnsi" w:cs="Arial"/>
          <w:sz w:val="22"/>
          <w:szCs w:val="22"/>
        </w:rPr>
        <w:t>a</w:t>
      </w:r>
      <w:r w:rsidRPr="0034092A">
        <w:rPr>
          <w:rFonts w:asciiTheme="majorHAnsi" w:eastAsia="Arial" w:hAnsiTheme="majorHAnsi" w:cs="Arial"/>
          <w:sz w:val="22"/>
          <w:szCs w:val="22"/>
        </w:rPr>
        <w:t xml:space="preserve"> </w:t>
      </w:r>
      <w:r w:rsidR="00DC41DD" w:rsidRPr="0034092A">
        <w:rPr>
          <w:rFonts w:asciiTheme="majorHAnsi" w:eastAsia="Arial" w:hAnsiTheme="majorHAnsi" w:cs="Arial"/>
          <w:sz w:val="22"/>
          <w:szCs w:val="22"/>
        </w:rPr>
        <w:t>pel</w:t>
      </w:r>
      <w:r w:rsidR="004E3FA8" w:rsidRPr="0034092A">
        <w:rPr>
          <w:rFonts w:asciiTheme="majorHAnsi" w:eastAsia="Arial" w:hAnsiTheme="majorHAnsi" w:cs="Arial"/>
          <w:sz w:val="22"/>
          <w:szCs w:val="22"/>
        </w:rPr>
        <w:t>o Decreto Municipal</w:t>
      </w:r>
      <w:r w:rsidR="00DC41DD" w:rsidRPr="0034092A">
        <w:rPr>
          <w:rFonts w:asciiTheme="majorHAnsi" w:eastAsia="Arial" w:hAnsiTheme="majorHAnsi" w:cs="Arial"/>
          <w:sz w:val="22"/>
          <w:szCs w:val="22"/>
        </w:rPr>
        <w:t xml:space="preserve"> </w:t>
      </w:r>
      <w:r w:rsidR="004E3FA8" w:rsidRPr="0034092A">
        <w:rPr>
          <w:rFonts w:asciiTheme="majorHAnsi" w:eastAsia="Arial" w:hAnsiTheme="majorHAnsi" w:cs="Arial"/>
          <w:sz w:val="22"/>
          <w:szCs w:val="22"/>
        </w:rPr>
        <w:t>“</w:t>
      </w:r>
      <w:r w:rsidR="00DC41DD" w:rsidRPr="0034092A">
        <w:rPr>
          <w:rFonts w:asciiTheme="majorHAnsi" w:eastAsia="Arial" w:hAnsiTheme="majorHAnsi" w:cs="Arial"/>
          <w:sz w:val="22"/>
          <w:szCs w:val="22"/>
        </w:rPr>
        <w:t>P</w:t>
      </w:r>
      <w:r w:rsidR="004E3FA8" w:rsidRPr="0034092A">
        <w:rPr>
          <w:rFonts w:asciiTheme="majorHAnsi" w:eastAsia="Arial" w:hAnsiTheme="majorHAnsi" w:cs="Arial"/>
          <w:sz w:val="22"/>
          <w:szCs w:val="22"/>
        </w:rPr>
        <w:t>”</w:t>
      </w:r>
      <w:r w:rsidR="00DC41DD" w:rsidRPr="0034092A">
        <w:rPr>
          <w:rFonts w:asciiTheme="majorHAnsi" w:eastAsia="Arial" w:hAnsiTheme="majorHAnsi" w:cs="Arial"/>
          <w:sz w:val="22"/>
          <w:szCs w:val="22"/>
        </w:rPr>
        <w:t xml:space="preserve"> nº </w:t>
      </w:r>
      <w:r w:rsidR="00D867B9">
        <w:rPr>
          <w:rFonts w:asciiTheme="majorHAnsi" w:eastAsia="Arial" w:hAnsiTheme="majorHAnsi" w:cs="Arial"/>
          <w:sz w:val="22"/>
          <w:szCs w:val="22"/>
        </w:rPr>
        <w:t>16</w:t>
      </w:r>
      <w:r w:rsidR="00DC41DD" w:rsidRPr="0034092A">
        <w:rPr>
          <w:rFonts w:asciiTheme="majorHAnsi" w:eastAsia="Arial" w:hAnsiTheme="majorHAnsi" w:cs="Arial"/>
          <w:sz w:val="22"/>
          <w:szCs w:val="22"/>
        </w:rPr>
        <w:t xml:space="preserve">, de </w:t>
      </w:r>
      <w:r w:rsidR="00D867B9">
        <w:rPr>
          <w:rFonts w:asciiTheme="majorHAnsi" w:eastAsia="Arial" w:hAnsiTheme="majorHAnsi" w:cs="Arial"/>
          <w:sz w:val="22"/>
          <w:szCs w:val="22"/>
        </w:rPr>
        <w:t>07</w:t>
      </w:r>
      <w:r w:rsidR="00DC41DD" w:rsidRPr="0034092A">
        <w:rPr>
          <w:rFonts w:asciiTheme="majorHAnsi" w:eastAsia="Arial" w:hAnsiTheme="majorHAnsi" w:cs="Arial"/>
          <w:sz w:val="22"/>
          <w:szCs w:val="22"/>
        </w:rPr>
        <w:t xml:space="preserve"> de</w:t>
      </w:r>
      <w:r w:rsidRPr="0034092A">
        <w:rPr>
          <w:rFonts w:asciiTheme="majorHAnsi" w:eastAsia="Arial" w:hAnsiTheme="majorHAnsi" w:cs="Arial"/>
          <w:sz w:val="22"/>
          <w:szCs w:val="22"/>
        </w:rPr>
        <w:t xml:space="preserve"> </w:t>
      </w:r>
      <w:r w:rsidR="00D867B9">
        <w:rPr>
          <w:rFonts w:asciiTheme="majorHAnsi" w:eastAsia="Arial" w:hAnsiTheme="majorHAnsi" w:cs="Arial"/>
          <w:sz w:val="22"/>
          <w:szCs w:val="22"/>
        </w:rPr>
        <w:t>janeiro</w:t>
      </w:r>
      <w:r w:rsidR="00DC41DD" w:rsidRPr="0034092A">
        <w:rPr>
          <w:rFonts w:asciiTheme="majorHAnsi" w:eastAsia="Arial" w:hAnsiTheme="majorHAnsi" w:cs="Arial"/>
          <w:sz w:val="22"/>
          <w:szCs w:val="22"/>
        </w:rPr>
        <w:t xml:space="preserve"> de </w:t>
      </w:r>
      <w:r w:rsidRPr="0034092A">
        <w:rPr>
          <w:rFonts w:asciiTheme="majorHAnsi" w:eastAsia="Arial" w:hAnsiTheme="majorHAnsi" w:cs="Arial"/>
          <w:sz w:val="22"/>
          <w:szCs w:val="22"/>
        </w:rPr>
        <w:t>202</w:t>
      </w:r>
      <w:r w:rsidR="00D867B9">
        <w:rPr>
          <w:rFonts w:asciiTheme="majorHAnsi" w:eastAsia="Arial" w:hAnsiTheme="majorHAnsi" w:cs="Arial"/>
          <w:sz w:val="22"/>
          <w:szCs w:val="22"/>
        </w:rPr>
        <w:t>5</w:t>
      </w:r>
      <w:r w:rsidR="004E3FA8" w:rsidRPr="0034092A">
        <w:rPr>
          <w:rFonts w:asciiTheme="majorHAnsi" w:eastAsia="Arial" w:hAnsiTheme="majorHAnsi" w:cs="Arial"/>
          <w:sz w:val="22"/>
          <w:szCs w:val="22"/>
        </w:rPr>
        <w:t xml:space="preserve"> </w:t>
      </w:r>
      <w:r w:rsidR="00DC41DD" w:rsidRPr="0034092A">
        <w:rPr>
          <w:rFonts w:asciiTheme="majorHAnsi" w:eastAsia="Arial" w:hAnsiTheme="majorHAnsi" w:cs="Arial"/>
          <w:sz w:val="22"/>
          <w:szCs w:val="22"/>
        </w:rPr>
        <w:t>publicada no</w:t>
      </w:r>
      <w:r w:rsidR="00DC41DD" w:rsidRPr="0034092A">
        <w:rPr>
          <w:rFonts w:asciiTheme="majorHAnsi" w:eastAsia="Arial" w:hAnsiTheme="majorHAnsi" w:cs="Arial"/>
          <w:iCs/>
          <w:sz w:val="22"/>
          <w:szCs w:val="22"/>
        </w:rPr>
        <w:t xml:space="preserve"> DOU </w:t>
      </w:r>
      <w:r w:rsidR="00DC41DD" w:rsidRPr="0034092A">
        <w:rPr>
          <w:rFonts w:asciiTheme="majorHAnsi" w:eastAsia="Arial" w:hAnsiTheme="majorHAnsi" w:cs="Arial"/>
          <w:sz w:val="22"/>
          <w:szCs w:val="22"/>
        </w:rPr>
        <w:t xml:space="preserve">de </w:t>
      </w:r>
      <w:r w:rsidR="00D867B9">
        <w:rPr>
          <w:rFonts w:asciiTheme="majorHAnsi" w:eastAsia="Arial" w:hAnsiTheme="majorHAnsi" w:cs="Arial"/>
          <w:sz w:val="22"/>
          <w:szCs w:val="22"/>
        </w:rPr>
        <w:t xml:space="preserve">N° </w:t>
      </w:r>
      <w:r w:rsidR="00F65EE8" w:rsidRPr="00F65EE8">
        <w:rPr>
          <w:rFonts w:asciiTheme="majorHAnsi" w:eastAsia="Arial" w:hAnsiTheme="majorHAnsi" w:cs="Arial"/>
          <w:sz w:val="22"/>
          <w:szCs w:val="22"/>
        </w:rPr>
        <w:t>6.292</w:t>
      </w:r>
      <w:r w:rsidR="00F65EE8">
        <w:rPr>
          <w:rFonts w:asciiTheme="majorHAnsi" w:eastAsia="Arial" w:hAnsiTheme="majorHAnsi" w:cs="Arial"/>
          <w:sz w:val="22"/>
          <w:szCs w:val="22"/>
        </w:rPr>
        <w:t xml:space="preserve"> </w:t>
      </w:r>
      <w:r w:rsidR="004E3FA8" w:rsidRPr="0034092A">
        <w:rPr>
          <w:rFonts w:asciiTheme="majorHAnsi" w:eastAsia="Arial" w:hAnsiTheme="majorHAnsi" w:cs="Arial"/>
          <w:sz w:val="22"/>
          <w:szCs w:val="22"/>
        </w:rPr>
        <w:t xml:space="preserve">– Suplementar de </w:t>
      </w:r>
      <w:r w:rsidR="00F65EE8">
        <w:rPr>
          <w:rFonts w:asciiTheme="majorHAnsi" w:eastAsia="Arial" w:hAnsiTheme="majorHAnsi" w:cs="Arial"/>
          <w:sz w:val="22"/>
          <w:szCs w:val="22"/>
        </w:rPr>
        <w:t>07</w:t>
      </w:r>
      <w:r w:rsidR="004E3FA8" w:rsidRPr="0034092A">
        <w:rPr>
          <w:rFonts w:asciiTheme="majorHAnsi" w:eastAsia="Arial" w:hAnsiTheme="majorHAnsi" w:cs="Arial"/>
          <w:sz w:val="22"/>
          <w:szCs w:val="22"/>
        </w:rPr>
        <w:t xml:space="preserve"> de </w:t>
      </w:r>
      <w:r w:rsidR="00F65EE8">
        <w:rPr>
          <w:rFonts w:asciiTheme="majorHAnsi" w:eastAsia="Arial" w:hAnsiTheme="majorHAnsi" w:cs="Arial"/>
          <w:sz w:val="22"/>
          <w:szCs w:val="22"/>
        </w:rPr>
        <w:t>janeiro</w:t>
      </w:r>
      <w:r w:rsidR="004E3FA8" w:rsidRPr="0034092A">
        <w:rPr>
          <w:rFonts w:asciiTheme="majorHAnsi" w:eastAsia="Arial" w:hAnsiTheme="majorHAnsi" w:cs="Arial"/>
          <w:sz w:val="22"/>
          <w:szCs w:val="22"/>
        </w:rPr>
        <w:t xml:space="preserve"> de 202</w:t>
      </w:r>
      <w:r w:rsidR="00F65EE8">
        <w:rPr>
          <w:rFonts w:asciiTheme="majorHAnsi" w:eastAsia="Arial" w:hAnsiTheme="majorHAnsi" w:cs="Arial"/>
          <w:sz w:val="22"/>
          <w:szCs w:val="22"/>
        </w:rPr>
        <w:t>5</w:t>
      </w:r>
      <w:r w:rsidR="004E3FA8" w:rsidRPr="0034092A">
        <w:rPr>
          <w:rFonts w:asciiTheme="majorHAnsi" w:eastAsia="Arial" w:hAnsiTheme="majorHAnsi" w:cs="Arial"/>
          <w:sz w:val="22"/>
          <w:szCs w:val="22"/>
        </w:rPr>
        <w:t xml:space="preserve">, </w:t>
      </w:r>
      <w:r w:rsidR="00DC41DD" w:rsidRPr="0034092A">
        <w:rPr>
          <w:rFonts w:asciiTheme="majorHAnsi" w:eastAsia="Arial" w:hAnsiTheme="majorHAnsi" w:cs="Arial"/>
          <w:sz w:val="22"/>
          <w:szCs w:val="22"/>
        </w:rPr>
        <w:t>doravant</w:t>
      </w:r>
      <w:r w:rsidR="00586A40" w:rsidRPr="0034092A">
        <w:rPr>
          <w:rFonts w:asciiTheme="majorHAnsi" w:eastAsia="Arial" w:hAnsiTheme="majorHAnsi" w:cs="Arial"/>
          <w:sz w:val="22"/>
          <w:szCs w:val="22"/>
        </w:rPr>
        <w:t xml:space="preserve">e denominado CONTRATANTE, e a </w:t>
      </w:r>
      <w:r w:rsidR="00B163AF">
        <w:rPr>
          <w:rFonts w:asciiTheme="majorHAnsi" w:eastAsia="Arial" w:hAnsiTheme="majorHAnsi" w:cs="Arial"/>
          <w:sz w:val="22"/>
          <w:szCs w:val="22"/>
        </w:rPr>
        <w:t xml:space="preserve">empresa </w:t>
      </w:r>
      <w:r w:rsidR="00B163AF" w:rsidRPr="00B163AF">
        <w:rPr>
          <w:rFonts w:asciiTheme="majorHAnsi" w:eastAsia="Arial" w:hAnsiTheme="majorHAnsi" w:cs="Arial"/>
          <w:b/>
          <w:sz w:val="22"/>
          <w:szCs w:val="22"/>
        </w:rPr>
        <w:t>WOR</w:t>
      </w:r>
      <w:r w:rsidR="005F0DE8">
        <w:rPr>
          <w:rFonts w:asciiTheme="majorHAnsi" w:eastAsia="Arial" w:hAnsiTheme="majorHAnsi" w:cs="Arial"/>
          <w:b/>
          <w:sz w:val="22"/>
          <w:szCs w:val="22"/>
        </w:rPr>
        <w:t>LDMED EQUIPAMEN</w:t>
      </w:r>
      <w:r w:rsidR="00B163AF" w:rsidRPr="00B163AF">
        <w:rPr>
          <w:rFonts w:asciiTheme="majorHAnsi" w:eastAsia="Arial" w:hAnsiTheme="majorHAnsi" w:cs="Arial"/>
          <w:b/>
          <w:sz w:val="22"/>
          <w:szCs w:val="22"/>
        </w:rPr>
        <w:t>TOS MÉDICOS LTDA</w:t>
      </w:r>
      <w:r w:rsidR="004369DE" w:rsidRPr="0034092A">
        <w:rPr>
          <w:rFonts w:asciiTheme="majorHAnsi" w:eastAsia="Arial" w:hAnsiTheme="majorHAnsi" w:cs="Arial"/>
          <w:b/>
          <w:sz w:val="22"/>
          <w:szCs w:val="22"/>
        </w:rPr>
        <w:t>,</w:t>
      </w:r>
      <w:r w:rsidR="00DC41DD" w:rsidRPr="0034092A">
        <w:rPr>
          <w:rFonts w:asciiTheme="majorHAnsi" w:eastAsia="Arial" w:hAnsiTheme="majorHAnsi" w:cs="Arial"/>
          <w:sz w:val="22"/>
          <w:szCs w:val="22"/>
        </w:rPr>
        <w:t xml:space="preserve"> </w:t>
      </w:r>
      <w:r w:rsidR="00586A40" w:rsidRPr="0034092A">
        <w:rPr>
          <w:rFonts w:asciiTheme="majorHAnsi" w:eastAsia="Arial" w:hAnsiTheme="majorHAnsi" w:cs="Arial"/>
          <w:iCs/>
          <w:sz w:val="22"/>
          <w:szCs w:val="22"/>
        </w:rPr>
        <w:t>inscrito</w:t>
      </w:r>
      <w:r w:rsidR="00DC41DD" w:rsidRPr="0034092A">
        <w:rPr>
          <w:rFonts w:asciiTheme="majorHAnsi" w:eastAsia="Arial" w:hAnsiTheme="majorHAnsi" w:cs="Arial"/>
          <w:iCs/>
          <w:sz w:val="22"/>
          <w:szCs w:val="22"/>
        </w:rPr>
        <w:t xml:space="preserve"> no CNPJ/MF sob o nº </w:t>
      </w:r>
      <w:r w:rsidR="00B163AF">
        <w:rPr>
          <w:rFonts w:asciiTheme="majorHAnsi" w:eastAsia="Arial" w:hAnsiTheme="majorHAnsi" w:cs="Arial"/>
          <w:iCs/>
          <w:sz w:val="22"/>
          <w:szCs w:val="22"/>
        </w:rPr>
        <w:t xml:space="preserve">08.344.903/0001-00 </w:t>
      </w:r>
      <w:r w:rsidR="00586A40" w:rsidRPr="0034092A">
        <w:rPr>
          <w:rFonts w:asciiTheme="majorHAnsi" w:eastAsia="Arial" w:hAnsiTheme="majorHAnsi" w:cs="Arial"/>
          <w:iCs/>
          <w:sz w:val="22"/>
          <w:szCs w:val="22"/>
        </w:rPr>
        <w:t>sediado</w:t>
      </w:r>
      <w:r w:rsidR="00DC41DD" w:rsidRPr="0034092A">
        <w:rPr>
          <w:rFonts w:asciiTheme="majorHAnsi" w:eastAsia="Arial" w:hAnsiTheme="majorHAnsi" w:cs="Arial"/>
          <w:iCs/>
          <w:sz w:val="22"/>
          <w:szCs w:val="22"/>
        </w:rPr>
        <w:t xml:space="preserve"> na</w:t>
      </w:r>
      <w:r w:rsidR="00B163AF">
        <w:rPr>
          <w:rFonts w:asciiTheme="majorHAnsi" w:eastAsia="Arial" w:hAnsiTheme="majorHAnsi" w:cs="Arial"/>
          <w:sz w:val="22"/>
          <w:szCs w:val="22"/>
        </w:rPr>
        <w:t xml:space="preserve"> Rua Engenheiro Benedito Mario da Silva, nº 635, Bairro Cajuru, Curitiba-PR, CEP 82.970-00</w:t>
      </w:r>
      <w:r w:rsidR="00DC41DD" w:rsidRPr="0034092A">
        <w:rPr>
          <w:rFonts w:asciiTheme="majorHAnsi" w:eastAsia="Arial" w:hAnsiTheme="majorHAnsi" w:cs="Arial"/>
          <w:sz w:val="22"/>
          <w:szCs w:val="22"/>
        </w:rPr>
        <w:t xml:space="preserve"> doravante designado CONTRATADO, </w:t>
      </w:r>
      <w:r w:rsidR="00586A40" w:rsidRPr="0034092A">
        <w:rPr>
          <w:rFonts w:asciiTheme="majorHAnsi" w:eastAsia="Arial" w:hAnsiTheme="majorHAnsi" w:cs="Arial"/>
          <w:iCs/>
          <w:sz w:val="22"/>
          <w:szCs w:val="22"/>
        </w:rPr>
        <w:t xml:space="preserve">neste ato representado </w:t>
      </w:r>
      <w:r w:rsidR="00DC41DD" w:rsidRPr="0034092A">
        <w:rPr>
          <w:rFonts w:asciiTheme="majorHAnsi" w:eastAsia="Arial" w:hAnsiTheme="majorHAnsi" w:cs="Arial"/>
          <w:iCs/>
          <w:sz w:val="22"/>
          <w:szCs w:val="22"/>
        </w:rPr>
        <w:t>por</w:t>
      </w:r>
      <w:r w:rsidR="00586A40" w:rsidRPr="0034092A">
        <w:rPr>
          <w:rFonts w:asciiTheme="majorHAnsi" w:eastAsia="Arial" w:hAnsiTheme="majorHAnsi" w:cs="Arial"/>
          <w:iCs/>
          <w:sz w:val="22"/>
          <w:szCs w:val="22"/>
        </w:rPr>
        <w:t xml:space="preserve"> </w:t>
      </w:r>
      <w:r w:rsidR="00F65EE8">
        <w:rPr>
          <w:rFonts w:asciiTheme="majorHAnsi" w:eastAsia="Arial" w:hAnsiTheme="majorHAnsi" w:cs="Arial"/>
          <w:b/>
          <w:iCs/>
          <w:color w:val="FF0000"/>
          <w:sz w:val="22"/>
          <w:szCs w:val="22"/>
        </w:rPr>
        <w:t>*******</w:t>
      </w:r>
      <w:r w:rsidR="004369DE" w:rsidRPr="00F65EE8">
        <w:rPr>
          <w:rFonts w:asciiTheme="majorHAnsi" w:eastAsia="Arial" w:hAnsiTheme="majorHAnsi" w:cs="Arial"/>
          <w:color w:val="FF0000"/>
          <w:sz w:val="22"/>
          <w:szCs w:val="22"/>
        </w:rPr>
        <w:t xml:space="preserve"> </w:t>
      </w:r>
      <w:r w:rsidR="00DC41DD" w:rsidRPr="0034092A">
        <w:rPr>
          <w:rFonts w:asciiTheme="majorHAnsi" w:eastAsia="Arial" w:hAnsiTheme="majorHAnsi" w:cs="Arial"/>
          <w:iCs/>
          <w:sz w:val="22"/>
          <w:szCs w:val="22"/>
        </w:rPr>
        <w:t xml:space="preserve">conforme procuração apresentada nos autos, </w:t>
      </w:r>
      <w:r w:rsidR="00DC41DD" w:rsidRPr="0034092A">
        <w:rPr>
          <w:rFonts w:asciiTheme="majorHAnsi" w:eastAsia="Arial" w:hAnsiTheme="majorHAnsi" w:cs="Arial"/>
          <w:sz w:val="22"/>
          <w:szCs w:val="22"/>
        </w:rPr>
        <w:t xml:space="preserve">tendo em vista o que </w:t>
      </w:r>
      <w:r w:rsidR="00DC41DD" w:rsidRPr="00FD3F9E">
        <w:rPr>
          <w:rFonts w:asciiTheme="majorHAnsi" w:eastAsia="Arial" w:hAnsiTheme="majorHAnsi" w:cs="Arial"/>
          <w:sz w:val="22"/>
          <w:szCs w:val="22"/>
        </w:rPr>
        <w:t xml:space="preserve">consta no </w:t>
      </w:r>
      <w:r w:rsidR="00DC41DD" w:rsidRPr="00FD3F9E">
        <w:rPr>
          <w:rFonts w:asciiTheme="majorHAnsi" w:eastAsia="Arial" w:hAnsiTheme="majorHAnsi" w:cs="Arial"/>
          <w:b/>
          <w:sz w:val="22"/>
          <w:szCs w:val="22"/>
        </w:rPr>
        <w:t xml:space="preserve">Processo </w:t>
      </w:r>
      <w:r w:rsidR="00B163AF" w:rsidRPr="00FD3F9E">
        <w:rPr>
          <w:rFonts w:asciiTheme="majorHAnsi" w:eastAsia="Arial" w:hAnsiTheme="majorHAnsi" w:cs="Arial"/>
          <w:b/>
          <w:sz w:val="22"/>
          <w:szCs w:val="22"/>
        </w:rPr>
        <w:t xml:space="preserve">de Licitação </w:t>
      </w:r>
      <w:r w:rsidR="00DC41DD" w:rsidRPr="00FD3F9E">
        <w:rPr>
          <w:rFonts w:asciiTheme="majorHAnsi" w:eastAsia="Arial" w:hAnsiTheme="majorHAnsi" w:cs="Arial"/>
          <w:b/>
          <w:sz w:val="22"/>
          <w:szCs w:val="22"/>
        </w:rPr>
        <w:t xml:space="preserve">nº </w:t>
      </w:r>
      <w:r w:rsidR="00FD3F9E" w:rsidRPr="00FD3F9E">
        <w:rPr>
          <w:rFonts w:asciiTheme="majorHAnsi" w:eastAsia="Arial" w:hAnsiTheme="majorHAnsi" w:cs="Arial"/>
          <w:b/>
          <w:sz w:val="22"/>
          <w:szCs w:val="22"/>
        </w:rPr>
        <w:t>038</w:t>
      </w:r>
      <w:r w:rsidR="00A455E6" w:rsidRPr="00FD3F9E">
        <w:rPr>
          <w:rFonts w:asciiTheme="majorHAnsi" w:eastAsia="Arial" w:hAnsiTheme="majorHAnsi" w:cs="Arial"/>
          <w:b/>
          <w:sz w:val="22"/>
          <w:szCs w:val="22"/>
        </w:rPr>
        <w:t>/</w:t>
      </w:r>
      <w:r w:rsidR="004E3FA8" w:rsidRPr="00FD3F9E">
        <w:rPr>
          <w:rFonts w:asciiTheme="majorHAnsi" w:eastAsia="Arial" w:hAnsiTheme="majorHAnsi" w:cs="Arial"/>
          <w:b/>
          <w:sz w:val="22"/>
          <w:szCs w:val="22"/>
        </w:rPr>
        <w:t>202</w:t>
      </w:r>
      <w:r w:rsidR="00FD3F9E" w:rsidRPr="00FD3F9E">
        <w:rPr>
          <w:rFonts w:asciiTheme="majorHAnsi" w:eastAsia="Arial" w:hAnsiTheme="majorHAnsi" w:cs="Arial"/>
          <w:b/>
          <w:sz w:val="22"/>
          <w:szCs w:val="22"/>
        </w:rPr>
        <w:t>5</w:t>
      </w:r>
      <w:r w:rsidR="00DC41DD" w:rsidRPr="00FD3F9E">
        <w:rPr>
          <w:rFonts w:asciiTheme="majorHAnsi" w:eastAsia="Arial" w:hAnsiTheme="majorHAnsi" w:cs="Arial"/>
          <w:sz w:val="22"/>
          <w:szCs w:val="22"/>
        </w:rPr>
        <w:t xml:space="preserve"> e em observância às disposições da </w:t>
      </w:r>
      <w:hyperlink r:id="rId12" w:history="1">
        <w:r w:rsidR="00DC41DD" w:rsidRPr="00FD3F9E">
          <w:rPr>
            <w:rStyle w:val="Hyperlink"/>
            <w:rFonts w:asciiTheme="majorHAnsi" w:eastAsia="Arial" w:hAnsiTheme="majorHAnsi" w:cs="Arial"/>
            <w:color w:val="auto"/>
            <w:sz w:val="22"/>
            <w:szCs w:val="22"/>
          </w:rPr>
          <w:t>Lei nº 14.133, de 1º de abril de 2021</w:t>
        </w:r>
      </w:hyperlink>
      <w:r w:rsidR="00DC41DD" w:rsidRPr="00FD3F9E">
        <w:rPr>
          <w:rFonts w:asciiTheme="majorHAnsi" w:eastAsia="Arial" w:hAnsiTheme="majorHAnsi" w:cs="Arial"/>
          <w:sz w:val="22"/>
          <w:szCs w:val="22"/>
        </w:rPr>
        <w:t xml:space="preserve">, e demais legislação aplicável, resolvem celebrar o presente Termo de Contrato, decorrente </w:t>
      </w:r>
      <w:r w:rsidR="00140E24" w:rsidRPr="00FD3F9E">
        <w:rPr>
          <w:rStyle w:val="normaltextrun"/>
          <w:rFonts w:asciiTheme="majorHAnsi" w:hAnsiTheme="majorHAnsi" w:cs="Arial"/>
          <w:iCs/>
          <w:sz w:val="22"/>
          <w:szCs w:val="22"/>
          <w:bdr w:val="none" w:sz="0" w:space="0" w:color="auto" w:frame="1"/>
        </w:rPr>
        <w:t xml:space="preserve">da </w:t>
      </w:r>
      <w:r w:rsidR="00A455E6" w:rsidRPr="00FD3F9E">
        <w:rPr>
          <w:rStyle w:val="normaltextrun"/>
          <w:rFonts w:asciiTheme="majorHAnsi" w:hAnsiTheme="majorHAnsi" w:cs="Arial"/>
          <w:b/>
          <w:iCs/>
          <w:sz w:val="22"/>
          <w:szCs w:val="22"/>
          <w:bdr w:val="none" w:sz="0" w:space="0" w:color="auto" w:frame="1"/>
        </w:rPr>
        <w:t>Inexigibilidade</w:t>
      </w:r>
      <w:r w:rsidR="00140E24" w:rsidRPr="00FD3F9E">
        <w:rPr>
          <w:rStyle w:val="normaltextrun"/>
          <w:rFonts w:asciiTheme="majorHAnsi" w:hAnsiTheme="majorHAnsi" w:cs="Arial"/>
          <w:b/>
          <w:iCs/>
          <w:sz w:val="22"/>
          <w:szCs w:val="22"/>
          <w:bdr w:val="none" w:sz="0" w:space="0" w:color="auto" w:frame="1"/>
        </w:rPr>
        <w:t xml:space="preserve"> de Licitação</w:t>
      </w:r>
      <w:r w:rsidR="00807A2C" w:rsidRPr="00FD3F9E">
        <w:rPr>
          <w:rStyle w:val="normaltextrun"/>
          <w:rFonts w:asciiTheme="majorHAnsi" w:hAnsiTheme="majorHAnsi" w:cs="Arial"/>
          <w:b/>
          <w:iCs/>
          <w:sz w:val="22"/>
          <w:szCs w:val="22"/>
          <w:bdr w:val="none" w:sz="0" w:space="0" w:color="auto" w:frame="1"/>
        </w:rPr>
        <w:t xml:space="preserve"> </w:t>
      </w:r>
      <w:r w:rsidR="00140E24" w:rsidRPr="00FD3F9E">
        <w:rPr>
          <w:rStyle w:val="normaltextrun"/>
          <w:rFonts w:asciiTheme="majorHAnsi" w:hAnsiTheme="majorHAnsi" w:cs="Arial"/>
          <w:b/>
          <w:iCs/>
          <w:sz w:val="22"/>
          <w:szCs w:val="22"/>
          <w:bdr w:val="none" w:sz="0" w:space="0" w:color="auto" w:frame="1"/>
        </w:rPr>
        <w:t>n</w:t>
      </w:r>
      <w:r w:rsidR="00A455E6" w:rsidRPr="00FD3F9E">
        <w:rPr>
          <w:rStyle w:val="normaltextrun"/>
          <w:rFonts w:asciiTheme="majorHAnsi" w:hAnsiTheme="majorHAnsi" w:cs="Arial"/>
          <w:b/>
          <w:iCs/>
          <w:sz w:val="22"/>
          <w:szCs w:val="22"/>
          <w:bdr w:val="none" w:sz="0" w:space="0" w:color="auto" w:frame="1"/>
        </w:rPr>
        <w:t>°</w:t>
      </w:r>
      <w:r w:rsidR="006A67C7" w:rsidRPr="00FD3F9E">
        <w:rPr>
          <w:rStyle w:val="normaltextrun"/>
          <w:rFonts w:asciiTheme="majorHAnsi" w:hAnsiTheme="majorHAnsi" w:cs="Arial"/>
          <w:b/>
          <w:iCs/>
          <w:sz w:val="22"/>
          <w:szCs w:val="22"/>
          <w:bdr w:val="none" w:sz="0" w:space="0" w:color="auto" w:frame="1"/>
        </w:rPr>
        <w:t xml:space="preserve"> </w:t>
      </w:r>
      <w:r w:rsidR="00FD3F9E" w:rsidRPr="00FD3F9E">
        <w:rPr>
          <w:rStyle w:val="normaltextrun"/>
          <w:rFonts w:asciiTheme="majorHAnsi" w:hAnsiTheme="majorHAnsi" w:cs="Arial"/>
          <w:b/>
          <w:iCs/>
          <w:sz w:val="22"/>
          <w:szCs w:val="22"/>
          <w:bdr w:val="none" w:sz="0" w:space="0" w:color="auto" w:frame="1"/>
        </w:rPr>
        <w:t>107</w:t>
      </w:r>
      <w:r w:rsidR="00140E24" w:rsidRPr="00FD3F9E">
        <w:rPr>
          <w:rStyle w:val="normaltextrun"/>
          <w:rFonts w:asciiTheme="majorHAnsi" w:hAnsiTheme="majorHAnsi" w:cs="Arial"/>
          <w:b/>
          <w:iCs/>
          <w:sz w:val="22"/>
          <w:szCs w:val="22"/>
          <w:bdr w:val="none" w:sz="0" w:space="0" w:color="auto" w:frame="1"/>
        </w:rPr>
        <w:t>/</w:t>
      </w:r>
      <w:r w:rsidR="004E3FA8" w:rsidRPr="00FD3F9E">
        <w:rPr>
          <w:rStyle w:val="normaltextrun"/>
          <w:rFonts w:asciiTheme="majorHAnsi" w:hAnsiTheme="majorHAnsi" w:cs="Arial"/>
          <w:b/>
          <w:iCs/>
          <w:sz w:val="22"/>
          <w:szCs w:val="22"/>
          <w:bdr w:val="none" w:sz="0" w:space="0" w:color="auto" w:frame="1"/>
        </w:rPr>
        <w:t>202</w:t>
      </w:r>
      <w:r w:rsidR="00FD3F9E" w:rsidRPr="00FD3F9E">
        <w:rPr>
          <w:rStyle w:val="normaltextrun"/>
          <w:rFonts w:asciiTheme="majorHAnsi" w:hAnsiTheme="majorHAnsi" w:cs="Arial"/>
          <w:b/>
          <w:iCs/>
          <w:sz w:val="22"/>
          <w:szCs w:val="22"/>
          <w:bdr w:val="none" w:sz="0" w:space="0" w:color="auto" w:frame="1"/>
        </w:rPr>
        <w:t>5</w:t>
      </w:r>
      <w:r w:rsidR="00DC41DD" w:rsidRPr="00FD3F9E">
        <w:rPr>
          <w:rFonts w:asciiTheme="majorHAnsi" w:eastAsia="Arial" w:hAnsiTheme="majorHAnsi" w:cs="Arial"/>
          <w:sz w:val="22"/>
          <w:szCs w:val="22"/>
        </w:rPr>
        <w:t>, mediante as cláusulas e condições a seguir enunciadas.</w:t>
      </w:r>
    </w:p>
    <w:p w14:paraId="6729116A" w14:textId="1F1B9D00" w:rsidR="00DC41DD" w:rsidRPr="0034092A" w:rsidRDefault="00DC41DD" w:rsidP="0034092A">
      <w:pPr>
        <w:pStyle w:val="Nivel01"/>
        <w:numPr>
          <w:ilvl w:val="0"/>
          <w:numId w:val="11"/>
        </w:numPr>
        <w:spacing w:before="0" w:line="312" w:lineRule="auto"/>
        <w:ind w:left="0" w:firstLine="0"/>
        <w:rPr>
          <w:rFonts w:asciiTheme="majorHAnsi" w:hAnsiTheme="majorHAnsi"/>
          <w:sz w:val="22"/>
          <w:szCs w:val="22"/>
        </w:rPr>
      </w:pPr>
      <w:r w:rsidRPr="0034092A">
        <w:rPr>
          <w:rFonts w:asciiTheme="majorHAnsi" w:hAnsiTheme="majorHAnsi"/>
          <w:sz w:val="22"/>
          <w:szCs w:val="22"/>
        </w:rPr>
        <w:t>CLÁUSULA PRIMEIRA – OBJETO (</w:t>
      </w:r>
      <w:hyperlink r:id="rId13" w:anchor="art92" w:history="1">
        <w:r w:rsidRPr="0034092A">
          <w:rPr>
            <w:rStyle w:val="Hyperlink"/>
            <w:rFonts w:asciiTheme="majorHAnsi" w:hAnsiTheme="majorHAnsi"/>
            <w:color w:val="auto"/>
            <w:sz w:val="22"/>
            <w:szCs w:val="22"/>
          </w:rPr>
          <w:t>art. 92, I e II</w:t>
        </w:r>
      </w:hyperlink>
      <w:proofErr w:type="gramStart"/>
      <w:r w:rsidRPr="0034092A">
        <w:rPr>
          <w:rFonts w:asciiTheme="majorHAnsi" w:hAnsiTheme="majorHAnsi"/>
          <w:sz w:val="22"/>
          <w:szCs w:val="22"/>
        </w:rPr>
        <w:t>)</w:t>
      </w:r>
      <w:proofErr w:type="gramEnd"/>
    </w:p>
    <w:p w14:paraId="2D8DFE54" w14:textId="79032E32" w:rsidR="00DC41DD" w:rsidRPr="00A900A1" w:rsidRDefault="00DC41DD" w:rsidP="006422B0">
      <w:pPr>
        <w:pStyle w:val="Nivel2"/>
        <w:ind w:left="567" w:firstLine="0"/>
        <w:rPr>
          <w:rFonts w:asciiTheme="majorHAnsi" w:hAnsiTheme="majorHAnsi"/>
          <w:sz w:val="22"/>
          <w:szCs w:val="22"/>
        </w:rPr>
      </w:pPr>
      <w:r w:rsidRPr="00A900A1">
        <w:rPr>
          <w:rFonts w:asciiTheme="majorHAnsi" w:hAnsiTheme="majorHAnsi"/>
          <w:sz w:val="22"/>
          <w:szCs w:val="22"/>
        </w:rPr>
        <w:t xml:space="preserve">O objeto do presente instrumento é a </w:t>
      </w:r>
      <w:r w:rsidR="0024252E" w:rsidRPr="00A900A1">
        <w:rPr>
          <w:rFonts w:asciiTheme="majorHAnsi" w:hAnsiTheme="majorHAnsi"/>
          <w:sz w:val="22"/>
          <w:szCs w:val="22"/>
        </w:rPr>
        <w:t xml:space="preserve">Contratação de </w:t>
      </w:r>
      <w:r w:rsidR="00246A2F" w:rsidRPr="00A900A1">
        <w:rPr>
          <w:rFonts w:asciiTheme="majorHAnsi" w:hAnsiTheme="majorHAnsi"/>
          <w:sz w:val="22"/>
          <w:szCs w:val="22"/>
        </w:rPr>
        <w:t>empresa especializa</w:t>
      </w:r>
      <w:r w:rsidR="007B7128">
        <w:rPr>
          <w:rFonts w:asciiTheme="majorHAnsi" w:hAnsiTheme="majorHAnsi"/>
          <w:sz w:val="22"/>
          <w:szCs w:val="22"/>
        </w:rPr>
        <w:t xml:space="preserve">da para manutenção preventiva, </w:t>
      </w:r>
      <w:r w:rsidR="00246A2F" w:rsidRPr="00A900A1">
        <w:rPr>
          <w:rFonts w:asciiTheme="majorHAnsi" w:hAnsiTheme="majorHAnsi"/>
          <w:sz w:val="22"/>
          <w:szCs w:val="22"/>
        </w:rPr>
        <w:t>co</w:t>
      </w:r>
      <w:r w:rsidR="00E34B39" w:rsidRPr="00A900A1">
        <w:rPr>
          <w:rFonts w:asciiTheme="majorHAnsi" w:hAnsiTheme="majorHAnsi"/>
          <w:sz w:val="22"/>
          <w:szCs w:val="22"/>
        </w:rPr>
        <w:t>rretiva</w:t>
      </w:r>
      <w:r w:rsidR="007B7128">
        <w:rPr>
          <w:rFonts w:asciiTheme="majorHAnsi" w:hAnsiTheme="majorHAnsi"/>
          <w:sz w:val="22"/>
          <w:szCs w:val="22"/>
        </w:rPr>
        <w:t xml:space="preserve"> e calibração</w:t>
      </w:r>
      <w:r w:rsidR="00E34B39" w:rsidRPr="00A900A1">
        <w:rPr>
          <w:rFonts w:asciiTheme="majorHAnsi" w:hAnsiTheme="majorHAnsi"/>
          <w:sz w:val="22"/>
          <w:szCs w:val="22"/>
        </w:rPr>
        <w:t xml:space="preserve"> com troca de peças em 18</w:t>
      </w:r>
      <w:r w:rsidR="00246A2F" w:rsidRPr="00A900A1">
        <w:rPr>
          <w:rFonts w:asciiTheme="majorHAnsi" w:hAnsiTheme="majorHAnsi"/>
          <w:sz w:val="22"/>
          <w:szCs w:val="22"/>
        </w:rPr>
        <w:t xml:space="preserve"> (</w:t>
      </w:r>
      <w:r w:rsidR="00E34B39" w:rsidRPr="00A900A1">
        <w:rPr>
          <w:rFonts w:asciiTheme="majorHAnsi" w:hAnsiTheme="majorHAnsi"/>
          <w:sz w:val="22"/>
          <w:szCs w:val="22"/>
        </w:rPr>
        <w:t>dezoito</w:t>
      </w:r>
      <w:r w:rsidR="00246A2F" w:rsidRPr="00A900A1">
        <w:rPr>
          <w:rFonts w:asciiTheme="majorHAnsi" w:hAnsiTheme="majorHAnsi"/>
          <w:sz w:val="22"/>
          <w:szCs w:val="22"/>
        </w:rPr>
        <w:t xml:space="preserve">) ventiladores mecânicos pulmonares da marca </w:t>
      </w:r>
      <w:r w:rsidR="001F5DD6" w:rsidRPr="00A900A1">
        <w:rPr>
          <w:rFonts w:asciiTheme="majorHAnsi" w:hAnsiTheme="majorHAnsi"/>
          <w:b/>
          <w:sz w:val="22"/>
          <w:szCs w:val="22"/>
        </w:rPr>
        <w:t>INTERMED</w:t>
      </w:r>
      <w:r w:rsidR="00FD3F9E" w:rsidRPr="00A900A1">
        <w:rPr>
          <w:rFonts w:asciiTheme="majorHAnsi" w:hAnsiTheme="majorHAnsi"/>
          <w:b/>
          <w:sz w:val="22"/>
          <w:szCs w:val="22"/>
        </w:rPr>
        <w:t>/CAREFUSION</w:t>
      </w:r>
      <w:r w:rsidR="001F5DD6" w:rsidRPr="00A900A1">
        <w:rPr>
          <w:rFonts w:asciiTheme="majorHAnsi" w:hAnsiTheme="majorHAnsi"/>
          <w:sz w:val="22"/>
          <w:szCs w:val="22"/>
        </w:rPr>
        <w:t xml:space="preserve">, utilizados na unidade hospital da vida </w:t>
      </w:r>
      <w:r w:rsidR="00A82937">
        <w:rPr>
          <w:rFonts w:asciiTheme="majorHAnsi" w:hAnsiTheme="majorHAnsi"/>
          <w:sz w:val="22"/>
          <w:szCs w:val="22"/>
        </w:rPr>
        <w:t xml:space="preserve">e Unidade de Pronto Atendimento- UPA </w:t>
      </w:r>
      <w:r w:rsidR="001F5DD6" w:rsidRPr="00A900A1">
        <w:rPr>
          <w:rFonts w:asciiTheme="majorHAnsi" w:hAnsiTheme="majorHAnsi"/>
          <w:sz w:val="22"/>
          <w:szCs w:val="22"/>
        </w:rPr>
        <w:t>da fundação de serviços de saúde de Dourados-MS, processando-se nos termos do artigo 74 inciso i da lei federal Nº 14.133/2021, objetivando atender as necessidades do setor de infraestrutura e logística.</w:t>
      </w:r>
    </w:p>
    <w:p w14:paraId="3B62A8CB" w14:textId="2F4EFCF7" w:rsidR="00DC41DD" w:rsidRPr="00A900A1" w:rsidRDefault="006422B0" w:rsidP="006422B0">
      <w:pPr>
        <w:pStyle w:val="Nivel2"/>
        <w:spacing w:before="0" w:after="0" w:line="312" w:lineRule="auto"/>
        <w:ind w:left="567" w:firstLine="0"/>
        <w:rPr>
          <w:color w:val="auto"/>
        </w:rPr>
      </w:pPr>
      <w:r>
        <w:rPr>
          <w:rFonts w:asciiTheme="majorHAnsi" w:hAnsiTheme="majorHAnsi"/>
          <w:color w:val="auto"/>
          <w:sz w:val="22"/>
          <w:szCs w:val="22"/>
        </w:rPr>
        <w:t xml:space="preserve">O custo da contratação, por ano, é de </w:t>
      </w:r>
      <w:r w:rsidRPr="006422B0">
        <w:rPr>
          <w:rFonts w:asciiTheme="majorHAnsi" w:hAnsiTheme="majorHAnsi"/>
          <w:b/>
          <w:color w:val="auto"/>
          <w:sz w:val="22"/>
          <w:szCs w:val="22"/>
        </w:rPr>
        <w:t>R$ 112.320,00 (cento e doze mil e trezentos e vinte reais).</w:t>
      </w:r>
    </w:p>
    <w:tbl>
      <w:tblPr>
        <w:tblW w:w="489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133"/>
        <w:gridCol w:w="2834"/>
        <w:gridCol w:w="1278"/>
        <w:gridCol w:w="991"/>
        <w:gridCol w:w="1421"/>
        <w:gridCol w:w="1272"/>
      </w:tblGrid>
      <w:tr w:rsidR="009E5E56" w:rsidRPr="00B63B4E" w14:paraId="6872D282" w14:textId="77777777" w:rsidTr="00C54ACD">
        <w:trPr>
          <w:trHeight w:val="488"/>
        </w:trPr>
        <w:tc>
          <w:tcPr>
            <w:tcW w:w="368" w:type="pct"/>
            <w:shd w:val="clear" w:color="auto" w:fill="F2F2F2" w:themeFill="background1" w:themeFillShade="F2"/>
            <w:vAlign w:val="center"/>
          </w:tcPr>
          <w:p w14:paraId="39E74DF3" w14:textId="60100D19" w:rsidR="009E5E56" w:rsidRPr="00B63B4E" w:rsidRDefault="00B63B4E" w:rsidP="00B63B4E">
            <w:pPr>
              <w:pStyle w:val="Nivel01"/>
              <w:numPr>
                <w:ilvl w:val="0"/>
                <w:numId w:val="0"/>
              </w:numPr>
              <w:ind w:left="-105"/>
              <w:rPr>
                <w:rFonts w:asciiTheme="majorHAnsi" w:hAnsiTheme="majorHAnsi"/>
                <w:sz w:val="22"/>
                <w:szCs w:val="22"/>
              </w:rPr>
            </w:pPr>
            <w:r w:rsidRPr="00B63B4E">
              <w:rPr>
                <w:rFonts w:asciiTheme="majorHAnsi" w:hAnsiTheme="majorHAnsi"/>
                <w:sz w:val="22"/>
                <w:szCs w:val="22"/>
              </w:rPr>
              <w:t>ITEM</w:t>
            </w:r>
          </w:p>
        </w:tc>
        <w:tc>
          <w:tcPr>
            <w:tcW w:w="588" w:type="pct"/>
            <w:shd w:val="clear" w:color="auto" w:fill="F2F2F2" w:themeFill="background1" w:themeFillShade="F2"/>
            <w:vAlign w:val="center"/>
          </w:tcPr>
          <w:p w14:paraId="79A6236A" w14:textId="101C81F8" w:rsidR="009E5E56" w:rsidRPr="00B63B4E" w:rsidRDefault="00B63B4E" w:rsidP="00B63B4E">
            <w:pPr>
              <w:pStyle w:val="Nivel01"/>
              <w:numPr>
                <w:ilvl w:val="0"/>
                <w:numId w:val="0"/>
              </w:numPr>
              <w:ind w:left="360" w:hanging="360"/>
              <w:rPr>
                <w:rFonts w:asciiTheme="majorHAnsi" w:hAnsiTheme="majorHAnsi"/>
                <w:sz w:val="22"/>
                <w:szCs w:val="22"/>
              </w:rPr>
            </w:pPr>
            <w:r>
              <w:rPr>
                <w:rFonts w:asciiTheme="majorHAnsi" w:hAnsiTheme="majorHAnsi"/>
                <w:sz w:val="22"/>
                <w:szCs w:val="22"/>
              </w:rPr>
              <w:t>CATSER</w:t>
            </w:r>
          </w:p>
        </w:tc>
        <w:tc>
          <w:tcPr>
            <w:tcW w:w="1470" w:type="pct"/>
            <w:shd w:val="clear" w:color="auto" w:fill="F2F2F2" w:themeFill="background1" w:themeFillShade="F2"/>
            <w:vAlign w:val="center"/>
          </w:tcPr>
          <w:p w14:paraId="75A985ED" w14:textId="54197FCC" w:rsidR="009E5E56" w:rsidRPr="00B63B4E" w:rsidRDefault="00B63B4E" w:rsidP="00B63B4E">
            <w:pPr>
              <w:pStyle w:val="Nivel01"/>
              <w:numPr>
                <w:ilvl w:val="0"/>
                <w:numId w:val="0"/>
              </w:numPr>
              <w:ind w:left="360" w:hanging="360"/>
              <w:rPr>
                <w:rFonts w:asciiTheme="majorHAnsi" w:hAnsiTheme="majorHAnsi"/>
                <w:sz w:val="22"/>
                <w:szCs w:val="22"/>
              </w:rPr>
            </w:pPr>
            <w:r>
              <w:rPr>
                <w:rFonts w:asciiTheme="majorHAnsi" w:hAnsiTheme="majorHAnsi"/>
                <w:sz w:val="22"/>
                <w:szCs w:val="22"/>
              </w:rPr>
              <w:t xml:space="preserve">  </w:t>
            </w:r>
            <w:r w:rsidR="009E5E56" w:rsidRPr="00B63B4E">
              <w:rPr>
                <w:rFonts w:asciiTheme="majorHAnsi" w:hAnsiTheme="majorHAnsi"/>
                <w:sz w:val="22"/>
                <w:szCs w:val="22"/>
              </w:rPr>
              <w:t>DESCRIÇÃO</w:t>
            </w:r>
          </w:p>
        </w:tc>
        <w:tc>
          <w:tcPr>
            <w:tcW w:w="663" w:type="pct"/>
            <w:shd w:val="clear" w:color="auto" w:fill="F2F2F2" w:themeFill="background1" w:themeFillShade="F2"/>
            <w:vAlign w:val="center"/>
          </w:tcPr>
          <w:p w14:paraId="0383CF03" w14:textId="3D5BF79C" w:rsidR="009E5E56" w:rsidRPr="00B63B4E" w:rsidRDefault="00B63B4E" w:rsidP="00C54ACD">
            <w:pPr>
              <w:pStyle w:val="Nivel01"/>
              <w:numPr>
                <w:ilvl w:val="0"/>
                <w:numId w:val="0"/>
              </w:numPr>
              <w:ind w:left="36"/>
              <w:rPr>
                <w:rFonts w:asciiTheme="majorHAnsi" w:hAnsiTheme="majorHAnsi"/>
                <w:sz w:val="22"/>
                <w:szCs w:val="22"/>
              </w:rPr>
            </w:pPr>
            <w:r>
              <w:rPr>
                <w:rFonts w:asciiTheme="majorHAnsi" w:hAnsiTheme="majorHAnsi"/>
                <w:sz w:val="22"/>
                <w:szCs w:val="22"/>
              </w:rPr>
              <w:t xml:space="preserve">UNIDADE </w:t>
            </w:r>
            <w:r w:rsidR="00C54ACD">
              <w:rPr>
                <w:rFonts w:asciiTheme="majorHAnsi" w:hAnsiTheme="majorHAnsi"/>
                <w:sz w:val="22"/>
                <w:szCs w:val="22"/>
              </w:rPr>
              <w:t xml:space="preserve">   </w:t>
            </w:r>
            <w:r>
              <w:rPr>
                <w:rFonts w:asciiTheme="majorHAnsi" w:hAnsiTheme="majorHAnsi"/>
                <w:sz w:val="22"/>
                <w:szCs w:val="22"/>
              </w:rPr>
              <w:t>DE MEDIDA</w:t>
            </w:r>
          </w:p>
        </w:tc>
        <w:tc>
          <w:tcPr>
            <w:tcW w:w="514" w:type="pct"/>
            <w:shd w:val="clear" w:color="auto" w:fill="F2F2F2" w:themeFill="background1" w:themeFillShade="F2"/>
            <w:vAlign w:val="center"/>
          </w:tcPr>
          <w:p w14:paraId="72A94794" w14:textId="5914DCAD" w:rsidR="009E5E56" w:rsidRPr="00B63B4E" w:rsidRDefault="00B63B4E" w:rsidP="00B63B4E">
            <w:pPr>
              <w:pStyle w:val="Nivel01"/>
              <w:numPr>
                <w:ilvl w:val="0"/>
                <w:numId w:val="0"/>
              </w:numPr>
              <w:ind w:left="178" w:hanging="283"/>
              <w:rPr>
                <w:rFonts w:asciiTheme="majorHAnsi" w:hAnsiTheme="majorHAnsi"/>
                <w:sz w:val="22"/>
                <w:szCs w:val="22"/>
              </w:rPr>
            </w:pPr>
            <w:r>
              <w:rPr>
                <w:rFonts w:asciiTheme="majorHAnsi" w:hAnsiTheme="majorHAnsi"/>
                <w:sz w:val="22"/>
                <w:szCs w:val="22"/>
              </w:rPr>
              <w:t>QUANT.</w:t>
            </w:r>
          </w:p>
        </w:tc>
        <w:tc>
          <w:tcPr>
            <w:tcW w:w="737" w:type="pct"/>
            <w:shd w:val="clear" w:color="auto" w:fill="F2F2F2" w:themeFill="background1" w:themeFillShade="F2"/>
            <w:vAlign w:val="center"/>
          </w:tcPr>
          <w:p w14:paraId="632C0062" w14:textId="77777777" w:rsidR="009E5E56" w:rsidRPr="00B63B4E" w:rsidRDefault="009E5E56" w:rsidP="00B63B4E">
            <w:pPr>
              <w:pStyle w:val="Nivel01"/>
              <w:numPr>
                <w:ilvl w:val="0"/>
                <w:numId w:val="0"/>
              </w:numPr>
              <w:ind w:left="181"/>
              <w:rPr>
                <w:rFonts w:asciiTheme="majorHAnsi" w:hAnsiTheme="majorHAnsi"/>
                <w:sz w:val="22"/>
                <w:szCs w:val="22"/>
              </w:rPr>
            </w:pPr>
            <w:r w:rsidRPr="00B63B4E">
              <w:rPr>
                <w:rFonts w:asciiTheme="majorHAnsi" w:hAnsiTheme="majorHAnsi"/>
                <w:sz w:val="22"/>
                <w:szCs w:val="22"/>
              </w:rPr>
              <w:t>VALOR UNITÁRIO</w:t>
            </w:r>
          </w:p>
        </w:tc>
        <w:tc>
          <w:tcPr>
            <w:tcW w:w="660" w:type="pct"/>
            <w:shd w:val="clear" w:color="auto" w:fill="F2F2F2" w:themeFill="background1" w:themeFillShade="F2"/>
            <w:vAlign w:val="center"/>
          </w:tcPr>
          <w:p w14:paraId="2A17A71D" w14:textId="77777777" w:rsidR="009E5E56" w:rsidRPr="00B63B4E" w:rsidRDefault="009E5E56" w:rsidP="00B63B4E">
            <w:pPr>
              <w:pStyle w:val="Nivel01"/>
              <w:numPr>
                <w:ilvl w:val="0"/>
                <w:numId w:val="0"/>
              </w:numPr>
              <w:ind w:left="360"/>
              <w:rPr>
                <w:rFonts w:asciiTheme="majorHAnsi" w:hAnsiTheme="majorHAnsi"/>
                <w:sz w:val="22"/>
                <w:szCs w:val="22"/>
              </w:rPr>
            </w:pPr>
            <w:r w:rsidRPr="00B63B4E">
              <w:rPr>
                <w:rFonts w:asciiTheme="majorHAnsi" w:hAnsiTheme="majorHAnsi"/>
                <w:sz w:val="22"/>
                <w:szCs w:val="22"/>
              </w:rPr>
              <w:t>VALOR TOTAL</w:t>
            </w:r>
          </w:p>
        </w:tc>
      </w:tr>
      <w:tr w:rsidR="009E5E56" w:rsidRPr="00B63B4E" w14:paraId="52D2D530" w14:textId="77777777" w:rsidTr="00C54ACD">
        <w:trPr>
          <w:trHeight w:val="1309"/>
        </w:trPr>
        <w:tc>
          <w:tcPr>
            <w:tcW w:w="368" w:type="pct"/>
            <w:vAlign w:val="center"/>
          </w:tcPr>
          <w:p w14:paraId="1802B04D" w14:textId="73E9E29B" w:rsidR="009E5E56" w:rsidRPr="00B63B4E" w:rsidRDefault="00B63B4E" w:rsidP="00B63B4E">
            <w:pPr>
              <w:pStyle w:val="Nivel01"/>
              <w:numPr>
                <w:ilvl w:val="0"/>
                <w:numId w:val="0"/>
              </w:numPr>
              <w:ind w:left="321" w:hanging="360"/>
              <w:rPr>
                <w:rFonts w:asciiTheme="majorHAnsi" w:hAnsiTheme="majorHAnsi"/>
                <w:sz w:val="18"/>
                <w:szCs w:val="18"/>
                <w:lang w:val="pt-PT"/>
              </w:rPr>
            </w:pPr>
            <w:r>
              <w:rPr>
                <w:rFonts w:asciiTheme="majorHAnsi" w:hAnsiTheme="majorHAnsi"/>
                <w:sz w:val="18"/>
                <w:szCs w:val="18"/>
                <w:lang w:val="pt-PT"/>
              </w:rPr>
              <w:t>1</w:t>
            </w:r>
          </w:p>
        </w:tc>
        <w:tc>
          <w:tcPr>
            <w:tcW w:w="588" w:type="pct"/>
            <w:vAlign w:val="center"/>
          </w:tcPr>
          <w:p w14:paraId="3A32431A" w14:textId="77777777" w:rsidR="009E5E56" w:rsidRPr="00B63B4E" w:rsidRDefault="009E5E56" w:rsidP="00B63B4E">
            <w:pPr>
              <w:pStyle w:val="Nivel01"/>
              <w:numPr>
                <w:ilvl w:val="0"/>
                <w:numId w:val="0"/>
              </w:numPr>
              <w:ind w:left="360" w:hanging="318"/>
              <w:rPr>
                <w:rFonts w:asciiTheme="majorHAnsi" w:hAnsiTheme="majorHAnsi"/>
                <w:sz w:val="18"/>
                <w:szCs w:val="18"/>
                <w:lang w:val="pt-PT"/>
              </w:rPr>
            </w:pPr>
            <w:r w:rsidRPr="00B63B4E">
              <w:rPr>
                <w:rFonts w:asciiTheme="majorHAnsi" w:hAnsiTheme="majorHAnsi"/>
                <w:sz w:val="18"/>
                <w:szCs w:val="18"/>
              </w:rPr>
              <w:t>16055</w:t>
            </w:r>
          </w:p>
        </w:tc>
        <w:tc>
          <w:tcPr>
            <w:tcW w:w="1470" w:type="pct"/>
          </w:tcPr>
          <w:p w14:paraId="35452113" w14:textId="610E240D" w:rsidR="009E5E56" w:rsidRPr="00B63B4E" w:rsidRDefault="00B63B4E" w:rsidP="00B63B4E">
            <w:pPr>
              <w:pStyle w:val="Nivel01"/>
              <w:numPr>
                <w:ilvl w:val="0"/>
                <w:numId w:val="0"/>
              </w:numPr>
              <w:ind w:left="36"/>
              <w:rPr>
                <w:rFonts w:asciiTheme="majorHAnsi" w:hAnsiTheme="majorHAnsi"/>
                <w:sz w:val="18"/>
                <w:szCs w:val="18"/>
                <w:lang w:val="pt-PT"/>
              </w:rPr>
            </w:pPr>
            <w:r w:rsidRPr="00B63B4E">
              <w:rPr>
                <w:rFonts w:asciiTheme="majorHAnsi" w:hAnsiTheme="majorHAnsi"/>
                <w:sz w:val="18"/>
                <w:szCs w:val="18"/>
              </w:rPr>
              <w:t>Contratação de empresa especializada na prestação de serviços de manutenção preventiva e corretiva, incluindo a troca de peças, dos ventiladores pulmonares da marca INTERMED /CAREFUSION, utilizados nas unidades geridas pela FUNSAUD</w:t>
            </w:r>
          </w:p>
        </w:tc>
        <w:tc>
          <w:tcPr>
            <w:tcW w:w="663" w:type="pct"/>
            <w:vAlign w:val="center"/>
          </w:tcPr>
          <w:p w14:paraId="3812AD92" w14:textId="77777777" w:rsidR="009E5E56" w:rsidRPr="00B63B4E" w:rsidRDefault="009E5E56" w:rsidP="00B63B4E">
            <w:pPr>
              <w:pStyle w:val="Nivel01"/>
              <w:numPr>
                <w:ilvl w:val="0"/>
                <w:numId w:val="0"/>
              </w:numPr>
              <w:ind w:left="178"/>
              <w:rPr>
                <w:rFonts w:asciiTheme="majorHAnsi" w:hAnsiTheme="majorHAnsi"/>
                <w:sz w:val="18"/>
                <w:szCs w:val="18"/>
                <w:lang w:val="pt-PT"/>
              </w:rPr>
            </w:pPr>
            <w:r w:rsidRPr="00921E1D">
              <w:rPr>
                <w:rFonts w:asciiTheme="majorHAnsi" w:hAnsiTheme="majorHAnsi"/>
                <w:sz w:val="18"/>
                <w:szCs w:val="18"/>
                <w:lang w:val="pt-PT"/>
              </w:rPr>
              <w:t>Unitário</w:t>
            </w:r>
          </w:p>
        </w:tc>
        <w:tc>
          <w:tcPr>
            <w:tcW w:w="514" w:type="pct"/>
            <w:vAlign w:val="center"/>
          </w:tcPr>
          <w:p w14:paraId="3F998172" w14:textId="1683EA83" w:rsidR="009E5E56" w:rsidRPr="00B63B4E" w:rsidRDefault="009E5E56" w:rsidP="00B63B4E">
            <w:pPr>
              <w:pStyle w:val="Nivel01"/>
              <w:numPr>
                <w:ilvl w:val="0"/>
                <w:numId w:val="0"/>
              </w:numPr>
              <w:ind w:left="360"/>
              <w:rPr>
                <w:rFonts w:asciiTheme="majorHAnsi" w:hAnsiTheme="majorHAnsi"/>
                <w:sz w:val="18"/>
                <w:szCs w:val="18"/>
                <w:lang w:val="pt-PT"/>
              </w:rPr>
            </w:pPr>
            <w:r w:rsidRPr="00B63B4E">
              <w:rPr>
                <w:rFonts w:asciiTheme="majorHAnsi" w:hAnsiTheme="majorHAnsi"/>
                <w:sz w:val="18"/>
                <w:szCs w:val="18"/>
                <w:lang w:val="pt-PT"/>
              </w:rPr>
              <w:t>1</w:t>
            </w:r>
            <w:r w:rsidR="00A900A1">
              <w:rPr>
                <w:rFonts w:asciiTheme="majorHAnsi" w:hAnsiTheme="majorHAnsi"/>
                <w:sz w:val="18"/>
                <w:szCs w:val="18"/>
                <w:lang w:val="pt-PT"/>
              </w:rPr>
              <w:t>2</w:t>
            </w:r>
          </w:p>
        </w:tc>
        <w:tc>
          <w:tcPr>
            <w:tcW w:w="737" w:type="pct"/>
            <w:vAlign w:val="center"/>
          </w:tcPr>
          <w:p w14:paraId="7F07D039" w14:textId="2148D58B" w:rsidR="009E5E56" w:rsidRPr="00B63B4E" w:rsidRDefault="009E5E56" w:rsidP="005D3A70">
            <w:pPr>
              <w:pStyle w:val="Nivel01"/>
              <w:numPr>
                <w:ilvl w:val="0"/>
                <w:numId w:val="0"/>
              </w:numPr>
              <w:ind w:left="322"/>
              <w:jc w:val="center"/>
              <w:rPr>
                <w:rFonts w:asciiTheme="majorHAnsi" w:hAnsiTheme="majorHAnsi"/>
                <w:sz w:val="18"/>
                <w:szCs w:val="18"/>
                <w:lang w:val="pt-PT"/>
              </w:rPr>
            </w:pPr>
            <w:r w:rsidRPr="00B63B4E">
              <w:rPr>
                <w:rFonts w:asciiTheme="majorHAnsi" w:hAnsiTheme="majorHAnsi"/>
                <w:sz w:val="18"/>
                <w:szCs w:val="18"/>
                <w:lang w:val="pt-PT"/>
              </w:rPr>
              <w:t xml:space="preserve">R$ </w:t>
            </w:r>
            <w:r w:rsidR="00B63B4E">
              <w:rPr>
                <w:rFonts w:asciiTheme="majorHAnsi" w:hAnsiTheme="majorHAnsi"/>
                <w:sz w:val="18"/>
                <w:szCs w:val="18"/>
              </w:rPr>
              <w:t>9.360,00</w:t>
            </w:r>
          </w:p>
        </w:tc>
        <w:tc>
          <w:tcPr>
            <w:tcW w:w="660" w:type="pct"/>
            <w:vAlign w:val="center"/>
          </w:tcPr>
          <w:p w14:paraId="69CC046E" w14:textId="0F134E21" w:rsidR="009E5E56" w:rsidRPr="00B63B4E" w:rsidRDefault="009E5E56" w:rsidP="00BD6AE0">
            <w:pPr>
              <w:pStyle w:val="Nivel01"/>
              <w:numPr>
                <w:ilvl w:val="0"/>
                <w:numId w:val="0"/>
              </w:numPr>
              <w:ind w:left="-110"/>
              <w:rPr>
                <w:rFonts w:asciiTheme="majorHAnsi" w:hAnsiTheme="majorHAnsi"/>
                <w:sz w:val="18"/>
                <w:szCs w:val="18"/>
                <w:lang w:val="pt-PT"/>
              </w:rPr>
            </w:pPr>
            <w:r w:rsidRPr="00B63B4E">
              <w:rPr>
                <w:rFonts w:asciiTheme="majorHAnsi" w:hAnsiTheme="majorHAnsi"/>
                <w:sz w:val="18"/>
                <w:szCs w:val="18"/>
                <w:lang w:val="pt-PT"/>
              </w:rPr>
              <w:t>R</w:t>
            </w:r>
            <w:r w:rsidR="00BD6AE0">
              <w:rPr>
                <w:rFonts w:asciiTheme="majorHAnsi" w:hAnsiTheme="majorHAnsi"/>
                <w:sz w:val="18"/>
                <w:szCs w:val="18"/>
              </w:rPr>
              <w:t>$ 112.320,00</w:t>
            </w:r>
          </w:p>
        </w:tc>
      </w:tr>
      <w:tr w:rsidR="009E5E56" w:rsidRPr="00B63B4E" w14:paraId="526A5822" w14:textId="77777777" w:rsidTr="009E5E56">
        <w:trPr>
          <w:trHeight w:val="455"/>
        </w:trPr>
        <w:tc>
          <w:tcPr>
            <w:tcW w:w="5000" w:type="pct"/>
            <w:gridSpan w:val="7"/>
            <w:vAlign w:val="center"/>
          </w:tcPr>
          <w:p w14:paraId="75517E61" w14:textId="48A6565D" w:rsidR="009E5E56" w:rsidRPr="00B63B4E" w:rsidRDefault="00BD6AE0" w:rsidP="00BD6AE0">
            <w:pPr>
              <w:pStyle w:val="Nivel01"/>
              <w:numPr>
                <w:ilvl w:val="0"/>
                <w:numId w:val="0"/>
              </w:numPr>
              <w:ind w:left="6699"/>
              <w:rPr>
                <w:rFonts w:asciiTheme="majorHAnsi" w:hAnsiTheme="majorHAnsi"/>
                <w:sz w:val="22"/>
                <w:szCs w:val="22"/>
                <w:lang w:val="pt-PT"/>
              </w:rPr>
            </w:pPr>
            <w:r>
              <w:rPr>
                <w:rFonts w:asciiTheme="majorHAnsi" w:hAnsiTheme="majorHAnsi"/>
                <w:sz w:val="22"/>
                <w:szCs w:val="22"/>
                <w:lang w:val="pt-PT"/>
              </w:rPr>
              <w:t>VALOR TOTAL  R$ 112.320,00</w:t>
            </w:r>
          </w:p>
        </w:tc>
      </w:tr>
    </w:tbl>
    <w:p w14:paraId="2264593E" w14:textId="707717A7" w:rsidR="009E5E56" w:rsidRDefault="009E5E56" w:rsidP="009E5E56">
      <w:pPr>
        <w:rPr>
          <w:rFonts w:ascii="Arial" w:eastAsiaTheme="majorEastAsia" w:hAnsi="Arial" w:cs="Arial"/>
          <w:b/>
          <w:bCs/>
          <w:sz w:val="20"/>
          <w:szCs w:val="20"/>
        </w:rPr>
      </w:pPr>
    </w:p>
    <w:p w14:paraId="79CC9A57" w14:textId="11E6E1E8" w:rsidR="009E5E56" w:rsidRPr="00A900A1" w:rsidRDefault="009E5E56" w:rsidP="009E5E56">
      <w:pPr>
        <w:rPr>
          <w:rFonts w:ascii="Arial" w:hAnsi="Arial" w:cs="Arial"/>
          <w:sz w:val="20"/>
          <w:szCs w:val="20"/>
        </w:rPr>
      </w:pPr>
      <w:r w:rsidRPr="00921E1D">
        <w:rPr>
          <w:rFonts w:asciiTheme="majorHAnsi" w:hAnsiTheme="majorHAnsi" w:cs="Arial"/>
          <w:sz w:val="22"/>
          <w:szCs w:val="22"/>
        </w:rPr>
        <w:lastRenderedPageBreak/>
        <w:t>Os</w:t>
      </w:r>
      <w:r w:rsidRPr="00A900A1">
        <w:rPr>
          <w:rFonts w:asciiTheme="majorHAnsi" w:hAnsiTheme="majorHAnsi" w:cs="Arial"/>
          <w:sz w:val="22"/>
          <w:szCs w:val="22"/>
        </w:rPr>
        <w:t xml:space="preserve"> equipamentos que serão realizados </w:t>
      </w:r>
      <w:r w:rsidR="00BD6AE0" w:rsidRPr="00A900A1">
        <w:rPr>
          <w:rFonts w:asciiTheme="majorHAnsi" w:hAnsiTheme="majorHAnsi" w:cs="Arial"/>
          <w:sz w:val="22"/>
          <w:szCs w:val="22"/>
        </w:rPr>
        <w:t>as manutenções corretivas</w:t>
      </w:r>
      <w:r w:rsidRPr="00A900A1">
        <w:rPr>
          <w:rFonts w:asciiTheme="majorHAnsi" w:hAnsiTheme="majorHAnsi" w:cs="Arial"/>
          <w:sz w:val="22"/>
          <w:szCs w:val="22"/>
        </w:rPr>
        <w:t xml:space="preserve"> com troca de peças estão </w:t>
      </w:r>
      <w:r w:rsidR="006422B0">
        <w:rPr>
          <w:rFonts w:asciiTheme="majorHAnsi" w:hAnsiTheme="majorHAnsi" w:cs="Arial"/>
          <w:sz w:val="22"/>
          <w:szCs w:val="22"/>
        </w:rPr>
        <w:t>detalhado</w:t>
      </w:r>
      <w:r w:rsidR="00BD6AE0" w:rsidRPr="00A900A1">
        <w:rPr>
          <w:rFonts w:asciiTheme="majorHAnsi" w:hAnsiTheme="majorHAnsi" w:cs="Arial"/>
          <w:sz w:val="22"/>
          <w:szCs w:val="22"/>
        </w:rPr>
        <w:t>s</w:t>
      </w:r>
      <w:r w:rsidRPr="00A900A1">
        <w:rPr>
          <w:rFonts w:asciiTheme="majorHAnsi" w:hAnsiTheme="majorHAnsi" w:cs="Arial"/>
          <w:sz w:val="22"/>
          <w:szCs w:val="22"/>
        </w:rPr>
        <w:t xml:space="preserve"> na tabela abaixo</w:t>
      </w:r>
      <w:r w:rsidRPr="00A900A1">
        <w:rPr>
          <w:rFonts w:ascii="Arial" w:hAnsi="Arial" w:cs="Arial"/>
          <w:sz w:val="20"/>
          <w:szCs w:val="20"/>
        </w:rPr>
        <w:t>:</w:t>
      </w:r>
    </w:p>
    <w:tbl>
      <w:tblPr>
        <w:tblW w:w="489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133"/>
        <w:gridCol w:w="2834"/>
        <w:gridCol w:w="1274"/>
        <w:gridCol w:w="995"/>
        <w:gridCol w:w="1419"/>
        <w:gridCol w:w="1274"/>
      </w:tblGrid>
      <w:tr w:rsidR="00213CD9" w:rsidRPr="0034092A" w14:paraId="163895B5" w14:textId="77777777" w:rsidTr="006422B0">
        <w:trPr>
          <w:trHeight w:val="488"/>
        </w:trPr>
        <w:tc>
          <w:tcPr>
            <w:tcW w:w="368" w:type="pct"/>
            <w:shd w:val="clear" w:color="auto" w:fill="F2F2F2" w:themeFill="background1" w:themeFillShade="F2"/>
            <w:vAlign w:val="center"/>
          </w:tcPr>
          <w:p w14:paraId="45B5E8D2" w14:textId="77777777" w:rsidR="00213CD9" w:rsidRPr="0034092A" w:rsidRDefault="00213CD9" w:rsidP="007033CA">
            <w:pPr>
              <w:widowControl w:val="0"/>
              <w:jc w:val="center"/>
              <w:rPr>
                <w:rFonts w:asciiTheme="majorHAnsi" w:hAnsiTheme="majorHAnsi" w:cs="Calibri"/>
                <w:b/>
                <w:bCs/>
                <w:sz w:val="22"/>
                <w:szCs w:val="22"/>
              </w:rPr>
            </w:pPr>
            <w:r w:rsidRPr="0034092A">
              <w:rPr>
                <w:rFonts w:asciiTheme="majorHAnsi" w:hAnsiTheme="majorHAnsi" w:cs="Calibri"/>
                <w:b/>
                <w:bCs/>
                <w:sz w:val="22"/>
                <w:szCs w:val="22"/>
              </w:rPr>
              <w:t>ITEM</w:t>
            </w:r>
          </w:p>
        </w:tc>
        <w:tc>
          <w:tcPr>
            <w:tcW w:w="588" w:type="pct"/>
            <w:shd w:val="clear" w:color="auto" w:fill="F2F2F2" w:themeFill="background1" w:themeFillShade="F2"/>
            <w:vAlign w:val="center"/>
          </w:tcPr>
          <w:p w14:paraId="6EB1A630" w14:textId="77777777" w:rsidR="00213CD9" w:rsidRPr="0034092A" w:rsidRDefault="00213CD9" w:rsidP="007033CA">
            <w:pPr>
              <w:jc w:val="center"/>
              <w:rPr>
                <w:rFonts w:asciiTheme="majorHAnsi" w:hAnsiTheme="majorHAnsi" w:cs="Calibri"/>
                <w:b/>
                <w:bCs/>
                <w:sz w:val="22"/>
                <w:szCs w:val="22"/>
              </w:rPr>
            </w:pPr>
            <w:r w:rsidRPr="0034092A">
              <w:rPr>
                <w:rFonts w:asciiTheme="majorHAnsi" w:hAnsiTheme="majorHAnsi" w:cs="Calibri"/>
                <w:b/>
                <w:bCs/>
                <w:sz w:val="22"/>
                <w:szCs w:val="22"/>
              </w:rPr>
              <w:t>CATSER</w:t>
            </w:r>
          </w:p>
        </w:tc>
        <w:tc>
          <w:tcPr>
            <w:tcW w:w="1470" w:type="pct"/>
            <w:shd w:val="clear" w:color="auto" w:fill="F2F2F2" w:themeFill="background1" w:themeFillShade="F2"/>
            <w:vAlign w:val="center"/>
          </w:tcPr>
          <w:p w14:paraId="304180D7" w14:textId="77777777" w:rsidR="00213CD9" w:rsidRPr="0034092A" w:rsidRDefault="00213CD9" w:rsidP="007033CA">
            <w:pPr>
              <w:jc w:val="center"/>
              <w:rPr>
                <w:rFonts w:asciiTheme="majorHAnsi" w:hAnsiTheme="majorHAnsi" w:cs="Calibri"/>
                <w:b/>
                <w:bCs/>
                <w:sz w:val="22"/>
                <w:szCs w:val="22"/>
              </w:rPr>
            </w:pPr>
            <w:r w:rsidRPr="0034092A">
              <w:rPr>
                <w:rFonts w:asciiTheme="majorHAnsi" w:hAnsiTheme="majorHAnsi" w:cs="Calibri"/>
                <w:b/>
                <w:bCs/>
                <w:sz w:val="22"/>
                <w:szCs w:val="22"/>
              </w:rPr>
              <w:t>DESCRIÇÃO</w:t>
            </w:r>
          </w:p>
        </w:tc>
        <w:tc>
          <w:tcPr>
            <w:tcW w:w="661" w:type="pct"/>
            <w:shd w:val="clear" w:color="auto" w:fill="F2F2F2" w:themeFill="background1" w:themeFillShade="F2"/>
            <w:vAlign w:val="center"/>
          </w:tcPr>
          <w:p w14:paraId="5BF88641" w14:textId="77777777" w:rsidR="00213CD9" w:rsidRPr="0034092A" w:rsidRDefault="00213CD9" w:rsidP="007033CA">
            <w:pPr>
              <w:widowControl w:val="0"/>
              <w:jc w:val="center"/>
              <w:rPr>
                <w:rFonts w:asciiTheme="majorHAnsi" w:hAnsiTheme="majorHAnsi" w:cs="Calibri"/>
                <w:b/>
                <w:bCs/>
                <w:sz w:val="22"/>
                <w:szCs w:val="22"/>
              </w:rPr>
            </w:pPr>
            <w:r w:rsidRPr="0034092A">
              <w:rPr>
                <w:rFonts w:asciiTheme="majorHAnsi" w:hAnsiTheme="majorHAnsi" w:cs="Calibri"/>
                <w:b/>
                <w:bCs/>
                <w:sz w:val="22"/>
                <w:szCs w:val="22"/>
              </w:rPr>
              <w:t>UNIDADE DE MEDIDA</w:t>
            </w:r>
          </w:p>
        </w:tc>
        <w:tc>
          <w:tcPr>
            <w:tcW w:w="516" w:type="pct"/>
            <w:shd w:val="clear" w:color="auto" w:fill="F2F2F2" w:themeFill="background1" w:themeFillShade="F2"/>
            <w:vAlign w:val="center"/>
          </w:tcPr>
          <w:p w14:paraId="684356C2" w14:textId="77777777" w:rsidR="00213CD9" w:rsidRPr="0034092A" w:rsidRDefault="00213CD9" w:rsidP="007033CA">
            <w:pPr>
              <w:widowControl w:val="0"/>
              <w:jc w:val="center"/>
              <w:rPr>
                <w:rFonts w:asciiTheme="majorHAnsi" w:hAnsiTheme="majorHAnsi" w:cs="Calibri"/>
                <w:b/>
                <w:bCs/>
                <w:sz w:val="22"/>
                <w:szCs w:val="22"/>
              </w:rPr>
            </w:pPr>
            <w:r w:rsidRPr="0034092A">
              <w:rPr>
                <w:rFonts w:asciiTheme="majorHAnsi" w:hAnsiTheme="majorHAnsi" w:cs="Calibri"/>
                <w:b/>
                <w:bCs/>
                <w:sz w:val="22"/>
                <w:szCs w:val="22"/>
              </w:rPr>
              <w:t>QUANT.</w:t>
            </w:r>
          </w:p>
        </w:tc>
        <w:tc>
          <w:tcPr>
            <w:tcW w:w="736" w:type="pct"/>
            <w:shd w:val="clear" w:color="auto" w:fill="F2F2F2" w:themeFill="background1" w:themeFillShade="F2"/>
            <w:vAlign w:val="center"/>
          </w:tcPr>
          <w:p w14:paraId="7A6446EF" w14:textId="77777777" w:rsidR="00213CD9" w:rsidRPr="0034092A" w:rsidRDefault="00213CD9" w:rsidP="007033CA">
            <w:pPr>
              <w:widowControl w:val="0"/>
              <w:jc w:val="center"/>
              <w:rPr>
                <w:rFonts w:asciiTheme="majorHAnsi" w:hAnsiTheme="majorHAnsi" w:cs="Calibri"/>
                <w:b/>
                <w:bCs/>
                <w:sz w:val="22"/>
                <w:szCs w:val="22"/>
              </w:rPr>
            </w:pPr>
            <w:r w:rsidRPr="0034092A">
              <w:rPr>
                <w:rFonts w:asciiTheme="majorHAnsi" w:hAnsiTheme="majorHAnsi" w:cs="Calibri"/>
                <w:b/>
                <w:bCs/>
                <w:sz w:val="22"/>
                <w:szCs w:val="22"/>
              </w:rPr>
              <w:t>VALOR UNITÁRIO</w:t>
            </w:r>
          </w:p>
        </w:tc>
        <w:tc>
          <w:tcPr>
            <w:tcW w:w="661" w:type="pct"/>
            <w:shd w:val="clear" w:color="auto" w:fill="F2F2F2" w:themeFill="background1" w:themeFillShade="F2"/>
            <w:vAlign w:val="center"/>
          </w:tcPr>
          <w:p w14:paraId="740245B1" w14:textId="77777777" w:rsidR="00213CD9" w:rsidRPr="0034092A" w:rsidRDefault="00213CD9" w:rsidP="007033CA">
            <w:pPr>
              <w:widowControl w:val="0"/>
              <w:jc w:val="center"/>
              <w:rPr>
                <w:rFonts w:asciiTheme="majorHAnsi" w:hAnsiTheme="majorHAnsi" w:cs="Calibri"/>
                <w:b/>
                <w:bCs/>
                <w:sz w:val="22"/>
                <w:szCs w:val="22"/>
              </w:rPr>
            </w:pPr>
            <w:r w:rsidRPr="0034092A">
              <w:rPr>
                <w:rFonts w:asciiTheme="majorHAnsi" w:hAnsiTheme="majorHAnsi" w:cs="Calibri"/>
                <w:b/>
                <w:bCs/>
                <w:sz w:val="22"/>
                <w:szCs w:val="22"/>
              </w:rPr>
              <w:t>VALOR TOTAL</w:t>
            </w:r>
          </w:p>
        </w:tc>
      </w:tr>
      <w:tr w:rsidR="00213CD9" w:rsidRPr="0034092A" w14:paraId="74AFC611" w14:textId="77777777" w:rsidTr="006422B0">
        <w:trPr>
          <w:trHeight w:val="1309"/>
        </w:trPr>
        <w:tc>
          <w:tcPr>
            <w:tcW w:w="368" w:type="pct"/>
            <w:vAlign w:val="center"/>
          </w:tcPr>
          <w:p w14:paraId="13D404B8" w14:textId="77777777" w:rsidR="00213CD9" w:rsidRPr="00851C5D" w:rsidRDefault="00213CD9" w:rsidP="007033CA">
            <w:pPr>
              <w:pStyle w:val="TableParagraph"/>
              <w:ind w:left="14"/>
              <w:jc w:val="center"/>
              <w:rPr>
                <w:rFonts w:asciiTheme="majorHAnsi" w:hAnsiTheme="majorHAnsi" w:cs="Calibri"/>
                <w:sz w:val="16"/>
                <w:szCs w:val="16"/>
              </w:rPr>
            </w:pPr>
            <w:r w:rsidRPr="00851C5D">
              <w:rPr>
                <w:rFonts w:asciiTheme="majorHAnsi" w:hAnsiTheme="majorHAnsi" w:cs="Calibri"/>
                <w:sz w:val="16"/>
                <w:szCs w:val="16"/>
              </w:rPr>
              <w:t>1</w:t>
            </w:r>
          </w:p>
        </w:tc>
        <w:tc>
          <w:tcPr>
            <w:tcW w:w="588" w:type="pct"/>
            <w:vAlign w:val="center"/>
          </w:tcPr>
          <w:p w14:paraId="47C5B0A7" w14:textId="77777777" w:rsidR="00213CD9" w:rsidRPr="001B1960" w:rsidRDefault="00213CD9" w:rsidP="007033CA">
            <w:pPr>
              <w:pStyle w:val="TableParagraph"/>
              <w:ind w:left="22" w:right="5"/>
              <w:jc w:val="center"/>
              <w:rPr>
                <w:rFonts w:ascii="LiberationSerif" w:hAnsi="LiberationSerif" w:cs="LiberationSerif"/>
                <w:sz w:val="15"/>
                <w:szCs w:val="15"/>
              </w:rPr>
            </w:pPr>
            <w:r w:rsidRPr="00E34B39">
              <w:rPr>
                <w:rFonts w:ascii="LiberationSerif" w:hAnsi="LiberationSerif" w:cs="LiberationSerif"/>
                <w:sz w:val="15"/>
                <w:szCs w:val="15"/>
                <w:lang w:val="pt-BR"/>
              </w:rPr>
              <w:t>16055</w:t>
            </w:r>
          </w:p>
        </w:tc>
        <w:tc>
          <w:tcPr>
            <w:tcW w:w="1470" w:type="pct"/>
          </w:tcPr>
          <w:p w14:paraId="0616DE26" w14:textId="77777777" w:rsidR="00213CD9" w:rsidRPr="0034092A" w:rsidRDefault="00213CD9" w:rsidP="007033CA">
            <w:pPr>
              <w:pStyle w:val="TableParagraph"/>
              <w:ind w:left="22" w:right="5"/>
              <w:jc w:val="both"/>
              <w:rPr>
                <w:rFonts w:asciiTheme="majorHAnsi" w:hAnsiTheme="majorHAnsi" w:cs="Calibri"/>
              </w:rPr>
            </w:pPr>
            <w:r w:rsidRPr="00E34B39">
              <w:rPr>
                <w:rFonts w:asciiTheme="majorHAnsi" w:hAnsiTheme="majorHAnsi" w:cs="LiberationSerif"/>
                <w:sz w:val="18"/>
                <w:szCs w:val="18"/>
                <w:lang w:val="pt-BR"/>
              </w:rPr>
              <w:t>VENTILADOR MECANICO PULMONAR MODELO: IX5 MARCA: VYAIRE N° Série IX5-2020-06- 09948 – PATRIMONIO N° 310054</w:t>
            </w:r>
          </w:p>
        </w:tc>
        <w:tc>
          <w:tcPr>
            <w:tcW w:w="661" w:type="pct"/>
            <w:vAlign w:val="center"/>
          </w:tcPr>
          <w:p w14:paraId="3655055D" w14:textId="534790CD" w:rsidR="00213CD9" w:rsidRPr="00921E1D" w:rsidRDefault="00921E1D" w:rsidP="007033CA">
            <w:pPr>
              <w:jc w:val="center"/>
              <w:rPr>
                <w:rFonts w:asciiTheme="majorHAnsi" w:hAnsiTheme="majorHAnsi" w:cs="Arial"/>
                <w:sz w:val="16"/>
                <w:szCs w:val="16"/>
                <w:lang w:val="pt-PT" w:eastAsia="en-US"/>
              </w:rPr>
            </w:pPr>
            <w:r>
              <w:rPr>
                <w:rFonts w:asciiTheme="majorHAnsi" w:hAnsiTheme="majorHAnsi" w:cs="Arial"/>
                <w:sz w:val="16"/>
                <w:szCs w:val="16"/>
                <w:lang w:val="pt-PT" w:eastAsia="en-US"/>
              </w:rPr>
              <w:t>Unitário</w:t>
            </w:r>
          </w:p>
        </w:tc>
        <w:tc>
          <w:tcPr>
            <w:tcW w:w="516" w:type="pct"/>
            <w:vAlign w:val="center"/>
          </w:tcPr>
          <w:p w14:paraId="76BB850B" w14:textId="77777777" w:rsidR="00213CD9" w:rsidRPr="0025769E" w:rsidRDefault="00213CD9" w:rsidP="007033CA">
            <w:pPr>
              <w:pStyle w:val="TableParagraph"/>
              <w:ind w:left="141" w:right="126"/>
              <w:jc w:val="center"/>
              <w:rPr>
                <w:rFonts w:asciiTheme="majorHAnsi" w:hAnsiTheme="majorHAnsi" w:cs="Calibri"/>
                <w:sz w:val="16"/>
                <w:szCs w:val="16"/>
              </w:rPr>
            </w:pPr>
            <w:r w:rsidRPr="0025769E">
              <w:rPr>
                <w:rFonts w:asciiTheme="majorHAnsi" w:hAnsiTheme="majorHAnsi" w:cs="Calibri"/>
                <w:sz w:val="16"/>
                <w:szCs w:val="16"/>
              </w:rPr>
              <w:t>1</w:t>
            </w:r>
          </w:p>
        </w:tc>
        <w:tc>
          <w:tcPr>
            <w:tcW w:w="736" w:type="pct"/>
            <w:vAlign w:val="center"/>
          </w:tcPr>
          <w:p w14:paraId="12EBE30C" w14:textId="77777777" w:rsidR="00213CD9" w:rsidRPr="00851C5D" w:rsidRDefault="00213CD9" w:rsidP="007033CA">
            <w:pPr>
              <w:pStyle w:val="TableParagraph"/>
              <w:ind w:left="60"/>
              <w:jc w:val="center"/>
              <w:rPr>
                <w:rFonts w:asciiTheme="majorHAnsi" w:hAnsiTheme="majorHAnsi" w:cs="Calibri"/>
                <w:sz w:val="16"/>
                <w:szCs w:val="16"/>
              </w:rPr>
            </w:pPr>
            <w:r w:rsidRPr="00851C5D">
              <w:rPr>
                <w:rFonts w:asciiTheme="majorHAnsi" w:hAnsiTheme="majorHAnsi" w:cs="Calibri"/>
                <w:sz w:val="16"/>
                <w:szCs w:val="16"/>
              </w:rPr>
              <w:t>R$</w:t>
            </w:r>
            <w:r>
              <w:rPr>
                <w:rFonts w:asciiTheme="majorHAnsi" w:hAnsiTheme="majorHAnsi" w:cs="Calibri"/>
                <w:sz w:val="16"/>
                <w:szCs w:val="16"/>
              </w:rPr>
              <w:t xml:space="preserve"> </w:t>
            </w:r>
            <w:r w:rsidRPr="00E34B39">
              <w:rPr>
                <w:rFonts w:asciiTheme="majorHAnsi" w:hAnsiTheme="majorHAnsi" w:cs="Calibri"/>
                <w:sz w:val="16"/>
                <w:szCs w:val="16"/>
                <w:lang w:val="pt-BR"/>
              </w:rPr>
              <w:t>520,00</w:t>
            </w:r>
          </w:p>
        </w:tc>
        <w:tc>
          <w:tcPr>
            <w:tcW w:w="661" w:type="pct"/>
            <w:vAlign w:val="center"/>
          </w:tcPr>
          <w:p w14:paraId="7E71F422" w14:textId="77777777" w:rsidR="00213CD9" w:rsidRPr="00851C5D" w:rsidRDefault="00213CD9" w:rsidP="007033CA">
            <w:pPr>
              <w:pStyle w:val="TableParagraph"/>
              <w:tabs>
                <w:tab w:val="left" w:pos="408"/>
              </w:tabs>
              <w:ind w:right="-15"/>
              <w:jc w:val="center"/>
              <w:rPr>
                <w:rFonts w:asciiTheme="majorHAnsi" w:hAnsiTheme="majorHAnsi" w:cs="Calibri"/>
                <w:sz w:val="16"/>
                <w:szCs w:val="16"/>
              </w:rPr>
            </w:pPr>
            <w:r w:rsidRPr="00851C5D">
              <w:rPr>
                <w:rFonts w:asciiTheme="majorHAnsi" w:hAnsiTheme="majorHAnsi" w:cs="Calibri"/>
                <w:sz w:val="16"/>
                <w:szCs w:val="16"/>
              </w:rPr>
              <w:t>R</w:t>
            </w:r>
            <w:r w:rsidRPr="00E34B39">
              <w:rPr>
                <w:rFonts w:asciiTheme="majorHAnsi" w:hAnsiTheme="majorHAnsi" w:cs="Calibri"/>
                <w:sz w:val="16"/>
                <w:szCs w:val="16"/>
                <w:lang w:val="pt-BR"/>
              </w:rPr>
              <w:t>520,00</w:t>
            </w:r>
          </w:p>
        </w:tc>
      </w:tr>
      <w:tr w:rsidR="00213CD9" w:rsidRPr="0034092A" w14:paraId="03A7BCB9" w14:textId="77777777" w:rsidTr="006422B0">
        <w:trPr>
          <w:trHeight w:val="195"/>
        </w:trPr>
        <w:tc>
          <w:tcPr>
            <w:tcW w:w="368" w:type="pct"/>
            <w:vAlign w:val="center"/>
          </w:tcPr>
          <w:p w14:paraId="164E74FC" w14:textId="77777777" w:rsidR="00213CD9" w:rsidRPr="00851C5D" w:rsidRDefault="00213CD9" w:rsidP="007033CA">
            <w:pPr>
              <w:pStyle w:val="TableParagraph"/>
              <w:ind w:left="14"/>
              <w:jc w:val="center"/>
              <w:rPr>
                <w:rFonts w:asciiTheme="majorHAnsi" w:hAnsiTheme="majorHAnsi" w:cs="Calibri"/>
                <w:sz w:val="16"/>
                <w:szCs w:val="16"/>
              </w:rPr>
            </w:pPr>
            <w:r w:rsidRPr="00851C5D">
              <w:rPr>
                <w:rFonts w:asciiTheme="majorHAnsi" w:hAnsiTheme="majorHAnsi" w:cs="Calibri"/>
                <w:sz w:val="16"/>
                <w:szCs w:val="16"/>
              </w:rPr>
              <w:t>2</w:t>
            </w:r>
          </w:p>
        </w:tc>
        <w:tc>
          <w:tcPr>
            <w:tcW w:w="588" w:type="pct"/>
            <w:vAlign w:val="center"/>
          </w:tcPr>
          <w:p w14:paraId="5AEAB64C" w14:textId="77777777" w:rsidR="00213CD9" w:rsidRPr="0034092A" w:rsidRDefault="00213CD9" w:rsidP="007033CA">
            <w:pPr>
              <w:pStyle w:val="TableParagraph"/>
              <w:ind w:left="22" w:right="5"/>
              <w:jc w:val="center"/>
              <w:rPr>
                <w:rFonts w:asciiTheme="majorHAnsi" w:hAnsiTheme="majorHAnsi" w:cs="Calibri"/>
              </w:rPr>
            </w:pPr>
            <w:r>
              <w:rPr>
                <w:rFonts w:ascii="LiberationSerif" w:hAnsi="LiberationSerif" w:cs="LiberationSerif"/>
                <w:sz w:val="15"/>
                <w:szCs w:val="15"/>
              </w:rPr>
              <w:t>16055</w:t>
            </w:r>
          </w:p>
        </w:tc>
        <w:tc>
          <w:tcPr>
            <w:tcW w:w="1470" w:type="pct"/>
          </w:tcPr>
          <w:p w14:paraId="796057C6" w14:textId="77777777" w:rsidR="00213CD9" w:rsidRPr="0086599C" w:rsidRDefault="00213CD9" w:rsidP="007033CA">
            <w:pPr>
              <w:pStyle w:val="TableParagraph"/>
              <w:ind w:right="5"/>
              <w:rPr>
                <w:rFonts w:asciiTheme="majorHAnsi" w:hAnsiTheme="majorHAnsi" w:cs="Calibri"/>
                <w:sz w:val="16"/>
                <w:szCs w:val="16"/>
              </w:rPr>
            </w:pPr>
            <w:r w:rsidRPr="00E34B39">
              <w:rPr>
                <w:rFonts w:asciiTheme="majorHAnsi" w:eastAsiaTheme="minorEastAsia" w:hAnsiTheme="majorHAnsi" w:cs="LiberationSerif"/>
                <w:sz w:val="16"/>
                <w:szCs w:val="16"/>
                <w:lang w:val="pt-BR"/>
              </w:rPr>
              <w:t>VENTILADOR MECANICO PULMONAR MODELO: IX5 MARCA: VYAIRE N° Série IX5-2020-06- 11353 – PATRIMONIO N° 310590</w:t>
            </w:r>
          </w:p>
        </w:tc>
        <w:tc>
          <w:tcPr>
            <w:tcW w:w="661" w:type="pct"/>
            <w:vAlign w:val="center"/>
          </w:tcPr>
          <w:p w14:paraId="001442CA" w14:textId="77777777" w:rsidR="00213CD9" w:rsidRPr="00921E1D" w:rsidRDefault="00213CD9" w:rsidP="007033CA">
            <w:pPr>
              <w:jc w:val="center"/>
              <w:rPr>
                <w:rFonts w:asciiTheme="majorHAnsi" w:hAnsiTheme="majorHAnsi" w:cs="Arial"/>
                <w:sz w:val="16"/>
                <w:szCs w:val="16"/>
                <w:lang w:val="pt-PT" w:eastAsia="en-US"/>
              </w:rPr>
            </w:pPr>
            <w:r w:rsidRPr="00921E1D">
              <w:rPr>
                <w:rFonts w:asciiTheme="majorHAnsi" w:hAnsiTheme="majorHAnsi" w:cs="Arial"/>
                <w:sz w:val="16"/>
                <w:szCs w:val="16"/>
                <w:lang w:val="pt-PT" w:eastAsia="en-US"/>
              </w:rPr>
              <w:t>Unitário</w:t>
            </w:r>
          </w:p>
        </w:tc>
        <w:tc>
          <w:tcPr>
            <w:tcW w:w="516" w:type="pct"/>
            <w:vAlign w:val="center"/>
          </w:tcPr>
          <w:p w14:paraId="2452FC9A" w14:textId="77777777" w:rsidR="00213CD9" w:rsidRPr="0025769E" w:rsidRDefault="00213CD9" w:rsidP="007033CA">
            <w:pPr>
              <w:pStyle w:val="TableParagraph"/>
              <w:ind w:left="141" w:right="126"/>
              <w:jc w:val="center"/>
              <w:rPr>
                <w:rFonts w:asciiTheme="majorHAnsi" w:hAnsiTheme="majorHAnsi" w:cs="Calibri"/>
                <w:sz w:val="16"/>
                <w:szCs w:val="16"/>
              </w:rPr>
            </w:pPr>
            <w:r w:rsidRPr="0025769E">
              <w:rPr>
                <w:rFonts w:asciiTheme="majorHAnsi" w:hAnsiTheme="majorHAnsi" w:cs="Calibri"/>
                <w:sz w:val="16"/>
                <w:szCs w:val="16"/>
              </w:rPr>
              <w:t>1</w:t>
            </w:r>
          </w:p>
        </w:tc>
        <w:tc>
          <w:tcPr>
            <w:tcW w:w="736" w:type="pct"/>
            <w:vAlign w:val="center"/>
          </w:tcPr>
          <w:p w14:paraId="1EB162C9" w14:textId="77777777" w:rsidR="00213CD9" w:rsidRPr="00851C5D" w:rsidRDefault="00213CD9" w:rsidP="007033CA">
            <w:pPr>
              <w:pStyle w:val="TableParagraph"/>
              <w:ind w:left="60"/>
              <w:jc w:val="center"/>
              <w:rPr>
                <w:rFonts w:asciiTheme="majorHAnsi" w:hAnsiTheme="majorHAnsi" w:cs="Calibri"/>
                <w:sz w:val="16"/>
                <w:szCs w:val="16"/>
              </w:rPr>
            </w:pPr>
            <w:r w:rsidRPr="00851C5D">
              <w:rPr>
                <w:rFonts w:asciiTheme="majorHAnsi" w:hAnsiTheme="majorHAnsi" w:cs="Calibri"/>
                <w:sz w:val="16"/>
                <w:szCs w:val="16"/>
              </w:rPr>
              <w:t xml:space="preserve">R$ </w:t>
            </w:r>
            <w:r w:rsidRPr="00E34B39">
              <w:rPr>
                <w:rFonts w:asciiTheme="majorHAnsi" w:hAnsiTheme="majorHAnsi" w:cs="LiberationSerif"/>
                <w:sz w:val="16"/>
                <w:szCs w:val="16"/>
                <w:lang w:val="pt-BR"/>
              </w:rPr>
              <w:t>520,00</w:t>
            </w:r>
          </w:p>
        </w:tc>
        <w:tc>
          <w:tcPr>
            <w:tcW w:w="661" w:type="pct"/>
            <w:vAlign w:val="center"/>
          </w:tcPr>
          <w:p w14:paraId="16277B09" w14:textId="77777777" w:rsidR="00213CD9" w:rsidRPr="00851C5D" w:rsidRDefault="00213CD9" w:rsidP="007033CA">
            <w:pPr>
              <w:pStyle w:val="TableParagraph"/>
              <w:tabs>
                <w:tab w:val="left" w:pos="408"/>
              </w:tabs>
              <w:ind w:right="-15"/>
              <w:jc w:val="center"/>
              <w:rPr>
                <w:rFonts w:asciiTheme="majorHAnsi" w:hAnsiTheme="majorHAnsi" w:cs="Calibri"/>
                <w:sz w:val="16"/>
                <w:szCs w:val="16"/>
              </w:rPr>
            </w:pPr>
            <w:r w:rsidRPr="00851C5D">
              <w:rPr>
                <w:rFonts w:asciiTheme="majorHAnsi" w:hAnsiTheme="majorHAnsi" w:cs="Calibri"/>
                <w:sz w:val="16"/>
                <w:szCs w:val="16"/>
              </w:rPr>
              <w:t xml:space="preserve">R$ </w:t>
            </w:r>
            <w:r w:rsidRPr="00E34B39">
              <w:rPr>
                <w:rFonts w:asciiTheme="majorHAnsi" w:hAnsiTheme="majorHAnsi" w:cs="LiberationSerif"/>
                <w:sz w:val="16"/>
                <w:szCs w:val="16"/>
                <w:lang w:val="pt-BR"/>
              </w:rPr>
              <w:t>520,00</w:t>
            </w:r>
          </w:p>
        </w:tc>
      </w:tr>
      <w:tr w:rsidR="00213CD9" w:rsidRPr="0034092A" w14:paraId="6AB08249" w14:textId="77777777" w:rsidTr="006422B0">
        <w:trPr>
          <w:trHeight w:val="195"/>
        </w:trPr>
        <w:tc>
          <w:tcPr>
            <w:tcW w:w="368" w:type="pct"/>
            <w:vAlign w:val="center"/>
          </w:tcPr>
          <w:p w14:paraId="54FFBE60" w14:textId="77777777" w:rsidR="00213CD9" w:rsidRPr="00851C5D" w:rsidRDefault="00213CD9" w:rsidP="007033CA">
            <w:pPr>
              <w:pStyle w:val="TableParagraph"/>
              <w:ind w:left="14"/>
              <w:jc w:val="center"/>
              <w:rPr>
                <w:rFonts w:asciiTheme="majorHAnsi" w:hAnsiTheme="majorHAnsi" w:cs="Calibri"/>
                <w:sz w:val="16"/>
                <w:szCs w:val="16"/>
              </w:rPr>
            </w:pPr>
            <w:r w:rsidRPr="00851C5D">
              <w:rPr>
                <w:rFonts w:asciiTheme="majorHAnsi" w:hAnsiTheme="majorHAnsi" w:cs="Calibri"/>
                <w:sz w:val="16"/>
                <w:szCs w:val="16"/>
              </w:rPr>
              <w:t>3</w:t>
            </w:r>
          </w:p>
        </w:tc>
        <w:tc>
          <w:tcPr>
            <w:tcW w:w="588" w:type="pct"/>
            <w:vAlign w:val="center"/>
          </w:tcPr>
          <w:p w14:paraId="7237596A" w14:textId="77777777" w:rsidR="00213CD9" w:rsidRPr="0034092A" w:rsidRDefault="00213CD9" w:rsidP="007033CA">
            <w:pPr>
              <w:pStyle w:val="TableParagraph"/>
              <w:ind w:left="22" w:right="5"/>
              <w:jc w:val="center"/>
              <w:rPr>
                <w:rFonts w:asciiTheme="majorHAnsi" w:hAnsiTheme="majorHAnsi" w:cs="Calibri"/>
              </w:rPr>
            </w:pPr>
            <w:r>
              <w:rPr>
                <w:rFonts w:ascii="LiberationSerif" w:hAnsi="LiberationSerif" w:cs="LiberationSerif"/>
                <w:sz w:val="15"/>
                <w:szCs w:val="15"/>
              </w:rPr>
              <w:t>16055</w:t>
            </w:r>
          </w:p>
        </w:tc>
        <w:tc>
          <w:tcPr>
            <w:tcW w:w="1470" w:type="pct"/>
          </w:tcPr>
          <w:p w14:paraId="506E30F7" w14:textId="77777777" w:rsidR="00213CD9" w:rsidRPr="0086599C" w:rsidRDefault="00213CD9" w:rsidP="007033CA">
            <w:pPr>
              <w:pStyle w:val="TableParagraph"/>
              <w:ind w:left="22" w:right="5"/>
              <w:rPr>
                <w:rFonts w:asciiTheme="majorHAnsi" w:hAnsiTheme="majorHAnsi" w:cs="Calibri"/>
              </w:rPr>
            </w:pPr>
            <w:r>
              <w:rPr>
                <w:rFonts w:asciiTheme="majorHAnsi" w:eastAsiaTheme="minorEastAsia" w:hAnsiTheme="majorHAnsi" w:cs="LiberationSerif"/>
                <w:sz w:val="16"/>
                <w:szCs w:val="16"/>
                <w:lang w:val="pt-BR"/>
              </w:rPr>
              <w:t xml:space="preserve">VENTILADO MECANICO </w:t>
            </w:r>
            <w:r w:rsidRPr="00E34B39">
              <w:rPr>
                <w:rFonts w:asciiTheme="majorHAnsi" w:eastAsiaTheme="minorEastAsia" w:hAnsiTheme="majorHAnsi" w:cs="LiberationSerif"/>
                <w:sz w:val="16"/>
                <w:szCs w:val="16"/>
                <w:lang w:val="pt-BR"/>
              </w:rPr>
              <w:t>PULMONAR MODELO: IX5 MARCA: VYAIRE N° Série IX5-2020-07- 12459 – PATRIMONIO N° 128246</w:t>
            </w:r>
          </w:p>
        </w:tc>
        <w:tc>
          <w:tcPr>
            <w:tcW w:w="661" w:type="pct"/>
            <w:vAlign w:val="center"/>
          </w:tcPr>
          <w:p w14:paraId="2E595E81" w14:textId="77777777" w:rsidR="00213CD9" w:rsidRPr="00921E1D" w:rsidRDefault="00213CD9" w:rsidP="007033CA">
            <w:pPr>
              <w:jc w:val="center"/>
              <w:rPr>
                <w:rFonts w:asciiTheme="majorHAnsi" w:hAnsiTheme="majorHAnsi" w:cs="Arial"/>
                <w:sz w:val="16"/>
                <w:szCs w:val="16"/>
                <w:lang w:val="pt-PT" w:eastAsia="en-US"/>
              </w:rPr>
            </w:pPr>
            <w:r w:rsidRPr="00921E1D">
              <w:rPr>
                <w:rFonts w:asciiTheme="majorHAnsi" w:hAnsiTheme="majorHAnsi" w:cs="Arial"/>
                <w:sz w:val="16"/>
                <w:szCs w:val="16"/>
                <w:lang w:val="pt-PT" w:eastAsia="en-US"/>
              </w:rPr>
              <w:t>Unitário</w:t>
            </w:r>
          </w:p>
        </w:tc>
        <w:tc>
          <w:tcPr>
            <w:tcW w:w="516" w:type="pct"/>
            <w:vAlign w:val="center"/>
          </w:tcPr>
          <w:p w14:paraId="358B4E7C" w14:textId="77777777" w:rsidR="00213CD9" w:rsidRPr="0025769E" w:rsidRDefault="00213CD9" w:rsidP="007033CA">
            <w:pPr>
              <w:pStyle w:val="TableParagraph"/>
              <w:ind w:left="141" w:right="126"/>
              <w:jc w:val="center"/>
              <w:rPr>
                <w:rFonts w:asciiTheme="majorHAnsi" w:hAnsiTheme="majorHAnsi" w:cs="Calibri"/>
                <w:sz w:val="16"/>
                <w:szCs w:val="16"/>
              </w:rPr>
            </w:pPr>
            <w:r w:rsidRPr="0025769E">
              <w:rPr>
                <w:rFonts w:asciiTheme="majorHAnsi" w:hAnsiTheme="majorHAnsi" w:cs="Calibri"/>
                <w:sz w:val="16"/>
                <w:szCs w:val="16"/>
              </w:rPr>
              <w:t>1</w:t>
            </w:r>
          </w:p>
        </w:tc>
        <w:tc>
          <w:tcPr>
            <w:tcW w:w="736" w:type="pct"/>
            <w:vAlign w:val="center"/>
          </w:tcPr>
          <w:p w14:paraId="3C4EB9CC" w14:textId="77777777" w:rsidR="00213CD9" w:rsidRPr="00851C5D" w:rsidRDefault="00213CD9" w:rsidP="007033CA">
            <w:pPr>
              <w:pStyle w:val="TableParagraph"/>
              <w:ind w:left="60"/>
              <w:jc w:val="center"/>
              <w:rPr>
                <w:rFonts w:asciiTheme="majorHAnsi" w:hAnsiTheme="majorHAnsi" w:cs="Calibri"/>
                <w:sz w:val="16"/>
                <w:szCs w:val="16"/>
              </w:rPr>
            </w:pPr>
            <w:r w:rsidRPr="00851C5D">
              <w:rPr>
                <w:rFonts w:asciiTheme="majorHAnsi" w:hAnsiTheme="majorHAnsi" w:cs="Calibri"/>
                <w:sz w:val="16"/>
                <w:szCs w:val="16"/>
              </w:rPr>
              <w:t xml:space="preserve">R$ </w:t>
            </w:r>
            <w:r>
              <w:rPr>
                <w:rFonts w:asciiTheme="majorHAnsi" w:hAnsiTheme="majorHAnsi" w:cs="Calibri"/>
                <w:sz w:val="16"/>
                <w:szCs w:val="16"/>
              </w:rPr>
              <w:t>520,00</w:t>
            </w:r>
          </w:p>
        </w:tc>
        <w:tc>
          <w:tcPr>
            <w:tcW w:w="661" w:type="pct"/>
            <w:vAlign w:val="center"/>
          </w:tcPr>
          <w:p w14:paraId="333A9D47" w14:textId="77777777" w:rsidR="00213CD9" w:rsidRPr="00851C5D" w:rsidRDefault="00213CD9" w:rsidP="007033CA">
            <w:pPr>
              <w:pStyle w:val="TableParagraph"/>
              <w:tabs>
                <w:tab w:val="left" w:pos="408"/>
              </w:tabs>
              <w:ind w:right="-15"/>
              <w:jc w:val="center"/>
              <w:rPr>
                <w:rFonts w:asciiTheme="majorHAnsi" w:hAnsiTheme="majorHAnsi" w:cs="Calibri"/>
                <w:sz w:val="16"/>
                <w:szCs w:val="16"/>
              </w:rPr>
            </w:pPr>
            <w:r w:rsidRPr="00851C5D">
              <w:rPr>
                <w:rFonts w:asciiTheme="majorHAnsi" w:hAnsiTheme="majorHAnsi" w:cs="Calibri"/>
                <w:sz w:val="16"/>
                <w:szCs w:val="16"/>
              </w:rPr>
              <w:t xml:space="preserve">R$ </w:t>
            </w:r>
            <w:r>
              <w:rPr>
                <w:rFonts w:asciiTheme="majorHAnsi" w:hAnsiTheme="majorHAnsi" w:cs="Calibri"/>
                <w:sz w:val="16"/>
                <w:szCs w:val="16"/>
              </w:rPr>
              <w:t>520,00</w:t>
            </w:r>
          </w:p>
        </w:tc>
      </w:tr>
      <w:tr w:rsidR="00213CD9" w:rsidRPr="0034092A" w14:paraId="59F808DB" w14:textId="77777777" w:rsidTr="006422B0">
        <w:trPr>
          <w:trHeight w:val="195"/>
        </w:trPr>
        <w:tc>
          <w:tcPr>
            <w:tcW w:w="368" w:type="pct"/>
            <w:vAlign w:val="center"/>
          </w:tcPr>
          <w:p w14:paraId="10830E07" w14:textId="77777777" w:rsidR="00213CD9" w:rsidRPr="00851C5D" w:rsidRDefault="00213CD9" w:rsidP="007033CA">
            <w:pPr>
              <w:pStyle w:val="TableParagraph"/>
              <w:ind w:left="14"/>
              <w:jc w:val="center"/>
              <w:rPr>
                <w:rFonts w:asciiTheme="majorHAnsi" w:hAnsiTheme="majorHAnsi" w:cs="Calibri"/>
                <w:sz w:val="16"/>
                <w:szCs w:val="16"/>
              </w:rPr>
            </w:pPr>
            <w:r w:rsidRPr="00851C5D">
              <w:rPr>
                <w:rFonts w:asciiTheme="majorHAnsi" w:hAnsiTheme="majorHAnsi" w:cs="Calibri"/>
                <w:sz w:val="16"/>
                <w:szCs w:val="16"/>
              </w:rPr>
              <w:t>4</w:t>
            </w:r>
          </w:p>
        </w:tc>
        <w:tc>
          <w:tcPr>
            <w:tcW w:w="588" w:type="pct"/>
            <w:vAlign w:val="center"/>
          </w:tcPr>
          <w:p w14:paraId="0EBDDE6A" w14:textId="77777777" w:rsidR="00213CD9" w:rsidRPr="0034092A" w:rsidRDefault="00213CD9" w:rsidP="007033CA">
            <w:pPr>
              <w:pStyle w:val="TableParagraph"/>
              <w:ind w:left="22" w:right="5"/>
              <w:jc w:val="center"/>
              <w:rPr>
                <w:rFonts w:asciiTheme="majorHAnsi" w:hAnsiTheme="majorHAnsi" w:cs="Calibri"/>
              </w:rPr>
            </w:pPr>
            <w:r>
              <w:rPr>
                <w:rFonts w:ascii="LiberationSerif" w:hAnsi="LiberationSerif" w:cs="LiberationSerif"/>
                <w:sz w:val="15"/>
                <w:szCs w:val="15"/>
              </w:rPr>
              <w:t>16055</w:t>
            </w:r>
          </w:p>
        </w:tc>
        <w:tc>
          <w:tcPr>
            <w:tcW w:w="1470" w:type="pct"/>
          </w:tcPr>
          <w:p w14:paraId="4F12E26C" w14:textId="77777777" w:rsidR="007B2359" w:rsidRDefault="00213CD9" w:rsidP="007033CA">
            <w:pPr>
              <w:autoSpaceDE w:val="0"/>
              <w:autoSpaceDN w:val="0"/>
              <w:adjustRightInd w:val="0"/>
              <w:rPr>
                <w:rFonts w:asciiTheme="majorHAnsi" w:hAnsiTheme="majorHAnsi" w:cs="LiberationSerif"/>
                <w:sz w:val="16"/>
                <w:szCs w:val="16"/>
                <w:lang w:eastAsia="en-US"/>
              </w:rPr>
            </w:pPr>
            <w:r w:rsidRPr="00E34B39">
              <w:rPr>
                <w:rFonts w:asciiTheme="majorHAnsi" w:hAnsiTheme="majorHAnsi" w:cs="LiberationSerif"/>
                <w:sz w:val="16"/>
                <w:szCs w:val="16"/>
                <w:lang w:eastAsia="en-US"/>
              </w:rPr>
              <w:t xml:space="preserve">VENTILADOR MECANICO PULMONAR MODELO: IX5 MARCA: VYAIRE N° Série IX5-2020-06- 11400 – PATRIMONIO N° 310589 </w:t>
            </w:r>
          </w:p>
          <w:p w14:paraId="250A4101" w14:textId="22853429" w:rsidR="00213CD9" w:rsidRDefault="00213CD9" w:rsidP="007033CA">
            <w:pPr>
              <w:autoSpaceDE w:val="0"/>
              <w:autoSpaceDN w:val="0"/>
              <w:adjustRightInd w:val="0"/>
              <w:rPr>
                <w:rFonts w:asciiTheme="majorHAnsi" w:hAnsiTheme="majorHAnsi" w:cs="LiberationSerif"/>
                <w:sz w:val="16"/>
                <w:szCs w:val="16"/>
                <w:lang w:eastAsia="en-US"/>
              </w:rPr>
            </w:pPr>
            <w:r w:rsidRPr="0086599C">
              <w:rPr>
                <w:rFonts w:asciiTheme="majorHAnsi" w:hAnsiTheme="majorHAnsi" w:cs="LiberationSerif"/>
                <w:sz w:val="16"/>
                <w:szCs w:val="16"/>
                <w:lang w:eastAsia="en-US"/>
              </w:rPr>
              <w:t>●</w:t>
            </w:r>
            <w:r>
              <w:rPr>
                <w:rFonts w:asciiTheme="majorHAnsi" w:hAnsiTheme="majorHAnsi" w:cs="LiberationSerif"/>
                <w:sz w:val="16"/>
                <w:szCs w:val="16"/>
                <w:lang w:eastAsia="en-US"/>
              </w:rPr>
              <w:t xml:space="preserve"> Sensor de Fluxo Distal</w:t>
            </w:r>
          </w:p>
          <w:p w14:paraId="156C9B8F" w14:textId="77777777" w:rsidR="00213CD9" w:rsidRPr="00A04E45" w:rsidRDefault="00213CD9" w:rsidP="007033CA">
            <w:pPr>
              <w:autoSpaceDE w:val="0"/>
              <w:autoSpaceDN w:val="0"/>
              <w:adjustRightInd w:val="0"/>
              <w:rPr>
                <w:rFonts w:asciiTheme="majorHAnsi" w:hAnsiTheme="majorHAnsi" w:cs="LiberationSerif"/>
                <w:sz w:val="16"/>
                <w:szCs w:val="16"/>
                <w:lang w:eastAsia="en-US"/>
              </w:rPr>
            </w:pPr>
            <w:r w:rsidRPr="0086599C">
              <w:rPr>
                <w:rFonts w:asciiTheme="majorHAnsi" w:hAnsiTheme="majorHAnsi" w:cs="LiberationSerif"/>
                <w:sz w:val="16"/>
                <w:szCs w:val="16"/>
                <w:lang w:eastAsia="en-US"/>
              </w:rPr>
              <w:t>●</w:t>
            </w:r>
            <w:r>
              <w:rPr>
                <w:rFonts w:asciiTheme="majorHAnsi" w:hAnsiTheme="majorHAnsi" w:cs="LiberationSerif"/>
                <w:sz w:val="16"/>
                <w:szCs w:val="16"/>
                <w:lang w:eastAsia="en-US"/>
              </w:rPr>
              <w:t xml:space="preserve"> Diafragma Azul</w:t>
            </w:r>
          </w:p>
          <w:p w14:paraId="02986869" w14:textId="77777777" w:rsidR="00213CD9" w:rsidRDefault="00213CD9" w:rsidP="007033CA">
            <w:pPr>
              <w:autoSpaceDE w:val="0"/>
              <w:autoSpaceDN w:val="0"/>
              <w:adjustRightInd w:val="0"/>
              <w:rPr>
                <w:rFonts w:asciiTheme="majorHAnsi" w:hAnsiTheme="majorHAnsi" w:cs="LiberationSerif"/>
                <w:sz w:val="16"/>
                <w:szCs w:val="16"/>
                <w:lang w:eastAsia="en-US"/>
              </w:rPr>
            </w:pPr>
            <w:r w:rsidRPr="0086599C">
              <w:rPr>
                <w:rFonts w:asciiTheme="majorHAnsi" w:hAnsiTheme="majorHAnsi" w:cs="LiberationSerif"/>
                <w:sz w:val="16"/>
                <w:szCs w:val="16"/>
                <w:lang w:eastAsia="en-US"/>
              </w:rPr>
              <w:t>● Grade do Gabinete Inter SX</w:t>
            </w:r>
          </w:p>
          <w:p w14:paraId="2BEA451C" w14:textId="77777777" w:rsidR="00213CD9" w:rsidRPr="0086599C" w:rsidRDefault="00213CD9" w:rsidP="007033CA">
            <w:pPr>
              <w:autoSpaceDE w:val="0"/>
              <w:autoSpaceDN w:val="0"/>
              <w:adjustRightInd w:val="0"/>
              <w:rPr>
                <w:rFonts w:asciiTheme="majorHAnsi" w:hAnsiTheme="majorHAnsi" w:cs="LiberationSerif"/>
                <w:sz w:val="16"/>
                <w:szCs w:val="16"/>
                <w:lang w:eastAsia="en-US"/>
              </w:rPr>
            </w:pPr>
            <w:r w:rsidRPr="0086599C">
              <w:rPr>
                <w:rFonts w:asciiTheme="majorHAnsi" w:hAnsiTheme="majorHAnsi" w:cs="LiberationSerif"/>
                <w:sz w:val="16"/>
                <w:szCs w:val="16"/>
                <w:lang w:eastAsia="en-US"/>
              </w:rPr>
              <w:t>●</w:t>
            </w:r>
            <w:r>
              <w:rPr>
                <w:rFonts w:asciiTheme="majorHAnsi" w:hAnsiTheme="majorHAnsi" w:cs="LiberationSerif"/>
                <w:sz w:val="16"/>
                <w:szCs w:val="16"/>
                <w:lang w:eastAsia="en-US"/>
              </w:rPr>
              <w:t xml:space="preserve"> Conexão AR DISS</w:t>
            </w:r>
          </w:p>
          <w:p w14:paraId="556A0928" w14:textId="77777777" w:rsidR="00213CD9" w:rsidRPr="0086599C" w:rsidRDefault="00213CD9" w:rsidP="007033CA">
            <w:pPr>
              <w:autoSpaceDE w:val="0"/>
              <w:autoSpaceDN w:val="0"/>
              <w:adjustRightInd w:val="0"/>
              <w:rPr>
                <w:rFonts w:asciiTheme="majorHAnsi" w:hAnsiTheme="majorHAnsi" w:cs="LiberationSerif"/>
                <w:sz w:val="15"/>
                <w:szCs w:val="15"/>
                <w:lang w:eastAsia="en-US"/>
              </w:rPr>
            </w:pPr>
            <w:r w:rsidRPr="0086599C">
              <w:rPr>
                <w:rFonts w:asciiTheme="majorHAnsi" w:hAnsiTheme="majorHAnsi" w:cs="LiberationSerif"/>
                <w:sz w:val="16"/>
                <w:szCs w:val="16"/>
                <w:lang w:eastAsia="en-US"/>
              </w:rPr>
              <w:t>● Mão de Obra / Calibração / Montagem</w:t>
            </w:r>
          </w:p>
        </w:tc>
        <w:tc>
          <w:tcPr>
            <w:tcW w:w="661" w:type="pct"/>
            <w:vAlign w:val="center"/>
          </w:tcPr>
          <w:p w14:paraId="5FEE2709" w14:textId="77777777" w:rsidR="00213CD9" w:rsidRPr="00921E1D" w:rsidRDefault="00213CD9" w:rsidP="007033CA">
            <w:pPr>
              <w:jc w:val="center"/>
              <w:rPr>
                <w:rFonts w:asciiTheme="majorHAnsi" w:hAnsiTheme="majorHAnsi" w:cs="Arial"/>
                <w:sz w:val="16"/>
                <w:szCs w:val="16"/>
                <w:lang w:val="pt-PT" w:eastAsia="en-US"/>
              </w:rPr>
            </w:pPr>
            <w:r w:rsidRPr="00921E1D">
              <w:rPr>
                <w:rFonts w:asciiTheme="majorHAnsi" w:hAnsiTheme="majorHAnsi" w:cs="Arial"/>
                <w:sz w:val="16"/>
                <w:szCs w:val="16"/>
                <w:lang w:val="pt-PT" w:eastAsia="en-US"/>
              </w:rPr>
              <w:t>Unitário</w:t>
            </w:r>
          </w:p>
        </w:tc>
        <w:tc>
          <w:tcPr>
            <w:tcW w:w="516" w:type="pct"/>
            <w:vAlign w:val="center"/>
          </w:tcPr>
          <w:p w14:paraId="4E5C6680" w14:textId="77777777" w:rsidR="00213CD9" w:rsidRPr="0025769E" w:rsidRDefault="00213CD9" w:rsidP="007033CA">
            <w:pPr>
              <w:pStyle w:val="TableParagraph"/>
              <w:ind w:left="141" w:right="126"/>
              <w:jc w:val="center"/>
              <w:rPr>
                <w:rFonts w:asciiTheme="majorHAnsi" w:hAnsiTheme="majorHAnsi" w:cs="Calibri"/>
                <w:sz w:val="16"/>
                <w:szCs w:val="16"/>
              </w:rPr>
            </w:pPr>
            <w:r w:rsidRPr="0025769E">
              <w:rPr>
                <w:rFonts w:asciiTheme="majorHAnsi" w:hAnsiTheme="majorHAnsi" w:cs="Calibri"/>
                <w:sz w:val="16"/>
                <w:szCs w:val="16"/>
              </w:rPr>
              <w:t>1</w:t>
            </w:r>
          </w:p>
        </w:tc>
        <w:tc>
          <w:tcPr>
            <w:tcW w:w="736" w:type="pct"/>
            <w:vAlign w:val="center"/>
          </w:tcPr>
          <w:p w14:paraId="49D51B5C" w14:textId="77777777" w:rsidR="00213CD9" w:rsidRPr="00851C5D" w:rsidRDefault="00213CD9" w:rsidP="007033CA">
            <w:pPr>
              <w:pStyle w:val="TableParagraph"/>
              <w:ind w:left="60"/>
              <w:jc w:val="center"/>
              <w:rPr>
                <w:rFonts w:asciiTheme="majorHAnsi" w:hAnsiTheme="majorHAnsi" w:cs="Calibri"/>
                <w:sz w:val="16"/>
                <w:szCs w:val="16"/>
              </w:rPr>
            </w:pPr>
            <w:r w:rsidRPr="00851C5D">
              <w:rPr>
                <w:rFonts w:asciiTheme="majorHAnsi" w:hAnsiTheme="majorHAnsi" w:cs="Calibri"/>
                <w:sz w:val="16"/>
                <w:szCs w:val="16"/>
              </w:rPr>
              <w:t xml:space="preserve">R$ </w:t>
            </w:r>
            <w:r>
              <w:rPr>
                <w:rFonts w:asciiTheme="majorHAnsi" w:hAnsiTheme="majorHAnsi" w:cs="LiberationSerif"/>
                <w:sz w:val="16"/>
                <w:szCs w:val="16"/>
              </w:rPr>
              <w:t>520,00</w:t>
            </w:r>
          </w:p>
        </w:tc>
        <w:tc>
          <w:tcPr>
            <w:tcW w:w="661" w:type="pct"/>
            <w:vAlign w:val="center"/>
          </w:tcPr>
          <w:p w14:paraId="0F87709E" w14:textId="77777777" w:rsidR="00213CD9" w:rsidRPr="00851C5D" w:rsidRDefault="00213CD9" w:rsidP="007033CA">
            <w:pPr>
              <w:pStyle w:val="TableParagraph"/>
              <w:tabs>
                <w:tab w:val="left" w:pos="408"/>
              </w:tabs>
              <w:ind w:right="-15"/>
              <w:jc w:val="center"/>
              <w:rPr>
                <w:rFonts w:asciiTheme="majorHAnsi" w:hAnsiTheme="majorHAnsi" w:cs="Calibri"/>
                <w:sz w:val="16"/>
                <w:szCs w:val="16"/>
              </w:rPr>
            </w:pPr>
            <w:r w:rsidRPr="00851C5D">
              <w:rPr>
                <w:rFonts w:asciiTheme="majorHAnsi" w:hAnsiTheme="majorHAnsi" w:cs="Calibri"/>
                <w:sz w:val="16"/>
                <w:szCs w:val="16"/>
              </w:rPr>
              <w:t xml:space="preserve">R$ </w:t>
            </w:r>
            <w:r>
              <w:rPr>
                <w:rFonts w:asciiTheme="majorHAnsi" w:hAnsiTheme="majorHAnsi" w:cs="LiberationSerif"/>
                <w:sz w:val="16"/>
                <w:szCs w:val="16"/>
              </w:rPr>
              <w:t>520,00</w:t>
            </w:r>
          </w:p>
        </w:tc>
      </w:tr>
      <w:tr w:rsidR="00213CD9" w:rsidRPr="0034092A" w14:paraId="2A437C81" w14:textId="77777777" w:rsidTr="006422B0">
        <w:trPr>
          <w:trHeight w:val="195"/>
        </w:trPr>
        <w:tc>
          <w:tcPr>
            <w:tcW w:w="368" w:type="pct"/>
            <w:vAlign w:val="center"/>
          </w:tcPr>
          <w:p w14:paraId="1B78A0E3" w14:textId="77777777" w:rsidR="00213CD9" w:rsidRPr="00851C5D" w:rsidRDefault="00213CD9" w:rsidP="007033CA">
            <w:pPr>
              <w:pStyle w:val="TableParagraph"/>
              <w:ind w:left="14"/>
              <w:jc w:val="center"/>
              <w:rPr>
                <w:rFonts w:asciiTheme="majorHAnsi" w:hAnsiTheme="majorHAnsi" w:cs="Calibri"/>
                <w:sz w:val="16"/>
                <w:szCs w:val="16"/>
              </w:rPr>
            </w:pPr>
            <w:r>
              <w:rPr>
                <w:rFonts w:asciiTheme="majorHAnsi" w:hAnsiTheme="majorHAnsi" w:cs="Calibri"/>
                <w:sz w:val="16"/>
                <w:szCs w:val="16"/>
              </w:rPr>
              <w:t>5</w:t>
            </w:r>
          </w:p>
        </w:tc>
        <w:tc>
          <w:tcPr>
            <w:tcW w:w="588" w:type="pct"/>
            <w:vAlign w:val="center"/>
          </w:tcPr>
          <w:p w14:paraId="7DC0EA72" w14:textId="77777777" w:rsidR="00213CD9" w:rsidRDefault="00213CD9" w:rsidP="007033CA">
            <w:pPr>
              <w:pStyle w:val="TableParagraph"/>
              <w:ind w:left="22" w:right="5"/>
              <w:jc w:val="center"/>
              <w:rPr>
                <w:rFonts w:ascii="LiberationSerif" w:hAnsi="LiberationSerif" w:cs="LiberationSerif"/>
                <w:sz w:val="15"/>
                <w:szCs w:val="15"/>
              </w:rPr>
            </w:pPr>
            <w:r>
              <w:rPr>
                <w:rFonts w:ascii="LiberationSerif" w:hAnsi="LiberationSerif" w:cs="LiberationSerif"/>
                <w:sz w:val="15"/>
                <w:szCs w:val="15"/>
              </w:rPr>
              <w:t>16055</w:t>
            </w:r>
          </w:p>
        </w:tc>
        <w:tc>
          <w:tcPr>
            <w:tcW w:w="1470" w:type="pct"/>
          </w:tcPr>
          <w:p w14:paraId="6CEF0A47" w14:textId="77777777" w:rsidR="00213CD9" w:rsidRPr="00E34B39" w:rsidRDefault="00213CD9" w:rsidP="007033CA">
            <w:pPr>
              <w:autoSpaceDE w:val="0"/>
              <w:autoSpaceDN w:val="0"/>
              <w:adjustRightInd w:val="0"/>
              <w:rPr>
                <w:rFonts w:asciiTheme="majorHAnsi" w:hAnsiTheme="majorHAnsi" w:cs="LiberationSerif"/>
                <w:sz w:val="16"/>
                <w:szCs w:val="16"/>
                <w:lang w:eastAsia="en-US"/>
              </w:rPr>
            </w:pPr>
            <w:r w:rsidRPr="00403B7F">
              <w:rPr>
                <w:rFonts w:asciiTheme="majorHAnsi" w:hAnsiTheme="majorHAnsi" w:cs="LiberationSerif"/>
                <w:sz w:val="16"/>
                <w:szCs w:val="16"/>
                <w:lang w:eastAsia="en-US"/>
              </w:rPr>
              <w:t>VENTILADOR MECANICO PULMONAR MODELO: IX5 MARCA: VYAIRE N° Série IX5-2020-06- 09946 – PATRIMONIO N° 310556</w:t>
            </w:r>
          </w:p>
        </w:tc>
        <w:tc>
          <w:tcPr>
            <w:tcW w:w="661" w:type="pct"/>
            <w:vAlign w:val="center"/>
          </w:tcPr>
          <w:p w14:paraId="296A312B" w14:textId="77777777" w:rsidR="00213CD9" w:rsidRPr="00921E1D" w:rsidRDefault="00213CD9" w:rsidP="007033CA">
            <w:pPr>
              <w:jc w:val="center"/>
              <w:rPr>
                <w:rFonts w:asciiTheme="majorHAnsi" w:hAnsiTheme="majorHAnsi" w:cs="Arial"/>
                <w:sz w:val="16"/>
                <w:szCs w:val="16"/>
                <w:lang w:val="pt-PT" w:eastAsia="en-US"/>
              </w:rPr>
            </w:pPr>
            <w:r w:rsidRPr="00921E1D">
              <w:rPr>
                <w:rFonts w:asciiTheme="majorHAnsi" w:hAnsiTheme="majorHAnsi" w:cs="Arial"/>
                <w:sz w:val="16"/>
                <w:szCs w:val="16"/>
                <w:lang w:val="pt-PT" w:eastAsia="en-US"/>
              </w:rPr>
              <w:t>UNITARIO</w:t>
            </w:r>
          </w:p>
        </w:tc>
        <w:tc>
          <w:tcPr>
            <w:tcW w:w="516" w:type="pct"/>
            <w:vAlign w:val="center"/>
          </w:tcPr>
          <w:p w14:paraId="69ECFD55" w14:textId="77777777" w:rsidR="00213CD9" w:rsidRPr="0025769E" w:rsidRDefault="00213CD9" w:rsidP="007033CA">
            <w:pPr>
              <w:pStyle w:val="TableParagraph"/>
              <w:ind w:left="141" w:right="126"/>
              <w:jc w:val="center"/>
              <w:rPr>
                <w:rFonts w:asciiTheme="majorHAnsi" w:hAnsiTheme="majorHAnsi" w:cs="Calibri"/>
                <w:sz w:val="16"/>
                <w:szCs w:val="16"/>
              </w:rPr>
            </w:pPr>
            <w:r>
              <w:rPr>
                <w:rFonts w:asciiTheme="majorHAnsi" w:hAnsiTheme="majorHAnsi" w:cs="Calibri"/>
                <w:sz w:val="16"/>
                <w:szCs w:val="16"/>
              </w:rPr>
              <w:t>1</w:t>
            </w:r>
          </w:p>
        </w:tc>
        <w:tc>
          <w:tcPr>
            <w:tcW w:w="736" w:type="pct"/>
            <w:vAlign w:val="center"/>
          </w:tcPr>
          <w:p w14:paraId="43BFA75B" w14:textId="77777777" w:rsidR="00213CD9" w:rsidRPr="00851C5D" w:rsidRDefault="00213CD9" w:rsidP="007033CA">
            <w:pPr>
              <w:pStyle w:val="TableParagraph"/>
              <w:ind w:left="60"/>
              <w:jc w:val="center"/>
              <w:rPr>
                <w:rFonts w:asciiTheme="majorHAnsi" w:hAnsiTheme="majorHAnsi" w:cs="Calibri"/>
                <w:sz w:val="16"/>
                <w:szCs w:val="16"/>
              </w:rPr>
            </w:pPr>
            <w:r w:rsidRPr="00851C5D">
              <w:rPr>
                <w:rFonts w:asciiTheme="majorHAnsi" w:hAnsiTheme="majorHAnsi" w:cs="Calibri"/>
                <w:sz w:val="16"/>
                <w:szCs w:val="16"/>
              </w:rPr>
              <w:t xml:space="preserve">R$ </w:t>
            </w:r>
            <w:r>
              <w:rPr>
                <w:rFonts w:asciiTheme="majorHAnsi" w:hAnsiTheme="majorHAnsi" w:cs="LiberationSerif"/>
                <w:sz w:val="16"/>
                <w:szCs w:val="16"/>
              </w:rPr>
              <w:t>520,00</w:t>
            </w:r>
          </w:p>
        </w:tc>
        <w:tc>
          <w:tcPr>
            <w:tcW w:w="661" w:type="pct"/>
            <w:vAlign w:val="center"/>
          </w:tcPr>
          <w:p w14:paraId="2A84231B" w14:textId="77777777" w:rsidR="00213CD9" w:rsidRPr="00851C5D" w:rsidRDefault="00213CD9" w:rsidP="007033CA">
            <w:pPr>
              <w:pStyle w:val="TableParagraph"/>
              <w:tabs>
                <w:tab w:val="left" w:pos="408"/>
              </w:tabs>
              <w:ind w:right="-15"/>
              <w:jc w:val="center"/>
              <w:rPr>
                <w:rFonts w:asciiTheme="majorHAnsi" w:hAnsiTheme="majorHAnsi" w:cs="Calibri"/>
                <w:sz w:val="16"/>
                <w:szCs w:val="16"/>
              </w:rPr>
            </w:pPr>
            <w:r w:rsidRPr="00851C5D">
              <w:rPr>
                <w:rFonts w:asciiTheme="majorHAnsi" w:hAnsiTheme="majorHAnsi" w:cs="Calibri"/>
                <w:sz w:val="16"/>
                <w:szCs w:val="16"/>
              </w:rPr>
              <w:t xml:space="preserve">R$ </w:t>
            </w:r>
            <w:r>
              <w:rPr>
                <w:rFonts w:asciiTheme="majorHAnsi" w:hAnsiTheme="majorHAnsi" w:cs="LiberationSerif"/>
                <w:sz w:val="16"/>
                <w:szCs w:val="16"/>
              </w:rPr>
              <w:t>520,00</w:t>
            </w:r>
          </w:p>
        </w:tc>
      </w:tr>
      <w:tr w:rsidR="00213CD9" w:rsidRPr="0034092A" w14:paraId="4AC5418E" w14:textId="77777777" w:rsidTr="006422B0">
        <w:trPr>
          <w:trHeight w:val="195"/>
        </w:trPr>
        <w:tc>
          <w:tcPr>
            <w:tcW w:w="368" w:type="pct"/>
            <w:vAlign w:val="center"/>
          </w:tcPr>
          <w:p w14:paraId="7A0C3574" w14:textId="77777777" w:rsidR="00213CD9" w:rsidRPr="00851C5D" w:rsidRDefault="00213CD9" w:rsidP="007033CA">
            <w:pPr>
              <w:pStyle w:val="TableParagraph"/>
              <w:ind w:left="14"/>
              <w:jc w:val="center"/>
              <w:rPr>
                <w:rFonts w:asciiTheme="majorHAnsi" w:hAnsiTheme="majorHAnsi" w:cs="Calibri"/>
                <w:sz w:val="16"/>
                <w:szCs w:val="16"/>
              </w:rPr>
            </w:pPr>
            <w:r>
              <w:rPr>
                <w:rFonts w:asciiTheme="majorHAnsi" w:hAnsiTheme="majorHAnsi" w:cs="Calibri"/>
                <w:sz w:val="16"/>
                <w:szCs w:val="16"/>
              </w:rPr>
              <w:t>6</w:t>
            </w:r>
          </w:p>
        </w:tc>
        <w:tc>
          <w:tcPr>
            <w:tcW w:w="588" w:type="pct"/>
            <w:vAlign w:val="center"/>
          </w:tcPr>
          <w:p w14:paraId="416BA61E" w14:textId="77777777" w:rsidR="00213CD9" w:rsidRDefault="00213CD9" w:rsidP="007033CA">
            <w:pPr>
              <w:pStyle w:val="TableParagraph"/>
              <w:ind w:left="22" w:right="5"/>
              <w:jc w:val="center"/>
              <w:rPr>
                <w:rFonts w:ascii="LiberationSerif" w:hAnsi="LiberationSerif" w:cs="LiberationSerif"/>
                <w:sz w:val="15"/>
                <w:szCs w:val="15"/>
              </w:rPr>
            </w:pPr>
            <w:r>
              <w:rPr>
                <w:rFonts w:ascii="LiberationSerif" w:hAnsi="LiberationSerif" w:cs="LiberationSerif"/>
                <w:sz w:val="15"/>
                <w:szCs w:val="15"/>
              </w:rPr>
              <w:t>16055</w:t>
            </w:r>
          </w:p>
        </w:tc>
        <w:tc>
          <w:tcPr>
            <w:tcW w:w="1470" w:type="pct"/>
          </w:tcPr>
          <w:p w14:paraId="59D093DB" w14:textId="77777777" w:rsidR="00213CD9" w:rsidRPr="00E34B39" w:rsidRDefault="00213CD9" w:rsidP="007033CA">
            <w:pPr>
              <w:autoSpaceDE w:val="0"/>
              <w:autoSpaceDN w:val="0"/>
              <w:adjustRightInd w:val="0"/>
              <w:rPr>
                <w:rFonts w:asciiTheme="majorHAnsi" w:hAnsiTheme="majorHAnsi" w:cs="LiberationSerif"/>
                <w:sz w:val="16"/>
                <w:szCs w:val="16"/>
                <w:lang w:eastAsia="en-US"/>
              </w:rPr>
            </w:pPr>
            <w:r w:rsidRPr="00403B7F">
              <w:rPr>
                <w:rFonts w:asciiTheme="majorHAnsi" w:hAnsiTheme="majorHAnsi" w:cs="LiberationSerif"/>
                <w:sz w:val="16"/>
                <w:szCs w:val="16"/>
                <w:lang w:eastAsia="en-US"/>
              </w:rPr>
              <w:t>VENTILADOR MECANICO PULMONAR MODELO: IX5 MARCA: VYAIRE N° Série IX5-2018-06- 06008 – PATRIMONIO N° 128252</w:t>
            </w:r>
          </w:p>
        </w:tc>
        <w:tc>
          <w:tcPr>
            <w:tcW w:w="661" w:type="pct"/>
            <w:vAlign w:val="center"/>
          </w:tcPr>
          <w:p w14:paraId="31C512EC" w14:textId="77777777" w:rsidR="00213CD9" w:rsidRPr="00921E1D" w:rsidRDefault="00213CD9" w:rsidP="007033CA">
            <w:pPr>
              <w:jc w:val="center"/>
              <w:rPr>
                <w:rFonts w:asciiTheme="majorHAnsi" w:hAnsiTheme="majorHAnsi" w:cs="Arial"/>
                <w:sz w:val="16"/>
                <w:szCs w:val="16"/>
                <w:lang w:val="pt-PT" w:eastAsia="en-US"/>
              </w:rPr>
            </w:pPr>
            <w:r w:rsidRPr="00921E1D">
              <w:rPr>
                <w:rFonts w:asciiTheme="majorHAnsi" w:hAnsiTheme="majorHAnsi" w:cs="Arial"/>
                <w:sz w:val="16"/>
                <w:szCs w:val="16"/>
                <w:lang w:val="pt-PT" w:eastAsia="en-US"/>
              </w:rPr>
              <w:t>UNITARIO</w:t>
            </w:r>
          </w:p>
        </w:tc>
        <w:tc>
          <w:tcPr>
            <w:tcW w:w="516" w:type="pct"/>
            <w:vAlign w:val="center"/>
          </w:tcPr>
          <w:p w14:paraId="7073C3D2" w14:textId="77777777" w:rsidR="00213CD9" w:rsidRPr="0025769E" w:rsidRDefault="00213CD9" w:rsidP="007033CA">
            <w:pPr>
              <w:pStyle w:val="TableParagraph"/>
              <w:ind w:left="141" w:right="126"/>
              <w:jc w:val="center"/>
              <w:rPr>
                <w:rFonts w:asciiTheme="majorHAnsi" w:hAnsiTheme="majorHAnsi" w:cs="Calibri"/>
                <w:sz w:val="16"/>
                <w:szCs w:val="16"/>
              </w:rPr>
            </w:pPr>
            <w:r>
              <w:rPr>
                <w:rFonts w:asciiTheme="majorHAnsi" w:hAnsiTheme="majorHAnsi" w:cs="Calibri"/>
                <w:sz w:val="16"/>
                <w:szCs w:val="16"/>
              </w:rPr>
              <w:t>1</w:t>
            </w:r>
          </w:p>
        </w:tc>
        <w:tc>
          <w:tcPr>
            <w:tcW w:w="736" w:type="pct"/>
            <w:vAlign w:val="center"/>
          </w:tcPr>
          <w:p w14:paraId="242C3232" w14:textId="77777777" w:rsidR="00213CD9" w:rsidRPr="00851C5D" w:rsidRDefault="00213CD9" w:rsidP="007033CA">
            <w:pPr>
              <w:pStyle w:val="TableParagraph"/>
              <w:ind w:left="60"/>
              <w:jc w:val="center"/>
              <w:rPr>
                <w:rFonts w:asciiTheme="majorHAnsi" w:hAnsiTheme="majorHAnsi" w:cs="Calibri"/>
                <w:sz w:val="16"/>
                <w:szCs w:val="16"/>
              </w:rPr>
            </w:pPr>
            <w:r w:rsidRPr="00851C5D">
              <w:rPr>
                <w:rFonts w:asciiTheme="majorHAnsi" w:hAnsiTheme="majorHAnsi" w:cs="Calibri"/>
                <w:sz w:val="16"/>
                <w:szCs w:val="16"/>
              </w:rPr>
              <w:t xml:space="preserve">R$ </w:t>
            </w:r>
            <w:r>
              <w:rPr>
                <w:rFonts w:asciiTheme="majorHAnsi" w:hAnsiTheme="majorHAnsi" w:cs="LiberationSerif"/>
                <w:sz w:val="16"/>
                <w:szCs w:val="16"/>
              </w:rPr>
              <w:t>520,00</w:t>
            </w:r>
          </w:p>
        </w:tc>
        <w:tc>
          <w:tcPr>
            <w:tcW w:w="661" w:type="pct"/>
            <w:vAlign w:val="center"/>
          </w:tcPr>
          <w:p w14:paraId="4E8E7903" w14:textId="77777777" w:rsidR="00213CD9" w:rsidRPr="00851C5D" w:rsidRDefault="00213CD9" w:rsidP="007033CA">
            <w:pPr>
              <w:pStyle w:val="TableParagraph"/>
              <w:tabs>
                <w:tab w:val="left" w:pos="408"/>
              </w:tabs>
              <w:ind w:right="-15"/>
              <w:jc w:val="center"/>
              <w:rPr>
                <w:rFonts w:asciiTheme="majorHAnsi" w:hAnsiTheme="majorHAnsi" w:cs="Calibri"/>
                <w:sz w:val="16"/>
                <w:szCs w:val="16"/>
              </w:rPr>
            </w:pPr>
            <w:r w:rsidRPr="00851C5D">
              <w:rPr>
                <w:rFonts w:asciiTheme="majorHAnsi" w:hAnsiTheme="majorHAnsi" w:cs="Calibri"/>
                <w:sz w:val="16"/>
                <w:szCs w:val="16"/>
              </w:rPr>
              <w:t xml:space="preserve">R$ </w:t>
            </w:r>
            <w:r>
              <w:rPr>
                <w:rFonts w:asciiTheme="majorHAnsi" w:hAnsiTheme="majorHAnsi" w:cs="LiberationSerif"/>
                <w:sz w:val="16"/>
                <w:szCs w:val="16"/>
              </w:rPr>
              <w:t>520,00</w:t>
            </w:r>
          </w:p>
        </w:tc>
      </w:tr>
      <w:tr w:rsidR="00213CD9" w:rsidRPr="0034092A" w14:paraId="15EDF802" w14:textId="77777777" w:rsidTr="006422B0">
        <w:trPr>
          <w:trHeight w:val="195"/>
        </w:trPr>
        <w:tc>
          <w:tcPr>
            <w:tcW w:w="368" w:type="pct"/>
            <w:vAlign w:val="center"/>
          </w:tcPr>
          <w:p w14:paraId="0C70B9C8" w14:textId="77777777" w:rsidR="00213CD9" w:rsidRPr="00851C5D" w:rsidRDefault="00213CD9" w:rsidP="007033CA">
            <w:pPr>
              <w:pStyle w:val="TableParagraph"/>
              <w:ind w:left="14"/>
              <w:jc w:val="center"/>
              <w:rPr>
                <w:rFonts w:asciiTheme="majorHAnsi" w:hAnsiTheme="majorHAnsi" w:cs="Calibri"/>
                <w:sz w:val="16"/>
                <w:szCs w:val="16"/>
              </w:rPr>
            </w:pPr>
            <w:r>
              <w:rPr>
                <w:rFonts w:asciiTheme="majorHAnsi" w:hAnsiTheme="majorHAnsi" w:cs="Calibri"/>
                <w:sz w:val="16"/>
                <w:szCs w:val="16"/>
              </w:rPr>
              <w:t>7</w:t>
            </w:r>
          </w:p>
        </w:tc>
        <w:tc>
          <w:tcPr>
            <w:tcW w:w="588" w:type="pct"/>
            <w:vAlign w:val="center"/>
          </w:tcPr>
          <w:p w14:paraId="5B93F549" w14:textId="77777777" w:rsidR="00213CD9" w:rsidRDefault="00213CD9" w:rsidP="007033CA">
            <w:pPr>
              <w:pStyle w:val="TableParagraph"/>
              <w:ind w:left="22" w:right="5"/>
              <w:jc w:val="center"/>
              <w:rPr>
                <w:rFonts w:ascii="LiberationSerif" w:hAnsi="LiberationSerif" w:cs="LiberationSerif"/>
                <w:sz w:val="15"/>
                <w:szCs w:val="15"/>
              </w:rPr>
            </w:pPr>
            <w:r>
              <w:rPr>
                <w:rFonts w:ascii="LiberationSerif" w:hAnsi="LiberationSerif" w:cs="LiberationSerif"/>
                <w:sz w:val="15"/>
                <w:szCs w:val="15"/>
              </w:rPr>
              <w:t>16055</w:t>
            </w:r>
          </w:p>
        </w:tc>
        <w:tc>
          <w:tcPr>
            <w:tcW w:w="1470" w:type="pct"/>
          </w:tcPr>
          <w:p w14:paraId="5635E43C" w14:textId="77777777" w:rsidR="00213CD9" w:rsidRPr="00E34B39" w:rsidRDefault="00213CD9" w:rsidP="007033CA">
            <w:pPr>
              <w:autoSpaceDE w:val="0"/>
              <w:autoSpaceDN w:val="0"/>
              <w:adjustRightInd w:val="0"/>
              <w:rPr>
                <w:rFonts w:asciiTheme="majorHAnsi" w:hAnsiTheme="majorHAnsi" w:cs="LiberationSerif"/>
                <w:sz w:val="16"/>
                <w:szCs w:val="16"/>
                <w:lang w:eastAsia="en-US"/>
              </w:rPr>
            </w:pPr>
            <w:r w:rsidRPr="00403B7F">
              <w:rPr>
                <w:rFonts w:asciiTheme="majorHAnsi" w:hAnsiTheme="majorHAnsi" w:cs="LiberationSerif"/>
                <w:sz w:val="16"/>
                <w:szCs w:val="16"/>
                <w:lang w:eastAsia="en-US"/>
              </w:rPr>
              <w:t>VENTILADOR MECANICO PULMONAR MODELO: IX5 MARCA: VYAIRE N° Série IX5-2020-06- 14401 – PATRIMONIO N° 310598</w:t>
            </w:r>
          </w:p>
        </w:tc>
        <w:tc>
          <w:tcPr>
            <w:tcW w:w="661" w:type="pct"/>
            <w:vAlign w:val="center"/>
          </w:tcPr>
          <w:p w14:paraId="6C81AF28" w14:textId="77777777" w:rsidR="00213CD9" w:rsidRPr="00921E1D" w:rsidRDefault="00213CD9" w:rsidP="007033CA">
            <w:pPr>
              <w:jc w:val="center"/>
              <w:rPr>
                <w:rFonts w:asciiTheme="majorHAnsi" w:hAnsiTheme="majorHAnsi" w:cs="Arial"/>
                <w:sz w:val="16"/>
                <w:szCs w:val="16"/>
                <w:lang w:val="pt-PT" w:eastAsia="en-US"/>
              </w:rPr>
            </w:pPr>
            <w:r w:rsidRPr="00921E1D">
              <w:rPr>
                <w:rFonts w:asciiTheme="majorHAnsi" w:hAnsiTheme="majorHAnsi" w:cs="Arial"/>
                <w:sz w:val="16"/>
                <w:szCs w:val="16"/>
                <w:lang w:val="pt-PT" w:eastAsia="en-US"/>
              </w:rPr>
              <w:t>UNITARIO</w:t>
            </w:r>
          </w:p>
        </w:tc>
        <w:tc>
          <w:tcPr>
            <w:tcW w:w="516" w:type="pct"/>
            <w:vAlign w:val="center"/>
          </w:tcPr>
          <w:p w14:paraId="462977CF" w14:textId="77777777" w:rsidR="00213CD9" w:rsidRPr="0025769E" w:rsidRDefault="00213CD9" w:rsidP="007033CA">
            <w:pPr>
              <w:pStyle w:val="TableParagraph"/>
              <w:ind w:left="141" w:right="126"/>
              <w:jc w:val="center"/>
              <w:rPr>
                <w:rFonts w:asciiTheme="majorHAnsi" w:hAnsiTheme="majorHAnsi" w:cs="Calibri"/>
                <w:sz w:val="16"/>
                <w:szCs w:val="16"/>
              </w:rPr>
            </w:pPr>
            <w:r>
              <w:rPr>
                <w:rFonts w:asciiTheme="majorHAnsi" w:hAnsiTheme="majorHAnsi" w:cs="Calibri"/>
                <w:sz w:val="16"/>
                <w:szCs w:val="16"/>
              </w:rPr>
              <w:t>1</w:t>
            </w:r>
          </w:p>
        </w:tc>
        <w:tc>
          <w:tcPr>
            <w:tcW w:w="736" w:type="pct"/>
            <w:vAlign w:val="center"/>
          </w:tcPr>
          <w:p w14:paraId="3FE617CA" w14:textId="77777777" w:rsidR="00213CD9" w:rsidRPr="00851C5D" w:rsidRDefault="00213CD9" w:rsidP="007033CA">
            <w:pPr>
              <w:pStyle w:val="TableParagraph"/>
              <w:ind w:left="60"/>
              <w:jc w:val="center"/>
              <w:rPr>
                <w:rFonts w:asciiTheme="majorHAnsi" w:hAnsiTheme="majorHAnsi" w:cs="Calibri"/>
                <w:sz w:val="16"/>
                <w:szCs w:val="16"/>
              </w:rPr>
            </w:pPr>
            <w:r w:rsidRPr="00851C5D">
              <w:rPr>
                <w:rFonts w:asciiTheme="majorHAnsi" w:hAnsiTheme="majorHAnsi" w:cs="Calibri"/>
                <w:sz w:val="16"/>
                <w:szCs w:val="16"/>
              </w:rPr>
              <w:t xml:space="preserve">R$ </w:t>
            </w:r>
            <w:r>
              <w:rPr>
                <w:rFonts w:asciiTheme="majorHAnsi" w:hAnsiTheme="majorHAnsi" w:cs="LiberationSerif"/>
                <w:sz w:val="16"/>
                <w:szCs w:val="16"/>
              </w:rPr>
              <w:t>520,00</w:t>
            </w:r>
          </w:p>
        </w:tc>
        <w:tc>
          <w:tcPr>
            <w:tcW w:w="661" w:type="pct"/>
            <w:vAlign w:val="center"/>
          </w:tcPr>
          <w:p w14:paraId="792B872E" w14:textId="77777777" w:rsidR="00213CD9" w:rsidRPr="00851C5D" w:rsidRDefault="00213CD9" w:rsidP="007033CA">
            <w:pPr>
              <w:pStyle w:val="TableParagraph"/>
              <w:tabs>
                <w:tab w:val="left" w:pos="408"/>
              </w:tabs>
              <w:ind w:right="-15"/>
              <w:jc w:val="center"/>
              <w:rPr>
                <w:rFonts w:asciiTheme="majorHAnsi" w:hAnsiTheme="majorHAnsi" w:cs="Calibri"/>
                <w:sz w:val="16"/>
                <w:szCs w:val="16"/>
              </w:rPr>
            </w:pPr>
            <w:r w:rsidRPr="00851C5D">
              <w:rPr>
                <w:rFonts w:asciiTheme="majorHAnsi" w:hAnsiTheme="majorHAnsi" w:cs="Calibri"/>
                <w:sz w:val="16"/>
                <w:szCs w:val="16"/>
              </w:rPr>
              <w:t xml:space="preserve">R$ </w:t>
            </w:r>
            <w:r>
              <w:rPr>
                <w:rFonts w:asciiTheme="majorHAnsi" w:hAnsiTheme="majorHAnsi" w:cs="LiberationSerif"/>
                <w:sz w:val="16"/>
                <w:szCs w:val="16"/>
              </w:rPr>
              <w:t>520,00</w:t>
            </w:r>
          </w:p>
        </w:tc>
      </w:tr>
      <w:tr w:rsidR="00213CD9" w:rsidRPr="0034092A" w14:paraId="39FFFF84" w14:textId="77777777" w:rsidTr="006422B0">
        <w:trPr>
          <w:trHeight w:val="195"/>
        </w:trPr>
        <w:tc>
          <w:tcPr>
            <w:tcW w:w="368" w:type="pct"/>
            <w:vAlign w:val="center"/>
          </w:tcPr>
          <w:p w14:paraId="655027C9" w14:textId="77777777" w:rsidR="00213CD9" w:rsidRPr="00851C5D" w:rsidRDefault="00213CD9" w:rsidP="007033CA">
            <w:pPr>
              <w:pStyle w:val="TableParagraph"/>
              <w:ind w:left="14"/>
              <w:jc w:val="center"/>
              <w:rPr>
                <w:rFonts w:asciiTheme="majorHAnsi" w:hAnsiTheme="majorHAnsi" w:cs="Calibri"/>
                <w:sz w:val="16"/>
                <w:szCs w:val="16"/>
              </w:rPr>
            </w:pPr>
            <w:r>
              <w:rPr>
                <w:rFonts w:asciiTheme="majorHAnsi" w:hAnsiTheme="majorHAnsi" w:cs="Calibri"/>
                <w:sz w:val="16"/>
                <w:szCs w:val="16"/>
              </w:rPr>
              <w:t>8</w:t>
            </w:r>
          </w:p>
        </w:tc>
        <w:tc>
          <w:tcPr>
            <w:tcW w:w="588" w:type="pct"/>
            <w:vAlign w:val="center"/>
          </w:tcPr>
          <w:p w14:paraId="4F1339A9" w14:textId="77777777" w:rsidR="00213CD9" w:rsidRDefault="00213CD9" w:rsidP="007033CA">
            <w:pPr>
              <w:pStyle w:val="TableParagraph"/>
              <w:ind w:left="22" w:right="5"/>
              <w:jc w:val="center"/>
              <w:rPr>
                <w:rFonts w:ascii="LiberationSerif" w:hAnsi="LiberationSerif" w:cs="LiberationSerif"/>
                <w:sz w:val="15"/>
                <w:szCs w:val="15"/>
              </w:rPr>
            </w:pPr>
            <w:r>
              <w:rPr>
                <w:rFonts w:ascii="LiberationSerif" w:hAnsi="LiberationSerif" w:cs="LiberationSerif"/>
                <w:sz w:val="15"/>
                <w:szCs w:val="15"/>
              </w:rPr>
              <w:t>16055</w:t>
            </w:r>
          </w:p>
        </w:tc>
        <w:tc>
          <w:tcPr>
            <w:tcW w:w="1470" w:type="pct"/>
          </w:tcPr>
          <w:p w14:paraId="2F97FAF6" w14:textId="77777777" w:rsidR="00213CD9" w:rsidRPr="00E34B39" w:rsidRDefault="00213CD9" w:rsidP="007033CA">
            <w:pPr>
              <w:autoSpaceDE w:val="0"/>
              <w:autoSpaceDN w:val="0"/>
              <w:adjustRightInd w:val="0"/>
              <w:rPr>
                <w:rFonts w:asciiTheme="majorHAnsi" w:hAnsiTheme="majorHAnsi" w:cs="LiberationSerif"/>
                <w:sz w:val="16"/>
                <w:szCs w:val="16"/>
                <w:lang w:eastAsia="en-US"/>
              </w:rPr>
            </w:pPr>
            <w:r w:rsidRPr="00403B7F">
              <w:rPr>
                <w:rFonts w:asciiTheme="majorHAnsi" w:hAnsiTheme="majorHAnsi" w:cs="LiberationSerif"/>
                <w:sz w:val="16"/>
                <w:szCs w:val="16"/>
                <w:lang w:eastAsia="en-US"/>
              </w:rPr>
              <w:t>VENTILADOR MECANICO PULMONAR MODELO: IX5 MARCA: VYAIRE N° Série IX5-2020-06- 06009 – PATRIMONIO N° 128251</w:t>
            </w:r>
          </w:p>
        </w:tc>
        <w:tc>
          <w:tcPr>
            <w:tcW w:w="661" w:type="pct"/>
            <w:vAlign w:val="center"/>
          </w:tcPr>
          <w:p w14:paraId="74837ECA" w14:textId="77777777" w:rsidR="00213CD9" w:rsidRPr="00921E1D" w:rsidRDefault="00213CD9" w:rsidP="007033CA">
            <w:pPr>
              <w:jc w:val="center"/>
              <w:rPr>
                <w:rFonts w:asciiTheme="majorHAnsi" w:hAnsiTheme="majorHAnsi" w:cs="Arial"/>
                <w:sz w:val="16"/>
                <w:szCs w:val="16"/>
                <w:lang w:val="pt-PT" w:eastAsia="en-US"/>
              </w:rPr>
            </w:pPr>
            <w:r w:rsidRPr="00921E1D">
              <w:rPr>
                <w:rFonts w:asciiTheme="majorHAnsi" w:hAnsiTheme="majorHAnsi" w:cs="Arial"/>
                <w:sz w:val="16"/>
                <w:szCs w:val="16"/>
                <w:lang w:val="pt-PT" w:eastAsia="en-US"/>
              </w:rPr>
              <w:t>UNITARIO</w:t>
            </w:r>
          </w:p>
        </w:tc>
        <w:tc>
          <w:tcPr>
            <w:tcW w:w="516" w:type="pct"/>
            <w:vAlign w:val="center"/>
          </w:tcPr>
          <w:p w14:paraId="73A3F9E6" w14:textId="77777777" w:rsidR="00213CD9" w:rsidRPr="0025769E" w:rsidRDefault="00213CD9" w:rsidP="007033CA">
            <w:pPr>
              <w:pStyle w:val="TableParagraph"/>
              <w:ind w:left="141" w:right="126"/>
              <w:jc w:val="center"/>
              <w:rPr>
                <w:rFonts w:asciiTheme="majorHAnsi" w:hAnsiTheme="majorHAnsi" w:cs="Calibri"/>
                <w:sz w:val="16"/>
                <w:szCs w:val="16"/>
              </w:rPr>
            </w:pPr>
            <w:r>
              <w:rPr>
                <w:rFonts w:asciiTheme="majorHAnsi" w:hAnsiTheme="majorHAnsi" w:cs="Calibri"/>
                <w:sz w:val="16"/>
                <w:szCs w:val="16"/>
              </w:rPr>
              <w:t>1</w:t>
            </w:r>
          </w:p>
        </w:tc>
        <w:tc>
          <w:tcPr>
            <w:tcW w:w="736" w:type="pct"/>
            <w:vAlign w:val="center"/>
          </w:tcPr>
          <w:p w14:paraId="74B6E9C2" w14:textId="77777777" w:rsidR="00213CD9" w:rsidRPr="00851C5D" w:rsidRDefault="00213CD9" w:rsidP="007033CA">
            <w:pPr>
              <w:pStyle w:val="TableParagraph"/>
              <w:ind w:left="60"/>
              <w:jc w:val="center"/>
              <w:rPr>
                <w:rFonts w:asciiTheme="majorHAnsi" w:hAnsiTheme="majorHAnsi" w:cs="Calibri"/>
                <w:sz w:val="16"/>
                <w:szCs w:val="16"/>
              </w:rPr>
            </w:pPr>
            <w:r w:rsidRPr="00851C5D">
              <w:rPr>
                <w:rFonts w:asciiTheme="majorHAnsi" w:hAnsiTheme="majorHAnsi" w:cs="Calibri"/>
                <w:sz w:val="16"/>
                <w:szCs w:val="16"/>
              </w:rPr>
              <w:t xml:space="preserve">R$ </w:t>
            </w:r>
            <w:r>
              <w:rPr>
                <w:rFonts w:asciiTheme="majorHAnsi" w:hAnsiTheme="majorHAnsi" w:cs="LiberationSerif"/>
                <w:sz w:val="16"/>
                <w:szCs w:val="16"/>
              </w:rPr>
              <w:t>520,00</w:t>
            </w:r>
          </w:p>
        </w:tc>
        <w:tc>
          <w:tcPr>
            <w:tcW w:w="661" w:type="pct"/>
            <w:vAlign w:val="center"/>
          </w:tcPr>
          <w:p w14:paraId="2832A566" w14:textId="77777777" w:rsidR="00213CD9" w:rsidRPr="00851C5D" w:rsidRDefault="00213CD9" w:rsidP="007033CA">
            <w:pPr>
              <w:pStyle w:val="TableParagraph"/>
              <w:tabs>
                <w:tab w:val="left" w:pos="408"/>
              </w:tabs>
              <w:ind w:right="-15"/>
              <w:jc w:val="center"/>
              <w:rPr>
                <w:rFonts w:asciiTheme="majorHAnsi" w:hAnsiTheme="majorHAnsi" w:cs="Calibri"/>
                <w:sz w:val="16"/>
                <w:szCs w:val="16"/>
              </w:rPr>
            </w:pPr>
            <w:r w:rsidRPr="00851C5D">
              <w:rPr>
                <w:rFonts w:asciiTheme="majorHAnsi" w:hAnsiTheme="majorHAnsi" w:cs="Calibri"/>
                <w:sz w:val="16"/>
                <w:szCs w:val="16"/>
              </w:rPr>
              <w:t xml:space="preserve">R$ </w:t>
            </w:r>
            <w:r>
              <w:rPr>
                <w:rFonts w:asciiTheme="majorHAnsi" w:hAnsiTheme="majorHAnsi" w:cs="LiberationSerif"/>
                <w:sz w:val="16"/>
                <w:szCs w:val="16"/>
              </w:rPr>
              <w:t>520,00</w:t>
            </w:r>
          </w:p>
        </w:tc>
      </w:tr>
      <w:tr w:rsidR="00213CD9" w:rsidRPr="0034092A" w14:paraId="3BC9566F" w14:textId="77777777" w:rsidTr="006422B0">
        <w:trPr>
          <w:trHeight w:val="195"/>
        </w:trPr>
        <w:tc>
          <w:tcPr>
            <w:tcW w:w="368" w:type="pct"/>
            <w:vAlign w:val="center"/>
          </w:tcPr>
          <w:p w14:paraId="2CFA2D0B" w14:textId="77777777" w:rsidR="00213CD9" w:rsidRPr="00851C5D" w:rsidRDefault="00213CD9" w:rsidP="007033CA">
            <w:pPr>
              <w:pStyle w:val="TableParagraph"/>
              <w:ind w:left="14"/>
              <w:jc w:val="center"/>
              <w:rPr>
                <w:rFonts w:asciiTheme="majorHAnsi" w:hAnsiTheme="majorHAnsi" w:cs="Calibri"/>
                <w:sz w:val="16"/>
                <w:szCs w:val="16"/>
              </w:rPr>
            </w:pPr>
            <w:r>
              <w:rPr>
                <w:rFonts w:asciiTheme="majorHAnsi" w:hAnsiTheme="majorHAnsi" w:cs="Calibri"/>
                <w:sz w:val="16"/>
                <w:szCs w:val="16"/>
              </w:rPr>
              <w:t>9</w:t>
            </w:r>
          </w:p>
        </w:tc>
        <w:tc>
          <w:tcPr>
            <w:tcW w:w="588" w:type="pct"/>
            <w:vAlign w:val="center"/>
          </w:tcPr>
          <w:p w14:paraId="149EBA6B" w14:textId="77777777" w:rsidR="00213CD9" w:rsidRDefault="00213CD9" w:rsidP="007033CA">
            <w:pPr>
              <w:pStyle w:val="TableParagraph"/>
              <w:ind w:left="22" w:right="5"/>
              <w:jc w:val="center"/>
              <w:rPr>
                <w:rFonts w:ascii="LiberationSerif" w:hAnsi="LiberationSerif" w:cs="LiberationSerif"/>
                <w:sz w:val="15"/>
                <w:szCs w:val="15"/>
              </w:rPr>
            </w:pPr>
            <w:r>
              <w:rPr>
                <w:rFonts w:ascii="LiberationSerif" w:hAnsi="LiberationSerif" w:cs="LiberationSerif"/>
                <w:sz w:val="15"/>
                <w:szCs w:val="15"/>
              </w:rPr>
              <w:t>16055</w:t>
            </w:r>
          </w:p>
        </w:tc>
        <w:tc>
          <w:tcPr>
            <w:tcW w:w="1470" w:type="pct"/>
          </w:tcPr>
          <w:p w14:paraId="28624FEC" w14:textId="77777777" w:rsidR="00213CD9" w:rsidRPr="00E34B39" w:rsidRDefault="00213CD9" w:rsidP="007033CA">
            <w:pPr>
              <w:autoSpaceDE w:val="0"/>
              <w:autoSpaceDN w:val="0"/>
              <w:adjustRightInd w:val="0"/>
              <w:rPr>
                <w:rFonts w:asciiTheme="majorHAnsi" w:hAnsiTheme="majorHAnsi" w:cs="LiberationSerif"/>
                <w:sz w:val="16"/>
                <w:szCs w:val="16"/>
                <w:lang w:eastAsia="en-US"/>
              </w:rPr>
            </w:pPr>
            <w:r w:rsidRPr="00403B7F">
              <w:rPr>
                <w:rFonts w:asciiTheme="majorHAnsi" w:hAnsiTheme="majorHAnsi" w:cs="LiberationSerif"/>
                <w:sz w:val="16"/>
                <w:szCs w:val="16"/>
                <w:lang w:eastAsia="en-US"/>
              </w:rPr>
              <w:t>VENTILADOR MECANICO PULMONAR MODELO: IX5 MARCA: VYAIRE N° Série IX5-2020-06- 05970 – PATRIMONIO N°01238</w:t>
            </w:r>
          </w:p>
        </w:tc>
        <w:tc>
          <w:tcPr>
            <w:tcW w:w="661" w:type="pct"/>
            <w:vAlign w:val="center"/>
          </w:tcPr>
          <w:p w14:paraId="5EA0DB49" w14:textId="77777777" w:rsidR="00213CD9" w:rsidRPr="00921E1D" w:rsidRDefault="00213CD9" w:rsidP="007033CA">
            <w:pPr>
              <w:jc w:val="center"/>
              <w:rPr>
                <w:rFonts w:asciiTheme="majorHAnsi" w:hAnsiTheme="majorHAnsi" w:cs="Arial"/>
                <w:sz w:val="16"/>
                <w:szCs w:val="16"/>
                <w:lang w:val="pt-PT" w:eastAsia="en-US"/>
              </w:rPr>
            </w:pPr>
            <w:r w:rsidRPr="00921E1D">
              <w:rPr>
                <w:rFonts w:asciiTheme="majorHAnsi" w:hAnsiTheme="majorHAnsi" w:cs="Arial"/>
                <w:sz w:val="16"/>
                <w:szCs w:val="16"/>
                <w:lang w:val="pt-PT" w:eastAsia="en-US"/>
              </w:rPr>
              <w:t>UNITARIO</w:t>
            </w:r>
          </w:p>
        </w:tc>
        <w:tc>
          <w:tcPr>
            <w:tcW w:w="516" w:type="pct"/>
            <w:vAlign w:val="center"/>
          </w:tcPr>
          <w:p w14:paraId="5C097575" w14:textId="77777777" w:rsidR="00213CD9" w:rsidRPr="0025769E" w:rsidRDefault="00213CD9" w:rsidP="007033CA">
            <w:pPr>
              <w:pStyle w:val="TableParagraph"/>
              <w:ind w:left="141" w:right="126"/>
              <w:jc w:val="center"/>
              <w:rPr>
                <w:rFonts w:asciiTheme="majorHAnsi" w:hAnsiTheme="majorHAnsi" w:cs="Calibri"/>
                <w:sz w:val="16"/>
                <w:szCs w:val="16"/>
              </w:rPr>
            </w:pPr>
            <w:r>
              <w:rPr>
                <w:rFonts w:asciiTheme="majorHAnsi" w:hAnsiTheme="majorHAnsi" w:cs="Calibri"/>
                <w:sz w:val="16"/>
                <w:szCs w:val="16"/>
              </w:rPr>
              <w:t>1</w:t>
            </w:r>
          </w:p>
        </w:tc>
        <w:tc>
          <w:tcPr>
            <w:tcW w:w="736" w:type="pct"/>
            <w:vAlign w:val="center"/>
          </w:tcPr>
          <w:p w14:paraId="71EBDF98" w14:textId="77777777" w:rsidR="00213CD9" w:rsidRPr="00851C5D" w:rsidRDefault="00213CD9" w:rsidP="007033CA">
            <w:pPr>
              <w:pStyle w:val="TableParagraph"/>
              <w:ind w:left="60"/>
              <w:jc w:val="center"/>
              <w:rPr>
                <w:rFonts w:asciiTheme="majorHAnsi" w:hAnsiTheme="majorHAnsi" w:cs="Calibri"/>
                <w:sz w:val="16"/>
                <w:szCs w:val="16"/>
              </w:rPr>
            </w:pPr>
            <w:r w:rsidRPr="00851C5D">
              <w:rPr>
                <w:rFonts w:asciiTheme="majorHAnsi" w:hAnsiTheme="majorHAnsi" w:cs="Calibri"/>
                <w:sz w:val="16"/>
                <w:szCs w:val="16"/>
              </w:rPr>
              <w:t xml:space="preserve">R$ </w:t>
            </w:r>
            <w:r>
              <w:rPr>
                <w:rFonts w:asciiTheme="majorHAnsi" w:hAnsiTheme="majorHAnsi" w:cs="LiberationSerif"/>
                <w:sz w:val="16"/>
                <w:szCs w:val="16"/>
              </w:rPr>
              <w:t>520,00</w:t>
            </w:r>
          </w:p>
        </w:tc>
        <w:tc>
          <w:tcPr>
            <w:tcW w:w="661" w:type="pct"/>
            <w:vAlign w:val="center"/>
          </w:tcPr>
          <w:p w14:paraId="00EDBF1C" w14:textId="77777777" w:rsidR="00213CD9" w:rsidRPr="00851C5D" w:rsidRDefault="00213CD9" w:rsidP="007033CA">
            <w:pPr>
              <w:pStyle w:val="TableParagraph"/>
              <w:tabs>
                <w:tab w:val="left" w:pos="408"/>
              </w:tabs>
              <w:ind w:right="-15"/>
              <w:jc w:val="center"/>
              <w:rPr>
                <w:rFonts w:asciiTheme="majorHAnsi" w:hAnsiTheme="majorHAnsi" w:cs="Calibri"/>
                <w:sz w:val="16"/>
                <w:szCs w:val="16"/>
              </w:rPr>
            </w:pPr>
            <w:r w:rsidRPr="00851C5D">
              <w:rPr>
                <w:rFonts w:asciiTheme="majorHAnsi" w:hAnsiTheme="majorHAnsi" w:cs="Calibri"/>
                <w:sz w:val="16"/>
                <w:szCs w:val="16"/>
              </w:rPr>
              <w:t xml:space="preserve">R$ </w:t>
            </w:r>
            <w:r>
              <w:rPr>
                <w:rFonts w:asciiTheme="majorHAnsi" w:hAnsiTheme="majorHAnsi" w:cs="LiberationSerif"/>
                <w:sz w:val="16"/>
                <w:szCs w:val="16"/>
              </w:rPr>
              <w:t>520,00</w:t>
            </w:r>
          </w:p>
        </w:tc>
      </w:tr>
      <w:tr w:rsidR="00213CD9" w:rsidRPr="0034092A" w14:paraId="4ACF8742" w14:textId="77777777" w:rsidTr="006422B0">
        <w:trPr>
          <w:trHeight w:val="195"/>
        </w:trPr>
        <w:tc>
          <w:tcPr>
            <w:tcW w:w="368" w:type="pct"/>
            <w:vAlign w:val="center"/>
          </w:tcPr>
          <w:p w14:paraId="3605C22F" w14:textId="77777777" w:rsidR="00213CD9" w:rsidRPr="00851C5D" w:rsidRDefault="00213CD9" w:rsidP="007033CA">
            <w:pPr>
              <w:pStyle w:val="TableParagraph"/>
              <w:ind w:left="14"/>
              <w:jc w:val="center"/>
              <w:rPr>
                <w:rFonts w:asciiTheme="majorHAnsi" w:hAnsiTheme="majorHAnsi" w:cs="Calibri"/>
                <w:sz w:val="16"/>
                <w:szCs w:val="16"/>
              </w:rPr>
            </w:pPr>
            <w:r>
              <w:rPr>
                <w:rFonts w:asciiTheme="majorHAnsi" w:hAnsiTheme="majorHAnsi" w:cs="Calibri"/>
                <w:sz w:val="16"/>
                <w:szCs w:val="16"/>
              </w:rPr>
              <w:t>10</w:t>
            </w:r>
          </w:p>
        </w:tc>
        <w:tc>
          <w:tcPr>
            <w:tcW w:w="588" w:type="pct"/>
            <w:vAlign w:val="center"/>
          </w:tcPr>
          <w:p w14:paraId="15F74C8F" w14:textId="77777777" w:rsidR="00213CD9" w:rsidRDefault="00213CD9" w:rsidP="007033CA">
            <w:pPr>
              <w:pStyle w:val="TableParagraph"/>
              <w:ind w:left="22" w:right="5"/>
              <w:jc w:val="center"/>
              <w:rPr>
                <w:rFonts w:ascii="LiberationSerif" w:hAnsi="LiberationSerif" w:cs="LiberationSerif"/>
                <w:sz w:val="15"/>
                <w:szCs w:val="15"/>
              </w:rPr>
            </w:pPr>
            <w:r>
              <w:rPr>
                <w:rFonts w:ascii="LiberationSerif" w:hAnsi="LiberationSerif" w:cs="LiberationSerif"/>
                <w:sz w:val="15"/>
                <w:szCs w:val="15"/>
              </w:rPr>
              <w:t>16055</w:t>
            </w:r>
          </w:p>
        </w:tc>
        <w:tc>
          <w:tcPr>
            <w:tcW w:w="1470" w:type="pct"/>
          </w:tcPr>
          <w:p w14:paraId="4B40C85D" w14:textId="77777777" w:rsidR="00213CD9" w:rsidRPr="00E34B39" w:rsidRDefault="00213CD9" w:rsidP="007033CA">
            <w:pPr>
              <w:autoSpaceDE w:val="0"/>
              <w:autoSpaceDN w:val="0"/>
              <w:adjustRightInd w:val="0"/>
              <w:rPr>
                <w:rFonts w:asciiTheme="majorHAnsi" w:hAnsiTheme="majorHAnsi" w:cs="LiberationSerif"/>
                <w:sz w:val="16"/>
                <w:szCs w:val="16"/>
                <w:lang w:eastAsia="en-US"/>
              </w:rPr>
            </w:pPr>
            <w:r w:rsidRPr="00403B7F">
              <w:rPr>
                <w:rFonts w:asciiTheme="majorHAnsi" w:hAnsiTheme="majorHAnsi" w:cs="LiberationSerif"/>
                <w:sz w:val="16"/>
                <w:szCs w:val="16"/>
                <w:lang w:eastAsia="en-US"/>
              </w:rPr>
              <w:t>VENTILADOR MECANICO PULMONAR MODELO: IX5 MARCA: VYAIRE N° Série IX5-2020-06- 09941 – PATRIMONIO N°310053</w:t>
            </w:r>
          </w:p>
        </w:tc>
        <w:tc>
          <w:tcPr>
            <w:tcW w:w="661" w:type="pct"/>
            <w:vAlign w:val="center"/>
          </w:tcPr>
          <w:p w14:paraId="0F537D64" w14:textId="77777777" w:rsidR="00213CD9" w:rsidRPr="00921E1D" w:rsidRDefault="00213CD9" w:rsidP="007033CA">
            <w:pPr>
              <w:jc w:val="center"/>
              <w:rPr>
                <w:rFonts w:asciiTheme="majorHAnsi" w:hAnsiTheme="majorHAnsi" w:cs="Arial"/>
                <w:sz w:val="16"/>
                <w:szCs w:val="16"/>
                <w:lang w:val="pt-PT" w:eastAsia="en-US"/>
              </w:rPr>
            </w:pPr>
            <w:r w:rsidRPr="00921E1D">
              <w:rPr>
                <w:rFonts w:asciiTheme="majorHAnsi" w:hAnsiTheme="majorHAnsi" w:cs="Arial"/>
                <w:sz w:val="16"/>
                <w:szCs w:val="16"/>
                <w:lang w:val="pt-PT" w:eastAsia="en-US"/>
              </w:rPr>
              <w:t>UNITARIO</w:t>
            </w:r>
          </w:p>
        </w:tc>
        <w:tc>
          <w:tcPr>
            <w:tcW w:w="516" w:type="pct"/>
            <w:vAlign w:val="center"/>
          </w:tcPr>
          <w:p w14:paraId="10FE247F" w14:textId="77777777" w:rsidR="00213CD9" w:rsidRPr="0025769E" w:rsidRDefault="00213CD9" w:rsidP="007033CA">
            <w:pPr>
              <w:pStyle w:val="TableParagraph"/>
              <w:ind w:left="141" w:right="126"/>
              <w:jc w:val="center"/>
              <w:rPr>
                <w:rFonts w:asciiTheme="majorHAnsi" w:hAnsiTheme="majorHAnsi" w:cs="Calibri"/>
                <w:sz w:val="16"/>
                <w:szCs w:val="16"/>
              </w:rPr>
            </w:pPr>
            <w:r>
              <w:rPr>
                <w:rFonts w:asciiTheme="majorHAnsi" w:hAnsiTheme="majorHAnsi" w:cs="Calibri"/>
                <w:sz w:val="16"/>
                <w:szCs w:val="16"/>
              </w:rPr>
              <w:t>1</w:t>
            </w:r>
          </w:p>
        </w:tc>
        <w:tc>
          <w:tcPr>
            <w:tcW w:w="736" w:type="pct"/>
            <w:vAlign w:val="center"/>
          </w:tcPr>
          <w:p w14:paraId="00CAD456" w14:textId="77777777" w:rsidR="00213CD9" w:rsidRPr="00851C5D" w:rsidRDefault="00213CD9" w:rsidP="007033CA">
            <w:pPr>
              <w:pStyle w:val="TableParagraph"/>
              <w:ind w:left="60"/>
              <w:jc w:val="center"/>
              <w:rPr>
                <w:rFonts w:asciiTheme="majorHAnsi" w:hAnsiTheme="majorHAnsi" w:cs="Calibri"/>
                <w:sz w:val="16"/>
                <w:szCs w:val="16"/>
              </w:rPr>
            </w:pPr>
            <w:r w:rsidRPr="00851C5D">
              <w:rPr>
                <w:rFonts w:asciiTheme="majorHAnsi" w:hAnsiTheme="majorHAnsi" w:cs="Calibri"/>
                <w:sz w:val="16"/>
                <w:szCs w:val="16"/>
              </w:rPr>
              <w:t xml:space="preserve">R$ </w:t>
            </w:r>
            <w:r>
              <w:rPr>
                <w:rFonts w:asciiTheme="majorHAnsi" w:hAnsiTheme="majorHAnsi" w:cs="LiberationSerif"/>
                <w:sz w:val="16"/>
                <w:szCs w:val="16"/>
              </w:rPr>
              <w:t>520,00</w:t>
            </w:r>
          </w:p>
        </w:tc>
        <w:tc>
          <w:tcPr>
            <w:tcW w:w="661" w:type="pct"/>
            <w:vAlign w:val="center"/>
          </w:tcPr>
          <w:p w14:paraId="0040A390" w14:textId="77777777" w:rsidR="00213CD9" w:rsidRPr="00851C5D" w:rsidRDefault="00213CD9" w:rsidP="007033CA">
            <w:pPr>
              <w:pStyle w:val="TableParagraph"/>
              <w:tabs>
                <w:tab w:val="left" w:pos="408"/>
              </w:tabs>
              <w:ind w:right="-15"/>
              <w:jc w:val="center"/>
              <w:rPr>
                <w:rFonts w:asciiTheme="majorHAnsi" w:hAnsiTheme="majorHAnsi" w:cs="Calibri"/>
                <w:sz w:val="16"/>
                <w:szCs w:val="16"/>
              </w:rPr>
            </w:pPr>
            <w:r w:rsidRPr="00851C5D">
              <w:rPr>
                <w:rFonts w:asciiTheme="majorHAnsi" w:hAnsiTheme="majorHAnsi" w:cs="Calibri"/>
                <w:sz w:val="16"/>
                <w:szCs w:val="16"/>
              </w:rPr>
              <w:t xml:space="preserve">R$ </w:t>
            </w:r>
            <w:r>
              <w:rPr>
                <w:rFonts w:asciiTheme="majorHAnsi" w:hAnsiTheme="majorHAnsi" w:cs="LiberationSerif"/>
                <w:sz w:val="16"/>
                <w:szCs w:val="16"/>
              </w:rPr>
              <w:t>520,00</w:t>
            </w:r>
          </w:p>
        </w:tc>
      </w:tr>
      <w:tr w:rsidR="00213CD9" w:rsidRPr="0034092A" w14:paraId="06AE570D" w14:textId="77777777" w:rsidTr="006422B0">
        <w:trPr>
          <w:trHeight w:val="195"/>
        </w:trPr>
        <w:tc>
          <w:tcPr>
            <w:tcW w:w="368" w:type="pct"/>
            <w:vAlign w:val="center"/>
          </w:tcPr>
          <w:p w14:paraId="1684B9F1" w14:textId="77777777" w:rsidR="00213CD9" w:rsidRPr="00851C5D" w:rsidRDefault="00213CD9" w:rsidP="007033CA">
            <w:pPr>
              <w:pStyle w:val="TableParagraph"/>
              <w:ind w:left="14"/>
              <w:jc w:val="center"/>
              <w:rPr>
                <w:rFonts w:asciiTheme="majorHAnsi" w:hAnsiTheme="majorHAnsi" w:cs="Calibri"/>
                <w:sz w:val="16"/>
                <w:szCs w:val="16"/>
              </w:rPr>
            </w:pPr>
            <w:r>
              <w:rPr>
                <w:rFonts w:asciiTheme="majorHAnsi" w:hAnsiTheme="majorHAnsi" w:cs="Calibri"/>
                <w:sz w:val="16"/>
                <w:szCs w:val="16"/>
              </w:rPr>
              <w:t>11</w:t>
            </w:r>
          </w:p>
        </w:tc>
        <w:tc>
          <w:tcPr>
            <w:tcW w:w="588" w:type="pct"/>
            <w:vAlign w:val="center"/>
          </w:tcPr>
          <w:p w14:paraId="7CDE2126" w14:textId="77777777" w:rsidR="00213CD9" w:rsidRDefault="00213CD9" w:rsidP="007033CA">
            <w:pPr>
              <w:pStyle w:val="TableParagraph"/>
              <w:ind w:left="22" w:right="5"/>
              <w:jc w:val="center"/>
              <w:rPr>
                <w:rFonts w:ascii="LiberationSerif" w:hAnsi="LiberationSerif" w:cs="LiberationSerif"/>
                <w:sz w:val="15"/>
                <w:szCs w:val="15"/>
              </w:rPr>
            </w:pPr>
            <w:r>
              <w:rPr>
                <w:rFonts w:ascii="LiberationSerif" w:hAnsi="LiberationSerif" w:cs="LiberationSerif"/>
                <w:sz w:val="15"/>
                <w:szCs w:val="15"/>
              </w:rPr>
              <w:t>16055</w:t>
            </w:r>
          </w:p>
        </w:tc>
        <w:tc>
          <w:tcPr>
            <w:tcW w:w="1470" w:type="pct"/>
          </w:tcPr>
          <w:p w14:paraId="70AA9D65" w14:textId="77777777" w:rsidR="00213CD9" w:rsidRPr="00E34B39" w:rsidRDefault="00213CD9" w:rsidP="007033CA">
            <w:pPr>
              <w:autoSpaceDE w:val="0"/>
              <w:autoSpaceDN w:val="0"/>
              <w:adjustRightInd w:val="0"/>
              <w:rPr>
                <w:rFonts w:asciiTheme="majorHAnsi" w:hAnsiTheme="majorHAnsi" w:cs="LiberationSerif"/>
                <w:sz w:val="16"/>
                <w:szCs w:val="16"/>
                <w:lang w:eastAsia="en-US"/>
              </w:rPr>
            </w:pPr>
            <w:r w:rsidRPr="00403B7F">
              <w:rPr>
                <w:rFonts w:asciiTheme="majorHAnsi" w:hAnsiTheme="majorHAnsi" w:cs="LiberationSerif"/>
                <w:sz w:val="16"/>
                <w:szCs w:val="16"/>
                <w:lang w:eastAsia="en-US"/>
              </w:rPr>
              <w:t>VENTILADOR MECANICO PULMONAR MODELO: IX5 MARCA: VYAIRE N° Série IX5-2020-06- 11424 – PATRIMONIO N°310597</w:t>
            </w:r>
          </w:p>
        </w:tc>
        <w:tc>
          <w:tcPr>
            <w:tcW w:w="661" w:type="pct"/>
            <w:vAlign w:val="center"/>
          </w:tcPr>
          <w:p w14:paraId="5C652FCA" w14:textId="77777777" w:rsidR="00213CD9" w:rsidRPr="00921E1D" w:rsidRDefault="00213CD9" w:rsidP="007033CA">
            <w:pPr>
              <w:jc w:val="center"/>
              <w:rPr>
                <w:rFonts w:asciiTheme="majorHAnsi" w:hAnsiTheme="majorHAnsi" w:cs="Arial"/>
                <w:sz w:val="16"/>
                <w:szCs w:val="16"/>
                <w:lang w:val="pt-PT" w:eastAsia="en-US"/>
              </w:rPr>
            </w:pPr>
            <w:r w:rsidRPr="00921E1D">
              <w:rPr>
                <w:rFonts w:asciiTheme="majorHAnsi" w:hAnsiTheme="majorHAnsi" w:cs="Arial"/>
                <w:sz w:val="16"/>
                <w:szCs w:val="16"/>
                <w:lang w:val="pt-PT" w:eastAsia="en-US"/>
              </w:rPr>
              <w:t>UNITARIO</w:t>
            </w:r>
          </w:p>
        </w:tc>
        <w:tc>
          <w:tcPr>
            <w:tcW w:w="516" w:type="pct"/>
            <w:vAlign w:val="center"/>
          </w:tcPr>
          <w:p w14:paraId="30E73B37" w14:textId="77777777" w:rsidR="00213CD9" w:rsidRPr="0025769E" w:rsidRDefault="00213CD9" w:rsidP="007033CA">
            <w:pPr>
              <w:pStyle w:val="TableParagraph"/>
              <w:ind w:left="141" w:right="126"/>
              <w:jc w:val="center"/>
              <w:rPr>
                <w:rFonts w:asciiTheme="majorHAnsi" w:hAnsiTheme="majorHAnsi" w:cs="Calibri"/>
                <w:sz w:val="16"/>
                <w:szCs w:val="16"/>
              </w:rPr>
            </w:pPr>
            <w:r>
              <w:rPr>
                <w:rFonts w:asciiTheme="majorHAnsi" w:hAnsiTheme="majorHAnsi" w:cs="Calibri"/>
                <w:sz w:val="16"/>
                <w:szCs w:val="16"/>
              </w:rPr>
              <w:t>1</w:t>
            </w:r>
          </w:p>
        </w:tc>
        <w:tc>
          <w:tcPr>
            <w:tcW w:w="736" w:type="pct"/>
            <w:vAlign w:val="center"/>
          </w:tcPr>
          <w:p w14:paraId="31D776DC" w14:textId="77777777" w:rsidR="00213CD9" w:rsidRPr="00851C5D" w:rsidRDefault="00213CD9" w:rsidP="007033CA">
            <w:pPr>
              <w:pStyle w:val="TableParagraph"/>
              <w:ind w:left="60"/>
              <w:jc w:val="center"/>
              <w:rPr>
                <w:rFonts w:asciiTheme="majorHAnsi" w:hAnsiTheme="majorHAnsi" w:cs="Calibri"/>
                <w:sz w:val="16"/>
                <w:szCs w:val="16"/>
              </w:rPr>
            </w:pPr>
            <w:r w:rsidRPr="00851C5D">
              <w:rPr>
                <w:rFonts w:asciiTheme="majorHAnsi" w:hAnsiTheme="majorHAnsi" w:cs="Calibri"/>
                <w:sz w:val="16"/>
                <w:szCs w:val="16"/>
              </w:rPr>
              <w:t xml:space="preserve">R$ </w:t>
            </w:r>
            <w:r>
              <w:rPr>
                <w:rFonts w:asciiTheme="majorHAnsi" w:hAnsiTheme="majorHAnsi" w:cs="LiberationSerif"/>
                <w:sz w:val="16"/>
                <w:szCs w:val="16"/>
              </w:rPr>
              <w:t>520,00</w:t>
            </w:r>
          </w:p>
        </w:tc>
        <w:tc>
          <w:tcPr>
            <w:tcW w:w="661" w:type="pct"/>
            <w:vAlign w:val="center"/>
          </w:tcPr>
          <w:p w14:paraId="31F7B382" w14:textId="77777777" w:rsidR="00213CD9" w:rsidRPr="00851C5D" w:rsidRDefault="00213CD9" w:rsidP="007033CA">
            <w:pPr>
              <w:pStyle w:val="TableParagraph"/>
              <w:tabs>
                <w:tab w:val="left" w:pos="408"/>
              </w:tabs>
              <w:ind w:right="-15"/>
              <w:jc w:val="center"/>
              <w:rPr>
                <w:rFonts w:asciiTheme="majorHAnsi" w:hAnsiTheme="majorHAnsi" w:cs="Calibri"/>
                <w:sz w:val="16"/>
                <w:szCs w:val="16"/>
              </w:rPr>
            </w:pPr>
            <w:r w:rsidRPr="00851C5D">
              <w:rPr>
                <w:rFonts w:asciiTheme="majorHAnsi" w:hAnsiTheme="majorHAnsi" w:cs="Calibri"/>
                <w:sz w:val="16"/>
                <w:szCs w:val="16"/>
              </w:rPr>
              <w:t xml:space="preserve">R$ </w:t>
            </w:r>
            <w:r>
              <w:rPr>
                <w:rFonts w:asciiTheme="majorHAnsi" w:hAnsiTheme="majorHAnsi" w:cs="LiberationSerif"/>
                <w:sz w:val="16"/>
                <w:szCs w:val="16"/>
              </w:rPr>
              <w:t>520,00</w:t>
            </w:r>
          </w:p>
        </w:tc>
      </w:tr>
      <w:tr w:rsidR="00213CD9" w:rsidRPr="0034092A" w14:paraId="15D33440" w14:textId="77777777" w:rsidTr="006422B0">
        <w:trPr>
          <w:trHeight w:val="195"/>
        </w:trPr>
        <w:tc>
          <w:tcPr>
            <w:tcW w:w="368" w:type="pct"/>
            <w:vAlign w:val="center"/>
          </w:tcPr>
          <w:p w14:paraId="694E3283" w14:textId="77777777" w:rsidR="00213CD9" w:rsidRPr="00851C5D" w:rsidRDefault="00213CD9" w:rsidP="007033CA">
            <w:pPr>
              <w:pStyle w:val="TableParagraph"/>
              <w:ind w:left="14"/>
              <w:jc w:val="center"/>
              <w:rPr>
                <w:rFonts w:asciiTheme="majorHAnsi" w:hAnsiTheme="majorHAnsi" w:cs="Calibri"/>
                <w:sz w:val="16"/>
                <w:szCs w:val="16"/>
              </w:rPr>
            </w:pPr>
            <w:r>
              <w:rPr>
                <w:rFonts w:asciiTheme="majorHAnsi" w:hAnsiTheme="majorHAnsi" w:cs="Calibri"/>
                <w:sz w:val="16"/>
                <w:szCs w:val="16"/>
              </w:rPr>
              <w:t>12</w:t>
            </w:r>
          </w:p>
        </w:tc>
        <w:tc>
          <w:tcPr>
            <w:tcW w:w="588" w:type="pct"/>
            <w:vAlign w:val="center"/>
          </w:tcPr>
          <w:p w14:paraId="77F4AC8B" w14:textId="77777777" w:rsidR="00213CD9" w:rsidRDefault="00213CD9" w:rsidP="007033CA">
            <w:pPr>
              <w:pStyle w:val="TableParagraph"/>
              <w:ind w:left="22" w:right="5"/>
              <w:jc w:val="center"/>
              <w:rPr>
                <w:rFonts w:ascii="LiberationSerif" w:hAnsi="LiberationSerif" w:cs="LiberationSerif"/>
                <w:sz w:val="15"/>
                <w:szCs w:val="15"/>
              </w:rPr>
            </w:pPr>
            <w:r>
              <w:rPr>
                <w:rFonts w:ascii="LiberationSerif" w:hAnsi="LiberationSerif" w:cs="LiberationSerif"/>
                <w:sz w:val="15"/>
                <w:szCs w:val="15"/>
              </w:rPr>
              <w:t>16055</w:t>
            </w:r>
          </w:p>
        </w:tc>
        <w:tc>
          <w:tcPr>
            <w:tcW w:w="1470" w:type="pct"/>
          </w:tcPr>
          <w:p w14:paraId="008C525A" w14:textId="77777777" w:rsidR="00213CD9" w:rsidRPr="00E34B39" w:rsidRDefault="00213CD9" w:rsidP="007033CA">
            <w:pPr>
              <w:autoSpaceDE w:val="0"/>
              <w:autoSpaceDN w:val="0"/>
              <w:adjustRightInd w:val="0"/>
              <w:rPr>
                <w:rFonts w:asciiTheme="majorHAnsi" w:hAnsiTheme="majorHAnsi" w:cs="LiberationSerif"/>
                <w:sz w:val="16"/>
                <w:szCs w:val="16"/>
                <w:lang w:eastAsia="en-US"/>
              </w:rPr>
            </w:pPr>
            <w:r w:rsidRPr="00403B7F">
              <w:rPr>
                <w:rFonts w:asciiTheme="majorHAnsi" w:hAnsiTheme="majorHAnsi" w:cs="LiberationSerif"/>
                <w:sz w:val="16"/>
                <w:szCs w:val="16"/>
                <w:lang w:eastAsia="en-US"/>
              </w:rPr>
              <w:t>VENTILADOR MECANICO PULMONAR MODELO: IX5 MARCA: VYAIRE N° Série IX5-2018-03- 05751 – PATRIMONIO N°01747</w:t>
            </w:r>
          </w:p>
        </w:tc>
        <w:tc>
          <w:tcPr>
            <w:tcW w:w="661" w:type="pct"/>
            <w:vAlign w:val="center"/>
          </w:tcPr>
          <w:p w14:paraId="223FF1EE" w14:textId="77777777" w:rsidR="00213CD9" w:rsidRPr="00921E1D" w:rsidRDefault="00213CD9" w:rsidP="007033CA">
            <w:pPr>
              <w:jc w:val="center"/>
              <w:rPr>
                <w:rFonts w:asciiTheme="majorHAnsi" w:hAnsiTheme="majorHAnsi" w:cs="Arial"/>
                <w:sz w:val="16"/>
                <w:szCs w:val="16"/>
                <w:lang w:val="pt-PT" w:eastAsia="en-US"/>
              </w:rPr>
            </w:pPr>
            <w:r w:rsidRPr="00921E1D">
              <w:rPr>
                <w:rFonts w:asciiTheme="majorHAnsi" w:hAnsiTheme="majorHAnsi" w:cs="Arial"/>
                <w:sz w:val="16"/>
                <w:szCs w:val="16"/>
                <w:lang w:val="pt-PT" w:eastAsia="en-US"/>
              </w:rPr>
              <w:t>UNITARIO</w:t>
            </w:r>
          </w:p>
        </w:tc>
        <w:tc>
          <w:tcPr>
            <w:tcW w:w="516" w:type="pct"/>
            <w:vAlign w:val="center"/>
          </w:tcPr>
          <w:p w14:paraId="0A3109E3" w14:textId="77777777" w:rsidR="00213CD9" w:rsidRPr="0025769E" w:rsidRDefault="00213CD9" w:rsidP="007033CA">
            <w:pPr>
              <w:pStyle w:val="TableParagraph"/>
              <w:ind w:left="141" w:right="126"/>
              <w:jc w:val="center"/>
              <w:rPr>
                <w:rFonts w:asciiTheme="majorHAnsi" w:hAnsiTheme="majorHAnsi" w:cs="Calibri"/>
                <w:sz w:val="16"/>
                <w:szCs w:val="16"/>
              </w:rPr>
            </w:pPr>
            <w:r>
              <w:rPr>
                <w:rFonts w:asciiTheme="majorHAnsi" w:hAnsiTheme="majorHAnsi" w:cs="Calibri"/>
                <w:sz w:val="16"/>
                <w:szCs w:val="16"/>
              </w:rPr>
              <w:t>1</w:t>
            </w:r>
          </w:p>
        </w:tc>
        <w:tc>
          <w:tcPr>
            <w:tcW w:w="736" w:type="pct"/>
            <w:vAlign w:val="center"/>
          </w:tcPr>
          <w:p w14:paraId="165500F4" w14:textId="77777777" w:rsidR="00213CD9" w:rsidRPr="00851C5D" w:rsidRDefault="00213CD9" w:rsidP="007033CA">
            <w:pPr>
              <w:pStyle w:val="TableParagraph"/>
              <w:ind w:left="60"/>
              <w:jc w:val="center"/>
              <w:rPr>
                <w:rFonts w:asciiTheme="majorHAnsi" w:hAnsiTheme="majorHAnsi" w:cs="Calibri"/>
                <w:sz w:val="16"/>
                <w:szCs w:val="16"/>
              </w:rPr>
            </w:pPr>
            <w:r w:rsidRPr="00851C5D">
              <w:rPr>
                <w:rFonts w:asciiTheme="majorHAnsi" w:hAnsiTheme="majorHAnsi" w:cs="Calibri"/>
                <w:sz w:val="16"/>
                <w:szCs w:val="16"/>
              </w:rPr>
              <w:t xml:space="preserve">R$ </w:t>
            </w:r>
            <w:r>
              <w:rPr>
                <w:rFonts w:asciiTheme="majorHAnsi" w:hAnsiTheme="majorHAnsi" w:cs="LiberationSerif"/>
                <w:sz w:val="16"/>
                <w:szCs w:val="16"/>
              </w:rPr>
              <w:t>520,00</w:t>
            </w:r>
          </w:p>
        </w:tc>
        <w:tc>
          <w:tcPr>
            <w:tcW w:w="661" w:type="pct"/>
            <w:vAlign w:val="center"/>
          </w:tcPr>
          <w:p w14:paraId="5612444D" w14:textId="77777777" w:rsidR="00213CD9" w:rsidRPr="00851C5D" w:rsidRDefault="00213CD9" w:rsidP="007033CA">
            <w:pPr>
              <w:pStyle w:val="TableParagraph"/>
              <w:tabs>
                <w:tab w:val="left" w:pos="408"/>
              </w:tabs>
              <w:ind w:right="-15"/>
              <w:jc w:val="center"/>
              <w:rPr>
                <w:rFonts w:asciiTheme="majorHAnsi" w:hAnsiTheme="majorHAnsi" w:cs="Calibri"/>
                <w:sz w:val="16"/>
                <w:szCs w:val="16"/>
              </w:rPr>
            </w:pPr>
            <w:r w:rsidRPr="00851C5D">
              <w:rPr>
                <w:rFonts w:asciiTheme="majorHAnsi" w:hAnsiTheme="majorHAnsi" w:cs="Calibri"/>
                <w:sz w:val="16"/>
                <w:szCs w:val="16"/>
              </w:rPr>
              <w:t xml:space="preserve">R$ </w:t>
            </w:r>
            <w:r>
              <w:rPr>
                <w:rFonts w:asciiTheme="majorHAnsi" w:hAnsiTheme="majorHAnsi" w:cs="LiberationSerif"/>
                <w:sz w:val="16"/>
                <w:szCs w:val="16"/>
              </w:rPr>
              <w:t>520,00</w:t>
            </w:r>
          </w:p>
        </w:tc>
      </w:tr>
      <w:tr w:rsidR="00213CD9" w:rsidRPr="0034092A" w14:paraId="3E759CD8" w14:textId="77777777" w:rsidTr="006422B0">
        <w:trPr>
          <w:trHeight w:val="195"/>
        </w:trPr>
        <w:tc>
          <w:tcPr>
            <w:tcW w:w="368" w:type="pct"/>
            <w:vAlign w:val="center"/>
          </w:tcPr>
          <w:p w14:paraId="62883731" w14:textId="77777777" w:rsidR="00213CD9" w:rsidRPr="00851C5D" w:rsidRDefault="00213CD9" w:rsidP="007033CA">
            <w:pPr>
              <w:pStyle w:val="TableParagraph"/>
              <w:ind w:left="14"/>
              <w:jc w:val="center"/>
              <w:rPr>
                <w:rFonts w:asciiTheme="majorHAnsi" w:hAnsiTheme="majorHAnsi" w:cs="Calibri"/>
                <w:sz w:val="16"/>
                <w:szCs w:val="16"/>
              </w:rPr>
            </w:pPr>
            <w:r>
              <w:rPr>
                <w:rFonts w:asciiTheme="majorHAnsi" w:hAnsiTheme="majorHAnsi" w:cs="Calibri"/>
                <w:sz w:val="16"/>
                <w:szCs w:val="16"/>
              </w:rPr>
              <w:t>13</w:t>
            </w:r>
          </w:p>
        </w:tc>
        <w:tc>
          <w:tcPr>
            <w:tcW w:w="588" w:type="pct"/>
            <w:vAlign w:val="center"/>
          </w:tcPr>
          <w:p w14:paraId="1EBA38A1" w14:textId="77777777" w:rsidR="00213CD9" w:rsidRDefault="00213CD9" w:rsidP="007033CA">
            <w:pPr>
              <w:pStyle w:val="TableParagraph"/>
              <w:ind w:left="22" w:right="5"/>
              <w:jc w:val="center"/>
              <w:rPr>
                <w:rFonts w:ascii="LiberationSerif" w:hAnsi="LiberationSerif" w:cs="LiberationSerif"/>
                <w:sz w:val="15"/>
                <w:szCs w:val="15"/>
              </w:rPr>
            </w:pPr>
            <w:r>
              <w:rPr>
                <w:rFonts w:ascii="LiberationSerif" w:hAnsi="LiberationSerif" w:cs="LiberationSerif"/>
                <w:sz w:val="15"/>
                <w:szCs w:val="15"/>
              </w:rPr>
              <w:t>16055</w:t>
            </w:r>
          </w:p>
        </w:tc>
        <w:tc>
          <w:tcPr>
            <w:tcW w:w="1470" w:type="pct"/>
          </w:tcPr>
          <w:p w14:paraId="691B4C8E" w14:textId="77777777" w:rsidR="00213CD9" w:rsidRPr="00E34B39" w:rsidRDefault="00213CD9" w:rsidP="007033CA">
            <w:pPr>
              <w:autoSpaceDE w:val="0"/>
              <w:autoSpaceDN w:val="0"/>
              <w:adjustRightInd w:val="0"/>
              <w:rPr>
                <w:rFonts w:asciiTheme="majorHAnsi" w:hAnsiTheme="majorHAnsi" w:cs="LiberationSerif"/>
                <w:sz w:val="16"/>
                <w:szCs w:val="16"/>
                <w:lang w:eastAsia="en-US"/>
              </w:rPr>
            </w:pPr>
            <w:r w:rsidRPr="00403B7F">
              <w:rPr>
                <w:rFonts w:asciiTheme="majorHAnsi" w:hAnsiTheme="majorHAnsi" w:cs="LiberationSerif"/>
                <w:sz w:val="16"/>
                <w:szCs w:val="16"/>
                <w:lang w:eastAsia="en-US"/>
              </w:rPr>
              <w:t>VENTILADOR MECANICO PULMONAR MODELO: IX5 MARCA: VYAIRE N° Série IX5-2020-06- 09943 – PATRIMONIO N°310055</w:t>
            </w:r>
          </w:p>
        </w:tc>
        <w:tc>
          <w:tcPr>
            <w:tcW w:w="661" w:type="pct"/>
            <w:vAlign w:val="center"/>
          </w:tcPr>
          <w:p w14:paraId="5754DC25" w14:textId="77777777" w:rsidR="00213CD9" w:rsidRPr="00921E1D" w:rsidRDefault="00213CD9" w:rsidP="007033CA">
            <w:pPr>
              <w:jc w:val="center"/>
              <w:rPr>
                <w:rFonts w:asciiTheme="majorHAnsi" w:hAnsiTheme="majorHAnsi" w:cs="Arial"/>
                <w:sz w:val="16"/>
                <w:szCs w:val="16"/>
                <w:lang w:val="pt-PT" w:eastAsia="en-US"/>
              </w:rPr>
            </w:pPr>
            <w:r w:rsidRPr="00921E1D">
              <w:rPr>
                <w:rFonts w:asciiTheme="majorHAnsi" w:hAnsiTheme="majorHAnsi" w:cs="Arial"/>
                <w:sz w:val="16"/>
                <w:szCs w:val="16"/>
                <w:lang w:val="pt-PT" w:eastAsia="en-US"/>
              </w:rPr>
              <w:t>UNITARIO</w:t>
            </w:r>
          </w:p>
        </w:tc>
        <w:tc>
          <w:tcPr>
            <w:tcW w:w="516" w:type="pct"/>
            <w:vAlign w:val="center"/>
          </w:tcPr>
          <w:p w14:paraId="6D8E5B3E" w14:textId="77777777" w:rsidR="00213CD9" w:rsidRPr="0025769E" w:rsidRDefault="00213CD9" w:rsidP="007033CA">
            <w:pPr>
              <w:pStyle w:val="TableParagraph"/>
              <w:ind w:left="141" w:right="126"/>
              <w:jc w:val="center"/>
              <w:rPr>
                <w:rFonts w:asciiTheme="majorHAnsi" w:hAnsiTheme="majorHAnsi" w:cs="Calibri"/>
                <w:sz w:val="16"/>
                <w:szCs w:val="16"/>
              </w:rPr>
            </w:pPr>
            <w:r>
              <w:rPr>
                <w:rFonts w:asciiTheme="majorHAnsi" w:hAnsiTheme="majorHAnsi" w:cs="Calibri"/>
                <w:sz w:val="16"/>
                <w:szCs w:val="16"/>
              </w:rPr>
              <w:t>1</w:t>
            </w:r>
          </w:p>
        </w:tc>
        <w:tc>
          <w:tcPr>
            <w:tcW w:w="736" w:type="pct"/>
            <w:vAlign w:val="center"/>
          </w:tcPr>
          <w:p w14:paraId="094F57A2" w14:textId="77777777" w:rsidR="00213CD9" w:rsidRPr="00851C5D" w:rsidRDefault="00213CD9" w:rsidP="007033CA">
            <w:pPr>
              <w:pStyle w:val="TableParagraph"/>
              <w:ind w:left="60"/>
              <w:jc w:val="center"/>
              <w:rPr>
                <w:rFonts w:asciiTheme="majorHAnsi" w:hAnsiTheme="majorHAnsi" w:cs="Calibri"/>
                <w:sz w:val="16"/>
                <w:szCs w:val="16"/>
              </w:rPr>
            </w:pPr>
            <w:r w:rsidRPr="00851C5D">
              <w:rPr>
                <w:rFonts w:asciiTheme="majorHAnsi" w:hAnsiTheme="majorHAnsi" w:cs="Calibri"/>
                <w:sz w:val="16"/>
                <w:szCs w:val="16"/>
              </w:rPr>
              <w:t xml:space="preserve">R$ </w:t>
            </w:r>
            <w:r>
              <w:rPr>
                <w:rFonts w:asciiTheme="majorHAnsi" w:hAnsiTheme="majorHAnsi" w:cs="LiberationSerif"/>
                <w:sz w:val="16"/>
                <w:szCs w:val="16"/>
              </w:rPr>
              <w:t>520,00</w:t>
            </w:r>
          </w:p>
        </w:tc>
        <w:tc>
          <w:tcPr>
            <w:tcW w:w="661" w:type="pct"/>
            <w:vAlign w:val="center"/>
          </w:tcPr>
          <w:p w14:paraId="43E189F0" w14:textId="77777777" w:rsidR="00213CD9" w:rsidRPr="00851C5D" w:rsidRDefault="00213CD9" w:rsidP="007033CA">
            <w:pPr>
              <w:pStyle w:val="TableParagraph"/>
              <w:tabs>
                <w:tab w:val="left" w:pos="408"/>
              </w:tabs>
              <w:ind w:right="-15"/>
              <w:jc w:val="center"/>
              <w:rPr>
                <w:rFonts w:asciiTheme="majorHAnsi" w:hAnsiTheme="majorHAnsi" w:cs="Calibri"/>
                <w:sz w:val="16"/>
                <w:szCs w:val="16"/>
              </w:rPr>
            </w:pPr>
            <w:r w:rsidRPr="00851C5D">
              <w:rPr>
                <w:rFonts w:asciiTheme="majorHAnsi" w:hAnsiTheme="majorHAnsi" w:cs="Calibri"/>
                <w:sz w:val="16"/>
                <w:szCs w:val="16"/>
              </w:rPr>
              <w:t xml:space="preserve">R$ </w:t>
            </w:r>
            <w:r>
              <w:rPr>
                <w:rFonts w:asciiTheme="majorHAnsi" w:hAnsiTheme="majorHAnsi" w:cs="LiberationSerif"/>
                <w:sz w:val="16"/>
                <w:szCs w:val="16"/>
              </w:rPr>
              <w:t>520,00</w:t>
            </w:r>
          </w:p>
        </w:tc>
      </w:tr>
      <w:tr w:rsidR="00213CD9" w:rsidRPr="00921E1D" w14:paraId="1DA98DCD" w14:textId="77777777" w:rsidTr="006422B0">
        <w:trPr>
          <w:trHeight w:val="195"/>
        </w:trPr>
        <w:tc>
          <w:tcPr>
            <w:tcW w:w="368" w:type="pct"/>
            <w:vAlign w:val="center"/>
          </w:tcPr>
          <w:p w14:paraId="410EF072" w14:textId="77777777" w:rsidR="00213CD9" w:rsidRPr="00851C5D" w:rsidRDefault="00213CD9" w:rsidP="007033CA">
            <w:pPr>
              <w:pStyle w:val="TableParagraph"/>
              <w:ind w:left="14"/>
              <w:jc w:val="center"/>
              <w:rPr>
                <w:rFonts w:asciiTheme="majorHAnsi" w:hAnsiTheme="majorHAnsi" w:cs="Calibri"/>
                <w:sz w:val="16"/>
                <w:szCs w:val="16"/>
              </w:rPr>
            </w:pPr>
            <w:r>
              <w:rPr>
                <w:rFonts w:asciiTheme="majorHAnsi" w:hAnsiTheme="majorHAnsi" w:cs="Calibri"/>
                <w:sz w:val="16"/>
                <w:szCs w:val="16"/>
              </w:rPr>
              <w:t>14</w:t>
            </w:r>
          </w:p>
        </w:tc>
        <w:tc>
          <w:tcPr>
            <w:tcW w:w="588" w:type="pct"/>
            <w:vAlign w:val="center"/>
          </w:tcPr>
          <w:p w14:paraId="752B276B" w14:textId="77777777" w:rsidR="00213CD9" w:rsidRDefault="00213CD9" w:rsidP="007033CA">
            <w:pPr>
              <w:pStyle w:val="TableParagraph"/>
              <w:ind w:left="22" w:right="5"/>
              <w:jc w:val="center"/>
              <w:rPr>
                <w:rFonts w:ascii="LiberationSerif" w:hAnsi="LiberationSerif" w:cs="LiberationSerif"/>
                <w:sz w:val="15"/>
                <w:szCs w:val="15"/>
              </w:rPr>
            </w:pPr>
            <w:r>
              <w:rPr>
                <w:rFonts w:ascii="LiberationSerif" w:hAnsi="LiberationSerif" w:cs="LiberationSerif"/>
                <w:sz w:val="15"/>
                <w:szCs w:val="15"/>
              </w:rPr>
              <w:t>16055</w:t>
            </w:r>
          </w:p>
        </w:tc>
        <w:tc>
          <w:tcPr>
            <w:tcW w:w="1470" w:type="pct"/>
          </w:tcPr>
          <w:p w14:paraId="13942431" w14:textId="77777777" w:rsidR="00213CD9" w:rsidRPr="00E34B39" w:rsidRDefault="00213CD9" w:rsidP="007033CA">
            <w:pPr>
              <w:autoSpaceDE w:val="0"/>
              <w:autoSpaceDN w:val="0"/>
              <w:adjustRightInd w:val="0"/>
              <w:rPr>
                <w:rFonts w:asciiTheme="majorHAnsi" w:hAnsiTheme="majorHAnsi" w:cs="LiberationSerif"/>
                <w:sz w:val="16"/>
                <w:szCs w:val="16"/>
                <w:lang w:eastAsia="en-US"/>
              </w:rPr>
            </w:pPr>
            <w:r w:rsidRPr="00403B7F">
              <w:rPr>
                <w:rFonts w:asciiTheme="majorHAnsi" w:hAnsiTheme="majorHAnsi" w:cs="LiberationSerif"/>
                <w:sz w:val="16"/>
                <w:szCs w:val="16"/>
                <w:lang w:eastAsia="en-US"/>
              </w:rPr>
              <w:t xml:space="preserve">VENTILADOR MECANICO PULMONAR </w:t>
            </w:r>
            <w:r w:rsidRPr="00403B7F">
              <w:rPr>
                <w:rFonts w:asciiTheme="majorHAnsi" w:hAnsiTheme="majorHAnsi" w:cs="LiberationSerif"/>
                <w:sz w:val="16"/>
                <w:szCs w:val="16"/>
                <w:lang w:eastAsia="en-US"/>
              </w:rPr>
              <w:lastRenderedPageBreak/>
              <w:t>MODELO: IX5 MARCA: VYAIRE N° Série IX5-2020-06- 09930 – PATRIMONIO N° 310052</w:t>
            </w:r>
          </w:p>
        </w:tc>
        <w:tc>
          <w:tcPr>
            <w:tcW w:w="661" w:type="pct"/>
            <w:vAlign w:val="center"/>
          </w:tcPr>
          <w:p w14:paraId="353D2A11" w14:textId="77777777" w:rsidR="00213CD9" w:rsidRPr="00921E1D" w:rsidRDefault="00213CD9" w:rsidP="007033CA">
            <w:pPr>
              <w:jc w:val="center"/>
              <w:rPr>
                <w:rFonts w:asciiTheme="majorHAnsi" w:hAnsiTheme="majorHAnsi" w:cs="Arial"/>
                <w:sz w:val="16"/>
                <w:szCs w:val="16"/>
                <w:lang w:val="pt-PT" w:eastAsia="en-US"/>
              </w:rPr>
            </w:pPr>
            <w:r w:rsidRPr="00921E1D">
              <w:rPr>
                <w:rFonts w:asciiTheme="majorHAnsi" w:hAnsiTheme="majorHAnsi" w:cs="Arial"/>
                <w:sz w:val="16"/>
                <w:szCs w:val="16"/>
                <w:lang w:val="pt-PT" w:eastAsia="en-US"/>
              </w:rPr>
              <w:lastRenderedPageBreak/>
              <w:t>UNITARIO</w:t>
            </w:r>
          </w:p>
        </w:tc>
        <w:tc>
          <w:tcPr>
            <w:tcW w:w="516" w:type="pct"/>
            <w:vAlign w:val="center"/>
          </w:tcPr>
          <w:p w14:paraId="0683A5D9" w14:textId="77777777" w:rsidR="00213CD9" w:rsidRPr="00921E1D" w:rsidRDefault="00213CD9" w:rsidP="007033CA">
            <w:pPr>
              <w:pStyle w:val="TableParagraph"/>
              <w:ind w:left="141" w:right="126"/>
              <w:jc w:val="center"/>
              <w:rPr>
                <w:rFonts w:asciiTheme="majorHAnsi" w:hAnsiTheme="majorHAnsi" w:cs="Calibri"/>
                <w:sz w:val="16"/>
                <w:szCs w:val="16"/>
              </w:rPr>
            </w:pPr>
            <w:r w:rsidRPr="00921E1D">
              <w:rPr>
                <w:rFonts w:asciiTheme="majorHAnsi" w:hAnsiTheme="majorHAnsi" w:cs="Calibri"/>
                <w:sz w:val="16"/>
                <w:szCs w:val="16"/>
              </w:rPr>
              <w:t>1</w:t>
            </w:r>
          </w:p>
        </w:tc>
        <w:tc>
          <w:tcPr>
            <w:tcW w:w="736" w:type="pct"/>
            <w:vAlign w:val="center"/>
          </w:tcPr>
          <w:p w14:paraId="037E16E1" w14:textId="77777777" w:rsidR="00213CD9" w:rsidRPr="00921E1D" w:rsidRDefault="00213CD9" w:rsidP="007033CA">
            <w:pPr>
              <w:pStyle w:val="TableParagraph"/>
              <w:ind w:left="60"/>
              <w:jc w:val="center"/>
              <w:rPr>
                <w:rFonts w:asciiTheme="majorHAnsi" w:hAnsiTheme="majorHAnsi" w:cs="Calibri"/>
                <w:sz w:val="16"/>
                <w:szCs w:val="16"/>
              </w:rPr>
            </w:pPr>
            <w:r w:rsidRPr="00921E1D">
              <w:rPr>
                <w:rFonts w:asciiTheme="majorHAnsi" w:hAnsiTheme="majorHAnsi" w:cs="Calibri"/>
                <w:sz w:val="16"/>
                <w:szCs w:val="16"/>
              </w:rPr>
              <w:t xml:space="preserve">R$ </w:t>
            </w:r>
            <w:r w:rsidRPr="00921E1D">
              <w:rPr>
                <w:rFonts w:asciiTheme="majorHAnsi" w:hAnsiTheme="majorHAnsi" w:cs="LiberationSerif"/>
                <w:sz w:val="16"/>
                <w:szCs w:val="16"/>
              </w:rPr>
              <w:t>520,00</w:t>
            </w:r>
          </w:p>
        </w:tc>
        <w:tc>
          <w:tcPr>
            <w:tcW w:w="661" w:type="pct"/>
            <w:vAlign w:val="center"/>
          </w:tcPr>
          <w:p w14:paraId="17406D30" w14:textId="77777777" w:rsidR="00213CD9" w:rsidRPr="00921E1D" w:rsidRDefault="00213CD9" w:rsidP="007033CA">
            <w:pPr>
              <w:pStyle w:val="TableParagraph"/>
              <w:tabs>
                <w:tab w:val="left" w:pos="408"/>
              </w:tabs>
              <w:ind w:right="-15"/>
              <w:jc w:val="center"/>
              <w:rPr>
                <w:rFonts w:asciiTheme="majorHAnsi" w:hAnsiTheme="majorHAnsi" w:cs="Calibri"/>
                <w:sz w:val="16"/>
                <w:szCs w:val="16"/>
              </w:rPr>
            </w:pPr>
            <w:r w:rsidRPr="00921E1D">
              <w:rPr>
                <w:rFonts w:asciiTheme="majorHAnsi" w:hAnsiTheme="majorHAnsi" w:cs="Calibri"/>
                <w:sz w:val="16"/>
                <w:szCs w:val="16"/>
              </w:rPr>
              <w:t xml:space="preserve">R$ </w:t>
            </w:r>
            <w:r w:rsidRPr="00921E1D">
              <w:rPr>
                <w:rFonts w:asciiTheme="majorHAnsi" w:hAnsiTheme="majorHAnsi" w:cs="LiberationSerif"/>
                <w:sz w:val="16"/>
                <w:szCs w:val="16"/>
              </w:rPr>
              <w:t>520,00</w:t>
            </w:r>
          </w:p>
        </w:tc>
      </w:tr>
      <w:tr w:rsidR="00213CD9" w:rsidRPr="00921E1D" w14:paraId="6128B1BA" w14:textId="77777777" w:rsidTr="006422B0">
        <w:trPr>
          <w:trHeight w:val="195"/>
        </w:trPr>
        <w:tc>
          <w:tcPr>
            <w:tcW w:w="368" w:type="pct"/>
            <w:vAlign w:val="center"/>
          </w:tcPr>
          <w:p w14:paraId="0CB1B044" w14:textId="77777777" w:rsidR="00213CD9" w:rsidRPr="00851C5D" w:rsidRDefault="00213CD9" w:rsidP="007033CA">
            <w:pPr>
              <w:pStyle w:val="TableParagraph"/>
              <w:ind w:left="14"/>
              <w:jc w:val="center"/>
              <w:rPr>
                <w:rFonts w:asciiTheme="majorHAnsi" w:hAnsiTheme="majorHAnsi" w:cs="Calibri"/>
                <w:sz w:val="16"/>
                <w:szCs w:val="16"/>
              </w:rPr>
            </w:pPr>
            <w:r>
              <w:rPr>
                <w:rFonts w:asciiTheme="majorHAnsi" w:hAnsiTheme="majorHAnsi" w:cs="Calibri"/>
                <w:sz w:val="16"/>
                <w:szCs w:val="16"/>
              </w:rPr>
              <w:lastRenderedPageBreak/>
              <w:t>15</w:t>
            </w:r>
          </w:p>
        </w:tc>
        <w:tc>
          <w:tcPr>
            <w:tcW w:w="588" w:type="pct"/>
            <w:vAlign w:val="center"/>
          </w:tcPr>
          <w:p w14:paraId="17C3DC6C" w14:textId="77777777" w:rsidR="00213CD9" w:rsidRDefault="00213CD9" w:rsidP="007033CA">
            <w:pPr>
              <w:pStyle w:val="TableParagraph"/>
              <w:ind w:left="22" w:right="5"/>
              <w:jc w:val="center"/>
              <w:rPr>
                <w:rFonts w:ascii="LiberationSerif" w:hAnsi="LiberationSerif" w:cs="LiberationSerif"/>
                <w:sz w:val="15"/>
                <w:szCs w:val="15"/>
              </w:rPr>
            </w:pPr>
            <w:r>
              <w:rPr>
                <w:rFonts w:ascii="LiberationSerif" w:hAnsi="LiberationSerif" w:cs="LiberationSerif"/>
                <w:sz w:val="15"/>
                <w:szCs w:val="15"/>
              </w:rPr>
              <w:t>16055</w:t>
            </w:r>
          </w:p>
        </w:tc>
        <w:tc>
          <w:tcPr>
            <w:tcW w:w="1470" w:type="pct"/>
          </w:tcPr>
          <w:p w14:paraId="4FEBEC28" w14:textId="77777777" w:rsidR="00213CD9" w:rsidRPr="00E34B39" w:rsidRDefault="00213CD9" w:rsidP="007033CA">
            <w:pPr>
              <w:autoSpaceDE w:val="0"/>
              <w:autoSpaceDN w:val="0"/>
              <w:adjustRightInd w:val="0"/>
              <w:rPr>
                <w:rFonts w:asciiTheme="majorHAnsi" w:hAnsiTheme="majorHAnsi" w:cs="LiberationSerif"/>
                <w:sz w:val="16"/>
                <w:szCs w:val="16"/>
                <w:lang w:eastAsia="en-US"/>
              </w:rPr>
            </w:pPr>
            <w:r w:rsidRPr="00403B7F">
              <w:rPr>
                <w:rFonts w:asciiTheme="majorHAnsi" w:hAnsiTheme="majorHAnsi" w:cs="LiberationSerif"/>
                <w:sz w:val="16"/>
                <w:szCs w:val="16"/>
                <w:lang w:eastAsia="en-US"/>
              </w:rPr>
              <w:t>VENTILADOR MECANICO PULMONAR MODELO: IX5 MARCA: VYAIRE N° Série IX5-2018-06- 05971 – PATRIMONIO N° 128250</w:t>
            </w:r>
          </w:p>
        </w:tc>
        <w:tc>
          <w:tcPr>
            <w:tcW w:w="661" w:type="pct"/>
            <w:vAlign w:val="center"/>
          </w:tcPr>
          <w:p w14:paraId="28CF9AF7" w14:textId="77777777" w:rsidR="00213CD9" w:rsidRPr="00921E1D" w:rsidRDefault="00213CD9" w:rsidP="007033CA">
            <w:pPr>
              <w:jc w:val="center"/>
              <w:rPr>
                <w:rFonts w:asciiTheme="majorHAnsi" w:hAnsiTheme="majorHAnsi" w:cs="Arial"/>
                <w:sz w:val="16"/>
                <w:szCs w:val="16"/>
                <w:lang w:val="pt-PT" w:eastAsia="en-US"/>
              </w:rPr>
            </w:pPr>
            <w:r w:rsidRPr="00921E1D">
              <w:rPr>
                <w:rFonts w:asciiTheme="majorHAnsi" w:hAnsiTheme="majorHAnsi" w:cs="Arial"/>
                <w:sz w:val="16"/>
                <w:szCs w:val="16"/>
                <w:lang w:val="pt-PT" w:eastAsia="en-US"/>
              </w:rPr>
              <w:t>UNITARIO</w:t>
            </w:r>
          </w:p>
        </w:tc>
        <w:tc>
          <w:tcPr>
            <w:tcW w:w="516" w:type="pct"/>
            <w:vAlign w:val="center"/>
          </w:tcPr>
          <w:p w14:paraId="3F78C6CE" w14:textId="77777777" w:rsidR="00213CD9" w:rsidRPr="00921E1D" w:rsidRDefault="00213CD9" w:rsidP="007033CA">
            <w:pPr>
              <w:pStyle w:val="TableParagraph"/>
              <w:ind w:left="141" w:right="126"/>
              <w:jc w:val="center"/>
              <w:rPr>
                <w:rFonts w:asciiTheme="majorHAnsi" w:hAnsiTheme="majorHAnsi" w:cs="Calibri"/>
                <w:sz w:val="16"/>
                <w:szCs w:val="16"/>
              </w:rPr>
            </w:pPr>
            <w:r w:rsidRPr="00921E1D">
              <w:rPr>
                <w:rFonts w:asciiTheme="majorHAnsi" w:hAnsiTheme="majorHAnsi" w:cs="Calibri"/>
                <w:sz w:val="16"/>
                <w:szCs w:val="16"/>
              </w:rPr>
              <w:t>1</w:t>
            </w:r>
          </w:p>
        </w:tc>
        <w:tc>
          <w:tcPr>
            <w:tcW w:w="736" w:type="pct"/>
            <w:vAlign w:val="center"/>
          </w:tcPr>
          <w:p w14:paraId="176F94D8" w14:textId="77777777" w:rsidR="00213CD9" w:rsidRPr="00921E1D" w:rsidRDefault="00213CD9" w:rsidP="007033CA">
            <w:pPr>
              <w:pStyle w:val="TableParagraph"/>
              <w:ind w:left="60"/>
              <w:jc w:val="center"/>
              <w:rPr>
                <w:rFonts w:asciiTheme="majorHAnsi" w:hAnsiTheme="majorHAnsi" w:cs="Calibri"/>
                <w:sz w:val="16"/>
                <w:szCs w:val="16"/>
              </w:rPr>
            </w:pPr>
            <w:r w:rsidRPr="00921E1D">
              <w:rPr>
                <w:rFonts w:asciiTheme="majorHAnsi" w:hAnsiTheme="majorHAnsi" w:cs="Calibri"/>
                <w:sz w:val="16"/>
                <w:szCs w:val="16"/>
              </w:rPr>
              <w:t xml:space="preserve">R$ </w:t>
            </w:r>
            <w:r w:rsidRPr="00921E1D">
              <w:rPr>
                <w:rFonts w:asciiTheme="majorHAnsi" w:hAnsiTheme="majorHAnsi" w:cs="LiberationSerif"/>
                <w:sz w:val="16"/>
                <w:szCs w:val="16"/>
              </w:rPr>
              <w:t>520,00</w:t>
            </w:r>
          </w:p>
        </w:tc>
        <w:tc>
          <w:tcPr>
            <w:tcW w:w="661" w:type="pct"/>
            <w:vAlign w:val="center"/>
          </w:tcPr>
          <w:p w14:paraId="2EADEB4D" w14:textId="77777777" w:rsidR="00213CD9" w:rsidRPr="00921E1D" w:rsidRDefault="00213CD9" w:rsidP="007033CA">
            <w:pPr>
              <w:pStyle w:val="TableParagraph"/>
              <w:tabs>
                <w:tab w:val="left" w:pos="408"/>
              </w:tabs>
              <w:ind w:right="-15"/>
              <w:jc w:val="center"/>
              <w:rPr>
                <w:rFonts w:asciiTheme="majorHAnsi" w:hAnsiTheme="majorHAnsi" w:cs="Calibri"/>
                <w:sz w:val="16"/>
                <w:szCs w:val="16"/>
              </w:rPr>
            </w:pPr>
            <w:r w:rsidRPr="00921E1D">
              <w:rPr>
                <w:rFonts w:asciiTheme="majorHAnsi" w:hAnsiTheme="majorHAnsi" w:cs="Calibri"/>
                <w:sz w:val="16"/>
                <w:szCs w:val="16"/>
              </w:rPr>
              <w:t xml:space="preserve">R$ </w:t>
            </w:r>
            <w:r w:rsidRPr="00921E1D">
              <w:rPr>
                <w:rFonts w:asciiTheme="majorHAnsi" w:hAnsiTheme="majorHAnsi" w:cs="LiberationSerif"/>
                <w:sz w:val="16"/>
                <w:szCs w:val="16"/>
              </w:rPr>
              <w:t>520,00</w:t>
            </w:r>
          </w:p>
        </w:tc>
      </w:tr>
      <w:tr w:rsidR="00213CD9" w:rsidRPr="00921E1D" w14:paraId="6D0C21FA" w14:textId="77777777" w:rsidTr="006422B0">
        <w:trPr>
          <w:trHeight w:val="195"/>
        </w:trPr>
        <w:tc>
          <w:tcPr>
            <w:tcW w:w="368" w:type="pct"/>
            <w:vAlign w:val="center"/>
          </w:tcPr>
          <w:p w14:paraId="713714B8" w14:textId="77777777" w:rsidR="00213CD9" w:rsidRDefault="00213CD9" w:rsidP="007033CA">
            <w:pPr>
              <w:pStyle w:val="TableParagraph"/>
              <w:ind w:left="14"/>
              <w:jc w:val="center"/>
              <w:rPr>
                <w:rFonts w:asciiTheme="majorHAnsi" w:hAnsiTheme="majorHAnsi" w:cs="Calibri"/>
                <w:sz w:val="16"/>
                <w:szCs w:val="16"/>
              </w:rPr>
            </w:pPr>
            <w:r>
              <w:rPr>
                <w:rFonts w:asciiTheme="majorHAnsi" w:hAnsiTheme="majorHAnsi" w:cs="Calibri"/>
                <w:sz w:val="16"/>
                <w:szCs w:val="16"/>
              </w:rPr>
              <w:t>16</w:t>
            </w:r>
          </w:p>
        </w:tc>
        <w:tc>
          <w:tcPr>
            <w:tcW w:w="588" w:type="pct"/>
            <w:vAlign w:val="center"/>
          </w:tcPr>
          <w:p w14:paraId="6922C31D" w14:textId="77777777" w:rsidR="00213CD9" w:rsidRDefault="00213CD9" w:rsidP="007033CA">
            <w:pPr>
              <w:pStyle w:val="TableParagraph"/>
              <w:ind w:left="22" w:right="5"/>
              <w:jc w:val="center"/>
              <w:rPr>
                <w:rFonts w:ascii="LiberationSerif" w:hAnsi="LiberationSerif" w:cs="LiberationSerif"/>
                <w:sz w:val="15"/>
                <w:szCs w:val="15"/>
              </w:rPr>
            </w:pPr>
            <w:r>
              <w:rPr>
                <w:rFonts w:ascii="LiberationSerif" w:hAnsi="LiberationSerif" w:cs="LiberationSerif"/>
                <w:sz w:val="15"/>
                <w:szCs w:val="15"/>
              </w:rPr>
              <w:t>16055</w:t>
            </w:r>
          </w:p>
        </w:tc>
        <w:tc>
          <w:tcPr>
            <w:tcW w:w="1470" w:type="pct"/>
          </w:tcPr>
          <w:p w14:paraId="75A41B81" w14:textId="77777777" w:rsidR="00213CD9" w:rsidRPr="00E34B39" w:rsidRDefault="00213CD9" w:rsidP="007033CA">
            <w:pPr>
              <w:autoSpaceDE w:val="0"/>
              <w:autoSpaceDN w:val="0"/>
              <w:adjustRightInd w:val="0"/>
              <w:rPr>
                <w:rFonts w:asciiTheme="majorHAnsi" w:hAnsiTheme="majorHAnsi" w:cs="LiberationSerif"/>
                <w:sz w:val="16"/>
                <w:szCs w:val="16"/>
                <w:lang w:eastAsia="en-US"/>
              </w:rPr>
            </w:pPr>
            <w:r w:rsidRPr="00403B7F">
              <w:rPr>
                <w:rFonts w:asciiTheme="majorHAnsi" w:hAnsiTheme="majorHAnsi" w:cs="LiberationSerif"/>
                <w:sz w:val="16"/>
                <w:szCs w:val="16"/>
                <w:lang w:eastAsia="en-US"/>
              </w:rPr>
              <w:t>VENTILADOR MECANICO PULMONAR MODELO: IX5 MARCA: VYAIRE N° Série IX5-2020-07- 12458 – PATRIMONIO N° 02553</w:t>
            </w:r>
          </w:p>
        </w:tc>
        <w:tc>
          <w:tcPr>
            <w:tcW w:w="661" w:type="pct"/>
            <w:vAlign w:val="center"/>
          </w:tcPr>
          <w:p w14:paraId="33C01A40" w14:textId="77777777" w:rsidR="00213CD9" w:rsidRPr="00921E1D" w:rsidRDefault="00213CD9" w:rsidP="007033CA">
            <w:pPr>
              <w:jc w:val="center"/>
              <w:rPr>
                <w:rFonts w:asciiTheme="majorHAnsi" w:hAnsiTheme="majorHAnsi" w:cs="Arial"/>
                <w:sz w:val="16"/>
                <w:szCs w:val="16"/>
                <w:lang w:val="pt-PT" w:eastAsia="en-US"/>
              </w:rPr>
            </w:pPr>
            <w:r w:rsidRPr="00921E1D">
              <w:rPr>
                <w:rFonts w:asciiTheme="majorHAnsi" w:hAnsiTheme="majorHAnsi" w:cs="Arial"/>
                <w:sz w:val="16"/>
                <w:szCs w:val="16"/>
                <w:lang w:val="pt-PT" w:eastAsia="en-US"/>
              </w:rPr>
              <w:t>UNITARIO</w:t>
            </w:r>
          </w:p>
        </w:tc>
        <w:tc>
          <w:tcPr>
            <w:tcW w:w="516" w:type="pct"/>
            <w:vAlign w:val="center"/>
          </w:tcPr>
          <w:p w14:paraId="6BBBE2C9" w14:textId="77777777" w:rsidR="00213CD9" w:rsidRPr="00921E1D" w:rsidRDefault="00213CD9" w:rsidP="007033CA">
            <w:pPr>
              <w:pStyle w:val="TableParagraph"/>
              <w:ind w:left="141" w:right="126"/>
              <w:jc w:val="center"/>
              <w:rPr>
                <w:rFonts w:asciiTheme="majorHAnsi" w:hAnsiTheme="majorHAnsi" w:cs="Calibri"/>
                <w:sz w:val="16"/>
                <w:szCs w:val="16"/>
              </w:rPr>
            </w:pPr>
            <w:r w:rsidRPr="00921E1D">
              <w:rPr>
                <w:rFonts w:asciiTheme="majorHAnsi" w:hAnsiTheme="majorHAnsi" w:cs="Calibri"/>
                <w:sz w:val="16"/>
                <w:szCs w:val="16"/>
              </w:rPr>
              <w:t>1</w:t>
            </w:r>
          </w:p>
        </w:tc>
        <w:tc>
          <w:tcPr>
            <w:tcW w:w="736" w:type="pct"/>
            <w:vAlign w:val="center"/>
          </w:tcPr>
          <w:p w14:paraId="21F83B8C" w14:textId="77777777" w:rsidR="00213CD9" w:rsidRPr="00921E1D" w:rsidRDefault="00213CD9" w:rsidP="007033CA">
            <w:pPr>
              <w:pStyle w:val="TableParagraph"/>
              <w:ind w:left="60"/>
              <w:jc w:val="center"/>
              <w:rPr>
                <w:rFonts w:asciiTheme="majorHAnsi" w:hAnsiTheme="majorHAnsi" w:cs="Calibri"/>
                <w:sz w:val="16"/>
                <w:szCs w:val="16"/>
              </w:rPr>
            </w:pPr>
            <w:r w:rsidRPr="00921E1D">
              <w:rPr>
                <w:rFonts w:asciiTheme="majorHAnsi" w:hAnsiTheme="majorHAnsi" w:cs="Calibri"/>
                <w:sz w:val="16"/>
                <w:szCs w:val="16"/>
              </w:rPr>
              <w:t xml:space="preserve">R$ </w:t>
            </w:r>
            <w:r w:rsidRPr="00921E1D">
              <w:rPr>
                <w:rFonts w:asciiTheme="majorHAnsi" w:hAnsiTheme="majorHAnsi" w:cs="LiberationSerif"/>
                <w:sz w:val="16"/>
                <w:szCs w:val="16"/>
              </w:rPr>
              <w:t>520,00</w:t>
            </w:r>
          </w:p>
        </w:tc>
        <w:tc>
          <w:tcPr>
            <w:tcW w:w="661" w:type="pct"/>
            <w:vAlign w:val="center"/>
          </w:tcPr>
          <w:p w14:paraId="4B112D85" w14:textId="77777777" w:rsidR="00213CD9" w:rsidRPr="00921E1D" w:rsidRDefault="00213CD9" w:rsidP="007033CA">
            <w:pPr>
              <w:pStyle w:val="TableParagraph"/>
              <w:tabs>
                <w:tab w:val="left" w:pos="408"/>
              </w:tabs>
              <w:ind w:right="-15"/>
              <w:jc w:val="center"/>
              <w:rPr>
                <w:rFonts w:asciiTheme="majorHAnsi" w:hAnsiTheme="majorHAnsi" w:cs="Calibri"/>
                <w:sz w:val="16"/>
                <w:szCs w:val="16"/>
              </w:rPr>
            </w:pPr>
            <w:r w:rsidRPr="00921E1D">
              <w:rPr>
                <w:rFonts w:asciiTheme="majorHAnsi" w:hAnsiTheme="majorHAnsi" w:cs="Calibri"/>
                <w:sz w:val="16"/>
                <w:szCs w:val="16"/>
              </w:rPr>
              <w:t xml:space="preserve">R$ </w:t>
            </w:r>
            <w:r w:rsidRPr="00921E1D">
              <w:rPr>
                <w:rFonts w:asciiTheme="majorHAnsi" w:hAnsiTheme="majorHAnsi" w:cs="LiberationSerif"/>
                <w:sz w:val="16"/>
                <w:szCs w:val="16"/>
              </w:rPr>
              <w:t>520,00</w:t>
            </w:r>
          </w:p>
        </w:tc>
      </w:tr>
      <w:tr w:rsidR="00213CD9" w:rsidRPr="00921E1D" w14:paraId="249FFE83" w14:textId="77777777" w:rsidTr="006422B0">
        <w:trPr>
          <w:trHeight w:val="195"/>
        </w:trPr>
        <w:tc>
          <w:tcPr>
            <w:tcW w:w="368" w:type="pct"/>
            <w:vAlign w:val="center"/>
          </w:tcPr>
          <w:p w14:paraId="05806BC9" w14:textId="77777777" w:rsidR="00213CD9" w:rsidRDefault="00213CD9" w:rsidP="007033CA">
            <w:pPr>
              <w:pStyle w:val="TableParagraph"/>
              <w:ind w:left="14"/>
              <w:jc w:val="center"/>
              <w:rPr>
                <w:rFonts w:asciiTheme="majorHAnsi" w:hAnsiTheme="majorHAnsi" w:cs="Calibri"/>
                <w:sz w:val="16"/>
                <w:szCs w:val="16"/>
              </w:rPr>
            </w:pPr>
            <w:r>
              <w:rPr>
                <w:rFonts w:asciiTheme="majorHAnsi" w:hAnsiTheme="majorHAnsi" w:cs="Calibri"/>
                <w:sz w:val="16"/>
                <w:szCs w:val="16"/>
              </w:rPr>
              <w:t>17</w:t>
            </w:r>
          </w:p>
        </w:tc>
        <w:tc>
          <w:tcPr>
            <w:tcW w:w="588" w:type="pct"/>
            <w:vAlign w:val="center"/>
          </w:tcPr>
          <w:p w14:paraId="2AB3AA27" w14:textId="77777777" w:rsidR="00213CD9" w:rsidRDefault="00213CD9" w:rsidP="007033CA">
            <w:pPr>
              <w:pStyle w:val="TableParagraph"/>
              <w:ind w:left="22" w:right="5"/>
              <w:jc w:val="center"/>
              <w:rPr>
                <w:rFonts w:ascii="LiberationSerif" w:hAnsi="LiberationSerif" w:cs="LiberationSerif"/>
                <w:sz w:val="15"/>
                <w:szCs w:val="15"/>
              </w:rPr>
            </w:pPr>
            <w:r>
              <w:rPr>
                <w:rFonts w:ascii="LiberationSerif" w:hAnsi="LiberationSerif" w:cs="LiberationSerif"/>
                <w:sz w:val="15"/>
                <w:szCs w:val="15"/>
              </w:rPr>
              <w:t>16055</w:t>
            </w:r>
          </w:p>
        </w:tc>
        <w:tc>
          <w:tcPr>
            <w:tcW w:w="1470" w:type="pct"/>
          </w:tcPr>
          <w:p w14:paraId="4993737B" w14:textId="77777777" w:rsidR="00213CD9" w:rsidRPr="00E34B39" w:rsidRDefault="00213CD9" w:rsidP="007033CA">
            <w:pPr>
              <w:autoSpaceDE w:val="0"/>
              <w:autoSpaceDN w:val="0"/>
              <w:adjustRightInd w:val="0"/>
              <w:rPr>
                <w:rFonts w:asciiTheme="majorHAnsi" w:hAnsiTheme="majorHAnsi" w:cs="LiberationSerif"/>
                <w:sz w:val="16"/>
                <w:szCs w:val="16"/>
                <w:lang w:eastAsia="en-US"/>
              </w:rPr>
            </w:pPr>
            <w:r w:rsidRPr="00403B7F">
              <w:rPr>
                <w:rFonts w:asciiTheme="majorHAnsi" w:hAnsiTheme="majorHAnsi" w:cs="LiberationSerif"/>
                <w:sz w:val="16"/>
                <w:szCs w:val="16"/>
                <w:lang w:eastAsia="en-US"/>
              </w:rPr>
              <w:t>VENTILADOR MECANICO PULMONAR MODELO: IX5 MARCA: VYAIRE N° Série IX5-2018-06- 05976 – PATRIMONIO N° 02552</w:t>
            </w:r>
          </w:p>
        </w:tc>
        <w:tc>
          <w:tcPr>
            <w:tcW w:w="661" w:type="pct"/>
            <w:vAlign w:val="center"/>
          </w:tcPr>
          <w:p w14:paraId="38C2234E" w14:textId="77777777" w:rsidR="00213CD9" w:rsidRPr="00921E1D" w:rsidRDefault="00213CD9" w:rsidP="007033CA">
            <w:pPr>
              <w:jc w:val="center"/>
              <w:rPr>
                <w:rFonts w:asciiTheme="majorHAnsi" w:hAnsiTheme="majorHAnsi" w:cs="Arial"/>
                <w:sz w:val="16"/>
                <w:szCs w:val="16"/>
                <w:lang w:val="pt-PT" w:eastAsia="en-US"/>
              </w:rPr>
            </w:pPr>
            <w:r w:rsidRPr="00921E1D">
              <w:rPr>
                <w:rFonts w:asciiTheme="majorHAnsi" w:hAnsiTheme="majorHAnsi" w:cs="Arial"/>
                <w:sz w:val="16"/>
                <w:szCs w:val="16"/>
                <w:lang w:val="pt-PT" w:eastAsia="en-US"/>
              </w:rPr>
              <w:t>UNITARIO</w:t>
            </w:r>
          </w:p>
        </w:tc>
        <w:tc>
          <w:tcPr>
            <w:tcW w:w="516" w:type="pct"/>
            <w:vAlign w:val="center"/>
          </w:tcPr>
          <w:p w14:paraId="0AD13737" w14:textId="77777777" w:rsidR="00213CD9" w:rsidRPr="00921E1D" w:rsidRDefault="00213CD9" w:rsidP="007033CA">
            <w:pPr>
              <w:pStyle w:val="TableParagraph"/>
              <w:ind w:left="141" w:right="126"/>
              <w:jc w:val="center"/>
              <w:rPr>
                <w:rFonts w:asciiTheme="majorHAnsi" w:hAnsiTheme="majorHAnsi" w:cs="Calibri"/>
                <w:sz w:val="16"/>
                <w:szCs w:val="16"/>
              </w:rPr>
            </w:pPr>
            <w:r w:rsidRPr="00921E1D">
              <w:rPr>
                <w:rFonts w:asciiTheme="majorHAnsi" w:hAnsiTheme="majorHAnsi" w:cs="Calibri"/>
                <w:sz w:val="16"/>
                <w:szCs w:val="16"/>
              </w:rPr>
              <w:t>1</w:t>
            </w:r>
          </w:p>
        </w:tc>
        <w:tc>
          <w:tcPr>
            <w:tcW w:w="736" w:type="pct"/>
            <w:vAlign w:val="center"/>
          </w:tcPr>
          <w:p w14:paraId="173FDE39" w14:textId="77777777" w:rsidR="00213CD9" w:rsidRPr="00921E1D" w:rsidRDefault="00213CD9" w:rsidP="007033CA">
            <w:pPr>
              <w:pStyle w:val="TableParagraph"/>
              <w:ind w:left="60"/>
              <w:jc w:val="center"/>
              <w:rPr>
                <w:rFonts w:asciiTheme="majorHAnsi" w:hAnsiTheme="majorHAnsi" w:cs="Calibri"/>
                <w:sz w:val="16"/>
                <w:szCs w:val="16"/>
              </w:rPr>
            </w:pPr>
            <w:r w:rsidRPr="00921E1D">
              <w:rPr>
                <w:rFonts w:asciiTheme="majorHAnsi" w:hAnsiTheme="majorHAnsi" w:cs="Calibri"/>
                <w:sz w:val="16"/>
                <w:szCs w:val="16"/>
              </w:rPr>
              <w:t xml:space="preserve">R$ </w:t>
            </w:r>
            <w:r w:rsidRPr="00921E1D">
              <w:rPr>
                <w:rFonts w:asciiTheme="majorHAnsi" w:hAnsiTheme="majorHAnsi" w:cs="LiberationSerif"/>
                <w:sz w:val="16"/>
                <w:szCs w:val="16"/>
              </w:rPr>
              <w:t>520,00</w:t>
            </w:r>
          </w:p>
        </w:tc>
        <w:tc>
          <w:tcPr>
            <w:tcW w:w="661" w:type="pct"/>
            <w:vAlign w:val="center"/>
          </w:tcPr>
          <w:p w14:paraId="083CEEC0" w14:textId="77777777" w:rsidR="00213CD9" w:rsidRPr="00921E1D" w:rsidRDefault="00213CD9" w:rsidP="007033CA">
            <w:pPr>
              <w:pStyle w:val="TableParagraph"/>
              <w:tabs>
                <w:tab w:val="left" w:pos="408"/>
              </w:tabs>
              <w:ind w:right="-15"/>
              <w:jc w:val="center"/>
              <w:rPr>
                <w:rFonts w:asciiTheme="majorHAnsi" w:hAnsiTheme="majorHAnsi" w:cs="Calibri"/>
                <w:sz w:val="16"/>
                <w:szCs w:val="16"/>
              </w:rPr>
            </w:pPr>
            <w:r w:rsidRPr="00921E1D">
              <w:rPr>
                <w:rFonts w:asciiTheme="majorHAnsi" w:hAnsiTheme="majorHAnsi" w:cs="Calibri"/>
                <w:sz w:val="16"/>
                <w:szCs w:val="16"/>
              </w:rPr>
              <w:t xml:space="preserve">R$ </w:t>
            </w:r>
            <w:r w:rsidRPr="00921E1D">
              <w:rPr>
                <w:rFonts w:asciiTheme="majorHAnsi" w:hAnsiTheme="majorHAnsi" w:cs="LiberationSerif"/>
                <w:sz w:val="16"/>
                <w:szCs w:val="16"/>
              </w:rPr>
              <w:t>520,00</w:t>
            </w:r>
          </w:p>
        </w:tc>
      </w:tr>
      <w:tr w:rsidR="00213CD9" w:rsidRPr="00921E1D" w14:paraId="03AA46A9" w14:textId="77777777" w:rsidTr="006422B0">
        <w:trPr>
          <w:trHeight w:val="195"/>
        </w:trPr>
        <w:tc>
          <w:tcPr>
            <w:tcW w:w="368" w:type="pct"/>
            <w:vAlign w:val="center"/>
          </w:tcPr>
          <w:p w14:paraId="28F3BB5D" w14:textId="77777777" w:rsidR="00213CD9" w:rsidRDefault="00213CD9" w:rsidP="007033CA">
            <w:pPr>
              <w:pStyle w:val="TableParagraph"/>
              <w:ind w:left="14"/>
              <w:jc w:val="center"/>
              <w:rPr>
                <w:rFonts w:asciiTheme="majorHAnsi" w:hAnsiTheme="majorHAnsi" w:cs="Calibri"/>
                <w:sz w:val="16"/>
                <w:szCs w:val="16"/>
              </w:rPr>
            </w:pPr>
            <w:r>
              <w:rPr>
                <w:rFonts w:asciiTheme="majorHAnsi" w:hAnsiTheme="majorHAnsi" w:cs="Calibri"/>
                <w:sz w:val="16"/>
                <w:szCs w:val="16"/>
              </w:rPr>
              <w:t>18</w:t>
            </w:r>
          </w:p>
        </w:tc>
        <w:tc>
          <w:tcPr>
            <w:tcW w:w="588" w:type="pct"/>
            <w:vAlign w:val="center"/>
          </w:tcPr>
          <w:p w14:paraId="2967951C" w14:textId="77777777" w:rsidR="00213CD9" w:rsidRDefault="00213CD9" w:rsidP="007033CA">
            <w:pPr>
              <w:pStyle w:val="TableParagraph"/>
              <w:ind w:left="22" w:right="5"/>
              <w:jc w:val="center"/>
              <w:rPr>
                <w:rFonts w:ascii="LiberationSerif" w:hAnsi="LiberationSerif" w:cs="LiberationSerif"/>
                <w:sz w:val="15"/>
                <w:szCs w:val="15"/>
              </w:rPr>
            </w:pPr>
            <w:r>
              <w:rPr>
                <w:rFonts w:ascii="LiberationSerif" w:hAnsi="LiberationSerif" w:cs="LiberationSerif"/>
                <w:sz w:val="15"/>
                <w:szCs w:val="15"/>
              </w:rPr>
              <w:t>16055</w:t>
            </w:r>
          </w:p>
        </w:tc>
        <w:tc>
          <w:tcPr>
            <w:tcW w:w="1470" w:type="pct"/>
          </w:tcPr>
          <w:p w14:paraId="05D0211A" w14:textId="77777777" w:rsidR="00213CD9" w:rsidRPr="00E34B39" w:rsidRDefault="00213CD9" w:rsidP="007033CA">
            <w:pPr>
              <w:autoSpaceDE w:val="0"/>
              <w:autoSpaceDN w:val="0"/>
              <w:adjustRightInd w:val="0"/>
              <w:rPr>
                <w:rFonts w:asciiTheme="majorHAnsi" w:hAnsiTheme="majorHAnsi" w:cs="LiberationSerif"/>
                <w:sz w:val="16"/>
                <w:szCs w:val="16"/>
                <w:lang w:eastAsia="en-US"/>
              </w:rPr>
            </w:pPr>
            <w:r w:rsidRPr="00403B7F">
              <w:rPr>
                <w:rFonts w:asciiTheme="majorHAnsi" w:hAnsiTheme="majorHAnsi" w:cs="LiberationSerif"/>
                <w:sz w:val="16"/>
                <w:szCs w:val="16"/>
                <w:lang w:eastAsia="en-US"/>
              </w:rPr>
              <w:t>VENTILADOR MECANICO PULMONAR MODELO: IX5 MARCA: VYAIRE N° Série IX5-2020-06-11347 – PATRIMONIO N° 310591</w:t>
            </w:r>
          </w:p>
        </w:tc>
        <w:tc>
          <w:tcPr>
            <w:tcW w:w="661" w:type="pct"/>
            <w:vAlign w:val="center"/>
          </w:tcPr>
          <w:p w14:paraId="1C929254" w14:textId="77777777" w:rsidR="00213CD9" w:rsidRPr="00921E1D" w:rsidRDefault="00213CD9" w:rsidP="007033CA">
            <w:pPr>
              <w:jc w:val="center"/>
              <w:rPr>
                <w:rFonts w:asciiTheme="majorHAnsi" w:hAnsiTheme="majorHAnsi" w:cs="Arial"/>
                <w:sz w:val="16"/>
                <w:szCs w:val="16"/>
                <w:lang w:val="pt-PT" w:eastAsia="en-US"/>
              </w:rPr>
            </w:pPr>
            <w:r w:rsidRPr="00921E1D">
              <w:rPr>
                <w:rFonts w:asciiTheme="majorHAnsi" w:hAnsiTheme="majorHAnsi" w:cs="Arial"/>
                <w:sz w:val="16"/>
                <w:szCs w:val="16"/>
                <w:lang w:val="pt-PT" w:eastAsia="en-US"/>
              </w:rPr>
              <w:t>UNITARIO</w:t>
            </w:r>
          </w:p>
        </w:tc>
        <w:tc>
          <w:tcPr>
            <w:tcW w:w="516" w:type="pct"/>
            <w:vAlign w:val="center"/>
          </w:tcPr>
          <w:p w14:paraId="3E04569D" w14:textId="77777777" w:rsidR="00213CD9" w:rsidRPr="00921E1D" w:rsidRDefault="00213CD9" w:rsidP="007033CA">
            <w:pPr>
              <w:pStyle w:val="TableParagraph"/>
              <w:ind w:left="141" w:right="126"/>
              <w:jc w:val="center"/>
              <w:rPr>
                <w:rFonts w:asciiTheme="majorHAnsi" w:hAnsiTheme="majorHAnsi" w:cs="Calibri"/>
                <w:sz w:val="16"/>
                <w:szCs w:val="16"/>
              </w:rPr>
            </w:pPr>
            <w:r w:rsidRPr="00921E1D">
              <w:rPr>
                <w:rFonts w:asciiTheme="majorHAnsi" w:hAnsiTheme="majorHAnsi" w:cs="Calibri"/>
                <w:sz w:val="16"/>
                <w:szCs w:val="16"/>
              </w:rPr>
              <w:t>1</w:t>
            </w:r>
          </w:p>
        </w:tc>
        <w:tc>
          <w:tcPr>
            <w:tcW w:w="736" w:type="pct"/>
            <w:vAlign w:val="center"/>
          </w:tcPr>
          <w:p w14:paraId="477BA46B" w14:textId="77777777" w:rsidR="00213CD9" w:rsidRPr="00921E1D" w:rsidRDefault="00213CD9" w:rsidP="007033CA">
            <w:pPr>
              <w:pStyle w:val="TableParagraph"/>
              <w:ind w:left="60"/>
              <w:jc w:val="center"/>
              <w:rPr>
                <w:rFonts w:asciiTheme="majorHAnsi" w:hAnsiTheme="majorHAnsi" w:cs="Calibri"/>
                <w:sz w:val="16"/>
                <w:szCs w:val="16"/>
              </w:rPr>
            </w:pPr>
            <w:r w:rsidRPr="00921E1D">
              <w:rPr>
                <w:rFonts w:asciiTheme="majorHAnsi" w:hAnsiTheme="majorHAnsi" w:cs="Calibri"/>
                <w:sz w:val="16"/>
                <w:szCs w:val="16"/>
              </w:rPr>
              <w:t xml:space="preserve">R$ </w:t>
            </w:r>
            <w:r w:rsidRPr="00921E1D">
              <w:rPr>
                <w:rFonts w:asciiTheme="majorHAnsi" w:hAnsiTheme="majorHAnsi" w:cs="LiberationSerif"/>
                <w:sz w:val="16"/>
                <w:szCs w:val="16"/>
              </w:rPr>
              <w:t>520,00</w:t>
            </w:r>
          </w:p>
        </w:tc>
        <w:tc>
          <w:tcPr>
            <w:tcW w:w="661" w:type="pct"/>
            <w:vAlign w:val="center"/>
          </w:tcPr>
          <w:p w14:paraId="6D5F7F79" w14:textId="77777777" w:rsidR="00213CD9" w:rsidRPr="00921E1D" w:rsidRDefault="00213CD9" w:rsidP="007033CA">
            <w:pPr>
              <w:pStyle w:val="TableParagraph"/>
              <w:tabs>
                <w:tab w:val="left" w:pos="408"/>
              </w:tabs>
              <w:ind w:right="-15"/>
              <w:jc w:val="center"/>
              <w:rPr>
                <w:rFonts w:asciiTheme="majorHAnsi" w:hAnsiTheme="majorHAnsi" w:cs="Calibri"/>
                <w:sz w:val="16"/>
                <w:szCs w:val="16"/>
              </w:rPr>
            </w:pPr>
            <w:r w:rsidRPr="00921E1D">
              <w:rPr>
                <w:rFonts w:asciiTheme="majorHAnsi" w:hAnsiTheme="majorHAnsi" w:cs="Calibri"/>
                <w:sz w:val="16"/>
                <w:szCs w:val="16"/>
              </w:rPr>
              <w:t xml:space="preserve">R$ </w:t>
            </w:r>
            <w:r w:rsidRPr="00921E1D">
              <w:rPr>
                <w:rFonts w:asciiTheme="majorHAnsi" w:hAnsiTheme="majorHAnsi" w:cs="LiberationSerif"/>
                <w:sz w:val="16"/>
                <w:szCs w:val="16"/>
              </w:rPr>
              <w:t>520,00</w:t>
            </w:r>
          </w:p>
        </w:tc>
      </w:tr>
      <w:tr w:rsidR="00213CD9" w:rsidRPr="0034092A" w14:paraId="0B904B5A" w14:textId="77777777" w:rsidTr="006422B0">
        <w:trPr>
          <w:trHeight w:val="195"/>
        </w:trPr>
        <w:tc>
          <w:tcPr>
            <w:tcW w:w="4339" w:type="pct"/>
            <w:gridSpan w:val="6"/>
            <w:vAlign w:val="center"/>
          </w:tcPr>
          <w:p w14:paraId="3665850E" w14:textId="26943EDF" w:rsidR="00213CD9" w:rsidRPr="00851C5D" w:rsidRDefault="00213CD9" w:rsidP="007033CA">
            <w:pPr>
              <w:pStyle w:val="TableParagraph"/>
              <w:ind w:left="60"/>
              <w:jc w:val="right"/>
              <w:rPr>
                <w:rFonts w:asciiTheme="majorHAnsi" w:hAnsiTheme="majorHAnsi" w:cs="Calibri"/>
                <w:sz w:val="16"/>
                <w:szCs w:val="16"/>
              </w:rPr>
            </w:pPr>
            <w:r>
              <w:rPr>
                <w:rFonts w:asciiTheme="majorHAnsi" w:hAnsiTheme="majorHAnsi" w:cs="Calibri"/>
                <w:sz w:val="16"/>
                <w:szCs w:val="16"/>
              </w:rPr>
              <w:t>VALOR TOTAL</w:t>
            </w:r>
            <w:r w:rsidR="006422B0">
              <w:rPr>
                <w:rFonts w:asciiTheme="majorHAnsi" w:hAnsiTheme="majorHAnsi" w:cs="Calibri"/>
                <w:sz w:val="16"/>
                <w:szCs w:val="16"/>
              </w:rPr>
              <w:t xml:space="preserve"> </w:t>
            </w:r>
            <w:r w:rsidR="006422B0" w:rsidRPr="00E53789">
              <w:rPr>
                <w:rFonts w:asciiTheme="majorHAnsi" w:hAnsiTheme="majorHAnsi" w:cs="Calibri"/>
                <w:sz w:val="16"/>
                <w:szCs w:val="16"/>
              </w:rPr>
              <w:t>(MENSAL)</w:t>
            </w:r>
          </w:p>
        </w:tc>
        <w:tc>
          <w:tcPr>
            <w:tcW w:w="661" w:type="pct"/>
            <w:vAlign w:val="center"/>
          </w:tcPr>
          <w:p w14:paraId="6FAE44BF" w14:textId="77777777" w:rsidR="00213CD9" w:rsidRPr="00851C5D" w:rsidRDefault="00213CD9" w:rsidP="007033CA">
            <w:pPr>
              <w:pStyle w:val="TableParagraph"/>
              <w:tabs>
                <w:tab w:val="left" w:pos="408"/>
              </w:tabs>
              <w:ind w:right="-15"/>
              <w:jc w:val="center"/>
              <w:rPr>
                <w:rFonts w:asciiTheme="majorHAnsi" w:hAnsiTheme="majorHAnsi" w:cs="Calibri"/>
                <w:sz w:val="16"/>
                <w:szCs w:val="16"/>
              </w:rPr>
            </w:pPr>
            <w:r>
              <w:rPr>
                <w:rFonts w:asciiTheme="majorHAnsi" w:hAnsiTheme="majorHAnsi" w:cs="Calibri"/>
                <w:sz w:val="16"/>
                <w:szCs w:val="16"/>
              </w:rPr>
              <w:t>R$ 9.360,00</w:t>
            </w:r>
          </w:p>
        </w:tc>
      </w:tr>
    </w:tbl>
    <w:p w14:paraId="7FC85342" w14:textId="2EAB192A" w:rsidR="00522117" w:rsidRPr="0034092A" w:rsidRDefault="00EA53BE" w:rsidP="0034092A">
      <w:pPr>
        <w:pStyle w:val="Nivel2"/>
        <w:numPr>
          <w:ilvl w:val="0"/>
          <w:numId w:val="0"/>
        </w:numPr>
        <w:tabs>
          <w:tab w:val="left" w:pos="3421"/>
        </w:tabs>
        <w:spacing w:before="0" w:after="0" w:line="312" w:lineRule="auto"/>
        <w:rPr>
          <w:rFonts w:asciiTheme="majorHAnsi" w:hAnsiTheme="majorHAnsi"/>
          <w:color w:val="auto"/>
          <w:sz w:val="22"/>
          <w:szCs w:val="22"/>
        </w:rPr>
      </w:pPr>
      <w:r w:rsidRPr="0034092A">
        <w:rPr>
          <w:rFonts w:asciiTheme="majorHAnsi" w:hAnsiTheme="majorHAnsi"/>
          <w:color w:val="auto"/>
          <w:sz w:val="22"/>
          <w:szCs w:val="22"/>
        </w:rPr>
        <w:tab/>
      </w:r>
    </w:p>
    <w:p w14:paraId="182A19E5" w14:textId="77777777" w:rsidR="00DC41DD" w:rsidRPr="00A900A1" w:rsidRDefault="00DC41DD" w:rsidP="0034092A">
      <w:pPr>
        <w:pStyle w:val="Nivel2"/>
        <w:spacing w:before="0" w:after="0" w:line="312" w:lineRule="auto"/>
        <w:ind w:left="851" w:firstLine="0"/>
        <w:rPr>
          <w:rFonts w:asciiTheme="majorHAnsi" w:hAnsiTheme="majorHAnsi"/>
          <w:color w:val="auto"/>
          <w:sz w:val="22"/>
          <w:szCs w:val="22"/>
          <w:lang w:val="x-none"/>
        </w:rPr>
      </w:pPr>
      <w:r w:rsidRPr="00A900A1">
        <w:rPr>
          <w:rFonts w:asciiTheme="majorHAnsi" w:hAnsiTheme="majorHAnsi"/>
          <w:color w:val="auto"/>
          <w:sz w:val="22"/>
          <w:szCs w:val="22"/>
        </w:rPr>
        <w:t>Vinculam esta contratação, independentemente de transcrição:</w:t>
      </w:r>
    </w:p>
    <w:p w14:paraId="22303445" w14:textId="77777777" w:rsidR="00DC41DD" w:rsidRPr="00A900A1" w:rsidRDefault="00DC41DD" w:rsidP="0034092A">
      <w:pPr>
        <w:pStyle w:val="Nivel3"/>
        <w:spacing w:before="0" w:after="0" w:line="312" w:lineRule="auto"/>
        <w:ind w:left="0" w:firstLine="1134"/>
        <w:rPr>
          <w:rFonts w:asciiTheme="majorHAnsi" w:hAnsiTheme="majorHAnsi"/>
          <w:color w:val="auto"/>
          <w:sz w:val="22"/>
          <w:szCs w:val="22"/>
          <w:lang w:val="x-none"/>
        </w:rPr>
      </w:pPr>
      <w:r w:rsidRPr="00A900A1">
        <w:rPr>
          <w:rFonts w:asciiTheme="majorHAnsi" w:hAnsiTheme="majorHAnsi"/>
          <w:color w:val="auto"/>
          <w:sz w:val="22"/>
          <w:szCs w:val="22"/>
        </w:rPr>
        <w:t>O Termo de Referência;</w:t>
      </w:r>
    </w:p>
    <w:p w14:paraId="2E51F8E2" w14:textId="09D090A1" w:rsidR="00DC41DD" w:rsidRPr="00A900A1" w:rsidRDefault="002C6B53" w:rsidP="0034092A">
      <w:pPr>
        <w:pStyle w:val="Nivel3"/>
        <w:spacing w:before="0" w:after="0" w:line="312" w:lineRule="auto"/>
        <w:ind w:left="0" w:firstLine="1134"/>
        <w:rPr>
          <w:rFonts w:asciiTheme="majorHAnsi" w:hAnsiTheme="majorHAnsi"/>
          <w:color w:val="auto"/>
          <w:sz w:val="22"/>
          <w:szCs w:val="22"/>
          <w:lang w:val="x-none"/>
        </w:rPr>
      </w:pPr>
      <w:r w:rsidRPr="00A900A1">
        <w:rPr>
          <w:rStyle w:val="normaltextrun"/>
          <w:rFonts w:asciiTheme="majorHAnsi" w:hAnsiTheme="majorHAnsi"/>
          <w:color w:val="auto"/>
          <w:sz w:val="22"/>
          <w:szCs w:val="22"/>
          <w:shd w:val="clear" w:color="auto" w:fill="FFFFFF"/>
        </w:rPr>
        <w:t>A Autorização de Contratação Direta</w:t>
      </w:r>
      <w:r w:rsidR="006B17FF" w:rsidRPr="00A900A1">
        <w:rPr>
          <w:rStyle w:val="normaltextrun"/>
          <w:rFonts w:asciiTheme="majorHAnsi" w:hAnsiTheme="majorHAnsi"/>
          <w:color w:val="auto"/>
          <w:sz w:val="22"/>
          <w:szCs w:val="22"/>
          <w:shd w:val="clear" w:color="auto" w:fill="FFFFFF"/>
        </w:rPr>
        <w:t>;</w:t>
      </w:r>
    </w:p>
    <w:p w14:paraId="19C5CA53" w14:textId="77777777" w:rsidR="00DC41DD" w:rsidRPr="00A900A1" w:rsidRDefault="00DC41DD" w:rsidP="0034092A">
      <w:pPr>
        <w:pStyle w:val="Nivel3"/>
        <w:spacing w:before="0" w:after="0" w:line="312" w:lineRule="auto"/>
        <w:ind w:left="0" w:firstLine="1134"/>
        <w:rPr>
          <w:rFonts w:asciiTheme="majorHAnsi" w:hAnsiTheme="majorHAnsi"/>
          <w:color w:val="auto"/>
          <w:sz w:val="22"/>
          <w:szCs w:val="22"/>
          <w:lang w:val="x-none"/>
        </w:rPr>
      </w:pPr>
      <w:r w:rsidRPr="00A900A1">
        <w:rPr>
          <w:rFonts w:asciiTheme="majorHAnsi" w:hAnsiTheme="majorHAnsi"/>
          <w:color w:val="auto"/>
          <w:sz w:val="22"/>
          <w:szCs w:val="22"/>
        </w:rPr>
        <w:t>A Proposta do contratado;</w:t>
      </w:r>
    </w:p>
    <w:p w14:paraId="53EF8BEC" w14:textId="280FC6A3" w:rsidR="00DC41DD" w:rsidRPr="00A900A1" w:rsidRDefault="00DC41DD" w:rsidP="0034092A">
      <w:pPr>
        <w:pStyle w:val="Nivel3"/>
        <w:spacing w:before="0" w:after="0" w:line="312" w:lineRule="auto"/>
        <w:ind w:left="0" w:firstLine="1134"/>
        <w:rPr>
          <w:rFonts w:asciiTheme="majorHAnsi" w:hAnsiTheme="majorHAnsi"/>
          <w:color w:val="auto"/>
          <w:sz w:val="22"/>
          <w:szCs w:val="22"/>
          <w:lang w:val="x-none"/>
        </w:rPr>
      </w:pPr>
      <w:r w:rsidRPr="00A900A1">
        <w:rPr>
          <w:rFonts w:asciiTheme="majorHAnsi" w:hAnsiTheme="majorHAnsi"/>
          <w:color w:val="auto"/>
          <w:sz w:val="22"/>
          <w:szCs w:val="22"/>
        </w:rPr>
        <w:t>Eventuais anexos dos documentos supracitados.</w:t>
      </w:r>
    </w:p>
    <w:p w14:paraId="1594C1FA" w14:textId="77777777" w:rsidR="00146F61" w:rsidRPr="00A900A1" w:rsidRDefault="00146F61" w:rsidP="00146F61">
      <w:pPr>
        <w:pStyle w:val="Nivel3"/>
        <w:numPr>
          <w:ilvl w:val="0"/>
          <w:numId w:val="0"/>
        </w:numPr>
        <w:spacing w:before="0" w:after="0" w:line="312" w:lineRule="auto"/>
        <w:ind w:left="1134"/>
        <w:rPr>
          <w:rFonts w:asciiTheme="majorHAnsi" w:hAnsiTheme="majorHAnsi"/>
          <w:color w:val="auto"/>
          <w:sz w:val="22"/>
          <w:szCs w:val="22"/>
          <w:lang w:val="x-none"/>
        </w:rPr>
      </w:pPr>
    </w:p>
    <w:p w14:paraId="27D7B84C" w14:textId="52E33DA1" w:rsidR="00DC41DD" w:rsidRPr="00A900A1" w:rsidRDefault="00DC41DD" w:rsidP="0034092A">
      <w:pPr>
        <w:pStyle w:val="Nivel01"/>
        <w:spacing w:before="0" w:line="312" w:lineRule="auto"/>
        <w:ind w:left="851" w:hanging="851"/>
        <w:rPr>
          <w:rFonts w:asciiTheme="majorHAnsi" w:hAnsiTheme="majorHAnsi"/>
          <w:sz w:val="22"/>
          <w:szCs w:val="22"/>
        </w:rPr>
      </w:pPr>
      <w:r w:rsidRPr="00A900A1">
        <w:rPr>
          <w:rFonts w:asciiTheme="majorHAnsi" w:hAnsiTheme="majorHAnsi"/>
          <w:sz w:val="22"/>
          <w:szCs w:val="22"/>
        </w:rPr>
        <w:t xml:space="preserve">CLÁUSULA </w:t>
      </w:r>
      <w:r w:rsidR="005F0C63" w:rsidRPr="00A900A1">
        <w:rPr>
          <w:rFonts w:asciiTheme="majorHAnsi" w:hAnsiTheme="majorHAnsi"/>
          <w:sz w:val="22"/>
          <w:szCs w:val="22"/>
        </w:rPr>
        <w:t xml:space="preserve">SEGUNDA – </w:t>
      </w:r>
      <w:r w:rsidR="00070ED0" w:rsidRPr="00A900A1">
        <w:rPr>
          <w:rFonts w:asciiTheme="majorHAnsi" w:hAnsiTheme="majorHAnsi"/>
          <w:sz w:val="22"/>
          <w:szCs w:val="22"/>
        </w:rPr>
        <w:t>VIGÊNCIA E PRORROGAÇÃO</w:t>
      </w:r>
    </w:p>
    <w:p w14:paraId="42E4ED91" w14:textId="3731DFFB" w:rsidR="00DC41DD" w:rsidRPr="00A900A1" w:rsidRDefault="002810DD" w:rsidP="0034092A">
      <w:pPr>
        <w:pStyle w:val="Nivel2"/>
        <w:spacing w:before="0" w:after="0"/>
        <w:rPr>
          <w:rFonts w:asciiTheme="majorHAnsi" w:hAnsiTheme="majorHAnsi"/>
          <w:i/>
          <w:color w:val="auto"/>
          <w:sz w:val="22"/>
          <w:szCs w:val="22"/>
        </w:rPr>
      </w:pPr>
      <w:r w:rsidRPr="00A900A1">
        <w:rPr>
          <w:rFonts w:asciiTheme="majorHAnsi" w:hAnsiTheme="majorHAnsi"/>
          <w:iCs/>
          <w:color w:val="auto"/>
          <w:sz w:val="22"/>
          <w:szCs w:val="22"/>
        </w:rPr>
        <w:t>A vigência do contrato será</w:t>
      </w:r>
      <w:r w:rsidR="00616888" w:rsidRPr="00A900A1">
        <w:rPr>
          <w:rFonts w:asciiTheme="majorHAnsi" w:hAnsiTheme="majorHAnsi"/>
          <w:iCs/>
          <w:color w:val="auto"/>
          <w:sz w:val="22"/>
          <w:szCs w:val="22"/>
        </w:rPr>
        <w:t xml:space="preserve"> </w:t>
      </w:r>
      <w:r w:rsidRPr="00A900A1">
        <w:rPr>
          <w:rFonts w:asciiTheme="majorHAnsi" w:hAnsiTheme="majorHAnsi"/>
          <w:iCs/>
          <w:color w:val="auto"/>
          <w:sz w:val="22"/>
          <w:szCs w:val="22"/>
        </w:rPr>
        <w:t>de 12</w:t>
      </w:r>
      <w:r w:rsidR="005D3A70">
        <w:rPr>
          <w:rFonts w:asciiTheme="majorHAnsi" w:hAnsiTheme="majorHAnsi"/>
          <w:iCs/>
          <w:color w:val="auto"/>
          <w:sz w:val="22"/>
          <w:szCs w:val="22"/>
        </w:rPr>
        <w:t xml:space="preserve"> </w:t>
      </w:r>
      <w:r w:rsidRPr="00A900A1">
        <w:rPr>
          <w:rFonts w:asciiTheme="majorHAnsi" w:hAnsiTheme="majorHAnsi"/>
          <w:iCs/>
          <w:color w:val="auto"/>
          <w:sz w:val="22"/>
          <w:szCs w:val="22"/>
        </w:rPr>
        <w:t xml:space="preserve">(doze) meses, contados a parti da data de sua assinatura, com eficácia condicionada à publicação no Portal Nacional de Contratações Públicas (PNCP), conforme dispõe o art. 94 da Lei nº 14.133, de 2021. </w:t>
      </w:r>
      <w:r w:rsidR="00D56AA3" w:rsidRPr="00A900A1">
        <w:rPr>
          <w:rFonts w:asciiTheme="majorHAnsi" w:hAnsiTheme="majorHAnsi"/>
          <w:iCs/>
          <w:color w:val="auto"/>
          <w:sz w:val="22"/>
          <w:szCs w:val="22"/>
        </w:rPr>
        <w:t xml:space="preserve"> </w:t>
      </w:r>
      <w:r w:rsidRPr="00A900A1">
        <w:rPr>
          <w:rFonts w:asciiTheme="majorHAnsi" w:hAnsiTheme="majorHAnsi"/>
          <w:iCs/>
          <w:color w:val="auto"/>
          <w:sz w:val="22"/>
          <w:szCs w:val="22"/>
        </w:rPr>
        <w:t>A duração do contrato poderá ser prorrogada por períodos sucessivos de 12 (doze) meses, nos termos do art. 106 da referida lei, até o limite máximo de 5 (cinco) anos, desde que haja autorização formal da autoridade competente e sejam observadas as disposições da legislação vigente</w:t>
      </w:r>
      <w:r w:rsidR="006604BC" w:rsidRPr="00A900A1">
        <w:rPr>
          <w:rFonts w:asciiTheme="majorHAnsi" w:hAnsiTheme="majorHAnsi"/>
          <w:color w:val="auto"/>
          <w:sz w:val="22"/>
          <w:szCs w:val="22"/>
        </w:rPr>
        <w:t>.</w:t>
      </w:r>
    </w:p>
    <w:p w14:paraId="1CD1C169" w14:textId="767D8C8A" w:rsidR="002E5082" w:rsidRPr="00A900A1" w:rsidRDefault="002E5082" w:rsidP="0034092A">
      <w:pPr>
        <w:pStyle w:val="Nvel3-R"/>
        <w:spacing w:before="0" w:after="0" w:line="312" w:lineRule="auto"/>
        <w:ind w:left="0" w:firstLine="1134"/>
        <w:rPr>
          <w:rFonts w:asciiTheme="majorHAnsi" w:hAnsiTheme="majorHAnsi"/>
          <w:i w:val="0"/>
          <w:color w:val="auto"/>
          <w:sz w:val="22"/>
          <w:szCs w:val="22"/>
        </w:rPr>
      </w:pPr>
      <w:r w:rsidRPr="00A900A1">
        <w:rPr>
          <w:rFonts w:asciiTheme="majorHAnsi" w:hAnsiTheme="majorHAnsi"/>
          <w:i w:val="0"/>
          <w:color w:val="auto"/>
          <w:sz w:val="22"/>
          <w:szCs w:val="22"/>
        </w:rPr>
        <w:t>O contratado não tem direito subjetivo à prorrogação contratual.</w:t>
      </w:r>
    </w:p>
    <w:p w14:paraId="6F6D11A6" w14:textId="77777777" w:rsidR="002576EF" w:rsidRPr="00A900A1" w:rsidRDefault="002576EF" w:rsidP="002576EF">
      <w:pPr>
        <w:pStyle w:val="Nvel3-R"/>
        <w:numPr>
          <w:ilvl w:val="0"/>
          <w:numId w:val="0"/>
        </w:numPr>
        <w:spacing w:before="0" w:after="0" w:line="312" w:lineRule="auto"/>
        <w:ind w:left="1134"/>
        <w:rPr>
          <w:rFonts w:asciiTheme="majorHAnsi" w:hAnsiTheme="majorHAnsi"/>
          <w:i w:val="0"/>
          <w:color w:val="auto"/>
          <w:sz w:val="22"/>
          <w:szCs w:val="22"/>
        </w:rPr>
      </w:pPr>
    </w:p>
    <w:p w14:paraId="7EF08CA3" w14:textId="71332198" w:rsidR="00DC41DD" w:rsidRPr="00A900A1" w:rsidRDefault="00DC41DD" w:rsidP="00120D8B">
      <w:pPr>
        <w:pStyle w:val="Nivel01"/>
        <w:spacing w:before="0" w:line="312" w:lineRule="auto"/>
        <w:ind w:left="0" w:firstLine="0"/>
        <w:rPr>
          <w:rFonts w:asciiTheme="majorHAnsi" w:hAnsiTheme="majorHAnsi"/>
          <w:sz w:val="22"/>
          <w:szCs w:val="22"/>
        </w:rPr>
      </w:pPr>
      <w:r w:rsidRPr="00A900A1">
        <w:rPr>
          <w:rFonts w:asciiTheme="majorHAnsi" w:hAnsiTheme="majorHAnsi"/>
          <w:sz w:val="22"/>
          <w:szCs w:val="22"/>
        </w:rPr>
        <w:t>CLÁUSULA TERCEIRA – MODELOS DE EXECUÇÃO E GESTÃO CONTRATUAIS (</w:t>
      </w:r>
      <w:hyperlink r:id="rId14" w:anchor="art92" w:history="1">
        <w:r w:rsidRPr="00A900A1">
          <w:rPr>
            <w:rStyle w:val="Hyperlink"/>
            <w:rFonts w:asciiTheme="majorHAnsi" w:hAnsiTheme="majorHAnsi"/>
            <w:color w:val="auto"/>
            <w:sz w:val="22"/>
            <w:szCs w:val="22"/>
          </w:rPr>
          <w:t>art. 92, IV, VII e XVIII)</w:t>
        </w:r>
      </w:hyperlink>
    </w:p>
    <w:p w14:paraId="2802B576" w14:textId="125CD5F2" w:rsidR="00616888" w:rsidRPr="00A900A1" w:rsidRDefault="00DC41DD" w:rsidP="00120D8B">
      <w:pPr>
        <w:pStyle w:val="Nivel2"/>
        <w:spacing w:before="0" w:after="0" w:line="312" w:lineRule="auto"/>
        <w:ind w:left="851" w:firstLine="0"/>
        <w:rPr>
          <w:rFonts w:asciiTheme="majorHAnsi" w:hAnsiTheme="majorHAnsi"/>
          <w:b/>
          <w:sz w:val="22"/>
          <w:szCs w:val="22"/>
        </w:rPr>
      </w:pPr>
      <w:r w:rsidRPr="00A900A1">
        <w:rPr>
          <w:rFonts w:asciiTheme="majorHAnsi" w:hAnsiTheme="majorHAnsi"/>
          <w:color w:val="auto"/>
          <w:sz w:val="22"/>
          <w:szCs w:val="22"/>
        </w:rPr>
        <w:t>O regime de execução contratual, os modelos de gestão e de execução, assim como os prazos e c</w:t>
      </w:r>
      <w:r w:rsidR="006835D2" w:rsidRPr="00A900A1">
        <w:rPr>
          <w:rFonts w:asciiTheme="majorHAnsi" w:hAnsiTheme="majorHAnsi"/>
          <w:color w:val="auto"/>
          <w:sz w:val="22"/>
          <w:szCs w:val="22"/>
        </w:rPr>
        <w:t xml:space="preserve">ondições de conclusão, entrega </w:t>
      </w:r>
      <w:r w:rsidRPr="00A900A1">
        <w:rPr>
          <w:rFonts w:asciiTheme="majorHAnsi" w:hAnsiTheme="majorHAnsi"/>
          <w:color w:val="auto"/>
          <w:sz w:val="22"/>
          <w:szCs w:val="22"/>
        </w:rPr>
        <w:t>observação e recebimento do objeto constam no Termo de Referência, anexo a este Contrato.</w:t>
      </w:r>
    </w:p>
    <w:p w14:paraId="20FDEB73" w14:textId="77777777" w:rsidR="00616888" w:rsidRPr="00A900A1" w:rsidRDefault="00616888" w:rsidP="00120D8B">
      <w:pPr>
        <w:pStyle w:val="Nivel2"/>
        <w:spacing w:before="0" w:after="0" w:line="312" w:lineRule="auto"/>
        <w:ind w:left="851" w:firstLine="0"/>
        <w:rPr>
          <w:rFonts w:asciiTheme="majorHAnsi" w:hAnsiTheme="majorHAnsi"/>
          <w:sz w:val="22"/>
          <w:szCs w:val="22"/>
        </w:rPr>
      </w:pPr>
      <w:r w:rsidRPr="00A900A1">
        <w:rPr>
          <w:rFonts w:asciiTheme="majorHAnsi" w:hAnsiTheme="majorHAnsi"/>
          <w:b/>
          <w:sz w:val="22"/>
          <w:szCs w:val="22"/>
        </w:rPr>
        <w:t>Condições de Execução</w:t>
      </w:r>
    </w:p>
    <w:p w14:paraId="4EF298FE" w14:textId="77777777" w:rsidR="00616888" w:rsidRPr="00A900A1" w:rsidRDefault="00616888" w:rsidP="00120D8B">
      <w:pPr>
        <w:pStyle w:val="Nivel3"/>
        <w:spacing w:before="0" w:after="0"/>
        <w:ind w:left="851" w:firstLine="0"/>
        <w:rPr>
          <w:rFonts w:asciiTheme="majorHAnsi" w:hAnsiTheme="majorHAnsi"/>
          <w:sz w:val="22"/>
          <w:szCs w:val="22"/>
        </w:rPr>
      </w:pPr>
      <w:r w:rsidRPr="00A900A1">
        <w:rPr>
          <w:rFonts w:asciiTheme="majorHAnsi" w:hAnsiTheme="majorHAnsi"/>
          <w:sz w:val="22"/>
          <w:szCs w:val="22"/>
        </w:rPr>
        <w:t>A execução do objeto seguirá a seguinte dinâmica:</w:t>
      </w:r>
    </w:p>
    <w:p w14:paraId="2128DCCB" w14:textId="32FCC813" w:rsidR="00616888" w:rsidRPr="00A900A1" w:rsidRDefault="00616888" w:rsidP="00120D8B">
      <w:pPr>
        <w:pStyle w:val="Nivel3"/>
        <w:spacing w:before="0" w:after="0"/>
        <w:ind w:left="851" w:firstLine="0"/>
        <w:rPr>
          <w:rFonts w:asciiTheme="majorHAnsi" w:hAnsiTheme="majorHAnsi"/>
          <w:b/>
          <w:sz w:val="22"/>
          <w:szCs w:val="22"/>
        </w:rPr>
      </w:pPr>
      <w:r w:rsidRPr="00A900A1">
        <w:rPr>
          <w:rFonts w:asciiTheme="majorHAnsi" w:hAnsiTheme="majorHAnsi"/>
          <w:sz w:val="22"/>
          <w:szCs w:val="22"/>
        </w:rPr>
        <w:t>Início da execução do objeto</w:t>
      </w:r>
      <w:r w:rsidR="006422B0">
        <w:rPr>
          <w:rFonts w:asciiTheme="majorHAnsi" w:hAnsiTheme="majorHAnsi"/>
          <w:sz w:val="22"/>
          <w:szCs w:val="22"/>
        </w:rPr>
        <w:t xml:space="preserve">: </w:t>
      </w:r>
      <w:r w:rsidR="006422B0" w:rsidRPr="00E53789">
        <w:rPr>
          <w:rFonts w:asciiTheme="majorHAnsi" w:hAnsiTheme="majorHAnsi"/>
          <w:sz w:val="22"/>
          <w:szCs w:val="22"/>
        </w:rPr>
        <w:t>07 (sete) dias corridos após a assinatura do contrato.</w:t>
      </w:r>
    </w:p>
    <w:p w14:paraId="6D188A20" w14:textId="31C59DA6" w:rsidR="0024252E" w:rsidRPr="00A900A1" w:rsidRDefault="00616888" w:rsidP="00120D8B">
      <w:pPr>
        <w:pStyle w:val="Nivel2"/>
        <w:spacing w:before="0" w:after="0"/>
        <w:ind w:hanging="148"/>
        <w:rPr>
          <w:rFonts w:asciiTheme="majorHAnsi" w:hAnsiTheme="majorHAnsi"/>
          <w:b/>
          <w:sz w:val="22"/>
          <w:szCs w:val="22"/>
        </w:rPr>
      </w:pPr>
      <w:r w:rsidRPr="00A900A1">
        <w:rPr>
          <w:rFonts w:asciiTheme="majorHAnsi" w:hAnsiTheme="majorHAnsi"/>
          <w:b/>
          <w:sz w:val="22"/>
          <w:szCs w:val="22"/>
        </w:rPr>
        <w:t>Local e horário da prestação dos serviço</w:t>
      </w:r>
      <w:r w:rsidR="001F5DD6" w:rsidRPr="00A900A1">
        <w:rPr>
          <w:rFonts w:asciiTheme="majorHAnsi" w:hAnsiTheme="majorHAnsi"/>
          <w:b/>
          <w:sz w:val="22"/>
          <w:szCs w:val="22"/>
        </w:rPr>
        <w:t>s</w:t>
      </w:r>
    </w:p>
    <w:p w14:paraId="163D6FA0" w14:textId="67A146C1" w:rsidR="0024252E" w:rsidRPr="00A900A1" w:rsidRDefault="0024252E" w:rsidP="00120D8B">
      <w:pPr>
        <w:pStyle w:val="Nivel2"/>
        <w:spacing w:before="0" w:after="0"/>
        <w:ind w:hanging="148"/>
        <w:rPr>
          <w:rFonts w:asciiTheme="majorHAnsi" w:hAnsiTheme="majorHAnsi"/>
          <w:b/>
          <w:sz w:val="22"/>
          <w:szCs w:val="22"/>
        </w:rPr>
      </w:pPr>
      <w:r w:rsidRPr="00A900A1">
        <w:rPr>
          <w:rFonts w:asciiTheme="majorHAnsi" w:hAnsiTheme="majorHAnsi"/>
          <w:sz w:val="22"/>
          <w:szCs w:val="22"/>
        </w:rPr>
        <w:t>Os</w:t>
      </w:r>
      <w:r w:rsidRPr="00A900A1">
        <w:rPr>
          <w:rFonts w:asciiTheme="majorHAnsi" w:hAnsiTheme="majorHAnsi"/>
          <w:spacing w:val="-5"/>
          <w:sz w:val="22"/>
          <w:szCs w:val="22"/>
        </w:rPr>
        <w:t xml:space="preserve"> </w:t>
      </w:r>
      <w:r w:rsidR="006F12CC" w:rsidRPr="00A900A1">
        <w:rPr>
          <w:rFonts w:asciiTheme="majorHAnsi" w:hAnsiTheme="majorHAnsi"/>
          <w:sz w:val="22"/>
          <w:szCs w:val="22"/>
        </w:rPr>
        <w:t>bens</w:t>
      </w:r>
      <w:r w:rsidRPr="00A900A1">
        <w:rPr>
          <w:rFonts w:asciiTheme="majorHAnsi" w:hAnsiTheme="majorHAnsi"/>
          <w:spacing w:val="-3"/>
          <w:sz w:val="22"/>
          <w:szCs w:val="22"/>
        </w:rPr>
        <w:t xml:space="preserve"> </w:t>
      </w:r>
      <w:r w:rsidRPr="00A900A1">
        <w:rPr>
          <w:rFonts w:asciiTheme="majorHAnsi" w:hAnsiTheme="majorHAnsi"/>
          <w:sz w:val="22"/>
          <w:szCs w:val="22"/>
        </w:rPr>
        <w:t>serão</w:t>
      </w:r>
      <w:r w:rsidRPr="00A900A1">
        <w:rPr>
          <w:rFonts w:asciiTheme="majorHAnsi" w:hAnsiTheme="majorHAnsi"/>
          <w:spacing w:val="-5"/>
          <w:sz w:val="22"/>
          <w:szCs w:val="22"/>
        </w:rPr>
        <w:t xml:space="preserve"> </w:t>
      </w:r>
      <w:r w:rsidRPr="00A900A1">
        <w:rPr>
          <w:rFonts w:asciiTheme="majorHAnsi" w:hAnsiTheme="majorHAnsi"/>
          <w:sz w:val="22"/>
          <w:szCs w:val="22"/>
        </w:rPr>
        <w:t>entregues</w:t>
      </w:r>
      <w:r w:rsidRPr="00A900A1">
        <w:rPr>
          <w:rFonts w:asciiTheme="majorHAnsi" w:hAnsiTheme="majorHAnsi"/>
          <w:spacing w:val="37"/>
          <w:sz w:val="22"/>
          <w:szCs w:val="22"/>
        </w:rPr>
        <w:t xml:space="preserve"> </w:t>
      </w:r>
      <w:r w:rsidRPr="00A900A1">
        <w:rPr>
          <w:rFonts w:asciiTheme="majorHAnsi" w:hAnsiTheme="majorHAnsi"/>
          <w:sz w:val="22"/>
          <w:szCs w:val="22"/>
        </w:rPr>
        <w:t>no</w:t>
      </w:r>
      <w:r w:rsidRPr="00A900A1">
        <w:rPr>
          <w:rFonts w:asciiTheme="majorHAnsi" w:hAnsiTheme="majorHAnsi"/>
          <w:spacing w:val="-3"/>
          <w:sz w:val="22"/>
          <w:szCs w:val="22"/>
        </w:rPr>
        <w:t xml:space="preserve"> </w:t>
      </w:r>
      <w:r w:rsidRPr="00A900A1">
        <w:rPr>
          <w:rFonts w:asciiTheme="majorHAnsi" w:hAnsiTheme="majorHAnsi"/>
          <w:sz w:val="22"/>
          <w:szCs w:val="22"/>
        </w:rPr>
        <w:t>seguinte</w:t>
      </w:r>
      <w:r w:rsidRPr="00A900A1">
        <w:rPr>
          <w:rFonts w:asciiTheme="majorHAnsi" w:hAnsiTheme="majorHAnsi"/>
          <w:spacing w:val="-5"/>
          <w:sz w:val="22"/>
          <w:szCs w:val="22"/>
        </w:rPr>
        <w:t xml:space="preserve"> </w:t>
      </w:r>
      <w:r w:rsidRPr="00A900A1">
        <w:rPr>
          <w:rFonts w:asciiTheme="majorHAnsi" w:hAnsiTheme="majorHAnsi"/>
          <w:sz w:val="22"/>
          <w:szCs w:val="22"/>
        </w:rPr>
        <w:t>endereço;</w:t>
      </w:r>
    </w:p>
    <w:p w14:paraId="465D03AD" w14:textId="17A38172" w:rsidR="00616888" w:rsidRPr="00A900A1" w:rsidRDefault="0024252E" w:rsidP="00120D8B">
      <w:pPr>
        <w:pStyle w:val="Nivel3"/>
        <w:spacing w:before="0" w:after="0"/>
        <w:ind w:left="851" w:firstLine="0"/>
        <w:rPr>
          <w:rFonts w:asciiTheme="majorHAnsi" w:hAnsiTheme="majorHAnsi"/>
          <w:sz w:val="22"/>
          <w:szCs w:val="22"/>
        </w:rPr>
      </w:pPr>
      <w:r w:rsidRPr="00A900A1">
        <w:rPr>
          <w:rFonts w:asciiTheme="majorHAnsi" w:hAnsiTheme="majorHAnsi"/>
          <w:sz w:val="22"/>
          <w:szCs w:val="22"/>
        </w:rPr>
        <w:t xml:space="preserve"> Os </w:t>
      </w:r>
      <w:r w:rsidR="006F12CC" w:rsidRPr="00A900A1">
        <w:rPr>
          <w:rFonts w:asciiTheme="majorHAnsi" w:hAnsiTheme="majorHAnsi"/>
          <w:sz w:val="22"/>
          <w:szCs w:val="22"/>
        </w:rPr>
        <w:t>equipamentos após a manutenção corretiva</w:t>
      </w:r>
      <w:r w:rsidRPr="00A900A1">
        <w:rPr>
          <w:rFonts w:asciiTheme="majorHAnsi" w:hAnsiTheme="majorHAnsi"/>
          <w:sz w:val="22"/>
          <w:szCs w:val="22"/>
        </w:rPr>
        <w:t xml:space="preserve"> deverão ser entregues no </w:t>
      </w:r>
      <w:r w:rsidR="006F12CC" w:rsidRPr="00A900A1">
        <w:rPr>
          <w:rFonts w:asciiTheme="majorHAnsi" w:hAnsiTheme="majorHAnsi"/>
          <w:sz w:val="22"/>
          <w:szCs w:val="22"/>
        </w:rPr>
        <w:t>Hospital da Vida, R</w:t>
      </w:r>
      <w:r w:rsidR="007A7931" w:rsidRPr="00A900A1">
        <w:rPr>
          <w:rFonts w:asciiTheme="majorHAnsi" w:hAnsiTheme="majorHAnsi"/>
          <w:sz w:val="22"/>
          <w:szCs w:val="22"/>
        </w:rPr>
        <w:t xml:space="preserve">ua: </w:t>
      </w:r>
      <w:proofErr w:type="spellStart"/>
      <w:r w:rsidR="007A7931" w:rsidRPr="00A900A1">
        <w:rPr>
          <w:rFonts w:asciiTheme="majorHAnsi" w:hAnsiTheme="majorHAnsi"/>
          <w:sz w:val="22"/>
          <w:szCs w:val="22"/>
        </w:rPr>
        <w:t>Toshinobu</w:t>
      </w:r>
      <w:proofErr w:type="spellEnd"/>
      <w:r w:rsidR="007A7931" w:rsidRPr="00A900A1">
        <w:rPr>
          <w:rFonts w:asciiTheme="majorHAnsi" w:hAnsiTheme="majorHAnsi"/>
          <w:sz w:val="22"/>
          <w:szCs w:val="22"/>
        </w:rPr>
        <w:t xml:space="preserve"> Katayama</w:t>
      </w:r>
      <w:r w:rsidRPr="00A900A1">
        <w:rPr>
          <w:rFonts w:asciiTheme="majorHAnsi" w:hAnsiTheme="majorHAnsi"/>
          <w:sz w:val="22"/>
          <w:szCs w:val="22"/>
        </w:rPr>
        <w:t>,</w:t>
      </w:r>
      <w:r w:rsidR="00C80B58" w:rsidRPr="00A900A1">
        <w:rPr>
          <w:rFonts w:asciiTheme="majorHAnsi" w:hAnsiTheme="majorHAnsi"/>
          <w:sz w:val="22"/>
          <w:szCs w:val="22"/>
        </w:rPr>
        <w:t xml:space="preserve"> Nº 949,</w:t>
      </w:r>
      <w:r w:rsidRPr="00A900A1">
        <w:rPr>
          <w:rFonts w:asciiTheme="majorHAnsi" w:hAnsiTheme="majorHAnsi"/>
          <w:sz w:val="22"/>
          <w:szCs w:val="22"/>
        </w:rPr>
        <w:t xml:space="preserve"> bairro </w:t>
      </w:r>
      <w:r w:rsidR="007A7931" w:rsidRPr="00A900A1">
        <w:rPr>
          <w:rFonts w:asciiTheme="majorHAnsi" w:hAnsiTheme="majorHAnsi"/>
          <w:sz w:val="22"/>
          <w:szCs w:val="22"/>
        </w:rPr>
        <w:t>Jardim Caramuru</w:t>
      </w:r>
      <w:r w:rsidRPr="00A900A1">
        <w:rPr>
          <w:rFonts w:asciiTheme="majorHAnsi" w:hAnsiTheme="majorHAnsi"/>
          <w:sz w:val="22"/>
          <w:szCs w:val="22"/>
        </w:rPr>
        <w:t>, no Município de Dourados/MS, CEP 79</w:t>
      </w:r>
      <w:r w:rsidR="00B163AF" w:rsidRPr="00A900A1">
        <w:rPr>
          <w:rFonts w:asciiTheme="majorHAnsi" w:hAnsiTheme="majorHAnsi"/>
          <w:sz w:val="22"/>
          <w:szCs w:val="22"/>
        </w:rPr>
        <w:t>.8</w:t>
      </w:r>
      <w:r w:rsidR="007A7931" w:rsidRPr="00A900A1">
        <w:rPr>
          <w:rFonts w:asciiTheme="majorHAnsi" w:hAnsiTheme="majorHAnsi"/>
          <w:sz w:val="22"/>
          <w:szCs w:val="22"/>
        </w:rPr>
        <w:t>06</w:t>
      </w:r>
      <w:r w:rsidRPr="00A900A1">
        <w:rPr>
          <w:rFonts w:asciiTheme="majorHAnsi" w:hAnsiTheme="majorHAnsi"/>
          <w:sz w:val="22"/>
          <w:szCs w:val="22"/>
        </w:rPr>
        <w:t>-0</w:t>
      </w:r>
      <w:r w:rsidR="007A7931" w:rsidRPr="00A900A1">
        <w:rPr>
          <w:rFonts w:asciiTheme="majorHAnsi" w:hAnsiTheme="majorHAnsi"/>
          <w:sz w:val="22"/>
          <w:szCs w:val="22"/>
        </w:rPr>
        <w:t>3</w:t>
      </w:r>
      <w:r w:rsidRPr="00A900A1">
        <w:rPr>
          <w:rFonts w:asciiTheme="majorHAnsi" w:hAnsiTheme="majorHAnsi"/>
          <w:sz w:val="22"/>
          <w:szCs w:val="22"/>
        </w:rPr>
        <w:t>0</w:t>
      </w:r>
      <w:r w:rsidR="00E42B04" w:rsidRPr="00A900A1">
        <w:rPr>
          <w:rFonts w:asciiTheme="majorHAnsi" w:hAnsiTheme="majorHAnsi"/>
          <w:sz w:val="22"/>
          <w:szCs w:val="22"/>
        </w:rPr>
        <w:t>.</w:t>
      </w:r>
    </w:p>
    <w:p w14:paraId="241E8A3A" w14:textId="77777777" w:rsidR="009F7470" w:rsidRPr="00A900A1" w:rsidRDefault="00616888" w:rsidP="00120D8B">
      <w:pPr>
        <w:pStyle w:val="Nivel2"/>
        <w:spacing w:before="0" w:after="0"/>
        <w:rPr>
          <w:rFonts w:asciiTheme="majorHAnsi" w:hAnsiTheme="majorHAnsi"/>
          <w:b/>
          <w:sz w:val="22"/>
          <w:szCs w:val="22"/>
        </w:rPr>
      </w:pPr>
      <w:r w:rsidRPr="00A900A1">
        <w:rPr>
          <w:rFonts w:asciiTheme="majorHAnsi" w:hAnsiTheme="majorHAnsi"/>
          <w:b/>
          <w:sz w:val="22"/>
          <w:szCs w:val="22"/>
        </w:rPr>
        <w:t>Rotinas a serem cumpridas</w:t>
      </w:r>
    </w:p>
    <w:p w14:paraId="5ECBB288" w14:textId="519836BD" w:rsidR="00616888" w:rsidRPr="00A900A1" w:rsidRDefault="00616888" w:rsidP="00120D8B">
      <w:pPr>
        <w:pStyle w:val="Nivel3"/>
        <w:spacing w:before="0" w:after="0"/>
        <w:ind w:left="851" w:firstLine="0"/>
        <w:rPr>
          <w:rFonts w:asciiTheme="majorHAnsi" w:hAnsiTheme="majorHAnsi"/>
          <w:sz w:val="22"/>
          <w:szCs w:val="22"/>
        </w:rPr>
      </w:pPr>
      <w:r w:rsidRPr="00A900A1">
        <w:rPr>
          <w:rFonts w:asciiTheme="majorHAnsi" w:hAnsiTheme="majorHAnsi"/>
          <w:sz w:val="22"/>
          <w:szCs w:val="22"/>
        </w:rPr>
        <w:lastRenderedPageBreak/>
        <w:t xml:space="preserve">A execução contratual observará a necessidade do </w:t>
      </w:r>
      <w:r w:rsidR="00E42B04" w:rsidRPr="00A900A1">
        <w:rPr>
          <w:rFonts w:asciiTheme="majorHAnsi" w:hAnsiTheme="majorHAnsi"/>
          <w:sz w:val="22"/>
          <w:szCs w:val="22"/>
        </w:rPr>
        <w:t>setor demandante</w:t>
      </w:r>
      <w:r w:rsidRPr="00A900A1">
        <w:rPr>
          <w:rFonts w:asciiTheme="majorHAnsi" w:hAnsiTheme="majorHAnsi"/>
          <w:sz w:val="22"/>
          <w:szCs w:val="22"/>
        </w:rPr>
        <w:t>.</w:t>
      </w:r>
    </w:p>
    <w:p w14:paraId="0839FA66" w14:textId="77777777" w:rsidR="00616888" w:rsidRPr="00A900A1" w:rsidRDefault="00616888" w:rsidP="00120D8B">
      <w:pPr>
        <w:pStyle w:val="Nivel2"/>
        <w:spacing w:before="0" w:after="0"/>
        <w:rPr>
          <w:rFonts w:asciiTheme="majorHAnsi" w:hAnsiTheme="majorHAnsi"/>
          <w:b/>
          <w:sz w:val="22"/>
          <w:szCs w:val="22"/>
        </w:rPr>
      </w:pPr>
      <w:r w:rsidRPr="00A900A1">
        <w:rPr>
          <w:rFonts w:asciiTheme="majorHAnsi" w:hAnsiTheme="majorHAnsi"/>
          <w:b/>
          <w:sz w:val="22"/>
          <w:szCs w:val="22"/>
        </w:rPr>
        <w:t>Materiais a serem disponibilizados</w:t>
      </w:r>
    </w:p>
    <w:p w14:paraId="3347E203" w14:textId="387BF52A" w:rsidR="00616888" w:rsidRPr="00A900A1" w:rsidRDefault="00616888" w:rsidP="00120D8B">
      <w:pPr>
        <w:pStyle w:val="Nivel3"/>
        <w:spacing w:before="0" w:after="0"/>
        <w:ind w:left="851" w:firstLine="0"/>
        <w:rPr>
          <w:rFonts w:asciiTheme="majorHAnsi" w:hAnsiTheme="majorHAnsi"/>
          <w:sz w:val="22"/>
          <w:szCs w:val="22"/>
        </w:rPr>
      </w:pPr>
      <w:r w:rsidRPr="00A900A1">
        <w:rPr>
          <w:rFonts w:asciiTheme="majorHAnsi" w:hAnsiTheme="majorHAnsi"/>
          <w:sz w:val="22"/>
          <w:szCs w:val="22"/>
        </w:rPr>
        <w:t xml:space="preserve">Para a perfeita execução dos serviços, a Contratada deverá </w:t>
      </w:r>
      <w:r w:rsidR="00E54E4C" w:rsidRPr="00A900A1">
        <w:rPr>
          <w:rFonts w:asciiTheme="majorHAnsi" w:hAnsiTheme="majorHAnsi"/>
          <w:sz w:val="22"/>
          <w:szCs w:val="22"/>
        </w:rPr>
        <w:t xml:space="preserve">prestar serviços de manutenção </w:t>
      </w:r>
      <w:r w:rsidR="001C5A02" w:rsidRPr="00A900A1">
        <w:rPr>
          <w:rFonts w:asciiTheme="majorHAnsi" w:hAnsiTheme="majorHAnsi"/>
          <w:sz w:val="22"/>
          <w:szCs w:val="22"/>
        </w:rPr>
        <w:t xml:space="preserve">preventiva, </w:t>
      </w:r>
      <w:r w:rsidR="00E54E4C" w:rsidRPr="00A900A1">
        <w:rPr>
          <w:rFonts w:asciiTheme="majorHAnsi" w:hAnsiTheme="majorHAnsi"/>
          <w:sz w:val="22"/>
          <w:szCs w:val="22"/>
        </w:rPr>
        <w:t>corretiva e calibração nos equipamentos hospitalares utilizados no processo de ventilação mecânica (INCLUI</w:t>
      </w:r>
      <w:r w:rsidR="00C04DF8" w:rsidRPr="00A900A1">
        <w:rPr>
          <w:rFonts w:asciiTheme="majorHAnsi" w:hAnsiTheme="majorHAnsi"/>
          <w:sz w:val="22"/>
          <w:szCs w:val="22"/>
        </w:rPr>
        <w:t>NDO PEÇAS NOVAS E SERVIÇOS), da</w:t>
      </w:r>
      <w:r w:rsidR="00E54E4C" w:rsidRPr="00A900A1">
        <w:rPr>
          <w:rFonts w:asciiTheme="majorHAnsi" w:hAnsiTheme="majorHAnsi"/>
          <w:sz w:val="22"/>
          <w:szCs w:val="22"/>
        </w:rPr>
        <w:t xml:space="preserve"> Unidade Hospital da Vida administrada pela FUNSAUD</w:t>
      </w:r>
      <w:r w:rsidRPr="00A900A1">
        <w:rPr>
          <w:rFonts w:asciiTheme="majorHAnsi" w:hAnsiTheme="majorHAnsi"/>
          <w:sz w:val="22"/>
          <w:szCs w:val="22"/>
        </w:rPr>
        <w:t>.</w:t>
      </w:r>
    </w:p>
    <w:p w14:paraId="67B66774" w14:textId="77777777" w:rsidR="00616888" w:rsidRPr="00A900A1" w:rsidRDefault="00616888" w:rsidP="00120D8B">
      <w:pPr>
        <w:pStyle w:val="Nivel2"/>
        <w:spacing w:before="0" w:after="0"/>
        <w:rPr>
          <w:rFonts w:asciiTheme="majorHAnsi" w:hAnsiTheme="majorHAnsi"/>
          <w:b/>
          <w:sz w:val="22"/>
          <w:szCs w:val="22"/>
        </w:rPr>
      </w:pPr>
      <w:r w:rsidRPr="00A900A1">
        <w:rPr>
          <w:rFonts w:asciiTheme="majorHAnsi" w:hAnsiTheme="majorHAnsi"/>
          <w:b/>
          <w:sz w:val="22"/>
          <w:szCs w:val="22"/>
        </w:rPr>
        <w:t>Forma de Execução dos Serviços:</w:t>
      </w:r>
    </w:p>
    <w:p w14:paraId="39F6D6B2" w14:textId="77777777" w:rsidR="00C04DF8" w:rsidRPr="00A900A1" w:rsidRDefault="00C04DF8" w:rsidP="00120D8B">
      <w:pPr>
        <w:pStyle w:val="Nivel3"/>
        <w:spacing w:before="0" w:after="0"/>
        <w:ind w:left="851" w:firstLine="0"/>
        <w:rPr>
          <w:rFonts w:asciiTheme="majorHAnsi" w:hAnsiTheme="majorHAnsi"/>
          <w:sz w:val="22"/>
          <w:szCs w:val="22"/>
        </w:rPr>
      </w:pPr>
      <w:r w:rsidRPr="00A900A1">
        <w:rPr>
          <w:rFonts w:asciiTheme="majorHAnsi" w:hAnsiTheme="majorHAnsi"/>
          <w:sz w:val="22"/>
          <w:szCs w:val="22"/>
        </w:rPr>
        <w:t>A execução do objeto seguirá a seguinte dinâmica:</w:t>
      </w:r>
    </w:p>
    <w:p w14:paraId="076EDEEA" w14:textId="0CAE7ACE" w:rsidR="00C04DF8" w:rsidRPr="00A900A1" w:rsidRDefault="00C04DF8" w:rsidP="00120D8B">
      <w:pPr>
        <w:pStyle w:val="Nivel4"/>
        <w:rPr>
          <w:rFonts w:asciiTheme="majorHAnsi" w:hAnsiTheme="majorHAnsi"/>
          <w:sz w:val="22"/>
          <w:szCs w:val="22"/>
        </w:rPr>
      </w:pPr>
      <w:r w:rsidRPr="00A900A1">
        <w:rPr>
          <w:rFonts w:asciiTheme="majorHAnsi" w:hAnsiTheme="majorHAnsi"/>
          <w:sz w:val="22"/>
          <w:szCs w:val="22"/>
        </w:rPr>
        <w:t xml:space="preserve">O prazo de execução será contado, do efetivo recebimento da Ordem de serviço, até a expiração do prazo </w:t>
      </w:r>
      <w:r w:rsidR="007033CA">
        <w:rPr>
          <w:rFonts w:asciiTheme="majorHAnsi" w:hAnsiTheme="majorHAnsi"/>
          <w:sz w:val="22"/>
          <w:szCs w:val="22"/>
        </w:rPr>
        <w:t>de vigência contratual.</w:t>
      </w:r>
    </w:p>
    <w:p w14:paraId="6387F8F9" w14:textId="5E731143" w:rsidR="00616888" w:rsidRPr="00A900A1" w:rsidRDefault="00C04DF8" w:rsidP="00120D8B">
      <w:pPr>
        <w:pStyle w:val="Nivel4"/>
        <w:rPr>
          <w:rFonts w:asciiTheme="majorHAnsi" w:hAnsiTheme="majorHAnsi"/>
          <w:sz w:val="22"/>
          <w:szCs w:val="22"/>
        </w:rPr>
      </w:pPr>
      <w:r w:rsidRPr="00A900A1">
        <w:rPr>
          <w:rFonts w:asciiTheme="majorHAnsi" w:hAnsiTheme="majorHAnsi"/>
          <w:b/>
          <w:bCs/>
          <w:sz w:val="22"/>
          <w:szCs w:val="22"/>
        </w:rPr>
        <w:t xml:space="preserve">CALIBRAÇÃO </w:t>
      </w:r>
      <w:r w:rsidRPr="00A900A1">
        <w:rPr>
          <w:rFonts w:asciiTheme="majorHAnsi" w:hAnsiTheme="majorHAnsi"/>
          <w:sz w:val="22"/>
          <w:szCs w:val="22"/>
        </w:rPr>
        <w:t>nada mais é do que a avaliação de erro de um equipamento de medição. Caso seja necessário, deverá</w:t>
      </w:r>
      <w:r w:rsidR="00541480" w:rsidRPr="00A900A1">
        <w:rPr>
          <w:rFonts w:asciiTheme="majorHAnsi" w:hAnsiTheme="majorHAnsi"/>
          <w:sz w:val="22"/>
          <w:szCs w:val="22"/>
        </w:rPr>
        <w:t xml:space="preserve"> </w:t>
      </w:r>
      <w:r w:rsidRPr="00A900A1">
        <w:rPr>
          <w:rFonts w:asciiTheme="majorHAnsi" w:hAnsiTheme="majorHAnsi"/>
          <w:sz w:val="22"/>
          <w:szCs w:val="22"/>
        </w:rPr>
        <w:t>ser aplicada a eventual correção dos parâmetros para estar de acordo com os níveis estabelecidos.</w:t>
      </w:r>
    </w:p>
    <w:p w14:paraId="0D01DCD2" w14:textId="615D9209" w:rsidR="00C04DF8" w:rsidRPr="00A900A1" w:rsidRDefault="00C04DF8" w:rsidP="00120D8B">
      <w:pPr>
        <w:pStyle w:val="Nivel4"/>
        <w:numPr>
          <w:ilvl w:val="0"/>
          <w:numId w:val="23"/>
        </w:numPr>
        <w:rPr>
          <w:rFonts w:asciiTheme="majorHAnsi" w:hAnsiTheme="majorHAnsi"/>
          <w:sz w:val="22"/>
          <w:szCs w:val="22"/>
        </w:rPr>
      </w:pPr>
      <w:r w:rsidRPr="00A900A1">
        <w:rPr>
          <w:rFonts w:asciiTheme="majorHAnsi" w:hAnsiTheme="majorHAnsi"/>
          <w:sz w:val="22"/>
          <w:szCs w:val="22"/>
        </w:rPr>
        <w:t>A verificação do funcionamento em geral de todo o sistema será realizada por meio de equipamentos de aferição, devidamente calibrado e aferido, com certificado comprobatório, conforme determinam as normas do fabricante;</w:t>
      </w:r>
    </w:p>
    <w:p w14:paraId="19F0BEDB" w14:textId="1580E08C" w:rsidR="00C04DF8" w:rsidRPr="00A900A1" w:rsidRDefault="00C04DF8" w:rsidP="00120D8B">
      <w:pPr>
        <w:pStyle w:val="Nivel4"/>
        <w:rPr>
          <w:rFonts w:asciiTheme="majorHAnsi" w:hAnsiTheme="majorHAnsi"/>
          <w:b/>
          <w:sz w:val="22"/>
          <w:szCs w:val="22"/>
        </w:rPr>
      </w:pPr>
      <w:r w:rsidRPr="00A900A1">
        <w:rPr>
          <w:rFonts w:asciiTheme="majorHAnsi" w:hAnsiTheme="majorHAnsi"/>
          <w:b/>
          <w:sz w:val="22"/>
          <w:szCs w:val="22"/>
        </w:rPr>
        <w:t>EM GERAL:</w:t>
      </w:r>
    </w:p>
    <w:p w14:paraId="51EF9438" w14:textId="77777777" w:rsidR="00120D8B" w:rsidRPr="00A900A1" w:rsidRDefault="00120D8B" w:rsidP="00120D8B">
      <w:pPr>
        <w:ind w:left="851"/>
        <w:jc w:val="both"/>
        <w:rPr>
          <w:rFonts w:asciiTheme="majorHAnsi" w:hAnsiTheme="majorHAnsi" w:cs="Arial"/>
          <w:sz w:val="22"/>
          <w:szCs w:val="22"/>
        </w:rPr>
      </w:pPr>
      <w:r w:rsidRPr="00A900A1">
        <w:rPr>
          <w:rFonts w:asciiTheme="majorHAnsi" w:hAnsiTheme="majorHAnsi" w:cs="Arial"/>
          <w:sz w:val="22"/>
          <w:szCs w:val="22"/>
        </w:rPr>
        <w:t>I. Revisão e ajustes de todos os componentes que compõem os Ventiladores Pulmonares, que apresentarem características de funcionamento em desacordo com as normas técnicas e recomendações constantes do manual do fabricante, além da revisão e reparos em todos os sistemas eletroeletrônicos e óticos, bem como limpeza e lubrificação em geral, tanto dos aparelhos como dos equipamentos integrantes dos sistemas, com testes de funcionamento.</w:t>
      </w:r>
    </w:p>
    <w:p w14:paraId="06E2426E" w14:textId="6F15FD63" w:rsidR="00146F61" w:rsidRPr="00A900A1" w:rsidRDefault="00120D8B" w:rsidP="00120D8B">
      <w:pPr>
        <w:ind w:left="851"/>
        <w:jc w:val="both"/>
        <w:rPr>
          <w:rFonts w:asciiTheme="majorHAnsi" w:hAnsiTheme="majorHAnsi" w:cs="Arial"/>
          <w:sz w:val="22"/>
          <w:szCs w:val="22"/>
        </w:rPr>
      </w:pPr>
      <w:r w:rsidRPr="00A900A1">
        <w:rPr>
          <w:rFonts w:asciiTheme="majorHAnsi" w:hAnsiTheme="majorHAnsi" w:cs="Arial"/>
          <w:sz w:val="22"/>
          <w:szCs w:val="22"/>
        </w:rPr>
        <w:t>II. Executar Teste de Segurança Elétrica nos equipamentos com emissão de relatório ou certificado de verificação com a situação dos equipamentos (aprovados ou reprovados), contendo, no mínimo, as seguintes informações:</w:t>
      </w:r>
    </w:p>
    <w:p w14:paraId="0D920273" w14:textId="77777777" w:rsidR="00120D8B" w:rsidRPr="00A900A1" w:rsidRDefault="00120D8B" w:rsidP="00120D8B">
      <w:pPr>
        <w:autoSpaceDE w:val="0"/>
        <w:autoSpaceDN w:val="0"/>
        <w:adjustRightInd w:val="0"/>
        <w:ind w:left="851"/>
        <w:jc w:val="both"/>
        <w:rPr>
          <w:rFonts w:asciiTheme="majorHAnsi" w:hAnsiTheme="majorHAnsi" w:cs="Arial"/>
          <w:sz w:val="22"/>
          <w:szCs w:val="22"/>
        </w:rPr>
      </w:pPr>
      <w:r w:rsidRPr="00A900A1">
        <w:rPr>
          <w:rFonts w:asciiTheme="majorHAnsi" w:hAnsiTheme="majorHAnsi" w:cs="Arial"/>
          <w:sz w:val="22"/>
          <w:szCs w:val="22"/>
        </w:rPr>
        <w:t>a.1 – Testes realizados, com indicação dos valores;</w:t>
      </w:r>
    </w:p>
    <w:p w14:paraId="3574ACDA" w14:textId="77777777" w:rsidR="00120D8B" w:rsidRPr="00A900A1" w:rsidRDefault="00120D8B" w:rsidP="00120D8B">
      <w:pPr>
        <w:autoSpaceDE w:val="0"/>
        <w:autoSpaceDN w:val="0"/>
        <w:adjustRightInd w:val="0"/>
        <w:ind w:left="851"/>
        <w:jc w:val="both"/>
        <w:rPr>
          <w:rFonts w:asciiTheme="majorHAnsi" w:hAnsiTheme="majorHAnsi" w:cs="Arial"/>
          <w:sz w:val="22"/>
          <w:szCs w:val="22"/>
        </w:rPr>
      </w:pPr>
      <w:proofErr w:type="gramStart"/>
      <w:r w:rsidRPr="00A900A1">
        <w:rPr>
          <w:rFonts w:asciiTheme="majorHAnsi" w:hAnsiTheme="majorHAnsi" w:cs="Arial"/>
          <w:sz w:val="22"/>
          <w:szCs w:val="22"/>
        </w:rPr>
        <w:t>a.</w:t>
      </w:r>
      <w:proofErr w:type="gramEnd"/>
      <w:r w:rsidRPr="00A900A1">
        <w:rPr>
          <w:rFonts w:asciiTheme="majorHAnsi" w:hAnsiTheme="majorHAnsi" w:cs="Arial"/>
          <w:sz w:val="22"/>
          <w:szCs w:val="22"/>
        </w:rPr>
        <w:t>2 – Situação do(s) equipamento(s); (Aprovado ou Reprovado)</w:t>
      </w:r>
    </w:p>
    <w:p w14:paraId="5817EE14" w14:textId="77777777" w:rsidR="00120D8B" w:rsidRPr="00A900A1" w:rsidRDefault="00120D8B" w:rsidP="00120D8B">
      <w:pPr>
        <w:autoSpaceDE w:val="0"/>
        <w:autoSpaceDN w:val="0"/>
        <w:adjustRightInd w:val="0"/>
        <w:ind w:left="851"/>
        <w:jc w:val="both"/>
        <w:rPr>
          <w:rFonts w:asciiTheme="majorHAnsi" w:hAnsiTheme="majorHAnsi" w:cs="Arial"/>
          <w:sz w:val="22"/>
          <w:szCs w:val="22"/>
        </w:rPr>
      </w:pPr>
      <w:r w:rsidRPr="00A900A1">
        <w:rPr>
          <w:rFonts w:asciiTheme="majorHAnsi" w:hAnsiTheme="majorHAnsi" w:cs="Arial"/>
          <w:sz w:val="22"/>
          <w:szCs w:val="22"/>
        </w:rPr>
        <w:t>a.3 – Data da verificação;</w:t>
      </w:r>
    </w:p>
    <w:p w14:paraId="291548AA" w14:textId="77777777" w:rsidR="00120D8B" w:rsidRPr="00A900A1" w:rsidRDefault="00120D8B" w:rsidP="00120D8B">
      <w:pPr>
        <w:autoSpaceDE w:val="0"/>
        <w:autoSpaceDN w:val="0"/>
        <w:adjustRightInd w:val="0"/>
        <w:ind w:left="851"/>
        <w:jc w:val="both"/>
        <w:rPr>
          <w:rFonts w:asciiTheme="majorHAnsi" w:hAnsiTheme="majorHAnsi" w:cs="Arial"/>
          <w:sz w:val="22"/>
          <w:szCs w:val="22"/>
        </w:rPr>
      </w:pPr>
      <w:r w:rsidRPr="00A900A1">
        <w:rPr>
          <w:rFonts w:asciiTheme="majorHAnsi" w:hAnsiTheme="majorHAnsi" w:cs="Arial"/>
          <w:sz w:val="22"/>
          <w:szCs w:val="22"/>
        </w:rPr>
        <w:t>a.4 – Identificação e assinatura do Engenheiro responsável técnico pela execução dos serviços.</w:t>
      </w:r>
    </w:p>
    <w:p w14:paraId="177B4606" w14:textId="4717D051" w:rsidR="00120D8B" w:rsidRPr="00A900A1" w:rsidRDefault="00120D8B" w:rsidP="00120D8B">
      <w:pPr>
        <w:pStyle w:val="Nivel4"/>
        <w:rPr>
          <w:rFonts w:asciiTheme="majorHAnsi" w:hAnsiTheme="majorHAnsi"/>
          <w:sz w:val="22"/>
          <w:szCs w:val="22"/>
        </w:rPr>
      </w:pPr>
      <w:r w:rsidRPr="00A900A1">
        <w:rPr>
          <w:rFonts w:asciiTheme="majorHAnsi" w:hAnsiTheme="majorHAnsi"/>
          <w:sz w:val="22"/>
          <w:szCs w:val="22"/>
        </w:rPr>
        <w:t>Contatos dos responsáveis da cada unidade que receberá a prestação dos serviços:</w:t>
      </w:r>
    </w:p>
    <w:p w14:paraId="5C2668A6" w14:textId="77777777" w:rsidR="003C52BD" w:rsidRDefault="003C52BD" w:rsidP="00120D8B">
      <w:pPr>
        <w:autoSpaceDE w:val="0"/>
        <w:autoSpaceDN w:val="0"/>
        <w:adjustRightInd w:val="0"/>
        <w:ind w:left="851"/>
        <w:jc w:val="both"/>
        <w:rPr>
          <w:rFonts w:asciiTheme="majorHAnsi" w:hAnsiTheme="majorHAnsi" w:cs="Arial"/>
          <w:b/>
          <w:bCs/>
          <w:sz w:val="22"/>
          <w:szCs w:val="22"/>
        </w:rPr>
      </w:pPr>
    </w:p>
    <w:p w14:paraId="4889964D" w14:textId="77777777" w:rsidR="003C52BD" w:rsidRDefault="003C52BD" w:rsidP="00120D8B">
      <w:pPr>
        <w:autoSpaceDE w:val="0"/>
        <w:autoSpaceDN w:val="0"/>
        <w:adjustRightInd w:val="0"/>
        <w:ind w:left="851"/>
        <w:jc w:val="both"/>
        <w:rPr>
          <w:rFonts w:asciiTheme="majorHAnsi" w:hAnsiTheme="majorHAnsi" w:cs="Arial"/>
          <w:b/>
          <w:bCs/>
          <w:sz w:val="22"/>
          <w:szCs w:val="22"/>
        </w:rPr>
      </w:pPr>
    </w:p>
    <w:tbl>
      <w:tblPr>
        <w:tblStyle w:val="Tabelacomgrade"/>
        <w:tblW w:w="0" w:type="auto"/>
        <w:jc w:val="center"/>
        <w:tblInd w:w="851" w:type="dxa"/>
        <w:tblLook w:val="04A0" w:firstRow="1" w:lastRow="0" w:firstColumn="1" w:lastColumn="0" w:noHBand="0" w:noVBand="1"/>
      </w:tblPr>
      <w:tblGrid>
        <w:gridCol w:w="1760"/>
        <w:gridCol w:w="1766"/>
        <w:gridCol w:w="1857"/>
        <w:gridCol w:w="1849"/>
        <w:gridCol w:w="1772"/>
      </w:tblGrid>
      <w:tr w:rsidR="003C52BD" w14:paraId="4B7C0C03" w14:textId="77777777" w:rsidTr="003C52BD">
        <w:trPr>
          <w:jc w:val="center"/>
        </w:trPr>
        <w:tc>
          <w:tcPr>
            <w:tcW w:w="1955" w:type="dxa"/>
          </w:tcPr>
          <w:p w14:paraId="34769CB5" w14:textId="58507D82" w:rsidR="003C52BD" w:rsidRPr="003C52BD" w:rsidRDefault="003C52BD" w:rsidP="003C52BD">
            <w:pPr>
              <w:autoSpaceDE w:val="0"/>
              <w:autoSpaceDN w:val="0"/>
              <w:adjustRightInd w:val="0"/>
              <w:jc w:val="center"/>
              <w:rPr>
                <w:rFonts w:asciiTheme="majorHAnsi" w:hAnsiTheme="majorHAnsi" w:cs="Arial"/>
                <w:bCs/>
                <w:sz w:val="22"/>
                <w:szCs w:val="22"/>
              </w:rPr>
            </w:pPr>
            <w:r>
              <w:rPr>
                <w:rFonts w:asciiTheme="majorHAnsi" w:hAnsiTheme="majorHAnsi" w:cs="Arial"/>
                <w:bCs/>
                <w:sz w:val="22"/>
                <w:szCs w:val="22"/>
              </w:rPr>
              <w:t>UNIDADE</w:t>
            </w:r>
          </w:p>
        </w:tc>
        <w:tc>
          <w:tcPr>
            <w:tcW w:w="1956" w:type="dxa"/>
          </w:tcPr>
          <w:p w14:paraId="45668B71" w14:textId="22EBD6F2" w:rsidR="003C52BD" w:rsidRPr="003C52BD" w:rsidRDefault="003C52BD" w:rsidP="003C52BD">
            <w:pPr>
              <w:autoSpaceDE w:val="0"/>
              <w:autoSpaceDN w:val="0"/>
              <w:adjustRightInd w:val="0"/>
              <w:jc w:val="center"/>
              <w:rPr>
                <w:rFonts w:asciiTheme="majorHAnsi" w:hAnsiTheme="majorHAnsi" w:cs="Arial"/>
                <w:bCs/>
                <w:sz w:val="22"/>
                <w:szCs w:val="22"/>
              </w:rPr>
            </w:pPr>
            <w:r>
              <w:rPr>
                <w:rFonts w:asciiTheme="majorHAnsi" w:hAnsiTheme="majorHAnsi" w:cs="Arial"/>
                <w:bCs/>
                <w:sz w:val="22"/>
                <w:szCs w:val="22"/>
              </w:rPr>
              <w:t>CIDADE</w:t>
            </w:r>
          </w:p>
        </w:tc>
        <w:tc>
          <w:tcPr>
            <w:tcW w:w="1956" w:type="dxa"/>
          </w:tcPr>
          <w:p w14:paraId="0A005707" w14:textId="733FA8EB" w:rsidR="003C52BD" w:rsidRPr="003C52BD" w:rsidRDefault="003C52BD" w:rsidP="003C52BD">
            <w:pPr>
              <w:autoSpaceDE w:val="0"/>
              <w:autoSpaceDN w:val="0"/>
              <w:adjustRightInd w:val="0"/>
              <w:jc w:val="center"/>
              <w:rPr>
                <w:rFonts w:asciiTheme="majorHAnsi" w:hAnsiTheme="majorHAnsi" w:cs="Arial"/>
                <w:bCs/>
                <w:sz w:val="22"/>
                <w:szCs w:val="22"/>
              </w:rPr>
            </w:pPr>
            <w:r>
              <w:rPr>
                <w:rFonts w:asciiTheme="majorHAnsi" w:hAnsiTheme="majorHAnsi" w:cs="Arial"/>
                <w:bCs/>
                <w:sz w:val="22"/>
                <w:szCs w:val="22"/>
              </w:rPr>
              <w:t>RESPONSÁVEL</w:t>
            </w:r>
          </w:p>
        </w:tc>
        <w:tc>
          <w:tcPr>
            <w:tcW w:w="1956" w:type="dxa"/>
          </w:tcPr>
          <w:p w14:paraId="4A176D60" w14:textId="6C403D40" w:rsidR="003C52BD" w:rsidRPr="003C52BD" w:rsidRDefault="003C52BD" w:rsidP="003C52BD">
            <w:pPr>
              <w:autoSpaceDE w:val="0"/>
              <w:autoSpaceDN w:val="0"/>
              <w:adjustRightInd w:val="0"/>
              <w:jc w:val="center"/>
              <w:rPr>
                <w:rFonts w:asciiTheme="majorHAnsi" w:hAnsiTheme="majorHAnsi" w:cs="Arial"/>
                <w:bCs/>
                <w:sz w:val="22"/>
                <w:szCs w:val="22"/>
              </w:rPr>
            </w:pPr>
            <w:r>
              <w:rPr>
                <w:rFonts w:asciiTheme="majorHAnsi" w:hAnsiTheme="majorHAnsi" w:cs="Arial"/>
                <w:bCs/>
                <w:sz w:val="22"/>
                <w:szCs w:val="22"/>
              </w:rPr>
              <w:t>CARGO</w:t>
            </w:r>
          </w:p>
        </w:tc>
        <w:tc>
          <w:tcPr>
            <w:tcW w:w="1956" w:type="dxa"/>
          </w:tcPr>
          <w:p w14:paraId="7FCBE0CD" w14:textId="777AA015" w:rsidR="003C52BD" w:rsidRPr="003C52BD" w:rsidRDefault="003C52BD" w:rsidP="003C52BD">
            <w:pPr>
              <w:autoSpaceDE w:val="0"/>
              <w:autoSpaceDN w:val="0"/>
              <w:adjustRightInd w:val="0"/>
              <w:jc w:val="center"/>
              <w:rPr>
                <w:rFonts w:asciiTheme="majorHAnsi" w:hAnsiTheme="majorHAnsi" w:cs="Arial"/>
                <w:bCs/>
                <w:sz w:val="22"/>
                <w:szCs w:val="22"/>
              </w:rPr>
            </w:pPr>
            <w:r>
              <w:rPr>
                <w:rFonts w:asciiTheme="majorHAnsi" w:hAnsiTheme="majorHAnsi" w:cs="Arial"/>
                <w:bCs/>
                <w:sz w:val="22"/>
                <w:szCs w:val="22"/>
              </w:rPr>
              <w:t>CONTATO</w:t>
            </w:r>
          </w:p>
        </w:tc>
      </w:tr>
      <w:tr w:rsidR="003C52BD" w14:paraId="15C6EF9A" w14:textId="77777777" w:rsidTr="003C52BD">
        <w:trPr>
          <w:jc w:val="center"/>
        </w:trPr>
        <w:tc>
          <w:tcPr>
            <w:tcW w:w="1955" w:type="dxa"/>
          </w:tcPr>
          <w:p w14:paraId="1B77CB12" w14:textId="10FFDF40" w:rsidR="003C52BD" w:rsidRPr="007B2359" w:rsidRDefault="003C52BD" w:rsidP="00120D8B">
            <w:pPr>
              <w:autoSpaceDE w:val="0"/>
              <w:autoSpaceDN w:val="0"/>
              <w:adjustRightInd w:val="0"/>
              <w:jc w:val="both"/>
              <w:rPr>
                <w:rFonts w:asciiTheme="majorHAnsi" w:hAnsiTheme="majorHAnsi" w:cs="Arial"/>
                <w:bCs/>
                <w:sz w:val="22"/>
                <w:szCs w:val="22"/>
                <w:highlight w:val="darkYellow"/>
              </w:rPr>
            </w:pPr>
            <w:r w:rsidRPr="00A77543">
              <w:rPr>
                <w:rFonts w:asciiTheme="majorHAnsi" w:hAnsiTheme="majorHAnsi" w:cs="Arial"/>
                <w:bCs/>
                <w:sz w:val="22"/>
                <w:szCs w:val="22"/>
              </w:rPr>
              <w:t>Hospital da vida</w:t>
            </w:r>
          </w:p>
        </w:tc>
        <w:tc>
          <w:tcPr>
            <w:tcW w:w="1956" w:type="dxa"/>
          </w:tcPr>
          <w:p w14:paraId="5DB640F6" w14:textId="66923E87" w:rsidR="003C52BD" w:rsidRDefault="003C52BD" w:rsidP="003C52BD">
            <w:pPr>
              <w:autoSpaceDE w:val="0"/>
              <w:autoSpaceDN w:val="0"/>
              <w:adjustRightInd w:val="0"/>
              <w:jc w:val="center"/>
              <w:rPr>
                <w:rFonts w:asciiTheme="majorHAnsi" w:hAnsiTheme="majorHAnsi" w:cs="Arial"/>
                <w:bCs/>
                <w:sz w:val="22"/>
                <w:szCs w:val="22"/>
              </w:rPr>
            </w:pPr>
            <w:r>
              <w:rPr>
                <w:rFonts w:asciiTheme="majorHAnsi" w:hAnsiTheme="majorHAnsi" w:cs="Arial"/>
                <w:bCs/>
                <w:sz w:val="22"/>
                <w:szCs w:val="22"/>
              </w:rPr>
              <w:t>Dourados</w:t>
            </w:r>
          </w:p>
        </w:tc>
        <w:tc>
          <w:tcPr>
            <w:tcW w:w="1956" w:type="dxa"/>
          </w:tcPr>
          <w:p w14:paraId="33E70BE3" w14:textId="25ABF4C5" w:rsidR="003C52BD" w:rsidRDefault="003C52BD" w:rsidP="003C52BD">
            <w:pPr>
              <w:autoSpaceDE w:val="0"/>
              <w:autoSpaceDN w:val="0"/>
              <w:adjustRightInd w:val="0"/>
              <w:jc w:val="center"/>
              <w:rPr>
                <w:rFonts w:asciiTheme="majorHAnsi" w:hAnsiTheme="majorHAnsi" w:cs="Arial"/>
                <w:bCs/>
                <w:sz w:val="22"/>
                <w:szCs w:val="22"/>
              </w:rPr>
            </w:pPr>
            <w:proofErr w:type="spellStart"/>
            <w:r>
              <w:rPr>
                <w:rFonts w:asciiTheme="majorHAnsi" w:hAnsiTheme="majorHAnsi" w:cs="Arial"/>
                <w:bCs/>
                <w:sz w:val="22"/>
                <w:szCs w:val="22"/>
              </w:rPr>
              <w:t>Aldinei</w:t>
            </w:r>
            <w:proofErr w:type="spellEnd"/>
          </w:p>
        </w:tc>
        <w:tc>
          <w:tcPr>
            <w:tcW w:w="1956" w:type="dxa"/>
          </w:tcPr>
          <w:p w14:paraId="41BFDA3B" w14:textId="66862D40" w:rsidR="003C52BD" w:rsidRDefault="003C52BD" w:rsidP="00120D8B">
            <w:pPr>
              <w:autoSpaceDE w:val="0"/>
              <w:autoSpaceDN w:val="0"/>
              <w:adjustRightInd w:val="0"/>
              <w:jc w:val="both"/>
              <w:rPr>
                <w:rFonts w:asciiTheme="majorHAnsi" w:hAnsiTheme="majorHAnsi" w:cs="Arial"/>
                <w:bCs/>
                <w:sz w:val="22"/>
                <w:szCs w:val="22"/>
              </w:rPr>
            </w:pPr>
            <w:r>
              <w:rPr>
                <w:rFonts w:asciiTheme="majorHAnsi" w:hAnsiTheme="majorHAnsi" w:cs="Arial"/>
                <w:bCs/>
                <w:sz w:val="22"/>
                <w:szCs w:val="22"/>
              </w:rPr>
              <w:t>Encarregado de infraestrutura e logística</w:t>
            </w:r>
          </w:p>
        </w:tc>
        <w:tc>
          <w:tcPr>
            <w:tcW w:w="1956" w:type="dxa"/>
          </w:tcPr>
          <w:p w14:paraId="7823F04F" w14:textId="09DEE368" w:rsidR="003C52BD" w:rsidRDefault="003C52BD" w:rsidP="00120D8B">
            <w:pPr>
              <w:autoSpaceDE w:val="0"/>
              <w:autoSpaceDN w:val="0"/>
              <w:adjustRightInd w:val="0"/>
              <w:jc w:val="both"/>
              <w:rPr>
                <w:rFonts w:asciiTheme="majorHAnsi" w:hAnsiTheme="majorHAnsi" w:cs="Arial"/>
                <w:bCs/>
                <w:sz w:val="22"/>
                <w:szCs w:val="22"/>
              </w:rPr>
            </w:pPr>
            <w:r>
              <w:rPr>
                <w:rFonts w:asciiTheme="majorHAnsi" w:hAnsiTheme="majorHAnsi" w:cs="Arial"/>
                <w:bCs/>
                <w:sz w:val="22"/>
                <w:szCs w:val="22"/>
              </w:rPr>
              <w:t>(67) 99872-0130</w:t>
            </w:r>
          </w:p>
        </w:tc>
      </w:tr>
      <w:tr w:rsidR="003C52BD" w14:paraId="63914D54" w14:textId="77777777" w:rsidTr="003C52BD">
        <w:trPr>
          <w:jc w:val="center"/>
        </w:trPr>
        <w:tc>
          <w:tcPr>
            <w:tcW w:w="1955" w:type="dxa"/>
          </w:tcPr>
          <w:p w14:paraId="70E5AC86" w14:textId="2AA0666D" w:rsidR="003C52BD" w:rsidRPr="007B2359" w:rsidRDefault="003C52BD" w:rsidP="00120D8B">
            <w:pPr>
              <w:autoSpaceDE w:val="0"/>
              <w:autoSpaceDN w:val="0"/>
              <w:adjustRightInd w:val="0"/>
              <w:jc w:val="both"/>
              <w:rPr>
                <w:rFonts w:asciiTheme="majorHAnsi" w:hAnsiTheme="majorHAnsi" w:cs="Arial"/>
                <w:bCs/>
                <w:sz w:val="22"/>
                <w:szCs w:val="22"/>
                <w:highlight w:val="darkYellow"/>
              </w:rPr>
            </w:pPr>
            <w:r w:rsidRPr="00A77543">
              <w:rPr>
                <w:rFonts w:asciiTheme="majorHAnsi" w:hAnsiTheme="majorHAnsi" w:cs="Arial"/>
                <w:bCs/>
                <w:sz w:val="22"/>
                <w:szCs w:val="22"/>
              </w:rPr>
              <w:t>Hospital da vida</w:t>
            </w:r>
          </w:p>
        </w:tc>
        <w:tc>
          <w:tcPr>
            <w:tcW w:w="1956" w:type="dxa"/>
          </w:tcPr>
          <w:p w14:paraId="36187DED" w14:textId="1375B4F6" w:rsidR="003C52BD" w:rsidRPr="003C52BD" w:rsidRDefault="003C52BD" w:rsidP="003C52BD">
            <w:pPr>
              <w:autoSpaceDE w:val="0"/>
              <w:autoSpaceDN w:val="0"/>
              <w:adjustRightInd w:val="0"/>
              <w:jc w:val="center"/>
              <w:rPr>
                <w:rFonts w:asciiTheme="majorHAnsi" w:hAnsiTheme="majorHAnsi" w:cs="Arial"/>
                <w:bCs/>
                <w:sz w:val="22"/>
                <w:szCs w:val="22"/>
              </w:rPr>
            </w:pPr>
            <w:r w:rsidRPr="003C52BD">
              <w:rPr>
                <w:rFonts w:asciiTheme="majorHAnsi" w:hAnsiTheme="majorHAnsi" w:cs="Arial"/>
                <w:bCs/>
                <w:sz w:val="22"/>
                <w:szCs w:val="22"/>
              </w:rPr>
              <w:t>Dourados</w:t>
            </w:r>
          </w:p>
        </w:tc>
        <w:tc>
          <w:tcPr>
            <w:tcW w:w="1956" w:type="dxa"/>
          </w:tcPr>
          <w:p w14:paraId="64A3C0A4" w14:textId="547CD893" w:rsidR="003C52BD" w:rsidRPr="003C52BD" w:rsidRDefault="003C52BD" w:rsidP="003C52BD">
            <w:pPr>
              <w:autoSpaceDE w:val="0"/>
              <w:autoSpaceDN w:val="0"/>
              <w:adjustRightInd w:val="0"/>
              <w:jc w:val="center"/>
              <w:rPr>
                <w:rFonts w:asciiTheme="majorHAnsi" w:hAnsiTheme="majorHAnsi" w:cs="Arial"/>
                <w:bCs/>
                <w:sz w:val="22"/>
                <w:szCs w:val="22"/>
              </w:rPr>
            </w:pPr>
            <w:r>
              <w:rPr>
                <w:rFonts w:asciiTheme="majorHAnsi" w:hAnsiTheme="majorHAnsi" w:cs="Arial"/>
                <w:bCs/>
                <w:sz w:val="22"/>
                <w:szCs w:val="22"/>
              </w:rPr>
              <w:t>José Carlos</w:t>
            </w:r>
          </w:p>
        </w:tc>
        <w:tc>
          <w:tcPr>
            <w:tcW w:w="1956" w:type="dxa"/>
          </w:tcPr>
          <w:p w14:paraId="792241B8" w14:textId="3310784B" w:rsidR="003C52BD" w:rsidRPr="003C52BD" w:rsidRDefault="003C52BD" w:rsidP="00120D8B">
            <w:pPr>
              <w:autoSpaceDE w:val="0"/>
              <w:autoSpaceDN w:val="0"/>
              <w:adjustRightInd w:val="0"/>
              <w:jc w:val="both"/>
              <w:rPr>
                <w:rFonts w:asciiTheme="majorHAnsi" w:hAnsiTheme="majorHAnsi" w:cs="Arial"/>
                <w:bCs/>
                <w:sz w:val="22"/>
                <w:szCs w:val="22"/>
              </w:rPr>
            </w:pPr>
            <w:r>
              <w:rPr>
                <w:rFonts w:asciiTheme="majorHAnsi" w:hAnsiTheme="majorHAnsi" w:cs="Arial"/>
                <w:bCs/>
                <w:sz w:val="22"/>
                <w:szCs w:val="22"/>
              </w:rPr>
              <w:t>Supervisor de assistência à saúde</w:t>
            </w:r>
          </w:p>
        </w:tc>
        <w:tc>
          <w:tcPr>
            <w:tcW w:w="1956" w:type="dxa"/>
          </w:tcPr>
          <w:p w14:paraId="3240307F" w14:textId="3EBB509D" w:rsidR="003C52BD" w:rsidRPr="003C52BD" w:rsidRDefault="003C52BD" w:rsidP="00120D8B">
            <w:pPr>
              <w:autoSpaceDE w:val="0"/>
              <w:autoSpaceDN w:val="0"/>
              <w:adjustRightInd w:val="0"/>
              <w:jc w:val="both"/>
              <w:rPr>
                <w:rFonts w:asciiTheme="majorHAnsi" w:hAnsiTheme="majorHAnsi" w:cs="Arial"/>
                <w:bCs/>
                <w:sz w:val="22"/>
                <w:szCs w:val="22"/>
              </w:rPr>
            </w:pPr>
            <w:r>
              <w:rPr>
                <w:rFonts w:asciiTheme="majorHAnsi" w:hAnsiTheme="majorHAnsi" w:cs="Arial"/>
                <w:bCs/>
                <w:sz w:val="22"/>
                <w:szCs w:val="22"/>
              </w:rPr>
              <w:t>(67) 9</w:t>
            </w:r>
            <w:r w:rsidR="007C6A99">
              <w:rPr>
                <w:rFonts w:asciiTheme="majorHAnsi" w:hAnsiTheme="majorHAnsi" w:cs="Arial"/>
                <w:bCs/>
                <w:sz w:val="22"/>
                <w:szCs w:val="22"/>
              </w:rPr>
              <w:t>9107-7243</w:t>
            </w:r>
          </w:p>
        </w:tc>
      </w:tr>
    </w:tbl>
    <w:p w14:paraId="1EB0F5CB" w14:textId="77777777" w:rsidR="00120D8B" w:rsidRPr="00A900A1" w:rsidRDefault="00120D8B" w:rsidP="00370F97">
      <w:pPr>
        <w:jc w:val="both"/>
        <w:rPr>
          <w:rFonts w:asciiTheme="majorHAnsi" w:hAnsiTheme="majorHAnsi" w:cs="Arial"/>
          <w:sz w:val="22"/>
          <w:szCs w:val="22"/>
        </w:rPr>
      </w:pPr>
    </w:p>
    <w:p w14:paraId="7325FE1E" w14:textId="3020889D" w:rsidR="00037811" w:rsidRPr="00E53789" w:rsidRDefault="00037811" w:rsidP="00037811">
      <w:pPr>
        <w:pStyle w:val="Nivel4"/>
        <w:spacing w:line="240" w:lineRule="auto"/>
        <w:rPr>
          <w:rFonts w:asciiTheme="majorHAnsi" w:hAnsiTheme="majorHAnsi"/>
          <w:sz w:val="22"/>
          <w:szCs w:val="22"/>
        </w:rPr>
      </w:pPr>
      <w:r w:rsidRPr="00037811">
        <w:rPr>
          <w:rFonts w:asciiTheme="majorHAnsi" w:hAnsiTheme="majorHAnsi"/>
          <w:b/>
          <w:sz w:val="22"/>
          <w:szCs w:val="22"/>
        </w:rPr>
        <w:t> </w:t>
      </w:r>
      <w:r w:rsidRPr="00E53789">
        <w:rPr>
          <w:rFonts w:asciiTheme="majorHAnsi" w:hAnsiTheme="majorHAnsi"/>
          <w:b/>
          <w:sz w:val="22"/>
          <w:szCs w:val="22"/>
        </w:rPr>
        <w:t>MANUTENÇÃO PREVENTIVA</w:t>
      </w:r>
      <w:r w:rsidR="00370F97" w:rsidRPr="00E53789">
        <w:rPr>
          <w:rFonts w:asciiTheme="majorHAnsi" w:hAnsiTheme="majorHAnsi"/>
          <w:sz w:val="22"/>
          <w:szCs w:val="22"/>
        </w:rPr>
        <w:t xml:space="preserve"> (trimestral) consiste na realização periódica de inspeções, ajustes e substituições de componentes para evitar falhas inesperadas nos equipamentos. Esse serviço tem o objetivo de prolongar a vida útil dos equipamentos e reduzir a necessidade de reparos corretivos. </w:t>
      </w:r>
    </w:p>
    <w:p w14:paraId="7DCBE8C7" w14:textId="77777777" w:rsidR="00037811" w:rsidRPr="00E53789" w:rsidRDefault="00370F97" w:rsidP="00037811">
      <w:pPr>
        <w:pStyle w:val="Nivel4"/>
        <w:numPr>
          <w:ilvl w:val="0"/>
          <w:numId w:val="0"/>
        </w:numPr>
        <w:spacing w:line="240" w:lineRule="auto"/>
        <w:ind w:left="851"/>
        <w:rPr>
          <w:rFonts w:asciiTheme="majorHAnsi" w:hAnsiTheme="majorHAnsi"/>
          <w:sz w:val="22"/>
          <w:szCs w:val="22"/>
        </w:rPr>
      </w:pPr>
      <w:r w:rsidRPr="00E53789">
        <w:rPr>
          <w:rFonts w:asciiTheme="majorHAnsi" w:hAnsiTheme="majorHAnsi"/>
          <w:sz w:val="22"/>
          <w:szCs w:val="22"/>
        </w:rPr>
        <w:lastRenderedPageBreak/>
        <w:t xml:space="preserve">a) Os serviços de manutenção preventiva deverão ser realizados trimestralmente, conforme cronograma acordado entre a contratada e o Setor de Manutenção da FUNSAUD. </w:t>
      </w:r>
    </w:p>
    <w:p w14:paraId="3D9CDC0D" w14:textId="77777777" w:rsidR="00037811" w:rsidRPr="00E53789" w:rsidRDefault="00370F97" w:rsidP="00037811">
      <w:pPr>
        <w:pStyle w:val="Nivel4"/>
        <w:numPr>
          <w:ilvl w:val="0"/>
          <w:numId w:val="0"/>
        </w:numPr>
        <w:spacing w:line="240" w:lineRule="auto"/>
        <w:ind w:left="851"/>
        <w:rPr>
          <w:rFonts w:asciiTheme="majorHAnsi" w:hAnsiTheme="majorHAnsi"/>
          <w:sz w:val="22"/>
          <w:szCs w:val="22"/>
        </w:rPr>
      </w:pPr>
      <w:r w:rsidRPr="00E53789">
        <w:rPr>
          <w:rFonts w:asciiTheme="majorHAnsi" w:hAnsiTheme="majorHAnsi"/>
          <w:sz w:val="22"/>
          <w:szCs w:val="22"/>
        </w:rPr>
        <w:t xml:space="preserve">b) A contratada deverá realizar os procedimentos de inspeção, calibração, limpeza, lubrificação e testes operacionais para garantir o pleno funcionamento dos equipamentos. </w:t>
      </w:r>
    </w:p>
    <w:p w14:paraId="4CF4D432" w14:textId="45B2BDE2" w:rsidR="00370F97" w:rsidRPr="00037811" w:rsidRDefault="00370F97" w:rsidP="00037811">
      <w:pPr>
        <w:pStyle w:val="Nivel4"/>
        <w:numPr>
          <w:ilvl w:val="0"/>
          <w:numId w:val="0"/>
        </w:numPr>
        <w:spacing w:line="240" w:lineRule="auto"/>
        <w:ind w:left="851"/>
        <w:rPr>
          <w:rFonts w:asciiTheme="majorHAnsi" w:hAnsiTheme="majorHAnsi"/>
          <w:sz w:val="22"/>
          <w:szCs w:val="22"/>
        </w:rPr>
      </w:pPr>
      <w:r w:rsidRPr="00E53789">
        <w:rPr>
          <w:rFonts w:asciiTheme="majorHAnsi" w:hAnsiTheme="majorHAnsi"/>
          <w:sz w:val="22"/>
          <w:szCs w:val="22"/>
        </w:rPr>
        <w:t>c) Todo equipamento submetido à manutenção preventiva deverá receber um relatório técnico, contendo as ações executadas e eventuais recomendações para futuras intervenções.</w:t>
      </w:r>
    </w:p>
    <w:p w14:paraId="05D22279" w14:textId="7D06D79D" w:rsidR="00120D8B" w:rsidRPr="00A900A1" w:rsidRDefault="00120D8B" w:rsidP="00120D8B">
      <w:pPr>
        <w:pStyle w:val="Nivel4"/>
        <w:rPr>
          <w:rFonts w:asciiTheme="majorHAnsi" w:hAnsiTheme="majorHAnsi"/>
          <w:sz w:val="22"/>
          <w:szCs w:val="22"/>
        </w:rPr>
      </w:pPr>
      <w:r w:rsidRPr="00A900A1">
        <w:rPr>
          <w:rFonts w:asciiTheme="majorHAnsi" w:hAnsiTheme="majorHAnsi"/>
          <w:b/>
          <w:bCs/>
          <w:sz w:val="22"/>
          <w:szCs w:val="22"/>
        </w:rPr>
        <w:t xml:space="preserve">MANUTENÇÃO CORRETIVA </w:t>
      </w:r>
      <w:r w:rsidRPr="00A900A1">
        <w:rPr>
          <w:rFonts w:asciiTheme="majorHAnsi" w:hAnsiTheme="majorHAnsi"/>
          <w:sz w:val="22"/>
          <w:szCs w:val="22"/>
        </w:rPr>
        <w:t>é destinada a corrigir os eventuais defeitos apresentados pelos equipamentos, colocando-os em perfeitas condições de uso, compreendendo, neste caso, ajustes e reparos necessários.</w:t>
      </w:r>
    </w:p>
    <w:p w14:paraId="1CC56DB9" w14:textId="77777777" w:rsidR="00120D8B" w:rsidRPr="00A900A1" w:rsidRDefault="00120D8B" w:rsidP="00120D8B">
      <w:pPr>
        <w:ind w:left="851"/>
        <w:jc w:val="both"/>
        <w:rPr>
          <w:rFonts w:asciiTheme="majorHAnsi" w:hAnsiTheme="majorHAnsi" w:cs="Arial"/>
          <w:sz w:val="22"/>
          <w:szCs w:val="22"/>
        </w:rPr>
      </w:pPr>
      <w:r w:rsidRPr="007033CA">
        <w:rPr>
          <w:rFonts w:asciiTheme="majorHAnsi" w:hAnsiTheme="majorHAnsi" w:cs="Arial"/>
          <w:b/>
          <w:sz w:val="22"/>
          <w:szCs w:val="22"/>
        </w:rPr>
        <w:t>a)</w:t>
      </w:r>
      <w:r w:rsidRPr="00A900A1">
        <w:rPr>
          <w:rFonts w:asciiTheme="majorHAnsi" w:hAnsiTheme="majorHAnsi" w:cs="Arial"/>
          <w:sz w:val="22"/>
          <w:szCs w:val="22"/>
        </w:rPr>
        <w:t xml:space="preserve"> Os serviços de manutenção CORRETIVA serão solicitados pelos responsáveis técnicos do setor de manutenção, por meio de mensagem eletrônica por e-mail e/ou telefonema para um dos contatos fornecidos pela CONTRATADA.</w:t>
      </w:r>
    </w:p>
    <w:p w14:paraId="5D0F11E5" w14:textId="77777777" w:rsidR="00120D8B" w:rsidRPr="00A900A1" w:rsidRDefault="00120D8B" w:rsidP="00120D8B">
      <w:pPr>
        <w:ind w:left="851"/>
        <w:jc w:val="both"/>
        <w:rPr>
          <w:rFonts w:asciiTheme="majorHAnsi" w:hAnsiTheme="majorHAnsi" w:cs="Arial"/>
          <w:sz w:val="22"/>
          <w:szCs w:val="22"/>
        </w:rPr>
      </w:pPr>
      <w:r w:rsidRPr="007033CA">
        <w:rPr>
          <w:rFonts w:asciiTheme="majorHAnsi" w:hAnsiTheme="majorHAnsi" w:cs="Arial"/>
          <w:b/>
          <w:sz w:val="22"/>
          <w:szCs w:val="22"/>
        </w:rPr>
        <w:t>b)</w:t>
      </w:r>
      <w:r w:rsidRPr="00A900A1">
        <w:rPr>
          <w:rFonts w:asciiTheme="majorHAnsi" w:hAnsiTheme="majorHAnsi" w:cs="Arial"/>
          <w:sz w:val="22"/>
          <w:szCs w:val="22"/>
        </w:rPr>
        <w:t xml:space="preserve"> A manutenção corretiva deverá ser prestada pela CONTRATADA, mediante abertura de Ordem de Serviço, dentro dos seguintes prazos limites: A CONTRATADA deverá executar os serviços de manutenção corretiva no prazo de ate 10 (dez) dias uteis da emissão e recebimento da Ordem de Serviço.</w:t>
      </w:r>
    </w:p>
    <w:p w14:paraId="262E672B" w14:textId="6768E13F" w:rsidR="00120D8B" w:rsidRPr="00A900A1" w:rsidRDefault="00120D8B" w:rsidP="00120D8B">
      <w:pPr>
        <w:ind w:left="851"/>
        <w:jc w:val="both"/>
        <w:rPr>
          <w:rFonts w:asciiTheme="majorHAnsi" w:hAnsiTheme="majorHAnsi" w:cs="Arial"/>
          <w:sz w:val="22"/>
          <w:szCs w:val="22"/>
        </w:rPr>
      </w:pPr>
      <w:r w:rsidRPr="007033CA">
        <w:rPr>
          <w:rFonts w:asciiTheme="majorHAnsi" w:hAnsiTheme="majorHAnsi" w:cs="Arial"/>
          <w:b/>
          <w:sz w:val="22"/>
          <w:szCs w:val="22"/>
        </w:rPr>
        <w:t>c)</w:t>
      </w:r>
      <w:r w:rsidR="007033CA">
        <w:rPr>
          <w:rFonts w:asciiTheme="majorHAnsi" w:hAnsiTheme="majorHAnsi" w:cs="Arial"/>
          <w:sz w:val="22"/>
          <w:szCs w:val="22"/>
        </w:rPr>
        <w:t xml:space="preserve"> </w:t>
      </w:r>
      <w:r w:rsidRPr="00A900A1">
        <w:rPr>
          <w:rFonts w:asciiTheme="majorHAnsi" w:hAnsiTheme="majorHAnsi" w:cs="Arial"/>
          <w:sz w:val="22"/>
          <w:szCs w:val="22"/>
        </w:rPr>
        <w:t xml:space="preserve">Os consertos e reparos serão realizados sempre que possível nas dependências da CONTRATADA, sendo que as despesas com transporte, bem como os riscos decorrentes desta operação, correrão por conta da Contratada, devendo os equipamentos </w:t>
      </w:r>
      <w:r w:rsidR="001C5A02" w:rsidRPr="00A900A1">
        <w:rPr>
          <w:rFonts w:asciiTheme="majorHAnsi" w:hAnsiTheme="majorHAnsi" w:cs="Arial"/>
          <w:sz w:val="22"/>
          <w:szCs w:val="22"/>
        </w:rPr>
        <w:t>serem</w:t>
      </w:r>
      <w:r w:rsidRPr="00A900A1">
        <w:rPr>
          <w:rFonts w:asciiTheme="majorHAnsi" w:hAnsiTheme="majorHAnsi" w:cs="Arial"/>
          <w:sz w:val="22"/>
          <w:szCs w:val="22"/>
        </w:rPr>
        <w:t xml:space="preserve"> entregues consertados no prazo máximo disposto no item "b", salvo justificativa aceita pela CONTRATANTE;</w:t>
      </w:r>
    </w:p>
    <w:p w14:paraId="5D38A274" w14:textId="77777777" w:rsidR="00120D8B" w:rsidRPr="00A900A1" w:rsidRDefault="00120D8B" w:rsidP="00120D8B">
      <w:pPr>
        <w:ind w:left="851"/>
        <w:jc w:val="both"/>
        <w:rPr>
          <w:rFonts w:asciiTheme="majorHAnsi" w:hAnsiTheme="majorHAnsi" w:cs="Arial"/>
          <w:sz w:val="22"/>
          <w:szCs w:val="22"/>
        </w:rPr>
      </w:pPr>
      <w:r w:rsidRPr="007033CA">
        <w:rPr>
          <w:rFonts w:asciiTheme="majorHAnsi" w:hAnsiTheme="majorHAnsi" w:cs="Arial"/>
          <w:b/>
          <w:sz w:val="22"/>
          <w:szCs w:val="22"/>
        </w:rPr>
        <w:t>d)</w:t>
      </w:r>
      <w:r w:rsidRPr="00A900A1">
        <w:rPr>
          <w:rFonts w:asciiTheme="majorHAnsi" w:hAnsiTheme="majorHAnsi" w:cs="Arial"/>
          <w:sz w:val="22"/>
          <w:szCs w:val="22"/>
        </w:rPr>
        <w:t xml:space="preserve"> Todo equipamento reparado deverá possuir uma garantia mínima dos serviços de 03 (três) meses;</w:t>
      </w:r>
    </w:p>
    <w:p w14:paraId="6D77ADB5" w14:textId="234FE507" w:rsidR="00120D8B" w:rsidRPr="00A900A1" w:rsidRDefault="00120D8B" w:rsidP="00120D8B">
      <w:pPr>
        <w:pStyle w:val="Nivel4"/>
        <w:rPr>
          <w:rFonts w:asciiTheme="majorHAnsi" w:hAnsiTheme="majorHAnsi"/>
          <w:sz w:val="22"/>
          <w:szCs w:val="22"/>
        </w:rPr>
      </w:pPr>
      <w:r w:rsidRPr="00A900A1">
        <w:rPr>
          <w:rFonts w:asciiTheme="majorHAnsi" w:hAnsiTheme="majorHAnsi"/>
          <w:sz w:val="22"/>
          <w:szCs w:val="22"/>
        </w:rPr>
        <w:t>No caso de não ser possível a realização da manutenção de algum equipamento, a contratada deverá elaborar LAUDO TÉCNICO descrevendo claramente as razões que impossibilitam a recuperação do equipamento, bem como acostar documentos comprobatórios do que for relatado no laudo técnico;</w:t>
      </w:r>
    </w:p>
    <w:p w14:paraId="6CC73887" w14:textId="6739DAD8" w:rsidR="00D73726" w:rsidRPr="00A900A1" w:rsidRDefault="00D73726" w:rsidP="00120D8B">
      <w:pPr>
        <w:pStyle w:val="Nivel4"/>
        <w:rPr>
          <w:rFonts w:asciiTheme="majorHAnsi" w:hAnsiTheme="majorHAnsi"/>
          <w:sz w:val="22"/>
          <w:szCs w:val="22"/>
        </w:rPr>
      </w:pPr>
      <w:r w:rsidRPr="00A900A1">
        <w:rPr>
          <w:rFonts w:asciiTheme="majorHAnsi" w:hAnsiTheme="majorHAnsi"/>
          <w:sz w:val="22"/>
          <w:szCs w:val="22"/>
        </w:rPr>
        <w:t>Para a perfeita execução dos serviços a CONTRATADA deverá observar as demais rotinas de t</w:t>
      </w:r>
      <w:r w:rsidR="00BB0BCA" w:rsidRPr="00A900A1">
        <w:rPr>
          <w:rFonts w:asciiTheme="majorHAnsi" w:hAnsiTheme="majorHAnsi"/>
          <w:sz w:val="22"/>
          <w:szCs w:val="22"/>
        </w:rPr>
        <w:t xml:space="preserve">rabalho constantes </w:t>
      </w:r>
      <w:r w:rsidR="00037811">
        <w:rPr>
          <w:rFonts w:asciiTheme="majorHAnsi" w:hAnsiTheme="majorHAnsi"/>
          <w:sz w:val="22"/>
          <w:szCs w:val="22"/>
        </w:rPr>
        <w:t>do item</w:t>
      </w:r>
      <w:r w:rsidR="00BB0BCA" w:rsidRPr="001D5E73">
        <w:rPr>
          <w:rFonts w:asciiTheme="majorHAnsi" w:hAnsiTheme="majorHAnsi"/>
          <w:sz w:val="22"/>
          <w:szCs w:val="22"/>
        </w:rPr>
        <w:t xml:space="preserve"> 5.7.2</w:t>
      </w:r>
      <w:r w:rsidRPr="001D5E73">
        <w:rPr>
          <w:rFonts w:asciiTheme="majorHAnsi" w:hAnsiTheme="majorHAnsi"/>
          <w:sz w:val="22"/>
          <w:szCs w:val="22"/>
        </w:rPr>
        <w:t xml:space="preserve"> do Termo</w:t>
      </w:r>
      <w:r w:rsidRPr="00A900A1">
        <w:rPr>
          <w:rFonts w:asciiTheme="majorHAnsi" w:hAnsiTheme="majorHAnsi"/>
          <w:sz w:val="22"/>
          <w:szCs w:val="22"/>
        </w:rPr>
        <w:t xml:space="preserve"> de Referência que compõe o presente instrumento contratual. </w:t>
      </w:r>
    </w:p>
    <w:p w14:paraId="42188AC2" w14:textId="77777777" w:rsidR="00517944" w:rsidRPr="00A900A1" w:rsidRDefault="00517944" w:rsidP="00517944">
      <w:pPr>
        <w:pStyle w:val="Nivel4"/>
        <w:numPr>
          <w:ilvl w:val="0"/>
          <w:numId w:val="0"/>
        </w:numPr>
        <w:ind w:left="851"/>
        <w:rPr>
          <w:rFonts w:asciiTheme="majorHAnsi" w:hAnsiTheme="majorHAnsi"/>
          <w:sz w:val="22"/>
          <w:szCs w:val="22"/>
        </w:rPr>
      </w:pPr>
    </w:p>
    <w:p w14:paraId="3A69D02B" w14:textId="2BCFD2ED" w:rsidR="008574D7" w:rsidRPr="00A900A1" w:rsidRDefault="00DC41DD" w:rsidP="0034092A">
      <w:pPr>
        <w:pStyle w:val="Nivel01"/>
        <w:spacing w:before="0" w:line="312" w:lineRule="auto"/>
        <w:ind w:left="0" w:firstLine="0"/>
        <w:rPr>
          <w:rFonts w:asciiTheme="majorHAnsi" w:hAnsiTheme="majorHAnsi"/>
          <w:sz w:val="22"/>
          <w:szCs w:val="22"/>
        </w:rPr>
      </w:pPr>
      <w:r w:rsidRPr="00A900A1">
        <w:rPr>
          <w:rFonts w:asciiTheme="majorHAnsi" w:hAnsiTheme="majorHAnsi"/>
          <w:sz w:val="22"/>
          <w:szCs w:val="22"/>
        </w:rPr>
        <w:t xml:space="preserve">CLÁUSULA QUARTA </w:t>
      </w:r>
      <w:r w:rsidR="008574D7" w:rsidRPr="00A900A1">
        <w:rPr>
          <w:rFonts w:asciiTheme="majorHAnsi" w:hAnsiTheme="majorHAnsi"/>
          <w:sz w:val="22"/>
          <w:szCs w:val="22"/>
        </w:rPr>
        <w:t>–</w:t>
      </w:r>
      <w:r w:rsidRPr="00A900A1">
        <w:rPr>
          <w:rFonts w:asciiTheme="majorHAnsi" w:hAnsiTheme="majorHAnsi"/>
          <w:sz w:val="22"/>
          <w:szCs w:val="22"/>
        </w:rPr>
        <w:t xml:space="preserve"> SUBCONTRATAÇÃO</w:t>
      </w:r>
    </w:p>
    <w:p w14:paraId="311B28B0" w14:textId="44DD6FF4" w:rsidR="00146F61" w:rsidRPr="00A900A1" w:rsidRDefault="00882320" w:rsidP="00882320">
      <w:pPr>
        <w:pStyle w:val="Nivel2"/>
        <w:rPr>
          <w:rFonts w:asciiTheme="majorHAnsi" w:hAnsiTheme="majorHAnsi"/>
          <w:sz w:val="22"/>
          <w:szCs w:val="22"/>
        </w:rPr>
      </w:pPr>
      <w:r w:rsidRPr="00A900A1">
        <w:rPr>
          <w:rFonts w:asciiTheme="majorHAnsi" w:hAnsiTheme="majorHAnsi"/>
          <w:sz w:val="22"/>
          <w:szCs w:val="22"/>
        </w:rPr>
        <w:t xml:space="preserve">Não será admitida a subcontratação do objeto deste instrumento, devido ao risco de uma cadeia de suprimentos fragmentada e menos transparente, o que aumenta a probabilidade de falhas </w:t>
      </w:r>
      <w:r w:rsidR="00120D8B" w:rsidRPr="00A900A1">
        <w:rPr>
          <w:rFonts w:asciiTheme="majorHAnsi" w:hAnsiTheme="majorHAnsi"/>
          <w:sz w:val="22"/>
          <w:szCs w:val="22"/>
        </w:rPr>
        <w:t>na prestação de serviços</w:t>
      </w:r>
      <w:r w:rsidRPr="00A900A1">
        <w:rPr>
          <w:rFonts w:asciiTheme="majorHAnsi" w:hAnsiTheme="majorHAnsi"/>
          <w:sz w:val="22"/>
          <w:szCs w:val="22"/>
        </w:rPr>
        <w:t xml:space="preserve"> contratados. A subcontratação também dificulta o controle direto sobre os processos envolvidos, podendo resultar em problemas de qualidade e conformidade com as regulamentações de saúde e segurança. Portanto, o fornecimento será exclusivamente de responsabilidade da contratada, conforme o artigo 122, §2º da Lei 14.133/2021.</w:t>
      </w:r>
    </w:p>
    <w:p w14:paraId="0F2E9E2E" w14:textId="77777777" w:rsidR="00DC41DD" w:rsidRPr="00A900A1" w:rsidRDefault="00DC41DD" w:rsidP="0034092A">
      <w:pPr>
        <w:pStyle w:val="Nivel01"/>
        <w:spacing w:before="0" w:line="312" w:lineRule="auto"/>
        <w:ind w:left="0" w:firstLine="0"/>
        <w:rPr>
          <w:rFonts w:asciiTheme="majorHAnsi" w:hAnsiTheme="majorHAnsi"/>
          <w:sz w:val="22"/>
          <w:szCs w:val="22"/>
        </w:rPr>
      </w:pPr>
      <w:r w:rsidRPr="00A900A1">
        <w:rPr>
          <w:rFonts w:asciiTheme="majorHAnsi" w:hAnsiTheme="majorHAnsi"/>
          <w:sz w:val="22"/>
          <w:szCs w:val="22"/>
        </w:rPr>
        <w:t>CLÁUSULA QUINTA - PREÇO</w:t>
      </w:r>
    </w:p>
    <w:p w14:paraId="504BF298" w14:textId="744C6295" w:rsidR="00DC41DD" w:rsidRDefault="00DC41DD" w:rsidP="0034092A">
      <w:pPr>
        <w:pStyle w:val="Nvel2-Red"/>
        <w:spacing w:before="0" w:after="0" w:line="312" w:lineRule="auto"/>
        <w:ind w:left="0" w:firstLine="851"/>
        <w:rPr>
          <w:rFonts w:asciiTheme="majorHAnsi" w:hAnsiTheme="majorHAnsi"/>
          <w:b/>
          <w:i w:val="0"/>
          <w:color w:val="auto"/>
          <w:sz w:val="22"/>
          <w:szCs w:val="22"/>
        </w:rPr>
      </w:pPr>
      <w:r w:rsidRPr="00A900A1">
        <w:rPr>
          <w:rFonts w:asciiTheme="majorHAnsi" w:hAnsiTheme="majorHAnsi"/>
          <w:i w:val="0"/>
          <w:color w:val="auto"/>
          <w:sz w:val="22"/>
          <w:szCs w:val="22"/>
        </w:rPr>
        <w:t xml:space="preserve">O valor total da contratação é de </w:t>
      </w:r>
      <w:r w:rsidR="005F0C63" w:rsidRPr="00A900A1">
        <w:rPr>
          <w:rFonts w:asciiTheme="majorHAnsi" w:hAnsiTheme="majorHAnsi"/>
          <w:b/>
          <w:i w:val="0"/>
          <w:color w:val="auto"/>
          <w:sz w:val="22"/>
          <w:szCs w:val="22"/>
        </w:rPr>
        <w:t xml:space="preserve">R$ </w:t>
      </w:r>
      <w:r w:rsidR="008D1A19">
        <w:rPr>
          <w:rFonts w:asciiTheme="majorHAnsi" w:hAnsiTheme="majorHAnsi"/>
          <w:b/>
          <w:i w:val="0"/>
          <w:color w:val="auto"/>
          <w:sz w:val="22"/>
          <w:szCs w:val="22"/>
        </w:rPr>
        <w:t>112.320,00 (cento e doze mil trezentos e vinte reais).</w:t>
      </w:r>
      <w:r w:rsidR="00B9488C" w:rsidRPr="00A900A1">
        <w:rPr>
          <w:rFonts w:asciiTheme="majorHAnsi" w:hAnsiTheme="majorHAnsi"/>
          <w:b/>
          <w:i w:val="0"/>
          <w:color w:val="auto"/>
          <w:sz w:val="22"/>
          <w:szCs w:val="22"/>
        </w:rPr>
        <w:t xml:space="preserve"> </w:t>
      </w:r>
    </w:p>
    <w:p w14:paraId="316EF1A1" w14:textId="23BC79CE" w:rsidR="008D1A19" w:rsidRPr="00A900A1" w:rsidRDefault="008D1A19" w:rsidP="0034092A">
      <w:pPr>
        <w:pStyle w:val="Nvel2-Red"/>
        <w:spacing w:before="0" w:after="0" w:line="312" w:lineRule="auto"/>
        <w:ind w:left="0" w:firstLine="851"/>
        <w:rPr>
          <w:rFonts w:asciiTheme="majorHAnsi" w:hAnsiTheme="majorHAnsi"/>
          <w:b/>
          <w:i w:val="0"/>
          <w:color w:val="auto"/>
          <w:sz w:val="22"/>
          <w:szCs w:val="22"/>
        </w:rPr>
      </w:pPr>
      <w:r>
        <w:rPr>
          <w:rFonts w:asciiTheme="majorHAnsi" w:hAnsiTheme="majorHAnsi"/>
          <w:i w:val="0"/>
          <w:color w:val="auto"/>
          <w:sz w:val="22"/>
          <w:szCs w:val="22"/>
        </w:rPr>
        <w:t xml:space="preserve">O valor mensal da contratação é de </w:t>
      </w:r>
      <w:r w:rsidRPr="008D1A19">
        <w:rPr>
          <w:rFonts w:asciiTheme="majorHAnsi" w:hAnsiTheme="majorHAnsi"/>
          <w:b/>
          <w:i w:val="0"/>
          <w:color w:val="auto"/>
          <w:sz w:val="22"/>
          <w:szCs w:val="22"/>
        </w:rPr>
        <w:t>R$ 9.360,00 (nove mil trezentos e sessenta reais).</w:t>
      </w:r>
    </w:p>
    <w:p w14:paraId="6B7C7844" w14:textId="77777777" w:rsidR="00DC41DD" w:rsidRPr="00E53789" w:rsidRDefault="00DC41DD" w:rsidP="0034092A">
      <w:pPr>
        <w:pStyle w:val="Nivel2"/>
        <w:spacing w:before="0" w:after="0" w:line="312" w:lineRule="auto"/>
        <w:ind w:left="851" w:firstLine="0"/>
        <w:rPr>
          <w:rFonts w:asciiTheme="majorHAnsi" w:hAnsiTheme="majorHAnsi"/>
          <w:color w:val="auto"/>
          <w:sz w:val="22"/>
          <w:szCs w:val="22"/>
        </w:rPr>
      </w:pPr>
      <w:r w:rsidRPr="00A900A1">
        <w:rPr>
          <w:rFonts w:asciiTheme="majorHAnsi" w:hAnsiTheme="majorHAnsi"/>
          <w:color w:val="auto"/>
          <w:sz w:val="22"/>
          <w:szCs w:val="22"/>
        </w:rPr>
        <w:lastRenderedPageBreak/>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w:t>
      </w:r>
      <w:r w:rsidRPr="00E53789">
        <w:rPr>
          <w:rFonts w:asciiTheme="majorHAnsi" w:hAnsiTheme="majorHAnsi"/>
          <w:color w:val="auto"/>
          <w:sz w:val="22"/>
          <w:szCs w:val="22"/>
        </w:rPr>
        <w:t>necessários ao cumprimento integral do objeto da contratação.</w:t>
      </w:r>
    </w:p>
    <w:p w14:paraId="211EBF8B" w14:textId="7C256CDC" w:rsidR="00DC41DD" w:rsidRPr="00E53789" w:rsidRDefault="008D1A19" w:rsidP="0034092A">
      <w:pPr>
        <w:pStyle w:val="Nvel2-Red"/>
        <w:spacing w:before="0" w:after="0" w:line="312" w:lineRule="auto"/>
        <w:ind w:left="851" w:firstLine="0"/>
        <w:rPr>
          <w:rFonts w:asciiTheme="majorHAnsi" w:hAnsiTheme="majorHAnsi"/>
          <w:i w:val="0"/>
          <w:color w:val="auto"/>
          <w:sz w:val="22"/>
          <w:szCs w:val="22"/>
        </w:rPr>
      </w:pPr>
      <w:r w:rsidRPr="00E53789">
        <w:rPr>
          <w:rFonts w:asciiTheme="majorHAnsi" w:hAnsiTheme="majorHAnsi"/>
          <w:i w:val="0"/>
          <w:color w:val="auto"/>
          <w:sz w:val="22"/>
          <w:szCs w:val="22"/>
        </w:rPr>
        <w:t>O valor mencionado no item 5.2 s</w:t>
      </w:r>
      <w:r w:rsidR="00BB0BCA" w:rsidRPr="00E53789">
        <w:rPr>
          <w:rFonts w:asciiTheme="majorHAnsi" w:hAnsiTheme="majorHAnsi"/>
          <w:i w:val="0"/>
          <w:color w:val="auto"/>
          <w:sz w:val="22"/>
          <w:szCs w:val="22"/>
        </w:rPr>
        <w:t>erá pago em 12 parcela</w:t>
      </w:r>
      <w:r w:rsidR="001D5E73" w:rsidRPr="00E53789">
        <w:rPr>
          <w:rFonts w:asciiTheme="majorHAnsi" w:hAnsiTheme="majorHAnsi"/>
          <w:i w:val="0"/>
          <w:color w:val="auto"/>
          <w:sz w:val="22"/>
          <w:szCs w:val="22"/>
        </w:rPr>
        <w:t>s</w:t>
      </w:r>
      <w:r w:rsidR="00BB0BCA" w:rsidRPr="00E53789">
        <w:rPr>
          <w:rFonts w:asciiTheme="majorHAnsi" w:hAnsiTheme="majorHAnsi"/>
          <w:i w:val="0"/>
          <w:color w:val="auto"/>
          <w:sz w:val="22"/>
          <w:szCs w:val="22"/>
        </w:rPr>
        <w:t xml:space="preserve"> mensais</w:t>
      </w:r>
      <w:r w:rsidR="007B2359" w:rsidRPr="00E53789">
        <w:rPr>
          <w:rFonts w:asciiTheme="majorHAnsi" w:hAnsiTheme="majorHAnsi"/>
          <w:i w:val="0"/>
          <w:color w:val="auto"/>
          <w:sz w:val="22"/>
          <w:szCs w:val="22"/>
        </w:rPr>
        <w:t xml:space="preserve"> conforme proposta apresentada pela empresa.</w:t>
      </w:r>
      <w:r w:rsidR="00DC41DD" w:rsidRPr="00E53789">
        <w:rPr>
          <w:rFonts w:asciiTheme="majorHAnsi" w:hAnsiTheme="majorHAnsi"/>
          <w:i w:val="0"/>
          <w:color w:val="auto"/>
          <w:sz w:val="22"/>
          <w:szCs w:val="22"/>
        </w:rPr>
        <w:t xml:space="preserve"> </w:t>
      </w:r>
    </w:p>
    <w:p w14:paraId="79F4C0A6" w14:textId="77777777" w:rsidR="00146F61" w:rsidRPr="00A900A1" w:rsidRDefault="00146F61" w:rsidP="00146F61">
      <w:pPr>
        <w:pStyle w:val="Nvel2-Red"/>
        <w:numPr>
          <w:ilvl w:val="0"/>
          <w:numId w:val="0"/>
        </w:numPr>
        <w:spacing w:before="0" w:after="0" w:line="312" w:lineRule="auto"/>
        <w:ind w:left="851"/>
        <w:rPr>
          <w:rFonts w:asciiTheme="majorHAnsi" w:hAnsiTheme="majorHAnsi"/>
          <w:i w:val="0"/>
          <w:color w:val="auto"/>
          <w:sz w:val="22"/>
          <w:szCs w:val="22"/>
        </w:rPr>
      </w:pPr>
    </w:p>
    <w:p w14:paraId="260F9E71" w14:textId="3E05E59E" w:rsidR="00DC41DD" w:rsidRPr="00A900A1" w:rsidRDefault="00DC41DD" w:rsidP="0034092A">
      <w:pPr>
        <w:pStyle w:val="Nivel01"/>
        <w:spacing w:before="0"/>
        <w:rPr>
          <w:rFonts w:asciiTheme="majorHAnsi" w:hAnsiTheme="majorHAnsi"/>
          <w:sz w:val="22"/>
          <w:szCs w:val="22"/>
        </w:rPr>
      </w:pPr>
      <w:r w:rsidRPr="00A900A1">
        <w:rPr>
          <w:rFonts w:asciiTheme="majorHAnsi" w:hAnsiTheme="majorHAnsi"/>
          <w:sz w:val="22"/>
          <w:szCs w:val="22"/>
        </w:rPr>
        <w:t>CLÁUSULA SEXTA - PAGAMENTO (</w:t>
      </w:r>
      <w:hyperlink r:id="rId15" w:anchor="art92" w:history="1">
        <w:r w:rsidRPr="00A900A1">
          <w:rPr>
            <w:rStyle w:val="Hyperlink"/>
            <w:rFonts w:asciiTheme="majorHAnsi" w:hAnsiTheme="majorHAnsi"/>
            <w:color w:val="auto"/>
            <w:sz w:val="22"/>
            <w:szCs w:val="22"/>
          </w:rPr>
          <w:t>art. 92, V e VI</w:t>
        </w:r>
      </w:hyperlink>
      <w:r w:rsidRPr="00A900A1">
        <w:rPr>
          <w:rFonts w:asciiTheme="majorHAnsi" w:hAnsiTheme="majorHAnsi"/>
          <w:sz w:val="22"/>
          <w:szCs w:val="22"/>
        </w:rPr>
        <w:t>)</w:t>
      </w:r>
      <w:r w:rsidR="000F50BD" w:rsidRPr="00A900A1">
        <w:rPr>
          <w:rFonts w:asciiTheme="majorHAnsi" w:hAnsiTheme="majorHAnsi"/>
          <w:sz w:val="22"/>
          <w:szCs w:val="22"/>
        </w:rPr>
        <w:t>.</w:t>
      </w:r>
    </w:p>
    <w:p w14:paraId="028A4B89" w14:textId="77777777" w:rsidR="00881305" w:rsidRPr="00A900A1" w:rsidRDefault="00881305" w:rsidP="0034092A">
      <w:pPr>
        <w:rPr>
          <w:rFonts w:asciiTheme="majorHAnsi" w:hAnsiTheme="majorHAnsi" w:cs="Arial"/>
          <w:sz w:val="22"/>
          <w:szCs w:val="22"/>
        </w:rPr>
      </w:pPr>
    </w:p>
    <w:p w14:paraId="2BD2B2C6" w14:textId="77777777" w:rsidR="000138EB" w:rsidRPr="00A900A1" w:rsidRDefault="000138EB" w:rsidP="0034092A">
      <w:pPr>
        <w:autoSpaceDE w:val="0"/>
        <w:autoSpaceDN w:val="0"/>
        <w:adjustRightInd w:val="0"/>
        <w:jc w:val="both"/>
        <w:rPr>
          <w:rFonts w:asciiTheme="majorHAnsi" w:hAnsiTheme="majorHAnsi" w:cs="Arial"/>
          <w:b/>
          <w:bCs/>
          <w:sz w:val="22"/>
          <w:szCs w:val="22"/>
        </w:rPr>
      </w:pPr>
      <w:r w:rsidRPr="00A900A1">
        <w:rPr>
          <w:rFonts w:asciiTheme="majorHAnsi" w:hAnsiTheme="majorHAnsi" w:cs="Arial"/>
          <w:b/>
          <w:bCs/>
          <w:sz w:val="22"/>
          <w:szCs w:val="22"/>
        </w:rPr>
        <w:t>CRITÉRIOS DE MEDIÇÃO E DE PAGAMENTO</w:t>
      </w:r>
    </w:p>
    <w:p w14:paraId="4D212282" w14:textId="77777777" w:rsidR="000138EB" w:rsidRPr="00A900A1" w:rsidRDefault="000138EB" w:rsidP="0034092A">
      <w:pPr>
        <w:autoSpaceDE w:val="0"/>
        <w:autoSpaceDN w:val="0"/>
        <w:adjustRightInd w:val="0"/>
        <w:jc w:val="both"/>
        <w:rPr>
          <w:rFonts w:asciiTheme="majorHAnsi" w:hAnsiTheme="majorHAnsi" w:cs="Arial"/>
          <w:b/>
          <w:bCs/>
          <w:sz w:val="22"/>
          <w:szCs w:val="22"/>
        </w:rPr>
      </w:pPr>
    </w:p>
    <w:p w14:paraId="0B35A122" w14:textId="715B6398" w:rsidR="000138EB" w:rsidRPr="006A0087" w:rsidRDefault="000138EB" w:rsidP="007B2359">
      <w:pPr>
        <w:pStyle w:val="Nivel2"/>
        <w:spacing w:before="0" w:after="0"/>
        <w:ind w:hanging="148"/>
        <w:rPr>
          <w:rFonts w:asciiTheme="majorHAnsi" w:hAnsiTheme="majorHAnsi"/>
          <w:sz w:val="22"/>
          <w:szCs w:val="22"/>
        </w:rPr>
      </w:pPr>
      <w:r w:rsidRPr="006A0087">
        <w:rPr>
          <w:rFonts w:asciiTheme="majorHAnsi" w:hAnsiTheme="majorHAnsi"/>
          <w:sz w:val="22"/>
          <w:szCs w:val="22"/>
        </w:rPr>
        <w:t xml:space="preserve">A avaliação </w:t>
      </w:r>
      <w:r w:rsidR="00E4107E" w:rsidRPr="006A0087">
        <w:rPr>
          <w:rFonts w:asciiTheme="majorHAnsi" w:hAnsiTheme="majorHAnsi"/>
          <w:sz w:val="22"/>
          <w:szCs w:val="22"/>
        </w:rPr>
        <w:t>da execução do objeto e a análise serão feitas pelo os fi</w:t>
      </w:r>
      <w:r w:rsidR="003912B6" w:rsidRPr="006A0087">
        <w:rPr>
          <w:rFonts w:asciiTheme="majorHAnsi" w:hAnsiTheme="majorHAnsi"/>
          <w:sz w:val="22"/>
          <w:szCs w:val="22"/>
        </w:rPr>
        <w:t>s</w:t>
      </w:r>
      <w:r w:rsidR="00E4107E" w:rsidRPr="006A0087">
        <w:rPr>
          <w:rFonts w:asciiTheme="majorHAnsi" w:hAnsiTheme="majorHAnsi"/>
          <w:sz w:val="22"/>
          <w:szCs w:val="22"/>
        </w:rPr>
        <w:t>cais e gestora do contrato</w:t>
      </w:r>
      <w:r w:rsidR="006A24D4" w:rsidRPr="006A0087">
        <w:rPr>
          <w:rFonts w:asciiTheme="majorHAnsi" w:hAnsiTheme="majorHAnsi"/>
          <w:sz w:val="22"/>
          <w:szCs w:val="22"/>
        </w:rPr>
        <w:t>,</w:t>
      </w:r>
      <w:r w:rsidR="003912B6" w:rsidRPr="006A0087">
        <w:rPr>
          <w:rFonts w:ascii="Times New Roman" w:hAnsi="Times New Roman"/>
          <w:sz w:val="24"/>
          <w:szCs w:val="24"/>
        </w:rPr>
        <w:t xml:space="preserve"> </w:t>
      </w:r>
      <w:r w:rsidR="003912B6" w:rsidRPr="006A0087">
        <w:rPr>
          <w:rFonts w:asciiTheme="majorHAnsi" w:hAnsiTheme="majorHAnsi"/>
          <w:sz w:val="22"/>
          <w:szCs w:val="22"/>
        </w:rPr>
        <w:t>sendo concedido à contratada o prazo de até 3 (três) dias úteis, a contar da notificação, para correção ou substituição dos serviços rejeitados</w:t>
      </w:r>
      <w:r w:rsidR="006A24D4" w:rsidRPr="006A0087">
        <w:rPr>
          <w:rFonts w:asciiTheme="majorHAnsi" w:hAnsiTheme="majorHAnsi"/>
          <w:sz w:val="22"/>
          <w:szCs w:val="22"/>
        </w:rPr>
        <w:t>.</w:t>
      </w:r>
    </w:p>
    <w:p w14:paraId="237348E8" w14:textId="52461F54" w:rsidR="000138EB" w:rsidRPr="00A900A1" w:rsidRDefault="000138EB" w:rsidP="007B2359">
      <w:pPr>
        <w:pStyle w:val="Nivel3"/>
        <w:spacing w:before="0" w:after="0"/>
        <w:ind w:left="999" w:firstLine="0"/>
        <w:rPr>
          <w:rFonts w:asciiTheme="majorHAnsi" w:hAnsiTheme="majorHAnsi"/>
          <w:sz w:val="22"/>
          <w:szCs w:val="22"/>
        </w:rPr>
      </w:pPr>
      <w:r w:rsidRPr="00A900A1">
        <w:rPr>
          <w:rFonts w:asciiTheme="majorHAnsi" w:hAnsiTheme="majorHAnsi"/>
          <w:sz w:val="22"/>
          <w:szCs w:val="22"/>
        </w:rPr>
        <w:t>Será indicada a retenção ou glosa no pagamento, proporcional à irregularidade verificada, sem prejuízo das sanções cabíveis, caso se constate que a Contratada:</w:t>
      </w:r>
    </w:p>
    <w:p w14:paraId="046FD386" w14:textId="77777777" w:rsidR="00881305" w:rsidRPr="00A900A1" w:rsidRDefault="000138EB" w:rsidP="007B2359">
      <w:pPr>
        <w:pStyle w:val="Nivel4"/>
        <w:spacing w:before="0" w:after="0"/>
        <w:ind w:left="999" w:firstLine="850"/>
        <w:rPr>
          <w:rFonts w:asciiTheme="majorHAnsi" w:hAnsiTheme="majorHAnsi"/>
          <w:sz w:val="22"/>
          <w:szCs w:val="22"/>
        </w:rPr>
      </w:pPr>
      <w:proofErr w:type="gramStart"/>
      <w:r w:rsidRPr="00A900A1">
        <w:rPr>
          <w:rFonts w:asciiTheme="majorHAnsi" w:hAnsiTheme="majorHAnsi"/>
          <w:sz w:val="22"/>
          <w:szCs w:val="22"/>
        </w:rPr>
        <w:t>não</w:t>
      </w:r>
      <w:proofErr w:type="gramEnd"/>
      <w:r w:rsidRPr="00A900A1">
        <w:rPr>
          <w:rFonts w:asciiTheme="majorHAnsi" w:hAnsiTheme="majorHAnsi"/>
          <w:sz w:val="22"/>
          <w:szCs w:val="22"/>
        </w:rPr>
        <w:t xml:space="preserve"> produzir os resultados acordados,</w:t>
      </w:r>
    </w:p>
    <w:p w14:paraId="35FFEB4F" w14:textId="4207D38E" w:rsidR="00881305" w:rsidRPr="00A900A1" w:rsidRDefault="000138EB" w:rsidP="007B2359">
      <w:pPr>
        <w:pStyle w:val="Nivel4"/>
        <w:spacing w:before="0" w:after="0"/>
        <w:ind w:left="999" w:firstLine="850"/>
        <w:rPr>
          <w:rFonts w:asciiTheme="majorHAnsi" w:hAnsiTheme="majorHAnsi"/>
          <w:sz w:val="22"/>
          <w:szCs w:val="22"/>
        </w:rPr>
      </w:pPr>
      <w:proofErr w:type="gramStart"/>
      <w:r w:rsidRPr="00A900A1">
        <w:rPr>
          <w:rFonts w:asciiTheme="majorHAnsi" w:hAnsiTheme="majorHAnsi"/>
          <w:sz w:val="22"/>
          <w:szCs w:val="22"/>
        </w:rPr>
        <w:t>deixar</w:t>
      </w:r>
      <w:proofErr w:type="gramEnd"/>
      <w:r w:rsidRPr="00A900A1">
        <w:rPr>
          <w:rFonts w:asciiTheme="majorHAnsi" w:hAnsiTheme="majorHAnsi"/>
          <w:sz w:val="22"/>
          <w:szCs w:val="22"/>
        </w:rPr>
        <w:t xml:space="preserve"> de executar, ou não executar com a qualidade mínima exigi</w:t>
      </w:r>
      <w:r w:rsidR="00180AD7" w:rsidRPr="00A900A1">
        <w:rPr>
          <w:rFonts w:asciiTheme="majorHAnsi" w:hAnsiTheme="majorHAnsi"/>
          <w:sz w:val="22"/>
          <w:szCs w:val="22"/>
        </w:rPr>
        <w:t xml:space="preserve">da as atividades contratadas; </w:t>
      </w:r>
    </w:p>
    <w:p w14:paraId="1FDDECB0" w14:textId="77777777" w:rsidR="00C07D84" w:rsidRPr="00A900A1" w:rsidRDefault="00C07D84" w:rsidP="0034092A">
      <w:pPr>
        <w:autoSpaceDE w:val="0"/>
        <w:autoSpaceDN w:val="0"/>
        <w:adjustRightInd w:val="0"/>
        <w:jc w:val="both"/>
        <w:rPr>
          <w:rFonts w:asciiTheme="majorHAnsi" w:hAnsiTheme="majorHAnsi" w:cs="Arial"/>
          <w:b/>
          <w:bCs/>
          <w:sz w:val="22"/>
          <w:szCs w:val="22"/>
        </w:rPr>
      </w:pPr>
    </w:p>
    <w:p w14:paraId="5EE0E725" w14:textId="77777777" w:rsidR="000138EB" w:rsidRPr="00A900A1" w:rsidRDefault="000138EB" w:rsidP="0034092A">
      <w:pPr>
        <w:autoSpaceDE w:val="0"/>
        <w:autoSpaceDN w:val="0"/>
        <w:adjustRightInd w:val="0"/>
        <w:jc w:val="both"/>
        <w:rPr>
          <w:rFonts w:asciiTheme="majorHAnsi" w:hAnsiTheme="majorHAnsi" w:cs="Arial"/>
          <w:b/>
          <w:bCs/>
          <w:sz w:val="22"/>
          <w:szCs w:val="22"/>
        </w:rPr>
      </w:pPr>
      <w:r w:rsidRPr="00A900A1">
        <w:rPr>
          <w:rFonts w:asciiTheme="majorHAnsi" w:hAnsiTheme="majorHAnsi" w:cs="Arial"/>
          <w:b/>
          <w:bCs/>
          <w:sz w:val="22"/>
          <w:szCs w:val="22"/>
        </w:rPr>
        <w:t>Do recebimento</w:t>
      </w:r>
    </w:p>
    <w:p w14:paraId="7510542C" w14:textId="77777777" w:rsidR="000138EB" w:rsidRPr="00A900A1" w:rsidRDefault="000138EB" w:rsidP="0034092A">
      <w:pPr>
        <w:autoSpaceDE w:val="0"/>
        <w:autoSpaceDN w:val="0"/>
        <w:adjustRightInd w:val="0"/>
        <w:jc w:val="both"/>
        <w:rPr>
          <w:rFonts w:asciiTheme="majorHAnsi" w:hAnsiTheme="majorHAnsi" w:cs="Arial"/>
          <w:b/>
          <w:bCs/>
          <w:sz w:val="22"/>
          <w:szCs w:val="22"/>
        </w:rPr>
      </w:pPr>
    </w:p>
    <w:p w14:paraId="276742E6" w14:textId="2773631C" w:rsidR="00E21AF4" w:rsidRPr="006A0087" w:rsidRDefault="00232F15" w:rsidP="001976DC">
      <w:pPr>
        <w:pStyle w:val="Nivel2"/>
        <w:numPr>
          <w:ilvl w:val="1"/>
          <w:numId w:val="28"/>
        </w:numPr>
        <w:autoSpaceDE w:val="0"/>
        <w:autoSpaceDN w:val="0"/>
        <w:adjustRightInd w:val="0"/>
        <w:ind w:left="567" w:firstLine="0"/>
        <w:rPr>
          <w:rFonts w:asciiTheme="majorHAnsi" w:hAnsiTheme="majorHAnsi"/>
          <w:sz w:val="22"/>
          <w:szCs w:val="22"/>
        </w:rPr>
      </w:pPr>
      <w:r w:rsidRPr="006A0087">
        <w:rPr>
          <w:rFonts w:asciiTheme="majorHAnsi" w:hAnsiTheme="majorHAnsi"/>
          <w:sz w:val="22"/>
          <w:szCs w:val="22"/>
        </w:rPr>
        <w:t>Os serviços serão recebidos definitivamente no prazo de 30 (trinta) dias corridos</w:t>
      </w:r>
      <w:r w:rsidR="00E21AF4" w:rsidRPr="006A0087">
        <w:rPr>
          <w:rFonts w:asciiTheme="majorHAnsi" w:hAnsiTheme="majorHAnsi"/>
          <w:sz w:val="22"/>
          <w:szCs w:val="22"/>
        </w:rPr>
        <w:t xml:space="preserve">, contados do recebimento provisório, por servidor ou comissão designada pela autoridade competente, após a verificação da qualidade e quantidade do serviço e consequente aceitação mediante termo detalhado, </w:t>
      </w:r>
      <w:proofErr w:type="gramStart"/>
      <w:r w:rsidR="00E21AF4" w:rsidRPr="006A0087">
        <w:rPr>
          <w:rFonts w:asciiTheme="majorHAnsi" w:hAnsiTheme="majorHAnsi"/>
          <w:sz w:val="22"/>
          <w:szCs w:val="22"/>
        </w:rPr>
        <w:t>obedecendo os</w:t>
      </w:r>
      <w:proofErr w:type="gramEnd"/>
      <w:r w:rsidR="00E21AF4" w:rsidRPr="006A0087">
        <w:rPr>
          <w:rFonts w:asciiTheme="majorHAnsi" w:hAnsiTheme="majorHAnsi"/>
          <w:sz w:val="22"/>
          <w:szCs w:val="22"/>
        </w:rPr>
        <w:t xml:space="preserve"> seguintes procedimentos:</w:t>
      </w:r>
    </w:p>
    <w:p w14:paraId="28489D16" w14:textId="34B0224B" w:rsidR="00E21AF4" w:rsidRPr="00A900A1" w:rsidRDefault="00E21AF4" w:rsidP="001976DC">
      <w:pPr>
        <w:pStyle w:val="Nivel3"/>
        <w:numPr>
          <w:ilvl w:val="2"/>
          <w:numId w:val="28"/>
        </w:numPr>
        <w:autoSpaceDE w:val="0"/>
        <w:autoSpaceDN w:val="0"/>
        <w:adjustRightInd w:val="0"/>
        <w:ind w:left="567" w:firstLine="0"/>
        <w:rPr>
          <w:rFonts w:asciiTheme="majorHAnsi" w:hAnsiTheme="majorHAnsi"/>
          <w:sz w:val="22"/>
          <w:szCs w:val="22"/>
        </w:rPr>
      </w:pPr>
      <w:r w:rsidRPr="00A900A1">
        <w:rPr>
          <w:rFonts w:asciiTheme="majorHAnsi" w:hAnsiTheme="majorHAnsi"/>
          <w:sz w:val="22"/>
          <w:szCs w:val="22"/>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(art. 20, VIII, Decreto Municipal nº 2.097, DE 23 DE MARÇO DE 2023).</w:t>
      </w:r>
    </w:p>
    <w:p w14:paraId="51B31368" w14:textId="77777777" w:rsidR="00E21AF4" w:rsidRPr="00A900A1" w:rsidRDefault="00E21AF4" w:rsidP="001976DC">
      <w:pPr>
        <w:pStyle w:val="Nivel3"/>
        <w:numPr>
          <w:ilvl w:val="2"/>
          <w:numId w:val="28"/>
        </w:numPr>
        <w:autoSpaceDE w:val="0"/>
        <w:autoSpaceDN w:val="0"/>
        <w:adjustRightInd w:val="0"/>
        <w:ind w:left="567" w:firstLine="0"/>
        <w:rPr>
          <w:rFonts w:asciiTheme="majorHAnsi" w:hAnsiTheme="majorHAnsi"/>
          <w:sz w:val="22"/>
          <w:szCs w:val="22"/>
        </w:rPr>
      </w:pPr>
      <w:r w:rsidRPr="00A900A1">
        <w:rPr>
          <w:rFonts w:asciiTheme="majorHAnsi" w:hAnsiTheme="majorHAnsi"/>
          <w:sz w:val="22"/>
          <w:szCs w:val="22"/>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412FB795" w14:textId="2600D41D" w:rsidR="00E21AF4" w:rsidRPr="00A900A1" w:rsidRDefault="00E21AF4" w:rsidP="001976DC">
      <w:pPr>
        <w:pStyle w:val="Nivel3"/>
        <w:numPr>
          <w:ilvl w:val="2"/>
          <w:numId w:val="28"/>
        </w:numPr>
        <w:autoSpaceDE w:val="0"/>
        <w:autoSpaceDN w:val="0"/>
        <w:adjustRightInd w:val="0"/>
        <w:ind w:left="567" w:firstLine="0"/>
        <w:rPr>
          <w:rFonts w:asciiTheme="majorHAnsi" w:hAnsiTheme="majorHAnsi"/>
          <w:sz w:val="22"/>
          <w:szCs w:val="22"/>
        </w:rPr>
      </w:pPr>
      <w:r w:rsidRPr="00A900A1">
        <w:rPr>
          <w:rFonts w:asciiTheme="majorHAnsi" w:hAnsiTheme="majorHAnsi"/>
          <w:sz w:val="22"/>
          <w:szCs w:val="22"/>
        </w:rPr>
        <w:t>Emitir Termo Detalhado para efeito de recebimento definitivo dos serviços prestados, com base nos relatórios e documentações apresentadas; e</w:t>
      </w:r>
    </w:p>
    <w:p w14:paraId="5053B5AF" w14:textId="77777777" w:rsidR="00E21AF4" w:rsidRPr="00A900A1" w:rsidRDefault="00E21AF4" w:rsidP="001976DC">
      <w:pPr>
        <w:pStyle w:val="Nivel3"/>
        <w:numPr>
          <w:ilvl w:val="2"/>
          <w:numId w:val="28"/>
        </w:numPr>
        <w:autoSpaceDE w:val="0"/>
        <w:autoSpaceDN w:val="0"/>
        <w:adjustRightInd w:val="0"/>
        <w:ind w:left="567" w:firstLine="0"/>
        <w:rPr>
          <w:rFonts w:asciiTheme="majorHAnsi" w:hAnsiTheme="majorHAnsi"/>
          <w:sz w:val="22"/>
          <w:szCs w:val="22"/>
        </w:rPr>
      </w:pPr>
      <w:r w:rsidRPr="00A900A1">
        <w:rPr>
          <w:rFonts w:asciiTheme="majorHAnsi" w:hAnsiTheme="majorHAnsi"/>
          <w:sz w:val="22"/>
          <w:szCs w:val="22"/>
        </w:rPr>
        <w:t>Comunicar a empresa para que emita a Nota Fiscal ou Fatura, com o valor exato dimensionado pela fiscalização.</w:t>
      </w:r>
    </w:p>
    <w:p w14:paraId="4C0F318F" w14:textId="77777777" w:rsidR="00E21AF4" w:rsidRPr="00A900A1" w:rsidRDefault="00E21AF4" w:rsidP="001976DC">
      <w:pPr>
        <w:pStyle w:val="Nivel3"/>
        <w:numPr>
          <w:ilvl w:val="2"/>
          <w:numId w:val="28"/>
        </w:numPr>
        <w:autoSpaceDE w:val="0"/>
        <w:autoSpaceDN w:val="0"/>
        <w:adjustRightInd w:val="0"/>
        <w:ind w:left="567" w:firstLine="0"/>
        <w:rPr>
          <w:rFonts w:asciiTheme="majorHAnsi" w:hAnsiTheme="majorHAnsi"/>
          <w:sz w:val="22"/>
          <w:szCs w:val="22"/>
        </w:rPr>
      </w:pPr>
      <w:r w:rsidRPr="00A900A1">
        <w:rPr>
          <w:rFonts w:asciiTheme="majorHAnsi" w:hAnsiTheme="majorHAnsi"/>
          <w:sz w:val="22"/>
          <w:szCs w:val="22"/>
        </w:rPr>
        <w:t>Enviar a documentação pertinente ao setor de contratos para a formalização dos procedimentos de liquidação e pagamento, no valor dimensionado pela fiscalização e gestão.</w:t>
      </w:r>
    </w:p>
    <w:p w14:paraId="6AE4138D" w14:textId="2472CAE2" w:rsidR="00E21AF4" w:rsidRPr="00A900A1" w:rsidRDefault="00E21AF4" w:rsidP="001976DC">
      <w:pPr>
        <w:pStyle w:val="Nivel3"/>
        <w:numPr>
          <w:ilvl w:val="2"/>
          <w:numId w:val="28"/>
        </w:numPr>
        <w:autoSpaceDE w:val="0"/>
        <w:autoSpaceDN w:val="0"/>
        <w:adjustRightInd w:val="0"/>
        <w:ind w:left="567" w:firstLine="0"/>
        <w:rPr>
          <w:rFonts w:asciiTheme="majorHAnsi" w:hAnsiTheme="majorHAnsi"/>
          <w:sz w:val="22"/>
          <w:szCs w:val="22"/>
        </w:rPr>
      </w:pPr>
      <w:r w:rsidRPr="00A900A1">
        <w:rPr>
          <w:rFonts w:asciiTheme="majorHAnsi" w:hAnsiTheme="majorHAnsi"/>
          <w:sz w:val="22"/>
          <w:szCs w:val="22"/>
        </w:rPr>
        <w:lastRenderedPageBreak/>
        <w:t>O recebimento provisório ou definitivo não excluirá a responsabilidade civil pela solidez e pela segurança do serviço nem a responsabilidade ético-profissional pela perfeita execução do contrato</w:t>
      </w:r>
      <w:r w:rsidRPr="00A900A1">
        <w:rPr>
          <w:rFonts w:asciiTheme="majorHAnsi" w:hAnsiTheme="majorHAnsi"/>
          <w:sz w:val="22"/>
          <w:szCs w:val="22"/>
          <w:lang w:eastAsia="en-US"/>
        </w:rPr>
        <w:t>.</w:t>
      </w:r>
    </w:p>
    <w:p w14:paraId="45203747" w14:textId="77777777" w:rsidR="00EF481C" w:rsidRPr="00A900A1" w:rsidRDefault="00EF481C" w:rsidP="0034092A">
      <w:pPr>
        <w:pStyle w:val="Nivel01"/>
        <w:numPr>
          <w:ilvl w:val="0"/>
          <w:numId w:val="0"/>
        </w:numPr>
        <w:spacing w:before="0"/>
        <w:ind w:left="360"/>
        <w:rPr>
          <w:rFonts w:asciiTheme="majorHAnsi" w:hAnsiTheme="majorHAnsi"/>
          <w:sz w:val="22"/>
          <w:szCs w:val="22"/>
        </w:rPr>
      </w:pPr>
      <w:r w:rsidRPr="00A900A1">
        <w:rPr>
          <w:rFonts w:asciiTheme="majorHAnsi" w:hAnsiTheme="majorHAnsi"/>
          <w:sz w:val="22"/>
          <w:szCs w:val="22"/>
        </w:rPr>
        <w:t>Liquidação</w:t>
      </w:r>
    </w:p>
    <w:p w14:paraId="22698501" w14:textId="77777777" w:rsidR="00EF481C" w:rsidRPr="00A900A1" w:rsidRDefault="00EF481C" w:rsidP="0034092A">
      <w:pPr>
        <w:pStyle w:val="Nivel2"/>
        <w:numPr>
          <w:ilvl w:val="0"/>
          <w:numId w:val="0"/>
        </w:numPr>
        <w:spacing w:before="0" w:after="0"/>
        <w:ind w:left="999"/>
        <w:rPr>
          <w:rFonts w:asciiTheme="majorHAnsi" w:hAnsiTheme="majorHAnsi"/>
          <w:sz w:val="22"/>
          <w:szCs w:val="22"/>
        </w:rPr>
      </w:pPr>
    </w:p>
    <w:p w14:paraId="7F212462" w14:textId="7C7495C1" w:rsidR="00EF481C" w:rsidRPr="00EC739D" w:rsidRDefault="002837CC" w:rsidP="001976DC">
      <w:pPr>
        <w:pStyle w:val="Nivel2"/>
        <w:numPr>
          <w:ilvl w:val="1"/>
          <w:numId w:val="28"/>
        </w:numPr>
        <w:spacing w:before="0" w:after="0"/>
        <w:ind w:left="567" w:firstLine="0"/>
        <w:rPr>
          <w:rFonts w:asciiTheme="majorHAnsi" w:hAnsiTheme="majorHAnsi"/>
          <w:sz w:val="22"/>
          <w:szCs w:val="22"/>
        </w:rPr>
      </w:pPr>
      <w:r w:rsidRPr="00EC739D">
        <w:rPr>
          <w:rFonts w:asciiTheme="majorHAnsi" w:hAnsiTheme="majorHAnsi"/>
          <w:color w:val="auto"/>
          <w:sz w:val="22"/>
          <w:szCs w:val="22"/>
        </w:rPr>
        <w:t>Recebida a Nota Fiscal ou documento de cobrança equivalente, correrá o</w:t>
      </w:r>
      <w:r w:rsidR="006A24D4" w:rsidRPr="00EC739D">
        <w:rPr>
          <w:rFonts w:asciiTheme="majorHAnsi" w:hAnsiTheme="majorHAnsi"/>
          <w:color w:val="auto"/>
          <w:sz w:val="22"/>
          <w:szCs w:val="22"/>
        </w:rPr>
        <w:t xml:space="preserve"> prazo de 30 (trinta) dias corridos</w:t>
      </w:r>
      <w:r w:rsidRPr="00EC739D">
        <w:rPr>
          <w:rFonts w:asciiTheme="majorHAnsi" w:hAnsiTheme="majorHAnsi"/>
          <w:color w:val="auto"/>
          <w:sz w:val="22"/>
          <w:szCs w:val="22"/>
        </w:rPr>
        <w:t xml:space="preserve"> para fins de liquidação, na forma desta seção, prorrogáveis por igual período, nos termos do art. 6º, §2º do DECRETO Nº 2.894, DE 19 DE JANEIRO DE 2024</w:t>
      </w:r>
      <w:r w:rsidR="000138EB" w:rsidRPr="00EC739D">
        <w:rPr>
          <w:rFonts w:asciiTheme="majorHAnsi" w:hAnsiTheme="majorHAnsi"/>
          <w:sz w:val="22"/>
          <w:szCs w:val="22"/>
        </w:rPr>
        <w:t>.</w:t>
      </w:r>
    </w:p>
    <w:p w14:paraId="7D9A7BAD" w14:textId="247BA9E8" w:rsidR="00EF481C" w:rsidRPr="00A900A1" w:rsidRDefault="000138EB" w:rsidP="001976DC">
      <w:pPr>
        <w:pStyle w:val="Nivel2"/>
        <w:numPr>
          <w:ilvl w:val="1"/>
          <w:numId w:val="28"/>
        </w:numPr>
        <w:spacing w:before="0" w:after="0"/>
        <w:ind w:left="567" w:firstLine="0"/>
        <w:rPr>
          <w:rFonts w:asciiTheme="majorHAnsi" w:hAnsiTheme="majorHAnsi"/>
          <w:sz w:val="22"/>
          <w:szCs w:val="22"/>
        </w:rPr>
      </w:pPr>
      <w:r w:rsidRPr="00A900A1">
        <w:rPr>
          <w:rFonts w:asciiTheme="majorHAnsi" w:hAnsiTheme="majorHAnsi"/>
          <w:sz w:val="22"/>
          <w:szCs w:val="22"/>
        </w:rPr>
        <w:t>Para fins de liquidação, o setor competente deverá verificar se a nota fiscal ou instrumento de cobrança equivalente apresentado expressa os elementos necessários e essenciais do documento, tais como:</w:t>
      </w:r>
    </w:p>
    <w:p w14:paraId="189277C2" w14:textId="77777777" w:rsidR="00EF481C" w:rsidRPr="00A900A1" w:rsidRDefault="000138EB" w:rsidP="001976DC">
      <w:pPr>
        <w:pStyle w:val="Nivel3"/>
        <w:numPr>
          <w:ilvl w:val="2"/>
          <w:numId w:val="28"/>
        </w:numPr>
        <w:spacing w:before="0" w:after="0"/>
        <w:ind w:left="567" w:firstLine="0"/>
        <w:rPr>
          <w:rFonts w:asciiTheme="majorHAnsi" w:hAnsiTheme="majorHAnsi"/>
          <w:sz w:val="22"/>
          <w:szCs w:val="22"/>
        </w:rPr>
      </w:pPr>
      <w:proofErr w:type="gramStart"/>
      <w:r w:rsidRPr="00A900A1">
        <w:rPr>
          <w:rFonts w:asciiTheme="majorHAnsi" w:hAnsiTheme="majorHAnsi"/>
          <w:sz w:val="22"/>
          <w:szCs w:val="22"/>
        </w:rPr>
        <w:t>o</w:t>
      </w:r>
      <w:proofErr w:type="gramEnd"/>
      <w:r w:rsidRPr="00A900A1">
        <w:rPr>
          <w:rFonts w:asciiTheme="majorHAnsi" w:hAnsiTheme="majorHAnsi"/>
          <w:sz w:val="22"/>
          <w:szCs w:val="22"/>
        </w:rPr>
        <w:t xml:space="preserve"> prazo de validade;</w:t>
      </w:r>
    </w:p>
    <w:p w14:paraId="2825E278" w14:textId="77777777" w:rsidR="00EF481C" w:rsidRPr="00A900A1" w:rsidRDefault="000138EB" w:rsidP="001976DC">
      <w:pPr>
        <w:pStyle w:val="Nivel3"/>
        <w:numPr>
          <w:ilvl w:val="2"/>
          <w:numId w:val="28"/>
        </w:numPr>
        <w:spacing w:before="0" w:after="0"/>
        <w:ind w:left="567" w:firstLine="0"/>
        <w:rPr>
          <w:rFonts w:asciiTheme="majorHAnsi" w:hAnsiTheme="majorHAnsi"/>
          <w:sz w:val="22"/>
          <w:szCs w:val="22"/>
        </w:rPr>
      </w:pPr>
      <w:proofErr w:type="gramStart"/>
      <w:r w:rsidRPr="00A900A1">
        <w:rPr>
          <w:rFonts w:asciiTheme="majorHAnsi" w:hAnsiTheme="majorHAnsi"/>
          <w:sz w:val="22"/>
          <w:szCs w:val="22"/>
        </w:rPr>
        <w:t>a</w:t>
      </w:r>
      <w:proofErr w:type="gramEnd"/>
      <w:r w:rsidRPr="00A900A1">
        <w:rPr>
          <w:rFonts w:asciiTheme="majorHAnsi" w:hAnsiTheme="majorHAnsi"/>
          <w:sz w:val="22"/>
          <w:szCs w:val="22"/>
        </w:rPr>
        <w:t xml:space="preserve"> data da emissão;</w:t>
      </w:r>
    </w:p>
    <w:p w14:paraId="67E7854F" w14:textId="77777777" w:rsidR="00EF481C" w:rsidRPr="00A900A1" w:rsidRDefault="000138EB" w:rsidP="001976DC">
      <w:pPr>
        <w:pStyle w:val="Nivel3"/>
        <w:numPr>
          <w:ilvl w:val="2"/>
          <w:numId w:val="28"/>
        </w:numPr>
        <w:spacing w:before="0" w:after="0"/>
        <w:ind w:left="567" w:firstLine="0"/>
        <w:rPr>
          <w:rFonts w:asciiTheme="majorHAnsi" w:hAnsiTheme="majorHAnsi"/>
          <w:sz w:val="22"/>
          <w:szCs w:val="22"/>
        </w:rPr>
      </w:pPr>
      <w:proofErr w:type="gramStart"/>
      <w:r w:rsidRPr="00A900A1">
        <w:rPr>
          <w:rFonts w:asciiTheme="majorHAnsi" w:hAnsiTheme="majorHAnsi"/>
          <w:sz w:val="22"/>
          <w:szCs w:val="22"/>
        </w:rPr>
        <w:t>os</w:t>
      </w:r>
      <w:proofErr w:type="gramEnd"/>
      <w:r w:rsidRPr="00A900A1">
        <w:rPr>
          <w:rFonts w:asciiTheme="majorHAnsi" w:hAnsiTheme="majorHAnsi"/>
          <w:sz w:val="22"/>
          <w:szCs w:val="22"/>
        </w:rPr>
        <w:t xml:space="preserve"> dados do contrato e do órgão contratante;</w:t>
      </w:r>
    </w:p>
    <w:p w14:paraId="0A911C9B" w14:textId="77777777" w:rsidR="00EF481C" w:rsidRPr="00A900A1" w:rsidRDefault="000138EB" w:rsidP="001976DC">
      <w:pPr>
        <w:pStyle w:val="Nivel3"/>
        <w:numPr>
          <w:ilvl w:val="2"/>
          <w:numId w:val="28"/>
        </w:numPr>
        <w:spacing w:before="0" w:after="0"/>
        <w:ind w:left="567" w:firstLine="0"/>
        <w:rPr>
          <w:rFonts w:asciiTheme="majorHAnsi" w:hAnsiTheme="majorHAnsi"/>
          <w:sz w:val="22"/>
          <w:szCs w:val="22"/>
        </w:rPr>
      </w:pPr>
      <w:proofErr w:type="gramStart"/>
      <w:r w:rsidRPr="00A900A1">
        <w:rPr>
          <w:rFonts w:asciiTheme="majorHAnsi" w:hAnsiTheme="majorHAnsi"/>
          <w:sz w:val="22"/>
          <w:szCs w:val="22"/>
        </w:rPr>
        <w:t>o</w:t>
      </w:r>
      <w:proofErr w:type="gramEnd"/>
      <w:r w:rsidRPr="00A900A1">
        <w:rPr>
          <w:rFonts w:asciiTheme="majorHAnsi" w:hAnsiTheme="majorHAnsi"/>
          <w:sz w:val="22"/>
          <w:szCs w:val="22"/>
        </w:rPr>
        <w:t xml:space="preserve"> período respectivo de execução do contrato;</w:t>
      </w:r>
    </w:p>
    <w:p w14:paraId="16451BE1" w14:textId="77777777" w:rsidR="00EF481C" w:rsidRPr="00A900A1" w:rsidRDefault="000138EB" w:rsidP="001976DC">
      <w:pPr>
        <w:pStyle w:val="Nivel3"/>
        <w:numPr>
          <w:ilvl w:val="2"/>
          <w:numId w:val="28"/>
        </w:numPr>
        <w:spacing w:before="0" w:after="0"/>
        <w:ind w:left="567" w:firstLine="0"/>
        <w:rPr>
          <w:rFonts w:asciiTheme="majorHAnsi" w:hAnsiTheme="majorHAnsi"/>
          <w:sz w:val="22"/>
          <w:szCs w:val="22"/>
        </w:rPr>
      </w:pPr>
      <w:proofErr w:type="gramStart"/>
      <w:r w:rsidRPr="00A900A1">
        <w:rPr>
          <w:rFonts w:asciiTheme="majorHAnsi" w:hAnsiTheme="majorHAnsi"/>
          <w:sz w:val="22"/>
          <w:szCs w:val="22"/>
        </w:rPr>
        <w:t>o</w:t>
      </w:r>
      <w:proofErr w:type="gramEnd"/>
      <w:r w:rsidRPr="00A900A1">
        <w:rPr>
          <w:rFonts w:asciiTheme="majorHAnsi" w:hAnsiTheme="majorHAnsi"/>
          <w:sz w:val="22"/>
          <w:szCs w:val="22"/>
        </w:rPr>
        <w:t xml:space="preserve"> valor a pagar; e</w:t>
      </w:r>
    </w:p>
    <w:p w14:paraId="3D3362FC" w14:textId="77777777" w:rsidR="00EF481C" w:rsidRPr="00A900A1" w:rsidRDefault="000138EB" w:rsidP="001976DC">
      <w:pPr>
        <w:pStyle w:val="Nivel3"/>
        <w:numPr>
          <w:ilvl w:val="2"/>
          <w:numId w:val="28"/>
        </w:numPr>
        <w:spacing w:before="0" w:after="0"/>
        <w:ind w:left="567" w:firstLine="0"/>
        <w:rPr>
          <w:rFonts w:asciiTheme="majorHAnsi" w:hAnsiTheme="majorHAnsi"/>
          <w:sz w:val="22"/>
          <w:szCs w:val="22"/>
        </w:rPr>
      </w:pPr>
      <w:proofErr w:type="gramStart"/>
      <w:r w:rsidRPr="00A900A1">
        <w:rPr>
          <w:rFonts w:asciiTheme="majorHAnsi" w:hAnsiTheme="majorHAnsi"/>
          <w:sz w:val="22"/>
          <w:szCs w:val="22"/>
        </w:rPr>
        <w:t>eventual</w:t>
      </w:r>
      <w:proofErr w:type="gramEnd"/>
      <w:r w:rsidRPr="00A900A1">
        <w:rPr>
          <w:rFonts w:asciiTheme="majorHAnsi" w:hAnsiTheme="majorHAnsi"/>
          <w:sz w:val="22"/>
          <w:szCs w:val="22"/>
        </w:rPr>
        <w:t xml:space="preserve"> destaque do valor de retenções tributárias cabíveis.</w:t>
      </w:r>
    </w:p>
    <w:p w14:paraId="417FB7BB" w14:textId="5C485B24" w:rsidR="00763884" w:rsidRPr="00A900A1" w:rsidRDefault="000138EB" w:rsidP="001976DC">
      <w:pPr>
        <w:pStyle w:val="Nivel2"/>
        <w:numPr>
          <w:ilvl w:val="1"/>
          <w:numId w:val="28"/>
        </w:numPr>
        <w:spacing w:before="0" w:after="0"/>
        <w:ind w:left="567" w:firstLine="0"/>
        <w:rPr>
          <w:rFonts w:asciiTheme="majorHAnsi" w:hAnsiTheme="majorHAnsi"/>
          <w:sz w:val="22"/>
          <w:szCs w:val="22"/>
        </w:rPr>
      </w:pPr>
      <w:r w:rsidRPr="00A900A1">
        <w:rPr>
          <w:rFonts w:asciiTheme="majorHAnsi" w:hAnsiTheme="majorHAnsi"/>
          <w:sz w:val="22"/>
          <w:szCs w:val="22"/>
        </w:rPr>
        <w:t>Havendo erro na apresentação da Nota Fiscal</w:t>
      </w:r>
      <w:r w:rsidR="00CD3783" w:rsidRPr="00A900A1">
        <w:rPr>
          <w:rFonts w:asciiTheme="majorHAnsi" w:hAnsiTheme="majorHAnsi"/>
          <w:sz w:val="22"/>
          <w:szCs w:val="22"/>
        </w:rPr>
        <w:t xml:space="preserve"> ou instrumento de cobrança equivalente</w:t>
      </w:r>
      <w:r w:rsidRPr="00A900A1">
        <w:rPr>
          <w:rFonts w:asciiTheme="majorHAnsi" w:hAnsiTheme="majorHAnsi"/>
          <w:sz w:val="22"/>
          <w:szCs w:val="22"/>
        </w:rPr>
        <w:t>, ou circunstância que impeça a liquidação da despesa, esta ficará sobrestada até que o contratado providencie as medidas saneadoras, reiniciando-se o prazo após a comprovação da regularização da s</w:t>
      </w:r>
      <w:r w:rsidR="00763884" w:rsidRPr="00A900A1">
        <w:rPr>
          <w:rFonts w:asciiTheme="majorHAnsi" w:hAnsiTheme="majorHAnsi"/>
          <w:sz w:val="22"/>
          <w:szCs w:val="22"/>
        </w:rPr>
        <w:t>ituação, sem ônus.</w:t>
      </w:r>
    </w:p>
    <w:p w14:paraId="6E0EFB34" w14:textId="77777777" w:rsidR="00763884" w:rsidRPr="00A900A1" w:rsidRDefault="000138EB" w:rsidP="001976DC">
      <w:pPr>
        <w:pStyle w:val="Nivel2"/>
        <w:numPr>
          <w:ilvl w:val="1"/>
          <w:numId w:val="28"/>
        </w:numPr>
        <w:spacing w:before="0" w:after="0"/>
        <w:ind w:left="567" w:firstLine="0"/>
        <w:rPr>
          <w:rFonts w:asciiTheme="majorHAnsi" w:hAnsiTheme="majorHAnsi"/>
          <w:sz w:val="22"/>
          <w:szCs w:val="22"/>
        </w:rPr>
      </w:pPr>
      <w:r w:rsidRPr="00A900A1">
        <w:rPr>
          <w:rFonts w:asciiTheme="majorHAnsi" w:hAnsiTheme="majorHAnsi"/>
          <w:sz w:val="22"/>
          <w:szCs w:val="22"/>
        </w:rPr>
        <w:t xml:space="preserve">A </w:t>
      </w:r>
      <w:r w:rsidR="000E71F1" w:rsidRPr="00A900A1">
        <w:rPr>
          <w:rFonts w:asciiTheme="majorHAnsi" w:hAnsiTheme="majorHAnsi"/>
          <w:sz w:val="22"/>
          <w:szCs w:val="22"/>
        </w:rPr>
        <w:t>Nota Fiscal ou instrumento de cobrança equivalente deverá ser obrigatoriamente acompanhada da comprovação da regularidade fiscal,</w:t>
      </w:r>
      <w:r w:rsidR="00763884" w:rsidRPr="00A900A1">
        <w:rPr>
          <w:rFonts w:asciiTheme="majorHAnsi" w:hAnsiTheme="majorHAnsi"/>
          <w:sz w:val="22"/>
          <w:szCs w:val="22"/>
        </w:rPr>
        <w:t xml:space="preserve"> </w:t>
      </w:r>
      <w:r w:rsidR="000E71F1" w:rsidRPr="00A900A1">
        <w:rPr>
          <w:rFonts w:asciiTheme="majorHAnsi" w:hAnsiTheme="majorHAnsi"/>
          <w:sz w:val="22"/>
          <w:szCs w:val="22"/>
        </w:rPr>
        <w:t>constatada por meio de consulta on-line ao SICAF ou, na impossibilidade de acesso ao referido Sistema, mediante consulta aos sítios</w:t>
      </w:r>
      <w:r w:rsidR="00763884" w:rsidRPr="00A900A1">
        <w:rPr>
          <w:rFonts w:asciiTheme="majorHAnsi" w:hAnsiTheme="majorHAnsi"/>
          <w:sz w:val="22"/>
          <w:szCs w:val="22"/>
        </w:rPr>
        <w:t xml:space="preserve"> </w:t>
      </w:r>
      <w:r w:rsidR="000E71F1" w:rsidRPr="00A900A1">
        <w:rPr>
          <w:rFonts w:asciiTheme="majorHAnsi" w:hAnsiTheme="majorHAnsi"/>
          <w:sz w:val="22"/>
          <w:szCs w:val="22"/>
        </w:rPr>
        <w:t>eletrônicos oficiais ou à documentação mencionada no art. 68 da Lei nº 14.133/2021</w:t>
      </w:r>
      <w:r w:rsidRPr="00A900A1">
        <w:rPr>
          <w:rFonts w:asciiTheme="majorHAnsi" w:hAnsiTheme="majorHAnsi"/>
          <w:sz w:val="22"/>
          <w:szCs w:val="22"/>
        </w:rPr>
        <w:t>.</w:t>
      </w:r>
    </w:p>
    <w:p w14:paraId="3D56C2A3" w14:textId="77777777" w:rsidR="00F66A78" w:rsidRDefault="00763884" w:rsidP="001976DC">
      <w:pPr>
        <w:pStyle w:val="Nivel2"/>
        <w:numPr>
          <w:ilvl w:val="1"/>
          <w:numId w:val="28"/>
        </w:numPr>
        <w:spacing w:before="0" w:after="0"/>
        <w:ind w:left="567" w:firstLine="0"/>
        <w:rPr>
          <w:rFonts w:asciiTheme="majorHAnsi" w:hAnsiTheme="majorHAnsi"/>
          <w:sz w:val="22"/>
          <w:szCs w:val="22"/>
        </w:rPr>
      </w:pPr>
      <w:r w:rsidRPr="00A900A1">
        <w:rPr>
          <w:rFonts w:asciiTheme="majorHAnsi" w:hAnsiTheme="majorHAnsi"/>
          <w:sz w:val="22"/>
          <w:szCs w:val="22"/>
        </w:rPr>
        <w:t xml:space="preserve">A Administração deverá realizar consulta ao SICAF para: </w:t>
      </w:r>
    </w:p>
    <w:p w14:paraId="23121BC3" w14:textId="4475C6D3" w:rsidR="00763884" w:rsidRPr="00A900A1" w:rsidRDefault="00763884" w:rsidP="001976DC">
      <w:pPr>
        <w:pStyle w:val="Nivel2"/>
        <w:numPr>
          <w:ilvl w:val="0"/>
          <w:numId w:val="0"/>
        </w:numPr>
        <w:spacing w:before="0" w:after="0"/>
        <w:ind w:left="567"/>
        <w:rPr>
          <w:rFonts w:asciiTheme="majorHAnsi" w:hAnsiTheme="majorHAnsi"/>
          <w:sz w:val="22"/>
          <w:szCs w:val="22"/>
        </w:rPr>
      </w:pPr>
      <w:r w:rsidRPr="00F66A78">
        <w:rPr>
          <w:rFonts w:asciiTheme="majorHAnsi" w:hAnsiTheme="majorHAnsi"/>
          <w:b/>
          <w:sz w:val="22"/>
          <w:szCs w:val="22"/>
        </w:rPr>
        <w:t>a)</w:t>
      </w:r>
      <w:r w:rsidRPr="00A900A1">
        <w:rPr>
          <w:rFonts w:asciiTheme="majorHAnsi" w:hAnsiTheme="majorHAnsi"/>
          <w:sz w:val="22"/>
          <w:szCs w:val="22"/>
        </w:rPr>
        <w:t xml:space="preserve"> verificar a manutenção das condições de habilitação exigidas no procedimento de contratação, bem como ao SICAF, ao Cadastro Nacional de Empresas Inidôneas e Suspensas – CEIS e ao Cadastro Nacional de Empresas Punidas – CNEP para identificar possível razão que impeça a participação em licitação, no âmbito do órgão ou entidade, proibição de contratar com o Poder Público, bem como ocorrências impeditivas indiretas (INSTRUÇÃO NORMATIVA Nº 3, DE 26 DE ABRIL DE 2018).</w:t>
      </w:r>
    </w:p>
    <w:p w14:paraId="1E993D3B" w14:textId="1FC4AC05" w:rsidR="00763884" w:rsidRPr="00A900A1" w:rsidRDefault="00763884" w:rsidP="001976DC">
      <w:pPr>
        <w:pStyle w:val="Nivel2"/>
        <w:numPr>
          <w:ilvl w:val="1"/>
          <w:numId w:val="28"/>
        </w:numPr>
        <w:ind w:left="567" w:firstLine="0"/>
        <w:rPr>
          <w:rFonts w:asciiTheme="majorHAnsi" w:hAnsiTheme="majorHAnsi"/>
          <w:sz w:val="22"/>
          <w:szCs w:val="22"/>
        </w:rPr>
      </w:pPr>
      <w:r w:rsidRPr="00A900A1">
        <w:rPr>
          <w:rFonts w:asciiTheme="majorHAnsi" w:hAnsiTheme="majorHAnsi"/>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AEC5433" w14:textId="3D1F0BCA" w:rsidR="00EF481C" w:rsidRPr="00A900A1" w:rsidRDefault="000138EB" w:rsidP="001976DC">
      <w:pPr>
        <w:pStyle w:val="Nivel2"/>
        <w:numPr>
          <w:ilvl w:val="1"/>
          <w:numId w:val="28"/>
        </w:numPr>
        <w:ind w:left="567" w:firstLine="0"/>
        <w:rPr>
          <w:rFonts w:asciiTheme="majorHAnsi" w:hAnsiTheme="majorHAnsi"/>
          <w:sz w:val="22"/>
          <w:szCs w:val="22"/>
        </w:rPr>
      </w:pPr>
      <w:r w:rsidRPr="00A900A1">
        <w:rPr>
          <w:rFonts w:asciiTheme="majorHAnsi" w:hAnsiTheme="majorHAnsi"/>
          <w:sz w:val="22"/>
          <w:szCs w:val="22"/>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73A862C" w14:textId="77777777" w:rsidR="00EF481C" w:rsidRPr="00A900A1" w:rsidRDefault="000138EB" w:rsidP="001976DC">
      <w:pPr>
        <w:pStyle w:val="Nivel2"/>
        <w:numPr>
          <w:ilvl w:val="1"/>
          <w:numId w:val="28"/>
        </w:numPr>
        <w:spacing w:before="0" w:after="0"/>
        <w:ind w:left="567" w:firstLine="0"/>
        <w:rPr>
          <w:rFonts w:asciiTheme="majorHAnsi" w:hAnsiTheme="majorHAnsi"/>
          <w:sz w:val="22"/>
          <w:szCs w:val="22"/>
        </w:rPr>
      </w:pPr>
      <w:r w:rsidRPr="00A900A1">
        <w:rPr>
          <w:rFonts w:asciiTheme="majorHAnsi" w:hAnsiTheme="majorHAnsi"/>
          <w:sz w:val="22"/>
          <w:szCs w:val="22"/>
        </w:rPr>
        <w:t>Persistindo a irregularidade, o contratante deverá adotar as medidas necessárias à rescisão contratual nos autos do processo administrativo correspondente, assegurada ao contratado a ampla defesa.</w:t>
      </w:r>
    </w:p>
    <w:p w14:paraId="44CFD155" w14:textId="77777777" w:rsidR="00EF481C" w:rsidRPr="00A900A1" w:rsidRDefault="000138EB" w:rsidP="001976DC">
      <w:pPr>
        <w:pStyle w:val="Nivel2"/>
        <w:numPr>
          <w:ilvl w:val="1"/>
          <w:numId w:val="28"/>
        </w:numPr>
        <w:spacing w:before="0" w:after="0"/>
        <w:ind w:left="567" w:firstLine="0"/>
        <w:rPr>
          <w:rFonts w:asciiTheme="majorHAnsi" w:hAnsiTheme="majorHAnsi"/>
          <w:sz w:val="22"/>
          <w:szCs w:val="22"/>
        </w:rPr>
      </w:pPr>
      <w:r w:rsidRPr="00A900A1">
        <w:rPr>
          <w:rFonts w:asciiTheme="majorHAnsi" w:hAnsiTheme="majorHAnsi"/>
          <w:sz w:val="22"/>
          <w:szCs w:val="22"/>
        </w:rPr>
        <w:lastRenderedPageBreak/>
        <w:t>Havendo a efetiva execução do objeto, os pagamentos serão realizados normalmente, até que se decida pela rescisão do contrato, caso o contratado não regularize sua situação junto ao SICAF.</w:t>
      </w:r>
    </w:p>
    <w:p w14:paraId="35F79180" w14:textId="77777777" w:rsidR="00EF481C" w:rsidRPr="00A900A1" w:rsidRDefault="00EF481C" w:rsidP="0034092A">
      <w:pPr>
        <w:pStyle w:val="Nivel01"/>
        <w:numPr>
          <w:ilvl w:val="0"/>
          <w:numId w:val="0"/>
        </w:numPr>
        <w:spacing w:before="0"/>
        <w:ind w:left="360"/>
        <w:rPr>
          <w:rFonts w:asciiTheme="majorHAnsi" w:hAnsiTheme="majorHAnsi"/>
          <w:sz w:val="22"/>
          <w:szCs w:val="22"/>
        </w:rPr>
      </w:pPr>
      <w:r w:rsidRPr="00A900A1">
        <w:rPr>
          <w:rFonts w:asciiTheme="majorHAnsi" w:hAnsiTheme="majorHAnsi"/>
          <w:sz w:val="22"/>
          <w:szCs w:val="22"/>
        </w:rPr>
        <w:t>Prazo de pagamento</w:t>
      </w:r>
    </w:p>
    <w:p w14:paraId="237AB828" w14:textId="77777777" w:rsidR="00EF481C" w:rsidRPr="00A900A1" w:rsidRDefault="00EF481C" w:rsidP="0034092A">
      <w:pPr>
        <w:pStyle w:val="Nivel2"/>
        <w:numPr>
          <w:ilvl w:val="0"/>
          <w:numId w:val="0"/>
        </w:numPr>
        <w:spacing w:before="0" w:after="0"/>
        <w:ind w:left="999"/>
        <w:rPr>
          <w:rFonts w:asciiTheme="majorHAnsi" w:hAnsiTheme="majorHAnsi"/>
          <w:sz w:val="22"/>
          <w:szCs w:val="22"/>
        </w:rPr>
      </w:pPr>
    </w:p>
    <w:p w14:paraId="08723E9A" w14:textId="251578E3" w:rsidR="00763884" w:rsidRPr="00A153DB" w:rsidRDefault="00763884" w:rsidP="00A153DB">
      <w:pPr>
        <w:pStyle w:val="Nivel2"/>
        <w:numPr>
          <w:ilvl w:val="1"/>
          <w:numId w:val="28"/>
        </w:numPr>
        <w:spacing w:before="0" w:after="0"/>
        <w:ind w:left="567" w:firstLine="0"/>
        <w:rPr>
          <w:rFonts w:asciiTheme="majorHAnsi" w:hAnsiTheme="majorHAnsi"/>
          <w:sz w:val="22"/>
          <w:szCs w:val="22"/>
        </w:rPr>
      </w:pPr>
      <w:r w:rsidRPr="00A153DB">
        <w:rPr>
          <w:rFonts w:asciiTheme="majorHAnsi" w:hAnsiTheme="majorHAnsi"/>
          <w:sz w:val="22"/>
          <w:szCs w:val="22"/>
        </w:rPr>
        <w:t xml:space="preserve">O pagamento será efetuado no prazo de até </w:t>
      </w:r>
      <w:r w:rsidR="00951E79" w:rsidRPr="00A153DB">
        <w:rPr>
          <w:rFonts w:asciiTheme="majorHAnsi" w:hAnsiTheme="majorHAnsi"/>
          <w:sz w:val="22"/>
          <w:szCs w:val="22"/>
        </w:rPr>
        <w:t>30</w:t>
      </w:r>
      <w:r w:rsidR="00CD3783" w:rsidRPr="00A153DB">
        <w:rPr>
          <w:rFonts w:asciiTheme="majorHAnsi" w:hAnsiTheme="majorHAnsi"/>
          <w:sz w:val="22"/>
          <w:szCs w:val="22"/>
        </w:rPr>
        <w:t xml:space="preserve"> </w:t>
      </w:r>
      <w:r w:rsidR="00A153DB">
        <w:rPr>
          <w:rFonts w:asciiTheme="majorHAnsi" w:hAnsiTheme="majorHAnsi"/>
          <w:sz w:val="22"/>
          <w:szCs w:val="22"/>
        </w:rPr>
        <w:t>(trinta) dias corridos para fins de liquidação, prorrogável por igual período,</w:t>
      </w:r>
      <w:r w:rsidR="00951E79" w:rsidRPr="00A153DB">
        <w:rPr>
          <w:rFonts w:asciiTheme="majorHAnsi" w:hAnsiTheme="majorHAnsi"/>
          <w:sz w:val="22"/>
          <w:szCs w:val="22"/>
        </w:rPr>
        <w:t xml:space="preserve"> nos termos do inciso II do artigo 6º do Decreto Municipal nº 2.894 de 19/01/2024.</w:t>
      </w:r>
    </w:p>
    <w:p w14:paraId="7236B409" w14:textId="3F82D58F" w:rsidR="00EF481C" w:rsidRPr="006F0C5F" w:rsidRDefault="000138EB" w:rsidP="005D3A70">
      <w:pPr>
        <w:pStyle w:val="Nivel3"/>
        <w:numPr>
          <w:ilvl w:val="2"/>
          <w:numId w:val="28"/>
        </w:numPr>
        <w:ind w:left="1560"/>
        <w:rPr>
          <w:rFonts w:asciiTheme="majorHAnsi" w:hAnsiTheme="majorHAnsi"/>
          <w:sz w:val="22"/>
          <w:szCs w:val="22"/>
        </w:rPr>
      </w:pPr>
      <w:r w:rsidRPr="006F0C5F">
        <w:rPr>
          <w:rFonts w:asciiTheme="majorHAnsi" w:hAnsiTheme="majorHAnsi"/>
          <w:sz w:val="22"/>
          <w:szCs w:val="22"/>
        </w:rPr>
        <w:t xml:space="preserve">No caso de atraso pelo Contratante, os valores devidos ao contratado serão atualizados monetariamente entre o </w:t>
      </w:r>
      <w:r w:rsidR="00D507F0" w:rsidRPr="006F0C5F">
        <w:rPr>
          <w:rFonts w:asciiTheme="majorHAnsi" w:hAnsiTheme="majorHAnsi"/>
          <w:sz w:val="22"/>
          <w:szCs w:val="22"/>
        </w:rPr>
        <w:t>termo final do prazo de pagamento até a data de sua efetiva realização, mediante aplicação do</w:t>
      </w:r>
      <w:r w:rsidR="003E740B" w:rsidRPr="006F0C5F">
        <w:rPr>
          <w:rFonts w:asciiTheme="majorHAnsi" w:hAnsiTheme="majorHAnsi"/>
          <w:sz w:val="22"/>
          <w:szCs w:val="22"/>
        </w:rPr>
        <w:t xml:space="preserve"> Índice Geral de Preços de Mercado – </w:t>
      </w:r>
      <w:r w:rsidR="00CD3783" w:rsidRPr="006F0C5F">
        <w:rPr>
          <w:rFonts w:asciiTheme="majorHAnsi" w:hAnsiTheme="majorHAnsi"/>
          <w:sz w:val="22"/>
          <w:szCs w:val="22"/>
        </w:rPr>
        <w:t>IGP</w:t>
      </w:r>
      <w:r w:rsidR="003E740B" w:rsidRPr="006F0C5F">
        <w:rPr>
          <w:rFonts w:asciiTheme="majorHAnsi" w:hAnsiTheme="majorHAnsi"/>
          <w:sz w:val="22"/>
          <w:szCs w:val="22"/>
        </w:rPr>
        <w:t>-</w:t>
      </w:r>
      <w:r w:rsidR="00CD3783" w:rsidRPr="006F0C5F">
        <w:rPr>
          <w:rFonts w:asciiTheme="majorHAnsi" w:hAnsiTheme="majorHAnsi"/>
          <w:sz w:val="22"/>
          <w:szCs w:val="22"/>
        </w:rPr>
        <w:t>M</w:t>
      </w:r>
      <w:r w:rsidR="00D507F0" w:rsidRPr="006F0C5F">
        <w:rPr>
          <w:rFonts w:asciiTheme="majorHAnsi" w:hAnsiTheme="majorHAnsi"/>
          <w:sz w:val="22"/>
          <w:szCs w:val="22"/>
        </w:rPr>
        <w:t>.</w:t>
      </w:r>
    </w:p>
    <w:p w14:paraId="403D5314" w14:textId="77777777" w:rsidR="00D507F0" w:rsidRPr="00A900A1" w:rsidRDefault="00D507F0" w:rsidP="00F36EC9">
      <w:pPr>
        <w:pStyle w:val="Nivel3"/>
        <w:numPr>
          <w:ilvl w:val="0"/>
          <w:numId w:val="0"/>
        </w:numPr>
        <w:ind w:left="1560"/>
      </w:pPr>
    </w:p>
    <w:p w14:paraId="5939B76B" w14:textId="77777777" w:rsidR="00EF481C" w:rsidRPr="00A900A1" w:rsidRDefault="00EF481C" w:rsidP="0034092A">
      <w:pPr>
        <w:pStyle w:val="Nivel01"/>
        <w:numPr>
          <w:ilvl w:val="0"/>
          <w:numId w:val="0"/>
        </w:numPr>
        <w:spacing w:before="0"/>
        <w:ind w:left="360"/>
        <w:rPr>
          <w:rFonts w:asciiTheme="majorHAnsi" w:hAnsiTheme="majorHAnsi"/>
          <w:sz w:val="22"/>
          <w:szCs w:val="22"/>
        </w:rPr>
      </w:pPr>
      <w:r w:rsidRPr="00A900A1">
        <w:rPr>
          <w:rFonts w:asciiTheme="majorHAnsi" w:hAnsiTheme="majorHAnsi"/>
          <w:sz w:val="22"/>
          <w:szCs w:val="22"/>
        </w:rPr>
        <w:t>Forma de pagamento</w:t>
      </w:r>
    </w:p>
    <w:p w14:paraId="606D393D" w14:textId="77777777" w:rsidR="00EF481C" w:rsidRPr="00A900A1" w:rsidRDefault="00EF481C" w:rsidP="00F228E2">
      <w:pPr>
        <w:pStyle w:val="Nivel2"/>
        <w:numPr>
          <w:ilvl w:val="0"/>
          <w:numId w:val="0"/>
        </w:numPr>
        <w:spacing w:before="0" w:after="0"/>
        <w:ind w:left="999"/>
        <w:rPr>
          <w:rFonts w:asciiTheme="majorHAnsi" w:hAnsiTheme="majorHAnsi"/>
          <w:sz w:val="22"/>
          <w:szCs w:val="22"/>
        </w:rPr>
      </w:pPr>
    </w:p>
    <w:p w14:paraId="533EC803" w14:textId="77777777" w:rsidR="00EF481C" w:rsidRPr="00A900A1" w:rsidRDefault="00AE0EA6" w:rsidP="00F228E2">
      <w:pPr>
        <w:pStyle w:val="Nivel2"/>
        <w:numPr>
          <w:ilvl w:val="1"/>
          <w:numId w:val="28"/>
        </w:numPr>
        <w:spacing w:before="0" w:after="0" w:line="240" w:lineRule="auto"/>
        <w:ind w:left="567" w:hanging="6"/>
        <w:rPr>
          <w:rFonts w:asciiTheme="majorHAnsi" w:hAnsiTheme="majorHAnsi"/>
          <w:sz w:val="22"/>
          <w:szCs w:val="22"/>
        </w:rPr>
      </w:pPr>
      <w:r w:rsidRPr="00A900A1">
        <w:rPr>
          <w:rFonts w:asciiTheme="majorHAnsi" w:hAnsiTheme="majorHAnsi"/>
          <w:sz w:val="22"/>
          <w:szCs w:val="22"/>
        </w:rPr>
        <w:t xml:space="preserve">O pagamento será realizado por meio de ordem bancária, para crédito em banco, agência e conta </w:t>
      </w:r>
      <w:r w:rsidR="004B6D46" w:rsidRPr="00A900A1">
        <w:rPr>
          <w:rFonts w:asciiTheme="majorHAnsi" w:hAnsiTheme="majorHAnsi"/>
          <w:sz w:val="22"/>
          <w:szCs w:val="22"/>
        </w:rPr>
        <w:t>correntes indicados pelo contratado</w:t>
      </w:r>
      <w:r w:rsidRPr="00A900A1">
        <w:rPr>
          <w:rFonts w:asciiTheme="majorHAnsi" w:hAnsiTheme="majorHAnsi"/>
          <w:sz w:val="22"/>
          <w:szCs w:val="22"/>
        </w:rPr>
        <w:t>.</w:t>
      </w:r>
    </w:p>
    <w:p w14:paraId="5811487F" w14:textId="77777777" w:rsidR="00EF481C" w:rsidRPr="00A900A1" w:rsidRDefault="00AE0EA6" w:rsidP="00F228E2">
      <w:pPr>
        <w:pStyle w:val="Nivel2"/>
        <w:numPr>
          <w:ilvl w:val="1"/>
          <w:numId w:val="28"/>
        </w:numPr>
        <w:shd w:val="clear" w:color="auto" w:fill="FFFFFF" w:themeFill="background1"/>
        <w:spacing w:before="0" w:after="0" w:line="240" w:lineRule="auto"/>
        <w:ind w:left="567" w:hanging="6"/>
        <w:rPr>
          <w:rFonts w:asciiTheme="majorHAnsi" w:hAnsiTheme="majorHAnsi"/>
          <w:sz w:val="22"/>
          <w:szCs w:val="22"/>
        </w:rPr>
      </w:pPr>
      <w:r w:rsidRPr="00A900A1">
        <w:rPr>
          <w:rFonts w:asciiTheme="majorHAnsi" w:hAnsiTheme="majorHAnsi"/>
          <w:sz w:val="22"/>
          <w:szCs w:val="22"/>
        </w:rPr>
        <w:t>Será considerada data do pagamento o dia em que constar como emitida a ordem bancária para pagamento.</w:t>
      </w:r>
    </w:p>
    <w:p w14:paraId="43755391" w14:textId="77777777" w:rsidR="00EF481C" w:rsidRPr="00A900A1" w:rsidRDefault="00AE0EA6" w:rsidP="00F228E2">
      <w:pPr>
        <w:pStyle w:val="Nivel2"/>
        <w:numPr>
          <w:ilvl w:val="1"/>
          <w:numId w:val="28"/>
        </w:numPr>
        <w:spacing w:before="0" w:after="0" w:line="240" w:lineRule="auto"/>
        <w:ind w:left="567" w:hanging="6"/>
        <w:rPr>
          <w:rFonts w:asciiTheme="majorHAnsi" w:hAnsiTheme="majorHAnsi"/>
          <w:sz w:val="22"/>
          <w:szCs w:val="22"/>
        </w:rPr>
      </w:pPr>
      <w:r w:rsidRPr="00A900A1">
        <w:rPr>
          <w:rFonts w:asciiTheme="majorHAnsi" w:hAnsiTheme="majorHAnsi"/>
          <w:sz w:val="22"/>
          <w:szCs w:val="22"/>
        </w:rPr>
        <w:t>Quando do pagamento, será efetuada a retenção tributária prevista na legislação aplicável.</w:t>
      </w:r>
    </w:p>
    <w:p w14:paraId="4BB502AD" w14:textId="77777777" w:rsidR="00EF481C" w:rsidRPr="00A900A1" w:rsidRDefault="00AE0EA6" w:rsidP="00F228E2">
      <w:pPr>
        <w:pStyle w:val="Nivel2"/>
        <w:numPr>
          <w:ilvl w:val="1"/>
          <w:numId w:val="28"/>
        </w:numPr>
        <w:spacing w:before="0" w:after="0" w:line="240" w:lineRule="auto"/>
        <w:ind w:left="567" w:hanging="6"/>
        <w:rPr>
          <w:rFonts w:asciiTheme="majorHAnsi" w:hAnsiTheme="majorHAnsi"/>
          <w:sz w:val="22"/>
          <w:szCs w:val="22"/>
        </w:rPr>
      </w:pPr>
      <w:r w:rsidRPr="00A900A1">
        <w:rPr>
          <w:rFonts w:asciiTheme="majorHAnsi" w:hAnsiTheme="majorHAnsi"/>
          <w:sz w:val="22"/>
          <w:szCs w:val="22"/>
        </w:rPr>
        <w:t xml:space="preserve"> Independentemente do percentual de tributo inserido na planilha, quando houver, serão retidos na fonte, quando da</w:t>
      </w:r>
      <w:r w:rsidR="004B6D46" w:rsidRPr="00A900A1">
        <w:rPr>
          <w:rFonts w:asciiTheme="majorHAnsi" w:hAnsiTheme="majorHAnsi"/>
          <w:sz w:val="22"/>
          <w:szCs w:val="22"/>
        </w:rPr>
        <w:t xml:space="preserve"> </w:t>
      </w:r>
      <w:r w:rsidRPr="00A900A1">
        <w:rPr>
          <w:rFonts w:asciiTheme="majorHAnsi" w:hAnsiTheme="majorHAnsi"/>
          <w:sz w:val="22"/>
          <w:szCs w:val="22"/>
        </w:rPr>
        <w:t>realização do pagamento, os percentuais estabelecidos na legislação vigente.</w:t>
      </w:r>
    </w:p>
    <w:p w14:paraId="7AB1A06D" w14:textId="77777777" w:rsidR="00EF481C" w:rsidRPr="00A900A1" w:rsidRDefault="00AE0EA6" w:rsidP="00F228E2">
      <w:pPr>
        <w:pStyle w:val="Nivel2"/>
        <w:numPr>
          <w:ilvl w:val="1"/>
          <w:numId w:val="28"/>
        </w:numPr>
        <w:spacing w:before="0" w:after="0" w:line="240" w:lineRule="auto"/>
        <w:ind w:left="567" w:hanging="6"/>
        <w:rPr>
          <w:rFonts w:asciiTheme="majorHAnsi" w:hAnsiTheme="majorHAnsi"/>
          <w:sz w:val="22"/>
          <w:szCs w:val="22"/>
        </w:rPr>
      </w:pPr>
      <w:r w:rsidRPr="00A900A1">
        <w:rPr>
          <w:rFonts w:asciiTheme="majorHAnsi" w:hAnsiTheme="majorHAnsi"/>
          <w:sz w:val="22"/>
          <w:szCs w:val="22"/>
        </w:rPr>
        <w:t>O contratado regularmente optante pelo Simples Nacional, nos termos da Lei Complementar nº 123, de 2006, não sofrerá a retenção</w:t>
      </w:r>
      <w:r w:rsidR="004B6D46" w:rsidRPr="00A900A1">
        <w:rPr>
          <w:rFonts w:asciiTheme="majorHAnsi" w:hAnsiTheme="majorHAnsi"/>
          <w:sz w:val="22"/>
          <w:szCs w:val="22"/>
        </w:rPr>
        <w:t xml:space="preserve"> </w:t>
      </w:r>
      <w:r w:rsidRPr="00A900A1">
        <w:rPr>
          <w:rFonts w:asciiTheme="majorHAnsi" w:hAnsiTheme="majorHAnsi"/>
          <w:sz w:val="22"/>
          <w:szCs w:val="22"/>
        </w:rPr>
        <w:t>tributária quanto aos impostos e contribuições abrangidos por aquele regime. No entanto, o pagamento ficará condicionado à apresentação de</w:t>
      </w:r>
      <w:r w:rsidR="004B6D46" w:rsidRPr="00A900A1">
        <w:rPr>
          <w:rFonts w:asciiTheme="majorHAnsi" w:hAnsiTheme="majorHAnsi"/>
          <w:sz w:val="22"/>
          <w:szCs w:val="22"/>
        </w:rPr>
        <w:t xml:space="preserve"> </w:t>
      </w:r>
      <w:r w:rsidRPr="00A900A1">
        <w:rPr>
          <w:rFonts w:asciiTheme="majorHAnsi" w:hAnsiTheme="majorHAnsi"/>
          <w:sz w:val="22"/>
          <w:szCs w:val="22"/>
        </w:rPr>
        <w:t>comprovação, por meio de documento oficial, de que faz jus ao tratamento tributário favorecido previsto na referida Lei Complementar.</w:t>
      </w:r>
    </w:p>
    <w:p w14:paraId="07CB9CCB" w14:textId="77777777" w:rsidR="00146F61" w:rsidRPr="00A900A1" w:rsidRDefault="00146F61" w:rsidP="00F228E2">
      <w:pPr>
        <w:pStyle w:val="Nivel2"/>
        <w:numPr>
          <w:ilvl w:val="0"/>
          <w:numId w:val="0"/>
        </w:numPr>
        <w:spacing w:before="0" w:after="0"/>
        <w:ind w:left="999"/>
        <w:rPr>
          <w:rFonts w:asciiTheme="majorHAnsi" w:hAnsiTheme="majorHAnsi"/>
          <w:sz w:val="22"/>
          <w:szCs w:val="22"/>
        </w:rPr>
      </w:pPr>
    </w:p>
    <w:p w14:paraId="285B2363" w14:textId="7CC466BD" w:rsidR="00DC41DD" w:rsidRPr="00A900A1" w:rsidRDefault="00DC41DD" w:rsidP="00F228E2">
      <w:pPr>
        <w:pStyle w:val="Nivel01"/>
        <w:numPr>
          <w:ilvl w:val="0"/>
          <w:numId w:val="15"/>
        </w:numPr>
        <w:spacing w:before="0"/>
        <w:rPr>
          <w:rFonts w:asciiTheme="majorHAnsi" w:hAnsiTheme="majorHAnsi"/>
          <w:sz w:val="22"/>
          <w:szCs w:val="22"/>
        </w:rPr>
      </w:pPr>
      <w:r w:rsidRPr="00A900A1">
        <w:rPr>
          <w:rFonts w:asciiTheme="majorHAnsi" w:hAnsiTheme="majorHAnsi"/>
          <w:sz w:val="22"/>
          <w:szCs w:val="22"/>
        </w:rPr>
        <w:t>CLÁUSULA SÉTIMA - REAJUSTE (</w:t>
      </w:r>
      <w:hyperlink r:id="rId16" w:anchor="art92" w:history="1">
        <w:r w:rsidRPr="00A900A1">
          <w:rPr>
            <w:rStyle w:val="Hyperlink"/>
            <w:rFonts w:asciiTheme="majorHAnsi" w:hAnsiTheme="majorHAnsi"/>
            <w:color w:val="auto"/>
            <w:sz w:val="22"/>
            <w:szCs w:val="22"/>
          </w:rPr>
          <w:t>art. 92, V)</w:t>
        </w:r>
      </w:hyperlink>
    </w:p>
    <w:p w14:paraId="47CF2220" w14:textId="692819D5" w:rsidR="00DC41DD" w:rsidRPr="007D3935" w:rsidRDefault="001C6AD2" w:rsidP="00F228E2">
      <w:pPr>
        <w:pStyle w:val="PargrafodaLista"/>
        <w:numPr>
          <w:ilvl w:val="1"/>
          <w:numId w:val="15"/>
        </w:numPr>
        <w:autoSpaceDE w:val="0"/>
        <w:autoSpaceDN w:val="0"/>
        <w:adjustRightInd w:val="0"/>
        <w:spacing w:line="276" w:lineRule="auto"/>
        <w:ind w:left="851" w:hanging="290"/>
        <w:jc w:val="both"/>
        <w:rPr>
          <w:rFonts w:asciiTheme="majorHAnsi" w:hAnsiTheme="majorHAnsi" w:cs="Arial"/>
          <w:sz w:val="22"/>
          <w:szCs w:val="22"/>
        </w:rPr>
      </w:pPr>
      <w:r w:rsidRPr="007D3935">
        <w:rPr>
          <w:rFonts w:asciiTheme="majorHAnsi" w:hAnsiTheme="majorHAnsi" w:cs="Arial"/>
          <w:sz w:val="22"/>
          <w:szCs w:val="22"/>
        </w:rPr>
        <w:t>O preço permanecerá fixo e irreajustável durante a vigência do Contrato salvo se em decorrência de p</w:t>
      </w:r>
      <w:r w:rsidR="00A31A64" w:rsidRPr="007D3935">
        <w:rPr>
          <w:rFonts w:asciiTheme="majorHAnsi" w:hAnsiTheme="majorHAnsi" w:cs="Arial"/>
          <w:sz w:val="22"/>
          <w:szCs w:val="22"/>
        </w:rPr>
        <w:t>r</w:t>
      </w:r>
      <w:r w:rsidR="00621B5B" w:rsidRPr="007D3935">
        <w:rPr>
          <w:rFonts w:asciiTheme="majorHAnsi" w:hAnsiTheme="majorHAnsi" w:cs="Arial"/>
          <w:sz w:val="22"/>
          <w:szCs w:val="22"/>
        </w:rPr>
        <w:t>orrogação o</w:t>
      </w:r>
      <w:r w:rsidR="00A31A64" w:rsidRPr="007D3935">
        <w:rPr>
          <w:rFonts w:asciiTheme="majorHAnsi" w:hAnsiTheme="majorHAnsi" w:cs="Arial"/>
          <w:sz w:val="22"/>
          <w:szCs w:val="22"/>
        </w:rPr>
        <w:t xml:space="preserve"> prazo de vigência </w:t>
      </w:r>
      <w:r w:rsidRPr="007D3935">
        <w:rPr>
          <w:rFonts w:asciiTheme="majorHAnsi" w:hAnsiTheme="majorHAnsi" w:cs="Arial"/>
          <w:sz w:val="22"/>
          <w:szCs w:val="22"/>
        </w:rPr>
        <w:t xml:space="preserve">ultrapassar </w:t>
      </w:r>
      <w:proofErr w:type="gramStart"/>
      <w:r w:rsidRPr="007D3935">
        <w:rPr>
          <w:rFonts w:asciiTheme="majorHAnsi" w:hAnsiTheme="majorHAnsi" w:cs="Arial"/>
          <w:sz w:val="22"/>
          <w:szCs w:val="22"/>
        </w:rPr>
        <w:t>12 (doze) meses, hipótese</w:t>
      </w:r>
      <w:proofErr w:type="gramEnd"/>
      <w:r w:rsidRPr="007D3935">
        <w:rPr>
          <w:rFonts w:asciiTheme="majorHAnsi" w:hAnsiTheme="majorHAnsi" w:cs="Arial"/>
          <w:sz w:val="22"/>
          <w:szCs w:val="22"/>
        </w:rPr>
        <w:t xml:space="preserve"> em que a Contratada poderá</w:t>
      </w:r>
      <w:r w:rsidR="007D3935">
        <w:rPr>
          <w:rFonts w:asciiTheme="majorHAnsi" w:hAnsiTheme="majorHAnsi" w:cs="Arial"/>
          <w:sz w:val="22"/>
          <w:szCs w:val="22"/>
        </w:rPr>
        <w:t>,</w:t>
      </w:r>
      <w:r w:rsidRPr="007D3935">
        <w:rPr>
          <w:rFonts w:asciiTheme="majorHAnsi" w:hAnsiTheme="majorHAnsi" w:cs="Arial"/>
          <w:sz w:val="22"/>
          <w:szCs w:val="22"/>
        </w:rPr>
        <w:t xml:space="preserve"> através de requerimento,</w:t>
      </w:r>
      <w:r w:rsidR="00A153DB" w:rsidRPr="007D3935">
        <w:rPr>
          <w:rFonts w:asciiTheme="majorHAnsi" w:hAnsiTheme="majorHAnsi" w:cs="Arial"/>
          <w:sz w:val="22"/>
          <w:szCs w:val="22"/>
        </w:rPr>
        <w:t xml:space="preserve"> solicitar o referido reajuste.</w:t>
      </w:r>
      <w:r w:rsidRPr="007D3935">
        <w:rPr>
          <w:rFonts w:asciiTheme="majorHAnsi" w:hAnsiTheme="majorHAnsi" w:cs="Arial"/>
          <w:sz w:val="22"/>
          <w:szCs w:val="22"/>
        </w:rPr>
        <w:t xml:space="preserve"> </w:t>
      </w:r>
    </w:p>
    <w:p w14:paraId="788943C1" w14:textId="1E1A6345" w:rsidR="00A153DB" w:rsidRPr="007D3935" w:rsidRDefault="00A153DB" w:rsidP="00F228E2">
      <w:pPr>
        <w:pStyle w:val="PargrafodaLista"/>
        <w:numPr>
          <w:ilvl w:val="1"/>
          <w:numId w:val="15"/>
        </w:numPr>
        <w:autoSpaceDE w:val="0"/>
        <w:autoSpaceDN w:val="0"/>
        <w:adjustRightInd w:val="0"/>
        <w:spacing w:line="276" w:lineRule="auto"/>
        <w:ind w:left="851" w:hanging="290"/>
        <w:jc w:val="both"/>
        <w:rPr>
          <w:rFonts w:asciiTheme="majorHAnsi" w:hAnsiTheme="majorHAnsi" w:cs="Arial"/>
          <w:sz w:val="22"/>
          <w:szCs w:val="22"/>
        </w:rPr>
      </w:pPr>
      <w:r w:rsidRPr="007D3935">
        <w:rPr>
          <w:rFonts w:asciiTheme="majorHAnsi" w:hAnsiTheme="majorHAnsi" w:cs="Arial"/>
          <w:sz w:val="22"/>
          <w:szCs w:val="22"/>
        </w:rPr>
        <w:t>Havendo a ocorrência do item anterior, o saldo contratual será reajustado aplicando-se o Índice Geral de Preços do Mercado - IGPM, exclusivamente para as obrigações iniciadas e concluídas após a ocorrência da anualidade.</w:t>
      </w:r>
    </w:p>
    <w:p w14:paraId="755F05CF" w14:textId="42C98D0D" w:rsidR="00A153DB" w:rsidRPr="007D3935" w:rsidRDefault="00A153DB" w:rsidP="00F228E2">
      <w:pPr>
        <w:pStyle w:val="PargrafodaLista"/>
        <w:numPr>
          <w:ilvl w:val="1"/>
          <w:numId w:val="15"/>
        </w:numPr>
        <w:autoSpaceDE w:val="0"/>
        <w:autoSpaceDN w:val="0"/>
        <w:adjustRightInd w:val="0"/>
        <w:spacing w:line="276" w:lineRule="auto"/>
        <w:ind w:left="851" w:hanging="290"/>
        <w:jc w:val="both"/>
        <w:rPr>
          <w:rFonts w:asciiTheme="majorHAnsi" w:hAnsiTheme="majorHAnsi" w:cs="Arial"/>
          <w:sz w:val="22"/>
          <w:szCs w:val="22"/>
        </w:rPr>
      </w:pPr>
      <w:r w:rsidRPr="007D3935">
        <w:rPr>
          <w:rFonts w:asciiTheme="majorHAnsi" w:hAnsiTheme="majorHAnsi" w:cs="Arial"/>
          <w:sz w:val="22"/>
          <w:szCs w:val="22"/>
        </w:rPr>
        <w:t>Para aplicação do índice será considerado a data de referência da abertura da proposta, desde que decorrido 12 (doze) meses, e</w:t>
      </w:r>
      <w:r w:rsidR="007D3935" w:rsidRPr="007D3935">
        <w:rPr>
          <w:rFonts w:asciiTheme="majorHAnsi" w:hAnsiTheme="majorHAnsi" w:cs="Arial"/>
          <w:sz w:val="22"/>
          <w:szCs w:val="22"/>
        </w:rPr>
        <w:t xml:space="preserve"> </w:t>
      </w:r>
      <w:r w:rsidRPr="007D3935">
        <w:rPr>
          <w:rFonts w:asciiTheme="majorHAnsi" w:hAnsiTheme="majorHAnsi" w:cs="Arial"/>
          <w:sz w:val="22"/>
          <w:szCs w:val="22"/>
        </w:rPr>
        <w:t>que a Contratada solicite formalmente dentro do prazo de até 30 (trinta) dias do 12º (décimo segundo) mês, renunciando ao reajuste caso não o faça</w:t>
      </w:r>
      <w:r w:rsidR="007D3935" w:rsidRPr="007D3935">
        <w:rPr>
          <w:rFonts w:asciiTheme="majorHAnsi" w:hAnsiTheme="majorHAnsi" w:cs="Arial"/>
          <w:sz w:val="22"/>
          <w:szCs w:val="22"/>
        </w:rPr>
        <w:t>.</w:t>
      </w:r>
    </w:p>
    <w:p w14:paraId="25622F9E" w14:textId="00020936" w:rsidR="007D3935" w:rsidRDefault="007D3935" w:rsidP="00F228E2">
      <w:pPr>
        <w:pStyle w:val="PargrafodaLista"/>
        <w:numPr>
          <w:ilvl w:val="1"/>
          <w:numId w:val="15"/>
        </w:numPr>
        <w:autoSpaceDE w:val="0"/>
        <w:autoSpaceDN w:val="0"/>
        <w:adjustRightInd w:val="0"/>
        <w:spacing w:line="276" w:lineRule="auto"/>
        <w:ind w:left="851" w:hanging="290"/>
        <w:jc w:val="both"/>
        <w:rPr>
          <w:rFonts w:asciiTheme="majorHAnsi" w:hAnsiTheme="majorHAnsi" w:cs="Arial"/>
          <w:sz w:val="22"/>
          <w:szCs w:val="22"/>
        </w:rPr>
      </w:pPr>
      <w:r w:rsidRPr="007D3935">
        <w:rPr>
          <w:rFonts w:asciiTheme="majorHAnsi" w:hAnsiTheme="majorHAnsi" w:cs="Arial"/>
          <w:sz w:val="22"/>
          <w:szCs w:val="22"/>
        </w:rPr>
        <w:t>Nos reajustes subsequentes ao primeiro, o interregno mínimo de um ano será contado a partir dos efeitos financeiros do último reajuste.</w:t>
      </w:r>
    </w:p>
    <w:p w14:paraId="1DD4C32B" w14:textId="48B71005" w:rsidR="00F228E2" w:rsidRPr="00F228E2" w:rsidRDefault="00F228E2" w:rsidP="00F228E2">
      <w:pPr>
        <w:pStyle w:val="PargrafodaLista"/>
        <w:numPr>
          <w:ilvl w:val="1"/>
          <w:numId w:val="15"/>
        </w:numPr>
        <w:spacing w:line="276" w:lineRule="auto"/>
        <w:ind w:left="851" w:hanging="290"/>
        <w:jc w:val="both"/>
        <w:rPr>
          <w:rFonts w:asciiTheme="majorHAnsi" w:hAnsiTheme="majorHAnsi" w:cs="Arial"/>
          <w:sz w:val="22"/>
          <w:szCs w:val="22"/>
        </w:rPr>
      </w:pPr>
      <w:r w:rsidRPr="00F228E2">
        <w:rPr>
          <w:rFonts w:asciiTheme="majorHAnsi" w:hAnsiTheme="majorHAnsi" w:cs="Arial"/>
          <w:sz w:val="22"/>
          <w:szCs w:val="22"/>
        </w:rPr>
        <w:t xml:space="preserve">No caso de atraso ou não divulgação do índice de reajustamento, o CONTRATANTE pagará à CONTRATADA a importância calculada pela última variação conhecida, liquidando a diferença correspondente tão logo seja </w:t>
      </w:r>
      <w:proofErr w:type="gramStart"/>
      <w:r w:rsidRPr="00F228E2">
        <w:rPr>
          <w:rFonts w:asciiTheme="majorHAnsi" w:hAnsiTheme="majorHAnsi" w:cs="Arial"/>
          <w:sz w:val="22"/>
          <w:szCs w:val="22"/>
        </w:rPr>
        <w:t>divulgado</w:t>
      </w:r>
      <w:proofErr w:type="gramEnd"/>
      <w:r w:rsidRPr="00F228E2">
        <w:rPr>
          <w:rFonts w:asciiTheme="majorHAnsi" w:hAnsiTheme="majorHAnsi" w:cs="Arial"/>
          <w:sz w:val="22"/>
          <w:szCs w:val="22"/>
        </w:rPr>
        <w:t xml:space="preserve"> o índice definitivo.</w:t>
      </w:r>
    </w:p>
    <w:p w14:paraId="485B7C2A" w14:textId="510EED85" w:rsidR="00F228E2" w:rsidRPr="00F228E2" w:rsidRDefault="00F228E2" w:rsidP="00F228E2">
      <w:pPr>
        <w:pStyle w:val="PargrafodaLista"/>
        <w:numPr>
          <w:ilvl w:val="1"/>
          <w:numId w:val="15"/>
        </w:numPr>
        <w:spacing w:line="276" w:lineRule="auto"/>
        <w:ind w:left="851" w:hanging="290"/>
        <w:jc w:val="both"/>
        <w:rPr>
          <w:rFonts w:asciiTheme="majorHAnsi" w:hAnsiTheme="majorHAnsi" w:cs="Arial"/>
          <w:sz w:val="22"/>
          <w:szCs w:val="22"/>
        </w:rPr>
      </w:pPr>
      <w:r w:rsidRPr="00F228E2">
        <w:rPr>
          <w:rFonts w:asciiTheme="majorHAnsi" w:hAnsiTheme="majorHAnsi" w:cs="Arial"/>
          <w:sz w:val="22"/>
          <w:szCs w:val="22"/>
        </w:rPr>
        <w:t>Fica a CONTRATADA obrigada a apresentar memória de cálculo referente ao reajustamento de preços do valor remanescente, sempre que este ocorrer.</w:t>
      </w:r>
    </w:p>
    <w:p w14:paraId="78B72DF2" w14:textId="768C9BE0" w:rsidR="00F228E2" w:rsidRPr="00F228E2" w:rsidRDefault="00F228E2" w:rsidP="00F228E2">
      <w:pPr>
        <w:pStyle w:val="PargrafodaLista"/>
        <w:numPr>
          <w:ilvl w:val="1"/>
          <w:numId w:val="15"/>
        </w:numPr>
        <w:spacing w:line="276" w:lineRule="auto"/>
        <w:ind w:left="851" w:hanging="290"/>
        <w:jc w:val="both"/>
        <w:rPr>
          <w:rFonts w:asciiTheme="majorHAnsi" w:hAnsiTheme="majorHAnsi" w:cs="Arial"/>
          <w:sz w:val="22"/>
          <w:szCs w:val="22"/>
        </w:rPr>
      </w:pPr>
      <w:r w:rsidRPr="00F228E2">
        <w:rPr>
          <w:rFonts w:asciiTheme="majorHAnsi" w:hAnsiTheme="majorHAnsi" w:cs="Arial"/>
          <w:sz w:val="22"/>
          <w:szCs w:val="22"/>
        </w:rPr>
        <w:lastRenderedPageBreak/>
        <w:t>Nas aferições finais, o índice utilizado para reajuste será, obrigatoriamente, o definitivo.</w:t>
      </w:r>
    </w:p>
    <w:p w14:paraId="64032F18" w14:textId="2F394AB4" w:rsidR="00F228E2" w:rsidRPr="00F228E2" w:rsidRDefault="00F228E2" w:rsidP="00F228E2">
      <w:pPr>
        <w:pStyle w:val="PargrafodaLista"/>
        <w:numPr>
          <w:ilvl w:val="1"/>
          <w:numId w:val="15"/>
        </w:numPr>
        <w:spacing w:line="276" w:lineRule="auto"/>
        <w:ind w:left="851" w:hanging="290"/>
        <w:jc w:val="both"/>
        <w:rPr>
          <w:rFonts w:asciiTheme="majorHAnsi" w:hAnsiTheme="majorHAnsi" w:cs="Arial"/>
          <w:sz w:val="22"/>
          <w:szCs w:val="22"/>
        </w:rPr>
      </w:pPr>
      <w:r w:rsidRPr="00F228E2">
        <w:rPr>
          <w:rFonts w:asciiTheme="majorHAnsi" w:hAnsiTheme="majorHAnsi" w:cs="Arial"/>
          <w:sz w:val="22"/>
          <w:szCs w:val="22"/>
        </w:rPr>
        <w:t>Caso o índice estabelecido para reajustamento venha a ser extinto ou de qualquer forma não possa mais ser utilizado, será adotado, em substituição, o que vier a ser determinado pela legislação então em vigor.</w:t>
      </w:r>
    </w:p>
    <w:p w14:paraId="4016022E" w14:textId="77777777" w:rsidR="00F228E2" w:rsidRDefault="00F228E2" w:rsidP="00F228E2">
      <w:pPr>
        <w:pStyle w:val="PargrafodaLista"/>
        <w:numPr>
          <w:ilvl w:val="1"/>
          <w:numId w:val="15"/>
        </w:numPr>
        <w:spacing w:line="276" w:lineRule="auto"/>
        <w:ind w:left="851" w:hanging="290"/>
        <w:jc w:val="both"/>
        <w:rPr>
          <w:rFonts w:asciiTheme="majorHAnsi" w:hAnsiTheme="majorHAnsi" w:cs="Arial"/>
          <w:sz w:val="22"/>
          <w:szCs w:val="22"/>
        </w:rPr>
      </w:pPr>
      <w:r w:rsidRPr="00F228E2">
        <w:rPr>
          <w:rFonts w:asciiTheme="majorHAnsi" w:hAnsiTheme="majorHAnsi" w:cs="Arial"/>
          <w:sz w:val="22"/>
          <w:szCs w:val="22"/>
        </w:rPr>
        <w:t>Na ausência de previsão legal quanto ao índice substituto, as partes elegerão novo índice oficial, para reajustamento do preço do valor remanescente, por meio de termo aditivo.</w:t>
      </w:r>
    </w:p>
    <w:p w14:paraId="0E861EED" w14:textId="275E83F1" w:rsidR="00F228E2" w:rsidRPr="00F228E2" w:rsidRDefault="00F228E2" w:rsidP="00F228E2">
      <w:pPr>
        <w:pStyle w:val="PargrafodaLista"/>
        <w:numPr>
          <w:ilvl w:val="1"/>
          <w:numId w:val="15"/>
        </w:numPr>
        <w:spacing w:line="276" w:lineRule="auto"/>
        <w:ind w:left="851" w:hanging="290"/>
        <w:jc w:val="both"/>
        <w:rPr>
          <w:rFonts w:asciiTheme="majorHAnsi" w:hAnsiTheme="majorHAnsi" w:cs="Arial"/>
          <w:sz w:val="22"/>
          <w:szCs w:val="22"/>
        </w:rPr>
      </w:pPr>
      <w:r w:rsidRPr="00F228E2">
        <w:rPr>
          <w:rFonts w:asciiTheme="majorHAnsi" w:hAnsiTheme="majorHAnsi" w:cs="Arial"/>
          <w:sz w:val="22"/>
          <w:szCs w:val="22"/>
        </w:rPr>
        <w:t xml:space="preserve">O reajuste poderá ser realizado por </w:t>
      </w:r>
      <w:proofErr w:type="spellStart"/>
      <w:r w:rsidRPr="00F228E2">
        <w:rPr>
          <w:rFonts w:asciiTheme="majorHAnsi" w:hAnsiTheme="majorHAnsi" w:cs="Arial"/>
          <w:sz w:val="22"/>
          <w:szCs w:val="22"/>
        </w:rPr>
        <w:t>apostilamento</w:t>
      </w:r>
      <w:proofErr w:type="spellEnd"/>
      <w:r w:rsidRPr="00F228E2">
        <w:rPr>
          <w:rFonts w:asciiTheme="majorHAnsi" w:hAnsiTheme="majorHAnsi" w:cs="Arial"/>
          <w:sz w:val="22"/>
          <w:szCs w:val="22"/>
        </w:rPr>
        <w:t>.</w:t>
      </w:r>
    </w:p>
    <w:p w14:paraId="294AD3C5" w14:textId="77777777" w:rsidR="00146F61" w:rsidRPr="00A900A1" w:rsidRDefault="00146F61" w:rsidP="00045C19">
      <w:pPr>
        <w:pStyle w:val="Nivel2"/>
        <w:numPr>
          <w:ilvl w:val="0"/>
          <w:numId w:val="0"/>
        </w:numPr>
        <w:tabs>
          <w:tab w:val="left" w:pos="567"/>
        </w:tabs>
        <w:spacing w:before="0" w:after="0"/>
        <w:ind w:left="993"/>
        <w:rPr>
          <w:rFonts w:asciiTheme="majorHAnsi" w:hAnsiTheme="majorHAnsi"/>
          <w:color w:val="auto"/>
          <w:sz w:val="22"/>
          <w:szCs w:val="22"/>
        </w:rPr>
      </w:pPr>
    </w:p>
    <w:p w14:paraId="42C191C8" w14:textId="5D020C80" w:rsidR="00DC41DD" w:rsidRPr="00A900A1" w:rsidRDefault="00DC41DD" w:rsidP="00F228E2">
      <w:pPr>
        <w:pStyle w:val="Nivel01"/>
        <w:numPr>
          <w:ilvl w:val="0"/>
          <w:numId w:val="30"/>
        </w:numPr>
        <w:spacing w:before="0" w:line="312" w:lineRule="auto"/>
        <w:rPr>
          <w:rFonts w:asciiTheme="majorHAnsi" w:hAnsiTheme="majorHAnsi"/>
          <w:sz w:val="22"/>
          <w:szCs w:val="22"/>
        </w:rPr>
      </w:pPr>
      <w:r w:rsidRPr="00A900A1">
        <w:rPr>
          <w:rFonts w:asciiTheme="majorHAnsi" w:hAnsiTheme="majorHAnsi"/>
          <w:sz w:val="22"/>
          <w:szCs w:val="22"/>
        </w:rPr>
        <w:t>CLÁUSULA OITAVA - OBRIGAÇÕES DO CONTRATANTE (</w:t>
      </w:r>
      <w:hyperlink r:id="rId17" w:anchor="art92" w:history="1">
        <w:r w:rsidRPr="00A900A1">
          <w:rPr>
            <w:rStyle w:val="Hyperlink"/>
            <w:rFonts w:asciiTheme="majorHAnsi" w:hAnsiTheme="majorHAnsi"/>
            <w:color w:val="auto"/>
            <w:sz w:val="22"/>
            <w:szCs w:val="22"/>
          </w:rPr>
          <w:t>art. 92, X, XI e XIV</w:t>
        </w:r>
      </w:hyperlink>
      <w:r w:rsidRPr="00A900A1">
        <w:rPr>
          <w:rFonts w:asciiTheme="majorHAnsi" w:hAnsiTheme="majorHAnsi"/>
          <w:sz w:val="22"/>
          <w:szCs w:val="22"/>
        </w:rPr>
        <w:t>)</w:t>
      </w:r>
    </w:p>
    <w:p w14:paraId="17026D71" w14:textId="32CF45F9" w:rsidR="00DC41DD" w:rsidRPr="00A900A1" w:rsidRDefault="00DC41DD" w:rsidP="00F228E2">
      <w:pPr>
        <w:pStyle w:val="Nivel2"/>
        <w:numPr>
          <w:ilvl w:val="1"/>
          <w:numId w:val="30"/>
        </w:numPr>
        <w:spacing w:before="0" w:after="0" w:line="312" w:lineRule="auto"/>
        <w:ind w:left="0" w:firstLine="993"/>
        <w:rPr>
          <w:rFonts w:asciiTheme="majorHAnsi" w:hAnsiTheme="majorHAnsi"/>
          <w:b/>
          <w:bCs/>
          <w:color w:val="auto"/>
          <w:sz w:val="22"/>
          <w:szCs w:val="22"/>
        </w:rPr>
      </w:pPr>
      <w:r w:rsidRPr="00A900A1">
        <w:rPr>
          <w:rFonts w:asciiTheme="majorHAnsi" w:hAnsiTheme="majorHAnsi"/>
          <w:color w:val="auto"/>
          <w:sz w:val="22"/>
          <w:szCs w:val="22"/>
        </w:rPr>
        <w:t>São obrigações do Contratante:</w:t>
      </w:r>
    </w:p>
    <w:p w14:paraId="532D3BFA" w14:textId="77777777" w:rsidR="00DC41DD" w:rsidRPr="00A900A1" w:rsidRDefault="00DC41DD" w:rsidP="00F228E2">
      <w:pPr>
        <w:pStyle w:val="Nivel2"/>
        <w:numPr>
          <w:ilvl w:val="1"/>
          <w:numId w:val="30"/>
        </w:numPr>
        <w:spacing w:before="0" w:after="0" w:line="312" w:lineRule="auto"/>
        <w:ind w:left="993" w:firstLine="0"/>
        <w:rPr>
          <w:rFonts w:asciiTheme="majorHAnsi" w:hAnsiTheme="majorHAnsi"/>
          <w:color w:val="auto"/>
          <w:sz w:val="22"/>
          <w:szCs w:val="22"/>
        </w:rPr>
      </w:pPr>
      <w:r w:rsidRPr="00A900A1">
        <w:rPr>
          <w:rFonts w:asciiTheme="majorHAnsi" w:hAnsiTheme="majorHAnsi"/>
          <w:color w:val="auto"/>
          <w:sz w:val="22"/>
          <w:szCs w:val="22"/>
        </w:rPr>
        <w:t>Exigir o cumprimento de todas as obrigações assumidas pelo Contratado, de acordo com o contrato e seus anexos;</w:t>
      </w:r>
    </w:p>
    <w:p w14:paraId="0962BAF1" w14:textId="77777777" w:rsidR="00DC41DD" w:rsidRPr="00A900A1" w:rsidRDefault="00DC41DD" w:rsidP="00F228E2">
      <w:pPr>
        <w:pStyle w:val="Nivel2"/>
        <w:numPr>
          <w:ilvl w:val="1"/>
          <w:numId w:val="30"/>
        </w:numPr>
        <w:spacing w:before="0" w:after="0" w:line="312" w:lineRule="auto"/>
        <w:ind w:left="993" w:firstLine="0"/>
        <w:rPr>
          <w:rFonts w:asciiTheme="majorHAnsi" w:hAnsiTheme="majorHAnsi"/>
          <w:color w:val="auto"/>
          <w:sz w:val="22"/>
          <w:szCs w:val="22"/>
        </w:rPr>
      </w:pPr>
      <w:r w:rsidRPr="00A900A1">
        <w:rPr>
          <w:rFonts w:asciiTheme="majorHAnsi" w:hAnsiTheme="majorHAnsi"/>
          <w:color w:val="auto"/>
          <w:sz w:val="22"/>
          <w:szCs w:val="22"/>
        </w:rPr>
        <w:t>Receber o objeto no prazo e condições estabelecidas no Termo de Referência;</w:t>
      </w:r>
    </w:p>
    <w:p w14:paraId="2BAA7037" w14:textId="77777777" w:rsidR="00DC41DD" w:rsidRPr="00A900A1" w:rsidRDefault="00DC41DD" w:rsidP="00F228E2">
      <w:pPr>
        <w:pStyle w:val="Nivel2"/>
        <w:numPr>
          <w:ilvl w:val="1"/>
          <w:numId w:val="30"/>
        </w:numPr>
        <w:spacing w:before="0" w:after="0" w:line="312" w:lineRule="auto"/>
        <w:ind w:left="993" w:firstLine="0"/>
        <w:rPr>
          <w:rFonts w:asciiTheme="majorHAnsi" w:hAnsiTheme="majorHAnsi"/>
          <w:color w:val="auto"/>
          <w:sz w:val="22"/>
          <w:szCs w:val="22"/>
        </w:rPr>
      </w:pPr>
      <w:r w:rsidRPr="00A900A1">
        <w:rPr>
          <w:rFonts w:asciiTheme="majorHAnsi" w:hAnsiTheme="majorHAnsi"/>
          <w:color w:val="auto"/>
          <w:sz w:val="22"/>
          <w:szCs w:val="22"/>
        </w:rPr>
        <w:t>Notificar o Contratado, por escrito, sobre vícios, defeitos ou incorreções verificadas no objeto fornecido, para que seja por ele substituído, reparado ou corrigido, no total ou em parte, às suas expensas;</w:t>
      </w:r>
    </w:p>
    <w:p w14:paraId="449FBE74" w14:textId="77777777" w:rsidR="00DC41DD" w:rsidRPr="00A900A1" w:rsidRDefault="00DC41DD" w:rsidP="00F228E2">
      <w:pPr>
        <w:pStyle w:val="Nivel2"/>
        <w:numPr>
          <w:ilvl w:val="1"/>
          <w:numId w:val="30"/>
        </w:numPr>
        <w:spacing w:before="0" w:after="0" w:line="312" w:lineRule="auto"/>
        <w:ind w:left="993" w:firstLine="0"/>
        <w:rPr>
          <w:rFonts w:asciiTheme="majorHAnsi" w:hAnsiTheme="majorHAnsi"/>
          <w:color w:val="auto"/>
          <w:sz w:val="22"/>
          <w:szCs w:val="22"/>
        </w:rPr>
      </w:pPr>
      <w:r w:rsidRPr="00A900A1">
        <w:rPr>
          <w:rFonts w:asciiTheme="majorHAnsi" w:hAnsiTheme="majorHAnsi"/>
          <w:color w:val="auto"/>
          <w:sz w:val="22"/>
          <w:szCs w:val="22"/>
        </w:rPr>
        <w:t>Acompanhar e fiscalizar a execução do contrato e o cumprimento das obrigações pelo Contratado;</w:t>
      </w:r>
    </w:p>
    <w:p w14:paraId="3F5A4521" w14:textId="29C20FCC" w:rsidR="00DC41DD" w:rsidRPr="00A900A1" w:rsidRDefault="00DC41DD" w:rsidP="00F228E2">
      <w:pPr>
        <w:pStyle w:val="Nivel2"/>
        <w:numPr>
          <w:ilvl w:val="1"/>
          <w:numId w:val="30"/>
        </w:numPr>
        <w:spacing w:before="0" w:after="0"/>
        <w:ind w:left="993" w:firstLine="0"/>
        <w:rPr>
          <w:rFonts w:asciiTheme="majorHAnsi" w:hAnsiTheme="majorHAnsi"/>
          <w:color w:val="auto"/>
          <w:sz w:val="22"/>
          <w:szCs w:val="22"/>
        </w:rPr>
      </w:pPr>
      <w:r w:rsidRPr="00A900A1">
        <w:rPr>
          <w:rFonts w:asciiTheme="majorHAnsi" w:hAnsiTheme="majorHAnsi"/>
          <w:color w:val="auto"/>
          <w:sz w:val="22"/>
          <w:szCs w:val="22"/>
        </w:rPr>
        <w:t xml:space="preserve">Efetuar o pagamento ao Contratado do valor correspondente </w:t>
      </w:r>
      <w:r w:rsidR="00DE27B6" w:rsidRPr="00A900A1">
        <w:rPr>
          <w:rFonts w:asciiTheme="majorHAnsi" w:hAnsiTheme="majorHAnsi"/>
          <w:color w:val="auto"/>
          <w:sz w:val="22"/>
          <w:szCs w:val="22"/>
        </w:rPr>
        <w:t>ao serviço prestado,</w:t>
      </w:r>
      <w:r w:rsidRPr="00A900A1">
        <w:rPr>
          <w:rFonts w:asciiTheme="majorHAnsi" w:hAnsiTheme="majorHAnsi"/>
          <w:color w:val="auto"/>
          <w:sz w:val="22"/>
          <w:szCs w:val="22"/>
        </w:rPr>
        <w:t xml:space="preserve"> no prazo, forma e condições estabelecidos no presente Contrato</w:t>
      </w:r>
      <w:r w:rsidR="006B071C" w:rsidRPr="00A900A1">
        <w:rPr>
          <w:rFonts w:asciiTheme="majorHAnsi" w:hAnsiTheme="majorHAnsi"/>
          <w:color w:val="auto"/>
          <w:sz w:val="22"/>
          <w:szCs w:val="22"/>
        </w:rPr>
        <w:t xml:space="preserve"> e no Termo de Referência</w:t>
      </w:r>
      <w:r w:rsidR="00DE27B6" w:rsidRPr="00A900A1">
        <w:rPr>
          <w:rFonts w:asciiTheme="majorHAnsi" w:hAnsiTheme="majorHAnsi"/>
          <w:color w:val="auto"/>
          <w:sz w:val="22"/>
          <w:szCs w:val="22"/>
        </w:rPr>
        <w:t xml:space="preserve"> e proposta apresentada</w:t>
      </w:r>
      <w:r w:rsidR="006B071C" w:rsidRPr="00A900A1">
        <w:rPr>
          <w:rFonts w:asciiTheme="majorHAnsi" w:hAnsiTheme="majorHAnsi"/>
          <w:color w:val="auto"/>
          <w:sz w:val="22"/>
          <w:szCs w:val="22"/>
        </w:rPr>
        <w:t>.</w:t>
      </w:r>
    </w:p>
    <w:p w14:paraId="051AC66D" w14:textId="77777777" w:rsidR="00DC41DD" w:rsidRPr="00A900A1" w:rsidRDefault="00DC41DD" w:rsidP="00F228E2">
      <w:pPr>
        <w:pStyle w:val="Nivel2"/>
        <w:numPr>
          <w:ilvl w:val="1"/>
          <w:numId w:val="30"/>
        </w:numPr>
        <w:spacing w:before="0" w:after="0" w:line="312" w:lineRule="auto"/>
        <w:ind w:left="567" w:firstLine="426"/>
        <w:rPr>
          <w:rFonts w:asciiTheme="majorHAnsi" w:hAnsiTheme="majorHAnsi"/>
          <w:color w:val="auto"/>
          <w:sz w:val="22"/>
          <w:szCs w:val="22"/>
        </w:rPr>
      </w:pPr>
      <w:r w:rsidRPr="00A900A1">
        <w:rPr>
          <w:rFonts w:asciiTheme="majorHAnsi" w:hAnsiTheme="majorHAnsi"/>
          <w:color w:val="auto"/>
          <w:sz w:val="22"/>
          <w:szCs w:val="22"/>
        </w:rPr>
        <w:t xml:space="preserve">Aplicar ao Contratado as sanções previstas na lei e neste Contrato; </w:t>
      </w:r>
    </w:p>
    <w:p w14:paraId="6F3B095A" w14:textId="32C737BA" w:rsidR="00DC41DD" w:rsidRPr="00A900A1" w:rsidRDefault="00F9455D" w:rsidP="00F228E2">
      <w:pPr>
        <w:pStyle w:val="Nivel2"/>
        <w:numPr>
          <w:ilvl w:val="1"/>
          <w:numId w:val="30"/>
        </w:numPr>
        <w:spacing w:before="0" w:after="0" w:line="312" w:lineRule="auto"/>
        <w:ind w:left="993" w:firstLine="0"/>
        <w:rPr>
          <w:rFonts w:asciiTheme="majorHAnsi" w:hAnsiTheme="majorHAnsi"/>
          <w:color w:val="auto"/>
          <w:sz w:val="22"/>
          <w:szCs w:val="22"/>
        </w:rPr>
      </w:pPr>
      <w:r w:rsidRPr="00A900A1">
        <w:rPr>
          <w:rFonts w:asciiTheme="majorHAnsi" w:hAnsiTheme="majorHAnsi"/>
          <w:sz w:val="22"/>
          <w:szCs w:val="22"/>
          <w:lang w:eastAsia="en-US"/>
        </w:rPr>
        <w:t>Adotar as medidas cabíveis quando do descumprimento de obrigações pelo Contratado;</w:t>
      </w:r>
    </w:p>
    <w:p w14:paraId="46E2C605" w14:textId="77777777" w:rsidR="00DC41DD" w:rsidRPr="00A900A1" w:rsidRDefault="00DC41DD" w:rsidP="00F228E2">
      <w:pPr>
        <w:pStyle w:val="Nivel2"/>
        <w:numPr>
          <w:ilvl w:val="1"/>
          <w:numId w:val="30"/>
        </w:numPr>
        <w:spacing w:before="0" w:after="0" w:line="312" w:lineRule="auto"/>
        <w:ind w:left="993" w:firstLine="0"/>
        <w:rPr>
          <w:rFonts w:asciiTheme="majorHAnsi" w:hAnsiTheme="majorHAnsi"/>
          <w:color w:val="auto"/>
          <w:sz w:val="22"/>
          <w:szCs w:val="22"/>
        </w:rPr>
      </w:pPr>
      <w:r w:rsidRPr="00A900A1">
        <w:rPr>
          <w:rFonts w:asciiTheme="majorHAnsi" w:hAnsiTheme="majorHAnsi"/>
          <w:color w:val="auto"/>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4D37F44" w14:textId="7DF0019A" w:rsidR="00DC41DD" w:rsidRPr="00A900A1" w:rsidRDefault="00DC41DD" w:rsidP="00F228E2">
      <w:pPr>
        <w:pStyle w:val="Nivel3"/>
        <w:numPr>
          <w:ilvl w:val="2"/>
          <w:numId w:val="30"/>
        </w:numPr>
        <w:tabs>
          <w:tab w:val="left" w:pos="284"/>
        </w:tabs>
        <w:spacing w:before="0" w:after="0" w:line="312" w:lineRule="auto"/>
        <w:ind w:left="993" w:firstLine="0"/>
        <w:rPr>
          <w:rFonts w:asciiTheme="majorHAnsi" w:hAnsiTheme="majorHAnsi"/>
          <w:b/>
          <w:bCs/>
          <w:color w:val="auto"/>
          <w:sz w:val="22"/>
          <w:szCs w:val="22"/>
        </w:rPr>
      </w:pPr>
      <w:r w:rsidRPr="00A900A1">
        <w:rPr>
          <w:rFonts w:asciiTheme="majorHAnsi" w:hAnsiTheme="majorHAnsi"/>
          <w:color w:val="auto"/>
          <w:sz w:val="22"/>
          <w:szCs w:val="22"/>
        </w:rPr>
        <w:t xml:space="preserve"> A Administração terá o prazo de</w:t>
      </w:r>
      <w:r w:rsidRPr="00A900A1">
        <w:rPr>
          <w:rFonts w:asciiTheme="majorHAnsi" w:hAnsiTheme="majorHAnsi"/>
          <w:iCs/>
          <w:color w:val="auto"/>
          <w:sz w:val="22"/>
          <w:szCs w:val="22"/>
        </w:rPr>
        <w:t xml:space="preserve"> </w:t>
      </w:r>
      <w:r w:rsidR="00FF36B3" w:rsidRPr="00A900A1">
        <w:rPr>
          <w:rFonts w:asciiTheme="majorHAnsi" w:hAnsiTheme="majorHAnsi"/>
          <w:iCs/>
          <w:color w:val="auto"/>
          <w:sz w:val="22"/>
          <w:szCs w:val="22"/>
        </w:rPr>
        <w:t>30 (trinta) dias</w:t>
      </w:r>
      <w:r w:rsidRPr="00A900A1">
        <w:rPr>
          <w:rFonts w:asciiTheme="majorHAnsi" w:hAnsiTheme="majorHAnsi"/>
          <w:color w:val="auto"/>
          <w:sz w:val="22"/>
          <w:szCs w:val="22"/>
        </w:rPr>
        <w:t xml:space="preserve">, a contar da data do protocolo do requerimento para decidir, admitida a prorrogação motivada, por igual período. </w:t>
      </w:r>
    </w:p>
    <w:p w14:paraId="4F3C6D87" w14:textId="77777777" w:rsidR="00DC41DD" w:rsidRPr="00A900A1" w:rsidRDefault="00DC41DD" w:rsidP="00F228E2">
      <w:pPr>
        <w:pStyle w:val="Nvel2-Red"/>
        <w:numPr>
          <w:ilvl w:val="1"/>
          <w:numId w:val="30"/>
        </w:numPr>
        <w:spacing w:before="0" w:after="0" w:line="312" w:lineRule="auto"/>
        <w:ind w:left="993" w:firstLine="0"/>
        <w:rPr>
          <w:rFonts w:asciiTheme="majorHAnsi" w:hAnsiTheme="majorHAnsi"/>
          <w:i w:val="0"/>
          <w:color w:val="auto"/>
          <w:sz w:val="22"/>
          <w:szCs w:val="22"/>
        </w:rPr>
      </w:pPr>
      <w:r w:rsidRPr="00A900A1">
        <w:rPr>
          <w:rFonts w:asciiTheme="majorHAnsi" w:hAnsiTheme="majorHAnsi"/>
          <w:i w:val="0"/>
          <w:color w:val="auto"/>
          <w:sz w:val="22"/>
          <w:szCs w:val="22"/>
        </w:rPr>
        <w:t>Notificar os emitentes das garantias quanto ao início de processo administrativo para apuração de descumprimento de cláusulas contratuais.</w:t>
      </w:r>
    </w:p>
    <w:p w14:paraId="03EA963A" w14:textId="77777777" w:rsidR="00DC41DD" w:rsidRPr="00A900A1" w:rsidRDefault="00DC41DD" w:rsidP="00F228E2">
      <w:pPr>
        <w:pStyle w:val="Nivel2"/>
        <w:numPr>
          <w:ilvl w:val="1"/>
          <w:numId w:val="30"/>
        </w:numPr>
        <w:spacing w:before="0" w:after="0" w:line="312" w:lineRule="auto"/>
        <w:ind w:left="993" w:firstLine="0"/>
        <w:rPr>
          <w:rFonts w:asciiTheme="majorHAnsi" w:hAnsiTheme="majorHAnsi"/>
          <w:color w:val="auto"/>
          <w:sz w:val="22"/>
          <w:szCs w:val="22"/>
        </w:rPr>
      </w:pPr>
      <w:r w:rsidRPr="00A900A1">
        <w:rPr>
          <w:rFonts w:asciiTheme="majorHAnsi" w:hAnsiTheme="majorHAnsi"/>
          <w:color w:val="auto"/>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991E8B0" w14:textId="0C527160" w:rsidR="00DC41DD" w:rsidRPr="00A900A1" w:rsidRDefault="00DC41DD" w:rsidP="00F228E2">
      <w:pPr>
        <w:pStyle w:val="Nivel01"/>
        <w:numPr>
          <w:ilvl w:val="0"/>
          <w:numId w:val="30"/>
        </w:numPr>
        <w:spacing w:before="0" w:line="312" w:lineRule="auto"/>
        <w:rPr>
          <w:rFonts w:asciiTheme="majorHAnsi" w:hAnsiTheme="majorHAnsi"/>
          <w:sz w:val="22"/>
          <w:szCs w:val="22"/>
        </w:rPr>
      </w:pPr>
      <w:r w:rsidRPr="00A900A1">
        <w:rPr>
          <w:rFonts w:asciiTheme="majorHAnsi" w:hAnsiTheme="majorHAnsi"/>
          <w:sz w:val="22"/>
          <w:szCs w:val="22"/>
        </w:rPr>
        <w:t>CLÁUSULA NONA - OBRIGAÇÕES DO CONTRATADO (</w:t>
      </w:r>
      <w:hyperlink r:id="rId18" w:anchor="art92" w:history="1">
        <w:r w:rsidRPr="00A900A1">
          <w:rPr>
            <w:rStyle w:val="Hyperlink"/>
            <w:rFonts w:asciiTheme="majorHAnsi" w:hAnsiTheme="majorHAnsi"/>
            <w:color w:val="auto"/>
            <w:sz w:val="22"/>
            <w:szCs w:val="22"/>
          </w:rPr>
          <w:t>art. 92, XIV, XVI e XVII)</w:t>
        </w:r>
      </w:hyperlink>
    </w:p>
    <w:p w14:paraId="4688AC1D" w14:textId="77777777" w:rsidR="00F9455D" w:rsidRPr="00A900A1" w:rsidRDefault="00DC41DD" w:rsidP="00F228E2">
      <w:pPr>
        <w:pStyle w:val="Nivel2"/>
        <w:numPr>
          <w:ilvl w:val="1"/>
          <w:numId w:val="30"/>
        </w:numPr>
        <w:tabs>
          <w:tab w:val="left" w:pos="1276"/>
          <w:tab w:val="left" w:pos="2127"/>
        </w:tabs>
        <w:spacing w:before="0" w:after="0" w:line="312" w:lineRule="auto"/>
        <w:ind w:left="567" w:firstLine="567"/>
        <w:rPr>
          <w:rFonts w:asciiTheme="majorHAnsi" w:hAnsiTheme="majorHAnsi"/>
          <w:iCs/>
          <w:color w:val="auto"/>
          <w:sz w:val="22"/>
          <w:szCs w:val="22"/>
        </w:rPr>
      </w:pPr>
      <w:r w:rsidRPr="00A900A1">
        <w:rPr>
          <w:rFonts w:asciiTheme="majorHAnsi" w:hAnsiTheme="majorHAnsi"/>
          <w:iCs/>
          <w:color w:val="auto"/>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CAE2CB1" w14:textId="310D7415" w:rsidR="00831D5C" w:rsidRPr="00A900A1" w:rsidRDefault="00F9455D" w:rsidP="00F228E2">
      <w:pPr>
        <w:pStyle w:val="Nivel2"/>
        <w:numPr>
          <w:ilvl w:val="2"/>
          <w:numId w:val="30"/>
        </w:numPr>
        <w:tabs>
          <w:tab w:val="left" w:pos="1276"/>
          <w:tab w:val="left" w:pos="1843"/>
        </w:tabs>
        <w:spacing w:before="0" w:after="0" w:line="312" w:lineRule="auto"/>
        <w:ind w:left="567" w:firstLine="567"/>
        <w:rPr>
          <w:rFonts w:asciiTheme="majorHAnsi" w:hAnsiTheme="majorHAnsi"/>
          <w:iCs/>
          <w:color w:val="auto"/>
          <w:sz w:val="22"/>
          <w:szCs w:val="22"/>
        </w:rPr>
      </w:pPr>
      <w:r w:rsidRPr="00A900A1">
        <w:rPr>
          <w:rFonts w:asciiTheme="majorHAnsi" w:hAnsiTheme="majorHAnsi"/>
          <w:iCs/>
          <w:color w:val="auto"/>
          <w:sz w:val="22"/>
          <w:szCs w:val="22"/>
        </w:rPr>
        <w:t>Cumprir, além dos postulados legais vigentes de âmbito federal, estadual ou municipal, as normas de segurança do contratante.</w:t>
      </w:r>
    </w:p>
    <w:p w14:paraId="0FC16B9E" w14:textId="4D58ABA3" w:rsidR="00831D5C" w:rsidRPr="00A900A1" w:rsidRDefault="00F9455D" w:rsidP="00F228E2">
      <w:pPr>
        <w:pStyle w:val="Nivel2"/>
        <w:numPr>
          <w:ilvl w:val="2"/>
          <w:numId w:val="30"/>
        </w:numPr>
        <w:tabs>
          <w:tab w:val="left" w:pos="1276"/>
          <w:tab w:val="left" w:pos="2127"/>
        </w:tabs>
        <w:spacing w:before="0" w:after="0" w:line="312" w:lineRule="auto"/>
        <w:ind w:left="567" w:firstLine="567"/>
        <w:rPr>
          <w:rFonts w:asciiTheme="majorHAnsi" w:hAnsiTheme="majorHAnsi"/>
          <w:iCs/>
          <w:color w:val="auto"/>
          <w:sz w:val="22"/>
          <w:szCs w:val="22"/>
        </w:rPr>
      </w:pPr>
      <w:r w:rsidRPr="00A900A1">
        <w:rPr>
          <w:rFonts w:asciiTheme="majorHAnsi" w:hAnsiTheme="majorHAnsi"/>
          <w:iCs/>
          <w:color w:val="auto"/>
          <w:sz w:val="22"/>
          <w:szCs w:val="22"/>
        </w:rPr>
        <w:lastRenderedPageBreak/>
        <w:t>Responsabilizar-se pelos vícios e danos decorrentes do objeto, de acordo com o Código de Defesa do Consumidor (Lei nº</w:t>
      </w:r>
      <w:r w:rsidR="00831D5C" w:rsidRPr="00A900A1">
        <w:rPr>
          <w:rFonts w:asciiTheme="majorHAnsi" w:hAnsiTheme="majorHAnsi"/>
          <w:iCs/>
          <w:color w:val="auto"/>
          <w:sz w:val="22"/>
          <w:szCs w:val="22"/>
        </w:rPr>
        <w:t xml:space="preserve"> </w:t>
      </w:r>
      <w:r w:rsidRPr="00A900A1">
        <w:rPr>
          <w:rFonts w:asciiTheme="majorHAnsi" w:hAnsiTheme="majorHAnsi"/>
          <w:iCs/>
          <w:color w:val="auto"/>
          <w:sz w:val="22"/>
          <w:szCs w:val="22"/>
        </w:rPr>
        <w:t>8.078, de 1990);</w:t>
      </w:r>
    </w:p>
    <w:p w14:paraId="4F841C7C" w14:textId="77777777" w:rsidR="00831D5C" w:rsidRPr="00A900A1" w:rsidRDefault="00831D5C" w:rsidP="00F228E2">
      <w:pPr>
        <w:pStyle w:val="Nivel2"/>
        <w:numPr>
          <w:ilvl w:val="2"/>
          <w:numId w:val="30"/>
        </w:numPr>
        <w:tabs>
          <w:tab w:val="left" w:pos="1276"/>
          <w:tab w:val="left" w:pos="2127"/>
        </w:tabs>
        <w:spacing w:before="0" w:after="0" w:line="312" w:lineRule="auto"/>
        <w:ind w:left="567" w:firstLine="567"/>
        <w:rPr>
          <w:rFonts w:asciiTheme="majorHAnsi" w:hAnsiTheme="majorHAnsi"/>
          <w:iCs/>
          <w:color w:val="auto"/>
          <w:sz w:val="22"/>
          <w:szCs w:val="22"/>
        </w:rPr>
      </w:pPr>
      <w:r w:rsidRPr="00A900A1">
        <w:rPr>
          <w:rFonts w:asciiTheme="majorHAnsi" w:hAnsiTheme="majorHAnsi"/>
          <w:iCs/>
          <w:color w:val="auto"/>
          <w:sz w:val="22"/>
          <w:szCs w:val="22"/>
        </w:rPr>
        <w:t>Comunicar ao contratante, no prazo máximo de 24 (vinte e quatro) horas que antecede a data da entrega, os motivos que impossibilitem o cumprimento do prazo previsto, com a devida comprovação;</w:t>
      </w:r>
    </w:p>
    <w:p w14:paraId="0E8835D9" w14:textId="77777777" w:rsidR="00831D5C" w:rsidRPr="00A900A1" w:rsidRDefault="00831D5C" w:rsidP="00F228E2">
      <w:pPr>
        <w:pStyle w:val="Nivel2"/>
        <w:numPr>
          <w:ilvl w:val="2"/>
          <w:numId w:val="30"/>
        </w:numPr>
        <w:tabs>
          <w:tab w:val="left" w:pos="1276"/>
          <w:tab w:val="left" w:pos="2127"/>
        </w:tabs>
        <w:spacing w:before="0" w:after="0" w:line="312" w:lineRule="auto"/>
        <w:ind w:left="567" w:firstLine="567"/>
        <w:rPr>
          <w:rFonts w:asciiTheme="majorHAnsi" w:hAnsiTheme="majorHAnsi"/>
          <w:color w:val="auto"/>
          <w:sz w:val="22"/>
          <w:szCs w:val="22"/>
        </w:rPr>
      </w:pPr>
      <w:r w:rsidRPr="00A900A1">
        <w:rPr>
          <w:rFonts w:asciiTheme="majorHAnsi" w:hAnsiTheme="majorHAnsi"/>
          <w:sz w:val="22"/>
          <w:szCs w:val="22"/>
          <w:lang w:eastAsia="en-US"/>
        </w:rPr>
        <w:t>Atender às determinações regulares emitidas pelo fiscal ou gestor do contrato ou autoridade superior (art. 137, II, da Lei n.º 14.133, de 2021) e prestar todo esclarecimento ou informação por eles solicitados;</w:t>
      </w:r>
    </w:p>
    <w:p w14:paraId="20CF093D" w14:textId="77777777" w:rsidR="00831D5C" w:rsidRPr="00A900A1" w:rsidRDefault="00831D5C" w:rsidP="00F228E2">
      <w:pPr>
        <w:pStyle w:val="Nivel2"/>
        <w:numPr>
          <w:ilvl w:val="2"/>
          <w:numId w:val="30"/>
        </w:numPr>
        <w:tabs>
          <w:tab w:val="left" w:pos="1276"/>
          <w:tab w:val="left" w:pos="2127"/>
        </w:tabs>
        <w:spacing w:before="0" w:after="0" w:line="312" w:lineRule="auto"/>
        <w:ind w:left="567" w:firstLine="567"/>
        <w:rPr>
          <w:rFonts w:asciiTheme="majorHAnsi" w:hAnsiTheme="majorHAnsi"/>
          <w:iCs/>
          <w:color w:val="auto"/>
          <w:sz w:val="22"/>
          <w:szCs w:val="22"/>
        </w:rPr>
      </w:pPr>
      <w:r w:rsidRPr="00A900A1">
        <w:rPr>
          <w:rFonts w:asciiTheme="majorHAnsi" w:hAnsiTheme="majorHAnsi"/>
          <w:iCs/>
          <w:color w:val="auto"/>
          <w:sz w:val="22"/>
          <w:szCs w:val="22"/>
        </w:rPr>
        <w:t>Reparar, corrigir, remover, reconstruir ou substituir, às suas expensas, no total ou em parte, no prazo fixado pelo fiscal do contrato, os produtos impróprios para consumo entregues;</w:t>
      </w:r>
    </w:p>
    <w:p w14:paraId="68DFCF2B" w14:textId="77777777" w:rsidR="001E1E76" w:rsidRPr="00A900A1" w:rsidRDefault="00831D5C" w:rsidP="00F228E2">
      <w:pPr>
        <w:pStyle w:val="Nivel2"/>
        <w:numPr>
          <w:ilvl w:val="2"/>
          <w:numId w:val="30"/>
        </w:numPr>
        <w:tabs>
          <w:tab w:val="left" w:pos="1276"/>
          <w:tab w:val="left" w:pos="2127"/>
        </w:tabs>
        <w:spacing w:before="0" w:after="0" w:line="312" w:lineRule="auto"/>
        <w:ind w:left="567" w:firstLine="567"/>
        <w:rPr>
          <w:rFonts w:asciiTheme="majorHAnsi" w:hAnsiTheme="majorHAnsi"/>
          <w:iCs/>
          <w:color w:val="auto"/>
          <w:sz w:val="22"/>
          <w:szCs w:val="22"/>
        </w:rPr>
      </w:pPr>
      <w:r w:rsidRPr="00A900A1">
        <w:rPr>
          <w:rFonts w:asciiTheme="majorHAnsi" w:hAnsiTheme="majorHAnsi"/>
          <w:iCs/>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w:t>
      </w:r>
      <w:r w:rsidRPr="00A900A1">
        <w:rPr>
          <w:rFonts w:asciiTheme="majorHAnsi" w:hAnsiTheme="majorHAnsi"/>
          <w:sz w:val="22"/>
          <w:szCs w:val="22"/>
          <w:lang w:eastAsia="en-US"/>
        </w:rPr>
        <w:t xml:space="preserve"> </w:t>
      </w:r>
      <w:r w:rsidRPr="00A900A1">
        <w:rPr>
          <w:rFonts w:asciiTheme="majorHAnsi" w:hAnsiTheme="majorHAnsi"/>
          <w:iCs/>
          <w:color w:val="auto"/>
          <w:sz w:val="22"/>
          <w:szCs w:val="22"/>
        </w:rPr>
        <w:t>devidos ou da garantia, caso exigida, o valor correspondente aos danos sofridos;</w:t>
      </w:r>
    </w:p>
    <w:p w14:paraId="4A54E2CA" w14:textId="08B90A6E" w:rsidR="001E1E76" w:rsidRPr="00A900A1" w:rsidRDefault="001E1E76" w:rsidP="00F228E2">
      <w:pPr>
        <w:pStyle w:val="Nivel2"/>
        <w:numPr>
          <w:ilvl w:val="2"/>
          <w:numId w:val="30"/>
        </w:numPr>
        <w:tabs>
          <w:tab w:val="left" w:pos="1276"/>
          <w:tab w:val="left" w:pos="2127"/>
        </w:tabs>
        <w:spacing w:before="0" w:after="0" w:line="312" w:lineRule="auto"/>
        <w:ind w:left="567" w:firstLine="567"/>
        <w:rPr>
          <w:rFonts w:asciiTheme="majorHAnsi" w:hAnsiTheme="majorHAnsi"/>
          <w:iCs/>
          <w:color w:val="auto"/>
          <w:sz w:val="22"/>
          <w:szCs w:val="22"/>
        </w:rPr>
      </w:pPr>
      <w:r w:rsidRPr="00A900A1">
        <w:rPr>
          <w:rFonts w:asciiTheme="majorHAnsi" w:hAnsiTheme="majorHAnsi"/>
          <w:iCs/>
          <w:color w:val="auto"/>
          <w:sz w:val="22"/>
          <w:szCs w:val="22"/>
        </w:rPr>
        <w:t>Quando não for possível a verificação da regularidade no Sistema de Cadastro de Fornecedores – SICAF, o contratado deverá entregar ao setor responsável pela fiscalização do contrato, junto com a Nota Fiscal para fins de pagamento, os seguintes documentos:</w:t>
      </w:r>
    </w:p>
    <w:p w14:paraId="5DD60B2C" w14:textId="443C41D8" w:rsidR="00631140" w:rsidRPr="00A900A1" w:rsidRDefault="00B9488C" w:rsidP="00206756">
      <w:pPr>
        <w:pStyle w:val="Nivel2"/>
        <w:numPr>
          <w:ilvl w:val="0"/>
          <w:numId w:val="17"/>
        </w:numPr>
        <w:spacing w:before="0" w:after="0" w:line="312" w:lineRule="auto"/>
        <w:ind w:firstLine="349"/>
        <w:rPr>
          <w:rFonts w:asciiTheme="majorHAnsi" w:hAnsiTheme="majorHAnsi"/>
          <w:color w:val="auto"/>
          <w:sz w:val="22"/>
          <w:szCs w:val="22"/>
        </w:rPr>
      </w:pPr>
      <w:r w:rsidRPr="00A900A1">
        <w:rPr>
          <w:rFonts w:asciiTheme="majorHAnsi" w:hAnsiTheme="majorHAnsi"/>
          <w:color w:val="auto"/>
          <w:sz w:val="22"/>
          <w:szCs w:val="22"/>
        </w:rPr>
        <w:t>Prova</w:t>
      </w:r>
      <w:r w:rsidR="00DC41DD" w:rsidRPr="00A900A1">
        <w:rPr>
          <w:rFonts w:asciiTheme="majorHAnsi" w:hAnsiTheme="majorHAnsi"/>
          <w:color w:val="auto"/>
          <w:sz w:val="22"/>
          <w:szCs w:val="22"/>
        </w:rPr>
        <w:t xml:space="preserve"> de regularidade relativa à Seguridade Social; </w:t>
      </w:r>
    </w:p>
    <w:p w14:paraId="1CF053B3" w14:textId="40FF33E7" w:rsidR="000138EB" w:rsidRPr="00A900A1" w:rsidRDefault="00B9488C" w:rsidP="00B9488C">
      <w:pPr>
        <w:pStyle w:val="Nivel2"/>
        <w:numPr>
          <w:ilvl w:val="0"/>
          <w:numId w:val="17"/>
        </w:numPr>
        <w:spacing w:before="0" w:after="0" w:line="312" w:lineRule="auto"/>
        <w:ind w:left="1418" w:firstLine="0"/>
        <w:rPr>
          <w:rFonts w:asciiTheme="majorHAnsi" w:hAnsiTheme="majorHAnsi"/>
          <w:color w:val="auto"/>
          <w:sz w:val="22"/>
          <w:szCs w:val="22"/>
        </w:rPr>
      </w:pPr>
      <w:r w:rsidRPr="00A900A1">
        <w:rPr>
          <w:rFonts w:asciiTheme="majorHAnsi" w:hAnsiTheme="majorHAnsi"/>
          <w:color w:val="auto"/>
          <w:sz w:val="22"/>
          <w:szCs w:val="22"/>
        </w:rPr>
        <w:t>Certidão</w:t>
      </w:r>
      <w:r w:rsidR="00DC41DD" w:rsidRPr="00A900A1">
        <w:rPr>
          <w:rFonts w:asciiTheme="majorHAnsi" w:hAnsiTheme="majorHAnsi"/>
          <w:color w:val="auto"/>
          <w:sz w:val="22"/>
          <w:szCs w:val="22"/>
        </w:rPr>
        <w:t xml:space="preserve"> conjunta relativa aos tributos fed</w:t>
      </w:r>
      <w:r w:rsidR="00631140" w:rsidRPr="00A900A1">
        <w:rPr>
          <w:rFonts w:asciiTheme="majorHAnsi" w:hAnsiTheme="majorHAnsi"/>
          <w:color w:val="auto"/>
          <w:sz w:val="22"/>
          <w:szCs w:val="22"/>
        </w:rPr>
        <w:t>erais e à Dívida Ativa da União;</w:t>
      </w:r>
    </w:p>
    <w:p w14:paraId="0F97F30F" w14:textId="05FE1FCE" w:rsidR="00631140" w:rsidRPr="00A900A1" w:rsidRDefault="00B9488C" w:rsidP="00206756">
      <w:pPr>
        <w:pStyle w:val="Nivel2"/>
        <w:numPr>
          <w:ilvl w:val="0"/>
          <w:numId w:val="17"/>
        </w:numPr>
        <w:spacing w:before="0" w:after="0" w:line="312" w:lineRule="auto"/>
        <w:ind w:left="1418" w:firstLine="0"/>
        <w:rPr>
          <w:rFonts w:asciiTheme="majorHAnsi" w:hAnsiTheme="majorHAnsi"/>
          <w:color w:val="auto"/>
          <w:sz w:val="22"/>
          <w:szCs w:val="22"/>
        </w:rPr>
      </w:pPr>
      <w:r w:rsidRPr="00A900A1">
        <w:rPr>
          <w:rFonts w:asciiTheme="majorHAnsi" w:hAnsiTheme="majorHAnsi"/>
          <w:color w:val="auto"/>
          <w:sz w:val="22"/>
          <w:szCs w:val="22"/>
        </w:rPr>
        <w:t>Certidões</w:t>
      </w:r>
      <w:r w:rsidR="00631140" w:rsidRPr="00A900A1">
        <w:rPr>
          <w:rFonts w:asciiTheme="majorHAnsi" w:hAnsiTheme="majorHAnsi"/>
          <w:color w:val="auto"/>
          <w:sz w:val="22"/>
          <w:szCs w:val="22"/>
        </w:rPr>
        <w:t xml:space="preserve"> que comprovem a regularidade perante a Fazenda Estadual ou Distrital do domicílio ou sede do contratado; </w:t>
      </w:r>
    </w:p>
    <w:p w14:paraId="7151053E" w14:textId="77777777" w:rsidR="00631140" w:rsidRPr="00A900A1" w:rsidRDefault="00DC41DD" w:rsidP="00206756">
      <w:pPr>
        <w:pStyle w:val="Nivel2"/>
        <w:numPr>
          <w:ilvl w:val="0"/>
          <w:numId w:val="17"/>
        </w:numPr>
        <w:spacing w:before="0" w:after="0" w:line="312" w:lineRule="auto"/>
        <w:ind w:firstLine="349"/>
        <w:rPr>
          <w:rFonts w:asciiTheme="majorHAnsi" w:hAnsiTheme="majorHAnsi"/>
          <w:color w:val="auto"/>
          <w:sz w:val="22"/>
          <w:szCs w:val="22"/>
        </w:rPr>
      </w:pPr>
      <w:r w:rsidRPr="00A900A1">
        <w:rPr>
          <w:rFonts w:asciiTheme="majorHAnsi" w:hAnsiTheme="majorHAnsi"/>
          <w:color w:val="auto"/>
          <w:sz w:val="22"/>
          <w:szCs w:val="22"/>
        </w:rPr>
        <w:t>Certidão de Regularidade do FGTS – CRF; e</w:t>
      </w:r>
    </w:p>
    <w:p w14:paraId="37F16536" w14:textId="4C43173B" w:rsidR="00DC41DD" w:rsidRPr="00A900A1" w:rsidRDefault="00DC41DD" w:rsidP="00206756">
      <w:pPr>
        <w:pStyle w:val="Nivel2"/>
        <w:numPr>
          <w:ilvl w:val="0"/>
          <w:numId w:val="17"/>
        </w:numPr>
        <w:spacing w:before="0" w:after="0" w:line="312" w:lineRule="auto"/>
        <w:ind w:firstLine="349"/>
        <w:rPr>
          <w:rFonts w:asciiTheme="majorHAnsi" w:hAnsiTheme="majorHAnsi"/>
          <w:color w:val="auto"/>
          <w:sz w:val="22"/>
          <w:szCs w:val="22"/>
        </w:rPr>
      </w:pPr>
      <w:r w:rsidRPr="00A900A1">
        <w:rPr>
          <w:rFonts w:asciiTheme="majorHAnsi" w:hAnsiTheme="majorHAnsi"/>
          <w:color w:val="auto"/>
          <w:sz w:val="22"/>
          <w:szCs w:val="22"/>
        </w:rPr>
        <w:t xml:space="preserve">Certidão Negativa de Débitos Trabalhistas – CNDT; </w:t>
      </w:r>
    </w:p>
    <w:p w14:paraId="42C48B87" w14:textId="601AC365" w:rsidR="00DC41DD" w:rsidRPr="00A900A1" w:rsidRDefault="00DC41DD" w:rsidP="00F228E2">
      <w:pPr>
        <w:pStyle w:val="Nivel2"/>
        <w:numPr>
          <w:ilvl w:val="1"/>
          <w:numId w:val="30"/>
        </w:numPr>
        <w:spacing w:before="0" w:after="0" w:line="312" w:lineRule="auto"/>
        <w:ind w:left="567" w:firstLine="567"/>
        <w:rPr>
          <w:rFonts w:asciiTheme="majorHAnsi" w:hAnsiTheme="majorHAnsi"/>
          <w:color w:val="auto"/>
          <w:sz w:val="22"/>
          <w:szCs w:val="22"/>
        </w:rPr>
      </w:pPr>
      <w:r w:rsidRPr="00A900A1">
        <w:rPr>
          <w:rFonts w:asciiTheme="majorHAnsi" w:hAnsiTheme="majorHAnsi"/>
          <w:color w:val="auto"/>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9299BC1" w14:textId="34F9D23C" w:rsidR="00DC41DD" w:rsidRPr="00A900A1" w:rsidRDefault="00DC41DD" w:rsidP="00F228E2">
      <w:pPr>
        <w:pStyle w:val="Nivel2"/>
        <w:numPr>
          <w:ilvl w:val="1"/>
          <w:numId w:val="30"/>
        </w:numPr>
        <w:spacing w:before="0" w:after="0" w:line="312" w:lineRule="auto"/>
        <w:ind w:left="567" w:firstLine="567"/>
        <w:rPr>
          <w:rFonts w:asciiTheme="majorHAnsi" w:hAnsiTheme="majorHAnsi"/>
          <w:color w:val="auto"/>
          <w:sz w:val="22"/>
          <w:szCs w:val="22"/>
        </w:rPr>
      </w:pPr>
      <w:r w:rsidRPr="00A900A1">
        <w:rPr>
          <w:rFonts w:asciiTheme="majorHAnsi" w:hAnsiTheme="majorHAnsi"/>
          <w:color w:val="auto"/>
          <w:sz w:val="22"/>
          <w:szCs w:val="22"/>
        </w:rPr>
        <w:t>Comunicar ao Fiscal do contrato, no prazo de 24 (vinte e quatro) horas, qualquer ocorrência anormal ou acidente que se verifique no local da execução do objeto contratual.</w:t>
      </w:r>
    </w:p>
    <w:p w14:paraId="5F04DDD3" w14:textId="77777777" w:rsidR="0002649B" w:rsidRPr="00A900A1" w:rsidRDefault="00DC41DD" w:rsidP="00F228E2">
      <w:pPr>
        <w:pStyle w:val="Nivel2"/>
        <w:numPr>
          <w:ilvl w:val="1"/>
          <w:numId w:val="30"/>
        </w:numPr>
        <w:spacing w:before="0" w:after="0" w:line="312" w:lineRule="auto"/>
        <w:ind w:left="567" w:firstLine="567"/>
        <w:rPr>
          <w:rFonts w:asciiTheme="majorHAnsi" w:hAnsiTheme="majorHAnsi"/>
          <w:color w:val="auto"/>
          <w:sz w:val="22"/>
          <w:szCs w:val="22"/>
        </w:rPr>
      </w:pPr>
      <w:r w:rsidRPr="00A900A1">
        <w:rPr>
          <w:rFonts w:asciiTheme="majorHAnsi" w:hAnsiTheme="majorHAnsi"/>
          <w:color w:val="auto"/>
          <w:sz w:val="22"/>
          <w:szCs w:val="22"/>
        </w:rPr>
        <w:t xml:space="preserve">Paralisar, por determinação do contratante, qualquer atividade que não esteja sendo executada de acordo com a boa técnica ou que ponha em risco a segurança </w:t>
      </w:r>
      <w:r w:rsidR="00C07EC0" w:rsidRPr="00A900A1">
        <w:rPr>
          <w:rFonts w:asciiTheme="majorHAnsi" w:hAnsiTheme="majorHAnsi"/>
          <w:color w:val="auto"/>
          <w:sz w:val="22"/>
          <w:szCs w:val="22"/>
        </w:rPr>
        <w:t>de pessoas ou bens de terceiros.</w:t>
      </w:r>
    </w:p>
    <w:p w14:paraId="43FB6D5A" w14:textId="55A14E22" w:rsidR="00DC41DD" w:rsidRPr="00A900A1" w:rsidRDefault="0002649B" w:rsidP="00F228E2">
      <w:pPr>
        <w:pStyle w:val="Nivel2"/>
        <w:numPr>
          <w:ilvl w:val="1"/>
          <w:numId w:val="30"/>
        </w:numPr>
        <w:spacing w:before="0" w:after="0" w:line="312" w:lineRule="auto"/>
        <w:ind w:left="567" w:firstLine="567"/>
        <w:rPr>
          <w:rFonts w:asciiTheme="majorHAnsi" w:hAnsiTheme="majorHAnsi"/>
          <w:color w:val="auto"/>
          <w:sz w:val="22"/>
          <w:szCs w:val="22"/>
        </w:rPr>
      </w:pPr>
      <w:r w:rsidRPr="00A900A1">
        <w:rPr>
          <w:rFonts w:asciiTheme="majorHAnsi" w:hAnsiTheme="majorHAnsi"/>
          <w:color w:val="auto"/>
          <w:sz w:val="22"/>
          <w:szCs w:val="22"/>
        </w:rPr>
        <w:t xml:space="preserve">Manter durante toda a vigência do contrato, em compatibilidade com as obrigações assumidas, todas as condições exigidas para habilitação na </w:t>
      </w:r>
      <w:r w:rsidR="00790EA0">
        <w:rPr>
          <w:rFonts w:asciiTheme="majorHAnsi" w:hAnsiTheme="majorHAnsi"/>
          <w:color w:val="auto"/>
          <w:sz w:val="22"/>
          <w:szCs w:val="22"/>
        </w:rPr>
        <w:t>contratação direta</w:t>
      </w:r>
      <w:r w:rsidR="0034282B" w:rsidRPr="00A900A1">
        <w:rPr>
          <w:rFonts w:asciiTheme="majorHAnsi" w:hAnsiTheme="majorHAnsi"/>
          <w:sz w:val="22"/>
          <w:szCs w:val="22"/>
        </w:rPr>
        <w:t>;</w:t>
      </w:r>
    </w:p>
    <w:p w14:paraId="5518944E" w14:textId="2A480187" w:rsidR="00DC41DD" w:rsidRPr="00A900A1" w:rsidRDefault="00DC41DD" w:rsidP="00F228E2">
      <w:pPr>
        <w:pStyle w:val="Nivel2"/>
        <w:numPr>
          <w:ilvl w:val="1"/>
          <w:numId w:val="30"/>
        </w:numPr>
        <w:spacing w:before="0" w:after="0" w:line="312" w:lineRule="auto"/>
        <w:ind w:left="567" w:firstLine="567"/>
        <w:rPr>
          <w:rFonts w:asciiTheme="majorHAnsi" w:hAnsiTheme="majorHAnsi"/>
          <w:b/>
          <w:bCs/>
          <w:color w:val="auto"/>
          <w:sz w:val="22"/>
          <w:szCs w:val="22"/>
        </w:rPr>
      </w:pPr>
      <w:r w:rsidRPr="00A900A1">
        <w:rPr>
          <w:rFonts w:asciiTheme="majorHAnsi" w:hAnsiTheme="majorHAnsi"/>
          <w:color w:val="auto"/>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19" w:anchor="art116" w:history="1">
        <w:r w:rsidRPr="00A900A1">
          <w:rPr>
            <w:rStyle w:val="Hyperlink"/>
            <w:rFonts w:asciiTheme="majorHAnsi" w:hAnsiTheme="majorHAnsi"/>
            <w:color w:val="auto"/>
            <w:sz w:val="22"/>
            <w:szCs w:val="22"/>
          </w:rPr>
          <w:t>art. 116, da Lei n.º 14.133, de 2021</w:t>
        </w:r>
      </w:hyperlink>
      <w:r w:rsidRPr="00A900A1">
        <w:rPr>
          <w:rFonts w:asciiTheme="majorHAnsi" w:hAnsiTheme="majorHAnsi"/>
          <w:color w:val="auto"/>
          <w:sz w:val="22"/>
          <w:szCs w:val="22"/>
        </w:rPr>
        <w:t>);</w:t>
      </w:r>
    </w:p>
    <w:p w14:paraId="2AFE4DF4" w14:textId="1D3926A4" w:rsidR="00DC41DD" w:rsidRPr="00A900A1" w:rsidRDefault="00DC41DD" w:rsidP="00F228E2">
      <w:pPr>
        <w:pStyle w:val="Nivel2"/>
        <w:numPr>
          <w:ilvl w:val="1"/>
          <w:numId w:val="30"/>
        </w:numPr>
        <w:tabs>
          <w:tab w:val="left" w:pos="567"/>
        </w:tabs>
        <w:spacing w:before="0" w:after="0" w:line="312" w:lineRule="auto"/>
        <w:ind w:left="567" w:firstLine="567"/>
        <w:rPr>
          <w:rFonts w:asciiTheme="majorHAnsi" w:hAnsiTheme="majorHAnsi"/>
          <w:color w:val="auto"/>
          <w:sz w:val="22"/>
          <w:szCs w:val="22"/>
        </w:rPr>
      </w:pPr>
      <w:r w:rsidRPr="00A900A1">
        <w:rPr>
          <w:rFonts w:asciiTheme="majorHAnsi" w:hAnsiTheme="majorHAnsi"/>
          <w:color w:val="auto"/>
          <w:sz w:val="22"/>
          <w:szCs w:val="22"/>
        </w:rPr>
        <w:lastRenderedPageBreak/>
        <w:t xml:space="preserve">Comprovar a reserva de cargos a que se refere </w:t>
      </w:r>
      <w:r w:rsidR="00607DDB" w:rsidRPr="00A900A1">
        <w:rPr>
          <w:rFonts w:asciiTheme="majorHAnsi" w:hAnsiTheme="majorHAnsi"/>
          <w:color w:val="auto"/>
          <w:sz w:val="22"/>
          <w:szCs w:val="22"/>
        </w:rPr>
        <w:t>à</w:t>
      </w:r>
      <w:r w:rsidRPr="00A900A1">
        <w:rPr>
          <w:rFonts w:asciiTheme="majorHAnsi" w:hAnsiTheme="majorHAnsi"/>
          <w:color w:val="auto"/>
          <w:sz w:val="22"/>
          <w:szCs w:val="22"/>
        </w:rPr>
        <w:t xml:space="preserve"> cláusula acima, no prazo fixado pelo fiscal do contrato, com a indicação dos empregados que preencheram as referidas vagas (</w:t>
      </w:r>
      <w:hyperlink r:id="rId20" w:anchor="art116" w:history="1">
        <w:r w:rsidRPr="00A900A1">
          <w:rPr>
            <w:rStyle w:val="Hyperlink"/>
            <w:rFonts w:asciiTheme="majorHAnsi" w:hAnsiTheme="majorHAnsi"/>
            <w:color w:val="auto"/>
            <w:sz w:val="22"/>
            <w:szCs w:val="22"/>
          </w:rPr>
          <w:t>art. 116, parágrafo único, da Lei n.º 14.133, de 2021</w:t>
        </w:r>
      </w:hyperlink>
      <w:r w:rsidRPr="00A900A1">
        <w:rPr>
          <w:rFonts w:asciiTheme="majorHAnsi" w:hAnsiTheme="majorHAnsi"/>
          <w:color w:val="auto"/>
          <w:sz w:val="22"/>
          <w:szCs w:val="22"/>
        </w:rPr>
        <w:t>);</w:t>
      </w:r>
    </w:p>
    <w:p w14:paraId="291453AC" w14:textId="34573E81" w:rsidR="0002649B" w:rsidRPr="00A900A1" w:rsidRDefault="00DC41DD" w:rsidP="00F228E2">
      <w:pPr>
        <w:pStyle w:val="Nivel2"/>
        <w:numPr>
          <w:ilvl w:val="1"/>
          <w:numId w:val="30"/>
        </w:numPr>
        <w:tabs>
          <w:tab w:val="left" w:pos="567"/>
          <w:tab w:val="left" w:pos="1418"/>
        </w:tabs>
        <w:spacing w:before="0" w:after="0" w:line="312" w:lineRule="auto"/>
        <w:ind w:left="567" w:firstLine="567"/>
        <w:rPr>
          <w:rFonts w:asciiTheme="majorHAnsi" w:hAnsiTheme="majorHAnsi"/>
          <w:color w:val="auto"/>
          <w:sz w:val="22"/>
          <w:szCs w:val="22"/>
        </w:rPr>
      </w:pPr>
      <w:r w:rsidRPr="00A900A1">
        <w:rPr>
          <w:rFonts w:asciiTheme="majorHAnsi" w:hAnsiTheme="majorHAnsi"/>
          <w:color w:val="auto"/>
          <w:sz w:val="22"/>
          <w:szCs w:val="22"/>
        </w:rPr>
        <w:t xml:space="preserve"> Guardar sigilo sobre todas as informações obtidas em decorrên</w:t>
      </w:r>
      <w:r w:rsidR="0017108A">
        <w:rPr>
          <w:rFonts w:asciiTheme="majorHAnsi" w:hAnsiTheme="majorHAnsi"/>
          <w:color w:val="auto"/>
          <w:sz w:val="22"/>
          <w:szCs w:val="22"/>
        </w:rPr>
        <w:t>cia do cumprimento do contrato;</w:t>
      </w:r>
    </w:p>
    <w:p w14:paraId="528C45FB" w14:textId="77777777" w:rsidR="0002649B" w:rsidRPr="00A900A1" w:rsidRDefault="0002649B" w:rsidP="00F228E2">
      <w:pPr>
        <w:pStyle w:val="Nivel2"/>
        <w:numPr>
          <w:ilvl w:val="1"/>
          <w:numId w:val="30"/>
        </w:numPr>
        <w:tabs>
          <w:tab w:val="left" w:pos="567"/>
        </w:tabs>
        <w:spacing w:before="0" w:after="0" w:line="312" w:lineRule="auto"/>
        <w:ind w:left="567" w:firstLine="567"/>
        <w:rPr>
          <w:rFonts w:asciiTheme="majorHAnsi" w:hAnsiTheme="majorHAnsi"/>
          <w:color w:val="auto"/>
          <w:sz w:val="22"/>
          <w:szCs w:val="22"/>
        </w:rPr>
      </w:pPr>
      <w:r w:rsidRPr="00A900A1">
        <w:rPr>
          <w:rFonts w:asciiTheme="majorHAnsi" w:hAnsiTheme="majorHAnsi"/>
          <w:color w:val="auto"/>
          <w:sz w:val="22"/>
          <w:szCs w:val="22"/>
        </w:rPr>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36AAE3A1" w14:textId="6B9DEA3C" w:rsidR="00146F61" w:rsidRPr="00A900A1" w:rsidRDefault="0002649B" w:rsidP="00F228E2">
      <w:pPr>
        <w:pStyle w:val="Nivel2"/>
        <w:numPr>
          <w:ilvl w:val="1"/>
          <w:numId w:val="30"/>
        </w:numPr>
        <w:spacing w:before="0" w:after="0" w:line="312" w:lineRule="auto"/>
        <w:ind w:left="567" w:firstLine="567"/>
        <w:rPr>
          <w:rFonts w:asciiTheme="majorHAnsi" w:hAnsiTheme="majorHAnsi"/>
          <w:color w:val="auto"/>
          <w:sz w:val="22"/>
          <w:szCs w:val="22"/>
        </w:rPr>
      </w:pPr>
      <w:r w:rsidRPr="00A900A1">
        <w:rPr>
          <w:rFonts w:asciiTheme="majorHAnsi" w:hAnsiTheme="majorHAnsi"/>
          <w:color w:val="auto"/>
          <w:sz w:val="22"/>
          <w:szCs w:val="22"/>
        </w:rPr>
        <w:t xml:space="preserve">Comprovar a reserva de cargos a que se refere </w:t>
      </w:r>
      <w:r w:rsidR="00E070BF" w:rsidRPr="00A900A1">
        <w:rPr>
          <w:rFonts w:asciiTheme="majorHAnsi" w:hAnsiTheme="majorHAnsi"/>
          <w:color w:val="auto"/>
          <w:sz w:val="22"/>
          <w:szCs w:val="22"/>
        </w:rPr>
        <w:t>à</w:t>
      </w:r>
      <w:r w:rsidRPr="00A900A1">
        <w:rPr>
          <w:rFonts w:asciiTheme="majorHAnsi" w:hAnsiTheme="majorHAnsi"/>
          <w:color w:val="auto"/>
          <w:sz w:val="22"/>
          <w:szCs w:val="22"/>
        </w:rPr>
        <w:t xml:space="preserve"> cláusula acima, no prazo fixado pelo fiscal do contrato, com a indicação dos empregados que preencheram as referidas vagas (art. 116, parágrafo único, da Lei n.º 14.133, de 2021);</w:t>
      </w:r>
    </w:p>
    <w:p w14:paraId="57F668DB" w14:textId="77777777" w:rsidR="0002649B" w:rsidRPr="00A900A1" w:rsidRDefault="0002649B" w:rsidP="00F228E2">
      <w:pPr>
        <w:pStyle w:val="Nivel2"/>
        <w:numPr>
          <w:ilvl w:val="1"/>
          <w:numId w:val="30"/>
        </w:numPr>
        <w:tabs>
          <w:tab w:val="left" w:pos="1134"/>
        </w:tabs>
        <w:spacing w:before="0" w:after="0" w:line="312" w:lineRule="auto"/>
        <w:ind w:left="1985" w:hanging="851"/>
        <w:rPr>
          <w:rFonts w:asciiTheme="majorHAnsi" w:hAnsiTheme="majorHAnsi"/>
          <w:color w:val="auto"/>
          <w:sz w:val="22"/>
          <w:szCs w:val="22"/>
        </w:rPr>
      </w:pPr>
      <w:r w:rsidRPr="00A900A1">
        <w:rPr>
          <w:rFonts w:asciiTheme="majorHAnsi" w:hAnsiTheme="majorHAnsi"/>
          <w:color w:val="auto"/>
          <w:sz w:val="22"/>
          <w:szCs w:val="22"/>
        </w:rPr>
        <w:t>Realizar a entregas conforme estipulado no Termo de Referencia.</w:t>
      </w:r>
    </w:p>
    <w:p w14:paraId="26AD6825" w14:textId="77777777" w:rsidR="0002649B" w:rsidRPr="00A900A1" w:rsidRDefault="0002649B" w:rsidP="00F228E2">
      <w:pPr>
        <w:pStyle w:val="Nivel2"/>
        <w:numPr>
          <w:ilvl w:val="1"/>
          <w:numId w:val="30"/>
        </w:numPr>
        <w:spacing w:before="0" w:after="0" w:line="312" w:lineRule="auto"/>
        <w:ind w:left="567" w:firstLine="567"/>
        <w:rPr>
          <w:rFonts w:asciiTheme="majorHAnsi" w:hAnsiTheme="majorHAnsi"/>
          <w:color w:val="auto"/>
          <w:sz w:val="22"/>
          <w:szCs w:val="22"/>
        </w:rPr>
      </w:pPr>
      <w:r w:rsidRPr="00A900A1">
        <w:rPr>
          <w:rFonts w:asciiTheme="majorHAnsi" w:hAnsiTheme="majorHAnsi"/>
          <w:color w:val="auto"/>
          <w:sz w:val="22"/>
          <w:szCs w:val="22"/>
        </w:rPr>
        <w:t>Não transferir a terceiros, por qualquer forma, nem mesmo parcialmente, as obrigações assumidas, nem subcontratar qualquer das prestações a que está obrigada, exceto nas condições autorizadas no Termo de Referência ou na minuta de contrato.</w:t>
      </w:r>
    </w:p>
    <w:p w14:paraId="010073E5" w14:textId="77777777" w:rsidR="0002649B" w:rsidRPr="00A900A1" w:rsidRDefault="0002649B" w:rsidP="00F228E2">
      <w:pPr>
        <w:pStyle w:val="Nivel2"/>
        <w:numPr>
          <w:ilvl w:val="1"/>
          <w:numId w:val="30"/>
        </w:numPr>
        <w:tabs>
          <w:tab w:val="left" w:pos="567"/>
        </w:tabs>
        <w:spacing w:before="0" w:after="0" w:line="312" w:lineRule="auto"/>
        <w:ind w:left="567" w:firstLine="567"/>
        <w:rPr>
          <w:rFonts w:asciiTheme="majorHAnsi" w:hAnsiTheme="majorHAnsi"/>
          <w:color w:val="auto"/>
          <w:sz w:val="22"/>
          <w:szCs w:val="22"/>
        </w:rPr>
      </w:pPr>
      <w:r w:rsidRPr="00A900A1">
        <w:rPr>
          <w:rFonts w:asciiTheme="majorHAnsi" w:hAnsiTheme="majorHAnsi"/>
          <w:color w:val="auto"/>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E3FC57B" w14:textId="77777777" w:rsidR="0002649B" w:rsidRPr="00A900A1" w:rsidRDefault="0002649B" w:rsidP="00F228E2">
      <w:pPr>
        <w:pStyle w:val="Nivel2"/>
        <w:numPr>
          <w:ilvl w:val="1"/>
          <w:numId w:val="30"/>
        </w:numPr>
        <w:spacing w:before="0" w:after="0" w:line="312" w:lineRule="auto"/>
        <w:ind w:left="567" w:firstLine="567"/>
        <w:rPr>
          <w:rFonts w:asciiTheme="majorHAnsi" w:hAnsiTheme="majorHAnsi"/>
          <w:color w:val="auto"/>
          <w:sz w:val="22"/>
          <w:szCs w:val="22"/>
        </w:rPr>
      </w:pPr>
      <w:r w:rsidRPr="00A900A1">
        <w:rPr>
          <w:rFonts w:asciiTheme="majorHAnsi" w:hAnsiTheme="majorHAnsi"/>
          <w:color w:val="auto"/>
          <w:sz w:val="22"/>
          <w:szCs w:val="22"/>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1FB9F313" w14:textId="77777777" w:rsidR="0002649B" w:rsidRPr="00A900A1" w:rsidRDefault="0002649B" w:rsidP="00F228E2">
      <w:pPr>
        <w:pStyle w:val="Nivel2"/>
        <w:numPr>
          <w:ilvl w:val="1"/>
          <w:numId w:val="30"/>
        </w:numPr>
        <w:spacing w:before="0" w:after="0" w:line="312" w:lineRule="auto"/>
        <w:ind w:left="567" w:firstLine="567"/>
        <w:rPr>
          <w:rFonts w:asciiTheme="majorHAnsi" w:hAnsiTheme="majorHAnsi"/>
          <w:color w:val="auto"/>
          <w:sz w:val="22"/>
          <w:szCs w:val="22"/>
        </w:rPr>
      </w:pPr>
      <w:r w:rsidRPr="00A900A1">
        <w:rPr>
          <w:rFonts w:asciiTheme="majorHAnsi" w:hAnsiTheme="majorHAnsi"/>
          <w:color w:val="auto"/>
          <w:sz w:val="22"/>
          <w:szCs w:val="22"/>
        </w:rPr>
        <w:t>Submeter previamente, por escrito, ao contratante, para análise e aprovação, quaisquer mudanças nos métodos executivos que fujam às especificações do memorial descritivo ou instrumento congênere.</w:t>
      </w:r>
    </w:p>
    <w:p w14:paraId="2FD2712F" w14:textId="4EDC0A56" w:rsidR="0002649B" w:rsidRPr="00A900A1" w:rsidRDefault="0002649B" w:rsidP="00F228E2">
      <w:pPr>
        <w:pStyle w:val="Nivel2"/>
        <w:numPr>
          <w:ilvl w:val="1"/>
          <w:numId w:val="30"/>
        </w:numPr>
        <w:spacing w:before="0" w:after="0" w:line="312" w:lineRule="auto"/>
        <w:ind w:left="567" w:firstLine="567"/>
        <w:rPr>
          <w:rFonts w:asciiTheme="majorHAnsi" w:hAnsiTheme="majorHAnsi"/>
          <w:color w:val="auto"/>
          <w:sz w:val="22"/>
          <w:szCs w:val="22"/>
        </w:rPr>
      </w:pPr>
      <w:r w:rsidRPr="00A900A1">
        <w:rPr>
          <w:rFonts w:asciiTheme="majorHAnsi" w:hAnsiTheme="majorHAnsi"/>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399FFBFE" w14:textId="3678069E" w:rsidR="00DC41DD" w:rsidRPr="002C098B" w:rsidRDefault="00DC41DD" w:rsidP="00F228E2">
      <w:pPr>
        <w:pStyle w:val="Nivel01"/>
        <w:numPr>
          <w:ilvl w:val="0"/>
          <w:numId w:val="30"/>
        </w:numPr>
        <w:spacing w:before="0" w:line="312" w:lineRule="auto"/>
        <w:rPr>
          <w:rFonts w:asciiTheme="majorHAnsi" w:hAnsiTheme="majorHAnsi"/>
          <w:sz w:val="22"/>
          <w:szCs w:val="22"/>
        </w:rPr>
      </w:pPr>
      <w:r w:rsidRPr="002C098B">
        <w:rPr>
          <w:rFonts w:asciiTheme="majorHAnsi" w:hAnsiTheme="majorHAnsi"/>
          <w:sz w:val="22"/>
          <w:szCs w:val="22"/>
        </w:rPr>
        <w:t xml:space="preserve">CLÁUSULA DÉCIMA– GARANTIA DE </w:t>
      </w:r>
      <w:r w:rsidR="00206756" w:rsidRPr="002C098B">
        <w:rPr>
          <w:rFonts w:asciiTheme="majorHAnsi" w:hAnsiTheme="majorHAnsi"/>
          <w:sz w:val="22"/>
          <w:szCs w:val="22"/>
        </w:rPr>
        <w:t>E</w:t>
      </w:r>
      <w:r w:rsidRPr="002C098B">
        <w:rPr>
          <w:rFonts w:asciiTheme="majorHAnsi" w:hAnsiTheme="majorHAnsi"/>
          <w:sz w:val="22"/>
          <w:szCs w:val="22"/>
        </w:rPr>
        <w:t>XECUÇÃO (</w:t>
      </w:r>
      <w:hyperlink r:id="rId21" w:anchor="art92" w:history="1">
        <w:r w:rsidRPr="002C098B">
          <w:rPr>
            <w:rStyle w:val="Hyperlink"/>
            <w:rFonts w:asciiTheme="majorHAnsi" w:hAnsiTheme="majorHAnsi"/>
            <w:color w:val="auto"/>
            <w:sz w:val="22"/>
            <w:szCs w:val="22"/>
          </w:rPr>
          <w:t>art. 92, XII</w:t>
        </w:r>
      </w:hyperlink>
      <w:proofErr w:type="gramStart"/>
      <w:r w:rsidRPr="002C098B">
        <w:rPr>
          <w:rFonts w:asciiTheme="majorHAnsi" w:hAnsiTheme="majorHAnsi"/>
          <w:sz w:val="22"/>
          <w:szCs w:val="22"/>
        </w:rPr>
        <w:t>)</w:t>
      </w:r>
      <w:proofErr w:type="gramEnd"/>
    </w:p>
    <w:p w14:paraId="08E2BAC3" w14:textId="77777777" w:rsidR="00FD51D9" w:rsidRPr="002C098B" w:rsidRDefault="00FD51D9" w:rsidP="00F228E2">
      <w:pPr>
        <w:pStyle w:val="Nvel2-Red"/>
        <w:numPr>
          <w:ilvl w:val="1"/>
          <w:numId w:val="30"/>
        </w:numPr>
        <w:spacing w:before="0" w:after="0" w:line="312" w:lineRule="auto"/>
        <w:ind w:left="567" w:firstLine="0"/>
        <w:rPr>
          <w:rFonts w:asciiTheme="majorHAnsi" w:hAnsiTheme="majorHAnsi"/>
          <w:i w:val="0"/>
          <w:color w:val="auto"/>
          <w:sz w:val="22"/>
          <w:szCs w:val="22"/>
        </w:rPr>
      </w:pPr>
      <w:r w:rsidRPr="002C098B">
        <w:rPr>
          <w:rFonts w:asciiTheme="majorHAnsi" w:hAnsiTheme="majorHAnsi"/>
          <w:i w:val="0"/>
          <w:color w:val="auto"/>
          <w:sz w:val="22"/>
          <w:szCs w:val="22"/>
        </w:rPr>
        <w:t>Todo serviço executado pela contratada terá uma garantia mínima de 90 (noventa) dias corridos, contados a partir da emissão da nota fiscal/fatura.</w:t>
      </w:r>
    </w:p>
    <w:p w14:paraId="2ABE84A4" w14:textId="4BA597F5" w:rsidR="00DC41DD" w:rsidRPr="002C098B" w:rsidRDefault="00FD51D9" w:rsidP="00F228E2">
      <w:pPr>
        <w:pStyle w:val="Nvel2-Red"/>
        <w:numPr>
          <w:ilvl w:val="1"/>
          <w:numId w:val="30"/>
        </w:numPr>
        <w:spacing w:before="0" w:after="0" w:line="312" w:lineRule="auto"/>
        <w:ind w:left="567" w:firstLine="0"/>
        <w:rPr>
          <w:rFonts w:asciiTheme="majorHAnsi" w:hAnsiTheme="majorHAnsi"/>
          <w:i w:val="0"/>
          <w:color w:val="auto"/>
          <w:sz w:val="22"/>
          <w:szCs w:val="22"/>
        </w:rPr>
      </w:pPr>
      <w:r w:rsidRPr="002C098B">
        <w:rPr>
          <w:rFonts w:asciiTheme="majorHAnsi" w:hAnsiTheme="majorHAnsi"/>
          <w:i w:val="0"/>
          <w:color w:val="auto"/>
          <w:sz w:val="22"/>
          <w:szCs w:val="22"/>
        </w:rPr>
        <w:t>A contratada deverá apresentar as peças substituídas no momento da entrega do equipamento reparado, juntamente com suas respectivas embalagens.</w:t>
      </w:r>
    </w:p>
    <w:p w14:paraId="48E93F9C" w14:textId="5D2CEDDE" w:rsidR="00DC41DD" w:rsidRPr="00A900A1" w:rsidRDefault="00DC41DD" w:rsidP="007D3935">
      <w:pPr>
        <w:pStyle w:val="Nivel01"/>
        <w:numPr>
          <w:ilvl w:val="0"/>
          <w:numId w:val="29"/>
        </w:numPr>
        <w:spacing w:before="0" w:line="312" w:lineRule="auto"/>
        <w:rPr>
          <w:rFonts w:asciiTheme="majorHAnsi" w:hAnsiTheme="majorHAnsi"/>
          <w:sz w:val="22"/>
          <w:szCs w:val="22"/>
        </w:rPr>
      </w:pPr>
      <w:r w:rsidRPr="00E11A59">
        <w:rPr>
          <w:rFonts w:asciiTheme="majorHAnsi" w:hAnsiTheme="majorHAnsi"/>
          <w:sz w:val="22"/>
          <w:szCs w:val="22"/>
        </w:rPr>
        <w:t>CLÁUSULA DÉCIMA PRIMEIRA</w:t>
      </w:r>
      <w:r w:rsidRPr="00A900A1">
        <w:rPr>
          <w:rFonts w:asciiTheme="majorHAnsi" w:hAnsiTheme="majorHAnsi"/>
          <w:sz w:val="22"/>
          <w:szCs w:val="22"/>
        </w:rPr>
        <w:t xml:space="preserve"> – INFRAÇÕES E SANÇÕES ADMINISTRATIVAS (</w:t>
      </w:r>
      <w:hyperlink r:id="rId22" w:anchor="art92" w:history="1">
        <w:r w:rsidRPr="00A900A1">
          <w:rPr>
            <w:rStyle w:val="Hyperlink"/>
            <w:rFonts w:asciiTheme="majorHAnsi" w:hAnsiTheme="majorHAnsi"/>
            <w:color w:val="auto"/>
            <w:sz w:val="22"/>
            <w:szCs w:val="22"/>
          </w:rPr>
          <w:t>art. 92, XIV</w:t>
        </w:r>
      </w:hyperlink>
      <w:proofErr w:type="gramStart"/>
      <w:r w:rsidRPr="00A900A1">
        <w:rPr>
          <w:rFonts w:asciiTheme="majorHAnsi" w:hAnsiTheme="majorHAnsi"/>
          <w:sz w:val="22"/>
          <w:szCs w:val="22"/>
        </w:rPr>
        <w:t>)</w:t>
      </w:r>
      <w:proofErr w:type="gramEnd"/>
    </w:p>
    <w:p w14:paraId="491B3853" w14:textId="6703CFBB" w:rsidR="00DC41DD" w:rsidRPr="00A900A1" w:rsidRDefault="00DC41DD" w:rsidP="007D3935">
      <w:pPr>
        <w:pStyle w:val="Nivel2"/>
        <w:numPr>
          <w:ilvl w:val="1"/>
          <w:numId w:val="29"/>
        </w:numPr>
        <w:spacing w:before="0" w:after="0" w:line="312" w:lineRule="auto"/>
        <w:ind w:left="1276" w:firstLine="0"/>
        <w:rPr>
          <w:rFonts w:asciiTheme="majorHAnsi" w:hAnsiTheme="majorHAnsi"/>
          <w:color w:val="auto"/>
          <w:sz w:val="22"/>
          <w:szCs w:val="22"/>
        </w:rPr>
      </w:pPr>
      <w:bookmarkStart w:id="1" w:name="_Ref131169316"/>
      <w:r w:rsidRPr="00A900A1">
        <w:rPr>
          <w:rFonts w:asciiTheme="majorHAnsi" w:hAnsiTheme="majorHAnsi"/>
          <w:color w:val="auto"/>
          <w:sz w:val="22"/>
          <w:szCs w:val="22"/>
        </w:rPr>
        <w:t xml:space="preserve">Comete infração administrativa, nos termos da </w:t>
      </w:r>
      <w:hyperlink r:id="rId23" w:history="1">
        <w:r w:rsidRPr="00A900A1">
          <w:rPr>
            <w:rStyle w:val="Hyperlink"/>
            <w:rFonts w:asciiTheme="majorHAnsi" w:hAnsiTheme="majorHAnsi"/>
            <w:color w:val="auto"/>
            <w:sz w:val="22"/>
            <w:szCs w:val="22"/>
          </w:rPr>
          <w:t>Lei nº 14.133, de 2021</w:t>
        </w:r>
      </w:hyperlink>
      <w:r w:rsidRPr="00A900A1">
        <w:rPr>
          <w:rFonts w:asciiTheme="majorHAnsi" w:hAnsiTheme="majorHAnsi"/>
          <w:color w:val="auto"/>
          <w:sz w:val="22"/>
          <w:szCs w:val="22"/>
        </w:rPr>
        <w:t>, o contratado que:</w:t>
      </w:r>
      <w:bookmarkEnd w:id="1"/>
    </w:p>
    <w:p w14:paraId="344CAD75" w14:textId="6646D59C" w:rsidR="00DC41DD" w:rsidRPr="00A900A1" w:rsidRDefault="00B9488C" w:rsidP="0034092A">
      <w:pPr>
        <w:numPr>
          <w:ilvl w:val="2"/>
          <w:numId w:val="10"/>
        </w:numPr>
        <w:suppressAutoHyphens/>
        <w:ind w:left="924" w:firstLine="494"/>
        <w:jc w:val="both"/>
        <w:rPr>
          <w:rFonts w:asciiTheme="majorHAnsi" w:eastAsia="Arial" w:hAnsiTheme="majorHAnsi" w:cs="Arial"/>
          <w:sz w:val="22"/>
          <w:szCs w:val="22"/>
        </w:rPr>
      </w:pPr>
      <w:r w:rsidRPr="00A900A1">
        <w:rPr>
          <w:rFonts w:asciiTheme="majorHAnsi" w:eastAsia="Arial" w:hAnsiTheme="majorHAnsi" w:cs="Arial"/>
          <w:sz w:val="22"/>
          <w:szCs w:val="22"/>
        </w:rPr>
        <w:t>Der</w:t>
      </w:r>
      <w:r w:rsidR="00DC41DD" w:rsidRPr="00A900A1">
        <w:rPr>
          <w:rFonts w:asciiTheme="majorHAnsi" w:eastAsia="Arial" w:hAnsiTheme="majorHAnsi" w:cs="Arial"/>
          <w:sz w:val="22"/>
          <w:szCs w:val="22"/>
        </w:rPr>
        <w:t xml:space="preserve"> causa à inexecução parcial do contrato;</w:t>
      </w:r>
    </w:p>
    <w:p w14:paraId="7CA72B28" w14:textId="5D6D3A96" w:rsidR="00DC41DD" w:rsidRPr="00A900A1" w:rsidRDefault="00B9488C" w:rsidP="0034092A">
      <w:pPr>
        <w:numPr>
          <w:ilvl w:val="2"/>
          <w:numId w:val="10"/>
        </w:numPr>
        <w:suppressAutoHyphens/>
        <w:ind w:left="924" w:firstLine="494"/>
        <w:jc w:val="both"/>
        <w:rPr>
          <w:rFonts w:asciiTheme="majorHAnsi" w:eastAsia="Arial" w:hAnsiTheme="majorHAnsi" w:cs="Arial"/>
          <w:sz w:val="22"/>
          <w:szCs w:val="22"/>
        </w:rPr>
      </w:pPr>
      <w:r w:rsidRPr="00A900A1">
        <w:rPr>
          <w:rFonts w:asciiTheme="majorHAnsi" w:eastAsia="Arial" w:hAnsiTheme="majorHAnsi" w:cs="Arial"/>
          <w:sz w:val="22"/>
          <w:szCs w:val="22"/>
        </w:rPr>
        <w:lastRenderedPageBreak/>
        <w:t>Der</w:t>
      </w:r>
      <w:r w:rsidR="00DC41DD" w:rsidRPr="00A900A1">
        <w:rPr>
          <w:rFonts w:asciiTheme="majorHAnsi" w:eastAsia="Arial" w:hAnsiTheme="majorHAnsi" w:cs="Arial"/>
          <w:sz w:val="22"/>
          <w:szCs w:val="22"/>
        </w:rPr>
        <w:t xml:space="preserve"> causa à inexecução parcial do contrato que cause grave dano à Administração ou ao funcionamento dos serviços públicos ou ao interesse coletivo;</w:t>
      </w:r>
    </w:p>
    <w:p w14:paraId="342F8C93" w14:textId="794C4470" w:rsidR="00DC41DD" w:rsidRPr="00A900A1" w:rsidRDefault="00B9488C" w:rsidP="0034092A">
      <w:pPr>
        <w:numPr>
          <w:ilvl w:val="2"/>
          <w:numId w:val="10"/>
        </w:numPr>
        <w:suppressAutoHyphens/>
        <w:ind w:left="924" w:firstLine="494"/>
        <w:jc w:val="both"/>
        <w:rPr>
          <w:rFonts w:asciiTheme="majorHAnsi" w:eastAsia="Arial" w:hAnsiTheme="majorHAnsi" w:cs="Arial"/>
          <w:sz w:val="22"/>
          <w:szCs w:val="22"/>
        </w:rPr>
      </w:pPr>
      <w:r w:rsidRPr="00A900A1">
        <w:rPr>
          <w:rFonts w:asciiTheme="majorHAnsi" w:eastAsia="Arial" w:hAnsiTheme="majorHAnsi" w:cs="Arial"/>
          <w:sz w:val="22"/>
          <w:szCs w:val="22"/>
        </w:rPr>
        <w:t>Der</w:t>
      </w:r>
      <w:r w:rsidR="00DC41DD" w:rsidRPr="00A900A1">
        <w:rPr>
          <w:rFonts w:asciiTheme="majorHAnsi" w:eastAsia="Arial" w:hAnsiTheme="majorHAnsi" w:cs="Arial"/>
          <w:sz w:val="22"/>
          <w:szCs w:val="22"/>
        </w:rPr>
        <w:t xml:space="preserve"> causa à inexecução total do contrato;</w:t>
      </w:r>
    </w:p>
    <w:p w14:paraId="1F30C4BD" w14:textId="252286E5" w:rsidR="00DC41DD" w:rsidRPr="00A900A1" w:rsidRDefault="00B9488C" w:rsidP="0034092A">
      <w:pPr>
        <w:numPr>
          <w:ilvl w:val="2"/>
          <w:numId w:val="10"/>
        </w:numPr>
        <w:suppressAutoHyphens/>
        <w:ind w:left="924" w:firstLine="494"/>
        <w:jc w:val="both"/>
        <w:rPr>
          <w:rFonts w:asciiTheme="majorHAnsi" w:eastAsia="Arial" w:hAnsiTheme="majorHAnsi" w:cs="Arial"/>
          <w:sz w:val="22"/>
          <w:szCs w:val="22"/>
        </w:rPr>
      </w:pPr>
      <w:r w:rsidRPr="00A900A1">
        <w:rPr>
          <w:rFonts w:asciiTheme="majorHAnsi" w:eastAsia="Arial" w:hAnsiTheme="majorHAnsi" w:cs="Arial"/>
          <w:sz w:val="22"/>
          <w:szCs w:val="22"/>
        </w:rPr>
        <w:t>Ensejar</w:t>
      </w:r>
      <w:r w:rsidR="00DC41DD" w:rsidRPr="00A900A1">
        <w:rPr>
          <w:rFonts w:asciiTheme="majorHAnsi" w:eastAsia="Arial" w:hAnsiTheme="majorHAnsi" w:cs="Arial"/>
          <w:sz w:val="22"/>
          <w:szCs w:val="22"/>
        </w:rPr>
        <w:t xml:space="preserve"> o retardamento da execução ou da entrega do objeto da contratação sem motivo justificado;</w:t>
      </w:r>
    </w:p>
    <w:p w14:paraId="2CF83844" w14:textId="16350C47" w:rsidR="00DC41DD" w:rsidRPr="00A900A1" w:rsidRDefault="00B9488C" w:rsidP="0034092A">
      <w:pPr>
        <w:numPr>
          <w:ilvl w:val="2"/>
          <w:numId w:val="10"/>
        </w:numPr>
        <w:suppressAutoHyphens/>
        <w:ind w:left="924" w:firstLine="494"/>
        <w:jc w:val="both"/>
        <w:rPr>
          <w:rFonts w:asciiTheme="majorHAnsi" w:eastAsia="Arial" w:hAnsiTheme="majorHAnsi" w:cs="Arial"/>
          <w:sz w:val="22"/>
          <w:szCs w:val="22"/>
        </w:rPr>
      </w:pPr>
      <w:r w:rsidRPr="00A900A1">
        <w:rPr>
          <w:rFonts w:asciiTheme="majorHAnsi" w:eastAsia="Arial" w:hAnsiTheme="majorHAnsi" w:cs="Arial"/>
          <w:sz w:val="22"/>
          <w:szCs w:val="22"/>
        </w:rPr>
        <w:t>Apresentar</w:t>
      </w:r>
      <w:r w:rsidR="00DC41DD" w:rsidRPr="00A900A1">
        <w:rPr>
          <w:rFonts w:asciiTheme="majorHAnsi" w:eastAsia="Arial" w:hAnsiTheme="majorHAnsi" w:cs="Arial"/>
          <w:sz w:val="22"/>
          <w:szCs w:val="22"/>
        </w:rPr>
        <w:t xml:space="preserve"> documentação falsa ou prestar declaração falsa durante a execução do contrato;</w:t>
      </w:r>
    </w:p>
    <w:p w14:paraId="4993459F" w14:textId="778DE945" w:rsidR="00DC41DD" w:rsidRPr="00A900A1" w:rsidRDefault="00B9488C" w:rsidP="0034092A">
      <w:pPr>
        <w:numPr>
          <w:ilvl w:val="2"/>
          <w:numId w:val="10"/>
        </w:numPr>
        <w:suppressAutoHyphens/>
        <w:ind w:left="924" w:firstLine="494"/>
        <w:jc w:val="both"/>
        <w:rPr>
          <w:rFonts w:asciiTheme="majorHAnsi" w:eastAsia="Arial" w:hAnsiTheme="majorHAnsi" w:cs="Arial"/>
          <w:sz w:val="22"/>
          <w:szCs w:val="22"/>
        </w:rPr>
      </w:pPr>
      <w:r w:rsidRPr="00A900A1">
        <w:rPr>
          <w:rFonts w:asciiTheme="majorHAnsi" w:eastAsia="Arial" w:hAnsiTheme="majorHAnsi" w:cs="Arial"/>
          <w:sz w:val="22"/>
          <w:szCs w:val="22"/>
        </w:rPr>
        <w:t>Praticar</w:t>
      </w:r>
      <w:r w:rsidR="00DC41DD" w:rsidRPr="00A900A1">
        <w:rPr>
          <w:rFonts w:asciiTheme="majorHAnsi" w:eastAsia="Arial" w:hAnsiTheme="majorHAnsi" w:cs="Arial"/>
          <w:sz w:val="22"/>
          <w:szCs w:val="22"/>
        </w:rPr>
        <w:t xml:space="preserve"> ato fraudulento na execução do contrato;</w:t>
      </w:r>
    </w:p>
    <w:p w14:paraId="31E2B217" w14:textId="61B94E29" w:rsidR="00DC41DD" w:rsidRPr="00A900A1" w:rsidRDefault="00B9488C" w:rsidP="0034092A">
      <w:pPr>
        <w:numPr>
          <w:ilvl w:val="2"/>
          <w:numId w:val="10"/>
        </w:numPr>
        <w:suppressAutoHyphens/>
        <w:ind w:left="924" w:firstLine="494"/>
        <w:jc w:val="both"/>
        <w:rPr>
          <w:rFonts w:asciiTheme="majorHAnsi" w:eastAsia="Arial" w:hAnsiTheme="majorHAnsi" w:cs="Arial"/>
          <w:sz w:val="22"/>
          <w:szCs w:val="22"/>
        </w:rPr>
      </w:pPr>
      <w:r w:rsidRPr="00A900A1">
        <w:rPr>
          <w:rFonts w:asciiTheme="majorHAnsi" w:eastAsia="Arial" w:hAnsiTheme="majorHAnsi" w:cs="Arial"/>
          <w:sz w:val="22"/>
          <w:szCs w:val="22"/>
        </w:rPr>
        <w:t>Comportar</w:t>
      </w:r>
      <w:r w:rsidR="00DC41DD" w:rsidRPr="00A900A1">
        <w:rPr>
          <w:rFonts w:asciiTheme="majorHAnsi" w:eastAsia="Arial" w:hAnsiTheme="majorHAnsi" w:cs="Arial"/>
          <w:sz w:val="22"/>
          <w:szCs w:val="22"/>
        </w:rPr>
        <w:t>-se de modo inidôneo ou cometer fraude de qualquer natureza;</w:t>
      </w:r>
    </w:p>
    <w:p w14:paraId="60D6E137" w14:textId="7F221318" w:rsidR="00DC41DD" w:rsidRPr="00A900A1" w:rsidRDefault="00B9488C" w:rsidP="0034092A">
      <w:pPr>
        <w:numPr>
          <w:ilvl w:val="2"/>
          <w:numId w:val="10"/>
        </w:numPr>
        <w:suppressAutoHyphens/>
        <w:ind w:left="924" w:firstLine="494"/>
        <w:jc w:val="both"/>
        <w:rPr>
          <w:rFonts w:asciiTheme="majorHAnsi" w:eastAsia="Arial" w:hAnsiTheme="majorHAnsi" w:cs="Arial"/>
          <w:sz w:val="22"/>
          <w:szCs w:val="22"/>
        </w:rPr>
      </w:pPr>
      <w:r w:rsidRPr="00A900A1">
        <w:rPr>
          <w:rFonts w:asciiTheme="majorHAnsi" w:eastAsia="Arial" w:hAnsiTheme="majorHAnsi" w:cs="Arial"/>
          <w:sz w:val="22"/>
          <w:szCs w:val="22"/>
        </w:rPr>
        <w:t>Praticar</w:t>
      </w:r>
      <w:r w:rsidR="00DC41DD" w:rsidRPr="00A900A1">
        <w:rPr>
          <w:rFonts w:asciiTheme="majorHAnsi" w:eastAsia="Arial" w:hAnsiTheme="majorHAnsi" w:cs="Arial"/>
          <w:sz w:val="22"/>
          <w:szCs w:val="22"/>
        </w:rPr>
        <w:t xml:space="preserve"> ato lesivo previsto no </w:t>
      </w:r>
      <w:hyperlink r:id="rId24" w:anchor="art5" w:history="1">
        <w:r w:rsidR="00DC41DD" w:rsidRPr="00A900A1">
          <w:rPr>
            <w:rStyle w:val="Hyperlink"/>
            <w:rFonts w:asciiTheme="majorHAnsi" w:eastAsia="Arial" w:hAnsiTheme="majorHAnsi" w:cs="Arial"/>
            <w:color w:val="auto"/>
            <w:sz w:val="22"/>
            <w:szCs w:val="22"/>
          </w:rPr>
          <w:t>art. 5º da Lei nº 12.846, de 1º de agosto de 2013</w:t>
        </w:r>
      </w:hyperlink>
      <w:r w:rsidR="00DC41DD" w:rsidRPr="00A900A1">
        <w:rPr>
          <w:rFonts w:asciiTheme="majorHAnsi" w:eastAsia="Arial" w:hAnsiTheme="majorHAnsi" w:cs="Arial"/>
          <w:sz w:val="22"/>
          <w:szCs w:val="22"/>
        </w:rPr>
        <w:t>.</w:t>
      </w:r>
    </w:p>
    <w:p w14:paraId="63ED61A6" w14:textId="77777777" w:rsidR="00A96988" w:rsidRPr="00A900A1" w:rsidRDefault="00A96988" w:rsidP="00A96988">
      <w:pPr>
        <w:suppressAutoHyphens/>
        <w:ind w:left="1418"/>
        <w:jc w:val="both"/>
        <w:rPr>
          <w:rFonts w:asciiTheme="majorHAnsi" w:eastAsia="Arial" w:hAnsiTheme="majorHAnsi" w:cs="Arial"/>
          <w:sz w:val="22"/>
          <w:szCs w:val="22"/>
        </w:rPr>
      </w:pPr>
    </w:p>
    <w:p w14:paraId="2E8AD20C" w14:textId="2B3C68B8" w:rsidR="00DC41DD" w:rsidRPr="00A900A1" w:rsidRDefault="002837CC" w:rsidP="007D3935">
      <w:pPr>
        <w:pStyle w:val="Nivel2"/>
        <w:numPr>
          <w:ilvl w:val="1"/>
          <w:numId w:val="29"/>
        </w:numPr>
        <w:spacing w:before="0" w:after="0" w:line="312" w:lineRule="auto"/>
        <w:ind w:left="2127" w:hanging="851"/>
        <w:rPr>
          <w:rFonts w:asciiTheme="majorHAnsi" w:hAnsiTheme="majorHAnsi"/>
          <w:color w:val="auto"/>
          <w:sz w:val="22"/>
          <w:szCs w:val="22"/>
        </w:rPr>
      </w:pPr>
      <w:r w:rsidRPr="00A900A1">
        <w:rPr>
          <w:rFonts w:asciiTheme="majorHAnsi" w:hAnsiTheme="majorHAnsi"/>
          <w:sz w:val="22"/>
          <w:szCs w:val="22"/>
        </w:rPr>
        <w:t>A Contratada que cometer qualquer das infrações discriminadas nas alíneas anteriores ficará sujeita, sem prejuízo da responsabilidade civil e criminal, às seguintes sanções</w:t>
      </w:r>
      <w:r w:rsidR="00DC41DD" w:rsidRPr="00A900A1">
        <w:rPr>
          <w:rFonts w:asciiTheme="majorHAnsi" w:hAnsiTheme="majorHAnsi"/>
          <w:color w:val="auto"/>
          <w:sz w:val="22"/>
          <w:szCs w:val="22"/>
        </w:rPr>
        <w:t>:</w:t>
      </w:r>
    </w:p>
    <w:p w14:paraId="2C9CCA0E" w14:textId="17614476" w:rsidR="00542A36" w:rsidRPr="00A900A1" w:rsidRDefault="00DC41DD" w:rsidP="002364DB">
      <w:pPr>
        <w:pStyle w:val="PargrafodaLista"/>
        <w:numPr>
          <w:ilvl w:val="0"/>
          <w:numId w:val="12"/>
        </w:numPr>
        <w:tabs>
          <w:tab w:val="left" w:pos="1418"/>
        </w:tabs>
        <w:suppressAutoHyphens/>
        <w:spacing w:line="312" w:lineRule="auto"/>
        <w:ind w:left="1418" w:firstLine="0"/>
        <w:jc w:val="both"/>
        <w:rPr>
          <w:rFonts w:asciiTheme="majorHAnsi" w:eastAsia="Arial" w:hAnsiTheme="majorHAnsi" w:cs="Arial"/>
          <w:sz w:val="22"/>
          <w:szCs w:val="22"/>
        </w:rPr>
      </w:pPr>
      <w:r w:rsidRPr="00A900A1">
        <w:rPr>
          <w:rFonts w:asciiTheme="majorHAnsi" w:eastAsia="Arial" w:hAnsiTheme="majorHAnsi" w:cs="Arial"/>
          <w:b/>
          <w:bCs/>
          <w:sz w:val="22"/>
          <w:szCs w:val="22"/>
        </w:rPr>
        <w:t>Advertência</w:t>
      </w:r>
      <w:r w:rsidRPr="00A900A1">
        <w:rPr>
          <w:rFonts w:asciiTheme="majorHAnsi" w:eastAsia="Arial" w:hAnsiTheme="majorHAnsi" w:cs="Arial"/>
          <w:sz w:val="22"/>
          <w:szCs w:val="22"/>
        </w:rPr>
        <w:t>, quando o contratado der causa à inexecução parcial do contrato, sempre que não se justificar a imposição de penalidade mais grave (</w:t>
      </w:r>
      <w:hyperlink r:id="rId25" w:anchor="art156§2" w:history="1">
        <w:r w:rsidRPr="00A900A1">
          <w:rPr>
            <w:rStyle w:val="Hyperlink"/>
            <w:rFonts w:asciiTheme="majorHAnsi" w:eastAsia="Arial" w:hAnsiTheme="majorHAnsi" w:cs="Arial"/>
            <w:color w:val="auto"/>
            <w:sz w:val="22"/>
            <w:szCs w:val="22"/>
          </w:rPr>
          <w:t xml:space="preserve">art. 156, §2º, da </w:t>
        </w:r>
        <w:bookmarkStart w:id="2" w:name="_Hlk114504069"/>
        <w:r w:rsidRPr="00A900A1">
          <w:rPr>
            <w:rStyle w:val="Hyperlink"/>
            <w:rFonts w:asciiTheme="majorHAnsi" w:eastAsia="Arial" w:hAnsiTheme="majorHAnsi" w:cs="Arial"/>
            <w:color w:val="auto"/>
            <w:sz w:val="22"/>
            <w:szCs w:val="22"/>
          </w:rPr>
          <w:t>Lei nº 14.133, de 2021</w:t>
        </w:r>
        <w:bookmarkEnd w:id="2"/>
      </w:hyperlink>
      <w:r w:rsidRPr="00A900A1">
        <w:rPr>
          <w:rFonts w:asciiTheme="majorHAnsi" w:eastAsia="Arial" w:hAnsiTheme="majorHAnsi" w:cs="Arial"/>
          <w:sz w:val="22"/>
          <w:szCs w:val="22"/>
        </w:rPr>
        <w:t>);</w:t>
      </w:r>
    </w:p>
    <w:p w14:paraId="527561CD" w14:textId="6014BEE8" w:rsidR="00DC41DD" w:rsidRPr="00A900A1" w:rsidRDefault="00DC41DD" w:rsidP="0034092A">
      <w:pPr>
        <w:pStyle w:val="PargrafodaLista"/>
        <w:numPr>
          <w:ilvl w:val="0"/>
          <w:numId w:val="12"/>
        </w:numPr>
        <w:suppressAutoHyphens/>
        <w:spacing w:line="312" w:lineRule="auto"/>
        <w:ind w:left="1418" w:firstLine="0"/>
        <w:jc w:val="both"/>
        <w:rPr>
          <w:rFonts w:asciiTheme="majorHAnsi" w:eastAsia="Arial" w:hAnsiTheme="majorHAnsi" w:cs="Arial"/>
          <w:sz w:val="22"/>
          <w:szCs w:val="22"/>
        </w:rPr>
      </w:pPr>
      <w:r w:rsidRPr="00A900A1">
        <w:rPr>
          <w:rFonts w:asciiTheme="majorHAnsi" w:eastAsia="Arial" w:hAnsiTheme="majorHAnsi" w:cs="Arial"/>
          <w:b/>
          <w:bCs/>
          <w:sz w:val="22"/>
          <w:szCs w:val="22"/>
        </w:rPr>
        <w:t>Impedimento de licitar e contratar</w:t>
      </w:r>
      <w:r w:rsidRPr="00A900A1">
        <w:rPr>
          <w:rFonts w:asciiTheme="majorHAnsi" w:eastAsia="Arial" w:hAnsiTheme="majorHAnsi" w:cs="Arial"/>
          <w:sz w:val="22"/>
          <w:szCs w:val="22"/>
        </w:rPr>
        <w:t>, quando praticadas as condutas descritas nas alíneas “b”, “c” e “d” do subitem acima deste Contrato, sempre que não se justificar a imposição de penalidade mais grave (</w:t>
      </w:r>
      <w:hyperlink r:id="rId26" w:anchor="art156§4" w:history="1">
        <w:r w:rsidRPr="00A900A1">
          <w:rPr>
            <w:rStyle w:val="Hyperlink"/>
            <w:rFonts w:asciiTheme="majorHAnsi" w:eastAsia="Arial" w:hAnsiTheme="majorHAnsi" w:cs="Arial"/>
            <w:color w:val="auto"/>
            <w:sz w:val="22"/>
            <w:szCs w:val="22"/>
          </w:rPr>
          <w:t>art. 156, § 4º, da Lei nº 14.133, de 2021</w:t>
        </w:r>
      </w:hyperlink>
      <w:r w:rsidRPr="00A900A1">
        <w:rPr>
          <w:rFonts w:asciiTheme="majorHAnsi" w:eastAsia="Arial" w:hAnsiTheme="majorHAnsi" w:cs="Arial"/>
          <w:sz w:val="22"/>
          <w:szCs w:val="22"/>
        </w:rPr>
        <w:t>);</w:t>
      </w:r>
    </w:p>
    <w:p w14:paraId="49D82C64" w14:textId="1004B5E2" w:rsidR="005A75F4" w:rsidRPr="00A900A1" w:rsidRDefault="00DC41DD" w:rsidP="0034092A">
      <w:pPr>
        <w:pStyle w:val="PargrafodaLista"/>
        <w:numPr>
          <w:ilvl w:val="0"/>
          <w:numId w:val="12"/>
        </w:numPr>
        <w:suppressAutoHyphens/>
        <w:spacing w:line="312" w:lineRule="auto"/>
        <w:ind w:left="1418" w:firstLine="0"/>
        <w:jc w:val="both"/>
        <w:rPr>
          <w:rFonts w:asciiTheme="majorHAnsi" w:eastAsia="Arial" w:hAnsiTheme="majorHAnsi" w:cs="Arial"/>
          <w:sz w:val="22"/>
          <w:szCs w:val="22"/>
        </w:rPr>
      </w:pPr>
      <w:r w:rsidRPr="00A900A1">
        <w:rPr>
          <w:rFonts w:asciiTheme="majorHAnsi" w:eastAsia="Arial" w:hAnsiTheme="majorHAnsi" w:cs="Arial"/>
          <w:b/>
          <w:bCs/>
          <w:sz w:val="22"/>
          <w:szCs w:val="22"/>
        </w:rPr>
        <w:t>Declaração de inidoneidade para licitar e contratar</w:t>
      </w:r>
      <w:r w:rsidRPr="00A900A1">
        <w:rPr>
          <w:rFonts w:asciiTheme="majorHAnsi" w:eastAsia="Arial" w:hAnsiTheme="majorHAnsi" w:cs="Arial"/>
          <w:sz w:val="22"/>
          <w:szCs w:val="22"/>
        </w:rPr>
        <w:t>, quando praticadas as condutas descritas nas alíneas “e”, “f”, “g” e “h” do subitem acima deste Contrato, bem como nas alíneas “b”, “c” e “d”, que justifiquem a imposição de penalidade mais grave (</w:t>
      </w:r>
      <w:hyperlink r:id="rId27" w:anchor="art156§5" w:history="1">
        <w:r w:rsidRPr="00A900A1">
          <w:rPr>
            <w:rStyle w:val="Hyperlink"/>
            <w:rFonts w:asciiTheme="majorHAnsi" w:eastAsia="Arial" w:hAnsiTheme="majorHAnsi" w:cs="Arial"/>
            <w:color w:val="auto"/>
            <w:sz w:val="22"/>
            <w:szCs w:val="22"/>
          </w:rPr>
          <w:t>art. 156, §5º, da Lei nº 14.133, de 2021</w:t>
        </w:r>
      </w:hyperlink>
      <w:r w:rsidRPr="00A900A1">
        <w:rPr>
          <w:rFonts w:asciiTheme="majorHAnsi" w:eastAsia="Arial" w:hAnsiTheme="majorHAnsi" w:cs="Arial"/>
          <w:sz w:val="22"/>
          <w:szCs w:val="22"/>
        </w:rPr>
        <w:t>).</w:t>
      </w:r>
    </w:p>
    <w:p w14:paraId="2188F466" w14:textId="2CA184DE" w:rsidR="00542A36" w:rsidRPr="00A900A1" w:rsidRDefault="00DC41DD" w:rsidP="0034092A">
      <w:pPr>
        <w:rPr>
          <w:rFonts w:asciiTheme="majorHAnsi" w:eastAsia="Arial" w:hAnsiTheme="majorHAnsi" w:cs="Arial"/>
          <w:sz w:val="22"/>
          <w:szCs w:val="22"/>
        </w:rPr>
      </w:pPr>
      <w:r w:rsidRPr="00A900A1">
        <w:rPr>
          <w:rFonts w:asciiTheme="majorHAnsi" w:eastAsia="Arial" w:hAnsiTheme="majorHAnsi" w:cs="Arial"/>
          <w:b/>
          <w:bCs/>
          <w:sz w:val="22"/>
          <w:szCs w:val="22"/>
        </w:rPr>
        <w:t>Multa:</w:t>
      </w:r>
    </w:p>
    <w:p w14:paraId="28C8D6EA" w14:textId="77777777" w:rsidR="00542A36" w:rsidRPr="00A900A1" w:rsidRDefault="00542A36" w:rsidP="0034092A">
      <w:pPr>
        <w:pStyle w:val="PargrafodaLista"/>
        <w:suppressAutoHyphens/>
        <w:spacing w:line="312" w:lineRule="auto"/>
        <w:ind w:left="1775"/>
        <w:jc w:val="both"/>
        <w:rPr>
          <w:rFonts w:asciiTheme="majorHAnsi" w:eastAsia="Arial" w:hAnsiTheme="majorHAnsi" w:cs="Arial"/>
          <w:sz w:val="22"/>
          <w:szCs w:val="22"/>
        </w:rPr>
      </w:pPr>
    </w:p>
    <w:p w14:paraId="759B5BDD" w14:textId="5B466764" w:rsidR="00542A36" w:rsidRPr="00A900A1" w:rsidRDefault="002F447A" w:rsidP="00A900A1">
      <w:pPr>
        <w:suppressAutoHyphens/>
        <w:spacing w:line="312" w:lineRule="auto"/>
        <w:jc w:val="both"/>
        <w:rPr>
          <w:rFonts w:asciiTheme="majorHAnsi" w:eastAsia="Arial" w:hAnsiTheme="majorHAnsi" w:cs="Arial"/>
          <w:sz w:val="22"/>
          <w:szCs w:val="22"/>
        </w:rPr>
      </w:pPr>
      <w:r w:rsidRPr="00A900A1">
        <w:rPr>
          <w:rFonts w:asciiTheme="majorHAnsi" w:eastAsia="Arial" w:hAnsiTheme="majorHAnsi" w:cs="Arial"/>
          <w:sz w:val="22"/>
          <w:szCs w:val="22"/>
        </w:rPr>
        <w:t>Moratória</w:t>
      </w:r>
      <w:r w:rsidR="00DC41DD" w:rsidRPr="00A900A1">
        <w:rPr>
          <w:rFonts w:asciiTheme="majorHAnsi" w:eastAsia="Arial" w:hAnsiTheme="majorHAnsi" w:cs="Arial"/>
          <w:sz w:val="22"/>
          <w:szCs w:val="22"/>
        </w:rPr>
        <w:t xml:space="preserve"> de </w:t>
      </w:r>
      <w:r w:rsidR="00492F6E" w:rsidRPr="00A900A1">
        <w:rPr>
          <w:rFonts w:asciiTheme="majorHAnsi" w:eastAsia="Arial" w:hAnsiTheme="majorHAnsi" w:cs="Arial"/>
          <w:sz w:val="22"/>
          <w:szCs w:val="22"/>
        </w:rPr>
        <w:t>0,5</w:t>
      </w:r>
      <w:r w:rsidR="00DC41DD" w:rsidRPr="00A900A1">
        <w:rPr>
          <w:rFonts w:asciiTheme="majorHAnsi" w:eastAsia="Arial" w:hAnsiTheme="majorHAnsi" w:cs="Arial"/>
          <w:sz w:val="22"/>
          <w:szCs w:val="22"/>
        </w:rPr>
        <w:t>%</w:t>
      </w:r>
      <w:r w:rsidR="00492F6E" w:rsidRPr="00A900A1">
        <w:rPr>
          <w:rFonts w:asciiTheme="majorHAnsi" w:eastAsia="Arial" w:hAnsiTheme="majorHAnsi" w:cs="Arial"/>
          <w:sz w:val="22"/>
          <w:szCs w:val="22"/>
        </w:rPr>
        <w:t>(meio</w:t>
      </w:r>
      <w:r w:rsidR="00DC41DD" w:rsidRPr="00A900A1">
        <w:rPr>
          <w:rFonts w:asciiTheme="majorHAnsi" w:eastAsia="Arial" w:hAnsiTheme="majorHAnsi" w:cs="Arial"/>
          <w:sz w:val="22"/>
          <w:szCs w:val="22"/>
        </w:rPr>
        <w:t xml:space="preserve"> por cento) por dia de atraso injustificado sobre o valor da</w:t>
      </w:r>
      <w:r w:rsidR="007E2A27" w:rsidRPr="00A900A1">
        <w:rPr>
          <w:rFonts w:asciiTheme="majorHAnsi" w:eastAsia="Arial" w:hAnsiTheme="majorHAnsi" w:cs="Arial"/>
          <w:sz w:val="22"/>
          <w:szCs w:val="22"/>
        </w:rPr>
        <w:t xml:space="preserve"> </w:t>
      </w:r>
      <w:r w:rsidR="00DC41DD" w:rsidRPr="00A900A1">
        <w:rPr>
          <w:rFonts w:asciiTheme="majorHAnsi" w:eastAsia="Arial" w:hAnsiTheme="majorHAnsi" w:cs="Arial"/>
          <w:sz w:val="22"/>
          <w:szCs w:val="22"/>
        </w:rPr>
        <w:t xml:space="preserve">parcela inadimplida, até o limite de </w:t>
      </w:r>
      <w:r w:rsidR="00492F6E" w:rsidRPr="00A900A1">
        <w:rPr>
          <w:rFonts w:asciiTheme="majorHAnsi" w:eastAsia="Arial" w:hAnsiTheme="majorHAnsi" w:cs="Arial"/>
          <w:sz w:val="22"/>
          <w:szCs w:val="22"/>
        </w:rPr>
        <w:t>30</w:t>
      </w:r>
      <w:r w:rsidR="00DC41DD" w:rsidRPr="00A900A1">
        <w:rPr>
          <w:rFonts w:asciiTheme="majorHAnsi" w:eastAsia="Arial" w:hAnsiTheme="majorHAnsi" w:cs="Arial"/>
          <w:sz w:val="22"/>
          <w:szCs w:val="22"/>
        </w:rPr>
        <w:t xml:space="preserve"> (</w:t>
      </w:r>
      <w:r w:rsidR="00492F6E" w:rsidRPr="00A900A1">
        <w:rPr>
          <w:rFonts w:asciiTheme="majorHAnsi" w:eastAsia="Arial" w:hAnsiTheme="majorHAnsi" w:cs="Arial"/>
          <w:sz w:val="22"/>
          <w:szCs w:val="22"/>
        </w:rPr>
        <w:t>trinta</w:t>
      </w:r>
      <w:r w:rsidR="00DC41DD" w:rsidRPr="00A900A1">
        <w:rPr>
          <w:rFonts w:asciiTheme="majorHAnsi" w:eastAsia="Arial" w:hAnsiTheme="majorHAnsi" w:cs="Arial"/>
          <w:sz w:val="22"/>
          <w:szCs w:val="22"/>
        </w:rPr>
        <w:t>)</w:t>
      </w:r>
      <w:r w:rsidR="00492F6E" w:rsidRPr="00A900A1">
        <w:rPr>
          <w:rFonts w:asciiTheme="majorHAnsi" w:eastAsia="Arial" w:hAnsiTheme="majorHAnsi" w:cs="Arial"/>
          <w:sz w:val="22"/>
          <w:szCs w:val="22"/>
        </w:rPr>
        <w:t xml:space="preserve"> dias, data a partir da qual o atraso será configurado como inexecução total do objeto.</w:t>
      </w:r>
    </w:p>
    <w:p w14:paraId="36F95699" w14:textId="6484C2A5" w:rsidR="00492F6E" w:rsidRPr="00A900A1" w:rsidRDefault="00492F6E" w:rsidP="002364DB">
      <w:pPr>
        <w:pStyle w:val="PargrafodaLista"/>
        <w:numPr>
          <w:ilvl w:val="1"/>
          <w:numId w:val="12"/>
        </w:numPr>
        <w:tabs>
          <w:tab w:val="left" w:pos="1134"/>
        </w:tabs>
        <w:suppressAutoHyphens/>
        <w:spacing w:line="312" w:lineRule="auto"/>
        <w:ind w:left="1134" w:firstLine="567"/>
        <w:jc w:val="both"/>
        <w:rPr>
          <w:rFonts w:asciiTheme="majorHAnsi" w:eastAsia="Arial" w:hAnsiTheme="majorHAnsi" w:cs="Arial"/>
          <w:sz w:val="22"/>
          <w:szCs w:val="22"/>
        </w:rPr>
      </w:pPr>
      <w:r w:rsidRPr="00A900A1">
        <w:rPr>
          <w:rFonts w:asciiTheme="majorHAnsi" w:eastAsia="Arial" w:hAnsiTheme="majorHAnsi" w:cs="Arial"/>
          <w:sz w:val="22"/>
          <w:szCs w:val="22"/>
        </w:rPr>
        <w:t>Em caso de outras hipóteses de inexecução parcial, poderá ser aplicada multa compensatória de até 20% (vinte por cento) do valor total do contrato, respeitados critérios de razoabilidade e proporcionalidade, considerando os impactos da obrigação inadimplida.</w:t>
      </w:r>
    </w:p>
    <w:p w14:paraId="031E229B" w14:textId="77777777" w:rsidR="00384ABB" w:rsidRPr="00A900A1" w:rsidRDefault="002F447A" w:rsidP="00384ABB">
      <w:pPr>
        <w:pStyle w:val="PargrafodaLista"/>
        <w:numPr>
          <w:ilvl w:val="1"/>
          <w:numId w:val="12"/>
        </w:numPr>
        <w:suppressAutoHyphens/>
        <w:spacing w:line="312" w:lineRule="auto"/>
        <w:ind w:left="1134" w:firstLine="567"/>
        <w:jc w:val="both"/>
        <w:rPr>
          <w:rFonts w:asciiTheme="majorHAnsi" w:eastAsia="Arial" w:hAnsiTheme="majorHAnsi" w:cs="Arial"/>
          <w:sz w:val="22"/>
          <w:szCs w:val="22"/>
        </w:rPr>
      </w:pPr>
      <w:r w:rsidRPr="00A900A1">
        <w:rPr>
          <w:rFonts w:asciiTheme="majorHAnsi" w:eastAsia="Arial" w:hAnsiTheme="majorHAnsi" w:cs="Arial"/>
          <w:iCs/>
          <w:sz w:val="22"/>
          <w:szCs w:val="22"/>
        </w:rPr>
        <w:t>Moratória</w:t>
      </w:r>
      <w:r w:rsidR="00492F6E" w:rsidRPr="00A900A1">
        <w:rPr>
          <w:rFonts w:asciiTheme="majorHAnsi" w:eastAsia="Arial" w:hAnsiTheme="majorHAnsi" w:cs="Arial"/>
          <w:iCs/>
          <w:sz w:val="22"/>
          <w:szCs w:val="22"/>
        </w:rPr>
        <w:t xml:space="preserve"> de 0,5% (meio </w:t>
      </w:r>
      <w:r w:rsidR="00DC41DD" w:rsidRPr="00A900A1">
        <w:rPr>
          <w:rFonts w:asciiTheme="majorHAnsi" w:eastAsia="Arial" w:hAnsiTheme="majorHAnsi" w:cs="Arial"/>
          <w:iCs/>
          <w:sz w:val="22"/>
          <w:szCs w:val="22"/>
        </w:rPr>
        <w:t xml:space="preserve">por cento) por dia de atraso injustificado sobre o valor total do contrato, até o máximo de </w:t>
      </w:r>
      <w:r w:rsidR="00856933" w:rsidRPr="00A900A1">
        <w:rPr>
          <w:rFonts w:asciiTheme="majorHAnsi" w:eastAsia="Arial" w:hAnsiTheme="majorHAnsi" w:cs="Arial"/>
          <w:iCs/>
          <w:sz w:val="22"/>
          <w:szCs w:val="22"/>
        </w:rPr>
        <w:t>15% (quinze</w:t>
      </w:r>
      <w:r w:rsidR="00DC41DD" w:rsidRPr="00A900A1">
        <w:rPr>
          <w:rFonts w:asciiTheme="majorHAnsi" w:eastAsia="Arial" w:hAnsiTheme="majorHAnsi" w:cs="Arial"/>
          <w:iCs/>
          <w:sz w:val="22"/>
          <w:szCs w:val="22"/>
        </w:rPr>
        <w:t xml:space="preserve"> por cento), pela inobservância do prazo fixado para apresentação, suplementação ou reposição da garantia.</w:t>
      </w:r>
      <w:r w:rsidR="00384ABB" w:rsidRPr="00A900A1">
        <w:rPr>
          <w:rFonts w:asciiTheme="majorHAnsi" w:eastAsia="Arial" w:hAnsiTheme="majorHAnsi" w:cs="Arial"/>
          <w:iCs/>
          <w:sz w:val="22"/>
          <w:szCs w:val="22"/>
        </w:rPr>
        <w:t xml:space="preserve"> </w:t>
      </w:r>
    </w:p>
    <w:p w14:paraId="11494643" w14:textId="36223594" w:rsidR="00DC41DD" w:rsidRPr="00A900A1" w:rsidRDefault="00DC41DD" w:rsidP="00384ABB">
      <w:pPr>
        <w:pStyle w:val="PargrafodaLista"/>
        <w:numPr>
          <w:ilvl w:val="1"/>
          <w:numId w:val="12"/>
        </w:numPr>
        <w:suppressAutoHyphens/>
        <w:spacing w:line="312" w:lineRule="auto"/>
        <w:ind w:left="1134" w:firstLine="567"/>
        <w:jc w:val="both"/>
        <w:rPr>
          <w:rFonts w:asciiTheme="majorHAnsi" w:eastAsia="Arial" w:hAnsiTheme="majorHAnsi" w:cs="Arial"/>
          <w:sz w:val="22"/>
          <w:szCs w:val="22"/>
        </w:rPr>
      </w:pPr>
      <w:r w:rsidRPr="00A900A1">
        <w:rPr>
          <w:rFonts w:asciiTheme="majorHAnsi" w:eastAsia="Arial" w:hAnsiTheme="majorHAnsi" w:cs="Arial"/>
          <w:iCs/>
          <w:sz w:val="22"/>
          <w:szCs w:val="22"/>
        </w:rPr>
        <w:t xml:space="preserve">O atraso superior a </w:t>
      </w:r>
      <w:r w:rsidR="00856933" w:rsidRPr="00A900A1">
        <w:rPr>
          <w:rFonts w:asciiTheme="majorHAnsi" w:eastAsia="Arial" w:hAnsiTheme="majorHAnsi" w:cs="Arial"/>
          <w:iCs/>
          <w:sz w:val="22"/>
          <w:szCs w:val="22"/>
        </w:rPr>
        <w:t>30 (trinta)</w:t>
      </w:r>
      <w:r w:rsidRPr="00A900A1">
        <w:rPr>
          <w:rFonts w:asciiTheme="majorHAnsi" w:eastAsia="Arial" w:hAnsiTheme="majorHAnsi" w:cs="Arial"/>
          <w:iCs/>
          <w:sz w:val="22"/>
          <w:szCs w:val="22"/>
        </w:rPr>
        <w:t xml:space="preserve"> dias autoriza a Administração a promover a extinção do contrato por descumprimento ou cumprimento irregular de suas cláusulas, conforme dispõe o inciso I do art. 137 da Lei n. 14.133, de 2021. </w:t>
      </w:r>
    </w:p>
    <w:p w14:paraId="41A86501" w14:textId="259B018D" w:rsidR="00EA1F16" w:rsidRPr="00A900A1" w:rsidRDefault="00EA1F16" w:rsidP="00384ABB">
      <w:pPr>
        <w:pStyle w:val="PargrafodaLista"/>
        <w:numPr>
          <w:ilvl w:val="1"/>
          <w:numId w:val="12"/>
        </w:numPr>
        <w:suppressAutoHyphens/>
        <w:spacing w:line="312" w:lineRule="auto"/>
        <w:ind w:left="2127" w:hanging="426"/>
        <w:jc w:val="both"/>
        <w:rPr>
          <w:rFonts w:asciiTheme="majorHAnsi" w:eastAsia="Arial" w:hAnsiTheme="majorHAnsi" w:cs="Arial"/>
          <w:sz w:val="22"/>
          <w:szCs w:val="22"/>
        </w:rPr>
      </w:pPr>
      <w:r w:rsidRPr="00A900A1">
        <w:rPr>
          <w:rFonts w:asciiTheme="majorHAnsi" w:eastAsia="Arial" w:hAnsiTheme="majorHAnsi" w:cs="Arial"/>
          <w:sz w:val="22"/>
          <w:szCs w:val="22"/>
        </w:rPr>
        <w:t xml:space="preserve">Compensatória, para as infrações descritas nas alíneas “e” a “h” do subitem </w:t>
      </w:r>
      <w:r w:rsidR="00C41DA2" w:rsidRPr="00A900A1">
        <w:rPr>
          <w:rFonts w:asciiTheme="majorHAnsi" w:eastAsia="Arial" w:hAnsiTheme="majorHAnsi" w:cs="Arial"/>
          <w:sz w:val="22"/>
          <w:szCs w:val="22"/>
        </w:rPr>
        <w:fldChar w:fldCharType="begin"/>
      </w:r>
      <w:r w:rsidR="00C41DA2" w:rsidRPr="00A900A1">
        <w:rPr>
          <w:rFonts w:asciiTheme="majorHAnsi" w:eastAsia="Arial" w:hAnsiTheme="majorHAnsi" w:cs="Arial"/>
          <w:sz w:val="22"/>
          <w:szCs w:val="22"/>
        </w:rPr>
        <w:instrText xml:space="preserve"> REF _Ref131169316 \r \h </w:instrText>
      </w:r>
      <w:r w:rsidR="00EC3196" w:rsidRPr="00A900A1">
        <w:rPr>
          <w:rFonts w:asciiTheme="majorHAnsi" w:eastAsia="Arial" w:hAnsiTheme="majorHAnsi" w:cs="Arial"/>
          <w:sz w:val="22"/>
          <w:szCs w:val="22"/>
        </w:rPr>
        <w:instrText xml:space="preserve"> \* MERGEFORMAT </w:instrText>
      </w:r>
      <w:r w:rsidR="00C41DA2" w:rsidRPr="00A900A1">
        <w:rPr>
          <w:rFonts w:asciiTheme="majorHAnsi" w:eastAsia="Arial" w:hAnsiTheme="majorHAnsi" w:cs="Arial"/>
          <w:sz w:val="22"/>
          <w:szCs w:val="22"/>
        </w:rPr>
      </w:r>
      <w:r w:rsidR="00C41DA2" w:rsidRPr="00A900A1">
        <w:rPr>
          <w:rFonts w:asciiTheme="majorHAnsi" w:eastAsia="Arial" w:hAnsiTheme="majorHAnsi" w:cs="Arial"/>
          <w:sz w:val="22"/>
          <w:szCs w:val="22"/>
        </w:rPr>
        <w:fldChar w:fldCharType="separate"/>
      </w:r>
      <w:r w:rsidR="003A0C11">
        <w:rPr>
          <w:rFonts w:asciiTheme="majorHAnsi" w:eastAsia="Arial" w:hAnsiTheme="majorHAnsi" w:cs="Arial"/>
          <w:sz w:val="22"/>
          <w:szCs w:val="22"/>
        </w:rPr>
        <w:t>11.1</w:t>
      </w:r>
      <w:r w:rsidR="00C41DA2" w:rsidRPr="00A900A1">
        <w:rPr>
          <w:rFonts w:asciiTheme="majorHAnsi" w:eastAsia="Arial" w:hAnsiTheme="majorHAnsi" w:cs="Arial"/>
          <w:sz w:val="22"/>
          <w:szCs w:val="22"/>
        </w:rPr>
        <w:fldChar w:fldCharType="end"/>
      </w:r>
      <w:r w:rsidRPr="00A900A1">
        <w:rPr>
          <w:rFonts w:asciiTheme="majorHAnsi" w:eastAsia="Arial" w:hAnsiTheme="majorHAnsi" w:cs="Arial"/>
          <w:sz w:val="22"/>
          <w:szCs w:val="22"/>
        </w:rPr>
        <w:t>, de</w:t>
      </w:r>
      <w:r w:rsidR="00856933" w:rsidRPr="00A900A1">
        <w:rPr>
          <w:rFonts w:asciiTheme="majorHAnsi" w:eastAsia="Arial" w:hAnsiTheme="majorHAnsi" w:cs="Arial"/>
          <w:sz w:val="22"/>
          <w:szCs w:val="22"/>
        </w:rPr>
        <w:t xml:space="preserve"> 5% a 10</w:t>
      </w:r>
      <w:r w:rsidRPr="00A900A1">
        <w:rPr>
          <w:rFonts w:asciiTheme="majorHAnsi" w:eastAsia="Arial" w:hAnsiTheme="majorHAnsi" w:cs="Arial"/>
          <w:sz w:val="22"/>
          <w:szCs w:val="22"/>
        </w:rPr>
        <w:t>% do valor do Contrato.</w:t>
      </w:r>
    </w:p>
    <w:p w14:paraId="7437BE03" w14:textId="53336351" w:rsidR="00EA1F16" w:rsidRPr="00A900A1" w:rsidRDefault="00EA1F16" w:rsidP="00384ABB">
      <w:pPr>
        <w:pStyle w:val="PargrafodaLista"/>
        <w:numPr>
          <w:ilvl w:val="1"/>
          <w:numId w:val="12"/>
        </w:numPr>
        <w:suppressAutoHyphens/>
        <w:spacing w:line="312" w:lineRule="auto"/>
        <w:ind w:left="2127" w:hanging="426"/>
        <w:jc w:val="both"/>
        <w:rPr>
          <w:rFonts w:asciiTheme="majorHAnsi" w:eastAsia="Arial" w:hAnsiTheme="majorHAnsi" w:cs="Arial"/>
          <w:sz w:val="22"/>
          <w:szCs w:val="22"/>
        </w:rPr>
      </w:pPr>
      <w:r w:rsidRPr="00A900A1">
        <w:rPr>
          <w:rFonts w:asciiTheme="majorHAnsi" w:eastAsia="Arial" w:hAnsiTheme="majorHAnsi" w:cs="Arial"/>
          <w:sz w:val="22"/>
          <w:szCs w:val="22"/>
        </w:rPr>
        <w:t xml:space="preserve">Compensatória, para a inexecução total do contrato prevista na alínea “c” do subitem </w:t>
      </w:r>
      <w:r w:rsidR="00C41DA2" w:rsidRPr="00A900A1">
        <w:rPr>
          <w:rFonts w:asciiTheme="majorHAnsi" w:eastAsia="Arial" w:hAnsiTheme="majorHAnsi" w:cs="Arial"/>
          <w:sz w:val="22"/>
          <w:szCs w:val="22"/>
        </w:rPr>
        <w:fldChar w:fldCharType="begin"/>
      </w:r>
      <w:r w:rsidR="00C41DA2" w:rsidRPr="00A900A1">
        <w:rPr>
          <w:rFonts w:asciiTheme="majorHAnsi" w:eastAsia="Arial" w:hAnsiTheme="majorHAnsi" w:cs="Arial"/>
          <w:sz w:val="22"/>
          <w:szCs w:val="22"/>
        </w:rPr>
        <w:instrText xml:space="preserve"> REF _Ref131169316 \r \h </w:instrText>
      </w:r>
      <w:r w:rsidR="00EC3196" w:rsidRPr="00A900A1">
        <w:rPr>
          <w:rFonts w:asciiTheme="majorHAnsi" w:eastAsia="Arial" w:hAnsiTheme="majorHAnsi" w:cs="Arial"/>
          <w:sz w:val="22"/>
          <w:szCs w:val="22"/>
        </w:rPr>
        <w:instrText xml:space="preserve"> \* MERGEFORMAT </w:instrText>
      </w:r>
      <w:r w:rsidR="00C41DA2" w:rsidRPr="00A900A1">
        <w:rPr>
          <w:rFonts w:asciiTheme="majorHAnsi" w:eastAsia="Arial" w:hAnsiTheme="majorHAnsi" w:cs="Arial"/>
          <w:sz w:val="22"/>
          <w:szCs w:val="22"/>
        </w:rPr>
      </w:r>
      <w:r w:rsidR="00C41DA2" w:rsidRPr="00A900A1">
        <w:rPr>
          <w:rFonts w:asciiTheme="majorHAnsi" w:eastAsia="Arial" w:hAnsiTheme="majorHAnsi" w:cs="Arial"/>
          <w:sz w:val="22"/>
          <w:szCs w:val="22"/>
        </w:rPr>
        <w:fldChar w:fldCharType="separate"/>
      </w:r>
      <w:r w:rsidR="003A0C11">
        <w:rPr>
          <w:rFonts w:asciiTheme="majorHAnsi" w:eastAsia="Arial" w:hAnsiTheme="majorHAnsi" w:cs="Arial"/>
          <w:sz w:val="22"/>
          <w:szCs w:val="22"/>
        </w:rPr>
        <w:t>11.1</w:t>
      </w:r>
      <w:r w:rsidR="00C41DA2" w:rsidRPr="00A900A1">
        <w:rPr>
          <w:rFonts w:asciiTheme="majorHAnsi" w:eastAsia="Arial" w:hAnsiTheme="majorHAnsi" w:cs="Arial"/>
          <w:sz w:val="22"/>
          <w:szCs w:val="22"/>
        </w:rPr>
        <w:fldChar w:fldCharType="end"/>
      </w:r>
      <w:r w:rsidRPr="00A900A1">
        <w:rPr>
          <w:rFonts w:asciiTheme="majorHAnsi" w:eastAsia="Arial" w:hAnsiTheme="majorHAnsi" w:cs="Arial"/>
          <w:sz w:val="22"/>
          <w:szCs w:val="22"/>
        </w:rPr>
        <w:t xml:space="preserve">, de </w:t>
      </w:r>
      <w:r w:rsidR="00856933" w:rsidRPr="00A900A1">
        <w:rPr>
          <w:rFonts w:asciiTheme="majorHAnsi" w:eastAsia="Arial" w:hAnsiTheme="majorHAnsi" w:cs="Arial"/>
          <w:sz w:val="22"/>
          <w:szCs w:val="22"/>
        </w:rPr>
        <w:t>20</w:t>
      </w:r>
      <w:r w:rsidRPr="00A900A1">
        <w:rPr>
          <w:rFonts w:asciiTheme="majorHAnsi" w:eastAsia="Arial" w:hAnsiTheme="majorHAnsi" w:cs="Arial"/>
          <w:sz w:val="22"/>
          <w:szCs w:val="22"/>
        </w:rPr>
        <w:t>%</w:t>
      </w:r>
      <w:r w:rsidR="00856933" w:rsidRPr="00A900A1">
        <w:rPr>
          <w:rFonts w:asciiTheme="majorHAnsi" w:eastAsia="Arial" w:hAnsiTheme="majorHAnsi" w:cs="Arial"/>
          <w:sz w:val="22"/>
          <w:szCs w:val="22"/>
        </w:rPr>
        <w:t xml:space="preserve"> </w:t>
      </w:r>
      <w:r w:rsidRPr="00A900A1">
        <w:rPr>
          <w:rFonts w:asciiTheme="majorHAnsi" w:eastAsia="Arial" w:hAnsiTheme="majorHAnsi" w:cs="Arial"/>
          <w:sz w:val="22"/>
          <w:szCs w:val="22"/>
        </w:rPr>
        <w:t xml:space="preserve">do valor do Contrato. </w:t>
      </w:r>
    </w:p>
    <w:p w14:paraId="19817373" w14:textId="7A1FA64B" w:rsidR="00EA1F16" w:rsidRPr="00A900A1" w:rsidRDefault="00EA1F16" w:rsidP="00384ABB">
      <w:pPr>
        <w:pStyle w:val="PargrafodaLista"/>
        <w:numPr>
          <w:ilvl w:val="1"/>
          <w:numId w:val="12"/>
        </w:numPr>
        <w:suppressAutoHyphens/>
        <w:spacing w:line="312" w:lineRule="auto"/>
        <w:ind w:left="2127" w:hanging="426"/>
        <w:jc w:val="both"/>
        <w:rPr>
          <w:rFonts w:asciiTheme="majorHAnsi" w:eastAsia="Arial" w:hAnsiTheme="majorHAnsi" w:cs="Arial"/>
          <w:sz w:val="22"/>
          <w:szCs w:val="22"/>
        </w:rPr>
      </w:pPr>
      <w:r w:rsidRPr="00A900A1">
        <w:rPr>
          <w:rFonts w:asciiTheme="majorHAnsi" w:eastAsia="Arial" w:hAnsiTheme="majorHAnsi" w:cs="Arial"/>
          <w:sz w:val="22"/>
          <w:szCs w:val="22"/>
        </w:rPr>
        <w:lastRenderedPageBreak/>
        <w:t xml:space="preserve">Para infração descrita na alínea “b” do subitem </w:t>
      </w:r>
      <w:r w:rsidR="00C41DA2" w:rsidRPr="00A900A1">
        <w:rPr>
          <w:rFonts w:asciiTheme="majorHAnsi" w:eastAsia="Arial" w:hAnsiTheme="majorHAnsi" w:cs="Arial"/>
          <w:sz w:val="22"/>
          <w:szCs w:val="22"/>
        </w:rPr>
        <w:fldChar w:fldCharType="begin"/>
      </w:r>
      <w:r w:rsidR="00C41DA2" w:rsidRPr="00A900A1">
        <w:rPr>
          <w:rFonts w:asciiTheme="majorHAnsi" w:eastAsia="Arial" w:hAnsiTheme="majorHAnsi" w:cs="Arial"/>
          <w:sz w:val="22"/>
          <w:szCs w:val="22"/>
        </w:rPr>
        <w:instrText xml:space="preserve"> REF _Ref131169316 \r \h </w:instrText>
      </w:r>
      <w:r w:rsidR="00EC3196" w:rsidRPr="00A900A1">
        <w:rPr>
          <w:rFonts w:asciiTheme="majorHAnsi" w:eastAsia="Arial" w:hAnsiTheme="majorHAnsi" w:cs="Arial"/>
          <w:sz w:val="22"/>
          <w:szCs w:val="22"/>
        </w:rPr>
        <w:instrText xml:space="preserve"> \* MERGEFORMAT </w:instrText>
      </w:r>
      <w:r w:rsidR="00C41DA2" w:rsidRPr="00A900A1">
        <w:rPr>
          <w:rFonts w:asciiTheme="majorHAnsi" w:eastAsia="Arial" w:hAnsiTheme="majorHAnsi" w:cs="Arial"/>
          <w:sz w:val="22"/>
          <w:szCs w:val="22"/>
        </w:rPr>
      </w:r>
      <w:r w:rsidR="00C41DA2" w:rsidRPr="00A900A1">
        <w:rPr>
          <w:rFonts w:asciiTheme="majorHAnsi" w:eastAsia="Arial" w:hAnsiTheme="majorHAnsi" w:cs="Arial"/>
          <w:sz w:val="22"/>
          <w:szCs w:val="22"/>
        </w:rPr>
        <w:fldChar w:fldCharType="separate"/>
      </w:r>
      <w:r w:rsidR="003A0C11">
        <w:rPr>
          <w:rFonts w:asciiTheme="majorHAnsi" w:eastAsia="Arial" w:hAnsiTheme="majorHAnsi" w:cs="Arial"/>
          <w:sz w:val="22"/>
          <w:szCs w:val="22"/>
        </w:rPr>
        <w:t>11.1</w:t>
      </w:r>
      <w:r w:rsidR="00C41DA2" w:rsidRPr="00A900A1">
        <w:rPr>
          <w:rFonts w:asciiTheme="majorHAnsi" w:eastAsia="Arial" w:hAnsiTheme="majorHAnsi" w:cs="Arial"/>
          <w:sz w:val="22"/>
          <w:szCs w:val="22"/>
        </w:rPr>
        <w:fldChar w:fldCharType="end"/>
      </w:r>
      <w:r w:rsidR="00856933" w:rsidRPr="00A900A1">
        <w:rPr>
          <w:rFonts w:asciiTheme="majorHAnsi" w:eastAsia="Arial" w:hAnsiTheme="majorHAnsi" w:cs="Arial"/>
          <w:sz w:val="22"/>
          <w:szCs w:val="22"/>
        </w:rPr>
        <w:t>, a multa será de 10</w:t>
      </w:r>
      <w:r w:rsidRPr="00A900A1">
        <w:rPr>
          <w:rFonts w:asciiTheme="majorHAnsi" w:eastAsia="Arial" w:hAnsiTheme="majorHAnsi" w:cs="Arial"/>
          <w:sz w:val="22"/>
          <w:szCs w:val="22"/>
        </w:rPr>
        <w:t xml:space="preserve">% a </w:t>
      </w:r>
      <w:r w:rsidR="00856933" w:rsidRPr="00A900A1">
        <w:rPr>
          <w:rFonts w:asciiTheme="majorHAnsi" w:eastAsia="Arial" w:hAnsiTheme="majorHAnsi" w:cs="Arial"/>
          <w:sz w:val="22"/>
          <w:szCs w:val="22"/>
        </w:rPr>
        <w:t>20% d</w:t>
      </w:r>
      <w:r w:rsidRPr="00A900A1">
        <w:rPr>
          <w:rFonts w:asciiTheme="majorHAnsi" w:eastAsia="Arial" w:hAnsiTheme="majorHAnsi" w:cs="Arial"/>
          <w:sz w:val="22"/>
          <w:szCs w:val="22"/>
        </w:rPr>
        <w:t>o valor do Contrato.</w:t>
      </w:r>
    </w:p>
    <w:p w14:paraId="1636CE15" w14:textId="15477EE5" w:rsidR="00EA1F16" w:rsidRPr="00A900A1" w:rsidRDefault="00EA1F16" w:rsidP="00384ABB">
      <w:pPr>
        <w:pStyle w:val="PargrafodaLista"/>
        <w:numPr>
          <w:ilvl w:val="1"/>
          <w:numId w:val="12"/>
        </w:numPr>
        <w:suppressAutoHyphens/>
        <w:spacing w:line="312" w:lineRule="auto"/>
        <w:ind w:left="2127" w:hanging="426"/>
        <w:jc w:val="both"/>
        <w:rPr>
          <w:rFonts w:asciiTheme="majorHAnsi" w:eastAsia="Arial" w:hAnsiTheme="majorHAnsi" w:cs="Arial"/>
          <w:sz w:val="22"/>
          <w:szCs w:val="22"/>
        </w:rPr>
      </w:pPr>
      <w:r w:rsidRPr="00A900A1">
        <w:rPr>
          <w:rFonts w:asciiTheme="majorHAnsi" w:eastAsia="Arial" w:hAnsiTheme="majorHAnsi" w:cs="Arial"/>
          <w:sz w:val="22"/>
          <w:szCs w:val="22"/>
        </w:rPr>
        <w:t xml:space="preserve">Para infrações descritas na alínea “d” do subitem </w:t>
      </w:r>
      <w:r w:rsidR="00C41DA2" w:rsidRPr="00A900A1">
        <w:rPr>
          <w:rFonts w:asciiTheme="majorHAnsi" w:eastAsia="Arial" w:hAnsiTheme="majorHAnsi" w:cs="Arial"/>
          <w:sz w:val="22"/>
          <w:szCs w:val="22"/>
        </w:rPr>
        <w:fldChar w:fldCharType="begin"/>
      </w:r>
      <w:r w:rsidR="00C41DA2" w:rsidRPr="00A900A1">
        <w:rPr>
          <w:rFonts w:asciiTheme="majorHAnsi" w:eastAsia="Arial" w:hAnsiTheme="majorHAnsi" w:cs="Arial"/>
          <w:sz w:val="22"/>
          <w:szCs w:val="22"/>
        </w:rPr>
        <w:instrText xml:space="preserve"> REF _Ref131169316 \r \h </w:instrText>
      </w:r>
      <w:r w:rsidR="00EC3196" w:rsidRPr="00A900A1">
        <w:rPr>
          <w:rFonts w:asciiTheme="majorHAnsi" w:eastAsia="Arial" w:hAnsiTheme="majorHAnsi" w:cs="Arial"/>
          <w:sz w:val="22"/>
          <w:szCs w:val="22"/>
        </w:rPr>
        <w:instrText xml:space="preserve"> \* MERGEFORMAT </w:instrText>
      </w:r>
      <w:r w:rsidR="00C41DA2" w:rsidRPr="00A900A1">
        <w:rPr>
          <w:rFonts w:asciiTheme="majorHAnsi" w:eastAsia="Arial" w:hAnsiTheme="majorHAnsi" w:cs="Arial"/>
          <w:sz w:val="22"/>
          <w:szCs w:val="22"/>
        </w:rPr>
      </w:r>
      <w:r w:rsidR="00C41DA2" w:rsidRPr="00A900A1">
        <w:rPr>
          <w:rFonts w:asciiTheme="majorHAnsi" w:eastAsia="Arial" w:hAnsiTheme="majorHAnsi" w:cs="Arial"/>
          <w:sz w:val="22"/>
          <w:szCs w:val="22"/>
        </w:rPr>
        <w:fldChar w:fldCharType="separate"/>
      </w:r>
      <w:r w:rsidR="003A0C11">
        <w:rPr>
          <w:rFonts w:asciiTheme="majorHAnsi" w:eastAsia="Arial" w:hAnsiTheme="majorHAnsi" w:cs="Arial"/>
          <w:sz w:val="22"/>
          <w:szCs w:val="22"/>
        </w:rPr>
        <w:t>11.1</w:t>
      </w:r>
      <w:r w:rsidR="00C41DA2" w:rsidRPr="00A900A1">
        <w:rPr>
          <w:rFonts w:asciiTheme="majorHAnsi" w:eastAsia="Arial" w:hAnsiTheme="majorHAnsi" w:cs="Arial"/>
          <w:sz w:val="22"/>
          <w:szCs w:val="22"/>
        </w:rPr>
        <w:fldChar w:fldCharType="end"/>
      </w:r>
      <w:r w:rsidRPr="00A900A1">
        <w:rPr>
          <w:rFonts w:asciiTheme="majorHAnsi" w:eastAsia="Arial" w:hAnsiTheme="majorHAnsi" w:cs="Arial"/>
          <w:sz w:val="22"/>
          <w:szCs w:val="22"/>
        </w:rPr>
        <w:t xml:space="preserve">, a multa será de </w:t>
      </w:r>
      <w:r w:rsidR="00856933" w:rsidRPr="00A900A1">
        <w:rPr>
          <w:rFonts w:asciiTheme="majorHAnsi" w:eastAsia="Arial" w:hAnsiTheme="majorHAnsi" w:cs="Arial"/>
          <w:sz w:val="22"/>
          <w:szCs w:val="22"/>
        </w:rPr>
        <w:t xml:space="preserve">3% a 5% </w:t>
      </w:r>
      <w:r w:rsidRPr="00A900A1">
        <w:rPr>
          <w:rFonts w:asciiTheme="majorHAnsi" w:eastAsia="Arial" w:hAnsiTheme="majorHAnsi" w:cs="Arial"/>
          <w:sz w:val="22"/>
          <w:szCs w:val="22"/>
        </w:rPr>
        <w:t>do valor do Contrato.</w:t>
      </w:r>
    </w:p>
    <w:p w14:paraId="4F8CC429" w14:textId="01271D0B" w:rsidR="00EA1F16" w:rsidRPr="00A900A1" w:rsidRDefault="00EA1F16" w:rsidP="00384ABB">
      <w:pPr>
        <w:pStyle w:val="PargrafodaLista"/>
        <w:numPr>
          <w:ilvl w:val="1"/>
          <w:numId w:val="12"/>
        </w:numPr>
        <w:suppressAutoHyphens/>
        <w:spacing w:line="312" w:lineRule="auto"/>
        <w:ind w:left="2127" w:hanging="426"/>
        <w:jc w:val="both"/>
        <w:rPr>
          <w:rFonts w:asciiTheme="majorHAnsi" w:eastAsia="Arial" w:hAnsiTheme="majorHAnsi" w:cs="Arial"/>
          <w:sz w:val="22"/>
          <w:szCs w:val="22"/>
        </w:rPr>
      </w:pPr>
      <w:r w:rsidRPr="00A900A1">
        <w:rPr>
          <w:rFonts w:asciiTheme="majorHAnsi" w:eastAsia="Arial" w:hAnsiTheme="majorHAnsi" w:cs="Arial"/>
          <w:sz w:val="22"/>
          <w:szCs w:val="22"/>
        </w:rPr>
        <w:t xml:space="preserve">Para a infração descrita na alínea “a” do subitem </w:t>
      </w:r>
      <w:r w:rsidR="00C41DA2" w:rsidRPr="00A900A1">
        <w:rPr>
          <w:rFonts w:asciiTheme="majorHAnsi" w:eastAsia="Arial" w:hAnsiTheme="majorHAnsi" w:cs="Arial"/>
          <w:sz w:val="22"/>
          <w:szCs w:val="22"/>
        </w:rPr>
        <w:fldChar w:fldCharType="begin"/>
      </w:r>
      <w:r w:rsidR="00C41DA2" w:rsidRPr="00A900A1">
        <w:rPr>
          <w:rFonts w:asciiTheme="majorHAnsi" w:eastAsia="Arial" w:hAnsiTheme="majorHAnsi" w:cs="Arial"/>
          <w:sz w:val="22"/>
          <w:szCs w:val="22"/>
        </w:rPr>
        <w:instrText xml:space="preserve"> REF _Ref131169316 \r \h </w:instrText>
      </w:r>
      <w:r w:rsidR="00EC3196" w:rsidRPr="00A900A1">
        <w:rPr>
          <w:rFonts w:asciiTheme="majorHAnsi" w:eastAsia="Arial" w:hAnsiTheme="majorHAnsi" w:cs="Arial"/>
          <w:sz w:val="22"/>
          <w:szCs w:val="22"/>
        </w:rPr>
        <w:instrText xml:space="preserve"> \* MERGEFORMAT </w:instrText>
      </w:r>
      <w:r w:rsidR="00C41DA2" w:rsidRPr="00A900A1">
        <w:rPr>
          <w:rFonts w:asciiTheme="majorHAnsi" w:eastAsia="Arial" w:hAnsiTheme="majorHAnsi" w:cs="Arial"/>
          <w:sz w:val="22"/>
          <w:szCs w:val="22"/>
        </w:rPr>
      </w:r>
      <w:r w:rsidR="00C41DA2" w:rsidRPr="00A900A1">
        <w:rPr>
          <w:rFonts w:asciiTheme="majorHAnsi" w:eastAsia="Arial" w:hAnsiTheme="majorHAnsi" w:cs="Arial"/>
          <w:sz w:val="22"/>
          <w:szCs w:val="22"/>
        </w:rPr>
        <w:fldChar w:fldCharType="separate"/>
      </w:r>
      <w:r w:rsidR="003A0C11">
        <w:rPr>
          <w:rFonts w:asciiTheme="majorHAnsi" w:eastAsia="Arial" w:hAnsiTheme="majorHAnsi" w:cs="Arial"/>
          <w:sz w:val="22"/>
          <w:szCs w:val="22"/>
        </w:rPr>
        <w:t>11.1</w:t>
      </w:r>
      <w:r w:rsidR="00C41DA2" w:rsidRPr="00A900A1">
        <w:rPr>
          <w:rFonts w:asciiTheme="majorHAnsi" w:eastAsia="Arial" w:hAnsiTheme="majorHAnsi" w:cs="Arial"/>
          <w:sz w:val="22"/>
          <w:szCs w:val="22"/>
        </w:rPr>
        <w:fldChar w:fldCharType="end"/>
      </w:r>
      <w:r w:rsidR="00856933" w:rsidRPr="00A900A1">
        <w:rPr>
          <w:rFonts w:asciiTheme="majorHAnsi" w:eastAsia="Arial" w:hAnsiTheme="majorHAnsi" w:cs="Arial"/>
          <w:sz w:val="22"/>
          <w:szCs w:val="22"/>
        </w:rPr>
        <w:t xml:space="preserve"> a multa será de 10</w:t>
      </w:r>
      <w:r w:rsidRPr="00A900A1">
        <w:rPr>
          <w:rFonts w:asciiTheme="majorHAnsi" w:eastAsia="Arial" w:hAnsiTheme="majorHAnsi" w:cs="Arial"/>
          <w:sz w:val="22"/>
          <w:szCs w:val="22"/>
        </w:rPr>
        <w:t>% a</w:t>
      </w:r>
      <w:r w:rsidR="00856933" w:rsidRPr="00A900A1">
        <w:rPr>
          <w:rFonts w:asciiTheme="majorHAnsi" w:eastAsia="Arial" w:hAnsiTheme="majorHAnsi" w:cs="Arial"/>
          <w:sz w:val="22"/>
          <w:szCs w:val="22"/>
        </w:rPr>
        <w:t xml:space="preserve"> 20</w:t>
      </w:r>
      <w:r w:rsidRPr="00A900A1">
        <w:rPr>
          <w:rFonts w:asciiTheme="majorHAnsi" w:eastAsia="Arial" w:hAnsiTheme="majorHAnsi" w:cs="Arial"/>
          <w:sz w:val="22"/>
          <w:szCs w:val="22"/>
        </w:rPr>
        <w:t>% do valor do Contrato, ressalvadas as seguintes infrações:</w:t>
      </w:r>
    </w:p>
    <w:p w14:paraId="29B8CA5B" w14:textId="3DDC42F7" w:rsidR="00DC41DD" w:rsidRPr="00A900A1" w:rsidRDefault="00DC41DD" w:rsidP="007D3935">
      <w:pPr>
        <w:pStyle w:val="Nivel2"/>
        <w:numPr>
          <w:ilvl w:val="1"/>
          <w:numId w:val="29"/>
        </w:numPr>
        <w:spacing w:before="0" w:after="0" w:line="312" w:lineRule="auto"/>
        <w:ind w:left="1276" w:firstLine="0"/>
        <w:rPr>
          <w:rFonts w:asciiTheme="majorHAnsi" w:hAnsiTheme="majorHAnsi"/>
          <w:color w:val="auto"/>
          <w:sz w:val="22"/>
          <w:szCs w:val="22"/>
        </w:rPr>
      </w:pPr>
      <w:r w:rsidRPr="00A900A1">
        <w:rPr>
          <w:rFonts w:asciiTheme="majorHAnsi" w:hAnsiTheme="majorHAnsi"/>
          <w:color w:val="auto"/>
          <w:sz w:val="22"/>
          <w:szCs w:val="22"/>
        </w:rPr>
        <w:t>A aplicação das sanções previstas neste Contrato não exclui, em hipótese alguma, a obrigação de reparação integral do dano causado ao Contratante (</w:t>
      </w:r>
      <w:hyperlink r:id="rId28" w:anchor="art156§9" w:history="1">
        <w:r w:rsidRPr="00A900A1">
          <w:rPr>
            <w:rStyle w:val="Hyperlink"/>
            <w:rFonts w:asciiTheme="majorHAnsi" w:hAnsiTheme="majorHAnsi"/>
            <w:color w:val="auto"/>
            <w:sz w:val="22"/>
            <w:szCs w:val="22"/>
          </w:rPr>
          <w:t>art. 156, §9º, da Lei nº 14.133, de 2021</w:t>
        </w:r>
      </w:hyperlink>
      <w:r w:rsidRPr="00A900A1">
        <w:rPr>
          <w:rFonts w:asciiTheme="majorHAnsi" w:hAnsiTheme="majorHAnsi"/>
          <w:color w:val="auto"/>
          <w:sz w:val="22"/>
          <w:szCs w:val="22"/>
        </w:rPr>
        <w:t>)</w:t>
      </w:r>
    </w:p>
    <w:p w14:paraId="3137DB4D" w14:textId="1B9F57E0" w:rsidR="00DC41DD" w:rsidRPr="00A900A1" w:rsidRDefault="00DC41DD" w:rsidP="007D3935">
      <w:pPr>
        <w:pStyle w:val="Nivel2"/>
        <w:numPr>
          <w:ilvl w:val="1"/>
          <w:numId w:val="29"/>
        </w:numPr>
        <w:spacing w:before="0" w:after="0" w:line="312" w:lineRule="auto"/>
        <w:ind w:left="1276" w:firstLine="0"/>
        <w:rPr>
          <w:rFonts w:asciiTheme="majorHAnsi" w:hAnsiTheme="majorHAnsi"/>
          <w:color w:val="auto"/>
          <w:sz w:val="22"/>
          <w:szCs w:val="22"/>
        </w:rPr>
      </w:pPr>
      <w:r w:rsidRPr="00A900A1">
        <w:rPr>
          <w:rFonts w:asciiTheme="majorHAnsi" w:hAnsiTheme="majorHAnsi"/>
          <w:color w:val="auto"/>
          <w:sz w:val="22"/>
          <w:szCs w:val="22"/>
        </w:rPr>
        <w:t>Todas as sanções previstas neste Contrato poderão ser aplicadas cumulativamente com a multa (</w:t>
      </w:r>
      <w:hyperlink r:id="rId29" w:anchor="art156§7" w:history="1">
        <w:r w:rsidRPr="00A900A1">
          <w:rPr>
            <w:rStyle w:val="Hyperlink"/>
            <w:rFonts w:asciiTheme="majorHAnsi" w:hAnsiTheme="majorHAnsi"/>
            <w:color w:val="auto"/>
            <w:sz w:val="22"/>
            <w:szCs w:val="22"/>
          </w:rPr>
          <w:t>art. 156, §7º, da Lei nº 14.133, de 2021</w:t>
        </w:r>
      </w:hyperlink>
      <w:r w:rsidRPr="00A900A1">
        <w:rPr>
          <w:rFonts w:asciiTheme="majorHAnsi" w:hAnsiTheme="majorHAnsi"/>
          <w:color w:val="auto"/>
          <w:sz w:val="22"/>
          <w:szCs w:val="22"/>
        </w:rPr>
        <w:t>).</w:t>
      </w:r>
    </w:p>
    <w:p w14:paraId="46E4F56F" w14:textId="501CDDE8" w:rsidR="00DC41DD" w:rsidRPr="00A900A1" w:rsidRDefault="00DC41DD" w:rsidP="007D3935">
      <w:pPr>
        <w:pStyle w:val="Nivel3"/>
        <w:numPr>
          <w:ilvl w:val="2"/>
          <w:numId w:val="29"/>
        </w:numPr>
        <w:spacing w:before="0" w:after="0" w:line="312" w:lineRule="auto"/>
        <w:ind w:left="1985" w:firstLine="0"/>
        <w:rPr>
          <w:rFonts w:asciiTheme="majorHAnsi" w:hAnsiTheme="majorHAnsi"/>
          <w:color w:val="auto"/>
          <w:sz w:val="22"/>
          <w:szCs w:val="22"/>
        </w:rPr>
      </w:pPr>
      <w:r w:rsidRPr="00A900A1">
        <w:rPr>
          <w:rFonts w:asciiTheme="majorHAnsi" w:hAnsiTheme="majorHAnsi"/>
          <w:color w:val="auto"/>
          <w:sz w:val="22"/>
          <w:szCs w:val="22"/>
        </w:rPr>
        <w:t>Antes da aplicação da multa será facultada a defesa do interessado no prazo de 15 (quinze) dias úteis, contado da data de sua intimação (</w:t>
      </w:r>
      <w:hyperlink r:id="rId30" w:anchor="art157" w:history="1">
        <w:r w:rsidRPr="00A900A1">
          <w:rPr>
            <w:rStyle w:val="Hyperlink"/>
            <w:rFonts w:asciiTheme="majorHAnsi" w:hAnsiTheme="majorHAnsi"/>
            <w:color w:val="auto"/>
            <w:sz w:val="22"/>
            <w:szCs w:val="22"/>
          </w:rPr>
          <w:t>art. 157, da Lei nº 14.133, de 2021</w:t>
        </w:r>
      </w:hyperlink>
      <w:r w:rsidRPr="00A900A1">
        <w:rPr>
          <w:rFonts w:asciiTheme="majorHAnsi" w:hAnsiTheme="majorHAnsi"/>
          <w:color w:val="auto"/>
          <w:sz w:val="22"/>
          <w:szCs w:val="22"/>
        </w:rPr>
        <w:t>)</w:t>
      </w:r>
    </w:p>
    <w:p w14:paraId="58A882B5" w14:textId="74A5DF94" w:rsidR="00DC41DD" w:rsidRPr="00A900A1" w:rsidRDefault="00DC41DD" w:rsidP="007D3935">
      <w:pPr>
        <w:pStyle w:val="Nivel3"/>
        <w:numPr>
          <w:ilvl w:val="2"/>
          <w:numId w:val="29"/>
        </w:numPr>
        <w:spacing w:before="0" w:after="0" w:line="312" w:lineRule="auto"/>
        <w:ind w:left="1985" w:firstLine="0"/>
        <w:rPr>
          <w:rFonts w:asciiTheme="majorHAnsi" w:hAnsiTheme="majorHAnsi"/>
          <w:color w:val="auto"/>
          <w:sz w:val="22"/>
          <w:szCs w:val="22"/>
        </w:rPr>
      </w:pPr>
      <w:r w:rsidRPr="00A900A1">
        <w:rPr>
          <w:rFonts w:asciiTheme="majorHAnsi" w:hAnsiTheme="majorHAnsi"/>
          <w:color w:val="auto"/>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1" w:anchor="art156§8" w:history="1">
        <w:r w:rsidRPr="00A900A1">
          <w:rPr>
            <w:rStyle w:val="Hyperlink"/>
            <w:rFonts w:asciiTheme="majorHAnsi" w:hAnsiTheme="majorHAnsi"/>
            <w:color w:val="auto"/>
            <w:sz w:val="22"/>
            <w:szCs w:val="22"/>
          </w:rPr>
          <w:t>art. 156, §8º, da Lei nº 14.133, de 2021</w:t>
        </w:r>
      </w:hyperlink>
      <w:r w:rsidRPr="00A900A1">
        <w:rPr>
          <w:rFonts w:asciiTheme="majorHAnsi" w:hAnsiTheme="majorHAnsi"/>
          <w:color w:val="auto"/>
          <w:sz w:val="22"/>
          <w:szCs w:val="22"/>
        </w:rPr>
        <w:t>).</w:t>
      </w:r>
    </w:p>
    <w:p w14:paraId="53AB3C5C" w14:textId="3B5EA08E" w:rsidR="00DC41DD" w:rsidRPr="00A900A1" w:rsidRDefault="00DC41DD" w:rsidP="007D3935">
      <w:pPr>
        <w:pStyle w:val="Nivel3"/>
        <w:numPr>
          <w:ilvl w:val="2"/>
          <w:numId w:val="29"/>
        </w:numPr>
        <w:spacing w:before="0" w:after="0" w:line="312" w:lineRule="auto"/>
        <w:ind w:left="1985" w:firstLine="0"/>
        <w:rPr>
          <w:rFonts w:asciiTheme="majorHAnsi" w:hAnsiTheme="majorHAnsi"/>
          <w:color w:val="auto"/>
          <w:sz w:val="22"/>
          <w:szCs w:val="22"/>
        </w:rPr>
      </w:pPr>
      <w:r w:rsidRPr="00A900A1">
        <w:rPr>
          <w:rFonts w:asciiTheme="majorHAnsi" w:hAnsiTheme="majorHAnsi"/>
          <w:color w:val="auto"/>
          <w:sz w:val="22"/>
          <w:szCs w:val="22"/>
        </w:rPr>
        <w:t xml:space="preserve">Previamente ao encaminhamento à cobrança judicial, a multa poderá ser recolhida administrativamente no prazo máximo de </w:t>
      </w:r>
      <w:r w:rsidR="00856933" w:rsidRPr="00A900A1">
        <w:rPr>
          <w:rFonts w:asciiTheme="majorHAnsi" w:hAnsiTheme="majorHAnsi"/>
          <w:iCs/>
          <w:color w:val="auto"/>
          <w:sz w:val="22"/>
          <w:szCs w:val="22"/>
        </w:rPr>
        <w:t>30</w:t>
      </w:r>
      <w:r w:rsidRPr="00A900A1">
        <w:rPr>
          <w:rFonts w:asciiTheme="majorHAnsi" w:hAnsiTheme="majorHAnsi"/>
          <w:iCs/>
          <w:color w:val="auto"/>
          <w:sz w:val="22"/>
          <w:szCs w:val="22"/>
        </w:rPr>
        <w:t xml:space="preserve"> (</w:t>
      </w:r>
      <w:r w:rsidR="00856933" w:rsidRPr="00A900A1">
        <w:rPr>
          <w:rFonts w:asciiTheme="majorHAnsi" w:hAnsiTheme="majorHAnsi"/>
          <w:iCs/>
          <w:color w:val="auto"/>
          <w:sz w:val="22"/>
          <w:szCs w:val="22"/>
        </w:rPr>
        <w:t>trinta</w:t>
      </w:r>
      <w:r w:rsidRPr="00A900A1">
        <w:rPr>
          <w:rFonts w:asciiTheme="majorHAnsi" w:hAnsiTheme="majorHAnsi"/>
          <w:iCs/>
          <w:color w:val="auto"/>
          <w:sz w:val="22"/>
          <w:szCs w:val="22"/>
        </w:rPr>
        <w:t xml:space="preserve">) </w:t>
      </w:r>
      <w:r w:rsidRPr="00A900A1">
        <w:rPr>
          <w:rFonts w:asciiTheme="majorHAnsi" w:hAnsiTheme="majorHAnsi"/>
          <w:color w:val="auto"/>
          <w:sz w:val="22"/>
          <w:szCs w:val="22"/>
        </w:rPr>
        <w:t>dias, a contar da data do recebimento da comunicação enviada pela autoridade competente.</w:t>
      </w:r>
      <w:bookmarkStart w:id="3" w:name="_Hlk78351618"/>
      <w:bookmarkEnd w:id="3"/>
    </w:p>
    <w:p w14:paraId="6B3770C2" w14:textId="05B700D1" w:rsidR="00DC41DD" w:rsidRPr="00A900A1" w:rsidRDefault="00DC41DD" w:rsidP="007D3935">
      <w:pPr>
        <w:pStyle w:val="Nivel2"/>
        <w:numPr>
          <w:ilvl w:val="1"/>
          <w:numId w:val="29"/>
        </w:numPr>
        <w:spacing w:before="0" w:after="0" w:line="312" w:lineRule="auto"/>
        <w:ind w:left="1276" w:firstLine="0"/>
        <w:rPr>
          <w:rFonts w:asciiTheme="majorHAnsi" w:hAnsiTheme="majorHAnsi"/>
          <w:color w:val="auto"/>
          <w:sz w:val="22"/>
          <w:szCs w:val="22"/>
        </w:rPr>
      </w:pPr>
      <w:r w:rsidRPr="00A900A1">
        <w:rPr>
          <w:rFonts w:asciiTheme="majorHAnsi" w:hAnsiTheme="majorHAnsi"/>
          <w:color w:val="auto"/>
          <w:sz w:val="22"/>
          <w:szCs w:val="22"/>
        </w:rPr>
        <w:t xml:space="preserve">A aplicação das sanções realizar-se-á em processo administrativo que assegure o contraditório e a ampla defesa ao Contratado, observando-se o procedimento previsto no </w:t>
      </w:r>
      <w:r w:rsidRPr="00A900A1">
        <w:rPr>
          <w:rFonts w:asciiTheme="majorHAnsi" w:hAnsiTheme="majorHAnsi"/>
          <w:b/>
          <w:bCs/>
          <w:color w:val="auto"/>
          <w:sz w:val="22"/>
          <w:szCs w:val="22"/>
        </w:rPr>
        <w:t xml:space="preserve">caput </w:t>
      </w:r>
      <w:r w:rsidRPr="00A900A1">
        <w:rPr>
          <w:rFonts w:asciiTheme="majorHAnsi" w:hAnsiTheme="majorHAnsi"/>
          <w:color w:val="auto"/>
          <w:sz w:val="22"/>
          <w:szCs w:val="22"/>
        </w:rPr>
        <w:t xml:space="preserve">e parágrafos do </w:t>
      </w:r>
      <w:hyperlink r:id="rId32" w:anchor="art158" w:history="1">
        <w:r w:rsidRPr="00A900A1">
          <w:rPr>
            <w:rStyle w:val="Hyperlink"/>
            <w:rFonts w:asciiTheme="majorHAnsi" w:hAnsiTheme="majorHAnsi"/>
            <w:color w:val="auto"/>
            <w:sz w:val="22"/>
            <w:szCs w:val="22"/>
          </w:rPr>
          <w:t>art. 158 da Lei nº 14.133, de 2021</w:t>
        </w:r>
      </w:hyperlink>
      <w:r w:rsidRPr="00A900A1">
        <w:rPr>
          <w:rFonts w:asciiTheme="majorHAnsi" w:hAnsiTheme="majorHAnsi"/>
          <w:color w:val="auto"/>
          <w:sz w:val="22"/>
          <w:szCs w:val="22"/>
        </w:rPr>
        <w:t>, para as penalidades de impedimento de licitar e contratar e de declaração de inidoneidade para licitar ou contratar.</w:t>
      </w:r>
    </w:p>
    <w:p w14:paraId="48EDAC6D" w14:textId="1F514C7B" w:rsidR="00DC41DD" w:rsidRPr="00A900A1" w:rsidRDefault="00DC41DD" w:rsidP="007D3935">
      <w:pPr>
        <w:pStyle w:val="Nivel2"/>
        <w:numPr>
          <w:ilvl w:val="1"/>
          <w:numId w:val="29"/>
        </w:numPr>
        <w:spacing w:before="0" w:after="0" w:line="312" w:lineRule="auto"/>
        <w:ind w:left="1276" w:firstLine="0"/>
        <w:rPr>
          <w:rFonts w:asciiTheme="majorHAnsi" w:hAnsiTheme="majorHAnsi"/>
          <w:color w:val="auto"/>
          <w:sz w:val="22"/>
          <w:szCs w:val="22"/>
        </w:rPr>
      </w:pPr>
      <w:r w:rsidRPr="00A900A1">
        <w:rPr>
          <w:rFonts w:asciiTheme="majorHAnsi" w:hAnsiTheme="majorHAnsi"/>
          <w:color w:val="auto"/>
          <w:sz w:val="22"/>
          <w:szCs w:val="22"/>
        </w:rPr>
        <w:t>Na aplicação das sanções serão considerados (</w:t>
      </w:r>
      <w:hyperlink r:id="rId33" w:anchor="art156§1" w:history="1">
        <w:r w:rsidRPr="00A900A1">
          <w:rPr>
            <w:rStyle w:val="Hyperlink"/>
            <w:rFonts w:asciiTheme="majorHAnsi" w:hAnsiTheme="majorHAnsi"/>
            <w:color w:val="auto"/>
            <w:sz w:val="22"/>
            <w:szCs w:val="22"/>
          </w:rPr>
          <w:t>art. 156, §1º, da Lei nº 14.133, de 2021</w:t>
        </w:r>
      </w:hyperlink>
      <w:r w:rsidRPr="00A900A1">
        <w:rPr>
          <w:rFonts w:asciiTheme="majorHAnsi" w:hAnsiTheme="majorHAnsi"/>
          <w:color w:val="auto"/>
          <w:sz w:val="22"/>
          <w:szCs w:val="22"/>
        </w:rPr>
        <w:t>):</w:t>
      </w:r>
    </w:p>
    <w:p w14:paraId="60FCA571" w14:textId="77777777" w:rsidR="00DC41DD" w:rsidRPr="00A900A1" w:rsidRDefault="00DC41DD" w:rsidP="0034092A">
      <w:pPr>
        <w:numPr>
          <w:ilvl w:val="0"/>
          <w:numId w:val="8"/>
        </w:numPr>
        <w:suppressAutoHyphens/>
        <w:spacing w:line="312" w:lineRule="auto"/>
        <w:ind w:left="1985" w:firstLine="0"/>
        <w:contextualSpacing/>
        <w:jc w:val="both"/>
        <w:rPr>
          <w:rFonts w:asciiTheme="majorHAnsi" w:eastAsia="Arial" w:hAnsiTheme="majorHAnsi" w:cs="Arial"/>
          <w:sz w:val="22"/>
          <w:szCs w:val="22"/>
        </w:rPr>
      </w:pPr>
      <w:proofErr w:type="gramStart"/>
      <w:r w:rsidRPr="00A900A1">
        <w:rPr>
          <w:rFonts w:asciiTheme="majorHAnsi" w:eastAsia="Arial" w:hAnsiTheme="majorHAnsi" w:cs="Arial"/>
          <w:sz w:val="22"/>
          <w:szCs w:val="22"/>
        </w:rPr>
        <w:t>a</w:t>
      </w:r>
      <w:proofErr w:type="gramEnd"/>
      <w:r w:rsidRPr="00A900A1">
        <w:rPr>
          <w:rFonts w:asciiTheme="majorHAnsi" w:eastAsia="Arial" w:hAnsiTheme="majorHAnsi" w:cs="Arial"/>
          <w:sz w:val="22"/>
          <w:szCs w:val="22"/>
        </w:rPr>
        <w:t xml:space="preserve"> natureza e a gravidade da infração cometida;</w:t>
      </w:r>
    </w:p>
    <w:p w14:paraId="5763C3B4" w14:textId="77777777" w:rsidR="00DC41DD" w:rsidRPr="00A900A1" w:rsidRDefault="00DC41DD" w:rsidP="0034092A">
      <w:pPr>
        <w:numPr>
          <w:ilvl w:val="0"/>
          <w:numId w:val="8"/>
        </w:numPr>
        <w:suppressAutoHyphens/>
        <w:spacing w:line="312" w:lineRule="auto"/>
        <w:ind w:left="1985" w:firstLine="0"/>
        <w:contextualSpacing/>
        <w:jc w:val="both"/>
        <w:rPr>
          <w:rFonts w:asciiTheme="majorHAnsi" w:eastAsia="Arial" w:hAnsiTheme="majorHAnsi" w:cs="Arial"/>
          <w:sz w:val="22"/>
          <w:szCs w:val="22"/>
        </w:rPr>
      </w:pPr>
      <w:proofErr w:type="gramStart"/>
      <w:r w:rsidRPr="00A900A1">
        <w:rPr>
          <w:rFonts w:asciiTheme="majorHAnsi" w:eastAsia="Arial" w:hAnsiTheme="majorHAnsi" w:cs="Arial"/>
          <w:sz w:val="22"/>
          <w:szCs w:val="22"/>
        </w:rPr>
        <w:t>as</w:t>
      </w:r>
      <w:proofErr w:type="gramEnd"/>
      <w:r w:rsidRPr="00A900A1">
        <w:rPr>
          <w:rFonts w:asciiTheme="majorHAnsi" w:eastAsia="Arial" w:hAnsiTheme="majorHAnsi" w:cs="Arial"/>
          <w:sz w:val="22"/>
          <w:szCs w:val="22"/>
        </w:rPr>
        <w:t xml:space="preserve"> peculiaridades do caso concreto;</w:t>
      </w:r>
    </w:p>
    <w:p w14:paraId="2957C08F" w14:textId="77777777" w:rsidR="00DC41DD" w:rsidRPr="00A900A1" w:rsidRDefault="00DC41DD" w:rsidP="0034092A">
      <w:pPr>
        <w:numPr>
          <w:ilvl w:val="0"/>
          <w:numId w:val="8"/>
        </w:numPr>
        <w:suppressAutoHyphens/>
        <w:spacing w:line="312" w:lineRule="auto"/>
        <w:ind w:left="340" w:firstLine="1645"/>
        <w:contextualSpacing/>
        <w:jc w:val="both"/>
        <w:rPr>
          <w:rFonts w:asciiTheme="majorHAnsi" w:eastAsia="Arial" w:hAnsiTheme="majorHAnsi" w:cs="Arial"/>
          <w:sz w:val="22"/>
          <w:szCs w:val="22"/>
        </w:rPr>
      </w:pPr>
      <w:proofErr w:type="gramStart"/>
      <w:r w:rsidRPr="00A900A1">
        <w:rPr>
          <w:rFonts w:asciiTheme="majorHAnsi" w:eastAsia="Arial" w:hAnsiTheme="majorHAnsi" w:cs="Arial"/>
          <w:sz w:val="22"/>
          <w:szCs w:val="22"/>
        </w:rPr>
        <w:t>as</w:t>
      </w:r>
      <w:proofErr w:type="gramEnd"/>
      <w:r w:rsidRPr="00A900A1">
        <w:rPr>
          <w:rFonts w:asciiTheme="majorHAnsi" w:eastAsia="Arial" w:hAnsiTheme="majorHAnsi" w:cs="Arial"/>
          <w:sz w:val="22"/>
          <w:szCs w:val="22"/>
        </w:rPr>
        <w:t xml:space="preserve"> circunstâncias agravantes ou atenuantes;</w:t>
      </w:r>
    </w:p>
    <w:p w14:paraId="26830491" w14:textId="77777777" w:rsidR="00DC41DD" w:rsidRPr="00A900A1" w:rsidRDefault="00DC41DD" w:rsidP="0034092A">
      <w:pPr>
        <w:numPr>
          <w:ilvl w:val="0"/>
          <w:numId w:val="8"/>
        </w:numPr>
        <w:suppressAutoHyphens/>
        <w:spacing w:line="312" w:lineRule="auto"/>
        <w:ind w:left="340" w:firstLine="1645"/>
        <w:contextualSpacing/>
        <w:jc w:val="both"/>
        <w:rPr>
          <w:rFonts w:asciiTheme="majorHAnsi" w:eastAsia="Arial" w:hAnsiTheme="majorHAnsi" w:cs="Arial"/>
          <w:sz w:val="22"/>
          <w:szCs w:val="22"/>
        </w:rPr>
      </w:pPr>
      <w:proofErr w:type="gramStart"/>
      <w:r w:rsidRPr="00A900A1">
        <w:rPr>
          <w:rFonts w:asciiTheme="majorHAnsi" w:eastAsia="Arial" w:hAnsiTheme="majorHAnsi" w:cs="Arial"/>
          <w:sz w:val="22"/>
          <w:szCs w:val="22"/>
        </w:rPr>
        <w:t>os</w:t>
      </w:r>
      <w:proofErr w:type="gramEnd"/>
      <w:r w:rsidRPr="00A900A1">
        <w:rPr>
          <w:rFonts w:asciiTheme="majorHAnsi" w:eastAsia="Arial" w:hAnsiTheme="majorHAnsi" w:cs="Arial"/>
          <w:sz w:val="22"/>
          <w:szCs w:val="22"/>
        </w:rPr>
        <w:t xml:space="preserve"> danos que dela provierem para o Contratante;</w:t>
      </w:r>
    </w:p>
    <w:p w14:paraId="0B53079F" w14:textId="77777777" w:rsidR="00DC41DD" w:rsidRPr="00A900A1" w:rsidRDefault="00DC41DD" w:rsidP="003B202B">
      <w:pPr>
        <w:numPr>
          <w:ilvl w:val="0"/>
          <w:numId w:val="8"/>
        </w:numPr>
        <w:suppressAutoHyphens/>
        <w:spacing w:line="312" w:lineRule="auto"/>
        <w:ind w:left="0" w:firstLine="1985"/>
        <w:contextualSpacing/>
        <w:jc w:val="both"/>
        <w:rPr>
          <w:rFonts w:asciiTheme="majorHAnsi" w:eastAsia="Arial" w:hAnsiTheme="majorHAnsi" w:cs="Arial"/>
          <w:sz w:val="22"/>
          <w:szCs w:val="22"/>
        </w:rPr>
      </w:pPr>
      <w:proofErr w:type="gramStart"/>
      <w:r w:rsidRPr="00A900A1">
        <w:rPr>
          <w:rFonts w:asciiTheme="majorHAnsi" w:eastAsia="Arial" w:hAnsiTheme="majorHAnsi" w:cs="Arial"/>
          <w:sz w:val="22"/>
          <w:szCs w:val="22"/>
        </w:rPr>
        <w:t>a</w:t>
      </w:r>
      <w:proofErr w:type="gramEnd"/>
      <w:r w:rsidRPr="00A900A1">
        <w:rPr>
          <w:rFonts w:asciiTheme="majorHAnsi" w:eastAsia="Arial" w:hAnsiTheme="majorHAnsi" w:cs="Arial"/>
          <w:sz w:val="22"/>
          <w:szCs w:val="22"/>
        </w:rPr>
        <w:t xml:space="preserve"> implantação ou o aperfeiçoamento de programa de integridade, conforme normas e orientações dos órgãos de controle.</w:t>
      </w:r>
    </w:p>
    <w:p w14:paraId="0B58032E" w14:textId="35550537" w:rsidR="00DC41DD" w:rsidRPr="00A900A1" w:rsidRDefault="00DC41DD" w:rsidP="007D3935">
      <w:pPr>
        <w:pStyle w:val="Nivel2"/>
        <w:numPr>
          <w:ilvl w:val="1"/>
          <w:numId w:val="29"/>
        </w:numPr>
        <w:spacing w:before="0" w:after="0" w:line="312" w:lineRule="auto"/>
        <w:ind w:left="0" w:firstLine="1276"/>
        <w:rPr>
          <w:rFonts w:asciiTheme="majorHAnsi" w:hAnsiTheme="majorHAnsi"/>
          <w:color w:val="auto"/>
          <w:sz w:val="22"/>
          <w:szCs w:val="22"/>
        </w:rPr>
      </w:pPr>
      <w:r w:rsidRPr="00A900A1">
        <w:rPr>
          <w:rFonts w:asciiTheme="majorHAnsi" w:hAnsiTheme="majorHAnsi"/>
          <w:color w:val="auto"/>
          <w:sz w:val="22"/>
          <w:szCs w:val="22"/>
        </w:rPr>
        <w:t xml:space="preserve">Os atos previstos como infrações administrativas na </w:t>
      </w:r>
      <w:hyperlink r:id="rId34" w:history="1">
        <w:r w:rsidRPr="00A900A1">
          <w:rPr>
            <w:rStyle w:val="Hyperlink"/>
            <w:rFonts w:asciiTheme="majorHAnsi" w:hAnsiTheme="majorHAnsi"/>
            <w:color w:val="auto"/>
            <w:sz w:val="22"/>
            <w:szCs w:val="22"/>
          </w:rPr>
          <w:t>Lei nº 14.133, de 2021</w:t>
        </w:r>
      </w:hyperlink>
      <w:r w:rsidRPr="00A900A1">
        <w:rPr>
          <w:rFonts w:asciiTheme="majorHAnsi" w:hAnsiTheme="majorHAnsi"/>
          <w:color w:val="auto"/>
          <w:sz w:val="22"/>
          <w:szCs w:val="22"/>
        </w:rPr>
        <w:t xml:space="preserve">, ou em outras leis de licitações e contratos da Administração Pública que também sejam tipificados como atos lesivos na </w:t>
      </w:r>
      <w:hyperlink r:id="rId35" w:history="1">
        <w:r w:rsidRPr="00A900A1">
          <w:rPr>
            <w:rStyle w:val="Hyperlink"/>
            <w:rFonts w:asciiTheme="majorHAnsi" w:hAnsiTheme="majorHAnsi"/>
            <w:color w:val="auto"/>
            <w:sz w:val="22"/>
            <w:szCs w:val="22"/>
          </w:rPr>
          <w:t>Lei nº 12.846, de 2013</w:t>
        </w:r>
      </w:hyperlink>
      <w:r w:rsidRPr="00A900A1">
        <w:rPr>
          <w:rFonts w:asciiTheme="majorHAnsi" w:hAnsiTheme="majorHAnsi"/>
          <w:color w:val="auto"/>
          <w:sz w:val="22"/>
          <w:szCs w:val="22"/>
        </w:rPr>
        <w:t>, serão apurados e julgados conjuntamente, nos mesmos autos, observados o rito procedimental e autoridade competente definidos na referida Lei (</w:t>
      </w:r>
      <w:hyperlink r:id="rId36" w:history="1">
        <w:r w:rsidRPr="00A900A1">
          <w:rPr>
            <w:rStyle w:val="Hyperlink"/>
            <w:rFonts w:asciiTheme="majorHAnsi" w:hAnsiTheme="majorHAnsi"/>
            <w:color w:val="auto"/>
            <w:sz w:val="22"/>
            <w:szCs w:val="22"/>
          </w:rPr>
          <w:t>art. 159</w:t>
        </w:r>
      </w:hyperlink>
      <w:r w:rsidRPr="00A900A1">
        <w:rPr>
          <w:rFonts w:asciiTheme="majorHAnsi" w:hAnsiTheme="majorHAnsi"/>
          <w:color w:val="auto"/>
          <w:sz w:val="22"/>
          <w:szCs w:val="22"/>
        </w:rPr>
        <w:t>).</w:t>
      </w:r>
    </w:p>
    <w:p w14:paraId="4A7EB9D4" w14:textId="5A39FB29" w:rsidR="00DC41DD" w:rsidRPr="00A900A1" w:rsidRDefault="00DC41DD" w:rsidP="007D3935">
      <w:pPr>
        <w:pStyle w:val="Nivel2"/>
        <w:numPr>
          <w:ilvl w:val="1"/>
          <w:numId w:val="29"/>
        </w:numPr>
        <w:spacing w:before="0" w:after="0" w:line="312" w:lineRule="auto"/>
        <w:ind w:left="0" w:firstLine="1276"/>
        <w:rPr>
          <w:rFonts w:asciiTheme="majorHAnsi" w:hAnsiTheme="majorHAnsi"/>
          <w:iCs/>
          <w:color w:val="auto"/>
          <w:sz w:val="22"/>
          <w:szCs w:val="22"/>
        </w:rPr>
      </w:pPr>
      <w:r w:rsidRPr="00A900A1">
        <w:rPr>
          <w:rFonts w:asciiTheme="majorHAnsi" w:hAnsiTheme="majorHAnsi"/>
          <w:color w:val="auto"/>
          <w:sz w:val="22"/>
          <w:szCs w:val="22"/>
        </w:rPr>
        <w:t xml:space="preserve">A personalidade jurídica do Contratado poderá ser desconsiderada sempre que utilizada com abuso do direito para facilitar, encobrir ou dissimular a prática dos atos ilícitos previstos neste </w:t>
      </w:r>
      <w:r w:rsidRPr="00A900A1">
        <w:rPr>
          <w:rFonts w:asciiTheme="majorHAnsi" w:hAnsiTheme="majorHAnsi"/>
          <w:color w:val="auto"/>
          <w:sz w:val="22"/>
          <w:szCs w:val="22"/>
        </w:rPr>
        <w:lastRenderedPageBreak/>
        <w:t>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7" w:anchor="art160" w:history="1">
        <w:r w:rsidRPr="00A900A1">
          <w:rPr>
            <w:rStyle w:val="Hyperlink"/>
            <w:rFonts w:asciiTheme="majorHAnsi" w:hAnsiTheme="majorHAnsi"/>
            <w:color w:val="auto"/>
            <w:sz w:val="22"/>
            <w:szCs w:val="22"/>
          </w:rPr>
          <w:t>art. 160, da Lei nº 14.133, de 2021</w:t>
        </w:r>
      </w:hyperlink>
      <w:r w:rsidRPr="00A900A1">
        <w:rPr>
          <w:rFonts w:asciiTheme="majorHAnsi" w:hAnsiTheme="majorHAnsi"/>
          <w:color w:val="auto"/>
          <w:sz w:val="22"/>
          <w:szCs w:val="22"/>
        </w:rPr>
        <w:t>)</w:t>
      </w:r>
      <w:r w:rsidR="000F1778" w:rsidRPr="00A900A1">
        <w:rPr>
          <w:rFonts w:asciiTheme="majorHAnsi" w:hAnsiTheme="majorHAnsi"/>
          <w:color w:val="auto"/>
          <w:sz w:val="22"/>
          <w:szCs w:val="22"/>
        </w:rPr>
        <w:t>.</w:t>
      </w:r>
    </w:p>
    <w:p w14:paraId="7AABC3BE" w14:textId="5D0F193F" w:rsidR="00DC41DD" w:rsidRPr="00A900A1" w:rsidRDefault="00DC41DD" w:rsidP="007D3935">
      <w:pPr>
        <w:pStyle w:val="Nivel2"/>
        <w:numPr>
          <w:ilvl w:val="1"/>
          <w:numId w:val="29"/>
        </w:numPr>
        <w:spacing w:before="0" w:after="0" w:line="312" w:lineRule="auto"/>
        <w:ind w:left="0" w:firstLine="1276"/>
        <w:rPr>
          <w:rFonts w:asciiTheme="majorHAnsi" w:hAnsiTheme="majorHAnsi"/>
          <w:iCs/>
          <w:color w:val="auto"/>
          <w:sz w:val="22"/>
          <w:szCs w:val="22"/>
        </w:rPr>
      </w:pPr>
      <w:r w:rsidRPr="00A900A1">
        <w:rPr>
          <w:rFonts w:asciiTheme="majorHAnsi" w:hAnsiTheme="majorHAnsi"/>
          <w:color w:val="auto"/>
          <w:sz w:val="22"/>
          <w:szCs w:val="22"/>
        </w:rPr>
        <w:t xml:space="preserve"> O Contratante deverá, no prazo máximo </w:t>
      </w:r>
      <w:r w:rsidR="0031067A" w:rsidRPr="00A900A1">
        <w:rPr>
          <w:rFonts w:asciiTheme="majorHAnsi" w:hAnsiTheme="majorHAnsi"/>
          <w:color w:val="auto"/>
          <w:sz w:val="22"/>
          <w:szCs w:val="22"/>
        </w:rPr>
        <w:t xml:space="preserve">de </w:t>
      </w:r>
      <w:r w:rsidRPr="00A900A1">
        <w:rPr>
          <w:rFonts w:asciiTheme="majorHAnsi" w:hAnsiTheme="majorHAnsi"/>
          <w:color w:val="auto"/>
          <w:sz w:val="22"/>
          <w:szCs w:val="22"/>
        </w:rPr>
        <w:t>15 (quinze) dias úteis, contado da data de aplicação da sanção, informar e manter atualizados os dados relativos às sanções por ela aplicadas, para fins de publicidade no Cadastro Nacional de Empresas Inidôneas e Suspensas (</w:t>
      </w:r>
      <w:proofErr w:type="spellStart"/>
      <w:r w:rsidRPr="00A900A1">
        <w:rPr>
          <w:rFonts w:asciiTheme="majorHAnsi" w:hAnsiTheme="majorHAnsi"/>
          <w:color w:val="auto"/>
          <w:sz w:val="22"/>
          <w:szCs w:val="22"/>
        </w:rPr>
        <w:t>Ceis</w:t>
      </w:r>
      <w:proofErr w:type="spellEnd"/>
      <w:r w:rsidRPr="00A900A1">
        <w:rPr>
          <w:rFonts w:asciiTheme="majorHAnsi" w:hAnsiTheme="majorHAnsi"/>
          <w:color w:val="auto"/>
          <w:sz w:val="22"/>
          <w:szCs w:val="22"/>
        </w:rPr>
        <w:t>) e no Cadastro Nacional de Empresas Punidas (</w:t>
      </w:r>
      <w:proofErr w:type="spellStart"/>
      <w:r w:rsidRPr="00A900A1">
        <w:rPr>
          <w:rFonts w:asciiTheme="majorHAnsi" w:hAnsiTheme="majorHAnsi"/>
          <w:color w:val="auto"/>
          <w:sz w:val="22"/>
          <w:szCs w:val="22"/>
        </w:rPr>
        <w:t>Cnep</w:t>
      </w:r>
      <w:proofErr w:type="spellEnd"/>
      <w:r w:rsidRPr="00A900A1">
        <w:rPr>
          <w:rFonts w:asciiTheme="majorHAnsi" w:hAnsiTheme="majorHAnsi"/>
          <w:color w:val="auto"/>
          <w:sz w:val="22"/>
          <w:szCs w:val="22"/>
        </w:rPr>
        <w:t>), instituídos no âmbito do Poder Executivo Federal. (</w:t>
      </w:r>
      <w:hyperlink r:id="rId38" w:anchor="art161">
        <w:r w:rsidRPr="00A900A1">
          <w:rPr>
            <w:rStyle w:val="Hyperlink"/>
            <w:rFonts w:asciiTheme="majorHAnsi" w:hAnsiTheme="majorHAnsi"/>
            <w:color w:val="auto"/>
            <w:sz w:val="22"/>
            <w:szCs w:val="22"/>
          </w:rPr>
          <w:t>Art. 161, da Lei nº 14.133, de 2021</w:t>
        </w:r>
      </w:hyperlink>
      <w:r w:rsidRPr="00A900A1">
        <w:rPr>
          <w:rFonts w:asciiTheme="majorHAnsi" w:hAnsiTheme="majorHAnsi"/>
          <w:color w:val="auto"/>
          <w:sz w:val="22"/>
          <w:szCs w:val="22"/>
        </w:rPr>
        <w:t>)</w:t>
      </w:r>
      <w:r w:rsidR="000F1778" w:rsidRPr="00A900A1">
        <w:rPr>
          <w:rFonts w:asciiTheme="majorHAnsi" w:hAnsiTheme="majorHAnsi"/>
          <w:color w:val="auto"/>
          <w:sz w:val="22"/>
          <w:szCs w:val="22"/>
        </w:rPr>
        <w:t>.</w:t>
      </w:r>
    </w:p>
    <w:p w14:paraId="2A81460A" w14:textId="16DF8B1E" w:rsidR="00DC41DD" w:rsidRPr="00A900A1" w:rsidRDefault="00DC41DD" w:rsidP="007D3935">
      <w:pPr>
        <w:pStyle w:val="Nivel2"/>
        <w:numPr>
          <w:ilvl w:val="1"/>
          <w:numId w:val="29"/>
        </w:numPr>
        <w:spacing w:before="0" w:after="0" w:line="312" w:lineRule="auto"/>
        <w:ind w:left="0" w:firstLine="1276"/>
        <w:rPr>
          <w:rFonts w:asciiTheme="majorHAnsi" w:hAnsiTheme="majorHAnsi"/>
          <w:iCs/>
          <w:color w:val="auto"/>
          <w:sz w:val="22"/>
          <w:szCs w:val="22"/>
        </w:rPr>
      </w:pPr>
      <w:r w:rsidRPr="00A900A1">
        <w:rPr>
          <w:rFonts w:asciiTheme="majorHAnsi" w:hAnsiTheme="majorHAnsi"/>
          <w:color w:val="auto"/>
          <w:sz w:val="22"/>
          <w:szCs w:val="22"/>
        </w:rPr>
        <w:t xml:space="preserve">As sanções de impedimento de licitar e contratar e declaração de inidoneidade para licitar ou contratar são passíveis de reabilitação na forma do </w:t>
      </w:r>
      <w:hyperlink r:id="rId39" w:anchor="163" w:history="1">
        <w:r w:rsidRPr="00A900A1">
          <w:rPr>
            <w:rStyle w:val="Hyperlink"/>
            <w:rFonts w:asciiTheme="majorHAnsi" w:hAnsiTheme="majorHAnsi"/>
            <w:color w:val="auto"/>
            <w:sz w:val="22"/>
            <w:szCs w:val="22"/>
          </w:rPr>
          <w:t>art. 163 da Lei nº 14.133/21</w:t>
        </w:r>
      </w:hyperlink>
      <w:r w:rsidRPr="00A900A1">
        <w:rPr>
          <w:rFonts w:asciiTheme="majorHAnsi" w:hAnsiTheme="majorHAnsi"/>
          <w:color w:val="auto"/>
          <w:sz w:val="22"/>
          <w:szCs w:val="22"/>
        </w:rPr>
        <w:t>.</w:t>
      </w:r>
    </w:p>
    <w:p w14:paraId="3C68A468" w14:textId="73E2FFD2" w:rsidR="00DC41DD" w:rsidRPr="00A900A1" w:rsidRDefault="00DC41DD" w:rsidP="007D3935">
      <w:pPr>
        <w:pStyle w:val="Nivel2"/>
        <w:numPr>
          <w:ilvl w:val="1"/>
          <w:numId w:val="29"/>
        </w:numPr>
        <w:spacing w:before="0" w:after="0" w:line="312" w:lineRule="auto"/>
        <w:ind w:left="0" w:firstLine="1276"/>
        <w:rPr>
          <w:rFonts w:asciiTheme="majorHAnsi" w:hAnsiTheme="majorHAnsi"/>
          <w:color w:val="auto"/>
          <w:sz w:val="22"/>
          <w:szCs w:val="22"/>
        </w:rPr>
      </w:pPr>
      <w:r w:rsidRPr="00A900A1">
        <w:rPr>
          <w:rFonts w:asciiTheme="majorHAnsi" w:hAnsiTheme="majorHAnsi"/>
          <w:color w:val="auto"/>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0" w:history="1">
        <w:r w:rsidRPr="00A900A1">
          <w:rPr>
            <w:rStyle w:val="Hyperlink"/>
            <w:rFonts w:asciiTheme="majorHAnsi" w:hAnsiTheme="majorHAnsi"/>
            <w:color w:val="auto"/>
            <w:sz w:val="22"/>
            <w:szCs w:val="22"/>
          </w:rPr>
          <w:t>Normativa SEGES/ME nº 26, de 13 de abril de 2022</w:t>
        </w:r>
      </w:hyperlink>
      <w:r w:rsidRPr="00A900A1">
        <w:rPr>
          <w:rFonts w:asciiTheme="majorHAnsi" w:hAnsiTheme="majorHAnsi"/>
          <w:color w:val="auto"/>
          <w:sz w:val="22"/>
          <w:szCs w:val="22"/>
        </w:rPr>
        <w:t xml:space="preserve">. </w:t>
      </w:r>
    </w:p>
    <w:p w14:paraId="6806FE0C" w14:textId="77777777" w:rsidR="00146F61" w:rsidRPr="00A900A1" w:rsidRDefault="00146F61" w:rsidP="00146F61">
      <w:pPr>
        <w:pStyle w:val="Nivel2"/>
        <w:numPr>
          <w:ilvl w:val="0"/>
          <w:numId w:val="0"/>
        </w:numPr>
        <w:spacing w:before="0" w:after="0" w:line="312" w:lineRule="auto"/>
        <w:ind w:left="1134"/>
        <w:rPr>
          <w:rFonts w:asciiTheme="majorHAnsi" w:hAnsiTheme="majorHAnsi"/>
          <w:color w:val="auto"/>
          <w:sz w:val="22"/>
          <w:szCs w:val="22"/>
        </w:rPr>
      </w:pPr>
    </w:p>
    <w:p w14:paraId="1577FB28" w14:textId="5A1B56A0" w:rsidR="00DC41DD" w:rsidRPr="00A900A1" w:rsidRDefault="00DC41DD" w:rsidP="007D3935">
      <w:pPr>
        <w:pStyle w:val="Nivel01"/>
        <w:numPr>
          <w:ilvl w:val="0"/>
          <w:numId w:val="29"/>
        </w:numPr>
        <w:spacing w:before="0" w:line="312" w:lineRule="auto"/>
        <w:ind w:left="0" w:firstLine="0"/>
        <w:rPr>
          <w:rFonts w:asciiTheme="majorHAnsi" w:hAnsiTheme="majorHAnsi"/>
          <w:sz w:val="22"/>
          <w:szCs w:val="22"/>
        </w:rPr>
      </w:pPr>
      <w:r w:rsidRPr="00A900A1">
        <w:rPr>
          <w:rFonts w:asciiTheme="majorHAnsi" w:hAnsiTheme="majorHAnsi"/>
          <w:sz w:val="22"/>
          <w:szCs w:val="22"/>
        </w:rPr>
        <w:t>CLÁUSULA DÉCIMA SEGUNDA– DA EXTINÇÃO CONTRATUAL (</w:t>
      </w:r>
      <w:hyperlink r:id="rId41" w:anchor="art92" w:history="1">
        <w:r w:rsidRPr="00A900A1">
          <w:rPr>
            <w:rStyle w:val="Hyperlink"/>
            <w:rFonts w:asciiTheme="majorHAnsi" w:hAnsiTheme="majorHAnsi"/>
            <w:color w:val="auto"/>
            <w:sz w:val="22"/>
            <w:szCs w:val="22"/>
          </w:rPr>
          <w:t>art. 92, XIX</w:t>
        </w:r>
      </w:hyperlink>
      <w:r w:rsidRPr="00A900A1">
        <w:rPr>
          <w:rFonts w:asciiTheme="majorHAnsi" w:hAnsiTheme="majorHAnsi"/>
          <w:sz w:val="22"/>
          <w:szCs w:val="22"/>
        </w:rPr>
        <w:t>)</w:t>
      </w:r>
    </w:p>
    <w:p w14:paraId="36F3F71E" w14:textId="77777777" w:rsidR="00D95A52" w:rsidRPr="00A900A1" w:rsidRDefault="00D95A52" w:rsidP="003B202B">
      <w:pPr>
        <w:pStyle w:val="Corpodetexto"/>
        <w:tabs>
          <w:tab w:val="left" w:pos="9639"/>
        </w:tabs>
        <w:spacing w:before="0" w:beforeAutospacing="0" w:after="0" w:afterAutospacing="0"/>
        <w:ind w:right="-13" w:firstLine="1134"/>
        <w:jc w:val="both"/>
        <w:rPr>
          <w:rFonts w:asciiTheme="majorHAnsi" w:hAnsiTheme="majorHAnsi" w:cs="Arial"/>
          <w:sz w:val="22"/>
          <w:szCs w:val="22"/>
        </w:rPr>
      </w:pPr>
      <w:r w:rsidRPr="00A900A1">
        <w:rPr>
          <w:rFonts w:asciiTheme="majorHAnsi" w:hAnsiTheme="majorHAnsi" w:cs="Arial"/>
          <w:b/>
          <w:sz w:val="22"/>
          <w:szCs w:val="22"/>
        </w:rPr>
        <w:t>12.1</w:t>
      </w:r>
      <w:r w:rsidRPr="00A900A1">
        <w:rPr>
          <w:rFonts w:asciiTheme="majorHAnsi" w:hAnsiTheme="majorHAnsi" w:cs="Arial"/>
          <w:sz w:val="22"/>
          <w:szCs w:val="22"/>
        </w:rPr>
        <w:t xml:space="preserve">. Constituirão motivos para extinção do Contrato, a qual deverá ser formalmente motivada nos autos do processo, assegurados o contraditório e a ampla defesa, as situações previstas nos incisos I a IX do art. 137 da Lei Federal n.º 14.133/2021. </w:t>
      </w:r>
    </w:p>
    <w:p w14:paraId="485C0B1F" w14:textId="77777777" w:rsidR="00D95A52" w:rsidRPr="00A900A1" w:rsidRDefault="00D95A52" w:rsidP="0034092A">
      <w:pPr>
        <w:pStyle w:val="Corpodetexto"/>
        <w:tabs>
          <w:tab w:val="left" w:pos="9639"/>
        </w:tabs>
        <w:spacing w:before="0" w:beforeAutospacing="0" w:after="0" w:afterAutospacing="0"/>
        <w:ind w:right="-13" w:firstLine="1134"/>
        <w:jc w:val="both"/>
        <w:rPr>
          <w:rFonts w:asciiTheme="majorHAnsi" w:hAnsiTheme="majorHAnsi" w:cs="Arial"/>
          <w:sz w:val="22"/>
          <w:szCs w:val="22"/>
        </w:rPr>
      </w:pPr>
      <w:r w:rsidRPr="00A900A1">
        <w:rPr>
          <w:rFonts w:asciiTheme="majorHAnsi" w:hAnsiTheme="majorHAnsi" w:cs="Arial"/>
          <w:b/>
          <w:sz w:val="22"/>
          <w:szCs w:val="22"/>
        </w:rPr>
        <w:t>12.2</w:t>
      </w:r>
      <w:r w:rsidRPr="00A900A1">
        <w:rPr>
          <w:rFonts w:asciiTheme="majorHAnsi" w:hAnsiTheme="majorHAnsi" w:cs="Arial"/>
          <w:sz w:val="22"/>
          <w:szCs w:val="22"/>
        </w:rPr>
        <w:t xml:space="preserve"> A extinção do Contrato poderá ser: </w:t>
      </w:r>
    </w:p>
    <w:p w14:paraId="0E237A35" w14:textId="77777777" w:rsidR="00D95A52" w:rsidRPr="00A900A1" w:rsidRDefault="00D95A52" w:rsidP="003B202B">
      <w:pPr>
        <w:pStyle w:val="Corpodetexto"/>
        <w:tabs>
          <w:tab w:val="left" w:pos="9639"/>
        </w:tabs>
        <w:spacing w:before="0" w:beforeAutospacing="0" w:after="0" w:afterAutospacing="0"/>
        <w:ind w:right="-13" w:firstLine="1134"/>
        <w:jc w:val="both"/>
        <w:rPr>
          <w:rFonts w:asciiTheme="majorHAnsi" w:hAnsiTheme="majorHAnsi" w:cs="Arial"/>
          <w:sz w:val="22"/>
          <w:szCs w:val="22"/>
        </w:rPr>
      </w:pPr>
      <w:r w:rsidRPr="00A900A1">
        <w:rPr>
          <w:rFonts w:asciiTheme="majorHAnsi" w:hAnsiTheme="majorHAnsi" w:cs="Arial"/>
          <w:sz w:val="22"/>
          <w:szCs w:val="22"/>
        </w:rPr>
        <w:t xml:space="preserve">I. Determinada por ato unilateral e escrito da Administração, exceto no caso de descumprimento decorrente de sua própria conduta; </w:t>
      </w:r>
    </w:p>
    <w:p w14:paraId="021403D9" w14:textId="77777777" w:rsidR="00D95A52" w:rsidRPr="00A900A1" w:rsidRDefault="00D95A52" w:rsidP="003B202B">
      <w:pPr>
        <w:pStyle w:val="Corpodetexto"/>
        <w:tabs>
          <w:tab w:val="left" w:pos="9639"/>
        </w:tabs>
        <w:spacing w:before="0" w:beforeAutospacing="0" w:after="0" w:afterAutospacing="0"/>
        <w:ind w:right="-13" w:firstLine="1134"/>
        <w:jc w:val="both"/>
        <w:rPr>
          <w:rFonts w:asciiTheme="majorHAnsi" w:hAnsiTheme="majorHAnsi" w:cs="Arial"/>
          <w:sz w:val="22"/>
          <w:szCs w:val="22"/>
        </w:rPr>
      </w:pPr>
      <w:r w:rsidRPr="00A900A1">
        <w:rPr>
          <w:rFonts w:asciiTheme="majorHAnsi" w:hAnsiTheme="majorHAnsi" w:cs="Arial"/>
          <w:sz w:val="22"/>
          <w:szCs w:val="22"/>
        </w:rPr>
        <w:t xml:space="preserve">II. Consensual, por acordo entre as partes, por conciliação, por mediação ou por comitê de resolução de disputas, desde que haja interesse da Administração; </w:t>
      </w:r>
    </w:p>
    <w:p w14:paraId="54E43EF9" w14:textId="77777777" w:rsidR="00D95A52" w:rsidRPr="00A900A1" w:rsidRDefault="00D95A52" w:rsidP="003B202B">
      <w:pPr>
        <w:pStyle w:val="Corpodetexto"/>
        <w:tabs>
          <w:tab w:val="left" w:pos="9639"/>
        </w:tabs>
        <w:spacing w:before="0" w:beforeAutospacing="0" w:after="0" w:afterAutospacing="0"/>
        <w:ind w:right="-13" w:firstLine="1134"/>
        <w:jc w:val="both"/>
        <w:rPr>
          <w:rFonts w:asciiTheme="majorHAnsi" w:hAnsiTheme="majorHAnsi" w:cs="Arial"/>
          <w:sz w:val="22"/>
          <w:szCs w:val="22"/>
        </w:rPr>
      </w:pPr>
      <w:r w:rsidRPr="00A900A1">
        <w:rPr>
          <w:rFonts w:asciiTheme="majorHAnsi" w:hAnsiTheme="majorHAnsi" w:cs="Arial"/>
          <w:sz w:val="22"/>
          <w:szCs w:val="22"/>
        </w:rPr>
        <w:t xml:space="preserve">III. Determinada por decisão arbitral, em decorrência de cláusula compromissória ou compromisso arbitral, ou por decisão judicial. </w:t>
      </w:r>
    </w:p>
    <w:p w14:paraId="5350B791" w14:textId="77777777" w:rsidR="00D95A52" w:rsidRPr="00A900A1" w:rsidRDefault="00D95A52" w:rsidP="0034092A">
      <w:pPr>
        <w:pStyle w:val="Corpodetexto"/>
        <w:tabs>
          <w:tab w:val="left" w:pos="9639"/>
        </w:tabs>
        <w:spacing w:before="0" w:beforeAutospacing="0" w:after="0" w:afterAutospacing="0"/>
        <w:ind w:right="-13" w:firstLine="1134"/>
        <w:jc w:val="both"/>
        <w:rPr>
          <w:rFonts w:asciiTheme="majorHAnsi" w:hAnsiTheme="majorHAnsi" w:cs="Arial"/>
          <w:sz w:val="22"/>
          <w:szCs w:val="22"/>
        </w:rPr>
      </w:pPr>
      <w:r w:rsidRPr="00A900A1">
        <w:rPr>
          <w:rFonts w:asciiTheme="majorHAnsi" w:hAnsiTheme="majorHAnsi" w:cs="Arial"/>
          <w:b/>
          <w:sz w:val="22"/>
          <w:szCs w:val="22"/>
        </w:rPr>
        <w:t>12.3</w:t>
      </w:r>
      <w:r w:rsidRPr="00A900A1">
        <w:rPr>
          <w:rFonts w:asciiTheme="majorHAnsi" w:hAnsiTheme="majorHAnsi" w:cs="Arial"/>
          <w:sz w:val="22"/>
          <w:szCs w:val="22"/>
        </w:rPr>
        <w:t xml:space="preserve"> A extinção determinada por ato unilateral da Administração e a extinção consensual deverão ser precedidas de autorização escrita e fundamentada da autoridade competente e reduzidas a termo no respectivo processo. </w:t>
      </w:r>
    </w:p>
    <w:p w14:paraId="5A9F0FBD" w14:textId="77777777" w:rsidR="00D95A52" w:rsidRPr="00A900A1" w:rsidRDefault="00D95A52" w:rsidP="0034092A">
      <w:pPr>
        <w:pStyle w:val="Corpodetexto"/>
        <w:tabs>
          <w:tab w:val="left" w:pos="9639"/>
        </w:tabs>
        <w:spacing w:before="0" w:beforeAutospacing="0" w:after="0" w:afterAutospacing="0"/>
        <w:ind w:right="-13" w:firstLine="1134"/>
        <w:jc w:val="both"/>
        <w:rPr>
          <w:rFonts w:asciiTheme="majorHAnsi" w:hAnsiTheme="majorHAnsi" w:cs="Arial"/>
          <w:sz w:val="22"/>
          <w:szCs w:val="22"/>
        </w:rPr>
      </w:pPr>
      <w:r w:rsidRPr="00A900A1">
        <w:rPr>
          <w:rFonts w:asciiTheme="majorHAnsi" w:hAnsiTheme="majorHAnsi" w:cs="Arial"/>
          <w:b/>
          <w:sz w:val="22"/>
          <w:szCs w:val="22"/>
        </w:rPr>
        <w:t>12.4</w:t>
      </w:r>
      <w:r w:rsidRPr="00A900A1">
        <w:rPr>
          <w:rFonts w:asciiTheme="majorHAnsi" w:hAnsiTheme="majorHAnsi" w:cs="Arial"/>
          <w:sz w:val="22"/>
          <w:szCs w:val="22"/>
        </w:rPr>
        <w:t xml:space="preserve"> Quando a extinção decorrer de culpa exclusiva da Administração, a Contratada será ressarcida pelos prejuízos regularmente comprovados que houver sofrido e terá direito a: </w:t>
      </w:r>
    </w:p>
    <w:p w14:paraId="232BAC3D" w14:textId="77777777" w:rsidR="00D95A52" w:rsidRPr="00A900A1" w:rsidRDefault="00D95A52" w:rsidP="0034092A">
      <w:pPr>
        <w:pStyle w:val="Corpodetexto"/>
        <w:tabs>
          <w:tab w:val="left" w:pos="9639"/>
        </w:tabs>
        <w:spacing w:before="0" w:beforeAutospacing="0" w:after="0" w:afterAutospacing="0"/>
        <w:ind w:right="-13" w:firstLine="1134"/>
        <w:jc w:val="both"/>
        <w:rPr>
          <w:rFonts w:asciiTheme="majorHAnsi" w:hAnsiTheme="majorHAnsi" w:cs="Arial"/>
          <w:sz w:val="22"/>
          <w:szCs w:val="22"/>
        </w:rPr>
      </w:pPr>
      <w:r w:rsidRPr="00A900A1">
        <w:rPr>
          <w:rFonts w:asciiTheme="majorHAnsi" w:hAnsiTheme="majorHAnsi" w:cs="Arial"/>
          <w:sz w:val="22"/>
          <w:szCs w:val="22"/>
        </w:rPr>
        <w:t xml:space="preserve">I. Devolução da garantia, se houver; </w:t>
      </w:r>
    </w:p>
    <w:p w14:paraId="5D7B6D2F" w14:textId="77777777" w:rsidR="00D95A52" w:rsidRPr="00A900A1" w:rsidRDefault="00D95A52" w:rsidP="0034092A">
      <w:pPr>
        <w:pStyle w:val="Corpodetexto"/>
        <w:tabs>
          <w:tab w:val="left" w:pos="9639"/>
        </w:tabs>
        <w:spacing w:before="0" w:beforeAutospacing="0" w:after="0" w:afterAutospacing="0"/>
        <w:ind w:right="-13" w:firstLine="1134"/>
        <w:jc w:val="both"/>
        <w:rPr>
          <w:rFonts w:asciiTheme="majorHAnsi" w:hAnsiTheme="majorHAnsi" w:cs="Arial"/>
          <w:sz w:val="22"/>
          <w:szCs w:val="22"/>
        </w:rPr>
      </w:pPr>
      <w:r w:rsidRPr="00A900A1">
        <w:rPr>
          <w:rFonts w:asciiTheme="majorHAnsi" w:hAnsiTheme="majorHAnsi" w:cs="Arial"/>
          <w:sz w:val="22"/>
          <w:szCs w:val="22"/>
        </w:rPr>
        <w:t xml:space="preserve">II. Pagamentos devidos pela execução do Contrato até a data de extinção; III. Pagamento do custo da desmobilização. </w:t>
      </w:r>
    </w:p>
    <w:p w14:paraId="631899C9" w14:textId="77777777" w:rsidR="00D95A52" w:rsidRPr="00A900A1" w:rsidRDefault="00D95A52" w:rsidP="0034092A">
      <w:pPr>
        <w:pStyle w:val="Corpodetexto"/>
        <w:tabs>
          <w:tab w:val="left" w:pos="9639"/>
        </w:tabs>
        <w:spacing w:before="0" w:beforeAutospacing="0" w:after="0" w:afterAutospacing="0"/>
        <w:ind w:right="-13" w:firstLine="1134"/>
        <w:jc w:val="both"/>
        <w:rPr>
          <w:rFonts w:asciiTheme="majorHAnsi" w:hAnsiTheme="majorHAnsi" w:cs="Arial"/>
          <w:sz w:val="22"/>
          <w:szCs w:val="22"/>
        </w:rPr>
      </w:pPr>
      <w:r w:rsidRPr="00A900A1">
        <w:rPr>
          <w:rFonts w:asciiTheme="majorHAnsi" w:hAnsiTheme="majorHAnsi" w:cs="Arial"/>
          <w:b/>
          <w:sz w:val="22"/>
          <w:szCs w:val="22"/>
        </w:rPr>
        <w:t>12.5</w:t>
      </w:r>
      <w:r w:rsidRPr="00A900A1">
        <w:rPr>
          <w:rFonts w:asciiTheme="majorHAnsi" w:hAnsiTheme="majorHAnsi" w:cs="Arial"/>
          <w:sz w:val="22"/>
          <w:szCs w:val="22"/>
        </w:rPr>
        <w:t xml:space="preserve"> A extinção determinada por ato unilateral da Administração poderá acarretar as consequências indicadas no art. 139 da Lei Federal n.º 14.133/2021, sem prejuízo das sanções previstas na Lei Federal n.º 14.133/2021 e no presente instrumento. </w:t>
      </w:r>
    </w:p>
    <w:p w14:paraId="41D09B92" w14:textId="77777777" w:rsidR="00D95A52" w:rsidRPr="00A900A1" w:rsidRDefault="00D95A52" w:rsidP="0034092A">
      <w:pPr>
        <w:pStyle w:val="Corpodetexto"/>
        <w:tabs>
          <w:tab w:val="left" w:pos="9639"/>
        </w:tabs>
        <w:spacing w:before="0" w:beforeAutospacing="0" w:after="0" w:afterAutospacing="0"/>
        <w:ind w:right="-13" w:firstLine="1134"/>
        <w:jc w:val="both"/>
        <w:rPr>
          <w:rFonts w:asciiTheme="majorHAnsi" w:hAnsiTheme="majorHAnsi" w:cs="Arial"/>
          <w:sz w:val="22"/>
          <w:szCs w:val="22"/>
        </w:rPr>
      </w:pPr>
      <w:r w:rsidRPr="00A900A1">
        <w:rPr>
          <w:rFonts w:asciiTheme="majorHAnsi" w:hAnsiTheme="majorHAnsi" w:cs="Arial"/>
          <w:b/>
          <w:sz w:val="22"/>
          <w:szCs w:val="22"/>
        </w:rPr>
        <w:t>12.6</w:t>
      </w:r>
      <w:r w:rsidRPr="00A900A1">
        <w:rPr>
          <w:rFonts w:asciiTheme="majorHAnsi" w:hAnsiTheme="majorHAnsi" w:cs="Arial"/>
          <w:sz w:val="22"/>
          <w:szCs w:val="22"/>
        </w:rPr>
        <w:t xml:space="preserve"> O termo de rescisão, sempre que possível, será precedido de relatório indicativo dos seguintes aspectos, conforme o caso: </w:t>
      </w:r>
    </w:p>
    <w:p w14:paraId="20E07330" w14:textId="77777777" w:rsidR="00E65F25" w:rsidRPr="00A900A1" w:rsidRDefault="00E65F25" w:rsidP="0034092A">
      <w:pPr>
        <w:pStyle w:val="Corpodetexto"/>
        <w:widowControl w:val="0"/>
        <w:tabs>
          <w:tab w:val="left" w:pos="9639"/>
        </w:tabs>
        <w:spacing w:before="0" w:beforeAutospacing="0" w:after="0" w:afterAutospacing="0"/>
        <w:ind w:left="1134" w:right="-13"/>
        <w:jc w:val="both"/>
        <w:rPr>
          <w:rFonts w:asciiTheme="majorHAnsi" w:hAnsiTheme="majorHAnsi" w:cs="Arial"/>
          <w:sz w:val="22"/>
          <w:szCs w:val="22"/>
        </w:rPr>
      </w:pPr>
    </w:p>
    <w:p w14:paraId="0BF02BC8" w14:textId="77777777" w:rsidR="00E65F25" w:rsidRPr="00A900A1" w:rsidRDefault="00D95A52" w:rsidP="00206756">
      <w:pPr>
        <w:pStyle w:val="Corpodetexto"/>
        <w:widowControl w:val="0"/>
        <w:numPr>
          <w:ilvl w:val="0"/>
          <w:numId w:val="19"/>
        </w:numPr>
        <w:tabs>
          <w:tab w:val="left" w:pos="9639"/>
        </w:tabs>
        <w:spacing w:before="0" w:beforeAutospacing="0" w:after="0" w:afterAutospacing="0"/>
        <w:ind w:left="1134" w:right="-13"/>
        <w:jc w:val="both"/>
        <w:rPr>
          <w:rFonts w:asciiTheme="majorHAnsi" w:hAnsiTheme="majorHAnsi" w:cs="Arial"/>
          <w:sz w:val="22"/>
          <w:szCs w:val="22"/>
        </w:rPr>
      </w:pPr>
      <w:r w:rsidRPr="00A900A1">
        <w:rPr>
          <w:rFonts w:asciiTheme="majorHAnsi" w:hAnsiTheme="majorHAnsi" w:cs="Arial"/>
          <w:sz w:val="22"/>
          <w:szCs w:val="22"/>
        </w:rPr>
        <w:t xml:space="preserve">Balanço dos eventos contratuais já cumpridos ou parcialmente cumpridos; </w:t>
      </w:r>
    </w:p>
    <w:p w14:paraId="423B0397" w14:textId="77777777" w:rsidR="00E65F25" w:rsidRPr="00A900A1" w:rsidRDefault="00D95A52" w:rsidP="00206756">
      <w:pPr>
        <w:pStyle w:val="Corpodetexto"/>
        <w:widowControl w:val="0"/>
        <w:numPr>
          <w:ilvl w:val="0"/>
          <w:numId w:val="19"/>
        </w:numPr>
        <w:tabs>
          <w:tab w:val="left" w:pos="9639"/>
        </w:tabs>
        <w:spacing w:before="0" w:beforeAutospacing="0" w:after="0" w:afterAutospacing="0"/>
        <w:ind w:left="1134" w:right="-13"/>
        <w:jc w:val="both"/>
        <w:rPr>
          <w:rFonts w:asciiTheme="majorHAnsi" w:hAnsiTheme="majorHAnsi" w:cs="Arial"/>
          <w:sz w:val="22"/>
          <w:szCs w:val="22"/>
        </w:rPr>
      </w:pPr>
      <w:r w:rsidRPr="00A900A1">
        <w:rPr>
          <w:rFonts w:asciiTheme="majorHAnsi" w:hAnsiTheme="majorHAnsi" w:cs="Arial"/>
          <w:sz w:val="22"/>
          <w:szCs w:val="22"/>
        </w:rPr>
        <w:t xml:space="preserve">Relação dos pagamentos já efetuados e ainda devidos; </w:t>
      </w:r>
    </w:p>
    <w:p w14:paraId="25F53601" w14:textId="6D0588B3" w:rsidR="00D95A52" w:rsidRPr="00A900A1" w:rsidRDefault="00D95A52" w:rsidP="00206756">
      <w:pPr>
        <w:pStyle w:val="Corpodetexto"/>
        <w:widowControl w:val="0"/>
        <w:numPr>
          <w:ilvl w:val="0"/>
          <w:numId w:val="19"/>
        </w:numPr>
        <w:tabs>
          <w:tab w:val="left" w:pos="9639"/>
        </w:tabs>
        <w:spacing w:before="0" w:beforeAutospacing="0" w:after="0" w:afterAutospacing="0"/>
        <w:ind w:left="1134" w:right="-13"/>
        <w:jc w:val="both"/>
        <w:rPr>
          <w:rFonts w:asciiTheme="majorHAnsi" w:hAnsiTheme="majorHAnsi" w:cs="Arial"/>
          <w:sz w:val="22"/>
          <w:szCs w:val="22"/>
        </w:rPr>
      </w:pPr>
      <w:r w:rsidRPr="00A900A1">
        <w:rPr>
          <w:rFonts w:asciiTheme="majorHAnsi" w:hAnsiTheme="majorHAnsi" w:cs="Arial"/>
          <w:sz w:val="22"/>
          <w:szCs w:val="22"/>
        </w:rPr>
        <w:lastRenderedPageBreak/>
        <w:t xml:space="preserve">Indenizações e multas. </w:t>
      </w:r>
    </w:p>
    <w:p w14:paraId="5DAFB055" w14:textId="77777777" w:rsidR="00E65F25" w:rsidRPr="00A900A1" w:rsidRDefault="00E65F25" w:rsidP="0034092A">
      <w:pPr>
        <w:pStyle w:val="Corpodetexto"/>
        <w:widowControl w:val="0"/>
        <w:tabs>
          <w:tab w:val="left" w:pos="9639"/>
        </w:tabs>
        <w:spacing w:before="0" w:beforeAutospacing="0" w:after="0" w:afterAutospacing="0"/>
        <w:ind w:left="1134" w:right="-13"/>
        <w:jc w:val="both"/>
        <w:rPr>
          <w:rFonts w:asciiTheme="majorHAnsi" w:hAnsiTheme="majorHAnsi" w:cs="Arial"/>
          <w:sz w:val="22"/>
          <w:szCs w:val="22"/>
        </w:rPr>
      </w:pPr>
    </w:p>
    <w:p w14:paraId="54341A6C" w14:textId="4B2597E8" w:rsidR="00B24DC7" w:rsidRPr="00A900A1" w:rsidRDefault="00D95A52" w:rsidP="0034092A">
      <w:pPr>
        <w:pStyle w:val="Nivel3"/>
        <w:numPr>
          <w:ilvl w:val="0"/>
          <w:numId w:val="0"/>
        </w:numPr>
        <w:tabs>
          <w:tab w:val="left" w:pos="1985"/>
        </w:tabs>
        <w:spacing w:before="0" w:after="0" w:line="240" w:lineRule="auto"/>
        <w:ind w:left="1134" w:right="-13"/>
        <w:rPr>
          <w:rFonts w:asciiTheme="majorHAnsi" w:hAnsiTheme="majorHAnsi"/>
          <w:sz w:val="22"/>
          <w:szCs w:val="22"/>
        </w:rPr>
      </w:pPr>
      <w:r w:rsidRPr="00A900A1">
        <w:rPr>
          <w:rFonts w:asciiTheme="majorHAnsi" w:hAnsiTheme="majorHAnsi"/>
          <w:b/>
          <w:sz w:val="22"/>
          <w:szCs w:val="22"/>
        </w:rPr>
        <w:t>12.7</w:t>
      </w:r>
      <w:r w:rsidRPr="00A900A1">
        <w:rPr>
          <w:rFonts w:asciiTheme="majorHAnsi" w:hAnsiTheme="majorHAnsi"/>
          <w:sz w:val="22"/>
          <w:szCs w:val="22"/>
        </w:rPr>
        <w:t xml:space="preserve"> A extinção do Contrato não configura óbice para o reconhecimento do desequilíbrio econômico financeiro, hipótese em que será concedida indenização por meio de termo indenizatório (art. 131, caput, da Lei Federal n.º 14.133/2021).</w:t>
      </w:r>
    </w:p>
    <w:p w14:paraId="3EE6CFBF" w14:textId="37BCA5A2" w:rsidR="00B24DC7" w:rsidRPr="00A900A1" w:rsidRDefault="00B24DC7" w:rsidP="0034092A">
      <w:pPr>
        <w:ind w:left="1134"/>
        <w:rPr>
          <w:rFonts w:asciiTheme="majorHAnsi" w:hAnsiTheme="majorHAnsi" w:cs="Arial"/>
          <w:color w:val="000000"/>
          <w:sz w:val="22"/>
          <w:szCs w:val="22"/>
        </w:rPr>
      </w:pPr>
    </w:p>
    <w:p w14:paraId="5FCD4289" w14:textId="372A5281" w:rsidR="004221D4" w:rsidRPr="00A900A1" w:rsidRDefault="00230878" w:rsidP="007D3935">
      <w:pPr>
        <w:pStyle w:val="Nivel01"/>
        <w:numPr>
          <w:ilvl w:val="0"/>
          <w:numId w:val="29"/>
        </w:numPr>
        <w:spacing w:before="0" w:line="312" w:lineRule="auto"/>
        <w:ind w:left="0" w:firstLine="0"/>
        <w:rPr>
          <w:rFonts w:asciiTheme="majorHAnsi" w:hAnsiTheme="majorHAnsi"/>
          <w:sz w:val="22"/>
          <w:szCs w:val="22"/>
        </w:rPr>
      </w:pPr>
      <w:r w:rsidRPr="00A900A1">
        <w:rPr>
          <w:rFonts w:asciiTheme="majorHAnsi" w:hAnsiTheme="majorHAnsi"/>
          <w:sz w:val="22"/>
          <w:szCs w:val="22"/>
        </w:rPr>
        <w:t xml:space="preserve">CLÁUSULA </w:t>
      </w:r>
      <w:r w:rsidR="00F70BEB" w:rsidRPr="00A900A1">
        <w:rPr>
          <w:rFonts w:asciiTheme="majorHAnsi" w:hAnsiTheme="majorHAnsi"/>
          <w:sz w:val="22"/>
          <w:szCs w:val="22"/>
        </w:rPr>
        <w:t>DÉ</w:t>
      </w:r>
      <w:r w:rsidR="009F1164" w:rsidRPr="00A900A1">
        <w:rPr>
          <w:rFonts w:asciiTheme="majorHAnsi" w:hAnsiTheme="majorHAnsi"/>
          <w:sz w:val="22"/>
          <w:szCs w:val="22"/>
        </w:rPr>
        <w:t>CIMA TERCEIRA – IMPOSTO DE RENDA</w:t>
      </w:r>
    </w:p>
    <w:p w14:paraId="39B24483" w14:textId="320CD3B2" w:rsidR="004221D4" w:rsidRPr="00A900A1" w:rsidRDefault="004221D4" w:rsidP="0048034A">
      <w:pPr>
        <w:pStyle w:val="Nivel3"/>
        <w:numPr>
          <w:ilvl w:val="1"/>
          <w:numId w:val="18"/>
        </w:numPr>
        <w:tabs>
          <w:tab w:val="left" w:pos="1985"/>
        </w:tabs>
        <w:spacing w:before="0" w:after="0"/>
        <w:ind w:left="0" w:firstLine="1276"/>
        <w:rPr>
          <w:rFonts w:asciiTheme="majorHAnsi" w:hAnsiTheme="majorHAnsi"/>
          <w:color w:val="auto"/>
          <w:sz w:val="22"/>
          <w:szCs w:val="22"/>
        </w:rPr>
      </w:pPr>
      <w:r w:rsidRPr="00A900A1">
        <w:rPr>
          <w:rFonts w:asciiTheme="majorHAnsi" w:hAnsiTheme="majorHAnsi"/>
          <w:sz w:val="22"/>
          <w:szCs w:val="22"/>
        </w:rPr>
        <w:t xml:space="preserve">A CONTRATADA fica obrigada a utilizar Notas Fiscais Eletrônicas (NF-e) nos termos da lei, consubstanciada no Protocolo ICMS 42, de </w:t>
      </w:r>
      <w:proofErr w:type="gramStart"/>
      <w:r w:rsidRPr="00A900A1">
        <w:rPr>
          <w:rFonts w:asciiTheme="majorHAnsi" w:hAnsiTheme="majorHAnsi"/>
          <w:sz w:val="22"/>
          <w:szCs w:val="22"/>
        </w:rPr>
        <w:t>3</w:t>
      </w:r>
      <w:proofErr w:type="gramEnd"/>
      <w:r w:rsidRPr="00A900A1">
        <w:rPr>
          <w:rFonts w:asciiTheme="majorHAnsi" w:hAnsiTheme="majorHAnsi"/>
          <w:sz w:val="22"/>
          <w:szCs w:val="22"/>
        </w:rPr>
        <w:t xml:space="preserve"> de Julho de 2009, e suas alterações superiores em vigor.</w:t>
      </w:r>
    </w:p>
    <w:p w14:paraId="74B2FBA6" w14:textId="77777777" w:rsidR="00963293" w:rsidRPr="00A900A1" w:rsidRDefault="00963293" w:rsidP="0048034A">
      <w:pPr>
        <w:pStyle w:val="Nivel3"/>
        <w:numPr>
          <w:ilvl w:val="1"/>
          <w:numId w:val="18"/>
        </w:numPr>
        <w:tabs>
          <w:tab w:val="left" w:pos="1985"/>
        </w:tabs>
        <w:spacing w:before="0" w:after="0"/>
        <w:ind w:left="0" w:firstLine="1276"/>
        <w:rPr>
          <w:rFonts w:asciiTheme="majorHAnsi" w:hAnsiTheme="majorHAnsi"/>
          <w:sz w:val="22"/>
          <w:szCs w:val="22"/>
        </w:rPr>
      </w:pPr>
      <w:r w:rsidRPr="00A900A1">
        <w:rPr>
          <w:rFonts w:asciiTheme="majorHAnsi" w:hAnsiTheme="majorHAnsi"/>
          <w:sz w:val="22"/>
          <w:szCs w:val="22"/>
        </w:rPr>
        <w:t>Em caso de erro na fatura ou outra circunstância que impeça a liquidação da despesa, a mesma ficará bloqueada até que a CONTRATADA providencie as medidas saneadoras necessárias, sem que isso gere ônus a CONTRATADA.</w:t>
      </w:r>
    </w:p>
    <w:p w14:paraId="2476535E" w14:textId="2292BECB" w:rsidR="00963293" w:rsidRPr="00A900A1" w:rsidRDefault="00963293" w:rsidP="0048034A">
      <w:pPr>
        <w:pStyle w:val="Nivel3"/>
        <w:numPr>
          <w:ilvl w:val="1"/>
          <w:numId w:val="18"/>
        </w:numPr>
        <w:tabs>
          <w:tab w:val="left" w:pos="0"/>
          <w:tab w:val="left" w:pos="1985"/>
        </w:tabs>
        <w:spacing w:before="0" w:after="0"/>
        <w:ind w:left="0" w:firstLine="1276"/>
        <w:rPr>
          <w:rFonts w:asciiTheme="majorHAnsi" w:hAnsiTheme="majorHAnsi"/>
          <w:sz w:val="22"/>
          <w:szCs w:val="22"/>
        </w:rPr>
      </w:pPr>
      <w:r w:rsidRPr="00A900A1">
        <w:rPr>
          <w:rFonts w:asciiTheme="majorHAnsi" w:hAnsiTheme="majorHAnsi"/>
          <w:sz w:val="22"/>
          <w:szCs w:val="22"/>
        </w:rPr>
        <w:t xml:space="preserve">Nenhum pagamento será </w:t>
      </w:r>
      <w:r w:rsidR="00A5520F" w:rsidRPr="00A900A1">
        <w:rPr>
          <w:rFonts w:asciiTheme="majorHAnsi" w:hAnsiTheme="majorHAnsi"/>
          <w:sz w:val="22"/>
          <w:szCs w:val="22"/>
        </w:rPr>
        <w:t>efetuado</w:t>
      </w:r>
      <w:r w:rsidRPr="00A900A1">
        <w:rPr>
          <w:rFonts w:asciiTheme="majorHAnsi" w:hAnsiTheme="majorHAnsi"/>
          <w:sz w:val="22"/>
          <w:szCs w:val="22"/>
        </w:rPr>
        <w:t xml:space="preserve"> a CONTRATADA enquanto pendente de liquidação qualquer obrigação financeira que lhe seja imposta, em virtude de penalidade ou inadimplência, sem que isso gere direito ao pleito de reajustamento de preços ou correção monetária.</w:t>
      </w:r>
    </w:p>
    <w:p w14:paraId="226FF422" w14:textId="77777777" w:rsidR="00963293" w:rsidRPr="00A900A1" w:rsidRDefault="00963293" w:rsidP="0048034A">
      <w:pPr>
        <w:pStyle w:val="Nivel3"/>
        <w:numPr>
          <w:ilvl w:val="1"/>
          <w:numId w:val="18"/>
        </w:numPr>
        <w:tabs>
          <w:tab w:val="left" w:pos="1985"/>
        </w:tabs>
        <w:spacing w:before="0" w:after="0"/>
        <w:ind w:left="0" w:firstLine="1276"/>
        <w:rPr>
          <w:rFonts w:asciiTheme="majorHAnsi" w:hAnsiTheme="majorHAnsi"/>
          <w:sz w:val="22"/>
          <w:szCs w:val="22"/>
        </w:rPr>
      </w:pPr>
      <w:r w:rsidRPr="00A900A1">
        <w:rPr>
          <w:rFonts w:asciiTheme="majorHAnsi" w:hAnsiTheme="majorHAnsi"/>
          <w:sz w:val="22"/>
          <w:szCs w:val="22"/>
        </w:rPr>
        <w:t>É condição para pagamento o valor constante da Nota Fiscal/Fatura a prova de regularidade com o Fundo de Garantia Por Tempo de Serviço e com a Previdência Social, que se dará por meio do certificado de Regularidade do FGTS (CRF) e da Certidão Negativa de Débitos (CND/INSS).</w:t>
      </w:r>
    </w:p>
    <w:p w14:paraId="0C9CE0AC" w14:textId="77777777" w:rsidR="00963293" w:rsidRPr="00A900A1" w:rsidRDefault="00963293" w:rsidP="0048034A">
      <w:pPr>
        <w:pStyle w:val="Nivel3"/>
        <w:numPr>
          <w:ilvl w:val="1"/>
          <w:numId w:val="18"/>
        </w:numPr>
        <w:tabs>
          <w:tab w:val="left" w:pos="1985"/>
        </w:tabs>
        <w:spacing w:before="0" w:after="0"/>
        <w:ind w:left="0" w:firstLine="1276"/>
        <w:rPr>
          <w:rFonts w:asciiTheme="majorHAnsi" w:hAnsiTheme="majorHAnsi"/>
          <w:sz w:val="22"/>
          <w:szCs w:val="22"/>
        </w:rPr>
      </w:pPr>
      <w:r w:rsidRPr="00A900A1">
        <w:rPr>
          <w:rFonts w:asciiTheme="majorHAnsi" w:hAnsiTheme="majorHAnsi"/>
          <w:sz w:val="22"/>
          <w:szCs w:val="22"/>
        </w:rPr>
        <w:t>C</w:t>
      </w:r>
      <w:r w:rsidR="002421F4" w:rsidRPr="00A900A1">
        <w:rPr>
          <w:rFonts w:asciiTheme="majorHAnsi" w:hAnsiTheme="majorHAnsi"/>
          <w:sz w:val="22"/>
          <w:szCs w:val="22"/>
        </w:rPr>
        <w:t xml:space="preserve">onsiderando decisão proferida pelo STF – RE 1.293.453 em 11/10/2021 conforme previsão art.158, I da Constituição Federal/88, para fins de retenção na fonte do imposto sobre a renda, nas contratações realizadas pelo munícipio de Dourados/MS, incidente sobre os pagamentos relativos às pessoas jurídicas, pelo fornecimento de bens ou prestação de serviços em geral, inclusive obras, </w:t>
      </w:r>
      <w:r w:rsidR="00EE5C0A" w:rsidRPr="00A900A1">
        <w:rPr>
          <w:rFonts w:asciiTheme="majorHAnsi" w:hAnsiTheme="majorHAnsi"/>
          <w:sz w:val="22"/>
          <w:szCs w:val="22"/>
        </w:rPr>
        <w:t>e dá outras providências, dispostas na Instrução Normativa RFB nº 1234/2012, ao efetuar os pagamentos a CONTRATANTE procederá à retenção do imposto de renda (IR).</w:t>
      </w:r>
    </w:p>
    <w:p w14:paraId="33B5370E" w14:textId="77777777" w:rsidR="00963293" w:rsidRPr="00A900A1" w:rsidRDefault="00EE5C0A" w:rsidP="0048034A">
      <w:pPr>
        <w:pStyle w:val="Nivel3"/>
        <w:numPr>
          <w:ilvl w:val="1"/>
          <w:numId w:val="18"/>
        </w:numPr>
        <w:tabs>
          <w:tab w:val="left" w:pos="0"/>
          <w:tab w:val="left" w:pos="1985"/>
        </w:tabs>
        <w:spacing w:before="0" w:after="0"/>
        <w:ind w:left="0" w:firstLine="1276"/>
        <w:rPr>
          <w:rFonts w:asciiTheme="majorHAnsi" w:hAnsiTheme="majorHAnsi"/>
          <w:sz w:val="22"/>
          <w:szCs w:val="22"/>
        </w:rPr>
      </w:pPr>
      <w:r w:rsidRPr="00A900A1">
        <w:rPr>
          <w:rFonts w:asciiTheme="majorHAnsi" w:hAnsiTheme="majorHAnsi"/>
          <w:sz w:val="22"/>
          <w:szCs w:val="22"/>
        </w:rPr>
        <w:t>As retenções serão realizadas no momento do pagamento dos valores decorrentes da prestação de serviços contratados ou fornecimento dos bens contratados, uma vez atestados e liquidados, mediante recolhimento aos cofres municipais, nos termos do inciso I do a</w:t>
      </w:r>
      <w:r w:rsidR="009F1164" w:rsidRPr="00A900A1">
        <w:rPr>
          <w:rFonts w:asciiTheme="majorHAnsi" w:hAnsiTheme="majorHAnsi"/>
          <w:sz w:val="22"/>
          <w:szCs w:val="22"/>
        </w:rPr>
        <w:t>rt. 158 da Constituição de 1998.</w:t>
      </w:r>
    </w:p>
    <w:p w14:paraId="0E2F76B1" w14:textId="77777777" w:rsidR="00963293" w:rsidRPr="00A900A1" w:rsidRDefault="00EE5C0A" w:rsidP="0048034A">
      <w:pPr>
        <w:pStyle w:val="Nivel3"/>
        <w:numPr>
          <w:ilvl w:val="1"/>
          <w:numId w:val="18"/>
        </w:numPr>
        <w:tabs>
          <w:tab w:val="left" w:pos="1985"/>
        </w:tabs>
        <w:spacing w:before="0" w:after="0"/>
        <w:ind w:left="0" w:firstLine="1276"/>
        <w:rPr>
          <w:rFonts w:asciiTheme="majorHAnsi" w:hAnsiTheme="majorHAnsi"/>
          <w:sz w:val="22"/>
          <w:szCs w:val="22"/>
        </w:rPr>
      </w:pPr>
      <w:r w:rsidRPr="00A900A1">
        <w:rPr>
          <w:rFonts w:asciiTheme="majorHAnsi" w:hAnsiTheme="majorHAnsi"/>
          <w:sz w:val="22"/>
          <w:szCs w:val="22"/>
        </w:rPr>
        <w:t>As retenções serão efetuadas sobre qualquer forma de pagamento, inclusive os pagamentos antecipados por conta do fornecimento de bens ou prestação de serviços, para entrega futuras respeitadas as prescrições definidas na legislação tr</w:t>
      </w:r>
      <w:r w:rsidR="009F1164" w:rsidRPr="00A900A1">
        <w:rPr>
          <w:rFonts w:asciiTheme="majorHAnsi" w:hAnsiTheme="majorHAnsi"/>
          <w:sz w:val="22"/>
          <w:szCs w:val="22"/>
        </w:rPr>
        <w:t>ibutária pertinente em vigência.</w:t>
      </w:r>
    </w:p>
    <w:p w14:paraId="22341CD0" w14:textId="77777777" w:rsidR="00963293" w:rsidRPr="00A900A1" w:rsidRDefault="00EE5C0A" w:rsidP="0048034A">
      <w:pPr>
        <w:pStyle w:val="Nivel3"/>
        <w:numPr>
          <w:ilvl w:val="1"/>
          <w:numId w:val="18"/>
        </w:numPr>
        <w:tabs>
          <w:tab w:val="left" w:pos="1985"/>
        </w:tabs>
        <w:spacing w:before="0" w:after="0"/>
        <w:ind w:left="0" w:firstLine="1276"/>
        <w:rPr>
          <w:rFonts w:asciiTheme="majorHAnsi" w:hAnsiTheme="majorHAnsi"/>
          <w:sz w:val="22"/>
          <w:szCs w:val="22"/>
        </w:rPr>
      </w:pPr>
      <w:r w:rsidRPr="00A900A1">
        <w:rPr>
          <w:rFonts w:asciiTheme="majorHAnsi" w:hAnsiTheme="majorHAnsi"/>
          <w:sz w:val="22"/>
          <w:szCs w:val="22"/>
        </w:rPr>
        <w:t>Em caso de pagamentos com acréscimos de juros e multas decorrentes de atraso no seu adimplemento, a retenção deverá incidir sobre o valor da nota fiscal incluindo os acréscimos consectários legais.</w:t>
      </w:r>
    </w:p>
    <w:p w14:paraId="6187A319" w14:textId="2338A1EA" w:rsidR="00963293" w:rsidRPr="00A900A1" w:rsidRDefault="00EE5C0A" w:rsidP="0048034A">
      <w:pPr>
        <w:pStyle w:val="Nivel3"/>
        <w:numPr>
          <w:ilvl w:val="1"/>
          <w:numId w:val="18"/>
        </w:numPr>
        <w:tabs>
          <w:tab w:val="left" w:pos="1985"/>
        </w:tabs>
        <w:spacing w:before="0" w:after="0"/>
        <w:ind w:left="0" w:firstLine="1276"/>
        <w:rPr>
          <w:rFonts w:asciiTheme="majorHAnsi" w:hAnsiTheme="majorHAnsi"/>
          <w:sz w:val="22"/>
          <w:szCs w:val="22"/>
        </w:rPr>
      </w:pPr>
      <w:r w:rsidRPr="00A900A1">
        <w:rPr>
          <w:rFonts w:asciiTheme="majorHAnsi" w:hAnsiTheme="majorHAnsi"/>
          <w:sz w:val="22"/>
          <w:szCs w:val="22"/>
        </w:rPr>
        <w:t xml:space="preserve">Não </w:t>
      </w:r>
      <w:r w:rsidR="00CF7065" w:rsidRPr="00A900A1">
        <w:rPr>
          <w:rFonts w:asciiTheme="majorHAnsi" w:hAnsiTheme="majorHAnsi"/>
          <w:sz w:val="22"/>
          <w:szCs w:val="22"/>
        </w:rPr>
        <w:t xml:space="preserve">estão sujeitos à retenção do </w:t>
      </w:r>
      <w:proofErr w:type="gramStart"/>
      <w:r w:rsidR="00A5520F" w:rsidRPr="00A900A1">
        <w:rPr>
          <w:rFonts w:asciiTheme="majorHAnsi" w:hAnsiTheme="majorHAnsi"/>
          <w:sz w:val="22"/>
          <w:szCs w:val="22"/>
        </w:rPr>
        <w:t>IR na</w:t>
      </w:r>
      <w:proofErr w:type="gramEnd"/>
      <w:r w:rsidRPr="00A900A1">
        <w:rPr>
          <w:rFonts w:asciiTheme="majorHAnsi" w:hAnsiTheme="majorHAnsi"/>
          <w:sz w:val="22"/>
          <w:szCs w:val="22"/>
        </w:rPr>
        <w:t xml:space="preserve"> fonte os pagamentos realizados a pessoas por serviços e mercadorias elencados no art. 4 da Instrução Normativa RFB n°1234, de 11 de Janeiro de 2012.</w:t>
      </w:r>
    </w:p>
    <w:p w14:paraId="0872C194" w14:textId="2BE175CF" w:rsidR="00EE5C0A" w:rsidRPr="00A900A1" w:rsidRDefault="00A5520F" w:rsidP="0048034A">
      <w:pPr>
        <w:pStyle w:val="Nivel3"/>
        <w:numPr>
          <w:ilvl w:val="1"/>
          <w:numId w:val="18"/>
        </w:numPr>
        <w:tabs>
          <w:tab w:val="left" w:pos="1985"/>
        </w:tabs>
        <w:spacing w:before="0" w:after="0"/>
        <w:ind w:left="0" w:firstLine="1276"/>
        <w:rPr>
          <w:rFonts w:asciiTheme="majorHAnsi" w:hAnsiTheme="majorHAnsi"/>
          <w:sz w:val="22"/>
          <w:szCs w:val="22"/>
        </w:rPr>
      </w:pPr>
      <w:r w:rsidRPr="00A900A1">
        <w:rPr>
          <w:rFonts w:asciiTheme="majorHAnsi" w:hAnsiTheme="majorHAnsi"/>
          <w:sz w:val="22"/>
          <w:szCs w:val="22"/>
        </w:rPr>
        <w:t>É</w:t>
      </w:r>
      <w:r w:rsidR="00EE5C0A" w:rsidRPr="00A900A1">
        <w:rPr>
          <w:rFonts w:asciiTheme="majorHAnsi" w:hAnsiTheme="majorHAnsi"/>
          <w:sz w:val="22"/>
          <w:szCs w:val="22"/>
        </w:rPr>
        <w:t xml:space="preserve"> de responsabilidade da CONTRATADA a verificação da isenção de impostos relativos ao fornecimento de item, artigo médico ou medicamento. Essa verificação deve ser realizada na ocasião da emissão da nota fiscal, e as informações pertinentes à isenção devem constar de forma clara e explícita no corpo da referida nota fiscal. A CONTRATADA deverá assegurar que </w:t>
      </w:r>
      <w:r w:rsidR="005A058A" w:rsidRPr="00A900A1">
        <w:rPr>
          <w:rFonts w:asciiTheme="majorHAnsi" w:hAnsiTheme="majorHAnsi"/>
          <w:sz w:val="22"/>
          <w:szCs w:val="22"/>
        </w:rPr>
        <w:t>todas as isenções fiscais aplicáveis sejam corretamente do</w:t>
      </w:r>
      <w:r w:rsidR="00EE5C0A" w:rsidRPr="00A900A1">
        <w:rPr>
          <w:rFonts w:asciiTheme="majorHAnsi" w:hAnsiTheme="majorHAnsi"/>
          <w:sz w:val="22"/>
          <w:szCs w:val="22"/>
        </w:rPr>
        <w:t>cumentadas</w:t>
      </w:r>
      <w:r w:rsidR="005A058A" w:rsidRPr="00A900A1">
        <w:rPr>
          <w:rFonts w:asciiTheme="majorHAnsi" w:hAnsiTheme="majorHAnsi"/>
          <w:sz w:val="22"/>
          <w:szCs w:val="22"/>
        </w:rPr>
        <w:t xml:space="preserve"> e informadas, a fim de cumprir com as obrigações legais e contratuais.</w:t>
      </w:r>
      <w:r w:rsidR="00EE5C0A" w:rsidRPr="00A900A1">
        <w:rPr>
          <w:rFonts w:asciiTheme="majorHAnsi" w:hAnsiTheme="majorHAnsi"/>
          <w:sz w:val="22"/>
          <w:szCs w:val="22"/>
        </w:rPr>
        <w:t xml:space="preserve"> </w:t>
      </w:r>
    </w:p>
    <w:p w14:paraId="6F4CF0B1" w14:textId="77777777" w:rsidR="00146F61" w:rsidRPr="00A900A1" w:rsidRDefault="00146F61" w:rsidP="00146F61">
      <w:pPr>
        <w:pStyle w:val="Nivel3"/>
        <w:numPr>
          <w:ilvl w:val="0"/>
          <w:numId w:val="0"/>
        </w:numPr>
        <w:tabs>
          <w:tab w:val="left" w:pos="1985"/>
        </w:tabs>
        <w:spacing w:before="0" w:after="0"/>
        <w:ind w:left="1276"/>
        <w:rPr>
          <w:rFonts w:asciiTheme="majorHAnsi" w:hAnsiTheme="majorHAnsi"/>
          <w:sz w:val="22"/>
          <w:szCs w:val="22"/>
        </w:rPr>
      </w:pPr>
    </w:p>
    <w:p w14:paraId="745539E1" w14:textId="265B7ECD" w:rsidR="005A058A" w:rsidRPr="00A900A1" w:rsidRDefault="005A058A" w:rsidP="00206756">
      <w:pPr>
        <w:pStyle w:val="Nivel01"/>
        <w:numPr>
          <w:ilvl w:val="0"/>
          <w:numId w:val="18"/>
        </w:numPr>
        <w:spacing w:before="0" w:line="312" w:lineRule="auto"/>
        <w:rPr>
          <w:rFonts w:asciiTheme="majorHAnsi" w:hAnsiTheme="majorHAnsi"/>
          <w:sz w:val="22"/>
          <w:szCs w:val="22"/>
        </w:rPr>
      </w:pPr>
      <w:r w:rsidRPr="00A900A1">
        <w:rPr>
          <w:rFonts w:asciiTheme="majorHAnsi" w:hAnsiTheme="majorHAnsi"/>
          <w:sz w:val="22"/>
          <w:szCs w:val="22"/>
        </w:rPr>
        <w:lastRenderedPageBreak/>
        <w:t>CLÁUSULA DÉC</w:t>
      </w:r>
      <w:r w:rsidR="00CD01F7" w:rsidRPr="00A900A1">
        <w:rPr>
          <w:rFonts w:asciiTheme="majorHAnsi" w:hAnsiTheme="majorHAnsi"/>
          <w:sz w:val="22"/>
          <w:szCs w:val="22"/>
        </w:rPr>
        <w:t>IMA QUARTA – DA LEI GERAL DE PR</w:t>
      </w:r>
      <w:r w:rsidRPr="00A900A1">
        <w:rPr>
          <w:rFonts w:asciiTheme="majorHAnsi" w:hAnsiTheme="majorHAnsi"/>
          <w:sz w:val="22"/>
          <w:szCs w:val="22"/>
        </w:rPr>
        <w:t>OTEÇÃO DE DADOS</w:t>
      </w:r>
    </w:p>
    <w:p w14:paraId="583BDC88" w14:textId="3590797A" w:rsidR="005A058A" w:rsidRPr="00A900A1" w:rsidRDefault="005A058A" w:rsidP="0048034A">
      <w:pPr>
        <w:pStyle w:val="Nivel2"/>
        <w:numPr>
          <w:ilvl w:val="1"/>
          <w:numId w:val="18"/>
        </w:numPr>
        <w:spacing w:before="0" w:after="0" w:line="240" w:lineRule="auto"/>
        <w:ind w:left="0" w:firstLine="1276"/>
        <w:rPr>
          <w:rFonts w:asciiTheme="majorHAnsi" w:hAnsiTheme="majorHAnsi"/>
          <w:color w:val="auto"/>
          <w:sz w:val="22"/>
          <w:szCs w:val="22"/>
        </w:rPr>
      </w:pPr>
      <w:r w:rsidRPr="00A900A1">
        <w:rPr>
          <w:rFonts w:asciiTheme="majorHAnsi" w:hAnsiTheme="majorHAnsi"/>
          <w:color w:val="auto"/>
          <w:sz w:val="22"/>
          <w:szCs w:val="22"/>
        </w:rPr>
        <w:t>As partes se comprometem a proteger os direitos fundamentais de liberdade e de privacidade e o livre desenvolvimento da personalidade da pessoa natural, relativos ao tratamento de dados pessoais, inclusive nos meios digitais, nos termos da Lei Geral de Proteção de Dados - LGPD (Lei n. 13.709, de 14 de agosto de 2018).</w:t>
      </w:r>
    </w:p>
    <w:p w14:paraId="0B88296C" w14:textId="77777777" w:rsidR="005A058A" w:rsidRPr="00A900A1" w:rsidRDefault="005A058A" w:rsidP="0034092A">
      <w:pPr>
        <w:pStyle w:val="Corpodetexto"/>
        <w:spacing w:before="0" w:beforeAutospacing="0" w:after="0" w:afterAutospacing="0"/>
        <w:ind w:left="1276"/>
        <w:jc w:val="both"/>
        <w:rPr>
          <w:rFonts w:asciiTheme="majorHAnsi" w:eastAsiaTheme="minorEastAsia" w:hAnsiTheme="majorHAnsi" w:cs="Arial"/>
          <w:sz w:val="22"/>
          <w:szCs w:val="22"/>
        </w:rPr>
      </w:pPr>
      <w:r w:rsidRPr="00A900A1">
        <w:rPr>
          <w:rFonts w:asciiTheme="majorHAnsi" w:hAnsiTheme="majorHAnsi" w:cs="Arial"/>
          <w:b/>
          <w:sz w:val="22"/>
          <w:szCs w:val="22"/>
        </w:rPr>
        <w:t>PARAGRÁFO ÚNICO</w:t>
      </w:r>
      <w:r w:rsidRPr="00A900A1">
        <w:rPr>
          <w:rFonts w:asciiTheme="majorHAnsi" w:hAnsiTheme="majorHAnsi" w:cs="Arial"/>
          <w:sz w:val="22"/>
          <w:szCs w:val="22"/>
        </w:rPr>
        <w:t xml:space="preserve">: </w:t>
      </w:r>
      <w:r w:rsidRPr="00A900A1">
        <w:rPr>
          <w:rFonts w:asciiTheme="majorHAnsi" w:eastAsiaTheme="minorEastAsia" w:hAnsiTheme="majorHAnsi" w:cs="Arial"/>
          <w:sz w:val="22"/>
          <w:szCs w:val="22"/>
        </w:rPr>
        <w:t>O tratamento de dados pessoais dar-se-á de acordo com as bases legais previstas nas hipóteses dos artigos 7º, 11 e/ou 14 da Lei 13.709/2018 às quais se submeterão os serviços, e para propósitos legítimos, específicos, explícitos e informados ao titular.</w:t>
      </w:r>
    </w:p>
    <w:p w14:paraId="01A9C9D0" w14:textId="7107B038" w:rsidR="005A058A" w:rsidRPr="00A900A1" w:rsidRDefault="005A058A" w:rsidP="0048034A">
      <w:pPr>
        <w:pStyle w:val="Nivel2"/>
        <w:numPr>
          <w:ilvl w:val="1"/>
          <w:numId w:val="18"/>
        </w:numPr>
        <w:tabs>
          <w:tab w:val="left" w:pos="709"/>
        </w:tabs>
        <w:spacing w:before="0" w:after="0" w:line="240" w:lineRule="auto"/>
        <w:ind w:left="0" w:firstLine="1276"/>
        <w:rPr>
          <w:rFonts w:asciiTheme="majorHAnsi" w:eastAsia="Calibri" w:hAnsiTheme="majorHAnsi"/>
          <w:color w:val="auto"/>
          <w:sz w:val="22"/>
          <w:szCs w:val="22"/>
        </w:rPr>
      </w:pPr>
      <w:r w:rsidRPr="00A900A1">
        <w:rPr>
          <w:rFonts w:asciiTheme="majorHAnsi" w:hAnsiTheme="majorHAnsi"/>
          <w:color w:val="auto"/>
          <w:sz w:val="22"/>
          <w:szCs w:val="22"/>
        </w:rPr>
        <w:t xml:space="preserve"> A CONTRATADA obriga-se ao dever de proteção, confidencialidade, sigilo de toda informação, dados pessoais e base de dados a que tiver acesso, nos termos da LGPD, suas alterações e regulamentações posteriores, durante o cumprimento do objeto descrito no instrumento contratual.</w:t>
      </w:r>
    </w:p>
    <w:p w14:paraId="69AFDF2A" w14:textId="77777777" w:rsidR="005A058A" w:rsidRPr="00A900A1" w:rsidRDefault="005A058A" w:rsidP="0034092A">
      <w:pPr>
        <w:pStyle w:val="Corpodetexto"/>
        <w:spacing w:before="0" w:beforeAutospacing="0" w:after="0" w:afterAutospacing="0"/>
        <w:ind w:left="1701"/>
        <w:jc w:val="both"/>
        <w:rPr>
          <w:rFonts w:asciiTheme="majorHAnsi" w:hAnsiTheme="majorHAnsi" w:cs="Arial"/>
          <w:sz w:val="22"/>
          <w:szCs w:val="22"/>
        </w:rPr>
      </w:pPr>
      <w:r w:rsidRPr="00A900A1">
        <w:rPr>
          <w:rFonts w:asciiTheme="majorHAnsi" w:hAnsiTheme="majorHAnsi" w:cs="Arial"/>
          <w:sz w:val="22"/>
          <w:szCs w:val="22"/>
        </w:rPr>
        <w:t>§ 1º. A CONTRATADA não poderá se utilizar de informação, dados pessoais ou base de dados a que tenham acesso, para fins distintos da execução dos serviços especificados no instrumento contratual.</w:t>
      </w:r>
    </w:p>
    <w:p w14:paraId="1B114DB7" w14:textId="77777777" w:rsidR="005A058A" w:rsidRPr="00A900A1" w:rsidRDefault="005A058A" w:rsidP="0034092A">
      <w:pPr>
        <w:pStyle w:val="Corpodetexto"/>
        <w:spacing w:before="0" w:beforeAutospacing="0" w:after="0" w:afterAutospacing="0"/>
        <w:ind w:left="1701"/>
        <w:jc w:val="both"/>
        <w:rPr>
          <w:rFonts w:asciiTheme="majorHAnsi" w:hAnsiTheme="majorHAnsi" w:cs="Arial"/>
          <w:sz w:val="22"/>
          <w:szCs w:val="22"/>
        </w:rPr>
      </w:pPr>
      <w:r w:rsidRPr="00A900A1">
        <w:rPr>
          <w:rFonts w:asciiTheme="majorHAnsi" w:hAnsiTheme="majorHAnsi" w:cs="Arial"/>
          <w:sz w:val="22"/>
          <w:szCs w:val="22"/>
        </w:rPr>
        <w:t>§ 2º. Em caso de necessidade de coleta de dados pessoais dos titulares mediante consentimento, indispensáveis à própria prestação do serviço, esta será realizada após prévia aprovação do FUNSAUD, responsabilizando-se a CONTRATADA pela obtenção e gestão.</w:t>
      </w:r>
    </w:p>
    <w:p w14:paraId="01DF234D" w14:textId="77777777" w:rsidR="005A058A" w:rsidRPr="00A900A1" w:rsidRDefault="005A058A" w:rsidP="0048034A">
      <w:pPr>
        <w:pStyle w:val="Nivel2"/>
        <w:widowControl w:val="0"/>
        <w:numPr>
          <w:ilvl w:val="1"/>
          <w:numId w:val="18"/>
        </w:numPr>
        <w:tabs>
          <w:tab w:val="left" w:pos="709"/>
          <w:tab w:val="left" w:pos="1134"/>
        </w:tabs>
        <w:autoSpaceDE w:val="0"/>
        <w:autoSpaceDN w:val="0"/>
        <w:spacing w:before="0" w:after="0" w:line="240" w:lineRule="auto"/>
        <w:ind w:left="0" w:firstLine="1276"/>
        <w:rPr>
          <w:rFonts w:asciiTheme="majorHAnsi" w:hAnsiTheme="majorHAnsi"/>
          <w:color w:val="auto"/>
          <w:sz w:val="22"/>
          <w:szCs w:val="22"/>
        </w:rPr>
      </w:pPr>
      <w:r w:rsidRPr="00A900A1">
        <w:rPr>
          <w:rFonts w:asciiTheme="majorHAnsi" w:hAnsiTheme="majorHAnsi"/>
          <w:color w:val="auto"/>
          <w:sz w:val="22"/>
          <w:szCs w:val="22"/>
        </w:rPr>
        <w:t>A CONTRATADA obriga-se a implementar medidas técnicas e administrativas aptas a promover a segurança, 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inadequado ou ilícito; tudo isso de forma a reduzir o risco ao qual o objeto do contrato ou a FUNSAUD está exposto.</w:t>
      </w:r>
    </w:p>
    <w:p w14:paraId="6859EED4" w14:textId="4C1456F2" w:rsidR="005A058A" w:rsidRPr="00A900A1" w:rsidRDefault="005A058A" w:rsidP="0034092A">
      <w:pPr>
        <w:ind w:left="1276"/>
        <w:jc w:val="both"/>
        <w:rPr>
          <w:rFonts w:asciiTheme="majorHAnsi" w:hAnsiTheme="majorHAnsi" w:cs="Arial"/>
          <w:sz w:val="22"/>
          <w:szCs w:val="22"/>
        </w:rPr>
      </w:pPr>
      <w:r w:rsidRPr="00A900A1">
        <w:rPr>
          <w:rFonts w:asciiTheme="majorHAnsi" w:hAnsiTheme="majorHAnsi" w:cs="Arial"/>
          <w:b/>
          <w:sz w:val="22"/>
          <w:szCs w:val="22"/>
        </w:rPr>
        <w:t>PARÁGRAFO ÚNICO</w:t>
      </w:r>
      <w:r w:rsidRPr="00A900A1">
        <w:rPr>
          <w:rFonts w:asciiTheme="majorHAnsi" w:hAnsiTheme="majorHAnsi" w:cs="Arial"/>
          <w:sz w:val="22"/>
          <w:szCs w:val="22"/>
        </w:rPr>
        <w:t xml:space="preserve">: </w:t>
      </w:r>
      <w:r w:rsidR="00FF5822" w:rsidRPr="00A900A1">
        <w:rPr>
          <w:rFonts w:asciiTheme="majorHAnsi" w:hAnsiTheme="majorHAnsi" w:cs="Arial"/>
          <w:sz w:val="22"/>
          <w:szCs w:val="22"/>
        </w:rPr>
        <w:t>O critério</w:t>
      </w:r>
      <w:r w:rsidRPr="00A900A1">
        <w:rPr>
          <w:rFonts w:asciiTheme="majorHAnsi" w:hAnsiTheme="majorHAnsi" w:cs="Arial"/>
          <w:sz w:val="22"/>
          <w:szCs w:val="22"/>
        </w:rPr>
        <w:t xml:space="preserve"> da FUNSAUD, a CONTRATADA poderá ser provocada a colaborar na elaboração do relatório de impacto, conforme a sensibilidade e o risco inerente dos serviços objeto deste contrato, no tocante a dados pessoais.</w:t>
      </w:r>
    </w:p>
    <w:p w14:paraId="5D2C1B26" w14:textId="77777777" w:rsidR="005A058A" w:rsidRPr="00A900A1" w:rsidRDefault="005A058A" w:rsidP="0048034A">
      <w:pPr>
        <w:pStyle w:val="Nivel2"/>
        <w:widowControl w:val="0"/>
        <w:numPr>
          <w:ilvl w:val="1"/>
          <w:numId w:val="18"/>
        </w:numPr>
        <w:tabs>
          <w:tab w:val="left" w:pos="0"/>
          <w:tab w:val="left" w:pos="709"/>
          <w:tab w:val="left" w:pos="1418"/>
        </w:tabs>
        <w:autoSpaceDE w:val="0"/>
        <w:autoSpaceDN w:val="0"/>
        <w:spacing w:before="0" w:after="0" w:line="240" w:lineRule="auto"/>
        <w:ind w:left="0" w:firstLine="1276"/>
        <w:rPr>
          <w:rFonts w:asciiTheme="majorHAnsi" w:hAnsiTheme="majorHAnsi"/>
          <w:color w:val="auto"/>
          <w:sz w:val="22"/>
          <w:szCs w:val="22"/>
        </w:rPr>
      </w:pPr>
      <w:r w:rsidRPr="00A900A1">
        <w:rPr>
          <w:rFonts w:asciiTheme="majorHAnsi" w:hAnsiTheme="majorHAnsi"/>
          <w:color w:val="auto"/>
          <w:sz w:val="22"/>
          <w:szCs w:val="22"/>
        </w:rPr>
        <w:t>A CONTRATADA deverá manter os registros de tratamento de dados pessoais que realizar, assim como aqueles compartilhados, com condições de rastreabilidade e de prova eletrônica a qualquer tempo.</w:t>
      </w:r>
    </w:p>
    <w:p w14:paraId="5DF12802" w14:textId="24C7F68C" w:rsidR="00FF5822" w:rsidRPr="00A900A1" w:rsidRDefault="005A058A" w:rsidP="00A96988">
      <w:pPr>
        <w:pStyle w:val="PargrafodaLista"/>
        <w:tabs>
          <w:tab w:val="left" w:pos="1701"/>
        </w:tabs>
        <w:ind w:left="1276"/>
        <w:rPr>
          <w:rFonts w:asciiTheme="majorHAnsi" w:hAnsiTheme="majorHAnsi" w:cs="Arial"/>
          <w:sz w:val="22"/>
          <w:szCs w:val="22"/>
        </w:rPr>
      </w:pPr>
      <w:r w:rsidRPr="00A900A1">
        <w:rPr>
          <w:rFonts w:asciiTheme="majorHAnsi" w:hAnsiTheme="majorHAnsi" w:cs="Arial"/>
          <w:sz w:val="22"/>
          <w:szCs w:val="22"/>
        </w:rPr>
        <w:t>§ 1°. A CONTRATADA deverá permitir a realização de auditorias da FUNSAUD e disponibilizar toda a informação necessária para demonstrar o cumprimento das obrigações relacionadas à sistemática de proteção de dados.</w:t>
      </w:r>
    </w:p>
    <w:p w14:paraId="11C8D2F0" w14:textId="77777777" w:rsidR="005A058A" w:rsidRPr="00A900A1" w:rsidRDefault="005A058A" w:rsidP="0034092A">
      <w:pPr>
        <w:pStyle w:val="PargrafodaLista"/>
        <w:tabs>
          <w:tab w:val="left" w:pos="1701"/>
        </w:tabs>
        <w:ind w:left="1276"/>
        <w:rPr>
          <w:rFonts w:asciiTheme="majorHAnsi" w:hAnsiTheme="majorHAnsi" w:cs="Arial"/>
          <w:sz w:val="22"/>
          <w:szCs w:val="22"/>
        </w:rPr>
      </w:pPr>
      <w:r w:rsidRPr="00A900A1">
        <w:rPr>
          <w:rFonts w:asciiTheme="majorHAnsi" w:hAnsiTheme="majorHAnsi" w:cs="Arial"/>
          <w:sz w:val="22"/>
          <w:szCs w:val="22"/>
        </w:rPr>
        <w:t xml:space="preserve">§ 2º. A CONTRATADA deverá apresentar à FUNSAUD, sempre que solicitado, toda e qualquer informação e documentação que comprovem a implementação dos requisitos de segurança especificados na contratação, de forma a assegurar a </w:t>
      </w:r>
      <w:proofErr w:type="spellStart"/>
      <w:r w:rsidRPr="00A900A1">
        <w:rPr>
          <w:rFonts w:asciiTheme="majorHAnsi" w:hAnsiTheme="majorHAnsi" w:cs="Arial"/>
          <w:sz w:val="22"/>
          <w:szCs w:val="22"/>
        </w:rPr>
        <w:t>auditabilidade</w:t>
      </w:r>
      <w:proofErr w:type="spellEnd"/>
      <w:r w:rsidRPr="00A900A1">
        <w:rPr>
          <w:rFonts w:asciiTheme="majorHAnsi" w:hAnsiTheme="majorHAnsi" w:cs="Arial"/>
          <w:sz w:val="22"/>
          <w:szCs w:val="22"/>
        </w:rPr>
        <w:t xml:space="preserve"> do objeto contratado, bem como os demais dispositivos legais aplicáveis.</w:t>
      </w:r>
    </w:p>
    <w:p w14:paraId="60510958" w14:textId="77777777" w:rsidR="005A058A" w:rsidRPr="00A900A1" w:rsidRDefault="005A058A" w:rsidP="0048034A">
      <w:pPr>
        <w:pStyle w:val="Nivel2"/>
        <w:numPr>
          <w:ilvl w:val="1"/>
          <w:numId w:val="18"/>
        </w:numPr>
        <w:spacing w:before="0" w:after="0" w:line="240" w:lineRule="auto"/>
        <w:ind w:left="0" w:firstLine="1276"/>
        <w:rPr>
          <w:rFonts w:asciiTheme="majorHAnsi" w:hAnsiTheme="majorHAnsi"/>
          <w:color w:val="auto"/>
          <w:sz w:val="22"/>
          <w:szCs w:val="22"/>
        </w:rPr>
      </w:pPr>
      <w:r w:rsidRPr="00A900A1">
        <w:rPr>
          <w:rFonts w:asciiTheme="majorHAnsi" w:hAnsiTheme="majorHAnsi"/>
          <w:color w:val="auto"/>
          <w:sz w:val="22"/>
          <w:szCs w:val="22"/>
        </w:rPr>
        <w:t>A CONTRATADA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documento que estar disponível em caráter permanente para exibição à FUNSAUD, mediante solicitação.</w:t>
      </w:r>
    </w:p>
    <w:p w14:paraId="1FE05A1B" w14:textId="77777777" w:rsidR="005A058A" w:rsidRPr="00A900A1" w:rsidRDefault="005A058A" w:rsidP="0048034A">
      <w:pPr>
        <w:ind w:firstLine="1276"/>
        <w:jc w:val="both"/>
        <w:rPr>
          <w:rFonts w:asciiTheme="majorHAnsi" w:hAnsiTheme="majorHAnsi" w:cs="Arial"/>
          <w:sz w:val="22"/>
          <w:szCs w:val="22"/>
        </w:rPr>
      </w:pPr>
      <w:r w:rsidRPr="00A900A1">
        <w:rPr>
          <w:rFonts w:asciiTheme="majorHAnsi" w:hAnsiTheme="majorHAnsi" w:cs="Arial"/>
          <w:b/>
          <w:sz w:val="22"/>
          <w:szCs w:val="22"/>
        </w:rPr>
        <w:t>PARÁGRAFO ÚNICO</w:t>
      </w:r>
      <w:r w:rsidRPr="00A900A1">
        <w:rPr>
          <w:rFonts w:asciiTheme="majorHAnsi" w:hAnsiTheme="majorHAnsi" w:cs="Arial"/>
          <w:sz w:val="22"/>
          <w:szCs w:val="22"/>
        </w:rPr>
        <w:t>: A CONTRATADA deverá promover a revogação de todos os privilégios de acesso aos sistemas, informações e recursos da FUNSAUD em caso de desligamento de funcionário das atividades inerentes à execução do presente Contrato.</w:t>
      </w:r>
    </w:p>
    <w:p w14:paraId="7CED8164" w14:textId="77777777" w:rsidR="005A058A" w:rsidRPr="00A900A1" w:rsidRDefault="005A058A" w:rsidP="0048034A">
      <w:pPr>
        <w:pStyle w:val="Nivel2"/>
        <w:numPr>
          <w:ilvl w:val="1"/>
          <w:numId w:val="18"/>
        </w:numPr>
        <w:tabs>
          <w:tab w:val="left" w:pos="0"/>
        </w:tabs>
        <w:spacing w:before="0" w:after="0" w:line="240" w:lineRule="auto"/>
        <w:ind w:left="0" w:firstLine="1276"/>
        <w:rPr>
          <w:rFonts w:asciiTheme="majorHAnsi" w:hAnsiTheme="majorHAnsi"/>
          <w:color w:val="auto"/>
          <w:sz w:val="22"/>
          <w:szCs w:val="22"/>
        </w:rPr>
      </w:pPr>
      <w:r w:rsidRPr="00A900A1">
        <w:rPr>
          <w:rFonts w:asciiTheme="majorHAnsi" w:hAnsiTheme="majorHAnsi"/>
          <w:color w:val="auto"/>
          <w:sz w:val="22"/>
          <w:szCs w:val="22"/>
        </w:rPr>
        <w:t>A CONTRATADA não poderá disponibilizar ou transmitir a terceiros, sem prévia autorização por escrito, informação, dados pessoais ou base de dados a que tenha acesso em razão do cumprimento do objeto deste instrumento contratual.</w:t>
      </w:r>
    </w:p>
    <w:p w14:paraId="3E89D363" w14:textId="77777777" w:rsidR="005A058A" w:rsidRPr="00A900A1" w:rsidRDefault="005A058A" w:rsidP="0048034A">
      <w:pPr>
        <w:jc w:val="both"/>
        <w:rPr>
          <w:rFonts w:asciiTheme="majorHAnsi" w:hAnsiTheme="majorHAnsi" w:cs="Arial"/>
          <w:sz w:val="22"/>
          <w:szCs w:val="22"/>
        </w:rPr>
      </w:pPr>
      <w:r w:rsidRPr="00A900A1">
        <w:rPr>
          <w:rFonts w:asciiTheme="majorHAnsi" w:hAnsiTheme="majorHAnsi" w:cs="Arial"/>
          <w:b/>
          <w:sz w:val="22"/>
          <w:szCs w:val="22"/>
        </w:rPr>
        <w:lastRenderedPageBreak/>
        <w:t>PARAGRÁFO ÚNICO</w:t>
      </w:r>
      <w:r w:rsidRPr="00A900A1">
        <w:rPr>
          <w:rFonts w:asciiTheme="majorHAnsi" w:hAnsiTheme="majorHAnsi" w:cs="Arial"/>
          <w:sz w:val="22"/>
          <w:szCs w:val="22"/>
        </w:rPr>
        <w:t>: Caso autorizada transmissão de dados pela CONTRATADA a terceiros, as informações fornecidas/compartilhadas devem se limitar ao estritamente necessário para o fiel desempenho da execução do instrumento contratual.</w:t>
      </w:r>
    </w:p>
    <w:p w14:paraId="487F52C2" w14:textId="03715A6C" w:rsidR="005A058A" w:rsidRPr="00A900A1" w:rsidRDefault="005A058A" w:rsidP="0048034A">
      <w:pPr>
        <w:pStyle w:val="Nivel2"/>
        <w:numPr>
          <w:ilvl w:val="1"/>
          <w:numId w:val="18"/>
        </w:numPr>
        <w:tabs>
          <w:tab w:val="left" w:pos="0"/>
        </w:tabs>
        <w:spacing w:before="0" w:after="0" w:line="240" w:lineRule="auto"/>
        <w:ind w:left="0" w:firstLine="1276"/>
        <w:rPr>
          <w:rFonts w:asciiTheme="majorHAnsi" w:hAnsiTheme="majorHAnsi"/>
          <w:color w:val="auto"/>
          <w:sz w:val="22"/>
          <w:szCs w:val="22"/>
        </w:rPr>
      </w:pPr>
      <w:r w:rsidRPr="00A900A1">
        <w:rPr>
          <w:rFonts w:asciiTheme="majorHAnsi" w:hAnsiTheme="majorHAnsi"/>
          <w:color w:val="auto"/>
          <w:sz w:val="22"/>
          <w:szCs w:val="22"/>
        </w:rPr>
        <w:t>A CONTRATADA deverá adotar planos de resposta a</w:t>
      </w:r>
      <w:r w:rsidR="00A5520F" w:rsidRPr="00A900A1">
        <w:rPr>
          <w:rFonts w:asciiTheme="majorHAnsi" w:hAnsiTheme="majorHAnsi"/>
          <w:color w:val="auto"/>
          <w:sz w:val="22"/>
          <w:szCs w:val="22"/>
        </w:rPr>
        <w:t>os</w:t>
      </w:r>
      <w:r w:rsidRPr="00A900A1">
        <w:rPr>
          <w:rFonts w:asciiTheme="majorHAnsi" w:hAnsiTheme="majorHAnsi"/>
          <w:color w:val="auto"/>
          <w:sz w:val="22"/>
          <w:szCs w:val="22"/>
        </w:rPr>
        <w:t xml:space="preserve"> incidentes de segurança eventualmente ocorridos durante o tratamento dos dados coletados para a execução das finalidades deste contrato, bem como dispor de mecanismos que possibilitem a sua remediação, de modo a evitar ou minimizar eventuais danos aos titulares dos dados.</w:t>
      </w:r>
    </w:p>
    <w:p w14:paraId="5796B57E" w14:textId="77777777" w:rsidR="005A058A" w:rsidRPr="00A900A1" w:rsidRDefault="005A058A" w:rsidP="0048034A">
      <w:pPr>
        <w:pStyle w:val="Nivel2"/>
        <w:numPr>
          <w:ilvl w:val="1"/>
          <w:numId w:val="18"/>
        </w:numPr>
        <w:tabs>
          <w:tab w:val="left" w:pos="0"/>
          <w:tab w:val="left" w:pos="709"/>
        </w:tabs>
        <w:spacing w:before="0" w:after="0" w:line="240" w:lineRule="auto"/>
        <w:ind w:left="0" w:firstLine="1276"/>
        <w:rPr>
          <w:rFonts w:asciiTheme="majorHAnsi" w:hAnsiTheme="majorHAnsi"/>
          <w:color w:val="auto"/>
          <w:sz w:val="22"/>
          <w:szCs w:val="22"/>
        </w:rPr>
      </w:pPr>
      <w:r w:rsidRPr="00A900A1">
        <w:rPr>
          <w:rFonts w:asciiTheme="majorHAnsi" w:hAnsiTheme="majorHAnsi"/>
          <w:color w:val="auto"/>
          <w:sz w:val="22"/>
          <w:szCs w:val="22"/>
        </w:rPr>
        <w:t>A CONTRATADA deverá comunicar formalmente e de imediato à FUNSAUD a ocorrência de qualquer risco, ameaça ou incidente de segurança que possa acarretar comprometimento ou dano potencial ou efetivo a Titular de dados pessoais, evitando atrasos por conta de verificações ou inspeções.</w:t>
      </w:r>
    </w:p>
    <w:p w14:paraId="4BBD7485" w14:textId="77777777" w:rsidR="005A058A" w:rsidRPr="00A900A1" w:rsidRDefault="005A058A" w:rsidP="0034092A">
      <w:pPr>
        <w:ind w:left="1276"/>
        <w:jc w:val="both"/>
        <w:rPr>
          <w:rFonts w:asciiTheme="majorHAnsi" w:hAnsiTheme="majorHAnsi" w:cs="Arial"/>
          <w:sz w:val="22"/>
          <w:szCs w:val="22"/>
        </w:rPr>
      </w:pPr>
      <w:r w:rsidRPr="00A900A1">
        <w:rPr>
          <w:rFonts w:asciiTheme="majorHAnsi" w:hAnsiTheme="majorHAnsi" w:cs="Arial"/>
          <w:b/>
          <w:sz w:val="22"/>
          <w:szCs w:val="22"/>
        </w:rPr>
        <w:t>PARAGRÁFO ÚNICO</w:t>
      </w:r>
      <w:r w:rsidRPr="00A900A1">
        <w:rPr>
          <w:rFonts w:asciiTheme="majorHAnsi" w:hAnsiTheme="majorHAnsi" w:cs="Arial"/>
          <w:sz w:val="22"/>
          <w:szCs w:val="22"/>
        </w:rPr>
        <w:t>: A comunicação acima mencionada não eximirá a CONTRATADA das obrigações, e/ou sanções que possam incidir em razão da perda de informação, dados pessoais e/ou base de dados.</w:t>
      </w:r>
    </w:p>
    <w:p w14:paraId="3E2BF2AD" w14:textId="77777777" w:rsidR="005A058A" w:rsidRPr="00A900A1" w:rsidRDefault="005A058A" w:rsidP="0048034A">
      <w:pPr>
        <w:pStyle w:val="Nivel2"/>
        <w:numPr>
          <w:ilvl w:val="1"/>
          <w:numId w:val="18"/>
        </w:numPr>
        <w:spacing w:before="0" w:after="0" w:line="240" w:lineRule="auto"/>
        <w:ind w:left="0" w:firstLine="1276"/>
        <w:rPr>
          <w:rFonts w:asciiTheme="majorHAnsi" w:hAnsiTheme="majorHAnsi"/>
          <w:color w:val="auto"/>
          <w:sz w:val="22"/>
          <w:szCs w:val="22"/>
        </w:rPr>
      </w:pPr>
      <w:r w:rsidRPr="00A900A1">
        <w:rPr>
          <w:rFonts w:asciiTheme="majorHAnsi" w:hAnsiTheme="majorHAnsi"/>
          <w:color w:val="auto"/>
          <w:sz w:val="22"/>
          <w:szCs w:val="22"/>
        </w:rPr>
        <w:t>A CONTRATADA ficará obrigada a assumir total responsabilidade e ressarcimento por todo e qualquer dano e/ou prejuízo sofrido incluindo sanções aplicadas pela autoridade nacional decorrentes de tratamento inadequado dos dados pessoais compartilhados pela FUNSAUD para as finalidades pretendidas neste contrato.</w:t>
      </w:r>
    </w:p>
    <w:p w14:paraId="3709A0F4" w14:textId="77777777" w:rsidR="005A058A" w:rsidRPr="00A900A1" w:rsidRDefault="005A058A" w:rsidP="0048034A">
      <w:pPr>
        <w:pStyle w:val="Nivel2"/>
        <w:numPr>
          <w:ilvl w:val="1"/>
          <w:numId w:val="18"/>
        </w:numPr>
        <w:spacing w:before="0" w:after="0" w:line="240" w:lineRule="auto"/>
        <w:ind w:left="0" w:firstLine="1276"/>
        <w:rPr>
          <w:rFonts w:asciiTheme="majorHAnsi" w:hAnsiTheme="majorHAnsi"/>
          <w:color w:val="auto"/>
          <w:sz w:val="22"/>
          <w:szCs w:val="22"/>
        </w:rPr>
      </w:pPr>
      <w:r w:rsidRPr="00A900A1">
        <w:rPr>
          <w:rFonts w:asciiTheme="majorHAnsi" w:hAnsiTheme="majorHAnsi"/>
          <w:color w:val="auto"/>
          <w:sz w:val="22"/>
          <w:szCs w:val="22"/>
        </w:rPr>
        <w:t>A CONTRATADA ficará obrigada a assumir total responsabilidade pelos danos patrimoniais, morais, individuais ou coletivos que venham a ser causados em razão do descumprimento de suas obrigações legais no processo de tratamento dos dados compartilhados pela FUNSAUD.</w:t>
      </w:r>
    </w:p>
    <w:p w14:paraId="07707CC6" w14:textId="77777777" w:rsidR="005A058A" w:rsidRPr="00A900A1" w:rsidRDefault="005A058A" w:rsidP="0048034A">
      <w:pPr>
        <w:pStyle w:val="Nivel2"/>
        <w:numPr>
          <w:ilvl w:val="1"/>
          <w:numId w:val="18"/>
        </w:numPr>
        <w:tabs>
          <w:tab w:val="left" w:pos="142"/>
          <w:tab w:val="left" w:pos="709"/>
        </w:tabs>
        <w:spacing w:before="0" w:after="0"/>
        <w:ind w:left="0" w:right="567" w:firstLine="1276"/>
        <w:rPr>
          <w:rFonts w:asciiTheme="majorHAnsi" w:hAnsiTheme="majorHAnsi"/>
          <w:color w:val="auto"/>
          <w:sz w:val="22"/>
          <w:szCs w:val="22"/>
        </w:rPr>
      </w:pPr>
      <w:r w:rsidRPr="00A900A1">
        <w:rPr>
          <w:rFonts w:asciiTheme="majorHAnsi" w:hAnsiTheme="majorHAnsi"/>
          <w:b/>
          <w:color w:val="auto"/>
          <w:sz w:val="22"/>
          <w:szCs w:val="22"/>
        </w:rPr>
        <w:t>PARAGRÁFO ÚNICO</w:t>
      </w:r>
      <w:r w:rsidRPr="00A900A1">
        <w:rPr>
          <w:rFonts w:asciiTheme="majorHAnsi" w:hAnsiTheme="majorHAnsi"/>
          <w:color w:val="auto"/>
          <w:sz w:val="22"/>
          <w:szCs w:val="22"/>
        </w:rPr>
        <w:t>. Eventuais responsabilidades serão apuradas de acordo com o que dispõe a Seção III, Capítulo VI da LGPD.</w:t>
      </w:r>
    </w:p>
    <w:p w14:paraId="3B5092E1" w14:textId="787654F0" w:rsidR="005A058A" w:rsidRPr="00A900A1" w:rsidRDefault="005A058A" w:rsidP="0034092A">
      <w:pPr>
        <w:rPr>
          <w:rFonts w:asciiTheme="majorHAnsi" w:hAnsiTheme="majorHAnsi" w:cs="Arial"/>
          <w:sz w:val="22"/>
          <w:szCs w:val="22"/>
        </w:rPr>
      </w:pPr>
    </w:p>
    <w:p w14:paraId="0794E005" w14:textId="2DCD62B5" w:rsidR="00DC41DD" w:rsidRPr="00A900A1" w:rsidRDefault="00F70BEB" w:rsidP="00206756">
      <w:pPr>
        <w:pStyle w:val="Nivel01"/>
        <w:numPr>
          <w:ilvl w:val="0"/>
          <w:numId w:val="18"/>
        </w:numPr>
        <w:spacing w:before="0" w:line="312" w:lineRule="auto"/>
        <w:ind w:left="0" w:firstLine="0"/>
        <w:rPr>
          <w:rFonts w:asciiTheme="majorHAnsi" w:hAnsiTheme="majorHAnsi"/>
          <w:sz w:val="22"/>
          <w:szCs w:val="22"/>
        </w:rPr>
      </w:pPr>
      <w:r w:rsidRPr="00A900A1">
        <w:rPr>
          <w:rFonts w:asciiTheme="majorHAnsi" w:hAnsiTheme="majorHAnsi"/>
          <w:sz w:val="22"/>
          <w:szCs w:val="22"/>
        </w:rPr>
        <w:t>CLÁUSULA DÉCIMA Q</w:t>
      </w:r>
      <w:r w:rsidR="005A058A" w:rsidRPr="00A900A1">
        <w:rPr>
          <w:rFonts w:asciiTheme="majorHAnsi" w:hAnsiTheme="majorHAnsi"/>
          <w:sz w:val="22"/>
          <w:szCs w:val="22"/>
        </w:rPr>
        <w:t>UINTA</w:t>
      </w:r>
      <w:r w:rsidR="00DC41DD" w:rsidRPr="00A900A1">
        <w:rPr>
          <w:rFonts w:asciiTheme="majorHAnsi" w:hAnsiTheme="majorHAnsi"/>
          <w:sz w:val="22"/>
          <w:szCs w:val="22"/>
        </w:rPr>
        <w:t>– DOTAÇÃO ORÇAMENTÁRIA (</w:t>
      </w:r>
      <w:hyperlink r:id="rId42" w:anchor="art92" w:history="1">
        <w:r w:rsidR="00DC41DD" w:rsidRPr="00A900A1">
          <w:rPr>
            <w:rStyle w:val="Hyperlink"/>
            <w:rFonts w:asciiTheme="majorHAnsi" w:hAnsiTheme="majorHAnsi"/>
            <w:color w:val="auto"/>
            <w:sz w:val="22"/>
            <w:szCs w:val="22"/>
          </w:rPr>
          <w:t>art. 92, VIII</w:t>
        </w:r>
      </w:hyperlink>
      <w:r w:rsidR="00DC41DD" w:rsidRPr="00A900A1">
        <w:rPr>
          <w:rFonts w:asciiTheme="majorHAnsi" w:hAnsiTheme="majorHAnsi"/>
          <w:sz w:val="22"/>
          <w:szCs w:val="22"/>
        </w:rPr>
        <w:t>)</w:t>
      </w:r>
    </w:p>
    <w:p w14:paraId="47F234D9" w14:textId="77777777" w:rsidR="00FD51D9" w:rsidRPr="00FD51D9" w:rsidRDefault="00E93050" w:rsidP="00FD51D9">
      <w:pPr>
        <w:pStyle w:val="PargrafodaLista"/>
        <w:numPr>
          <w:ilvl w:val="1"/>
          <w:numId w:val="18"/>
        </w:numPr>
        <w:suppressAutoHyphens/>
        <w:spacing w:line="276" w:lineRule="auto"/>
        <w:ind w:left="0" w:firstLine="567"/>
        <w:jc w:val="both"/>
        <w:rPr>
          <w:rFonts w:asciiTheme="majorHAnsi" w:eastAsia="Arial" w:hAnsiTheme="majorHAnsi" w:cs="Arial"/>
          <w:sz w:val="22"/>
          <w:szCs w:val="22"/>
        </w:rPr>
      </w:pPr>
      <w:r w:rsidRPr="00A900A1">
        <w:rPr>
          <w:rFonts w:asciiTheme="majorHAnsi" w:hAnsiTheme="majorHAnsi" w:cs="Arial"/>
          <w:color w:val="000000" w:themeColor="text1"/>
          <w:sz w:val="22"/>
          <w:szCs w:val="22"/>
        </w:rPr>
        <w:t>As despesas decorrentes da presente contratação correrão à conta de recursos específicos consignados no Orçamento deste exercício de repasses financeiros feitos pela Secretaria Municipal de Saúde de Dourados (Fundo Municipal de Saúde) à Fundação de Serviços de Saúde de</w:t>
      </w:r>
      <w:r w:rsidR="00FD51D9">
        <w:rPr>
          <w:rFonts w:asciiTheme="majorHAnsi" w:hAnsiTheme="majorHAnsi" w:cs="Arial"/>
          <w:color w:val="000000" w:themeColor="text1"/>
          <w:sz w:val="22"/>
          <w:szCs w:val="22"/>
        </w:rPr>
        <w:t xml:space="preserve"> Dourados – FUNSAUD, por meio da dotação abaixo discriminada:</w:t>
      </w:r>
    </w:p>
    <w:p w14:paraId="45918E86" w14:textId="6871CD53" w:rsidR="00EA53BE" w:rsidRPr="00FD51D9" w:rsidRDefault="00E93050" w:rsidP="00FD51D9">
      <w:pPr>
        <w:pStyle w:val="PargrafodaLista"/>
        <w:numPr>
          <w:ilvl w:val="1"/>
          <w:numId w:val="18"/>
        </w:numPr>
        <w:suppressAutoHyphens/>
        <w:spacing w:line="276" w:lineRule="auto"/>
        <w:ind w:left="567" w:firstLine="0"/>
        <w:jc w:val="both"/>
        <w:rPr>
          <w:rFonts w:asciiTheme="majorHAnsi" w:eastAsia="Arial" w:hAnsiTheme="majorHAnsi" w:cs="Arial"/>
          <w:sz w:val="22"/>
          <w:szCs w:val="22"/>
        </w:rPr>
      </w:pPr>
      <w:r w:rsidRPr="00FD51D9">
        <w:rPr>
          <w:rFonts w:asciiTheme="majorHAnsi" w:hAnsiTheme="majorHAnsi" w:cs="Arial"/>
          <w:color w:val="000000" w:themeColor="text1"/>
          <w:sz w:val="22"/>
          <w:szCs w:val="22"/>
        </w:rPr>
        <w:t xml:space="preserve"> </w:t>
      </w:r>
      <w:r w:rsidR="00FD51D9" w:rsidRPr="00FD51D9">
        <w:rPr>
          <w:rFonts w:asciiTheme="majorHAnsi" w:hAnsiTheme="majorHAnsi" w:cs="Arial"/>
          <w:color w:val="000000" w:themeColor="text1"/>
          <w:sz w:val="22"/>
          <w:szCs w:val="22"/>
        </w:rPr>
        <w:t>DOTAÇÃO ORÇAMENTÁRIA – Dotação Orçamentária para o exercício financeiro de 2025, Contrato de Gestão nº 209/2022/SEMS/PMD de 05/08/2022 (PROCESSO DE LICITAÇÃO nº 174/2022 Inexigibilidade de Licitação nº 007/2022).</w:t>
      </w:r>
    </w:p>
    <w:p w14:paraId="084A02F1" w14:textId="77777777" w:rsidR="00146F61" w:rsidRPr="00A900A1" w:rsidRDefault="00146F61" w:rsidP="00146F61">
      <w:pPr>
        <w:pStyle w:val="Nvel2-Red"/>
        <w:numPr>
          <w:ilvl w:val="0"/>
          <w:numId w:val="0"/>
        </w:numPr>
        <w:spacing w:before="0" w:after="0" w:line="312" w:lineRule="auto"/>
        <w:ind w:left="1276"/>
        <w:rPr>
          <w:rFonts w:asciiTheme="majorHAnsi" w:hAnsiTheme="majorHAnsi"/>
          <w:i w:val="0"/>
          <w:color w:val="auto"/>
          <w:sz w:val="22"/>
          <w:szCs w:val="22"/>
        </w:rPr>
      </w:pPr>
    </w:p>
    <w:p w14:paraId="7FFD19FD" w14:textId="118D1C05" w:rsidR="00DC41DD" w:rsidRPr="00A900A1" w:rsidRDefault="00DC41DD" w:rsidP="00E97F6C">
      <w:pPr>
        <w:pStyle w:val="Nivel01"/>
        <w:numPr>
          <w:ilvl w:val="0"/>
          <w:numId w:val="14"/>
        </w:numPr>
        <w:spacing w:before="0" w:line="312" w:lineRule="auto"/>
        <w:rPr>
          <w:rFonts w:asciiTheme="majorHAnsi" w:hAnsiTheme="majorHAnsi"/>
          <w:sz w:val="22"/>
          <w:szCs w:val="22"/>
        </w:rPr>
      </w:pPr>
      <w:r w:rsidRPr="00A900A1">
        <w:rPr>
          <w:rFonts w:asciiTheme="majorHAnsi" w:hAnsiTheme="majorHAnsi"/>
          <w:sz w:val="22"/>
          <w:szCs w:val="22"/>
        </w:rPr>
        <w:t>CLÁUSULA DÉCIMA</w:t>
      </w:r>
      <w:r w:rsidR="008173CF" w:rsidRPr="00A900A1">
        <w:rPr>
          <w:rFonts w:asciiTheme="majorHAnsi" w:hAnsiTheme="majorHAnsi"/>
          <w:sz w:val="22"/>
          <w:szCs w:val="22"/>
        </w:rPr>
        <w:t xml:space="preserve"> SEXTA</w:t>
      </w:r>
      <w:r w:rsidRPr="00A900A1">
        <w:rPr>
          <w:rFonts w:asciiTheme="majorHAnsi" w:hAnsiTheme="majorHAnsi"/>
          <w:sz w:val="22"/>
          <w:szCs w:val="22"/>
        </w:rPr>
        <w:t xml:space="preserve"> – DOS CASOS OMISSOS (</w:t>
      </w:r>
      <w:hyperlink r:id="rId43" w:anchor="art92" w:history="1">
        <w:r w:rsidRPr="00A900A1">
          <w:rPr>
            <w:rStyle w:val="Hyperlink"/>
            <w:rFonts w:asciiTheme="majorHAnsi" w:hAnsiTheme="majorHAnsi"/>
            <w:color w:val="auto"/>
            <w:sz w:val="22"/>
            <w:szCs w:val="22"/>
          </w:rPr>
          <w:t>art. 92, III</w:t>
        </w:r>
      </w:hyperlink>
      <w:r w:rsidRPr="00A900A1">
        <w:rPr>
          <w:rFonts w:asciiTheme="majorHAnsi" w:hAnsiTheme="majorHAnsi"/>
          <w:sz w:val="22"/>
          <w:szCs w:val="22"/>
        </w:rPr>
        <w:t>)</w:t>
      </w:r>
    </w:p>
    <w:p w14:paraId="2BDB01E3" w14:textId="5D0C2733" w:rsidR="00DC41DD" w:rsidRPr="00A900A1" w:rsidRDefault="00DC41DD" w:rsidP="00E97F6C">
      <w:pPr>
        <w:pStyle w:val="Nivel2"/>
        <w:numPr>
          <w:ilvl w:val="1"/>
          <w:numId w:val="24"/>
        </w:numPr>
        <w:spacing w:before="0" w:after="0" w:line="312" w:lineRule="auto"/>
        <w:ind w:left="0" w:firstLine="1276"/>
        <w:rPr>
          <w:rFonts w:asciiTheme="majorHAnsi" w:hAnsiTheme="majorHAnsi"/>
          <w:color w:val="auto"/>
          <w:sz w:val="22"/>
          <w:szCs w:val="22"/>
        </w:rPr>
      </w:pPr>
      <w:r w:rsidRPr="00A900A1">
        <w:rPr>
          <w:rFonts w:asciiTheme="majorHAnsi" w:hAnsiTheme="majorHAnsi"/>
          <w:color w:val="auto"/>
          <w:sz w:val="22"/>
          <w:szCs w:val="22"/>
        </w:rPr>
        <w:t xml:space="preserve">Os casos omissos serão decididos pelo contratante, segundo as disposições contidas na Lei </w:t>
      </w:r>
      <w:hyperlink r:id="rId44" w:history="1">
        <w:r w:rsidRPr="00A900A1">
          <w:rPr>
            <w:rStyle w:val="Hyperlink"/>
            <w:rFonts w:asciiTheme="majorHAnsi" w:hAnsiTheme="majorHAnsi"/>
            <w:color w:val="auto"/>
            <w:sz w:val="22"/>
            <w:szCs w:val="22"/>
          </w:rPr>
          <w:t>nº 14.133, de 2021</w:t>
        </w:r>
      </w:hyperlink>
      <w:r w:rsidRPr="00A900A1">
        <w:rPr>
          <w:rFonts w:asciiTheme="majorHAnsi" w:hAnsiTheme="majorHAnsi"/>
          <w:color w:val="auto"/>
          <w:sz w:val="22"/>
          <w:szCs w:val="22"/>
        </w:rPr>
        <w:t xml:space="preserve">, e demais normas federais aplicáveis e, subsidiariamente, segundo as disposições contidas na </w:t>
      </w:r>
      <w:hyperlink r:id="rId45" w:history="1">
        <w:r w:rsidRPr="00A900A1">
          <w:rPr>
            <w:rStyle w:val="Hyperlink"/>
            <w:rFonts w:asciiTheme="majorHAnsi" w:hAnsiTheme="majorHAnsi"/>
            <w:color w:val="auto"/>
            <w:sz w:val="22"/>
            <w:szCs w:val="22"/>
          </w:rPr>
          <w:t>Lei nº 8.078, de 1990 – Código de Defesa do Consumidor</w:t>
        </w:r>
      </w:hyperlink>
      <w:r w:rsidRPr="00A900A1">
        <w:rPr>
          <w:rFonts w:asciiTheme="majorHAnsi" w:hAnsiTheme="majorHAnsi"/>
          <w:color w:val="auto"/>
          <w:sz w:val="22"/>
          <w:szCs w:val="22"/>
        </w:rPr>
        <w:t xml:space="preserve"> – e normas e princípios gerais dos contratos.</w:t>
      </w:r>
    </w:p>
    <w:p w14:paraId="4E2F512D" w14:textId="77777777" w:rsidR="00146F61" w:rsidRPr="00A900A1" w:rsidRDefault="00146F61" w:rsidP="00146F61">
      <w:pPr>
        <w:pStyle w:val="Nivel2"/>
        <w:numPr>
          <w:ilvl w:val="0"/>
          <w:numId w:val="0"/>
        </w:numPr>
        <w:spacing w:before="0" w:after="0" w:line="312" w:lineRule="auto"/>
        <w:ind w:left="1276"/>
        <w:rPr>
          <w:rFonts w:asciiTheme="majorHAnsi" w:hAnsiTheme="majorHAnsi"/>
          <w:color w:val="auto"/>
          <w:sz w:val="22"/>
          <w:szCs w:val="22"/>
        </w:rPr>
      </w:pPr>
    </w:p>
    <w:p w14:paraId="63B176AB" w14:textId="344746A0" w:rsidR="00DC41DD" w:rsidRPr="00A900A1" w:rsidRDefault="00DC41DD" w:rsidP="00E97F6C">
      <w:pPr>
        <w:pStyle w:val="Nivel01"/>
        <w:numPr>
          <w:ilvl w:val="0"/>
          <w:numId w:val="24"/>
        </w:numPr>
        <w:spacing w:before="0" w:line="312" w:lineRule="auto"/>
        <w:ind w:left="0" w:firstLine="0"/>
        <w:rPr>
          <w:rFonts w:asciiTheme="majorHAnsi" w:hAnsiTheme="majorHAnsi"/>
          <w:sz w:val="22"/>
          <w:szCs w:val="22"/>
        </w:rPr>
      </w:pPr>
      <w:r w:rsidRPr="00A900A1">
        <w:rPr>
          <w:rFonts w:asciiTheme="majorHAnsi" w:hAnsiTheme="majorHAnsi"/>
          <w:sz w:val="22"/>
          <w:szCs w:val="22"/>
        </w:rPr>
        <w:t xml:space="preserve">CLÁUSULA DÉCIMA </w:t>
      </w:r>
      <w:r w:rsidR="007746AE" w:rsidRPr="00A900A1">
        <w:rPr>
          <w:rFonts w:asciiTheme="majorHAnsi" w:hAnsiTheme="majorHAnsi"/>
          <w:sz w:val="22"/>
          <w:szCs w:val="22"/>
        </w:rPr>
        <w:t>SÉTIMA</w:t>
      </w:r>
      <w:r w:rsidRPr="00A900A1">
        <w:rPr>
          <w:rFonts w:asciiTheme="majorHAnsi" w:hAnsiTheme="majorHAnsi"/>
          <w:sz w:val="22"/>
          <w:szCs w:val="22"/>
        </w:rPr>
        <w:t xml:space="preserve"> – ALTERAÇÕES</w:t>
      </w:r>
    </w:p>
    <w:p w14:paraId="2A226107" w14:textId="148E30A5" w:rsidR="00DC41DD" w:rsidRPr="00A900A1" w:rsidRDefault="00DC41DD" w:rsidP="00E97F6C">
      <w:pPr>
        <w:pStyle w:val="Nivel2"/>
        <w:numPr>
          <w:ilvl w:val="1"/>
          <w:numId w:val="24"/>
        </w:numPr>
        <w:spacing w:before="0" w:after="0" w:line="312" w:lineRule="auto"/>
        <w:ind w:left="0" w:firstLine="1276"/>
        <w:rPr>
          <w:rFonts w:asciiTheme="majorHAnsi" w:hAnsiTheme="majorHAnsi"/>
          <w:color w:val="auto"/>
          <w:sz w:val="22"/>
          <w:szCs w:val="22"/>
        </w:rPr>
      </w:pPr>
      <w:r w:rsidRPr="00A900A1">
        <w:rPr>
          <w:rFonts w:asciiTheme="majorHAnsi" w:hAnsiTheme="majorHAnsi"/>
          <w:color w:val="auto"/>
          <w:sz w:val="22"/>
          <w:szCs w:val="22"/>
        </w:rPr>
        <w:t xml:space="preserve">Eventuais alterações contratuais reger-se-ão pela disciplina dos </w:t>
      </w:r>
      <w:hyperlink r:id="rId46" w:anchor="art124" w:history="1">
        <w:proofErr w:type="spellStart"/>
        <w:r w:rsidRPr="00A900A1">
          <w:rPr>
            <w:rStyle w:val="Hyperlink"/>
            <w:rFonts w:asciiTheme="majorHAnsi" w:hAnsiTheme="majorHAnsi"/>
            <w:color w:val="auto"/>
            <w:sz w:val="22"/>
            <w:szCs w:val="22"/>
          </w:rPr>
          <w:t>arts</w:t>
        </w:r>
        <w:proofErr w:type="spellEnd"/>
        <w:r w:rsidR="00FC0BCA" w:rsidRPr="00A900A1">
          <w:rPr>
            <w:rStyle w:val="Hyperlink"/>
            <w:rFonts w:asciiTheme="majorHAnsi" w:hAnsiTheme="majorHAnsi"/>
            <w:color w:val="auto"/>
            <w:sz w:val="22"/>
            <w:szCs w:val="22"/>
          </w:rPr>
          <w:t>.</w:t>
        </w:r>
        <w:r w:rsidRPr="00A900A1">
          <w:rPr>
            <w:rStyle w:val="Hyperlink"/>
            <w:rFonts w:asciiTheme="majorHAnsi" w:hAnsiTheme="majorHAnsi"/>
            <w:color w:val="auto"/>
            <w:sz w:val="22"/>
            <w:szCs w:val="22"/>
          </w:rPr>
          <w:t xml:space="preserve"> 124 e seguintes da Lei nº 14.133, de 2021</w:t>
        </w:r>
      </w:hyperlink>
      <w:r w:rsidRPr="00A900A1">
        <w:rPr>
          <w:rFonts w:asciiTheme="majorHAnsi" w:hAnsiTheme="majorHAnsi"/>
          <w:color w:val="auto"/>
          <w:sz w:val="22"/>
          <w:szCs w:val="22"/>
        </w:rPr>
        <w:t>.</w:t>
      </w:r>
    </w:p>
    <w:p w14:paraId="02D863AC" w14:textId="7B844199" w:rsidR="00B53F7A" w:rsidRPr="00A77543" w:rsidRDefault="00DC41DD" w:rsidP="00E97F6C">
      <w:pPr>
        <w:pStyle w:val="Nivel2"/>
        <w:numPr>
          <w:ilvl w:val="1"/>
          <w:numId w:val="24"/>
        </w:numPr>
        <w:spacing w:before="0" w:after="0" w:line="312" w:lineRule="auto"/>
        <w:ind w:left="0" w:firstLine="1276"/>
        <w:rPr>
          <w:rFonts w:asciiTheme="majorHAnsi" w:hAnsiTheme="majorHAnsi"/>
          <w:color w:val="auto"/>
          <w:sz w:val="22"/>
          <w:szCs w:val="22"/>
        </w:rPr>
      </w:pPr>
      <w:r w:rsidRPr="00A77543">
        <w:rPr>
          <w:rFonts w:asciiTheme="majorHAnsi" w:hAnsiTheme="majorHAnsi"/>
          <w:color w:val="auto"/>
          <w:sz w:val="22"/>
          <w:szCs w:val="22"/>
        </w:rPr>
        <w:t>O contratado é obrigado a aceitar, nas mesmas condições contratuais, os acréscimos ou supressões que se fizerem necessários, até o limite de 25% (vinte e cinco por cento) do valor inicial atualizado do contrato.</w:t>
      </w:r>
    </w:p>
    <w:p w14:paraId="137EEA0D" w14:textId="467EA04C" w:rsidR="00B53F7A" w:rsidRPr="00A900A1" w:rsidRDefault="00B53F7A" w:rsidP="00E97F6C">
      <w:pPr>
        <w:pStyle w:val="Nivel2"/>
        <w:numPr>
          <w:ilvl w:val="1"/>
          <w:numId w:val="24"/>
        </w:numPr>
        <w:spacing w:before="0" w:after="0" w:line="312" w:lineRule="auto"/>
        <w:ind w:left="0" w:firstLine="1276"/>
        <w:rPr>
          <w:rFonts w:asciiTheme="majorHAnsi" w:hAnsiTheme="majorHAnsi"/>
          <w:color w:val="auto"/>
          <w:sz w:val="22"/>
          <w:szCs w:val="22"/>
        </w:rPr>
      </w:pPr>
      <w:r w:rsidRPr="00A900A1">
        <w:rPr>
          <w:rFonts w:asciiTheme="majorHAnsi" w:hAnsiTheme="majorHAnsi"/>
          <w:color w:val="auto"/>
          <w:sz w:val="22"/>
          <w:szCs w:val="22"/>
        </w:rPr>
        <w:lastRenderedPageBreak/>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38E47CB" w14:textId="04D6C829" w:rsidR="00DC41DD" w:rsidRPr="00A900A1" w:rsidRDefault="00DC41DD" w:rsidP="00A64894">
      <w:pPr>
        <w:pStyle w:val="Nivel2"/>
        <w:numPr>
          <w:ilvl w:val="1"/>
          <w:numId w:val="24"/>
        </w:numPr>
        <w:spacing w:before="0" w:after="0" w:line="312" w:lineRule="auto"/>
        <w:ind w:left="0" w:firstLine="1276"/>
        <w:rPr>
          <w:rFonts w:asciiTheme="majorHAnsi" w:hAnsiTheme="majorHAnsi"/>
          <w:color w:val="auto"/>
          <w:sz w:val="22"/>
          <w:szCs w:val="22"/>
        </w:rPr>
      </w:pPr>
      <w:r w:rsidRPr="00A900A1">
        <w:rPr>
          <w:rFonts w:asciiTheme="majorHAnsi" w:hAnsiTheme="majorHAnsi"/>
          <w:color w:val="auto"/>
          <w:sz w:val="22"/>
          <w:szCs w:val="22"/>
        </w:rPr>
        <w:t xml:space="preserve">Registros que não caracterizam alteração do contrato podem ser realizados por simples apostila, dispensada a celebração de termo aditivo, na forma do </w:t>
      </w:r>
      <w:hyperlink r:id="rId47" w:anchor="art136" w:history="1">
        <w:r w:rsidRPr="00A900A1">
          <w:rPr>
            <w:rFonts w:asciiTheme="majorHAnsi" w:hAnsiTheme="majorHAnsi"/>
            <w:sz w:val="22"/>
            <w:szCs w:val="22"/>
          </w:rPr>
          <w:t>art. 136 da Lei nº 14.133, de 2021</w:t>
        </w:r>
      </w:hyperlink>
      <w:r w:rsidRPr="00A900A1">
        <w:rPr>
          <w:rFonts w:asciiTheme="majorHAnsi" w:hAnsiTheme="majorHAnsi"/>
          <w:color w:val="auto"/>
          <w:sz w:val="22"/>
          <w:szCs w:val="22"/>
        </w:rPr>
        <w:t>.</w:t>
      </w:r>
    </w:p>
    <w:p w14:paraId="75BAAA70" w14:textId="77777777" w:rsidR="00146F61" w:rsidRPr="00A900A1" w:rsidRDefault="00146F61" w:rsidP="00146F61">
      <w:pPr>
        <w:pStyle w:val="Nivel2"/>
        <w:numPr>
          <w:ilvl w:val="0"/>
          <w:numId w:val="0"/>
        </w:numPr>
        <w:spacing w:before="0" w:after="0" w:line="312" w:lineRule="auto"/>
        <w:ind w:left="1276"/>
        <w:rPr>
          <w:rFonts w:asciiTheme="majorHAnsi" w:hAnsiTheme="majorHAnsi"/>
          <w:color w:val="auto"/>
          <w:sz w:val="22"/>
          <w:szCs w:val="22"/>
        </w:rPr>
      </w:pPr>
    </w:p>
    <w:p w14:paraId="14650BF1" w14:textId="4FFEFB24" w:rsidR="00DC41DD" w:rsidRPr="00A900A1" w:rsidRDefault="00DC41DD" w:rsidP="00E97F6C">
      <w:pPr>
        <w:pStyle w:val="Nivel01"/>
        <w:numPr>
          <w:ilvl w:val="0"/>
          <w:numId w:val="24"/>
        </w:numPr>
        <w:spacing w:before="0" w:line="312" w:lineRule="auto"/>
        <w:ind w:left="0" w:firstLine="0"/>
        <w:rPr>
          <w:rFonts w:asciiTheme="majorHAnsi" w:hAnsiTheme="majorHAnsi"/>
          <w:sz w:val="22"/>
          <w:szCs w:val="22"/>
        </w:rPr>
      </w:pPr>
      <w:r w:rsidRPr="00A900A1">
        <w:rPr>
          <w:rFonts w:asciiTheme="majorHAnsi" w:hAnsiTheme="majorHAnsi"/>
          <w:sz w:val="22"/>
          <w:szCs w:val="22"/>
        </w:rPr>
        <w:t xml:space="preserve">CLÁUSULA DÉCIMA </w:t>
      </w:r>
      <w:r w:rsidR="007746AE" w:rsidRPr="00A900A1">
        <w:rPr>
          <w:rFonts w:asciiTheme="majorHAnsi" w:hAnsiTheme="majorHAnsi"/>
          <w:sz w:val="22"/>
          <w:szCs w:val="22"/>
        </w:rPr>
        <w:t>OITAVA</w:t>
      </w:r>
      <w:r w:rsidRPr="00A900A1">
        <w:rPr>
          <w:rFonts w:asciiTheme="majorHAnsi" w:hAnsiTheme="majorHAnsi"/>
          <w:sz w:val="22"/>
          <w:szCs w:val="22"/>
        </w:rPr>
        <w:t xml:space="preserve"> – PUBLICAÇÃO</w:t>
      </w:r>
    </w:p>
    <w:p w14:paraId="4501A972" w14:textId="7A11CCC7" w:rsidR="00DC41DD" w:rsidRPr="00A900A1" w:rsidRDefault="00DC41DD" w:rsidP="00E97F6C">
      <w:pPr>
        <w:pStyle w:val="Nivel2"/>
        <w:numPr>
          <w:ilvl w:val="1"/>
          <w:numId w:val="24"/>
        </w:numPr>
        <w:tabs>
          <w:tab w:val="left" w:pos="1970"/>
        </w:tabs>
        <w:spacing w:before="0" w:after="0" w:line="312" w:lineRule="auto"/>
        <w:ind w:left="142" w:firstLine="1134"/>
        <w:rPr>
          <w:rFonts w:asciiTheme="majorHAnsi" w:hAnsiTheme="majorHAnsi"/>
          <w:sz w:val="22"/>
          <w:szCs w:val="22"/>
        </w:rPr>
      </w:pPr>
      <w:r w:rsidRPr="00A900A1">
        <w:rPr>
          <w:rFonts w:asciiTheme="majorHAnsi" w:hAnsiTheme="majorHAnsi"/>
          <w:color w:val="auto"/>
          <w:sz w:val="22"/>
          <w:szCs w:val="22"/>
        </w:rPr>
        <w:t xml:space="preserve">Incumbirá ao contratante divulgar o presente instrumento no Portal Nacional de Contratações Públicas (PNCP), na forma prevista no </w:t>
      </w:r>
      <w:hyperlink r:id="rId48" w:anchor="art94" w:history="1">
        <w:r w:rsidRPr="00A900A1">
          <w:rPr>
            <w:rStyle w:val="Hyperlink"/>
            <w:rFonts w:asciiTheme="majorHAnsi" w:hAnsiTheme="majorHAnsi"/>
            <w:color w:val="auto"/>
            <w:sz w:val="22"/>
            <w:szCs w:val="22"/>
          </w:rPr>
          <w:t>art. 94 da Lei 14.133, de 2021</w:t>
        </w:r>
      </w:hyperlink>
      <w:r w:rsidRPr="00A900A1">
        <w:rPr>
          <w:rFonts w:asciiTheme="majorHAnsi" w:hAnsiTheme="majorHAnsi"/>
          <w:color w:val="auto"/>
          <w:sz w:val="22"/>
          <w:szCs w:val="22"/>
        </w:rPr>
        <w:t xml:space="preserve">, bem como no respectivo sítio oficial na Internet, em atenção </w:t>
      </w:r>
      <w:r w:rsidR="00C87F98" w:rsidRPr="00A900A1">
        <w:rPr>
          <w:rFonts w:asciiTheme="majorHAnsi" w:hAnsiTheme="majorHAnsi"/>
          <w:color w:val="auto"/>
          <w:sz w:val="22"/>
          <w:szCs w:val="22"/>
        </w:rPr>
        <w:t xml:space="preserve">ao art. 91, caput, da Lei n.º 14.133, de 2021, e </w:t>
      </w:r>
      <w:r w:rsidRPr="00A900A1">
        <w:rPr>
          <w:rFonts w:asciiTheme="majorHAnsi" w:hAnsiTheme="majorHAnsi"/>
          <w:color w:val="auto"/>
          <w:sz w:val="22"/>
          <w:szCs w:val="22"/>
        </w:rPr>
        <w:t xml:space="preserve">ao </w:t>
      </w:r>
      <w:hyperlink r:id="rId49" w:anchor="art8§2" w:history="1">
        <w:r w:rsidRPr="00A900A1">
          <w:rPr>
            <w:rStyle w:val="Hyperlink"/>
            <w:rFonts w:asciiTheme="majorHAnsi" w:hAnsiTheme="majorHAnsi"/>
            <w:color w:val="auto"/>
            <w:sz w:val="22"/>
            <w:szCs w:val="22"/>
          </w:rPr>
          <w:t>art. 8º, §2º, da Lei n. 12.527, de 2011</w:t>
        </w:r>
      </w:hyperlink>
      <w:r w:rsidRPr="00A900A1">
        <w:rPr>
          <w:rFonts w:asciiTheme="majorHAnsi" w:hAnsiTheme="majorHAnsi"/>
          <w:color w:val="auto"/>
          <w:sz w:val="22"/>
          <w:szCs w:val="22"/>
        </w:rPr>
        <w:t xml:space="preserve">, c/c </w:t>
      </w:r>
      <w:hyperlink r:id="rId50" w:anchor="art7§3" w:history="1">
        <w:r w:rsidRPr="00A900A1">
          <w:rPr>
            <w:rStyle w:val="Hyperlink"/>
            <w:rFonts w:asciiTheme="majorHAnsi" w:hAnsiTheme="majorHAnsi"/>
            <w:color w:val="auto"/>
            <w:sz w:val="22"/>
            <w:szCs w:val="22"/>
          </w:rPr>
          <w:t>art. 7º, §3º, inciso V, do Decreto n. 7.724, de 2012</w:t>
        </w:r>
      </w:hyperlink>
      <w:r w:rsidRPr="00A900A1">
        <w:rPr>
          <w:rFonts w:asciiTheme="majorHAnsi" w:hAnsiTheme="majorHAnsi"/>
          <w:color w:val="auto"/>
          <w:sz w:val="22"/>
          <w:szCs w:val="22"/>
        </w:rPr>
        <w:t>.</w:t>
      </w:r>
      <w:r w:rsidR="00EA53BE" w:rsidRPr="00A900A1">
        <w:rPr>
          <w:rFonts w:asciiTheme="majorHAnsi" w:hAnsiTheme="majorHAnsi"/>
          <w:sz w:val="22"/>
          <w:szCs w:val="22"/>
        </w:rPr>
        <w:tab/>
      </w:r>
    </w:p>
    <w:p w14:paraId="15297982" w14:textId="77777777" w:rsidR="00146F61" w:rsidRPr="00A900A1" w:rsidRDefault="00146F61" w:rsidP="00146F61">
      <w:pPr>
        <w:pStyle w:val="Nivel2"/>
        <w:numPr>
          <w:ilvl w:val="0"/>
          <w:numId w:val="0"/>
        </w:numPr>
        <w:tabs>
          <w:tab w:val="left" w:pos="1970"/>
        </w:tabs>
        <w:spacing w:before="0" w:after="0" w:line="312" w:lineRule="auto"/>
        <w:ind w:left="1276"/>
        <w:rPr>
          <w:rFonts w:asciiTheme="majorHAnsi" w:hAnsiTheme="majorHAnsi"/>
          <w:sz w:val="22"/>
          <w:szCs w:val="22"/>
        </w:rPr>
      </w:pPr>
    </w:p>
    <w:p w14:paraId="0F49AB6E" w14:textId="7886CD8D" w:rsidR="00DC41DD" w:rsidRPr="00A900A1" w:rsidRDefault="00DC41DD" w:rsidP="00E97F6C">
      <w:pPr>
        <w:pStyle w:val="Nivel01"/>
        <w:numPr>
          <w:ilvl w:val="0"/>
          <w:numId w:val="24"/>
        </w:numPr>
        <w:spacing w:before="0" w:line="312" w:lineRule="auto"/>
        <w:ind w:left="0" w:firstLine="0"/>
        <w:rPr>
          <w:rFonts w:asciiTheme="majorHAnsi" w:hAnsiTheme="majorHAnsi"/>
          <w:sz w:val="22"/>
          <w:szCs w:val="22"/>
        </w:rPr>
      </w:pPr>
      <w:r w:rsidRPr="00A900A1">
        <w:rPr>
          <w:rFonts w:asciiTheme="majorHAnsi" w:hAnsiTheme="majorHAnsi"/>
          <w:sz w:val="22"/>
          <w:szCs w:val="22"/>
        </w:rPr>
        <w:t xml:space="preserve">CLÁUSULA DÉCIMA </w:t>
      </w:r>
      <w:r w:rsidR="007746AE" w:rsidRPr="00A900A1">
        <w:rPr>
          <w:rFonts w:asciiTheme="majorHAnsi" w:hAnsiTheme="majorHAnsi"/>
          <w:sz w:val="22"/>
          <w:szCs w:val="22"/>
        </w:rPr>
        <w:t>NONA</w:t>
      </w:r>
      <w:r w:rsidRPr="00A900A1">
        <w:rPr>
          <w:rFonts w:asciiTheme="majorHAnsi" w:hAnsiTheme="majorHAnsi"/>
          <w:sz w:val="22"/>
          <w:szCs w:val="22"/>
        </w:rPr>
        <w:t>– FORO (</w:t>
      </w:r>
      <w:hyperlink r:id="rId51" w:anchor="art92§1" w:history="1">
        <w:r w:rsidRPr="00A900A1">
          <w:rPr>
            <w:rStyle w:val="Hyperlink"/>
            <w:rFonts w:asciiTheme="majorHAnsi" w:hAnsiTheme="majorHAnsi"/>
            <w:color w:val="auto"/>
            <w:sz w:val="22"/>
            <w:szCs w:val="22"/>
          </w:rPr>
          <w:t>art. 92, §1º</w:t>
        </w:r>
      </w:hyperlink>
      <w:r w:rsidRPr="00A900A1">
        <w:rPr>
          <w:rFonts w:asciiTheme="majorHAnsi" w:hAnsiTheme="majorHAnsi"/>
          <w:sz w:val="22"/>
          <w:szCs w:val="22"/>
        </w:rPr>
        <w:t>)</w:t>
      </w:r>
    </w:p>
    <w:p w14:paraId="28FF66D6" w14:textId="77777777" w:rsidR="00E93B1D" w:rsidRPr="00A900A1" w:rsidRDefault="00E93B1D" w:rsidP="0048034A">
      <w:pPr>
        <w:pStyle w:val="Corpodetexto"/>
        <w:tabs>
          <w:tab w:val="left" w:pos="9639"/>
        </w:tabs>
        <w:spacing w:before="0" w:beforeAutospacing="0" w:after="0" w:afterAutospacing="0" w:line="360" w:lineRule="auto"/>
        <w:ind w:left="142" w:right="-1" w:firstLine="1134"/>
        <w:jc w:val="both"/>
        <w:rPr>
          <w:rFonts w:asciiTheme="majorHAnsi" w:hAnsiTheme="majorHAnsi" w:cs="Arial"/>
          <w:sz w:val="22"/>
          <w:szCs w:val="22"/>
        </w:rPr>
      </w:pPr>
      <w:r w:rsidRPr="00A900A1">
        <w:rPr>
          <w:rFonts w:asciiTheme="majorHAnsi" w:hAnsiTheme="majorHAnsi" w:cs="Arial"/>
          <w:b/>
          <w:sz w:val="22"/>
          <w:szCs w:val="22"/>
        </w:rPr>
        <w:t>19.1</w:t>
      </w:r>
      <w:r w:rsidRPr="00A900A1">
        <w:rPr>
          <w:rFonts w:asciiTheme="majorHAnsi" w:hAnsiTheme="majorHAnsi" w:cs="Arial"/>
          <w:sz w:val="22"/>
          <w:szCs w:val="22"/>
        </w:rPr>
        <w:t xml:space="preserve"> </w:t>
      </w:r>
      <w:proofErr w:type="gramStart"/>
      <w:r w:rsidRPr="00A900A1">
        <w:rPr>
          <w:rFonts w:asciiTheme="majorHAnsi" w:hAnsiTheme="majorHAnsi" w:cs="Arial"/>
          <w:sz w:val="22"/>
          <w:szCs w:val="22"/>
        </w:rPr>
        <w:t>Fica</w:t>
      </w:r>
      <w:proofErr w:type="gramEnd"/>
      <w:r w:rsidRPr="00A900A1">
        <w:rPr>
          <w:rFonts w:asciiTheme="majorHAnsi" w:hAnsiTheme="majorHAnsi" w:cs="Arial"/>
          <w:sz w:val="22"/>
          <w:szCs w:val="22"/>
        </w:rPr>
        <w:t xml:space="preserve"> eleito o foro da Comarca de Dourados, Estado de Mato Grosso do Sul, para dirimir todas as questões oriundas do presente Contrato, sendo esta, competente para a propositura de qualquer medida judicial, decorrente deste instrumento contratual, com a exclusão de qualquer outro, por mais privilegiado que seja.</w:t>
      </w:r>
    </w:p>
    <w:p w14:paraId="184251F6" w14:textId="31EE6982" w:rsidR="00DC41DD" w:rsidRPr="00F228E2" w:rsidRDefault="00E93B1D" w:rsidP="00F228E2">
      <w:pPr>
        <w:pStyle w:val="Corpodetexto"/>
        <w:tabs>
          <w:tab w:val="left" w:pos="9639"/>
        </w:tabs>
        <w:spacing w:before="0" w:beforeAutospacing="0" w:after="0" w:afterAutospacing="0" w:line="360" w:lineRule="auto"/>
        <w:ind w:left="142" w:right="-1" w:firstLine="1134"/>
        <w:jc w:val="both"/>
        <w:rPr>
          <w:rFonts w:asciiTheme="majorHAnsi" w:hAnsiTheme="majorHAnsi" w:cs="Arial"/>
          <w:sz w:val="22"/>
          <w:szCs w:val="22"/>
        </w:rPr>
      </w:pPr>
      <w:r w:rsidRPr="00A900A1">
        <w:rPr>
          <w:rFonts w:asciiTheme="majorHAnsi" w:hAnsiTheme="majorHAnsi" w:cs="Arial"/>
          <w:b/>
          <w:sz w:val="22"/>
          <w:szCs w:val="22"/>
        </w:rPr>
        <w:t>19.2</w:t>
      </w:r>
      <w:r w:rsidRPr="00A900A1">
        <w:rPr>
          <w:rFonts w:asciiTheme="majorHAnsi" w:hAnsiTheme="majorHAnsi" w:cs="Arial"/>
          <w:sz w:val="22"/>
          <w:szCs w:val="22"/>
        </w:rPr>
        <w:t xml:space="preserve"> Em qualquer procedimento judicial que a Administração ou a Fornecedora, derem causa, correrão por sua conta, além do principal, todos os custos e despesas oriundas desta medida e ainda os honorários advocatícios, mesmo em caso de purgação de mora.</w:t>
      </w:r>
    </w:p>
    <w:p w14:paraId="073243DD" w14:textId="37A347F4" w:rsidR="00330777" w:rsidRPr="00A900A1" w:rsidRDefault="00330777" w:rsidP="0034092A">
      <w:pPr>
        <w:pStyle w:val="PargrafodaLista"/>
        <w:spacing w:line="312" w:lineRule="auto"/>
        <w:ind w:left="375"/>
        <w:jc w:val="right"/>
        <w:rPr>
          <w:rFonts w:asciiTheme="majorHAnsi" w:eastAsia="MS Mincho" w:hAnsiTheme="majorHAnsi" w:cs="Calibri"/>
          <w:color w:val="000000"/>
          <w:sz w:val="22"/>
          <w:szCs w:val="22"/>
        </w:rPr>
      </w:pPr>
      <w:r w:rsidRPr="00A900A1">
        <w:rPr>
          <w:rFonts w:asciiTheme="majorHAnsi" w:eastAsia="MS Mincho" w:hAnsiTheme="majorHAnsi" w:cs="Calibri"/>
          <w:color w:val="000000"/>
          <w:sz w:val="22"/>
          <w:szCs w:val="22"/>
        </w:rPr>
        <w:t xml:space="preserve">Dourados, </w:t>
      </w:r>
      <w:r w:rsidR="0034092A" w:rsidRPr="00A900A1">
        <w:rPr>
          <w:rFonts w:asciiTheme="majorHAnsi" w:eastAsia="MS Mincho" w:hAnsiTheme="majorHAnsi" w:cs="Calibri"/>
          <w:color w:val="000000"/>
          <w:sz w:val="22"/>
          <w:szCs w:val="22"/>
        </w:rPr>
        <w:t>______</w:t>
      </w:r>
      <w:r w:rsidRPr="00A900A1">
        <w:rPr>
          <w:rFonts w:asciiTheme="majorHAnsi" w:eastAsia="MS Mincho" w:hAnsiTheme="majorHAnsi" w:cs="Calibri"/>
          <w:color w:val="000000"/>
          <w:sz w:val="22"/>
          <w:szCs w:val="22"/>
        </w:rPr>
        <w:t xml:space="preserve">de </w:t>
      </w:r>
      <w:r w:rsidR="0034092A" w:rsidRPr="00A900A1">
        <w:rPr>
          <w:rFonts w:asciiTheme="majorHAnsi" w:eastAsia="MS Mincho" w:hAnsiTheme="majorHAnsi" w:cs="Calibri"/>
          <w:color w:val="000000"/>
          <w:sz w:val="22"/>
          <w:szCs w:val="22"/>
        </w:rPr>
        <w:t>_____________________</w:t>
      </w:r>
      <w:r w:rsidRPr="00A900A1">
        <w:rPr>
          <w:rFonts w:asciiTheme="majorHAnsi" w:eastAsia="MS Mincho" w:hAnsiTheme="majorHAnsi" w:cs="Calibri"/>
          <w:color w:val="000000"/>
          <w:sz w:val="22"/>
          <w:szCs w:val="22"/>
        </w:rPr>
        <w:t>de 202</w:t>
      </w:r>
      <w:r w:rsidR="00A64894" w:rsidRPr="00A900A1">
        <w:rPr>
          <w:rFonts w:asciiTheme="majorHAnsi" w:eastAsia="MS Mincho" w:hAnsiTheme="majorHAnsi" w:cs="Calibri"/>
          <w:color w:val="000000"/>
          <w:sz w:val="22"/>
          <w:szCs w:val="22"/>
        </w:rPr>
        <w:t>5</w:t>
      </w:r>
      <w:r w:rsidRPr="00A900A1">
        <w:rPr>
          <w:rFonts w:asciiTheme="majorHAnsi" w:eastAsia="MS Mincho" w:hAnsiTheme="majorHAnsi" w:cs="Calibri"/>
          <w:color w:val="000000"/>
          <w:sz w:val="22"/>
          <w:szCs w:val="22"/>
        </w:rPr>
        <w:t>.</w:t>
      </w:r>
    </w:p>
    <w:p w14:paraId="3E49D2FF" w14:textId="77777777" w:rsidR="00330777" w:rsidRPr="00A900A1" w:rsidRDefault="00330777" w:rsidP="0034092A">
      <w:pPr>
        <w:spacing w:line="312" w:lineRule="auto"/>
        <w:ind w:firstLine="567"/>
        <w:jc w:val="center"/>
        <w:rPr>
          <w:rFonts w:asciiTheme="majorHAnsi" w:hAnsiTheme="majorHAnsi" w:cs="Arial"/>
          <w:bCs/>
          <w:sz w:val="22"/>
          <w:szCs w:val="22"/>
        </w:rPr>
      </w:pPr>
    </w:p>
    <w:p w14:paraId="470869AB" w14:textId="77777777" w:rsidR="0034092A" w:rsidRPr="00A900A1" w:rsidRDefault="0034092A" w:rsidP="0034092A">
      <w:pPr>
        <w:spacing w:line="312" w:lineRule="auto"/>
        <w:ind w:firstLine="567"/>
        <w:jc w:val="center"/>
        <w:rPr>
          <w:rFonts w:asciiTheme="majorHAnsi" w:hAnsiTheme="majorHAnsi" w:cs="Arial"/>
          <w:bCs/>
          <w:sz w:val="22"/>
          <w:szCs w:val="22"/>
        </w:rPr>
      </w:pPr>
    </w:p>
    <w:p w14:paraId="0F3F1B4C" w14:textId="7DC0B666" w:rsidR="00DC41DD" w:rsidRPr="00A900A1" w:rsidRDefault="00DC41DD" w:rsidP="0034092A">
      <w:pPr>
        <w:ind w:firstLine="567"/>
        <w:jc w:val="center"/>
        <w:rPr>
          <w:rFonts w:asciiTheme="majorHAnsi" w:hAnsiTheme="majorHAnsi" w:cs="Arial"/>
          <w:bCs/>
          <w:sz w:val="22"/>
          <w:szCs w:val="22"/>
        </w:rPr>
      </w:pPr>
      <w:r w:rsidRPr="00A900A1">
        <w:rPr>
          <w:rFonts w:asciiTheme="majorHAnsi" w:hAnsiTheme="majorHAnsi" w:cs="Arial"/>
          <w:bCs/>
          <w:sz w:val="22"/>
          <w:szCs w:val="22"/>
        </w:rPr>
        <w:t>_________________________</w:t>
      </w:r>
      <w:r w:rsidR="00330777" w:rsidRPr="00A900A1">
        <w:rPr>
          <w:rFonts w:asciiTheme="majorHAnsi" w:hAnsiTheme="majorHAnsi" w:cs="Arial"/>
          <w:bCs/>
          <w:sz w:val="22"/>
          <w:szCs w:val="22"/>
        </w:rPr>
        <w:t>_________________________</w:t>
      </w:r>
    </w:p>
    <w:p w14:paraId="40B9622D" w14:textId="7E6B8455" w:rsidR="00330777" w:rsidRPr="00A900A1" w:rsidRDefault="00330777" w:rsidP="0034092A">
      <w:pPr>
        <w:ind w:firstLine="567"/>
        <w:jc w:val="center"/>
        <w:rPr>
          <w:rFonts w:asciiTheme="majorHAnsi" w:hAnsiTheme="majorHAnsi" w:cs="Arial"/>
          <w:bCs/>
          <w:sz w:val="22"/>
          <w:szCs w:val="22"/>
        </w:rPr>
      </w:pPr>
      <w:r w:rsidRPr="00A900A1">
        <w:rPr>
          <w:rFonts w:asciiTheme="majorHAnsi" w:hAnsiTheme="majorHAnsi" w:cs="Arial"/>
          <w:bCs/>
          <w:sz w:val="22"/>
          <w:szCs w:val="22"/>
        </w:rPr>
        <w:t>Fundação de Serviços de Saúde de Dourados - FUNSAUD</w:t>
      </w:r>
    </w:p>
    <w:p w14:paraId="431E0D3E" w14:textId="6E0B3DA3" w:rsidR="00330777" w:rsidRPr="00A900A1" w:rsidRDefault="00A64894" w:rsidP="0034092A">
      <w:pPr>
        <w:ind w:firstLine="567"/>
        <w:jc w:val="center"/>
        <w:rPr>
          <w:rFonts w:asciiTheme="majorHAnsi" w:hAnsiTheme="majorHAnsi" w:cs="Arial"/>
          <w:sz w:val="22"/>
          <w:szCs w:val="22"/>
        </w:rPr>
      </w:pPr>
      <w:r w:rsidRPr="00A900A1">
        <w:rPr>
          <w:rFonts w:asciiTheme="majorHAnsi" w:hAnsiTheme="majorHAnsi" w:cs="Arial"/>
          <w:sz w:val="22"/>
          <w:szCs w:val="22"/>
        </w:rPr>
        <w:t>MARIA IZABEL DE AGUIAR</w:t>
      </w:r>
    </w:p>
    <w:p w14:paraId="65225B44" w14:textId="77777777" w:rsidR="00330777" w:rsidRPr="00A900A1" w:rsidRDefault="00330777" w:rsidP="0034092A">
      <w:pPr>
        <w:spacing w:line="312" w:lineRule="auto"/>
        <w:ind w:firstLine="567"/>
        <w:jc w:val="center"/>
        <w:rPr>
          <w:rFonts w:asciiTheme="majorHAnsi" w:hAnsiTheme="majorHAnsi" w:cs="Arial"/>
          <w:sz w:val="22"/>
          <w:szCs w:val="22"/>
        </w:rPr>
      </w:pPr>
    </w:p>
    <w:p w14:paraId="28CA9958" w14:textId="77777777" w:rsidR="0034092A" w:rsidRPr="00A900A1" w:rsidRDefault="0034092A" w:rsidP="0034092A">
      <w:pPr>
        <w:spacing w:line="312" w:lineRule="auto"/>
        <w:ind w:firstLine="567"/>
        <w:jc w:val="center"/>
        <w:rPr>
          <w:rFonts w:asciiTheme="majorHAnsi" w:hAnsiTheme="majorHAnsi" w:cs="Arial"/>
          <w:sz w:val="22"/>
          <w:szCs w:val="22"/>
        </w:rPr>
      </w:pPr>
    </w:p>
    <w:p w14:paraId="0D2FF43A" w14:textId="77777777" w:rsidR="0034092A" w:rsidRPr="00A900A1" w:rsidRDefault="0034092A" w:rsidP="0034092A">
      <w:pPr>
        <w:spacing w:line="312" w:lineRule="auto"/>
        <w:ind w:firstLine="567"/>
        <w:jc w:val="center"/>
        <w:rPr>
          <w:rFonts w:asciiTheme="majorHAnsi" w:hAnsiTheme="majorHAnsi" w:cs="Arial"/>
          <w:sz w:val="22"/>
          <w:szCs w:val="22"/>
        </w:rPr>
      </w:pPr>
    </w:p>
    <w:p w14:paraId="3D75EBFB" w14:textId="73273C93" w:rsidR="00DC41DD" w:rsidRPr="00A900A1" w:rsidRDefault="00DC41DD" w:rsidP="0034092A">
      <w:pPr>
        <w:spacing w:line="312" w:lineRule="auto"/>
        <w:ind w:firstLine="567"/>
        <w:jc w:val="center"/>
        <w:rPr>
          <w:rFonts w:asciiTheme="majorHAnsi" w:hAnsiTheme="majorHAnsi" w:cs="Arial"/>
          <w:sz w:val="22"/>
          <w:szCs w:val="22"/>
        </w:rPr>
      </w:pPr>
      <w:r w:rsidRPr="00A900A1">
        <w:rPr>
          <w:rFonts w:asciiTheme="majorHAnsi" w:hAnsiTheme="majorHAnsi" w:cs="Arial"/>
          <w:sz w:val="22"/>
          <w:szCs w:val="22"/>
        </w:rPr>
        <w:t>___________</w:t>
      </w:r>
      <w:r w:rsidR="00146F61" w:rsidRPr="00A900A1">
        <w:rPr>
          <w:rFonts w:asciiTheme="majorHAnsi" w:hAnsiTheme="majorHAnsi" w:cs="Arial"/>
          <w:sz w:val="22"/>
          <w:szCs w:val="22"/>
        </w:rPr>
        <w:t>_____________________</w:t>
      </w:r>
      <w:r w:rsidRPr="00A900A1">
        <w:rPr>
          <w:rFonts w:asciiTheme="majorHAnsi" w:hAnsiTheme="majorHAnsi" w:cs="Arial"/>
          <w:sz w:val="22"/>
          <w:szCs w:val="22"/>
        </w:rPr>
        <w:t>______________</w:t>
      </w:r>
    </w:p>
    <w:p w14:paraId="11EAE955" w14:textId="6AB7AED7" w:rsidR="0034092A" w:rsidRPr="00A900A1" w:rsidRDefault="00F85108" w:rsidP="0034092A">
      <w:pPr>
        <w:ind w:firstLine="567"/>
        <w:jc w:val="center"/>
        <w:rPr>
          <w:rFonts w:asciiTheme="majorHAnsi" w:hAnsiTheme="majorHAnsi" w:cs="Arial"/>
          <w:bCs/>
          <w:sz w:val="22"/>
          <w:szCs w:val="22"/>
        </w:rPr>
      </w:pPr>
      <w:r w:rsidRPr="00A900A1">
        <w:rPr>
          <w:rFonts w:asciiTheme="majorHAnsi" w:hAnsiTheme="majorHAnsi" w:cs="Arial"/>
          <w:bCs/>
          <w:sz w:val="22"/>
          <w:szCs w:val="22"/>
        </w:rPr>
        <w:t>WOR</w:t>
      </w:r>
      <w:r w:rsidR="0085726C" w:rsidRPr="00A900A1">
        <w:rPr>
          <w:rFonts w:asciiTheme="majorHAnsi" w:hAnsiTheme="majorHAnsi" w:cs="Arial"/>
          <w:bCs/>
          <w:sz w:val="22"/>
          <w:szCs w:val="22"/>
        </w:rPr>
        <w:t>L</w:t>
      </w:r>
      <w:r w:rsidRPr="00A900A1">
        <w:rPr>
          <w:rFonts w:asciiTheme="majorHAnsi" w:hAnsiTheme="majorHAnsi" w:cs="Arial"/>
          <w:bCs/>
          <w:sz w:val="22"/>
          <w:szCs w:val="22"/>
        </w:rPr>
        <w:t>DMED EQUIPAMENTOS MÉDICOS LTDA</w:t>
      </w:r>
    </w:p>
    <w:p w14:paraId="1A5F97FE" w14:textId="77777777" w:rsidR="00146F61" w:rsidRDefault="00146F61" w:rsidP="0034092A">
      <w:pPr>
        <w:spacing w:line="360" w:lineRule="auto"/>
        <w:ind w:left="1621" w:right="113" w:hanging="1440"/>
        <w:jc w:val="both"/>
        <w:rPr>
          <w:rFonts w:asciiTheme="majorHAnsi" w:eastAsia="Arial" w:hAnsiTheme="majorHAnsi" w:cs="Arial"/>
          <w:iCs/>
          <w:sz w:val="22"/>
          <w:szCs w:val="22"/>
        </w:rPr>
      </w:pPr>
    </w:p>
    <w:p w14:paraId="106705DB" w14:textId="77777777" w:rsidR="00DE32B9" w:rsidRPr="00A900A1" w:rsidRDefault="00DE32B9" w:rsidP="0034092A">
      <w:pPr>
        <w:spacing w:line="360" w:lineRule="auto"/>
        <w:ind w:left="1621" w:right="113" w:hanging="1440"/>
        <w:jc w:val="both"/>
        <w:rPr>
          <w:rFonts w:asciiTheme="majorHAnsi" w:hAnsiTheme="majorHAnsi"/>
          <w:i/>
          <w:iCs/>
          <w:color w:val="000000"/>
          <w:sz w:val="22"/>
          <w:szCs w:val="22"/>
        </w:rPr>
      </w:pPr>
    </w:p>
    <w:p w14:paraId="6B3FCDC0" w14:textId="77777777" w:rsidR="0034092A" w:rsidRPr="00A900A1" w:rsidRDefault="0034092A" w:rsidP="0034092A">
      <w:pPr>
        <w:spacing w:line="360" w:lineRule="auto"/>
        <w:ind w:left="1621" w:right="113" w:hanging="1440"/>
        <w:jc w:val="both"/>
        <w:rPr>
          <w:rFonts w:asciiTheme="majorHAnsi" w:hAnsiTheme="majorHAnsi"/>
          <w:i/>
          <w:iCs/>
          <w:color w:val="000000"/>
          <w:sz w:val="22"/>
          <w:szCs w:val="22"/>
        </w:rPr>
      </w:pPr>
      <w:r w:rsidRPr="00A900A1">
        <w:rPr>
          <w:rFonts w:asciiTheme="majorHAnsi" w:hAnsiTheme="majorHAnsi"/>
          <w:i/>
          <w:iCs/>
          <w:color w:val="000000"/>
          <w:sz w:val="22"/>
          <w:szCs w:val="22"/>
        </w:rPr>
        <w:t>Testemunhas:</w:t>
      </w:r>
    </w:p>
    <w:tbl>
      <w:tblPr>
        <w:tblW w:w="10161" w:type="dxa"/>
        <w:tblLayout w:type="fixed"/>
        <w:tblCellMar>
          <w:left w:w="70" w:type="dxa"/>
          <w:right w:w="70" w:type="dxa"/>
        </w:tblCellMar>
        <w:tblLook w:val="0000" w:firstRow="0" w:lastRow="0" w:firstColumn="0" w:lastColumn="0" w:noHBand="0" w:noVBand="0"/>
      </w:tblPr>
      <w:tblGrid>
        <w:gridCol w:w="5080"/>
        <w:gridCol w:w="5081"/>
      </w:tblGrid>
      <w:tr w:rsidR="0034092A" w:rsidRPr="00A900A1" w14:paraId="08C72F3A" w14:textId="77777777" w:rsidTr="00F228E2">
        <w:trPr>
          <w:trHeight w:val="300"/>
        </w:trPr>
        <w:tc>
          <w:tcPr>
            <w:tcW w:w="5080" w:type="dxa"/>
          </w:tcPr>
          <w:p w14:paraId="09C5361D" w14:textId="77777777" w:rsidR="0034092A" w:rsidRPr="00A900A1" w:rsidRDefault="0034092A" w:rsidP="001B1960">
            <w:pPr>
              <w:ind w:left="1621" w:right="113" w:hanging="1440"/>
              <w:jc w:val="both"/>
              <w:rPr>
                <w:rFonts w:asciiTheme="majorHAnsi" w:hAnsiTheme="majorHAnsi"/>
                <w:i/>
                <w:iCs/>
                <w:color w:val="000000"/>
                <w:sz w:val="22"/>
                <w:szCs w:val="22"/>
              </w:rPr>
            </w:pPr>
            <w:r w:rsidRPr="00A900A1">
              <w:rPr>
                <w:rFonts w:asciiTheme="majorHAnsi" w:hAnsiTheme="majorHAnsi"/>
                <w:i/>
                <w:iCs/>
                <w:color w:val="000000"/>
                <w:sz w:val="22"/>
                <w:szCs w:val="22"/>
              </w:rPr>
              <w:t>Ass.:   _______________________________</w:t>
            </w:r>
          </w:p>
        </w:tc>
        <w:tc>
          <w:tcPr>
            <w:tcW w:w="5081" w:type="dxa"/>
          </w:tcPr>
          <w:p w14:paraId="6DB9B7A5" w14:textId="77777777" w:rsidR="0034092A" w:rsidRPr="00A900A1" w:rsidRDefault="0034092A" w:rsidP="001B1960">
            <w:pPr>
              <w:ind w:left="1621" w:right="113" w:hanging="1440"/>
              <w:jc w:val="both"/>
              <w:rPr>
                <w:rFonts w:asciiTheme="majorHAnsi" w:hAnsiTheme="majorHAnsi"/>
                <w:i/>
                <w:iCs/>
                <w:color w:val="000000"/>
                <w:sz w:val="22"/>
                <w:szCs w:val="22"/>
              </w:rPr>
            </w:pPr>
            <w:r w:rsidRPr="00A900A1">
              <w:rPr>
                <w:rFonts w:asciiTheme="majorHAnsi" w:hAnsiTheme="majorHAnsi"/>
                <w:i/>
                <w:iCs/>
                <w:color w:val="000000"/>
                <w:sz w:val="22"/>
                <w:szCs w:val="22"/>
              </w:rPr>
              <w:t>Ass.:   _______________________________</w:t>
            </w:r>
          </w:p>
        </w:tc>
      </w:tr>
      <w:tr w:rsidR="0034092A" w:rsidRPr="00A900A1" w14:paraId="28886D4E" w14:textId="77777777" w:rsidTr="00F228E2">
        <w:trPr>
          <w:trHeight w:val="300"/>
        </w:trPr>
        <w:tc>
          <w:tcPr>
            <w:tcW w:w="5080" w:type="dxa"/>
          </w:tcPr>
          <w:p w14:paraId="5C6B8854" w14:textId="77777777" w:rsidR="0034092A" w:rsidRPr="00A900A1" w:rsidRDefault="0034092A" w:rsidP="001B1960">
            <w:pPr>
              <w:ind w:left="1621" w:right="113" w:hanging="1440"/>
              <w:jc w:val="both"/>
              <w:rPr>
                <w:rFonts w:asciiTheme="majorHAnsi" w:hAnsiTheme="majorHAnsi"/>
                <w:i/>
                <w:iCs/>
                <w:color w:val="000000"/>
                <w:sz w:val="22"/>
                <w:szCs w:val="22"/>
              </w:rPr>
            </w:pPr>
            <w:r w:rsidRPr="00A900A1">
              <w:rPr>
                <w:rFonts w:asciiTheme="majorHAnsi" w:hAnsiTheme="majorHAnsi"/>
                <w:i/>
                <w:iCs/>
                <w:color w:val="000000"/>
                <w:sz w:val="22"/>
                <w:szCs w:val="22"/>
              </w:rPr>
              <w:t>Nome:</w:t>
            </w:r>
          </w:p>
        </w:tc>
        <w:tc>
          <w:tcPr>
            <w:tcW w:w="5081" w:type="dxa"/>
          </w:tcPr>
          <w:p w14:paraId="2459EA90" w14:textId="77777777" w:rsidR="0034092A" w:rsidRPr="00A900A1" w:rsidRDefault="0034092A" w:rsidP="001B1960">
            <w:pPr>
              <w:ind w:left="1621" w:right="113" w:hanging="1440"/>
              <w:jc w:val="both"/>
              <w:rPr>
                <w:rFonts w:asciiTheme="majorHAnsi" w:hAnsiTheme="majorHAnsi"/>
                <w:i/>
                <w:iCs/>
                <w:color w:val="000000"/>
                <w:sz w:val="22"/>
                <w:szCs w:val="22"/>
              </w:rPr>
            </w:pPr>
            <w:r w:rsidRPr="00A900A1">
              <w:rPr>
                <w:rFonts w:asciiTheme="majorHAnsi" w:hAnsiTheme="majorHAnsi"/>
                <w:i/>
                <w:iCs/>
                <w:color w:val="000000"/>
                <w:sz w:val="22"/>
                <w:szCs w:val="22"/>
              </w:rPr>
              <w:t>Nome:</w:t>
            </w:r>
          </w:p>
        </w:tc>
      </w:tr>
      <w:tr w:rsidR="0034092A" w:rsidRPr="00A900A1" w14:paraId="7F46FCA7" w14:textId="77777777" w:rsidTr="00F228E2">
        <w:trPr>
          <w:trHeight w:val="300"/>
        </w:trPr>
        <w:tc>
          <w:tcPr>
            <w:tcW w:w="5080" w:type="dxa"/>
          </w:tcPr>
          <w:p w14:paraId="14D61EC2" w14:textId="77777777" w:rsidR="0034092A" w:rsidRPr="00A900A1" w:rsidRDefault="0034092A" w:rsidP="001B1960">
            <w:pPr>
              <w:ind w:left="1621" w:right="113" w:hanging="1440"/>
              <w:jc w:val="both"/>
              <w:rPr>
                <w:rFonts w:asciiTheme="majorHAnsi" w:hAnsiTheme="majorHAnsi"/>
                <w:i/>
                <w:iCs/>
                <w:color w:val="000000"/>
                <w:sz w:val="22"/>
                <w:szCs w:val="22"/>
              </w:rPr>
            </w:pPr>
            <w:r w:rsidRPr="00A900A1">
              <w:rPr>
                <w:rFonts w:asciiTheme="majorHAnsi" w:hAnsiTheme="majorHAnsi"/>
                <w:i/>
                <w:iCs/>
                <w:color w:val="000000"/>
                <w:sz w:val="22"/>
                <w:szCs w:val="22"/>
              </w:rPr>
              <w:t>CPF:</w:t>
            </w:r>
          </w:p>
        </w:tc>
        <w:tc>
          <w:tcPr>
            <w:tcW w:w="5081" w:type="dxa"/>
          </w:tcPr>
          <w:p w14:paraId="7566AEA6" w14:textId="77777777" w:rsidR="0034092A" w:rsidRPr="00A900A1" w:rsidRDefault="0034092A" w:rsidP="001B1960">
            <w:pPr>
              <w:ind w:left="1621" w:right="113" w:hanging="1440"/>
              <w:jc w:val="both"/>
              <w:rPr>
                <w:rFonts w:asciiTheme="majorHAnsi" w:hAnsiTheme="majorHAnsi"/>
                <w:i/>
                <w:iCs/>
                <w:color w:val="000000"/>
                <w:sz w:val="22"/>
                <w:szCs w:val="22"/>
              </w:rPr>
            </w:pPr>
            <w:r w:rsidRPr="00A900A1">
              <w:rPr>
                <w:rFonts w:asciiTheme="majorHAnsi" w:hAnsiTheme="majorHAnsi"/>
                <w:i/>
                <w:iCs/>
                <w:color w:val="000000"/>
                <w:sz w:val="22"/>
                <w:szCs w:val="22"/>
              </w:rPr>
              <w:t>CPF:</w:t>
            </w:r>
          </w:p>
        </w:tc>
      </w:tr>
    </w:tbl>
    <w:p w14:paraId="633F747C" w14:textId="3F84F88B" w:rsidR="00DC41DD" w:rsidRPr="00A900A1" w:rsidRDefault="00DC41DD" w:rsidP="00F228E2">
      <w:pPr>
        <w:spacing w:line="312" w:lineRule="auto"/>
        <w:jc w:val="both"/>
        <w:rPr>
          <w:rFonts w:asciiTheme="majorHAnsi" w:hAnsiTheme="majorHAnsi" w:cs="Arial"/>
          <w:sz w:val="22"/>
          <w:szCs w:val="22"/>
        </w:rPr>
      </w:pPr>
    </w:p>
    <w:sectPr w:rsidR="00DC41DD" w:rsidRPr="00A900A1" w:rsidSect="00146F61">
      <w:headerReference w:type="default" r:id="rId52"/>
      <w:footerReference w:type="default" r:id="rId53"/>
      <w:pgSz w:w="11906" w:h="16838" w:code="9"/>
      <w:pgMar w:top="284" w:right="849" w:bottom="426" w:left="1418"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43B1C2B" w16cid:durableId="274D5759"/>
  <w16cid:commentId w16cid:paraId="77FB106C" w16cid:durableId="274AD2F5"/>
  <w16cid:commentId w16cid:paraId="5EC89DD4" w16cid:durableId="274AD34E"/>
  <w16cid:commentId w16cid:paraId="137B59CE" w16cid:durableId="274AD378"/>
  <w16cid:commentId w16cid:paraId="53107720" w16cid:durableId="274AD3FC"/>
  <w16cid:commentId w16cid:paraId="6FF0CE9F" w16cid:durableId="27F5052C"/>
  <w16cid:commentId w16cid:paraId="56E430FF" w16cid:durableId="274AD4D9"/>
  <w16cid:commentId w16cid:paraId="27243CAC" w16cid:durableId="274AD9D7"/>
  <w16cid:commentId w16cid:paraId="454926AB" w16cid:durableId="274AD503"/>
  <w16cid:commentId w16cid:paraId="5C01D335" w16cid:durableId="274AD523"/>
  <w16cid:commentId w16cid:paraId="416CD5C2" w16cid:durableId="274AD80E"/>
  <w16cid:commentId w16cid:paraId="71B0AE3A" w16cid:durableId="274AD9A8"/>
  <w16cid:commentId w16cid:paraId="00D17D58" w16cid:durableId="274ADA08"/>
  <w16cid:commentId w16cid:paraId="16A6BC0B" w16cid:durableId="274ADA81"/>
  <w16cid:commentId w16cid:paraId="3017BD32" w16cid:durableId="274ADAAD"/>
  <w16cid:commentId w16cid:paraId="2E071B82" w16cid:durableId="274ADAF4"/>
  <w16cid:commentId w16cid:paraId="0E337874" w16cid:durableId="274ADB38"/>
  <w16cid:commentId w16cid:paraId="550BD0B4" w16cid:durableId="274ADBC2"/>
  <w16cid:commentId w16cid:paraId="3E0840D0" w16cid:durableId="274B0544"/>
  <w16cid:commentId w16cid:paraId="01B6D18F" w16cid:durableId="274B05CC"/>
  <w16cid:commentId w16cid:paraId="4CFFE1C8" w16cid:durableId="27CEDCFD"/>
  <w16cid:commentId w16cid:paraId="670EFFD0" w16cid:durableId="274B0672"/>
  <w16cid:commentId w16cid:paraId="774D89D6" w16cid:durableId="274B06EA"/>
  <w16cid:commentId w16cid:paraId="5268455B" w16cid:durableId="274B08EB"/>
  <w16cid:commentId w16cid:paraId="60003359" w16cid:durableId="27CEDD07"/>
  <w16cid:commentId w16cid:paraId="02BEC81C" w16cid:durableId="27CEDD08"/>
  <w16cid:commentId w16cid:paraId="51F73BB3" w16cid:durableId="274B0983"/>
  <w16cid:commentId w16cid:paraId="28101AEA" w16cid:durableId="274B0A31"/>
  <w16cid:commentId w16cid:paraId="2209C3F4" w16cid:durableId="274B0A8F"/>
  <w16cid:commentId w16cid:paraId="363AEBF8" w16cid:durableId="27F62EC2"/>
  <w16cid:commentId w16cid:paraId="5BB62B73" w16cid:durableId="274B0ABA"/>
  <w16cid:commentId w16cid:paraId="287ABF6D" w16cid:durableId="274B0B6D"/>
  <w16cid:commentId w16cid:paraId="718E3C5F" w16cid:durableId="274B0BE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EA8820" w14:textId="77777777" w:rsidR="00A77543" w:rsidRDefault="00A77543">
      <w:r>
        <w:separator/>
      </w:r>
    </w:p>
  </w:endnote>
  <w:endnote w:type="continuationSeparator" w:id="0">
    <w:p w14:paraId="48EC5571" w14:textId="77777777" w:rsidR="00A77543" w:rsidRDefault="00A77543">
      <w:r>
        <w:continuationSeparator/>
      </w:r>
    </w:p>
  </w:endnote>
  <w:endnote w:type="continuationNotice" w:id="1">
    <w:p w14:paraId="0AA6C2FC" w14:textId="77777777" w:rsidR="00A77543" w:rsidRDefault="00A775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LiberationSerif">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default"/>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111550"/>
      <w:docPartObj>
        <w:docPartGallery w:val="Page Numbers (Bottom of Page)"/>
        <w:docPartUnique/>
      </w:docPartObj>
    </w:sdtPr>
    <w:sdtEndPr>
      <w:rPr>
        <w:rFonts w:ascii="Arial" w:hAnsi="Arial" w:cs="Arial"/>
        <w:sz w:val="14"/>
        <w:szCs w:val="14"/>
      </w:rPr>
    </w:sdtEndPr>
    <w:sdtContent>
      <w:p w14:paraId="58DEC1BC" w14:textId="7EF2C4E2" w:rsidR="00A77543" w:rsidRDefault="00A77543" w:rsidP="00C06C77">
        <w:pPr>
          <w:pStyle w:val="Rodap"/>
        </w:pPr>
      </w:p>
      <w:p w14:paraId="1D29B53F" w14:textId="152A4ECE" w:rsidR="00A77543" w:rsidRPr="00821C09" w:rsidRDefault="003A0C11" w:rsidP="00E96341">
        <w:pPr>
          <w:pStyle w:val="Rodap"/>
          <w:rPr>
            <w:rFonts w:ascii="Arial" w:hAnsi="Arial" w:cs="Arial"/>
            <w:color w:val="7F7F7F" w:themeColor="text1" w:themeTint="80"/>
            <w:sz w:val="18"/>
            <w:szCs w:val="18"/>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EE297A" w14:textId="77777777" w:rsidR="00A77543" w:rsidRDefault="00A77543">
      <w:r>
        <w:separator/>
      </w:r>
    </w:p>
  </w:footnote>
  <w:footnote w:type="continuationSeparator" w:id="0">
    <w:p w14:paraId="1EDBF197" w14:textId="77777777" w:rsidR="00A77543" w:rsidRDefault="00A77543">
      <w:r>
        <w:continuationSeparator/>
      </w:r>
    </w:p>
  </w:footnote>
  <w:footnote w:type="continuationNotice" w:id="1">
    <w:p w14:paraId="20CAA2A1" w14:textId="77777777" w:rsidR="00A77543" w:rsidRDefault="00A7754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AB4681" w14:textId="7E03CDBA" w:rsidR="00A77543" w:rsidRPr="009445DF" w:rsidRDefault="00A77543" w:rsidP="00836016">
    <w:pPr>
      <w:pStyle w:val="Cabealho"/>
      <w:rPr>
        <w:b/>
        <w:color w:val="17365D"/>
      </w:rPr>
    </w:pPr>
    <w:r>
      <w:rPr>
        <w:noProof/>
      </w:rPr>
      <mc:AlternateContent>
        <mc:Choice Requires="wpg">
          <w:drawing>
            <wp:anchor distT="0" distB="0" distL="114300" distR="114300" simplePos="0" relativeHeight="251659264" behindDoc="0" locked="0" layoutInCell="1" allowOverlap="1" wp14:anchorId="67365ABF" wp14:editId="130A9DE4">
              <wp:simplePos x="0" y="0"/>
              <wp:positionH relativeFrom="column">
                <wp:posOffset>-168275</wp:posOffset>
              </wp:positionH>
              <wp:positionV relativeFrom="paragraph">
                <wp:posOffset>-126365</wp:posOffset>
              </wp:positionV>
              <wp:extent cx="671195" cy="612775"/>
              <wp:effectExtent l="0" t="0" r="0"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1195" cy="612775"/>
                        <a:chOff x="1670" y="644"/>
                        <a:chExt cx="1057" cy="965"/>
                      </a:xfrm>
                    </wpg:grpSpPr>
                    <wpg:grpSp>
                      <wpg:cNvPr id="2" name="Grupo 1"/>
                      <wpg:cNvGrpSpPr>
                        <a:grpSpLocks/>
                      </wpg:cNvGrpSpPr>
                      <wpg:grpSpPr bwMode="auto">
                        <a:xfrm>
                          <a:off x="1886" y="644"/>
                          <a:ext cx="614" cy="678"/>
                          <a:chOff x="0" y="0"/>
                          <a:chExt cx="5785" cy="7147"/>
                        </a:xfrm>
                      </wpg:grpSpPr>
                      <wps:wsp>
                        <wps:cNvPr id="3" name="Elipse 57"/>
                        <wps:cNvSpPr>
                          <a:spLocks noChangeArrowheads="1"/>
                        </wps:cNvSpPr>
                        <wps:spPr bwMode="auto">
                          <a:xfrm>
                            <a:off x="2237" y="0"/>
                            <a:ext cx="1797" cy="1797"/>
                          </a:xfrm>
                          <a:prstGeom prst="ellipse">
                            <a:avLst/>
                          </a:prstGeom>
                          <a:solidFill>
                            <a:srgbClr val="0D1DB3">
                              <a:alpha val="79999"/>
                            </a:srgbClr>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2B444C20" w14:textId="77777777" w:rsidR="00A77543" w:rsidRDefault="00A77543" w:rsidP="00321067">
                              <w:pPr>
                                <w:ind w:right="-123" w:hanging="142"/>
                                <w:rPr>
                                  <w:b/>
                                  <w:smallCaps/>
                                  <w:color w:val="0070C0"/>
                                </w:rPr>
                              </w:pPr>
                            </w:p>
                          </w:txbxContent>
                        </wps:txbx>
                        <wps:bodyPr rot="0" vert="horz" wrap="square" lIns="91440" tIns="45720" rIns="91440" bIns="45720" anchor="ctr" anchorCtr="0" upright="1">
                          <a:noAutofit/>
                        </wps:bodyPr>
                      </wps:wsp>
                      <wps:wsp>
                        <wps:cNvPr id="4" name="Elipse 58"/>
                        <wps:cNvSpPr>
                          <a:spLocks noChangeArrowheads="1"/>
                        </wps:cNvSpPr>
                        <wps:spPr bwMode="auto">
                          <a:xfrm>
                            <a:off x="3988" y="2529"/>
                            <a:ext cx="1797" cy="1797"/>
                          </a:xfrm>
                          <a:prstGeom prst="ellipse">
                            <a:avLst/>
                          </a:prstGeom>
                          <a:solidFill>
                            <a:srgbClr val="0D1DB3">
                              <a:alpha val="79999"/>
                            </a:srgbClr>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22BC5DB7" w14:textId="77777777" w:rsidR="00A77543" w:rsidRDefault="00A77543" w:rsidP="00321067">
                              <w:pPr>
                                <w:jc w:val="center"/>
                                <w:rPr>
                                  <w:b/>
                                  <w:smallCaps/>
                                  <w:color w:val="0070C0"/>
                                </w:rPr>
                              </w:pPr>
                            </w:p>
                          </w:txbxContent>
                        </wps:txbx>
                        <wps:bodyPr rot="0" vert="horz" wrap="square" lIns="91440" tIns="45720" rIns="91440" bIns="45720" anchor="ctr" anchorCtr="0" upright="1">
                          <a:noAutofit/>
                        </wps:bodyPr>
                      </wps:wsp>
                      <wps:wsp>
                        <wps:cNvPr id="5" name="Caixa de texto 62"/>
                        <wps:cNvSpPr>
                          <a:spLocks/>
                        </wps:cNvSpPr>
                        <wps:spPr bwMode="auto">
                          <a:xfrm>
                            <a:off x="1167" y="778"/>
                            <a:ext cx="3594" cy="4616"/>
                          </a:xfrm>
                          <a:custGeom>
                            <a:avLst/>
                            <a:gdLst>
                              <a:gd name="T0" fmla="*/ 50 w 1579369"/>
                              <a:gd name="T1" fmla="*/ 0 h 2397042"/>
                              <a:gd name="T2" fmla="*/ 818 w 1579369"/>
                              <a:gd name="T3" fmla="*/ 68 h 2397042"/>
                              <a:gd name="T4" fmla="*/ 818 w 1579369"/>
                              <a:gd name="T5" fmla="*/ 849 h 2397042"/>
                              <a:gd name="T6" fmla="*/ 375 w 1579369"/>
                              <a:gd name="T7" fmla="*/ 724 h 2397042"/>
                              <a:gd name="T8" fmla="*/ 0 w 1579369"/>
                              <a:gd name="T9" fmla="*/ 852 h 2397042"/>
                              <a:gd name="T10" fmla="*/ 50 w 1579369"/>
                              <a:gd name="T11" fmla="*/ 0 h 2397042"/>
                              <a:gd name="T12" fmla="*/ 0 60000 65536"/>
                              <a:gd name="T13" fmla="*/ 0 60000 65536"/>
                              <a:gd name="T14" fmla="*/ 0 60000 65536"/>
                              <a:gd name="T15" fmla="*/ 0 60000 65536"/>
                              <a:gd name="T16" fmla="*/ 0 60000 65536"/>
                              <a:gd name="T17" fmla="*/ 0 60000 65536"/>
                              <a:gd name="T18" fmla="*/ 0 w 1579369"/>
                              <a:gd name="T19" fmla="*/ 0 h 2397042"/>
                              <a:gd name="T20" fmla="*/ 1579369 w 1579369"/>
                              <a:gd name="T21" fmla="*/ 2397042 h 2397042"/>
                            </a:gdLst>
                            <a:ahLst/>
                            <a:cxnLst>
                              <a:cxn ang="T12">
                                <a:pos x="T0" y="T1"/>
                              </a:cxn>
                              <a:cxn ang="T13">
                                <a:pos x="T2" y="T3"/>
                              </a:cxn>
                              <a:cxn ang="T14">
                                <a:pos x="T4" y="T5"/>
                              </a:cxn>
                              <a:cxn ang="T15">
                                <a:pos x="T6" y="T7"/>
                              </a:cxn>
                              <a:cxn ang="T16">
                                <a:pos x="T8" y="T9"/>
                              </a:cxn>
                              <a:cxn ang="T17">
                                <a:pos x="T10" y="T11"/>
                              </a:cxn>
                            </a:cxnLst>
                            <a:rect l="T18" t="T19" r="T20" b="T21"/>
                            <a:pathLst>
                              <a:path w="1579369" h="2397042">
                                <a:moveTo>
                                  <a:pt x="96281" y="0"/>
                                </a:moveTo>
                                <a:cubicBezTo>
                                  <a:pt x="444360" y="659588"/>
                                  <a:pt x="874893" y="1571707"/>
                                  <a:pt x="1579369" y="182294"/>
                                </a:cubicBezTo>
                                <a:cubicBezTo>
                                  <a:pt x="1579328" y="885027"/>
                                  <a:pt x="308650" y="1267268"/>
                                  <a:pt x="1579245" y="2290494"/>
                                </a:cubicBezTo>
                                <a:cubicBezTo>
                                  <a:pt x="1436759" y="2640861"/>
                                  <a:pt x="987660" y="1950629"/>
                                  <a:pt x="724452" y="1951947"/>
                                </a:cubicBezTo>
                                <a:cubicBezTo>
                                  <a:pt x="461245" y="1953265"/>
                                  <a:pt x="120742" y="2648771"/>
                                  <a:pt x="0" y="2298403"/>
                                </a:cubicBezTo>
                                <a:cubicBezTo>
                                  <a:pt x="748235" y="1391504"/>
                                  <a:pt x="241676" y="677324"/>
                                  <a:pt x="96281" y="0"/>
                                </a:cubicBezTo>
                                <a:close/>
                              </a:path>
                            </a:pathLst>
                          </a:custGeom>
                          <a:solidFill>
                            <a:srgbClr val="009242"/>
                          </a:solidFill>
                          <a:ln w="6350">
                            <a:solidFill>
                              <a:srgbClr val="548DD4"/>
                            </a:solidFill>
                            <a:miter lim="800000"/>
                            <a:headEnd/>
                            <a:tailEnd/>
                          </a:ln>
                        </wps:spPr>
                        <wps:txbx>
                          <w:txbxContent>
                            <w:p w14:paraId="26F85029" w14:textId="77777777" w:rsidR="00A77543" w:rsidRDefault="00A77543" w:rsidP="00321067"/>
                          </w:txbxContent>
                        </wps:txbx>
                        <wps:bodyPr rot="0" vert="horz" wrap="square" lIns="91440" tIns="45720" rIns="91440" bIns="45720" anchor="t" anchorCtr="0" upright="1">
                          <a:noAutofit/>
                        </wps:bodyPr>
                      </wps:wsp>
                      <wps:wsp>
                        <wps:cNvPr id="6" name="Elipse 64"/>
                        <wps:cNvSpPr>
                          <a:spLocks noChangeArrowheads="1"/>
                        </wps:cNvSpPr>
                        <wps:spPr bwMode="auto">
                          <a:xfrm>
                            <a:off x="0" y="2431"/>
                            <a:ext cx="1797" cy="1797"/>
                          </a:xfrm>
                          <a:prstGeom prst="ellipse">
                            <a:avLst/>
                          </a:prstGeom>
                          <a:solidFill>
                            <a:srgbClr val="0D1DB3">
                              <a:alpha val="79999"/>
                            </a:srgbClr>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5C407132" w14:textId="77777777" w:rsidR="00A77543" w:rsidRDefault="00A77543" w:rsidP="00321067">
                              <w:pPr>
                                <w:ind w:right="-123" w:hanging="142"/>
                                <w:rPr>
                                  <w:b/>
                                  <w:smallCaps/>
                                  <w:color w:val="0070C0"/>
                                </w:rPr>
                              </w:pPr>
                            </w:p>
                          </w:txbxContent>
                        </wps:txbx>
                        <wps:bodyPr rot="0" vert="horz" wrap="square" lIns="91440" tIns="45720" rIns="91440" bIns="45720" anchor="ctr" anchorCtr="0" upright="1">
                          <a:noAutofit/>
                        </wps:bodyPr>
                      </wps:wsp>
                      <wps:wsp>
                        <wps:cNvPr id="7" name="Elipse 65"/>
                        <wps:cNvSpPr>
                          <a:spLocks noChangeArrowheads="1"/>
                        </wps:cNvSpPr>
                        <wps:spPr bwMode="auto">
                          <a:xfrm>
                            <a:off x="1848" y="5350"/>
                            <a:ext cx="1797" cy="1797"/>
                          </a:xfrm>
                          <a:prstGeom prst="ellipse">
                            <a:avLst/>
                          </a:prstGeom>
                          <a:solidFill>
                            <a:srgbClr val="0D1DB3">
                              <a:alpha val="79999"/>
                            </a:srgbClr>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490D9772" w14:textId="77777777" w:rsidR="00A77543" w:rsidRDefault="00A77543" w:rsidP="00321067">
                              <w:pPr>
                                <w:ind w:right="-123" w:hanging="142"/>
                                <w:rPr>
                                  <w:b/>
                                  <w:smallCaps/>
                                  <w:color w:val="0070C0"/>
                                </w:rPr>
                              </w:pPr>
                            </w:p>
                          </w:txbxContent>
                        </wps:txbx>
                        <wps:bodyPr rot="0" vert="horz" wrap="square" lIns="91440" tIns="45720" rIns="91440" bIns="45720" anchor="ctr" anchorCtr="0" upright="1">
                          <a:noAutofit/>
                        </wps:bodyPr>
                      </wps:wsp>
                    </wpg:grpSp>
                    <wps:wsp>
                      <wps:cNvPr id="8" name="Caixa de texto 7"/>
                      <wps:cNvSpPr txBox="1">
                        <a:spLocks noChangeArrowheads="1"/>
                      </wps:cNvSpPr>
                      <wps:spPr bwMode="auto">
                        <a:xfrm>
                          <a:off x="1670" y="1156"/>
                          <a:ext cx="1057" cy="453"/>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5C49831" w14:textId="77777777" w:rsidR="00A77543" w:rsidRDefault="00A77543" w:rsidP="00321067">
                            <w:pPr>
                              <w:ind w:right="-206"/>
                              <w:rPr>
                                <w:color w:val="007A37"/>
                                <w:sz w:val="14"/>
                                <w:szCs w:val="14"/>
                              </w:rPr>
                            </w:pPr>
                            <w:r>
                              <w:rPr>
                                <w:b/>
                                <w:color w:val="00823B"/>
                                <w:sz w:val="12"/>
                                <w:szCs w:val="12"/>
                              </w:rPr>
                              <w:t xml:space="preserve">  </w:t>
                            </w:r>
                            <w:r>
                              <w:rPr>
                                <w:b/>
                                <w:color w:val="007A37"/>
                                <w:sz w:val="14"/>
                                <w:szCs w:val="14"/>
                              </w:rPr>
                              <w:t>FUNSAUD</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13.25pt;margin-top:-9.95pt;width:52.85pt;height:48.25pt;z-index:251659264" coordorigin="1670,644" coordsize="1057,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">
              <v:group id="_x0000_s1027" style="position:absolute;left:1886;top:644;width:614;height:678" coordsize="5785,71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oval id="Elipse 57" o:spid="_x0000_s1028" style="position:absolute;left:2237;width:1797;height:17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2yTe7wA&#10;AADaAAAADwAAAGRycy9kb3ducmV2LnhtbESPzQrCMBCE74LvEFbwpqmKItUo4g94tfoAS7O2xWZT&#10;kmjr2xtB8DjMzDfMetuZWrzI+cqygsk4AUGcW11xoeB2PY2WIHxA1lhbJgVv8rDd9HtrTLVt+UKv&#10;LBQiQtinqKAMoUml9HlJBv3YNsTRu1tnMETpCqkdthFuajlNkoU0WHFcKLGhfUn5I3saBVa3iXsc&#10;i93hcH5mLd+a94XnSg0H3W4FIlAX/uFf+6wVzOB7Jd4Aufk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XbJN7vAAAANoAAAAPAAAAAAAAAAAAAAAAAJgCAABkcnMvZG93bnJldi54&#10;bWxQSwUGAAAAAAQABAD1AAAAgQMAAAAA&#10;" fillcolor="#0d1db3" stroked="f" strokeweight="2pt">
                  <v:fill opacity="52428f"/>
                  <v:textbox>
                    <w:txbxContent>
                      <w:p w14:paraId="2B444C20" w14:textId="77777777" w:rsidR="00A77543" w:rsidRDefault="00A77543" w:rsidP="00321067">
                        <w:pPr>
                          <w:ind w:right="-123" w:hanging="142"/>
                          <w:rPr>
                            <w:b/>
                            <w:smallCaps/>
                            <w:color w:val="0070C0"/>
                          </w:rPr>
                        </w:pPr>
                      </w:p>
                    </w:txbxContent>
                  </v:textbox>
                </v:oval>
                <v:oval id="Elipse 58" o:spid="_x0000_s1029" style="position:absolute;left:3988;top:2529;width:1797;height:17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ULD7wA&#10;AADaAAAADwAAAGRycy9kb3ducmV2LnhtbESPzQrCMBCE74LvEFbwpqmiItUo4g94tfoAS7O2xWZT&#10;kmjr2xtB8DjMzDfMetuZWrzI+cqygsk4AUGcW11xoeB2PY2WIHxA1lhbJgVv8rDd9HtrTLVt+UKv&#10;LBQiQtinqKAMoUml9HlJBv3YNsTRu1tnMETpCqkdthFuajlNkoU0WHFcKLGhfUn5I3saBVa3iXsc&#10;i93hcH5mLd+a94XnSg0H3W4FIlAX/uFf+6wVzOB7Jd4Aufk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YhQsPvAAAANoAAAAPAAAAAAAAAAAAAAAAAJgCAABkcnMvZG93bnJldi54&#10;bWxQSwUGAAAAAAQABAD1AAAAgQMAAAAA&#10;" fillcolor="#0d1db3" stroked="f" strokeweight="2pt">
                  <v:fill opacity="52428f"/>
                  <v:textbox>
                    <w:txbxContent>
                      <w:p w14:paraId="22BC5DB7" w14:textId="77777777" w:rsidR="00A77543" w:rsidRDefault="00A77543" w:rsidP="00321067">
                        <w:pPr>
                          <w:jc w:val="center"/>
                          <w:rPr>
                            <w:b/>
                            <w:smallCaps/>
                            <w:color w:val="0070C0"/>
                          </w:rPr>
                        </w:pPr>
                      </w:p>
                    </w:txbxContent>
                  </v:textbox>
                </v:oval>
                <v:shape id="Caixa de texto 62" o:spid="_x0000_s1030" style="position:absolute;left:1167;top:778;width:3594;height:4616;visibility:visible;mso-wrap-style:square;v-text-anchor:top" coordsize="1579369,239704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jzC8MA&#10;AADaAAAADwAAAGRycy9kb3ducmV2LnhtbESPzWrDMBCE74G8g9hAbomcpHGDazmEQqGHtuSnD7BY&#10;G8vUWhlJSdw+fVUo5DjMzDdMuR1sJ67kQ+tYwWKegSCunW65UfB5epltQISIrLFzTAq+KcC2Go9K&#10;LLS78YGux9iIBOFQoAITY19IGWpDFsPc9cTJOztvMSbpG6k93hLcdnKZZbm02HJaMNjTs6H663ix&#10;CobHVQK+X5z58A+7vf0JlOdvSk0nw+4JRKQh3sP/7VetYA1/V9INkN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OjzC8MAAADaAAAADwAAAAAAAAAAAAAAAACYAgAAZHJzL2Rv&#10;d25yZXYueG1sUEsFBgAAAAAEAAQA9QAAAIgDAAAAAA==&#10;" adj="-11796480,,5400" path="m96281,c444360,659588,874893,1571707,1579369,182294v-41,702733,-1270719,1084974,-124,2108200c1436759,2640861,987660,1950629,724452,1951947,461245,1953265,120742,2648771,,2298403,748235,1391504,241676,677324,96281,xe" fillcolor="#009242" strokecolor="#548dd4" strokeweight=".5pt">
                  <v:stroke joinstyle="miter"/>
                  <v:formulas/>
                  <v:path arrowok="t" o:connecttype="custom" o:connectlocs="0,0;2,0;2,2;1,1;0,2;0,0" o:connectangles="0,0,0,0,0,0" textboxrect="0,0,1579369,2397042"/>
                  <v:textbox>
                    <w:txbxContent>
                      <w:p w14:paraId="26F85029" w14:textId="77777777" w:rsidR="00A77543" w:rsidRDefault="00A77543" w:rsidP="00321067"/>
                    </w:txbxContent>
                  </v:textbox>
                </v:shape>
                <v:oval id="Elipse 64" o:spid="_x0000_s1031" style="position:absolute;top:2431;width:1797;height:17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sw47wA&#10;AADaAAAADwAAAGRycy9kb3ducmV2LnhtbESPzQrCMBCE74LvEFbwZlMFRapRxB/wavUBlmZti82m&#10;JNHWtzeC4HGYmW+Y9bY3jXiR87VlBdMkBUFcWF1zqeB2PU2WIHxA1thYJgVv8rDdDAdrzLTt+EKv&#10;PJQiQthnqKAKoc2k9EVFBn1iW+Lo3a0zGKJ0pdQOuwg3jZyl6UIarDkuVNjSvqLikT+NAqu71D2O&#10;5e5wOD/zjm/t+8JzpcajfrcCEagP//CvfdYKFvC9Em+A3Hw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HGzDjvAAAANoAAAAPAAAAAAAAAAAAAAAAAJgCAABkcnMvZG93bnJldi54&#10;bWxQSwUGAAAAAAQABAD1AAAAgQMAAAAA&#10;" fillcolor="#0d1db3" stroked="f" strokeweight="2pt">
                  <v:fill opacity="52428f"/>
                  <v:textbox>
                    <w:txbxContent>
                      <w:p w14:paraId="5C407132" w14:textId="77777777" w:rsidR="00A77543" w:rsidRDefault="00A77543" w:rsidP="00321067">
                        <w:pPr>
                          <w:ind w:right="-123" w:hanging="142"/>
                          <w:rPr>
                            <w:b/>
                            <w:smallCaps/>
                            <w:color w:val="0070C0"/>
                          </w:rPr>
                        </w:pPr>
                      </w:p>
                    </w:txbxContent>
                  </v:textbox>
                </v:oval>
                <v:oval id="Elipse 65" o:spid="_x0000_s1032" style="position:absolute;left:1848;top:5350;width:1797;height:17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eVeLwA&#10;AADaAAAADwAAAGRycy9kb3ducmV2LnhtbESPzQrCMBCE74LvEFbwpqmCP1SjiD/g1eoDLM3aFptN&#10;SaKtb28EweMwM98w621navEi5yvLCibjBARxbnXFhYLb9TRagvABWWNtmRS8ycN20++tMdW25Qu9&#10;slCICGGfooIyhCaV0uclGfRj2xBH726dwRClK6R22Ea4qeU0SebSYMVxocSG9iXlj+xpFFjdJu5x&#10;LHaHw/mZtXxr3heeKTUcdLsViEBd+Id/7bNWsIDvlXgD5OYD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oV5V4vAAAANoAAAAPAAAAAAAAAAAAAAAAAJgCAABkcnMvZG93bnJldi54&#10;bWxQSwUGAAAAAAQABAD1AAAAgQMAAAAA&#10;" fillcolor="#0d1db3" stroked="f" strokeweight="2pt">
                  <v:fill opacity="52428f"/>
                  <v:textbox>
                    <w:txbxContent>
                      <w:p w14:paraId="490D9772" w14:textId="77777777" w:rsidR="00A77543" w:rsidRDefault="00A77543" w:rsidP="00321067">
                        <w:pPr>
                          <w:ind w:right="-123" w:hanging="142"/>
                          <w:rPr>
                            <w:b/>
                            <w:smallCaps/>
                            <w:color w:val="0070C0"/>
                          </w:rPr>
                        </w:pPr>
                      </w:p>
                    </w:txbxContent>
                  </v:textbox>
                </v:oval>
              </v:group>
              <v:shapetype id="_x0000_t202" coordsize="21600,21600" o:spt="202" path="m,l,21600r21600,l21600,xe">
                <v:stroke joinstyle="miter"/>
                <v:path gradientshapeok="t" o:connecttype="rect"/>
              </v:shapetype>
              <v:shape id="Caixa de texto 7" o:spid="_x0000_s1033" type="#_x0000_t202" style="position:absolute;left:1670;top:1156;width:1057;height:4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" stroked="f" strokeweight=".5pt">
                <v:textbox>
                  <w:txbxContent>
                    <w:p w14:paraId="75C49831" w14:textId="77777777" w:rsidR="00A77543" w:rsidRDefault="00A77543" w:rsidP="00321067">
                      <w:pPr>
                        <w:ind w:right="-206"/>
                        <w:rPr>
                          <w:color w:val="007A37"/>
                          <w:sz w:val="14"/>
                          <w:szCs w:val="14"/>
                        </w:rPr>
                      </w:pPr>
                      <w:r>
                        <w:rPr>
                          <w:b/>
                          <w:color w:val="00823B"/>
                          <w:sz w:val="12"/>
                          <w:szCs w:val="12"/>
                        </w:rPr>
                        <w:t xml:space="preserve">  </w:t>
                      </w:r>
                      <w:r>
                        <w:rPr>
                          <w:b/>
                          <w:color w:val="007A37"/>
                          <w:sz w:val="14"/>
                          <w:szCs w:val="14"/>
                        </w:rPr>
                        <w:t>FUNSAUD</w:t>
                      </w:r>
                    </w:p>
                  </w:txbxContent>
                </v:textbox>
              </v:shape>
            </v:group>
          </w:pict>
        </mc:Fallback>
      </mc:AlternateContent>
    </w:r>
    <w:r>
      <w:rPr>
        <w:b/>
        <w:noProof/>
        <w:color w:val="17365D"/>
      </w:rPr>
      <w:drawing>
        <wp:anchor distT="0" distB="0" distL="114300" distR="114300" simplePos="0" relativeHeight="251660288" behindDoc="0" locked="0" layoutInCell="1" allowOverlap="1" wp14:anchorId="01B06599" wp14:editId="67AA7748">
          <wp:simplePos x="0" y="0"/>
          <wp:positionH relativeFrom="column">
            <wp:posOffset>5634990</wp:posOffset>
          </wp:positionH>
          <wp:positionV relativeFrom="paragraph">
            <wp:posOffset>-323850</wp:posOffset>
          </wp:positionV>
          <wp:extent cx="796925" cy="790575"/>
          <wp:effectExtent l="0" t="0" r="3175" b="9525"/>
          <wp:wrapNone/>
          <wp:docPr id="10" name="Imagem 10" descr="Carimbo de folhas FUNSA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3" descr="Carimbo de folhas FUNSAU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6925" cy="790575"/>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rsidRPr="000717F8">
      <w:rPr>
        <w:b/>
        <w:color w:val="17365D"/>
      </w:rPr>
      <w:t>FUNDAÇÃO DE SERVIÇOS DE SAÚDE DE DOURADOS-FUNSAUD</w:t>
    </w:r>
  </w:p>
  <w:p w14:paraId="06BC8A20" w14:textId="77777777" w:rsidR="00A77543" w:rsidRPr="000717F8" w:rsidRDefault="00A77543" w:rsidP="00321067">
    <w:pPr>
      <w:pStyle w:val="Cabealho"/>
      <w:pBdr>
        <w:bottom w:val="thinThickSmallGap" w:sz="24" w:space="1" w:color="00B050"/>
      </w:pBdr>
      <w:jc w:val="center"/>
      <w:rPr>
        <w:color w:val="548DD4"/>
        <w:sz w:val="12"/>
      </w:rPr>
    </w:pPr>
  </w:p>
  <w:p w14:paraId="78B4EF61" w14:textId="11FEB436" w:rsidR="00A77543" w:rsidRPr="00321067" w:rsidRDefault="00A77543" w:rsidP="0032106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61652F"/>
    <w:multiLevelType w:val="multilevel"/>
    <w:tmpl w:val="667C1942"/>
    <w:lvl w:ilvl="0">
      <w:start w:val="1"/>
      <w:numFmt w:val="decimal"/>
      <w:pStyle w:val="Nivel01"/>
      <w:lvlText w:val="%1."/>
      <w:lvlJc w:val="left"/>
      <w:pPr>
        <w:ind w:left="928" w:hanging="360"/>
      </w:pPr>
      <w:rPr>
        <w:b/>
      </w:rPr>
    </w:lvl>
    <w:lvl w:ilvl="1">
      <w:start w:val="1"/>
      <w:numFmt w:val="decimal"/>
      <w:pStyle w:val="Nivel2"/>
      <w:lvlText w:val="%1.%2."/>
      <w:lvlJc w:val="left"/>
      <w:pPr>
        <w:ind w:left="999" w:hanging="432"/>
      </w:pPr>
      <w:rPr>
        <w:rFonts w:asciiTheme="majorHAnsi" w:hAnsiTheme="majorHAnsi" w:cstheme="majorHAnsi" w:hint="default"/>
        <w:b/>
        <w:i w:val="0"/>
        <w:strike w:val="0"/>
        <w:color w:val="auto"/>
        <w:sz w:val="20"/>
        <w:szCs w:val="20"/>
        <w:u w:val="none"/>
      </w:rPr>
    </w:lvl>
    <w:lvl w:ilvl="2">
      <w:start w:val="1"/>
      <w:numFmt w:val="decimal"/>
      <w:pStyle w:val="Nivel3"/>
      <w:lvlText w:val="%1.%2.%3."/>
      <w:lvlJc w:val="left"/>
      <w:pPr>
        <w:ind w:left="3198" w:hanging="504"/>
      </w:pPr>
      <w:rPr>
        <w:rFonts w:asciiTheme="majorHAnsi" w:hAnsiTheme="majorHAnsi" w:cs="Arial" w:hint="default"/>
        <w:b/>
        <w:i w:val="0"/>
        <w:strike w:val="0"/>
        <w:color w:val="auto"/>
        <w:sz w:val="20"/>
        <w:szCs w:val="20"/>
      </w:rPr>
    </w:lvl>
    <w:lvl w:ilvl="3">
      <w:start w:val="1"/>
      <w:numFmt w:val="decimal"/>
      <w:pStyle w:val="Nivel4"/>
      <w:lvlText w:val="%1.%2.%3.%4."/>
      <w:lvlJc w:val="left"/>
      <w:pPr>
        <w:ind w:left="2491" w:hanging="648"/>
      </w:pPr>
      <w:rPr>
        <w:rFonts w:asciiTheme="majorHAnsi" w:hAnsiTheme="majorHAnsi" w:hint="default"/>
        <w:b/>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299B3C5"/>
    <w:multiLevelType w:val="multilevel"/>
    <w:tmpl w:val="696A88BC"/>
    <w:lvl w:ilvl="0">
      <w:start w:val="1"/>
      <w:numFmt w:val="lowerLetter"/>
      <w:lvlText w:val="%1)"/>
      <w:lvlJc w:val="left"/>
      <w:pPr>
        <w:tabs>
          <w:tab w:val="num" w:pos="0"/>
        </w:tabs>
        <w:ind w:left="1436" w:hanging="360"/>
      </w:pPr>
      <w:rPr>
        <w:b/>
      </w:r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nsid w:val="05FA71B0"/>
    <w:multiLevelType w:val="multilevel"/>
    <w:tmpl w:val="837E1676"/>
    <w:numStyleLink w:val="Estilo1"/>
  </w:abstractNum>
  <w:abstractNum w:abstractNumId="4">
    <w:nsid w:val="0A30060B"/>
    <w:multiLevelType w:val="multilevel"/>
    <w:tmpl w:val="7A905F22"/>
    <w:lvl w:ilvl="0">
      <w:start w:val="1"/>
      <w:numFmt w:val="decimal"/>
      <w:lvlText w:val="%1."/>
      <w:lvlJc w:val="left"/>
      <w:pPr>
        <w:ind w:left="360" w:hanging="360"/>
      </w:pPr>
      <w:rPr>
        <w:b/>
      </w:rPr>
    </w:lvl>
    <w:lvl w:ilvl="1">
      <w:start w:val="1"/>
      <w:numFmt w:val="decimal"/>
      <w:lvlText w:val="%1.%2."/>
      <w:lvlJc w:val="left"/>
      <w:pPr>
        <w:ind w:left="1425" w:hanging="432"/>
      </w:pPr>
      <w:rPr>
        <w:b/>
        <w:i w:val="0"/>
        <w:strike w:val="0"/>
        <w:color w:val="auto"/>
        <w:sz w:val="20"/>
        <w:szCs w:val="20"/>
        <w:u w:val="none"/>
      </w:rPr>
    </w:lvl>
    <w:lvl w:ilvl="2">
      <w:start w:val="1"/>
      <w:numFmt w:val="decimal"/>
      <w:lvlText w:val="%1.%2.%3."/>
      <w:lvlJc w:val="left"/>
      <w:pPr>
        <w:ind w:left="3198" w:hanging="504"/>
      </w:pPr>
      <w:rPr>
        <w:rFonts w:asciiTheme="majorHAnsi" w:hAnsiTheme="majorHAnsi" w:cs="Arial" w:hint="default"/>
        <w:b/>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nsid w:val="13D61EBC"/>
    <w:multiLevelType w:val="hybridMultilevel"/>
    <w:tmpl w:val="B94086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57018B4"/>
    <w:multiLevelType w:val="hybridMultilevel"/>
    <w:tmpl w:val="D7161214"/>
    <w:lvl w:ilvl="0" w:tplc="16D8AC6A">
      <w:start w:val="1"/>
      <w:numFmt w:val="lowerRoman"/>
      <w:lvlText w:val="%1."/>
      <w:lvlJc w:val="right"/>
      <w:pPr>
        <w:ind w:left="1920" w:hanging="360"/>
      </w:pPr>
      <w:rPr>
        <w:b/>
      </w:rPr>
    </w:lvl>
    <w:lvl w:ilvl="1" w:tplc="C7F6B412">
      <w:start w:val="1"/>
      <w:numFmt w:val="decimal"/>
      <w:lvlText w:val="%2."/>
      <w:lvlJc w:val="left"/>
      <w:pPr>
        <w:ind w:left="2640" w:hanging="360"/>
      </w:pPr>
      <w:rPr>
        <w:b/>
      </w:rPr>
    </w:lvl>
    <w:lvl w:ilvl="2" w:tplc="0416001B">
      <w:start w:val="1"/>
      <w:numFmt w:val="lowerRoman"/>
      <w:lvlText w:val="%3."/>
      <w:lvlJc w:val="right"/>
      <w:pPr>
        <w:ind w:left="3360" w:hanging="180"/>
      </w:pPr>
    </w:lvl>
    <w:lvl w:ilvl="3" w:tplc="0416000F">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8">
    <w:nsid w:val="1D5C100D"/>
    <w:multiLevelType w:val="multilevel"/>
    <w:tmpl w:val="7A905F22"/>
    <w:lvl w:ilvl="0">
      <w:start w:val="1"/>
      <w:numFmt w:val="decimal"/>
      <w:lvlText w:val="%1."/>
      <w:lvlJc w:val="left"/>
      <w:pPr>
        <w:ind w:left="360" w:hanging="360"/>
      </w:pPr>
      <w:rPr>
        <w:b/>
      </w:rPr>
    </w:lvl>
    <w:lvl w:ilvl="1">
      <w:start w:val="1"/>
      <w:numFmt w:val="decimal"/>
      <w:lvlText w:val="%1.%2."/>
      <w:lvlJc w:val="left"/>
      <w:pPr>
        <w:ind w:left="1425" w:hanging="432"/>
      </w:pPr>
      <w:rPr>
        <w:b/>
        <w:i w:val="0"/>
        <w:strike w:val="0"/>
        <w:color w:val="auto"/>
        <w:sz w:val="20"/>
        <w:szCs w:val="20"/>
        <w:u w:val="none"/>
      </w:rPr>
    </w:lvl>
    <w:lvl w:ilvl="2">
      <w:start w:val="1"/>
      <w:numFmt w:val="decimal"/>
      <w:lvlText w:val="%1.%2.%3."/>
      <w:lvlJc w:val="left"/>
      <w:pPr>
        <w:ind w:left="3198" w:hanging="504"/>
      </w:pPr>
      <w:rPr>
        <w:rFonts w:asciiTheme="majorHAnsi" w:hAnsiTheme="majorHAnsi" w:cs="Arial" w:hint="default"/>
        <w:b/>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E4C7381"/>
    <w:multiLevelType w:val="multilevel"/>
    <w:tmpl w:val="9D9CFA70"/>
    <w:lvl w:ilvl="0">
      <w:start w:val="11"/>
      <w:numFmt w:val="decimal"/>
      <w:lvlText w:val="%1."/>
      <w:lvlJc w:val="left"/>
      <w:pPr>
        <w:ind w:left="360" w:hanging="360"/>
      </w:pPr>
      <w:rPr>
        <w:rFonts w:hint="default"/>
        <w:b/>
      </w:rPr>
    </w:lvl>
    <w:lvl w:ilvl="1">
      <w:start w:val="1"/>
      <w:numFmt w:val="decimal"/>
      <w:lvlText w:val="%1.%2."/>
      <w:lvlJc w:val="left"/>
      <w:pPr>
        <w:ind w:left="1425" w:hanging="432"/>
      </w:pPr>
      <w:rPr>
        <w:rFonts w:hint="default"/>
        <w:b/>
        <w:i w:val="0"/>
        <w:strike w:val="0"/>
        <w:color w:val="auto"/>
        <w:sz w:val="20"/>
        <w:szCs w:val="20"/>
        <w:u w:val="none"/>
      </w:rPr>
    </w:lvl>
    <w:lvl w:ilvl="2">
      <w:start w:val="1"/>
      <w:numFmt w:val="decimal"/>
      <w:lvlText w:val="%1.%2.%3."/>
      <w:lvlJc w:val="left"/>
      <w:pPr>
        <w:ind w:left="3198" w:hanging="504"/>
      </w:pPr>
      <w:rPr>
        <w:rFonts w:asciiTheme="majorHAnsi" w:hAnsiTheme="majorHAnsi" w:cs="Arial" w:hint="default"/>
        <w:b/>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2AB5109A"/>
    <w:multiLevelType w:val="multilevel"/>
    <w:tmpl w:val="1ADA9D2C"/>
    <w:lvl w:ilvl="0">
      <w:start w:val="6"/>
      <w:numFmt w:val="decimal"/>
      <w:lvlText w:val="%1"/>
      <w:lvlJc w:val="left"/>
      <w:pPr>
        <w:ind w:left="360" w:hanging="360"/>
      </w:pPr>
      <w:rPr>
        <w:rFonts w:hint="default"/>
      </w:rPr>
    </w:lvl>
    <w:lvl w:ilvl="1">
      <w:start w:val="2"/>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1">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nsid w:val="3CCD3DC7"/>
    <w:multiLevelType w:val="multilevel"/>
    <w:tmpl w:val="FB8AA376"/>
    <w:lvl w:ilvl="0">
      <w:start w:val="8"/>
      <w:numFmt w:val="decimal"/>
      <w:lvlText w:val="%1."/>
      <w:lvlJc w:val="left"/>
      <w:pPr>
        <w:ind w:left="495" w:hanging="495"/>
      </w:pPr>
      <w:rPr>
        <w:rFonts w:hint="default"/>
      </w:rPr>
    </w:lvl>
    <w:lvl w:ilvl="1">
      <w:start w:val="1"/>
      <w:numFmt w:val="decimal"/>
      <w:lvlText w:val="%1.%2."/>
      <w:lvlJc w:val="left"/>
      <w:pPr>
        <w:ind w:left="1062" w:hanging="495"/>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3EAF73BE"/>
    <w:multiLevelType w:val="multilevel"/>
    <w:tmpl w:val="42A2B7B4"/>
    <w:lvl w:ilvl="0">
      <w:start w:val="16"/>
      <w:numFmt w:val="decimal"/>
      <w:lvlText w:val="%1"/>
      <w:lvlJc w:val="left"/>
      <w:pPr>
        <w:ind w:left="375" w:hanging="375"/>
      </w:pPr>
      <w:rPr>
        <w:rFonts w:hint="default"/>
      </w:rPr>
    </w:lvl>
    <w:lvl w:ilvl="1">
      <w:start w:val="4"/>
      <w:numFmt w:val="decimal"/>
      <w:lvlText w:val="%1.%2"/>
      <w:lvlJc w:val="left"/>
      <w:pPr>
        <w:ind w:left="1332" w:hanging="375"/>
      </w:pPr>
      <w:rPr>
        <w:rFonts w:hint="default"/>
        <w:b/>
      </w:rPr>
    </w:lvl>
    <w:lvl w:ilvl="2">
      <w:start w:val="1"/>
      <w:numFmt w:val="decimal"/>
      <w:lvlText w:val="%1.%2.%3"/>
      <w:lvlJc w:val="left"/>
      <w:pPr>
        <w:ind w:left="2634" w:hanging="720"/>
      </w:pPr>
      <w:rPr>
        <w:rFonts w:hint="default"/>
      </w:rPr>
    </w:lvl>
    <w:lvl w:ilvl="3">
      <w:start w:val="1"/>
      <w:numFmt w:val="decimal"/>
      <w:lvlText w:val="%1.%2.%3.%4"/>
      <w:lvlJc w:val="left"/>
      <w:pPr>
        <w:ind w:left="3591" w:hanging="720"/>
      </w:pPr>
      <w:rPr>
        <w:rFonts w:hint="default"/>
      </w:rPr>
    </w:lvl>
    <w:lvl w:ilvl="4">
      <w:start w:val="1"/>
      <w:numFmt w:val="decimal"/>
      <w:lvlText w:val="%1.%2.%3.%4.%5"/>
      <w:lvlJc w:val="left"/>
      <w:pPr>
        <w:ind w:left="4908" w:hanging="1080"/>
      </w:pPr>
      <w:rPr>
        <w:rFonts w:hint="default"/>
      </w:rPr>
    </w:lvl>
    <w:lvl w:ilvl="5">
      <w:start w:val="1"/>
      <w:numFmt w:val="decimal"/>
      <w:lvlText w:val="%1.%2.%3.%4.%5.%6"/>
      <w:lvlJc w:val="left"/>
      <w:pPr>
        <w:ind w:left="5865" w:hanging="1080"/>
      </w:pPr>
      <w:rPr>
        <w:rFonts w:hint="default"/>
      </w:rPr>
    </w:lvl>
    <w:lvl w:ilvl="6">
      <w:start w:val="1"/>
      <w:numFmt w:val="decimal"/>
      <w:lvlText w:val="%1.%2.%3.%4.%5.%6.%7"/>
      <w:lvlJc w:val="left"/>
      <w:pPr>
        <w:ind w:left="7182" w:hanging="1440"/>
      </w:pPr>
      <w:rPr>
        <w:rFonts w:hint="default"/>
      </w:rPr>
    </w:lvl>
    <w:lvl w:ilvl="7">
      <w:start w:val="1"/>
      <w:numFmt w:val="decimal"/>
      <w:lvlText w:val="%1.%2.%3.%4.%5.%6.%7.%8"/>
      <w:lvlJc w:val="left"/>
      <w:pPr>
        <w:ind w:left="8139" w:hanging="1440"/>
      </w:pPr>
      <w:rPr>
        <w:rFonts w:hint="default"/>
      </w:rPr>
    </w:lvl>
    <w:lvl w:ilvl="8">
      <w:start w:val="1"/>
      <w:numFmt w:val="decimal"/>
      <w:lvlText w:val="%1.%2.%3.%4.%5.%6.%7.%8.%9"/>
      <w:lvlJc w:val="left"/>
      <w:pPr>
        <w:ind w:left="9456" w:hanging="1800"/>
      </w:pPr>
      <w:rPr>
        <w:rFonts w:hint="default"/>
      </w:rPr>
    </w:lvl>
  </w:abstractNum>
  <w:abstractNum w:abstractNumId="15">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458539D3"/>
    <w:multiLevelType w:val="multilevel"/>
    <w:tmpl w:val="1BF27704"/>
    <w:lvl w:ilvl="0">
      <w:start w:val="13"/>
      <w:numFmt w:val="decimal"/>
      <w:lvlText w:val="%1."/>
      <w:lvlJc w:val="left"/>
      <w:pPr>
        <w:ind w:left="450" w:hanging="450"/>
      </w:pPr>
      <w:rPr>
        <w:rFonts w:ascii="Calibri" w:hAnsi="Calibri" w:cs="Calibri" w:hint="default"/>
        <w:sz w:val="22"/>
      </w:rPr>
    </w:lvl>
    <w:lvl w:ilvl="1">
      <w:start w:val="1"/>
      <w:numFmt w:val="decimal"/>
      <w:lvlText w:val="%1.%2."/>
      <w:lvlJc w:val="left"/>
      <w:pPr>
        <w:ind w:left="450" w:hanging="450"/>
      </w:pPr>
      <w:rPr>
        <w:rFonts w:ascii="Calibri" w:hAnsi="Calibri" w:cs="Calibri" w:hint="default"/>
        <w:b/>
        <w:sz w:val="22"/>
      </w:rPr>
    </w:lvl>
    <w:lvl w:ilvl="2">
      <w:start w:val="1"/>
      <w:numFmt w:val="decimal"/>
      <w:lvlText w:val="%1.%2.%3."/>
      <w:lvlJc w:val="left"/>
      <w:pPr>
        <w:ind w:left="720" w:hanging="720"/>
      </w:pPr>
      <w:rPr>
        <w:rFonts w:ascii="Calibri" w:hAnsi="Calibri" w:cs="Calibri" w:hint="default"/>
        <w:sz w:val="22"/>
      </w:rPr>
    </w:lvl>
    <w:lvl w:ilvl="3">
      <w:start w:val="1"/>
      <w:numFmt w:val="decimal"/>
      <w:lvlText w:val="%1.%2.%3.%4."/>
      <w:lvlJc w:val="left"/>
      <w:pPr>
        <w:ind w:left="720" w:hanging="720"/>
      </w:pPr>
      <w:rPr>
        <w:rFonts w:ascii="Calibri" w:hAnsi="Calibri" w:cs="Calibri" w:hint="default"/>
        <w:sz w:val="22"/>
      </w:rPr>
    </w:lvl>
    <w:lvl w:ilvl="4">
      <w:start w:val="1"/>
      <w:numFmt w:val="decimal"/>
      <w:lvlText w:val="%1.%2.%3.%4.%5."/>
      <w:lvlJc w:val="left"/>
      <w:pPr>
        <w:ind w:left="1080" w:hanging="1080"/>
      </w:pPr>
      <w:rPr>
        <w:rFonts w:ascii="Calibri" w:hAnsi="Calibri" w:cs="Calibri" w:hint="default"/>
        <w:sz w:val="22"/>
      </w:rPr>
    </w:lvl>
    <w:lvl w:ilvl="5">
      <w:start w:val="1"/>
      <w:numFmt w:val="decimal"/>
      <w:lvlText w:val="%1.%2.%3.%4.%5.%6."/>
      <w:lvlJc w:val="left"/>
      <w:pPr>
        <w:ind w:left="1080" w:hanging="1080"/>
      </w:pPr>
      <w:rPr>
        <w:rFonts w:ascii="Calibri" w:hAnsi="Calibri" w:cs="Calibri" w:hint="default"/>
        <w:sz w:val="22"/>
      </w:rPr>
    </w:lvl>
    <w:lvl w:ilvl="6">
      <w:start w:val="1"/>
      <w:numFmt w:val="decimal"/>
      <w:lvlText w:val="%1.%2.%3.%4.%5.%6.%7."/>
      <w:lvlJc w:val="left"/>
      <w:pPr>
        <w:ind w:left="1440" w:hanging="1440"/>
      </w:pPr>
      <w:rPr>
        <w:rFonts w:ascii="Calibri" w:hAnsi="Calibri" w:cs="Calibri" w:hint="default"/>
        <w:sz w:val="22"/>
      </w:rPr>
    </w:lvl>
    <w:lvl w:ilvl="7">
      <w:start w:val="1"/>
      <w:numFmt w:val="decimal"/>
      <w:lvlText w:val="%1.%2.%3.%4.%5.%6.%7.%8."/>
      <w:lvlJc w:val="left"/>
      <w:pPr>
        <w:ind w:left="1440" w:hanging="1440"/>
      </w:pPr>
      <w:rPr>
        <w:rFonts w:ascii="Calibri" w:hAnsi="Calibri" w:cs="Calibri" w:hint="default"/>
        <w:sz w:val="22"/>
      </w:rPr>
    </w:lvl>
    <w:lvl w:ilvl="8">
      <w:start w:val="1"/>
      <w:numFmt w:val="decimal"/>
      <w:lvlText w:val="%1.%2.%3.%4.%5.%6.%7.%8.%9."/>
      <w:lvlJc w:val="left"/>
      <w:pPr>
        <w:ind w:left="1800" w:hanging="1800"/>
      </w:pPr>
      <w:rPr>
        <w:rFonts w:ascii="Calibri" w:hAnsi="Calibri" w:cs="Calibri" w:hint="default"/>
        <w:sz w:val="22"/>
      </w:rPr>
    </w:lvl>
  </w:abstractNum>
  <w:abstractNum w:abstractNumId="17">
    <w:nsid w:val="4C4F27BA"/>
    <w:multiLevelType w:val="hybridMultilevel"/>
    <w:tmpl w:val="89BC7D68"/>
    <w:lvl w:ilvl="0" w:tplc="98021CAE">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8">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nsid w:val="570C224A"/>
    <w:multiLevelType w:val="hybridMultilevel"/>
    <w:tmpl w:val="6C988E66"/>
    <w:lvl w:ilvl="0" w:tplc="0416000D">
      <w:start w:val="1"/>
      <w:numFmt w:val="bullet"/>
      <w:lvlText w:val=""/>
      <w:lvlJc w:val="left"/>
      <w:pPr>
        <w:ind w:left="1854" w:hanging="360"/>
      </w:pPr>
      <w:rPr>
        <w:rFonts w:ascii="Wingdings" w:hAnsi="Wingdings"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20">
    <w:nsid w:val="5DB77FF2"/>
    <w:multiLevelType w:val="hybridMultilevel"/>
    <w:tmpl w:val="39527C62"/>
    <w:lvl w:ilvl="0" w:tplc="604CA346">
      <w:start w:val="1"/>
      <w:numFmt w:val="lowerLetter"/>
      <w:lvlText w:val="%1)"/>
      <w:lvlJc w:val="left"/>
      <w:pPr>
        <w:ind w:left="1211" w:hanging="360"/>
      </w:pPr>
      <w:rPr>
        <w:rFonts w:asciiTheme="minorHAnsi" w:hAnsiTheme="minorHAnsi" w:cs="LiberationSerif" w:hint="default"/>
        <w:b/>
        <w:sz w:val="22"/>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1">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70332F90"/>
    <w:multiLevelType w:val="hybridMultilevel"/>
    <w:tmpl w:val="B734B95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3">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4">
    <w:nsid w:val="7A881663"/>
    <w:multiLevelType w:val="multilevel"/>
    <w:tmpl w:val="AA2854DC"/>
    <w:lvl w:ilvl="0">
      <w:start w:val="16"/>
      <w:numFmt w:val="decimal"/>
      <w:lvlText w:val="%1"/>
      <w:lvlJc w:val="left"/>
      <w:pPr>
        <w:ind w:left="375" w:hanging="375"/>
      </w:pPr>
      <w:rPr>
        <w:rFonts w:hint="default"/>
      </w:rPr>
    </w:lvl>
    <w:lvl w:ilvl="1">
      <w:start w:val="1"/>
      <w:numFmt w:val="decimal"/>
      <w:lvlText w:val="%1.%2"/>
      <w:lvlJc w:val="left"/>
      <w:pPr>
        <w:ind w:left="1332" w:hanging="375"/>
      </w:pPr>
      <w:rPr>
        <w:rFonts w:hint="default"/>
        <w:b/>
      </w:rPr>
    </w:lvl>
    <w:lvl w:ilvl="2">
      <w:start w:val="1"/>
      <w:numFmt w:val="decimal"/>
      <w:lvlText w:val="%1.%2.%3"/>
      <w:lvlJc w:val="left"/>
      <w:pPr>
        <w:ind w:left="2634" w:hanging="720"/>
      </w:pPr>
      <w:rPr>
        <w:rFonts w:hint="default"/>
      </w:rPr>
    </w:lvl>
    <w:lvl w:ilvl="3">
      <w:start w:val="1"/>
      <w:numFmt w:val="decimal"/>
      <w:lvlText w:val="%1.%2.%3.%4"/>
      <w:lvlJc w:val="left"/>
      <w:pPr>
        <w:ind w:left="3591" w:hanging="720"/>
      </w:pPr>
      <w:rPr>
        <w:rFonts w:hint="default"/>
      </w:rPr>
    </w:lvl>
    <w:lvl w:ilvl="4">
      <w:start w:val="1"/>
      <w:numFmt w:val="decimal"/>
      <w:lvlText w:val="%1.%2.%3.%4.%5"/>
      <w:lvlJc w:val="left"/>
      <w:pPr>
        <w:ind w:left="4908" w:hanging="1080"/>
      </w:pPr>
      <w:rPr>
        <w:rFonts w:hint="default"/>
      </w:rPr>
    </w:lvl>
    <w:lvl w:ilvl="5">
      <w:start w:val="1"/>
      <w:numFmt w:val="decimal"/>
      <w:lvlText w:val="%1.%2.%3.%4.%5.%6"/>
      <w:lvlJc w:val="left"/>
      <w:pPr>
        <w:ind w:left="5865" w:hanging="1080"/>
      </w:pPr>
      <w:rPr>
        <w:rFonts w:hint="default"/>
      </w:rPr>
    </w:lvl>
    <w:lvl w:ilvl="6">
      <w:start w:val="1"/>
      <w:numFmt w:val="decimal"/>
      <w:lvlText w:val="%1.%2.%3.%4.%5.%6.%7"/>
      <w:lvlJc w:val="left"/>
      <w:pPr>
        <w:ind w:left="7182" w:hanging="1440"/>
      </w:pPr>
      <w:rPr>
        <w:rFonts w:hint="default"/>
      </w:rPr>
    </w:lvl>
    <w:lvl w:ilvl="7">
      <w:start w:val="1"/>
      <w:numFmt w:val="decimal"/>
      <w:lvlText w:val="%1.%2.%3.%4.%5.%6.%7.%8"/>
      <w:lvlJc w:val="left"/>
      <w:pPr>
        <w:ind w:left="8139" w:hanging="1440"/>
      </w:pPr>
      <w:rPr>
        <w:rFonts w:hint="default"/>
      </w:rPr>
    </w:lvl>
    <w:lvl w:ilvl="8">
      <w:start w:val="1"/>
      <w:numFmt w:val="decimal"/>
      <w:lvlText w:val="%1.%2.%3.%4.%5.%6.%7.%8.%9"/>
      <w:lvlJc w:val="left"/>
      <w:pPr>
        <w:ind w:left="9456" w:hanging="1800"/>
      </w:pPr>
      <w:rPr>
        <w:rFonts w:hint="default"/>
      </w:rPr>
    </w:lvl>
  </w:abstractNum>
  <w:abstractNum w:abstractNumId="25">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7D3C2C49"/>
    <w:multiLevelType w:val="multilevel"/>
    <w:tmpl w:val="9AE4A1C4"/>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6"/>
      <w:numFmt w:val="decimal"/>
      <w:lvlText w:val="%4.1"/>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nsid w:val="7EA9AFCF"/>
    <w:multiLevelType w:val="multilevel"/>
    <w:tmpl w:val="047415B8"/>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23"/>
  </w:num>
  <w:num w:numId="3">
    <w:abstractNumId w:val="25"/>
  </w:num>
  <w:num w:numId="4">
    <w:abstractNumId w:val="15"/>
  </w:num>
  <w:num w:numId="5">
    <w:abstractNumId w:val="11"/>
  </w:num>
  <w:num w:numId="6">
    <w:abstractNumId w:val="18"/>
  </w:num>
  <w:num w:numId="7">
    <w:abstractNumId w:val="21"/>
  </w:num>
  <w:num w:numId="8">
    <w:abstractNumId w:val="2"/>
  </w:num>
  <w:num w:numId="9">
    <w:abstractNumId w:val="5"/>
  </w:num>
  <w:num w:numId="10">
    <w:abstractNumId w:val="27"/>
  </w:num>
  <w:num w:numId="11">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22"/>
  </w:num>
  <w:num w:numId="14">
    <w:abstractNumId w:val="14"/>
  </w:num>
  <w:num w:numId="15">
    <w:abstractNumId w:val="8"/>
    <w:lvlOverride w:ilvl="0">
      <w:startOverride w:val="7"/>
    </w:lvlOverride>
  </w:num>
  <w:num w:numId="16">
    <w:abstractNumId w:val="1"/>
  </w:num>
  <w:num w:numId="17">
    <w:abstractNumId w:val="17"/>
  </w:num>
  <w:num w:numId="18">
    <w:abstractNumId w:val="16"/>
  </w:num>
  <w:num w:numId="19">
    <w:abstractNumId w:val="19"/>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20"/>
  </w:num>
  <w:num w:numId="24">
    <w:abstractNumId w:val="24"/>
  </w:num>
  <w:num w:numId="25">
    <w:abstractNumId w:val="6"/>
  </w:num>
  <w:num w:numId="26">
    <w:abstractNumId w:val="3"/>
  </w:num>
  <w:num w:numId="27">
    <w:abstractNumId w:val="26"/>
  </w:num>
  <w:num w:numId="28">
    <w:abstractNumId w:val="10"/>
  </w:num>
  <w:num w:numId="29">
    <w:abstractNumId w:val="9"/>
  </w:num>
  <w:num w:numId="30">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activeWritingStyle w:appName="MSWord" w:lang="pt-BR" w:vendorID="64" w:dllVersion="6" w:nlCheck="1" w:checkStyle="0"/>
  <w:activeWritingStyle w:appName="MSWord" w:lang="pt-BR" w:vendorID="64" w:dllVersion="0" w:nlCheck="1" w:checkStyle="0"/>
  <w:activeWritingStyle w:appName="MSWord" w:lang="en-US" w:vendorID="64" w:dllVersion="131078" w:nlCheck="1" w:checkStyle="1"/>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characterSpacingControl w:val="doNotCompress"/>
  <w:hdrShapeDefaults>
    <o:shapedefaults v:ext="edit" spidmax="9420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112"/>
    <w:rsid w:val="000019C6"/>
    <w:rsid w:val="0000236D"/>
    <w:rsid w:val="00003298"/>
    <w:rsid w:val="00003416"/>
    <w:rsid w:val="00003F8B"/>
    <w:rsid w:val="00004D4F"/>
    <w:rsid w:val="00005901"/>
    <w:rsid w:val="00005A68"/>
    <w:rsid w:val="00005C75"/>
    <w:rsid w:val="00006179"/>
    <w:rsid w:val="00006180"/>
    <w:rsid w:val="000066C8"/>
    <w:rsid w:val="000069B4"/>
    <w:rsid w:val="00006D14"/>
    <w:rsid w:val="000070AF"/>
    <w:rsid w:val="000073F3"/>
    <w:rsid w:val="0000756E"/>
    <w:rsid w:val="00007E0D"/>
    <w:rsid w:val="00010C6A"/>
    <w:rsid w:val="00011390"/>
    <w:rsid w:val="000122C1"/>
    <w:rsid w:val="000124BA"/>
    <w:rsid w:val="00012A11"/>
    <w:rsid w:val="000138EB"/>
    <w:rsid w:val="00013A79"/>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20C33"/>
    <w:rsid w:val="0002118D"/>
    <w:rsid w:val="000212C9"/>
    <w:rsid w:val="0002260C"/>
    <w:rsid w:val="0002289A"/>
    <w:rsid w:val="000229B1"/>
    <w:rsid w:val="00022BA7"/>
    <w:rsid w:val="0002306D"/>
    <w:rsid w:val="00023CDD"/>
    <w:rsid w:val="000242C8"/>
    <w:rsid w:val="00025B38"/>
    <w:rsid w:val="00025E06"/>
    <w:rsid w:val="0002649B"/>
    <w:rsid w:val="00026A9C"/>
    <w:rsid w:val="00027155"/>
    <w:rsid w:val="000277DE"/>
    <w:rsid w:val="00027855"/>
    <w:rsid w:val="000278AC"/>
    <w:rsid w:val="00027933"/>
    <w:rsid w:val="00027A5D"/>
    <w:rsid w:val="00031397"/>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811"/>
    <w:rsid w:val="00037B74"/>
    <w:rsid w:val="00037C97"/>
    <w:rsid w:val="00037CFD"/>
    <w:rsid w:val="00040217"/>
    <w:rsid w:val="00040575"/>
    <w:rsid w:val="0004076C"/>
    <w:rsid w:val="00040788"/>
    <w:rsid w:val="000408A0"/>
    <w:rsid w:val="00040957"/>
    <w:rsid w:val="00040D0F"/>
    <w:rsid w:val="00041176"/>
    <w:rsid w:val="00041517"/>
    <w:rsid w:val="00041B5D"/>
    <w:rsid w:val="00041C4C"/>
    <w:rsid w:val="0004226B"/>
    <w:rsid w:val="00042328"/>
    <w:rsid w:val="00042708"/>
    <w:rsid w:val="00042714"/>
    <w:rsid w:val="00042DB9"/>
    <w:rsid w:val="000438B3"/>
    <w:rsid w:val="00044685"/>
    <w:rsid w:val="0004478F"/>
    <w:rsid w:val="00044CF4"/>
    <w:rsid w:val="000452C7"/>
    <w:rsid w:val="0004586D"/>
    <w:rsid w:val="0004587A"/>
    <w:rsid w:val="00045C19"/>
    <w:rsid w:val="00045EE0"/>
    <w:rsid w:val="000473E7"/>
    <w:rsid w:val="00047D73"/>
    <w:rsid w:val="00050015"/>
    <w:rsid w:val="000501A4"/>
    <w:rsid w:val="000502FB"/>
    <w:rsid w:val="00050712"/>
    <w:rsid w:val="00050CA9"/>
    <w:rsid w:val="00050EA0"/>
    <w:rsid w:val="00051312"/>
    <w:rsid w:val="00051782"/>
    <w:rsid w:val="000518EF"/>
    <w:rsid w:val="00051F02"/>
    <w:rsid w:val="00052048"/>
    <w:rsid w:val="000526DD"/>
    <w:rsid w:val="00052BA2"/>
    <w:rsid w:val="00052F23"/>
    <w:rsid w:val="00053303"/>
    <w:rsid w:val="00053E65"/>
    <w:rsid w:val="00055034"/>
    <w:rsid w:val="000553D2"/>
    <w:rsid w:val="00055889"/>
    <w:rsid w:val="00055C19"/>
    <w:rsid w:val="00055F99"/>
    <w:rsid w:val="00056433"/>
    <w:rsid w:val="000564D1"/>
    <w:rsid w:val="00056C8A"/>
    <w:rsid w:val="00060256"/>
    <w:rsid w:val="00060414"/>
    <w:rsid w:val="00060A78"/>
    <w:rsid w:val="00060B91"/>
    <w:rsid w:val="00060D62"/>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ED0"/>
    <w:rsid w:val="00070FD8"/>
    <w:rsid w:val="000725AE"/>
    <w:rsid w:val="00073004"/>
    <w:rsid w:val="00073596"/>
    <w:rsid w:val="00073852"/>
    <w:rsid w:val="00073E63"/>
    <w:rsid w:val="0007625C"/>
    <w:rsid w:val="00076CBC"/>
    <w:rsid w:val="0007709E"/>
    <w:rsid w:val="00077127"/>
    <w:rsid w:val="000779C7"/>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7FB"/>
    <w:rsid w:val="00090BA7"/>
    <w:rsid w:val="00090D08"/>
    <w:rsid w:val="00090F5D"/>
    <w:rsid w:val="00091828"/>
    <w:rsid w:val="00091897"/>
    <w:rsid w:val="00091FA8"/>
    <w:rsid w:val="000921E1"/>
    <w:rsid w:val="000923CA"/>
    <w:rsid w:val="00092759"/>
    <w:rsid w:val="00092CA5"/>
    <w:rsid w:val="000935AA"/>
    <w:rsid w:val="00093B86"/>
    <w:rsid w:val="00093F95"/>
    <w:rsid w:val="00094191"/>
    <w:rsid w:val="00094321"/>
    <w:rsid w:val="00094790"/>
    <w:rsid w:val="00094A8E"/>
    <w:rsid w:val="00094C7B"/>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B55"/>
    <w:rsid w:val="000C01B2"/>
    <w:rsid w:val="000C052F"/>
    <w:rsid w:val="000C05F5"/>
    <w:rsid w:val="000C08E9"/>
    <w:rsid w:val="000C0A7A"/>
    <w:rsid w:val="000C123B"/>
    <w:rsid w:val="000C19BD"/>
    <w:rsid w:val="000C1A8D"/>
    <w:rsid w:val="000C1E02"/>
    <w:rsid w:val="000C20BD"/>
    <w:rsid w:val="000C21AD"/>
    <w:rsid w:val="000C2C16"/>
    <w:rsid w:val="000C2E00"/>
    <w:rsid w:val="000C32BF"/>
    <w:rsid w:val="000C380A"/>
    <w:rsid w:val="000C3E5F"/>
    <w:rsid w:val="000C40ED"/>
    <w:rsid w:val="000C4324"/>
    <w:rsid w:val="000C5D14"/>
    <w:rsid w:val="000C6446"/>
    <w:rsid w:val="000C670A"/>
    <w:rsid w:val="000C79B7"/>
    <w:rsid w:val="000C7B49"/>
    <w:rsid w:val="000C7FA6"/>
    <w:rsid w:val="000C7FFC"/>
    <w:rsid w:val="000D017E"/>
    <w:rsid w:val="000D239E"/>
    <w:rsid w:val="000D294B"/>
    <w:rsid w:val="000D2A6B"/>
    <w:rsid w:val="000D2AC3"/>
    <w:rsid w:val="000D3590"/>
    <w:rsid w:val="000D3643"/>
    <w:rsid w:val="000D4159"/>
    <w:rsid w:val="000D4D3E"/>
    <w:rsid w:val="000D5774"/>
    <w:rsid w:val="000D5CAD"/>
    <w:rsid w:val="000D6597"/>
    <w:rsid w:val="000D76B8"/>
    <w:rsid w:val="000E071F"/>
    <w:rsid w:val="000E15DC"/>
    <w:rsid w:val="000E20A6"/>
    <w:rsid w:val="000E238A"/>
    <w:rsid w:val="000E2A3D"/>
    <w:rsid w:val="000E31D5"/>
    <w:rsid w:val="000E320E"/>
    <w:rsid w:val="000E3CC6"/>
    <w:rsid w:val="000E3D71"/>
    <w:rsid w:val="000E42DE"/>
    <w:rsid w:val="000E4863"/>
    <w:rsid w:val="000E4C1B"/>
    <w:rsid w:val="000E4F8C"/>
    <w:rsid w:val="000E5C58"/>
    <w:rsid w:val="000E5ED5"/>
    <w:rsid w:val="000E610F"/>
    <w:rsid w:val="000E611D"/>
    <w:rsid w:val="000E71F1"/>
    <w:rsid w:val="000E739A"/>
    <w:rsid w:val="000E7849"/>
    <w:rsid w:val="000E7EB8"/>
    <w:rsid w:val="000E7F73"/>
    <w:rsid w:val="000F03F6"/>
    <w:rsid w:val="000F0A2E"/>
    <w:rsid w:val="000F104D"/>
    <w:rsid w:val="000F113C"/>
    <w:rsid w:val="000F1144"/>
    <w:rsid w:val="000F1290"/>
    <w:rsid w:val="000F1778"/>
    <w:rsid w:val="000F18DF"/>
    <w:rsid w:val="000F1C1C"/>
    <w:rsid w:val="000F1CCF"/>
    <w:rsid w:val="000F2B66"/>
    <w:rsid w:val="000F2D6D"/>
    <w:rsid w:val="000F3C28"/>
    <w:rsid w:val="000F4088"/>
    <w:rsid w:val="000F4F96"/>
    <w:rsid w:val="000F50BD"/>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7AE"/>
    <w:rsid w:val="00112A6A"/>
    <w:rsid w:val="00112ABD"/>
    <w:rsid w:val="0011358D"/>
    <w:rsid w:val="00113ACC"/>
    <w:rsid w:val="00113EEB"/>
    <w:rsid w:val="00114708"/>
    <w:rsid w:val="00114C63"/>
    <w:rsid w:val="00115429"/>
    <w:rsid w:val="0011575E"/>
    <w:rsid w:val="00115C30"/>
    <w:rsid w:val="00116179"/>
    <w:rsid w:val="001162BD"/>
    <w:rsid w:val="00116D83"/>
    <w:rsid w:val="001208D4"/>
    <w:rsid w:val="00120D8B"/>
    <w:rsid w:val="00120DAD"/>
    <w:rsid w:val="0012102E"/>
    <w:rsid w:val="001217F7"/>
    <w:rsid w:val="001219B0"/>
    <w:rsid w:val="001219CD"/>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1E8"/>
    <w:rsid w:val="00126D51"/>
    <w:rsid w:val="0012731E"/>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CA2"/>
    <w:rsid w:val="00136D43"/>
    <w:rsid w:val="0013709F"/>
    <w:rsid w:val="00137BE7"/>
    <w:rsid w:val="00137F60"/>
    <w:rsid w:val="0014004B"/>
    <w:rsid w:val="001400AB"/>
    <w:rsid w:val="00140584"/>
    <w:rsid w:val="00140A41"/>
    <w:rsid w:val="00140E24"/>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6F61"/>
    <w:rsid w:val="00147C7E"/>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C46"/>
    <w:rsid w:val="00157D8E"/>
    <w:rsid w:val="00160549"/>
    <w:rsid w:val="00160602"/>
    <w:rsid w:val="001608E4"/>
    <w:rsid w:val="00160B87"/>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08A"/>
    <w:rsid w:val="00171A80"/>
    <w:rsid w:val="00171EDE"/>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77D5A"/>
    <w:rsid w:val="00180AD7"/>
    <w:rsid w:val="00180B4C"/>
    <w:rsid w:val="0018179A"/>
    <w:rsid w:val="001817D2"/>
    <w:rsid w:val="00181E1F"/>
    <w:rsid w:val="00181F1C"/>
    <w:rsid w:val="0018218A"/>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6DC"/>
    <w:rsid w:val="001979BA"/>
    <w:rsid w:val="001A009A"/>
    <w:rsid w:val="001A0186"/>
    <w:rsid w:val="001A0A05"/>
    <w:rsid w:val="001A1138"/>
    <w:rsid w:val="001A13FA"/>
    <w:rsid w:val="001A1732"/>
    <w:rsid w:val="001A20E8"/>
    <w:rsid w:val="001A2CE9"/>
    <w:rsid w:val="001A3153"/>
    <w:rsid w:val="001A3A05"/>
    <w:rsid w:val="001A3ADF"/>
    <w:rsid w:val="001A3E18"/>
    <w:rsid w:val="001A43DE"/>
    <w:rsid w:val="001A4748"/>
    <w:rsid w:val="001A570F"/>
    <w:rsid w:val="001A7EEF"/>
    <w:rsid w:val="001A7F1F"/>
    <w:rsid w:val="001B005B"/>
    <w:rsid w:val="001B1079"/>
    <w:rsid w:val="001B143C"/>
    <w:rsid w:val="001B1960"/>
    <w:rsid w:val="001B1976"/>
    <w:rsid w:val="001B2538"/>
    <w:rsid w:val="001B2A3F"/>
    <w:rsid w:val="001B2FAE"/>
    <w:rsid w:val="001B3448"/>
    <w:rsid w:val="001B3617"/>
    <w:rsid w:val="001B3DA3"/>
    <w:rsid w:val="001B4796"/>
    <w:rsid w:val="001B4A0C"/>
    <w:rsid w:val="001B53DE"/>
    <w:rsid w:val="001B6423"/>
    <w:rsid w:val="001B7184"/>
    <w:rsid w:val="001B7F5E"/>
    <w:rsid w:val="001B7FE6"/>
    <w:rsid w:val="001C11C5"/>
    <w:rsid w:val="001C2C97"/>
    <w:rsid w:val="001C2E71"/>
    <w:rsid w:val="001C2FA4"/>
    <w:rsid w:val="001C35C2"/>
    <w:rsid w:val="001C3F32"/>
    <w:rsid w:val="001C41C8"/>
    <w:rsid w:val="001C48B6"/>
    <w:rsid w:val="001C4C04"/>
    <w:rsid w:val="001C501A"/>
    <w:rsid w:val="001C57FF"/>
    <w:rsid w:val="001C59C0"/>
    <w:rsid w:val="001C5A02"/>
    <w:rsid w:val="001C5FEE"/>
    <w:rsid w:val="001C694C"/>
    <w:rsid w:val="001C694F"/>
    <w:rsid w:val="001C6AD2"/>
    <w:rsid w:val="001C6C9C"/>
    <w:rsid w:val="001C7098"/>
    <w:rsid w:val="001C70DB"/>
    <w:rsid w:val="001C721E"/>
    <w:rsid w:val="001C72CA"/>
    <w:rsid w:val="001D08B8"/>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5E73"/>
    <w:rsid w:val="001D6554"/>
    <w:rsid w:val="001D67B0"/>
    <w:rsid w:val="001D6EE5"/>
    <w:rsid w:val="001D7B52"/>
    <w:rsid w:val="001E053E"/>
    <w:rsid w:val="001E093F"/>
    <w:rsid w:val="001E1335"/>
    <w:rsid w:val="001E137B"/>
    <w:rsid w:val="001E1D6B"/>
    <w:rsid w:val="001E1E76"/>
    <w:rsid w:val="001E204B"/>
    <w:rsid w:val="001E2495"/>
    <w:rsid w:val="001E2579"/>
    <w:rsid w:val="001E2E97"/>
    <w:rsid w:val="001E3AAF"/>
    <w:rsid w:val="001E40D3"/>
    <w:rsid w:val="001E4EA2"/>
    <w:rsid w:val="001E52DF"/>
    <w:rsid w:val="001E60BA"/>
    <w:rsid w:val="001E62FC"/>
    <w:rsid w:val="001E702D"/>
    <w:rsid w:val="001E70D7"/>
    <w:rsid w:val="001E70DB"/>
    <w:rsid w:val="001E722B"/>
    <w:rsid w:val="001E7281"/>
    <w:rsid w:val="001E7948"/>
    <w:rsid w:val="001E7CE4"/>
    <w:rsid w:val="001F0506"/>
    <w:rsid w:val="001F0A6E"/>
    <w:rsid w:val="001F0D23"/>
    <w:rsid w:val="001F0E4E"/>
    <w:rsid w:val="001F28BE"/>
    <w:rsid w:val="001F39FA"/>
    <w:rsid w:val="001F4655"/>
    <w:rsid w:val="001F4C3C"/>
    <w:rsid w:val="001F5154"/>
    <w:rsid w:val="001F5DD6"/>
    <w:rsid w:val="001F66DD"/>
    <w:rsid w:val="001F6A1C"/>
    <w:rsid w:val="001F6AED"/>
    <w:rsid w:val="001F6C44"/>
    <w:rsid w:val="00200097"/>
    <w:rsid w:val="0020019F"/>
    <w:rsid w:val="002007C9"/>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6756"/>
    <w:rsid w:val="002077CC"/>
    <w:rsid w:val="00207B07"/>
    <w:rsid w:val="00207B98"/>
    <w:rsid w:val="00210001"/>
    <w:rsid w:val="00210338"/>
    <w:rsid w:val="002105DC"/>
    <w:rsid w:val="00210B04"/>
    <w:rsid w:val="0021106D"/>
    <w:rsid w:val="0021162B"/>
    <w:rsid w:val="0021197D"/>
    <w:rsid w:val="00211C19"/>
    <w:rsid w:val="00211F6A"/>
    <w:rsid w:val="00212535"/>
    <w:rsid w:val="00213A47"/>
    <w:rsid w:val="00213CD9"/>
    <w:rsid w:val="00213E2F"/>
    <w:rsid w:val="00213E32"/>
    <w:rsid w:val="00214276"/>
    <w:rsid w:val="00216492"/>
    <w:rsid w:val="0021698A"/>
    <w:rsid w:val="00216AA5"/>
    <w:rsid w:val="0021759C"/>
    <w:rsid w:val="00220307"/>
    <w:rsid w:val="00220365"/>
    <w:rsid w:val="00220D79"/>
    <w:rsid w:val="00220FFE"/>
    <w:rsid w:val="00221BA5"/>
    <w:rsid w:val="0022246C"/>
    <w:rsid w:val="002225E6"/>
    <w:rsid w:val="002226F5"/>
    <w:rsid w:val="00222980"/>
    <w:rsid w:val="0022333F"/>
    <w:rsid w:val="00223621"/>
    <w:rsid w:val="002241A2"/>
    <w:rsid w:val="00225EC5"/>
    <w:rsid w:val="00226061"/>
    <w:rsid w:val="0022617E"/>
    <w:rsid w:val="00226320"/>
    <w:rsid w:val="002267BC"/>
    <w:rsid w:val="002273DE"/>
    <w:rsid w:val="00227861"/>
    <w:rsid w:val="00227F96"/>
    <w:rsid w:val="00230878"/>
    <w:rsid w:val="00230C82"/>
    <w:rsid w:val="00231E9C"/>
    <w:rsid w:val="002322DE"/>
    <w:rsid w:val="0023260A"/>
    <w:rsid w:val="00232E32"/>
    <w:rsid w:val="00232F15"/>
    <w:rsid w:val="002333D7"/>
    <w:rsid w:val="002345B4"/>
    <w:rsid w:val="00235187"/>
    <w:rsid w:val="00236150"/>
    <w:rsid w:val="00236166"/>
    <w:rsid w:val="002364DB"/>
    <w:rsid w:val="00236EF6"/>
    <w:rsid w:val="00240B17"/>
    <w:rsid w:val="00240E5B"/>
    <w:rsid w:val="00241680"/>
    <w:rsid w:val="00241D78"/>
    <w:rsid w:val="002421F4"/>
    <w:rsid w:val="0024252E"/>
    <w:rsid w:val="002426CC"/>
    <w:rsid w:val="002430F2"/>
    <w:rsid w:val="0024516A"/>
    <w:rsid w:val="00245337"/>
    <w:rsid w:val="00245C2C"/>
    <w:rsid w:val="002463C0"/>
    <w:rsid w:val="002463FA"/>
    <w:rsid w:val="00246A2F"/>
    <w:rsid w:val="00246DAE"/>
    <w:rsid w:val="00250C01"/>
    <w:rsid w:val="002518FA"/>
    <w:rsid w:val="002521DC"/>
    <w:rsid w:val="00252859"/>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69E"/>
    <w:rsid w:val="002576EF"/>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6231"/>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846"/>
    <w:rsid w:val="002810DD"/>
    <w:rsid w:val="00281E5E"/>
    <w:rsid w:val="002821A0"/>
    <w:rsid w:val="00282AC5"/>
    <w:rsid w:val="00282DB1"/>
    <w:rsid w:val="002837CC"/>
    <w:rsid w:val="00283BFE"/>
    <w:rsid w:val="00283D51"/>
    <w:rsid w:val="002840F4"/>
    <w:rsid w:val="002851BC"/>
    <w:rsid w:val="0028552D"/>
    <w:rsid w:val="00285733"/>
    <w:rsid w:val="00285983"/>
    <w:rsid w:val="00286AD9"/>
    <w:rsid w:val="00286AF4"/>
    <w:rsid w:val="0028765E"/>
    <w:rsid w:val="0028769B"/>
    <w:rsid w:val="00287BB2"/>
    <w:rsid w:val="00287D22"/>
    <w:rsid w:val="00290164"/>
    <w:rsid w:val="0029037D"/>
    <w:rsid w:val="00290394"/>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7D4"/>
    <w:rsid w:val="00293AE8"/>
    <w:rsid w:val="00293D30"/>
    <w:rsid w:val="00293FFC"/>
    <w:rsid w:val="00294348"/>
    <w:rsid w:val="00294666"/>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A02"/>
    <w:rsid w:val="002A50DF"/>
    <w:rsid w:val="002A51E3"/>
    <w:rsid w:val="002A566E"/>
    <w:rsid w:val="002A5B83"/>
    <w:rsid w:val="002A611E"/>
    <w:rsid w:val="002A6DB5"/>
    <w:rsid w:val="002A7034"/>
    <w:rsid w:val="002A7E55"/>
    <w:rsid w:val="002B0A65"/>
    <w:rsid w:val="002B0CB2"/>
    <w:rsid w:val="002B0CCA"/>
    <w:rsid w:val="002B0CF8"/>
    <w:rsid w:val="002B138E"/>
    <w:rsid w:val="002B1A68"/>
    <w:rsid w:val="002B210B"/>
    <w:rsid w:val="002B2A87"/>
    <w:rsid w:val="002B2E88"/>
    <w:rsid w:val="002B2EE9"/>
    <w:rsid w:val="002B34DB"/>
    <w:rsid w:val="002B39B4"/>
    <w:rsid w:val="002B3ACD"/>
    <w:rsid w:val="002B3D77"/>
    <w:rsid w:val="002B3F95"/>
    <w:rsid w:val="002B50AB"/>
    <w:rsid w:val="002B5E72"/>
    <w:rsid w:val="002B60CC"/>
    <w:rsid w:val="002B7727"/>
    <w:rsid w:val="002B7EB0"/>
    <w:rsid w:val="002C006A"/>
    <w:rsid w:val="002C098B"/>
    <w:rsid w:val="002C1258"/>
    <w:rsid w:val="002C17A8"/>
    <w:rsid w:val="002C2C44"/>
    <w:rsid w:val="002C4E86"/>
    <w:rsid w:val="002C54C1"/>
    <w:rsid w:val="002C5E97"/>
    <w:rsid w:val="002C6278"/>
    <w:rsid w:val="002C661C"/>
    <w:rsid w:val="002C6793"/>
    <w:rsid w:val="002C6ABC"/>
    <w:rsid w:val="002C6B53"/>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AB5"/>
    <w:rsid w:val="002E1EE8"/>
    <w:rsid w:val="002E1F59"/>
    <w:rsid w:val="002E2016"/>
    <w:rsid w:val="002E2074"/>
    <w:rsid w:val="002E223F"/>
    <w:rsid w:val="002E276E"/>
    <w:rsid w:val="002E2B74"/>
    <w:rsid w:val="002E2FFE"/>
    <w:rsid w:val="002E31A5"/>
    <w:rsid w:val="002E3A34"/>
    <w:rsid w:val="002E3B9D"/>
    <w:rsid w:val="002E3EEA"/>
    <w:rsid w:val="002E3F91"/>
    <w:rsid w:val="002E40C5"/>
    <w:rsid w:val="002E4709"/>
    <w:rsid w:val="002E480D"/>
    <w:rsid w:val="002E5082"/>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F20"/>
    <w:rsid w:val="002F308B"/>
    <w:rsid w:val="002F3699"/>
    <w:rsid w:val="002F3A33"/>
    <w:rsid w:val="002F3B04"/>
    <w:rsid w:val="002F447A"/>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67A"/>
    <w:rsid w:val="003109E1"/>
    <w:rsid w:val="00310B4A"/>
    <w:rsid w:val="00311D0A"/>
    <w:rsid w:val="00312998"/>
    <w:rsid w:val="00313147"/>
    <w:rsid w:val="0031358C"/>
    <w:rsid w:val="00313B45"/>
    <w:rsid w:val="00313E32"/>
    <w:rsid w:val="003141E8"/>
    <w:rsid w:val="00314264"/>
    <w:rsid w:val="00314319"/>
    <w:rsid w:val="00314CA9"/>
    <w:rsid w:val="00314CE1"/>
    <w:rsid w:val="003156BC"/>
    <w:rsid w:val="00315A92"/>
    <w:rsid w:val="00315CA8"/>
    <w:rsid w:val="00315EA0"/>
    <w:rsid w:val="00316D00"/>
    <w:rsid w:val="0031715D"/>
    <w:rsid w:val="00320345"/>
    <w:rsid w:val="00321067"/>
    <w:rsid w:val="0032192E"/>
    <w:rsid w:val="00321A1D"/>
    <w:rsid w:val="00322A3E"/>
    <w:rsid w:val="003238C3"/>
    <w:rsid w:val="00323E6D"/>
    <w:rsid w:val="00324781"/>
    <w:rsid w:val="00324BCD"/>
    <w:rsid w:val="00324F30"/>
    <w:rsid w:val="00325023"/>
    <w:rsid w:val="0032533F"/>
    <w:rsid w:val="00325454"/>
    <w:rsid w:val="00325FD8"/>
    <w:rsid w:val="003265B9"/>
    <w:rsid w:val="003265FC"/>
    <w:rsid w:val="00327232"/>
    <w:rsid w:val="00327DD2"/>
    <w:rsid w:val="00330369"/>
    <w:rsid w:val="00330777"/>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62D"/>
    <w:rsid w:val="00340692"/>
    <w:rsid w:val="0034092A"/>
    <w:rsid w:val="00340EE0"/>
    <w:rsid w:val="00340FFA"/>
    <w:rsid w:val="003412B1"/>
    <w:rsid w:val="003415B6"/>
    <w:rsid w:val="00341B71"/>
    <w:rsid w:val="00342322"/>
    <w:rsid w:val="003426BF"/>
    <w:rsid w:val="0034282B"/>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05"/>
    <w:rsid w:val="00355EDF"/>
    <w:rsid w:val="0035658A"/>
    <w:rsid w:val="00357ADD"/>
    <w:rsid w:val="00357DC7"/>
    <w:rsid w:val="00360444"/>
    <w:rsid w:val="00360501"/>
    <w:rsid w:val="0036051A"/>
    <w:rsid w:val="003605F6"/>
    <w:rsid w:val="00361551"/>
    <w:rsid w:val="00362415"/>
    <w:rsid w:val="00362847"/>
    <w:rsid w:val="003629E4"/>
    <w:rsid w:val="00362B9E"/>
    <w:rsid w:val="003639AA"/>
    <w:rsid w:val="00363E13"/>
    <w:rsid w:val="00364141"/>
    <w:rsid w:val="003648BA"/>
    <w:rsid w:val="00364911"/>
    <w:rsid w:val="00364F4B"/>
    <w:rsid w:val="00365C7D"/>
    <w:rsid w:val="00365F02"/>
    <w:rsid w:val="003664F7"/>
    <w:rsid w:val="00366705"/>
    <w:rsid w:val="0036700A"/>
    <w:rsid w:val="003671ED"/>
    <w:rsid w:val="00367D72"/>
    <w:rsid w:val="00367EED"/>
    <w:rsid w:val="00367EF6"/>
    <w:rsid w:val="00370231"/>
    <w:rsid w:val="00370241"/>
    <w:rsid w:val="00370F97"/>
    <w:rsid w:val="00370FE8"/>
    <w:rsid w:val="0037125D"/>
    <w:rsid w:val="003716C9"/>
    <w:rsid w:val="00371E7E"/>
    <w:rsid w:val="00371EF6"/>
    <w:rsid w:val="00372512"/>
    <w:rsid w:val="00373F2A"/>
    <w:rsid w:val="00374B6B"/>
    <w:rsid w:val="00374D92"/>
    <w:rsid w:val="003751AD"/>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ABB"/>
    <w:rsid w:val="00384CB4"/>
    <w:rsid w:val="00384DBB"/>
    <w:rsid w:val="003859E2"/>
    <w:rsid w:val="00385B97"/>
    <w:rsid w:val="00386157"/>
    <w:rsid w:val="00386912"/>
    <w:rsid w:val="00386AAC"/>
    <w:rsid w:val="00386ADE"/>
    <w:rsid w:val="00386C8D"/>
    <w:rsid w:val="00390D0A"/>
    <w:rsid w:val="00390F03"/>
    <w:rsid w:val="003911FA"/>
    <w:rsid w:val="003912B6"/>
    <w:rsid w:val="00391312"/>
    <w:rsid w:val="00391AA2"/>
    <w:rsid w:val="00391AB2"/>
    <w:rsid w:val="00391E14"/>
    <w:rsid w:val="003936AA"/>
    <w:rsid w:val="00393C0E"/>
    <w:rsid w:val="003945AA"/>
    <w:rsid w:val="0039545C"/>
    <w:rsid w:val="003959F6"/>
    <w:rsid w:val="003963D1"/>
    <w:rsid w:val="00396DE4"/>
    <w:rsid w:val="00396E8A"/>
    <w:rsid w:val="003972D0"/>
    <w:rsid w:val="003979FF"/>
    <w:rsid w:val="003A05B0"/>
    <w:rsid w:val="003A0AD2"/>
    <w:rsid w:val="003A0C11"/>
    <w:rsid w:val="003A0D0D"/>
    <w:rsid w:val="003A175A"/>
    <w:rsid w:val="003A1ED1"/>
    <w:rsid w:val="003A20C8"/>
    <w:rsid w:val="003A2584"/>
    <w:rsid w:val="003A2654"/>
    <w:rsid w:val="003A29A9"/>
    <w:rsid w:val="003A2D48"/>
    <w:rsid w:val="003A2FDC"/>
    <w:rsid w:val="003A3116"/>
    <w:rsid w:val="003A337E"/>
    <w:rsid w:val="003A3FB0"/>
    <w:rsid w:val="003A44C6"/>
    <w:rsid w:val="003A4E63"/>
    <w:rsid w:val="003A5367"/>
    <w:rsid w:val="003A54A7"/>
    <w:rsid w:val="003A653B"/>
    <w:rsid w:val="003A71A0"/>
    <w:rsid w:val="003A728F"/>
    <w:rsid w:val="003A73C1"/>
    <w:rsid w:val="003A7599"/>
    <w:rsid w:val="003A79B2"/>
    <w:rsid w:val="003A7B29"/>
    <w:rsid w:val="003B01FD"/>
    <w:rsid w:val="003B09A5"/>
    <w:rsid w:val="003B0A07"/>
    <w:rsid w:val="003B0D27"/>
    <w:rsid w:val="003B202B"/>
    <w:rsid w:val="003B2188"/>
    <w:rsid w:val="003B219B"/>
    <w:rsid w:val="003B2B65"/>
    <w:rsid w:val="003B2E7E"/>
    <w:rsid w:val="003B308E"/>
    <w:rsid w:val="003B32C1"/>
    <w:rsid w:val="003B3A4B"/>
    <w:rsid w:val="003B3CD9"/>
    <w:rsid w:val="003B3F08"/>
    <w:rsid w:val="003B479C"/>
    <w:rsid w:val="003B47AE"/>
    <w:rsid w:val="003B48C0"/>
    <w:rsid w:val="003B5175"/>
    <w:rsid w:val="003B55DE"/>
    <w:rsid w:val="003B5DF2"/>
    <w:rsid w:val="003B5EB8"/>
    <w:rsid w:val="003B6D97"/>
    <w:rsid w:val="003B7226"/>
    <w:rsid w:val="003B74E1"/>
    <w:rsid w:val="003B791E"/>
    <w:rsid w:val="003B7EA4"/>
    <w:rsid w:val="003C0AA6"/>
    <w:rsid w:val="003C112B"/>
    <w:rsid w:val="003C1379"/>
    <w:rsid w:val="003C181E"/>
    <w:rsid w:val="003C2524"/>
    <w:rsid w:val="003C2A40"/>
    <w:rsid w:val="003C41F4"/>
    <w:rsid w:val="003C493E"/>
    <w:rsid w:val="003C4C35"/>
    <w:rsid w:val="003C502C"/>
    <w:rsid w:val="003C52BD"/>
    <w:rsid w:val="003C5CFB"/>
    <w:rsid w:val="003C5E76"/>
    <w:rsid w:val="003C609E"/>
    <w:rsid w:val="003C6275"/>
    <w:rsid w:val="003C62F2"/>
    <w:rsid w:val="003C65E9"/>
    <w:rsid w:val="003C6615"/>
    <w:rsid w:val="003C674E"/>
    <w:rsid w:val="003C6AD6"/>
    <w:rsid w:val="003C6CE4"/>
    <w:rsid w:val="003C709C"/>
    <w:rsid w:val="003D0233"/>
    <w:rsid w:val="003D023E"/>
    <w:rsid w:val="003D084B"/>
    <w:rsid w:val="003D0D1D"/>
    <w:rsid w:val="003D1078"/>
    <w:rsid w:val="003D129F"/>
    <w:rsid w:val="003D2C66"/>
    <w:rsid w:val="003D4284"/>
    <w:rsid w:val="003D4382"/>
    <w:rsid w:val="003D43E5"/>
    <w:rsid w:val="003D47AF"/>
    <w:rsid w:val="003D4C30"/>
    <w:rsid w:val="003D5314"/>
    <w:rsid w:val="003D57A2"/>
    <w:rsid w:val="003D584E"/>
    <w:rsid w:val="003D6109"/>
    <w:rsid w:val="003D62D6"/>
    <w:rsid w:val="003D6C15"/>
    <w:rsid w:val="003D6D9F"/>
    <w:rsid w:val="003D717C"/>
    <w:rsid w:val="003D729D"/>
    <w:rsid w:val="003D7493"/>
    <w:rsid w:val="003D7BC9"/>
    <w:rsid w:val="003E036D"/>
    <w:rsid w:val="003E0F62"/>
    <w:rsid w:val="003E1085"/>
    <w:rsid w:val="003E26F1"/>
    <w:rsid w:val="003E2FC7"/>
    <w:rsid w:val="003E4181"/>
    <w:rsid w:val="003E4719"/>
    <w:rsid w:val="003E4927"/>
    <w:rsid w:val="003E4D76"/>
    <w:rsid w:val="003E5379"/>
    <w:rsid w:val="003E55B1"/>
    <w:rsid w:val="003E5730"/>
    <w:rsid w:val="003E6D56"/>
    <w:rsid w:val="003E6E03"/>
    <w:rsid w:val="003E722B"/>
    <w:rsid w:val="003E740B"/>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B7F"/>
    <w:rsid w:val="00403EDC"/>
    <w:rsid w:val="00404065"/>
    <w:rsid w:val="0040443F"/>
    <w:rsid w:val="004053E1"/>
    <w:rsid w:val="004055C9"/>
    <w:rsid w:val="00405763"/>
    <w:rsid w:val="00406952"/>
    <w:rsid w:val="00407603"/>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5F8"/>
    <w:rsid w:val="0041775A"/>
    <w:rsid w:val="00417CA8"/>
    <w:rsid w:val="00420140"/>
    <w:rsid w:val="0042021B"/>
    <w:rsid w:val="004202BA"/>
    <w:rsid w:val="0042080B"/>
    <w:rsid w:val="00420B75"/>
    <w:rsid w:val="00421408"/>
    <w:rsid w:val="0042190C"/>
    <w:rsid w:val="00421E20"/>
    <w:rsid w:val="004221D4"/>
    <w:rsid w:val="00422721"/>
    <w:rsid w:val="00422A84"/>
    <w:rsid w:val="004230DE"/>
    <w:rsid w:val="00423B4A"/>
    <w:rsid w:val="00423F44"/>
    <w:rsid w:val="004246E7"/>
    <w:rsid w:val="00424EA3"/>
    <w:rsid w:val="00425359"/>
    <w:rsid w:val="00425856"/>
    <w:rsid w:val="00426BA6"/>
    <w:rsid w:val="00426D94"/>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546"/>
    <w:rsid w:val="00435EA4"/>
    <w:rsid w:val="00435EDE"/>
    <w:rsid w:val="004369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AAA"/>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8"/>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28"/>
    <w:rsid w:val="0046697C"/>
    <w:rsid w:val="00466F3B"/>
    <w:rsid w:val="0046744C"/>
    <w:rsid w:val="00467518"/>
    <w:rsid w:val="0047104D"/>
    <w:rsid w:val="00471425"/>
    <w:rsid w:val="00471443"/>
    <w:rsid w:val="00472103"/>
    <w:rsid w:val="004728ED"/>
    <w:rsid w:val="00472F98"/>
    <w:rsid w:val="004737D0"/>
    <w:rsid w:val="00474F4B"/>
    <w:rsid w:val="004750E0"/>
    <w:rsid w:val="00475ACE"/>
    <w:rsid w:val="00475C7D"/>
    <w:rsid w:val="00476C51"/>
    <w:rsid w:val="00476CBE"/>
    <w:rsid w:val="004773FC"/>
    <w:rsid w:val="00477623"/>
    <w:rsid w:val="00480328"/>
    <w:rsid w:val="0048034A"/>
    <w:rsid w:val="004804EA"/>
    <w:rsid w:val="0048110E"/>
    <w:rsid w:val="00482163"/>
    <w:rsid w:val="004827F2"/>
    <w:rsid w:val="00482AA9"/>
    <w:rsid w:val="004830F4"/>
    <w:rsid w:val="004834FC"/>
    <w:rsid w:val="00483B15"/>
    <w:rsid w:val="00483FB9"/>
    <w:rsid w:val="004845C8"/>
    <w:rsid w:val="004849BE"/>
    <w:rsid w:val="004866B0"/>
    <w:rsid w:val="00486C44"/>
    <w:rsid w:val="004875F1"/>
    <w:rsid w:val="00487B94"/>
    <w:rsid w:val="004903FB"/>
    <w:rsid w:val="00491176"/>
    <w:rsid w:val="004913E1"/>
    <w:rsid w:val="004919E4"/>
    <w:rsid w:val="00491F90"/>
    <w:rsid w:val="0049237B"/>
    <w:rsid w:val="00492C93"/>
    <w:rsid w:val="00492E29"/>
    <w:rsid w:val="00492F6E"/>
    <w:rsid w:val="00493995"/>
    <w:rsid w:val="00493D94"/>
    <w:rsid w:val="004946CD"/>
    <w:rsid w:val="00494AE7"/>
    <w:rsid w:val="00494E37"/>
    <w:rsid w:val="00495FC7"/>
    <w:rsid w:val="0049669A"/>
    <w:rsid w:val="00496877"/>
    <w:rsid w:val="00496B3C"/>
    <w:rsid w:val="004974D8"/>
    <w:rsid w:val="004977C7"/>
    <w:rsid w:val="00497E32"/>
    <w:rsid w:val="004A03F8"/>
    <w:rsid w:val="004A13C4"/>
    <w:rsid w:val="004A1BC0"/>
    <w:rsid w:val="004A1F98"/>
    <w:rsid w:val="004A355B"/>
    <w:rsid w:val="004A3794"/>
    <w:rsid w:val="004A4657"/>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B6D46"/>
    <w:rsid w:val="004C0212"/>
    <w:rsid w:val="004C05F9"/>
    <w:rsid w:val="004C0B32"/>
    <w:rsid w:val="004C1573"/>
    <w:rsid w:val="004C18FD"/>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AE"/>
    <w:rsid w:val="004D5139"/>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3D71"/>
    <w:rsid w:val="004E3FA8"/>
    <w:rsid w:val="004E4437"/>
    <w:rsid w:val="004E4A16"/>
    <w:rsid w:val="004E52AA"/>
    <w:rsid w:val="004E54DA"/>
    <w:rsid w:val="004E5811"/>
    <w:rsid w:val="004E6FA6"/>
    <w:rsid w:val="004EE66A"/>
    <w:rsid w:val="004F032C"/>
    <w:rsid w:val="004F0A3B"/>
    <w:rsid w:val="004F0BDB"/>
    <w:rsid w:val="004F0C21"/>
    <w:rsid w:val="004F1177"/>
    <w:rsid w:val="004F1294"/>
    <w:rsid w:val="004F16B4"/>
    <w:rsid w:val="004F1A42"/>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09"/>
    <w:rsid w:val="004F737D"/>
    <w:rsid w:val="004F78C6"/>
    <w:rsid w:val="0050032A"/>
    <w:rsid w:val="00500584"/>
    <w:rsid w:val="005009C7"/>
    <w:rsid w:val="0050139A"/>
    <w:rsid w:val="005014F9"/>
    <w:rsid w:val="005016A0"/>
    <w:rsid w:val="00501790"/>
    <w:rsid w:val="0050224C"/>
    <w:rsid w:val="005024BD"/>
    <w:rsid w:val="0050256B"/>
    <w:rsid w:val="0050340D"/>
    <w:rsid w:val="005037A6"/>
    <w:rsid w:val="00503912"/>
    <w:rsid w:val="00503938"/>
    <w:rsid w:val="0050463D"/>
    <w:rsid w:val="00505A4C"/>
    <w:rsid w:val="00506818"/>
    <w:rsid w:val="005072FA"/>
    <w:rsid w:val="005076BB"/>
    <w:rsid w:val="005077D1"/>
    <w:rsid w:val="005079D6"/>
    <w:rsid w:val="005100CA"/>
    <w:rsid w:val="005104ED"/>
    <w:rsid w:val="00510960"/>
    <w:rsid w:val="00510A57"/>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C77"/>
    <w:rsid w:val="00516EEE"/>
    <w:rsid w:val="00516F69"/>
    <w:rsid w:val="00516FFE"/>
    <w:rsid w:val="005175CE"/>
    <w:rsid w:val="00517944"/>
    <w:rsid w:val="00517D94"/>
    <w:rsid w:val="005201AC"/>
    <w:rsid w:val="00520D64"/>
    <w:rsid w:val="00521DA7"/>
    <w:rsid w:val="00521DFE"/>
    <w:rsid w:val="0052211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5AE"/>
    <w:rsid w:val="00533750"/>
    <w:rsid w:val="005338DF"/>
    <w:rsid w:val="0053391D"/>
    <w:rsid w:val="0053498D"/>
    <w:rsid w:val="00534B33"/>
    <w:rsid w:val="005356C1"/>
    <w:rsid w:val="00535A68"/>
    <w:rsid w:val="00536923"/>
    <w:rsid w:val="00536EA9"/>
    <w:rsid w:val="00537A7D"/>
    <w:rsid w:val="0054016D"/>
    <w:rsid w:val="005402E7"/>
    <w:rsid w:val="0054077F"/>
    <w:rsid w:val="00540A4E"/>
    <w:rsid w:val="00540B20"/>
    <w:rsid w:val="00541480"/>
    <w:rsid w:val="00541DB9"/>
    <w:rsid w:val="00542A36"/>
    <w:rsid w:val="005434D7"/>
    <w:rsid w:val="0054384E"/>
    <w:rsid w:val="00544C09"/>
    <w:rsid w:val="00545B8E"/>
    <w:rsid w:val="00545EDD"/>
    <w:rsid w:val="0054646D"/>
    <w:rsid w:val="00547069"/>
    <w:rsid w:val="0055057F"/>
    <w:rsid w:val="00551646"/>
    <w:rsid w:val="00551CE8"/>
    <w:rsid w:val="00551F75"/>
    <w:rsid w:val="005520B4"/>
    <w:rsid w:val="005522B9"/>
    <w:rsid w:val="00552879"/>
    <w:rsid w:val="00552F78"/>
    <w:rsid w:val="00553389"/>
    <w:rsid w:val="005539FC"/>
    <w:rsid w:val="00553D9A"/>
    <w:rsid w:val="00554F4E"/>
    <w:rsid w:val="00555496"/>
    <w:rsid w:val="005555D6"/>
    <w:rsid w:val="005559BF"/>
    <w:rsid w:val="00556184"/>
    <w:rsid w:val="00556D01"/>
    <w:rsid w:val="00557403"/>
    <w:rsid w:val="00557405"/>
    <w:rsid w:val="00557B3A"/>
    <w:rsid w:val="00560149"/>
    <w:rsid w:val="00560199"/>
    <w:rsid w:val="0056038A"/>
    <w:rsid w:val="0056091A"/>
    <w:rsid w:val="00560CDC"/>
    <w:rsid w:val="00561103"/>
    <w:rsid w:val="00561483"/>
    <w:rsid w:val="00561B3E"/>
    <w:rsid w:val="00561C04"/>
    <w:rsid w:val="00561C8A"/>
    <w:rsid w:val="0056213B"/>
    <w:rsid w:val="00562331"/>
    <w:rsid w:val="00562B21"/>
    <w:rsid w:val="00562E08"/>
    <w:rsid w:val="00562F82"/>
    <w:rsid w:val="00563591"/>
    <w:rsid w:val="0056373B"/>
    <w:rsid w:val="0056383C"/>
    <w:rsid w:val="00563B12"/>
    <w:rsid w:val="00564913"/>
    <w:rsid w:val="00564978"/>
    <w:rsid w:val="005652D1"/>
    <w:rsid w:val="00565AD2"/>
    <w:rsid w:val="005663FC"/>
    <w:rsid w:val="00566D73"/>
    <w:rsid w:val="00567C15"/>
    <w:rsid w:val="0057014A"/>
    <w:rsid w:val="00570B5A"/>
    <w:rsid w:val="00570DD6"/>
    <w:rsid w:val="0057249A"/>
    <w:rsid w:val="00572580"/>
    <w:rsid w:val="00572663"/>
    <w:rsid w:val="00572EE5"/>
    <w:rsid w:val="00573B09"/>
    <w:rsid w:val="00573BD8"/>
    <w:rsid w:val="00575326"/>
    <w:rsid w:val="0057585B"/>
    <w:rsid w:val="00575FA2"/>
    <w:rsid w:val="00576256"/>
    <w:rsid w:val="005762B2"/>
    <w:rsid w:val="005765FC"/>
    <w:rsid w:val="00577344"/>
    <w:rsid w:val="00577B8D"/>
    <w:rsid w:val="005800D8"/>
    <w:rsid w:val="00580C15"/>
    <w:rsid w:val="00581347"/>
    <w:rsid w:val="00581492"/>
    <w:rsid w:val="00581688"/>
    <w:rsid w:val="005817F5"/>
    <w:rsid w:val="00581981"/>
    <w:rsid w:val="005819EE"/>
    <w:rsid w:val="00581EA5"/>
    <w:rsid w:val="00581F3E"/>
    <w:rsid w:val="00581FE5"/>
    <w:rsid w:val="0058251E"/>
    <w:rsid w:val="00582710"/>
    <w:rsid w:val="00584064"/>
    <w:rsid w:val="00584482"/>
    <w:rsid w:val="005846C9"/>
    <w:rsid w:val="00584FA3"/>
    <w:rsid w:val="00585EEB"/>
    <w:rsid w:val="00586906"/>
    <w:rsid w:val="00586A40"/>
    <w:rsid w:val="005872CC"/>
    <w:rsid w:val="005873EA"/>
    <w:rsid w:val="005873FC"/>
    <w:rsid w:val="00587A73"/>
    <w:rsid w:val="00590646"/>
    <w:rsid w:val="00590C53"/>
    <w:rsid w:val="00590EAF"/>
    <w:rsid w:val="00591709"/>
    <w:rsid w:val="00591ADF"/>
    <w:rsid w:val="00592626"/>
    <w:rsid w:val="005926A6"/>
    <w:rsid w:val="00592C40"/>
    <w:rsid w:val="00592FEA"/>
    <w:rsid w:val="00593A7A"/>
    <w:rsid w:val="00593CAA"/>
    <w:rsid w:val="005941CA"/>
    <w:rsid w:val="0059549E"/>
    <w:rsid w:val="005954DF"/>
    <w:rsid w:val="005957DD"/>
    <w:rsid w:val="00595DA6"/>
    <w:rsid w:val="00596854"/>
    <w:rsid w:val="00596883"/>
    <w:rsid w:val="00596AF1"/>
    <w:rsid w:val="00596C72"/>
    <w:rsid w:val="00597898"/>
    <w:rsid w:val="00597AC2"/>
    <w:rsid w:val="00597CA8"/>
    <w:rsid w:val="005A0202"/>
    <w:rsid w:val="005A0528"/>
    <w:rsid w:val="005A058A"/>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A75F4"/>
    <w:rsid w:val="005B0066"/>
    <w:rsid w:val="005B018E"/>
    <w:rsid w:val="005B046F"/>
    <w:rsid w:val="005B07CB"/>
    <w:rsid w:val="005B09C8"/>
    <w:rsid w:val="005B1254"/>
    <w:rsid w:val="005B12EE"/>
    <w:rsid w:val="005B1C59"/>
    <w:rsid w:val="005B20BB"/>
    <w:rsid w:val="005B2AB6"/>
    <w:rsid w:val="005B3094"/>
    <w:rsid w:val="005B359A"/>
    <w:rsid w:val="005B41F1"/>
    <w:rsid w:val="005B48F0"/>
    <w:rsid w:val="005B4D36"/>
    <w:rsid w:val="005B511B"/>
    <w:rsid w:val="005B5364"/>
    <w:rsid w:val="005B5788"/>
    <w:rsid w:val="005B58F0"/>
    <w:rsid w:val="005B5D6A"/>
    <w:rsid w:val="005B5EC8"/>
    <w:rsid w:val="005B654A"/>
    <w:rsid w:val="005B6D5A"/>
    <w:rsid w:val="005B726D"/>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3A7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0D3"/>
    <w:rsid w:val="005E74BC"/>
    <w:rsid w:val="005E753C"/>
    <w:rsid w:val="005E75AD"/>
    <w:rsid w:val="005F0676"/>
    <w:rsid w:val="005F0C63"/>
    <w:rsid w:val="005F0DE8"/>
    <w:rsid w:val="005F1E76"/>
    <w:rsid w:val="005F2122"/>
    <w:rsid w:val="005F255F"/>
    <w:rsid w:val="005F333B"/>
    <w:rsid w:val="005F34E6"/>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827"/>
    <w:rsid w:val="00601ACE"/>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DDB"/>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7BC"/>
    <w:rsid w:val="00615A36"/>
    <w:rsid w:val="00616134"/>
    <w:rsid w:val="00616815"/>
    <w:rsid w:val="00616835"/>
    <w:rsid w:val="00616888"/>
    <w:rsid w:val="006171A9"/>
    <w:rsid w:val="00617518"/>
    <w:rsid w:val="00617F5C"/>
    <w:rsid w:val="0062051A"/>
    <w:rsid w:val="0062055A"/>
    <w:rsid w:val="00620648"/>
    <w:rsid w:val="006207E8"/>
    <w:rsid w:val="00620C94"/>
    <w:rsid w:val="006210D6"/>
    <w:rsid w:val="00621397"/>
    <w:rsid w:val="006217A6"/>
    <w:rsid w:val="006219D6"/>
    <w:rsid w:val="00621B3B"/>
    <w:rsid w:val="00621B5B"/>
    <w:rsid w:val="00622B52"/>
    <w:rsid w:val="00623436"/>
    <w:rsid w:val="00623498"/>
    <w:rsid w:val="006236D8"/>
    <w:rsid w:val="00623AB5"/>
    <w:rsid w:val="0062403D"/>
    <w:rsid w:val="006243BF"/>
    <w:rsid w:val="00625595"/>
    <w:rsid w:val="006257A3"/>
    <w:rsid w:val="00625D3B"/>
    <w:rsid w:val="006260A4"/>
    <w:rsid w:val="00626502"/>
    <w:rsid w:val="00626903"/>
    <w:rsid w:val="006272FB"/>
    <w:rsid w:val="0062767A"/>
    <w:rsid w:val="00627C2F"/>
    <w:rsid w:val="00627F57"/>
    <w:rsid w:val="0063029C"/>
    <w:rsid w:val="00630464"/>
    <w:rsid w:val="00630CF2"/>
    <w:rsid w:val="00631140"/>
    <w:rsid w:val="00631549"/>
    <w:rsid w:val="00632048"/>
    <w:rsid w:val="0063246D"/>
    <w:rsid w:val="0063257C"/>
    <w:rsid w:val="00632D6B"/>
    <w:rsid w:val="006344FE"/>
    <w:rsid w:val="00634E98"/>
    <w:rsid w:val="00635279"/>
    <w:rsid w:val="00635B69"/>
    <w:rsid w:val="00636593"/>
    <w:rsid w:val="00636AF0"/>
    <w:rsid w:val="00637DF7"/>
    <w:rsid w:val="00640298"/>
    <w:rsid w:val="00640A36"/>
    <w:rsid w:val="00640D81"/>
    <w:rsid w:val="00640F39"/>
    <w:rsid w:val="00640F57"/>
    <w:rsid w:val="006414FF"/>
    <w:rsid w:val="00641BFD"/>
    <w:rsid w:val="00642224"/>
    <w:rsid w:val="006422B0"/>
    <w:rsid w:val="0064233A"/>
    <w:rsid w:val="0064235B"/>
    <w:rsid w:val="006431A0"/>
    <w:rsid w:val="00643CE7"/>
    <w:rsid w:val="006443EF"/>
    <w:rsid w:val="00644475"/>
    <w:rsid w:val="006445F8"/>
    <w:rsid w:val="00644FDA"/>
    <w:rsid w:val="00645C8E"/>
    <w:rsid w:val="0064607E"/>
    <w:rsid w:val="00646360"/>
    <w:rsid w:val="00646A48"/>
    <w:rsid w:val="00646E4B"/>
    <w:rsid w:val="0064710C"/>
    <w:rsid w:val="006477A7"/>
    <w:rsid w:val="00647B47"/>
    <w:rsid w:val="00647C0B"/>
    <w:rsid w:val="00647CA5"/>
    <w:rsid w:val="0065019F"/>
    <w:rsid w:val="006501D0"/>
    <w:rsid w:val="00650242"/>
    <w:rsid w:val="00650370"/>
    <w:rsid w:val="00651A2B"/>
    <w:rsid w:val="006520F3"/>
    <w:rsid w:val="006522C2"/>
    <w:rsid w:val="00652486"/>
    <w:rsid w:val="006525BA"/>
    <w:rsid w:val="00652C9E"/>
    <w:rsid w:val="006536A3"/>
    <w:rsid w:val="00653C85"/>
    <w:rsid w:val="00653E48"/>
    <w:rsid w:val="006549BF"/>
    <w:rsid w:val="00654A62"/>
    <w:rsid w:val="006553B5"/>
    <w:rsid w:val="00655AAF"/>
    <w:rsid w:val="00655DFF"/>
    <w:rsid w:val="0065614D"/>
    <w:rsid w:val="00656847"/>
    <w:rsid w:val="00656A30"/>
    <w:rsid w:val="006572C6"/>
    <w:rsid w:val="00657611"/>
    <w:rsid w:val="00657E82"/>
    <w:rsid w:val="006604BC"/>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1C1"/>
    <w:rsid w:val="006803C4"/>
    <w:rsid w:val="00680467"/>
    <w:rsid w:val="0068087C"/>
    <w:rsid w:val="00680B7E"/>
    <w:rsid w:val="00681927"/>
    <w:rsid w:val="00681F9B"/>
    <w:rsid w:val="00682215"/>
    <w:rsid w:val="00683408"/>
    <w:rsid w:val="006835D2"/>
    <w:rsid w:val="00683B94"/>
    <w:rsid w:val="00683CFC"/>
    <w:rsid w:val="00683F27"/>
    <w:rsid w:val="00684586"/>
    <w:rsid w:val="00684CA4"/>
    <w:rsid w:val="00684E72"/>
    <w:rsid w:val="00685909"/>
    <w:rsid w:val="0068599B"/>
    <w:rsid w:val="00686692"/>
    <w:rsid w:val="006869EC"/>
    <w:rsid w:val="006876DE"/>
    <w:rsid w:val="00687F23"/>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087"/>
    <w:rsid w:val="006A02A7"/>
    <w:rsid w:val="006A075A"/>
    <w:rsid w:val="006A09BE"/>
    <w:rsid w:val="006A0DCA"/>
    <w:rsid w:val="006A12B1"/>
    <w:rsid w:val="006A1E80"/>
    <w:rsid w:val="006A24D4"/>
    <w:rsid w:val="006A2935"/>
    <w:rsid w:val="006A3CAE"/>
    <w:rsid w:val="006A4E44"/>
    <w:rsid w:val="006A51E4"/>
    <w:rsid w:val="006A5F42"/>
    <w:rsid w:val="006A5FEA"/>
    <w:rsid w:val="006A6103"/>
    <w:rsid w:val="006A65AD"/>
    <w:rsid w:val="006A6690"/>
    <w:rsid w:val="006A67C7"/>
    <w:rsid w:val="006A67D1"/>
    <w:rsid w:val="006A67D4"/>
    <w:rsid w:val="006A6813"/>
    <w:rsid w:val="006A68C5"/>
    <w:rsid w:val="006A6B84"/>
    <w:rsid w:val="006A71EB"/>
    <w:rsid w:val="006B071C"/>
    <w:rsid w:val="006B08C6"/>
    <w:rsid w:val="006B0AB0"/>
    <w:rsid w:val="006B10ED"/>
    <w:rsid w:val="006B1342"/>
    <w:rsid w:val="006B156A"/>
    <w:rsid w:val="006B17FF"/>
    <w:rsid w:val="006B186A"/>
    <w:rsid w:val="006B18A4"/>
    <w:rsid w:val="006B194C"/>
    <w:rsid w:val="006B1A86"/>
    <w:rsid w:val="006B26E3"/>
    <w:rsid w:val="006B2D29"/>
    <w:rsid w:val="006B3257"/>
    <w:rsid w:val="006B3A27"/>
    <w:rsid w:val="006B4CA3"/>
    <w:rsid w:val="006B51B2"/>
    <w:rsid w:val="006B5B2C"/>
    <w:rsid w:val="006B62A5"/>
    <w:rsid w:val="006B7B15"/>
    <w:rsid w:val="006B7FB0"/>
    <w:rsid w:val="006C0913"/>
    <w:rsid w:val="006C0D78"/>
    <w:rsid w:val="006C17A0"/>
    <w:rsid w:val="006C17D4"/>
    <w:rsid w:val="006C2CC5"/>
    <w:rsid w:val="006C3C4A"/>
    <w:rsid w:val="006C468E"/>
    <w:rsid w:val="006C5AAA"/>
    <w:rsid w:val="006C66E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6610"/>
    <w:rsid w:val="006D6D3C"/>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6236"/>
    <w:rsid w:val="006E649F"/>
    <w:rsid w:val="006E721C"/>
    <w:rsid w:val="006E73CF"/>
    <w:rsid w:val="006E7556"/>
    <w:rsid w:val="006E786D"/>
    <w:rsid w:val="006E7CFF"/>
    <w:rsid w:val="006F003B"/>
    <w:rsid w:val="006F0C5F"/>
    <w:rsid w:val="006F12CC"/>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3CA"/>
    <w:rsid w:val="0070372D"/>
    <w:rsid w:val="00704366"/>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ABD"/>
    <w:rsid w:val="00720342"/>
    <w:rsid w:val="00720EA6"/>
    <w:rsid w:val="007214E3"/>
    <w:rsid w:val="00722D13"/>
    <w:rsid w:val="00722EB6"/>
    <w:rsid w:val="00723B4F"/>
    <w:rsid w:val="007242A3"/>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BA3"/>
    <w:rsid w:val="007350B8"/>
    <w:rsid w:val="00735650"/>
    <w:rsid w:val="007357C5"/>
    <w:rsid w:val="0073590A"/>
    <w:rsid w:val="00735A52"/>
    <w:rsid w:val="00735ABA"/>
    <w:rsid w:val="00735EE1"/>
    <w:rsid w:val="0073660B"/>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1A31"/>
    <w:rsid w:val="00742D09"/>
    <w:rsid w:val="007435AB"/>
    <w:rsid w:val="00744F18"/>
    <w:rsid w:val="00746073"/>
    <w:rsid w:val="00747316"/>
    <w:rsid w:val="00747434"/>
    <w:rsid w:val="0074783D"/>
    <w:rsid w:val="00747CCD"/>
    <w:rsid w:val="00747D2C"/>
    <w:rsid w:val="00750255"/>
    <w:rsid w:val="0075039D"/>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884"/>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3F9F"/>
    <w:rsid w:val="007746AE"/>
    <w:rsid w:val="0077505F"/>
    <w:rsid w:val="00775259"/>
    <w:rsid w:val="00776216"/>
    <w:rsid w:val="007763D6"/>
    <w:rsid w:val="00776572"/>
    <w:rsid w:val="0077738D"/>
    <w:rsid w:val="007774C2"/>
    <w:rsid w:val="00777ADF"/>
    <w:rsid w:val="00777CC4"/>
    <w:rsid w:val="00780A58"/>
    <w:rsid w:val="00781AD8"/>
    <w:rsid w:val="00782E9B"/>
    <w:rsid w:val="00784CC4"/>
    <w:rsid w:val="00786098"/>
    <w:rsid w:val="00786EB8"/>
    <w:rsid w:val="00787D28"/>
    <w:rsid w:val="0079000C"/>
    <w:rsid w:val="00790B29"/>
    <w:rsid w:val="00790B3E"/>
    <w:rsid w:val="00790D7B"/>
    <w:rsid w:val="00790D93"/>
    <w:rsid w:val="00790EA0"/>
    <w:rsid w:val="00791CD7"/>
    <w:rsid w:val="00791F2C"/>
    <w:rsid w:val="007923B8"/>
    <w:rsid w:val="00792D22"/>
    <w:rsid w:val="007937EC"/>
    <w:rsid w:val="007938EF"/>
    <w:rsid w:val="0079430D"/>
    <w:rsid w:val="007953A7"/>
    <w:rsid w:val="007953B9"/>
    <w:rsid w:val="0079697B"/>
    <w:rsid w:val="0079754C"/>
    <w:rsid w:val="007A0657"/>
    <w:rsid w:val="007A0679"/>
    <w:rsid w:val="007A0685"/>
    <w:rsid w:val="007A1395"/>
    <w:rsid w:val="007A22E9"/>
    <w:rsid w:val="007A24A2"/>
    <w:rsid w:val="007A24EB"/>
    <w:rsid w:val="007A25CC"/>
    <w:rsid w:val="007A282D"/>
    <w:rsid w:val="007A28C9"/>
    <w:rsid w:val="007A331E"/>
    <w:rsid w:val="007A3B34"/>
    <w:rsid w:val="007A3BD0"/>
    <w:rsid w:val="007A455D"/>
    <w:rsid w:val="007A4C6D"/>
    <w:rsid w:val="007A4F2F"/>
    <w:rsid w:val="007A644F"/>
    <w:rsid w:val="007A6B97"/>
    <w:rsid w:val="007A6FEB"/>
    <w:rsid w:val="007A7931"/>
    <w:rsid w:val="007A7CE5"/>
    <w:rsid w:val="007B045A"/>
    <w:rsid w:val="007B04E7"/>
    <w:rsid w:val="007B07CA"/>
    <w:rsid w:val="007B0C6A"/>
    <w:rsid w:val="007B19CE"/>
    <w:rsid w:val="007B1D38"/>
    <w:rsid w:val="007B1E12"/>
    <w:rsid w:val="007B1E53"/>
    <w:rsid w:val="007B2359"/>
    <w:rsid w:val="007B3291"/>
    <w:rsid w:val="007B3771"/>
    <w:rsid w:val="007B5385"/>
    <w:rsid w:val="007B547C"/>
    <w:rsid w:val="007B63C3"/>
    <w:rsid w:val="007B63FB"/>
    <w:rsid w:val="007B668E"/>
    <w:rsid w:val="007B70C3"/>
    <w:rsid w:val="007B7128"/>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5638"/>
    <w:rsid w:val="007C608B"/>
    <w:rsid w:val="007C62E7"/>
    <w:rsid w:val="007C6623"/>
    <w:rsid w:val="007C671E"/>
    <w:rsid w:val="007C6A99"/>
    <w:rsid w:val="007C6AA3"/>
    <w:rsid w:val="007C7457"/>
    <w:rsid w:val="007D0D04"/>
    <w:rsid w:val="007D1573"/>
    <w:rsid w:val="007D1CB4"/>
    <w:rsid w:val="007D1F1A"/>
    <w:rsid w:val="007D3011"/>
    <w:rsid w:val="007D3195"/>
    <w:rsid w:val="007D3572"/>
    <w:rsid w:val="007D3850"/>
    <w:rsid w:val="007D3935"/>
    <w:rsid w:val="007D3FCB"/>
    <w:rsid w:val="007D4064"/>
    <w:rsid w:val="007D4613"/>
    <w:rsid w:val="007D501A"/>
    <w:rsid w:val="007D5105"/>
    <w:rsid w:val="007D53CD"/>
    <w:rsid w:val="007D6377"/>
    <w:rsid w:val="007D6528"/>
    <w:rsid w:val="007D699F"/>
    <w:rsid w:val="007D6AF4"/>
    <w:rsid w:val="007E02CE"/>
    <w:rsid w:val="007E103C"/>
    <w:rsid w:val="007E1221"/>
    <w:rsid w:val="007E24B8"/>
    <w:rsid w:val="007E2A27"/>
    <w:rsid w:val="007E300C"/>
    <w:rsid w:val="007E3133"/>
    <w:rsid w:val="007E3995"/>
    <w:rsid w:val="007E39F0"/>
    <w:rsid w:val="007E3F65"/>
    <w:rsid w:val="007E453F"/>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7F7E1B"/>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F72"/>
    <w:rsid w:val="0080756C"/>
    <w:rsid w:val="00807A2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173CF"/>
    <w:rsid w:val="008203A8"/>
    <w:rsid w:val="00821833"/>
    <w:rsid w:val="00821C09"/>
    <w:rsid w:val="00822C89"/>
    <w:rsid w:val="00823266"/>
    <w:rsid w:val="008241C6"/>
    <w:rsid w:val="008243C9"/>
    <w:rsid w:val="00824831"/>
    <w:rsid w:val="008251AB"/>
    <w:rsid w:val="008255A4"/>
    <w:rsid w:val="008257ED"/>
    <w:rsid w:val="00825ABA"/>
    <w:rsid w:val="008275D0"/>
    <w:rsid w:val="008278E9"/>
    <w:rsid w:val="00827982"/>
    <w:rsid w:val="00830FF6"/>
    <w:rsid w:val="008311F1"/>
    <w:rsid w:val="00831204"/>
    <w:rsid w:val="00831208"/>
    <w:rsid w:val="00831253"/>
    <w:rsid w:val="008313BC"/>
    <w:rsid w:val="00831D5C"/>
    <w:rsid w:val="008322C9"/>
    <w:rsid w:val="0083279B"/>
    <w:rsid w:val="00832B4A"/>
    <w:rsid w:val="00832B94"/>
    <w:rsid w:val="00832FB1"/>
    <w:rsid w:val="008332D5"/>
    <w:rsid w:val="0083385A"/>
    <w:rsid w:val="00833B44"/>
    <w:rsid w:val="00833D61"/>
    <w:rsid w:val="00833D71"/>
    <w:rsid w:val="00835378"/>
    <w:rsid w:val="00835A02"/>
    <w:rsid w:val="00835E19"/>
    <w:rsid w:val="00836016"/>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1C5D"/>
    <w:rsid w:val="00852FCF"/>
    <w:rsid w:val="008536D6"/>
    <w:rsid w:val="00853766"/>
    <w:rsid w:val="00854E60"/>
    <w:rsid w:val="00854F1F"/>
    <w:rsid w:val="00855F5F"/>
    <w:rsid w:val="0085639E"/>
    <w:rsid w:val="00856933"/>
    <w:rsid w:val="00856B1B"/>
    <w:rsid w:val="0085724C"/>
    <w:rsid w:val="0085726C"/>
    <w:rsid w:val="008574D7"/>
    <w:rsid w:val="00857D58"/>
    <w:rsid w:val="008601A9"/>
    <w:rsid w:val="00860798"/>
    <w:rsid w:val="00860C62"/>
    <w:rsid w:val="0086157D"/>
    <w:rsid w:val="00861895"/>
    <w:rsid w:val="00862086"/>
    <w:rsid w:val="008622AA"/>
    <w:rsid w:val="00862ACD"/>
    <w:rsid w:val="00862BA0"/>
    <w:rsid w:val="00863708"/>
    <w:rsid w:val="008638A1"/>
    <w:rsid w:val="00863971"/>
    <w:rsid w:val="00863DEB"/>
    <w:rsid w:val="008647FE"/>
    <w:rsid w:val="0086494C"/>
    <w:rsid w:val="00864D34"/>
    <w:rsid w:val="00864D69"/>
    <w:rsid w:val="0086517F"/>
    <w:rsid w:val="008651F9"/>
    <w:rsid w:val="0086599C"/>
    <w:rsid w:val="00865B0D"/>
    <w:rsid w:val="0086664D"/>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7C6"/>
    <w:rsid w:val="00876E49"/>
    <w:rsid w:val="00877167"/>
    <w:rsid w:val="00877391"/>
    <w:rsid w:val="00877455"/>
    <w:rsid w:val="0087781F"/>
    <w:rsid w:val="00877B45"/>
    <w:rsid w:val="00877B4E"/>
    <w:rsid w:val="00881305"/>
    <w:rsid w:val="00881678"/>
    <w:rsid w:val="00881D8A"/>
    <w:rsid w:val="00882320"/>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6B6"/>
    <w:rsid w:val="008A3DF9"/>
    <w:rsid w:val="008A4E95"/>
    <w:rsid w:val="008A5209"/>
    <w:rsid w:val="008A547E"/>
    <w:rsid w:val="008A5B1F"/>
    <w:rsid w:val="008A5DDC"/>
    <w:rsid w:val="008A5E8A"/>
    <w:rsid w:val="008A5FC8"/>
    <w:rsid w:val="008A66F4"/>
    <w:rsid w:val="008A7254"/>
    <w:rsid w:val="008A7474"/>
    <w:rsid w:val="008A7693"/>
    <w:rsid w:val="008B060F"/>
    <w:rsid w:val="008B0B42"/>
    <w:rsid w:val="008B0D56"/>
    <w:rsid w:val="008B1040"/>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6CCB"/>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A19"/>
    <w:rsid w:val="008D2147"/>
    <w:rsid w:val="008D25B8"/>
    <w:rsid w:val="008D2AC6"/>
    <w:rsid w:val="008D2CAF"/>
    <w:rsid w:val="008D303A"/>
    <w:rsid w:val="008D3ACE"/>
    <w:rsid w:val="008D3C0D"/>
    <w:rsid w:val="008D3C88"/>
    <w:rsid w:val="008D4E7E"/>
    <w:rsid w:val="008D51CC"/>
    <w:rsid w:val="008D648F"/>
    <w:rsid w:val="008D6B57"/>
    <w:rsid w:val="008D6C14"/>
    <w:rsid w:val="008D76C3"/>
    <w:rsid w:val="008D7A55"/>
    <w:rsid w:val="008E0BE2"/>
    <w:rsid w:val="008E0CD1"/>
    <w:rsid w:val="008E1CB2"/>
    <w:rsid w:val="008E31A9"/>
    <w:rsid w:val="008E4F95"/>
    <w:rsid w:val="008E530B"/>
    <w:rsid w:val="008E5366"/>
    <w:rsid w:val="008E5533"/>
    <w:rsid w:val="008E775F"/>
    <w:rsid w:val="008F1A30"/>
    <w:rsid w:val="008F1C6E"/>
    <w:rsid w:val="008F1FC1"/>
    <w:rsid w:val="008F2238"/>
    <w:rsid w:val="008F2691"/>
    <w:rsid w:val="008F2DF6"/>
    <w:rsid w:val="008F2E3D"/>
    <w:rsid w:val="008F35DC"/>
    <w:rsid w:val="008F478E"/>
    <w:rsid w:val="008F4D52"/>
    <w:rsid w:val="008F4E41"/>
    <w:rsid w:val="008F5276"/>
    <w:rsid w:val="008F6222"/>
    <w:rsid w:val="008F665E"/>
    <w:rsid w:val="008F670B"/>
    <w:rsid w:val="008F7A00"/>
    <w:rsid w:val="00900C1C"/>
    <w:rsid w:val="00900F65"/>
    <w:rsid w:val="009015BF"/>
    <w:rsid w:val="009029B0"/>
    <w:rsid w:val="009039B0"/>
    <w:rsid w:val="0090408D"/>
    <w:rsid w:val="00904580"/>
    <w:rsid w:val="00904757"/>
    <w:rsid w:val="00904B36"/>
    <w:rsid w:val="00904C80"/>
    <w:rsid w:val="00904E6B"/>
    <w:rsid w:val="00904FCB"/>
    <w:rsid w:val="009056EC"/>
    <w:rsid w:val="00905E74"/>
    <w:rsid w:val="00906EEC"/>
    <w:rsid w:val="0090701B"/>
    <w:rsid w:val="0091038F"/>
    <w:rsid w:val="00910AE9"/>
    <w:rsid w:val="009113C8"/>
    <w:rsid w:val="00911F94"/>
    <w:rsid w:val="00912037"/>
    <w:rsid w:val="009129EF"/>
    <w:rsid w:val="0091310B"/>
    <w:rsid w:val="00913531"/>
    <w:rsid w:val="0091384B"/>
    <w:rsid w:val="00913F33"/>
    <w:rsid w:val="00914204"/>
    <w:rsid w:val="00914306"/>
    <w:rsid w:val="00914392"/>
    <w:rsid w:val="009143B2"/>
    <w:rsid w:val="00915C7E"/>
    <w:rsid w:val="00916588"/>
    <w:rsid w:val="009166AF"/>
    <w:rsid w:val="00917862"/>
    <w:rsid w:val="009206C0"/>
    <w:rsid w:val="00921E1D"/>
    <w:rsid w:val="00922606"/>
    <w:rsid w:val="00922791"/>
    <w:rsid w:val="00922D31"/>
    <w:rsid w:val="009239F9"/>
    <w:rsid w:val="00923F34"/>
    <w:rsid w:val="0092559F"/>
    <w:rsid w:val="00925C6F"/>
    <w:rsid w:val="0092607C"/>
    <w:rsid w:val="00926081"/>
    <w:rsid w:val="0092675A"/>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1E79"/>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29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179"/>
    <w:rsid w:val="009758E3"/>
    <w:rsid w:val="009763C4"/>
    <w:rsid w:val="00976C4F"/>
    <w:rsid w:val="009772F1"/>
    <w:rsid w:val="00977A6B"/>
    <w:rsid w:val="009803F1"/>
    <w:rsid w:val="009807B4"/>
    <w:rsid w:val="0098182A"/>
    <w:rsid w:val="009828C6"/>
    <w:rsid w:val="00982964"/>
    <w:rsid w:val="00983A84"/>
    <w:rsid w:val="00983B4C"/>
    <w:rsid w:val="00983DFB"/>
    <w:rsid w:val="009843E2"/>
    <w:rsid w:val="009844F7"/>
    <w:rsid w:val="00984753"/>
    <w:rsid w:val="00984AA1"/>
    <w:rsid w:val="00985462"/>
    <w:rsid w:val="00985463"/>
    <w:rsid w:val="0098576C"/>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F59"/>
    <w:rsid w:val="00995933"/>
    <w:rsid w:val="00995FFD"/>
    <w:rsid w:val="00996A15"/>
    <w:rsid w:val="00997F4B"/>
    <w:rsid w:val="009A0B5D"/>
    <w:rsid w:val="009A244C"/>
    <w:rsid w:val="009A2BBB"/>
    <w:rsid w:val="009A2C08"/>
    <w:rsid w:val="009A2CD1"/>
    <w:rsid w:val="009A35A6"/>
    <w:rsid w:val="009A3612"/>
    <w:rsid w:val="009A4059"/>
    <w:rsid w:val="009A44C8"/>
    <w:rsid w:val="009A4579"/>
    <w:rsid w:val="009A45B0"/>
    <w:rsid w:val="009A4755"/>
    <w:rsid w:val="009A4EAB"/>
    <w:rsid w:val="009A4EE4"/>
    <w:rsid w:val="009A5BCC"/>
    <w:rsid w:val="009A5F58"/>
    <w:rsid w:val="009A6A6F"/>
    <w:rsid w:val="009A735F"/>
    <w:rsid w:val="009B07DC"/>
    <w:rsid w:val="009B1226"/>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117"/>
    <w:rsid w:val="009C5CA0"/>
    <w:rsid w:val="009C638B"/>
    <w:rsid w:val="009C7998"/>
    <w:rsid w:val="009C7AEF"/>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F8F"/>
    <w:rsid w:val="009E41A0"/>
    <w:rsid w:val="009E442B"/>
    <w:rsid w:val="009E46AE"/>
    <w:rsid w:val="009E477C"/>
    <w:rsid w:val="009E5252"/>
    <w:rsid w:val="009E5B74"/>
    <w:rsid w:val="009E5E56"/>
    <w:rsid w:val="009E644A"/>
    <w:rsid w:val="009E6E9A"/>
    <w:rsid w:val="009E71D6"/>
    <w:rsid w:val="009E743C"/>
    <w:rsid w:val="009E7C14"/>
    <w:rsid w:val="009F0803"/>
    <w:rsid w:val="009F094B"/>
    <w:rsid w:val="009F0A01"/>
    <w:rsid w:val="009F1164"/>
    <w:rsid w:val="009F1AA5"/>
    <w:rsid w:val="009F1B50"/>
    <w:rsid w:val="009F1EFE"/>
    <w:rsid w:val="009F1F1A"/>
    <w:rsid w:val="009F2D3D"/>
    <w:rsid w:val="009F3B2B"/>
    <w:rsid w:val="009F3CA2"/>
    <w:rsid w:val="009F3EA2"/>
    <w:rsid w:val="009F419C"/>
    <w:rsid w:val="009F43E0"/>
    <w:rsid w:val="009F49B2"/>
    <w:rsid w:val="009F52C1"/>
    <w:rsid w:val="009F52CE"/>
    <w:rsid w:val="009F5EB6"/>
    <w:rsid w:val="009F62D9"/>
    <w:rsid w:val="009F7470"/>
    <w:rsid w:val="00A00C12"/>
    <w:rsid w:val="00A016F4"/>
    <w:rsid w:val="00A01D7B"/>
    <w:rsid w:val="00A0211B"/>
    <w:rsid w:val="00A03623"/>
    <w:rsid w:val="00A03AB2"/>
    <w:rsid w:val="00A03AC2"/>
    <w:rsid w:val="00A03C7D"/>
    <w:rsid w:val="00A04583"/>
    <w:rsid w:val="00A04B94"/>
    <w:rsid w:val="00A04CCE"/>
    <w:rsid w:val="00A04D6C"/>
    <w:rsid w:val="00A04E45"/>
    <w:rsid w:val="00A053A2"/>
    <w:rsid w:val="00A055A5"/>
    <w:rsid w:val="00A059F8"/>
    <w:rsid w:val="00A05DD6"/>
    <w:rsid w:val="00A06074"/>
    <w:rsid w:val="00A0626C"/>
    <w:rsid w:val="00A06502"/>
    <w:rsid w:val="00A07A85"/>
    <w:rsid w:val="00A07E04"/>
    <w:rsid w:val="00A1067D"/>
    <w:rsid w:val="00A106FA"/>
    <w:rsid w:val="00A10938"/>
    <w:rsid w:val="00A113C1"/>
    <w:rsid w:val="00A116EB"/>
    <w:rsid w:val="00A11EA9"/>
    <w:rsid w:val="00A12068"/>
    <w:rsid w:val="00A120B9"/>
    <w:rsid w:val="00A1260A"/>
    <w:rsid w:val="00A1264F"/>
    <w:rsid w:val="00A12A7C"/>
    <w:rsid w:val="00A1302E"/>
    <w:rsid w:val="00A1330E"/>
    <w:rsid w:val="00A138DE"/>
    <w:rsid w:val="00A13C2E"/>
    <w:rsid w:val="00A140F7"/>
    <w:rsid w:val="00A1448C"/>
    <w:rsid w:val="00A14C15"/>
    <w:rsid w:val="00A14F1F"/>
    <w:rsid w:val="00A15328"/>
    <w:rsid w:val="00A153DB"/>
    <w:rsid w:val="00A15D7C"/>
    <w:rsid w:val="00A16688"/>
    <w:rsid w:val="00A1791D"/>
    <w:rsid w:val="00A17CF5"/>
    <w:rsid w:val="00A203CB"/>
    <w:rsid w:val="00A204BC"/>
    <w:rsid w:val="00A210D2"/>
    <w:rsid w:val="00A215A8"/>
    <w:rsid w:val="00A21FB7"/>
    <w:rsid w:val="00A22790"/>
    <w:rsid w:val="00A22822"/>
    <w:rsid w:val="00A22CC2"/>
    <w:rsid w:val="00A2334F"/>
    <w:rsid w:val="00A2351C"/>
    <w:rsid w:val="00A23838"/>
    <w:rsid w:val="00A23944"/>
    <w:rsid w:val="00A2400F"/>
    <w:rsid w:val="00A25337"/>
    <w:rsid w:val="00A25E59"/>
    <w:rsid w:val="00A25FA0"/>
    <w:rsid w:val="00A2678B"/>
    <w:rsid w:val="00A300C0"/>
    <w:rsid w:val="00A30B98"/>
    <w:rsid w:val="00A31884"/>
    <w:rsid w:val="00A31A3C"/>
    <w:rsid w:val="00A31A64"/>
    <w:rsid w:val="00A320C1"/>
    <w:rsid w:val="00A321B6"/>
    <w:rsid w:val="00A32E8A"/>
    <w:rsid w:val="00A33135"/>
    <w:rsid w:val="00A33F37"/>
    <w:rsid w:val="00A342AB"/>
    <w:rsid w:val="00A34481"/>
    <w:rsid w:val="00A34A91"/>
    <w:rsid w:val="00A34AE0"/>
    <w:rsid w:val="00A34DE6"/>
    <w:rsid w:val="00A34F8A"/>
    <w:rsid w:val="00A356F4"/>
    <w:rsid w:val="00A35A96"/>
    <w:rsid w:val="00A35C5C"/>
    <w:rsid w:val="00A35CCD"/>
    <w:rsid w:val="00A35E95"/>
    <w:rsid w:val="00A361CA"/>
    <w:rsid w:val="00A36AB7"/>
    <w:rsid w:val="00A374EB"/>
    <w:rsid w:val="00A3768F"/>
    <w:rsid w:val="00A40131"/>
    <w:rsid w:val="00A402A1"/>
    <w:rsid w:val="00A41D8A"/>
    <w:rsid w:val="00A4274E"/>
    <w:rsid w:val="00A44175"/>
    <w:rsid w:val="00A44D8F"/>
    <w:rsid w:val="00A455E6"/>
    <w:rsid w:val="00A45A85"/>
    <w:rsid w:val="00A46260"/>
    <w:rsid w:val="00A464DE"/>
    <w:rsid w:val="00A46777"/>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203"/>
    <w:rsid w:val="00A53477"/>
    <w:rsid w:val="00A54E22"/>
    <w:rsid w:val="00A55140"/>
    <w:rsid w:val="00A5520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2AFE"/>
    <w:rsid w:val="00A63507"/>
    <w:rsid w:val="00A64894"/>
    <w:rsid w:val="00A64A3F"/>
    <w:rsid w:val="00A64DC9"/>
    <w:rsid w:val="00A65280"/>
    <w:rsid w:val="00A65624"/>
    <w:rsid w:val="00A658A4"/>
    <w:rsid w:val="00A6710A"/>
    <w:rsid w:val="00A67354"/>
    <w:rsid w:val="00A675BB"/>
    <w:rsid w:val="00A70DF7"/>
    <w:rsid w:val="00A70E05"/>
    <w:rsid w:val="00A711F0"/>
    <w:rsid w:val="00A71593"/>
    <w:rsid w:val="00A71EFB"/>
    <w:rsid w:val="00A72644"/>
    <w:rsid w:val="00A72924"/>
    <w:rsid w:val="00A72B79"/>
    <w:rsid w:val="00A73268"/>
    <w:rsid w:val="00A73BD7"/>
    <w:rsid w:val="00A742C7"/>
    <w:rsid w:val="00A743AB"/>
    <w:rsid w:val="00A7453E"/>
    <w:rsid w:val="00A753C0"/>
    <w:rsid w:val="00A75510"/>
    <w:rsid w:val="00A761E5"/>
    <w:rsid w:val="00A76623"/>
    <w:rsid w:val="00A77212"/>
    <w:rsid w:val="00A77543"/>
    <w:rsid w:val="00A77C2C"/>
    <w:rsid w:val="00A80062"/>
    <w:rsid w:val="00A80110"/>
    <w:rsid w:val="00A8095B"/>
    <w:rsid w:val="00A80F27"/>
    <w:rsid w:val="00A8182F"/>
    <w:rsid w:val="00A81C19"/>
    <w:rsid w:val="00A82146"/>
    <w:rsid w:val="00A82545"/>
    <w:rsid w:val="00A82683"/>
    <w:rsid w:val="00A82937"/>
    <w:rsid w:val="00A82B55"/>
    <w:rsid w:val="00A82C68"/>
    <w:rsid w:val="00A831D9"/>
    <w:rsid w:val="00A83508"/>
    <w:rsid w:val="00A856EB"/>
    <w:rsid w:val="00A86236"/>
    <w:rsid w:val="00A875E3"/>
    <w:rsid w:val="00A87694"/>
    <w:rsid w:val="00A900A1"/>
    <w:rsid w:val="00A9022E"/>
    <w:rsid w:val="00A902D4"/>
    <w:rsid w:val="00A9079C"/>
    <w:rsid w:val="00A90C0D"/>
    <w:rsid w:val="00A90FFB"/>
    <w:rsid w:val="00A91257"/>
    <w:rsid w:val="00A9209F"/>
    <w:rsid w:val="00A9235A"/>
    <w:rsid w:val="00A92847"/>
    <w:rsid w:val="00A92A38"/>
    <w:rsid w:val="00A92C0D"/>
    <w:rsid w:val="00A92EB1"/>
    <w:rsid w:val="00A93011"/>
    <w:rsid w:val="00A93BE0"/>
    <w:rsid w:val="00A93C25"/>
    <w:rsid w:val="00A93E1B"/>
    <w:rsid w:val="00A9408B"/>
    <w:rsid w:val="00A942E6"/>
    <w:rsid w:val="00A9464D"/>
    <w:rsid w:val="00A94974"/>
    <w:rsid w:val="00A94DD9"/>
    <w:rsid w:val="00A9539C"/>
    <w:rsid w:val="00A95683"/>
    <w:rsid w:val="00A95BF9"/>
    <w:rsid w:val="00A9641B"/>
    <w:rsid w:val="00A9643B"/>
    <w:rsid w:val="00A967CF"/>
    <w:rsid w:val="00A96988"/>
    <w:rsid w:val="00A96E21"/>
    <w:rsid w:val="00A96E34"/>
    <w:rsid w:val="00A979B1"/>
    <w:rsid w:val="00AA0AD4"/>
    <w:rsid w:val="00AA1165"/>
    <w:rsid w:val="00AA1480"/>
    <w:rsid w:val="00AA1E32"/>
    <w:rsid w:val="00AA2601"/>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0E8"/>
    <w:rsid w:val="00AB6EAC"/>
    <w:rsid w:val="00AC00D2"/>
    <w:rsid w:val="00AC0699"/>
    <w:rsid w:val="00AC191A"/>
    <w:rsid w:val="00AC252B"/>
    <w:rsid w:val="00AC2BEF"/>
    <w:rsid w:val="00AC2F08"/>
    <w:rsid w:val="00AC35B2"/>
    <w:rsid w:val="00AC3CBD"/>
    <w:rsid w:val="00AC4636"/>
    <w:rsid w:val="00AC4B39"/>
    <w:rsid w:val="00AC4F34"/>
    <w:rsid w:val="00AC50BC"/>
    <w:rsid w:val="00AC6104"/>
    <w:rsid w:val="00AC63AC"/>
    <w:rsid w:val="00AC6EC2"/>
    <w:rsid w:val="00AC6FBC"/>
    <w:rsid w:val="00AC6FC6"/>
    <w:rsid w:val="00AC7E60"/>
    <w:rsid w:val="00AD0265"/>
    <w:rsid w:val="00AD047A"/>
    <w:rsid w:val="00AD0DE9"/>
    <w:rsid w:val="00AD13C0"/>
    <w:rsid w:val="00AD1F3E"/>
    <w:rsid w:val="00AD2036"/>
    <w:rsid w:val="00AD22E3"/>
    <w:rsid w:val="00AD2971"/>
    <w:rsid w:val="00AD4439"/>
    <w:rsid w:val="00AD5FE2"/>
    <w:rsid w:val="00AD76F2"/>
    <w:rsid w:val="00AD7D03"/>
    <w:rsid w:val="00AE0EA6"/>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45C"/>
    <w:rsid w:val="00AE7391"/>
    <w:rsid w:val="00AE749F"/>
    <w:rsid w:val="00AE7DED"/>
    <w:rsid w:val="00AF10FA"/>
    <w:rsid w:val="00AF2255"/>
    <w:rsid w:val="00AF2918"/>
    <w:rsid w:val="00AF34E3"/>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847"/>
    <w:rsid w:val="00B129B3"/>
    <w:rsid w:val="00B13262"/>
    <w:rsid w:val="00B1340D"/>
    <w:rsid w:val="00B135A4"/>
    <w:rsid w:val="00B13E3E"/>
    <w:rsid w:val="00B14140"/>
    <w:rsid w:val="00B145CD"/>
    <w:rsid w:val="00B14791"/>
    <w:rsid w:val="00B14AC6"/>
    <w:rsid w:val="00B14C20"/>
    <w:rsid w:val="00B14E56"/>
    <w:rsid w:val="00B16238"/>
    <w:rsid w:val="00B163AF"/>
    <w:rsid w:val="00B168B5"/>
    <w:rsid w:val="00B16D0E"/>
    <w:rsid w:val="00B173B2"/>
    <w:rsid w:val="00B20164"/>
    <w:rsid w:val="00B202C7"/>
    <w:rsid w:val="00B203F3"/>
    <w:rsid w:val="00B2101D"/>
    <w:rsid w:val="00B210D6"/>
    <w:rsid w:val="00B21628"/>
    <w:rsid w:val="00B23939"/>
    <w:rsid w:val="00B23F81"/>
    <w:rsid w:val="00B23F8B"/>
    <w:rsid w:val="00B24204"/>
    <w:rsid w:val="00B24DC7"/>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AAE"/>
    <w:rsid w:val="00B32E8B"/>
    <w:rsid w:val="00B339BC"/>
    <w:rsid w:val="00B33D65"/>
    <w:rsid w:val="00B33EA5"/>
    <w:rsid w:val="00B33F5C"/>
    <w:rsid w:val="00B340AB"/>
    <w:rsid w:val="00B34514"/>
    <w:rsid w:val="00B34550"/>
    <w:rsid w:val="00B34ED7"/>
    <w:rsid w:val="00B34F46"/>
    <w:rsid w:val="00B35482"/>
    <w:rsid w:val="00B35F95"/>
    <w:rsid w:val="00B3611B"/>
    <w:rsid w:val="00B36B18"/>
    <w:rsid w:val="00B36C69"/>
    <w:rsid w:val="00B36D81"/>
    <w:rsid w:val="00B36DFC"/>
    <w:rsid w:val="00B3755C"/>
    <w:rsid w:val="00B37837"/>
    <w:rsid w:val="00B37938"/>
    <w:rsid w:val="00B379BC"/>
    <w:rsid w:val="00B37D7D"/>
    <w:rsid w:val="00B37F7E"/>
    <w:rsid w:val="00B40375"/>
    <w:rsid w:val="00B412BD"/>
    <w:rsid w:val="00B41822"/>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3F7A"/>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B4E"/>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2DBA"/>
    <w:rsid w:val="00B93112"/>
    <w:rsid w:val="00B931AD"/>
    <w:rsid w:val="00B93BA2"/>
    <w:rsid w:val="00B93D60"/>
    <w:rsid w:val="00B943EA"/>
    <w:rsid w:val="00B9488C"/>
    <w:rsid w:val="00B950F0"/>
    <w:rsid w:val="00B95B21"/>
    <w:rsid w:val="00B95BFE"/>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B4A"/>
    <w:rsid w:val="00BA5352"/>
    <w:rsid w:val="00BA5B58"/>
    <w:rsid w:val="00BA659C"/>
    <w:rsid w:val="00BA728C"/>
    <w:rsid w:val="00BA73D4"/>
    <w:rsid w:val="00BA74F1"/>
    <w:rsid w:val="00BA7535"/>
    <w:rsid w:val="00BA78DC"/>
    <w:rsid w:val="00BA7C4B"/>
    <w:rsid w:val="00BB0200"/>
    <w:rsid w:val="00BB0275"/>
    <w:rsid w:val="00BB0338"/>
    <w:rsid w:val="00BB0479"/>
    <w:rsid w:val="00BB0AB1"/>
    <w:rsid w:val="00BB0AD4"/>
    <w:rsid w:val="00BB0B24"/>
    <w:rsid w:val="00BB0BCA"/>
    <w:rsid w:val="00BB1064"/>
    <w:rsid w:val="00BB1260"/>
    <w:rsid w:val="00BB168A"/>
    <w:rsid w:val="00BB186A"/>
    <w:rsid w:val="00BB19E4"/>
    <w:rsid w:val="00BB230F"/>
    <w:rsid w:val="00BB2496"/>
    <w:rsid w:val="00BB2765"/>
    <w:rsid w:val="00BB3136"/>
    <w:rsid w:val="00BB3497"/>
    <w:rsid w:val="00BB3940"/>
    <w:rsid w:val="00BB3E82"/>
    <w:rsid w:val="00BB4389"/>
    <w:rsid w:val="00BB485F"/>
    <w:rsid w:val="00BB5587"/>
    <w:rsid w:val="00BB5F6F"/>
    <w:rsid w:val="00BB611F"/>
    <w:rsid w:val="00BB61BE"/>
    <w:rsid w:val="00BB630C"/>
    <w:rsid w:val="00BB64A9"/>
    <w:rsid w:val="00BB6B61"/>
    <w:rsid w:val="00BB7191"/>
    <w:rsid w:val="00BB76D3"/>
    <w:rsid w:val="00BB7FBE"/>
    <w:rsid w:val="00BC0922"/>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3DBE"/>
    <w:rsid w:val="00BD42CA"/>
    <w:rsid w:val="00BD43E5"/>
    <w:rsid w:val="00BD50D4"/>
    <w:rsid w:val="00BD512A"/>
    <w:rsid w:val="00BD5479"/>
    <w:rsid w:val="00BD57EF"/>
    <w:rsid w:val="00BD59E3"/>
    <w:rsid w:val="00BD672B"/>
    <w:rsid w:val="00BD6742"/>
    <w:rsid w:val="00BD6AE0"/>
    <w:rsid w:val="00BD771F"/>
    <w:rsid w:val="00BD7C76"/>
    <w:rsid w:val="00BD7FD7"/>
    <w:rsid w:val="00BE0315"/>
    <w:rsid w:val="00BE05F0"/>
    <w:rsid w:val="00BE08D5"/>
    <w:rsid w:val="00BE091A"/>
    <w:rsid w:val="00BE09C0"/>
    <w:rsid w:val="00BE0D73"/>
    <w:rsid w:val="00BE137E"/>
    <w:rsid w:val="00BE1772"/>
    <w:rsid w:val="00BE1DEB"/>
    <w:rsid w:val="00BE2903"/>
    <w:rsid w:val="00BE2E8B"/>
    <w:rsid w:val="00BE318A"/>
    <w:rsid w:val="00BE35DA"/>
    <w:rsid w:val="00BE44E7"/>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6EF"/>
    <w:rsid w:val="00BF7734"/>
    <w:rsid w:val="00C00474"/>
    <w:rsid w:val="00C0072C"/>
    <w:rsid w:val="00C00F37"/>
    <w:rsid w:val="00C020EE"/>
    <w:rsid w:val="00C0247E"/>
    <w:rsid w:val="00C025A2"/>
    <w:rsid w:val="00C02A99"/>
    <w:rsid w:val="00C03F48"/>
    <w:rsid w:val="00C03F51"/>
    <w:rsid w:val="00C0422A"/>
    <w:rsid w:val="00C04DF8"/>
    <w:rsid w:val="00C05C5B"/>
    <w:rsid w:val="00C05DDE"/>
    <w:rsid w:val="00C0648F"/>
    <w:rsid w:val="00C06812"/>
    <w:rsid w:val="00C06C77"/>
    <w:rsid w:val="00C07D84"/>
    <w:rsid w:val="00C07EC0"/>
    <w:rsid w:val="00C10CC7"/>
    <w:rsid w:val="00C1112B"/>
    <w:rsid w:val="00C111ED"/>
    <w:rsid w:val="00C11CD0"/>
    <w:rsid w:val="00C11DF8"/>
    <w:rsid w:val="00C11F38"/>
    <w:rsid w:val="00C13225"/>
    <w:rsid w:val="00C136A2"/>
    <w:rsid w:val="00C149DC"/>
    <w:rsid w:val="00C14A7A"/>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56F"/>
    <w:rsid w:val="00C2369A"/>
    <w:rsid w:val="00C25365"/>
    <w:rsid w:val="00C253F2"/>
    <w:rsid w:val="00C2551B"/>
    <w:rsid w:val="00C25B02"/>
    <w:rsid w:val="00C25BA5"/>
    <w:rsid w:val="00C270A4"/>
    <w:rsid w:val="00C27214"/>
    <w:rsid w:val="00C27BB6"/>
    <w:rsid w:val="00C30796"/>
    <w:rsid w:val="00C30F2D"/>
    <w:rsid w:val="00C312AB"/>
    <w:rsid w:val="00C31D95"/>
    <w:rsid w:val="00C322F1"/>
    <w:rsid w:val="00C32CFA"/>
    <w:rsid w:val="00C33284"/>
    <w:rsid w:val="00C33F76"/>
    <w:rsid w:val="00C34398"/>
    <w:rsid w:val="00C343E5"/>
    <w:rsid w:val="00C351A6"/>
    <w:rsid w:val="00C35A4C"/>
    <w:rsid w:val="00C35E0D"/>
    <w:rsid w:val="00C35F78"/>
    <w:rsid w:val="00C3630F"/>
    <w:rsid w:val="00C36FEF"/>
    <w:rsid w:val="00C37066"/>
    <w:rsid w:val="00C371FA"/>
    <w:rsid w:val="00C375E5"/>
    <w:rsid w:val="00C377A2"/>
    <w:rsid w:val="00C40FFC"/>
    <w:rsid w:val="00C41480"/>
    <w:rsid w:val="00C41622"/>
    <w:rsid w:val="00C41DA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ACD"/>
    <w:rsid w:val="00C54CD6"/>
    <w:rsid w:val="00C55CCA"/>
    <w:rsid w:val="00C55E36"/>
    <w:rsid w:val="00C55EA7"/>
    <w:rsid w:val="00C60425"/>
    <w:rsid w:val="00C60C2D"/>
    <w:rsid w:val="00C6162E"/>
    <w:rsid w:val="00C61E0E"/>
    <w:rsid w:val="00C6249F"/>
    <w:rsid w:val="00C62E53"/>
    <w:rsid w:val="00C62E87"/>
    <w:rsid w:val="00C62FB0"/>
    <w:rsid w:val="00C63E23"/>
    <w:rsid w:val="00C65399"/>
    <w:rsid w:val="00C65917"/>
    <w:rsid w:val="00C65BDC"/>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0B58"/>
    <w:rsid w:val="00C8197A"/>
    <w:rsid w:val="00C84084"/>
    <w:rsid w:val="00C8462C"/>
    <w:rsid w:val="00C8471E"/>
    <w:rsid w:val="00C84955"/>
    <w:rsid w:val="00C84A39"/>
    <w:rsid w:val="00C85FED"/>
    <w:rsid w:val="00C8604F"/>
    <w:rsid w:val="00C86467"/>
    <w:rsid w:val="00C87199"/>
    <w:rsid w:val="00C87305"/>
    <w:rsid w:val="00C87F98"/>
    <w:rsid w:val="00C90A32"/>
    <w:rsid w:val="00C912FD"/>
    <w:rsid w:val="00C91A3F"/>
    <w:rsid w:val="00C92316"/>
    <w:rsid w:val="00C92547"/>
    <w:rsid w:val="00C926FD"/>
    <w:rsid w:val="00C941A8"/>
    <w:rsid w:val="00C95C72"/>
    <w:rsid w:val="00C95FE9"/>
    <w:rsid w:val="00C962B5"/>
    <w:rsid w:val="00C96B86"/>
    <w:rsid w:val="00C971F9"/>
    <w:rsid w:val="00C97254"/>
    <w:rsid w:val="00C97DB9"/>
    <w:rsid w:val="00C97DF7"/>
    <w:rsid w:val="00CA0AEE"/>
    <w:rsid w:val="00CA14C9"/>
    <w:rsid w:val="00CA1A6A"/>
    <w:rsid w:val="00CA20A3"/>
    <w:rsid w:val="00CA236E"/>
    <w:rsid w:val="00CA24FB"/>
    <w:rsid w:val="00CA27D6"/>
    <w:rsid w:val="00CA2D5B"/>
    <w:rsid w:val="00CA3B64"/>
    <w:rsid w:val="00CA5BD1"/>
    <w:rsid w:val="00CA6108"/>
    <w:rsid w:val="00CA64D5"/>
    <w:rsid w:val="00CA66DA"/>
    <w:rsid w:val="00CA7A20"/>
    <w:rsid w:val="00CB1877"/>
    <w:rsid w:val="00CB1AAC"/>
    <w:rsid w:val="00CB21E2"/>
    <w:rsid w:val="00CB3192"/>
    <w:rsid w:val="00CB3201"/>
    <w:rsid w:val="00CB3415"/>
    <w:rsid w:val="00CB360D"/>
    <w:rsid w:val="00CB3785"/>
    <w:rsid w:val="00CB3A41"/>
    <w:rsid w:val="00CB3BE8"/>
    <w:rsid w:val="00CB4329"/>
    <w:rsid w:val="00CB4E57"/>
    <w:rsid w:val="00CB5BB6"/>
    <w:rsid w:val="00CB6290"/>
    <w:rsid w:val="00CB6785"/>
    <w:rsid w:val="00CB6E40"/>
    <w:rsid w:val="00CB6EAE"/>
    <w:rsid w:val="00CB7127"/>
    <w:rsid w:val="00CB766B"/>
    <w:rsid w:val="00CB7C04"/>
    <w:rsid w:val="00CB7E10"/>
    <w:rsid w:val="00CC0DEB"/>
    <w:rsid w:val="00CC1417"/>
    <w:rsid w:val="00CC1720"/>
    <w:rsid w:val="00CC191C"/>
    <w:rsid w:val="00CC1F0F"/>
    <w:rsid w:val="00CC2759"/>
    <w:rsid w:val="00CC2CF1"/>
    <w:rsid w:val="00CC2F44"/>
    <w:rsid w:val="00CC356D"/>
    <w:rsid w:val="00CC3FEB"/>
    <w:rsid w:val="00CC469A"/>
    <w:rsid w:val="00CC5055"/>
    <w:rsid w:val="00CC52D2"/>
    <w:rsid w:val="00CC5719"/>
    <w:rsid w:val="00CC6F87"/>
    <w:rsid w:val="00CC7262"/>
    <w:rsid w:val="00CC7A24"/>
    <w:rsid w:val="00CC7DFE"/>
    <w:rsid w:val="00CD0040"/>
    <w:rsid w:val="00CD00B1"/>
    <w:rsid w:val="00CD01F7"/>
    <w:rsid w:val="00CD0EF3"/>
    <w:rsid w:val="00CD109D"/>
    <w:rsid w:val="00CD1E9D"/>
    <w:rsid w:val="00CD243C"/>
    <w:rsid w:val="00CD2A30"/>
    <w:rsid w:val="00CD2D54"/>
    <w:rsid w:val="00CD3783"/>
    <w:rsid w:val="00CD4041"/>
    <w:rsid w:val="00CD4565"/>
    <w:rsid w:val="00CD461B"/>
    <w:rsid w:val="00CD4B0C"/>
    <w:rsid w:val="00CD5288"/>
    <w:rsid w:val="00CD57BE"/>
    <w:rsid w:val="00CD6672"/>
    <w:rsid w:val="00CD66E6"/>
    <w:rsid w:val="00CD6ABB"/>
    <w:rsid w:val="00CD79E5"/>
    <w:rsid w:val="00CD7AB9"/>
    <w:rsid w:val="00CE0F99"/>
    <w:rsid w:val="00CE158F"/>
    <w:rsid w:val="00CE1872"/>
    <w:rsid w:val="00CE1983"/>
    <w:rsid w:val="00CE2661"/>
    <w:rsid w:val="00CE2813"/>
    <w:rsid w:val="00CE2909"/>
    <w:rsid w:val="00CE2C36"/>
    <w:rsid w:val="00CE350A"/>
    <w:rsid w:val="00CE3E59"/>
    <w:rsid w:val="00CE417B"/>
    <w:rsid w:val="00CE5352"/>
    <w:rsid w:val="00CE53E5"/>
    <w:rsid w:val="00CE5813"/>
    <w:rsid w:val="00CE5A1B"/>
    <w:rsid w:val="00CE5CF2"/>
    <w:rsid w:val="00CE5D94"/>
    <w:rsid w:val="00CE6713"/>
    <w:rsid w:val="00CE71E9"/>
    <w:rsid w:val="00CE7345"/>
    <w:rsid w:val="00CE7B1F"/>
    <w:rsid w:val="00CE7F9D"/>
    <w:rsid w:val="00CF0DEC"/>
    <w:rsid w:val="00CF126F"/>
    <w:rsid w:val="00CF2572"/>
    <w:rsid w:val="00CF25A1"/>
    <w:rsid w:val="00CF2BA1"/>
    <w:rsid w:val="00CF2EA9"/>
    <w:rsid w:val="00CF2FFE"/>
    <w:rsid w:val="00CF3124"/>
    <w:rsid w:val="00CF3AAC"/>
    <w:rsid w:val="00CF3ECF"/>
    <w:rsid w:val="00CF40BE"/>
    <w:rsid w:val="00CF461F"/>
    <w:rsid w:val="00CF4640"/>
    <w:rsid w:val="00CF467E"/>
    <w:rsid w:val="00CF476A"/>
    <w:rsid w:val="00CF4B9C"/>
    <w:rsid w:val="00CF509A"/>
    <w:rsid w:val="00CF54F1"/>
    <w:rsid w:val="00CF57CC"/>
    <w:rsid w:val="00CF5996"/>
    <w:rsid w:val="00CF5DAE"/>
    <w:rsid w:val="00CF60FA"/>
    <w:rsid w:val="00CF643D"/>
    <w:rsid w:val="00CF69C0"/>
    <w:rsid w:val="00CF6B77"/>
    <w:rsid w:val="00CF7065"/>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624"/>
    <w:rsid w:val="00D07B0D"/>
    <w:rsid w:val="00D1084E"/>
    <w:rsid w:val="00D10E20"/>
    <w:rsid w:val="00D1160E"/>
    <w:rsid w:val="00D1168F"/>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07F0"/>
    <w:rsid w:val="00D5130A"/>
    <w:rsid w:val="00D51533"/>
    <w:rsid w:val="00D51769"/>
    <w:rsid w:val="00D51F85"/>
    <w:rsid w:val="00D522D8"/>
    <w:rsid w:val="00D53541"/>
    <w:rsid w:val="00D53A98"/>
    <w:rsid w:val="00D53F6E"/>
    <w:rsid w:val="00D54174"/>
    <w:rsid w:val="00D548CF"/>
    <w:rsid w:val="00D5491C"/>
    <w:rsid w:val="00D54CCF"/>
    <w:rsid w:val="00D554E8"/>
    <w:rsid w:val="00D55E12"/>
    <w:rsid w:val="00D560B0"/>
    <w:rsid w:val="00D5657D"/>
    <w:rsid w:val="00D56AA3"/>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5D0"/>
    <w:rsid w:val="00D73621"/>
    <w:rsid w:val="00D73726"/>
    <w:rsid w:val="00D738D2"/>
    <w:rsid w:val="00D74118"/>
    <w:rsid w:val="00D74693"/>
    <w:rsid w:val="00D74696"/>
    <w:rsid w:val="00D75688"/>
    <w:rsid w:val="00D7589B"/>
    <w:rsid w:val="00D760A2"/>
    <w:rsid w:val="00D76A64"/>
    <w:rsid w:val="00D77315"/>
    <w:rsid w:val="00D77465"/>
    <w:rsid w:val="00D77D3C"/>
    <w:rsid w:val="00D80021"/>
    <w:rsid w:val="00D807E5"/>
    <w:rsid w:val="00D80803"/>
    <w:rsid w:val="00D833BE"/>
    <w:rsid w:val="00D84C22"/>
    <w:rsid w:val="00D8562F"/>
    <w:rsid w:val="00D858D9"/>
    <w:rsid w:val="00D85B15"/>
    <w:rsid w:val="00D867B9"/>
    <w:rsid w:val="00D8724C"/>
    <w:rsid w:val="00D8796D"/>
    <w:rsid w:val="00D87E37"/>
    <w:rsid w:val="00D90280"/>
    <w:rsid w:val="00D90A85"/>
    <w:rsid w:val="00D92936"/>
    <w:rsid w:val="00D929A3"/>
    <w:rsid w:val="00D93004"/>
    <w:rsid w:val="00D930C0"/>
    <w:rsid w:val="00D93711"/>
    <w:rsid w:val="00D938C1"/>
    <w:rsid w:val="00D942C4"/>
    <w:rsid w:val="00D94901"/>
    <w:rsid w:val="00D95413"/>
    <w:rsid w:val="00D95A52"/>
    <w:rsid w:val="00D963A9"/>
    <w:rsid w:val="00D96479"/>
    <w:rsid w:val="00D964FA"/>
    <w:rsid w:val="00D96D2A"/>
    <w:rsid w:val="00D96F2A"/>
    <w:rsid w:val="00D97571"/>
    <w:rsid w:val="00D97A50"/>
    <w:rsid w:val="00DA05BF"/>
    <w:rsid w:val="00DA0C2C"/>
    <w:rsid w:val="00DA1074"/>
    <w:rsid w:val="00DA193F"/>
    <w:rsid w:val="00DA1B0B"/>
    <w:rsid w:val="00DA2589"/>
    <w:rsid w:val="00DA29C7"/>
    <w:rsid w:val="00DA2AF8"/>
    <w:rsid w:val="00DA2C76"/>
    <w:rsid w:val="00DA386A"/>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C93"/>
    <w:rsid w:val="00DB5421"/>
    <w:rsid w:val="00DB56D1"/>
    <w:rsid w:val="00DB5DAB"/>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4902"/>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7019"/>
    <w:rsid w:val="00DD740A"/>
    <w:rsid w:val="00DD77DD"/>
    <w:rsid w:val="00DD7F26"/>
    <w:rsid w:val="00DE0175"/>
    <w:rsid w:val="00DE0D00"/>
    <w:rsid w:val="00DE0D18"/>
    <w:rsid w:val="00DE1208"/>
    <w:rsid w:val="00DE16CD"/>
    <w:rsid w:val="00DE220D"/>
    <w:rsid w:val="00DE27B6"/>
    <w:rsid w:val="00DE2803"/>
    <w:rsid w:val="00DE32B9"/>
    <w:rsid w:val="00DE3F0E"/>
    <w:rsid w:val="00DE6492"/>
    <w:rsid w:val="00DE652F"/>
    <w:rsid w:val="00DE65AF"/>
    <w:rsid w:val="00DE7902"/>
    <w:rsid w:val="00DF02EE"/>
    <w:rsid w:val="00DF0517"/>
    <w:rsid w:val="00DF0830"/>
    <w:rsid w:val="00DF1358"/>
    <w:rsid w:val="00DF1CDA"/>
    <w:rsid w:val="00DF1F6D"/>
    <w:rsid w:val="00DF2420"/>
    <w:rsid w:val="00DF280B"/>
    <w:rsid w:val="00DF28B7"/>
    <w:rsid w:val="00DF2EAD"/>
    <w:rsid w:val="00DF3079"/>
    <w:rsid w:val="00DF3345"/>
    <w:rsid w:val="00DF383D"/>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0BF"/>
    <w:rsid w:val="00E0799E"/>
    <w:rsid w:val="00E07B7D"/>
    <w:rsid w:val="00E07DB8"/>
    <w:rsid w:val="00E1050F"/>
    <w:rsid w:val="00E11290"/>
    <w:rsid w:val="00E113B7"/>
    <w:rsid w:val="00E114C5"/>
    <w:rsid w:val="00E11A59"/>
    <w:rsid w:val="00E12316"/>
    <w:rsid w:val="00E1277F"/>
    <w:rsid w:val="00E12E73"/>
    <w:rsid w:val="00E139D5"/>
    <w:rsid w:val="00E14042"/>
    <w:rsid w:val="00E14CA5"/>
    <w:rsid w:val="00E15202"/>
    <w:rsid w:val="00E152DF"/>
    <w:rsid w:val="00E15505"/>
    <w:rsid w:val="00E15611"/>
    <w:rsid w:val="00E162B5"/>
    <w:rsid w:val="00E17141"/>
    <w:rsid w:val="00E17387"/>
    <w:rsid w:val="00E17D3D"/>
    <w:rsid w:val="00E214E7"/>
    <w:rsid w:val="00E21896"/>
    <w:rsid w:val="00E219A1"/>
    <w:rsid w:val="00E21AF4"/>
    <w:rsid w:val="00E21FB5"/>
    <w:rsid w:val="00E2202A"/>
    <w:rsid w:val="00E22D1B"/>
    <w:rsid w:val="00E2324A"/>
    <w:rsid w:val="00E235F5"/>
    <w:rsid w:val="00E23783"/>
    <w:rsid w:val="00E23A53"/>
    <w:rsid w:val="00E2401E"/>
    <w:rsid w:val="00E256E5"/>
    <w:rsid w:val="00E257C7"/>
    <w:rsid w:val="00E26411"/>
    <w:rsid w:val="00E264BC"/>
    <w:rsid w:val="00E26AC1"/>
    <w:rsid w:val="00E2720A"/>
    <w:rsid w:val="00E27AE8"/>
    <w:rsid w:val="00E27AEB"/>
    <w:rsid w:val="00E3008F"/>
    <w:rsid w:val="00E307B6"/>
    <w:rsid w:val="00E3142D"/>
    <w:rsid w:val="00E316F5"/>
    <w:rsid w:val="00E32E9C"/>
    <w:rsid w:val="00E339F2"/>
    <w:rsid w:val="00E34B39"/>
    <w:rsid w:val="00E34EBE"/>
    <w:rsid w:val="00E34F85"/>
    <w:rsid w:val="00E36093"/>
    <w:rsid w:val="00E37AE3"/>
    <w:rsid w:val="00E40711"/>
    <w:rsid w:val="00E40BF8"/>
    <w:rsid w:val="00E4107E"/>
    <w:rsid w:val="00E410C7"/>
    <w:rsid w:val="00E4154D"/>
    <w:rsid w:val="00E4196F"/>
    <w:rsid w:val="00E41A87"/>
    <w:rsid w:val="00E41AD6"/>
    <w:rsid w:val="00E41B01"/>
    <w:rsid w:val="00E42017"/>
    <w:rsid w:val="00E423E2"/>
    <w:rsid w:val="00E426E5"/>
    <w:rsid w:val="00E42730"/>
    <w:rsid w:val="00E428A8"/>
    <w:rsid w:val="00E42B04"/>
    <w:rsid w:val="00E43060"/>
    <w:rsid w:val="00E4363A"/>
    <w:rsid w:val="00E440D0"/>
    <w:rsid w:val="00E45AB1"/>
    <w:rsid w:val="00E45B52"/>
    <w:rsid w:val="00E45C81"/>
    <w:rsid w:val="00E45F61"/>
    <w:rsid w:val="00E46258"/>
    <w:rsid w:val="00E46268"/>
    <w:rsid w:val="00E462F2"/>
    <w:rsid w:val="00E468E6"/>
    <w:rsid w:val="00E46C51"/>
    <w:rsid w:val="00E46CC9"/>
    <w:rsid w:val="00E50255"/>
    <w:rsid w:val="00E50772"/>
    <w:rsid w:val="00E50D89"/>
    <w:rsid w:val="00E51C0A"/>
    <w:rsid w:val="00E528F9"/>
    <w:rsid w:val="00E53522"/>
    <w:rsid w:val="00E53789"/>
    <w:rsid w:val="00E545FA"/>
    <w:rsid w:val="00E546E8"/>
    <w:rsid w:val="00E5496E"/>
    <w:rsid w:val="00E54E4C"/>
    <w:rsid w:val="00E55854"/>
    <w:rsid w:val="00E55BA5"/>
    <w:rsid w:val="00E56707"/>
    <w:rsid w:val="00E56ACD"/>
    <w:rsid w:val="00E57279"/>
    <w:rsid w:val="00E57739"/>
    <w:rsid w:val="00E6045F"/>
    <w:rsid w:val="00E60CA2"/>
    <w:rsid w:val="00E628AD"/>
    <w:rsid w:val="00E62908"/>
    <w:rsid w:val="00E64339"/>
    <w:rsid w:val="00E64DAA"/>
    <w:rsid w:val="00E656C5"/>
    <w:rsid w:val="00E65F25"/>
    <w:rsid w:val="00E66594"/>
    <w:rsid w:val="00E66B76"/>
    <w:rsid w:val="00E67584"/>
    <w:rsid w:val="00E67669"/>
    <w:rsid w:val="00E677BD"/>
    <w:rsid w:val="00E67AE7"/>
    <w:rsid w:val="00E7011C"/>
    <w:rsid w:val="00E708BC"/>
    <w:rsid w:val="00E70C34"/>
    <w:rsid w:val="00E70C44"/>
    <w:rsid w:val="00E7138D"/>
    <w:rsid w:val="00E7273B"/>
    <w:rsid w:val="00E72B6E"/>
    <w:rsid w:val="00E742F4"/>
    <w:rsid w:val="00E74B6D"/>
    <w:rsid w:val="00E74BE2"/>
    <w:rsid w:val="00E75976"/>
    <w:rsid w:val="00E75E5C"/>
    <w:rsid w:val="00E760FF"/>
    <w:rsid w:val="00E76384"/>
    <w:rsid w:val="00E775E3"/>
    <w:rsid w:val="00E77A45"/>
    <w:rsid w:val="00E80693"/>
    <w:rsid w:val="00E812F5"/>
    <w:rsid w:val="00E813FF"/>
    <w:rsid w:val="00E8154B"/>
    <w:rsid w:val="00E82968"/>
    <w:rsid w:val="00E8357D"/>
    <w:rsid w:val="00E8373C"/>
    <w:rsid w:val="00E83967"/>
    <w:rsid w:val="00E839AD"/>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50"/>
    <w:rsid w:val="00E93B1D"/>
    <w:rsid w:val="00E94687"/>
    <w:rsid w:val="00E95DD9"/>
    <w:rsid w:val="00E96341"/>
    <w:rsid w:val="00E9647F"/>
    <w:rsid w:val="00E967EA"/>
    <w:rsid w:val="00E96CB9"/>
    <w:rsid w:val="00E9721B"/>
    <w:rsid w:val="00E97299"/>
    <w:rsid w:val="00E97C21"/>
    <w:rsid w:val="00E97F6C"/>
    <w:rsid w:val="00EA05D9"/>
    <w:rsid w:val="00EA1521"/>
    <w:rsid w:val="00EA16C4"/>
    <w:rsid w:val="00EA19E9"/>
    <w:rsid w:val="00EA1F16"/>
    <w:rsid w:val="00EA2418"/>
    <w:rsid w:val="00EA2443"/>
    <w:rsid w:val="00EA24A3"/>
    <w:rsid w:val="00EA3333"/>
    <w:rsid w:val="00EA369D"/>
    <w:rsid w:val="00EA3B6D"/>
    <w:rsid w:val="00EA3EF5"/>
    <w:rsid w:val="00EA411E"/>
    <w:rsid w:val="00EA4C4D"/>
    <w:rsid w:val="00EA539E"/>
    <w:rsid w:val="00EA53BE"/>
    <w:rsid w:val="00EA641F"/>
    <w:rsid w:val="00EA64F1"/>
    <w:rsid w:val="00EA670C"/>
    <w:rsid w:val="00EA6A5A"/>
    <w:rsid w:val="00EA714D"/>
    <w:rsid w:val="00EA7386"/>
    <w:rsid w:val="00EB01C3"/>
    <w:rsid w:val="00EB0340"/>
    <w:rsid w:val="00EB12E8"/>
    <w:rsid w:val="00EB19E0"/>
    <w:rsid w:val="00EB1C21"/>
    <w:rsid w:val="00EB249C"/>
    <w:rsid w:val="00EB33B0"/>
    <w:rsid w:val="00EB34D5"/>
    <w:rsid w:val="00EB3B36"/>
    <w:rsid w:val="00EB42A7"/>
    <w:rsid w:val="00EB5649"/>
    <w:rsid w:val="00EB5754"/>
    <w:rsid w:val="00EB5A80"/>
    <w:rsid w:val="00EB6151"/>
    <w:rsid w:val="00EB644D"/>
    <w:rsid w:val="00EB675E"/>
    <w:rsid w:val="00EB67E0"/>
    <w:rsid w:val="00EB6BB7"/>
    <w:rsid w:val="00EB780D"/>
    <w:rsid w:val="00EB7FBE"/>
    <w:rsid w:val="00EC07DD"/>
    <w:rsid w:val="00EC093F"/>
    <w:rsid w:val="00EC0D7C"/>
    <w:rsid w:val="00EC1115"/>
    <w:rsid w:val="00EC11A8"/>
    <w:rsid w:val="00EC19D7"/>
    <w:rsid w:val="00EC2131"/>
    <w:rsid w:val="00EC2591"/>
    <w:rsid w:val="00EC282E"/>
    <w:rsid w:val="00EC2BF5"/>
    <w:rsid w:val="00EC2E5A"/>
    <w:rsid w:val="00EC2F2F"/>
    <w:rsid w:val="00EC3196"/>
    <w:rsid w:val="00EC3652"/>
    <w:rsid w:val="00EC3D03"/>
    <w:rsid w:val="00EC4915"/>
    <w:rsid w:val="00EC4F65"/>
    <w:rsid w:val="00EC5111"/>
    <w:rsid w:val="00EC5199"/>
    <w:rsid w:val="00EC6827"/>
    <w:rsid w:val="00EC6D38"/>
    <w:rsid w:val="00EC739D"/>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52A"/>
    <w:rsid w:val="00EE4A0C"/>
    <w:rsid w:val="00EE5C0A"/>
    <w:rsid w:val="00EE5D7B"/>
    <w:rsid w:val="00EE5F9E"/>
    <w:rsid w:val="00EE627B"/>
    <w:rsid w:val="00EE7A5E"/>
    <w:rsid w:val="00EF0685"/>
    <w:rsid w:val="00EF07F9"/>
    <w:rsid w:val="00EF0DE4"/>
    <w:rsid w:val="00EF16CA"/>
    <w:rsid w:val="00EF1C9B"/>
    <w:rsid w:val="00EF26BD"/>
    <w:rsid w:val="00EF2B66"/>
    <w:rsid w:val="00EF4033"/>
    <w:rsid w:val="00EF481C"/>
    <w:rsid w:val="00EF4A41"/>
    <w:rsid w:val="00EF5D36"/>
    <w:rsid w:val="00EF5F34"/>
    <w:rsid w:val="00EF66FC"/>
    <w:rsid w:val="00EF6B68"/>
    <w:rsid w:val="00EF72D1"/>
    <w:rsid w:val="00EF7936"/>
    <w:rsid w:val="00F00237"/>
    <w:rsid w:val="00F00C01"/>
    <w:rsid w:val="00F0135B"/>
    <w:rsid w:val="00F01C46"/>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637"/>
    <w:rsid w:val="00F15AF3"/>
    <w:rsid w:val="00F15C07"/>
    <w:rsid w:val="00F16213"/>
    <w:rsid w:val="00F16559"/>
    <w:rsid w:val="00F16672"/>
    <w:rsid w:val="00F16E77"/>
    <w:rsid w:val="00F16FDF"/>
    <w:rsid w:val="00F17672"/>
    <w:rsid w:val="00F179D0"/>
    <w:rsid w:val="00F17DA4"/>
    <w:rsid w:val="00F17DCE"/>
    <w:rsid w:val="00F21BE9"/>
    <w:rsid w:val="00F22750"/>
    <w:rsid w:val="00F228E2"/>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4EEF"/>
    <w:rsid w:val="00F356D2"/>
    <w:rsid w:val="00F35C3B"/>
    <w:rsid w:val="00F365A8"/>
    <w:rsid w:val="00F3697D"/>
    <w:rsid w:val="00F36A95"/>
    <w:rsid w:val="00F36EC9"/>
    <w:rsid w:val="00F36F01"/>
    <w:rsid w:val="00F37349"/>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3109"/>
    <w:rsid w:val="00F53117"/>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4C7D"/>
    <w:rsid w:val="00F65EE8"/>
    <w:rsid w:val="00F66746"/>
    <w:rsid w:val="00F669C5"/>
    <w:rsid w:val="00F66A78"/>
    <w:rsid w:val="00F672FF"/>
    <w:rsid w:val="00F67C1B"/>
    <w:rsid w:val="00F67F40"/>
    <w:rsid w:val="00F70195"/>
    <w:rsid w:val="00F70BEB"/>
    <w:rsid w:val="00F70FC0"/>
    <w:rsid w:val="00F715E7"/>
    <w:rsid w:val="00F71EA7"/>
    <w:rsid w:val="00F721E2"/>
    <w:rsid w:val="00F72602"/>
    <w:rsid w:val="00F72DEA"/>
    <w:rsid w:val="00F74ABA"/>
    <w:rsid w:val="00F75340"/>
    <w:rsid w:val="00F756E8"/>
    <w:rsid w:val="00F75710"/>
    <w:rsid w:val="00F75739"/>
    <w:rsid w:val="00F75AC9"/>
    <w:rsid w:val="00F75C20"/>
    <w:rsid w:val="00F75ED1"/>
    <w:rsid w:val="00F76413"/>
    <w:rsid w:val="00F76F00"/>
    <w:rsid w:val="00F7731B"/>
    <w:rsid w:val="00F773E3"/>
    <w:rsid w:val="00F77814"/>
    <w:rsid w:val="00F7791B"/>
    <w:rsid w:val="00F803B0"/>
    <w:rsid w:val="00F80409"/>
    <w:rsid w:val="00F8065B"/>
    <w:rsid w:val="00F8086E"/>
    <w:rsid w:val="00F80B34"/>
    <w:rsid w:val="00F80C31"/>
    <w:rsid w:val="00F80E14"/>
    <w:rsid w:val="00F80E25"/>
    <w:rsid w:val="00F81524"/>
    <w:rsid w:val="00F822FE"/>
    <w:rsid w:val="00F82562"/>
    <w:rsid w:val="00F83142"/>
    <w:rsid w:val="00F83362"/>
    <w:rsid w:val="00F84101"/>
    <w:rsid w:val="00F85108"/>
    <w:rsid w:val="00F8520A"/>
    <w:rsid w:val="00F8600C"/>
    <w:rsid w:val="00F863C1"/>
    <w:rsid w:val="00F86631"/>
    <w:rsid w:val="00F869B7"/>
    <w:rsid w:val="00F86E68"/>
    <w:rsid w:val="00F86EF5"/>
    <w:rsid w:val="00F875C4"/>
    <w:rsid w:val="00F876E5"/>
    <w:rsid w:val="00F9005C"/>
    <w:rsid w:val="00F9019E"/>
    <w:rsid w:val="00F904AE"/>
    <w:rsid w:val="00F90826"/>
    <w:rsid w:val="00F91B2C"/>
    <w:rsid w:val="00F91CBA"/>
    <w:rsid w:val="00F91DF2"/>
    <w:rsid w:val="00F92513"/>
    <w:rsid w:val="00F925C6"/>
    <w:rsid w:val="00F9294C"/>
    <w:rsid w:val="00F92F98"/>
    <w:rsid w:val="00F93AEB"/>
    <w:rsid w:val="00F93DB1"/>
    <w:rsid w:val="00F9455D"/>
    <w:rsid w:val="00F94CD4"/>
    <w:rsid w:val="00F9506A"/>
    <w:rsid w:val="00F955CD"/>
    <w:rsid w:val="00F959F2"/>
    <w:rsid w:val="00F95B03"/>
    <w:rsid w:val="00F96026"/>
    <w:rsid w:val="00F96B57"/>
    <w:rsid w:val="00F97CE1"/>
    <w:rsid w:val="00FA0966"/>
    <w:rsid w:val="00FA1419"/>
    <w:rsid w:val="00FA1755"/>
    <w:rsid w:val="00FA18F2"/>
    <w:rsid w:val="00FA208B"/>
    <w:rsid w:val="00FA267A"/>
    <w:rsid w:val="00FA280A"/>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0A7"/>
    <w:rsid w:val="00FB4456"/>
    <w:rsid w:val="00FB4D43"/>
    <w:rsid w:val="00FB5485"/>
    <w:rsid w:val="00FB5D74"/>
    <w:rsid w:val="00FB5F5C"/>
    <w:rsid w:val="00FB6220"/>
    <w:rsid w:val="00FB6981"/>
    <w:rsid w:val="00FB6D84"/>
    <w:rsid w:val="00FB7076"/>
    <w:rsid w:val="00FB7543"/>
    <w:rsid w:val="00FB75FC"/>
    <w:rsid w:val="00FC0936"/>
    <w:rsid w:val="00FC0BCA"/>
    <w:rsid w:val="00FC1093"/>
    <w:rsid w:val="00FC1673"/>
    <w:rsid w:val="00FC21CD"/>
    <w:rsid w:val="00FC25E0"/>
    <w:rsid w:val="00FC3406"/>
    <w:rsid w:val="00FC3598"/>
    <w:rsid w:val="00FC3A0E"/>
    <w:rsid w:val="00FC3B9D"/>
    <w:rsid w:val="00FC4607"/>
    <w:rsid w:val="00FC4E0D"/>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961"/>
    <w:rsid w:val="00FD2A3E"/>
    <w:rsid w:val="00FD3BCE"/>
    <w:rsid w:val="00FD3F9E"/>
    <w:rsid w:val="00FD496E"/>
    <w:rsid w:val="00FD4EA9"/>
    <w:rsid w:val="00FD5091"/>
    <w:rsid w:val="00FD51D9"/>
    <w:rsid w:val="00FD546E"/>
    <w:rsid w:val="00FD5869"/>
    <w:rsid w:val="00FD5B58"/>
    <w:rsid w:val="00FD6D94"/>
    <w:rsid w:val="00FD6FFE"/>
    <w:rsid w:val="00FD7077"/>
    <w:rsid w:val="00FD7766"/>
    <w:rsid w:val="00FD79C7"/>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3E0"/>
    <w:rsid w:val="00FF25E3"/>
    <w:rsid w:val="00FF2773"/>
    <w:rsid w:val="00FF2B42"/>
    <w:rsid w:val="00FF322C"/>
    <w:rsid w:val="00FF36B3"/>
    <w:rsid w:val="00FF3EF8"/>
    <w:rsid w:val="00FF454E"/>
    <w:rsid w:val="00FF507F"/>
    <w:rsid w:val="00FF50D7"/>
    <w:rsid w:val="00FF5822"/>
    <w:rsid w:val="00FF5D4D"/>
    <w:rsid w:val="00FF634E"/>
    <w:rsid w:val="00FF649E"/>
    <w:rsid w:val="00FF6FE3"/>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5FA4715"/>
    <w:rsid w:val="5658C53A"/>
    <w:rsid w:val="569C1CFF"/>
    <w:rsid w:val="57B82FF9"/>
    <w:rsid w:val="583BAD14"/>
    <w:rsid w:val="58ED34F0"/>
    <w:rsid w:val="5B58F1E4"/>
    <w:rsid w:val="5CD15AEC"/>
    <w:rsid w:val="5E1E1829"/>
    <w:rsid w:val="5EE1B42A"/>
    <w:rsid w:val="607D848B"/>
    <w:rsid w:val="61981D74"/>
    <w:rsid w:val="61D6BAE2"/>
    <w:rsid w:val="633AA146"/>
    <w:rsid w:val="64D671A7"/>
    <w:rsid w:val="650E5BA4"/>
    <w:rsid w:val="66CBE25E"/>
    <w:rsid w:val="67AF5CA0"/>
    <w:rsid w:val="6CB288AC"/>
    <w:rsid w:val="6CB29864"/>
    <w:rsid w:val="6CDEAB8A"/>
    <w:rsid w:val="6DAB702B"/>
    <w:rsid w:val="6E9858D8"/>
    <w:rsid w:val="6EA8BB6A"/>
    <w:rsid w:val="6EFA4BB6"/>
    <w:rsid w:val="6F16824D"/>
    <w:rsid w:val="6F9619D1"/>
    <w:rsid w:val="71104140"/>
    <w:rsid w:val="712F5AB8"/>
    <w:rsid w:val="724B2FE2"/>
    <w:rsid w:val="7363AC5B"/>
    <w:rsid w:val="749958C6"/>
    <w:rsid w:val="74F482F7"/>
    <w:rsid w:val="759EF8DD"/>
    <w:rsid w:val="75AED98F"/>
    <w:rsid w:val="75FCB035"/>
    <w:rsid w:val="76376C5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9420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annotation text" w:uiPriority="99" w:qFormat="1"/>
    <w:lsdException w:name="header" w:uiPriority="99"/>
    <w:lsdException w:name="footer" w:uiPriority="99"/>
    <w:lsdException w:name="caption"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lsdException w:name="Body Text" w:uiPriority="99"/>
    <w:lsdException w:name="Subtitle" w:semiHidden="0" w:unhideWhenUsed="0"/>
    <w:lsdException w:name="Salutation" w:semiHidden="0" w:unhideWhenUsed="0"/>
    <w:lsdException w:name="Date" w:semiHidden="0" w:unhideWhenUsed="0"/>
    <w:lsdException w:name="Body Text First Indent" w:semiHidden="0" w:unhideWhenUsed="0"/>
    <w:lsdException w:name="FollowedHyperlink" w:uiPriority="99"/>
    <w:lsdException w:name="Strong" w:semiHidden="0" w:uiPriority="22" w:unhideWhenUsed="0"/>
    <w:lsdException w:name="Emphasis" w:semiHidden="0" w:uiPriority="20" w:unhideWhenUsed="0" w:qFormat="1"/>
    <w:lsdException w:name="Normal (Web)" w:uiPriority="99"/>
    <w:lsdException w:name="annotation subject" w:uiPriority="99"/>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egundo"/>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encabezado"/>
    <w:basedOn w:val="Normal"/>
    <w:link w:val="CabealhoChar"/>
    <w:uiPriority w:val="99"/>
    <w:rsid w:val="00CA24FB"/>
    <w:pPr>
      <w:tabs>
        <w:tab w:val="center" w:pos="4252"/>
        <w:tab w:val="right" w:pos="8504"/>
      </w:tabs>
    </w:pPr>
  </w:style>
  <w:style w:type="character" w:customStyle="1" w:styleId="CabealhoChar">
    <w:name w:val="Cabeçalho Char"/>
    <w:aliases w:val="encabezad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6"/>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6"/>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6"/>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egundo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paragraph" w:styleId="Textodenotaderodap">
    <w:name w:val="footnote text"/>
    <w:basedOn w:val="Normal"/>
    <w:link w:val="TextodenotaderodapChar"/>
    <w:semiHidden/>
    <w:unhideWhenUsed/>
    <w:rsid w:val="002E5082"/>
    <w:rPr>
      <w:sz w:val="20"/>
      <w:szCs w:val="20"/>
    </w:rPr>
  </w:style>
  <w:style w:type="character" w:customStyle="1" w:styleId="TextodenotaderodapChar">
    <w:name w:val="Texto de nota de rodapé Char"/>
    <w:basedOn w:val="Fontepargpadro"/>
    <w:link w:val="Textodenotaderodap"/>
    <w:semiHidden/>
    <w:rsid w:val="002E5082"/>
    <w:rPr>
      <w:rFonts w:ascii="Ecofont_Spranq_eco_Sans" w:hAnsi="Ecofont_Spranq_eco_Sans" w:cs="Tahoma"/>
      <w:lang w:eastAsia="pt-BR"/>
    </w:rPr>
  </w:style>
  <w:style w:type="character" w:styleId="Refdenotaderodap">
    <w:name w:val="footnote reference"/>
    <w:basedOn w:val="Fontepargpadro"/>
    <w:semiHidden/>
    <w:unhideWhenUsed/>
    <w:rsid w:val="002E5082"/>
    <w:rPr>
      <w:vertAlign w:val="superscript"/>
    </w:rPr>
  </w:style>
  <w:style w:type="paragraph" w:customStyle="1" w:styleId="TableParagraph">
    <w:name w:val="Table Paragraph"/>
    <w:basedOn w:val="Normal"/>
    <w:uiPriority w:val="1"/>
    <w:qFormat/>
    <w:rsid w:val="00522117"/>
    <w:pPr>
      <w:widowControl w:val="0"/>
      <w:autoSpaceDE w:val="0"/>
      <w:autoSpaceDN w:val="0"/>
    </w:pPr>
    <w:rPr>
      <w:rFonts w:ascii="Times New Roman" w:eastAsia="Times New Roman" w:hAnsi="Times New Roman" w:cs="Times New Roman"/>
      <w:sz w:val="22"/>
      <w:szCs w:val="22"/>
      <w:lang w:val="pt-PT"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annotation text" w:uiPriority="99" w:qFormat="1"/>
    <w:lsdException w:name="header" w:uiPriority="99"/>
    <w:lsdException w:name="footer" w:uiPriority="99"/>
    <w:lsdException w:name="caption"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lsdException w:name="Body Text" w:uiPriority="99"/>
    <w:lsdException w:name="Subtitle" w:semiHidden="0" w:unhideWhenUsed="0"/>
    <w:lsdException w:name="Salutation" w:semiHidden="0" w:unhideWhenUsed="0"/>
    <w:lsdException w:name="Date" w:semiHidden="0" w:unhideWhenUsed="0"/>
    <w:lsdException w:name="Body Text First Indent" w:semiHidden="0" w:unhideWhenUsed="0"/>
    <w:lsdException w:name="FollowedHyperlink" w:uiPriority="99"/>
    <w:lsdException w:name="Strong" w:semiHidden="0" w:uiPriority="22" w:unhideWhenUsed="0"/>
    <w:lsdException w:name="Emphasis" w:semiHidden="0" w:uiPriority="20" w:unhideWhenUsed="0" w:qFormat="1"/>
    <w:lsdException w:name="Normal (Web)" w:uiPriority="99"/>
    <w:lsdException w:name="annotation subject" w:uiPriority="99"/>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egundo"/>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encabezado"/>
    <w:basedOn w:val="Normal"/>
    <w:link w:val="CabealhoChar"/>
    <w:uiPriority w:val="99"/>
    <w:rsid w:val="00CA24FB"/>
    <w:pPr>
      <w:tabs>
        <w:tab w:val="center" w:pos="4252"/>
        <w:tab w:val="right" w:pos="8504"/>
      </w:tabs>
    </w:pPr>
  </w:style>
  <w:style w:type="character" w:customStyle="1" w:styleId="CabealhoChar">
    <w:name w:val="Cabeçalho Char"/>
    <w:aliases w:val="encabezad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6"/>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6"/>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6"/>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egundo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paragraph" w:styleId="Textodenotaderodap">
    <w:name w:val="footnote text"/>
    <w:basedOn w:val="Normal"/>
    <w:link w:val="TextodenotaderodapChar"/>
    <w:semiHidden/>
    <w:unhideWhenUsed/>
    <w:rsid w:val="002E5082"/>
    <w:rPr>
      <w:sz w:val="20"/>
      <w:szCs w:val="20"/>
    </w:rPr>
  </w:style>
  <w:style w:type="character" w:customStyle="1" w:styleId="TextodenotaderodapChar">
    <w:name w:val="Texto de nota de rodapé Char"/>
    <w:basedOn w:val="Fontepargpadro"/>
    <w:link w:val="Textodenotaderodap"/>
    <w:semiHidden/>
    <w:rsid w:val="002E5082"/>
    <w:rPr>
      <w:rFonts w:ascii="Ecofont_Spranq_eco_Sans" w:hAnsi="Ecofont_Spranq_eco_Sans" w:cs="Tahoma"/>
      <w:lang w:eastAsia="pt-BR"/>
    </w:rPr>
  </w:style>
  <w:style w:type="character" w:styleId="Refdenotaderodap">
    <w:name w:val="footnote reference"/>
    <w:basedOn w:val="Fontepargpadro"/>
    <w:semiHidden/>
    <w:unhideWhenUsed/>
    <w:rsid w:val="002E5082"/>
    <w:rPr>
      <w:vertAlign w:val="superscript"/>
    </w:rPr>
  </w:style>
  <w:style w:type="paragraph" w:customStyle="1" w:styleId="TableParagraph">
    <w:name w:val="Table Paragraph"/>
    <w:basedOn w:val="Normal"/>
    <w:uiPriority w:val="1"/>
    <w:qFormat/>
    <w:rsid w:val="00522117"/>
    <w:pPr>
      <w:widowControl w:val="0"/>
      <w:autoSpaceDE w:val="0"/>
      <w:autoSpaceDN w:val="0"/>
    </w:pPr>
    <w:rPr>
      <w:rFonts w:ascii="Times New Roman" w:eastAsia="Times New Roman" w:hAnsi="Times New Roman" w:cs="Times New Roman"/>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69119907">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63207183">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94735718">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15405037">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02963687">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2/decreto/d7724.htm" TargetMode="External"/><Relationship Id="rId55"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www.planalto.gov.br/ccivil_03/_ato2011-2014/2013/lei/l128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seges-me-no-26-de-13-de-abril-de-2022" TargetMode="External"/><Relationship Id="rId45" Type="http://schemas.openxmlformats.org/officeDocument/2006/relationships/hyperlink" Target="https://www.planalto.gov.br/ccivil_03/leis/l8078compilado.htm" TargetMode="External"/><Relationship Id="rId53"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25art159" TargetMode="External"/><Relationship Id="rId49" Type="http://schemas.openxmlformats.org/officeDocument/2006/relationships/hyperlink" Target="https://www.planalto.gov.br/ccivil_03/_ato2011-2014/2011/lei/l12527.htm" TargetMode="Externa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9" Type="http://schemas.microsoft.com/office/2016/09/relationships/commentsIds" Target="commentsIds.xm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1" ma:contentTypeDescription="Crie um novo documento." ma:contentTypeScope="" ma:versionID="e4ada49a46853e43915a8ee69cff755c">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6260a5e91e6b1d9dfbacf49fda4ccb"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27AED9-0923-49B7-9180-F7E6EDE0C886}">
  <ds:schemaRefs>
    <ds:schemaRef ds:uri="http://schemas.microsoft.com/sharepoint/v3/contenttype/forms"/>
  </ds:schemaRefs>
</ds:datastoreItem>
</file>

<file path=customXml/itemProps2.xml><?xml version="1.0" encoding="utf-8"?>
<ds:datastoreItem xmlns:ds="http://schemas.openxmlformats.org/officeDocument/2006/customXml" ds:itemID="{D411873D-54CD-438F-ADE5-6F41A5416C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5959FA-F200-4562-92EA-5DBB5C9E194C}">
  <ds:schemaRefs>
    <ds:schemaRef ds:uri="http://www.w3.org/XML/1998/namespace"/>
    <ds:schemaRef ds:uri="http://purl.org/dc/terms/"/>
    <ds:schemaRef ds:uri="http://purl.org/dc/dcmitype/"/>
    <ds:schemaRef ds:uri="52c93ea8-e2de-466c-b401-d7fabeb9490e"/>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d7c48ea4-4748-4e79-bb61-d51d73419c91"/>
    <ds:schemaRef ds:uri="http://schemas.microsoft.com/office/2006/metadata/properties"/>
  </ds:schemaRefs>
</ds:datastoreItem>
</file>

<file path=customXml/itemProps4.xml><?xml version="1.0" encoding="utf-8"?>
<ds:datastoreItem xmlns:ds="http://schemas.openxmlformats.org/officeDocument/2006/customXml" ds:itemID="{F1E91458-576C-4AC9-A5A9-D001C051D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8435</Words>
  <Characters>45555</Characters>
  <Application>Microsoft Office Word</Application>
  <DocSecurity>0</DocSecurity>
  <Lines>379</Lines>
  <Paragraphs>107</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53883</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2023-04-27T19:13:00Z</dcterms:created>
  <dcterms:modified xsi:type="dcterms:W3CDTF">2025-09-05T13:35:00Z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MediaServiceImageTags">
    <vt:lpwstr/>
  </property>
</Properties>
</file>