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1581" w:rsidRPr="00530049" w:rsidRDefault="00321581" w:rsidP="00495950">
      <w:pPr>
        <w:jc w:val="center"/>
        <w:rPr>
          <w:rFonts w:cs="Calibri"/>
          <w:b/>
        </w:rPr>
      </w:pPr>
      <w:r w:rsidRPr="00530049">
        <w:rPr>
          <w:rFonts w:cs="Calibri"/>
          <w:b/>
        </w:rPr>
        <w:t>ANEXO II</w:t>
      </w:r>
    </w:p>
    <w:p w:rsidR="00321581" w:rsidRPr="00530049" w:rsidRDefault="00321581" w:rsidP="00AA222F">
      <w:pPr>
        <w:pBdr>
          <w:top w:val="single" w:sz="4" w:space="1" w:color="auto"/>
          <w:left w:val="single" w:sz="4" w:space="4" w:color="auto"/>
          <w:bottom w:val="single" w:sz="4" w:space="1" w:color="auto"/>
          <w:right w:val="single" w:sz="4" w:space="4" w:color="auto"/>
        </w:pBdr>
        <w:spacing w:before="480" w:after="480" w:line="240" w:lineRule="auto"/>
        <w:ind w:left="567"/>
        <w:jc w:val="center"/>
        <w:rPr>
          <w:rFonts w:cs="Calibri"/>
          <w:b/>
        </w:rPr>
      </w:pPr>
      <w:r w:rsidRPr="00530049">
        <w:rPr>
          <w:rFonts w:cs="Calibri"/>
          <w:b/>
        </w:rPr>
        <w:t>MINUTA DE CONTRATO</w:t>
      </w:r>
    </w:p>
    <w:p w:rsidR="00321581" w:rsidRPr="00C71A0C" w:rsidRDefault="00321581" w:rsidP="00F9425F">
      <w:pPr>
        <w:spacing w:before="480" w:after="480" w:line="240" w:lineRule="auto"/>
        <w:ind w:left="4678" w:right="425"/>
        <w:jc w:val="both"/>
        <w:rPr>
          <w:rFonts w:asciiTheme="minorHAnsi" w:hAnsiTheme="minorHAnsi" w:cstheme="minorHAnsi"/>
          <w:b/>
        </w:rPr>
      </w:pPr>
      <w:r w:rsidRPr="00530049">
        <w:rPr>
          <w:rFonts w:cs="Calibri"/>
          <w:b/>
        </w:rPr>
        <w:t>CONTRATO ADMINISTRATIVO Nº xxx/202</w:t>
      </w:r>
      <w:r w:rsidR="00B26F3B" w:rsidRPr="00530049">
        <w:rPr>
          <w:rFonts w:cs="Calibri"/>
          <w:b/>
        </w:rPr>
        <w:t>6</w:t>
      </w:r>
      <w:r w:rsidRPr="00530049">
        <w:rPr>
          <w:rFonts w:cs="Calibri"/>
          <w:b/>
        </w:rPr>
        <w:t>, QUE ENTRE SI CELEBRAM</w:t>
      </w:r>
      <w:r w:rsidR="00282AD3">
        <w:rPr>
          <w:rFonts w:cs="Calibri"/>
          <w:b/>
        </w:rPr>
        <w:t xml:space="preserve"> A</w:t>
      </w:r>
      <w:r w:rsidRPr="00530049">
        <w:rPr>
          <w:rFonts w:cs="Calibri"/>
          <w:b/>
        </w:rPr>
        <w:t xml:space="preserve"> FUNDAÇÃO DE SERVIÇOS DE SAÚDE</w:t>
      </w:r>
      <w:r w:rsidR="005E4058">
        <w:rPr>
          <w:rFonts w:cs="Calibri"/>
          <w:b/>
        </w:rPr>
        <w:t xml:space="preserve"> DE DOURADOS E A EMPRESA x</w:t>
      </w:r>
      <w:r w:rsidRPr="00530049">
        <w:rPr>
          <w:rFonts w:cs="Calibri"/>
          <w:b/>
        </w:rPr>
        <w:t>xxxxxxxxxxxxxxxxx</w:t>
      </w:r>
      <w:r w:rsidR="00282AD3">
        <w:rPr>
          <w:rFonts w:cs="Calibri"/>
          <w:b/>
        </w:rPr>
        <w:t>, DECORRENTE</w:t>
      </w:r>
      <w:r w:rsidRPr="00530049">
        <w:rPr>
          <w:rFonts w:cs="Calibri"/>
          <w:b/>
        </w:rPr>
        <w:t xml:space="preserve"> DA HOMOLOGAÇÃO</w:t>
      </w:r>
      <w:r w:rsidR="00282AD3">
        <w:rPr>
          <w:rFonts w:cs="Calibri"/>
          <w:b/>
        </w:rPr>
        <w:t xml:space="preserve"> DO </w:t>
      </w:r>
      <w:r w:rsidRPr="00530049">
        <w:rPr>
          <w:rFonts w:cs="Calibri"/>
          <w:b/>
        </w:rPr>
        <w:t xml:space="preserve">PREGÃO ELETRÔNICO </w:t>
      </w:r>
      <w:r w:rsidRPr="003044C1">
        <w:rPr>
          <w:rFonts w:cs="Calibri"/>
          <w:b/>
        </w:rPr>
        <w:t xml:space="preserve">Nº </w:t>
      </w:r>
      <w:r w:rsidR="00AE02AF" w:rsidRPr="003044C1">
        <w:rPr>
          <w:rFonts w:asciiTheme="minorHAnsi" w:hAnsiTheme="minorHAnsi" w:cstheme="minorHAnsi"/>
          <w:b/>
        </w:rPr>
        <w:t>0</w:t>
      </w:r>
      <w:r w:rsidR="00781D6F">
        <w:rPr>
          <w:rFonts w:asciiTheme="minorHAnsi" w:hAnsiTheme="minorHAnsi" w:cstheme="minorHAnsi"/>
          <w:b/>
        </w:rPr>
        <w:t>33</w:t>
      </w:r>
      <w:r w:rsidRPr="003044C1">
        <w:rPr>
          <w:rFonts w:asciiTheme="minorHAnsi" w:hAnsiTheme="minorHAnsi" w:cstheme="minorHAnsi"/>
          <w:b/>
        </w:rPr>
        <w:t>/202</w:t>
      </w:r>
      <w:r w:rsidR="00B11C9B" w:rsidRPr="003044C1">
        <w:rPr>
          <w:rFonts w:asciiTheme="minorHAnsi" w:hAnsiTheme="minorHAnsi" w:cstheme="minorHAnsi"/>
          <w:b/>
        </w:rPr>
        <w:t>6</w:t>
      </w:r>
      <w:r w:rsidRPr="003044C1">
        <w:rPr>
          <w:rFonts w:asciiTheme="minorHAnsi" w:hAnsiTheme="minorHAnsi" w:cstheme="minorHAnsi"/>
          <w:b/>
        </w:rPr>
        <w:t>.</w:t>
      </w:r>
    </w:p>
    <w:p w:rsidR="00321581" w:rsidRPr="00F9425F" w:rsidRDefault="00321581" w:rsidP="00F9425F">
      <w:pPr>
        <w:spacing w:before="120" w:after="120"/>
        <w:ind w:left="720" w:right="567" w:hanging="153"/>
        <w:jc w:val="both"/>
        <w:rPr>
          <w:rFonts w:asciiTheme="minorHAnsi" w:hAnsiTheme="minorHAnsi" w:cstheme="minorHAnsi"/>
        </w:rPr>
      </w:pPr>
      <w:r w:rsidRPr="00F9425F">
        <w:rPr>
          <w:rFonts w:asciiTheme="minorHAnsi" w:hAnsiTheme="minorHAnsi" w:cstheme="minorHAnsi"/>
        </w:rPr>
        <w:t>A</w:t>
      </w:r>
      <w:r w:rsidRPr="00F9425F">
        <w:rPr>
          <w:rFonts w:asciiTheme="minorHAnsi" w:hAnsiTheme="minorHAnsi" w:cstheme="minorHAnsi"/>
          <w:b/>
        </w:rPr>
        <w:t xml:space="preserve"> FUNDAÇÃO DE SERVIÇOS DE SAÚDE DE DOURADOS - FUNSAUD</w:t>
      </w:r>
      <w:r w:rsidRPr="00F9425F">
        <w:rPr>
          <w:rFonts w:asciiTheme="minorHAnsi" w:hAnsiTheme="minorHAnsi" w:cstheme="minorHAnsi"/>
        </w:rPr>
        <w:t>, fund</w:t>
      </w:r>
      <w:r w:rsidR="00D50B97" w:rsidRPr="00F9425F">
        <w:rPr>
          <w:rFonts w:asciiTheme="minorHAnsi" w:hAnsiTheme="minorHAnsi" w:cstheme="minorHAnsi"/>
        </w:rPr>
        <w:t>ação p</w:t>
      </w:r>
      <w:r w:rsidR="000968E6" w:rsidRPr="00F9425F">
        <w:rPr>
          <w:rFonts w:asciiTheme="minorHAnsi" w:hAnsiTheme="minorHAnsi" w:cstheme="minorHAnsi"/>
        </w:rPr>
        <w:t>ú</w:t>
      </w:r>
      <w:r w:rsidR="00D50B97" w:rsidRPr="00F9425F">
        <w:rPr>
          <w:rFonts w:asciiTheme="minorHAnsi" w:hAnsiTheme="minorHAnsi" w:cstheme="minorHAnsi"/>
        </w:rPr>
        <w:t xml:space="preserve">blica de direito </w:t>
      </w:r>
      <w:r w:rsidRPr="00F9425F">
        <w:rPr>
          <w:rFonts w:asciiTheme="minorHAnsi" w:hAnsiTheme="minorHAnsi" w:cstheme="minorHAnsi"/>
        </w:rPr>
        <w:t>privado</w:t>
      </w:r>
      <w:r w:rsidR="000968E6" w:rsidRPr="00F9425F">
        <w:rPr>
          <w:rFonts w:asciiTheme="minorHAnsi" w:hAnsiTheme="minorHAnsi" w:cstheme="minorHAnsi"/>
        </w:rPr>
        <w:t xml:space="preserve">, inscrita no </w:t>
      </w:r>
      <w:r w:rsidRPr="00F9425F">
        <w:rPr>
          <w:rFonts w:asciiTheme="minorHAnsi" w:hAnsiTheme="minorHAnsi" w:cstheme="minorHAnsi"/>
        </w:rPr>
        <w:t>CNPJ</w:t>
      </w:r>
      <w:r w:rsidR="000968E6" w:rsidRPr="00F9425F">
        <w:rPr>
          <w:rFonts w:asciiTheme="minorHAnsi" w:hAnsiTheme="minorHAnsi" w:cstheme="minorHAnsi"/>
        </w:rPr>
        <w:t xml:space="preserve"> sob o </w:t>
      </w:r>
      <w:r w:rsidRPr="00F9425F">
        <w:rPr>
          <w:rFonts w:asciiTheme="minorHAnsi" w:hAnsiTheme="minorHAnsi" w:cstheme="minorHAnsi"/>
        </w:rPr>
        <w:t xml:space="preserve">n.º 20.267.427/0001-68, com sede à Rua </w:t>
      </w:r>
      <w:r w:rsidR="00EA519C" w:rsidRPr="00F9425F">
        <w:rPr>
          <w:rFonts w:asciiTheme="minorHAnsi" w:hAnsiTheme="minorHAnsi" w:cstheme="minorHAnsi"/>
        </w:rPr>
        <w:t xml:space="preserve">Frei </w:t>
      </w:r>
      <w:r w:rsidR="003C326A" w:rsidRPr="00F9425F">
        <w:rPr>
          <w:rFonts w:asciiTheme="minorHAnsi" w:hAnsiTheme="minorHAnsi" w:cstheme="minorHAnsi"/>
        </w:rPr>
        <w:t>Antônio</w:t>
      </w:r>
      <w:r w:rsidRPr="00F9425F">
        <w:rPr>
          <w:rFonts w:asciiTheme="minorHAnsi" w:hAnsiTheme="minorHAnsi" w:cstheme="minorHAnsi"/>
        </w:rPr>
        <w:t xml:space="preserve"> nº. </w:t>
      </w:r>
      <w:r w:rsidR="00EA519C" w:rsidRPr="00F9425F">
        <w:rPr>
          <w:rFonts w:asciiTheme="minorHAnsi" w:hAnsiTheme="minorHAnsi" w:cstheme="minorHAnsi"/>
        </w:rPr>
        <w:t>3675</w:t>
      </w:r>
      <w:r w:rsidR="000A67F9" w:rsidRPr="00F9425F">
        <w:rPr>
          <w:rFonts w:asciiTheme="minorHAnsi" w:hAnsiTheme="minorHAnsi" w:cstheme="minorHAnsi"/>
        </w:rPr>
        <w:t xml:space="preserve"> – </w:t>
      </w:r>
      <w:r w:rsidR="00EA519C" w:rsidRPr="00F9425F">
        <w:rPr>
          <w:rFonts w:asciiTheme="minorHAnsi" w:hAnsiTheme="minorHAnsi" w:cstheme="minorHAnsi"/>
        </w:rPr>
        <w:t>Terra Roxa</w:t>
      </w:r>
      <w:r w:rsidR="000A67F9" w:rsidRPr="00F9425F">
        <w:rPr>
          <w:rFonts w:asciiTheme="minorHAnsi" w:hAnsiTheme="minorHAnsi" w:cstheme="minorHAnsi"/>
        </w:rPr>
        <w:t xml:space="preserve">, Dourados/MS, neste ato representada por sua Diretora Presidente, </w:t>
      </w:r>
      <w:r w:rsidR="000A67F9" w:rsidRPr="00F9425F">
        <w:rPr>
          <w:rFonts w:asciiTheme="minorHAnsi" w:hAnsiTheme="minorHAnsi" w:cstheme="minorHAnsi"/>
          <w:b/>
        </w:rPr>
        <w:t>Sra. MARIA IZABEL DE AGUIAR</w:t>
      </w:r>
      <w:r w:rsidR="000A67F9" w:rsidRPr="00F9425F">
        <w:rPr>
          <w:rFonts w:asciiTheme="minorHAnsi" w:hAnsiTheme="minorHAnsi" w:cstheme="minorHAnsi"/>
        </w:rPr>
        <w:t xml:space="preserve">, nomeada </w:t>
      </w:r>
      <w:r w:rsidR="000968E6" w:rsidRPr="00F9425F">
        <w:rPr>
          <w:rFonts w:asciiTheme="minorHAnsi" w:hAnsiTheme="minorHAnsi" w:cstheme="minorHAnsi"/>
        </w:rPr>
        <w:t>por meio</w:t>
      </w:r>
      <w:r w:rsidR="000A67F9" w:rsidRPr="00F9425F">
        <w:rPr>
          <w:rFonts w:asciiTheme="minorHAnsi" w:hAnsiTheme="minorHAnsi" w:cstheme="minorHAnsi"/>
        </w:rPr>
        <w:t xml:space="preserve"> do Decreto “P” n° 016 de 07 de janeiro de 2025, doravante denominada </w:t>
      </w:r>
      <w:r w:rsidR="000A67F9" w:rsidRPr="00F9425F">
        <w:rPr>
          <w:rFonts w:asciiTheme="minorHAnsi" w:hAnsiTheme="minorHAnsi" w:cstheme="minorHAnsi"/>
          <w:b/>
        </w:rPr>
        <w:t>CONTRATANTE</w:t>
      </w:r>
      <w:r w:rsidR="000A67F9" w:rsidRPr="00F9425F">
        <w:rPr>
          <w:rFonts w:asciiTheme="minorHAnsi" w:hAnsiTheme="minorHAnsi" w:cstheme="minorHAnsi"/>
          <w:smallCaps/>
        </w:rPr>
        <w:t xml:space="preserve">; </w:t>
      </w:r>
      <w:r w:rsidR="000A67F9" w:rsidRPr="00F9425F">
        <w:rPr>
          <w:rFonts w:asciiTheme="minorHAnsi" w:hAnsiTheme="minorHAnsi" w:cstheme="minorHAnsi"/>
        </w:rPr>
        <w:t xml:space="preserve">e de outro lado a empresa </w:t>
      </w:r>
      <w:r w:rsidR="000A67F9" w:rsidRPr="00F9425F">
        <w:rPr>
          <w:rFonts w:asciiTheme="minorHAnsi" w:hAnsiTheme="minorHAnsi" w:cstheme="minorHAnsi"/>
          <w:b/>
        </w:rPr>
        <w:t>........................................</w:t>
      </w:r>
      <w:r w:rsidR="000A67F9" w:rsidRPr="00F9425F">
        <w:rPr>
          <w:rFonts w:asciiTheme="minorHAnsi" w:hAnsiTheme="minorHAnsi" w:cstheme="minorHAnsi"/>
        </w:rPr>
        <w:t xml:space="preserve">, inscrita no CNPJ sob o nº ..................., com sede à ............................................., neste ato </w:t>
      </w:r>
      <w:r w:rsidR="00491D04" w:rsidRPr="00F9425F">
        <w:rPr>
          <w:rFonts w:asciiTheme="minorHAnsi" w:hAnsiTheme="minorHAnsi" w:cstheme="minorHAnsi"/>
        </w:rPr>
        <w:t>representad</w:t>
      </w:r>
      <w:r w:rsidR="000968E6" w:rsidRPr="00F9425F">
        <w:rPr>
          <w:rFonts w:asciiTheme="minorHAnsi" w:hAnsiTheme="minorHAnsi" w:cstheme="minorHAnsi"/>
        </w:rPr>
        <w:t>a</w:t>
      </w:r>
      <w:r w:rsidR="000A67F9" w:rsidRPr="00F9425F">
        <w:rPr>
          <w:rFonts w:asciiTheme="minorHAnsi" w:hAnsiTheme="minorHAnsi" w:cstheme="minorHAnsi"/>
        </w:rPr>
        <w:t xml:space="preserve"> p</w:t>
      </w:r>
      <w:r w:rsidR="000968E6" w:rsidRPr="00F9425F">
        <w:rPr>
          <w:rFonts w:asciiTheme="minorHAnsi" w:hAnsiTheme="minorHAnsi" w:cstheme="minorHAnsi"/>
        </w:rPr>
        <w:t xml:space="preserve">or </w:t>
      </w:r>
      <w:bookmarkStart w:id="0" w:name="_GoBack"/>
      <w:bookmarkEnd w:id="0"/>
      <w:r w:rsidR="000A67F9" w:rsidRPr="00F9425F">
        <w:rPr>
          <w:rFonts w:asciiTheme="minorHAnsi" w:hAnsiTheme="minorHAnsi" w:cstheme="minorHAnsi"/>
          <w:b/>
        </w:rPr>
        <w:t>.................................</w:t>
      </w:r>
      <w:r w:rsidR="000A67F9" w:rsidRPr="00F9425F">
        <w:rPr>
          <w:rFonts w:asciiTheme="minorHAnsi" w:hAnsiTheme="minorHAnsi" w:cstheme="minorHAnsi"/>
        </w:rPr>
        <w:t xml:space="preserve">, doravante denominada </w:t>
      </w:r>
      <w:r w:rsidR="000A67F9" w:rsidRPr="00F9425F">
        <w:rPr>
          <w:rFonts w:asciiTheme="minorHAnsi" w:hAnsiTheme="minorHAnsi" w:cstheme="minorHAnsi"/>
          <w:b/>
          <w:smallCaps/>
        </w:rPr>
        <w:t>Contratada</w:t>
      </w:r>
      <w:r w:rsidR="000A67F9" w:rsidRPr="00F9425F">
        <w:rPr>
          <w:rFonts w:asciiTheme="minorHAnsi" w:hAnsiTheme="minorHAnsi" w:cstheme="minorHAnsi"/>
        </w:rPr>
        <w:t xml:space="preserve">, </w:t>
      </w:r>
      <w:r w:rsidR="000A67F9" w:rsidRPr="00F9425F">
        <w:rPr>
          <w:rFonts w:asciiTheme="minorHAnsi" w:eastAsia="Arial" w:hAnsiTheme="minorHAnsi" w:cstheme="minorHAnsi"/>
        </w:rPr>
        <w:t xml:space="preserve">tendo em vista o que consta no Processo nº </w:t>
      </w:r>
      <w:r w:rsidR="00781D6F">
        <w:rPr>
          <w:rFonts w:asciiTheme="minorHAnsi" w:eastAsia="Arial" w:hAnsiTheme="minorHAnsi" w:cstheme="minorHAnsi"/>
        </w:rPr>
        <w:t>046</w:t>
      </w:r>
      <w:r w:rsidR="005E4058" w:rsidRPr="00F9425F">
        <w:rPr>
          <w:rFonts w:asciiTheme="minorHAnsi" w:eastAsia="Arial" w:hAnsiTheme="minorHAnsi" w:cstheme="minorHAnsi"/>
        </w:rPr>
        <w:t>/202</w:t>
      </w:r>
      <w:r w:rsidR="008F28DE" w:rsidRPr="00F9425F">
        <w:rPr>
          <w:rFonts w:asciiTheme="minorHAnsi" w:eastAsia="Arial" w:hAnsiTheme="minorHAnsi" w:cstheme="minorHAnsi"/>
        </w:rPr>
        <w:t>6</w:t>
      </w:r>
      <w:r w:rsidRPr="00F9425F">
        <w:rPr>
          <w:rFonts w:asciiTheme="minorHAnsi" w:eastAsia="Arial" w:hAnsiTheme="minorHAnsi" w:cstheme="minorHAnsi"/>
        </w:rPr>
        <w:t xml:space="preserve"> e em observância às disposições da Lei nº 14.133, de 1º de abril de 2021, e demais legislação aplicável, resolvem celebrar o presente Termo de Contrato, decorrente </w:t>
      </w:r>
      <w:r w:rsidR="00AC70CB" w:rsidRPr="00F9425F">
        <w:rPr>
          <w:rFonts w:asciiTheme="minorHAnsi" w:eastAsia="Arial" w:hAnsiTheme="minorHAnsi" w:cstheme="minorHAnsi"/>
          <w:iCs/>
        </w:rPr>
        <w:t>do Pregão Eletrônico nº</w:t>
      </w:r>
      <w:r w:rsidR="00FA2633" w:rsidRPr="00F9425F">
        <w:rPr>
          <w:rFonts w:asciiTheme="minorHAnsi" w:eastAsia="Arial" w:hAnsiTheme="minorHAnsi" w:cstheme="minorHAnsi"/>
          <w:iCs/>
        </w:rPr>
        <w:t xml:space="preserve"> </w:t>
      </w:r>
      <w:r w:rsidR="00781D6F">
        <w:rPr>
          <w:rFonts w:asciiTheme="minorHAnsi" w:eastAsia="Arial" w:hAnsiTheme="minorHAnsi" w:cstheme="minorHAnsi"/>
          <w:iCs/>
        </w:rPr>
        <w:t>033</w:t>
      </w:r>
      <w:r w:rsidR="00282AD3" w:rsidRPr="00F9425F">
        <w:rPr>
          <w:rFonts w:asciiTheme="minorHAnsi" w:eastAsia="Arial" w:hAnsiTheme="minorHAnsi" w:cstheme="minorHAnsi"/>
          <w:iCs/>
        </w:rPr>
        <w:t>/2026</w:t>
      </w:r>
      <w:r w:rsidR="00BA62A2" w:rsidRPr="00F9425F">
        <w:rPr>
          <w:rFonts w:asciiTheme="minorHAnsi" w:eastAsia="Arial" w:hAnsiTheme="minorHAnsi" w:cstheme="minorHAnsi"/>
          <w:iCs/>
        </w:rPr>
        <w:t xml:space="preserve"> </w:t>
      </w:r>
      <w:r w:rsidRPr="00F9425F">
        <w:rPr>
          <w:rFonts w:asciiTheme="minorHAnsi" w:eastAsia="Arial" w:hAnsiTheme="minorHAnsi" w:cstheme="minorHAnsi"/>
        </w:rPr>
        <w:t>mediante as cláusulas e condições a seguir enunciadas</w:t>
      </w:r>
      <w:r w:rsidRPr="00F9425F">
        <w:rPr>
          <w:rFonts w:asciiTheme="minorHAnsi" w:hAnsiTheme="minorHAnsi" w:cstheme="minorHAnsi"/>
        </w:rPr>
        <w:t>.</w:t>
      </w:r>
    </w:p>
    <w:p w:rsidR="00321581" w:rsidRPr="00F9425F" w:rsidRDefault="00321581" w:rsidP="00F9425F">
      <w:pPr>
        <w:pStyle w:val="Nivel01"/>
        <w:numPr>
          <w:ilvl w:val="0"/>
          <w:numId w:val="4"/>
        </w:numPr>
        <w:spacing w:before="120" w:after="120" w:line="276" w:lineRule="auto"/>
        <w:ind w:left="720" w:right="567" w:hanging="153"/>
        <w:outlineLvl w:val="9"/>
        <w:rPr>
          <w:rFonts w:asciiTheme="minorHAnsi" w:hAnsiTheme="minorHAnsi" w:cstheme="minorHAnsi"/>
          <w:sz w:val="22"/>
          <w:szCs w:val="22"/>
        </w:rPr>
      </w:pPr>
      <w:r w:rsidRPr="00F9425F">
        <w:rPr>
          <w:rFonts w:asciiTheme="minorHAnsi" w:hAnsiTheme="minorHAnsi" w:cstheme="minorHAnsi"/>
          <w:sz w:val="22"/>
          <w:szCs w:val="22"/>
        </w:rPr>
        <w:t>CLÁUSULA PRIMEIRA – OBJETO (</w:t>
      </w:r>
      <w:hyperlink r:id="rId8" w:anchor="art92" w:history="1">
        <w:r w:rsidRPr="00F9425F">
          <w:rPr>
            <w:rStyle w:val="Hyperlink"/>
            <w:rFonts w:asciiTheme="minorHAnsi" w:hAnsiTheme="minorHAnsi" w:cstheme="minorHAnsi"/>
            <w:color w:val="auto"/>
            <w:sz w:val="22"/>
            <w:szCs w:val="22"/>
          </w:rPr>
          <w:t>art. 92, I e II</w:t>
        </w:r>
      </w:hyperlink>
      <w:r w:rsidRPr="00F9425F">
        <w:rPr>
          <w:rFonts w:asciiTheme="minorHAnsi" w:hAnsiTheme="minorHAnsi" w:cstheme="minorHAnsi"/>
          <w:sz w:val="22"/>
          <w:szCs w:val="22"/>
        </w:rPr>
        <w:t>)</w:t>
      </w:r>
    </w:p>
    <w:p w:rsidR="00DB2AE4" w:rsidRPr="00F9425F" w:rsidRDefault="00DB2AE4" w:rsidP="00F9425F">
      <w:pPr>
        <w:autoSpaceDE w:val="0"/>
        <w:autoSpaceDN w:val="0"/>
        <w:adjustRightInd w:val="0"/>
        <w:spacing w:before="120" w:after="120"/>
        <w:ind w:left="720" w:right="567" w:hanging="153"/>
        <w:jc w:val="both"/>
        <w:rPr>
          <w:rFonts w:asciiTheme="minorHAnsi" w:hAnsiTheme="minorHAnsi" w:cstheme="minorHAnsi"/>
        </w:rPr>
      </w:pPr>
    </w:p>
    <w:p w:rsidR="00321581" w:rsidRPr="00F9425F" w:rsidRDefault="00B26F3B" w:rsidP="00F9425F">
      <w:pPr>
        <w:autoSpaceDE w:val="0"/>
        <w:autoSpaceDN w:val="0"/>
        <w:adjustRightInd w:val="0"/>
        <w:spacing w:before="120" w:after="120"/>
        <w:ind w:left="720" w:right="567" w:hanging="153"/>
        <w:jc w:val="both"/>
        <w:rPr>
          <w:rFonts w:asciiTheme="minorHAnsi" w:hAnsiTheme="minorHAnsi" w:cstheme="minorHAnsi"/>
        </w:rPr>
      </w:pPr>
      <w:r w:rsidRPr="00F9425F">
        <w:rPr>
          <w:rFonts w:asciiTheme="minorHAnsi" w:hAnsiTheme="minorHAnsi" w:cstheme="minorHAnsi"/>
        </w:rPr>
        <w:t>O objeto da presente contratação refere-se à A</w:t>
      </w:r>
      <w:r w:rsidR="00C23613" w:rsidRPr="00F9425F">
        <w:rPr>
          <w:rFonts w:asciiTheme="minorHAnsi" w:hAnsiTheme="minorHAnsi" w:cstheme="minorHAnsi"/>
        </w:rPr>
        <w:t xml:space="preserve">quisição de </w:t>
      </w:r>
      <w:r w:rsidR="00C23613" w:rsidRPr="00F9425F">
        <w:rPr>
          <w:rFonts w:asciiTheme="minorHAnsi" w:hAnsiTheme="minorHAnsi" w:cstheme="minorHAnsi"/>
          <w:b/>
        </w:rPr>
        <w:t>MEDICAMENTOS</w:t>
      </w:r>
      <w:r w:rsidR="00C23613" w:rsidRPr="00F9425F">
        <w:rPr>
          <w:rFonts w:asciiTheme="minorHAnsi" w:hAnsiTheme="minorHAnsi" w:cstheme="minorHAnsi"/>
        </w:rPr>
        <w:t xml:space="preserve">, </w:t>
      </w:r>
      <w:r w:rsidR="00AD17B4" w:rsidRPr="00F9425F">
        <w:rPr>
          <w:rFonts w:asciiTheme="minorHAnsi" w:hAnsiTheme="minorHAnsi" w:cstheme="minorHAnsi"/>
        </w:rPr>
        <w:t>necessários para atender às necessidades dos pacientes do Hospital da Vida e da Unidade de Pronto Atendimento (UPA), ambas as unidades geridas pela Fundação de Serviços de Saúde de Dourados (FUNSAUD)</w:t>
      </w:r>
      <w:r w:rsidR="00E07349" w:rsidRPr="00F9425F">
        <w:rPr>
          <w:rFonts w:asciiTheme="minorHAnsi" w:hAnsiTheme="minorHAnsi" w:cstheme="minorHAnsi"/>
        </w:rPr>
        <w:t>,</w:t>
      </w:r>
      <w:r w:rsidR="00DB2AE4" w:rsidRPr="00F9425F">
        <w:rPr>
          <w:rFonts w:asciiTheme="minorHAnsi" w:hAnsiTheme="minorHAnsi" w:cstheme="minorHAnsi"/>
          <w:spacing w:val="34"/>
        </w:rPr>
        <w:t xml:space="preserve"> </w:t>
      </w:r>
      <w:r w:rsidR="00DB2AE4" w:rsidRPr="00F9425F">
        <w:rPr>
          <w:rFonts w:asciiTheme="minorHAnsi" w:hAnsiTheme="minorHAnsi" w:cstheme="minorHAnsi"/>
        </w:rPr>
        <w:t>conforme</w:t>
      </w:r>
      <w:r w:rsidR="00DB2AE4" w:rsidRPr="00F9425F">
        <w:rPr>
          <w:rFonts w:asciiTheme="minorHAnsi" w:hAnsiTheme="minorHAnsi" w:cstheme="minorHAnsi"/>
          <w:spacing w:val="34"/>
        </w:rPr>
        <w:t xml:space="preserve"> </w:t>
      </w:r>
      <w:r w:rsidR="00DB2AE4" w:rsidRPr="00F9425F">
        <w:rPr>
          <w:rFonts w:asciiTheme="minorHAnsi" w:hAnsiTheme="minorHAnsi" w:cstheme="minorHAnsi"/>
        </w:rPr>
        <w:t>condições</w:t>
      </w:r>
      <w:r w:rsidR="00DB2AE4" w:rsidRPr="00F9425F">
        <w:rPr>
          <w:rFonts w:asciiTheme="minorHAnsi" w:hAnsiTheme="minorHAnsi" w:cstheme="minorHAnsi"/>
          <w:spacing w:val="34"/>
        </w:rPr>
        <w:t xml:space="preserve"> </w:t>
      </w:r>
      <w:r w:rsidR="00DB2AE4" w:rsidRPr="00F9425F">
        <w:rPr>
          <w:rFonts w:asciiTheme="minorHAnsi" w:hAnsiTheme="minorHAnsi" w:cstheme="minorHAnsi"/>
        </w:rPr>
        <w:t>e</w:t>
      </w:r>
      <w:r w:rsidR="00DB2AE4" w:rsidRPr="00F9425F">
        <w:rPr>
          <w:rFonts w:asciiTheme="minorHAnsi" w:hAnsiTheme="minorHAnsi" w:cstheme="minorHAnsi"/>
          <w:spacing w:val="1"/>
        </w:rPr>
        <w:t xml:space="preserve"> </w:t>
      </w:r>
      <w:r w:rsidR="00DB2AE4" w:rsidRPr="00F9425F">
        <w:rPr>
          <w:rFonts w:asciiTheme="minorHAnsi" w:hAnsiTheme="minorHAnsi" w:cstheme="minorHAnsi"/>
        </w:rPr>
        <w:t>exigências</w:t>
      </w:r>
      <w:r w:rsidR="00DB2AE4" w:rsidRPr="00F9425F">
        <w:rPr>
          <w:rFonts w:asciiTheme="minorHAnsi" w:hAnsiTheme="minorHAnsi" w:cstheme="minorHAnsi"/>
          <w:spacing w:val="-2"/>
        </w:rPr>
        <w:t xml:space="preserve"> </w:t>
      </w:r>
      <w:r w:rsidR="00DB2AE4" w:rsidRPr="00F9425F">
        <w:rPr>
          <w:rFonts w:asciiTheme="minorHAnsi" w:hAnsiTheme="minorHAnsi" w:cstheme="minorHAnsi"/>
        </w:rPr>
        <w:t>estabelecidas</w:t>
      </w:r>
      <w:r w:rsidR="00DB2AE4" w:rsidRPr="00F9425F">
        <w:rPr>
          <w:rFonts w:asciiTheme="minorHAnsi" w:hAnsiTheme="minorHAnsi" w:cstheme="minorHAnsi"/>
          <w:spacing w:val="-1"/>
        </w:rPr>
        <w:t xml:space="preserve"> </w:t>
      </w:r>
      <w:r w:rsidR="00DB2AE4" w:rsidRPr="00F9425F">
        <w:rPr>
          <w:rFonts w:asciiTheme="minorHAnsi" w:hAnsiTheme="minorHAnsi" w:cstheme="minorHAnsi"/>
        </w:rPr>
        <w:t>neste instrumento, nas condições estab</w:t>
      </w:r>
      <w:r w:rsidR="00DE20E7" w:rsidRPr="00F9425F">
        <w:rPr>
          <w:rFonts w:asciiTheme="minorHAnsi" w:hAnsiTheme="minorHAnsi" w:cstheme="minorHAnsi"/>
        </w:rPr>
        <w:t>elecidas no Termo de Referência.</w:t>
      </w:r>
    </w:p>
    <w:p w:rsidR="00C37A87" w:rsidRPr="00530049" w:rsidRDefault="00C37A87" w:rsidP="007C2C94">
      <w:pPr>
        <w:autoSpaceDE w:val="0"/>
        <w:autoSpaceDN w:val="0"/>
        <w:adjustRightInd w:val="0"/>
        <w:spacing w:after="0" w:line="240" w:lineRule="auto"/>
        <w:jc w:val="both"/>
        <w:rPr>
          <w:rFonts w:eastAsia="Times New Roman" w:cs="Calibri"/>
          <w:lang w:eastAsia="pt-BR"/>
        </w:rPr>
      </w:pPr>
    </w:p>
    <w:tbl>
      <w:tblPr>
        <w:tblW w:w="9355" w:type="dxa"/>
        <w:tblInd w:w="421" w:type="dxa"/>
        <w:tblLayout w:type="fixed"/>
        <w:tblLook w:val="04A0" w:firstRow="1" w:lastRow="0" w:firstColumn="1" w:lastColumn="0" w:noHBand="0" w:noVBand="1"/>
      </w:tblPr>
      <w:tblGrid>
        <w:gridCol w:w="708"/>
        <w:gridCol w:w="1418"/>
        <w:gridCol w:w="1961"/>
        <w:gridCol w:w="1701"/>
        <w:gridCol w:w="992"/>
        <w:gridCol w:w="1417"/>
        <w:gridCol w:w="1158"/>
      </w:tblGrid>
      <w:tr w:rsidR="00D671F1" w:rsidRPr="00530049" w:rsidTr="00F9425F">
        <w:trPr>
          <w:trHeight w:val="555"/>
        </w:trPr>
        <w:tc>
          <w:tcPr>
            <w:tcW w:w="708" w:type="dxa"/>
            <w:tcBorders>
              <w:top w:val="single" w:sz="4" w:space="0" w:color="000000"/>
              <w:left w:val="single" w:sz="4" w:space="0" w:color="000000"/>
              <w:bottom w:val="single" w:sz="4" w:space="0" w:color="000000"/>
              <w:right w:val="single" w:sz="4" w:space="0" w:color="000000"/>
            </w:tcBorders>
          </w:tcPr>
          <w:p w:rsidR="00D671F1" w:rsidRPr="00530049" w:rsidRDefault="00732ADB" w:rsidP="007C2C94">
            <w:pPr>
              <w:jc w:val="both"/>
              <w:rPr>
                <w:rFonts w:cs="Calibri"/>
                <w:b/>
              </w:rPr>
            </w:pPr>
            <w:r w:rsidRPr="00530049">
              <w:rPr>
                <w:rFonts w:cs="Calibri"/>
                <w:b/>
              </w:rPr>
              <w:t>Item</w:t>
            </w:r>
          </w:p>
        </w:tc>
        <w:tc>
          <w:tcPr>
            <w:tcW w:w="1418" w:type="dxa"/>
            <w:tcBorders>
              <w:top w:val="single" w:sz="4" w:space="0" w:color="000000"/>
              <w:left w:val="single" w:sz="4" w:space="0" w:color="000000"/>
              <w:bottom w:val="single" w:sz="4" w:space="0" w:color="000000"/>
              <w:right w:val="single" w:sz="4" w:space="0" w:color="000000"/>
            </w:tcBorders>
          </w:tcPr>
          <w:p w:rsidR="00D671F1" w:rsidRPr="00530049" w:rsidRDefault="00D671F1" w:rsidP="007C2C94">
            <w:pPr>
              <w:jc w:val="both"/>
              <w:rPr>
                <w:rFonts w:cs="Calibri"/>
                <w:b/>
              </w:rPr>
            </w:pPr>
            <w:r w:rsidRPr="00530049">
              <w:rPr>
                <w:rFonts w:cs="Calibri"/>
                <w:b/>
              </w:rPr>
              <w:t>CATMAT</w:t>
            </w:r>
          </w:p>
        </w:tc>
        <w:tc>
          <w:tcPr>
            <w:tcW w:w="1961" w:type="dxa"/>
            <w:tcBorders>
              <w:top w:val="single" w:sz="4" w:space="0" w:color="000000"/>
              <w:left w:val="single" w:sz="4" w:space="0" w:color="000000"/>
              <w:bottom w:val="single" w:sz="4" w:space="0" w:color="000000"/>
              <w:right w:val="single" w:sz="4" w:space="0" w:color="000000"/>
            </w:tcBorders>
          </w:tcPr>
          <w:p w:rsidR="00D671F1" w:rsidRPr="00530049" w:rsidRDefault="00D671F1" w:rsidP="001C463B">
            <w:pPr>
              <w:jc w:val="center"/>
              <w:rPr>
                <w:rFonts w:cs="Calibri"/>
                <w:b/>
              </w:rPr>
            </w:pPr>
            <w:r w:rsidRPr="00530049">
              <w:rPr>
                <w:rFonts w:cs="Calibri"/>
                <w:b/>
              </w:rPr>
              <w:t>Descrição</w:t>
            </w:r>
          </w:p>
        </w:tc>
        <w:tc>
          <w:tcPr>
            <w:tcW w:w="1701" w:type="dxa"/>
            <w:tcBorders>
              <w:top w:val="single" w:sz="4" w:space="0" w:color="000000"/>
              <w:left w:val="single" w:sz="4" w:space="0" w:color="000000"/>
              <w:bottom w:val="single" w:sz="4" w:space="0" w:color="000000"/>
              <w:right w:val="single" w:sz="4" w:space="0" w:color="000000"/>
            </w:tcBorders>
          </w:tcPr>
          <w:p w:rsidR="00D671F1" w:rsidRPr="00530049" w:rsidRDefault="00D671F1" w:rsidP="001C463B">
            <w:pPr>
              <w:jc w:val="center"/>
              <w:rPr>
                <w:rFonts w:cs="Calibri"/>
                <w:b/>
              </w:rPr>
            </w:pPr>
            <w:r w:rsidRPr="00530049">
              <w:rPr>
                <w:rFonts w:cs="Calibri"/>
                <w:b/>
              </w:rPr>
              <w:t>Unid</w:t>
            </w:r>
          </w:p>
        </w:tc>
        <w:tc>
          <w:tcPr>
            <w:tcW w:w="992" w:type="dxa"/>
            <w:tcBorders>
              <w:top w:val="single" w:sz="4" w:space="0" w:color="000000"/>
              <w:left w:val="single" w:sz="4" w:space="0" w:color="000000"/>
              <w:bottom w:val="single" w:sz="4" w:space="0" w:color="000000"/>
              <w:right w:val="single" w:sz="4" w:space="0" w:color="000000"/>
            </w:tcBorders>
          </w:tcPr>
          <w:p w:rsidR="00D671F1" w:rsidRPr="00530049" w:rsidRDefault="00D671F1" w:rsidP="001C463B">
            <w:pPr>
              <w:jc w:val="center"/>
              <w:rPr>
                <w:rFonts w:cs="Calibri"/>
                <w:b/>
              </w:rPr>
            </w:pPr>
            <w:r w:rsidRPr="00530049">
              <w:rPr>
                <w:rFonts w:cs="Calibri"/>
                <w:b/>
              </w:rPr>
              <w:t>Qtde</w:t>
            </w:r>
          </w:p>
        </w:tc>
        <w:tc>
          <w:tcPr>
            <w:tcW w:w="1417" w:type="dxa"/>
            <w:tcBorders>
              <w:top w:val="single" w:sz="4" w:space="0" w:color="000000"/>
              <w:left w:val="single" w:sz="4" w:space="0" w:color="000000"/>
              <w:bottom w:val="single" w:sz="4" w:space="0" w:color="000000"/>
              <w:right w:val="single" w:sz="4" w:space="0" w:color="000000"/>
            </w:tcBorders>
          </w:tcPr>
          <w:p w:rsidR="00D671F1" w:rsidRPr="00530049" w:rsidRDefault="00732ADB" w:rsidP="001C463B">
            <w:pPr>
              <w:jc w:val="center"/>
              <w:rPr>
                <w:rFonts w:cs="Calibri"/>
                <w:b/>
              </w:rPr>
            </w:pPr>
            <w:r w:rsidRPr="00530049">
              <w:rPr>
                <w:rFonts w:cs="Calibri"/>
                <w:b/>
              </w:rPr>
              <w:t>V.</w:t>
            </w:r>
            <w:r w:rsidR="001C463B" w:rsidRPr="00530049">
              <w:rPr>
                <w:rFonts w:cs="Calibri"/>
                <w:b/>
              </w:rPr>
              <w:t xml:space="preserve"> </w:t>
            </w:r>
            <w:r w:rsidR="00D671F1" w:rsidRPr="00530049">
              <w:rPr>
                <w:rFonts w:cs="Calibri"/>
                <w:b/>
              </w:rPr>
              <w:t>Unitário</w:t>
            </w:r>
          </w:p>
        </w:tc>
        <w:tc>
          <w:tcPr>
            <w:tcW w:w="1158" w:type="dxa"/>
            <w:tcBorders>
              <w:top w:val="single" w:sz="4" w:space="0" w:color="000000"/>
              <w:left w:val="single" w:sz="4" w:space="0" w:color="000000"/>
              <w:bottom w:val="single" w:sz="4" w:space="0" w:color="000000"/>
              <w:right w:val="single" w:sz="4" w:space="0" w:color="000000"/>
            </w:tcBorders>
          </w:tcPr>
          <w:p w:rsidR="00D671F1" w:rsidRPr="00530049" w:rsidRDefault="00D671F1" w:rsidP="001C463B">
            <w:pPr>
              <w:jc w:val="center"/>
              <w:rPr>
                <w:rFonts w:cs="Calibri"/>
                <w:b/>
              </w:rPr>
            </w:pPr>
            <w:r w:rsidRPr="00530049">
              <w:rPr>
                <w:rFonts w:cs="Calibri"/>
                <w:b/>
              </w:rPr>
              <w:t>Valor Total</w:t>
            </w:r>
          </w:p>
        </w:tc>
      </w:tr>
      <w:tr w:rsidR="00386CA7" w:rsidRPr="00530049" w:rsidTr="00F9425F">
        <w:tc>
          <w:tcPr>
            <w:tcW w:w="708"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386CA7" w:rsidP="005F59F5">
            <w:pPr>
              <w:jc w:val="center"/>
              <w:rPr>
                <w:rFonts w:cs="Calibri"/>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386CA7" w:rsidP="004C31AC">
            <w:pPr>
              <w:jc w:val="center"/>
              <w:rPr>
                <w:rFonts w:cs="Calibri"/>
              </w:rPr>
            </w:pPr>
          </w:p>
        </w:tc>
        <w:tc>
          <w:tcPr>
            <w:tcW w:w="1961"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386CA7" w:rsidP="004C31AC">
            <w:pPr>
              <w:jc w:val="both"/>
              <w:rPr>
                <w:rFonts w:cs="Calibri"/>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386CA7" w:rsidP="003D03A4">
            <w:pPr>
              <w:jc w:val="center"/>
              <w:rPr>
                <w:rFonts w:cs="Calibri"/>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386CA7" w:rsidP="003D03A4">
            <w:pPr>
              <w:jc w:val="center"/>
              <w:rPr>
                <w:rFonts w:cs="Calibri"/>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F80EB6" w:rsidP="003D03A4">
            <w:pPr>
              <w:jc w:val="center"/>
              <w:rPr>
                <w:rFonts w:cs="Calibri"/>
              </w:rPr>
            </w:pPr>
            <w:r w:rsidRPr="00530049">
              <w:rPr>
                <w:rFonts w:cs="Calibri"/>
              </w:rPr>
              <w:t>R$</w:t>
            </w:r>
          </w:p>
        </w:tc>
        <w:tc>
          <w:tcPr>
            <w:tcW w:w="1158"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F80EB6" w:rsidP="003D03A4">
            <w:pPr>
              <w:jc w:val="center"/>
              <w:rPr>
                <w:rFonts w:cs="Calibri"/>
              </w:rPr>
            </w:pPr>
            <w:r w:rsidRPr="00530049">
              <w:rPr>
                <w:rFonts w:cs="Calibri"/>
              </w:rPr>
              <w:t>R$</w:t>
            </w:r>
          </w:p>
        </w:tc>
      </w:tr>
      <w:tr w:rsidR="00690BF1" w:rsidRPr="00530049" w:rsidTr="00F9425F">
        <w:tc>
          <w:tcPr>
            <w:tcW w:w="8197" w:type="dxa"/>
            <w:gridSpan w:val="6"/>
            <w:tcBorders>
              <w:top w:val="single" w:sz="4" w:space="0" w:color="000000"/>
              <w:left w:val="single" w:sz="4" w:space="0" w:color="000000"/>
              <w:bottom w:val="single" w:sz="4" w:space="0" w:color="000000"/>
              <w:right w:val="single" w:sz="4" w:space="0" w:color="000000"/>
            </w:tcBorders>
            <w:vAlign w:val="center"/>
          </w:tcPr>
          <w:p w:rsidR="00690BF1" w:rsidRPr="00530049" w:rsidRDefault="00EC6052" w:rsidP="00B956F4">
            <w:pPr>
              <w:jc w:val="right"/>
              <w:rPr>
                <w:rFonts w:cs="Calibri"/>
                <w:b/>
              </w:rPr>
            </w:pPr>
            <w:r w:rsidRPr="00530049">
              <w:rPr>
                <w:rFonts w:cs="Calibri"/>
                <w:b/>
              </w:rPr>
              <w:t>Valor total</w:t>
            </w:r>
          </w:p>
        </w:tc>
        <w:tc>
          <w:tcPr>
            <w:tcW w:w="1158" w:type="dxa"/>
            <w:tcBorders>
              <w:top w:val="single" w:sz="4" w:space="0" w:color="000000"/>
              <w:left w:val="single" w:sz="4" w:space="0" w:color="000000"/>
              <w:bottom w:val="single" w:sz="4" w:space="0" w:color="000000"/>
              <w:right w:val="single" w:sz="4" w:space="0" w:color="000000"/>
            </w:tcBorders>
            <w:vAlign w:val="center"/>
          </w:tcPr>
          <w:p w:rsidR="00690BF1" w:rsidRPr="00530049" w:rsidRDefault="00690BF1" w:rsidP="003D03A4">
            <w:pPr>
              <w:jc w:val="center"/>
              <w:rPr>
                <w:rFonts w:cs="Calibri"/>
                <w:b/>
              </w:rPr>
            </w:pPr>
            <w:r w:rsidRPr="00530049">
              <w:rPr>
                <w:rFonts w:cs="Calibri"/>
                <w:b/>
              </w:rPr>
              <w:t>R$</w:t>
            </w:r>
          </w:p>
        </w:tc>
      </w:tr>
    </w:tbl>
    <w:p w:rsidR="00321581" w:rsidRPr="00530049" w:rsidRDefault="00321581" w:rsidP="00AA222F">
      <w:pPr>
        <w:pStyle w:val="Nivel2"/>
        <w:ind w:left="851"/>
        <w:rPr>
          <w:rFonts w:ascii="Calibri" w:hAnsi="Calibri" w:cs="Calibri"/>
          <w:color w:val="auto"/>
          <w:sz w:val="22"/>
          <w:szCs w:val="22"/>
        </w:rPr>
      </w:pPr>
      <w:r w:rsidRPr="00530049">
        <w:rPr>
          <w:rFonts w:ascii="Calibri" w:hAnsi="Calibri" w:cs="Calibri"/>
          <w:color w:val="auto"/>
          <w:sz w:val="22"/>
          <w:szCs w:val="22"/>
        </w:rPr>
        <w:t>Vinculam esta contratação, independentemente de transcrição:</w:t>
      </w:r>
    </w:p>
    <w:p w:rsidR="00321581" w:rsidRPr="00F9425F" w:rsidRDefault="00321581" w:rsidP="00F9425F">
      <w:pPr>
        <w:pStyle w:val="Nivel3"/>
        <w:ind w:left="1219" w:right="567" w:hanging="652"/>
        <w:rPr>
          <w:rFonts w:asciiTheme="minorHAnsi" w:hAnsiTheme="minorHAnsi" w:cstheme="minorHAnsi"/>
          <w:color w:val="auto"/>
          <w:sz w:val="22"/>
          <w:szCs w:val="22"/>
        </w:rPr>
      </w:pPr>
      <w:r w:rsidRPr="00F9425F">
        <w:rPr>
          <w:rFonts w:asciiTheme="minorHAnsi" w:hAnsiTheme="minorHAnsi" w:cstheme="minorHAnsi"/>
          <w:color w:val="auto"/>
          <w:sz w:val="22"/>
          <w:szCs w:val="22"/>
        </w:rPr>
        <w:t>O Termo de Referência;</w:t>
      </w:r>
    </w:p>
    <w:p w:rsidR="00321581" w:rsidRPr="00F9425F" w:rsidRDefault="00321581" w:rsidP="00F9425F">
      <w:pPr>
        <w:pStyle w:val="Nivel3"/>
        <w:ind w:left="1219" w:right="567" w:hanging="652"/>
        <w:rPr>
          <w:rFonts w:asciiTheme="minorHAnsi" w:hAnsiTheme="minorHAnsi" w:cstheme="minorHAnsi"/>
          <w:color w:val="auto"/>
          <w:sz w:val="22"/>
          <w:szCs w:val="22"/>
        </w:rPr>
      </w:pPr>
      <w:r w:rsidRPr="00F9425F">
        <w:rPr>
          <w:rFonts w:asciiTheme="minorHAnsi" w:hAnsiTheme="minorHAnsi" w:cstheme="minorHAnsi"/>
          <w:color w:val="auto"/>
          <w:sz w:val="22"/>
          <w:szCs w:val="22"/>
        </w:rPr>
        <w:t>O Edital da Licitação;</w:t>
      </w:r>
    </w:p>
    <w:p w:rsidR="00202339" w:rsidRPr="00F9425F" w:rsidRDefault="001C463B" w:rsidP="00F9425F">
      <w:pPr>
        <w:pStyle w:val="Nivel3"/>
        <w:ind w:left="1219" w:right="567" w:hanging="652"/>
        <w:rPr>
          <w:rFonts w:asciiTheme="minorHAnsi" w:hAnsiTheme="minorHAnsi" w:cstheme="minorHAnsi"/>
          <w:color w:val="auto"/>
          <w:sz w:val="22"/>
          <w:szCs w:val="22"/>
        </w:rPr>
      </w:pPr>
      <w:r w:rsidRPr="00F9425F">
        <w:rPr>
          <w:rFonts w:asciiTheme="minorHAnsi" w:hAnsiTheme="minorHAnsi" w:cstheme="minorHAnsi"/>
          <w:color w:val="auto"/>
          <w:sz w:val="22"/>
          <w:szCs w:val="22"/>
        </w:rPr>
        <w:t>A Proposta da</w:t>
      </w:r>
      <w:r w:rsidR="00321581" w:rsidRPr="00F9425F">
        <w:rPr>
          <w:rFonts w:asciiTheme="minorHAnsi" w:hAnsiTheme="minorHAnsi" w:cstheme="minorHAnsi"/>
          <w:color w:val="auto"/>
          <w:sz w:val="22"/>
          <w:szCs w:val="22"/>
        </w:rPr>
        <w:t xml:space="preserve"> contratad</w:t>
      </w:r>
      <w:r w:rsidRPr="00F9425F">
        <w:rPr>
          <w:rFonts w:asciiTheme="minorHAnsi" w:hAnsiTheme="minorHAnsi" w:cstheme="minorHAnsi"/>
          <w:color w:val="auto"/>
          <w:sz w:val="22"/>
          <w:szCs w:val="22"/>
        </w:rPr>
        <w:t>a</w:t>
      </w:r>
      <w:r w:rsidR="00321581" w:rsidRPr="00F9425F">
        <w:rPr>
          <w:rFonts w:asciiTheme="minorHAnsi" w:hAnsiTheme="minorHAnsi" w:cstheme="minorHAnsi"/>
          <w:color w:val="auto"/>
          <w:sz w:val="22"/>
          <w:szCs w:val="22"/>
        </w:rPr>
        <w:t>;</w:t>
      </w:r>
    </w:p>
    <w:p w:rsidR="00202339" w:rsidRPr="00F9425F" w:rsidRDefault="00202339" w:rsidP="00F9425F">
      <w:pPr>
        <w:pStyle w:val="Nivel3"/>
        <w:ind w:left="1219" w:right="567" w:hanging="652"/>
        <w:rPr>
          <w:rFonts w:asciiTheme="minorHAnsi" w:hAnsiTheme="minorHAnsi" w:cstheme="minorHAnsi"/>
          <w:color w:val="auto"/>
          <w:sz w:val="22"/>
          <w:szCs w:val="22"/>
        </w:rPr>
      </w:pPr>
      <w:r w:rsidRPr="00F9425F">
        <w:rPr>
          <w:rFonts w:asciiTheme="minorHAnsi" w:hAnsiTheme="minorHAnsi" w:cstheme="minorHAnsi"/>
          <w:color w:val="auto"/>
          <w:sz w:val="22"/>
          <w:szCs w:val="22"/>
        </w:rPr>
        <w:t>Ata de Registro de Preços;</w:t>
      </w:r>
    </w:p>
    <w:p w:rsidR="00321581" w:rsidRPr="00F9425F" w:rsidRDefault="00321581" w:rsidP="00F9425F">
      <w:pPr>
        <w:pStyle w:val="Nivel3"/>
        <w:ind w:left="1219" w:right="567" w:hanging="652"/>
        <w:rPr>
          <w:rFonts w:asciiTheme="minorHAnsi" w:hAnsiTheme="minorHAnsi" w:cstheme="minorHAnsi"/>
          <w:color w:val="auto"/>
          <w:sz w:val="22"/>
          <w:szCs w:val="22"/>
        </w:rPr>
      </w:pPr>
      <w:r w:rsidRPr="00F9425F">
        <w:rPr>
          <w:rFonts w:asciiTheme="minorHAnsi" w:hAnsiTheme="minorHAnsi" w:cstheme="minorHAnsi"/>
          <w:color w:val="auto"/>
          <w:sz w:val="22"/>
          <w:szCs w:val="22"/>
        </w:rPr>
        <w:t>Eventuais anexos dos documentos supracitados.</w:t>
      </w:r>
    </w:p>
    <w:p w:rsidR="00321581" w:rsidRPr="00F9425F" w:rsidRDefault="00321581" w:rsidP="00F9425F">
      <w:pPr>
        <w:pStyle w:val="Nivel01"/>
        <w:spacing w:before="120" w:after="120" w:line="276" w:lineRule="auto"/>
        <w:ind w:left="1219" w:right="567" w:hanging="652"/>
        <w:rPr>
          <w:rFonts w:asciiTheme="minorHAnsi" w:hAnsiTheme="minorHAnsi" w:cstheme="minorHAnsi"/>
          <w:sz w:val="22"/>
          <w:szCs w:val="22"/>
        </w:rPr>
      </w:pPr>
      <w:r w:rsidRPr="00F9425F">
        <w:rPr>
          <w:rFonts w:asciiTheme="minorHAnsi" w:hAnsiTheme="minorHAnsi" w:cstheme="minorHAnsi"/>
          <w:sz w:val="22"/>
          <w:szCs w:val="22"/>
        </w:rPr>
        <w:lastRenderedPageBreak/>
        <w:t>CLÁUSULA SEGUNDA – VIGÊNCIA E PRORROGAÇÃO</w:t>
      </w:r>
    </w:p>
    <w:p w:rsidR="00BF458D" w:rsidRPr="00F9425F" w:rsidRDefault="0010525A" w:rsidP="00F9425F">
      <w:pPr>
        <w:pStyle w:val="Nivel2"/>
        <w:ind w:left="1219" w:right="567" w:hanging="652"/>
        <w:rPr>
          <w:rFonts w:asciiTheme="minorHAnsi" w:hAnsiTheme="minorHAnsi" w:cstheme="minorHAnsi"/>
          <w:i/>
          <w:color w:val="auto"/>
          <w:sz w:val="22"/>
          <w:szCs w:val="22"/>
        </w:rPr>
      </w:pPr>
      <w:r w:rsidRPr="00F9425F">
        <w:rPr>
          <w:rFonts w:asciiTheme="minorHAnsi" w:hAnsiTheme="minorHAnsi" w:cstheme="minorHAnsi"/>
          <w:iCs/>
          <w:color w:val="auto"/>
          <w:sz w:val="22"/>
          <w:szCs w:val="22"/>
        </w:rPr>
        <w:t xml:space="preserve">A </w:t>
      </w:r>
      <w:r w:rsidRPr="00F9425F">
        <w:rPr>
          <w:rFonts w:asciiTheme="minorHAnsi" w:hAnsiTheme="minorHAnsi" w:cstheme="minorHAnsi"/>
          <w:sz w:val="22"/>
          <w:szCs w:val="22"/>
        </w:rPr>
        <w:t xml:space="preserve">vigência inicial do contrato será de </w:t>
      </w:r>
      <w:r w:rsidRPr="00F9425F">
        <w:rPr>
          <w:rFonts w:asciiTheme="minorHAnsi" w:hAnsiTheme="minorHAnsi" w:cstheme="minorHAnsi"/>
          <w:bCs/>
          <w:sz w:val="22"/>
          <w:szCs w:val="22"/>
        </w:rPr>
        <w:t>12 (doze) meses</w:t>
      </w:r>
      <w:r w:rsidRPr="00F9425F">
        <w:rPr>
          <w:rFonts w:asciiTheme="minorHAnsi" w:hAnsiTheme="minorHAnsi" w:cstheme="minorHAnsi"/>
          <w:sz w:val="22"/>
          <w:szCs w:val="22"/>
        </w:rPr>
        <w:t xml:space="preserve">, contados a partir da data de sua assinatura, com eficácia condicionada à publicação no Portal Nacional de Contratações Públicas (PNCP), conforme dispõe o art. 94 da Lei nº 14.133, de 2021, podendo ter a sua duração prorrogada nos termos do artigo 107 da lei nº 14.133 /2021, por sucessivos períodos, respeitando a </w:t>
      </w:r>
      <w:r w:rsidRPr="00F9425F">
        <w:rPr>
          <w:rFonts w:asciiTheme="minorHAnsi" w:hAnsiTheme="minorHAnsi" w:cstheme="minorHAnsi"/>
          <w:bCs/>
          <w:sz w:val="22"/>
          <w:szCs w:val="22"/>
        </w:rPr>
        <w:t xml:space="preserve">vigência máxima decenal de 10 (dez) </w:t>
      </w:r>
      <w:r w:rsidRPr="00F9425F">
        <w:rPr>
          <w:rFonts w:asciiTheme="minorHAnsi" w:hAnsiTheme="minorHAnsi" w:cstheme="minorHAnsi"/>
          <w:sz w:val="22"/>
          <w:szCs w:val="22"/>
        </w:rPr>
        <w:t>anos</w:t>
      </w:r>
      <w:r w:rsidRPr="00F9425F">
        <w:rPr>
          <w:rFonts w:asciiTheme="minorHAnsi" w:hAnsiTheme="minorHAnsi" w:cstheme="minorHAnsi"/>
          <w:bCs/>
          <w:sz w:val="22"/>
          <w:szCs w:val="22"/>
        </w:rPr>
        <w:t>, desde que haja autorização formal da autoridade competen</w:t>
      </w:r>
      <w:r w:rsidR="00BB78EC" w:rsidRPr="00F9425F">
        <w:rPr>
          <w:rFonts w:asciiTheme="minorHAnsi" w:hAnsiTheme="minorHAnsi" w:cstheme="minorHAnsi"/>
          <w:bCs/>
          <w:sz w:val="22"/>
          <w:szCs w:val="22"/>
        </w:rPr>
        <w:t>te e seja observado o disposto n</w:t>
      </w:r>
      <w:r w:rsidRPr="00F9425F">
        <w:rPr>
          <w:rFonts w:asciiTheme="minorHAnsi" w:hAnsiTheme="minorHAnsi" w:cstheme="minorHAnsi"/>
          <w:bCs/>
          <w:sz w:val="22"/>
          <w:szCs w:val="22"/>
        </w:rPr>
        <w:t>a legislação vigente.</w:t>
      </w:r>
    </w:p>
    <w:p w:rsidR="0010525A" w:rsidRPr="00F9425F" w:rsidRDefault="0010525A" w:rsidP="00F9425F">
      <w:pPr>
        <w:pStyle w:val="Nivel3"/>
        <w:ind w:left="1219" w:right="567" w:hanging="652"/>
        <w:rPr>
          <w:rFonts w:asciiTheme="minorHAnsi" w:hAnsiTheme="minorHAnsi" w:cstheme="minorHAnsi"/>
          <w:sz w:val="22"/>
          <w:szCs w:val="22"/>
        </w:rPr>
      </w:pPr>
      <w:r w:rsidRPr="00F9425F">
        <w:rPr>
          <w:rFonts w:asciiTheme="minorHAnsi" w:hAnsiTheme="minorHAnsi" w:cstheme="minorHAnsi"/>
          <w:sz w:val="22"/>
          <w:szCs w:val="22"/>
        </w:rPr>
        <w:t xml:space="preserve"> A prorrogação de que trata este item é condicionada ao ateste, pela autoridade competente, de que as condições e os pre</w:t>
      </w:r>
      <w:r w:rsidR="006D48F5" w:rsidRPr="00F9425F">
        <w:rPr>
          <w:rFonts w:asciiTheme="minorHAnsi" w:hAnsiTheme="minorHAnsi" w:cstheme="minorHAnsi"/>
          <w:sz w:val="22"/>
          <w:szCs w:val="22"/>
        </w:rPr>
        <w:t>ços permanecem vantajosos para a</w:t>
      </w:r>
      <w:r w:rsidRPr="00F9425F">
        <w:rPr>
          <w:rFonts w:asciiTheme="minorHAnsi" w:hAnsiTheme="minorHAnsi" w:cstheme="minorHAnsi"/>
          <w:sz w:val="22"/>
          <w:szCs w:val="22"/>
        </w:rPr>
        <w:t xml:space="preserve"> Administração, permitida a negociação com a contratada.</w:t>
      </w:r>
    </w:p>
    <w:p w:rsidR="00C14FB7" w:rsidRPr="00F9425F" w:rsidRDefault="00FF44CA" w:rsidP="00F9425F">
      <w:pPr>
        <w:pStyle w:val="Nivel2"/>
        <w:ind w:left="1219" w:right="567" w:hanging="652"/>
        <w:rPr>
          <w:rFonts w:asciiTheme="minorHAnsi" w:hAnsiTheme="minorHAnsi" w:cstheme="minorHAnsi"/>
          <w:i/>
          <w:color w:val="auto"/>
          <w:sz w:val="22"/>
          <w:szCs w:val="22"/>
        </w:rPr>
      </w:pPr>
      <w:r w:rsidRPr="00F9425F">
        <w:rPr>
          <w:rFonts w:asciiTheme="minorHAnsi" w:hAnsiTheme="minorHAnsi" w:cstheme="minorHAnsi"/>
          <w:sz w:val="22"/>
          <w:szCs w:val="22"/>
        </w:rPr>
        <w:t>A contratada não tem direito subjetivo à prorrogação contratual;</w:t>
      </w:r>
    </w:p>
    <w:p w:rsidR="00FF44CA" w:rsidRPr="00F9425F" w:rsidRDefault="00FF44CA" w:rsidP="00F9425F">
      <w:pPr>
        <w:pStyle w:val="Nivel2"/>
        <w:ind w:left="1219" w:right="567" w:hanging="652"/>
        <w:rPr>
          <w:rFonts w:asciiTheme="minorHAnsi" w:hAnsiTheme="minorHAnsi" w:cstheme="minorHAnsi"/>
          <w:i/>
          <w:color w:val="auto"/>
          <w:sz w:val="22"/>
          <w:szCs w:val="22"/>
        </w:rPr>
      </w:pPr>
      <w:r w:rsidRPr="00F9425F">
        <w:rPr>
          <w:rFonts w:asciiTheme="minorHAnsi" w:hAnsiTheme="minorHAnsi" w:cstheme="minorHAnsi"/>
          <w:sz w:val="22"/>
          <w:szCs w:val="22"/>
        </w:rPr>
        <w:t>A prorrogação do contrato deverá ser promovida mediante celebração de termo aditivo;</w:t>
      </w:r>
    </w:p>
    <w:p w:rsidR="00FF44CA" w:rsidRPr="00F9425F" w:rsidRDefault="00FF44CA" w:rsidP="00F9425F">
      <w:pPr>
        <w:pStyle w:val="Nivel2"/>
        <w:ind w:left="1219" w:right="567" w:hanging="652"/>
        <w:rPr>
          <w:rFonts w:asciiTheme="minorHAnsi" w:hAnsiTheme="minorHAnsi" w:cstheme="minorHAnsi"/>
          <w:i/>
          <w:color w:val="auto"/>
          <w:sz w:val="22"/>
          <w:szCs w:val="22"/>
        </w:rPr>
      </w:pPr>
      <w:r w:rsidRPr="00F9425F">
        <w:rPr>
          <w:rFonts w:asciiTheme="minorHAnsi" w:hAnsiTheme="minorHAnsi" w:cstheme="minorHAnsi"/>
          <w:sz w:val="22"/>
          <w:szCs w:val="22"/>
        </w:rPr>
        <w:t>O contrato não poderá se</w:t>
      </w:r>
      <w:r w:rsidR="009D3067" w:rsidRPr="00F9425F">
        <w:rPr>
          <w:rFonts w:asciiTheme="minorHAnsi" w:hAnsiTheme="minorHAnsi" w:cstheme="minorHAnsi"/>
          <w:sz w:val="22"/>
          <w:szCs w:val="22"/>
        </w:rPr>
        <w:t>r prorrogado quando a contratada</w:t>
      </w:r>
      <w:r w:rsidRPr="00F9425F">
        <w:rPr>
          <w:rFonts w:asciiTheme="minorHAnsi" w:hAnsiTheme="minorHAnsi" w:cstheme="minorHAnsi"/>
          <w:sz w:val="22"/>
          <w:szCs w:val="22"/>
        </w:rPr>
        <w:t xml:space="preserve"> tiver sido penalizada nas sanções de declaração de inidoneidade ou impedimento de licitar e contratar com o poder público, observadas as abrangências de aplicação.</w:t>
      </w:r>
    </w:p>
    <w:p w:rsidR="00321581" w:rsidRPr="00F9425F" w:rsidRDefault="00321581" w:rsidP="00F9425F">
      <w:pPr>
        <w:pStyle w:val="Nivel01"/>
        <w:spacing w:before="120" w:after="120" w:line="276" w:lineRule="auto"/>
        <w:ind w:left="1219" w:right="567" w:hanging="652"/>
        <w:rPr>
          <w:rFonts w:asciiTheme="minorHAnsi" w:hAnsiTheme="minorHAnsi" w:cstheme="minorHAnsi"/>
          <w:sz w:val="22"/>
          <w:szCs w:val="22"/>
        </w:rPr>
      </w:pPr>
      <w:r w:rsidRPr="00F9425F">
        <w:rPr>
          <w:rFonts w:asciiTheme="minorHAnsi" w:hAnsiTheme="minorHAnsi" w:cstheme="minorHAnsi"/>
          <w:sz w:val="22"/>
          <w:szCs w:val="22"/>
        </w:rPr>
        <w:t>CLÁUSULA TERCEIRA – MODELOS DE EXECUÇÃO E GESTÃO CONTRATUAIS (</w:t>
      </w:r>
      <w:hyperlink r:id="rId9" w:anchor="art92" w:history="1">
        <w:r w:rsidRPr="00F9425F">
          <w:rPr>
            <w:rStyle w:val="Hyperlink"/>
            <w:rFonts w:asciiTheme="minorHAnsi" w:hAnsiTheme="minorHAnsi" w:cstheme="minorHAnsi"/>
            <w:color w:val="auto"/>
            <w:sz w:val="22"/>
            <w:szCs w:val="22"/>
          </w:rPr>
          <w:t>art. 92, IV, VII e XVIII)</w:t>
        </w:r>
      </w:hyperlink>
    </w:p>
    <w:p w:rsidR="002F31C0" w:rsidRPr="00F9425F" w:rsidRDefault="001902BF" w:rsidP="00F9425F">
      <w:pPr>
        <w:pStyle w:val="Nivel2"/>
        <w:numPr>
          <w:ilvl w:val="0"/>
          <w:numId w:val="0"/>
        </w:numPr>
        <w:ind w:left="1219" w:right="567" w:hanging="652"/>
        <w:rPr>
          <w:rFonts w:asciiTheme="minorHAnsi" w:hAnsiTheme="minorHAnsi" w:cstheme="minorHAnsi"/>
          <w:b/>
          <w:color w:val="auto"/>
          <w:sz w:val="22"/>
          <w:szCs w:val="22"/>
        </w:rPr>
      </w:pPr>
      <w:r w:rsidRPr="00F9425F">
        <w:rPr>
          <w:rFonts w:asciiTheme="minorHAnsi" w:hAnsiTheme="minorHAnsi" w:cstheme="minorHAnsi"/>
          <w:b/>
          <w:color w:val="auto"/>
          <w:sz w:val="22"/>
          <w:szCs w:val="22"/>
        </w:rPr>
        <w:t>Fornecimento:</w:t>
      </w:r>
    </w:p>
    <w:p w:rsidR="001902BF" w:rsidRPr="00F9425F" w:rsidRDefault="001902BF" w:rsidP="00F9425F">
      <w:pPr>
        <w:pStyle w:val="Nivel2"/>
        <w:ind w:left="1219" w:right="567" w:hanging="652"/>
        <w:rPr>
          <w:rFonts w:asciiTheme="minorHAnsi" w:hAnsiTheme="minorHAnsi" w:cstheme="minorHAnsi"/>
          <w:color w:val="auto"/>
          <w:sz w:val="22"/>
          <w:szCs w:val="22"/>
        </w:rPr>
      </w:pPr>
      <w:r w:rsidRPr="00F9425F">
        <w:rPr>
          <w:rFonts w:asciiTheme="minorHAnsi" w:hAnsiTheme="minorHAnsi" w:cstheme="minorHAnsi"/>
          <w:color w:val="auto"/>
          <w:sz w:val="22"/>
          <w:szCs w:val="22"/>
        </w:rPr>
        <w:t>O fornecimento do objeto será parcelado.</w:t>
      </w:r>
    </w:p>
    <w:p w:rsidR="00BC3C9A" w:rsidRPr="00F9425F" w:rsidRDefault="008E21B3" w:rsidP="00F9425F">
      <w:pPr>
        <w:pStyle w:val="Nivel2"/>
        <w:ind w:left="1219" w:right="567" w:hanging="652"/>
        <w:rPr>
          <w:rFonts w:asciiTheme="minorHAnsi" w:hAnsiTheme="minorHAnsi" w:cstheme="minorHAnsi"/>
          <w:b/>
          <w:sz w:val="22"/>
          <w:szCs w:val="22"/>
        </w:rPr>
      </w:pPr>
      <w:r w:rsidRPr="00F9425F">
        <w:rPr>
          <w:rFonts w:asciiTheme="minorHAnsi" w:hAnsiTheme="minorHAnsi" w:cstheme="minorHAnsi"/>
          <w:b/>
          <w:sz w:val="22"/>
          <w:szCs w:val="22"/>
        </w:rPr>
        <w:t>Condição de Entrega</w:t>
      </w:r>
      <w:r w:rsidR="008E5CBF" w:rsidRPr="00F9425F">
        <w:rPr>
          <w:rFonts w:asciiTheme="minorHAnsi" w:hAnsiTheme="minorHAnsi" w:cstheme="minorHAnsi"/>
          <w:b/>
          <w:sz w:val="22"/>
          <w:szCs w:val="22"/>
        </w:rPr>
        <w:t>:</w:t>
      </w:r>
    </w:p>
    <w:p w:rsidR="00B357BC" w:rsidRPr="00F9425F" w:rsidRDefault="00B357BC" w:rsidP="00F9425F">
      <w:pPr>
        <w:pStyle w:val="Nivel3"/>
        <w:ind w:left="1219" w:right="567" w:hanging="652"/>
        <w:rPr>
          <w:rFonts w:asciiTheme="minorHAnsi" w:hAnsiTheme="minorHAnsi" w:cstheme="minorHAnsi"/>
          <w:sz w:val="22"/>
          <w:szCs w:val="22"/>
        </w:rPr>
      </w:pPr>
      <w:r w:rsidRPr="00F9425F">
        <w:rPr>
          <w:rFonts w:asciiTheme="minorHAnsi" w:hAnsiTheme="minorHAnsi" w:cstheme="minorHAnsi"/>
          <w:sz w:val="22"/>
          <w:szCs w:val="22"/>
        </w:rPr>
        <w:t>Os produtos deverão ser entregues</w:t>
      </w:r>
      <w:r w:rsidR="008E21B3" w:rsidRPr="00F9425F">
        <w:rPr>
          <w:rFonts w:asciiTheme="minorHAnsi" w:hAnsiTheme="minorHAnsi" w:cstheme="minorHAnsi"/>
          <w:sz w:val="22"/>
          <w:szCs w:val="22"/>
        </w:rPr>
        <w:t xml:space="preserve"> em até 20 (vinte) dias</w:t>
      </w:r>
      <w:r w:rsidRPr="00F9425F">
        <w:rPr>
          <w:rFonts w:asciiTheme="minorHAnsi" w:hAnsiTheme="minorHAnsi" w:cstheme="minorHAnsi"/>
          <w:sz w:val="22"/>
          <w:szCs w:val="22"/>
        </w:rPr>
        <w:t xml:space="preserve"> corridos a contar do prazo de recebimento da Ordem de fornecimento (OF), em remessa única do produto que consta na OF.</w:t>
      </w:r>
    </w:p>
    <w:p w:rsidR="00BC3C9A" w:rsidRPr="00F9425F" w:rsidRDefault="001F0C06" w:rsidP="00F9425F">
      <w:pPr>
        <w:pStyle w:val="Nivel3"/>
        <w:ind w:left="1219" w:right="567" w:hanging="652"/>
        <w:rPr>
          <w:rFonts w:asciiTheme="minorHAnsi" w:hAnsiTheme="minorHAnsi" w:cstheme="minorHAnsi"/>
          <w:sz w:val="22"/>
          <w:szCs w:val="22"/>
        </w:rPr>
      </w:pPr>
      <w:r w:rsidRPr="00F9425F">
        <w:rPr>
          <w:rFonts w:asciiTheme="minorHAnsi" w:hAnsiTheme="minorHAnsi" w:cstheme="minorHAnsi"/>
          <w:sz w:val="22"/>
          <w:szCs w:val="22"/>
        </w:rPr>
        <w:t xml:space="preserve">Caso não seja possível a entrega na data assinalada, a empresa deverá comunicar as respectivas razões com </w:t>
      </w:r>
      <w:r w:rsidR="00E50F40" w:rsidRPr="00F9425F">
        <w:rPr>
          <w:rFonts w:asciiTheme="minorHAnsi" w:hAnsiTheme="minorHAnsi" w:cstheme="minorHAnsi"/>
          <w:sz w:val="22"/>
          <w:szCs w:val="22"/>
        </w:rPr>
        <w:t xml:space="preserve">o prazo máximo </w:t>
      </w:r>
      <w:r w:rsidRPr="00F9425F">
        <w:rPr>
          <w:rFonts w:asciiTheme="minorHAnsi" w:hAnsiTheme="minorHAnsi" w:cstheme="minorHAnsi"/>
          <w:sz w:val="22"/>
          <w:szCs w:val="22"/>
        </w:rPr>
        <w:t>de</w:t>
      </w:r>
      <w:r w:rsidR="00E50F40" w:rsidRPr="00F9425F">
        <w:rPr>
          <w:rFonts w:asciiTheme="minorHAnsi" w:hAnsiTheme="minorHAnsi" w:cstheme="minorHAnsi"/>
          <w:sz w:val="22"/>
          <w:szCs w:val="22"/>
        </w:rPr>
        <w:t xml:space="preserve"> 24 (vinte e quatro) horas que</w:t>
      </w:r>
      <w:r w:rsidRPr="00F9425F">
        <w:rPr>
          <w:rFonts w:asciiTheme="minorHAnsi" w:hAnsiTheme="minorHAnsi" w:cstheme="minorHAnsi"/>
          <w:sz w:val="22"/>
          <w:szCs w:val="22"/>
        </w:rPr>
        <w:t xml:space="preserve"> </w:t>
      </w:r>
      <w:r w:rsidR="00E50F40" w:rsidRPr="00F9425F">
        <w:rPr>
          <w:rFonts w:asciiTheme="minorHAnsi" w:hAnsiTheme="minorHAnsi" w:cstheme="minorHAnsi"/>
          <w:sz w:val="22"/>
          <w:szCs w:val="22"/>
        </w:rPr>
        <w:t>antecede a data da entrega</w:t>
      </w:r>
      <w:r w:rsidRPr="00F9425F">
        <w:rPr>
          <w:rFonts w:asciiTheme="minorHAnsi" w:hAnsiTheme="minorHAnsi" w:cstheme="minorHAnsi"/>
          <w:sz w:val="22"/>
          <w:szCs w:val="22"/>
        </w:rPr>
        <w:t xml:space="preserve"> para que qualquer pleito de prorrogação de prazo seja analisado, ressalvadas situações</w:t>
      </w:r>
      <w:r w:rsidR="00072EA5" w:rsidRPr="00F9425F">
        <w:rPr>
          <w:rFonts w:asciiTheme="minorHAnsi" w:hAnsiTheme="minorHAnsi" w:cstheme="minorHAnsi"/>
          <w:sz w:val="22"/>
          <w:szCs w:val="22"/>
        </w:rPr>
        <w:t xml:space="preserve"> de caso fortuito e força maior.</w:t>
      </w:r>
    </w:p>
    <w:p w:rsidR="001F0C06" w:rsidRPr="00F9425F" w:rsidRDefault="001F0C06" w:rsidP="00F9425F">
      <w:pPr>
        <w:pStyle w:val="Nivel2"/>
        <w:ind w:left="1219" w:right="567" w:hanging="652"/>
        <w:rPr>
          <w:rFonts w:asciiTheme="minorHAnsi" w:hAnsiTheme="minorHAnsi" w:cstheme="minorHAnsi"/>
          <w:sz w:val="22"/>
          <w:szCs w:val="22"/>
        </w:rPr>
      </w:pPr>
      <w:r w:rsidRPr="00F9425F">
        <w:rPr>
          <w:rFonts w:asciiTheme="minorHAnsi" w:hAnsiTheme="minorHAnsi" w:cstheme="minorHAnsi"/>
          <w:b/>
          <w:sz w:val="22"/>
          <w:szCs w:val="22"/>
        </w:rPr>
        <w:t>Os</w:t>
      </w:r>
      <w:r w:rsidRPr="00F9425F">
        <w:rPr>
          <w:rFonts w:asciiTheme="minorHAnsi" w:hAnsiTheme="minorHAnsi" w:cstheme="minorHAnsi"/>
          <w:sz w:val="22"/>
          <w:szCs w:val="22"/>
        </w:rPr>
        <w:t xml:space="preserve"> </w:t>
      </w:r>
      <w:r w:rsidRPr="00F9425F">
        <w:rPr>
          <w:rFonts w:asciiTheme="minorHAnsi" w:eastAsia="Times New Roman" w:hAnsiTheme="minorHAnsi" w:cstheme="minorHAnsi"/>
          <w:b/>
          <w:bCs/>
          <w:sz w:val="22"/>
          <w:szCs w:val="22"/>
        </w:rPr>
        <w:t>medicamentos deverão ser entregues no seguinte endereço:</w:t>
      </w:r>
    </w:p>
    <w:p w:rsidR="00D26EE0" w:rsidRPr="00F9425F" w:rsidRDefault="00D26EE0" w:rsidP="00F9425F">
      <w:pPr>
        <w:pStyle w:val="Nivel3"/>
        <w:ind w:left="1219" w:right="567" w:hanging="652"/>
        <w:rPr>
          <w:rFonts w:asciiTheme="minorHAnsi" w:hAnsiTheme="minorHAnsi" w:cstheme="minorHAnsi"/>
          <w:sz w:val="22"/>
          <w:szCs w:val="22"/>
        </w:rPr>
      </w:pPr>
      <w:r w:rsidRPr="00F9425F">
        <w:rPr>
          <w:rFonts w:asciiTheme="minorHAnsi" w:hAnsiTheme="minorHAnsi" w:cstheme="minorHAnsi"/>
          <w:sz w:val="22"/>
          <w:szCs w:val="22"/>
        </w:rPr>
        <w:t xml:space="preserve"> Central de Abastecimento Farmacêutico - CAF, das 07:00h às 17:00h, situada na Rua Manoel Rasselen, nº 545-C, Bairro 4º Plano, CEP 79813-070, no Município de Dourados/MS, nos quantitativos e condições espe</w:t>
      </w:r>
      <w:r w:rsidR="00D84C8C" w:rsidRPr="00F9425F">
        <w:rPr>
          <w:rFonts w:asciiTheme="minorHAnsi" w:hAnsiTheme="minorHAnsi" w:cstheme="minorHAnsi"/>
          <w:sz w:val="22"/>
          <w:szCs w:val="22"/>
        </w:rPr>
        <w:t>cificadas na Ordem de Fornecimento</w:t>
      </w:r>
      <w:r w:rsidRPr="00F9425F">
        <w:rPr>
          <w:rFonts w:asciiTheme="minorHAnsi" w:hAnsiTheme="minorHAnsi" w:cstheme="minorHAnsi"/>
          <w:sz w:val="22"/>
          <w:szCs w:val="22"/>
        </w:rPr>
        <w:t>, devidamente acompanhado dos respectivos documentos fiscais (Nota fiscal e/ ou Fatura), e serão recebidos por servidor integrante da Central de Abastecimento Farmacêutico da FUNSAUD, sendo que a n</w:t>
      </w:r>
      <w:r w:rsidR="00010028" w:rsidRPr="00F9425F">
        <w:rPr>
          <w:rFonts w:asciiTheme="minorHAnsi" w:hAnsiTheme="minorHAnsi" w:cstheme="minorHAnsi"/>
          <w:sz w:val="22"/>
          <w:szCs w:val="22"/>
        </w:rPr>
        <w:t>ão observância destas condições</w:t>
      </w:r>
      <w:r w:rsidRPr="00F9425F">
        <w:rPr>
          <w:rFonts w:asciiTheme="minorHAnsi" w:hAnsiTheme="minorHAnsi" w:cstheme="minorHAnsi"/>
          <w:sz w:val="22"/>
          <w:szCs w:val="22"/>
        </w:rPr>
        <w:t xml:space="preserve"> implicará na não aceitação do mesmo, sem que caiba qualquer tipo de reclamação ou indenização por parte da inadimplente.</w:t>
      </w:r>
    </w:p>
    <w:p w:rsidR="00D26EE0" w:rsidRPr="00F9425F" w:rsidRDefault="00D26EE0" w:rsidP="00F9425F">
      <w:pPr>
        <w:pStyle w:val="Nivel2"/>
        <w:ind w:left="1219" w:right="567" w:hanging="652"/>
        <w:rPr>
          <w:rFonts w:asciiTheme="minorHAnsi" w:hAnsiTheme="minorHAnsi" w:cstheme="minorHAnsi"/>
          <w:sz w:val="22"/>
          <w:szCs w:val="22"/>
        </w:rPr>
      </w:pPr>
      <w:r w:rsidRPr="00F9425F">
        <w:rPr>
          <w:rFonts w:asciiTheme="minorHAnsi" w:hAnsiTheme="minorHAnsi" w:cstheme="minorHAnsi"/>
          <w:sz w:val="22"/>
          <w:szCs w:val="22"/>
        </w:rPr>
        <w:t>O prazo de validade dos produtos, no ato da entrega, deverá apresentar, no máximo 1/3 (um terço) de comprometimento de sua validade.</w:t>
      </w:r>
    </w:p>
    <w:p w:rsidR="00D26EE0" w:rsidRPr="00F9425F" w:rsidRDefault="00D26EE0" w:rsidP="00F9425F">
      <w:pPr>
        <w:pStyle w:val="Nivel2"/>
        <w:ind w:left="1219" w:right="567" w:hanging="652"/>
        <w:rPr>
          <w:rFonts w:asciiTheme="minorHAnsi" w:hAnsiTheme="minorHAnsi" w:cstheme="minorHAnsi"/>
          <w:sz w:val="22"/>
          <w:szCs w:val="22"/>
        </w:rPr>
      </w:pPr>
      <w:r w:rsidRPr="00F9425F">
        <w:rPr>
          <w:rFonts w:asciiTheme="minorHAnsi" w:hAnsiTheme="minorHAnsi" w:cstheme="minorHAnsi"/>
          <w:sz w:val="22"/>
          <w:szCs w:val="22"/>
        </w:rPr>
        <w:t xml:space="preserve">A </w:t>
      </w:r>
      <w:r w:rsidRPr="00F9425F">
        <w:rPr>
          <w:rFonts w:asciiTheme="minorHAnsi" w:eastAsia="Times New Roman" w:hAnsiTheme="minorHAnsi" w:cstheme="minorHAnsi"/>
          <w:sz w:val="22"/>
          <w:szCs w:val="22"/>
        </w:rPr>
        <w:t>entrega dos medicamentos se dará a partir da solicitação do setor competente da FUNSAUD, conforme sua necessidade.</w:t>
      </w:r>
    </w:p>
    <w:p w:rsidR="00D26EE0" w:rsidRPr="00F9425F" w:rsidRDefault="00D26EE0" w:rsidP="00F9425F">
      <w:pPr>
        <w:pStyle w:val="Nivel2"/>
        <w:ind w:left="1219" w:right="567" w:hanging="652"/>
        <w:rPr>
          <w:rFonts w:asciiTheme="minorHAnsi" w:hAnsiTheme="minorHAnsi" w:cstheme="minorHAnsi"/>
          <w:sz w:val="22"/>
          <w:szCs w:val="22"/>
        </w:rPr>
      </w:pPr>
      <w:r w:rsidRPr="00F9425F">
        <w:rPr>
          <w:rFonts w:asciiTheme="minorHAnsi" w:hAnsiTheme="minorHAnsi" w:cstheme="minorHAnsi"/>
          <w:sz w:val="22"/>
          <w:szCs w:val="22"/>
        </w:rPr>
        <w:t xml:space="preserve">O fornecedor está vinculado a fornecer estritamente os medicamentos discriminados no termo de referência, observando, principalmente, sua dosagem, sob pena de rejeição, no ato da </w:t>
      </w:r>
      <w:r w:rsidRPr="00F9425F">
        <w:rPr>
          <w:rFonts w:asciiTheme="minorHAnsi" w:hAnsiTheme="minorHAnsi" w:cstheme="minorHAnsi"/>
          <w:sz w:val="22"/>
          <w:szCs w:val="22"/>
        </w:rPr>
        <w:lastRenderedPageBreak/>
        <w:t>entrega da mercadoria em desacordo com o pedido de licitação, contrato e ordem de fornecimento.</w:t>
      </w:r>
    </w:p>
    <w:p w:rsidR="00D26EE0" w:rsidRPr="00F9425F" w:rsidRDefault="00D26EE0" w:rsidP="00F9425F">
      <w:pPr>
        <w:pStyle w:val="Nivel2"/>
        <w:ind w:left="1219" w:right="567" w:hanging="652"/>
        <w:rPr>
          <w:rFonts w:asciiTheme="minorHAnsi" w:hAnsiTheme="minorHAnsi" w:cstheme="minorHAnsi"/>
          <w:sz w:val="22"/>
          <w:szCs w:val="22"/>
        </w:rPr>
      </w:pPr>
      <w:r w:rsidRPr="00F9425F">
        <w:rPr>
          <w:rFonts w:asciiTheme="minorHAnsi" w:hAnsiTheme="minorHAnsi" w:cstheme="minorHAnsi"/>
          <w:sz w:val="22"/>
          <w:szCs w:val="22"/>
        </w:rPr>
        <w:t xml:space="preserve">No caso de medicamentos interditados pela ANVISA, estes deverão ser substituídos imediatamente por outro lote e, </w:t>
      </w:r>
      <w:r w:rsidRPr="00F9425F">
        <w:rPr>
          <w:rFonts w:asciiTheme="minorHAnsi" w:eastAsia="Times New Roman" w:hAnsiTheme="minorHAnsi" w:cstheme="minorHAnsi"/>
          <w:sz w:val="22"/>
          <w:szCs w:val="22"/>
        </w:rPr>
        <w:t>em outros casos específicos, por medicamento ou material com a mesma ação terapêutica, mediante análise dos técnicos da FUNSAUD.</w:t>
      </w:r>
    </w:p>
    <w:p w:rsidR="00D26EE0" w:rsidRPr="00F9425F" w:rsidRDefault="00D26EE0" w:rsidP="00F9425F">
      <w:pPr>
        <w:pStyle w:val="Nivel2"/>
        <w:ind w:left="1219" w:right="567" w:hanging="652"/>
        <w:rPr>
          <w:rFonts w:asciiTheme="minorHAnsi" w:hAnsiTheme="minorHAnsi" w:cstheme="minorHAnsi"/>
          <w:sz w:val="22"/>
          <w:szCs w:val="22"/>
        </w:rPr>
      </w:pPr>
      <w:r w:rsidRPr="00F9425F">
        <w:rPr>
          <w:rFonts w:asciiTheme="minorHAnsi" w:eastAsia="Times New Roman" w:hAnsiTheme="minorHAnsi" w:cstheme="minorHAnsi"/>
          <w:sz w:val="22"/>
          <w:szCs w:val="22"/>
        </w:rPr>
        <w:t>Os medicamentos que apresentarem recomendações preconizadas pelo fabricante sobre conservação em temperatura especial deverão ser transportados nessas condições.</w:t>
      </w:r>
    </w:p>
    <w:p w:rsidR="003360B5" w:rsidRPr="00F9425F" w:rsidRDefault="003360B5" w:rsidP="00F9425F">
      <w:pPr>
        <w:pStyle w:val="Nivel2"/>
        <w:ind w:left="1219" w:right="567" w:hanging="652"/>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 xml:space="preserve">Serão recusados os medicamentos que não atendam às especificações constantes neste processo </w:t>
      </w:r>
      <w:r w:rsidR="00D96F99" w:rsidRPr="00F9425F">
        <w:rPr>
          <w:rFonts w:asciiTheme="minorHAnsi" w:eastAsia="Times New Roman" w:hAnsiTheme="minorHAnsi" w:cstheme="minorHAnsi"/>
          <w:sz w:val="22"/>
          <w:szCs w:val="22"/>
        </w:rPr>
        <w:t xml:space="preserve">de compra </w:t>
      </w:r>
      <w:r w:rsidRPr="00F9425F">
        <w:rPr>
          <w:rFonts w:asciiTheme="minorHAnsi" w:eastAsia="Times New Roman" w:hAnsiTheme="minorHAnsi" w:cstheme="minorHAnsi"/>
          <w:sz w:val="22"/>
          <w:szCs w:val="22"/>
        </w:rPr>
        <w:t>ou que não estejam adequados para uso.</w:t>
      </w:r>
    </w:p>
    <w:p w:rsidR="00D96F99" w:rsidRPr="00F9425F" w:rsidRDefault="00667A06" w:rsidP="00F9425F">
      <w:pPr>
        <w:pStyle w:val="Nivel2"/>
        <w:ind w:left="1219" w:right="567" w:hanging="652"/>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 xml:space="preserve"> </w:t>
      </w:r>
      <w:r w:rsidR="00D96F99" w:rsidRPr="00F9425F">
        <w:rPr>
          <w:rFonts w:asciiTheme="minorHAnsi" w:eastAsia="Times New Roman" w:hAnsiTheme="minorHAnsi" w:cstheme="minorHAnsi"/>
          <w:sz w:val="22"/>
          <w:szCs w:val="22"/>
        </w:rPr>
        <w:t>O fornecedor ficará obrigado a trocar, sem ônus para a FUNSAUD, o produto que vier a ser recusado no prazo de 5 (cinco) dias corridos.</w:t>
      </w:r>
    </w:p>
    <w:p w:rsidR="00D96F99" w:rsidRPr="00F9425F" w:rsidRDefault="00D96F99" w:rsidP="00F9425F">
      <w:pPr>
        <w:pStyle w:val="Nivel2"/>
        <w:ind w:left="1219" w:right="567" w:hanging="652"/>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Todas as despesas relativas à entrega dos medicamentos dentro do prazo estabelecido, sem justificativa por escrito aceita pela Administração, sujeitar-se-ão às penalidades impostas pela legislação vigente.</w:t>
      </w:r>
    </w:p>
    <w:p w:rsidR="00D96F99" w:rsidRPr="00F9425F" w:rsidRDefault="00D96F99" w:rsidP="00F9425F">
      <w:pPr>
        <w:pStyle w:val="Nivel2"/>
        <w:ind w:left="1219" w:right="567" w:hanging="652"/>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Relativamente ao disposto na presente cláusula, aplicam-se subsidiariamente as disposições da Lei nº 8.078/90 – Código de Defesa do Consumidor.</w:t>
      </w:r>
    </w:p>
    <w:p w:rsidR="00D96F99" w:rsidRPr="00F9425F" w:rsidRDefault="00D96F99" w:rsidP="00F9425F">
      <w:pPr>
        <w:pStyle w:val="Nivel2"/>
        <w:ind w:left="1219" w:right="567" w:hanging="652"/>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A ata não obriga a FUNSAUD a firmar contratações com o Fornecedor, podendo ocorrer licitações especificas para os produtos registrados, observada a legislação pertinente, sendo assegurada preferência de fornecimento ao detentor do registro em igualdade de condições.</w:t>
      </w:r>
    </w:p>
    <w:p w:rsidR="008325AB" w:rsidRPr="00F9425F" w:rsidRDefault="008325AB" w:rsidP="00F9425F">
      <w:pPr>
        <w:pStyle w:val="Nivel2"/>
        <w:ind w:left="1219" w:right="567" w:hanging="652"/>
        <w:rPr>
          <w:rFonts w:asciiTheme="minorHAnsi" w:eastAsia="Times New Roman" w:hAnsiTheme="minorHAnsi" w:cstheme="minorHAnsi"/>
          <w:b/>
          <w:sz w:val="22"/>
          <w:szCs w:val="22"/>
        </w:rPr>
      </w:pPr>
      <w:r w:rsidRPr="00F9425F">
        <w:rPr>
          <w:rFonts w:asciiTheme="minorHAnsi" w:eastAsia="Times New Roman" w:hAnsiTheme="minorHAnsi" w:cstheme="minorHAnsi"/>
          <w:b/>
          <w:sz w:val="22"/>
          <w:szCs w:val="22"/>
        </w:rPr>
        <w:t>Garantia:</w:t>
      </w:r>
    </w:p>
    <w:p w:rsidR="008325AB" w:rsidRPr="00F9425F" w:rsidRDefault="008325AB" w:rsidP="00F9425F">
      <w:pPr>
        <w:pStyle w:val="Nivel3"/>
        <w:ind w:left="1219" w:right="567" w:hanging="652"/>
        <w:rPr>
          <w:rFonts w:asciiTheme="minorHAnsi" w:hAnsiTheme="minorHAnsi" w:cstheme="minorHAnsi"/>
          <w:sz w:val="22"/>
          <w:szCs w:val="22"/>
        </w:rPr>
      </w:pPr>
      <w:r w:rsidRPr="00F9425F">
        <w:rPr>
          <w:rFonts w:asciiTheme="minorHAnsi" w:hAnsiTheme="minorHAnsi" w:cstheme="minorHAnsi"/>
          <w:sz w:val="22"/>
          <w:szCs w:val="22"/>
        </w:rPr>
        <w:t xml:space="preserve">O </w:t>
      </w:r>
      <w:r w:rsidRPr="00F9425F">
        <w:rPr>
          <w:rFonts w:asciiTheme="minorHAnsi" w:eastAsia="Times New Roman" w:hAnsiTheme="minorHAnsi" w:cstheme="minorHAnsi"/>
          <w:sz w:val="22"/>
          <w:szCs w:val="22"/>
        </w:rPr>
        <w:t>prazo de garantia é aquele estabelecido na Lei nº 8.078, de 11 de setembro de 1990 (Código de Defesa do Consumidor).</w:t>
      </w:r>
    </w:p>
    <w:p w:rsidR="008325AB" w:rsidRPr="00F9425F" w:rsidRDefault="008325AB" w:rsidP="00F9425F">
      <w:pPr>
        <w:pStyle w:val="Nivel2"/>
        <w:ind w:left="1219" w:right="567" w:hanging="652"/>
        <w:rPr>
          <w:rFonts w:asciiTheme="minorHAnsi" w:hAnsiTheme="minorHAnsi" w:cstheme="minorHAnsi"/>
          <w:b/>
          <w:sz w:val="22"/>
          <w:szCs w:val="22"/>
        </w:rPr>
      </w:pPr>
      <w:r w:rsidRPr="00F9425F">
        <w:rPr>
          <w:rFonts w:asciiTheme="minorHAnsi" w:hAnsiTheme="minorHAnsi" w:cstheme="minorHAnsi"/>
          <w:b/>
          <w:sz w:val="22"/>
          <w:szCs w:val="22"/>
        </w:rPr>
        <w:t>Critério e Aceitação do Objeto:</w:t>
      </w:r>
    </w:p>
    <w:p w:rsidR="008325AB" w:rsidRPr="00F9425F" w:rsidRDefault="001055DE" w:rsidP="00F9425F">
      <w:pPr>
        <w:pStyle w:val="Nivel3"/>
        <w:ind w:left="1219" w:right="567" w:hanging="652"/>
        <w:rPr>
          <w:rFonts w:asciiTheme="minorHAnsi" w:hAnsiTheme="minorHAnsi" w:cstheme="minorHAnsi"/>
          <w:sz w:val="22"/>
          <w:szCs w:val="22"/>
        </w:rPr>
      </w:pPr>
      <w:r w:rsidRPr="00F9425F">
        <w:rPr>
          <w:rFonts w:asciiTheme="minorHAnsi" w:hAnsiTheme="minorHAnsi" w:cstheme="minorHAnsi"/>
          <w:sz w:val="22"/>
          <w:szCs w:val="22"/>
        </w:rPr>
        <w:t>Os medicamentos</w:t>
      </w:r>
      <w:r w:rsidR="008325AB" w:rsidRPr="00F9425F">
        <w:rPr>
          <w:rFonts w:asciiTheme="minorHAnsi" w:hAnsiTheme="minorHAnsi" w:cstheme="minorHAnsi"/>
          <w:sz w:val="22"/>
          <w:szCs w:val="22"/>
        </w:rPr>
        <w:t xml:space="preserve"> deverão ser adquiridos de acordo com a Denominação Comum Brasileira (DCB), disponível no site </w:t>
      </w:r>
      <w:hyperlink r:id="rId10" w:history="1">
        <w:r w:rsidR="008325AB" w:rsidRPr="00F9425F">
          <w:rPr>
            <w:rStyle w:val="Hyperlink"/>
            <w:rFonts w:asciiTheme="minorHAnsi" w:eastAsia="Times New Roman" w:hAnsiTheme="minorHAnsi" w:cstheme="minorHAnsi"/>
            <w:sz w:val="22"/>
            <w:szCs w:val="22"/>
          </w:rPr>
          <w:t>www.anvisa.gov.br</w:t>
        </w:r>
      </w:hyperlink>
      <w:r w:rsidR="008325AB" w:rsidRPr="00F9425F">
        <w:rPr>
          <w:rFonts w:asciiTheme="minorHAnsi" w:hAnsiTheme="minorHAnsi" w:cstheme="minorHAnsi"/>
          <w:sz w:val="22"/>
          <w:szCs w:val="22"/>
        </w:rPr>
        <w:t xml:space="preserve"> (art. 3º, caput, da Lei nº 9.787/1999), quando aplicável.</w:t>
      </w:r>
    </w:p>
    <w:p w:rsidR="008325AB" w:rsidRPr="00F9425F" w:rsidRDefault="008325AB" w:rsidP="00F9425F">
      <w:pPr>
        <w:pStyle w:val="Nivel2"/>
        <w:ind w:left="1219" w:right="567" w:hanging="652"/>
        <w:rPr>
          <w:rFonts w:asciiTheme="minorHAnsi" w:hAnsiTheme="minorHAnsi" w:cstheme="minorHAnsi"/>
          <w:sz w:val="22"/>
          <w:szCs w:val="22"/>
        </w:rPr>
      </w:pPr>
      <w:r w:rsidRPr="00F9425F">
        <w:rPr>
          <w:rFonts w:asciiTheme="minorHAnsi" w:hAnsiTheme="minorHAnsi" w:cstheme="minorHAnsi"/>
          <w:sz w:val="22"/>
          <w:szCs w:val="22"/>
        </w:rPr>
        <w:t xml:space="preserve"> </w:t>
      </w:r>
      <w:r w:rsidRPr="00F9425F">
        <w:rPr>
          <w:rFonts w:asciiTheme="minorHAnsi" w:eastAsia="Times New Roman" w:hAnsiTheme="minorHAnsi" w:cstheme="minorHAnsi"/>
          <w:b/>
          <w:bCs/>
          <w:sz w:val="22"/>
          <w:szCs w:val="22"/>
        </w:rPr>
        <w:t>Registro Sanitário:</w:t>
      </w:r>
    </w:p>
    <w:p w:rsidR="008325AB" w:rsidRPr="00F9425F" w:rsidRDefault="008325AB" w:rsidP="00F9425F">
      <w:pPr>
        <w:pStyle w:val="Nivel3"/>
        <w:ind w:left="1219" w:right="567" w:hanging="652"/>
        <w:rPr>
          <w:rFonts w:asciiTheme="minorHAnsi" w:hAnsiTheme="minorHAnsi" w:cstheme="minorHAnsi"/>
          <w:sz w:val="22"/>
          <w:szCs w:val="22"/>
        </w:rPr>
      </w:pPr>
      <w:r w:rsidRPr="00F9425F">
        <w:rPr>
          <w:rFonts w:asciiTheme="minorHAnsi" w:hAnsiTheme="minorHAnsi" w:cstheme="minorHAnsi"/>
          <w:bCs/>
          <w:sz w:val="22"/>
          <w:szCs w:val="22"/>
        </w:rPr>
        <w:t xml:space="preserve">Nenhum </w:t>
      </w:r>
      <w:r w:rsidRPr="00F9425F">
        <w:rPr>
          <w:rFonts w:asciiTheme="minorHAnsi" w:hAnsiTheme="minorHAnsi" w:cstheme="minorHAnsi"/>
          <w:sz w:val="22"/>
          <w:szCs w:val="22"/>
        </w:rPr>
        <w:t>medicamento pode ser fabricado, comercializado ou distribuído para uso sem o devido registro na ANVISA. Materiais sem registro ou com registro vencido devem ser comunicados à Vigilância Sanitária para recolhimento no mercado.</w:t>
      </w:r>
    </w:p>
    <w:p w:rsidR="008325AB" w:rsidRPr="00F9425F" w:rsidRDefault="008325AB" w:rsidP="00F9425F">
      <w:pPr>
        <w:pStyle w:val="Nivel2"/>
        <w:ind w:left="1219" w:right="567" w:hanging="652"/>
        <w:rPr>
          <w:rFonts w:asciiTheme="minorHAnsi" w:hAnsiTheme="minorHAnsi" w:cstheme="minorHAnsi"/>
          <w:sz w:val="22"/>
          <w:szCs w:val="22"/>
        </w:rPr>
      </w:pPr>
      <w:r w:rsidRPr="00F9425F">
        <w:rPr>
          <w:rFonts w:asciiTheme="minorHAnsi" w:eastAsia="Times New Roman" w:hAnsiTheme="minorHAnsi" w:cstheme="minorHAnsi"/>
          <w:b/>
          <w:bCs/>
          <w:sz w:val="22"/>
          <w:szCs w:val="22"/>
        </w:rPr>
        <w:t>Registro na ANVISA:</w:t>
      </w:r>
    </w:p>
    <w:p w:rsidR="008325AB" w:rsidRPr="00F9425F" w:rsidRDefault="008325AB" w:rsidP="00F9425F">
      <w:pPr>
        <w:pStyle w:val="Nivel3"/>
        <w:ind w:left="1219" w:right="567" w:hanging="652"/>
        <w:rPr>
          <w:rFonts w:asciiTheme="minorHAnsi" w:hAnsiTheme="minorHAnsi" w:cstheme="minorHAnsi"/>
          <w:sz w:val="22"/>
          <w:szCs w:val="22"/>
        </w:rPr>
      </w:pPr>
      <w:r w:rsidRPr="00F9425F">
        <w:rPr>
          <w:rFonts w:asciiTheme="minorHAnsi" w:hAnsiTheme="minorHAnsi" w:cstheme="minorHAnsi"/>
          <w:bCs/>
          <w:sz w:val="22"/>
          <w:szCs w:val="22"/>
        </w:rPr>
        <w:t>Todos</w:t>
      </w:r>
      <w:r w:rsidRPr="00F9425F">
        <w:rPr>
          <w:rFonts w:asciiTheme="minorHAnsi" w:hAnsiTheme="minorHAnsi" w:cstheme="minorHAnsi"/>
          <w:b/>
          <w:bCs/>
          <w:sz w:val="22"/>
          <w:szCs w:val="22"/>
        </w:rPr>
        <w:t xml:space="preserve"> </w:t>
      </w:r>
      <w:r w:rsidRPr="00F9425F">
        <w:rPr>
          <w:rFonts w:asciiTheme="minorHAnsi" w:hAnsiTheme="minorHAnsi" w:cstheme="minorHAnsi"/>
          <w:sz w:val="22"/>
          <w:szCs w:val="22"/>
        </w:rPr>
        <w:t>os medicamentos, nacionais ou importados, deverão ser obrigatoriamente registrados na ANVISA. Na entrega, deverá ser apresentado o Certificado de Registro expedido pela ANVISA, conforme informado na proposta de preços. Para produtos sob regime de Vigilância Sanitária que não exijam registro, deverá ser apresentado o Certificado de Dispensa de Registro.</w:t>
      </w:r>
    </w:p>
    <w:p w:rsidR="009576B2" w:rsidRPr="00F9425F" w:rsidRDefault="009576B2" w:rsidP="00F9425F">
      <w:pPr>
        <w:pStyle w:val="Nivel3"/>
        <w:ind w:left="1219" w:right="567" w:hanging="652"/>
        <w:rPr>
          <w:rFonts w:asciiTheme="minorHAnsi" w:hAnsiTheme="minorHAnsi" w:cstheme="minorHAnsi"/>
          <w:sz w:val="22"/>
          <w:szCs w:val="22"/>
        </w:rPr>
      </w:pPr>
      <w:r w:rsidRPr="00F9425F">
        <w:rPr>
          <w:rFonts w:asciiTheme="minorHAnsi" w:hAnsiTheme="minorHAnsi" w:cstheme="minorHAnsi"/>
          <w:bCs/>
          <w:sz w:val="22"/>
          <w:szCs w:val="22"/>
        </w:rPr>
        <w:t xml:space="preserve">Caso o registro </w:t>
      </w:r>
      <w:r w:rsidRPr="00F9425F">
        <w:rPr>
          <w:rFonts w:asciiTheme="minorHAnsi" w:hAnsiTheme="minorHAnsi" w:cstheme="minorHAnsi"/>
          <w:sz w:val="22"/>
          <w:szCs w:val="22"/>
        </w:rPr>
        <w:t xml:space="preserve">esteja vencido, a contratada deverá apresentar a solicitação de revalidação feita ao Ministério da Saúde, acompanhada do registro vencido. A não apresentação do registro e do pedido de revalidação implicará a rescisão parcial ou total do contrato e a aplicação de penalidades. </w:t>
      </w:r>
    </w:p>
    <w:p w:rsidR="009576B2" w:rsidRPr="00F9425F" w:rsidRDefault="009576B2" w:rsidP="00F9425F">
      <w:pPr>
        <w:pStyle w:val="Nivel2"/>
        <w:ind w:left="720" w:right="567" w:hanging="153"/>
        <w:rPr>
          <w:rFonts w:asciiTheme="minorHAnsi" w:hAnsiTheme="minorHAnsi" w:cstheme="minorHAnsi"/>
          <w:b/>
          <w:sz w:val="22"/>
          <w:szCs w:val="22"/>
        </w:rPr>
      </w:pPr>
      <w:r w:rsidRPr="00F9425F">
        <w:rPr>
          <w:rFonts w:asciiTheme="minorHAnsi" w:eastAsia="Times New Roman" w:hAnsiTheme="minorHAnsi" w:cstheme="minorHAnsi"/>
          <w:b/>
          <w:bCs/>
          <w:sz w:val="22"/>
          <w:szCs w:val="22"/>
        </w:rPr>
        <w:t>Embalagem e Rotulagem:</w:t>
      </w:r>
    </w:p>
    <w:p w:rsidR="009576B2" w:rsidRPr="00F9425F" w:rsidRDefault="009576B2" w:rsidP="00F9425F">
      <w:pPr>
        <w:pStyle w:val="Nivel3"/>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Os </w:t>
      </w:r>
      <w:r w:rsidRPr="00F9425F">
        <w:rPr>
          <w:rFonts w:asciiTheme="minorHAnsi" w:eastAsia="Times New Roman" w:hAnsiTheme="minorHAnsi" w:cstheme="minorHAnsi"/>
          <w:sz w:val="22"/>
          <w:szCs w:val="22"/>
        </w:rPr>
        <w:t>Medicamentos não serão recebidos se as embalagens apresentarem sinais de violação, aderência ao produto, umidade ou inadequação em relação ao conteúdo, ou se não estiverem devidamente identificadas, conforme legislação vigente.</w:t>
      </w:r>
    </w:p>
    <w:p w:rsidR="009576B2" w:rsidRPr="00F9425F" w:rsidRDefault="009576B2" w:rsidP="00F9425F">
      <w:pPr>
        <w:pStyle w:val="Nivel3"/>
        <w:ind w:left="720" w:right="567" w:hanging="153"/>
        <w:rPr>
          <w:rFonts w:asciiTheme="minorHAnsi" w:hAnsiTheme="minorHAnsi" w:cstheme="minorHAnsi"/>
          <w:sz w:val="22"/>
          <w:szCs w:val="22"/>
        </w:rPr>
      </w:pPr>
      <w:r w:rsidRPr="00F9425F">
        <w:rPr>
          <w:rFonts w:asciiTheme="minorHAnsi" w:eastAsia="Times New Roman" w:hAnsiTheme="minorHAnsi" w:cstheme="minorHAnsi"/>
          <w:sz w:val="22"/>
          <w:szCs w:val="22"/>
        </w:rPr>
        <w:t>Os medicamentos com identificação em desacordo com a legislação vigente serão rejeitados no momento da entrega.</w:t>
      </w:r>
    </w:p>
    <w:p w:rsidR="009576B2" w:rsidRPr="00F9425F" w:rsidRDefault="009576B2" w:rsidP="00F9425F">
      <w:pPr>
        <w:pStyle w:val="Nivel3"/>
        <w:ind w:left="720" w:right="567" w:hanging="153"/>
        <w:rPr>
          <w:rFonts w:asciiTheme="minorHAnsi" w:hAnsiTheme="minorHAnsi" w:cstheme="minorHAnsi"/>
          <w:sz w:val="22"/>
          <w:szCs w:val="22"/>
        </w:rPr>
      </w:pPr>
      <w:r w:rsidRPr="00F9425F">
        <w:rPr>
          <w:rFonts w:asciiTheme="minorHAnsi" w:eastAsia="Times New Roman" w:hAnsiTheme="minorHAnsi" w:cstheme="minorHAnsi"/>
          <w:sz w:val="22"/>
          <w:szCs w:val="22"/>
        </w:rPr>
        <w:t>As embalagens externas devem apresentar as condições corretas de armazenamento do produto (temperatura, umidade, empilhamento, etc.).</w:t>
      </w:r>
    </w:p>
    <w:p w:rsidR="009576B2" w:rsidRPr="00F9425F" w:rsidRDefault="009576B2"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b/>
          <w:sz w:val="22"/>
          <w:szCs w:val="22"/>
        </w:rPr>
        <w:t>Transporte:</w:t>
      </w:r>
      <w:r w:rsidRPr="00F9425F">
        <w:rPr>
          <w:rFonts w:asciiTheme="minorHAnsi" w:hAnsiTheme="minorHAnsi" w:cstheme="minorHAnsi"/>
          <w:sz w:val="22"/>
          <w:szCs w:val="22"/>
        </w:rPr>
        <w:t xml:space="preserve"> </w:t>
      </w:r>
    </w:p>
    <w:p w:rsidR="009576B2" w:rsidRPr="00F9425F" w:rsidRDefault="009576B2" w:rsidP="00F9425F">
      <w:pPr>
        <w:pStyle w:val="Nivel3"/>
        <w:ind w:left="720" w:right="567" w:hanging="153"/>
        <w:rPr>
          <w:rFonts w:asciiTheme="minorHAnsi" w:hAnsiTheme="minorHAnsi" w:cstheme="minorHAnsi"/>
          <w:b/>
          <w:sz w:val="22"/>
          <w:szCs w:val="22"/>
        </w:rPr>
      </w:pPr>
      <w:r w:rsidRPr="00F9425F">
        <w:rPr>
          <w:rFonts w:asciiTheme="minorHAnsi" w:eastAsia="Times New Roman" w:hAnsiTheme="minorHAnsi" w:cstheme="minorHAnsi"/>
          <w:b/>
          <w:sz w:val="22"/>
          <w:szCs w:val="22"/>
        </w:rPr>
        <w:t xml:space="preserve">O </w:t>
      </w:r>
      <w:r w:rsidRPr="00F9425F">
        <w:rPr>
          <w:rFonts w:asciiTheme="minorHAnsi" w:eastAsia="Times New Roman" w:hAnsiTheme="minorHAnsi" w:cstheme="minorHAnsi"/>
          <w:sz w:val="22"/>
          <w:szCs w:val="22"/>
        </w:rPr>
        <w:t>acondicionamento e transporte dos medicamentos devem seguir as normas preconizadas, protegendo os produtos contra poeira e variações de temperatura. No caso de produtos termolábeis, a embalagem e os controles devem ser apropriados para garantir a integridade do produto.</w:t>
      </w:r>
    </w:p>
    <w:p w:rsidR="00790B28" w:rsidRPr="00F9425F" w:rsidRDefault="00790B28" w:rsidP="00F9425F">
      <w:pPr>
        <w:pStyle w:val="Nivel2"/>
        <w:ind w:left="720" w:right="567" w:hanging="153"/>
        <w:rPr>
          <w:rFonts w:asciiTheme="minorHAnsi" w:hAnsiTheme="minorHAnsi" w:cstheme="minorHAnsi"/>
          <w:b/>
          <w:sz w:val="22"/>
          <w:szCs w:val="22"/>
        </w:rPr>
      </w:pPr>
      <w:r w:rsidRPr="00F9425F">
        <w:rPr>
          <w:rFonts w:asciiTheme="minorHAnsi" w:hAnsiTheme="minorHAnsi" w:cstheme="minorHAnsi"/>
          <w:b/>
          <w:sz w:val="22"/>
          <w:szCs w:val="22"/>
        </w:rPr>
        <w:t>Conformidade com Normas:</w:t>
      </w:r>
    </w:p>
    <w:p w:rsidR="00790B28" w:rsidRPr="00F9425F" w:rsidRDefault="00790B28" w:rsidP="00F9425F">
      <w:pPr>
        <w:pStyle w:val="Nivel3"/>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O transporte deverá </w:t>
      </w:r>
      <w:r w:rsidRPr="00F9425F">
        <w:rPr>
          <w:rFonts w:asciiTheme="minorHAnsi" w:eastAsia="Times New Roman" w:hAnsiTheme="minorHAnsi" w:cstheme="minorHAnsi"/>
          <w:sz w:val="22"/>
          <w:szCs w:val="22"/>
        </w:rPr>
        <w:t>obedecer a critérios adequados, de modo a não afetar a identidade, qualidade e integridade dos materiais, conforme Portaria nº 1.052/1998 e RDC nº 329/1999.</w:t>
      </w:r>
    </w:p>
    <w:p w:rsidR="00790B28" w:rsidRPr="00F9425F" w:rsidRDefault="00790B28" w:rsidP="00F9425F">
      <w:pPr>
        <w:pStyle w:val="Nivel2"/>
        <w:ind w:left="720" w:right="567" w:hanging="153"/>
        <w:rPr>
          <w:rFonts w:asciiTheme="minorHAnsi" w:hAnsiTheme="minorHAnsi" w:cstheme="minorHAnsi"/>
          <w:b/>
          <w:sz w:val="22"/>
          <w:szCs w:val="22"/>
        </w:rPr>
      </w:pPr>
      <w:r w:rsidRPr="00F9425F">
        <w:rPr>
          <w:rFonts w:asciiTheme="minorHAnsi" w:hAnsiTheme="minorHAnsi" w:cstheme="minorHAnsi"/>
          <w:sz w:val="22"/>
          <w:szCs w:val="22"/>
        </w:rPr>
        <w:t xml:space="preserve"> </w:t>
      </w:r>
      <w:r w:rsidRPr="00F9425F">
        <w:rPr>
          <w:rFonts w:asciiTheme="minorHAnsi" w:hAnsiTheme="minorHAnsi" w:cstheme="minorHAnsi"/>
          <w:b/>
          <w:sz w:val="22"/>
          <w:szCs w:val="22"/>
        </w:rPr>
        <w:t>Gestão do Contrato:</w:t>
      </w:r>
    </w:p>
    <w:p w:rsidR="00790B28" w:rsidRPr="00F9425F" w:rsidRDefault="00790B28" w:rsidP="00F9425F">
      <w:pPr>
        <w:pStyle w:val="Nivel2"/>
        <w:ind w:left="720" w:right="567" w:hanging="153"/>
        <w:rPr>
          <w:rFonts w:asciiTheme="minorHAnsi" w:hAnsiTheme="minorHAnsi" w:cstheme="minorHAnsi"/>
          <w:b/>
          <w:sz w:val="22"/>
          <w:szCs w:val="22"/>
        </w:rPr>
      </w:pPr>
      <w:r w:rsidRPr="00F9425F">
        <w:rPr>
          <w:rFonts w:asciiTheme="minorHAnsi" w:hAnsiTheme="minorHAnsi" w:cstheme="minorHAnsi"/>
          <w:sz w:val="22"/>
          <w:szCs w:val="22"/>
        </w:rPr>
        <w:t>O</w:t>
      </w:r>
      <w:r w:rsidRPr="00F9425F">
        <w:rPr>
          <w:rFonts w:asciiTheme="minorHAnsi" w:hAnsiTheme="minorHAnsi" w:cstheme="minorHAnsi"/>
          <w:b/>
          <w:sz w:val="22"/>
          <w:szCs w:val="22"/>
        </w:rPr>
        <w:t xml:space="preserve"> </w:t>
      </w:r>
      <w:r w:rsidRPr="00F9425F">
        <w:rPr>
          <w:rFonts w:asciiTheme="minorHAnsi" w:eastAsia="Times New Roman" w:hAnsiTheme="minorHAnsi" w:cstheme="minorHAnsi"/>
          <w:sz w:val="22"/>
          <w:szCs w:val="22"/>
        </w:rPr>
        <w:t>contrato deverá ser executado fielmente pelas partes, de acordo com as cláusulas avençadas e as normas da Lei nº 14.133, de 2021, e cada parte responderá pelas consequências de sua inexecução total ou parcial.</w:t>
      </w:r>
    </w:p>
    <w:p w:rsidR="00BA1B0C" w:rsidRPr="00F9425F" w:rsidRDefault="00BA1B0C" w:rsidP="00F9425F">
      <w:pPr>
        <w:pStyle w:val="Nivel2"/>
        <w:ind w:left="720" w:right="567" w:hanging="153"/>
        <w:rPr>
          <w:rFonts w:asciiTheme="minorHAnsi" w:hAnsiTheme="minorHAnsi" w:cstheme="minorHAnsi"/>
          <w:b/>
          <w:sz w:val="22"/>
          <w:szCs w:val="22"/>
        </w:rPr>
      </w:pPr>
      <w:r w:rsidRPr="00F9425F">
        <w:rPr>
          <w:rFonts w:asciiTheme="minorHAnsi" w:eastAsia="Times New Roman"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rsidR="006262AB" w:rsidRPr="00F9425F" w:rsidRDefault="006262AB" w:rsidP="00F9425F">
      <w:pPr>
        <w:pStyle w:val="Nivel2"/>
        <w:ind w:left="720" w:right="567" w:hanging="153"/>
        <w:rPr>
          <w:rFonts w:asciiTheme="minorHAnsi" w:hAnsiTheme="minorHAnsi" w:cstheme="minorHAnsi"/>
          <w:b/>
          <w:sz w:val="22"/>
          <w:szCs w:val="22"/>
        </w:rPr>
      </w:pPr>
      <w:r w:rsidRPr="00F9425F">
        <w:rPr>
          <w:rFonts w:asciiTheme="minorHAnsi" w:eastAsia="Times New Roman" w:hAnsiTheme="minorHAnsi" w:cstheme="minorHAnsi"/>
          <w:sz w:val="22"/>
          <w:szCs w:val="22"/>
        </w:rPr>
        <w:t>As comunicações entre o órgão ou entidade e a contratada devem ser realizadas por escrito sempre que o ato exigir tal formalidade, admitindo-se o uso de mensagem eletrônica para esse fim.</w:t>
      </w:r>
    </w:p>
    <w:p w:rsidR="006262AB" w:rsidRPr="00F9425F" w:rsidRDefault="006262AB" w:rsidP="00F9425F">
      <w:pPr>
        <w:pStyle w:val="Nivel2"/>
        <w:ind w:left="720" w:right="567" w:hanging="153"/>
        <w:rPr>
          <w:rFonts w:asciiTheme="minorHAnsi" w:hAnsiTheme="minorHAnsi" w:cstheme="minorHAnsi"/>
          <w:b/>
          <w:sz w:val="22"/>
          <w:szCs w:val="22"/>
        </w:rPr>
      </w:pPr>
      <w:r w:rsidRPr="00F9425F">
        <w:rPr>
          <w:rFonts w:asciiTheme="minorHAnsi" w:eastAsia="Times New Roman" w:hAnsiTheme="minorHAnsi" w:cstheme="minorHAnsi"/>
          <w:sz w:val="22"/>
          <w:szCs w:val="22"/>
        </w:rPr>
        <w:t>A contratante poderá convocar representante da contratada para adoção de providências que devam ser cumpridas de imediato, devendo a empresa apresentar um responsável para medidas necessárias.</w:t>
      </w:r>
    </w:p>
    <w:p w:rsidR="006262AB" w:rsidRPr="00F9425F" w:rsidRDefault="006262AB"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Após a assinatura do contrato ou instrumento equivalente, o órgão ou entidade poderá convocar o representante da empresa contratada para reunião inicial, com a apresentação do plano de fiscalização, que conterá informações acerca das obrigações contratuais, dos mecanismos de fiscalização, das estratégias para a execução do objeto, do plano complementar de execução da contratada, quando houver, do método de aferição dos resultados e das sanções aplicáveis, dentre outros.</w:t>
      </w:r>
    </w:p>
    <w:p w:rsidR="006262AB" w:rsidRPr="00F9425F" w:rsidRDefault="006262AB"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A execução do contrato deverá ser acompanhada e fiscalizada pelo(s) fiscal(is) do contrato, ou pelos respectivos substitutos (Lei nº 14.133, de 2021, art. 117, caput).</w:t>
      </w:r>
    </w:p>
    <w:p w:rsidR="006262AB" w:rsidRPr="00F9425F" w:rsidRDefault="006262AB" w:rsidP="00F9425F">
      <w:pPr>
        <w:pStyle w:val="Nivel2"/>
        <w:ind w:left="720" w:right="567" w:hanging="153"/>
        <w:rPr>
          <w:rFonts w:asciiTheme="minorHAnsi" w:hAnsiTheme="minorHAnsi" w:cstheme="minorHAnsi"/>
          <w:b/>
          <w:sz w:val="22"/>
          <w:szCs w:val="22"/>
        </w:rPr>
      </w:pPr>
      <w:r w:rsidRPr="00F9425F">
        <w:rPr>
          <w:rFonts w:asciiTheme="minorHAnsi" w:hAnsiTheme="minorHAnsi" w:cstheme="minorHAnsi"/>
          <w:b/>
          <w:sz w:val="22"/>
          <w:szCs w:val="22"/>
        </w:rPr>
        <w:t>Fiscalização Técnica</w:t>
      </w:r>
    </w:p>
    <w:p w:rsidR="006262AB" w:rsidRPr="00F9425F" w:rsidRDefault="006262AB" w:rsidP="00F9425F">
      <w:pPr>
        <w:pStyle w:val="Nivel3"/>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As atividades do fiscal técnico serão conduzidas de acordo com as diretrizes estabelecidas no Artigo 21 do Decreto Municipal nº 2.097, de 23 de março de 2023, que define que o fiscal técnico tem como atribuição principal o acompanhamento detalhado da execução do objeto contratual, assegurando que os </w:t>
      </w:r>
      <w:r w:rsidR="006E6EF4" w:rsidRPr="00F9425F">
        <w:rPr>
          <w:rFonts w:asciiTheme="minorHAnsi" w:hAnsiTheme="minorHAnsi" w:cstheme="minorHAnsi"/>
          <w:sz w:val="22"/>
          <w:szCs w:val="22"/>
        </w:rPr>
        <w:t>medicamentos</w:t>
      </w:r>
      <w:r w:rsidRPr="00F9425F">
        <w:rPr>
          <w:rFonts w:asciiTheme="minorHAnsi" w:hAnsiTheme="minorHAnsi" w:cstheme="minorHAnsi"/>
          <w:sz w:val="22"/>
          <w:szCs w:val="22"/>
        </w:rPr>
        <w:t xml:space="preserve"> entregues atendam aos requisitos técnicos especificados no contrato.</w:t>
      </w:r>
    </w:p>
    <w:p w:rsidR="006E6EF4" w:rsidRPr="00F9425F" w:rsidRDefault="006E6EF4" w:rsidP="00F9425F">
      <w:pPr>
        <w:pStyle w:val="Nivel2"/>
        <w:ind w:left="720" w:right="567" w:hanging="153"/>
        <w:rPr>
          <w:rFonts w:asciiTheme="minorHAnsi" w:hAnsiTheme="minorHAnsi" w:cstheme="minorHAnsi"/>
          <w:b/>
          <w:sz w:val="22"/>
          <w:szCs w:val="22"/>
        </w:rPr>
      </w:pPr>
      <w:r w:rsidRPr="00F9425F">
        <w:rPr>
          <w:rFonts w:asciiTheme="minorHAnsi" w:hAnsiTheme="minorHAnsi" w:cstheme="minorHAnsi"/>
          <w:b/>
          <w:sz w:val="22"/>
          <w:szCs w:val="22"/>
        </w:rPr>
        <w:t>Fiscalização Administrativa</w:t>
      </w:r>
    </w:p>
    <w:p w:rsidR="006E6EF4" w:rsidRPr="00F9425F" w:rsidRDefault="006E6EF4"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As atividades do fiscal administrativo estarão em conformidade com o disposto no Artigo 22 do Decreto Municipal nº 2.097, de 23 de março de 2023. De acordo com esse artigo, o fiscal administrativo tem a responsabilidade de acompanhar a execução do contrato sob o aspecto administrativo, assegurando que todas as obrigações e formalidades legais e contratuais sejam cumpridas. Isso inclui a verificação do cumprimento de prazos, a conferência da documentação pertinente, o controle de pagamentos e a gestão de eventuais ajustes contratuais. O fiscal administrativo atua, assim, garantindo que o processo contratual transcorra de maneira eficiente, sem comprometer a legalidade, a transparência e o bom andamento das obrigações envolvidas.</w:t>
      </w:r>
    </w:p>
    <w:p w:rsidR="00171DA4" w:rsidRPr="00F9425F" w:rsidRDefault="00414DC2"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 </w:t>
      </w:r>
    </w:p>
    <w:p w:rsidR="009471E7" w:rsidRPr="00F9425F" w:rsidRDefault="00CA3116"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Gestor do Contrato</w:t>
      </w:r>
    </w:p>
    <w:p w:rsidR="00370EB4" w:rsidRPr="00F9425F" w:rsidRDefault="005016BA"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eastAsia="Times New Roman" w:hAnsiTheme="minorHAnsi" w:cstheme="minorHAnsi"/>
          <w:b/>
          <w:lang w:eastAsia="pt-BR"/>
        </w:rPr>
        <w:t>3</w:t>
      </w:r>
      <w:r w:rsidR="009D67FF" w:rsidRPr="00F9425F">
        <w:rPr>
          <w:rFonts w:asciiTheme="minorHAnsi" w:eastAsia="Times New Roman" w:hAnsiTheme="minorHAnsi" w:cstheme="minorHAnsi"/>
          <w:b/>
          <w:lang w:eastAsia="pt-BR"/>
        </w:rPr>
        <w:t>.31.</w:t>
      </w:r>
      <w:r w:rsidR="00CA3116" w:rsidRPr="00F9425F">
        <w:rPr>
          <w:rFonts w:asciiTheme="minorHAnsi" w:eastAsia="Times New Roman" w:hAnsiTheme="minorHAnsi" w:cstheme="minorHAnsi"/>
          <w:lang w:eastAsia="pt-BR"/>
        </w:rPr>
        <w:t xml:space="preserve"> </w:t>
      </w:r>
      <w:r w:rsidR="00370EB4" w:rsidRPr="00F9425F">
        <w:rPr>
          <w:rFonts w:asciiTheme="minorHAnsi" w:eastAsia="Times New Roman" w:hAnsiTheme="minorHAnsi" w:cstheme="minorHAnsi"/>
          <w:lang w:eastAsia="pt-BR"/>
        </w:rPr>
        <w:t>As atividades do gestor de contrato estarão em conformidade com as disposições estabelecidas no Decreto Municipal nº 2.097, de 23 de março de 2023, Art. 20. Portanto, as ações e decisões do gestor de contrato deverão ser pautadas pelo que está previsto nesse decreto, visando à transparência e ao cumprimento das obrigações contratuais de maneira eficaz e legal.</w:t>
      </w:r>
    </w:p>
    <w:p w:rsidR="00CA3116" w:rsidRPr="00F9425F" w:rsidRDefault="00BD25DE"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eastAsia="Times New Roman" w:hAnsiTheme="minorHAnsi" w:cstheme="minorHAnsi"/>
          <w:b/>
          <w:lang w:eastAsia="pt-BR"/>
        </w:rPr>
        <w:t>3.32.</w:t>
      </w:r>
      <w:r w:rsidR="00370EB4" w:rsidRPr="00F9425F">
        <w:rPr>
          <w:rFonts w:asciiTheme="minorHAnsi" w:eastAsia="Times New Roman" w:hAnsiTheme="minorHAnsi" w:cstheme="minorHAnsi"/>
          <w:lang w:eastAsia="pt-BR"/>
        </w:rPr>
        <w:t xml:space="preserve"> A Gestão do Contrato ficará a cargo da Coor</w:t>
      </w:r>
      <w:r w:rsidR="004C6F3E" w:rsidRPr="00F9425F">
        <w:rPr>
          <w:rFonts w:asciiTheme="minorHAnsi" w:eastAsia="Times New Roman" w:hAnsiTheme="minorHAnsi" w:cstheme="minorHAnsi"/>
          <w:lang w:eastAsia="pt-BR"/>
        </w:rPr>
        <w:t>denadora de Gestão de Contratos.</w:t>
      </w:r>
    </w:p>
    <w:p w:rsidR="00321581" w:rsidRPr="00F9425F" w:rsidRDefault="002A3BC4"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CLÁUSULA QUARTA</w:t>
      </w:r>
      <w:r w:rsidR="00321581" w:rsidRPr="00F9425F">
        <w:rPr>
          <w:rFonts w:asciiTheme="minorHAnsi" w:hAnsiTheme="minorHAnsi" w:cstheme="minorHAnsi"/>
          <w:sz w:val="22"/>
          <w:szCs w:val="22"/>
        </w:rPr>
        <w:t xml:space="preserve"> – SUBCONTRATAÇÃO</w:t>
      </w:r>
    </w:p>
    <w:p w:rsidR="00321581" w:rsidRPr="00F9425F" w:rsidRDefault="003350A0"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sz w:val="22"/>
          <w:szCs w:val="22"/>
        </w:rPr>
        <w:t xml:space="preserve">Não será admitida a subcontratação </w:t>
      </w:r>
      <w:r w:rsidR="00FB499F" w:rsidRPr="00F9425F">
        <w:rPr>
          <w:rFonts w:asciiTheme="minorHAnsi" w:hAnsiTheme="minorHAnsi" w:cstheme="minorHAnsi"/>
          <w:sz w:val="22"/>
          <w:szCs w:val="22"/>
        </w:rPr>
        <w:t>do objeto</w:t>
      </w:r>
      <w:r w:rsidR="00140AD2" w:rsidRPr="00F9425F">
        <w:rPr>
          <w:rFonts w:asciiTheme="minorHAnsi" w:hAnsiTheme="minorHAnsi" w:cstheme="minorHAnsi"/>
          <w:sz w:val="22"/>
          <w:szCs w:val="22"/>
        </w:rPr>
        <w:t xml:space="preserve"> contratual, tendo em vista que se trata</w:t>
      </w:r>
      <w:r w:rsidR="009C6B34" w:rsidRPr="00F9425F">
        <w:rPr>
          <w:rFonts w:asciiTheme="minorHAnsi" w:hAnsiTheme="minorHAnsi" w:cstheme="minorHAnsi"/>
          <w:sz w:val="22"/>
          <w:szCs w:val="22"/>
        </w:rPr>
        <w:t xml:space="preserve"> </w:t>
      </w:r>
      <w:r w:rsidR="00140AD2" w:rsidRPr="00F9425F">
        <w:rPr>
          <w:rFonts w:asciiTheme="minorHAnsi" w:hAnsiTheme="minorHAnsi" w:cstheme="minorHAnsi"/>
          <w:sz w:val="22"/>
          <w:szCs w:val="22"/>
        </w:rPr>
        <w:t>de aquisição de medicamentos de fornecimento comum</w:t>
      </w:r>
      <w:r w:rsidR="009C6B34" w:rsidRPr="00F9425F">
        <w:rPr>
          <w:rFonts w:asciiTheme="minorHAnsi" w:hAnsiTheme="minorHAnsi" w:cstheme="minorHAnsi"/>
          <w:sz w:val="22"/>
          <w:szCs w:val="22"/>
        </w:rPr>
        <w:t>, amplamente comercializados por empresas do ramo, não apresentando peculiaridades técnicas ou complexidade na execução contratual. Dessa forma, conclui-se que o objeto deste processo não tem complexidade ou características financeiras ou de execução que justificassem admitir a subcontratação.</w:t>
      </w:r>
    </w:p>
    <w:p w:rsidR="00321581" w:rsidRPr="00F9425F" w:rsidRDefault="002A3BC4"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CLÁUSULA QUINTA</w:t>
      </w:r>
      <w:r w:rsidR="00321581" w:rsidRPr="00F9425F">
        <w:rPr>
          <w:rFonts w:asciiTheme="minorHAnsi" w:hAnsiTheme="minorHAnsi" w:cstheme="minorHAnsi"/>
          <w:sz w:val="22"/>
          <w:szCs w:val="22"/>
        </w:rPr>
        <w:t xml:space="preserve"> – PREÇO (</w:t>
      </w:r>
      <w:hyperlink r:id="rId11" w:anchor="art92" w:history="1">
        <w:r w:rsidR="00321581" w:rsidRPr="00F9425F">
          <w:rPr>
            <w:rStyle w:val="Hyperlink"/>
            <w:rFonts w:asciiTheme="minorHAnsi" w:hAnsiTheme="minorHAnsi" w:cstheme="minorHAnsi"/>
            <w:color w:val="auto"/>
            <w:sz w:val="22"/>
            <w:szCs w:val="22"/>
          </w:rPr>
          <w:t>art. 92, V)</w:t>
        </w:r>
      </w:hyperlink>
    </w:p>
    <w:p w:rsidR="00321581" w:rsidRPr="00F9425F" w:rsidRDefault="00AB67D8"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lang w:eastAsia="en-US"/>
        </w:rPr>
        <w:t>O</w:t>
      </w:r>
      <w:r w:rsidR="00321581" w:rsidRPr="00F9425F">
        <w:rPr>
          <w:rFonts w:asciiTheme="minorHAnsi" w:hAnsiTheme="minorHAnsi" w:cstheme="minorHAnsi"/>
          <w:color w:val="auto"/>
          <w:sz w:val="22"/>
          <w:szCs w:val="22"/>
          <w:lang w:eastAsia="en-US"/>
        </w:rPr>
        <w:t xml:space="preserve"> valor total </w:t>
      </w:r>
      <w:r w:rsidR="00E97E7B" w:rsidRPr="00F9425F">
        <w:rPr>
          <w:rFonts w:asciiTheme="minorHAnsi" w:hAnsiTheme="minorHAnsi" w:cstheme="minorHAnsi"/>
          <w:color w:val="auto"/>
          <w:sz w:val="22"/>
          <w:szCs w:val="22"/>
          <w:lang w:eastAsia="en-US"/>
        </w:rPr>
        <w:t xml:space="preserve">da contratação </w:t>
      </w:r>
      <w:r w:rsidRPr="00F9425F">
        <w:rPr>
          <w:rFonts w:asciiTheme="minorHAnsi" w:hAnsiTheme="minorHAnsi" w:cstheme="minorHAnsi"/>
          <w:color w:val="auto"/>
          <w:sz w:val="22"/>
          <w:szCs w:val="22"/>
          <w:lang w:eastAsia="en-US"/>
        </w:rPr>
        <w:t>é de R</w:t>
      </w:r>
      <w:r w:rsidR="00321581" w:rsidRPr="00F9425F">
        <w:rPr>
          <w:rFonts w:asciiTheme="minorHAnsi" w:hAnsiTheme="minorHAnsi" w:cstheme="minorHAnsi"/>
          <w:color w:val="auto"/>
          <w:sz w:val="22"/>
          <w:szCs w:val="22"/>
          <w:lang w:eastAsia="en-US"/>
        </w:rPr>
        <w:t>$ ....... (....).</w:t>
      </w:r>
    </w:p>
    <w:p w:rsidR="00321581" w:rsidRPr="00F9425F" w:rsidRDefault="00321581"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No valor acima estão </w:t>
      </w:r>
      <w:r w:rsidRPr="00F9425F">
        <w:rPr>
          <w:rFonts w:asciiTheme="minorHAnsi" w:hAnsiTheme="minorHAnsi" w:cstheme="minorHAnsi"/>
          <w:color w:val="auto"/>
          <w:sz w:val="22"/>
          <w:szCs w:val="22"/>
          <w:u w:val="single"/>
        </w:rPr>
        <w:t>incluídas</w:t>
      </w:r>
      <w:r w:rsidRPr="00F9425F">
        <w:rPr>
          <w:rFonts w:asciiTheme="minorHAnsi" w:hAnsiTheme="minorHAnsi" w:cstheme="minorHAnsi"/>
          <w:color w:val="auto"/>
          <w:sz w:val="22"/>
          <w:szCs w:val="22"/>
        </w:rPr>
        <w:t xml:space="preserve"> todas as despesas ordinárias diretas e indiretas decorrentes da execução do objeto, inclusive tributos e/ou impostos, encargos sociais, trabalhistas, previdenciários, fiscais e comerciais incidentes, taxa de administração, seguro e outros necessários ao cumprimento integral do objeto da contratação.</w:t>
      </w:r>
    </w:p>
    <w:p w:rsidR="00321581" w:rsidRPr="00F9425F" w:rsidRDefault="000B2F81"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CLÁUSULA </w:t>
      </w:r>
      <w:r w:rsidR="005016BA" w:rsidRPr="00F9425F">
        <w:rPr>
          <w:rFonts w:asciiTheme="minorHAnsi" w:hAnsiTheme="minorHAnsi" w:cstheme="minorHAnsi"/>
          <w:sz w:val="22"/>
          <w:szCs w:val="22"/>
        </w:rPr>
        <w:t>SEXTA</w:t>
      </w:r>
      <w:r w:rsidR="00321581" w:rsidRPr="00F9425F">
        <w:rPr>
          <w:rFonts w:asciiTheme="minorHAnsi" w:hAnsiTheme="minorHAnsi" w:cstheme="minorHAnsi"/>
          <w:sz w:val="22"/>
          <w:szCs w:val="22"/>
        </w:rPr>
        <w:t xml:space="preserve"> - PAGAMENTO (</w:t>
      </w:r>
      <w:hyperlink r:id="rId12" w:anchor="art92" w:history="1">
        <w:r w:rsidR="00321581" w:rsidRPr="00F9425F">
          <w:rPr>
            <w:rStyle w:val="Hyperlink"/>
            <w:rFonts w:asciiTheme="minorHAnsi" w:hAnsiTheme="minorHAnsi" w:cstheme="minorHAnsi"/>
            <w:color w:val="auto"/>
            <w:sz w:val="22"/>
            <w:szCs w:val="22"/>
          </w:rPr>
          <w:t>art. 92, V e VI</w:t>
        </w:r>
      </w:hyperlink>
      <w:r w:rsidR="00321581" w:rsidRPr="00F9425F">
        <w:rPr>
          <w:rFonts w:asciiTheme="minorHAnsi" w:hAnsiTheme="minorHAnsi" w:cstheme="minorHAnsi"/>
          <w:sz w:val="22"/>
          <w:szCs w:val="22"/>
        </w:rPr>
        <w:t>)</w:t>
      </w:r>
    </w:p>
    <w:p w:rsidR="00E163E2" w:rsidRPr="00F9425F" w:rsidRDefault="00E163E2" w:rsidP="00F9425F">
      <w:pPr>
        <w:pStyle w:val="Nivel2"/>
        <w:ind w:left="720" w:right="567" w:hanging="153"/>
        <w:rPr>
          <w:rFonts w:asciiTheme="minorHAnsi" w:hAnsiTheme="minorHAnsi" w:cstheme="minorHAnsi"/>
          <w:sz w:val="22"/>
          <w:szCs w:val="22"/>
        </w:rPr>
      </w:pPr>
      <w:r w:rsidRPr="00F9425F">
        <w:rPr>
          <w:rFonts w:asciiTheme="minorHAnsi" w:eastAsia="Calibri" w:hAnsiTheme="minorHAnsi" w:cstheme="minorHAnsi"/>
          <w:bCs/>
          <w:color w:val="auto"/>
          <w:sz w:val="22"/>
          <w:szCs w:val="22"/>
          <w:lang w:eastAsia="en-US"/>
        </w:rPr>
        <w:t xml:space="preserve">O pagamento será efetuado no prazo de até 30 (trinta) dias </w:t>
      </w:r>
      <w:r w:rsidR="00600A72" w:rsidRPr="00F9425F">
        <w:rPr>
          <w:rFonts w:asciiTheme="minorHAnsi" w:eastAsia="Calibri" w:hAnsiTheme="minorHAnsi" w:cstheme="minorHAnsi"/>
          <w:bCs/>
          <w:color w:val="auto"/>
          <w:sz w:val="22"/>
          <w:szCs w:val="22"/>
          <w:lang w:eastAsia="en-US"/>
        </w:rPr>
        <w:t xml:space="preserve">corridos </w:t>
      </w:r>
      <w:r w:rsidRPr="00F9425F">
        <w:rPr>
          <w:rFonts w:asciiTheme="minorHAnsi" w:eastAsia="Calibri" w:hAnsiTheme="minorHAnsi" w:cstheme="minorHAnsi"/>
          <w:bCs/>
          <w:color w:val="auto"/>
          <w:sz w:val="22"/>
          <w:szCs w:val="22"/>
          <w:lang w:eastAsia="en-US"/>
        </w:rPr>
        <w:t>contados da finalização da liquidação da despesa, nos termos do art. 6º do DECRETO Nº 2.894, DE 19 DE JANEIRO DE 2024, conforme condições definidas no Termo de referência</w:t>
      </w:r>
      <w:r w:rsidR="00496A6A" w:rsidRPr="00F9425F">
        <w:rPr>
          <w:rFonts w:asciiTheme="minorHAnsi" w:eastAsia="Calibri" w:hAnsiTheme="minorHAnsi" w:cstheme="minorHAnsi"/>
          <w:bCs/>
          <w:color w:val="auto"/>
          <w:sz w:val="22"/>
          <w:szCs w:val="22"/>
          <w:lang w:eastAsia="en-US"/>
        </w:rPr>
        <w:t xml:space="preserve"> anexo</w:t>
      </w:r>
      <w:r w:rsidR="00945965" w:rsidRPr="00F9425F">
        <w:rPr>
          <w:rFonts w:asciiTheme="minorHAnsi" w:eastAsia="Calibri" w:hAnsiTheme="minorHAnsi" w:cstheme="minorHAnsi"/>
          <w:bCs/>
          <w:color w:val="auto"/>
          <w:sz w:val="22"/>
          <w:szCs w:val="22"/>
          <w:lang w:eastAsia="en-US"/>
        </w:rPr>
        <w:t xml:space="preserve"> a este contrato. </w:t>
      </w:r>
    </w:p>
    <w:p w:rsidR="00321581" w:rsidRPr="00F9425F" w:rsidRDefault="00321581" w:rsidP="00F9425F">
      <w:pPr>
        <w:pStyle w:val="Nivel2"/>
        <w:ind w:left="720" w:right="567" w:hanging="153"/>
        <w:rPr>
          <w:rFonts w:asciiTheme="minorHAnsi" w:hAnsiTheme="minorHAnsi" w:cstheme="minorHAnsi"/>
          <w:sz w:val="22"/>
          <w:szCs w:val="22"/>
        </w:rPr>
      </w:pPr>
      <w:r w:rsidRPr="00F9425F">
        <w:rPr>
          <w:rFonts w:asciiTheme="minorHAnsi" w:eastAsia="Calibri" w:hAnsiTheme="minorHAnsi" w:cstheme="minorHAnsi"/>
          <w:bCs/>
          <w:color w:val="auto"/>
          <w:sz w:val="22"/>
          <w:szCs w:val="22"/>
          <w:lang w:eastAsia="en-US"/>
        </w:rPr>
        <w:t>O Pagamento do objeto desta contratação será efetuado através de operação bancária após a</w:t>
      </w:r>
      <w:r w:rsidRPr="00F9425F">
        <w:rPr>
          <w:rFonts w:asciiTheme="minorHAnsi" w:hAnsiTheme="minorHAnsi" w:cstheme="minorHAnsi"/>
          <w:bCs/>
          <w:sz w:val="22"/>
          <w:szCs w:val="22"/>
        </w:rPr>
        <w:t xml:space="preserve"> emissão da Nota Fiscal devidamente atestada pelo setor responsável da Fundação de Serviços de Saúde – FUNSAUD.</w:t>
      </w:r>
    </w:p>
    <w:p w:rsidR="00321581" w:rsidRPr="00F9425F" w:rsidRDefault="00321581" w:rsidP="00F9425F">
      <w:pPr>
        <w:spacing w:before="120" w:after="120"/>
        <w:ind w:left="720" w:right="567" w:hanging="153"/>
        <w:jc w:val="both"/>
        <w:rPr>
          <w:rFonts w:asciiTheme="minorHAnsi" w:hAnsiTheme="minorHAnsi" w:cstheme="minorHAnsi"/>
          <w:bCs/>
        </w:rPr>
      </w:pPr>
      <w:r w:rsidRPr="00F9425F">
        <w:rPr>
          <w:rFonts w:asciiTheme="minorHAnsi" w:hAnsiTheme="minorHAnsi" w:cstheme="minorHAnsi"/>
          <w:b/>
        </w:rPr>
        <w:t xml:space="preserve"> I - </w:t>
      </w:r>
      <w:r w:rsidRPr="00F9425F">
        <w:rPr>
          <w:rFonts w:asciiTheme="minorHAnsi" w:hAnsiTheme="minorHAnsi" w:cstheme="minorHAnsi"/>
          <w:bCs/>
        </w:rPr>
        <w:t>A contratada fica obrigada da utilização de</w:t>
      </w:r>
      <w:r w:rsidRPr="00F9425F">
        <w:rPr>
          <w:rFonts w:asciiTheme="minorHAnsi" w:hAnsiTheme="minorHAnsi" w:cstheme="minorHAnsi"/>
        </w:rPr>
        <w:t xml:space="preserve"> </w:t>
      </w:r>
      <w:r w:rsidRPr="00F9425F">
        <w:rPr>
          <w:rFonts w:asciiTheme="minorHAnsi" w:hAnsiTheme="minorHAnsi" w:cstheme="minorHAnsi"/>
          <w:b/>
        </w:rPr>
        <w:t xml:space="preserve">Notas </w:t>
      </w:r>
      <w:r w:rsidRPr="00F9425F">
        <w:rPr>
          <w:rFonts w:asciiTheme="minorHAnsi" w:hAnsiTheme="minorHAnsi" w:cstheme="minorHAnsi"/>
          <w:b/>
          <w:bCs/>
        </w:rPr>
        <w:t>Fiscais Eletrônica</w:t>
      </w:r>
      <w:r w:rsidR="001F2427" w:rsidRPr="00F9425F">
        <w:rPr>
          <w:rFonts w:asciiTheme="minorHAnsi" w:hAnsiTheme="minorHAnsi" w:cstheme="minorHAnsi"/>
          <w:b/>
          <w:bCs/>
        </w:rPr>
        <w:t>s</w:t>
      </w:r>
      <w:r w:rsidRPr="00F9425F">
        <w:rPr>
          <w:rFonts w:asciiTheme="minorHAnsi" w:hAnsiTheme="minorHAnsi" w:cstheme="minorHAnsi"/>
          <w:b/>
          <w:bCs/>
        </w:rPr>
        <w:t xml:space="preserve"> (NF-e</w:t>
      </w:r>
      <w:r w:rsidRPr="00F9425F">
        <w:rPr>
          <w:rFonts w:asciiTheme="minorHAnsi" w:hAnsiTheme="minorHAnsi" w:cstheme="minorHAnsi"/>
        </w:rPr>
        <w:t xml:space="preserve">) nos </w:t>
      </w:r>
      <w:r w:rsidRPr="00F9425F">
        <w:rPr>
          <w:rFonts w:asciiTheme="minorHAnsi" w:hAnsiTheme="minorHAnsi" w:cstheme="minorHAnsi"/>
          <w:b/>
        </w:rPr>
        <w:t>termos da Lei</w:t>
      </w:r>
      <w:r w:rsidRPr="00F9425F">
        <w:rPr>
          <w:rFonts w:asciiTheme="minorHAnsi" w:hAnsiTheme="minorHAnsi" w:cstheme="minorHAnsi"/>
        </w:rPr>
        <w:t xml:space="preserve">, </w:t>
      </w:r>
      <w:r w:rsidRPr="00F9425F">
        <w:rPr>
          <w:rFonts w:asciiTheme="minorHAnsi" w:hAnsiTheme="minorHAnsi" w:cstheme="minorHAnsi"/>
          <w:bCs/>
        </w:rPr>
        <w:t>consubstanciada no Protocolo ICMS 42, de 3 de julho de 2009 e suas alterações posterio</w:t>
      </w:r>
      <w:r w:rsidR="00EF66A3" w:rsidRPr="00F9425F">
        <w:rPr>
          <w:rFonts w:asciiTheme="minorHAnsi" w:hAnsiTheme="minorHAnsi" w:cstheme="minorHAnsi"/>
          <w:bCs/>
        </w:rPr>
        <w:t>res em vigor</w:t>
      </w:r>
      <w:r w:rsidRPr="00F9425F">
        <w:rPr>
          <w:rFonts w:asciiTheme="minorHAnsi" w:hAnsiTheme="minorHAnsi" w:cstheme="minorHAnsi"/>
        </w:rPr>
        <w:t xml:space="preserve">. Os pagamentos devidos a </w:t>
      </w:r>
      <w:r w:rsidR="00B36502" w:rsidRPr="00F9425F">
        <w:rPr>
          <w:rFonts w:asciiTheme="minorHAnsi" w:hAnsiTheme="minorHAnsi" w:cstheme="minorHAnsi"/>
          <w:smallCaps/>
        </w:rPr>
        <w:t>contratada</w:t>
      </w:r>
      <w:r w:rsidRPr="00F9425F">
        <w:rPr>
          <w:rFonts w:asciiTheme="minorHAnsi" w:hAnsiTheme="minorHAnsi" w:cstheme="minorHAnsi"/>
        </w:rPr>
        <w:t xml:space="preserve"> serão por meio de Ordem Bancária, devendo para isso ficar especificado</w:t>
      </w:r>
      <w:r w:rsidR="005C2C08" w:rsidRPr="00F9425F">
        <w:rPr>
          <w:rFonts w:asciiTheme="minorHAnsi" w:hAnsiTheme="minorHAnsi" w:cstheme="minorHAnsi"/>
        </w:rPr>
        <w:t xml:space="preserve"> na Nota Fiscal (NF-e)</w:t>
      </w:r>
      <w:r w:rsidRPr="00F9425F">
        <w:rPr>
          <w:rFonts w:asciiTheme="minorHAnsi" w:hAnsiTheme="minorHAnsi" w:cstheme="minorHAnsi"/>
        </w:rPr>
        <w:t>:</w:t>
      </w:r>
    </w:p>
    <w:p w:rsidR="00321581" w:rsidRPr="00F9425F" w:rsidRDefault="00321581" w:rsidP="00F9425F">
      <w:pPr>
        <w:numPr>
          <w:ilvl w:val="0"/>
          <w:numId w:val="5"/>
        </w:numPr>
        <w:tabs>
          <w:tab w:val="left" w:pos="993"/>
        </w:tabs>
        <w:spacing w:before="120" w:after="120"/>
        <w:ind w:right="567" w:hanging="153"/>
        <w:jc w:val="both"/>
        <w:rPr>
          <w:rFonts w:asciiTheme="minorHAnsi" w:hAnsiTheme="minorHAnsi" w:cstheme="minorHAnsi"/>
        </w:rPr>
      </w:pPr>
      <w:r w:rsidRPr="00F9425F">
        <w:rPr>
          <w:rFonts w:asciiTheme="minorHAnsi" w:hAnsiTheme="minorHAnsi" w:cstheme="minorHAnsi"/>
        </w:rPr>
        <w:t>Nome do banco: ..........</w:t>
      </w:r>
    </w:p>
    <w:p w:rsidR="00321581" w:rsidRPr="00F9425F" w:rsidRDefault="00497338" w:rsidP="00F9425F">
      <w:pPr>
        <w:numPr>
          <w:ilvl w:val="0"/>
          <w:numId w:val="5"/>
        </w:numPr>
        <w:tabs>
          <w:tab w:val="left" w:pos="993"/>
        </w:tabs>
        <w:spacing w:before="120" w:after="120"/>
        <w:ind w:right="567" w:hanging="153"/>
        <w:jc w:val="both"/>
        <w:rPr>
          <w:rFonts w:asciiTheme="minorHAnsi" w:hAnsiTheme="minorHAnsi" w:cstheme="minorHAnsi"/>
        </w:rPr>
      </w:pPr>
      <w:r w:rsidRPr="00F9425F">
        <w:rPr>
          <w:rFonts w:asciiTheme="minorHAnsi" w:hAnsiTheme="minorHAnsi" w:cstheme="minorHAnsi"/>
        </w:rPr>
        <w:t>Agência</w:t>
      </w:r>
      <w:r w:rsidR="00321581" w:rsidRPr="00F9425F">
        <w:rPr>
          <w:rFonts w:asciiTheme="minorHAnsi" w:hAnsiTheme="minorHAnsi" w:cstheme="minorHAnsi"/>
        </w:rPr>
        <w:t>:</w:t>
      </w:r>
      <w:r w:rsidR="00BC10D1" w:rsidRPr="00F9425F">
        <w:rPr>
          <w:rFonts w:asciiTheme="minorHAnsi" w:hAnsiTheme="minorHAnsi" w:cstheme="minorHAnsi"/>
        </w:rPr>
        <w:t xml:space="preserve"> …</w:t>
      </w:r>
      <w:r w:rsidR="00321581" w:rsidRPr="00F9425F">
        <w:rPr>
          <w:rFonts w:asciiTheme="minorHAnsi" w:hAnsiTheme="minorHAnsi" w:cstheme="minorHAnsi"/>
        </w:rPr>
        <w:t>.</w:t>
      </w:r>
    </w:p>
    <w:p w:rsidR="00321581" w:rsidRPr="00F9425F" w:rsidRDefault="00321581" w:rsidP="00F9425F">
      <w:pPr>
        <w:numPr>
          <w:ilvl w:val="0"/>
          <w:numId w:val="5"/>
        </w:numPr>
        <w:tabs>
          <w:tab w:val="left" w:pos="993"/>
        </w:tabs>
        <w:spacing w:before="120" w:after="120"/>
        <w:ind w:right="567" w:hanging="153"/>
        <w:jc w:val="both"/>
        <w:rPr>
          <w:rFonts w:asciiTheme="minorHAnsi" w:hAnsiTheme="minorHAnsi" w:cstheme="minorHAnsi"/>
        </w:rPr>
      </w:pPr>
      <w:r w:rsidRPr="00F9425F">
        <w:rPr>
          <w:rFonts w:asciiTheme="minorHAnsi" w:hAnsiTheme="minorHAnsi" w:cstheme="minorHAnsi"/>
        </w:rPr>
        <w:t>Localidade: ..............................</w:t>
      </w:r>
    </w:p>
    <w:p w:rsidR="00321581" w:rsidRPr="00F9425F" w:rsidRDefault="00321581" w:rsidP="00F9425F">
      <w:pPr>
        <w:numPr>
          <w:ilvl w:val="0"/>
          <w:numId w:val="5"/>
        </w:numPr>
        <w:tabs>
          <w:tab w:val="left" w:pos="993"/>
        </w:tabs>
        <w:spacing w:before="120" w:after="120"/>
        <w:ind w:right="567" w:hanging="153"/>
        <w:jc w:val="both"/>
        <w:rPr>
          <w:rFonts w:asciiTheme="minorHAnsi" w:hAnsiTheme="minorHAnsi" w:cstheme="minorHAnsi"/>
        </w:rPr>
      </w:pPr>
      <w:r w:rsidRPr="00F9425F">
        <w:rPr>
          <w:rFonts w:asciiTheme="minorHAnsi" w:hAnsiTheme="minorHAnsi" w:cstheme="minorHAnsi"/>
        </w:rPr>
        <w:t>Número da conta corrente em que deverá ser efetivado o Crédito: ....</w:t>
      </w:r>
    </w:p>
    <w:p w:rsidR="00321581" w:rsidRPr="00F9425F" w:rsidRDefault="001F2427" w:rsidP="00F9425F">
      <w:pPr>
        <w:numPr>
          <w:ilvl w:val="0"/>
          <w:numId w:val="5"/>
        </w:numPr>
        <w:tabs>
          <w:tab w:val="left" w:pos="993"/>
        </w:tabs>
        <w:spacing w:before="120" w:after="120"/>
        <w:ind w:right="567" w:hanging="153"/>
        <w:jc w:val="both"/>
        <w:rPr>
          <w:rFonts w:asciiTheme="minorHAnsi" w:hAnsiTheme="minorHAnsi" w:cstheme="minorHAnsi"/>
        </w:rPr>
      </w:pPr>
      <w:r w:rsidRPr="00F9425F">
        <w:rPr>
          <w:rFonts w:asciiTheme="minorHAnsi" w:hAnsiTheme="minorHAnsi" w:cstheme="minorHAnsi"/>
        </w:rPr>
        <w:t>Número</w:t>
      </w:r>
      <w:r w:rsidR="00321581" w:rsidRPr="00F9425F">
        <w:rPr>
          <w:rFonts w:asciiTheme="minorHAnsi" w:hAnsiTheme="minorHAnsi" w:cstheme="minorHAnsi"/>
        </w:rPr>
        <w:t xml:space="preserve"> do Processo/ Pregão/ Contrato / Ordem de </w:t>
      </w:r>
      <w:r w:rsidR="00BC10D1" w:rsidRPr="00F9425F">
        <w:rPr>
          <w:rFonts w:asciiTheme="minorHAnsi" w:hAnsiTheme="minorHAnsi" w:cstheme="minorHAnsi"/>
        </w:rPr>
        <w:t>Fornecimento…</w:t>
      </w:r>
      <w:r w:rsidR="00321581" w:rsidRPr="00F9425F">
        <w:rPr>
          <w:rFonts w:asciiTheme="minorHAnsi" w:hAnsiTheme="minorHAnsi" w:cstheme="minorHAnsi"/>
        </w:rPr>
        <w:t>.</w:t>
      </w:r>
    </w:p>
    <w:p w:rsidR="00DC2FE9" w:rsidRPr="00F9425F" w:rsidRDefault="005016BA"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CLÁUSULA SÉTIMA</w:t>
      </w:r>
      <w:r w:rsidR="0097310B" w:rsidRPr="00F9425F">
        <w:rPr>
          <w:rFonts w:asciiTheme="minorHAnsi" w:hAnsiTheme="minorHAnsi" w:cstheme="minorHAnsi"/>
          <w:sz w:val="22"/>
          <w:szCs w:val="22"/>
        </w:rPr>
        <w:t xml:space="preserve"> </w:t>
      </w:r>
      <w:r w:rsidR="00321581" w:rsidRPr="00F9425F">
        <w:rPr>
          <w:rFonts w:asciiTheme="minorHAnsi" w:hAnsiTheme="minorHAnsi" w:cstheme="minorHAnsi"/>
          <w:sz w:val="22"/>
          <w:szCs w:val="22"/>
        </w:rPr>
        <w:t>- DA RETENÇÃO</w:t>
      </w:r>
      <w:r w:rsidR="00DC2FE9" w:rsidRPr="00F9425F">
        <w:rPr>
          <w:rFonts w:asciiTheme="minorHAnsi" w:hAnsiTheme="minorHAnsi" w:cstheme="minorHAnsi"/>
          <w:sz w:val="22"/>
          <w:szCs w:val="22"/>
        </w:rPr>
        <w:t xml:space="preserve"> DO IMPOSTO DE RENDA.</w:t>
      </w:r>
    </w:p>
    <w:p w:rsidR="00321581" w:rsidRPr="00F9425F" w:rsidRDefault="00E95333" w:rsidP="00F9425F">
      <w:pPr>
        <w:pStyle w:val="Nivel2"/>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iCs/>
          <w:sz w:val="22"/>
          <w:szCs w:val="22"/>
        </w:rPr>
        <w:t>Retenções tributá</w:t>
      </w:r>
      <w:r w:rsidR="00F77B17" w:rsidRPr="00F9425F">
        <w:rPr>
          <w:rFonts w:asciiTheme="minorHAnsi" w:eastAsia="Times New Roman" w:hAnsiTheme="minorHAnsi" w:cstheme="minorHAnsi"/>
          <w:iCs/>
          <w:sz w:val="22"/>
          <w:szCs w:val="22"/>
        </w:rPr>
        <w:t>rias de responsabilidade da Administração:</w:t>
      </w:r>
    </w:p>
    <w:p w:rsidR="00E1186D" w:rsidRPr="00F9425F" w:rsidRDefault="00192FC0" w:rsidP="00F9425F">
      <w:pPr>
        <w:numPr>
          <w:ilvl w:val="2"/>
          <w:numId w:val="6"/>
        </w:numPr>
        <w:autoSpaceDN w:val="0"/>
        <w:spacing w:before="120" w:after="120"/>
        <w:ind w:left="720" w:right="567" w:hanging="153"/>
        <w:jc w:val="both"/>
        <w:rPr>
          <w:rFonts w:asciiTheme="minorHAnsi" w:hAnsiTheme="minorHAnsi" w:cstheme="minorHAnsi"/>
        </w:rPr>
      </w:pPr>
      <w:r w:rsidRPr="00F9425F">
        <w:rPr>
          <w:rFonts w:asciiTheme="minorHAnsi" w:hAnsiTheme="minorHAnsi" w:cstheme="minorHAnsi"/>
        </w:rPr>
        <w:t xml:space="preserve">Nas contratações realizadas pela Fundação de Serviços de Saúde de Dourados- FUNSAUD será realizada a retenção do Imposto de Renda na fonte, conforme decidido pelo STF (RE 1.293.453/2021) e Decreto Municipal n° 2.277/2023, </w:t>
      </w:r>
      <w:r w:rsidR="00F77B17" w:rsidRPr="00F9425F">
        <w:rPr>
          <w:rFonts w:asciiTheme="minorHAnsi" w:hAnsiTheme="minorHAnsi" w:cstheme="minorHAnsi"/>
        </w:rPr>
        <w:t>em consonância com o art.</w:t>
      </w:r>
      <w:r w:rsidR="00E95333" w:rsidRPr="00F9425F">
        <w:rPr>
          <w:rFonts w:asciiTheme="minorHAnsi" w:hAnsiTheme="minorHAnsi" w:cstheme="minorHAnsi"/>
        </w:rPr>
        <w:t xml:space="preserve"> </w:t>
      </w:r>
      <w:r w:rsidR="00F77B17" w:rsidRPr="00F9425F">
        <w:rPr>
          <w:rFonts w:asciiTheme="minorHAnsi" w:hAnsiTheme="minorHAnsi" w:cstheme="minorHAnsi"/>
        </w:rPr>
        <w:t>158, I, da Constituição Federal.</w:t>
      </w:r>
    </w:p>
    <w:p w:rsidR="00E1186D" w:rsidRPr="00F9425F" w:rsidRDefault="00F77B17" w:rsidP="00F9425F">
      <w:pPr>
        <w:numPr>
          <w:ilvl w:val="2"/>
          <w:numId w:val="6"/>
        </w:numPr>
        <w:autoSpaceDN w:val="0"/>
        <w:spacing w:before="120" w:after="120"/>
        <w:ind w:left="720" w:right="567" w:hanging="153"/>
        <w:jc w:val="both"/>
        <w:rPr>
          <w:rFonts w:asciiTheme="minorHAnsi" w:hAnsiTheme="minorHAnsi" w:cstheme="minorHAnsi"/>
        </w:rPr>
      </w:pPr>
      <w:r w:rsidRPr="00F9425F">
        <w:rPr>
          <w:rFonts w:asciiTheme="minorHAnsi" w:hAnsiTheme="minorHAnsi" w:cstheme="minorHAnsi"/>
        </w:rPr>
        <w:t>As retenções incidirão sobre quaisquer pagamentos relativos ao fornecimento de bens/ou serviços, uma vez devidamente atestados e liquidados, inclusive sobre pagamentos antecipados ou acrescidos de juros e multa por atraso.</w:t>
      </w:r>
    </w:p>
    <w:p w:rsidR="00192FC0" w:rsidRPr="00F9425F" w:rsidRDefault="00F77B17" w:rsidP="00F9425F">
      <w:pPr>
        <w:numPr>
          <w:ilvl w:val="2"/>
          <w:numId w:val="6"/>
        </w:numPr>
        <w:autoSpaceDN w:val="0"/>
        <w:spacing w:before="120" w:after="120"/>
        <w:ind w:left="720" w:right="567" w:hanging="153"/>
        <w:jc w:val="both"/>
        <w:rPr>
          <w:rFonts w:asciiTheme="minorHAnsi" w:hAnsiTheme="minorHAnsi" w:cstheme="minorHAnsi"/>
        </w:rPr>
      </w:pPr>
      <w:r w:rsidRPr="00F9425F">
        <w:rPr>
          <w:rFonts w:asciiTheme="minorHAnsi" w:hAnsiTheme="minorHAnsi" w:cstheme="minorHAnsi"/>
        </w:rPr>
        <w:t>As retenções observarão as regras previstas na legislação tributária federal, em especial a Instrução Normativa RFB n° 1.234/2012.</w:t>
      </w:r>
    </w:p>
    <w:p w:rsidR="00C1694E" w:rsidRPr="00F9425F" w:rsidRDefault="00C1694E" w:rsidP="00F9425F">
      <w:pPr>
        <w:numPr>
          <w:ilvl w:val="2"/>
          <w:numId w:val="6"/>
        </w:numPr>
        <w:autoSpaceDN w:val="0"/>
        <w:spacing w:before="120" w:after="120"/>
        <w:ind w:left="720" w:right="567" w:hanging="153"/>
        <w:jc w:val="both"/>
        <w:rPr>
          <w:rFonts w:asciiTheme="minorHAnsi" w:hAnsiTheme="minorHAnsi" w:cstheme="minorHAnsi"/>
        </w:rPr>
      </w:pPr>
      <w:r w:rsidRPr="00F9425F">
        <w:rPr>
          <w:rFonts w:asciiTheme="minorHAnsi" w:hAnsiTheme="minorHAnsi" w:cstheme="minorHAnsi"/>
        </w:rPr>
        <w:t xml:space="preserve">Estão excluídos da retenção os pagamentos a pessoas jurídicas expressamente dispensados pela legislação, conforme hipóteses previstas no art. 4º da </w:t>
      </w:r>
      <w:r w:rsidR="00CE14BD" w:rsidRPr="00F9425F">
        <w:rPr>
          <w:rFonts w:asciiTheme="minorHAnsi" w:hAnsiTheme="minorHAnsi" w:cstheme="minorHAnsi"/>
        </w:rPr>
        <w:t>Instrução</w:t>
      </w:r>
      <w:r w:rsidR="002D193C" w:rsidRPr="00F9425F">
        <w:rPr>
          <w:rFonts w:asciiTheme="minorHAnsi" w:hAnsiTheme="minorHAnsi" w:cstheme="minorHAnsi"/>
        </w:rPr>
        <w:t xml:space="preserve"> </w:t>
      </w:r>
      <w:r w:rsidRPr="00F9425F">
        <w:rPr>
          <w:rFonts w:asciiTheme="minorHAnsi" w:hAnsiTheme="minorHAnsi" w:cstheme="minorHAnsi"/>
        </w:rPr>
        <w:t>Normativa RFB n° 1.234/2012</w:t>
      </w:r>
      <w:r w:rsidR="00CE14BD" w:rsidRPr="00F9425F">
        <w:rPr>
          <w:rFonts w:asciiTheme="minorHAnsi" w:hAnsiTheme="minorHAnsi" w:cstheme="minorHAnsi"/>
        </w:rPr>
        <w:t>.</w:t>
      </w:r>
    </w:p>
    <w:p w:rsidR="00241BD4" w:rsidRPr="00F9425F" w:rsidRDefault="00241BD4" w:rsidP="00F9425F">
      <w:pPr>
        <w:autoSpaceDN w:val="0"/>
        <w:spacing w:before="120" w:after="120"/>
        <w:ind w:left="720" w:right="567" w:hanging="153"/>
        <w:jc w:val="both"/>
        <w:rPr>
          <w:rFonts w:asciiTheme="minorHAnsi" w:hAnsiTheme="minorHAnsi" w:cstheme="minorHAnsi"/>
        </w:rPr>
      </w:pPr>
    </w:p>
    <w:p w:rsidR="00241BD4" w:rsidRPr="00F9425F" w:rsidRDefault="00241BD4" w:rsidP="00F9425F">
      <w:pPr>
        <w:pStyle w:val="Nivel2"/>
        <w:numPr>
          <w:ilvl w:val="1"/>
          <w:numId w:val="2"/>
        </w:numPr>
        <w:ind w:left="720" w:right="567" w:hanging="153"/>
        <w:rPr>
          <w:rFonts w:asciiTheme="minorHAnsi" w:hAnsiTheme="minorHAnsi" w:cstheme="minorHAnsi"/>
          <w:b/>
          <w:sz w:val="22"/>
          <w:szCs w:val="22"/>
        </w:rPr>
      </w:pPr>
      <w:r w:rsidRPr="00F9425F">
        <w:rPr>
          <w:rFonts w:asciiTheme="minorHAnsi" w:hAnsiTheme="minorHAnsi" w:cstheme="minorHAnsi"/>
          <w:sz w:val="22"/>
          <w:szCs w:val="22"/>
        </w:rPr>
        <w:t xml:space="preserve"> Manutenção </w:t>
      </w:r>
      <w:r w:rsidRPr="00F9425F">
        <w:rPr>
          <w:rFonts w:asciiTheme="minorHAnsi" w:hAnsiTheme="minorHAnsi" w:cstheme="minorHAnsi"/>
          <w:b/>
          <w:sz w:val="22"/>
          <w:szCs w:val="22"/>
        </w:rPr>
        <w:t>das Condições de Habilitação da Contratada</w:t>
      </w:r>
    </w:p>
    <w:p w:rsidR="00241BD4" w:rsidRPr="00F9425F" w:rsidRDefault="00241BD4" w:rsidP="00F9425F">
      <w:pPr>
        <w:pStyle w:val="Nivel3"/>
        <w:numPr>
          <w:ilvl w:val="2"/>
          <w:numId w:val="2"/>
        </w:numPr>
        <w:ind w:left="720" w:right="567" w:hanging="153"/>
        <w:rPr>
          <w:rFonts w:asciiTheme="minorHAnsi" w:hAnsiTheme="minorHAnsi" w:cstheme="minorHAnsi"/>
          <w:sz w:val="22"/>
          <w:szCs w:val="22"/>
        </w:rPr>
      </w:pPr>
      <w:r w:rsidRPr="00F9425F">
        <w:rPr>
          <w:rFonts w:asciiTheme="minorHAnsi" w:hAnsiTheme="minorHAnsi" w:cstheme="minorHAnsi"/>
          <w:sz w:val="22"/>
          <w:szCs w:val="22"/>
        </w:rPr>
        <w:t>Previamente ao pagamento, a contratante deverá verificar se estão sendo mantidas pela contratada, todas as condições de habilitação e qualificação exigidas na licitação.</w:t>
      </w:r>
    </w:p>
    <w:p w:rsidR="00241BD4" w:rsidRPr="00F9425F" w:rsidRDefault="00241BD4" w:rsidP="00F9425F">
      <w:pPr>
        <w:pStyle w:val="PargrafodaLista"/>
        <w:numPr>
          <w:ilvl w:val="0"/>
          <w:numId w:val="23"/>
        </w:numPr>
        <w:spacing w:before="120" w:after="120"/>
        <w:ind w:left="720" w:right="567" w:hanging="153"/>
        <w:jc w:val="both"/>
        <w:rPr>
          <w:rFonts w:asciiTheme="minorHAnsi" w:eastAsia="MS Mincho" w:hAnsiTheme="minorHAnsi" w:cstheme="minorHAnsi"/>
          <w:color w:val="000000"/>
          <w:lang w:eastAsia="pt-BR"/>
        </w:rPr>
      </w:pPr>
      <w:r w:rsidRPr="00F9425F">
        <w:rPr>
          <w:rFonts w:asciiTheme="minorHAnsi" w:eastAsia="MS Mincho" w:hAnsiTheme="minorHAnsi" w:cstheme="minorHAnsi"/>
          <w:color w:val="000000"/>
          <w:lang w:eastAsia="pt-BR"/>
        </w:rPr>
        <w:t>A eventual perda das condições de que trata o caput não enseja, por si, reten</w:t>
      </w:r>
      <w:r w:rsidR="00C8416B" w:rsidRPr="00F9425F">
        <w:rPr>
          <w:rFonts w:asciiTheme="minorHAnsi" w:eastAsia="MS Mincho" w:hAnsiTheme="minorHAnsi" w:cstheme="minorHAnsi"/>
          <w:color w:val="000000"/>
          <w:lang w:eastAsia="pt-BR"/>
        </w:rPr>
        <w:t>ção de pagamento pelo</w:t>
      </w:r>
      <w:r w:rsidRPr="00F9425F">
        <w:rPr>
          <w:rFonts w:asciiTheme="minorHAnsi" w:eastAsia="MS Mincho" w:hAnsiTheme="minorHAnsi" w:cstheme="minorHAnsi"/>
          <w:color w:val="000000"/>
          <w:lang w:eastAsia="pt-BR"/>
        </w:rPr>
        <w:t xml:space="preserve"> contratante;</w:t>
      </w:r>
    </w:p>
    <w:p w:rsidR="00241BD4" w:rsidRPr="00F9425F" w:rsidRDefault="00241BD4" w:rsidP="00F9425F">
      <w:pPr>
        <w:pStyle w:val="PargrafodaLista"/>
        <w:numPr>
          <w:ilvl w:val="0"/>
          <w:numId w:val="23"/>
        </w:numPr>
        <w:spacing w:before="120" w:after="120"/>
        <w:ind w:left="720" w:right="567" w:hanging="153"/>
        <w:jc w:val="both"/>
        <w:rPr>
          <w:rFonts w:asciiTheme="minorHAnsi" w:eastAsia="MS Mincho" w:hAnsiTheme="minorHAnsi" w:cstheme="minorHAnsi"/>
          <w:color w:val="000000"/>
          <w:lang w:eastAsia="pt-BR"/>
        </w:rPr>
      </w:pPr>
      <w:r w:rsidRPr="00F9425F">
        <w:rPr>
          <w:rFonts w:asciiTheme="minorHAnsi" w:eastAsia="MS Mincho" w:hAnsiTheme="minorHAnsi" w:cstheme="minorHAnsi"/>
          <w:color w:val="000000"/>
          <w:lang w:eastAsia="pt-BR"/>
        </w:rPr>
        <w:t>Verificadas quaisquer irregularida</w:t>
      </w:r>
      <w:r w:rsidR="00BF315E" w:rsidRPr="00F9425F">
        <w:rPr>
          <w:rFonts w:asciiTheme="minorHAnsi" w:eastAsia="MS Mincho" w:hAnsiTheme="minorHAnsi" w:cstheme="minorHAnsi"/>
          <w:color w:val="000000"/>
          <w:lang w:eastAsia="pt-BR"/>
        </w:rPr>
        <w:t>des que impeçam o pagamento, a c</w:t>
      </w:r>
      <w:r w:rsidR="00661118" w:rsidRPr="00F9425F">
        <w:rPr>
          <w:rFonts w:asciiTheme="minorHAnsi" w:eastAsia="MS Mincho" w:hAnsiTheme="minorHAnsi" w:cstheme="minorHAnsi"/>
          <w:color w:val="000000"/>
          <w:lang w:eastAsia="pt-BR"/>
        </w:rPr>
        <w:t>ontratante deverá notificar a c</w:t>
      </w:r>
      <w:r w:rsidRPr="00F9425F">
        <w:rPr>
          <w:rFonts w:asciiTheme="minorHAnsi" w:eastAsia="MS Mincho" w:hAnsiTheme="minorHAnsi" w:cstheme="minorHAnsi"/>
          <w:color w:val="000000"/>
          <w:lang w:eastAsia="pt-BR"/>
        </w:rPr>
        <w:t>ontratada para que regularize a sua situação, no prazo de 05 (cinco) dias úteis, podendo ser excepcionalmente prorrogados, justificadamente, por igual período;</w:t>
      </w:r>
    </w:p>
    <w:p w:rsidR="00241BD4" w:rsidRPr="00F9425F" w:rsidRDefault="00241BD4" w:rsidP="00F9425F">
      <w:pPr>
        <w:pStyle w:val="PargrafodaLista"/>
        <w:numPr>
          <w:ilvl w:val="0"/>
          <w:numId w:val="23"/>
        </w:numPr>
        <w:spacing w:before="120" w:after="120"/>
        <w:ind w:left="720" w:right="567" w:hanging="153"/>
        <w:jc w:val="both"/>
        <w:rPr>
          <w:rFonts w:asciiTheme="minorHAnsi" w:eastAsia="MS Mincho" w:hAnsiTheme="minorHAnsi" w:cstheme="minorHAnsi"/>
          <w:color w:val="000000"/>
          <w:lang w:eastAsia="pt-BR"/>
        </w:rPr>
      </w:pPr>
      <w:r w:rsidRPr="00F9425F">
        <w:rPr>
          <w:rFonts w:asciiTheme="minorHAnsi" w:eastAsia="MS Mincho" w:hAnsiTheme="minorHAnsi" w:cstheme="minorHAnsi"/>
          <w:color w:val="000000"/>
          <w:lang w:eastAsia="pt-BR"/>
        </w:rPr>
        <w:t>A permanência da condição de irregularidade, sem a devida justificativa ou com</w:t>
      </w:r>
      <w:r w:rsidR="00600D53" w:rsidRPr="00F9425F">
        <w:rPr>
          <w:rFonts w:asciiTheme="minorHAnsi" w:eastAsia="MS Mincho" w:hAnsiTheme="minorHAnsi" w:cstheme="minorHAnsi"/>
          <w:color w:val="000000"/>
          <w:lang w:eastAsia="pt-BR"/>
        </w:rPr>
        <w:t xml:space="preserve"> justificativa não aceita pela c</w:t>
      </w:r>
      <w:r w:rsidRPr="00F9425F">
        <w:rPr>
          <w:rFonts w:asciiTheme="minorHAnsi" w:eastAsia="MS Mincho" w:hAnsiTheme="minorHAnsi" w:cstheme="minorHAnsi"/>
          <w:color w:val="000000"/>
          <w:lang w:eastAsia="pt-BR"/>
        </w:rPr>
        <w:t>ontratante, pode culminar em rescisão contratual, sem prejuízo da apuração de responsabilidade e da aplicação de penalidades cabívei</w:t>
      </w:r>
      <w:r w:rsidR="00456DAD" w:rsidRPr="00F9425F">
        <w:rPr>
          <w:rFonts w:asciiTheme="minorHAnsi" w:eastAsia="MS Mincho" w:hAnsiTheme="minorHAnsi" w:cstheme="minorHAnsi"/>
          <w:color w:val="000000"/>
          <w:lang w:eastAsia="pt-BR"/>
        </w:rPr>
        <w:t>s, observado o contraditório e à</w:t>
      </w:r>
      <w:r w:rsidRPr="00F9425F">
        <w:rPr>
          <w:rFonts w:asciiTheme="minorHAnsi" w:eastAsia="MS Mincho" w:hAnsiTheme="minorHAnsi" w:cstheme="minorHAnsi"/>
          <w:color w:val="000000"/>
          <w:lang w:eastAsia="pt-BR"/>
        </w:rPr>
        <w:t xml:space="preserve"> ampla defesa;</w:t>
      </w:r>
    </w:p>
    <w:p w:rsidR="00E1186D" w:rsidRPr="00F9425F" w:rsidRDefault="002A3BC4" w:rsidP="00F9425F">
      <w:pPr>
        <w:pStyle w:val="Nivel01"/>
        <w:spacing w:before="120" w:after="120" w:line="276" w:lineRule="auto"/>
        <w:ind w:left="720" w:right="567" w:hanging="153"/>
        <w:rPr>
          <w:rStyle w:val="Hyperlink"/>
          <w:rFonts w:asciiTheme="minorHAnsi" w:eastAsia="Times New Roman" w:hAnsiTheme="minorHAnsi" w:cstheme="minorHAnsi"/>
          <w:b w:val="0"/>
          <w:bCs w:val="0"/>
          <w:color w:val="auto"/>
          <w:sz w:val="22"/>
          <w:szCs w:val="22"/>
        </w:rPr>
      </w:pPr>
      <w:r w:rsidRPr="00F9425F">
        <w:rPr>
          <w:rFonts w:asciiTheme="minorHAnsi" w:hAnsiTheme="minorHAnsi" w:cstheme="minorHAnsi"/>
          <w:sz w:val="22"/>
          <w:szCs w:val="22"/>
        </w:rPr>
        <w:t xml:space="preserve"> CLÁUSULA OITAVA</w:t>
      </w:r>
      <w:r w:rsidR="0097310B" w:rsidRPr="00F9425F">
        <w:rPr>
          <w:rFonts w:asciiTheme="minorHAnsi" w:hAnsiTheme="minorHAnsi" w:cstheme="minorHAnsi"/>
          <w:sz w:val="22"/>
          <w:szCs w:val="22"/>
        </w:rPr>
        <w:t xml:space="preserve"> </w:t>
      </w:r>
      <w:r w:rsidR="00321581" w:rsidRPr="00F9425F">
        <w:rPr>
          <w:rFonts w:asciiTheme="minorHAnsi" w:hAnsiTheme="minorHAnsi" w:cstheme="minorHAnsi"/>
          <w:sz w:val="22"/>
          <w:szCs w:val="22"/>
        </w:rPr>
        <w:t>- REAJUSTE (</w:t>
      </w:r>
      <w:hyperlink r:id="rId13" w:anchor="art92" w:history="1">
        <w:r w:rsidR="00321581" w:rsidRPr="00F9425F">
          <w:rPr>
            <w:rStyle w:val="Hyperlink"/>
            <w:rFonts w:asciiTheme="minorHAnsi" w:hAnsiTheme="minorHAnsi" w:cstheme="minorHAnsi"/>
            <w:color w:val="auto"/>
            <w:sz w:val="22"/>
            <w:szCs w:val="22"/>
          </w:rPr>
          <w:t>art. 92, V)</w:t>
        </w:r>
      </w:hyperlink>
      <w:r w:rsidR="004B79DB" w:rsidRPr="00F9425F">
        <w:rPr>
          <w:rStyle w:val="Hyperlink"/>
          <w:rFonts w:asciiTheme="minorHAnsi" w:eastAsia="Times New Roman" w:hAnsiTheme="minorHAnsi" w:cstheme="minorHAnsi"/>
          <w:b w:val="0"/>
          <w:bCs w:val="0"/>
          <w:color w:val="auto"/>
          <w:sz w:val="22"/>
          <w:szCs w:val="22"/>
        </w:rPr>
        <w:t>.</w:t>
      </w:r>
    </w:p>
    <w:p w:rsidR="00CA4A2F" w:rsidRPr="00F9425F" w:rsidRDefault="00CA4A2F"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O preço permanecerá fixo e irreajustável durante a vigência do Contrato, salvo se em decorrência de prorrogação de prazo de vigência ultrapassar 12 (</w:t>
      </w:r>
      <w:r w:rsidR="00AF2E4A" w:rsidRPr="00F9425F">
        <w:rPr>
          <w:rFonts w:asciiTheme="minorHAnsi" w:hAnsiTheme="minorHAnsi" w:cstheme="minorHAnsi"/>
          <w:color w:val="auto"/>
          <w:sz w:val="22"/>
          <w:szCs w:val="22"/>
        </w:rPr>
        <w:t>doze) meses, hipótese em que a c</w:t>
      </w:r>
      <w:r w:rsidRPr="00F9425F">
        <w:rPr>
          <w:rFonts w:asciiTheme="minorHAnsi" w:hAnsiTheme="minorHAnsi" w:cstheme="minorHAnsi"/>
          <w:color w:val="auto"/>
          <w:sz w:val="22"/>
          <w:szCs w:val="22"/>
        </w:rPr>
        <w:t>ontratada poderá através de requerimento, ter o saldo remanescente reajustado, se houver.</w:t>
      </w:r>
    </w:p>
    <w:p w:rsidR="00CA4A2F" w:rsidRPr="00F9425F" w:rsidRDefault="00CA4A2F"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Havendo a ocorrência do item anterior, o saldo contratual será reajustado </w:t>
      </w:r>
      <w:r w:rsidR="002E184E" w:rsidRPr="00F9425F">
        <w:rPr>
          <w:rFonts w:asciiTheme="minorHAnsi" w:hAnsiTheme="minorHAnsi" w:cstheme="minorHAnsi"/>
          <w:color w:val="auto"/>
          <w:sz w:val="22"/>
          <w:szCs w:val="22"/>
        </w:rPr>
        <w:t xml:space="preserve">aplicando-se o IPCA - Índice Nacional de preços ao Consumidor </w:t>
      </w:r>
      <w:r w:rsidRPr="00F9425F">
        <w:rPr>
          <w:rFonts w:asciiTheme="minorHAnsi" w:hAnsiTheme="minorHAnsi" w:cstheme="minorHAnsi"/>
          <w:color w:val="auto"/>
          <w:sz w:val="22"/>
          <w:szCs w:val="22"/>
        </w:rPr>
        <w:t>exclusivamente para as obrigações iniciadas e concluídas após a ocorrência da anualidade.</w:t>
      </w:r>
    </w:p>
    <w:p w:rsidR="00CA4A2F" w:rsidRPr="00F9425F" w:rsidRDefault="00CA4A2F" w:rsidP="00F9425F">
      <w:pPr>
        <w:pStyle w:val="Nivel2"/>
        <w:ind w:left="720" w:right="567" w:hanging="153"/>
        <w:rPr>
          <w:rFonts w:asciiTheme="minorHAnsi" w:hAnsiTheme="minorHAnsi" w:cstheme="minorHAnsi"/>
          <w:color w:val="auto"/>
          <w:sz w:val="22"/>
          <w:szCs w:val="22"/>
        </w:rPr>
      </w:pPr>
      <w:r w:rsidRPr="00F9425F">
        <w:rPr>
          <w:rFonts w:asciiTheme="minorHAnsi" w:eastAsia="MS Gothic" w:hAnsiTheme="minorHAnsi" w:cstheme="minorHAnsi"/>
          <w:bCs/>
          <w:color w:val="auto"/>
          <w:sz w:val="22"/>
          <w:szCs w:val="22"/>
        </w:rPr>
        <w:t>Para aplicação do índice</w:t>
      </w:r>
      <w:r w:rsidR="004311F4" w:rsidRPr="00F9425F">
        <w:rPr>
          <w:rFonts w:asciiTheme="minorHAnsi" w:eastAsia="MS Gothic" w:hAnsiTheme="minorHAnsi" w:cstheme="minorHAnsi"/>
          <w:bCs/>
          <w:color w:val="auto"/>
          <w:sz w:val="22"/>
          <w:szCs w:val="22"/>
        </w:rPr>
        <w:t>,</w:t>
      </w:r>
      <w:r w:rsidRPr="00F9425F">
        <w:rPr>
          <w:rFonts w:asciiTheme="minorHAnsi" w:eastAsia="MS Gothic" w:hAnsiTheme="minorHAnsi" w:cstheme="minorHAnsi"/>
          <w:bCs/>
          <w:color w:val="auto"/>
          <w:sz w:val="22"/>
          <w:szCs w:val="22"/>
        </w:rPr>
        <w:t xml:space="preserve"> será consider</w:t>
      </w:r>
      <w:r w:rsidR="004311F4" w:rsidRPr="00F9425F">
        <w:rPr>
          <w:rFonts w:asciiTheme="minorHAnsi" w:eastAsia="MS Gothic" w:hAnsiTheme="minorHAnsi" w:cstheme="minorHAnsi"/>
          <w:bCs/>
          <w:color w:val="auto"/>
          <w:sz w:val="22"/>
          <w:szCs w:val="22"/>
        </w:rPr>
        <w:t xml:space="preserve">ado a data de referência </w:t>
      </w:r>
      <w:r w:rsidR="00FD7405" w:rsidRPr="00F9425F">
        <w:rPr>
          <w:rFonts w:asciiTheme="minorHAnsi" w:eastAsia="MS Gothic" w:hAnsiTheme="minorHAnsi" w:cstheme="minorHAnsi"/>
          <w:bCs/>
          <w:color w:val="auto"/>
          <w:sz w:val="22"/>
          <w:szCs w:val="22"/>
        </w:rPr>
        <w:t>a</w:t>
      </w:r>
      <w:r w:rsidR="004311F4" w:rsidRPr="00F9425F">
        <w:rPr>
          <w:rFonts w:asciiTheme="minorHAnsi" w:eastAsia="MS Gothic" w:hAnsiTheme="minorHAnsi" w:cstheme="minorHAnsi"/>
          <w:bCs/>
          <w:color w:val="auto"/>
          <w:sz w:val="22"/>
          <w:szCs w:val="22"/>
        </w:rPr>
        <w:t xml:space="preserve"> </w:t>
      </w:r>
      <w:r w:rsidRPr="00F9425F">
        <w:rPr>
          <w:rFonts w:asciiTheme="minorHAnsi" w:eastAsia="MS Gothic" w:hAnsiTheme="minorHAnsi" w:cstheme="minorHAnsi"/>
          <w:bCs/>
          <w:color w:val="auto"/>
          <w:sz w:val="22"/>
          <w:szCs w:val="22"/>
        </w:rPr>
        <w:t>data-base vinculada à data do orçamento estimado desde que deco</w:t>
      </w:r>
      <w:r w:rsidR="0046721D" w:rsidRPr="00F9425F">
        <w:rPr>
          <w:rFonts w:asciiTheme="minorHAnsi" w:eastAsia="MS Gothic" w:hAnsiTheme="minorHAnsi" w:cstheme="minorHAnsi"/>
          <w:bCs/>
          <w:color w:val="auto"/>
          <w:sz w:val="22"/>
          <w:szCs w:val="22"/>
        </w:rPr>
        <w:t>rrido 12 (doze) meses, e que a c</w:t>
      </w:r>
      <w:r w:rsidRPr="00F9425F">
        <w:rPr>
          <w:rFonts w:asciiTheme="minorHAnsi" w:eastAsia="MS Gothic" w:hAnsiTheme="minorHAnsi" w:cstheme="minorHAnsi"/>
          <w:bCs/>
          <w:color w:val="auto"/>
          <w:sz w:val="22"/>
          <w:szCs w:val="22"/>
        </w:rPr>
        <w:t>ontratada solicite formalmente dentro do prazo de até 30 (trinta) dias do 12º (décimo segundo) mês, renunciando ao reajuste caso não o faça.</w:t>
      </w:r>
    </w:p>
    <w:p w:rsidR="00CA4A2F" w:rsidRPr="00F9425F" w:rsidRDefault="00CA4A2F"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Nos reajustes subsequentes ao primeiro, o interregno mínimo de um ano será contado a partir dos efeitos financeiros do último reajuste.</w:t>
      </w:r>
    </w:p>
    <w:p w:rsidR="00CA4A2F" w:rsidRPr="00F9425F" w:rsidRDefault="00CA4A2F"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No caso de atraso ou não divulgação do índice de reajustamento, </w:t>
      </w:r>
      <w:r w:rsidR="009941BF" w:rsidRPr="00F9425F">
        <w:rPr>
          <w:rFonts w:asciiTheme="minorHAnsi" w:hAnsiTheme="minorHAnsi" w:cstheme="minorHAnsi"/>
          <w:color w:val="auto"/>
          <w:sz w:val="22"/>
          <w:szCs w:val="22"/>
        </w:rPr>
        <w:t>a</w:t>
      </w:r>
      <w:r w:rsidRPr="00F9425F">
        <w:rPr>
          <w:rFonts w:asciiTheme="minorHAnsi" w:hAnsiTheme="minorHAnsi" w:cstheme="minorHAnsi"/>
          <w:color w:val="auto"/>
          <w:sz w:val="22"/>
          <w:szCs w:val="22"/>
        </w:rPr>
        <w:t xml:space="preserve"> </w:t>
      </w:r>
      <w:r w:rsidR="00316CDD" w:rsidRPr="00F9425F">
        <w:rPr>
          <w:rFonts w:asciiTheme="minorHAnsi" w:hAnsiTheme="minorHAnsi" w:cstheme="minorHAnsi"/>
          <w:color w:val="auto"/>
          <w:sz w:val="22"/>
          <w:szCs w:val="22"/>
        </w:rPr>
        <w:t>contratante</w:t>
      </w:r>
      <w:r w:rsidRPr="00F9425F">
        <w:rPr>
          <w:rFonts w:asciiTheme="minorHAnsi" w:hAnsiTheme="minorHAnsi" w:cstheme="minorHAnsi"/>
          <w:color w:val="auto"/>
          <w:sz w:val="22"/>
          <w:szCs w:val="22"/>
        </w:rPr>
        <w:t xml:space="preserve"> pagará à </w:t>
      </w:r>
      <w:r w:rsidR="00316CDD" w:rsidRPr="00F9425F">
        <w:rPr>
          <w:rFonts w:asciiTheme="minorHAnsi" w:hAnsiTheme="minorHAnsi" w:cstheme="minorHAnsi"/>
          <w:color w:val="auto"/>
          <w:sz w:val="22"/>
          <w:szCs w:val="22"/>
        </w:rPr>
        <w:t>contratada</w:t>
      </w:r>
      <w:r w:rsidRPr="00F9425F">
        <w:rPr>
          <w:rFonts w:asciiTheme="minorHAnsi" w:hAnsiTheme="minorHAnsi" w:cstheme="minorHAnsi"/>
          <w:color w:val="auto"/>
          <w:sz w:val="22"/>
          <w:szCs w:val="22"/>
        </w:rPr>
        <w:t xml:space="preserve"> a importância calculada pela última variação conhecida, liquidando a diferença correspondente tão logo seja divulgado o índice definitivo. Fica a </w:t>
      </w:r>
      <w:r w:rsidR="00316CDD" w:rsidRPr="00F9425F">
        <w:rPr>
          <w:rFonts w:asciiTheme="minorHAnsi" w:hAnsiTheme="minorHAnsi" w:cstheme="minorHAnsi"/>
          <w:color w:val="auto"/>
          <w:sz w:val="22"/>
          <w:szCs w:val="22"/>
        </w:rPr>
        <w:t>contratada</w:t>
      </w:r>
      <w:r w:rsidRPr="00F9425F">
        <w:rPr>
          <w:rFonts w:asciiTheme="minorHAnsi" w:hAnsiTheme="minorHAnsi" w:cstheme="minorHAnsi"/>
          <w:color w:val="auto"/>
          <w:sz w:val="22"/>
          <w:szCs w:val="22"/>
        </w:rPr>
        <w:t xml:space="preserve"> obrigada a apresentar memória de cálculo referente ao reajustamento de preços do valor remanescente, sempre que este ocorrer.</w:t>
      </w:r>
    </w:p>
    <w:p w:rsidR="00CA4A2F" w:rsidRPr="00F9425F" w:rsidRDefault="00CA4A2F"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Nas aferições finais, o índice utilizado para reajuste será, obrigatoriamente, o definitivo.</w:t>
      </w:r>
    </w:p>
    <w:p w:rsidR="00CA4A2F" w:rsidRPr="00F9425F" w:rsidRDefault="00CA4A2F"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Caso o índice estabelecido para reajustamento venha a ser extinto ou de qualquer forma não possa mais ser utilizado, será adotado, em substituição, o que vier a ser determinado pela legislação então em vigor.</w:t>
      </w:r>
    </w:p>
    <w:p w:rsidR="0010469D" w:rsidRPr="00F9425F" w:rsidRDefault="0010469D"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Na ausência de previsão legal quanto ao índice substituto, as partes elegerão novo índice oficial, para reajustamento do preço do valor remanescente, por meio de termo aditivo.</w:t>
      </w:r>
    </w:p>
    <w:p w:rsidR="00CA4A2F" w:rsidRPr="00F9425F" w:rsidRDefault="0010469D"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O descumprimento de cronograma físico-financeiro, se h</w:t>
      </w:r>
      <w:r w:rsidR="00024149" w:rsidRPr="00F9425F">
        <w:rPr>
          <w:rFonts w:asciiTheme="minorHAnsi" w:hAnsiTheme="minorHAnsi" w:cstheme="minorHAnsi"/>
          <w:color w:val="auto"/>
          <w:sz w:val="22"/>
          <w:szCs w:val="22"/>
        </w:rPr>
        <w:t>ouver, por responsabilidade da c</w:t>
      </w:r>
      <w:r w:rsidRPr="00F9425F">
        <w:rPr>
          <w:rFonts w:asciiTheme="minorHAnsi" w:hAnsiTheme="minorHAnsi" w:cstheme="minorHAnsi"/>
          <w:color w:val="auto"/>
          <w:sz w:val="22"/>
          <w:szCs w:val="22"/>
        </w:rPr>
        <w:t>ontratada, bem como de outras obrigações, ensejará a não concessão de reajuste anual.</w:t>
      </w:r>
    </w:p>
    <w:p w:rsidR="000D17B0" w:rsidRPr="00F9425F" w:rsidRDefault="0010469D"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 </w:t>
      </w:r>
      <w:r w:rsidR="00CA4A2F" w:rsidRPr="00F9425F">
        <w:rPr>
          <w:rFonts w:asciiTheme="minorHAnsi" w:eastAsia="Times New Roman" w:hAnsiTheme="minorHAnsi" w:cstheme="minorHAnsi"/>
          <w:sz w:val="22"/>
          <w:szCs w:val="22"/>
        </w:rPr>
        <w:t>O reajuste poderá ser realizado por apostilamento.</w:t>
      </w:r>
    </w:p>
    <w:p w:rsidR="003F6E8F" w:rsidRPr="00F9425F" w:rsidRDefault="003F6E8F" w:rsidP="00F9425F">
      <w:pPr>
        <w:pStyle w:val="Nivel2"/>
        <w:numPr>
          <w:ilvl w:val="0"/>
          <w:numId w:val="0"/>
        </w:numPr>
        <w:ind w:left="720" w:right="567" w:hanging="153"/>
        <w:rPr>
          <w:rFonts w:asciiTheme="minorHAnsi" w:hAnsiTheme="minorHAnsi" w:cstheme="minorHAnsi"/>
          <w:b/>
          <w:color w:val="auto"/>
          <w:sz w:val="22"/>
          <w:szCs w:val="22"/>
        </w:rPr>
      </w:pPr>
      <w:r w:rsidRPr="00F9425F">
        <w:rPr>
          <w:rFonts w:asciiTheme="minorHAnsi" w:eastAsia="Times New Roman" w:hAnsiTheme="minorHAnsi" w:cstheme="minorHAnsi"/>
          <w:b/>
          <w:sz w:val="22"/>
          <w:szCs w:val="22"/>
        </w:rPr>
        <w:t>Da revisão/reequilíbrio</w:t>
      </w:r>
    </w:p>
    <w:p w:rsidR="003F6E8F" w:rsidRPr="00F9425F" w:rsidRDefault="003F6E8F" w:rsidP="00F9425F">
      <w:pPr>
        <w:pStyle w:val="Nivel2"/>
        <w:ind w:left="720" w:right="567" w:hanging="153"/>
        <w:rPr>
          <w:rFonts w:asciiTheme="minorHAnsi" w:hAnsiTheme="minorHAnsi" w:cstheme="minorHAnsi"/>
          <w:color w:val="auto"/>
          <w:sz w:val="22"/>
          <w:szCs w:val="22"/>
        </w:rPr>
      </w:pPr>
      <w:r w:rsidRPr="00F9425F">
        <w:rPr>
          <w:rFonts w:asciiTheme="minorHAnsi" w:eastAsia="Times New Roman" w:hAnsiTheme="minorHAnsi" w:cstheme="minorHAnsi"/>
          <w:sz w:val="22"/>
          <w:szCs w:val="22"/>
        </w:rPr>
        <w:t xml:space="preserve">Caso ocorra o </w:t>
      </w:r>
      <w:r w:rsidRPr="00F9425F">
        <w:rPr>
          <w:rFonts w:asciiTheme="minorHAnsi" w:hAnsiTheme="minorHAnsi" w:cstheme="minorHAnsi"/>
          <w:sz w:val="22"/>
          <w:szCs w:val="22"/>
        </w:rPr>
        <w:t>desequilíbrio econômico durante a vigê</w:t>
      </w:r>
      <w:r w:rsidR="0022273D" w:rsidRPr="00F9425F">
        <w:rPr>
          <w:rFonts w:asciiTheme="minorHAnsi" w:hAnsiTheme="minorHAnsi" w:cstheme="minorHAnsi"/>
          <w:sz w:val="22"/>
          <w:szCs w:val="22"/>
        </w:rPr>
        <w:t>ncia contratual, a c</w:t>
      </w:r>
      <w:r w:rsidRPr="00F9425F">
        <w:rPr>
          <w:rFonts w:asciiTheme="minorHAnsi" w:hAnsiTheme="minorHAnsi" w:cstheme="minorHAnsi"/>
          <w:sz w:val="22"/>
          <w:szCs w:val="22"/>
        </w:rPr>
        <w:t>ontratada</w:t>
      </w:r>
      <w:r w:rsidR="00A32CB1" w:rsidRPr="00F9425F">
        <w:rPr>
          <w:rFonts w:asciiTheme="minorHAnsi" w:hAnsiTheme="minorHAnsi" w:cstheme="minorHAnsi"/>
          <w:sz w:val="22"/>
          <w:szCs w:val="22"/>
        </w:rPr>
        <w:t xml:space="preserve"> poderá requerer formalmente à c</w:t>
      </w:r>
      <w:r w:rsidRPr="00F9425F">
        <w:rPr>
          <w:rFonts w:asciiTheme="minorHAnsi" w:hAnsiTheme="minorHAnsi" w:cstheme="minorHAnsi"/>
          <w:sz w:val="22"/>
          <w:szCs w:val="22"/>
        </w:rPr>
        <w:t>ontratante a revisão dos valores pactuados.</w:t>
      </w:r>
    </w:p>
    <w:p w:rsidR="003F6E8F" w:rsidRPr="00F9425F" w:rsidRDefault="003F6E8F"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sz w:val="22"/>
          <w:szCs w:val="22"/>
        </w:rPr>
        <w:t xml:space="preserve">Para tanto, deverá relatar em detalhes os fatos (imprevisíveis ou previsíveis porém de consequências incalculáveis, retardadores ou impeditivos da execução do ajustado, ou, </w:t>
      </w:r>
      <w:r w:rsidR="009565F2" w:rsidRPr="00F9425F">
        <w:rPr>
          <w:rFonts w:asciiTheme="minorHAnsi" w:hAnsiTheme="minorHAnsi" w:cstheme="minorHAnsi"/>
          <w:sz w:val="22"/>
          <w:szCs w:val="22"/>
        </w:rPr>
        <w:t>ainda, em caso de força maior, </w:t>
      </w:r>
      <w:r w:rsidRPr="00F9425F">
        <w:rPr>
          <w:rFonts w:asciiTheme="minorHAnsi" w:hAnsiTheme="minorHAnsi" w:cstheme="minorHAnsi"/>
          <w:sz w:val="22"/>
          <w:szCs w:val="22"/>
        </w:rPr>
        <w:t>caso fortuito ou fato do príncipe, superveniente ao originalmente contratado), anexando documentos que comprovem o alegado desequilíbrio, informando ainda, o valor pleiteado.</w:t>
      </w:r>
    </w:p>
    <w:p w:rsidR="003F6E8F" w:rsidRPr="00F9425F" w:rsidRDefault="003F6E8F"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sz w:val="22"/>
          <w:szCs w:val="22"/>
        </w:rPr>
        <w:t>A revisão/reequilíbrio econômico-financeiro será realizado por meio de termo aditivo.</w:t>
      </w:r>
    </w:p>
    <w:p w:rsidR="000D17B0" w:rsidRPr="00F9425F" w:rsidRDefault="00023571"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CLÁUSULA </w:t>
      </w:r>
      <w:r w:rsidR="002A3BC4" w:rsidRPr="00F9425F">
        <w:rPr>
          <w:rFonts w:asciiTheme="minorHAnsi" w:hAnsiTheme="minorHAnsi" w:cstheme="minorHAnsi"/>
          <w:sz w:val="22"/>
          <w:szCs w:val="22"/>
        </w:rPr>
        <w:t>NONA</w:t>
      </w:r>
      <w:r w:rsidR="000D17B0" w:rsidRPr="00F9425F">
        <w:rPr>
          <w:rFonts w:asciiTheme="minorHAnsi" w:hAnsiTheme="minorHAnsi" w:cstheme="minorHAnsi"/>
          <w:sz w:val="22"/>
          <w:szCs w:val="22"/>
        </w:rPr>
        <w:t xml:space="preserve"> – Critérios de medição e pagamento</w:t>
      </w:r>
    </w:p>
    <w:p w:rsidR="000D17B0" w:rsidRPr="00F9425F" w:rsidRDefault="000D17B0" w:rsidP="00F9425F">
      <w:pPr>
        <w:autoSpaceDE w:val="0"/>
        <w:autoSpaceDN w:val="0"/>
        <w:adjustRightInd w:val="0"/>
        <w:spacing w:before="120" w:after="120"/>
        <w:ind w:left="720" w:right="567" w:hanging="153"/>
        <w:jc w:val="both"/>
        <w:rPr>
          <w:rFonts w:asciiTheme="minorHAnsi" w:eastAsia="Times New Roman" w:hAnsiTheme="minorHAnsi" w:cstheme="minorHAnsi"/>
          <w:b/>
          <w:bCs/>
          <w:color w:val="000000"/>
          <w:lang w:eastAsia="pt-BR"/>
        </w:rPr>
      </w:pPr>
      <w:r w:rsidRPr="00F9425F">
        <w:rPr>
          <w:rFonts w:asciiTheme="minorHAnsi" w:eastAsia="Times New Roman" w:hAnsiTheme="minorHAnsi" w:cstheme="minorHAnsi"/>
          <w:b/>
          <w:bCs/>
          <w:color w:val="000000"/>
          <w:lang w:eastAsia="pt-BR"/>
        </w:rPr>
        <w:t>Recebimento</w:t>
      </w:r>
      <w:r w:rsidR="00CA170F" w:rsidRPr="00F9425F">
        <w:rPr>
          <w:rFonts w:asciiTheme="minorHAnsi" w:eastAsia="Times New Roman" w:hAnsiTheme="minorHAnsi" w:cstheme="minorHAnsi"/>
          <w:b/>
          <w:bCs/>
          <w:color w:val="000000"/>
          <w:lang w:eastAsia="pt-BR"/>
        </w:rPr>
        <w:t>:</w:t>
      </w:r>
    </w:p>
    <w:p w:rsidR="00B74E16" w:rsidRPr="00F9425F" w:rsidRDefault="002B18D5"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 </w:t>
      </w:r>
      <w:r w:rsidR="00583328" w:rsidRPr="00F9425F">
        <w:rPr>
          <w:rFonts w:asciiTheme="minorHAnsi" w:hAnsiTheme="minorHAnsi" w:cstheme="minorHAnsi"/>
          <w:sz w:val="22"/>
          <w:szCs w:val="22"/>
        </w:rPr>
        <w:t xml:space="preserve">Os </w:t>
      </w:r>
      <w:r w:rsidR="00CA170F" w:rsidRPr="00F9425F">
        <w:rPr>
          <w:rFonts w:asciiTheme="minorHAnsi" w:hAnsiTheme="minorHAnsi" w:cstheme="minorHAnsi"/>
          <w:sz w:val="22"/>
          <w:szCs w:val="22"/>
        </w:rPr>
        <w:t>medicamentos</w:t>
      </w:r>
      <w:r w:rsidR="00583328" w:rsidRPr="00F9425F">
        <w:rPr>
          <w:rFonts w:asciiTheme="minorHAnsi" w:hAnsiTheme="minorHAnsi" w:cstheme="minorHAnsi"/>
          <w:sz w:val="22"/>
          <w:szCs w:val="22"/>
        </w:rPr>
        <w:t xml:space="preserve">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rsidR="002B18D5" w:rsidRPr="00F9425F" w:rsidRDefault="00583328"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Os bens poderão ser rejeitados, no todo ou em parte, inclusive antes do recebimento provisório, quando em desacordo com as especificações constantes no Termo de Referência e na proposta, devendo ser substituídos no prazo de 5 (cinco) dias corridos, a contar da notificação da contratada, às suas custas, sem prejuízo da aplicação das penalidades.</w:t>
      </w:r>
    </w:p>
    <w:p w:rsidR="00583328" w:rsidRPr="00F9425F" w:rsidRDefault="00583328"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Os </w:t>
      </w:r>
      <w:r w:rsidR="00AF6374" w:rsidRPr="00F9425F">
        <w:rPr>
          <w:rFonts w:asciiTheme="minorHAnsi" w:hAnsiTheme="minorHAnsi" w:cstheme="minorHAnsi"/>
          <w:sz w:val="22"/>
          <w:szCs w:val="22"/>
        </w:rPr>
        <w:t>medicamentos</w:t>
      </w:r>
      <w:r w:rsidRPr="00F9425F">
        <w:rPr>
          <w:rFonts w:asciiTheme="minorHAnsi" w:hAnsiTheme="minorHAnsi" w:cstheme="minorHAnsi"/>
          <w:sz w:val="22"/>
          <w:szCs w:val="22"/>
        </w:rPr>
        <w:t xml:space="preserve"> poderão ser rejeitados, no todo ou em parte, quando em desacordo com as</w:t>
      </w:r>
      <w:r w:rsidR="00763B79" w:rsidRPr="00F9425F">
        <w:rPr>
          <w:rFonts w:asciiTheme="minorHAnsi" w:hAnsiTheme="minorHAnsi" w:cstheme="minorHAnsi"/>
          <w:sz w:val="22"/>
          <w:szCs w:val="22"/>
        </w:rPr>
        <w:t xml:space="preserve"> especificações constantes no</w:t>
      </w:r>
      <w:r w:rsidRPr="00F9425F">
        <w:rPr>
          <w:rFonts w:asciiTheme="minorHAnsi" w:hAnsiTheme="minorHAnsi" w:cstheme="minorHAnsi"/>
          <w:sz w:val="22"/>
          <w:szCs w:val="22"/>
        </w:rPr>
        <w:t xml:space="preserve"> Termo de Referência e na proposta, sem prejuízo da aplicação das penalidades.</w:t>
      </w:r>
    </w:p>
    <w:p w:rsidR="00B4394F" w:rsidRPr="00F9425F" w:rsidRDefault="00B4394F"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583328" w:rsidRPr="00F9425F" w:rsidRDefault="00583328"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O</w:t>
      </w:r>
      <w:r w:rsidR="0034353E" w:rsidRPr="00F9425F">
        <w:rPr>
          <w:rFonts w:asciiTheme="minorHAnsi" w:hAnsiTheme="minorHAnsi" w:cstheme="minorHAnsi"/>
          <w:sz w:val="22"/>
          <w:szCs w:val="22"/>
        </w:rPr>
        <w:t>s medicamentos serão</w:t>
      </w:r>
      <w:r w:rsidRPr="00F9425F">
        <w:rPr>
          <w:rFonts w:asciiTheme="minorHAnsi" w:hAnsiTheme="minorHAnsi" w:cstheme="minorHAnsi"/>
          <w:sz w:val="22"/>
          <w:szCs w:val="22"/>
        </w:rPr>
        <w:t xml:space="preserve"> recebido</w:t>
      </w:r>
      <w:r w:rsidR="0034353E" w:rsidRPr="00F9425F">
        <w:rPr>
          <w:rFonts w:asciiTheme="minorHAnsi" w:hAnsiTheme="minorHAnsi" w:cstheme="minorHAnsi"/>
          <w:sz w:val="22"/>
          <w:szCs w:val="22"/>
        </w:rPr>
        <w:t>s</w:t>
      </w:r>
      <w:r w:rsidRPr="00F9425F">
        <w:rPr>
          <w:rFonts w:asciiTheme="minorHAnsi" w:hAnsiTheme="minorHAnsi" w:cstheme="minorHAnsi"/>
          <w:sz w:val="22"/>
          <w:szCs w:val="22"/>
        </w:rPr>
        <w:t xml:space="preserve"> definitivamente no prazo de </w:t>
      </w:r>
      <w:r w:rsidR="00361B61" w:rsidRPr="00F9425F">
        <w:rPr>
          <w:rFonts w:asciiTheme="minorHAnsi" w:hAnsiTheme="minorHAnsi" w:cstheme="minorHAnsi"/>
          <w:sz w:val="22"/>
          <w:szCs w:val="22"/>
        </w:rPr>
        <w:t>10</w:t>
      </w:r>
      <w:r w:rsidR="0034353E" w:rsidRPr="00F9425F">
        <w:rPr>
          <w:rFonts w:asciiTheme="minorHAnsi" w:hAnsiTheme="minorHAnsi" w:cstheme="minorHAnsi"/>
          <w:sz w:val="22"/>
          <w:szCs w:val="22"/>
        </w:rPr>
        <w:t xml:space="preserve"> </w:t>
      </w:r>
      <w:r w:rsidR="00361B61" w:rsidRPr="00F9425F">
        <w:rPr>
          <w:rFonts w:asciiTheme="minorHAnsi" w:hAnsiTheme="minorHAnsi" w:cstheme="minorHAnsi"/>
          <w:sz w:val="22"/>
          <w:szCs w:val="22"/>
        </w:rPr>
        <w:t>(dez)</w:t>
      </w:r>
      <w:r w:rsidR="00B4394F" w:rsidRPr="00F9425F">
        <w:rPr>
          <w:rFonts w:asciiTheme="minorHAnsi" w:hAnsiTheme="minorHAnsi" w:cstheme="minorHAnsi"/>
          <w:sz w:val="22"/>
          <w:szCs w:val="22"/>
        </w:rPr>
        <w:t xml:space="preserve"> dias úteis</w:t>
      </w:r>
      <w:r w:rsidRPr="00F9425F">
        <w:rPr>
          <w:rFonts w:asciiTheme="minorHAnsi" w:hAnsiTheme="minorHAnsi" w:cstheme="minorHAnsi"/>
          <w:sz w:val="22"/>
          <w:szCs w:val="22"/>
        </w:rPr>
        <w:t xml:space="preserve"> contados do recebimento provisório, pelo fiscal técnico ou autoridade competente, após a verificação da qualidade </w:t>
      </w:r>
      <w:r w:rsidR="0034353E" w:rsidRPr="00F9425F">
        <w:rPr>
          <w:rFonts w:asciiTheme="minorHAnsi" w:hAnsiTheme="minorHAnsi" w:cstheme="minorHAnsi"/>
          <w:sz w:val="22"/>
          <w:szCs w:val="22"/>
        </w:rPr>
        <w:t xml:space="preserve">e quantidade </w:t>
      </w:r>
      <w:r w:rsidRPr="00F9425F">
        <w:rPr>
          <w:rFonts w:asciiTheme="minorHAnsi" w:hAnsiTheme="minorHAnsi" w:cstheme="minorHAnsi"/>
          <w:sz w:val="22"/>
          <w:szCs w:val="22"/>
        </w:rPr>
        <w:t>e consequente ac</w:t>
      </w:r>
      <w:r w:rsidR="00361990" w:rsidRPr="00F9425F">
        <w:rPr>
          <w:rFonts w:asciiTheme="minorHAnsi" w:hAnsiTheme="minorHAnsi" w:cstheme="minorHAnsi"/>
          <w:sz w:val="22"/>
          <w:szCs w:val="22"/>
        </w:rPr>
        <w:t>eitação mediante termo De recebimento definitivo</w:t>
      </w:r>
      <w:r w:rsidRPr="00F9425F">
        <w:rPr>
          <w:rFonts w:asciiTheme="minorHAnsi" w:hAnsiTheme="minorHAnsi" w:cstheme="minorHAnsi"/>
          <w:sz w:val="22"/>
          <w:szCs w:val="22"/>
        </w:rPr>
        <w:t xml:space="preserve">, obedecendo os seguintes procedimentos: </w:t>
      </w:r>
    </w:p>
    <w:p w:rsidR="00583328" w:rsidRPr="00F9425F" w:rsidRDefault="00583328" w:rsidP="00F9425F">
      <w:pPr>
        <w:pStyle w:val="Nivel3"/>
        <w:ind w:left="720" w:right="567" w:hanging="153"/>
        <w:rPr>
          <w:rFonts w:asciiTheme="minorHAnsi" w:hAnsiTheme="minorHAnsi" w:cstheme="minorHAnsi"/>
          <w:sz w:val="22"/>
          <w:szCs w:val="22"/>
        </w:rPr>
      </w:pPr>
      <w:r w:rsidRPr="00F9425F">
        <w:rPr>
          <w:rFonts w:asciiTheme="minorHAnsi" w:hAnsiTheme="minorHAnsi" w:cstheme="minorHAnsi"/>
          <w:sz w:val="22"/>
          <w:szCs w:val="22"/>
        </w:rPr>
        <w:t>Emitir</w:t>
      </w:r>
      <w:r w:rsidR="002B18D5" w:rsidRPr="00F9425F">
        <w:rPr>
          <w:rFonts w:asciiTheme="minorHAnsi" w:hAnsiTheme="minorHAnsi" w:cstheme="minorHAnsi"/>
          <w:sz w:val="22"/>
          <w:szCs w:val="22"/>
        </w:rPr>
        <w:t xml:space="preserve"> </w:t>
      </w:r>
      <w:r w:rsidRPr="00F9425F">
        <w:rPr>
          <w:rFonts w:asciiTheme="minorHAnsi" w:hAnsiTheme="minorHAnsi" w:cstheme="minorHAnsi"/>
          <w:sz w:val="22"/>
          <w:szCs w:val="22"/>
        </w:rPr>
        <w:t>documento comprobatório da avaliação realizada pelos fiscais técnico, administrativo e setorial, quando houver, no cumprime</w:t>
      </w:r>
      <w:r w:rsidR="004A11A1" w:rsidRPr="00F9425F">
        <w:rPr>
          <w:rFonts w:asciiTheme="minorHAnsi" w:hAnsiTheme="minorHAnsi" w:cstheme="minorHAnsi"/>
          <w:sz w:val="22"/>
          <w:szCs w:val="22"/>
        </w:rPr>
        <w:t>nto de obrigações assumidas pela contratada</w:t>
      </w:r>
      <w:r w:rsidRPr="00F9425F">
        <w:rPr>
          <w:rFonts w:asciiTheme="minorHAnsi" w:hAnsiTheme="minorHAnsi" w:cstheme="minorHAnsi"/>
          <w:sz w:val="22"/>
          <w:szCs w:val="22"/>
        </w:rPr>
        <w:t xml:space="preserve">, com menção ao seu desempenho na execução contratual, baseado em indicadores objetivamente definidos e aferidos, e a eventuais penalidades aplicadas, devendo constar do cadastro de atesto de cumprimento de obrigações, conforme regulamento (art. 20, VIII, Decreto Municipal nº 2.097, DE 23 DE MARÇO DE 2023); </w:t>
      </w:r>
    </w:p>
    <w:p w:rsidR="002B18D5" w:rsidRPr="00F9425F" w:rsidRDefault="00583328" w:rsidP="00F9425F">
      <w:pPr>
        <w:pStyle w:val="Nivel3"/>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Realizar a análise dos relatórios e de toda a documentação apresentada pela fiscalização e, caso haja irregularidades que impeçam a liquidação e o pagamento da despesa, indicar as cláusulas contratuais pertinentes, solicitando à </w:t>
      </w:r>
      <w:r w:rsidR="001E767A" w:rsidRPr="00F9425F">
        <w:rPr>
          <w:rFonts w:asciiTheme="minorHAnsi" w:hAnsiTheme="minorHAnsi" w:cstheme="minorHAnsi"/>
          <w:sz w:val="22"/>
          <w:szCs w:val="22"/>
        </w:rPr>
        <w:t>contratada</w:t>
      </w:r>
      <w:r w:rsidRPr="00F9425F">
        <w:rPr>
          <w:rFonts w:asciiTheme="minorHAnsi" w:hAnsiTheme="minorHAnsi" w:cstheme="minorHAnsi"/>
          <w:sz w:val="22"/>
          <w:szCs w:val="22"/>
        </w:rPr>
        <w:t>, por escrito, as respectivas correções;</w:t>
      </w:r>
    </w:p>
    <w:p w:rsidR="00583328" w:rsidRPr="00F9425F" w:rsidRDefault="00583328" w:rsidP="00F9425F">
      <w:pPr>
        <w:pStyle w:val="Nivel3"/>
        <w:ind w:left="720" w:right="567" w:hanging="153"/>
        <w:rPr>
          <w:rFonts w:asciiTheme="minorHAnsi" w:hAnsiTheme="minorHAnsi" w:cstheme="minorHAnsi"/>
          <w:sz w:val="22"/>
          <w:szCs w:val="22"/>
        </w:rPr>
      </w:pPr>
      <w:r w:rsidRPr="00F9425F">
        <w:rPr>
          <w:rFonts w:asciiTheme="minorHAnsi" w:hAnsiTheme="minorHAnsi" w:cstheme="minorHAnsi"/>
          <w:sz w:val="22"/>
          <w:szCs w:val="22"/>
        </w:rPr>
        <w:t>Emitir Termo Detalhado para efeito de recebimento d</w:t>
      </w:r>
      <w:r w:rsidR="00361990" w:rsidRPr="00F9425F">
        <w:rPr>
          <w:rFonts w:asciiTheme="minorHAnsi" w:hAnsiTheme="minorHAnsi" w:cstheme="minorHAnsi"/>
          <w:sz w:val="22"/>
          <w:szCs w:val="22"/>
        </w:rPr>
        <w:t>efinitivo dos medicamentos</w:t>
      </w:r>
      <w:r w:rsidRPr="00F9425F">
        <w:rPr>
          <w:rFonts w:asciiTheme="minorHAnsi" w:hAnsiTheme="minorHAnsi" w:cstheme="minorHAnsi"/>
          <w:sz w:val="22"/>
          <w:szCs w:val="22"/>
        </w:rPr>
        <w:t>, com base nos relatórios e documentações apresentadas;</w:t>
      </w:r>
    </w:p>
    <w:p w:rsidR="00583328" w:rsidRPr="00F9425F" w:rsidRDefault="00583328" w:rsidP="00F9425F">
      <w:pPr>
        <w:pStyle w:val="Nivel3"/>
        <w:ind w:left="720" w:right="567" w:hanging="153"/>
        <w:rPr>
          <w:rFonts w:asciiTheme="minorHAnsi" w:hAnsiTheme="minorHAnsi" w:cstheme="minorHAnsi"/>
          <w:sz w:val="22"/>
          <w:szCs w:val="22"/>
        </w:rPr>
      </w:pPr>
      <w:r w:rsidRPr="00F9425F">
        <w:rPr>
          <w:rFonts w:asciiTheme="minorHAnsi" w:hAnsiTheme="minorHAnsi" w:cstheme="minorHAnsi"/>
          <w:sz w:val="22"/>
          <w:szCs w:val="22"/>
        </w:rPr>
        <w:t>Comunicar a empresa para que emita a Nota Fiscal ou Fatura, com o valor exato dimensionado pela fiscalização; e</w:t>
      </w:r>
    </w:p>
    <w:p w:rsidR="00583328" w:rsidRPr="00F9425F" w:rsidRDefault="00583328" w:rsidP="00F9425F">
      <w:pPr>
        <w:pStyle w:val="Nivel3"/>
        <w:ind w:left="720" w:right="567" w:hanging="153"/>
        <w:rPr>
          <w:rFonts w:asciiTheme="minorHAnsi" w:hAnsiTheme="minorHAnsi" w:cstheme="minorHAnsi"/>
          <w:sz w:val="22"/>
          <w:szCs w:val="22"/>
        </w:rPr>
      </w:pPr>
      <w:r w:rsidRPr="00F9425F">
        <w:rPr>
          <w:rFonts w:asciiTheme="minorHAnsi" w:hAnsiTheme="minorHAnsi" w:cstheme="minorHAnsi"/>
          <w:sz w:val="22"/>
          <w:szCs w:val="22"/>
        </w:rPr>
        <w:t>Enviar a documentação pertinente ao setor de contratos para a formalização dos procedimentos de liquidação e pagamento, no valor dimensionado pela fiscalização e gestão.</w:t>
      </w:r>
    </w:p>
    <w:p w:rsidR="00032504" w:rsidRPr="00F9425F" w:rsidRDefault="00032504"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O recebimento provisório ou definitivo não excluirá a responsabilidade civil pela solidez e pela segurança do objeto fornecido nem a responsabilidade ético-profissional pela perfeita execução do contrato.</w:t>
      </w:r>
    </w:p>
    <w:p w:rsidR="009A4B2E" w:rsidRPr="00F9425F" w:rsidRDefault="003327E9"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Liquidação</w:t>
      </w:r>
    </w:p>
    <w:p w:rsidR="00B74E16" w:rsidRPr="00F9425F" w:rsidRDefault="009A4B2E" w:rsidP="00F9425F">
      <w:pPr>
        <w:pStyle w:val="Nivel2"/>
        <w:ind w:left="720" w:right="567" w:hanging="153"/>
        <w:rPr>
          <w:rFonts w:asciiTheme="minorHAnsi" w:eastAsia="Times New Roman" w:hAnsiTheme="minorHAnsi" w:cstheme="minorHAnsi"/>
          <w:sz w:val="22"/>
          <w:szCs w:val="22"/>
        </w:rPr>
      </w:pPr>
      <w:r w:rsidRPr="00F9425F">
        <w:rPr>
          <w:rFonts w:asciiTheme="minorHAnsi" w:hAnsiTheme="minorHAnsi" w:cstheme="minorHAnsi"/>
          <w:sz w:val="22"/>
          <w:szCs w:val="22"/>
        </w:rPr>
        <w:t xml:space="preserve"> </w:t>
      </w:r>
      <w:r w:rsidR="000C3561" w:rsidRPr="00F9425F">
        <w:rPr>
          <w:rFonts w:asciiTheme="minorHAnsi" w:hAnsiTheme="minorHAnsi" w:cstheme="minorHAnsi"/>
          <w:sz w:val="22"/>
          <w:szCs w:val="22"/>
        </w:rPr>
        <w:t>Recebida a Nota Fiscal ou documento de cobrança equivalente, correrá o prazo de 30 (trinta) dias para fins de liquidação, na forma desta seção, prorrogáveis por igual período, nos termos do art. 6º do DECRETO</w:t>
      </w:r>
      <w:r w:rsidR="00302662" w:rsidRPr="00F9425F">
        <w:rPr>
          <w:rFonts w:asciiTheme="minorHAnsi" w:hAnsiTheme="minorHAnsi" w:cstheme="minorHAnsi"/>
          <w:sz w:val="22"/>
          <w:szCs w:val="22"/>
        </w:rPr>
        <w:t xml:space="preserve"> MUNICIPAL</w:t>
      </w:r>
      <w:r w:rsidR="000C3561" w:rsidRPr="00F9425F">
        <w:rPr>
          <w:rFonts w:asciiTheme="minorHAnsi" w:hAnsiTheme="minorHAnsi" w:cstheme="minorHAnsi"/>
          <w:sz w:val="22"/>
          <w:szCs w:val="22"/>
        </w:rPr>
        <w:t xml:space="preserve"> Nº 2.894, DE 19 DE JANEIRO DE 2024</w:t>
      </w:r>
      <w:r w:rsidRPr="00F9425F">
        <w:rPr>
          <w:rFonts w:asciiTheme="minorHAnsi" w:eastAsia="Times New Roman" w:hAnsiTheme="minorHAnsi" w:cstheme="minorHAnsi"/>
          <w:sz w:val="22"/>
          <w:szCs w:val="22"/>
        </w:rPr>
        <w:t>.</w:t>
      </w:r>
    </w:p>
    <w:p w:rsidR="003A6079" w:rsidRPr="00F9425F" w:rsidRDefault="009A4B2E" w:rsidP="00F9425F">
      <w:pPr>
        <w:pStyle w:val="Nivel2"/>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Para fins de liquidação, o setor competente deverá verificar se a nota fiscal ou instrumento de cobrança equivalente apresentado expressa os elementos necessários e essenciais do documento, tais como:</w:t>
      </w:r>
    </w:p>
    <w:p w:rsidR="003A6079" w:rsidRPr="00F9425F" w:rsidRDefault="009A4B2E" w:rsidP="00F9425F">
      <w:pPr>
        <w:pStyle w:val="Nivel3"/>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o prazo de validade;</w:t>
      </w:r>
    </w:p>
    <w:p w:rsidR="003A6079" w:rsidRPr="00F9425F" w:rsidRDefault="009A4B2E" w:rsidP="00F9425F">
      <w:pPr>
        <w:pStyle w:val="Nivel3"/>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a data da emissão;</w:t>
      </w:r>
    </w:p>
    <w:p w:rsidR="003A6079" w:rsidRPr="00F9425F" w:rsidRDefault="009A4B2E" w:rsidP="00F9425F">
      <w:pPr>
        <w:pStyle w:val="Nivel3"/>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os dados do contrato e do órgão contratante;</w:t>
      </w:r>
    </w:p>
    <w:p w:rsidR="003A6079" w:rsidRPr="00F9425F" w:rsidRDefault="009A4B2E" w:rsidP="00F9425F">
      <w:pPr>
        <w:pStyle w:val="Nivel3"/>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o período respectivo de execução do contrato;</w:t>
      </w:r>
    </w:p>
    <w:p w:rsidR="003A6079" w:rsidRPr="00F9425F" w:rsidRDefault="009A4B2E" w:rsidP="00F9425F">
      <w:pPr>
        <w:pStyle w:val="Nivel3"/>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o valor a pagar; e</w:t>
      </w:r>
    </w:p>
    <w:p w:rsidR="009A4B2E" w:rsidRPr="00F9425F" w:rsidRDefault="009A4B2E" w:rsidP="00F9425F">
      <w:pPr>
        <w:pStyle w:val="Nivel3"/>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eventual destaque do valor de retenções tributárias cabíveis.</w:t>
      </w:r>
    </w:p>
    <w:p w:rsidR="003A6079" w:rsidRPr="00F9425F" w:rsidRDefault="009A4B2E"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 </w:t>
      </w:r>
      <w:r w:rsidRPr="00F9425F">
        <w:rPr>
          <w:rFonts w:asciiTheme="minorHAnsi" w:eastAsia="Times New Roman" w:hAnsiTheme="minorHAnsi" w:cstheme="minorHAnsi"/>
          <w:sz w:val="22"/>
          <w:szCs w:val="22"/>
        </w:rPr>
        <w:t>Havendo erro na apresentação da nota fiscal ou instrumento de cobrança equivalente</w:t>
      </w:r>
      <w:r w:rsidR="00040167" w:rsidRPr="00F9425F">
        <w:rPr>
          <w:rFonts w:asciiTheme="minorHAnsi" w:eastAsia="Times New Roman" w:hAnsiTheme="minorHAnsi" w:cstheme="minorHAnsi"/>
          <w:sz w:val="22"/>
          <w:szCs w:val="22"/>
        </w:rPr>
        <w:t xml:space="preserve">, ou circunstância que impeça a </w:t>
      </w:r>
      <w:r w:rsidRPr="00F9425F">
        <w:rPr>
          <w:rFonts w:asciiTheme="minorHAnsi" w:eastAsia="Times New Roman" w:hAnsiTheme="minorHAnsi" w:cstheme="minorHAnsi"/>
          <w:sz w:val="22"/>
          <w:szCs w:val="22"/>
        </w:rPr>
        <w:t>liquidação da despesa, esta ficará</w:t>
      </w:r>
      <w:r w:rsidR="00302662" w:rsidRPr="00F9425F">
        <w:rPr>
          <w:rFonts w:asciiTheme="minorHAnsi" w:eastAsia="Times New Roman" w:hAnsiTheme="minorHAnsi" w:cstheme="minorHAnsi"/>
          <w:sz w:val="22"/>
          <w:szCs w:val="22"/>
        </w:rPr>
        <w:t xml:space="preserve"> sobrestada até que a contratada</w:t>
      </w:r>
      <w:r w:rsidRPr="00F9425F">
        <w:rPr>
          <w:rFonts w:asciiTheme="minorHAnsi" w:eastAsia="Times New Roman" w:hAnsiTheme="minorHAnsi" w:cstheme="minorHAnsi"/>
          <w:sz w:val="22"/>
          <w:szCs w:val="22"/>
        </w:rPr>
        <w:t xml:space="preserve"> providencie as medidas saneador</w:t>
      </w:r>
      <w:r w:rsidR="00040167" w:rsidRPr="00F9425F">
        <w:rPr>
          <w:rFonts w:asciiTheme="minorHAnsi" w:eastAsia="Times New Roman" w:hAnsiTheme="minorHAnsi" w:cstheme="minorHAnsi"/>
          <w:sz w:val="22"/>
          <w:szCs w:val="22"/>
        </w:rPr>
        <w:t xml:space="preserve">as, </w:t>
      </w:r>
      <w:r w:rsidR="00302662" w:rsidRPr="00F9425F">
        <w:rPr>
          <w:rFonts w:asciiTheme="minorHAnsi" w:eastAsia="Times New Roman" w:hAnsiTheme="minorHAnsi" w:cstheme="minorHAnsi"/>
          <w:sz w:val="22"/>
          <w:szCs w:val="22"/>
        </w:rPr>
        <w:t>no prazo de 5 (cinco) dias úteis</w:t>
      </w:r>
      <w:r w:rsidR="00AB4A88" w:rsidRPr="00F9425F">
        <w:rPr>
          <w:rFonts w:asciiTheme="minorHAnsi" w:eastAsia="Times New Roman" w:hAnsiTheme="minorHAnsi" w:cstheme="minorHAnsi"/>
          <w:sz w:val="22"/>
          <w:szCs w:val="22"/>
        </w:rPr>
        <w:t>,</w:t>
      </w:r>
      <w:r w:rsidR="00302662" w:rsidRPr="00F9425F">
        <w:rPr>
          <w:rFonts w:asciiTheme="minorHAnsi" w:eastAsia="Times New Roman" w:hAnsiTheme="minorHAnsi" w:cstheme="minorHAnsi"/>
          <w:sz w:val="22"/>
          <w:szCs w:val="22"/>
        </w:rPr>
        <w:t xml:space="preserve"> a con</w:t>
      </w:r>
      <w:r w:rsidR="00AB4A88" w:rsidRPr="00F9425F">
        <w:rPr>
          <w:rFonts w:asciiTheme="minorHAnsi" w:eastAsia="Times New Roman" w:hAnsiTheme="minorHAnsi" w:cstheme="minorHAnsi"/>
          <w:sz w:val="22"/>
          <w:szCs w:val="22"/>
        </w:rPr>
        <w:t>tar da notificação formal pela</w:t>
      </w:r>
      <w:r w:rsidR="00302662" w:rsidRPr="00F9425F">
        <w:rPr>
          <w:rFonts w:asciiTheme="minorHAnsi" w:eastAsia="Times New Roman" w:hAnsiTheme="minorHAnsi" w:cstheme="minorHAnsi"/>
          <w:sz w:val="22"/>
          <w:szCs w:val="22"/>
        </w:rPr>
        <w:t xml:space="preserve"> contratante, </w:t>
      </w:r>
      <w:r w:rsidR="00040167" w:rsidRPr="00F9425F">
        <w:rPr>
          <w:rFonts w:asciiTheme="minorHAnsi" w:eastAsia="Times New Roman" w:hAnsiTheme="minorHAnsi" w:cstheme="minorHAnsi"/>
          <w:sz w:val="22"/>
          <w:szCs w:val="22"/>
        </w:rPr>
        <w:t xml:space="preserve">reiniciando-se o prazo após </w:t>
      </w:r>
      <w:r w:rsidRPr="00F9425F">
        <w:rPr>
          <w:rFonts w:asciiTheme="minorHAnsi" w:eastAsia="Times New Roman" w:hAnsiTheme="minorHAnsi" w:cstheme="minorHAnsi"/>
          <w:sz w:val="22"/>
          <w:szCs w:val="22"/>
        </w:rPr>
        <w:t>a comprovação da regul</w:t>
      </w:r>
      <w:r w:rsidR="009365F9" w:rsidRPr="00F9425F">
        <w:rPr>
          <w:rFonts w:asciiTheme="minorHAnsi" w:eastAsia="Times New Roman" w:hAnsiTheme="minorHAnsi" w:cstheme="minorHAnsi"/>
          <w:sz w:val="22"/>
          <w:szCs w:val="22"/>
        </w:rPr>
        <w:t>arização da situação, sem ônus à</w:t>
      </w:r>
      <w:r w:rsidRPr="00F9425F">
        <w:rPr>
          <w:rFonts w:asciiTheme="minorHAnsi" w:eastAsia="Times New Roman" w:hAnsiTheme="minorHAnsi" w:cstheme="minorHAnsi"/>
          <w:sz w:val="22"/>
          <w:szCs w:val="22"/>
        </w:rPr>
        <w:t xml:space="preserve"> contratante;</w:t>
      </w:r>
    </w:p>
    <w:p w:rsidR="003A6079" w:rsidRPr="00F9425F" w:rsidRDefault="009A4B2E" w:rsidP="00F9425F">
      <w:pPr>
        <w:pStyle w:val="Nivel2"/>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A nota fiscal ou instrumento de cobrança equivalente deverá ser obrigatoriamente acompanhado d</w:t>
      </w:r>
      <w:r w:rsidR="00040167" w:rsidRPr="00F9425F">
        <w:rPr>
          <w:rFonts w:asciiTheme="minorHAnsi" w:eastAsia="Times New Roman" w:hAnsiTheme="minorHAnsi" w:cstheme="minorHAnsi"/>
          <w:sz w:val="22"/>
          <w:szCs w:val="22"/>
        </w:rPr>
        <w:t xml:space="preserve">a comprovação da </w:t>
      </w:r>
      <w:r w:rsidRPr="00F9425F">
        <w:rPr>
          <w:rFonts w:asciiTheme="minorHAnsi" w:eastAsia="Times New Roman" w:hAnsiTheme="minorHAnsi" w:cstheme="minorHAnsi"/>
          <w:sz w:val="22"/>
          <w:szCs w:val="22"/>
        </w:rPr>
        <w:t>regularidade fiscal, constatada por meio de consulta on-line ao SICAF ou, na impossibilidade de acesso ao referido Sistema,</w:t>
      </w:r>
      <w:r w:rsidR="00E71A93" w:rsidRPr="00F9425F">
        <w:rPr>
          <w:rFonts w:asciiTheme="minorHAnsi" w:eastAsia="Times New Roman" w:hAnsiTheme="minorHAnsi" w:cstheme="minorHAnsi"/>
          <w:sz w:val="22"/>
          <w:szCs w:val="22"/>
        </w:rPr>
        <w:t xml:space="preserve"> </w:t>
      </w:r>
      <w:r w:rsidRPr="00F9425F">
        <w:rPr>
          <w:rFonts w:asciiTheme="minorHAnsi" w:eastAsia="Times New Roman" w:hAnsiTheme="minorHAnsi" w:cstheme="minorHAnsi"/>
          <w:sz w:val="22"/>
          <w:szCs w:val="22"/>
        </w:rPr>
        <w:t>mediante consulta aos sítios eletrônicos oficiais ou à documentação mencionada no art. 68 da Lei nº 14.133, de 2021.</w:t>
      </w:r>
    </w:p>
    <w:p w:rsidR="003A6079" w:rsidRPr="00F9425F" w:rsidRDefault="00E71A93" w:rsidP="00F9425F">
      <w:pPr>
        <w:pStyle w:val="Nivel2"/>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 xml:space="preserve"> </w:t>
      </w:r>
      <w:r w:rsidR="009A4B2E" w:rsidRPr="00F9425F">
        <w:rPr>
          <w:rFonts w:asciiTheme="minorHAnsi" w:eastAsia="Times New Roman" w:hAnsiTheme="minorHAnsi" w:cstheme="minorHAnsi"/>
          <w:sz w:val="22"/>
          <w:szCs w:val="22"/>
        </w:rPr>
        <w:t>A Administração deverá realizar consulta ao SICAF para: a) verificar a manutenção das condições de habilitação exigidas</w:t>
      </w:r>
      <w:r w:rsidRPr="00F9425F">
        <w:rPr>
          <w:rFonts w:asciiTheme="minorHAnsi" w:eastAsia="Times New Roman" w:hAnsiTheme="minorHAnsi" w:cstheme="minorHAnsi"/>
          <w:sz w:val="22"/>
          <w:szCs w:val="22"/>
        </w:rPr>
        <w:t xml:space="preserve"> </w:t>
      </w:r>
      <w:r w:rsidR="009A4B2E" w:rsidRPr="00F9425F">
        <w:rPr>
          <w:rFonts w:asciiTheme="minorHAnsi" w:eastAsia="Times New Roman" w:hAnsiTheme="minorHAnsi" w:cstheme="minorHAnsi"/>
          <w:sz w:val="22"/>
          <w:szCs w:val="22"/>
        </w:rPr>
        <w:t>no edital; b) identificar possível razão que impeça a participação em licitação, no âmbito do órgão ou entidade, que implique</w:t>
      </w:r>
      <w:r w:rsidRPr="00F9425F">
        <w:rPr>
          <w:rFonts w:asciiTheme="minorHAnsi" w:eastAsia="Times New Roman" w:hAnsiTheme="minorHAnsi" w:cstheme="minorHAnsi"/>
          <w:sz w:val="22"/>
          <w:szCs w:val="22"/>
        </w:rPr>
        <w:t xml:space="preserve"> </w:t>
      </w:r>
      <w:r w:rsidR="009A4B2E" w:rsidRPr="00F9425F">
        <w:rPr>
          <w:rFonts w:asciiTheme="minorHAnsi" w:eastAsia="Times New Roman" w:hAnsiTheme="minorHAnsi" w:cstheme="minorHAnsi"/>
          <w:sz w:val="22"/>
          <w:szCs w:val="22"/>
        </w:rPr>
        <w:t xml:space="preserve">proibição de contratar com o Poder Público, bem como ocorrências impeditivas indiretas (INSTRUÇÃO NORMATIVA Nº </w:t>
      </w:r>
      <w:r w:rsidR="00B718C2" w:rsidRPr="00F9425F">
        <w:rPr>
          <w:rFonts w:asciiTheme="minorHAnsi" w:eastAsia="Times New Roman" w:hAnsiTheme="minorHAnsi" w:cstheme="minorHAnsi"/>
          <w:sz w:val="22"/>
          <w:szCs w:val="22"/>
        </w:rPr>
        <w:t xml:space="preserve">3, </w:t>
      </w:r>
      <w:r w:rsidR="009A4B2E" w:rsidRPr="00F9425F">
        <w:rPr>
          <w:rFonts w:asciiTheme="minorHAnsi" w:eastAsia="Times New Roman" w:hAnsiTheme="minorHAnsi" w:cstheme="minorHAnsi"/>
          <w:sz w:val="22"/>
          <w:szCs w:val="22"/>
        </w:rPr>
        <w:t>DE 26 DE ABRIL DE 2018).</w:t>
      </w:r>
    </w:p>
    <w:p w:rsidR="003A6079" w:rsidRPr="00F9425F" w:rsidRDefault="009A4B2E" w:rsidP="00F9425F">
      <w:pPr>
        <w:pStyle w:val="Nivel2"/>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Constatando-se, junto ao SICAF,</w:t>
      </w:r>
      <w:r w:rsidR="0021159E" w:rsidRPr="00F9425F">
        <w:rPr>
          <w:rFonts w:asciiTheme="minorHAnsi" w:eastAsia="Times New Roman" w:hAnsiTheme="minorHAnsi" w:cstheme="minorHAnsi"/>
          <w:sz w:val="22"/>
          <w:szCs w:val="22"/>
        </w:rPr>
        <w:t xml:space="preserve"> a situação de irregularidade da contratada</w:t>
      </w:r>
      <w:r w:rsidRPr="00F9425F">
        <w:rPr>
          <w:rFonts w:asciiTheme="minorHAnsi" w:eastAsia="Times New Roman" w:hAnsiTheme="minorHAnsi" w:cstheme="minorHAnsi"/>
          <w:sz w:val="22"/>
          <w:szCs w:val="22"/>
        </w:rPr>
        <w:t>, será providenciada sua notificação, por escrito,</w:t>
      </w:r>
      <w:r w:rsidR="00E71A93" w:rsidRPr="00F9425F">
        <w:rPr>
          <w:rFonts w:asciiTheme="minorHAnsi" w:eastAsia="Times New Roman" w:hAnsiTheme="minorHAnsi" w:cstheme="minorHAnsi"/>
          <w:sz w:val="22"/>
          <w:szCs w:val="22"/>
        </w:rPr>
        <w:t xml:space="preserve"> </w:t>
      </w:r>
      <w:r w:rsidRPr="00F9425F">
        <w:rPr>
          <w:rFonts w:asciiTheme="minorHAnsi" w:eastAsia="Times New Roman" w:hAnsiTheme="minorHAnsi" w:cstheme="minorHAnsi"/>
          <w:sz w:val="22"/>
          <w:szCs w:val="22"/>
        </w:rPr>
        <w:t xml:space="preserve">para que, no prazo de </w:t>
      </w:r>
      <w:r w:rsidR="00DE761B" w:rsidRPr="00F9425F">
        <w:rPr>
          <w:rFonts w:asciiTheme="minorHAnsi" w:eastAsia="Times New Roman" w:hAnsiTheme="minorHAnsi" w:cstheme="minorHAnsi"/>
          <w:sz w:val="22"/>
          <w:szCs w:val="22"/>
        </w:rPr>
        <w:t>0</w:t>
      </w:r>
      <w:r w:rsidRPr="00F9425F">
        <w:rPr>
          <w:rFonts w:asciiTheme="minorHAnsi" w:eastAsia="Times New Roman" w:hAnsiTheme="minorHAnsi" w:cstheme="minorHAnsi"/>
          <w:sz w:val="22"/>
          <w:szCs w:val="22"/>
        </w:rPr>
        <w:t>5 (cinco) dias úteis, regularize sua situação ou, no mesmo prazo, apresente</w:t>
      </w:r>
      <w:r w:rsidR="00E71A93" w:rsidRPr="00F9425F">
        <w:rPr>
          <w:rFonts w:asciiTheme="minorHAnsi" w:eastAsia="Times New Roman" w:hAnsiTheme="minorHAnsi" w:cstheme="minorHAnsi"/>
          <w:sz w:val="22"/>
          <w:szCs w:val="22"/>
        </w:rPr>
        <w:t xml:space="preserve"> sua defesa. O prazo poderá ser </w:t>
      </w:r>
      <w:r w:rsidRPr="00F9425F">
        <w:rPr>
          <w:rFonts w:asciiTheme="minorHAnsi" w:eastAsia="Times New Roman" w:hAnsiTheme="minorHAnsi" w:cstheme="minorHAnsi"/>
          <w:sz w:val="22"/>
          <w:szCs w:val="22"/>
        </w:rPr>
        <w:t xml:space="preserve">prorrogado uma vez, por igual período, a critério </w:t>
      </w:r>
      <w:r w:rsidR="009365F9" w:rsidRPr="00F9425F">
        <w:rPr>
          <w:rFonts w:asciiTheme="minorHAnsi" w:eastAsia="Times New Roman" w:hAnsiTheme="minorHAnsi" w:cstheme="minorHAnsi"/>
          <w:sz w:val="22"/>
          <w:szCs w:val="22"/>
        </w:rPr>
        <w:t>da contratante</w:t>
      </w:r>
      <w:r w:rsidRPr="00F9425F">
        <w:rPr>
          <w:rFonts w:asciiTheme="minorHAnsi" w:eastAsia="Times New Roman" w:hAnsiTheme="minorHAnsi" w:cstheme="minorHAnsi"/>
          <w:sz w:val="22"/>
          <w:szCs w:val="22"/>
        </w:rPr>
        <w:t>.</w:t>
      </w:r>
    </w:p>
    <w:p w:rsidR="003A6079" w:rsidRPr="00F9425F" w:rsidRDefault="009A4B2E" w:rsidP="00F9425F">
      <w:pPr>
        <w:pStyle w:val="Nivel2"/>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 xml:space="preserve">Não havendo regularização ou sendo a defesa considerada improcedente, </w:t>
      </w:r>
      <w:r w:rsidR="009365F9" w:rsidRPr="00F9425F">
        <w:rPr>
          <w:rFonts w:asciiTheme="minorHAnsi" w:eastAsia="Times New Roman" w:hAnsiTheme="minorHAnsi" w:cstheme="minorHAnsi"/>
          <w:sz w:val="22"/>
          <w:szCs w:val="22"/>
        </w:rPr>
        <w:t>a</w:t>
      </w:r>
      <w:r w:rsidRPr="00F9425F">
        <w:rPr>
          <w:rFonts w:asciiTheme="minorHAnsi" w:eastAsia="Times New Roman" w:hAnsiTheme="minorHAnsi" w:cstheme="minorHAnsi"/>
          <w:sz w:val="22"/>
          <w:szCs w:val="22"/>
        </w:rPr>
        <w:t xml:space="preserve"> contratante deverá comunicar aos órgãos</w:t>
      </w:r>
      <w:r w:rsidR="0034498A" w:rsidRPr="00F9425F">
        <w:rPr>
          <w:rFonts w:asciiTheme="minorHAnsi" w:eastAsia="Times New Roman" w:hAnsiTheme="minorHAnsi" w:cstheme="minorHAnsi"/>
          <w:sz w:val="22"/>
          <w:szCs w:val="22"/>
        </w:rPr>
        <w:t xml:space="preserve"> </w:t>
      </w:r>
      <w:r w:rsidRPr="00F9425F">
        <w:rPr>
          <w:rFonts w:asciiTheme="minorHAnsi" w:eastAsia="Times New Roman" w:hAnsiTheme="minorHAnsi" w:cstheme="minorHAnsi"/>
          <w:sz w:val="22"/>
          <w:szCs w:val="22"/>
        </w:rPr>
        <w:t xml:space="preserve">responsáveis pela fiscalização da regularidade </w:t>
      </w:r>
      <w:r w:rsidR="0021159E" w:rsidRPr="00F9425F">
        <w:rPr>
          <w:rFonts w:asciiTheme="minorHAnsi" w:eastAsia="Times New Roman" w:hAnsiTheme="minorHAnsi" w:cstheme="minorHAnsi"/>
          <w:sz w:val="22"/>
          <w:szCs w:val="22"/>
        </w:rPr>
        <w:t>fiscal quanto à inadimplência da</w:t>
      </w:r>
      <w:r w:rsidRPr="00F9425F">
        <w:rPr>
          <w:rFonts w:asciiTheme="minorHAnsi" w:eastAsia="Times New Roman" w:hAnsiTheme="minorHAnsi" w:cstheme="minorHAnsi"/>
          <w:sz w:val="22"/>
          <w:szCs w:val="22"/>
        </w:rPr>
        <w:t xml:space="preserve"> cont</w:t>
      </w:r>
      <w:r w:rsidR="0021159E" w:rsidRPr="00F9425F">
        <w:rPr>
          <w:rFonts w:asciiTheme="minorHAnsi" w:eastAsia="Times New Roman" w:hAnsiTheme="minorHAnsi" w:cstheme="minorHAnsi"/>
          <w:sz w:val="22"/>
          <w:szCs w:val="22"/>
        </w:rPr>
        <w:t>ratada</w:t>
      </w:r>
      <w:r w:rsidRPr="00F9425F">
        <w:rPr>
          <w:rFonts w:asciiTheme="minorHAnsi" w:eastAsia="Times New Roman" w:hAnsiTheme="minorHAnsi" w:cstheme="minorHAnsi"/>
          <w:sz w:val="22"/>
          <w:szCs w:val="22"/>
        </w:rPr>
        <w:t xml:space="preserve">, </w:t>
      </w:r>
      <w:r w:rsidR="0034498A" w:rsidRPr="00F9425F">
        <w:rPr>
          <w:rFonts w:asciiTheme="minorHAnsi" w:eastAsia="Times New Roman" w:hAnsiTheme="minorHAnsi" w:cstheme="minorHAnsi"/>
          <w:sz w:val="22"/>
          <w:szCs w:val="22"/>
        </w:rPr>
        <w:t xml:space="preserve">bem como quanto à existência de </w:t>
      </w:r>
      <w:r w:rsidRPr="00F9425F">
        <w:rPr>
          <w:rFonts w:asciiTheme="minorHAnsi" w:eastAsia="Times New Roman" w:hAnsiTheme="minorHAnsi" w:cstheme="minorHAnsi"/>
          <w:sz w:val="22"/>
          <w:szCs w:val="22"/>
        </w:rPr>
        <w:t>pagamento a ser efetuado, para que sejam acionados os meios pertinentes e necessários para</w:t>
      </w:r>
      <w:r w:rsidR="0034498A" w:rsidRPr="00F9425F">
        <w:rPr>
          <w:rFonts w:asciiTheme="minorHAnsi" w:eastAsia="Times New Roman" w:hAnsiTheme="minorHAnsi" w:cstheme="minorHAnsi"/>
          <w:sz w:val="22"/>
          <w:szCs w:val="22"/>
        </w:rPr>
        <w:t xml:space="preserve"> garantir o recebimento de seus </w:t>
      </w:r>
      <w:r w:rsidRPr="00F9425F">
        <w:rPr>
          <w:rFonts w:asciiTheme="minorHAnsi" w:eastAsia="Times New Roman" w:hAnsiTheme="minorHAnsi" w:cstheme="minorHAnsi"/>
          <w:sz w:val="22"/>
          <w:szCs w:val="22"/>
        </w:rPr>
        <w:t>créditos.</w:t>
      </w:r>
    </w:p>
    <w:p w:rsidR="003A6079" w:rsidRPr="00F9425F" w:rsidRDefault="009365F9" w:rsidP="00F9425F">
      <w:pPr>
        <w:pStyle w:val="Nivel2"/>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Persistindo a irregularidade, a</w:t>
      </w:r>
      <w:r w:rsidR="009A4B2E" w:rsidRPr="00F9425F">
        <w:rPr>
          <w:rFonts w:asciiTheme="minorHAnsi" w:eastAsia="Times New Roman" w:hAnsiTheme="minorHAnsi" w:cstheme="minorHAnsi"/>
          <w:sz w:val="22"/>
          <w:szCs w:val="22"/>
        </w:rPr>
        <w:t xml:space="preserve"> contratante deverá adotar as medidas necessárias à rescisão contratual nos autos do processo</w:t>
      </w:r>
      <w:r w:rsidR="00E61C38" w:rsidRPr="00F9425F">
        <w:rPr>
          <w:rFonts w:asciiTheme="minorHAnsi" w:eastAsia="Times New Roman" w:hAnsiTheme="minorHAnsi" w:cstheme="minorHAnsi"/>
          <w:sz w:val="22"/>
          <w:szCs w:val="22"/>
        </w:rPr>
        <w:t xml:space="preserve"> </w:t>
      </w:r>
      <w:r w:rsidR="009A4B2E" w:rsidRPr="00F9425F">
        <w:rPr>
          <w:rFonts w:asciiTheme="minorHAnsi" w:eastAsia="Times New Roman" w:hAnsiTheme="minorHAnsi" w:cstheme="minorHAnsi"/>
          <w:sz w:val="22"/>
          <w:szCs w:val="22"/>
        </w:rPr>
        <w:t>administrati</w:t>
      </w:r>
      <w:r w:rsidR="0030135A" w:rsidRPr="00F9425F">
        <w:rPr>
          <w:rFonts w:asciiTheme="minorHAnsi" w:eastAsia="Times New Roman" w:hAnsiTheme="minorHAnsi" w:cstheme="minorHAnsi"/>
          <w:sz w:val="22"/>
          <w:szCs w:val="22"/>
        </w:rPr>
        <w:t>vo correspondente, assegurada a contratada</w:t>
      </w:r>
      <w:r w:rsidR="009A4B2E" w:rsidRPr="00F9425F">
        <w:rPr>
          <w:rFonts w:asciiTheme="minorHAnsi" w:eastAsia="Times New Roman" w:hAnsiTheme="minorHAnsi" w:cstheme="minorHAnsi"/>
          <w:sz w:val="22"/>
          <w:szCs w:val="22"/>
        </w:rPr>
        <w:t xml:space="preserve"> a ampla defesa.</w:t>
      </w:r>
    </w:p>
    <w:p w:rsidR="003A6079" w:rsidRPr="00F9425F" w:rsidRDefault="009A4B2E" w:rsidP="00F9425F">
      <w:pPr>
        <w:pStyle w:val="Nivel2"/>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Havendo a efetiva execução do objeto, os pagamentos serão realizados normalmente, até que se decida pela rescisão do</w:t>
      </w:r>
      <w:r w:rsidR="00E61C38" w:rsidRPr="00F9425F">
        <w:rPr>
          <w:rFonts w:asciiTheme="minorHAnsi" w:eastAsia="Times New Roman" w:hAnsiTheme="minorHAnsi" w:cstheme="minorHAnsi"/>
          <w:sz w:val="22"/>
          <w:szCs w:val="22"/>
        </w:rPr>
        <w:t xml:space="preserve"> </w:t>
      </w:r>
      <w:r w:rsidR="0021159E" w:rsidRPr="00F9425F">
        <w:rPr>
          <w:rFonts w:asciiTheme="minorHAnsi" w:eastAsia="Times New Roman" w:hAnsiTheme="minorHAnsi" w:cstheme="minorHAnsi"/>
          <w:sz w:val="22"/>
          <w:szCs w:val="22"/>
        </w:rPr>
        <w:t>contrato, caso a contratada</w:t>
      </w:r>
      <w:r w:rsidRPr="00F9425F">
        <w:rPr>
          <w:rFonts w:asciiTheme="minorHAnsi" w:eastAsia="Times New Roman" w:hAnsiTheme="minorHAnsi" w:cstheme="minorHAnsi"/>
          <w:sz w:val="22"/>
          <w:szCs w:val="22"/>
        </w:rPr>
        <w:t xml:space="preserve"> não regularize sua situação junto ao SICAF.</w:t>
      </w:r>
    </w:p>
    <w:p w:rsidR="00321581" w:rsidRPr="00F9425F" w:rsidRDefault="00E33A84"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CLÁUSULA DÉCIMA</w:t>
      </w:r>
      <w:r w:rsidR="0097310B" w:rsidRPr="00F9425F">
        <w:rPr>
          <w:rFonts w:asciiTheme="minorHAnsi" w:hAnsiTheme="minorHAnsi" w:cstheme="minorHAnsi"/>
          <w:sz w:val="22"/>
          <w:szCs w:val="22"/>
        </w:rPr>
        <w:t xml:space="preserve"> </w:t>
      </w:r>
      <w:r w:rsidR="00194A5A" w:rsidRPr="00F9425F">
        <w:rPr>
          <w:rFonts w:asciiTheme="minorHAnsi" w:hAnsiTheme="minorHAnsi" w:cstheme="minorHAnsi"/>
          <w:sz w:val="22"/>
          <w:szCs w:val="22"/>
        </w:rPr>
        <w:t>- R</w:t>
      </w:r>
      <w:r w:rsidR="00321581" w:rsidRPr="00F9425F">
        <w:rPr>
          <w:rFonts w:asciiTheme="minorHAnsi" w:hAnsiTheme="minorHAnsi" w:cstheme="minorHAnsi"/>
          <w:sz w:val="22"/>
          <w:szCs w:val="22"/>
        </w:rPr>
        <w:t>equisitos da Contratação (</w:t>
      </w:r>
      <w:hyperlink r:id="rId14" w:anchor="art92" w:history="1">
        <w:r w:rsidR="00321581" w:rsidRPr="00F9425F">
          <w:rPr>
            <w:rStyle w:val="Hyperlink"/>
            <w:rFonts w:asciiTheme="minorHAnsi" w:hAnsiTheme="minorHAnsi" w:cstheme="minorHAnsi"/>
            <w:color w:val="auto"/>
            <w:sz w:val="22"/>
            <w:szCs w:val="22"/>
          </w:rPr>
          <w:t>art. 92, X, XI e XIV</w:t>
        </w:r>
      </w:hyperlink>
      <w:r w:rsidR="00321581" w:rsidRPr="00F9425F">
        <w:rPr>
          <w:rFonts w:asciiTheme="minorHAnsi" w:hAnsiTheme="minorHAnsi" w:cstheme="minorHAnsi"/>
          <w:sz w:val="22"/>
          <w:szCs w:val="22"/>
        </w:rPr>
        <w:t>)</w:t>
      </w:r>
    </w:p>
    <w:p w:rsidR="00321581" w:rsidRPr="00F9425F" w:rsidRDefault="00321581" w:rsidP="00F9425F">
      <w:pPr>
        <w:pStyle w:val="Nivel2"/>
        <w:numPr>
          <w:ilvl w:val="1"/>
          <w:numId w:val="7"/>
        </w:numPr>
        <w:ind w:left="720" w:right="567" w:hanging="153"/>
        <w:rPr>
          <w:rFonts w:asciiTheme="minorHAnsi" w:hAnsiTheme="minorHAnsi" w:cstheme="minorHAnsi"/>
          <w:bCs/>
          <w:color w:val="auto"/>
          <w:sz w:val="22"/>
          <w:szCs w:val="22"/>
        </w:rPr>
      </w:pPr>
      <w:r w:rsidRPr="00F9425F">
        <w:rPr>
          <w:rFonts w:asciiTheme="minorHAnsi" w:hAnsiTheme="minorHAnsi" w:cstheme="minorHAnsi"/>
          <w:color w:val="auto"/>
          <w:sz w:val="22"/>
          <w:szCs w:val="22"/>
        </w:rPr>
        <w:t>São</w:t>
      </w:r>
      <w:r w:rsidR="008E5CBF" w:rsidRPr="00F9425F">
        <w:rPr>
          <w:rFonts w:asciiTheme="minorHAnsi" w:hAnsiTheme="minorHAnsi" w:cstheme="minorHAnsi"/>
          <w:color w:val="auto"/>
          <w:sz w:val="22"/>
          <w:szCs w:val="22"/>
        </w:rPr>
        <w:t xml:space="preserve"> </w:t>
      </w:r>
      <w:r w:rsidR="008E5CBF" w:rsidRPr="00F9425F">
        <w:rPr>
          <w:rFonts w:asciiTheme="minorHAnsi" w:hAnsiTheme="minorHAnsi" w:cstheme="minorHAnsi"/>
          <w:b/>
          <w:color w:val="auto"/>
          <w:sz w:val="22"/>
          <w:szCs w:val="22"/>
        </w:rPr>
        <w:t>OBRIGAÇÕES D</w:t>
      </w:r>
      <w:r w:rsidR="003327E9" w:rsidRPr="00F9425F">
        <w:rPr>
          <w:rFonts w:asciiTheme="minorHAnsi" w:hAnsiTheme="minorHAnsi" w:cstheme="minorHAnsi"/>
          <w:b/>
          <w:color w:val="auto"/>
          <w:sz w:val="22"/>
          <w:szCs w:val="22"/>
        </w:rPr>
        <w:t>A</w:t>
      </w:r>
      <w:r w:rsidR="008E5CBF" w:rsidRPr="00F9425F">
        <w:rPr>
          <w:rFonts w:asciiTheme="minorHAnsi" w:hAnsiTheme="minorHAnsi" w:cstheme="minorHAnsi"/>
          <w:b/>
          <w:color w:val="auto"/>
          <w:sz w:val="22"/>
          <w:szCs w:val="22"/>
        </w:rPr>
        <w:t xml:space="preserve"> CONTRATANTE</w:t>
      </w:r>
      <w:r w:rsidRPr="00F9425F">
        <w:rPr>
          <w:rFonts w:asciiTheme="minorHAnsi" w:hAnsiTheme="minorHAnsi" w:cstheme="minorHAnsi"/>
          <w:color w:val="auto"/>
          <w:sz w:val="22"/>
          <w:szCs w:val="22"/>
        </w:rPr>
        <w:t xml:space="preserve">: </w:t>
      </w:r>
      <w:r w:rsidR="00122D7F" w:rsidRPr="00F9425F">
        <w:rPr>
          <w:rFonts w:asciiTheme="minorHAnsi" w:eastAsia="Times New Roman" w:hAnsiTheme="minorHAnsi" w:cstheme="minorHAnsi"/>
          <w:sz w:val="22"/>
          <w:szCs w:val="22"/>
        </w:rPr>
        <w:t>Além das previstas na Lei 14.133/2021 (art.92,X,XI e XIV):</w:t>
      </w:r>
    </w:p>
    <w:p w:rsidR="001C626E" w:rsidRPr="00F9425F" w:rsidRDefault="001C626E" w:rsidP="00F9425F">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b/>
          <w:iCs/>
          <w:sz w:val="22"/>
          <w:szCs w:val="22"/>
        </w:rPr>
        <w:t xml:space="preserve"> </w:t>
      </w:r>
      <w:r w:rsidRPr="00F9425F">
        <w:rPr>
          <w:rFonts w:asciiTheme="minorHAnsi" w:eastAsia="Times New Roman" w:hAnsiTheme="minorHAnsi" w:cstheme="minorHAnsi"/>
          <w:sz w:val="22"/>
          <w:szCs w:val="22"/>
        </w:rPr>
        <w:t>Exigir o cumprimento de to</w:t>
      </w:r>
      <w:r w:rsidR="00C72949" w:rsidRPr="00F9425F">
        <w:rPr>
          <w:rFonts w:asciiTheme="minorHAnsi" w:eastAsia="Times New Roman" w:hAnsiTheme="minorHAnsi" w:cstheme="minorHAnsi"/>
          <w:sz w:val="22"/>
          <w:szCs w:val="22"/>
        </w:rPr>
        <w:t>da</w:t>
      </w:r>
      <w:r w:rsidR="00626B61" w:rsidRPr="00F9425F">
        <w:rPr>
          <w:rFonts w:asciiTheme="minorHAnsi" w:eastAsia="Times New Roman" w:hAnsiTheme="minorHAnsi" w:cstheme="minorHAnsi"/>
          <w:sz w:val="22"/>
          <w:szCs w:val="22"/>
        </w:rPr>
        <w:t>s as obrigações assumidas pela c</w:t>
      </w:r>
      <w:r w:rsidR="00C72949" w:rsidRPr="00F9425F">
        <w:rPr>
          <w:rFonts w:asciiTheme="minorHAnsi" w:eastAsia="Times New Roman" w:hAnsiTheme="minorHAnsi" w:cstheme="minorHAnsi"/>
          <w:sz w:val="22"/>
          <w:szCs w:val="22"/>
        </w:rPr>
        <w:t>ontratada</w:t>
      </w:r>
      <w:r w:rsidRPr="00F9425F">
        <w:rPr>
          <w:rFonts w:asciiTheme="minorHAnsi" w:eastAsia="Times New Roman" w:hAnsiTheme="minorHAnsi" w:cstheme="minorHAnsi"/>
          <w:sz w:val="22"/>
          <w:szCs w:val="22"/>
        </w:rPr>
        <w:t>, de acordo com o contrato e seus anexos;</w:t>
      </w:r>
    </w:p>
    <w:p w:rsidR="00122D7F" w:rsidRPr="00F9425F" w:rsidRDefault="00122D7F" w:rsidP="00F9425F">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Receber o objeto no prazo e condições estabelecidas no Termo de Referência;</w:t>
      </w:r>
    </w:p>
    <w:p w:rsidR="00122D7F" w:rsidRPr="00F9425F" w:rsidRDefault="00B824B7" w:rsidP="00F9425F">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Notificar a c</w:t>
      </w:r>
      <w:r w:rsidR="00122D7F" w:rsidRPr="00F9425F">
        <w:rPr>
          <w:rFonts w:asciiTheme="minorHAnsi" w:eastAsia="Times New Roman" w:hAnsiTheme="minorHAnsi" w:cstheme="minorHAnsi"/>
          <w:sz w:val="22"/>
          <w:szCs w:val="22"/>
        </w:rPr>
        <w:t xml:space="preserve">ontratada, por escrito, sobre vícios, defeitos ou incorreções verificadas no </w:t>
      </w:r>
      <w:r w:rsidR="00EA77B8" w:rsidRPr="00F9425F">
        <w:rPr>
          <w:rFonts w:asciiTheme="minorHAnsi" w:eastAsia="Times New Roman" w:hAnsiTheme="minorHAnsi" w:cstheme="minorHAnsi"/>
          <w:sz w:val="22"/>
          <w:szCs w:val="22"/>
        </w:rPr>
        <w:t>medicamento</w:t>
      </w:r>
      <w:r w:rsidR="00122D7F" w:rsidRPr="00F9425F">
        <w:rPr>
          <w:rFonts w:asciiTheme="minorHAnsi" w:eastAsia="Times New Roman" w:hAnsiTheme="minorHAnsi" w:cstheme="minorHAnsi"/>
          <w:sz w:val="22"/>
          <w:szCs w:val="22"/>
        </w:rPr>
        <w:t xml:space="preserve"> fornecido, para que seja por ele subs</w:t>
      </w:r>
      <w:r w:rsidR="00EA77B8" w:rsidRPr="00F9425F">
        <w:rPr>
          <w:rFonts w:asciiTheme="minorHAnsi" w:eastAsia="Times New Roman" w:hAnsiTheme="minorHAnsi" w:cstheme="minorHAnsi"/>
          <w:sz w:val="22"/>
          <w:szCs w:val="22"/>
        </w:rPr>
        <w:t xml:space="preserve">tituído, </w:t>
      </w:r>
      <w:r w:rsidR="00122D7F" w:rsidRPr="00F9425F">
        <w:rPr>
          <w:rFonts w:asciiTheme="minorHAnsi" w:eastAsia="Times New Roman" w:hAnsiTheme="minorHAnsi" w:cstheme="minorHAnsi"/>
          <w:sz w:val="22"/>
          <w:szCs w:val="22"/>
        </w:rPr>
        <w:t>no total ou em parte, às suas expensas;</w:t>
      </w:r>
    </w:p>
    <w:p w:rsidR="00122D7F" w:rsidRPr="00F9425F" w:rsidRDefault="00122D7F" w:rsidP="00F9425F">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Acompanhar e fiscalizar a execução do contrato e o c</w:t>
      </w:r>
      <w:r w:rsidR="0088456C" w:rsidRPr="00F9425F">
        <w:rPr>
          <w:rFonts w:asciiTheme="minorHAnsi" w:eastAsia="Times New Roman" w:hAnsiTheme="minorHAnsi" w:cstheme="minorHAnsi"/>
          <w:sz w:val="22"/>
          <w:szCs w:val="22"/>
        </w:rPr>
        <w:t>umprimento das obrigações pela c</w:t>
      </w:r>
      <w:r w:rsidRPr="00F9425F">
        <w:rPr>
          <w:rFonts w:asciiTheme="minorHAnsi" w:eastAsia="Times New Roman" w:hAnsiTheme="minorHAnsi" w:cstheme="minorHAnsi"/>
          <w:sz w:val="22"/>
          <w:szCs w:val="22"/>
        </w:rPr>
        <w:t>ontratada;</w:t>
      </w:r>
    </w:p>
    <w:p w:rsidR="00122D7F" w:rsidRPr="00F9425F" w:rsidRDefault="00CE10C7" w:rsidP="00F9425F">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Efetuar o pagamento à c</w:t>
      </w:r>
      <w:r w:rsidR="00122D7F" w:rsidRPr="00F9425F">
        <w:rPr>
          <w:rFonts w:asciiTheme="minorHAnsi" w:eastAsia="Times New Roman" w:hAnsiTheme="minorHAnsi" w:cstheme="minorHAnsi"/>
          <w:sz w:val="22"/>
          <w:szCs w:val="22"/>
        </w:rPr>
        <w:t xml:space="preserve">ontratada do valor correspondente ao fornecimento do </w:t>
      </w:r>
      <w:r w:rsidR="001308DE" w:rsidRPr="00F9425F">
        <w:rPr>
          <w:rFonts w:asciiTheme="minorHAnsi" w:eastAsia="Times New Roman" w:hAnsiTheme="minorHAnsi" w:cstheme="minorHAnsi"/>
          <w:sz w:val="22"/>
          <w:szCs w:val="22"/>
        </w:rPr>
        <w:t>medicamento</w:t>
      </w:r>
      <w:r w:rsidR="00122D7F" w:rsidRPr="00F9425F">
        <w:rPr>
          <w:rFonts w:asciiTheme="minorHAnsi" w:eastAsia="Times New Roman" w:hAnsiTheme="minorHAnsi" w:cstheme="minorHAnsi"/>
          <w:sz w:val="22"/>
          <w:szCs w:val="22"/>
        </w:rPr>
        <w:t>, no prazo, forma e condições estabelecidos no presente Contrato e no Termo de Referência.</w:t>
      </w:r>
    </w:p>
    <w:p w:rsidR="00122D7F" w:rsidRPr="00F9425F" w:rsidRDefault="00CE10C7" w:rsidP="00F9425F">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Aplicar à c</w:t>
      </w:r>
      <w:r w:rsidR="00122D7F" w:rsidRPr="00F9425F">
        <w:rPr>
          <w:rFonts w:asciiTheme="minorHAnsi" w:eastAsia="Times New Roman" w:hAnsiTheme="minorHAnsi" w:cstheme="minorHAnsi"/>
          <w:sz w:val="22"/>
          <w:szCs w:val="22"/>
        </w:rPr>
        <w:t>ontratada as sanções previstas na lei e no Contrato;</w:t>
      </w:r>
    </w:p>
    <w:p w:rsidR="00122D7F" w:rsidRPr="00F9425F" w:rsidRDefault="00AC6900" w:rsidP="00F9425F">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Adotar</w:t>
      </w:r>
      <w:r w:rsidR="00122D7F" w:rsidRPr="00F9425F">
        <w:rPr>
          <w:rFonts w:asciiTheme="minorHAnsi" w:hAnsiTheme="minorHAnsi" w:cstheme="minorHAnsi"/>
          <w:sz w:val="22"/>
          <w:szCs w:val="22"/>
        </w:rPr>
        <w:t xml:space="preserve"> medidas cabíveis quando do d</w:t>
      </w:r>
      <w:r w:rsidR="001308DE" w:rsidRPr="00F9425F">
        <w:rPr>
          <w:rFonts w:asciiTheme="minorHAnsi" w:hAnsiTheme="minorHAnsi" w:cstheme="minorHAnsi"/>
          <w:sz w:val="22"/>
          <w:szCs w:val="22"/>
        </w:rPr>
        <w:t>es</w:t>
      </w:r>
      <w:r w:rsidR="00CE10C7" w:rsidRPr="00F9425F">
        <w:rPr>
          <w:rFonts w:asciiTheme="minorHAnsi" w:hAnsiTheme="minorHAnsi" w:cstheme="minorHAnsi"/>
          <w:sz w:val="22"/>
          <w:szCs w:val="22"/>
        </w:rPr>
        <w:t>cumprimento de obrigações pela c</w:t>
      </w:r>
      <w:r w:rsidR="001308DE" w:rsidRPr="00F9425F">
        <w:rPr>
          <w:rFonts w:asciiTheme="minorHAnsi" w:hAnsiTheme="minorHAnsi" w:cstheme="minorHAnsi"/>
          <w:sz w:val="22"/>
          <w:szCs w:val="22"/>
        </w:rPr>
        <w:t>ontratada</w:t>
      </w:r>
      <w:r w:rsidR="00122D7F" w:rsidRPr="00F9425F">
        <w:rPr>
          <w:rFonts w:asciiTheme="minorHAnsi" w:hAnsiTheme="minorHAnsi" w:cstheme="minorHAnsi"/>
          <w:sz w:val="22"/>
          <w:szCs w:val="22"/>
        </w:rPr>
        <w:t>;</w:t>
      </w:r>
    </w:p>
    <w:p w:rsidR="00122D7F" w:rsidRPr="00F9425F" w:rsidRDefault="00122D7F" w:rsidP="00F9425F">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 xml:space="preserve">Explicitamente </w:t>
      </w:r>
      <w:r w:rsidRPr="00F9425F">
        <w:rPr>
          <w:rFonts w:asciiTheme="minorHAnsi" w:hAnsiTheme="minorHAnsi" w:cstheme="minorHAnsi"/>
          <w:sz w:val="22"/>
          <w:szCs w:val="22"/>
        </w:rPr>
        <w:t>emitir decisão sobre todas as solicitações e reclamações relacionadas à execução do presente Contrato, ressalvados os requerimentos manifestamente impertinentes, meramente protelatórios ou de nenhum interesse para a boa execução do ajuste.</w:t>
      </w:r>
    </w:p>
    <w:p w:rsidR="00122D7F" w:rsidRPr="00F9425F" w:rsidRDefault="00122D7F" w:rsidP="00F9425F">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 xml:space="preserve">A Administração </w:t>
      </w:r>
      <w:r w:rsidRPr="00F9425F">
        <w:rPr>
          <w:rFonts w:asciiTheme="minorHAnsi" w:hAnsiTheme="minorHAnsi" w:cstheme="minorHAnsi"/>
          <w:sz w:val="22"/>
          <w:szCs w:val="22"/>
        </w:rPr>
        <w:t>terá o prazo de 30 (trinta) dias, a contar da data do protocolo do requerimento</w:t>
      </w:r>
      <w:r w:rsidR="00254CB9" w:rsidRPr="00F9425F">
        <w:rPr>
          <w:rFonts w:asciiTheme="minorHAnsi" w:hAnsiTheme="minorHAnsi" w:cstheme="minorHAnsi"/>
          <w:sz w:val="22"/>
          <w:szCs w:val="22"/>
        </w:rPr>
        <w:t>,</w:t>
      </w:r>
      <w:r w:rsidRPr="00F9425F">
        <w:rPr>
          <w:rFonts w:asciiTheme="minorHAnsi" w:hAnsiTheme="minorHAnsi" w:cstheme="minorHAnsi"/>
          <w:sz w:val="22"/>
          <w:szCs w:val="22"/>
        </w:rPr>
        <w:t xml:space="preserve"> para decidir, admitida a prorrogação motivada, por igual período.</w:t>
      </w:r>
    </w:p>
    <w:p w:rsidR="00122D7F" w:rsidRPr="00F9425F" w:rsidRDefault="00122D7F" w:rsidP="00F9425F">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F9425F">
        <w:rPr>
          <w:rFonts w:asciiTheme="minorHAnsi" w:eastAsia="Times New Roman" w:hAnsiTheme="minorHAnsi" w:cstheme="minorHAnsi"/>
          <w:sz w:val="22"/>
          <w:szCs w:val="22"/>
        </w:rPr>
        <w:t xml:space="preserve">Responder </w:t>
      </w:r>
      <w:r w:rsidRPr="00F9425F">
        <w:rPr>
          <w:rFonts w:asciiTheme="minorHAnsi" w:hAnsiTheme="minorHAnsi" w:cstheme="minorHAnsi"/>
          <w:sz w:val="22"/>
          <w:szCs w:val="22"/>
        </w:rPr>
        <w:t xml:space="preserve">eventuais pedidos de restabelecimento do equilíbrio </w:t>
      </w:r>
      <w:r w:rsidR="00515F14" w:rsidRPr="00F9425F">
        <w:rPr>
          <w:rFonts w:asciiTheme="minorHAnsi" w:hAnsiTheme="minorHAnsi" w:cstheme="minorHAnsi"/>
          <w:sz w:val="22"/>
          <w:szCs w:val="22"/>
        </w:rPr>
        <w:t>econômico-financeiro feitos pela contratada</w:t>
      </w:r>
      <w:r w:rsidRPr="00F9425F">
        <w:rPr>
          <w:rFonts w:asciiTheme="minorHAnsi" w:hAnsiTheme="minorHAnsi" w:cstheme="minorHAnsi"/>
          <w:sz w:val="22"/>
          <w:szCs w:val="22"/>
        </w:rPr>
        <w:t xml:space="preserve"> no p</w:t>
      </w:r>
      <w:r w:rsidR="000F7952" w:rsidRPr="00F9425F">
        <w:rPr>
          <w:rFonts w:asciiTheme="minorHAnsi" w:hAnsiTheme="minorHAnsi" w:cstheme="minorHAnsi"/>
          <w:sz w:val="22"/>
          <w:szCs w:val="22"/>
        </w:rPr>
        <w:t>razo máximo de 30 (Trinta) dias, admitida a prorrogação motivada, por igual período.</w:t>
      </w:r>
    </w:p>
    <w:p w:rsidR="00122D7F" w:rsidRPr="00F9425F" w:rsidRDefault="00C84157" w:rsidP="00F9425F">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F9425F">
        <w:rPr>
          <w:rFonts w:asciiTheme="minorHAnsi" w:hAnsiTheme="minorHAnsi" w:cstheme="minorHAnsi"/>
          <w:sz w:val="22"/>
          <w:szCs w:val="22"/>
        </w:rPr>
        <w:t xml:space="preserve">Notificar a contratada </w:t>
      </w:r>
      <w:r w:rsidR="00122D7F" w:rsidRPr="00F9425F">
        <w:rPr>
          <w:rFonts w:asciiTheme="minorHAnsi" w:hAnsiTheme="minorHAnsi" w:cstheme="minorHAnsi"/>
          <w:sz w:val="22"/>
          <w:szCs w:val="22"/>
        </w:rPr>
        <w:t>quanto ao início de processo administrativo para apuração de descumprimento de cláusulas contratuais.</w:t>
      </w:r>
    </w:p>
    <w:p w:rsidR="001C626E" w:rsidRPr="00F9425F" w:rsidRDefault="00122D7F" w:rsidP="00F9425F">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F9425F">
        <w:rPr>
          <w:rFonts w:asciiTheme="minorHAnsi" w:hAnsiTheme="minorHAnsi" w:cstheme="minorHAnsi"/>
          <w:sz w:val="22"/>
          <w:szCs w:val="22"/>
        </w:rPr>
        <w:t>A Administração não responderá por quais</w:t>
      </w:r>
      <w:r w:rsidR="00FC78B9" w:rsidRPr="00F9425F">
        <w:rPr>
          <w:rFonts w:asciiTheme="minorHAnsi" w:hAnsiTheme="minorHAnsi" w:cstheme="minorHAnsi"/>
          <w:sz w:val="22"/>
          <w:szCs w:val="22"/>
        </w:rPr>
        <w:t>quer compromissos assumidos pela</w:t>
      </w:r>
      <w:r w:rsidR="005543F5" w:rsidRPr="00F9425F">
        <w:rPr>
          <w:rFonts w:asciiTheme="minorHAnsi" w:hAnsiTheme="minorHAnsi" w:cstheme="minorHAnsi"/>
          <w:sz w:val="22"/>
          <w:szCs w:val="22"/>
        </w:rPr>
        <w:t xml:space="preserve"> c</w:t>
      </w:r>
      <w:r w:rsidR="00FC78B9" w:rsidRPr="00F9425F">
        <w:rPr>
          <w:rFonts w:asciiTheme="minorHAnsi" w:hAnsiTheme="minorHAnsi" w:cstheme="minorHAnsi"/>
          <w:sz w:val="22"/>
          <w:szCs w:val="22"/>
        </w:rPr>
        <w:t>ontratada</w:t>
      </w:r>
      <w:r w:rsidRPr="00F9425F">
        <w:rPr>
          <w:rFonts w:asciiTheme="minorHAnsi" w:hAnsiTheme="minorHAnsi" w:cstheme="minorHAnsi"/>
          <w:sz w:val="22"/>
          <w:szCs w:val="22"/>
        </w:rPr>
        <w:t xml:space="preserve"> com terceiros, ainda que vinculados à execução do contrato, bem como por qualquer dano causado a terceiros em decorrênci</w:t>
      </w:r>
      <w:r w:rsidR="001B4D46" w:rsidRPr="00F9425F">
        <w:rPr>
          <w:rFonts w:asciiTheme="minorHAnsi" w:hAnsiTheme="minorHAnsi" w:cstheme="minorHAnsi"/>
          <w:sz w:val="22"/>
          <w:szCs w:val="22"/>
        </w:rPr>
        <w:t>a de ato da</w:t>
      </w:r>
      <w:r w:rsidR="005543F5" w:rsidRPr="00F9425F">
        <w:rPr>
          <w:rFonts w:asciiTheme="minorHAnsi" w:hAnsiTheme="minorHAnsi" w:cstheme="minorHAnsi"/>
          <w:sz w:val="22"/>
          <w:szCs w:val="22"/>
        </w:rPr>
        <w:t xml:space="preserve"> c</w:t>
      </w:r>
      <w:r w:rsidR="001B4D46" w:rsidRPr="00F9425F">
        <w:rPr>
          <w:rFonts w:asciiTheme="minorHAnsi" w:hAnsiTheme="minorHAnsi" w:cstheme="minorHAnsi"/>
          <w:sz w:val="22"/>
          <w:szCs w:val="22"/>
        </w:rPr>
        <w:t>ontratada</w:t>
      </w:r>
      <w:r w:rsidRPr="00F9425F">
        <w:rPr>
          <w:rFonts w:asciiTheme="minorHAnsi" w:hAnsiTheme="minorHAnsi" w:cstheme="minorHAnsi"/>
          <w:sz w:val="22"/>
          <w:szCs w:val="22"/>
        </w:rPr>
        <w:t xml:space="preserve">, de seus empregados, prepostos ou subordinados. </w:t>
      </w:r>
    </w:p>
    <w:p w:rsidR="00CB6C2D" w:rsidRPr="00F9425F" w:rsidRDefault="00321581" w:rsidP="00F9425F">
      <w:pPr>
        <w:pStyle w:val="Nivel2"/>
        <w:numPr>
          <w:ilvl w:val="1"/>
          <w:numId w:val="9"/>
        </w:numPr>
        <w:ind w:left="720" w:right="567" w:hanging="153"/>
        <w:rPr>
          <w:rStyle w:val="Hyperlink"/>
          <w:rFonts w:asciiTheme="minorHAnsi" w:hAnsiTheme="minorHAnsi" w:cstheme="minorHAnsi"/>
          <w:color w:val="000000"/>
          <w:sz w:val="22"/>
          <w:szCs w:val="22"/>
          <w:u w:val="none"/>
        </w:rPr>
      </w:pPr>
      <w:r w:rsidRPr="00F9425F">
        <w:rPr>
          <w:rFonts w:asciiTheme="minorHAnsi" w:hAnsiTheme="minorHAnsi" w:cstheme="minorHAnsi"/>
          <w:b/>
          <w:sz w:val="22"/>
          <w:szCs w:val="22"/>
        </w:rPr>
        <w:t>OBRIGAÇÕES D</w:t>
      </w:r>
      <w:r w:rsidR="003327E9" w:rsidRPr="00F9425F">
        <w:rPr>
          <w:rFonts w:asciiTheme="minorHAnsi" w:hAnsiTheme="minorHAnsi" w:cstheme="minorHAnsi"/>
          <w:b/>
          <w:sz w:val="22"/>
          <w:szCs w:val="22"/>
        </w:rPr>
        <w:t>A</w:t>
      </w:r>
      <w:r w:rsidRPr="00F9425F">
        <w:rPr>
          <w:rFonts w:asciiTheme="minorHAnsi" w:hAnsiTheme="minorHAnsi" w:cstheme="minorHAnsi"/>
          <w:b/>
          <w:sz w:val="22"/>
          <w:szCs w:val="22"/>
        </w:rPr>
        <w:t xml:space="preserve"> CONTRATAD</w:t>
      </w:r>
      <w:r w:rsidR="003327E9" w:rsidRPr="00F9425F">
        <w:rPr>
          <w:rFonts w:asciiTheme="minorHAnsi" w:hAnsiTheme="minorHAnsi" w:cstheme="minorHAnsi"/>
          <w:b/>
          <w:sz w:val="22"/>
          <w:szCs w:val="22"/>
        </w:rPr>
        <w:t>A</w:t>
      </w:r>
      <w:r w:rsidRPr="00F9425F">
        <w:rPr>
          <w:rFonts w:asciiTheme="minorHAnsi" w:hAnsiTheme="minorHAnsi" w:cstheme="minorHAnsi"/>
          <w:sz w:val="22"/>
          <w:szCs w:val="22"/>
        </w:rPr>
        <w:t xml:space="preserve"> </w:t>
      </w:r>
      <w:r w:rsidRPr="00F9425F">
        <w:rPr>
          <w:rFonts w:asciiTheme="minorHAnsi" w:hAnsiTheme="minorHAnsi" w:cstheme="minorHAnsi"/>
          <w:b/>
          <w:sz w:val="22"/>
          <w:szCs w:val="22"/>
        </w:rPr>
        <w:t>(</w:t>
      </w:r>
      <w:hyperlink r:id="rId15" w:anchor="art92" w:history="1">
        <w:r w:rsidRPr="00F9425F">
          <w:rPr>
            <w:rStyle w:val="Hyperlink"/>
            <w:rFonts w:asciiTheme="minorHAnsi" w:hAnsiTheme="minorHAnsi" w:cstheme="minorHAnsi"/>
            <w:b/>
            <w:color w:val="auto"/>
            <w:sz w:val="22"/>
            <w:szCs w:val="22"/>
          </w:rPr>
          <w:t>art. 92, XIV, XVI e XVII)</w:t>
        </w:r>
      </w:hyperlink>
    </w:p>
    <w:p w:rsidR="00373D94" w:rsidRPr="00F9425F" w:rsidRDefault="00373D94"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hAnsiTheme="minorHAnsi" w:cstheme="minorHAnsi"/>
          <w:b/>
        </w:rPr>
        <w:t>10.2.1</w:t>
      </w:r>
      <w:r w:rsidRPr="00F9425F">
        <w:rPr>
          <w:rFonts w:asciiTheme="minorHAnsi" w:hAnsiTheme="minorHAnsi" w:cstheme="minorHAnsi"/>
        </w:rPr>
        <w:t xml:space="preserve"> </w:t>
      </w:r>
      <w:r w:rsidR="006558DA" w:rsidRPr="00F9425F">
        <w:rPr>
          <w:rFonts w:asciiTheme="minorHAnsi" w:eastAsia="Times New Roman" w:hAnsiTheme="minorHAnsi" w:cstheme="minorHAnsi"/>
          <w:lang w:eastAsia="pt-BR"/>
        </w:rPr>
        <w:t>A c</w:t>
      </w:r>
      <w:r w:rsidR="00C72949" w:rsidRPr="00F9425F">
        <w:rPr>
          <w:rFonts w:asciiTheme="minorHAnsi" w:eastAsia="Times New Roman" w:hAnsiTheme="minorHAnsi" w:cstheme="minorHAnsi"/>
          <w:lang w:eastAsia="pt-BR"/>
        </w:rPr>
        <w:t>ontratada</w:t>
      </w:r>
      <w:r w:rsidRPr="00F9425F">
        <w:rPr>
          <w:rFonts w:asciiTheme="minorHAnsi" w:eastAsia="Times New Roman" w:hAnsiTheme="minorHAnsi" w:cstheme="minorHAnsi"/>
          <w:lang w:eastAsia="pt-BR"/>
        </w:rPr>
        <w:t xml:space="preserve"> deve cumprir todas as obrigações constantes no Contrato e em seus anexos, assumindo como exclusivamente seus os riscos e as despesas decorrentes da boa e perfeita execução do objeto, observando, ainda, as obrigações a seguir dispostas:</w:t>
      </w:r>
    </w:p>
    <w:p w:rsidR="00373D94" w:rsidRPr="00F9425F" w:rsidRDefault="00373D94" w:rsidP="00F9425F">
      <w:pPr>
        <w:autoSpaceDE w:val="0"/>
        <w:autoSpaceDN w:val="0"/>
        <w:adjustRightInd w:val="0"/>
        <w:spacing w:before="120" w:after="120"/>
        <w:ind w:left="720" w:right="567" w:hanging="153"/>
        <w:jc w:val="both"/>
        <w:rPr>
          <w:rFonts w:asciiTheme="minorHAnsi" w:hAnsiTheme="minorHAnsi" w:cstheme="minorHAnsi"/>
        </w:rPr>
      </w:pPr>
      <w:r w:rsidRPr="00F9425F">
        <w:rPr>
          <w:rFonts w:asciiTheme="minorHAnsi" w:hAnsiTheme="minorHAnsi" w:cstheme="minorHAnsi"/>
          <w:b/>
        </w:rPr>
        <w:t>10.2.2</w:t>
      </w:r>
      <w:r w:rsidRPr="00F9425F">
        <w:rPr>
          <w:rFonts w:asciiTheme="minorHAnsi" w:hAnsiTheme="minorHAnsi" w:cstheme="minorHAnsi"/>
        </w:rPr>
        <w:t xml:space="preserve"> Cumprir, além dos postulados legais vigentes de âmbito federal, estadual ou muni</w:t>
      </w:r>
      <w:r w:rsidR="009941BF" w:rsidRPr="00F9425F">
        <w:rPr>
          <w:rFonts w:asciiTheme="minorHAnsi" w:hAnsiTheme="minorHAnsi" w:cstheme="minorHAnsi"/>
        </w:rPr>
        <w:t>cipal, as normas de segurança da</w:t>
      </w:r>
      <w:r w:rsidRPr="00F9425F">
        <w:rPr>
          <w:rFonts w:asciiTheme="minorHAnsi" w:hAnsiTheme="minorHAnsi" w:cstheme="minorHAnsi"/>
        </w:rPr>
        <w:t xml:space="preserve"> contratante;</w:t>
      </w:r>
    </w:p>
    <w:p w:rsidR="00373D94" w:rsidRPr="00F9425F" w:rsidRDefault="00373D94" w:rsidP="00F9425F">
      <w:pPr>
        <w:autoSpaceDE w:val="0"/>
        <w:autoSpaceDN w:val="0"/>
        <w:adjustRightInd w:val="0"/>
        <w:spacing w:before="120" w:after="120"/>
        <w:ind w:left="720" w:right="567" w:hanging="153"/>
        <w:jc w:val="both"/>
        <w:rPr>
          <w:rFonts w:asciiTheme="minorHAnsi" w:hAnsiTheme="minorHAnsi" w:cstheme="minorHAnsi"/>
        </w:rPr>
      </w:pPr>
      <w:r w:rsidRPr="00F9425F">
        <w:rPr>
          <w:rFonts w:asciiTheme="minorHAnsi" w:hAnsiTheme="minorHAnsi" w:cstheme="minorHAnsi"/>
          <w:b/>
        </w:rPr>
        <w:t>10.2.3</w:t>
      </w:r>
      <w:r w:rsidRPr="00F9425F">
        <w:rPr>
          <w:rFonts w:asciiTheme="minorHAnsi" w:hAnsiTheme="minorHAnsi" w:cstheme="minorHAnsi"/>
        </w:rPr>
        <w:t xml:space="preserve"> Responsabilizar-se pelos vícios e danos decorrentes do objeto, de acordo com o Código de Defesa do Consumidor (Lei nº 8.078, de 1990);</w:t>
      </w:r>
    </w:p>
    <w:p w:rsidR="00373D94" w:rsidRPr="00F9425F" w:rsidRDefault="00373D94" w:rsidP="00F9425F">
      <w:pPr>
        <w:autoSpaceDE w:val="0"/>
        <w:autoSpaceDN w:val="0"/>
        <w:adjustRightInd w:val="0"/>
        <w:spacing w:before="120" w:after="120"/>
        <w:ind w:left="720" w:right="567" w:hanging="153"/>
        <w:jc w:val="both"/>
        <w:rPr>
          <w:rFonts w:asciiTheme="minorHAnsi" w:hAnsiTheme="minorHAnsi" w:cstheme="minorHAnsi"/>
        </w:rPr>
      </w:pPr>
      <w:r w:rsidRPr="00F9425F">
        <w:rPr>
          <w:rFonts w:asciiTheme="minorHAnsi" w:hAnsiTheme="minorHAnsi" w:cstheme="minorHAnsi"/>
          <w:b/>
        </w:rPr>
        <w:t xml:space="preserve">10.2.4 </w:t>
      </w:r>
      <w:r w:rsidR="00C72949" w:rsidRPr="00F9425F">
        <w:rPr>
          <w:rFonts w:asciiTheme="minorHAnsi" w:hAnsiTheme="minorHAnsi" w:cstheme="minorHAnsi"/>
        </w:rPr>
        <w:t xml:space="preserve">Comunicar à </w:t>
      </w:r>
      <w:r w:rsidRPr="00F9425F">
        <w:rPr>
          <w:rFonts w:asciiTheme="minorHAnsi" w:hAnsiTheme="minorHAnsi" w:cstheme="minorHAnsi"/>
        </w:rPr>
        <w:t>contratante, no prazo máximo de 24 (vinte e quatro) horas que antecede a data da entrega, os motivos que impossibilitem o cumprimento do prazo previsto, com a devida comprovação;</w:t>
      </w:r>
    </w:p>
    <w:p w:rsidR="00373D94" w:rsidRPr="00F9425F" w:rsidRDefault="00373D94" w:rsidP="00F9425F">
      <w:pPr>
        <w:autoSpaceDE w:val="0"/>
        <w:autoSpaceDN w:val="0"/>
        <w:adjustRightInd w:val="0"/>
        <w:spacing w:before="120" w:after="120"/>
        <w:ind w:left="720" w:right="567" w:hanging="153"/>
        <w:jc w:val="both"/>
        <w:rPr>
          <w:rFonts w:asciiTheme="minorHAnsi" w:hAnsiTheme="minorHAnsi" w:cstheme="minorHAnsi"/>
          <w:b/>
        </w:rPr>
      </w:pPr>
      <w:r w:rsidRPr="00F9425F">
        <w:rPr>
          <w:rFonts w:asciiTheme="minorHAnsi" w:hAnsiTheme="minorHAnsi" w:cstheme="minorHAnsi"/>
          <w:b/>
        </w:rPr>
        <w:t xml:space="preserve">10.2.5 </w:t>
      </w:r>
      <w:r w:rsidRPr="00F9425F">
        <w:rPr>
          <w:rFonts w:asciiTheme="minorHAnsi" w:hAnsiTheme="minorHAnsi" w:cstheme="minorHAnsi"/>
        </w:rPr>
        <w:t>Atender às determinações regulares emitidas pelo fiscal ou gestor do contrato ou autoridade superior (art. 137, II, da Lei n. º 14.133, de 2021) e prestar todo esclarecimento ou informação por eles solicitados;</w:t>
      </w:r>
    </w:p>
    <w:p w:rsidR="00373D94" w:rsidRPr="00F9425F" w:rsidRDefault="00373D94" w:rsidP="00F9425F">
      <w:pPr>
        <w:autoSpaceDE w:val="0"/>
        <w:autoSpaceDN w:val="0"/>
        <w:adjustRightInd w:val="0"/>
        <w:spacing w:before="120" w:after="120"/>
        <w:ind w:left="720" w:right="567" w:hanging="153"/>
        <w:jc w:val="both"/>
        <w:rPr>
          <w:rFonts w:asciiTheme="minorHAnsi" w:hAnsiTheme="minorHAnsi" w:cstheme="minorHAnsi"/>
          <w:b/>
        </w:rPr>
      </w:pPr>
      <w:r w:rsidRPr="00F9425F">
        <w:rPr>
          <w:rFonts w:asciiTheme="minorHAnsi" w:hAnsiTheme="minorHAnsi" w:cstheme="minorHAnsi"/>
          <w:b/>
        </w:rPr>
        <w:t xml:space="preserve">10.2.6 </w:t>
      </w:r>
      <w:r w:rsidR="0060329D" w:rsidRPr="00F9425F">
        <w:rPr>
          <w:rFonts w:asciiTheme="minorHAnsi" w:hAnsiTheme="minorHAnsi" w:cstheme="minorHAnsi"/>
        </w:rPr>
        <w:t>S</w:t>
      </w:r>
      <w:r w:rsidRPr="00F9425F">
        <w:rPr>
          <w:rFonts w:asciiTheme="minorHAnsi" w:hAnsiTheme="minorHAnsi" w:cstheme="minorHAnsi"/>
        </w:rPr>
        <w:t xml:space="preserve">ubstituir, às suas expensas, no total ou em parte, no prazo fixado pelo fiscal do contrato, os </w:t>
      </w:r>
      <w:r w:rsidR="0060329D" w:rsidRPr="00F9425F">
        <w:rPr>
          <w:rFonts w:asciiTheme="minorHAnsi" w:hAnsiTheme="minorHAnsi" w:cstheme="minorHAnsi"/>
        </w:rPr>
        <w:t>medicamentos</w:t>
      </w:r>
      <w:r w:rsidRPr="00F9425F">
        <w:rPr>
          <w:rFonts w:asciiTheme="minorHAnsi" w:hAnsiTheme="minorHAnsi" w:cstheme="minorHAnsi"/>
        </w:rPr>
        <w:t xml:space="preserve"> impróprios para consumo entregues;</w:t>
      </w:r>
    </w:p>
    <w:p w:rsidR="00373D94" w:rsidRPr="00F9425F" w:rsidRDefault="00373D94" w:rsidP="00F9425F">
      <w:pPr>
        <w:autoSpaceDE w:val="0"/>
        <w:autoSpaceDN w:val="0"/>
        <w:adjustRightInd w:val="0"/>
        <w:spacing w:before="120" w:after="120"/>
        <w:ind w:left="720" w:right="567" w:hanging="153"/>
        <w:jc w:val="both"/>
        <w:rPr>
          <w:rFonts w:asciiTheme="minorHAnsi" w:hAnsiTheme="minorHAnsi" w:cstheme="minorHAnsi"/>
          <w:b/>
        </w:rPr>
      </w:pPr>
      <w:r w:rsidRPr="00F9425F">
        <w:rPr>
          <w:rFonts w:asciiTheme="minorHAnsi" w:hAnsiTheme="minorHAnsi" w:cstheme="minorHAnsi"/>
          <w:b/>
        </w:rPr>
        <w:t xml:space="preserve">10.2.7 </w:t>
      </w:r>
      <w:r w:rsidRPr="00F9425F">
        <w:rPr>
          <w:rFonts w:asciiTheme="minorHAnsi" w:hAnsiTheme="minorHAnsi" w:cstheme="minorHAnsi"/>
        </w:rPr>
        <w:t>Responsabilizar-se pelos vícios e danos decorrentes da execução do objeto, bem como por todo e qualquer dano causado à Administração ou terceiros, não reduzindo essa responsabilidade a fiscalização ou o acompanhamento da execução contratual pel</w:t>
      </w:r>
      <w:r w:rsidR="009941BF" w:rsidRPr="00F9425F">
        <w:rPr>
          <w:rFonts w:asciiTheme="minorHAnsi" w:hAnsiTheme="minorHAnsi" w:cstheme="minorHAnsi"/>
        </w:rPr>
        <w:t>a</w:t>
      </w:r>
      <w:r w:rsidRPr="00F9425F">
        <w:rPr>
          <w:rFonts w:asciiTheme="minorHAnsi" w:hAnsiTheme="minorHAnsi" w:cstheme="minorHAnsi"/>
        </w:rPr>
        <w:t xml:space="preserve"> contratante, que ficará autorizado a descontar dos pagamentos devidos ou da garantia, caso exigida, o valor correspondente aos danos sofridos;</w:t>
      </w:r>
    </w:p>
    <w:p w:rsidR="00373D94" w:rsidRPr="00F9425F" w:rsidRDefault="00373D94"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hAnsiTheme="minorHAnsi" w:cstheme="minorHAnsi"/>
          <w:b/>
        </w:rPr>
        <w:t xml:space="preserve">10.2.8 </w:t>
      </w:r>
      <w:r w:rsidRPr="00F9425F">
        <w:rPr>
          <w:rFonts w:asciiTheme="minorHAnsi" w:eastAsia="Times New Roman" w:hAnsiTheme="minorHAnsi" w:cstheme="minorHAnsi"/>
          <w:lang w:eastAsia="pt-BR"/>
        </w:rPr>
        <w:t>Quando não for possível a verificação da regularidade no Sistema de Cad</w:t>
      </w:r>
      <w:r w:rsidR="00B91FDD" w:rsidRPr="00F9425F">
        <w:rPr>
          <w:rFonts w:asciiTheme="minorHAnsi" w:eastAsia="Times New Roman" w:hAnsiTheme="minorHAnsi" w:cstheme="minorHAnsi"/>
          <w:lang w:eastAsia="pt-BR"/>
        </w:rPr>
        <w:t>astro de Fornecedores – SICAF, a contratada</w:t>
      </w:r>
      <w:r w:rsidRPr="00F9425F">
        <w:rPr>
          <w:rFonts w:asciiTheme="minorHAnsi" w:eastAsia="Times New Roman" w:hAnsiTheme="minorHAnsi" w:cstheme="minorHAnsi"/>
          <w:lang w:eastAsia="pt-BR"/>
        </w:rPr>
        <w:t xml:space="preserve"> deverá entregar ao setor responsável pela fiscalização do contrato, junto com a Nota Fiscal para fins de pagamento, os seguintes documentos:</w:t>
      </w:r>
    </w:p>
    <w:p w:rsidR="00373D94" w:rsidRPr="00F9425F" w:rsidRDefault="00373D94"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eastAsia="Times New Roman" w:hAnsiTheme="minorHAnsi" w:cstheme="minorHAnsi"/>
          <w:b/>
          <w:bCs/>
          <w:lang w:eastAsia="pt-BR"/>
        </w:rPr>
        <w:t xml:space="preserve">1) </w:t>
      </w:r>
      <w:r w:rsidRPr="00F9425F">
        <w:rPr>
          <w:rFonts w:asciiTheme="minorHAnsi" w:eastAsia="Times New Roman" w:hAnsiTheme="minorHAnsi" w:cstheme="minorHAnsi"/>
          <w:lang w:eastAsia="pt-BR"/>
        </w:rPr>
        <w:t>prova de regularidade relativa à Seguridade Social;</w:t>
      </w:r>
    </w:p>
    <w:p w:rsidR="00373D94" w:rsidRPr="00F9425F" w:rsidRDefault="00373D94"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eastAsia="Times New Roman" w:hAnsiTheme="minorHAnsi" w:cstheme="minorHAnsi"/>
          <w:b/>
          <w:bCs/>
          <w:lang w:eastAsia="pt-BR"/>
        </w:rPr>
        <w:t xml:space="preserve">2) </w:t>
      </w:r>
      <w:r w:rsidRPr="00F9425F">
        <w:rPr>
          <w:rFonts w:asciiTheme="minorHAnsi" w:eastAsia="Times New Roman" w:hAnsiTheme="minorHAnsi" w:cstheme="minorHAnsi"/>
          <w:lang w:eastAsia="pt-BR"/>
        </w:rPr>
        <w:t>certidão conjunta relativa aos tributos federais e à Dívida Ativa da União;</w:t>
      </w:r>
    </w:p>
    <w:p w:rsidR="00373D94" w:rsidRPr="00F9425F" w:rsidRDefault="00373D94"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eastAsia="Times New Roman" w:hAnsiTheme="minorHAnsi" w:cstheme="minorHAnsi"/>
          <w:b/>
          <w:bCs/>
          <w:lang w:eastAsia="pt-BR"/>
        </w:rPr>
        <w:t xml:space="preserve">3) </w:t>
      </w:r>
      <w:r w:rsidRPr="00F9425F">
        <w:rPr>
          <w:rFonts w:asciiTheme="minorHAnsi" w:eastAsia="Times New Roman" w:hAnsiTheme="minorHAnsi" w:cstheme="minorHAnsi"/>
          <w:lang w:eastAsia="pt-BR"/>
        </w:rPr>
        <w:t>certidões que comprovem a regularidade perante a Fazenda Estadual ou D</w:t>
      </w:r>
      <w:r w:rsidR="00074667" w:rsidRPr="00F9425F">
        <w:rPr>
          <w:rFonts w:asciiTheme="minorHAnsi" w:eastAsia="Times New Roman" w:hAnsiTheme="minorHAnsi" w:cstheme="minorHAnsi"/>
          <w:lang w:eastAsia="pt-BR"/>
        </w:rPr>
        <w:t>istrital do domicílio ou sede da contratada</w:t>
      </w:r>
      <w:r w:rsidRPr="00F9425F">
        <w:rPr>
          <w:rFonts w:asciiTheme="minorHAnsi" w:eastAsia="Times New Roman" w:hAnsiTheme="minorHAnsi" w:cstheme="minorHAnsi"/>
          <w:lang w:eastAsia="pt-BR"/>
        </w:rPr>
        <w:t>;</w:t>
      </w:r>
    </w:p>
    <w:p w:rsidR="00373D94" w:rsidRPr="00F9425F" w:rsidRDefault="00373D94"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eastAsia="Times New Roman" w:hAnsiTheme="minorHAnsi" w:cstheme="minorHAnsi"/>
          <w:lang w:eastAsia="pt-BR"/>
        </w:rPr>
        <w:t>4) Certidão de Regularidade do FGTS – CRF; e</w:t>
      </w:r>
    </w:p>
    <w:p w:rsidR="00373D94" w:rsidRPr="00F9425F" w:rsidRDefault="00373D94"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eastAsia="Times New Roman" w:hAnsiTheme="minorHAnsi" w:cstheme="minorHAnsi"/>
          <w:b/>
          <w:bCs/>
          <w:lang w:eastAsia="pt-BR"/>
        </w:rPr>
        <w:t xml:space="preserve">5) </w:t>
      </w:r>
      <w:r w:rsidRPr="00F9425F">
        <w:rPr>
          <w:rFonts w:asciiTheme="minorHAnsi" w:eastAsia="Times New Roman" w:hAnsiTheme="minorHAnsi" w:cstheme="minorHAnsi"/>
          <w:lang w:eastAsia="pt-BR"/>
        </w:rPr>
        <w:t>Certidão Negativa de Débitos Trabalhistas – CNDT;</w:t>
      </w:r>
      <w:r w:rsidR="00C45504" w:rsidRPr="00F9425F">
        <w:rPr>
          <w:rFonts w:asciiTheme="minorHAnsi" w:eastAsia="Times New Roman" w:hAnsiTheme="minorHAnsi" w:cstheme="minorHAnsi"/>
          <w:lang w:eastAsia="pt-BR"/>
        </w:rPr>
        <w:t xml:space="preserve"> </w:t>
      </w:r>
    </w:p>
    <w:p w:rsidR="00373D94" w:rsidRPr="00F9425F" w:rsidRDefault="00373D94"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eastAsia="Times New Roman" w:hAnsiTheme="minorHAnsi" w:cstheme="minorHAnsi"/>
          <w:b/>
          <w:bCs/>
          <w:lang w:eastAsia="pt-BR"/>
        </w:rPr>
        <w:t xml:space="preserve">10.2.9 </w:t>
      </w:r>
      <w:r w:rsidRPr="00F9425F">
        <w:rPr>
          <w:rFonts w:asciiTheme="minorHAnsi" w:eastAsia="Times New Roman" w:hAnsiTheme="minorHAnsi" w:cstheme="minorHAnsi"/>
          <w:lang w:eastAsia="pt-BR"/>
        </w:rPr>
        <w:t xml:space="preserve">Responsabilizar-se pelo cumprimento de todas as obrigações trabalhistas, previdenciárias, fiscais, comerciais e as demais previstas em legislação específica, cuja inadimplência não </w:t>
      </w:r>
      <w:r w:rsidR="009941BF" w:rsidRPr="00F9425F">
        <w:rPr>
          <w:rFonts w:asciiTheme="minorHAnsi" w:eastAsia="Times New Roman" w:hAnsiTheme="minorHAnsi" w:cstheme="minorHAnsi"/>
          <w:lang w:eastAsia="pt-BR"/>
        </w:rPr>
        <w:t xml:space="preserve">transfere a responsabilidade à </w:t>
      </w:r>
      <w:r w:rsidRPr="00F9425F">
        <w:rPr>
          <w:rFonts w:asciiTheme="minorHAnsi" w:eastAsia="Times New Roman" w:hAnsiTheme="minorHAnsi" w:cstheme="minorHAnsi"/>
          <w:lang w:eastAsia="pt-BR"/>
        </w:rPr>
        <w:t>contratante e não poderá onerar o</w:t>
      </w:r>
      <w:r w:rsidR="00CA4E2A" w:rsidRPr="00F9425F">
        <w:rPr>
          <w:rFonts w:asciiTheme="minorHAnsi" w:eastAsia="Times New Roman" w:hAnsiTheme="minorHAnsi" w:cstheme="minorHAnsi"/>
          <w:lang w:eastAsia="pt-BR"/>
        </w:rPr>
        <w:t xml:space="preserve"> </w:t>
      </w:r>
      <w:r w:rsidRPr="00F9425F">
        <w:rPr>
          <w:rFonts w:asciiTheme="minorHAnsi" w:eastAsia="Times New Roman" w:hAnsiTheme="minorHAnsi" w:cstheme="minorHAnsi"/>
          <w:lang w:eastAsia="pt-BR"/>
        </w:rPr>
        <w:t>objeto do contrato;</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10.2.10 </w:t>
      </w:r>
      <w:r w:rsidRPr="00F9425F">
        <w:rPr>
          <w:rFonts w:asciiTheme="minorHAnsi" w:eastAsia="Times New Roman" w:hAnsiTheme="minorHAnsi" w:cstheme="minorHAnsi"/>
          <w:bCs/>
          <w:lang w:eastAsia="pt-BR"/>
        </w:rPr>
        <w:t>Comunicar ao Fiscal do contrato, no prazo de 24 (vinte e quatro) horas, qualquer ocorrência anormal ou acidente que se verifique durante execução do objeto contratual;</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10.2.11 </w:t>
      </w:r>
      <w:r w:rsidR="009941BF" w:rsidRPr="00F9425F">
        <w:rPr>
          <w:rFonts w:asciiTheme="minorHAnsi" w:eastAsia="Times New Roman" w:hAnsiTheme="minorHAnsi" w:cstheme="minorHAnsi"/>
          <w:bCs/>
          <w:lang w:eastAsia="pt-BR"/>
        </w:rPr>
        <w:t>Paralisar, por determinação da</w:t>
      </w:r>
      <w:r w:rsidRPr="00F9425F">
        <w:rPr>
          <w:rFonts w:asciiTheme="minorHAnsi" w:eastAsia="Times New Roman" w:hAnsiTheme="minorHAnsi" w:cstheme="minorHAnsi"/>
          <w:bCs/>
          <w:lang w:eastAsia="pt-BR"/>
        </w:rPr>
        <w:t xml:space="preserve"> contratante, qualquer atividade que não esteja sendo executada de acordo com a boa técnica ou que ponha em risco a segurança de pessoas ou bens de terceiros;</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10.2.12 </w:t>
      </w:r>
      <w:r w:rsidRPr="00F9425F">
        <w:rPr>
          <w:rFonts w:asciiTheme="minorHAnsi" w:eastAsia="Times New Roman" w:hAnsiTheme="minorHAnsi" w:cstheme="minorHAnsi"/>
          <w:bCs/>
          <w:lang w:eastAsia="pt-BR"/>
        </w:rPr>
        <w:t>Manter durante toda a vigência do contrato, em compatibilidade com as obrigações assumidas, todas as condições exigidas para habilitação na licitação;</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10.2.13 </w:t>
      </w:r>
      <w:r w:rsidRPr="00F9425F">
        <w:rPr>
          <w:rFonts w:asciiTheme="minorHAnsi" w:eastAsia="Times New Roman" w:hAnsiTheme="minorHAnsi" w:cstheme="minorHAnsi"/>
          <w:bCs/>
          <w:lang w:eastAsia="pt-BR"/>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10.2.14 </w:t>
      </w:r>
      <w:r w:rsidR="008A14BE" w:rsidRPr="00F9425F">
        <w:rPr>
          <w:rFonts w:asciiTheme="minorHAnsi" w:eastAsia="Times New Roman" w:hAnsiTheme="minorHAnsi" w:cstheme="minorHAnsi"/>
          <w:bCs/>
          <w:lang w:eastAsia="pt-BR"/>
        </w:rPr>
        <w:t>Comprovar caso seja solicitados a reserva de</w:t>
      </w:r>
      <w:r w:rsidRPr="00F9425F">
        <w:rPr>
          <w:rFonts w:asciiTheme="minorHAnsi" w:eastAsia="Times New Roman" w:hAnsiTheme="minorHAnsi" w:cstheme="minorHAnsi"/>
          <w:bCs/>
          <w:lang w:eastAsia="pt-BR"/>
        </w:rPr>
        <w:t xml:space="preserve"> cargos a que se refere a cláusula acima, no prazo fixado pelo fiscal do contrato, com a indicação dos empregados que preencheram as referidas vagas (art. 116, parágrafo único, da Lei n.º 14.133, de 2021);</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eastAsia="Times New Roman" w:hAnsiTheme="minorHAnsi" w:cstheme="minorHAnsi"/>
          <w:b/>
          <w:bCs/>
          <w:lang w:eastAsia="pt-BR"/>
        </w:rPr>
        <w:t xml:space="preserve">10.2.15 </w:t>
      </w:r>
      <w:r w:rsidRPr="00F9425F">
        <w:rPr>
          <w:rFonts w:asciiTheme="minorHAnsi" w:eastAsia="Times New Roman" w:hAnsiTheme="minorHAnsi" w:cstheme="minorHAnsi"/>
          <w:lang w:eastAsia="pt-BR"/>
        </w:rPr>
        <w:t>Guardar sigilo sobre todas as informações obtidas em decorrência do cumprimento do contrato;</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eastAsia="Times New Roman" w:hAnsiTheme="minorHAnsi" w:cstheme="minorHAnsi"/>
          <w:b/>
          <w:bCs/>
          <w:lang w:eastAsia="pt-BR"/>
        </w:rPr>
        <w:t xml:space="preserve">10.2.16 </w:t>
      </w:r>
      <w:r w:rsidRPr="00F9425F">
        <w:rPr>
          <w:rFonts w:asciiTheme="minorHAnsi" w:eastAsia="Times New Roman" w:hAnsiTheme="minorHAnsi" w:cstheme="minorHAnsi"/>
          <w:lang w:eastAsia="pt-BR"/>
        </w:rPr>
        <w:t>Realizar a entregas conforme estipulado no Termo de Referência;</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10.2.17 </w:t>
      </w:r>
      <w:r w:rsidRPr="00F9425F">
        <w:rPr>
          <w:rFonts w:asciiTheme="minorHAnsi" w:eastAsia="Times New Roman" w:hAnsiTheme="minorHAnsi" w:cstheme="minorHAnsi"/>
          <w:bCs/>
          <w:lang w:eastAsia="pt-BR"/>
        </w:rPr>
        <w:t>Não transferir a terceiros, por qualquer forma, nem mesmo parcialmente, as obrigações assumidas, nem subcontratar qualquer das prestações a que está obrigada, exceto nas condições autorizadas no Termo de Referência ou na minuta de contrato;</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eastAsia="Times New Roman" w:hAnsiTheme="minorHAnsi" w:cstheme="minorHAnsi"/>
          <w:b/>
          <w:bCs/>
          <w:lang w:eastAsia="pt-BR"/>
        </w:rPr>
        <w:t xml:space="preserve">10.2.18 </w:t>
      </w:r>
      <w:r w:rsidRPr="00F9425F">
        <w:rPr>
          <w:rFonts w:asciiTheme="minorHAnsi" w:eastAsia="Times New Roman" w:hAnsiTheme="minorHAnsi" w:cstheme="minorHAnsi"/>
          <w:lang w:eastAsia="pt-B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10.2.19 </w:t>
      </w:r>
      <w:r w:rsidRPr="00F9425F">
        <w:rPr>
          <w:rFonts w:asciiTheme="minorHAnsi" w:eastAsia="Times New Roman" w:hAnsiTheme="minorHAnsi" w:cstheme="minorHAnsi"/>
          <w:bCs/>
          <w:lang w:eastAsia="pt-BR"/>
        </w:rPr>
        <w:t>Conduzir os trabalhos com estrita observância às normas da legislação pertinente, cumprindo as determinações dos Poderes Públicos, mantendo sempre limpo o local de execução do objeto e nas melhores condições de segurança, higiene e disciplina;</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10.2.20 </w:t>
      </w:r>
      <w:r w:rsidRPr="00F9425F">
        <w:rPr>
          <w:rFonts w:asciiTheme="minorHAnsi" w:eastAsia="Times New Roman" w:hAnsiTheme="minorHAnsi" w:cstheme="minorHAnsi"/>
          <w:bCs/>
          <w:lang w:eastAsia="pt-BR"/>
        </w:rPr>
        <w:t>Subme</w:t>
      </w:r>
      <w:r w:rsidR="009941BF" w:rsidRPr="00F9425F">
        <w:rPr>
          <w:rFonts w:asciiTheme="minorHAnsi" w:eastAsia="Times New Roman" w:hAnsiTheme="minorHAnsi" w:cstheme="minorHAnsi"/>
          <w:bCs/>
          <w:lang w:eastAsia="pt-BR"/>
        </w:rPr>
        <w:t>ter previamente, por escrito, à</w:t>
      </w:r>
      <w:r w:rsidRPr="00F9425F">
        <w:rPr>
          <w:rFonts w:asciiTheme="minorHAnsi" w:eastAsia="Times New Roman" w:hAnsiTheme="minorHAnsi" w:cstheme="minorHAnsi"/>
          <w:bCs/>
          <w:lang w:eastAsia="pt-BR"/>
        </w:rPr>
        <w:t xml:space="preserve"> contratante, para análise e aprovação, quaisquer mudanças nos métodos executivos que fujam às especificações do memorial descritivo ou instrumento congênere;</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10.2.21 </w:t>
      </w:r>
      <w:r w:rsidRPr="00F9425F">
        <w:rPr>
          <w:rFonts w:asciiTheme="minorHAnsi" w:eastAsia="Times New Roman" w:hAnsiTheme="minorHAnsi" w:cstheme="minorHAnsi"/>
          <w:bCs/>
          <w:lang w:eastAsia="pt-BR"/>
        </w:rPr>
        <w:t>Não permitir a utilização de qualquer trabalho do menor de dezesseis anos, exceto na condição de aprendiz para os maiores de quatorze anos, nem permitir a utilização do trabalho do menor de dezoito anos em trabalho noturno, perigoso ou insalubre;</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10.2.22 </w:t>
      </w:r>
      <w:r w:rsidRPr="00F9425F">
        <w:rPr>
          <w:rFonts w:asciiTheme="minorHAnsi" w:eastAsia="Times New Roman" w:hAnsiTheme="minorHAnsi" w:cstheme="minorHAnsi"/>
          <w:bCs/>
          <w:lang w:eastAsia="pt-BR"/>
        </w:rPr>
        <w:t>Aceitar nas mesmas condições contratuais, os acréscimos ou supressões que se fizerem necessários até 25% (vinte e cinco por cento), em função do direito de acréscimo tratado no art. 125 da Lei n. 14.133/2021;</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10.2.23 </w:t>
      </w:r>
      <w:r w:rsidRPr="00F9425F">
        <w:rPr>
          <w:rFonts w:asciiTheme="minorHAnsi" w:eastAsia="Times New Roman" w:hAnsiTheme="minorHAnsi" w:cstheme="minorHAnsi"/>
          <w:bCs/>
          <w:lang w:eastAsia="pt-BR"/>
        </w:rPr>
        <w:t>Responsabilizar-se por todas as despesas relativas aos materiais, mão de obra, fretes, transportes, impostos, taxas, ou quaisquer outros incidentes sobre o fornecimento;</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10.2.24 </w:t>
      </w:r>
      <w:r w:rsidRPr="00F9425F">
        <w:rPr>
          <w:rFonts w:asciiTheme="minorHAnsi" w:eastAsia="Times New Roman" w:hAnsiTheme="minorHAnsi" w:cstheme="minorHAnsi"/>
          <w:bCs/>
          <w:lang w:eastAsia="pt-BR"/>
        </w:rPr>
        <w:t xml:space="preserve">A licitante deverá entregar os </w:t>
      </w:r>
      <w:r w:rsidR="008A14BE" w:rsidRPr="00F9425F">
        <w:rPr>
          <w:rFonts w:asciiTheme="minorHAnsi" w:eastAsia="Times New Roman" w:hAnsiTheme="minorHAnsi" w:cstheme="minorHAnsi"/>
          <w:bCs/>
          <w:lang w:eastAsia="pt-BR"/>
        </w:rPr>
        <w:t>medicamentos</w:t>
      </w:r>
      <w:r w:rsidRPr="00F9425F">
        <w:rPr>
          <w:rFonts w:asciiTheme="minorHAnsi" w:eastAsia="Times New Roman" w:hAnsiTheme="minorHAnsi" w:cstheme="minorHAnsi"/>
          <w:bCs/>
          <w:lang w:eastAsia="pt-BR"/>
        </w:rPr>
        <w:t xml:space="preserve"> dentro das especificações contidas no Termo d</w:t>
      </w:r>
      <w:r w:rsidR="000040B0" w:rsidRPr="00F9425F">
        <w:rPr>
          <w:rFonts w:asciiTheme="minorHAnsi" w:eastAsia="Times New Roman" w:hAnsiTheme="minorHAnsi" w:cstheme="minorHAnsi"/>
          <w:bCs/>
          <w:lang w:eastAsia="pt-BR"/>
        </w:rPr>
        <w:t>e Referência, responsabilizando-</w:t>
      </w:r>
      <w:r w:rsidRPr="00F9425F">
        <w:rPr>
          <w:rFonts w:asciiTheme="minorHAnsi" w:eastAsia="Times New Roman" w:hAnsiTheme="minorHAnsi" w:cstheme="minorHAnsi"/>
          <w:bCs/>
          <w:lang w:eastAsia="pt-BR"/>
        </w:rPr>
        <w:t>se pela troca, no prazo de validade em caso de danificação do bem ou em sua embalagem, desde que a danificação na embalagem comprometa o uso futuro do bem em questão, independente do motivo alegado, conforme parecer técnico da unidade solicitante;</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eastAsia="Times New Roman" w:hAnsiTheme="minorHAnsi" w:cstheme="minorHAnsi"/>
          <w:b/>
          <w:bCs/>
          <w:lang w:eastAsia="pt-BR"/>
        </w:rPr>
        <w:t xml:space="preserve">10.2.25 </w:t>
      </w:r>
      <w:r w:rsidRPr="00F9425F">
        <w:rPr>
          <w:rFonts w:asciiTheme="minorHAnsi" w:eastAsia="Times New Roman" w:hAnsiTheme="minorHAnsi" w:cstheme="minorHAnsi"/>
          <w:lang w:eastAsia="pt-BR"/>
        </w:rPr>
        <w:t>A inobservância ao disposto no item acima implicará o não pagamento à licitante, até a sua regularização;</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lang w:eastAsia="pt-BR"/>
        </w:rPr>
      </w:pPr>
      <w:r w:rsidRPr="00F9425F">
        <w:rPr>
          <w:rFonts w:asciiTheme="minorHAnsi" w:eastAsia="Times New Roman" w:hAnsiTheme="minorHAnsi" w:cstheme="minorHAnsi"/>
          <w:b/>
          <w:bCs/>
          <w:lang w:eastAsia="pt-BR"/>
        </w:rPr>
        <w:t xml:space="preserve">10.2.26 </w:t>
      </w:r>
      <w:r w:rsidR="00D83344" w:rsidRPr="00F9425F">
        <w:rPr>
          <w:rFonts w:asciiTheme="minorHAnsi" w:eastAsia="Times New Roman" w:hAnsiTheme="minorHAnsi" w:cstheme="minorHAnsi"/>
          <w:lang w:eastAsia="pt-BR"/>
        </w:rPr>
        <w:t>A c</w:t>
      </w:r>
      <w:r w:rsidRPr="00F9425F">
        <w:rPr>
          <w:rFonts w:asciiTheme="minorHAnsi" w:eastAsia="Times New Roman" w:hAnsiTheme="minorHAnsi" w:cstheme="minorHAnsi"/>
          <w:lang w:eastAsia="pt-BR"/>
        </w:rPr>
        <w:t>ontratada deve cumprir todas as obrigações constantes no Termo de Referência e firmadas na sua proposta.</w:t>
      </w:r>
    </w:p>
    <w:p w:rsidR="00CA4E2A" w:rsidRPr="00F9425F" w:rsidRDefault="00CA4E2A" w:rsidP="00F9425F">
      <w:pPr>
        <w:autoSpaceDE w:val="0"/>
        <w:autoSpaceDN w:val="0"/>
        <w:adjustRightInd w:val="0"/>
        <w:spacing w:before="120" w:after="120"/>
        <w:ind w:left="720" w:right="567" w:hanging="153"/>
        <w:jc w:val="both"/>
        <w:rPr>
          <w:rFonts w:asciiTheme="minorHAnsi" w:eastAsia="Times New Roman" w:hAnsiTheme="minorHAnsi" w:cstheme="minorHAnsi"/>
          <w:b/>
          <w:bCs/>
          <w:lang w:eastAsia="pt-BR"/>
        </w:rPr>
      </w:pPr>
      <w:r w:rsidRPr="00F9425F">
        <w:rPr>
          <w:rFonts w:asciiTheme="minorHAnsi" w:eastAsia="Times New Roman" w:hAnsiTheme="minorHAnsi" w:cstheme="minorHAnsi"/>
          <w:b/>
          <w:bCs/>
          <w:lang w:eastAsia="pt-BR"/>
        </w:rPr>
        <w:t xml:space="preserve">10.2.27 </w:t>
      </w:r>
      <w:r w:rsidRPr="00F9425F">
        <w:rPr>
          <w:rFonts w:asciiTheme="minorHAnsi" w:eastAsia="Times New Roman" w:hAnsiTheme="minorHAnsi" w:cstheme="minorHAnsi"/>
          <w:bCs/>
          <w:lang w:eastAsia="pt-BR"/>
        </w:rPr>
        <w:t xml:space="preserve">Efetuar a entrega dos </w:t>
      </w:r>
      <w:r w:rsidR="00E206F6" w:rsidRPr="00F9425F">
        <w:rPr>
          <w:rFonts w:asciiTheme="minorHAnsi" w:eastAsia="Times New Roman" w:hAnsiTheme="minorHAnsi" w:cstheme="minorHAnsi"/>
          <w:bCs/>
          <w:lang w:eastAsia="pt-BR"/>
        </w:rPr>
        <w:t>medicamentos</w:t>
      </w:r>
      <w:r w:rsidRPr="00F9425F">
        <w:rPr>
          <w:rFonts w:asciiTheme="minorHAnsi" w:eastAsia="Times New Roman" w:hAnsiTheme="minorHAnsi" w:cstheme="minorHAnsi"/>
          <w:bCs/>
          <w:lang w:eastAsia="pt-BR"/>
        </w:rPr>
        <w:t xml:space="preserve"> conforme especificações, prazo e local constantes no Termo de Referência, acompan</w:t>
      </w:r>
      <w:r w:rsidR="00682B30" w:rsidRPr="00F9425F">
        <w:rPr>
          <w:rFonts w:asciiTheme="minorHAnsi" w:eastAsia="Times New Roman" w:hAnsiTheme="minorHAnsi" w:cstheme="minorHAnsi"/>
          <w:bCs/>
          <w:lang w:eastAsia="pt-BR"/>
        </w:rPr>
        <w:t>hado da respectiva nota fiscal.</w:t>
      </w:r>
    </w:p>
    <w:p w:rsidR="00CA4E2A" w:rsidRPr="00F9425F" w:rsidRDefault="00CA4E2A" w:rsidP="00F9425F">
      <w:pPr>
        <w:autoSpaceDE w:val="0"/>
        <w:autoSpaceDN w:val="0"/>
        <w:adjustRightInd w:val="0"/>
        <w:spacing w:before="120" w:after="120"/>
        <w:ind w:left="720" w:right="567" w:hanging="153"/>
        <w:jc w:val="both"/>
        <w:rPr>
          <w:rFonts w:asciiTheme="minorHAnsi" w:hAnsiTheme="minorHAnsi" w:cstheme="minorHAnsi"/>
        </w:rPr>
      </w:pPr>
      <w:r w:rsidRPr="00F9425F">
        <w:rPr>
          <w:rFonts w:asciiTheme="minorHAnsi" w:eastAsia="Times New Roman" w:hAnsiTheme="minorHAnsi" w:cstheme="minorHAnsi"/>
          <w:b/>
          <w:bCs/>
          <w:lang w:eastAsia="pt-BR"/>
        </w:rPr>
        <w:t xml:space="preserve">10.2.28 </w:t>
      </w:r>
      <w:r w:rsidRPr="00F9425F">
        <w:rPr>
          <w:rFonts w:asciiTheme="minorHAnsi" w:eastAsia="Times New Roman" w:hAnsiTheme="minorHAnsi" w:cstheme="minorHAnsi"/>
          <w:lang w:eastAsia="pt-BR"/>
        </w:rPr>
        <w:t>As obrigações constante a ARP - Ata de Registro de Preços constaram na minuta d</w:t>
      </w:r>
      <w:r w:rsidR="001D24DC" w:rsidRPr="00F9425F">
        <w:rPr>
          <w:rFonts w:asciiTheme="minorHAnsi" w:eastAsia="Times New Roman" w:hAnsiTheme="minorHAnsi" w:cstheme="minorHAnsi"/>
          <w:lang w:eastAsia="pt-BR"/>
        </w:rPr>
        <w:t xml:space="preserve">aquele </w:t>
      </w:r>
      <w:r w:rsidRPr="00F9425F">
        <w:rPr>
          <w:rFonts w:asciiTheme="minorHAnsi" w:eastAsia="Times New Roman" w:hAnsiTheme="minorHAnsi" w:cstheme="minorHAnsi"/>
          <w:lang w:eastAsia="pt-BR"/>
        </w:rPr>
        <w:t>documento.</w:t>
      </w:r>
    </w:p>
    <w:p w:rsidR="001D49E4" w:rsidRPr="00F9425F" w:rsidRDefault="00665D21"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CLÁUSULA DÉCIMA PRIMEIRA</w:t>
      </w:r>
      <w:r w:rsidR="001F5929" w:rsidRPr="00F9425F">
        <w:rPr>
          <w:rFonts w:asciiTheme="minorHAnsi" w:hAnsiTheme="minorHAnsi" w:cstheme="minorHAnsi"/>
          <w:sz w:val="22"/>
          <w:szCs w:val="22"/>
        </w:rPr>
        <w:t xml:space="preserve"> </w:t>
      </w:r>
      <w:r w:rsidR="002B05FF" w:rsidRPr="00F9425F">
        <w:rPr>
          <w:rFonts w:asciiTheme="minorHAnsi" w:hAnsiTheme="minorHAnsi" w:cstheme="minorHAnsi"/>
          <w:sz w:val="22"/>
          <w:szCs w:val="22"/>
        </w:rPr>
        <w:t>– GARANTIA:</w:t>
      </w:r>
    </w:p>
    <w:p w:rsidR="00B76506" w:rsidRPr="00F9425F" w:rsidRDefault="00C80AF8" w:rsidP="00F9425F">
      <w:pPr>
        <w:pStyle w:val="Nivel2"/>
        <w:ind w:left="720" w:right="567" w:hanging="153"/>
        <w:rPr>
          <w:rFonts w:asciiTheme="minorHAnsi" w:eastAsia="MS Gothic" w:hAnsiTheme="minorHAnsi" w:cstheme="minorHAnsi"/>
          <w:bCs/>
          <w:sz w:val="22"/>
          <w:szCs w:val="22"/>
        </w:rPr>
      </w:pPr>
      <w:r w:rsidRPr="00F9425F">
        <w:rPr>
          <w:rFonts w:asciiTheme="minorHAnsi" w:eastAsia="MS Gothic" w:hAnsiTheme="minorHAnsi" w:cstheme="minorHAnsi"/>
          <w:bCs/>
          <w:sz w:val="22"/>
          <w:szCs w:val="22"/>
        </w:rPr>
        <w:t xml:space="preserve"> Não haverá exigência da garantia da contratação prevista no artigo 96 </w:t>
      </w:r>
      <w:r w:rsidR="00043F8B" w:rsidRPr="00F9425F">
        <w:rPr>
          <w:rFonts w:asciiTheme="minorHAnsi" w:eastAsia="MS Gothic" w:hAnsiTheme="minorHAnsi" w:cstheme="minorHAnsi"/>
          <w:bCs/>
          <w:sz w:val="22"/>
          <w:szCs w:val="22"/>
        </w:rPr>
        <w:t>e seguin</w:t>
      </w:r>
      <w:r w:rsidR="003D7682" w:rsidRPr="00F9425F">
        <w:rPr>
          <w:rFonts w:asciiTheme="minorHAnsi" w:eastAsia="MS Gothic" w:hAnsiTheme="minorHAnsi" w:cstheme="minorHAnsi"/>
          <w:bCs/>
          <w:sz w:val="22"/>
          <w:szCs w:val="22"/>
        </w:rPr>
        <w:t xml:space="preserve">tes da Lei 14.133/2021, tendo em vista que o valor estimado </w:t>
      </w:r>
      <w:r w:rsidR="003D7682" w:rsidRPr="00F9425F">
        <w:rPr>
          <w:rFonts w:asciiTheme="minorHAnsi" w:eastAsia="Times New Roman" w:hAnsiTheme="minorHAnsi" w:cstheme="minorHAnsi"/>
          <w:sz w:val="22"/>
          <w:szCs w:val="22"/>
        </w:rPr>
        <w:t>da contratação e o fornecimento não envolvem riscos que justifiquem a exigência de garantia.</w:t>
      </w:r>
    </w:p>
    <w:p w:rsidR="00321581" w:rsidRPr="00F9425F" w:rsidRDefault="007826BD"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CLÁU</w:t>
      </w:r>
      <w:r w:rsidR="00C74AC4" w:rsidRPr="00F9425F">
        <w:rPr>
          <w:rFonts w:asciiTheme="minorHAnsi" w:hAnsiTheme="minorHAnsi" w:cstheme="minorHAnsi"/>
          <w:sz w:val="22"/>
          <w:szCs w:val="22"/>
        </w:rPr>
        <w:t>SULA DÉCIMA SEGUND</w:t>
      </w:r>
      <w:r w:rsidR="00665D21" w:rsidRPr="00F9425F">
        <w:rPr>
          <w:rFonts w:asciiTheme="minorHAnsi" w:hAnsiTheme="minorHAnsi" w:cstheme="minorHAnsi"/>
          <w:sz w:val="22"/>
          <w:szCs w:val="22"/>
        </w:rPr>
        <w:t>A</w:t>
      </w:r>
      <w:r w:rsidR="00321581" w:rsidRPr="00F9425F">
        <w:rPr>
          <w:rFonts w:asciiTheme="minorHAnsi" w:hAnsiTheme="minorHAnsi" w:cstheme="minorHAnsi"/>
          <w:sz w:val="22"/>
          <w:szCs w:val="22"/>
        </w:rPr>
        <w:t xml:space="preserve"> – INFRAÇÕES E SANÇÕES</w:t>
      </w:r>
      <w:r w:rsidR="00E50379" w:rsidRPr="00F9425F">
        <w:rPr>
          <w:rFonts w:asciiTheme="minorHAnsi" w:hAnsiTheme="minorHAnsi" w:cstheme="minorHAnsi"/>
          <w:sz w:val="22"/>
          <w:szCs w:val="22"/>
        </w:rPr>
        <w:t xml:space="preserve"> </w:t>
      </w:r>
      <w:r w:rsidR="00321581" w:rsidRPr="00F9425F">
        <w:rPr>
          <w:rFonts w:asciiTheme="minorHAnsi" w:hAnsiTheme="minorHAnsi" w:cstheme="minorHAnsi"/>
          <w:sz w:val="22"/>
          <w:szCs w:val="22"/>
        </w:rPr>
        <w:t>ADMINISTRATIVAS (</w:t>
      </w:r>
      <w:hyperlink r:id="rId16" w:anchor="art92" w:history="1">
        <w:r w:rsidR="00321581" w:rsidRPr="00F9425F">
          <w:rPr>
            <w:rStyle w:val="Hyperlink"/>
            <w:rFonts w:asciiTheme="minorHAnsi" w:hAnsiTheme="minorHAnsi" w:cstheme="minorHAnsi"/>
            <w:color w:val="auto"/>
            <w:sz w:val="22"/>
            <w:szCs w:val="22"/>
          </w:rPr>
          <w:t>art. 92, XIV</w:t>
        </w:r>
      </w:hyperlink>
      <w:r w:rsidR="00321581" w:rsidRPr="00F9425F">
        <w:rPr>
          <w:rFonts w:asciiTheme="minorHAnsi" w:hAnsiTheme="minorHAnsi" w:cstheme="minorHAnsi"/>
          <w:sz w:val="22"/>
          <w:szCs w:val="22"/>
        </w:rPr>
        <w:t>)</w:t>
      </w:r>
      <w:r w:rsidR="0052194B" w:rsidRPr="00F9425F">
        <w:rPr>
          <w:rFonts w:asciiTheme="minorHAnsi" w:hAnsiTheme="minorHAnsi" w:cstheme="minorHAnsi"/>
          <w:sz w:val="22"/>
          <w:szCs w:val="22"/>
        </w:rPr>
        <w:t xml:space="preserve"> (diferente do TR)</w:t>
      </w:r>
    </w:p>
    <w:p w:rsidR="00381F9B" w:rsidRPr="00F9425F" w:rsidRDefault="00381F9B" w:rsidP="00F9425F">
      <w:pPr>
        <w:numPr>
          <w:ilvl w:val="1"/>
          <w:numId w:val="20"/>
        </w:numPr>
        <w:spacing w:before="120" w:after="120"/>
        <w:ind w:left="720" w:right="567" w:hanging="153"/>
        <w:jc w:val="both"/>
        <w:rPr>
          <w:rFonts w:asciiTheme="minorHAnsi" w:eastAsia="MS Mincho" w:hAnsiTheme="minorHAnsi" w:cstheme="minorHAnsi"/>
          <w:lang w:eastAsia="pt-BR"/>
        </w:rPr>
      </w:pPr>
      <w:bookmarkStart w:id="1" w:name="_Ref131169316"/>
      <w:r w:rsidRPr="00F9425F">
        <w:rPr>
          <w:rFonts w:asciiTheme="minorHAnsi" w:eastAsia="MS Mincho" w:hAnsiTheme="minorHAnsi" w:cstheme="minorHAnsi"/>
          <w:lang w:eastAsia="pt-BR"/>
        </w:rPr>
        <w:t xml:space="preserve">Comete infração administrativa, nos termos da </w:t>
      </w:r>
      <w:hyperlink r:id="rId17" w:history="1">
        <w:r w:rsidRPr="00F9425F">
          <w:rPr>
            <w:rFonts w:asciiTheme="minorHAnsi" w:eastAsia="MS Mincho" w:hAnsiTheme="minorHAnsi" w:cstheme="minorHAnsi"/>
            <w:u w:val="single"/>
            <w:lang w:eastAsia="pt-BR"/>
          </w:rPr>
          <w:t>Lei nº 14.133, de 2021</w:t>
        </w:r>
      </w:hyperlink>
      <w:r w:rsidRPr="00F9425F">
        <w:rPr>
          <w:rFonts w:asciiTheme="minorHAnsi" w:eastAsia="MS Mincho" w:hAnsiTheme="minorHAnsi" w:cstheme="minorHAnsi"/>
          <w:lang w:eastAsia="pt-BR"/>
        </w:rPr>
        <w:t xml:space="preserve">, </w:t>
      </w:r>
      <w:r w:rsidR="00C96923" w:rsidRPr="00F9425F">
        <w:rPr>
          <w:rFonts w:asciiTheme="minorHAnsi" w:eastAsia="MS Mincho" w:hAnsiTheme="minorHAnsi" w:cstheme="minorHAnsi"/>
          <w:lang w:eastAsia="pt-BR"/>
        </w:rPr>
        <w:t>a contratada</w:t>
      </w:r>
      <w:r w:rsidRPr="00F9425F">
        <w:rPr>
          <w:rFonts w:asciiTheme="minorHAnsi" w:eastAsia="MS Mincho" w:hAnsiTheme="minorHAnsi" w:cstheme="minorHAnsi"/>
          <w:lang w:eastAsia="pt-BR"/>
        </w:rPr>
        <w:t xml:space="preserve"> que:</w:t>
      </w:r>
      <w:bookmarkEnd w:id="1"/>
    </w:p>
    <w:p w:rsidR="00381F9B" w:rsidRPr="00F9425F" w:rsidRDefault="00552AA9" w:rsidP="00F9425F">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r w:rsidRPr="00F9425F">
        <w:rPr>
          <w:rFonts w:asciiTheme="minorHAnsi" w:eastAsia="Arial" w:hAnsiTheme="minorHAnsi" w:cstheme="minorHAnsi"/>
        </w:rPr>
        <w:t>da</w:t>
      </w:r>
      <w:r w:rsidR="00381F9B" w:rsidRPr="00F9425F">
        <w:rPr>
          <w:rFonts w:asciiTheme="minorHAnsi" w:eastAsia="Arial" w:hAnsiTheme="minorHAnsi" w:cstheme="minorHAnsi"/>
        </w:rPr>
        <w:t>r causa à inexecução parcial do contrato;</w:t>
      </w:r>
    </w:p>
    <w:p w:rsidR="00381F9B" w:rsidRPr="00F9425F" w:rsidRDefault="00552AA9" w:rsidP="00F9425F">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r w:rsidRPr="00F9425F">
        <w:rPr>
          <w:rFonts w:asciiTheme="minorHAnsi" w:eastAsia="Arial" w:hAnsiTheme="minorHAnsi" w:cstheme="minorHAnsi"/>
        </w:rPr>
        <w:t>da</w:t>
      </w:r>
      <w:r w:rsidR="00381F9B" w:rsidRPr="00F9425F">
        <w:rPr>
          <w:rFonts w:asciiTheme="minorHAnsi" w:eastAsia="Arial" w:hAnsiTheme="minorHAnsi" w:cstheme="minorHAnsi"/>
        </w:rPr>
        <w:t>r causa à inexecução parcial do contrato que cause grave dano à Administração ou ao funcionamento dos serviços públicos ou ao interesse coletivo;</w:t>
      </w:r>
    </w:p>
    <w:p w:rsidR="00381F9B" w:rsidRPr="00F9425F" w:rsidRDefault="00552AA9" w:rsidP="00F9425F">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r w:rsidRPr="00F9425F">
        <w:rPr>
          <w:rFonts w:asciiTheme="minorHAnsi" w:eastAsia="Arial" w:hAnsiTheme="minorHAnsi" w:cstheme="minorHAnsi"/>
        </w:rPr>
        <w:t>da</w:t>
      </w:r>
      <w:r w:rsidR="00381F9B" w:rsidRPr="00F9425F">
        <w:rPr>
          <w:rFonts w:asciiTheme="minorHAnsi" w:eastAsia="Arial" w:hAnsiTheme="minorHAnsi" w:cstheme="minorHAnsi"/>
        </w:rPr>
        <w:t>r causa à inexecução total do contrato;</w:t>
      </w:r>
    </w:p>
    <w:p w:rsidR="00381F9B" w:rsidRPr="00F9425F" w:rsidRDefault="00381F9B" w:rsidP="00F9425F">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r w:rsidRPr="00F9425F">
        <w:rPr>
          <w:rFonts w:asciiTheme="minorHAnsi" w:eastAsia="Arial" w:hAnsiTheme="minorHAnsi" w:cstheme="minorHAnsi"/>
          <w:color w:val="000000"/>
        </w:rPr>
        <w:t>deixar de entregar a documentação exigida para o certame;</w:t>
      </w:r>
    </w:p>
    <w:p w:rsidR="00381F9B" w:rsidRPr="00F9425F" w:rsidRDefault="00381F9B" w:rsidP="00F9425F">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r w:rsidRPr="00F9425F">
        <w:rPr>
          <w:rFonts w:asciiTheme="minorHAnsi" w:eastAsia="Arial" w:hAnsiTheme="minorHAnsi" w:cstheme="minorHAnsi"/>
          <w:color w:val="000000"/>
        </w:rPr>
        <w:t>não manter a proposta, salvo em decorrência de fato superveniente devidamente justificado;</w:t>
      </w:r>
    </w:p>
    <w:p w:rsidR="00381F9B" w:rsidRPr="00F9425F" w:rsidRDefault="00B11F89" w:rsidP="00F9425F">
      <w:pPr>
        <w:numPr>
          <w:ilvl w:val="0"/>
          <w:numId w:val="19"/>
        </w:numPr>
        <w:tabs>
          <w:tab w:val="left" w:pos="567"/>
        </w:tabs>
        <w:suppressAutoHyphens/>
        <w:spacing w:before="120" w:after="120"/>
        <w:ind w:left="720" w:right="567" w:hanging="153"/>
        <w:contextualSpacing/>
        <w:jc w:val="both"/>
        <w:rPr>
          <w:rFonts w:asciiTheme="minorHAnsi" w:eastAsia="Arial" w:hAnsiTheme="minorHAnsi" w:cstheme="minorHAnsi"/>
        </w:rPr>
      </w:pPr>
      <w:r>
        <w:rPr>
          <w:rFonts w:asciiTheme="minorHAnsi" w:eastAsia="Arial" w:hAnsiTheme="minorHAnsi" w:cstheme="minorHAnsi"/>
          <w:color w:val="000000"/>
        </w:rPr>
        <w:t xml:space="preserve">             </w:t>
      </w:r>
      <w:r w:rsidR="00381F9B" w:rsidRPr="00F9425F">
        <w:rPr>
          <w:rFonts w:asciiTheme="minorHAnsi" w:eastAsia="Arial" w:hAnsiTheme="minorHAnsi" w:cstheme="minorHAnsi"/>
          <w:color w:val="000000"/>
        </w:rPr>
        <w:t>não celebrar o contrato ou não entregar a documentação exigida para a contratação, quando convocado dentro do prazo de validade de sua proposta;</w:t>
      </w:r>
    </w:p>
    <w:p w:rsidR="00381F9B" w:rsidRPr="00F9425F" w:rsidRDefault="00381F9B" w:rsidP="00F9425F">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r w:rsidRPr="00F9425F">
        <w:rPr>
          <w:rFonts w:asciiTheme="minorHAnsi" w:eastAsia="Arial" w:hAnsiTheme="minorHAnsi" w:cstheme="minorHAnsi"/>
        </w:rPr>
        <w:t>ensejar o retardamento da execução ou da entrega do objeto da contratação sem motivo justificado;</w:t>
      </w:r>
    </w:p>
    <w:p w:rsidR="00381F9B" w:rsidRPr="00F9425F" w:rsidRDefault="00381F9B" w:rsidP="00F9425F">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r w:rsidRPr="00F9425F">
        <w:rPr>
          <w:rFonts w:asciiTheme="minorHAnsi" w:eastAsia="Arial" w:hAnsiTheme="minorHAnsi" w:cstheme="minorHAnsi"/>
          <w:color w:val="000000"/>
        </w:rPr>
        <w:t>apresentar declaração ou documentação falsa exigida para o certame ou prestar declaração falsa durante a licitação ou a execução do contrato;</w:t>
      </w:r>
    </w:p>
    <w:p w:rsidR="00381F9B" w:rsidRPr="00F9425F" w:rsidRDefault="00B11F89" w:rsidP="00F9425F">
      <w:pPr>
        <w:numPr>
          <w:ilvl w:val="0"/>
          <w:numId w:val="19"/>
        </w:numPr>
        <w:tabs>
          <w:tab w:val="left" w:pos="567"/>
        </w:tabs>
        <w:suppressAutoHyphens/>
        <w:spacing w:before="120" w:after="120"/>
        <w:ind w:left="720" w:right="567" w:hanging="153"/>
        <w:contextualSpacing/>
        <w:jc w:val="both"/>
        <w:rPr>
          <w:rFonts w:asciiTheme="minorHAnsi" w:eastAsia="Arial" w:hAnsiTheme="minorHAnsi" w:cstheme="minorHAnsi"/>
        </w:rPr>
      </w:pPr>
      <w:r>
        <w:rPr>
          <w:rFonts w:asciiTheme="minorHAnsi" w:eastAsia="Arial" w:hAnsiTheme="minorHAnsi" w:cstheme="minorHAnsi"/>
        </w:rPr>
        <w:t xml:space="preserve">             </w:t>
      </w:r>
      <w:r w:rsidR="00552AA9" w:rsidRPr="00F9425F">
        <w:rPr>
          <w:rFonts w:asciiTheme="minorHAnsi" w:eastAsia="Arial" w:hAnsiTheme="minorHAnsi" w:cstheme="minorHAnsi"/>
        </w:rPr>
        <w:t xml:space="preserve">fraudar a </w:t>
      </w:r>
      <w:r w:rsidR="00552AA9" w:rsidRPr="00F9425F">
        <w:rPr>
          <w:rFonts w:asciiTheme="minorHAnsi" w:hAnsiTheme="minorHAnsi" w:cstheme="minorHAnsi"/>
        </w:rPr>
        <w:t>licitação ou praticar ato fraudulento na execução do Contrato;</w:t>
      </w:r>
    </w:p>
    <w:p w:rsidR="00381F9B" w:rsidRPr="00F9425F" w:rsidRDefault="00B11F89" w:rsidP="00F9425F">
      <w:pPr>
        <w:numPr>
          <w:ilvl w:val="0"/>
          <w:numId w:val="19"/>
        </w:numPr>
        <w:tabs>
          <w:tab w:val="left" w:pos="567"/>
        </w:tabs>
        <w:suppressAutoHyphens/>
        <w:spacing w:before="120" w:after="120"/>
        <w:ind w:left="720" w:right="567" w:hanging="153"/>
        <w:contextualSpacing/>
        <w:jc w:val="both"/>
        <w:rPr>
          <w:rFonts w:asciiTheme="minorHAnsi" w:eastAsia="Arial" w:hAnsiTheme="minorHAnsi" w:cstheme="minorHAnsi"/>
        </w:rPr>
      </w:pPr>
      <w:r>
        <w:rPr>
          <w:rFonts w:asciiTheme="minorHAnsi" w:eastAsia="Arial" w:hAnsiTheme="minorHAnsi" w:cstheme="minorHAnsi"/>
        </w:rPr>
        <w:t xml:space="preserve">             </w:t>
      </w:r>
      <w:r w:rsidR="00381F9B" w:rsidRPr="00F9425F">
        <w:rPr>
          <w:rFonts w:asciiTheme="minorHAnsi" w:eastAsia="Arial" w:hAnsiTheme="minorHAnsi" w:cstheme="minorHAnsi"/>
        </w:rPr>
        <w:t>comportar-se de modo inidôneo ou cometer fraude de qualquer natureza;</w:t>
      </w:r>
    </w:p>
    <w:p w:rsidR="00064AA7" w:rsidRPr="00F9425F" w:rsidRDefault="00673107" w:rsidP="00F9425F">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r w:rsidRPr="00F9425F">
        <w:rPr>
          <w:rFonts w:asciiTheme="minorHAnsi" w:eastAsia="Arial" w:hAnsiTheme="minorHAnsi" w:cstheme="minorHAnsi"/>
        </w:rPr>
        <w:t>praticar atos ilícitos com vistas a frustrar os objetivos da licitação.</w:t>
      </w:r>
    </w:p>
    <w:p w:rsidR="00552AA9" w:rsidRPr="00F9425F" w:rsidRDefault="00552AA9" w:rsidP="00F9425F">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r w:rsidRPr="00F9425F">
        <w:rPr>
          <w:rFonts w:asciiTheme="minorHAnsi" w:eastAsia="Arial" w:hAnsiTheme="minorHAnsi" w:cstheme="minorHAnsi"/>
        </w:rPr>
        <w:t xml:space="preserve">Praticar </w:t>
      </w:r>
      <w:r w:rsidRPr="00F9425F">
        <w:rPr>
          <w:rFonts w:asciiTheme="minorHAnsi" w:hAnsiTheme="minorHAnsi" w:cstheme="minorHAnsi"/>
        </w:rPr>
        <w:t>ato lesivo previsto no art. 5º da Lei nº 12.846, de 1º de agosto de 2013.</w:t>
      </w:r>
    </w:p>
    <w:p w:rsidR="00064AA7" w:rsidRPr="00F9425F" w:rsidRDefault="00064AA7" w:rsidP="00F9425F">
      <w:pPr>
        <w:pStyle w:val="PargrafodaLista"/>
        <w:numPr>
          <w:ilvl w:val="0"/>
          <w:numId w:val="21"/>
        </w:numPr>
        <w:tabs>
          <w:tab w:val="left" w:pos="142"/>
          <w:tab w:val="left" w:pos="709"/>
        </w:tabs>
        <w:spacing w:before="120" w:after="120"/>
        <w:ind w:left="720" w:right="567" w:hanging="153"/>
        <w:contextualSpacing w:val="0"/>
        <w:jc w:val="both"/>
        <w:rPr>
          <w:rFonts w:asciiTheme="minorHAnsi" w:eastAsia="MS Mincho" w:hAnsiTheme="minorHAnsi" w:cstheme="minorHAnsi"/>
          <w:vanish/>
          <w:lang w:eastAsia="pt-BR"/>
        </w:rPr>
      </w:pPr>
    </w:p>
    <w:p w:rsidR="00064AA7" w:rsidRPr="00F9425F" w:rsidRDefault="00064AA7" w:rsidP="00F9425F">
      <w:pPr>
        <w:pStyle w:val="PargrafodaLista"/>
        <w:numPr>
          <w:ilvl w:val="1"/>
          <w:numId w:val="21"/>
        </w:numPr>
        <w:tabs>
          <w:tab w:val="left" w:pos="142"/>
          <w:tab w:val="left" w:pos="709"/>
        </w:tabs>
        <w:spacing w:before="120" w:after="120"/>
        <w:ind w:left="720" w:right="567" w:hanging="153"/>
        <w:contextualSpacing w:val="0"/>
        <w:jc w:val="both"/>
        <w:rPr>
          <w:rFonts w:asciiTheme="minorHAnsi" w:eastAsia="MS Mincho" w:hAnsiTheme="minorHAnsi" w:cstheme="minorHAnsi"/>
          <w:vanish/>
          <w:lang w:eastAsia="pt-BR"/>
        </w:rPr>
      </w:pPr>
    </w:p>
    <w:p w:rsidR="00064AA7" w:rsidRPr="00F9425F" w:rsidRDefault="00C96923" w:rsidP="00F9425F">
      <w:pPr>
        <w:pStyle w:val="Nivel2"/>
        <w:numPr>
          <w:ilvl w:val="1"/>
          <w:numId w:val="21"/>
        </w:numPr>
        <w:tabs>
          <w:tab w:val="left" w:pos="142"/>
          <w:tab w:val="left" w:pos="709"/>
        </w:tabs>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Serão aplicadas à contratada</w:t>
      </w:r>
      <w:r w:rsidR="00064AA7" w:rsidRPr="00F9425F">
        <w:rPr>
          <w:rFonts w:asciiTheme="minorHAnsi" w:hAnsiTheme="minorHAnsi" w:cstheme="minorHAnsi"/>
          <w:color w:val="auto"/>
          <w:sz w:val="22"/>
          <w:szCs w:val="22"/>
        </w:rPr>
        <w:t xml:space="preserve"> que incorrer nas infrações acima</w:t>
      </w:r>
      <w:r w:rsidR="00496952" w:rsidRPr="00F9425F">
        <w:rPr>
          <w:rFonts w:asciiTheme="minorHAnsi" w:hAnsiTheme="minorHAnsi" w:cstheme="minorHAnsi"/>
          <w:color w:val="auto"/>
          <w:sz w:val="22"/>
          <w:szCs w:val="22"/>
        </w:rPr>
        <w:t xml:space="preserve"> descritas as seguintes sanções:</w:t>
      </w:r>
    </w:p>
    <w:p w:rsidR="00552AA9" w:rsidRPr="00F9425F" w:rsidRDefault="00C14DEA" w:rsidP="00F9425F">
      <w:pPr>
        <w:pStyle w:val="Nivel2"/>
        <w:numPr>
          <w:ilvl w:val="2"/>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Advertência, quando a c</w:t>
      </w:r>
      <w:r w:rsidR="00552AA9" w:rsidRPr="00F9425F">
        <w:rPr>
          <w:rFonts w:asciiTheme="minorHAnsi" w:hAnsiTheme="minorHAnsi" w:cstheme="minorHAnsi"/>
          <w:color w:val="auto"/>
          <w:sz w:val="22"/>
          <w:szCs w:val="22"/>
        </w:rPr>
        <w:t>ontratada der causa à inexecução parcial do Contrato, sempre que não se justificar a imposição de penalidade mais grave;</w:t>
      </w:r>
    </w:p>
    <w:p w:rsidR="00552AA9" w:rsidRPr="00F9425F" w:rsidRDefault="00552AA9" w:rsidP="00F9425F">
      <w:pPr>
        <w:pStyle w:val="Nivel2"/>
        <w:numPr>
          <w:ilvl w:val="2"/>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Impedimento de licitar e contratar, quando praticadas as condutas descritas nas alíneas “b”, “c”, “d”, “e”, “f” e “g”, do subitem acima, sempre que não se justificar a imposição de penalidade mais grave, e impedirá o responsável de licitar ou contratar no âmbito da Administração Pública direta e indireta do ente federativo que tiver aplicado a sanção, pelo prazo máximo de 3 (três) anos;</w:t>
      </w:r>
    </w:p>
    <w:p w:rsidR="00552AA9" w:rsidRPr="00F9425F" w:rsidRDefault="00552AA9" w:rsidP="00F9425F">
      <w:pPr>
        <w:pStyle w:val="Nivel2"/>
        <w:numPr>
          <w:ilvl w:val="2"/>
          <w:numId w:val="21"/>
        </w:numPr>
        <w:tabs>
          <w:tab w:val="left" w:pos="142"/>
          <w:tab w:val="left" w:pos="709"/>
        </w:tabs>
        <w:ind w:right="567" w:hanging="153"/>
        <w:rPr>
          <w:rFonts w:asciiTheme="minorHAnsi" w:hAnsiTheme="minorHAnsi" w:cstheme="minorHAnsi"/>
          <w:color w:val="auto"/>
          <w:sz w:val="22"/>
          <w:szCs w:val="22"/>
        </w:rPr>
      </w:pPr>
      <w:r w:rsidRPr="00F9425F">
        <w:rPr>
          <w:rStyle w:val="normaltextrun"/>
          <w:rFonts w:asciiTheme="minorHAnsi" w:hAnsiTheme="minorHAnsi" w:cstheme="minorHAnsi"/>
          <w:color w:val="auto"/>
          <w:sz w:val="22"/>
          <w:szCs w:val="22"/>
        </w:rPr>
        <w:t xml:space="preserve">Declaração de inidoneidade para licitar e contratar, quando praticadas as condutas descritas nas alíneas “h”, “i”, “j”, “k” e “l” do subitem acima, bem como nas alíneas “b”, “c”, “d”, “e”, “f” e “g” que justifiquem a imposição de penalidade mais grave, </w:t>
      </w:r>
      <w:r w:rsidRPr="00F9425F">
        <w:rPr>
          <w:rFonts w:asciiTheme="minorHAnsi" w:hAnsiTheme="minorHAnsi" w:cstheme="minorHAnsi"/>
          <w:color w:val="auto"/>
          <w:sz w:val="22"/>
          <w:szCs w:val="22"/>
        </w:rPr>
        <w:t>e impedirá o responsável de licitar ou contratar no âmbito da Administração Pública direta e indireta de todos os entes federativos, pelo prazo mínimo de 3 (três) anos e máximo de 6 (seis) anos;</w:t>
      </w:r>
    </w:p>
    <w:p w:rsidR="00552AA9" w:rsidRPr="00F9425F" w:rsidRDefault="00552AA9" w:rsidP="00F9425F">
      <w:pPr>
        <w:pStyle w:val="Nivel2"/>
        <w:numPr>
          <w:ilvl w:val="2"/>
          <w:numId w:val="21"/>
        </w:numPr>
        <w:tabs>
          <w:tab w:val="left" w:pos="142"/>
          <w:tab w:val="left" w:pos="709"/>
        </w:tabs>
        <w:ind w:right="567" w:hanging="153"/>
        <w:rPr>
          <w:rFonts w:asciiTheme="minorHAnsi" w:hAnsiTheme="minorHAnsi" w:cstheme="minorHAnsi"/>
          <w:b/>
          <w:color w:val="auto"/>
          <w:sz w:val="22"/>
          <w:szCs w:val="22"/>
        </w:rPr>
      </w:pPr>
      <w:r w:rsidRPr="00F9425F">
        <w:rPr>
          <w:rFonts w:asciiTheme="minorHAnsi" w:hAnsiTheme="minorHAnsi" w:cstheme="minorHAnsi"/>
          <w:b/>
          <w:color w:val="auto"/>
          <w:sz w:val="22"/>
          <w:szCs w:val="22"/>
        </w:rPr>
        <w:t>Multa:</w:t>
      </w:r>
    </w:p>
    <w:p w:rsidR="00552AA9" w:rsidRPr="00F9425F" w:rsidRDefault="00552AA9" w:rsidP="00F9425F">
      <w:pPr>
        <w:pStyle w:val="Nivel2"/>
        <w:numPr>
          <w:ilvl w:val="3"/>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Moratória, para as infrações descritas na alínea “g”, de 0,5% (cinco décimos por cento) até 30% (trinta por cento) por dia de atraso injustificado sobre o valor da parcela inadimplida, até o limite de 30 (trinta) dias;</w:t>
      </w:r>
    </w:p>
    <w:p w:rsidR="00552AA9" w:rsidRPr="00F9425F" w:rsidRDefault="00552AA9" w:rsidP="00F9425F">
      <w:pPr>
        <w:pStyle w:val="Nivel2"/>
        <w:numPr>
          <w:ilvl w:val="3"/>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Moratória de 0,5% (cinco décimos por cento) até 30% (trinta por cento) por dia de atraso injustificado sobre o valor total do Contrato, pela inobservância do prazo fixado para apresentação, suplementação ou reposição da garantia;</w:t>
      </w:r>
    </w:p>
    <w:p w:rsidR="00552AA9" w:rsidRPr="00F9425F" w:rsidRDefault="00552AA9" w:rsidP="00F9425F">
      <w:pPr>
        <w:pStyle w:val="Nivel2"/>
        <w:numPr>
          <w:ilvl w:val="3"/>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O atraso superior a 30 (trinta) dias autoriza a Administração a promover a extinção do Contrato por descumprimento ou cumprimento irregular de suas cláusulas, conforme dispõe o inciso I do art. 137 da Lei nº 14.133, de 2021.</w:t>
      </w:r>
    </w:p>
    <w:p w:rsidR="00552AA9" w:rsidRPr="00F9425F" w:rsidRDefault="00552AA9" w:rsidP="00F9425F">
      <w:pPr>
        <w:pStyle w:val="Nivel2"/>
        <w:numPr>
          <w:ilvl w:val="3"/>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 multa compensatória será aplicada nas hipóteses de descumprimento de obrigações contratuais ou nos casos decorrentes de atos praticados no procedimento licitatório ou na contratação direta, por qualquer das infrações administrativas previstas no art. 155 da Lei Federal nº 14.133, de 2021, sendo estabelecida em razão do grau de importância da obrigação desatendida, objetivando-se a compensação das eventuais perdas nas quais a Administração tenha incorrido, e não poderá ser inferior a 0,5% (cinco décimos por cento) nem superior a 30% (trinta por cento) do valor do Contrato.</w:t>
      </w:r>
    </w:p>
    <w:p w:rsidR="00552AA9" w:rsidRPr="00F9425F" w:rsidRDefault="00552AA9" w:rsidP="00F9425F">
      <w:pPr>
        <w:pStyle w:val="Nivel2"/>
        <w:numPr>
          <w:ilvl w:val="3"/>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 aplicação de multa de mora não impedirá que a Administração a converta em compensatória e promova a extinção unilateral do Contrato com a aplicação cumulada de outras sanções previstas na legislação vigente.</w:t>
      </w:r>
    </w:p>
    <w:p w:rsidR="00552AA9" w:rsidRPr="00F9425F" w:rsidRDefault="00552AA9" w:rsidP="00F9425F">
      <w:pPr>
        <w:pStyle w:val="Nivel2"/>
        <w:numPr>
          <w:ilvl w:val="1"/>
          <w:numId w:val="21"/>
        </w:numPr>
        <w:tabs>
          <w:tab w:val="left" w:pos="142"/>
          <w:tab w:val="left" w:pos="709"/>
        </w:tabs>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 aplicação das sanções previstas neste instrumento não exclui, em hipótese alguma, a obrigação de reparação integral do dano causado à Contratante.</w:t>
      </w:r>
    </w:p>
    <w:p w:rsidR="00552AA9" w:rsidRPr="00F9425F" w:rsidRDefault="00552AA9" w:rsidP="00F9425F">
      <w:pPr>
        <w:pStyle w:val="Nivel2"/>
        <w:numPr>
          <w:ilvl w:val="1"/>
          <w:numId w:val="21"/>
        </w:numPr>
        <w:tabs>
          <w:tab w:val="left" w:pos="142"/>
          <w:tab w:val="left" w:pos="709"/>
        </w:tabs>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Todas as sanções previstas neste instrumento poderão ser aplicadas cumulativamente com a multa.</w:t>
      </w:r>
    </w:p>
    <w:p w:rsidR="00552AA9" w:rsidRPr="00F9425F" w:rsidRDefault="00552AA9" w:rsidP="00F9425F">
      <w:pPr>
        <w:pStyle w:val="Nivel2"/>
        <w:numPr>
          <w:ilvl w:val="1"/>
          <w:numId w:val="21"/>
        </w:numPr>
        <w:tabs>
          <w:tab w:val="left" w:pos="142"/>
          <w:tab w:val="left" w:pos="709"/>
        </w:tabs>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Antes da aplicação da multa será facultada a defesa do interessado no prazo de 15 (quinze) dias úteis, contado da data de sua intimação.</w:t>
      </w:r>
    </w:p>
    <w:p w:rsidR="00552AA9" w:rsidRPr="00F9425F" w:rsidRDefault="00552AA9" w:rsidP="00F9425F">
      <w:pPr>
        <w:pStyle w:val="Nivel2"/>
        <w:numPr>
          <w:ilvl w:val="1"/>
          <w:numId w:val="21"/>
        </w:numPr>
        <w:tabs>
          <w:tab w:val="left" w:pos="142"/>
          <w:tab w:val="left" w:pos="709"/>
        </w:tabs>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Se a multa aplicada e as indenizações cabíveis forem superiores ao valor do pagam</w:t>
      </w:r>
      <w:r w:rsidR="002D0B8D" w:rsidRPr="00F9425F">
        <w:rPr>
          <w:rFonts w:asciiTheme="minorHAnsi" w:hAnsiTheme="minorHAnsi" w:cstheme="minorHAnsi"/>
          <w:color w:val="auto"/>
          <w:sz w:val="22"/>
          <w:szCs w:val="22"/>
        </w:rPr>
        <w:t>ento eventualmente devido pela c</w:t>
      </w:r>
      <w:r w:rsidR="00165C2F" w:rsidRPr="00F9425F">
        <w:rPr>
          <w:rFonts w:asciiTheme="minorHAnsi" w:hAnsiTheme="minorHAnsi" w:cstheme="minorHAnsi"/>
          <w:color w:val="auto"/>
          <w:sz w:val="22"/>
          <w:szCs w:val="22"/>
        </w:rPr>
        <w:t>ontratante à c</w:t>
      </w:r>
      <w:r w:rsidRPr="00F9425F">
        <w:rPr>
          <w:rFonts w:asciiTheme="minorHAnsi" w:hAnsiTheme="minorHAnsi" w:cstheme="minorHAnsi"/>
          <w:color w:val="auto"/>
          <w:sz w:val="22"/>
          <w:szCs w:val="22"/>
        </w:rPr>
        <w:t>ontratada, além da perda desse valor, a diferença será descontada da garantia prestada ou será cobrada judicialmente.</w:t>
      </w:r>
    </w:p>
    <w:p w:rsidR="00552AA9" w:rsidRPr="00F9425F" w:rsidRDefault="00552AA9" w:rsidP="00F9425F">
      <w:pPr>
        <w:pStyle w:val="Nivel2"/>
        <w:numPr>
          <w:ilvl w:val="1"/>
          <w:numId w:val="21"/>
        </w:numPr>
        <w:tabs>
          <w:tab w:val="left" w:pos="142"/>
          <w:tab w:val="left" w:pos="709"/>
        </w:tabs>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 multa poderá ser recolhida administrativamente no prazo máximo de 30 (trinta) dias, a contar da data do recebimento da comunicação enviada pela autoridade competente.</w:t>
      </w:r>
    </w:p>
    <w:p w:rsidR="00552AA9" w:rsidRPr="00F9425F" w:rsidRDefault="00E4589C" w:rsidP="00F9425F">
      <w:pPr>
        <w:pStyle w:val="Nivel2"/>
        <w:numPr>
          <w:ilvl w:val="1"/>
          <w:numId w:val="21"/>
        </w:numPr>
        <w:tabs>
          <w:tab w:val="left" w:pos="142"/>
          <w:tab w:val="left" w:pos="709"/>
        </w:tabs>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 aplicação das sanções realizar-se-á em processo administrativo que assegure o co</w:t>
      </w:r>
      <w:r w:rsidR="00165C2F" w:rsidRPr="00F9425F">
        <w:rPr>
          <w:rFonts w:asciiTheme="minorHAnsi" w:hAnsiTheme="minorHAnsi" w:cstheme="minorHAnsi"/>
          <w:color w:val="auto"/>
          <w:sz w:val="22"/>
          <w:szCs w:val="22"/>
        </w:rPr>
        <w:t>ntraditório e a ampla defesa à c</w:t>
      </w:r>
      <w:r w:rsidRPr="00F9425F">
        <w:rPr>
          <w:rFonts w:asciiTheme="minorHAnsi" w:hAnsiTheme="minorHAnsi" w:cstheme="minorHAnsi"/>
          <w:color w:val="auto"/>
          <w:sz w:val="22"/>
          <w:szCs w:val="22"/>
        </w:rPr>
        <w:t>ontratada, observando-se o procedimento previsto no caput e parágrafos do art. 158 da Lei nº 14.133, de 2021, para as penalidades de impedimento de licitar e contratar e de declaração de inidoneidade para licitar ou contratar.</w:t>
      </w:r>
    </w:p>
    <w:p w:rsidR="00E4589C" w:rsidRPr="00F9425F" w:rsidRDefault="00E4589C" w:rsidP="00F9425F">
      <w:pPr>
        <w:pStyle w:val="Nivel2"/>
        <w:numPr>
          <w:ilvl w:val="2"/>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Para a garantia da ampla defesa e contraditório, as notificações serão enviadas eletronicamente para os endereços de e-mail informados na proposta comercial, bem como os cadastrados pela empresa no SICAF.</w:t>
      </w:r>
    </w:p>
    <w:p w:rsidR="00E4589C" w:rsidRPr="00F9425F" w:rsidRDefault="00E4589C" w:rsidP="00F9425F">
      <w:pPr>
        <w:pStyle w:val="Nivel2"/>
        <w:numPr>
          <w:ilvl w:val="2"/>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Os endereços de e-mail informados na proposta comercial e/ou cadastrados no SICAF serão considerados de uso contínuo da empresa, não cabendo alegação de desconhecimento das comunicações a eles comprovadamente enviadas.</w:t>
      </w:r>
    </w:p>
    <w:p w:rsidR="00E4589C" w:rsidRPr="00F9425F" w:rsidRDefault="00E4589C" w:rsidP="00F9425F">
      <w:pPr>
        <w:pStyle w:val="Nivel2"/>
        <w:numPr>
          <w:ilvl w:val="1"/>
          <w:numId w:val="21"/>
        </w:numPr>
        <w:tabs>
          <w:tab w:val="left" w:pos="142"/>
          <w:tab w:val="left" w:pos="709"/>
        </w:tabs>
        <w:ind w:left="720" w:right="567" w:hanging="153"/>
        <w:rPr>
          <w:rFonts w:asciiTheme="minorHAnsi" w:hAnsiTheme="minorHAnsi" w:cstheme="minorHAnsi"/>
          <w:b/>
          <w:color w:val="auto"/>
          <w:sz w:val="22"/>
          <w:szCs w:val="22"/>
        </w:rPr>
      </w:pPr>
      <w:r w:rsidRPr="00F9425F">
        <w:rPr>
          <w:rFonts w:asciiTheme="minorHAnsi" w:hAnsiTheme="minorHAnsi" w:cstheme="minorHAnsi"/>
          <w:b/>
          <w:color w:val="auto"/>
          <w:sz w:val="22"/>
          <w:szCs w:val="22"/>
        </w:rPr>
        <w:t>Na aplicação das sanções serão considerados:</w:t>
      </w:r>
    </w:p>
    <w:p w:rsidR="00E4589C" w:rsidRPr="00F9425F" w:rsidRDefault="000F045A" w:rsidP="00F9425F">
      <w:pPr>
        <w:pStyle w:val="Nivel2"/>
        <w:numPr>
          <w:ilvl w:val="2"/>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 </w:t>
      </w:r>
      <w:r w:rsidR="00E4589C" w:rsidRPr="00F9425F">
        <w:rPr>
          <w:rFonts w:asciiTheme="minorHAnsi" w:hAnsiTheme="minorHAnsi" w:cstheme="minorHAnsi"/>
          <w:color w:val="auto"/>
          <w:sz w:val="22"/>
          <w:szCs w:val="22"/>
        </w:rPr>
        <w:t>a natureza e a gravidade da infração cometida;</w:t>
      </w:r>
    </w:p>
    <w:p w:rsidR="00E4589C" w:rsidRPr="00F9425F" w:rsidRDefault="000F045A" w:rsidP="00F9425F">
      <w:pPr>
        <w:pStyle w:val="Nivel2"/>
        <w:numPr>
          <w:ilvl w:val="2"/>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 </w:t>
      </w:r>
      <w:r w:rsidR="00E4589C" w:rsidRPr="00F9425F">
        <w:rPr>
          <w:rFonts w:asciiTheme="minorHAnsi" w:hAnsiTheme="minorHAnsi" w:cstheme="minorHAnsi"/>
          <w:color w:val="auto"/>
          <w:sz w:val="22"/>
          <w:szCs w:val="22"/>
        </w:rPr>
        <w:t>as peculiaridades do caso concreto;</w:t>
      </w:r>
    </w:p>
    <w:p w:rsidR="00E4589C" w:rsidRPr="00F9425F" w:rsidRDefault="000F045A" w:rsidP="00F9425F">
      <w:pPr>
        <w:pStyle w:val="Nivel2"/>
        <w:numPr>
          <w:ilvl w:val="2"/>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 </w:t>
      </w:r>
      <w:r w:rsidR="00E4589C" w:rsidRPr="00F9425F">
        <w:rPr>
          <w:rFonts w:asciiTheme="minorHAnsi" w:hAnsiTheme="minorHAnsi" w:cstheme="minorHAnsi"/>
          <w:color w:val="auto"/>
          <w:sz w:val="22"/>
          <w:szCs w:val="22"/>
        </w:rPr>
        <w:t>as circunstâncias agravantes ou atenuantes;</w:t>
      </w:r>
    </w:p>
    <w:p w:rsidR="00E4589C" w:rsidRPr="00F9425F" w:rsidRDefault="000F045A" w:rsidP="00F9425F">
      <w:pPr>
        <w:pStyle w:val="Nivel2"/>
        <w:numPr>
          <w:ilvl w:val="2"/>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 </w:t>
      </w:r>
      <w:r w:rsidR="00E4589C" w:rsidRPr="00F9425F">
        <w:rPr>
          <w:rFonts w:asciiTheme="minorHAnsi" w:hAnsiTheme="minorHAnsi" w:cstheme="minorHAnsi"/>
          <w:color w:val="auto"/>
          <w:sz w:val="22"/>
          <w:szCs w:val="22"/>
        </w:rPr>
        <w:t>os d</w:t>
      </w:r>
      <w:r w:rsidR="00A039FF" w:rsidRPr="00F9425F">
        <w:rPr>
          <w:rFonts w:asciiTheme="minorHAnsi" w:hAnsiTheme="minorHAnsi" w:cstheme="minorHAnsi"/>
          <w:color w:val="auto"/>
          <w:sz w:val="22"/>
          <w:szCs w:val="22"/>
        </w:rPr>
        <w:t>anos que dela provierem para a c</w:t>
      </w:r>
      <w:r w:rsidR="00E4589C" w:rsidRPr="00F9425F">
        <w:rPr>
          <w:rFonts w:asciiTheme="minorHAnsi" w:hAnsiTheme="minorHAnsi" w:cstheme="minorHAnsi"/>
          <w:color w:val="auto"/>
          <w:sz w:val="22"/>
          <w:szCs w:val="22"/>
        </w:rPr>
        <w:t>ontratante; e</w:t>
      </w:r>
    </w:p>
    <w:p w:rsidR="00E4589C" w:rsidRPr="00F9425F" w:rsidRDefault="000F045A" w:rsidP="00F9425F">
      <w:pPr>
        <w:pStyle w:val="Nivel2"/>
        <w:numPr>
          <w:ilvl w:val="2"/>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 </w:t>
      </w:r>
      <w:r w:rsidR="00E4589C" w:rsidRPr="00F9425F">
        <w:rPr>
          <w:rFonts w:asciiTheme="minorHAnsi" w:hAnsiTheme="minorHAnsi" w:cstheme="minorHAnsi"/>
          <w:color w:val="auto"/>
          <w:sz w:val="22"/>
          <w:szCs w:val="22"/>
        </w:rPr>
        <w:t>a implantação ou o aperfeiçoamento de programa de integridade, conforme normas e orientações dos órgãos de controle.</w:t>
      </w:r>
    </w:p>
    <w:p w:rsidR="00E4589C" w:rsidRPr="00F9425F" w:rsidRDefault="00E4589C" w:rsidP="00F9425F">
      <w:pPr>
        <w:pStyle w:val="Nivel2"/>
        <w:numPr>
          <w:ilvl w:val="1"/>
          <w:numId w:val="21"/>
        </w:numPr>
        <w:tabs>
          <w:tab w:val="left" w:pos="142"/>
          <w:tab w:val="left" w:pos="709"/>
        </w:tabs>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rsidR="00E4589C" w:rsidRPr="00F9425F" w:rsidRDefault="000A6DB3" w:rsidP="00F9425F">
      <w:pPr>
        <w:pStyle w:val="Nivel2"/>
        <w:numPr>
          <w:ilvl w:val="1"/>
          <w:numId w:val="21"/>
        </w:numPr>
        <w:tabs>
          <w:tab w:val="left" w:pos="142"/>
          <w:tab w:val="left" w:pos="709"/>
        </w:tabs>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 personalidade jurídica da c</w:t>
      </w:r>
      <w:r w:rsidR="00E4589C" w:rsidRPr="00F9425F">
        <w:rPr>
          <w:rFonts w:asciiTheme="minorHAnsi" w:hAnsiTheme="minorHAnsi" w:cstheme="minorHAnsi"/>
          <w:color w:val="auto"/>
          <w:sz w:val="22"/>
          <w:szCs w:val="22"/>
        </w:rPr>
        <w:t xml:space="preserve">ontratada poderá ser desconsiderada sempre que utilizada com abuso do direito para facilitar, encobrir ou dissimular a prática dos atos ilícitos previstos neste instrumento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w:t>
      </w:r>
      <w:r w:rsidR="00306117" w:rsidRPr="00F9425F">
        <w:rPr>
          <w:rFonts w:asciiTheme="minorHAnsi" w:hAnsiTheme="minorHAnsi" w:cstheme="minorHAnsi"/>
          <w:color w:val="auto"/>
          <w:sz w:val="22"/>
          <w:szCs w:val="22"/>
        </w:rPr>
        <w:t>ou de direito, com a c</w:t>
      </w:r>
      <w:r w:rsidR="00E4589C" w:rsidRPr="00F9425F">
        <w:rPr>
          <w:rFonts w:asciiTheme="minorHAnsi" w:hAnsiTheme="minorHAnsi" w:cstheme="minorHAnsi"/>
          <w:color w:val="auto"/>
          <w:sz w:val="22"/>
          <w:szCs w:val="22"/>
        </w:rPr>
        <w:t>ontratada, observados, em todos os casos, o contraditório, a ampla defesa e a obrigatoriedade de análise jurídica prévia.</w:t>
      </w:r>
    </w:p>
    <w:p w:rsidR="00E4589C" w:rsidRPr="00F9425F" w:rsidRDefault="00255515" w:rsidP="00F9425F">
      <w:pPr>
        <w:pStyle w:val="Nivel2"/>
        <w:numPr>
          <w:ilvl w:val="1"/>
          <w:numId w:val="21"/>
        </w:numPr>
        <w:tabs>
          <w:tab w:val="left" w:pos="142"/>
          <w:tab w:val="left" w:pos="709"/>
        </w:tabs>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 c</w:t>
      </w:r>
      <w:r w:rsidR="00E4589C" w:rsidRPr="00F9425F">
        <w:rPr>
          <w:rFonts w:asciiTheme="minorHAnsi" w:hAnsiTheme="minorHAnsi" w:cstheme="minorHAnsi"/>
          <w:color w:val="auto"/>
          <w:sz w:val="22"/>
          <w:szCs w:val="22"/>
        </w:rPr>
        <w:t>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rsidR="00E4589C" w:rsidRPr="00F9425F" w:rsidRDefault="00E4589C" w:rsidP="00F9425F">
      <w:pPr>
        <w:pStyle w:val="Nivel2"/>
        <w:numPr>
          <w:ilvl w:val="2"/>
          <w:numId w:val="21"/>
        </w:numPr>
        <w:tabs>
          <w:tab w:val="left" w:pos="142"/>
          <w:tab w:val="left" w:pos="709"/>
        </w:tabs>
        <w:ind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As penalidades serão obrigatoriamente registradas no SICAF.</w:t>
      </w:r>
    </w:p>
    <w:p w:rsidR="00E4589C" w:rsidRPr="00F9425F" w:rsidRDefault="00E4589C" w:rsidP="00F9425F">
      <w:pPr>
        <w:pStyle w:val="Nivel2"/>
        <w:numPr>
          <w:ilvl w:val="1"/>
          <w:numId w:val="21"/>
        </w:numPr>
        <w:tabs>
          <w:tab w:val="left" w:pos="142"/>
          <w:tab w:val="left" w:pos="709"/>
        </w:tabs>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As sanções de impedimento de licitar e contratar e declaração de inidoneidade para licitar ou contratar são passíveis de reabilitação na forma do art. 163 da Lei nº 14.133, de 2021.</w:t>
      </w:r>
    </w:p>
    <w:p w:rsidR="00244EF4" w:rsidRPr="00F9425F" w:rsidRDefault="00244EF4" w:rsidP="00F9425F">
      <w:pPr>
        <w:pStyle w:val="Nivel2"/>
        <w:numPr>
          <w:ilvl w:val="1"/>
          <w:numId w:val="21"/>
        </w:numPr>
        <w:tabs>
          <w:tab w:val="left" w:pos="142"/>
          <w:tab w:val="left" w:pos="709"/>
        </w:tabs>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Os débitos </w:t>
      </w:r>
      <w:r w:rsidR="00E71C7F" w:rsidRPr="00F9425F">
        <w:rPr>
          <w:rFonts w:asciiTheme="minorHAnsi" w:hAnsiTheme="minorHAnsi" w:cstheme="minorHAnsi"/>
          <w:color w:val="auto"/>
          <w:sz w:val="22"/>
          <w:szCs w:val="22"/>
        </w:rPr>
        <w:t>da c</w:t>
      </w:r>
      <w:r w:rsidRPr="00F9425F">
        <w:rPr>
          <w:rFonts w:asciiTheme="minorHAnsi" w:hAnsiTheme="minorHAnsi" w:cstheme="minorHAnsi"/>
          <w:color w:val="auto"/>
          <w:sz w:val="22"/>
          <w:szCs w:val="22"/>
        </w:rPr>
        <w:t>ontra</w:t>
      </w:r>
      <w:r w:rsidR="00B52BBD" w:rsidRPr="00F9425F">
        <w:rPr>
          <w:rFonts w:asciiTheme="minorHAnsi" w:hAnsiTheme="minorHAnsi" w:cstheme="minorHAnsi"/>
          <w:color w:val="auto"/>
          <w:sz w:val="22"/>
          <w:szCs w:val="22"/>
        </w:rPr>
        <w:t>tada para com a Administração c</w:t>
      </w:r>
      <w:r w:rsidRPr="00F9425F">
        <w:rPr>
          <w:rFonts w:asciiTheme="minorHAnsi" w:hAnsiTheme="minorHAnsi" w:cstheme="minorHAnsi"/>
          <w:color w:val="auto"/>
          <w:sz w:val="22"/>
          <w:szCs w:val="22"/>
        </w:rPr>
        <w:t xml:space="preserve">ontratante, resultantes de multa administrativa e/ou </w:t>
      </w:r>
      <w:r w:rsidRPr="00F9425F">
        <w:rPr>
          <w:rStyle w:val="normaltextrun"/>
          <w:rFonts w:asciiTheme="minorHAnsi" w:hAnsiTheme="minorHAnsi" w:cstheme="minorHAnsi"/>
          <w:sz w:val="22"/>
          <w:szCs w:val="22"/>
        </w:rPr>
        <w:t>indenizações, não inscritos em dívida ativa, poderão ser compensados, total ou parcialmente, com os créditos devidos pelo referido órgão decorrentes deste mesmo contrato ou de outros contratos administrativos que a</w:t>
      </w:r>
      <w:r w:rsidR="00165D1C" w:rsidRPr="00F9425F">
        <w:rPr>
          <w:rStyle w:val="normaltextrun"/>
          <w:rFonts w:asciiTheme="minorHAnsi" w:hAnsiTheme="minorHAnsi" w:cstheme="minorHAnsi"/>
          <w:sz w:val="22"/>
          <w:szCs w:val="22"/>
        </w:rPr>
        <w:t xml:space="preserve"> c</w:t>
      </w:r>
      <w:r w:rsidRPr="00F9425F">
        <w:rPr>
          <w:rStyle w:val="normaltextrun"/>
          <w:rFonts w:asciiTheme="minorHAnsi" w:hAnsiTheme="minorHAnsi" w:cstheme="minorHAnsi"/>
          <w:sz w:val="22"/>
          <w:szCs w:val="22"/>
        </w:rPr>
        <w:t>ontratada possua com o mesmo órgão</w:t>
      </w:r>
      <w:r w:rsidR="00165D1C" w:rsidRPr="00F9425F">
        <w:rPr>
          <w:rStyle w:val="normaltextrun"/>
          <w:rFonts w:asciiTheme="minorHAnsi" w:hAnsiTheme="minorHAnsi" w:cstheme="minorHAnsi"/>
          <w:sz w:val="22"/>
          <w:szCs w:val="22"/>
        </w:rPr>
        <w:t xml:space="preserve"> ora contratante, na forma da Instrução Normativa SEGES/ME nº 26, de 13 de abril de 2022.</w:t>
      </w:r>
    </w:p>
    <w:p w:rsidR="00321581" w:rsidRPr="00F9425F" w:rsidRDefault="00321581"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CLÁUSULA DÉCIMA </w:t>
      </w:r>
      <w:r w:rsidR="00C74AC4" w:rsidRPr="00F9425F">
        <w:rPr>
          <w:rFonts w:asciiTheme="minorHAnsi" w:hAnsiTheme="minorHAnsi" w:cstheme="minorHAnsi"/>
          <w:sz w:val="22"/>
          <w:szCs w:val="22"/>
        </w:rPr>
        <w:t>TERCEIR</w:t>
      </w:r>
      <w:r w:rsidR="007826BD" w:rsidRPr="00F9425F">
        <w:rPr>
          <w:rFonts w:asciiTheme="minorHAnsi" w:hAnsiTheme="minorHAnsi" w:cstheme="minorHAnsi"/>
          <w:sz w:val="22"/>
          <w:szCs w:val="22"/>
        </w:rPr>
        <w:t>A</w:t>
      </w:r>
      <w:r w:rsidR="00AC480E" w:rsidRPr="00F9425F">
        <w:rPr>
          <w:rFonts w:asciiTheme="minorHAnsi" w:hAnsiTheme="minorHAnsi" w:cstheme="minorHAnsi"/>
          <w:sz w:val="22"/>
          <w:szCs w:val="22"/>
        </w:rPr>
        <w:t xml:space="preserve"> </w:t>
      </w:r>
      <w:r w:rsidRPr="00F9425F">
        <w:rPr>
          <w:rFonts w:asciiTheme="minorHAnsi" w:hAnsiTheme="minorHAnsi" w:cstheme="minorHAnsi"/>
          <w:sz w:val="22"/>
          <w:szCs w:val="22"/>
        </w:rPr>
        <w:t>– DA EXTINÇÃO CONTRATUAL (</w:t>
      </w:r>
      <w:hyperlink r:id="rId18" w:anchor="art92" w:history="1">
        <w:r w:rsidRPr="00F9425F">
          <w:rPr>
            <w:rStyle w:val="Hyperlink"/>
            <w:rFonts w:asciiTheme="minorHAnsi" w:hAnsiTheme="minorHAnsi" w:cstheme="minorHAnsi"/>
            <w:color w:val="auto"/>
            <w:sz w:val="22"/>
            <w:szCs w:val="22"/>
          </w:rPr>
          <w:t>art. 92, XIX</w:t>
        </w:r>
      </w:hyperlink>
      <w:r w:rsidRPr="00F9425F">
        <w:rPr>
          <w:rFonts w:asciiTheme="minorHAnsi" w:hAnsiTheme="minorHAnsi" w:cstheme="minorHAnsi"/>
          <w:sz w:val="22"/>
          <w:szCs w:val="22"/>
        </w:rPr>
        <w:t>)</w:t>
      </w:r>
    </w:p>
    <w:p w:rsidR="00321581" w:rsidRPr="00F9425F" w:rsidRDefault="00321581"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O contrato será extinto quando cumpridas as obrigações de ambas as partes, ainda que isso ocorra antes do prazo estipulado para tanto.</w:t>
      </w:r>
    </w:p>
    <w:p w:rsidR="00321581" w:rsidRPr="00F9425F" w:rsidRDefault="00321581" w:rsidP="00F9425F">
      <w:pPr>
        <w:pStyle w:val="Nivel3"/>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Quando a não conclusão do contrato referida no item anterior decorrer de culpa d</w:t>
      </w:r>
      <w:r w:rsidR="00DA2FC6" w:rsidRPr="00F9425F">
        <w:rPr>
          <w:rFonts w:asciiTheme="minorHAnsi" w:hAnsiTheme="minorHAnsi" w:cstheme="minorHAnsi"/>
          <w:color w:val="auto"/>
          <w:sz w:val="22"/>
          <w:szCs w:val="22"/>
        </w:rPr>
        <w:t>a</w:t>
      </w:r>
      <w:r w:rsidRPr="00F9425F">
        <w:rPr>
          <w:rFonts w:asciiTheme="minorHAnsi" w:hAnsiTheme="minorHAnsi" w:cstheme="minorHAnsi"/>
          <w:color w:val="auto"/>
          <w:sz w:val="22"/>
          <w:szCs w:val="22"/>
        </w:rPr>
        <w:t xml:space="preserve"> contratad</w:t>
      </w:r>
      <w:r w:rsidR="00DA2FC6" w:rsidRPr="00F9425F">
        <w:rPr>
          <w:rFonts w:asciiTheme="minorHAnsi" w:hAnsiTheme="minorHAnsi" w:cstheme="minorHAnsi"/>
          <w:color w:val="auto"/>
          <w:sz w:val="22"/>
          <w:szCs w:val="22"/>
        </w:rPr>
        <w:t>a</w:t>
      </w:r>
      <w:r w:rsidRPr="00F9425F">
        <w:rPr>
          <w:rFonts w:asciiTheme="minorHAnsi" w:hAnsiTheme="minorHAnsi" w:cstheme="minorHAnsi"/>
          <w:color w:val="auto"/>
          <w:sz w:val="22"/>
          <w:szCs w:val="22"/>
        </w:rPr>
        <w:t>:</w:t>
      </w:r>
    </w:p>
    <w:p w:rsidR="00321581" w:rsidRPr="00F9425F" w:rsidRDefault="00AC1350" w:rsidP="00F9425F">
      <w:pPr>
        <w:pStyle w:val="PargrafodaLista"/>
        <w:numPr>
          <w:ilvl w:val="0"/>
          <w:numId w:val="3"/>
        </w:numPr>
        <w:suppressAutoHyphens/>
        <w:spacing w:before="120" w:after="120"/>
        <w:ind w:right="567" w:hanging="153"/>
        <w:jc w:val="both"/>
        <w:rPr>
          <w:rFonts w:asciiTheme="minorHAnsi" w:eastAsia="Arial" w:hAnsiTheme="minorHAnsi" w:cstheme="minorHAnsi"/>
          <w:iCs/>
        </w:rPr>
      </w:pPr>
      <w:r w:rsidRPr="00F9425F">
        <w:rPr>
          <w:rFonts w:asciiTheme="minorHAnsi" w:eastAsia="Arial" w:hAnsiTheme="minorHAnsi" w:cstheme="minorHAnsi"/>
          <w:iCs/>
        </w:rPr>
        <w:t>Ficará</w:t>
      </w:r>
      <w:r w:rsidR="00321581" w:rsidRPr="00F9425F">
        <w:rPr>
          <w:rFonts w:asciiTheme="minorHAnsi" w:eastAsia="Arial" w:hAnsiTheme="minorHAnsi" w:cstheme="minorHAnsi"/>
          <w:iCs/>
        </w:rPr>
        <w:t xml:space="preserve"> ele constituído em mora, sendo-lhe aplicáveis as respecti</w:t>
      </w:r>
      <w:r w:rsidR="00706BA6" w:rsidRPr="00F9425F">
        <w:rPr>
          <w:rFonts w:asciiTheme="minorHAnsi" w:eastAsia="Arial" w:hAnsiTheme="minorHAnsi" w:cstheme="minorHAnsi"/>
          <w:iCs/>
        </w:rPr>
        <w:t xml:space="preserve">vas sanções administrativas; e </w:t>
      </w:r>
    </w:p>
    <w:p w:rsidR="00321581" w:rsidRPr="00F9425F" w:rsidRDefault="00AC1350" w:rsidP="00F9425F">
      <w:pPr>
        <w:pStyle w:val="PargrafodaLista"/>
        <w:numPr>
          <w:ilvl w:val="0"/>
          <w:numId w:val="3"/>
        </w:numPr>
        <w:suppressAutoHyphens/>
        <w:spacing w:before="120" w:after="120"/>
        <w:ind w:right="567" w:hanging="153"/>
        <w:jc w:val="both"/>
        <w:rPr>
          <w:rFonts w:asciiTheme="minorHAnsi" w:eastAsia="Arial" w:hAnsiTheme="minorHAnsi" w:cstheme="minorHAnsi"/>
          <w:iCs/>
        </w:rPr>
      </w:pPr>
      <w:r w:rsidRPr="00F9425F">
        <w:rPr>
          <w:rFonts w:asciiTheme="minorHAnsi" w:eastAsia="Arial" w:hAnsiTheme="minorHAnsi" w:cstheme="minorHAnsi"/>
          <w:iCs/>
        </w:rPr>
        <w:t>Poderá</w:t>
      </w:r>
      <w:r w:rsidR="00321581" w:rsidRPr="00F9425F">
        <w:rPr>
          <w:rFonts w:asciiTheme="minorHAnsi" w:eastAsia="Arial" w:hAnsiTheme="minorHAnsi" w:cstheme="minorHAnsi"/>
          <w:iCs/>
        </w:rPr>
        <w:t xml:space="preserve"> a Administração optar pela extinção do contrato e, nesse caso, adotará as medidas admitidas em lei para a continuidade da execução contratual.</w:t>
      </w:r>
    </w:p>
    <w:p w:rsidR="00321581" w:rsidRPr="00F9425F" w:rsidRDefault="00321581"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O contrato poderá ser extinto antes de cumpridas as obrigações nele estipuladas, ou antes do prazo nele fixado, por algum dos motivos previstos no </w:t>
      </w:r>
      <w:hyperlink r:id="rId19" w:anchor="art137" w:history="1">
        <w:r w:rsidRPr="00F9425F">
          <w:rPr>
            <w:rStyle w:val="Hyperlink"/>
            <w:rFonts w:asciiTheme="minorHAnsi" w:hAnsiTheme="minorHAnsi" w:cstheme="minorHAnsi"/>
            <w:color w:val="auto"/>
            <w:sz w:val="22"/>
            <w:szCs w:val="22"/>
          </w:rPr>
          <w:t>artigo 137 da Lei nº 14.133/21</w:t>
        </w:r>
      </w:hyperlink>
      <w:r w:rsidRPr="00F9425F">
        <w:rPr>
          <w:rFonts w:asciiTheme="minorHAnsi" w:hAnsiTheme="minorHAnsi" w:cstheme="minorHAnsi"/>
          <w:color w:val="auto"/>
          <w:sz w:val="22"/>
          <w:szCs w:val="22"/>
        </w:rPr>
        <w:t>, bem como amigavelmente, assegurados o contraditório e a ampla defesa.</w:t>
      </w:r>
    </w:p>
    <w:p w:rsidR="00321581" w:rsidRPr="00F9425F" w:rsidRDefault="00321581" w:rsidP="00F9425F">
      <w:pPr>
        <w:pStyle w:val="Nivel3"/>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Nesta hipótese, aplicam-se também os </w:t>
      </w:r>
      <w:hyperlink r:id="rId20" w:anchor="art138" w:history="1">
        <w:r w:rsidRPr="00F9425F">
          <w:rPr>
            <w:rStyle w:val="Hyperlink"/>
            <w:rFonts w:asciiTheme="minorHAnsi" w:hAnsiTheme="minorHAnsi" w:cstheme="minorHAnsi"/>
            <w:color w:val="auto"/>
            <w:sz w:val="22"/>
            <w:szCs w:val="22"/>
          </w:rPr>
          <w:t>artigos 138 e 139 da mesma Lei</w:t>
        </w:r>
      </w:hyperlink>
      <w:r w:rsidRPr="00F9425F">
        <w:rPr>
          <w:rFonts w:asciiTheme="minorHAnsi" w:hAnsiTheme="minorHAnsi" w:cstheme="minorHAnsi"/>
          <w:color w:val="auto"/>
          <w:sz w:val="22"/>
          <w:szCs w:val="22"/>
        </w:rPr>
        <w:t>.</w:t>
      </w:r>
    </w:p>
    <w:p w:rsidR="00321581" w:rsidRPr="00F9425F" w:rsidRDefault="00321581" w:rsidP="00F9425F">
      <w:pPr>
        <w:pStyle w:val="Nivel3"/>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 alteração social ou a modificação da finalidade ou da estrutura da empresa não ensejará a extinção se não restringir sua capacidade de concluir o contrato.</w:t>
      </w:r>
    </w:p>
    <w:p w:rsidR="00321581" w:rsidRPr="00F9425F" w:rsidRDefault="00321581" w:rsidP="00F9425F">
      <w:pPr>
        <w:pStyle w:val="Nivel4"/>
        <w:ind w:left="720" w:right="567" w:hanging="153"/>
        <w:rPr>
          <w:rFonts w:asciiTheme="minorHAnsi" w:hAnsiTheme="minorHAnsi" w:cstheme="minorHAnsi"/>
          <w:sz w:val="22"/>
          <w:szCs w:val="22"/>
        </w:rPr>
      </w:pPr>
      <w:r w:rsidRPr="00F9425F">
        <w:rPr>
          <w:rFonts w:asciiTheme="minorHAnsi" w:hAnsiTheme="minorHAnsi" w:cstheme="minorHAnsi"/>
          <w:sz w:val="22"/>
          <w:szCs w:val="22"/>
        </w:rPr>
        <w:t>Se a operação implicar mudança da pessoa jurídica contratada, deverá ser formalizado termo aditivo para alteração subjetiva.</w:t>
      </w:r>
    </w:p>
    <w:p w:rsidR="00321581" w:rsidRPr="00F9425F" w:rsidRDefault="00321581"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O termo de extinção, sempre que possível, será precedido:</w:t>
      </w:r>
    </w:p>
    <w:p w:rsidR="00321581" w:rsidRPr="00F9425F" w:rsidRDefault="00321581" w:rsidP="00F9425F">
      <w:pPr>
        <w:pStyle w:val="Nivel3"/>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Balanço dos eventos contratuais já cumpridos ou parcialmente cumpridos;</w:t>
      </w:r>
    </w:p>
    <w:p w:rsidR="00321581" w:rsidRPr="00F9425F" w:rsidRDefault="00321581" w:rsidP="00F9425F">
      <w:pPr>
        <w:pStyle w:val="Nivel3"/>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Relação dos pagamentos já efetuados e ainda devidos;</w:t>
      </w:r>
    </w:p>
    <w:p w:rsidR="00321581" w:rsidRPr="00F9425F" w:rsidRDefault="00321581" w:rsidP="00F9425F">
      <w:pPr>
        <w:pStyle w:val="Nivel3"/>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Indenizações e multas.</w:t>
      </w:r>
    </w:p>
    <w:p w:rsidR="00916AB1" w:rsidRPr="00F9425F" w:rsidRDefault="00321581"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O contrato poderá se</w:t>
      </w:r>
      <w:r w:rsidR="00165D1C" w:rsidRPr="00F9425F">
        <w:rPr>
          <w:rFonts w:asciiTheme="minorHAnsi" w:hAnsiTheme="minorHAnsi" w:cstheme="minorHAnsi"/>
          <w:color w:val="auto"/>
          <w:sz w:val="22"/>
          <w:szCs w:val="22"/>
        </w:rPr>
        <w:t>r extinto caso se constate que a contratada</w:t>
      </w:r>
      <w:r w:rsidRPr="00F9425F">
        <w:rPr>
          <w:rFonts w:asciiTheme="minorHAnsi" w:hAnsiTheme="minorHAnsi" w:cstheme="minorHAnsi"/>
          <w:color w:val="auto"/>
          <w:sz w:val="22"/>
          <w:szCs w:val="22"/>
        </w:rPr>
        <w:t xml:space="preserve"> mantém vínculo de natureza técnica, comercial, econômica, financeira, trabalhista ou civil co</w:t>
      </w:r>
      <w:r w:rsidR="00165D1C" w:rsidRPr="00F9425F">
        <w:rPr>
          <w:rFonts w:asciiTheme="minorHAnsi" w:hAnsiTheme="minorHAnsi" w:cstheme="minorHAnsi"/>
          <w:color w:val="auto"/>
          <w:sz w:val="22"/>
          <w:szCs w:val="22"/>
        </w:rPr>
        <w:t>m dirigente do órgão</w:t>
      </w:r>
      <w:r w:rsidRPr="00F9425F">
        <w:rPr>
          <w:rFonts w:asciiTheme="minorHAnsi" w:hAnsiTheme="minorHAnsi" w:cstheme="minorHAnsi"/>
          <w:color w:val="auto"/>
          <w:sz w:val="22"/>
          <w:szCs w:val="22"/>
        </w:rPr>
        <w:t xml:space="preserve"> contratante ou com agente público que tenha desempenhado função na licitação ou atue na fiscalização ou na gestão do contrato, ou que deles seja cônjuge, companheiro ou parente em linha reta, colateral ou por afinidade, até o terceiro grau (art. 14, inciso I</w:t>
      </w:r>
      <w:r w:rsidR="0040536B" w:rsidRPr="00F9425F">
        <w:rPr>
          <w:rFonts w:asciiTheme="minorHAnsi" w:hAnsiTheme="minorHAnsi" w:cstheme="minorHAnsi"/>
          <w:color w:val="auto"/>
          <w:sz w:val="22"/>
          <w:szCs w:val="22"/>
        </w:rPr>
        <w:t>V, da Lei n.º 14.133, de 2021).</w:t>
      </w:r>
    </w:p>
    <w:p w:rsidR="003F464E" w:rsidRPr="00F9425F" w:rsidRDefault="00321581" w:rsidP="00F9425F">
      <w:pPr>
        <w:pStyle w:val="Nivel01"/>
        <w:tabs>
          <w:tab w:val="clear" w:pos="567"/>
          <w:tab w:val="left" w:pos="0"/>
        </w:tabs>
        <w:spacing w:before="120" w:after="120" w:line="276" w:lineRule="auto"/>
        <w:ind w:left="720" w:right="567" w:hanging="153"/>
        <w:rPr>
          <w:rFonts w:asciiTheme="minorHAnsi" w:hAnsiTheme="minorHAnsi" w:cstheme="minorHAnsi"/>
          <w:color w:val="000000"/>
          <w:sz w:val="22"/>
          <w:szCs w:val="22"/>
        </w:rPr>
      </w:pPr>
      <w:r w:rsidRPr="00F9425F">
        <w:rPr>
          <w:rFonts w:asciiTheme="minorHAnsi" w:hAnsiTheme="minorHAnsi" w:cstheme="minorHAnsi"/>
          <w:sz w:val="22"/>
          <w:szCs w:val="22"/>
        </w:rPr>
        <w:t xml:space="preserve">CLÁUSULA DÉCIMA </w:t>
      </w:r>
      <w:r w:rsidR="00C74AC4" w:rsidRPr="00F9425F">
        <w:rPr>
          <w:rFonts w:asciiTheme="minorHAnsi" w:hAnsiTheme="minorHAnsi" w:cstheme="minorHAnsi"/>
          <w:sz w:val="22"/>
          <w:szCs w:val="22"/>
        </w:rPr>
        <w:t>QUAR</w:t>
      </w:r>
      <w:r w:rsidR="007826BD" w:rsidRPr="00F9425F">
        <w:rPr>
          <w:rFonts w:asciiTheme="minorHAnsi" w:hAnsiTheme="minorHAnsi" w:cstheme="minorHAnsi"/>
          <w:sz w:val="22"/>
          <w:szCs w:val="22"/>
        </w:rPr>
        <w:t>TA</w:t>
      </w:r>
      <w:r w:rsidRPr="00F9425F">
        <w:rPr>
          <w:rFonts w:asciiTheme="minorHAnsi" w:hAnsiTheme="minorHAnsi" w:cstheme="minorHAnsi"/>
          <w:sz w:val="22"/>
          <w:szCs w:val="22"/>
        </w:rPr>
        <w:t xml:space="preserve"> –</w:t>
      </w:r>
      <w:r w:rsidR="0077086A" w:rsidRPr="00F9425F">
        <w:rPr>
          <w:rFonts w:asciiTheme="minorHAnsi" w:hAnsiTheme="minorHAnsi" w:cstheme="minorHAnsi"/>
          <w:color w:val="000000"/>
          <w:sz w:val="22"/>
          <w:szCs w:val="22"/>
        </w:rPr>
        <w:t xml:space="preserve"> DA </w:t>
      </w:r>
      <w:r w:rsidR="006B114F" w:rsidRPr="00F9425F">
        <w:rPr>
          <w:rFonts w:asciiTheme="minorHAnsi" w:hAnsiTheme="minorHAnsi" w:cstheme="minorHAnsi"/>
          <w:color w:val="000000"/>
          <w:sz w:val="22"/>
          <w:szCs w:val="22"/>
        </w:rPr>
        <w:t>LEI GERAL DE PROTEÇÃO DE DADOS.</w:t>
      </w:r>
    </w:p>
    <w:p w:rsidR="0077086A" w:rsidRPr="00F9425F" w:rsidRDefault="0077086A"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w:t>
      </w:r>
    </w:p>
    <w:p w:rsidR="0077086A" w:rsidRPr="00F9425F" w:rsidRDefault="00AE55DA" w:rsidP="00F9425F">
      <w:pPr>
        <w:pStyle w:val="Corpodetexto"/>
        <w:spacing w:before="120" w:line="276" w:lineRule="auto"/>
        <w:ind w:left="720" w:right="567" w:hanging="153"/>
        <w:jc w:val="both"/>
        <w:rPr>
          <w:rFonts w:asciiTheme="minorHAnsi" w:eastAsia="Calibri" w:hAnsiTheme="minorHAnsi" w:cstheme="minorHAnsi"/>
          <w:color w:val="000000"/>
          <w:sz w:val="22"/>
          <w:szCs w:val="22"/>
          <w:lang w:val="pt-BR"/>
        </w:rPr>
      </w:pPr>
      <w:r w:rsidRPr="00F9425F">
        <w:rPr>
          <w:rFonts w:asciiTheme="minorHAnsi" w:eastAsia="Calibri" w:hAnsiTheme="minorHAnsi" w:cstheme="minorHAnsi"/>
          <w:b/>
          <w:color w:val="000000"/>
          <w:sz w:val="22"/>
          <w:szCs w:val="22"/>
          <w:lang w:val="pt-BR"/>
        </w:rPr>
        <w:t>PARÁGRA</w:t>
      </w:r>
      <w:r w:rsidR="0077086A" w:rsidRPr="00F9425F">
        <w:rPr>
          <w:rFonts w:asciiTheme="minorHAnsi" w:eastAsia="Calibri" w:hAnsiTheme="minorHAnsi" w:cstheme="minorHAnsi"/>
          <w:b/>
          <w:color w:val="000000"/>
          <w:sz w:val="22"/>
          <w:szCs w:val="22"/>
          <w:lang w:val="pt-BR"/>
        </w:rPr>
        <w:t>FO ÚNICO</w:t>
      </w:r>
      <w:r w:rsidR="0077086A" w:rsidRPr="00F9425F">
        <w:rPr>
          <w:rFonts w:asciiTheme="minorHAnsi" w:eastAsia="Calibri" w:hAnsiTheme="minorHAnsi" w:cstheme="minorHAnsi"/>
          <w:color w:val="000000"/>
          <w:sz w:val="22"/>
          <w:szCs w:val="22"/>
          <w:lang w:val="pt-BR"/>
        </w:rPr>
        <w:t>: O tratamento de dados pessoais dar-se-á de acordo com as bases legais previstas nas hipóteses dos artigos 7º, 11 e/ou 14 da Lei 13.709/2018 às quais se submeterão os serviços, e para propósitos legítimos, específicos, explícitos e informados ao titular.</w:t>
      </w:r>
    </w:p>
    <w:p w:rsidR="0077086A" w:rsidRPr="00F9425F" w:rsidRDefault="0077086A" w:rsidP="00F9425F">
      <w:pPr>
        <w:pStyle w:val="Nivel2"/>
        <w:ind w:left="720" w:right="567" w:hanging="153"/>
        <w:rPr>
          <w:rFonts w:asciiTheme="minorHAnsi" w:eastAsia="Calibri" w:hAnsiTheme="minorHAnsi" w:cstheme="minorHAnsi"/>
          <w:sz w:val="22"/>
          <w:szCs w:val="22"/>
        </w:rPr>
      </w:pPr>
      <w:r w:rsidRPr="00F9425F">
        <w:rPr>
          <w:rFonts w:asciiTheme="minorHAnsi" w:hAnsiTheme="minorHAnsi" w:cstheme="minorHAnsi"/>
          <w:sz w:val="22"/>
          <w:szCs w:val="22"/>
        </w:rPr>
        <w:t xml:space="preserve"> A </w:t>
      </w:r>
      <w:r w:rsidR="00E71C7F" w:rsidRPr="00F9425F">
        <w:rPr>
          <w:rFonts w:asciiTheme="minorHAnsi" w:hAnsiTheme="minorHAnsi" w:cstheme="minorHAnsi"/>
          <w:sz w:val="22"/>
          <w:szCs w:val="22"/>
        </w:rPr>
        <w:t xml:space="preserve">contratada </w:t>
      </w:r>
      <w:r w:rsidRPr="00F9425F">
        <w:rPr>
          <w:rFonts w:asciiTheme="minorHAnsi" w:hAnsiTheme="minorHAnsi" w:cstheme="minorHAnsi"/>
          <w:sz w:val="22"/>
          <w:szCs w:val="22"/>
        </w:rPr>
        <w:t>obriga-se ao dever de proteção, confidencialidade, sigilo de toda informação, dados pessoais e base de dados a que tiver acesso, nos termos da LGPD, suas alterações e regulamentações posteriores, durante o cumprimento do objeto descrito no instrumento contratual.</w:t>
      </w:r>
    </w:p>
    <w:p w:rsidR="0077086A" w:rsidRPr="00F9425F" w:rsidRDefault="0077086A" w:rsidP="00F9425F">
      <w:pPr>
        <w:pStyle w:val="Corpodetexto"/>
        <w:spacing w:before="120" w:line="276" w:lineRule="auto"/>
        <w:ind w:left="720" w:right="567" w:hanging="153"/>
        <w:jc w:val="both"/>
        <w:rPr>
          <w:rFonts w:asciiTheme="minorHAnsi" w:eastAsia="Calibri" w:hAnsiTheme="minorHAnsi" w:cstheme="minorHAnsi"/>
          <w:color w:val="000000"/>
          <w:sz w:val="22"/>
          <w:szCs w:val="22"/>
          <w:lang w:val="pt-BR"/>
        </w:rPr>
      </w:pPr>
      <w:r w:rsidRPr="00F9425F">
        <w:rPr>
          <w:rFonts w:asciiTheme="minorHAnsi" w:eastAsia="Calibri" w:hAnsiTheme="minorHAnsi" w:cstheme="minorHAnsi"/>
          <w:color w:val="000000"/>
          <w:sz w:val="22"/>
          <w:szCs w:val="22"/>
          <w:lang w:val="pt-BR"/>
        </w:rPr>
        <w:t xml:space="preserve">§ 1º. </w:t>
      </w:r>
      <w:r w:rsidR="00D5112C" w:rsidRPr="00F9425F">
        <w:rPr>
          <w:rFonts w:asciiTheme="minorHAnsi" w:eastAsia="Calibri" w:hAnsiTheme="minorHAnsi" w:cstheme="minorHAnsi"/>
          <w:color w:val="000000"/>
          <w:sz w:val="22"/>
          <w:szCs w:val="22"/>
          <w:lang w:val="pt-BR"/>
        </w:rPr>
        <w:t xml:space="preserve">  </w:t>
      </w:r>
      <w:r w:rsidRPr="00F9425F">
        <w:rPr>
          <w:rFonts w:asciiTheme="minorHAnsi" w:eastAsia="Calibri" w:hAnsiTheme="minorHAnsi" w:cstheme="minorHAnsi"/>
          <w:color w:val="000000"/>
          <w:sz w:val="22"/>
          <w:szCs w:val="22"/>
          <w:lang w:val="pt-BR"/>
        </w:rPr>
        <w:t xml:space="preserve">A </w:t>
      </w:r>
      <w:r w:rsidR="00E71C7F" w:rsidRPr="00F9425F">
        <w:rPr>
          <w:rFonts w:asciiTheme="minorHAnsi" w:eastAsia="Calibri" w:hAnsiTheme="minorHAnsi" w:cstheme="minorHAnsi"/>
          <w:color w:val="000000"/>
          <w:sz w:val="22"/>
          <w:szCs w:val="22"/>
          <w:lang w:val="pt-BR"/>
        </w:rPr>
        <w:t xml:space="preserve">contratada </w:t>
      </w:r>
      <w:r w:rsidRPr="00F9425F">
        <w:rPr>
          <w:rFonts w:asciiTheme="minorHAnsi" w:eastAsia="Calibri" w:hAnsiTheme="minorHAnsi" w:cstheme="minorHAnsi"/>
          <w:color w:val="000000"/>
          <w:sz w:val="22"/>
          <w:szCs w:val="22"/>
          <w:lang w:val="pt-BR"/>
        </w:rPr>
        <w:t>não poderá se utilizar de informação, dados pessoais ou base de dados a que tenham acesso, para fins distintos da execução dos serviços especificados no instrumento contratual.</w:t>
      </w:r>
    </w:p>
    <w:p w:rsidR="008C7761" w:rsidRPr="00F9425F" w:rsidRDefault="0077086A" w:rsidP="00F9425F">
      <w:pPr>
        <w:pStyle w:val="Corpodetexto"/>
        <w:spacing w:before="120" w:line="276" w:lineRule="auto"/>
        <w:ind w:left="720" w:right="567" w:hanging="153"/>
        <w:jc w:val="both"/>
        <w:rPr>
          <w:rFonts w:asciiTheme="minorHAnsi" w:eastAsia="Calibri" w:hAnsiTheme="minorHAnsi" w:cstheme="minorHAnsi"/>
          <w:color w:val="000000"/>
          <w:sz w:val="22"/>
          <w:szCs w:val="22"/>
          <w:lang w:val="pt-BR"/>
        </w:rPr>
      </w:pPr>
      <w:r w:rsidRPr="00F9425F">
        <w:rPr>
          <w:rFonts w:asciiTheme="minorHAnsi" w:eastAsia="Calibri" w:hAnsiTheme="minorHAnsi" w:cstheme="minorHAnsi"/>
          <w:color w:val="000000"/>
          <w:sz w:val="22"/>
          <w:szCs w:val="22"/>
          <w:lang w:val="pt-BR"/>
        </w:rPr>
        <w:t>§ 2º. Em caso de necessidade de coleta de dados pessoais dos titulares mediante consentimento, indispensáveis à própria prestação do serviço, esta será re</w:t>
      </w:r>
      <w:r w:rsidR="00727590" w:rsidRPr="00F9425F">
        <w:rPr>
          <w:rFonts w:asciiTheme="minorHAnsi" w:eastAsia="Calibri" w:hAnsiTheme="minorHAnsi" w:cstheme="minorHAnsi"/>
          <w:color w:val="000000"/>
          <w:sz w:val="22"/>
          <w:szCs w:val="22"/>
          <w:lang w:val="pt-BR"/>
        </w:rPr>
        <w:t>alizada após prévia aprovação da</w:t>
      </w:r>
      <w:r w:rsidRPr="00F9425F">
        <w:rPr>
          <w:rFonts w:asciiTheme="minorHAnsi" w:eastAsia="Calibri" w:hAnsiTheme="minorHAnsi" w:cstheme="minorHAnsi"/>
          <w:color w:val="000000"/>
          <w:sz w:val="22"/>
          <w:szCs w:val="22"/>
          <w:lang w:val="pt-BR"/>
        </w:rPr>
        <w:t xml:space="preserve"> FUNSAUD, responsabilizando-se a </w:t>
      </w:r>
      <w:r w:rsidR="00E71C7F" w:rsidRPr="00F9425F">
        <w:rPr>
          <w:rFonts w:asciiTheme="minorHAnsi" w:eastAsia="Calibri" w:hAnsiTheme="minorHAnsi" w:cstheme="minorHAnsi"/>
          <w:color w:val="000000"/>
          <w:sz w:val="22"/>
          <w:szCs w:val="22"/>
          <w:lang w:val="pt-BR"/>
        </w:rPr>
        <w:t xml:space="preserve">contratada </w:t>
      </w:r>
      <w:r w:rsidR="006B114F" w:rsidRPr="00F9425F">
        <w:rPr>
          <w:rFonts w:asciiTheme="minorHAnsi" w:eastAsia="Calibri" w:hAnsiTheme="minorHAnsi" w:cstheme="minorHAnsi"/>
          <w:color w:val="000000"/>
          <w:sz w:val="22"/>
          <w:szCs w:val="22"/>
          <w:lang w:val="pt-BR"/>
        </w:rPr>
        <w:t>pela obtenção e gestão.</w:t>
      </w:r>
    </w:p>
    <w:p w:rsidR="008C7761" w:rsidRPr="00F9425F" w:rsidRDefault="0077086A" w:rsidP="00F9425F">
      <w:pPr>
        <w:pStyle w:val="Nivel2"/>
        <w:widowControl w:val="0"/>
        <w:tabs>
          <w:tab w:val="left" w:pos="567"/>
        </w:tabs>
        <w:autoSpaceDE w:val="0"/>
        <w:autoSpaceDN w:val="0"/>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A </w:t>
      </w:r>
      <w:r w:rsidR="00E71C7F" w:rsidRPr="00F9425F">
        <w:rPr>
          <w:rFonts w:asciiTheme="minorHAnsi" w:hAnsiTheme="minorHAnsi" w:cstheme="minorHAnsi"/>
          <w:sz w:val="22"/>
          <w:szCs w:val="22"/>
        </w:rPr>
        <w:t xml:space="preserve">contratada </w:t>
      </w:r>
      <w:r w:rsidRPr="00F9425F">
        <w:rPr>
          <w:rFonts w:asciiTheme="minorHAnsi" w:hAnsiTheme="minorHAnsi" w:cstheme="minorHAnsi"/>
          <w:sz w:val="22"/>
          <w:szCs w:val="22"/>
        </w:rPr>
        <w:t>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a FUNSAUD está exposto.</w:t>
      </w:r>
    </w:p>
    <w:p w:rsidR="00C74AC4" w:rsidRPr="00F9425F" w:rsidRDefault="00C74AC4" w:rsidP="00F9425F">
      <w:pPr>
        <w:spacing w:before="120" w:after="120"/>
        <w:ind w:left="720" w:right="567" w:hanging="153"/>
        <w:jc w:val="both"/>
        <w:rPr>
          <w:rFonts w:asciiTheme="minorHAnsi" w:hAnsiTheme="minorHAnsi" w:cstheme="minorHAnsi"/>
          <w:b/>
          <w:color w:val="000000"/>
        </w:rPr>
      </w:pPr>
    </w:p>
    <w:p w:rsidR="0077086A" w:rsidRPr="00F9425F" w:rsidRDefault="0077086A" w:rsidP="00F9425F">
      <w:pPr>
        <w:spacing w:before="120" w:after="120"/>
        <w:ind w:left="720" w:right="567" w:hanging="153"/>
        <w:jc w:val="both"/>
        <w:rPr>
          <w:rFonts w:asciiTheme="minorHAnsi" w:hAnsiTheme="minorHAnsi" w:cstheme="minorHAnsi"/>
          <w:color w:val="000000"/>
        </w:rPr>
      </w:pPr>
      <w:r w:rsidRPr="00F9425F">
        <w:rPr>
          <w:rFonts w:asciiTheme="minorHAnsi" w:hAnsiTheme="minorHAnsi" w:cstheme="minorHAnsi"/>
          <w:b/>
          <w:color w:val="000000"/>
        </w:rPr>
        <w:t>PARÁGRAFO ÚNICO</w:t>
      </w:r>
      <w:r w:rsidRPr="00F9425F">
        <w:rPr>
          <w:rFonts w:asciiTheme="minorHAnsi" w:hAnsiTheme="minorHAnsi" w:cstheme="minorHAnsi"/>
          <w:color w:val="000000"/>
        </w:rPr>
        <w:t xml:space="preserve">: A critério da FUNSAUD, a </w:t>
      </w:r>
      <w:r w:rsidR="00E71C7F" w:rsidRPr="00F9425F">
        <w:rPr>
          <w:rFonts w:asciiTheme="minorHAnsi" w:hAnsiTheme="minorHAnsi" w:cstheme="minorHAnsi"/>
          <w:color w:val="000000"/>
        </w:rPr>
        <w:t xml:space="preserve">contratada </w:t>
      </w:r>
      <w:r w:rsidRPr="00F9425F">
        <w:rPr>
          <w:rFonts w:asciiTheme="minorHAnsi" w:hAnsiTheme="minorHAnsi" w:cstheme="minorHAnsi"/>
          <w:color w:val="000000"/>
        </w:rPr>
        <w:t>poderá ser provocada a colaborar na elaboração do relatório de impacto, conforme a sensibilidade e o risco inerente dos serviços objeto deste contrato, no tocante a dados pessoais.</w:t>
      </w:r>
    </w:p>
    <w:p w:rsidR="0077086A" w:rsidRPr="00F9425F" w:rsidRDefault="0077086A" w:rsidP="00F9425F">
      <w:pPr>
        <w:pStyle w:val="Nivel2"/>
        <w:widowControl w:val="0"/>
        <w:tabs>
          <w:tab w:val="left" w:pos="709"/>
        </w:tabs>
        <w:autoSpaceDE w:val="0"/>
        <w:autoSpaceDN w:val="0"/>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A </w:t>
      </w:r>
      <w:r w:rsidR="00E71C7F" w:rsidRPr="00F9425F">
        <w:rPr>
          <w:rFonts w:asciiTheme="minorHAnsi" w:hAnsiTheme="minorHAnsi" w:cstheme="minorHAnsi"/>
          <w:sz w:val="22"/>
          <w:szCs w:val="22"/>
        </w:rPr>
        <w:t xml:space="preserve">contratada </w:t>
      </w:r>
      <w:r w:rsidRPr="00F9425F">
        <w:rPr>
          <w:rFonts w:asciiTheme="minorHAnsi" w:hAnsiTheme="minorHAnsi" w:cstheme="minorHAnsi"/>
          <w:sz w:val="22"/>
          <w:szCs w:val="22"/>
        </w:rPr>
        <w:t>deverá manter os registros de tratamento de dados pessoais que realizar, assim como aqueles compartilhados, com condições de rastreabilidade e de prova eletrônica a qualquer tempo.</w:t>
      </w:r>
    </w:p>
    <w:p w:rsidR="0077086A" w:rsidRPr="00F9425F" w:rsidRDefault="0077086A" w:rsidP="00F9425F">
      <w:pPr>
        <w:pStyle w:val="PargrafodaLista"/>
        <w:widowControl w:val="0"/>
        <w:tabs>
          <w:tab w:val="left" w:pos="851"/>
        </w:tabs>
        <w:autoSpaceDE w:val="0"/>
        <w:autoSpaceDN w:val="0"/>
        <w:spacing w:before="120" w:after="120"/>
        <w:ind w:right="567" w:hanging="153"/>
        <w:contextualSpacing w:val="0"/>
        <w:jc w:val="both"/>
        <w:rPr>
          <w:rFonts w:asciiTheme="minorHAnsi" w:hAnsiTheme="minorHAnsi" w:cstheme="minorHAnsi"/>
          <w:color w:val="000000"/>
        </w:rPr>
      </w:pPr>
      <w:r w:rsidRPr="00F9425F">
        <w:rPr>
          <w:rFonts w:asciiTheme="minorHAnsi" w:hAnsiTheme="minorHAnsi" w:cstheme="minorHAnsi"/>
          <w:color w:val="000000"/>
        </w:rPr>
        <w:t xml:space="preserve">§ 1°. A </w:t>
      </w:r>
      <w:r w:rsidR="00E71C7F" w:rsidRPr="00F9425F">
        <w:rPr>
          <w:rFonts w:asciiTheme="minorHAnsi" w:hAnsiTheme="minorHAnsi" w:cstheme="minorHAnsi"/>
          <w:color w:val="000000"/>
        </w:rPr>
        <w:t xml:space="preserve">contratada </w:t>
      </w:r>
      <w:r w:rsidRPr="00F9425F">
        <w:rPr>
          <w:rFonts w:asciiTheme="minorHAnsi" w:hAnsiTheme="minorHAnsi" w:cstheme="minorHAnsi"/>
          <w:color w:val="000000"/>
        </w:rPr>
        <w:t>deverá permitir a realização de auditorias da FUNSAUD e disponibilizar toda a informação necessária para demonstrar o cumprimento das obrigações relacionadas à sistemática de proteção de dados.</w:t>
      </w:r>
    </w:p>
    <w:p w:rsidR="0077086A" w:rsidRPr="00F9425F" w:rsidRDefault="0077086A" w:rsidP="00F9425F">
      <w:pPr>
        <w:pStyle w:val="PargrafodaLista"/>
        <w:widowControl w:val="0"/>
        <w:tabs>
          <w:tab w:val="left" w:pos="851"/>
        </w:tabs>
        <w:autoSpaceDE w:val="0"/>
        <w:autoSpaceDN w:val="0"/>
        <w:spacing w:before="120" w:after="120"/>
        <w:ind w:right="567" w:hanging="153"/>
        <w:contextualSpacing w:val="0"/>
        <w:jc w:val="both"/>
        <w:rPr>
          <w:rFonts w:asciiTheme="minorHAnsi" w:hAnsiTheme="minorHAnsi" w:cstheme="minorHAnsi"/>
          <w:color w:val="000000"/>
        </w:rPr>
      </w:pPr>
      <w:r w:rsidRPr="00F9425F">
        <w:rPr>
          <w:rFonts w:asciiTheme="minorHAnsi" w:hAnsiTheme="minorHAnsi" w:cstheme="minorHAnsi"/>
          <w:color w:val="000000"/>
        </w:rPr>
        <w:t xml:space="preserve">§ 2º. A </w:t>
      </w:r>
      <w:r w:rsidR="00E71C7F" w:rsidRPr="00F9425F">
        <w:rPr>
          <w:rFonts w:asciiTheme="minorHAnsi" w:hAnsiTheme="minorHAnsi" w:cstheme="minorHAnsi"/>
          <w:color w:val="000000"/>
        </w:rPr>
        <w:t xml:space="preserve">contratada </w:t>
      </w:r>
      <w:r w:rsidRPr="00F9425F">
        <w:rPr>
          <w:rFonts w:asciiTheme="minorHAnsi" w:hAnsiTheme="minorHAnsi" w:cstheme="minorHAnsi"/>
          <w:color w:val="000000"/>
        </w:rPr>
        <w:t xml:space="preserve">deverá apresentar à FUNSAUD, sempre que solicitado, toda e qualquer informação e documentação que comprovem a implementação dos requisitos de segurança especificados na contratação, de forma a assegurar a auditabilidade do objeto contratado, bem como os demais </w:t>
      </w:r>
      <w:r w:rsidR="008C7761" w:rsidRPr="00F9425F">
        <w:rPr>
          <w:rFonts w:asciiTheme="minorHAnsi" w:hAnsiTheme="minorHAnsi" w:cstheme="minorHAnsi"/>
          <w:color w:val="000000"/>
        </w:rPr>
        <w:t>dispositivos legais aplicáveis.</w:t>
      </w:r>
    </w:p>
    <w:p w:rsidR="0077086A" w:rsidRPr="00F9425F" w:rsidRDefault="0077086A"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A </w:t>
      </w:r>
      <w:r w:rsidR="00E71C7F" w:rsidRPr="00F9425F">
        <w:rPr>
          <w:rFonts w:asciiTheme="minorHAnsi" w:hAnsiTheme="minorHAnsi" w:cstheme="minorHAnsi"/>
          <w:sz w:val="22"/>
          <w:szCs w:val="22"/>
        </w:rPr>
        <w:t xml:space="preserve">contratada </w:t>
      </w:r>
      <w:r w:rsidRPr="00F9425F">
        <w:rPr>
          <w:rFonts w:asciiTheme="minorHAnsi" w:hAnsiTheme="minorHAnsi" w:cstheme="minorHAnsi"/>
          <w:sz w:val="22"/>
          <w:szCs w:val="22"/>
        </w:rPr>
        <w:t>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à FUNSAUD, mediante solicitação.</w:t>
      </w:r>
    </w:p>
    <w:p w:rsidR="0077086A" w:rsidRPr="00F9425F" w:rsidRDefault="0077086A" w:rsidP="00F9425F">
      <w:pPr>
        <w:spacing w:before="120" w:after="120"/>
        <w:ind w:left="720" w:right="567" w:hanging="153"/>
        <w:jc w:val="both"/>
        <w:rPr>
          <w:rFonts w:asciiTheme="minorHAnsi" w:hAnsiTheme="minorHAnsi" w:cstheme="minorHAnsi"/>
          <w:color w:val="000000"/>
        </w:rPr>
      </w:pPr>
      <w:r w:rsidRPr="00F9425F">
        <w:rPr>
          <w:rFonts w:asciiTheme="minorHAnsi" w:hAnsiTheme="minorHAnsi" w:cstheme="minorHAnsi"/>
          <w:b/>
          <w:color w:val="000000"/>
        </w:rPr>
        <w:t>PARÁGRAFO ÚNICO</w:t>
      </w:r>
      <w:r w:rsidRPr="00F9425F">
        <w:rPr>
          <w:rFonts w:asciiTheme="minorHAnsi" w:hAnsiTheme="minorHAnsi" w:cstheme="minorHAnsi"/>
          <w:color w:val="000000"/>
        </w:rPr>
        <w:t xml:space="preserve">: A </w:t>
      </w:r>
      <w:r w:rsidR="00E71C7F" w:rsidRPr="00F9425F">
        <w:rPr>
          <w:rFonts w:asciiTheme="minorHAnsi" w:hAnsiTheme="minorHAnsi" w:cstheme="minorHAnsi"/>
          <w:color w:val="000000"/>
        </w:rPr>
        <w:t xml:space="preserve">contratada </w:t>
      </w:r>
      <w:r w:rsidRPr="00F9425F">
        <w:rPr>
          <w:rFonts w:asciiTheme="minorHAnsi" w:hAnsiTheme="minorHAnsi" w:cstheme="minorHAnsi"/>
          <w:color w:val="000000"/>
        </w:rPr>
        <w:t>deverá promover a revogação de todos os privilégios de acesso aos sistemas, informações e recursos da FUNSAUD em caso de desligamento de funcionário das atividades inerentes à</w:t>
      </w:r>
      <w:r w:rsidR="008C7761" w:rsidRPr="00F9425F">
        <w:rPr>
          <w:rFonts w:asciiTheme="minorHAnsi" w:hAnsiTheme="minorHAnsi" w:cstheme="minorHAnsi"/>
          <w:color w:val="000000"/>
        </w:rPr>
        <w:t xml:space="preserve"> execução do presente Contrato.</w:t>
      </w:r>
    </w:p>
    <w:p w:rsidR="0077086A" w:rsidRPr="00F9425F" w:rsidRDefault="0077086A"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A </w:t>
      </w:r>
      <w:r w:rsidR="00E71C7F" w:rsidRPr="00F9425F">
        <w:rPr>
          <w:rFonts w:asciiTheme="minorHAnsi" w:hAnsiTheme="minorHAnsi" w:cstheme="minorHAnsi"/>
          <w:sz w:val="22"/>
          <w:szCs w:val="22"/>
        </w:rPr>
        <w:t xml:space="preserve">contratada </w:t>
      </w:r>
      <w:r w:rsidRPr="00F9425F">
        <w:rPr>
          <w:rFonts w:asciiTheme="minorHAnsi" w:hAnsiTheme="minorHAnsi" w:cstheme="minorHAnsi"/>
          <w:sz w:val="22"/>
          <w:szCs w:val="22"/>
        </w:rPr>
        <w:t>não poderá disponibilizar ou transmitir a terceiros, sem prévia autorização por escrito, informação, dados pessoais ou base de dados a que tenha acesso em razão do cumprimento do objeto deste instrumento contratual.</w:t>
      </w:r>
    </w:p>
    <w:p w:rsidR="0077086A" w:rsidRPr="00F9425F" w:rsidRDefault="00AE55DA" w:rsidP="00F9425F">
      <w:pPr>
        <w:spacing w:before="120" w:after="120"/>
        <w:ind w:left="720" w:right="567" w:hanging="153"/>
        <w:jc w:val="both"/>
        <w:rPr>
          <w:rFonts w:asciiTheme="minorHAnsi" w:hAnsiTheme="minorHAnsi" w:cstheme="minorHAnsi"/>
          <w:color w:val="000000"/>
        </w:rPr>
      </w:pPr>
      <w:r w:rsidRPr="00F9425F">
        <w:rPr>
          <w:rFonts w:asciiTheme="minorHAnsi" w:hAnsiTheme="minorHAnsi" w:cstheme="minorHAnsi"/>
          <w:b/>
          <w:color w:val="000000"/>
        </w:rPr>
        <w:t>PARÁGRA</w:t>
      </w:r>
      <w:r w:rsidR="0077086A" w:rsidRPr="00F9425F">
        <w:rPr>
          <w:rFonts w:asciiTheme="minorHAnsi" w:hAnsiTheme="minorHAnsi" w:cstheme="minorHAnsi"/>
          <w:b/>
          <w:color w:val="000000"/>
        </w:rPr>
        <w:t>FO ÚNICO</w:t>
      </w:r>
      <w:r w:rsidR="0077086A" w:rsidRPr="00F9425F">
        <w:rPr>
          <w:rFonts w:asciiTheme="minorHAnsi" w:hAnsiTheme="minorHAnsi" w:cstheme="minorHAnsi"/>
          <w:color w:val="000000"/>
        </w:rPr>
        <w:t xml:space="preserve">: Caso autorizada transmissão de dados pela </w:t>
      </w:r>
      <w:r w:rsidR="00CA1E47" w:rsidRPr="00F9425F">
        <w:rPr>
          <w:rFonts w:asciiTheme="minorHAnsi" w:hAnsiTheme="minorHAnsi" w:cstheme="minorHAnsi"/>
          <w:color w:val="000000"/>
        </w:rPr>
        <w:t xml:space="preserve">contratada </w:t>
      </w:r>
      <w:r w:rsidR="0077086A" w:rsidRPr="00F9425F">
        <w:rPr>
          <w:rFonts w:asciiTheme="minorHAnsi" w:hAnsiTheme="minorHAnsi" w:cstheme="minorHAnsi"/>
          <w:color w:val="000000"/>
        </w:rPr>
        <w:t>a terceiros, as informações fornecidas/compartilhadas devem se limitar ao estritamente necessário para o fiel desempenho da exec</w:t>
      </w:r>
      <w:r w:rsidR="008C7761" w:rsidRPr="00F9425F">
        <w:rPr>
          <w:rFonts w:asciiTheme="minorHAnsi" w:hAnsiTheme="minorHAnsi" w:cstheme="minorHAnsi"/>
          <w:color w:val="000000"/>
        </w:rPr>
        <w:t>ução do instrumento contratual.</w:t>
      </w:r>
    </w:p>
    <w:p w:rsidR="0077086A" w:rsidRPr="00F9425F" w:rsidRDefault="0077086A"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A </w:t>
      </w:r>
      <w:r w:rsidR="00CA1E47" w:rsidRPr="00F9425F">
        <w:rPr>
          <w:rFonts w:asciiTheme="minorHAnsi" w:hAnsiTheme="minorHAnsi" w:cstheme="minorHAnsi"/>
          <w:sz w:val="22"/>
          <w:szCs w:val="22"/>
        </w:rPr>
        <w:t xml:space="preserve">contratada </w:t>
      </w:r>
      <w:r w:rsidRPr="00F9425F">
        <w:rPr>
          <w:rFonts w:asciiTheme="minorHAnsi" w:hAnsiTheme="minorHAnsi" w:cstheme="minorHAnsi"/>
          <w:sz w:val="22"/>
          <w:szCs w:val="22"/>
        </w:rPr>
        <w:t>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rsidR="0077086A" w:rsidRPr="00F9425F" w:rsidRDefault="0077086A"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A </w:t>
      </w:r>
      <w:r w:rsidR="00243C98" w:rsidRPr="00F9425F">
        <w:rPr>
          <w:rFonts w:asciiTheme="minorHAnsi" w:hAnsiTheme="minorHAnsi" w:cstheme="minorHAnsi"/>
          <w:sz w:val="22"/>
          <w:szCs w:val="22"/>
        </w:rPr>
        <w:t xml:space="preserve">contratada </w:t>
      </w:r>
      <w:r w:rsidRPr="00F9425F">
        <w:rPr>
          <w:rFonts w:asciiTheme="minorHAnsi" w:hAnsiTheme="minorHAnsi" w:cstheme="minorHAnsi"/>
          <w:sz w:val="22"/>
          <w:szCs w:val="22"/>
        </w:rPr>
        <w:t>deverá comunicar formalmente e de imediato à FUNSAUD a ocorrência de qualquer risco, ameaça ou incidente de segurança que possa acarretar comprometimento ou dano potencial ou efetivo a Titular de dados pessoais, evitando atrasos por conta de verificações ou inspeções.</w:t>
      </w:r>
    </w:p>
    <w:p w:rsidR="0077086A" w:rsidRPr="00F9425F" w:rsidRDefault="00AE55DA" w:rsidP="00F9425F">
      <w:pPr>
        <w:spacing w:before="120" w:after="120"/>
        <w:ind w:left="720" w:right="567" w:hanging="153"/>
        <w:jc w:val="both"/>
        <w:rPr>
          <w:rFonts w:asciiTheme="minorHAnsi" w:hAnsiTheme="minorHAnsi" w:cstheme="minorHAnsi"/>
          <w:color w:val="000000"/>
        </w:rPr>
      </w:pPr>
      <w:r w:rsidRPr="00F9425F">
        <w:rPr>
          <w:rFonts w:asciiTheme="minorHAnsi" w:hAnsiTheme="minorHAnsi" w:cstheme="minorHAnsi"/>
          <w:b/>
          <w:color w:val="000000"/>
        </w:rPr>
        <w:t>PARÁGRA</w:t>
      </w:r>
      <w:r w:rsidR="0077086A" w:rsidRPr="00F9425F">
        <w:rPr>
          <w:rFonts w:asciiTheme="minorHAnsi" w:hAnsiTheme="minorHAnsi" w:cstheme="minorHAnsi"/>
          <w:b/>
          <w:color w:val="000000"/>
        </w:rPr>
        <w:t>FO ÚNICO</w:t>
      </w:r>
      <w:r w:rsidR="0077086A" w:rsidRPr="00F9425F">
        <w:rPr>
          <w:rFonts w:asciiTheme="minorHAnsi" w:hAnsiTheme="minorHAnsi" w:cstheme="minorHAnsi"/>
          <w:color w:val="000000"/>
        </w:rPr>
        <w:t xml:space="preserve">: A comunicação acima mencionada não eximirá a </w:t>
      </w:r>
      <w:r w:rsidR="00243C98" w:rsidRPr="00F9425F">
        <w:rPr>
          <w:rFonts w:asciiTheme="minorHAnsi" w:hAnsiTheme="minorHAnsi" w:cstheme="minorHAnsi"/>
          <w:color w:val="000000"/>
        </w:rPr>
        <w:t xml:space="preserve">contratada </w:t>
      </w:r>
      <w:r w:rsidR="0077086A" w:rsidRPr="00F9425F">
        <w:rPr>
          <w:rFonts w:asciiTheme="minorHAnsi" w:hAnsiTheme="minorHAnsi" w:cstheme="minorHAnsi"/>
          <w:color w:val="000000"/>
        </w:rPr>
        <w:t>das obrigações, e/ou sanções que possam incidir em razão da perda de informação, dados pessoais e/ou base de dados.</w:t>
      </w:r>
    </w:p>
    <w:p w:rsidR="0077086A" w:rsidRPr="00F9425F" w:rsidRDefault="001F6671"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A contratada</w:t>
      </w:r>
      <w:r w:rsidR="0077086A" w:rsidRPr="00F9425F">
        <w:rPr>
          <w:rFonts w:asciiTheme="minorHAnsi" w:hAnsiTheme="minorHAnsi" w:cstheme="minorHAnsi"/>
          <w:sz w:val="22"/>
          <w:szCs w:val="22"/>
        </w:rPr>
        <w:t xml:space="preserve"> ficará obrigada a assumir total responsabilidade e ressarcimento por todo e qualquer dano e/ou prejuízo sofrido incluindo sanções aplicadas pela autoridade nacional decorrentes de tratamento inadequado dos dados pessoais compartilhados pela FUNSAUD para as finalidades pretendidas neste contrato.</w:t>
      </w:r>
    </w:p>
    <w:p w:rsidR="0077086A" w:rsidRPr="00F9425F" w:rsidRDefault="001F6671" w:rsidP="00F9425F">
      <w:pPr>
        <w:pStyle w:val="Nivel2"/>
        <w:ind w:left="720" w:right="567" w:hanging="153"/>
        <w:rPr>
          <w:rFonts w:asciiTheme="minorHAnsi" w:hAnsiTheme="minorHAnsi" w:cstheme="minorHAnsi"/>
          <w:sz w:val="22"/>
          <w:szCs w:val="22"/>
        </w:rPr>
      </w:pPr>
      <w:r w:rsidRPr="00F9425F">
        <w:rPr>
          <w:rFonts w:asciiTheme="minorHAnsi" w:hAnsiTheme="minorHAnsi" w:cstheme="minorHAnsi"/>
          <w:sz w:val="22"/>
          <w:szCs w:val="22"/>
        </w:rPr>
        <w:t>A contratada</w:t>
      </w:r>
      <w:r w:rsidR="0077086A" w:rsidRPr="00F9425F">
        <w:rPr>
          <w:rFonts w:asciiTheme="minorHAnsi" w:hAnsiTheme="minorHAnsi" w:cstheme="minorHAnsi"/>
          <w:sz w:val="22"/>
          <w:szCs w:val="22"/>
        </w:rPr>
        <w:t xml:space="preserve"> ficará obrigada a assumir total responsabilidade pelos danos patrimoniais, morais, individuais ou coletivos que venham a ser causados em razão do descumprimento de suas obrigações legais no processo de tratamento dos dados compartilhados pela FUNSAUD.</w:t>
      </w:r>
    </w:p>
    <w:p w:rsidR="0077086A" w:rsidRPr="00F9425F" w:rsidRDefault="00AE55DA" w:rsidP="00F9425F">
      <w:pPr>
        <w:pStyle w:val="PargrafodaLista"/>
        <w:spacing w:before="120" w:after="120"/>
        <w:ind w:right="567" w:hanging="153"/>
        <w:jc w:val="both"/>
        <w:rPr>
          <w:rFonts w:asciiTheme="minorHAnsi" w:hAnsiTheme="minorHAnsi" w:cstheme="minorHAnsi"/>
          <w:color w:val="000000"/>
        </w:rPr>
      </w:pPr>
      <w:r w:rsidRPr="00F9425F">
        <w:rPr>
          <w:rFonts w:asciiTheme="minorHAnsi" w:hAnsiTheme="minorHAnsi" w:cstheme="minorHAnsi"/>
          <w:b/>
          <w:color w:val="000000"/>
        </w:rPr>
        <w:t>PARÁGRA</w:t>
      </w:r>
      <w:r w:rsidR="0077086A" w:rsidRPr="00F9425F">
        <w:rPr>
          <w:rFonts w:asciiTheme="minorHAnsi" w:hAnsiTheme="minorHAnsi" w:cstheme="minorHAnsi"/>
          <w:b/>
          <w:color w:val="000000"/>
        </w:rPr>
        <w:t>FO ÚNICO</w:t>
      </w:r>
      <w:r w:rsidR="0077086A" w:rsidRPr="00F9425F">
        <w:rPr>
          <w:rFonts w:asciiTheme="minorHAnsi" w:hAnsiTheme="minorHAnsi" w:cstheme="minorHAnsi"/>
          <w:color w:val="000000"/>
        </w:rPr>
        <w:t xml:space="preserve">. </w:t>
      </w:r>
      <w:r w:rsidR="0077086A" w:rsidRPr="00F9425F">
        <w:rPr>
          <w:rFonts w:asciiTheme="minorHAnsi" w:eastAsia="MS Mincho" w:hAnsiTheme="minorHAnsi" w:cstheme="minorHAnsi"/>
          <w:color w:val="000000"/>
          <w:lang w:eastAsia="pt-BR"/>
        </w:rPr>
        <w:t xml:space="preserve">Eventuais responsabilidades serão apuradas de acordo com o que dispõe a </w:t>
      </w:r>
      <w:r w:rsidR="00C74AC4" w:rsidRPr="00F9425F">
        <w:rPr>
          <w:rFonts w:asciiTheme="minorHAnsi" w:eastAsia="MS Mincho" w:hAnsiTheme="minorHAnsi" w:cstheme="minorHAnsi"/>
          <w:color w:val="000000"/>
          <w:lang w:eastAsia="pt-BR"/>
        </w:rPr>
        <w:t>Seção III, Capítulo VI da LGPD.</w:t>
      </w:r>
    </w:p>
    <w:p w:rsidR="0089437B" w:rsidRPr="00F9425F" w:rsidRDefault="00C74AC4"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CLÁUSULA DÉCIMA QUINT</w:t>
      </w:r>
      <w:r w:rsidR="0089437B" w:rsidRPr="00F9425F">
        <w:rPr>
          <w:rFonts w:asciiTheme="minorHAnsi" w:hAnsiTheme="minorHAnsi" w:cstheme="minorHAnsi"/>
          <w:sz w:val="22"/>
          <w:szCs w:val="22"/>
        </w:rPr>
        <w:t>A – DAS OBRIGAÇÕES DO FISCAL DO CONTRATO</w:t>
      </w:r>
    </w:p>
    <w:p w:rsidR="0089437B" w:rsidRPr="00F9425F" w:rsidRDefault="0089437B" w:rsidP="00F9425F">
      <w:pPr>
        <w:pStyle w:val="Nivel2"/>
        <w:tabs>
          <w:tab w:val="left" w:pos="709"/>
        </w:tabs>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 A execução do contrato será objeto de acompanhamento, controle, fiscalização e </w:t>
      </w:r>
      <w:r w:rsidR="008514B2" w:rsidRPr="00F9425F">
        <w:rPr>
          <w:rFonts w:asciiTheme="minorHAnsi" w:hAnsiTheme="minorHAnsi" w:cstheme="minorHAnsi"/>
          <w:sz w:val="22"/>
          <w:szCs w:val="22"/>
        </w:rPr>
        <w:t>avaliação por representante da c</w:t>
      </w:r>
      <w:r w:rsidRPr="00F9425F">
        <w:rPr>
          <w:rFonts w:asciiTheme="minorHAnsi" w:hAnsiTheme="minorHAnsi" w:cstheme="minorHAnsi"/>
          <w:sz w:val="22"/>
          <w:szCs w:val="22"/>
        </w:rPr>
        <w:t>ontratante, para es</w:t>
      </w:r>
      <w:r w:rsidR="000B7258" w:rsidRPr="00F9425F">
        <w:rPr>
          <w:rFonts w:asciiTheme="minorHAnsi" w:hAnsiTheme="minorHAnsi" w:cstheme="minorHAnsi"/>
          <w:sz w:val="22"/>
          <w:szCs w:val="22"/>
        </w:rPr>
        <w:t>te fim especialmente designado.</w:t>
      </w:r>
    </w:p>
    <w:p w:rsidR="00321581" w:rsidRPr="00F9425F" w:rsidRDefault="009D26FE"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CLÁUSULA DÉCIMA SEXT</w:t>
      </w:r>
      <w:r w:rsidR="0089437B" w:rsidRPr="00F9425F">
        <w:rPr>
          <w:rFonts w:asciiTheme="minorHAnsi" w:hAnsiTheme="minorHAnsi" w:cstheme="minorHAnsi"/>
          <w:sz w:val="22"/>
          <w:szCs w:val="22"/>
        </w:rPr>
        <w:t>A</w:t>
      </w:r>
      <w:r w:rsidR="00665D21" w:rsidRPr="00F9425F">
        <w:rPr>
          <w:rFonts w:asciiTheme="minorHAnsi" w:hAnsiTheme="minorHAnsi" w:cstheme="minorHAnsi"/>
          <w:sz w:val="22"/>
          <w:szCs w:val="22"/>
        </w:rPr>
        <w:t xml:space="preserve"> – DA </w:t>
      </w:r>
      <w:r w:rsidR="00321581" w:rsidRPr="00F9425F">
        <w:rPr>
          <w:rFonts w:asciiTheme="minorHAnsi" w:hAnsiTheme="minorHAnsi" w:cstheme="minorHAnsi"/>
          <w:sz w:val="22"/>
          <w:szCs w:val="22"/>
        </w:rPr>
        <w:t>DOTAÇÃO ORÇAMENTÁRIA (</w:t>
      </w:r>
      <w:hyperlink r:id="rId21" w:anchor="art92" w:history="1">
        <w:r w:rsidR="00321581" w:rsidRPr="00F9425F">
          <w:rPr>
            <w:rStyle w:val="Hyperlink"/>
            <w:rFonts w:asciiTheme="minorHAnsi" w:hAnsiTheme="minorHAnsi" w:cstheme="minorHAnsi"/>
            <w:color w:val="auto"/>
            <w:sz w:val="22"/>
            <w:szCs w:val="22"/>
          </w:rPr>
          <w:t>art. 92, VIII</w:t>
        </w:r>
      </w:hyperlink>
      <w:r w:rsidR="00321581" w:rsidRPr="00F9425F">
        <w:rPr>
          <w:rFonts w:asciiTheme="minorHAnsi" w:hAnsiTheme="minorHAnsi" w:cstheme="minorHAnsi"/>
          <w:sz w:val="22"/>
          <w:szCs w:val="22"/>
        </w:rPr>
        <w:t>)</w:t>
      </w:r>
    </w:p>
    <w:p w:rsidR="0038795C" w:rsidRPr="00F9425F" w:rsidRDefault="0038795C" w:rsidP="00F9425F">
      <w:pPr>
        <w:pStyle w:val="Nivel2"/>
        <w:tabs>
          <w:tab w:val="left" w:pos="142"/>
          <w:tab w:val="left" w:pos="709"/>
        </w:tabs>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As despesas decorrentes da presente contratação correrão à conta de recursos específicos consignados no Orçamento deste exercício, na dotação abaixo discriminada:</w:t>
      </w:r>
    </w:p>
    <w:p w:rsidR="0038795C" w:rsidRPr="00F9425F" w:rsidRDefault="0038795C" w:rsidP="00F9425F">
      <w:pPr>
        <w:pStyle w:val="Nivel2"/>
        <w:numPr>
          <w:ilvl w:val="0"/>
          <w:numId w:val="0"/>
        </w:numPr>
        <w:tabs>
          <w:tab w:val="left" w:pos="142"/>
          <w:tab w:val="left" w:pos="993"/>
        </w:tabs>
        <w:ind w:left="720" w:right="567" w:hanging="153"/>
        <w:rPr>
          <w:rFonts w:asciiTheme="minorHAnsi" w:hAnsiTheme="minorHAnsi" w:cstheme="minorHAnsi"/>
          <w:b/>
          <w:color w:val="auto"/>
          <w:sz w:val="22"/>
          <w:szCs w:val="22"/>
        </w:rPr>
      </w:pPr>
      <w:r w:rsidRPr="00F9425F">
        <w:rPr>
          <w:rFonts w:asciiTheme="minorHAnsi" w:hAnsiTheme="minorHAnsi" w:cstheme="minorHAnsi"/>
          <w:b/>
          <w:color w:val="auto"/>
          <w:sz w:val="22"/>
          <w:szCs w:val="22"/>
        </w:rPr>
        <w:t>DOTAÇÃO ORÇAMENTÁRIA – Dotação Orçamentária para o exercício financeiro de 202</w:t>
      </w:r>
      <w:r w:rsidR="00282AD3" w:rsidRPr="00F9425F">
        <w:rPr>
          <w:rFonts w:asciiTheme="minorHAnsi" w:hAnsiTheme="minorHAnsi" w:cstheme="minorHAnsi"/>
          <w:b/>
          <w:color w:val="auto"/>
          <w:sz w:val="22"/>
          <w:szCs w:val="22"/>
        </w:rPr>
        <w:t>6</w:t>
      </w:r>
      <w:r w:rsidRPr="00F9425F">
        <w:rPr>
          <w:rFonts w:asciiTheme="minorHAnsi" w:hAnsiTheme="minorHAnsi" w:cstheme="minorHAnsi"/>
          <w:b/>
          <w:color w:val="auto"/>
          <w:sz w:val="22"/>
          <w:szCs w:val="22"/>
        </w:rPr>
        <w:t>, Contrato de Gestão nº 209/2022/SEMS/PMD de 05/08/2022 (PROCESSO DE LICITAÇÃO nº 174/2022 Inexigibilidade de Licitaç</w:t>
      </w:r>
      <w:r w:rsidR="00457053" w:rsidRPr="00F9425F">
        <w:rPr>
          <w:rFonts w:asciiTheme="minorHAnsi" w:hAnsiTheme="minorHAnsi" w:cstheme="minorHAnsi"/>
          <w:b/>
          <w:color w:val="auto"/>
          <w:sz w:val="22"/>
          <w:szCs w:val="22"/>
        </w:rPr>
        <w:t>ão nº 007/2022)</w:t>
      </w:r>
      <w:r w:rsidRPr="00F9425F">
        <w:rPr>
          <w:rFonts w:asciiTheme="minorHAnsi" w:hAnsiTheme="minorHAnsi" w:cstheme="minorHAnsi"/>
          <w:b/>
          <w:color w:val="auto"/>
          <w:sz w:val="22"/>
          <w:szCs w:val="22"/>
        </w:rPr>
        <w:t>.</w:t>
      </w:r>
    </w:p>
    <w:p w:rsidR="0038795C" w:rsidRPr="00F9425F" w:rsidRDefault="0038795C"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 dotação relativa aos exercícios financeiros subsequentes será indicada após aprovação da Lei Orçamentária respectiva e liberação dos créditos correspondentes, mediante apostilamento.</w:t>
      </w:r>
    </w:p>
    <w:p w:rsidR="00321581" w:rsidRPr="00F9425F" w:rsidRDefault="00321581"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CLÁUSULA</w:t>
      </w:r>
      <w:r w:rsidR="007826BD" w:rsidRPr="00F9425F">
        <w:rPr>
          <w:rFonts w:asciiTheme="minorHAnsi" w:hAnsiTheme="minorHAnsi" w:cstheme="minorHAnsi"/>
          <w:sz w:val="22"/>
          <w:szCs w:val="22"/>
        </w:rPr>
        <w:t xml:space="preserve"> DÉCIMA</w:t>
      </w:r>
      <w:r w:rsidRPr="00F9425F">
        <w:rPr>
          <w:rFonts w:asciiTheme="minorHAnsi" w:hAnsiTheme="minorHAnsi" w:cstheme="minorHAnsi"/>
          <w:sz w:val="22"/>
          <w:szCs w:val="22"/>
        </w:rPr>
        <w:t xml:space="preserve"> </w:t>
      </w:r>
      <w:r w:rsidR="009D26FE" w:rsidRPr="00F9425F">
        <w:rPr>
          <w:rFonts w:asciiTheme="minorHAnsi" w:hAnsiTheme="minorHAnsi" w:cstheme="minorHAnsi"/>
          <w:sz w:val="22"/>
          <w:szCs w:val="22"/>
        </w:rPr>
        <w:t>SÉTIMA</w:t>
      </w:r>
      <w:r w:rsidR="00AC480E" w:rsidRPr="00F9425F">
        <w:rPr>
          <w:rFonts w:asciiTheme="minorHAnsi" w:hAnsiTheme="minorHAnsi" w:cstheme="minorHAnsi"/>
          <w:sz w:val="22"/>
          <w:szCs w:val="22"/>
        </w:rPr>
        <w:t xml:space="preserve"> </w:t>
      </w:r>
      <w:r w:rsidRPr="00F9425F">
        <w:rPr>
          <w:rFonts w:asciiTheme="minorHAnsi" w:hAnsiTheme="minorHAnsi" w:cstheme="minorHAnsi"/>
          <w:sz w:val="22"/>
          <w:szCs w:val="22"/>
        </w:rPr>
        <w:t>– DOS CASOS OMISSOS (</w:t>
      </w:r>
      <w:hyperlink r:id="rId22" w:anchor="art92" w:history="1">
        <w:r w:rsidRPr="00F9425F">
          <w:rPr>
            <w:rStyle w:val="Hyperlink"/>
            <w:rFonts w:asciiTheme="minorHAnsi" w:hAnsiTheme="minorHAnsi" w:cstheme="minorHAnsi"/>
            <w:color w:val="auto"/>
            <w:sz w:val="22"/>
            <w:szCs w:val="22"/>
          </w:rPr>
          <w:t>art. 92, III</w:t>
        </w:r>
      </w:hyperlink>
      <w:r w:rsidRPr="00F9425F">
        <w:rPr>
          <w:rFonts w:asciiTheme="minorHAnsi" w:hAnsiTheme="minorHAnsi" w:cstheme="minorHAnsi"/>
          <w:sz w:val="22"/>
          <w:szCs w:val="22"/>
        </w:rPr>
        <w:t>)</w:t>
      </w:r>
    </w:p>
    <w:p w:rsidR="00321581" w:rsidRPr="00F9425F" w:rsidRDefault="00321581"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Os casos omissos serão decididos pel</w:t>
      </w:r>
      <w:r w:rsidR="009365F9" w:rsidRPr="00F9425F">
        <w:rPr>
          <w:rFonts w:asciiTheme="minorHAnsi" w:hAnsiTheme="minorHAnsi" w:cstheme="minorHAnsi"/>
          <w:color w:val="auto"/>
          <w:sz w:val="22"/>
          <w:szCs w:val="22"/>
        </w:rPr>
        <w:t>a</w:t>
      </w:r>
      <w:r w:rsidRPr="00F9425F">
        <w:rPr>
          <w:rFonts w:asciiTheme="minorHAnsi" w:hAnsiTheme="minorHAnsi" w:cstheme="minorHAnsi"/>
          <w:color w:val="auto"/>
          <w:sz w:val="22"/>
          <w:szCs w:val="22"/>
        </w:rPr>
        <w:t xml:space="preserve"> contratante, segundo as disposições contidas na Lei </w:t>
      </w:r>
      <w:hyperlink r:id="rId23" w:history="1">
        <w:r w:rsidRPr="00F9425F">
          <w:rPr>
            <w:rStyle w:val="Hyperlink"/>
            <w:rFonts w:asciiTheme="minorHAnsi" w:hAnsiTheme="minorHAnsi" w:cstheme="minorHAnsi"/>
            <w:color w:val="auto"/>
            <w:sz w:val="22"/>
            <w:szCs w:val="22"/>
          </w:rPr>
          <w:t>nº 14.133, de 2021</w:t>
        </w:r>
      </w:hyperlink>
      <w:r w:rsidRPr="00F9425F">
        <w:rPr>
          <w:rFonts w:asciiTheme="minorHAnsi" w:hAnsiTheme="minorHAnsi" w:cstheme="minorHAnsi"/>
          <w:color w:val="auto"/>
          <w:sz w:val="22"/>
          <w:szCs w:val="22"/>
        </w:rPr>
        <w:t xml:space="preserve">, e demais normas federais aplicáveis e, subsidiariamente, segundo as disposições contidas na </w:t>
      </w:r>
      <w:hyperlink r:id="rId24" w:history="1">
        <w:r w:rsidRPr="00F9425F">
          <w:rPr>
            <w:rStyle w:val="Hyperlink"/>
            <w:rFonts w:asciiTheme="minorHAnsi" w:hAnsiTheme="minorHAnsi" w:cstheme="minorHAnsi"/>
            <w:color w:val="auto"/>
            <w:sz w:val="22"/>
            <w:szCs w:val="22"/>
          </w:rPr>
          <w:t>Lei nº 8.078, de 1990 – Código de Defesa do Consumidor</w:t>
        </w:r>
      </w:hyperlink>
      <w:r w:rsidRPr="00F9425F">
        <w:rPr>
          <w:rFonts w:asciiTheme="minorHAnsi" w:hAnsiTheme="minorHAnsi" w:cstheme="minorHAnsi"/>
          <w:color w:val="auto"/>
          <w:sz w:val="22"/>
          <w:szCs w:val="22"/>
        </w:rPr>
        <w:t xml:space="preserve"> – e normas e princípios gerais dos contratos.</w:t>
      </w:r>
    </w:p>
    <w:p w:rsidR="00321581" w:rsidRPr="00F9425F" w:rsidRDefault="00321581"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CLÁUSULA </w:t>
      </w:r>
      <w:r w:rsidR="009D26FE" w:rsidRPr="00F9425F">
        <w:rPr>
          <w:rFonts w:asciiTheme="minorHAnsi" w:hAnsiTheme="minorHAnsi" w:cstheme="minorHAnsi"/>
          <w:sz w:val="22"/>
          <w:szCs w:val="22"/>
        </w:rPr>
        <w:t>DÉCIMA OITAVA</w:t>
      </w:r>
      <w:r w:rsidR="00AC480E" w:rsidRPr="00F9425F">
        <w:rPr>
          <w:rFonts w:asciiTheme="minorHAnsi" w:hAnsiTheme="minorHAnsi" w:cstheme="minorHAnsi"/>
          <w:sz w:val="22"/>
          <w:szCs w:val="22"/>
        </w:rPr>
        <w:t xml:space="preserve"> </w:t>
      </w:r>
      <w:r w:rsidRPr="00F9425F">
        <w:rPr>
          <w:rFonts w:asciiTheme="minorHAnsi" w:hAnsiTheme="minorHAnsi" w:cstheme="minorHAnsi"/>
          <w:sz w:val="22"/>
          <w:szCs w:val="22"/>
        </w:rPr>
        <w:t>– ALTERAÇÕES</w:t>
      </w:r>
    </w:p>
    <w:p w:rsidR="00321581" w:rsidRPr="00F9425F" w:rsidRDefault="00321581"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Eventuais alterações contratuais reger-se-ão pela disciplina dos </w:t>
      </w:r>
      <w:hyperlink r:id="rId25" w:anchor="art124" w:history="1">
        <w:r w:rsidRPr="00F9425F">
          <w:rPr>
            <w:rStyle w:val="Hyperlink"/>
            <w:rFonts w:asciiTheme="minorHAnsi" w:hAnsiTheme="minorHAnsi" w:cstheme="minorHAnsi"/>
            <w:color w:val="auto"/>
            <w:sz w:val="22"/>
            <w:szCs w:val="22"/>
          </w:rPr>
          <w:t>arts. 124 e seguintes da Lei nº 14.133, de 2021</w:t>
        </w:r>
      </w:hyperlink>
      <w:r w:rsidR="00CD110E" w:rsidRPr="00F9425F">
        <w:rPr>
          <w:rFonts w:asciiTheme="minorHAnsi" w:hAnsiTheme="minorHAnsi" w:cstheme="minorHAnsi"/>
          <w:color w:val="auto"/>
          <w:sz w:val="22"/>
          <w:szCs w:val="22"/>
        </w:rPr>
        <w:t>.</w:t>
      </w:r>
    </w:p>
    <w:p w:rsidR="00321581" w:rsidRPr="00F9425F" w:rsidRDefault="00165D1C"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 contratada</w:t>
      </w:r>
      <w:r w:rsidR="00041E6F" w:rsidRPr="00F9425F">
        <w:rPr>
          <w:rFonts w:asciiTheme="minorHAnsi" w:hAnsiTheme="minorHAnsi" w:cstheme="minorHAnsi"/>
          <w:color w:val="auto"/>
          <w:sz w:val="22"/>
          <w:szCs w:val="22"/>
        </w:rPr>
        <w:t xml:space="preserve"> é obrigada</w:t>
      </w:r>
      <w:r w:rsidR="00321581" w:rsidRPr="00F9425F">
        <w:rPr>
          <w:rFonts w:asciiTheme="minorHAnsi" w:hAnsiTheme="minorHAnsi" w:cstheme="minorHAnsi"/>
          <w:color w:val="auto"/>
          <w:sz w:val="22"/>
          <w:szCs w:val="22"/>
        </w:rPr>
        <w:t xml:space="preserve"> a aceitar, nas mesmas condições contratuais, os acréscimos ou supressões que se fizerem necessários, até o limite de 25% (vinte e cinco por cento) do valor inicial atualizado do contrato.</w:t>
      </w:r>
    </w:p>
    <w:p w:rsidR="00321581" w:rsidRPr="00F9425F" w:rsidRDefault="00321581"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As alterações contratuais deverão ser promovidas mediante celebração de termo aditivo, submetido à prévia aprovação da consultori</w:t>
      </w:r>
      <w:r w:rsidR="009365F9" w:rsidRPr="00F9425F">
        <w:rPr>
          <w:rFonts w:asciiTheme="minorHAnsi" w:hAnsiTheme="minorHAnsi" w:cstheme="minorHAnsi"/>
          <w:color w:val="auto"/>
          <w:sz w:val="22"/>
          <w:szCs w:val="22"/>
        </w:rPr>
        <w:t>a jurídica da</w:t>
      </w:r>
      <w:r w:rsidR="002F5662" w:rsidRPr="00F9425F">
        <w:rPr>
          <w:rFonts w:asciiTheme="minorHAnsi" w:hAnsiTheme="minorHAnsi" w:cstheme="minorHAnsi"/>
          <w:color w:val="auto"/>
          <w:sz w:val="22"/>
          <w:szCs w:val="22"/>
        </w:rPr>
        <w:t xml:space="preserve"> contratante, </w:t>
      </w:r>
      <w:r w:rsidRPr="00F9425F">
        <w:rPr>
          <w:rFonts w:asciiTheme="minorHAnsi" w:hAnsiTheme="minorHAnsi" w:cstheme="minorHAnsi"/>
          <w:color w:val="auto"/>
          <w:sz w:val="22"/>
          <w:szCs w:val="22"/>
        </w:rPr>
        <w:t xml:space="preserve">salvo nos casos de justificada necessidade de antecipação de seus efeitos, hipótese em que a formalização do aditivo deverá ocorrer no prazo máximo de </w:t>
      </w:r>
      <w:r w:rsidR="004060A4" w:rsidRPr="00F9425F">
        <w:rPr>
          <w:rFonts w:asciiTheme="minorHAnsi" w:hAnsiTheme="minorHAnsi" w:cstheme="minorHAnsi"/>
          <w:color w:val="auto"/>
          <w:sz w:val="22"/>
          <w:szCs w:val="22"/>
        </w:rPr>
        <w:t>0</w:t>
      </w:r>
      <w:r w:rsidRPr="00F9425F">
        <w:rPr>
          <w:rFonts w:asciiTheme="minorHAnsi" w:hAnsiTheme="minorHAnsi" w:cstheme="minorHAnsi"/>
          <w:color w:val="auto"/>
          <w:sz w:val="22"/>
          <w:szCs w:val="22"/>
        </w:rPr>
        <w:t>1 (um) mês (art. 132 da Lei nº 14.133, de 2021).</w:t>
      </w:r>
    </w:p>
    <w:p w:rsidR="00321581" w:rsidRPr="00F9425F" w:rsidRDefault="00321581"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 xml:space="preserve">Registros que não caracterizam alteração do contrato podem ser realizados por simples apostila, dispensada a celebração de termo aditivo, na forma do </w:t>
      </w:r>
      <w:hyperlink r:id="rId26" w:anchor="art136" w:history="1">
        <w:r w:rsidRPr="00F9425F">
          <w:rPr>
            <w:rStyle w:val="Hyperlink"/>
            <w:rFonts w:asciiTheme="minorHAnsi" w:hAnsiTheme="minorHAnsi" w:cstheme="minorHAnsi"/>
            <w:color w:val="auto"/>
            <w:sz w:val="22"/>
            <w:szCs w:val="22"/>
          </w:rPr>
          <w:t>art. 136 da Lei nº 14.133, de 2021</w:t>
        </w:r>
      </w:hyperlink>
      <w:r w:rsidR="007F7DE6" w:rsidRPr="00F9425F">
        <w:rPr>
          <w:rFonts w:asciiTheme="minorHAnsi" w:hAnsiTheme="minorHAnsi" w:cstheme="minorHAnsi"/>
          <w:color w:val="auto"/>
          <w:sz w:val="22"/>
          <w:szCs w:val="22"/>
        </w:rPr>
        <w:t>.</w:t>
      </w:r>
    </w:p>
    <w:p w:rsidR="00321581" w:rsidRPr="00F9425F" w:rsidRDefault="00321581"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CLÁUSULA</w:t>
      </w:r>
      <w:r w:rsidR="009D26FE" w:rsidRPr="00F9425F">
        <w:rPr>
          <w:rFonts w:asciiTheme="minorHAnsi" w:hAnsiTheme="minorHAnsi" w:cstheme="minorHAnsi"/>
          <w:sz w:val="22"/>
          <w:szCs w:val="22"/>
        </w:rPr>
        <w:t xml:space="preserve"> DÉCIMA NONA </w:t>
      </w:r>
      <w:r w:rsidRPr="00F9425F">
        <w:rPr>
          <w:rFonts w:asciiTheme="minorHAnsi" w:hAnsiTheme="minorHAnsi" w:cstheme="minorHAnsi"/>
          <w:sz w:val="22"/>
          <w:szCs w:val="22"/>
        </w:rPr>
        <w:t>– PUBLICAÇÃO</w:t>
      </w:r>
    </w:p>
    <w:p w:rsidR="00321581" w:rsidRPr="00F9425F" w:rsidRDefault="009365F9"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color w:val="auto"/>
          <w:sz w:val="22"/>
          <w:szCs w:val="22"/>
        </w:rPr>
        <w:t>Incumbirá à</w:t>
      </w:r>
      <w:r w:rsidR="00321581" w:rsidRPr="00F9425F">
        <w:rPr>
          <w:rFonts w:asciiTheme="minorHAnsi" w:hAnsiTheme="minorHAnsi" w:cstheme="minorHAnsi"/>
          <w:color w:val="auto"/>
          <w:sz w:val="22"/>
          <w:szCs w:val="22"/>
        </w:rPr>
        <w:t xml:space="preserve"> contratante divulgar o presente instrumento no Portal Nacional de Contratações Públicas (PNCP), na forma prevista no </w:t>
      </w:r>
      <w:hyperlink r:id="rId27" w:anchor="art94" w:history="1">
        <w:r w:rsidR="00321581" w:rsidRPr="00F9425F">
          <w:rPr>
            <w:rStyle w:val="Hyperlink"/>
            <w:rFonts w:asciiTheme="minorHAnsi" w:hAnsiTheme="minorHAnsi" w:cstheme="minorHAnsi"/>
            <w:color w:val="auto"/>
            <w:sz w:val="22"/>
            <w:szCs w:val="22"/>
          </w:rPr>
          <w:t>art. 94 da Lei 14.133, de 2021</w:t>
        </w:r>
      </w:hyperlink>
      <w:r w:rsidR="00321581" w:rsidRPr="00F9425F">
        <w:rPr>
          <w:rFonts w:asciiTheme="minorHAnsi" w:hAnsiTheme="minorHAnsi" w:cstheme="minorHAnsi"/>
          <w:color w:val="auto"/>
          <w:sz w:val="22"/>
          <w:szCs w:val="22"/>
        </w:rPr>
        <w:t xml:space="preserve">, bem como no respectivo sítio oficial na Internet, em atenção ao art. 91, caput, da Lei n.º 14.133, de 2021, e ao </w:t>
      </w:r>
      <w:hyperlink r:id="rId28" w:anchor="art8§2" w:history="1">
        <w:r w:rsidR="00321581" w:rsidRPr="00F9425F">
          <w:rPr>
            <w:rStyle w:val="Hyperlink"/>
            <w:rFonts w:asciiTheme="minorHAnsi" w:hAnsiTheme="minorHAnsi" w:cstheme="minorHAnsi"/>
            <w:color w:val="auto"/>
            <w:sz w:val="22"/>
            <w:szCs w:val="22"/>
          </w:rPr>
          <w:t>art. 8º, §2º, da Lei n. 12.527, de 2011</w:t>
        </w:r>
      </w:hyperlink>
      <w:r w:rsidR="00321581" w:rsidRPr="00F9425F">
        <w:rPr>
          <w:rFonts w:asciiTheme="minorHAnsi" w:hAnsiTheme="minorHAnsi" w:cstheme="minorHAnsi"/>
          <w:color w:val="auto"/>
          <w:sz w:val="22"/>
          <w:szCs w:val="22"/>
        </w:rPr>
        <w:t xml:space="preserve">, c/c </w:t>
      </w:r>
      <w:hyperlink r:id="rId29" w:anchor="art7§3" w:history="1">
        <w:r w:rsidR="00321581" w:rsidRPr="00F9425F">
          <w:rPr>
            <w:rStyle w:val="Hyperlink"/>
            <w:rFonts w:asciiTheme="minorHAnsi" w:hAnsiTheme="minorHAnsi" w:cstheme="minorHAnsi"/>
            <w:color w:val="auto"/>
            <w:sz w:val="22"/>
            <w:szCs w:val="22"/>
          </w:rPr>
          <w:t>art. 7º, §3º, inciso V, do Decreto n. 7.724, de 2012</w:t>
        </w:r>
      </w:hyperlink>
      <w:r w:rsidR="00321581" w:rsidRPr="00F9425F">
        <w:rPr>
          <w:rFonts w:asciiTheme="minorHAnsi" w:hAnsiTheme="minorHAnsi" w:cstheme="minorHAnsi"/>
          <w:color w:val="auto"/>
          <w:sz w:val="22"/>
          <w:szCs w:val="22"/>
        </w:rPr>
        <w:t>.</w:t>
      </w:r>
    </w:p>
    <w:p w:rsidR="00321581" w:rsidRPr="00F9425F" w:rsidRDefault="00321581" w:rsidP="00F9425F">
      <w:pPr>
        <w:pStyle w:val="Nivel01"/>
        <w:spacing w:before="120" w:after="120" w:line="276" w:lineRule="auto"/>
        <w:ind w:left="720" w:right="567" w:hanging="153"/>
        <w:rPr>
          <w:rFonts w:asciiTheme="minorHAnsi" w:hAnsiTheme="minorHAnsi" w:cstheme="minorHAnsi"/>
          <w:sz w:val="22"/>
          <w:szCs w:val="22"/>
        </w:rPr>
      </w:pPr>
      <w:r w:rsidRPr="00F9425F">
        <w:rPr>
          <w:rFonts w:asciiTheme="minorHAnsi" w:hAnsiTheme="minorHAnsi" w:cstheme="minorHAnsi"/>
          <w:sz w:val="22"/>
          <w:szCs w:val="22"/>
        </w:rPr>
        <w:t xml:space="preserve">CLÁUSULA </w:t>
      </w:r>
      <w:r w:rsidR="009D26FE" w:rsidRPr="00F9425F">
        <w:rPr>
          <w:rFonts w:asciiTheme="minorHAnsi" w:hAnsiTheme="minorHAnsi" w:cstheme="minorHAnsi"/>
          <w:sz w:val="22"/>
          <w:szCs w:val="22"/>
        </w:rPr>
        <w:t>VIGÉSIMA</w:t>
      </w:r>
      <w:r w:rsidR="0089437B" w:rsidRPr="00F9425F">
        <w:rPr>
          <w:rFonts w:asciiTheme="minorHAnsi" w:hAnsiTheme="minorHAnsi" w:cstheme="minorHAnsi"/>
          <w:sz w:val="22"/>
          <w:szCs w:val="22"/>
        </w:rPr>
        <w:t xml:space="preserve"> </w:t>
      </w:r>
      <w:r w:rsidRPr="00F9425F">
        <w:rPr>
          <w:rFonts w:asciiTheme="minorHAnsi" w:hAnsiTheme="minorHAnsi" w:cstheme="minorHAnsi"/>
          <w:sz w:val="22"/>
          <w:szCs w:val="22"/>
        </w:rPr>
        <w:t>– FORO (</w:t>
      </w:r>
      <w:hyperlink r:id="rId30" w:anchor="art92§1" w:history="1">
        <w:r w:rsidRPr="00F9425F">
          <w:rPr>
            <w:rStyle w:val="Hyperlink"/>
            <w:rFonts w:asciiTheme="minorHAnsi" w:hAnsiTheme="minorHAnsi" w:cstheme="minorHAnsi"/>
            <w:color w:val="auto"/>
            <w:sz w:val="22"/>
            <w:szCs w:val="22"/>
          </w:rPr>
          <w:t>art. 92, §1º</w:t>
        </w:r>
      </w:hyperlink>
      <w:r w:rsidRPr="00F9425F">
        <w:rPr>
          <w:rFonts w:asciiTheme="minorHAnsi" w:hAnsiTheme="minorHAnsi" w:cstheme="minorHAnsi"/>
          <w:sz w:val="22"/>
          <w:szCs w:val="22"/>
        </w:rPr>
        <w:t>)</w:t>
      </w:r>
    </w:p>
    <w:p w:rsidR="00665699" w:rsidRPr="00F9425F" w:rsidRDefault="00321581" w:rsidP="00F9425F">
      <w:pPr>
        <w:pStyle w:val="Nivel2"/>
        <w:ind w:left="720" w:right="567" w:hanging="153"/>
        <w:rPr>
          <w:rFonts w:asciiTheme="minorHAnsi" w:hAnsiTheme="minorHAnsi" w:cstheme="minorHAnsi"/>
          <w:color w:val="auto"/>
          <w:sz w:val="22"/>
          <w:szCs w:val="22"/>
        </w:rPr>
      </w:pPr>
      <w:r w:rsidRPr="00F9425F">
        <w:rPr>
          <w:rFonts w:asciiTheme="minorHAnsi" w:hAnsiTheme="minorHAnsi" w:cstheme="minorHAnsi"/>
          <w:bCs/>
          <w:sz w:val="22"/>
          <w:szCs w:val="22"/>
        </w:rPr>
        <w:t xml:space="preserve">Fica eleito o foro da Comarca de Dourados, Estado de Mato Grosso do Sul, para dirimir todas as questões oriundas do presente </w:t>
      </w:r>
      <w:r w:rsidRPr="00F9425F">
        <w:rPr>
          <w:rFonts w:asciiTheme="minorHAnsi" w:hAnsiTheme="minorHAnsi" w:cstheme="minorHAnsi"/>
          <w:smallCaps/>
          <w:sz w:val="22"/>
          <w:szCs w:val="22"/>
        </w:rPr>
        <w:t>Contrato</w:t>
      </w:r>
      <w:r w:rsidR="00CF3824" w:rsidRPr="00F9425F">
        <w:rPr>
          <w:rFonts w:asciiTheme="minorHAnsi" w:hAnsiTheme="minorHAnsi" w:cstheme="minorHAnsi"/>
          <w:bCs/>
          <w:sz w:val="22"/>
          <w:szCs w:val="22"/>
        </w:rPr>
        <w:t>, sendo esta</w:t>
      </w:r>
      <w:r w:rsidRPr="00F9425F">
        <w:rPr>
          <w:rFonts w:asciiTheme="minorHAnsi" w:hAnsiTheme="minorHAnsi" w:cstheme="minorHAnsi"/>
          <w:bCs/>
          <w:sz w:val="22"/>
          <w:szCs w:val="22"/>
        </w:rPr>
        <w:t xml:space="preserve"> competente para a propositura de qualquer medida judicial, decorrente deste instrumento contratual, com a exclusão de qualquer outro, por mais privilegiado que seja</w:t>
      </w:r>
      <w:r w:rsidRPr="00F9425F">
        <w:rPr>
          <w:rFonts w:asciiTheme="minorHAnsi" w:hAnsiTheme="minorHAnsi" w:cstheme="minorHAnsi"/>
          <w:color w:val="auto"/>
          <w:sz w:val="22"/>
          <w:szCs w:val="22"/>
        </w:rPr>
        <w:t xml:space="preserve">, conforme </w:t>
      </w:r>
      <w:hyperlink r:id="rId31" w:anchor="art92§1" w:history="1">
        <w:r w:rsidRPr="00F9425F">
          <w:rPr>
            <w:rStyle w:val="Hyperlink"/>
            <w:rFonts w:asciiTheme="minorHAnsi" w:hAnsiTheme="minorHAnsi" w:cstheme="minorHAnsi"/>
            <w:color w:val="auto"/>
            <w:sz w:val="22"/>
            <w:szCs w:val="22"/>
          </w:rPr>
          <w:t>art. 92, §1º, da Lei nº 14.133/21</w:t>
        </w:r>
      </w:hyperlink>
      <w:r w:rsidRPr="00F9425F">
        <w:rPr>
          <w:rFonts w:asciiTheme="minorHAnsi" w:hAnsiTheme="minorHAnsi" w:cstheme="minorHAnsi"/>
          <w:color w:val="auto"/>
          <w:sz w:val="22"/>
          <w:szCs w:val="22"/>
        </w:rPr>
        <w:t>.</w:t>
      </w:r>
    </w:p>
    <w:p w:rsidR="00321581" w:rsidRPr="00F9425F" w:rsidRDefault="00321581" w:rsidP="00F9425F">
      <w:pPr>
        <w:spacing w:before="120" w:after="120"/>
        <w:ind w:left="720" w:right="567" w:hanging="153"/>
        <w:jc w:val="both"/>
        <w:rPr>
          <w:rFonts w:asciiTheme="minorHAnsi" w:hAnsiTheme="minorHAnsi" w:cstheme="minorHAnsi"/>
        </w:rPr>
      </w:pPr>
      <w:r w:rsidRPr="00F9425F">
        <w:rPr>
          <w:rFonts w:asciiTheme="minorHAnsi" w:hAnsiTheme="minorHAnsi" w:cstheme="minorHAnsi"/>
        </w:rPr>
        <w:t>E, por assim estarem de pleno acordo, assinam o presente instrumento, em 02 (duas) vias de igual teor e forma, na presença das duas testemunhas infra-assinados, de tudo cientes.</w:t>
      </w:r>
    </w:p>
    <w:p w:rsidR="00665699" w:rsidRPr="00530049" w:rsidRDefault="00321581" w:rsidP="00CE74A7">
      <w:pPr>
        <w:spacing w:before="360" w:after="840" w:line="240" w:lineRule="exact"/>
        <w:ind w:left="709"/>
        <w:jc w:val="right"/>
        <w:rPr>
          <w:rFonts w:cs="Calibri"/>
        </w:rPr>
      </w:pPr>
      <w:r w:rsidRPr="00530049">
        <w:rPr>
          <w:rFonts w:cs="Calibri"/>
        </w:rPr>
        <w:t>Dourados-MS, _____ de ________________de 202</w:t>
      </w:r>
      <w:r w:rsidR="009C5E0E" w:rsidRPr="00530049">
        <w:rPr>
          <w:rFonts w:cs="Calibri"/>
        </w:rPr>
        <w:t>6</w:t>
      </w:r>
      <w:r w:rsidRPr="00530049">
        <w:rPr>
          <w:rFonts w:cs="Calibri"/>
        </w:rPr>
        <w:t>.</w:t>
      </w:r>
    </w:p>
    <w:p w:rsidR="00321581" w:rsidRPr="00530049" w:rsidRDefault="00321581" w:rsidP="00CE74A7">
      <w:pPr>
        <w:tabs>
          <w:tab w:val="left" w:pos="993"/>
        </w:tabs>
        <w:spacing w:after="0" w:line="240" w:lineRule="exact"/>
        <w:ind w:left="567"/>
        <w:jc w:val="center"/>
        <w:rPr>
          <w:rFonts w:cs="Calibri"/>
        </w:rPr>
      </w:pPr>
      <w:r w:rsidRPr="00530049">
        <w:rPr>
          <w:rFonts w:cs="Calibri"/>
        </w:rPr>
        <w:t>_________________________________________________________________</w:t>
      </w:r>
    </w:p>
    <w:p w:rsidR="00321581" w:rsidRPr="00530049" w:rsidRDefault="00321581" w:rsidP="00CE74A7">
      <w:pPr>
        <w:tabs>
          <w:tab w:val="left" w:pos="993"/>
        </w:tabs>
        <w:spacing w:after="0" w:line="240" w:lineRule="exact"/>
        <w:ind w:left="567"/>
        <w:jc w:val="center"/>
        <w:rPr>
          <w:rFonts w:cs="Calibri"/>
        </w:rPr>
      </w:pPr>
      <w:r w:rsidRPr="00530049">
        <w:rPr>
          <w:rFonts w:cs="Calibri"/>
        </w:rPr>
        <w:t>Fundação de Serviços de Saúde de Dourados - FUNSAUD</w:t>
      </w:r>
    </w:p>
    <w:tbl>
      <w:tblPr>
        <w:tblW w:w="10135" w:type="dxa"/>
        <w:tblLayout w:type="fixed"/>
        <w:tblCellMar>
          <w:left w:w="70" w:type="dxa"/>
          <w:right w:w="70" w:type="dxa"/>
        </w:tblCellMar>
        <w:tblLook w:val="0000" w:firstRow="0" w:lastRow="0" w:firstColumn="0" w:lastColumn="0" w:noHBand="0" w:noVBand="0"/>
      </w:tblPr>
      <w:tblGrid>
        <w:gridCol w:w="10135"/>
      </w:tblGrid>
      <w:tr w:rsidR="00321581" w:rsidRPr="00530049" w:rsidTr="00321581">
        <w:tc>
          <w:tcPr>
            <w:tcW w:w="10135" w:type="dxa"/>
          </w:tcPr>
          <w:p w:rsidR="00321581" w:rsidRPr="00530049" w:rsidRDefault="00321581" w:rsidP="00CE74A7">
            <w:pPr>
              <w:tabs>
                <w:tab w:val="left" w:pos="993"/>
              </w:tabs>
              <w:spacing w:after="0" w:line="240" w:lineRule="exact"/>
              <w:ind w:left="567"/>
              <w:jc w:val="center"/>
              <w:rPr>
                <w:rFonts w:cs="Calibri"/>
              </w:rPr>
            </w:pPr>
          </w:p>
        </w:tc>
      </w:tr>
    </w:tbl>
    <w:p w:rsidR="00321581" w:rsidRPr="00530049" w:rsidRDefault="00321581" w:rsidP="00CE74A7">
      <w:pPr>
        <w:spacing w:after="0" w:line="240" w:lineRule="exact"/>
        <w:jc w:val="center"/>
        <w:rPr>
          <w:rFonts w:cs="Calibri"/>
          <w:iCs/>
        </w:rPr>
      </w:pPr>
    </w:p>
    <w:p w:rsidR="00665699" w:rsidRPr="00530049" w:rsidRDefault="00665699" w:rsidP="00CE74A7">
      <w:pPr>
        <w:spacing w:after="0" w:line="240" w:lineRule="exact"/>
        <w:jc w:val="center"/>
        <w:rPr>
          <w:rFonts w:cs="Calibri"/>
          <w:iCs/>
        </w:rPr>
      </w:pPr>
    </w:p>
    <w:p w:rsidR="00321581" w:rsidRPr="00530049" w:rsidRDefault="00321581" w:rsidP="00CE74A7">
      <w:pPr>
        <w:spacing w:after="0" w:line="240" w:lineRule="exact"/>
        <w:ind w:left="567"/>
        <w:jc w:val="center"/>
        <w:rPr>
          <w:rFonts w:cs="Calibri"/>
        </w:rPr>
      </w:pPr>
      <w:r w:rsidRPr="00530049">
        <w:rPr>
          <w:rFonts w:cs="Calibri"/>
        </w:rPr>
        <w:t>_________________________________________________________________</w:t>
      </w:r>
    </w:p>
    <w:p w:rsidR="00321581" w:rsidRPr="00530049" w:rsidRDefault="00321581" w:rsidP="00CE74A7">
      <w:pPr>
        <w:spacing w:after="0" w:line="240" w:lineRule="exact"/>
        <w:ind w:left="567"/>
        <w:jc w:val="center"/>
        <w:rPr>
          <w:rFonts w:cs="Calibri"/>
          <w:b/>
        </w:rPr>
      </w:pPr>
      <w:r w:rsidRPr="00530049">
        <w:rPr>
          <w:rFonts w:cs="Calibri"/>
        </w:rPr>
        <w:t>Contratada</w:t>
      </w:r>
    </w:p>
    <w:p w:rsidR="00321581" w:rsidRPr="00530049" w:rsidRDefault="00321581" w:rsidP="00CE74A7">
      <w:pPr>
        <w:spacing w:after="0" w:line="240" w:lineRule="exact"/>
        <w:ind w:left="567"/>
        <w:jc w:val="both"/>
        <w:rPr>
          <w:rFonts w:cs="Calibri"/>
          <w:iCs/>
        </w:rPr>
      </w:pPr>
    </w:p>
    <w:p w:rsidR="00321581" w:rsidRPr="00530049" w:rsidRDefault="00321581" w:rsidP="00CE74A7">
      <w:pPr>
        <w:spacing w:after="0" w:line="240" w:lineRule="exact"/>
        <w:ind w:left="567"/>
        <w:jc w:val="both"/>
        <w:rPr>
          <w:rFonts w:cs="Calibri"/>
          <w:iCs/>
        </w:rPr>
      </w:pPr>
      <w:r w:rsidRPr="00530049">
        <w:rPr>
          <w:rFonts w:cs="Calibri"/>
          <w:iCs/>
        </w:rPr>
        <w:t>Testemunhas:</w:t>
      </w:r>
    </w:p>
    <w:tbl>
      <w:tblPr>
        <w:tblW w:w="10135" w:type="dxa"/>
        <w:tblLayout w:type="fixed"/>
        <w:tblCellMar>
          <w:left w:w="70" w:type="dxa"/>
          <w:right w:w="70" w:type="dxa"/>
        </w:tblCellMar>
        <w:tblLook w:val="0000" w:firstRow="0" w:lastRow="0" w:firstColumn="0" w:lastColumn="0" w:noHBand="0" w:noVBand="0"/>
      </w:tblPr>
      <w:tblGrid>
        <w:gridCol w:w="5067"/>
        <w:gridCol w:w="5068"/>
      </w:tblGrid>
      <w:tr w:rsidR="00321581" w:rsidRPr="00530049" w:rsidTr="00321581">
        <w:trPr>
          <w:trHeight w:val="397"/>
        </w:trPr>
        <w:tc>
          <w:tcPr>
            <w:tcW w:w="5067" w:type="dxa"/>
          </w:tcPr>
          <w:p w:rsidR="00321581" w:rsidRPr="00530049" w:rsidRDefault="007B707C" w:rsidP="00CE74A7">
            <w:pPr>
              <w:spacing w:after="0" w:line="240" w:lineRule="exact"/>
              <w:ind w:left="567"/>
              <w:jc w:val="both"/>
              <w:rPr>
                <w:rFonts w:cs="Calibri"/>
                <w:iCs/>
              </w:rPr>
            </w:pPr>
            <w:r w:rsidRPr="00530049">
              <w:rPr>
                <w:rFonts w:cs="Calibri"/>
                <w:iCs/>
              </w:rPr>
              <w:t>Ass.:</w:t>
            </w:r>
            <w:r w:rsidR="00321581" w:rsidRPr="00530049">
              <w:rPr>
                <w:rFonts w:cs="Calibri"/>
                <w:iCs/>
              </w:rPr>
              <w:t xml:space="preserve">  ____________________________________</w:t>
            </w:r>
          </w:p>
        </w:tc>
        <w:tc>
          <w:tcPr>
            <w:tcW w:w="5068" w:type="dxa"/>
          </w:tcPr>
          <w:p w:rsidR="00321581" w:rsidRPr="00530049" w:rsidRDefault="007B707C" w:rsidP="00CE74A7">
            <w:pPr>
              <w:spacing w:after="0" w:line="240" w:lineRule="exact"/>
              <w:ind w:left="567"/>
              <w:jc w:val="both"/>
              <w:rPr>
                <w:rFonts w:cs="Calibri"/>
                <w:iCs/>
              </w:rPr>
            </w:pPr>
            <w:r w:rsidRPr="00530049">
              <w:rPr>
                <w:rFonts w:cs="Calibri"/>
                <w:iCs/>
              </w:rPr>
              <w:t xml:space="preserve">Ass.:  </w:t>
            </w:r>
            <w:r w:rsidR="00321581" w:rsidRPr="00530049">
              <w:rPr>
                <w:rFonts w:cs="Calibri"/>
                <w:iCs/>
              </w:rPr>
              <w:t>____________________________________</w:t>
            </w:r>
          </w:p>
        </w:tc>
      </w:tr>
    </w:tbl>
    <w:p w:rsidR="00875DD9" w:rsidRPr="00530049" w:rsidRDefault="00875DD9" w:rsidP="007C2C94">
      <w:pPr>
        <w:spacing w:before="120" w:after="240" w:line="240" w:lineRule="auto"/>
        <w:jc w:val="both"/>
        <w:rPr>
          <w:rFonts w:cs="Calibri"/>
        </w:rPr>
      </w:pPr>
    </w:p>
    <w:sectPr w:rsidR="00875DD9" w:rsidRPr="00530049" w:rsidSect="001D3013">
      <w:headerReference w:type="default" r:id="rId32"/>
      <w:footerReference w:type="default" r:id="rId33"/>
      <w:pgSz w:w="11907" w:h="16840" w:code="9"/>
      <w:pgMar w:top="851" w:right="708" w:bottom="567" w:left="993" w:header="284" w:footer="6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25F" w:rsidRDefault="00F9425F">
      <w:pPr>
        <w:spacing w:after="0" w:line="240" w:lineRule="auto"/>
      </w:pPr>
      <w:r>
        <w:separator/>
      </w:r>
    </w:p>
  </w:endnote>
  <w:endnote w:type="continuationSeparator" w:id="0">
    <w:p w:rsidR="00F9425F" w:rsidRDefault="00F94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MT">
    <w:charset w:val="00"/>
    <w:family w:val="auto"/>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Arial Negrito">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25F" w:rsidRPr="00170A21" w:rsidRDefault="00F9425F" w:rsidP="00BB7E81">
    <w:pPr>
      <w:pStyle w:val="Rodap"/>
      <w:jc w:val="center"/>
      <w:rPr>
        <w:rFonts w:ascii="Arial Negrito" w:hAnsi="Arial Negrito"/>
        <w:b/>
        <w:sz w:val="16"/>
        <w:szCs w:val="16"/>
      </w:rPr>
    </w:pPr>
    <w:r w:rsidRPr="00170A21">
      <w:rPr>
        <w:rFonts w:ascii="Arial Negrito" w:hAnsi="Arial Negrito"/>
        <w:b/>
        <w:noProof/>
        <w:sz w:val="16"/>
      </w:rPr>
      <mc:AlternateContent>
        <mc:Choice Requires="wps">
          <w:drawing>
            <wp:anchor distT="0" distB="0" distL="114300" distR="114300" simplePos="0" relativeHeight="251656704" behindDoc="0" locked="0" layoutInCell="1" allowOverlap="1">
              <wp:simplePos x="0" y="0"/>
              <wp:positionH relativeFrom="page">
                <wp:posOffset>3476625</wp:posOffset>
              </wp:positionH>
              <wp:positionV relativeFrom="page">
                <wp:posOffset>10382250</wp:posOffset>
              </wp:positionV>
              <wp:extent cx="565785" cy="191770"/>
              <wp:effectExtent l="0" t="0" r="0" b="0"/>
              <wp:wrapNone/>
              <wp:docPr id="649" name="Retângulo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F9425F" w:rsidRPr="00170A21" w:rsidRDefault="00F9425F" w:rsidP="00BB7E81">
                          <w:pPr>
                            <w:pBdr>
                              <w:top w:val="single" w:sz="4" w:space="1" w:color="7F7F7F"/>
                            </w:pBdr>
                            <w:jc w:val="center"/>
                            <w:rPr>
                              <w:rFonts w:ascii="Arial" w:hAnsi="Arial"/>
                              <w:sz w:val="16"/>
                              <w:szCs w:val="18"/>
                            </w:rPr>
                          </w:pPr>
                          <w:r w:rsidRPr="00170A21">
                            <w:rPr>
                              <w:rFonts w:ascii="Arial" w:hAnsi="Arial"/>
                              <w:sz w:val="16"/>
                              <w:szCs w:val="18"/>
                            </w:rPr>
                            <w:fldChar w:fldCharType="begin"/>
                          </w:r>
                          <w:r w:rsidRPr="00170A21">
                            <w:rPr>
                              <w:rFonts w:ascii="Arial" w:hAnsi="Arial"/>
                              <w:sz w:val="16"/>
                              <w:szCs w:val="18"/>
                            </w:rPr>
                            <w:instrText>PAGE   \* MERGEFORMAT</w:instrText>
                          </w:r>
                          <w:r w:rsidRPr="00170A21">
                            <w:rPr>
                              <w:rFonts w:ascii="Arial" w:hAnsi="Arial"/>
                              <w:sz w:val="16"/>
                              <w:szCs w:val="18"/>
                            </w:rPr>
                            <w:fldChar w:fldCharType="separate"/>
                          </w:r>
                          <w:r w:rsidR="00781D6F">
                            <w:rPr>
                              <w:rFonts w:ascii="Arial" w:hAnsi="Arial"/>
                              <w:noProof/>
                              <w:sz w:val="16"/>
                              <w:szCs w:val="18"/>
                            </w:rPr>
                            <w:t>2</w:t>
                          </w:r>
                          <w:r w:rsidRPr="00170A21">
                            <w:rPr>
                              <w:rFonts w:ascii="Arial" w:hAnsi="Arial"/>
                              <w:sz w:val="16"/>
                              <w:szCs w:val="18"/>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tângulo 649" o:spid="_x0000_s1034" style="position:absolute;left:0;text-align:left;margin-left:273.75pt;margin-top:817.5pt;width:44.55pt;height:15.1pt;rotation:180;flip:x;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" filled="f" fillcolor="#c0504d" stroked="f" strokecolor="#5c83b4" strokeweight="2.25pt">
              <v:textbox inset=",0,,0">
                <w:txbxContent>
                  <w:p w:rsidR="00F9425F" w:rsidRPr="00170A21" w:rsidRDefault="00F9425F" w:rsidP="00BB7E81">
                    <w:pPr>
                      <w:pBdr>
                        <w:top w:val="single" w:sz="4" w:space="1" w:color="7F7F7F"/>
                      </w:pBdr>
                      <w:jc w:val="center"/>
                      <w:rPr>
                        <w:rFonts w:ascii="Arial" w:hAnsi="Arial"/>
                        <w:sz w:val="16"/>
                        <w:szCs w:val="18"/>
                      </w:rPr>
                    </w:pPr>
                    <w:r w:rsidRPr="00170A21">
                      <w:rPr>
                        <w:rFonts w:ascii="Arial" w:hAnsi="Arial"/>
                        <w:sz w:val="16"/>
                        <w:szCs w:val="18"/>
                      </w:rPr>
                      <w:fldChar w:fldCharType="begin"/>
                    </w:r>
                    <w:r w:rsidRPr="00170A21">
                      <w:rPr>
                        <w:rFonts w:ascii="Arial" w:hAnsi="Arial"/>
                        <w:sz w:val="16"/>
                        <w:szCs w:val="18"/>
                      </w:rPr>
                      <w:instrText>PAGE   \* MERGEFORMAT</w:instrText>
                    </w:r>
                    <w:r w:rsidRPr="00170A21">
                      <w:rPr>
                        <w:rFonts w:ascii="Arial" w:hAnsi="Arial"/>
                        <w:sz w:val="16"/>
                        <w:szCs w:val="18"/>
                      </w:rPr>
                      <w:fldChar w:fldCharType="separate"/>
                    </w:r>
                    <w:r w:rsidR="00781D6F">
                      <w:rPr>
                        <w:rFonts w:ascii="Arial" w:hAnsi="Arial"/>
                        <w:noProof/>
                        <w:sz w:val="16"/>
                        <w:szCs w:val="18"/>
                      </w:rPr>
                      <w:t>2</w:t>
                    </w:r>
                    <w:r w:rsidRPr="00170A21">
                      <w:rPr>
                        <w:rFonts w:ascii="Arial" w:hAnsi="Arial"/>
                        <w:sz w:val="16"/>
                        <w:szCs w:val="18"/>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25F" w:rsidRDefault="00F9425F">
      <w:pPr>
        <w:spacing w:after="0" w:line="240" w:lineRule="auto"/>
      </w:pPr>
      <w:r>
        <w:separator/>
      </w:r>
    </w:p>
  </w:footnote>
  <w:footnote w:type="continuationSeparator" w:id="0">
    <w:p w:rsidR="00F9425F" w:rsidRDefault="00F942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25F" w:rsidRDefault="00F9425F" w:rsidP="00664BD3">
    <w:pPr>
      <w:pStyle w:val="Cabealho"/>
    </w:pPr>
    <w:r>
      <w:rPr>
        <w:b/>
        <w:noProof/>
        <w:color w:val="17365D"/>
      </w:rPr>
      <w:drawing>
        <wp:anchor distT="0" distB="0" distL="114300" distR="114300" simplePos="0" relativeHeight="251658752" behindDoc="0" locked="0" layoutInCell="1" allowOverlap="1">
          <wp:simplePos x="0" y="0"/>
          <wp:positionH relativeFrom="column">
            <wp:posOffset>5558790</wp:posOffset>
          </wp:positionH>
          <wp:positionV relativeFrom="paragraph">
            <wp:posOffset>-14605</wp:posOffset>
          </wp:positionV>
          <wp:extent cx="796925" cy="790575"/>
          <wp:effectExtent l="0" t="0" r="3175" b="9525"/>
          <wp:wrapNone/>
          <wp:docPr id="72" name="Imagem 63" descr="Carimbo de folhas FUNSA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3" descr="Carimbo de folhas FUNSAU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92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4CC">
      <w:rPr>
        <w:noProof/>
      </w:rPr>
      <mc:AlternateContent>
        <mc:Choice Requires="wpg">
          <w:drawing>
            <wp:anchor distT="0" distB="0" distL="114300" distR="114300" simplePos="0" relativeHeight="251657728" behindDoc="0" locked="0" layoutInCell="1" allowOverlap="1">
              <wp:simplePos x="0" y="0"/>
              <wp:positionH relativeFrom="column">
                <wp:posOffset>111125</wp:posOffset>
              </wp:positionH>
              <wp:positionV relativeFrom="paragraph">
                <wp:posOffset>140970</wp:posOffset>
              </wp:positionV>
              <wp:extent cx="671195" cy="612775"/>
              <wp:effectExtent l="0" t="7620" r="0" b="0"/>
              <wp:wrapNone/>
              <wp:docPr id="1"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1195" cy="612775"/>
                        <a:chOff x="1670" y="644"/>
                        <a:chExt cx="1057" cy="965"/>
                      </a:xfrm>
                    </wpg:grpSpPr>
                    <wpg:grpSp>
                      <wpg:cNvPr id="2" name="Grupo 1"/>
                      <wpg:cNvGrpSpPr>
                        <a:grpSpLocks/>
                      </wpg:cNvGrpSpPr>
                      <wpg:grpSpPr bwMode="auto">
                        <a:xfrm>
                          <a:off x="1886" y="644"/>
                          <a:ext cx="614" cy="678"/>
                          <a:chOff x="0" y="0"/>
                          <a:chExt cx="5785" cy="7147"/>
                        </a:xfrm>
                      </wpg:grpSpPr>
                      <wps:wsp>
                        <wps:cNvPr id="3" name="Elipse 57"/>
                        <wps:cNvSpPr>
                          <a:spLocks noChangeArrowheads="1"/>
                        </wps:cNvSpPr>
                        <wps:spPr bwMode="auto">
                          <a:xfrm>
                            <a:off x="2237" y="0"/>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F9425F" w:rsidRDefault="00F9425F" w:rsidP="00664BD3">
                              <w:pPr>
                                <w:ind w:right="-123" w:hanging="142"/>
                                <w:rPr>
                                  <w:b/>
                                  <w:smallCaps/>
                                  <w:color w:val="0070C0"/>
                                </w:rPr>
                              </w:pPr>
                            </w:p>
                          </w:txbxContent>
                        </wps:txbx>
                        <wps:bodyPr rot="0" vert="horz" wrap="square" lIns="91440" tIns="45720" rIns="91440" bIns="45720" anchor="ctr" anchorCtr="0" upright="1">
                          <a:noAutofit/>
                        </wps:bodyPr>
                      </wps:wsp>
                      <wps:wsp>
                        <wps:cNvPr id="4" name="Elipse 58"/>
                        <wps:cNvSpPr>
                          <a:spLocks noChangeArrowheads="1"/>
                        </wps:cNvSpPr>
                        <wps:spPr bwMode="auto">
                          <a:xfrm>
                            <a:off x="3988" y="2529"/>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F9425F" w:rsidRDefault="00F9425F" w:rsidP="00664BD3">
                              <w:pPr>
                                <w:jc w:val="center"/>
                                <w:rPr>
                                  <w:b/>
                                  <w:smallCaps/>
                                  <w:color w:val="0070C0"/>
                                </w:rPr>
                              </w:pPr>
                            </w:p>
                          </w:txbxContent>
                        </wps:txbx>
                        <wps:bodyPr rot="0" vert="horz" wrap="square" lIns="91440" tIns="45720" rIns="91440" bIns="45720" anchor="ctr" anchorCtr="0" upright="1">
                          <a:noAutofit/>
                        </wps:bodyPr>
                      </wps:wsp>
                      <wps:wsp>
                        <wps:cNvPr id="5" name="Caixa de texto 62"/>
                        <wps:cNvSpPr>
                          <a:spLocks/>
                        </wps:cNvSpPr>
                        <wps:spPr bwMode="auto">
                          <a:xfrm>
                            <a:off x="1167" y="778"/>
                            <a:ext cx="3594" cy="4616"/>
                          </a:xfrm>
                          <a:custGeom>
                            <a:avLst/>
                            <a:gdLst>
                              <a:gd name="T0" fmla="*/ 50 w 1579369"/>
                              <a:gd name="T1" fmla="*/ 0 h 2397042"/>
                              <a:gd name="T2" fmla="*/ 818 w 1579369"/>
                              <a:gd name="T3" fmla="*/ 68 h 2397042"/>
                              <a:gd name="T4" fmla="*/ 818 w 1579369"/>
                              <a:gd name="T5" fmla="*/ 849 h 2397042"/>
                              <a:gd name="T6" fmla="*/ 375 w 1579369"/>
                              <a:gd name="T7" fmla="*/ 724 h 2397042"/>
                              <a:gd name="T8" fmla="*/ 0 w 1579369"/>
                              <a:gd name="T9" fmla="*/ 852 h 2397042"/>
                              <a:gd name="T10" fmla="*/ 50 w 1579369"/>
                              <a:gd name="T11" fmla="*/ 0 h 2397042"/>
                              <a:gd name="T12" fmla="*/ 0 60000 65536"/>
                              <a:gd name="T13" fmla="*/ 0 60000 65536"/>
                              <a:gd name="T14" fmla="*/ 0 60000 65536"/>
                              <a:gd name="T15" fmla="*/ 0 60000 65536"/>
                              <a:gd name="T16" fmla="*/ 0 60000 65536"/>
                              <a:gd name="T17" fmla="*/ 0 60000 65536"/>
                              <a:gd name="T18" fmla="*/ 0 w 1579369"/>
                              <a:gd name="T19" fmla="*/ 0 h 2397042"/>
                              <a:gd name="T20" fmla="*/ 1579369 w 1579369"/>
                              <a:gd name="T21" fmla="*/ 2397042 h 2397042"/>
                            </a:gdLst>
                            <a:ahLst/>
                            <a:cxnLst>
                              <a:cxn ang="T12">
                                <a:pos x="T0" y="T1"/>
                              </a:cxn>
                              <a:cxn ang="T13">
                                <a:pos x="T2" y="T3"/>
                              </a:cxn>
                              <a:cxn ang="T14">
                                <a:pos x="T4" y="T5"/>
                              </a:cxn>
                              <a:cxn ang="T15">
                                <a:pos x="T6" y="T7"/>
                              </a:cxn>
                              <a:cxn ang="T16">
                                <a:pos x="T8" y="T9"/>
                              </a:cxn>
                              <a:cxn ang="T17">
                                <a:pos x="T10" y="T11"/>
                              </a:cxn>
                            </a:cxnLst>
                            <a:rect l="T18" t="T19" r="T20" b="T21"/>
                            <a:pathLst>
                              <a:path w="1579369" h="2397042">
                                <a:moveTo>
                                  <a:pt x="96281" y="0"/>
                                </a:moveTo>
                                <a:cubicBezTo>
                                  <a:pt x="444360" y="659588"/>
                                  <a:pt x="874893" y="1571707"/>
                                  <a:pt x="1579369" y="182294"/>
                                </a:cubicBezTo>
                                <a:cubicBezTo>
                                  <a:pt x="1579328" y="885027"/>
                                  <a:pt x="308650" y="1267268"/>
                                  <a:pt x="1579245" y="2290494"/>
                                </a:cubicBezTo>
                                <a:cubicBezTo>
                                  <a:pt x="1436759" y="2640861"/>
                                  <a:pt x="987660" y="1950629"/>
                                  <a:pt x="724452" y="1951947"/>
                                </a:cubicBezTo>
                                <a:cubicBezTo>
                                  <a:pt x="461245" y="1953265"/>
                                  <a:pt x="120742" y="2648771"/>
                                  <a:pt x="0" y="2298403"/>
                                </a:cubicBezTo>
                                <a:cubicBezTo>
                                  <a:pt x="748235" y="1391504"/>
                                  <a:pt x="241676" y="677324"/>
                                  <a:pt x="96281" y="0"/>
                                </a:cubicBezTo>
                                <a:close/>
                              </a:path>
                            </a:pathLst>
                          </a:custGeom>
                          <a:solidFill>
                            <a:srgbClr val="009242"/>
                          </a:solidFill>
                          <a:ln w="6350">
                            <a:solidFill>
                              <a:srgbClr val="548DD4"/>
                            </a:solidFill>
                            <a:miter lim="800000"/>
                            <a:headEnd/>
                            <a:tailEnd/>
                          </a:ln>
                        </wps:spPr>
                        <wps:txbx>
                          <w:txbxContent>
                            <w:p w:rsidR="00F9425F" w:rsidRDefault="00F9425F" w:rsidP="00664BD3"/>
                          </w:txbxContent>
                        </wps:txbx>
                        <wps:bodyPr rot="0" vert="horz" wrap="square" lIns="91440" tIns="45720" rIns="91440" bIns="45720" anchor="t" anchorCtr="0" upright="1">
                          <a:noAutofit/>
                        </wps:bodyPr>
                      </wps:wsp>
                      <wps:wsp>
                        <wps:cNvPr id="6" name="Elipse 64"/>
                        <wps:cNvSpPr>
                          <a:spLocks noChangeArrowheads="1"/>
                        </wps:cNvSpPr>
                        <wps:spPr bwMode="auto">
                          <a:xfrm>
                            <a:off x="0" y="2431"/>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F9425F" w:rsidRDefault="00F9425F" w:rsidP="00664BD3">
                              <w:pPr>
                                <w:ind w:right="-123" w:hanging="142"/>
                                <w:rPr>
                                  <w:b/>
                                  <w:smallCaps/>
                                  <w:color w:val="0070C0"/>
                                </w:rPr>
                              </w:pPr>
                            </w:p>
                          </w:txbxContent>
                        </wps:txbx>
                        <wps:bodyPr rot="0" vert="horz" wrap="square" lIns="91440" tIns="45720" rIns="91440" bIns="45720" anchor="ctr" anchorCtr="0" upright="1">
                          <a:noAutofit/>
                        </wps:bodyPr>
                      </wps:wsp>
                      <wps:wsp>
                        <wps:cNvPr id="7" name="Elipse 65"/>
                        <wps:cNvSpPr>
                          <a:spLocks noChangeArrowheads="1"/>
                        </wps:cNvSpPr>
                        <wps:spPr bwMode="auto">
                          <a:xfrm>
                            <a:off x="1848" y="5350"/>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F9425F" w:rsidRDefault="00F9425F" w:rsidP="00664BD3">
                              <w:pPr>
                                <w:ind w:right="-123" w:hanging="142"/>
                                <w:rPr>
                                  <w:b/>
                                  <w:smallCaps/>
                                  <w:color w:val="0070C0"/>
                                </w:rPr>
                              </w:pPr>
                            </w:p>
                          </w:txbxContent>
                        </wps:txbx>
                        <wps:bodyPr rot="0" vert="horz" wrap="square" lIns="91440" tIns="45720" rIns="91440" bIns="45720" anchor="ctr" anchorCtr="0" upright="1">
                          <a:noAutofit/>
                        </wps:bodyPr>
                      </wps:wsp>
                    </wpg:grpSp>
                    <wps:wsp>
                      <wps:cNvPr id="8" name="Caixa de texto 7"/>
                      <wps:cNvSpPr txBox="1">
                        <a:spLocks noChangeArrowheads="1"/>
                      </wps:cNvSpPr>
                      <wps:spPr bwMode="auto">
                        <a:xfrm>
                          <a:off x="1670" y="1322"/>
                          <a:ext cx="1057" cy="28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9425F" w:rsidRDefault="00F9425F" w:rsidP="00664BD3">
                            <w:pPr>
                              <w:ind w:right="-206"/>
                              <w:rPr>
                                <w:color w:val="007A37"/>
                                <w:sz w:val="14"/>
                                <w:szCs w:val="14"/>
                              </w:rPr>
                            </w:pPr>
                            <w:r>
                              <w:rPr>
                                <w:b/>
                                <w:color w:val="00823B"/>
                                <w:sz w:val="12"/>
                                <w:szCs w:val="12"/>
                              </w:rPr>
                              <w:t xml:space="preserve">  </w:t>
                            </w:r>
                            <w:r>
                              <w:rPr>
                                <w:b/>
                                <w:color w:val="007A37"/>
                                <w:sz w:val="14"/>
                                <w:szCs w:val="14"/>
                              </w:rPr>
                              <w:t>FUNSAUD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26" style="position:absolute;margin-left:8.75pt;margin-top:11.1pt;width:52.85pt;height:48.25pt;z-index:251657728" coordorigin="1670,644" coordsize="1057,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">
              <v:group id="Grupo 1" o:spid="_x0000_s1027" style="position:absolute;left:1886;top:644;width:614;height:678" coordsize="5785,7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oval id="Elipse 57" o:spid="_x0000_s1028" style="position:absolute;left:2237;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yTe7wA&#10;AADaAAAADwAAAGRycy9kb3ducmV2LnhtbESPzQrCMBCE74LvEFbwpqmKItUo4g94tfoAS7O2xWZT&#10;kmjr2xtB8DjMzDfMetuZWrzI+cqygsk4AUGcW11xoeB2PY2WIHxA1lhbJgVv8rDd9HtrTLVt+UKv&#10;LBQiQtinqKAMoUml9HlJBv3YNsTRu1tnMETpCqkdthFuajlNkoU0WHFcKLGhfUn5I3saBVa3iXsc&#10;i93hcH5mLd+a94XnSg0H3W4FIlAX/uFf+6wVzOB7Jd4Aufk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XbJN7vAAAANoAAAAPAAAAAAAAAAAAAAAAAJgCAABkcnMvZG93bnJldi54&#10;bWxQSwUGAAAAAAQABAD1AAAAgQMAAAAA&#10;" fillcolor="#0d1db3" stroked="f" strokeweight="2pt">
                  <v:fill opacity="52428f"/>
                  <v:textbox>
                    <w:txbxContent>
                      <w:p w:rsidR="00F9425F" w:rsidRDefault="00F9425F" w:rsidP="00664BD3">
                        <w:pPr>
                          <w:ind w:right="-123" w:hanging="142"/>
                          <w:rPr>
                            <w:b/>
                            <w:smallCaps/>
                            <w:color w:val="0070C0"/>
                          </w:rPr>
                        </w:pPr>
                      </w:p>
                    </w:txbxContent>
                  </v:textbox>
                </v:oval>
                <v:oval id="Elipse 58" o:spid="_x0000_s1029" style="position:absolute;left:3988;top:2529;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ULD7wA&#10;AADaAAAADwAAAGRycy9kb3ducmV2LnhtbESPzQrCMBCE74LvEFbwpqmiItUo4g94tfoAS7O2xWZT&#10;kmjr2xtB8DjMzDfMetuZWrzI+cqygsk4AUGcW11xoeB2PY2WIHxA1lhbJgVv8rDd9HtrTLVt+UKv&#10;LBQiQtinqKAMoUml9HlJBv3YNsTRu1tnMETpCqkdthFuajlNkoU0WHFcKLGhfUn5I3saBVa3iXsc&#10;i93hcH5mLd+a94XnSg0H3W4FIlAX/uFf+6wVzOB7Jd4Aufk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YhQsPvAAAANoAAAAPAAAAAAAAAAAAAAAAAJgCAABkcnMvZG93bnJldi54&#10;bWxQSwUGAAAAAAQABAD1AAAAgQMAAAAA&#10;" fillcolor="#0d1db3" stroked="f" strokeweight="2pt">
                  <v:fill opacity="52428f"/>
                  <v:textbox>
                    <w:txbxContent>
                      <w:p w:rsidR="00F9425F" w:rsidRDefault="00F9425F" w:rsidP="00664BD3">
                        <w:pPr>
                          <w:jc w:val="center"/>
                          <w:rPr>
                            <w:b/>
                            <w:smallCaps/>
                            <w:color w:val="0070C0"/>
                          </w:rPr>
                        </w:pPr>
                      </w:p>
                    </w:txbxContent>
                  </v:textbox>
                </v:oval>
                <v:shape id="Caixa de texto 62" o:spid="_x0000_s1030" style="position:absolute;left:1167;top:778;width:3594;height:4616;visibility:visible;mso-wrap-style:square;v-text-anchor:top" coordsize="1579369,23970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jzC8MA&#10;AADaAAAADwAAAGRycy9kb3ducmV2LnhtbESPzWrDMBCE74G8g9hAbomcpHGDazmEQqGHtuSnD7BY&#10;G8vUWhlJSdw+fVUo5DjMzDdMuR1sJ67kQ+tYwWKegSCunW65UfB5epltQISIrLFzTAq+KcC2Go9K&#10;LLS78YGux9iIBOFQoAITY19IGWpDFsPc9cTJOztvMSbpG6k93hLcdnKZZbm02HJaMNjTs6H663ix&#10;CobHVQK+X5z58A+7vf0JlOdvSk0nw+4JRKQh3sP/7VetYA1/V9INk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OjzC8MAAADaAAAADwAAAAAAAAAAAAAAAACYAgAAZHJzL2Rv&#10;d25yZXYueG1sUEsFBgAAAAAEAAQA9QAAAIgDAAAAAA==&#10;" adj="-11796480,,5400" path="m96281,c444360,659588,874893,1571707,1579369,182294v-41,702733,-1270719,1084974,-124,2108200c1436759,2640861,987660,1950629,724452,1951947,461245,1953265,120742,2648771,,2298403,748235,1391504,241676,677324,96281,xe" fillcolor="#009242" strokecolor="#548dd4" strokeweight=".5pt">
                  <v:stroke joinstyle="miter"/>
                  <v:formulas/>
                  <v:path arrowok="t" o:connecttype="custom" o:connectlocs="0,0;2,0;2,2;1,1;0,2;0,0" o:connectangles="0,0,0,0,0,0" textboxrect="0,0,1579369,2397042"/>
                  <v:textbox>
                    <w:txbxContent>
                      <w:p w:rsidR="00F9425F" w:rsidRDefault="00F9425F" w:rsidP="00664BD3"/>
                    </w:txbxContent>
                  </v:textbox>
                </v:shape>
                <v:oval id="Elipse 64" o:spid="_x0000_s1031" style="position:absolute;top:2431;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sw47wA&#10;AADaAAAADwAAAGRycy9kb3ducmV2LnhtbESPzQrCMBCE74LvEFbwZlMFRapRxB/wavUBlmZti82m&#10;JNHWtzeC4HGYmW+Y9bY3jXiR87VlBdMkBUFcWF1zqeB2PU2WIHxA1thYJgVv8rDdDAdrzLTt+EKv&#10;PJQiQthnqKAKoc2k9EVFBn1iW+Lo3a0zGKJ0pdQOuwg3jZyl6UIarDkuVNjSvqLikT+NAqu71D2O&#10;5e5wOD/zjm/t+8JzpcajfrcCEagP//CvfdYKFvC9Em+A3Hw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HGzDjvAAAANoAAAAPAAAAAAAAAAAAAAAAAJgCAABkcnMvZG93bnJldi54&#10;bWxQSwUGAAAAAAQABAD1AAAAgQMAAAAA&#10;" fillcolor="#0d1db3" stroked="f" strokeweight="2pt">
                  <v:fill opacity="52428f"/>
                  <v:textbox>
                    <w:txbxContent>
                      <w:p w:rsidR="00F9425F" w:rsidRDefault="00F9425F" w:rsidP="00664BD3">
                        <w:pPr>
                          <w:ind w:right="-123" w:hanging="142"/>
                          <w:rPr>
                            <w:b/>
                            <w:smallCaps/>
                            <w:color w:val="0070C0"/>
                          </w:rPr>
                        </w:pPr>
                      </w:p>
                    </w:txbxContent>
                  </v:textbox>
                </v:oval>
                <v:oval id="Elipse 65" o:spid="_x0000_s1032" style="position:absolute;left:1848;top:5350;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eVeLwA&#10;AADaAAAADwAAAGRycy9kb3ducmV2LnhtbESPzQrCMBCE74LvEFbwpqmCP1SjiD/g1eoDLM3aFptN&#10;SaKtb28EweMwM98w621navEi5yvLCibjBARxbnXFhYLb9TRagvABWWNtmRS8ycN20++tMdW25Qu9&#10;slCICGGfooIyhCaV0uclGfRj2xBH726dwRClK6R22Ea4qeU0SebSYMVxocSG9iXlj+xpFFjdJu5x&#10;LHaHw/mZtXxr3heeKTUcdLsViEBd+Id/7bNWsIDvlXgD5OYD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oV5V4vAAAANoAAAAPAAAAAAAAAAAAAAAAAJgCAABkcnMvZG93bnJldi54&#10;bWxQSwUGAAAAAAQABAD1AAAAgQMAAAAA&#10;" fillcolor="#0d1db3" stroked="f" strokeweight="2pt">
                  <v:fill opacity="52428f"/>
                  <v:textbox>
                    <w:txbxContent>
                      <w:p w:rsidR="00F9425F" w:rsidRDefault="00F9425F" w:rsidP="00664BD3">
                        <w:pPr>
                          <w:ind w:right="-123" w:hanging="142"/>
                          <w:rPr>
                            <w:b/>
                            <w:smallCaps/>
                            <w:color w:val="0070C0"/>
                          </w:rPr>
                        </w:pPr>
                      </w:p>
                    </w:txbxContent>
                  </v:textbox>
                </v:oval>
              </v:group>
              <v:shapetype id="_x0000_t202" coordsize="21600,21600" o:spt="202" path="m,l,21600r21600,l21600,xe">
                <v:stroke joinstyle="miter"/>
                <v:path gradientshapeok="t" o:connecttype="rect"/>
              </v:shapetype>
              <v:shape id="Caixa de texto 7" o:spid="_x0000_s1033" type="#_x0000_t202" style="position:absolute;left:1670;top:1322;width:1057;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WSMboA&#10;AADaAAAADwAAAGRycy9kb3ducmV2LnhtbERPSwrCMBDdC94hjOBOU0VEqlFEEFwJftdDMzbFZlKS&#10;qNXTm4Xg8vH+i1Vra/EkHyrHCkbDDARx4XTFpYLzaTuYgQgRWWPtmBS8KcBq2e0sMNfuxQd6HmMp&#10;UgiHHBWYGJtcylAYshiGriFO3M15izFBX0rt8ZXCbS3HWTaVFitODQYb2hgq7seHVXAt7ed6GTXe&#10;aFtPeP95n86uUqrfa9dzEJHa+Bf/3DutIG1NV9INkMsv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sSWSMboAAADaAAAADwAAAAAAAAAAAAAAAACYAgAAZHJzL2Rvd25yZXYueG1s&#10;UEsFBgAAAAAEAAQA9QAAAH8DAAAAAA==&#10;" stroked="f" strokeweight=".5pt">
                <v:textbox>
                  <w:txbxContent>
                    <w:p w:rsidR="00F9425F" w:rsidRDefault="00F9425F" w:rsidP="00664BD3">
                      <w:pPr>
                        <w:ind w:right="-206"/>
                        <w:rPr>
                          <w:color w:val="007A37"/>
                          <w:sz w:val="14"/>
                          <w:szCs w:val="14"/>
                        </w:rPr>
                      </w:pPr>
                      <w:r>
                        <w:rPr>
                          <w:b/>
                          <w:color w:val="00823B"/>
                          <w:sz w:val="12"/>
                          <w:szCs w:val="12"/>
                        </w:rPr>
                        <w:t xml:space="preserve">  </w:t>
                      </w:r>
                      <w:r>
                        <w:rPr>
                          <w:b/>
                          <w:color w:val="007A37"/>
                          <w:sz w:val="14"/>
                          <w:szCs w:val="14"/>
                        </w:rPr>
                        <w:t>FUNSAUD</w:t>
                      </w:r>
                    </w:p>
                  </w:txbxContent>
                </v:textbox>
              </v:shape>
            </v:group>
          </w:pict>
        </mc:Fallback>
      </mc:AlternateContent>
    </w:r>
  </w:p>
  <w:p w:rsidR="00F9425F" w:rsidRDefault="00F9425F" w:rsidP="00664BD3">
    <w:pPr>
      <w:pStyle w:val="Cabealho"/>
      <w:tabs>
        <w:tab w:val="left" w:pos="8504"/>
      </w:tabs>
    </w:pPr>
  </w:p>
  <w:p w:rsidR="00F9425F" w:rsidRDefault="00F9425F" w:rsidP="00664BD3">
    <w:pPr>
      <w:pStyle w:val="Cabealho"/>
      <w:tabs>
        <w:tab w:val="left" w:pos="8504"/>
      </w:tabs>
    </w:pPr>
    <w:r>
      <w:tab/>
    </w:r>
  </w:p>
  <w:p w:rsidR="00F9425F" w:rsidRPr="009445DF" w:rsidRDefault="00F9425F" w:rsidP="00664BD3">
    <w:pPr>
      <w:pStyle w:val="Cabealho"/>
      <w:jc w:val="center"/>
      <w:rPr>
        <w:b/>
        <w:color w:val="17365D"/>
      </w:rPr>
    </w:pPr>
    <w:r w:rsidRPr="000717F8">
      <w:rPr>
        <w:b/>
        <w:color w:val="17365D"/>
      </w:rPr>
      <w:t>FUNDAÇÃO DE SERVIÇOS DE SAÚDE DE DOURADOS-FUNSAUD</w:t>
    </w:r>
  </w:p>
  <w:p w:rsidR="00F9425F" w:rsidRPr="000717F8" w:rsidRDefault="00F9425F" w:rsidP="00664BD3">
    <w:pPr>
      <w:pStyle w:val="Cabealho"/>
      <w:pBdr>
        <w:bottom w:val="thinThickSmallGap" w:sz="24" w:space="1" w:color="00B050"/>
      </w:pBdr>
      <w:jc w:val="center"/>
      <w:rPr>
        <w:color w:val="548DD4"/>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90D4780A"/>
    <w:lvl w:ilvl="0">
      <w:start w:val="1"/>
      <w:numFmt w:val="bullet"/>
      <w:pStyle w:val="Nvel4-R"/>
      <w:lvlText w:val=""/>
      <w:lvlJc w:val="left"/>
      <w:pPr>
        <w:tabs>
          <w:tab w:val="num" w:pos="360"/>
        </w:tabs>
        <w:ind w:left="360" w:hanging="360"/>
      </w:pPr>
      <w:rPr>
        <w:rFonts w:ascii="Symbol" w:hAnsi="Symbol" w:hint="default"/>
      </w:rPr>
    </w:lvl>
  </w:abstractNum>
  <w:abstractNum w:abstractNumId="1">
    <w:nsid w:val="00DF0D40"/>
    <w:multiLevelType w:val="hybridMultilevel"/>
    <w:tmpl w:val="61BAA034"/>
    <w:lvl w:ilvl="0" w:tplc="AEC07D04">
      <w:start w:val="1"/>
      <w:numFmt w:val="lowerLetter"/>
      <w:lvlText w:val="%1)"/>
      <w:lvlJc w:val="left"/>
      <w:pPr>
        <w:ind w:left="1495" w:hanging="360"/>
      </w:pPr>
      <w:rPr>
        <w:rFonts w:hint="default"/>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2">
    <w:nsid w:val="0299B3C5"/>
    <w:multiLevelType w:val="multilevel"/>
    <w:tmpl w:val="0846DFCE"/>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9101A4D"/>
    <w:multiLevelType w:val="multilevel"/>
    <w:tmpl w:val="2C66AD0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12D76845"/>
    <w:multiLevelType w:val="hybridMultilevel"/>
    <w:tmpl w:val="3EEC5EBC"/>
    <w:lvl w:ilvl="0" w:tplc="E838316E">
      <w:start w:val="1"/>
      <w:numFmt w:val="lowerLetter"/>
      <w:lvlText w:val="%1)"/>
      <w:lvlJc w:val="left"/>
      <w:pPr>
        <w:ind w:left="1287" w:hanging="360"/>
      </w:pPr>
      <w:rPr>
        <w:b/>
      </w:r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nsid w:val="157018B4"/>
    <w:multiLevelType w:val="hybridMultilevel"/>
    <w:tmpl w:val="A4E6B9DE"/>
    <w:lvl w:ilvl="0" w:tplc="0416001B">
      <w:start w:val="1"/>
      <w:numFmt w:val="lowerRoman"/>
      <w:lvlText w:val="%1."/>
      <w:lvlJc w:val="right"/>
      <w:pPr>
        <w:ind w:left="1637" w:hanging="360"/>
      </w:pPr>
    </w:lvl>
    <w:lvl w:ilvl="1" w:tplc="0416000F">
      <w:start w:val="1"/>
      <w:numFmt w:val="decimal"/>
      <w:lvlText w:val="%2."/>
      <w:lvlJc w:val="left"/>
      <w:pPr>
        <w:ind w:left="2357" w:hanging="360"/>
      </w:pPr>
    </w:lvl>
    <w:lvl w:ilvl="2" w:tplc="0416001B">
      <w:start w:val="1"/>
      <w:numFmt w:val="lowerRoman"/>
      <w:lvlText w:val="%3."/>
      <w:lvlJc w:val="right"/>
      <w:pPr>
        <w:ind w:left="3077" w:hanging="180"/>
      </w:pPr>
    </w:lvl>
    <w:lvl w:ilvl="3" w:tplc="0416000F">
      <w:start w:val="1"/>
      <w:numFmt w:val="decimal"/>
      <w:lvlText w:val="%4."/>
      <w:lvlJc w:val="left"/>
      <w:pPr>
        <w:ind w:left="3797" w:hanging="360"/>
      </w:pPr>
    </w:lvl>
    <w:lvl w:ilvl="4" w:tplc="04160019">
      <w:start w:val="1"/>
      <w:numFmt w:val="lowerLetter"/>
      <w:lvlText w:val="%5."/>
      <w:lvlJc w:val="left"/>
      <w:pPr>
        <w:ind w:left="4517" w:hanging="360"/>
      </w:pPr>
    </w:lvl>
    <w:lvl w:ilvl="5" w:tplc="0416001B">
      <w:start w:val="1"/>
      <w:numFmt w:val="lowerRoman"/>
      <w:lvlText w:val="%6."/>
      <w:lvlJc w:val="right"/>
      <w:pPr>
        <w:ind w:left="5237" w:hanging="180"/>
      </w:pPr>
    </w:lvl>
    <w:lvl w:ilvl="6" w:tplc="0416000F">
      <w:start w:val="1"/>
      <w:numFmt w:val="decimal"/>
      <w:lvlText w:val="%7."/>
      <w:lvlJc w:val="left"/>
      <w:pPr>
        <w:ind w:left="5957" w:hanging="360"/>
      </w:pPr>
    </w:lvl>
    <w:lvl w:ilvl="7" w:tplc="04160019">
      <w:start w:val="1"/>
      <w:numFmt w:val="lowerLetter"/>
      <w:lvlText w:val="%8."/>
      <w:lvlJc w:val="left"/>
      <w:pPr>
        <w:ind w:left="6677" w:hanging="360"/>
      </w:pPr>
    </w:lvl>
    <w:lvl w:ilvl="8" w:tplc="0416001B">
      <w:start w:val="1"/>
      <w:numFmt w:val="lowerRoman"/>
      <w:lvlText w:val="%9."/>
      <w:lvlJc w:val="right"/>
      <w:pPr>
        <w:ind w:left="7397" w:hanging="180"/>
      </w:pPr>
    </w:lvl>
  </w:abstractNum>
  <w:abstractNum w:abstractNumId="6">
    <w:nsid w:val="166012D4"/>
    <w:multiLevelType w:val="multilevel"/>
    <w:tmpl w:val="F99214DC"/>
    <w:lvl w:ilvl="0">
      <w:start w:val="12"/>
      <w:numFmt w:val="decimal"/>
      <w:lvlText w:val="%1"/>
      <w:lvlJc w:val="left"/>
      <w:pPr>
        <w:ind w:left="108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D5C100D"/>
    <w:multiLevelType w:val="multilevel"/>
    <w:tmpl w:val="0152F212"/>
    <w:lvl w:ilvl="0">
      <w:start w:val="1"/>
      <w:numFmt w:val="decimal"/>
      <w:pStyle w:val="Nivel01"/>
      <w:lvlText w:val="%1."/>
      <w:lvlJc w:val="left"/>
      <w:pPr>
        <w:ind w:left="644" w:hanging="360"/>
      </w:pPr>
      <w:rPr>
        <w:rFonts w:hint="default"/>
        <w:b/>
        <w:sz w:val="22"/>
        <w:szCs w:val="22"/>
      </w:rPr>
    </w:lvl>
    <w:lvl w:ilvl="1">
      <w:start w:val="1"/>
      <w:numFmt w:val="decimal"/>
      <w:pStyle w:val="Nivel2"/>
      <w:lvlText w:val="%1.%2."/>
      <w:lvlJc w:val="left"/>
      <w:pPr>
        <w:ind w:left="1567" w:hanging="432"/>
      </w:pPr>
      <w:rPr>
        <w:rFonts w:ascii="Calibri" w:hAnsi="Calibri" w:hint="default"/>
        <w:b/>
        <w:i w:val="0"/>
        <w:strike w:val="0"/>
        <w:color w:val="auto"/>
        <w:sz w:val="22"/>
        <w:szCs w:val="22"/>
        <w:u w:val="none"/>
      </w:rPr>
    </w:lvl>
    <w:lvl w:ilvl="2">
      <w:start w:val="1"/>
      <w:numFmt w:val="decimal"/>
      <w:pStyle w:val="Nivel3"/>
      <w:lvlText w:val="%1.%2.%3."/>
      <w:lvlJc w:val="left"/>
      <w:pPr>
        <w:ind w:left="1639" w:hanging="504"/>
      </w:pPr>
      <w:rPr>
        <w:rFonts w:ascii="Calibri" w:hAnsi="Calibri" w:cs="Calibri" w:hint="default"/>
        <w:b/>
        <w:i w:val="0"/>
        <w:strike w:val="0"/>
        <w:color w:val="auto"/>
        <w:sz w:val="22"/>
        <w:szCs w:val="22"/>
      </w:rPr>
    </w:lvl>
    <w:lvl w:ilvl="3">
      <w:start w:val="1"/>
      <w:numFmt w:val="decimal"/>
      <w:pStyle w:val="Nivel4"/>
      <w:lvlText w:val="%1.%2.%3.%4."/>
      <w:lvlJc w:val="left"/>
      <w:pPr>
        <w:ind w:left="2491" w:hanging="648"/>
      </w:pPr>
      <w:rPr>
        <w:rFonts w:hint="default"/>
        <w:b/>
        <w:sz w:val="20"/>
        <w:szCs w:val="20"/>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D83620C"/>
    <w:multiLevelType w:val="hybridMultilevel"/>
    <w:tmpl w:val="669CF5B4"/>
    <w:lvl w:ilvl="0" w:tplc="04160017">
      <w:start w:val="1"/>
      <w:numFmt w:val="lowerLetter"/>
      <w:lvlText w:val="%1)"/>
      <w:lvlJc w:val="left"/>
      <w:pPr>
        <w:ind w:left="3918" w:hanging="360"/>
      </w:pPr>
    </w:lvl>
    <w:lvl w:ilvl="1" w:tplc="04160019" w:tentative="1">
      <w:start w:val="1"/>
      <w:numFmt w:val="lowerLetter"/>
      <w:lvlText w:val="%2."/>
      <w:lvlJc w:val="left"/>
      <w:pPr>
        <w:ind w:left="4638" w:hanging="360"/>
      </w:pPr>
    </w:lvl>
    <w:lvl w:ilvl="2" w:tplc="0416001B" w:tentative="1">
      <w:start w:val="1"/>
      <w:numFmt w:val="lowerRoman"/>
      <w:lvlText w:val="%3."/>
      <w:lvlJc w:val="right"/>
      <w:pPr>
        <w:ind w:left="5358" w:hanging="180"/>
      </w:pPr>
    </w:lvl>
    <w:lvl w:ilvl="3" w:tplc="0416000F" w:tentative="1">
      <w:start w:val="1"/>
      <w:numFmt w:val="decimal"/>
      <w:lvlText w:val="%4."/>
      <w:lvlJc w:val="left"/>
      <w:pPr>
        <w:ind w:left="6078" w:hanging="360"/>
      </w:pPr>
    </w:lvl>
    <w:lvl w:ilvl="4" w:tplc="04160019" w:tentative="1">
      <w:start w:val="1"/>
      <w:numFmt w:val="lowerLetter"/>
      <w:lvlText w:val="%5."/>
      <w:lvlJc w:val="left"/>
      <w:pPr>
        <w:ind w:left="6798" w:hanging="360"/>
      </w:pPr>
    </w:lvl>
    <w:lvl w:ilvl="5" w:tplc="0416001B" w:tentative="1">
      <w:start w:val="1"/>
      <w:numFmt w:val="lowerRoman"/>
      <w:lvlText w:val="%6."/>
      <w:lvlJc w:val="right"/>
      <w:pPr>
        <w:ind w:left="7518" w:hanging="180"/>
      </w:pPr>
    </w:lvl>
    <w:lvl w:ilvl="6" w:tplc="0416000F" w:tentative="1">
      <w:start w:val="1"/>
      <w:numFmt w:val="decimal"/>
      <w:lvlText w:val="%7."/>
      <w:lvlJc w:val="left"/>
      <w:pPr>
        <w:ind w:left="8238" w:hanging="360"/>
      </w:pPr>
    </w:lvl>
    <w:lvl w:ilvl="7" w:tplc="04160019" w:tentative="1">
      <w:start w:val="1"/>
      <w:numFmt w:val="lowerLetter"/>
      <w:lvlText w:val="%8."/>
      <w:lvlJc w:val="left"/>
      <w:pPr>
        <w:ind w:left="8958" w:hanging="360"/>
      </w:pPr>
    </w:lvl>
    <w:lvl w:ilvl="8" w:tplc="0416001B" w:tentative="1">
      <w:start w:val="1"/>
      <w:numFmt w:val="lowerRoman"/>
      <w:lvlText w:val="%9."/>
      <w:lvlJc w:val="right"/>
      <w:pPr>
        <w:ind w:left="9678" w:hanging="180"/>
      </w:pPr>
    </w:lvl>
  </w:abstractNum>
  <w:abstractNum w:abstractNumId="9">
    <w:nsid w:val="3F8217CC"/>
    <w:multiLevelType w:val="multilevel"/>
    <w:tmpl w:val="42FC2F06"/>
    <w:lvl w:ilvl="0">
      <w:start w:val="13"/>
      <w:numFmt w:val="decimal"/>
      <w:lvlText w:val="%1."/>
      <w:lvlJc w:val="left"/>
      <w:pPr>
        <w:ind w:left="660" w:hanging="660"/>
      </w:pPr>
    </w:lvl>
    <w:lvl w:ilvl="1">
      <w:start w:val="10"/>
      <w:numFmt w:val="decimal"/>
      <w:lvlText w:val="%1.%2."/>
      <w:lvlJc w:val="left"/>
      <w:pPr>
        <w:ind w:left="1729" w:hanging="660"/>
      </w:pPr>
    </w:lvl>
    <w:lvl w:ilvl="2">
      <w:start w:val="1"/>
      <w:numFmt w:val="lowerLetter"/>
      <w:lvlText w:val="%3)"/>
      <w:lvlJc w:val="left"/>
      <w:pPr>
        <w:ind w:left="2858" w:hanging="720"/>
      </w:pPr>
      <w:rPr>
        <w:rFonts w:ascii="Calibri" w:eastAsia="Times New Roman" w:hAnsi="Calibri" w:cs="Cambria" w:hint="default"/>
        <w:b/>
        <w:sz w:val="20"/>
        <w:szCs w:val="20"/>
      </w:r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494" w:hanging="1080"/>
      </w:pPr>
    </w:lvl>
    <w:lvl w:ilvl="7">
      <w:start w:val="1"/>
      <w:numFmt w:val="decimal"/>
      <w:lvlText w:val="%1.%2.%3.%4.%5.%6.%7.%8."/>
      <w:lvlJc w:val="left"/>
      <w:pPr>
        <w:ind w:left="8923" w:hanging="1440"/>
      </w:pPr>
    </w:lvl>
    <w:lvl w:ilvl="8">
      <w:start w:val="1"/>
      <w:numFmt w:val="decimal"/>
      <w:lvlText w:val="%1.%2.%3.%4.%5.%6.%7.%8.%9."/>
      <w:lvlJc w:val="left"/>
      <w:pPr>
        <w:ind w:left="9992" w:hanging="1440"/>
      </w:pPr>
    </w:lvl>
  </w:abstractNum>
  <w:abstractNum w:abstractNumId="10">
    <w:nsid w:val="50C27557"/>
    <w:multiLevelType w:val="multilevel"/>
    <w:tmpl w:val="7FC6534A"/>
    <w:lvl w:ilvl="0">
      <w:start w:val="12"/>
      <w:numFmt w:val="decimal"/>
      <w:lvlText w:val="%1"/>
      <w:lvlJc w:val="left"/>
      <w:pPr>
        <w:ind w:left="405" w:hanging="405"/>
      </w:pPr>
      <w:rPr>
        <w:rFonts w:hint="default"/>
      </w:rPr>
    </w:lvl>
    <w:lvl w:ilvl="1">
      <w:start w:val="1"/>
      <w:numFmt w:val="decimal"/>
      <w:lvlText w:val="%1.%2"/>
      <w:lvlJc w:val="left"/>
      <w:pPr>
        <w:ind w:left="1398" w:hanging="405"/>
      </w:pPr>
      <w:rPr>
        <w:rFonts w:hint="default"/>
        <w:b/>
        <w:sz w:val="20"/>
        <w:szCs w:val="20"/>
      </w:rPr>
    </w:lvl>
    <w:lvl w:ilvl="2">
      <w:start w:val="1"/>
      <w:numFmt w:val="decimal"/>
      <w:lvlText w:val="%1.%2.%3"/>
      <w:lvlJc w:val="left"/>
      <w:pPr>
        <w:ind w:left="2706" w:hanging="720"/>
      </w:pPr>
      <w:rPr>
        <w:rFonts w:hint="default"/>
        <w:b/>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1">
    <w:nsid w:val="70332F90"/>
    <w:multiLevelType w:val="hybridMultilevel"/>
    <w:tmpl w:val="B734B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7EA9AFCF"/>
    <w:multiLevelType w:val="multilevel"/>
    <w:tmpl w:val="AF3AE730"/>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7"/>
  </w:num>
  <w:num w:numId="3">
    <w:abstractNumId w:val="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9"/>
    <w:lvlOverride w:ilvl="0">
      <w:startOverride w:val="13"/>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0"/>
    </w:lvlOverride>
    <w:lvlOverride w:ilvl="1">
      <w:startOverride w:val="1"/>
    </w:lvlOverride>
  </w:num>
  <w:num w:numId="8">
    <w:abstractNumId w:val="7"/>
  </w:num>
  <w:num w:numId="9">
    <w:abstractNumId w:val="7"/>
    <w:lvlOverride w:ilvl="0">
      <w:startOverride w:val="10"/>
    </w:lvlOverride>
    <w:lvlOverride w:ilvl="1">
      <w:startOverride w:val="2"/>
    </w:lvlOverride>
  </w:num>
  <w:num w:numId="10">
    <w:abstractNumId w:val="1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0"/>
    </w:lvlOverride>
    <w:lvlOverride w:ilvl="1">
      <w:startOverride w:val="1"/>
    </w:lvlOverride>
    <w:lvlOverride w:ilvl="2">
      <w:startOverride w:val="2"/>
    </w:lvlOverride>
  </w:num>
  <w:num w:numId="14">
    <w:abstractNumId w:val="7"/>
    <w:lvlOverride w:ilvl="0">
      <w:startOverride w:val="10"/>
    </w:lvlOverride>
    <w:lvlOverride w:ilvl="1">
      <w:startOverride w:val="4"/>
    </w:lvlOverride>
  </w:num>
  <w:num w:numId="15">
    <w:abstractNumId w:val="7"/>
  </w:num>
  <w:num w:numId="16">
    <w:abstractNumId w:val="4"/>
  </w:num>
  <w:num w:numId="17">
    <w:abstractNumId w:val="2"/>
  </w:num>
  <w:num w:numId="18">
    <w:abstractNumId w:val="5"/>
  </w:num>
  <w:num w:numId="19">
    <w:abstractNumId w:val="8"/>
  </w:num>
  <w:num w:numId="20">
    <w:abstractNumId w:val="10"/>
  </w:num>
  <w:num w:numId="21">
    <w:abstractNumId w:val="6"/>
  </w:num>
  <w:num w:numId="22">
    <w:abstractNumId w:val="7"/>
  </w:num>
  <w:num w:numId="23">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9"/>
  <w:hyphenationZone w:val="425"/>
  <w:drawingGridHorizontalSpacing w:val="110"/>
  <w:displayHorizontalDrawingGridEvery w:val="2"/>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99A"/>
    <w:rsid w:val="00000B5E"/>
    <w:rsid w:val="00001FA0"/>
    <w:rsid w:val="00002CCC"/>
    <w:rsid w:val="0000335F"/>
    <w:rsid w:val="00003FF2"/>
    <w:rsid w:val="000040B0"/>
    <w:rsid w:val="00005AC3"/>
    <w:rsid w:val="00006660"/>
    <w:rsid w:val="00006D49"/>
    <w:rsid w:val="00006DEE"/>
    <w:rsid w:val="00007406"/>
    <w:rsid w:val="00010028"/>
    <w:rsid w:val="00010830"/>
    <w:rsid w:val="000113B0"/>
    <w:rsid w:val="00012E72"/>
    <w:rsid w:val="00012FE2"/>
    <w:rsid w:val="00013240"/>
    <w:rsid w:val="000133EA"/>
    <w:rsid w:val="00013CA7"/>
    <w:rsid w:val="00016376"/>
    <w:rsid w:val="00016468"/>
    <w:rsid w:val="00016BB2"/>
    <w:rsid w:val="000176B9"/>
    <w:rsid w:val="0001772F"/>
    <w:rsid w:val="00017766"/>
    <w:rsid w:val="0002122E"/>
    <w:rsid w:val="000216D8"/>
    <w:rsid w:val="00021DDB"/>
    <w:rsid w:val="00022F5C"/>
    <w:rsid w:val="0002329D"/>
    <w:rsid w:val="00023571"/>
    <w:rsid w:val="00023B51"/>
    <w:rsid w:val="00023FBD"/>
    <w:rsid w:val="00024149"/>
    <w:rsid w:val="00024FDE"/>
    <w:rsid w:val="0002502A"/>
    <w:rsid w:val="000268D9"/>
    <w:rsid w:val="000275D7"/>
    <w:rsid w:val="00030238"/>
    <w:rsid w:val="0003100D"/>
    <w:rsid w:val="00032504"/>
    <w:rsid w:val="00032DDB"/>
    <w:rsid w:val="00032F46"/>
    <w:rsid w:val="00033533"/>
    <w:rsid w:val="00034A9A"/>
    <w:rsid w:val="00034FDB"/>
    <w:rsid w:val="00035E7A"/>
    <w:rsid w:val="00037FB4"/>
    <w:rsid w:val="00040167"/>
    <w:rsid w:val="00040918"/>
    <w:rsid w:val="00041E6F"/>
    <w:rsid w:val="0004209B"/>
    <w:rsid w:val="00042693"/>
    <w:rsid w:val="00043807"/>
    <w:rsid w:val="00043F8B"/>
    <w:rsid w:val="000469C4"/>
    <w:rsid w:val="00046FF0"/>
    <w:rsid w:val="00047D12"/>
    <w:rsid w:val="00050744"/>
    <w:rsid w:val="00050ACE"/>
    <w:rsid w:val="00051C24"/>
    <w:rsid w:val="000558C8"/>
    <w:rsid w:val="000569F2"/>
    <w:rsid w:val="000619B9"/>
    <w:rsid w:val="00061B75"/>
    <w:rsid w:val="00062159"/>
    <w:rsid w:val="000623E1"/>
    <w:rsid w:val="00062A06"/>
    <w:rsid w:val="00062D0A"/>
    <w:rsid w:val="00063679"/>
    <w:rsid w:val="0006373A"/>
    <w:rsid w:val="000643D6"/>
    <w:rsid w:val="0006440E"/>
    <w:rsid w:val="00064AA7"/>
    <w:rsid w:val="00066539"/>
    <w:rsid w:val="00067518"/>
    <w:rsid w:val="00067879"/>
    <w:rsid w:val="00067C81"/>
    <w:rsid w:val="00067E6B"/>
    <w:rsid w:val="00071601"/>
    <w:rsid w:val="00071B05"/>
    <w:rsid w:val="000723EE"/>
    <w:rsid w:val="00072EA5"/>
    <w:rsid w:val="0007334E"/>
    <w:rsid w:val="00074667"/>
    <w:rsid w:val="00076051"/>
    <w:rsid w:val="00076406"/>
    <w:rsid w:val="000764D6"/>
    <w:rsid w:val="00077402"/>
    <w:rsid w:val="0008038C"/>
    <w:rsid w:val="00080488"/>
    <w:rsid w:val="000805A5"/>
    <w:rsid w:val="0008090C"/>
    <w:rsid w:val="00080CB5"/>
    <w:rsid w:val="00080FF8"/>
    <w:rsid w:val="00081393"/>
    <w:rsid w:val="00081A2B"/>
    <w:rsid w:val="00082078"/>
    <w:rsid w:val="0008455D"/>
    <w:rsid w:val="000858DC"/>
    <w:rsid w:val="00085AF2"/>
    <w:rsid w:val="00091667"/>
    <w:rsid w:val="00092202"/>
    <w:rsid w:val="00093102"/>
    <w:rsid w:val="000934B2"/>
    <w:rsid w:val="000934CF"/>
    <w:rsid w:val="00093861"/>
    <w:rsid w:val="000948D8"/>
    <w:rsid w:val="00096039"/>
    <w:rsid w:val="00096226"/>
    <w:rsid w:val="000968E6"/>
    <w:rsid w:val="00096E3E"/>
    <w:rsid w:val="00097180"/>
    <w:rsid w:val="00097510"/>
    <w:rsid w:val="000979A7"/>
    <w:rsid w:val="000A3484"/>
    <w:rsid w:val="000A43C3"/>
    <w:rsid w:val="000A44D9"/>
    <w:rsid w:val="000A468A"/>
    <w:rsid w:val="000A4690"/>
    <w:rsid w:val="000A47AE"/>
    <w:rsid w:val="000A67F9"/>
    <w:rsid w:val="000A6DB3"/>
    <w:rsid w:val="000A77F5"/>
    <w:rsid w:val="000A7A2A"/>
    <w:rsid w:val="000A7C43"/>
    <w:rsid w:val="000B04ED"/>
    <w:rsid w:val="000B178B"/>
    <w:rsid w:val="000B17CE"/>
    <w:rsid w:val="000B2F81"/>
    <w:rsid w:val="000B3FCA"/>
    <w:rsid w:val="000B50B2"/>
    <w:rsid w:val="000B5994"/>
    <w:rsid w:val="000B61CA"/>
    <w:rsid w:val="000B6418"/>
    <w:rsid w:val="000B7258"/>
    <w:rsid w:val="000C1256"/>
    <w:rsid w:val="000C1440"/>
    <w:rsid w:val="000C3561"/>
    <w:rsid w:val="000C4328"/>
    <w:rsid w:val="000C7004"/>
    <w:rsid w:val="000D1366"/>
    <w:rsid w:val="000D17B0"/>
    <w:rsid w:val="000D22AC"/>
    <w:rsid w:val="000D26F4"/>
    <w:rsid w:val="000D2D6D"/>
    <w:rsid w:val="000D4747"/>
    <w:rsid w:val="000D508F"/>
    <w:rsid w:val="000D5944"/>
    <w:rsid w:val="000D59D2"/>
    <w:rsid w:val="000D5C2C"/>
    <w:rsid w:val="000D620C"/>
    <w:rsid w:val="000D713D"/>
    <w:rsid w:val="000D74E4"/>
    <w:rsid w:val="000E067D"/>
    <w:rsid w:val="000E0E9E"/>
    <w:rsid w:val="000E1477"/>
    <w:rsid w:val="000E21C2"/>
    <w:rsid w:val="000E4158"/>
    <w:rsid w:val="000E5500"/>
    <w:rsid w:val="000E6FD1"/>
    <w:rsid w:val="000E7CD2"/>
    <w:rsid w:val="000E7F3F"/>
    <w:rsid w:val="000F045A"/>
    <w:rsid w:val="000F45A2"/>
    <w:rsid w:val="000F650D"/>
    <w:rsid w:val="000F66AD"/>
    <w:rsid w:val="000F7952"/>
    <w:rsid w:val="00100723"/>
    <w:rsid w:val="001009C2"/>
    <w:rsid w:val="00101331"/>
    <w:rsid w:val="00102B56"/>
    <w:rsid w:val="001034B3"/>
    <w:rsid w:val="001034BE"/>
    <w:rsid w:val="001042EE"/>
    <w:rsid w:val="00104689"/>
    <w:rsid w:val="0010469D"/>
    <w:rsid w:val="0010525A"/>
    <w:rsid w:val="001055DE"/>
    <w:rsid w:val="0010576C"/>
    <w:rsid w:val="00105E6D"/>
    <w:rsid w:val="001067C2"/>
    <w:rsid w:val="0010695A"/>
    <w:rsid w:val="00107272"/>
    <w:rsid w:val="00107690"/>
    <w:rsid w:val="00107789"/>
    <w:rsid w:val="001077AD"/>
    <w:rsid w:val="0011083E"/>
    <w:rsid w:val="001112B8"/>
    <w:rsid w:val="00111EAD"/>
    <w:rsid w:val="0011231D"/>
    <w:rsid w:val="00114322"/>
    <w:rsid w:val="00114DC5"/>
    <w:rsid w:val="00115A77"/>
    <w:rsid w:val="00115B94"/>
    <w:rsid w:val="00120D14"/>
    <w:rsid w:val="00120F64"/>
    <w:rsid w:val="00121566"/>
    <w:rsid w:val="00121773"/>
    <w:rsid w:val="00122440"/>
    <w:rsid w:val="00122D7F"/>
    <w:rsid w:val="0012340F"/>
    <w:rsid w:val="0012362F"/>
    <w:rsid w:val="00123E8B"/>
    <w:rsid w:val="0012692F"/>
    <w:rsid w:val="0012735C"/>
    <w:rsid w:val="001276E9"/>
    <w:rsid w:val="00127E4F"/>
    <w:rsid w:val="001308DE"/>
    <w:rsid w:val="00131144"/>
    <w:rsid w:val="00131648"/>
    <w:rsid w:val="00131E85"/>
    <w:rsid w:val="00135C68"/>
    <w:rsid w:val="00137E65"/>
    <w:rsid w:val="0014041D"/>
    <w:rsid w:val="00140AD2"/>
    <w:rsid w:val="00140CAF"/>
    <w:rsid w:val="00141CFC"/>
    <w:rsid w:val="0014203C"/>
    <w:rsid w:val="001421D1"/>
    <w:rsid w:val="0014505B"/>
    <w:rsid w:val="00147115"/>
    <w:rsid w:val="00147534"/>
    <w:rsid w:val="00150C94"/>
    <w:rsid w:val="001524EB"/>
    <w:rsid w:val="00152C16"/>
    <w:rsid w:val="00154F7A"/>
    <w:rsid w:val="00157965"/>
    <w:rsid w:val="00157B3C"/>
    <w:rsid w:val="001604F9"/>
    <w:rsid w:val="001615FB"/>
    <w:rsid w:val="00161B8E"/>
    <w:rsid w:val="00161FBB"/>
    <w:rsid w:val="001627CD"/>
    <w:rsid w:val="00162D2A"/>
    <w:rsid w:val="00163320"/>
    <w:rsid w:val="00163569"/>
    <w:rsid w:val="001640E2"/>
    <w:rsid w:val="001645BB"/>
    <w:rsid w:val="00164A58"/>
    <w:rsid w:val="001655A5"/>
    <w:rsid w:val="00165C2F"/>
    <w:rsid w:val="00165D1C"/>
    <w:rsid w:val="0016605A"/>
    <w:rsid w:val="00171DA4"/>
    <w:rsid w:val="00171E9A"/>
    <w:rsid w:val="0017396B"/>
    <w:rsid w:val="00173D4F"/>
    <w:rsid w:val="00175507"/>
    <w:rsid w:val="001758E5"/>
    <w:rsid w:val="00180259"/>
    <w:rsid w:val="00181239"/>
    <w:rsid w:val="001818F4"/>
    <w:rsid w:val="001828E9"/>
    <w:rsid w:val="00182CDA"/>
    <w:rsid w:val="00185475"/>
    <w:rsid w:val="001863D1"/>
    <w:rsid w:val="00187335"/>
    <w:rsid w:val="00187B31"/>
    <w:rsid w:val="001902BF"/>
    <w:rsid w:val="00192FC0"/>
    <w:rsid w:val="00193709"/>
    <w:rsid w:val="00193AE5"/>
    <w:rsid w:val="00193B04"/>
    <w:rsid w:val="001943A5"/>
    <w:rsid w:val="00194A5A"/>
    <w:rsid w:val="00194CF1"/>
    <w:rsid w:val="0019687A"/>
    <w:rsid w:val="00196CB5"/>
    <w:rsid w:val="0019717D"/>
    <w:rsid w:val="001971FD"/>
    <w:rsid w:val="001A0604"/>
    <w:rsid w:val="001A0736"/>
    <w:rsid w:val="001A1163"/>
    <w:rsid w:val="001A237A"/>
    <w:rsid w:val="001A2BD0"/>
    <w:rsid w:val="001A2ED2"/>
    <w:rsid w:val="001A4C80"/>
    <w:rsid w:val="001A5082"/>
    <w:rsid w:val="001A5240"/>
    <w:rsid w:val="001A5BA3"/>
    <w:rsid w:val="001A6149"/>
    <w:rsid w:val="001A6171"/>
    <w:rsid w:val="001A674B"/>
    <w:rsid w:val="001B0596"/>
    <w:rsid w:val="001B1626"/>
    <w:rsid w:val="001B4D46"/>
    <w:rsid w:val="001B4E7C"/>
    <w:rsid w:val="001B51BA"/>
    <w:rsid w:val="001B52DC"/>
    <w:rsid w:val="001B55A5"/>
    <w:rsid w:val="001B778E"/>
    <w:rsid w:val="001B7CC3"/>
    <w:rsid w:val="001C0488"/>
    <w:rsid w:val="001C1641"/>
    <w:rsid w:val="001C2FBE"/>
    <w:rsid w:val="001C320A"/>
    <w:rsid w:val="001C39C3"/>
    <w:rsid w:val="001C3B21"/>
    <w:rsid w:val="001C463B"/>
    <w:rsid w:val="001C4789"/>
    <w:rsid w:val="001C4EFD"/>
    <w:rsid w:val="001C4F03"/>
    <w:rsid w:val="001C597B"/>
    <w:rsid w:val="001C626E"/>
    <w:rsid w:val="001C6A48"/>
    <w:rsid w:val="001C748D"/>
    <w:rsid w:val="001C758E"/>
    <w:rsid w:val="001D24DC"/>
    <w:rsid w:val="001D26D4"/>
    <w:rsid w:val="001D3013"/>
    <w:rsid w:val="001D3B79"/>
    <w:rsid w:val="001D49E4"/>
    <w:rsid w:val="001D59BD"/>
    <w:rsid w:val="001D6404"/>
    <w:rsid w:val="001D6854"/>
    <w:rsid w:val="001D76DA"/>
    <w:rsid w:val="001D7AC9"/>
    <w:rsid w:val="001E06DC"/>
    <w:rsid w:val="001E089C"/>
    <w:rsid w:val="001E390E"/>
    <w:rsid w:val="001E5D19"/>
    <w:rsid w:val="001E6367"/>
    <w:rsid w:val="001E6445"/>
    <w:rsid w:val="001E648E"/>
    <w:rsid w:val="001E714C"/>
    <w:rsid w:val="001E7185"/>
    <w:rsid w:val="001E767A"/>
    <w:rsid w:val="001E7FC6"/>
    <w:rsid w:val="001F0C06"/>
    <w:rsid w:val="001F10BF"/>
    <w:rsid w:val="001F1B3F"/>
    <w:rsid w:val="001F21C6"/>
    <w:rsid w:val="001F2427"/>
    <w:rsid w:val="001F2ABA"/>
    <w:rsid w:val="001F3890"/>
    <w:rsid w:val="001F5929"/>
    <w:rsid w:val="001F5A81"/>
    <w:rsid w:val="001F6671"/>
    <w:rsid w:val="001F740F"/>
    <w:rsid w:val="001F7917"/>
    <w:rsid w:val="001F7C0C"/>
    <w:rsid w:val="001F7D03"/>
    <w:rsid w:val="002004B9"/>
    <w:rsid w:val="0020117F"/>
    <w:rsid w:val="00201800"/>
    <w:rsid w:val="00202032"/>
    <w:rsid w:val="00202252"/>
    <w:rsid w:val="00202339"/>
    <w:rsid w:val="00202861"/>
    <w:rsid w:val="002028C2"/>
    <w:rsid w:val="00203625"/>
    <w:rsid w:val="002053D8"/>
    <w:rsid w:val="002058DB"/>
    <w:rsid w:val="00205C84"/>
    <w:rsid w:val="00207754"/>
    <w:rsid w:val="00207913"/>
    <w:rsid w:val="002113B3"/>
    <w:rsid w:val="0021157D"/>
    <w:rsid w:val="0021159E"/>
    <w:rsid w:val="0021192C"/>
    <w:rsid w:val="00213410"/>
    <w:rsid w:val="0021499A"/>
    <w:rsid w:val="00215A61"/>
    <w:rsid w:val="00216247"/>
    <w:rsid w:val="002167AC"/>
    <w:rsid w:val="0021726A"/>
    <w:rsid w:val="00217E97"/>
    <w:rsid w:val="00220050"/>
    <w:rsid w:val="0022273D"/>
    <w:rsid w:val="00223DB0"/>
    <w:rsid w:val="0022423D"/>
    <w:rsid w:val="0022429D"/>
    <w:rsid w:val="00225C05"/>
    <w:rsid w:val="002267B1"/>
    <w:rsid w:val="002277E1"/>
    <w:rsid w:val="00227B25"/>
    <w:rsid w:val="00230C8D"/>
    <w:rsid w:val="00230E48"/>
    <w:rsid w:val="0023196C"/>
    <w:rsid w:val="00231AEA"/>
    <w:rsid w:val="00232A67"/>
    <w:rsid w:val="00234426"/>
    <w:rsid w:val="00235833"/>
    <w:rsid w:val="00241671"/>
    <w:rsid w:val="00241A29"/>
    <w:rsid w:val="00241BD4"/>
    <w:rsid w:val="002421E3"/>
    <w:rsid w:val="00242A25"/>
    <w:rsid w:val="00243C98"/>
    <w:rsid w:val="00244E94"/>
    <w:rsid w:val="00244EF4"/>
    <w:rsid w:val="00246218"/>
    <w:rsid w:val="00250334"/>
    <w:rsid w:val="002514A7"/>
    <w:rsid w:val="00251693"/>
    <w:rsid w:val="002520A3"/>
    <w:rsid w:val="002535D8"/>
    <w:rsid w:val="00254CB9"/>
    <w:rsid w:val="00255515"/>
    <w:rsid w:val="00256063"/>
    <w:rsid w:val="00256678"/>
    <w:rsid w:val="00256E7B"/>
    <w:rsid w:val="0025719B"/>
    <w:rsid w:val="00257D80"/>
    <w:rsid w:val="00257EAB"/>
    <w:rsid w:val="0026080F"/>
    <w:rsid w:val="002615AB"/>
    <w:rsid w:val="002629BA"/>
    <w:rsid w:val="00266717"/>
    <w:rsid w:val="00266D94"/>
    <w:rsid w:val="00267013"/>
    <w:rsid w:val="00267127"/>
    <w:rsid w:val="002709D6"/>
    <w:rsid w:val="002728DB"/>
    <w:rsid w:val="00273008"/>
    <w:rsid w:val="00273BE0"/>
    <w:rsid w:val="002749C5"/>
    <w:rsid w:val="00275977"/>
    <w:rsid w:val="00275ADB"/>
    <w:rsid w:val="00275CE9"/>
    <w:rsid w:val="002764CD"/>
    <w:rsid w:val="00276558"/>
    <w:rsid w:val="002804E7"/>
    <w:rsid w:val="0028140F"/>
    <w:rsid w:val="00282425"/>
    <w:rsid w:val="00282AD3"/>
    <w:rsid w:val="00282AED"/>
    <w:rsid w:val="00282C6A"/>
    <w:rsid w:val="00286B23"/>
    <w:rsid w:val="00286ECA"/>
    <w:rsid w:val="0029030F"/>
    <w:rsid w:val="00293D1A"/>
    <w:rsid w:val="002968B5"/>
    <w:rsid w:val="002972BB"/>
    <w:rsid w:val="002A110B"/>
    <w:rsid w:val="002A120E"/>
    <w:rsid w:val="002A353C"/>
    <w:rsid w:val="002A3BC4"/>
    <w:rsid w:val="002A45FE"/>
    <w:rsid w:val="002A464C"/>
    <w:rsid w:val="002B001D"/>
    <w:rsid w:val="002B031A"/>
    <w:rsid w:val="002B05FF"/>
    <w:rsid w:val="002B0702"/>
    <w:rsid w:val="002B1389"/>
    <w:rsid w:val="002B143C"/>
    <w:rsid w:val="002B1672"/>
    <w:rsid w:val="002B18D5"/>
    <w:rsid w:val="002B5CB5"/>
    <w:rsid w:val="002B7D52"/>
    <w:rsid w:val="002C1CB9"/>
    <w:rsid w:val="002C2711"/>
    <w:rsid w:val="002C2C23"/>
    <w:rsid w:val="002C30FE"/>
    <w:rsid w:val="002C35DF"/>
    <w:rsid w:val="002C3D86"/>
    <w:rsid w:val="002C5F06"/>
    <w:rsid w:val="002C60DA"/>
    <w:rsid w:val="002C6456"/>
    <w:rsid w:val="002C6569"/>
    <w:rsid w:val="002C7883"/>
    <w:rsid w:val="002C7C2A"/>
    <w:rsid w:val="002D0B8D"/>
    <w:rsid w:val="002D0FAC"/>
    <w:rsid w:val="002D16CD"/>
    <w:rsid w:val="002D193C"/>
    <w:rsid w:val="002D21B2"/>
    <w:rsid w:val="002D2654"/>
    <w:rsid w:val="002D2EB2"/>
    <w:rsid w:val="002D45BA"/>
    <w:rsid w:val="002D6772"/>
    <w:rsid w:val="002D7488"/>
    <w:rsid w:val="002E1793"/>
    <w:rsid w:val="002E184E"/>
    <w:rsid w:val="002E33BD"/>
    <w:rsid w:val="002E3A0F"/>
    <w:rsid w:val="002E4344"/>
    <w:rsid w:val="002E6D1E"/>
    <w:rsid w:val="002E707F"/>
    <w:rsid w:val="002E7C5B"/>
    <w:rsid w:val="002E7D79"/>
    <w:rsid w:val="002F005B"/>
    <w:rsid w:val="002F0EA7"/>
    <w:rsid w:val="002F120B"/>
    <w:rsid w:val="002F1413"/>
    <w:rsid w:val="002F22A0"/>
    <w:rsid w:val="002F27A1"/>
    <w:rsid w:val="002F31C0"/>
    <w:rsid w:val="002F3268"/>
    <w:rsid w:val="002F39FE"/>
    <w:rsid w:val="002F485A"/>
    <w:rsid w:val="002F4CA8"/>
    <w:rsid w:val="002F5662"/>
    <w:rsid w:val="002F59CD"/>
    <w:rsid w:val="002F7DDF"/>
    <w:rsid w:val="0030135A"/>
    <w:rsid w:val="00302405"/>
    <w:rsid w:val="00302662"/>
    <w:rsid w:val="003044C1"/>
    <w:rsid w:val="00306117"/>
    <w:rsid w:val="00306612"/>
    <w:rsid w:val="00310475"/>
    <w:rsid w:val="003117EA"/>
    <w:rsid w:val="0031277B"/>
    <w:rsid w:val="00312C5F"/>
    <w:rsid w:val="0031353E"/>
    <w:rsid w:val="00313B46"/>
    <w:rsid w:val="00313F09"/>
    <w:rsid w:val="003149FE"/>
    <w:rsid w:val="00314CCF"/>
    <w:rsid w:val="00315B89"/>
    <w:rsid w:val="00316CDD"/>
    <w:rsid w:val="00317BAA"/>
    <w:rsid w:val="00317E96"/>
    <w:rsid w:val="00320180"/>
    <w:rsid w:val="00321581"/>
    <w:rsid w:val="00321A9D"/>
    <w:rsid w:val="00321E17"/>
    <w:rsid w:val="003228C4"/>
    <w:rsid w:val="00323DCC"/>
    <w:rsid w:val="00325D95"/>
    <w:rsid w:val="00326628"/>
    <w:rsid w:val="00331FD7"/>
    <w:rsid w:val="003327E9"/>
    <w:rsid w:val="003350A0"/>
    <w:rsid w:val="00335244"/>
    <w:rsid w:val="00335A58"/>
    <w:rsid w:val="00335EF0"/>
    <w:rsid w:val="003360B5"/>
    <w:rsid w:val="003373C6"/>
    <w:rsid w:val="003375C2"/>
    <w:rsid w:val="00341776"/>
    <w:rsid w:val="00341E0E"/>
    <w:rsid w:val="00342B5B"/>
    <w:rsid w:val="0034353E"/>
    <w:rsid w:val="0034498A"/>
    <w:rsid w:val="00345497"/>
    <w:rsid w:val="003456E5"/>
    <w:rsid w:val="0034635A"/>
    <w:rsid w:val="00346FDC"/>
    <w:rsid w:val="00347011"/>
    <w:rsid w:val="00347A64"/>
    <w:rsid w:val="003503EF"/>
    <w:rsid w:val="00351726"/>
    <w:rsid w:val="003519FD"/>
    <w:rsid w:val="00351DB6"/>
    <w:rsid w:val="00351ED8"/>
    <w:rsid w:val="00352211"/>
    <w:rsid w:val="003538E7"/>
    <w:rsid w:val="00353C47"/>
    <w:rsid w:val="00353DA2"/>
    <w:rsid w:val="00354505"/>
    <w:rsid w:val="003550F2"/>
    <w:rsid w:val="003554FE"/>
    <w:rsid w:val="00357043"/>
    <w:rsid w:val="003600BB"/>
    <w:rsid w:val="00361419"/>
    <w:rsid w:val="00361990"/>
    <w:rsid w:val="00361B61"/>
    <w:rsid w:val="003633A4"/>
    <w:rsid w:val="003644BA"/>
    <w:rsid w:val="00364CDF"/>
    <w:rsid w:val="00367C37"/>
    <w:rsid w:val="003703AF"/>
    <w:rsid w:val="00370EB4"/>
    <w:rsid w:val="003710F1"/>
    <w:rsid w:val="0037117B"/>
    <w:rsid w:val="00371864"/>
    <w:rsid w:val="00372D78"/>
    <w:rsid w:val="00373035"/>
    <w:rsid w:val="003736B5"/>
    <w:rsid w:val="00373D94"/>
    <w:rsid w:val="00373F19"/>
    <w:rsid w:val="00374D56"/>
    <w:rsid w:val="0037531F"/>
    <w:rsid w:val="00376C52"/>
    <w:rsid w:val="003779C3"/>
    <w:rsid w:val="003814C3"/>
    <w:rsid w:val="00381807"/>
    <w:rsid w:val="00381DA5"/>
    <w:rsid w:val="00381F9B"/>
    <w:rsid w:val="00383BF4"/>
    <w:rsid w:val="00386B27"/>
    <w:rsid w:val="00386CA7"/>
    <w:rsid w:val="00386E0E"/>
    <w:rsid w:val="0038795C"/>
    <w:rsid w:val="00387F52"/>
    <w:rsid w:val="003900D1"/>
    <w:rsid w:val="00394167"/>
    <w:rsid w:val="00396364"/>
    <w:rsid w:val="00397ED4"/>
    <w:rsid w:val="003A028C"/>
    <w:rsid w:val="003A0507"/>
    <w:rsid w:val="003A2062"/>
    <w:rsid w:val="003A2446"/>
    <w:rsid w:val="003A274B"/>
    <w:rsid w:val="003A32DB"/>
    <w:rsid w:val="003A3F73"/>
    <w:rsid w:val="003A4586"/>
    <w:rsid w:val="003A5290"/>
    <w:rsid w:val="003A6079"/>
    <w:rsid w:val="003B0850"/>
    <w:rsid w:val="003B13BA"/>
    <w:rsid w:val="003B2CA5"/>
    <w:rsid w:val="003B2EB2"/>
    <w:rsid w:val="003B4FEB"/>
    <w:rsid w:val="003B509D"/>
    <w:rsid w:val="003B512A"/>
    <w:rsid w:val="003B5354"/>
    <w:rsid w:val="003B550B"/>
    <w:rsid w:val="003B565D"/>
    <w:rsid w:val="003B65D3"/>
    <w:rsid w:val="003C01A1"/>
    <w:rsid w:val="003C1982"/>
    <w:rsid w:val="003C1CCE"/>
    <w:rsid w:val="003C326A"/>
    <w:rsid w:val="003C3983"/>
    <w:rsid w:val="003C3AA1"/>
    <w:rsid w:val="003C3AD5"/>
    <w:rsid w:val="003C454D"/>
    <w:rsid w:val="003C467E"/>
    <w:rsid w:val="003C58D3"/>
    <w:rsid w:val="003C5EA2"/>
    <w:rsid w:val="003C62A6"/>
    <w:rsid w:val="003C6762"/>
    <w:rsid w:val="003C7703"/>
    <w:rsid w:val="003C7ACF"/>
    <w:rsid w:val="003D03A4"/>
    <w:rsid w:val="003D0526"/>
    <w:rsid w:val="003D289A"/>
    <w:rsid w:val="003D68B6"/>
    <w:rsid w:val="003D7682"/>
    <w:rsid w:val="003D76E6"/>
    <w:rsid w:val="003E0299"/>
    <w:rsid w:val="003E09C6"/>
    <w:rsid w:val="003E11CC"/>
    <w:rsid w:val="003E387C"/>
    <w:rsid w:val="003E49B8"/>
    <w:rsid w:val="003E4E78"/>
    <w:rsid w:val="003E4F52"/>
    <w:rsid w:val="003E6862"/>
    <w:rsid w:val="003E7019"/>
    <w:rsid w:val="003F1299"/>
    <w:rsid w:val="003F1566"/>
    <w:rsid w:val="003F1B5C"/>
    <w:rsid w:val="003F2160"/>
    <w:rsid w:val="003F2F11"/>
    <w:rsid w:val="003F32A5"/>
    <w:rsid w:val="003F464E"/>
    <w:rsid w:val="003F539D"/>
    <w:rsid w:val="003F5AD6"/>
    <w:rsid w:val="003F697B"/>
    <w:rsid w:val="003F6E8F"/>
    <w:rsid w:val="003F6FC2"/>
    <w:rsid w:val="004037E3"/>
    <w:rsid w:val="00404278"/>
    <w:rsid w:val="00404FAF"/>
    <w:rsid w:val="004051B1"/>
    <w:rsid w:val="0040536B"/>
    <w:rsid w:val="004060A4"/>
    <w:rsid w:val="004067AA"/>
    <w:rsid w:val="00406D9E"/>
    <w:rsid w:val="00407B61"/>
    <w:rsid w:val="004105EA"/>
    <w:rsid w:val="004144B7"/>
    <w:rsid w:val="00414DC2"/>
    <w:rsid w:val="00415D97"/>
    <w:rsid w:val="004161AC"/>
    <w:rsid w:val="00416F5F"/>
    <w:rsid w:val="004203C8"/>
    <w:rsid w:val="00420695"/>
    <w:rsid w:val="00420839"/>
    <w:rsid w:val="00420BDD"/>
    <w:rsid w:val="004211A4"/>
    <w:rsid w:val="004219F4"/>
    <w:rsid w:val="004223A0"/>
    <w:rsid w:val="004226F9"/>
    <w:rsid w:val="00422F93"/>
    <w:rsid w:val="00423517"/>
    <w:rsid w:val="004244FF"/>
    <w:rsid w:val="00424970"/>
    <w:rsid w:val="00426116"/>
    <w:rsid w:val="00426FEB"/>
    <w:rsid w:val="00427D1E"/>
    <w:rsid w:val="00430B9C"/>
    <w:rsid w:val="004311F4"/>
    <w:rsid w:val="00432031"/>
    <w:rsid w:val="00433C58"/>
    <w:rsid w:val="0043434D"/>
    <w:rsid w:val="00435829"/>
    <w:rsid w:val="004427F4"/>
    <w:rsid w:val="004428C8"/>
    <w:rsid w:val="004435D9"/>
    <w:rsid w:val="00444A6B"/>
    <w:rsid w:val="00444BB9"/>
    <w:rsid w:val="004454B3"/>
    <w:rsid w:val="00447A7B"/>
    <w:rsid w:val="0045011C"/>
    <w:rsid w:val="004503B5"/>
    <w:rsid w:val="004521A5"/>
    <w:rsid w:val="00456DAD"/>
    <w:rsid w:val="00457053"/>
    <w:rsid w:val="004617C0"/>
    <w:rsid w:val="00462399"/>
    <w:rsid w:val="004626C6"/>
    <w:rsid w:val="004638DE"/>
    <w:rsid w:val="0046515B"/>
    <w:rsid w:val="0046721D"/>
    <w:rsid w:val="004704FC"/>
    <w:rsid w:val="00472125"/>
    <w:rsid w:val="00472226"/>
    <w:rsid w:val="004755E6"/>
    <w:rsid w:val="00475EEA"/>
    <w:rsid w:val="00475F72"/>
    <w:rsid w:val="00475FE1"/>
    <w:rsid w:val="004777ED"/>
    <w:rsid w:val="00477E72"/>
    <w:rsid w:val="00477F20"/>
    <w:rsid w:val="004806A2"/>
    <w:rsid w:val="00481065"/>
    <w:rsid w:val="0048170E"/>
    <w:rsid w:val="0048392B"/>
    <w:rsid w:val="004839C8"/>
    <w:rsid w:val="00483A99"/>
    <w:rsid w:val="00483CF9"/>
    <w:rsid w:val="00484D59"/>
    <w:rsid w:val="004878C4"/>
    <w:rsid w:val="00490E23"/>
    <w:rsid w:val="004912EB"/>
    <w:rsid w:val="00491D04"/>
    <w:rsid w:val="00492F14"/>
    <w:rsid w:val="00495950"/>
    <w:rsid w:val="00495F98"/>
    <w:rsid w:val="0049691A"/>
    <w:rsid w:val="00496952"/>
    <w:rsid w:val="00496A6A"/>
    <w:rsid w:val="00497338"/>
    <w:rsid w:val="00497619"/>
    <w:rsid w:val="00497A52"/>
    <w:rsid w:val="00497E13"/>
    <w:rsid w:val="004A11A1"/>
    <w:rsid w:val="004A130F"/>
    <w:rsid w:val="004A24D7"/>
    <w:rsid w:val="004A315E"/>
    <w:rsid w:val="004A3937"/>
    <w:rsid w:val="004A4084"/>
    <w:rsid w:val="004A43E6"/>
    <w:rsid w:val="004A49A4"/>
    <w:rsid w:val="004A4DFC"/>
    <w:rsid w:val="004A4EED"/>
    <w:rsid w:val="004A5B14"/>
    <w:rsid w:val="004A5CCB"/>
    <w:rsid w:val="004A6EEA"/>
    <w:rsid w:val="004B1491"/>
    <w:rsid w:val="004B1FBF"/>
    <w:rsid w:val="004B2882"/>
    <w:rsid w:val="004B2EB0"/>
    <w:rsid w:val="004B3A8A"/>
    <w:rsid w:val="004B4086"/>
    <w:rsid w:val="004B4DBA"/>
    <w:rsid w:val="004B775F"/>
    <w:rsid w:val="004B79DB"/>
    <w:rsid w:val="004C2367"/>
    <w:rsid w:val="004C2FF6"/>
    <w:rsid w:val="004C3029"/>
    <w:rsid w:val="004C31AC"/>
    <w:rsid w:val="004C4975"/>
    <w:rsid w:val="004C4FF4"/>
    <w:rsid w:val="004C519D"/>
    <w:rsid w:val="004C595D"/>
    <w:rsid w:val="004C5B41"/>
    <w:rsid w:val="004C6A14"/>
    <w:rsid w:val="004C6D51"/>
    <w:rsid w:val="004C6ED7"/>
    <w:rsid w:val="004C6F3E"/>
    <w:rsid w:val="004C70EA"/>
    <w:rsid w:val="004D280E"/>
    <w:rsid w:val="004D4FD7"/>
    <w:rsid w:val="004D50BF"/>
    <w:rsid w:val="004D58F7"/>
    <w:rsid w:val="004D6280"/>
    <w:rsid w:val="004E0B12"/>
    <w:rsid w:val="004E1112"/>
    <w:rsid w:val="004E1773"/>
    <w:rsid w:val="004E272C"/>
    <w:rsid w:val="004E52A5"/>
    <w:rsid w:val="004E7AFA"/>
    <w:rsid w:val="004F0FB2"/>
    <w:rsid w:val="004F185B"/>
    <w:rsid w:val="004F187F"/>
    <w:rsid w:val="004F1FA1"/>
    <w:rsid w:val="004F29A4"/>
    <w:rsid w:val="004F3BBE"/>
    <w:rsid w:val="004F3CD6"/>
    <w:rsid w:val="004F3E1F"/>
    <w:rsid w:val="004F402E"/>
    <w:rsid w:val="004F4694"/>
    <w:rsid w:val="004F47D2"/>
    <w:rsid w:val="004F4E69"/>
    <w:rsid w:val="004F55BA"/>
    <w:rsid w:val="004F6001"/>
    <w:rsid w:val="004F6421"/>
    <w:rsid w:val="004F6C47"/>
    <w:rsid w:val="004F6C90"/>
    <w:rsid w:val="004F7E4A"/>
    <w:rsid w:val="005016BA"/>
    <w:rsid w:val="00502083"/>
    <w:rsid w:val="00503084"/>
    <w:rsid w:val="005030AA"/>
    <w:rsid w:val="00503486"/>
    <w:rsid w:val="005034F7"/>
    <w:rsid w:val="00503617"/>
    <w:rsid w:val="00503A14"/>
    <w:rsid w:val="00505B5D"/>
    <w:rsid w:val="00505F59"/>
    <w:rsid w:val="00506E49"/>
    <w:rsid w:val="005073E0"/>
    <w:rsid w:val="00510B0B"/>
    <w:rsid w:val="00515F14"/>
    <w:rsid w:val="00516058"/>
    <w:rsid w:val="0052194B"/>
    <w:rsid w:val="00522AD2"/>
    <w:rsid w:val="00524C8A"/>
    <w:rsid w:val="005252E3"/>
    <w:rsid w:val="00525332"/>
    <w:rsid w:val="005254C2"/>
    <w:rsid w:val="00525DB7"/>
    <w:rsid w:val="0052731A"/>
    <w:rsid w:val="00530049"/>
    <w:rsid w:val="00530CF4"/>
    <w:rsid w:val="00530EBD"/>
    <w:rsid w:val="00532050"/>
    <w:rsid w:val="0053486D"/>
    <w:rsid w:val="00534EF6"/>
    <w:rsid w:val="00536CB7"/>
    <w:rsid w:val="00542595"/>
    <w:rsid w:val="00543D34"/>
    <w:rsid w:val="00543E75"/>
    <w:rsid w:val="00544A1C"/>
    <w:rsid w:val="00544A49"/>
    <w:rsid w:val="00544C2A"/>
    <w:rsid w:val="00544C86"/>
    <w:rsid w:val="00545A12"/>
    <w:rsid w:val="00550180"/>
    <w:rsid w:val="0055071E"/>
    <w:rsid w:val="00552711"/>
    <w:rsid w:val="00552AA9"/>
    <w:rsid w:val="0055331B"/>
    <w:rsid w:val="005543F5"/>
    <w:rsid w:val="005544C8"/>
    <w:rsid w:val="00557246"/>
    <w:rsid w:val="00561FD0"/>
    <w:rsid w:val="00562528"/>
    <w:rsid w:val="00564E44"/>
    <w:rsid w:val="00565603"/>
    <w:rsid w:val="00573706"/>
    <w:rsid w:val="00573D54"/>
    <w:rsid w:val="005747AA"/>
    <w:rsid w:val="00574F76"/>
    <w:rsid w:val="00575D00"/>
    <w:rsid w:val="00576DF4"/>
    <w:rsid w:val="00576E69"/>
    <w:rsid w:val="00576F5E"/>
    <w:rsid w:val="00576FDC"/>
    <w:rsid w:val="005776A9"/>
    <w:rsid w:val="00580C06"/>
    <w:rsid w:val="0058166E"/>
    <w:rsid w:val="005816F1"/>
    <w:rsid w:val="00583328"/>
    <w:rsid w:val="0058346B"/>
    <w:rsid w:val="00583D4F"/>
    <w:rsid w:val="00584145"/>
    <w:rsid w:val="005842A1"/>
    <w:rsid w:val="00585DB1"/>
    <w:rsid w:val="00586418"/>
    <w:rsid w:val="005866D7"/>
    <w:rsid w:val="00586BA2"/>
    <w:rsid w:val="00586CFE"/>
    <w:rsid w:val="005879CD"/>
    <w:rsid w:val="0059039F"/>
    <w:rsid w:val="005909B7"/>
    <w:rsid w:val="00591924"/>
    <w:rsid w:val="0059334F"/>
    <w:rsid w:val="00594015"/>
    <w:rsid w:val="00594382"/>
    <w:rsid w:val="00594A98"/>
    <w:rsid w:val="00595A0E"/>
    <w:rsid w:val="0059780C"/>
    <w:rsid w:val="005A0FC9"/>
    <w:rsid w:val="005A1F98"/>
    <w:rsid w:val="005A2367"/>
    <w:rsid w:val="005A2912"/>
    <w:rsid w:val="005A34F5"/>
    <w:rsid w:val="005A425F"/>
    <w:rsid w:val="005A556E"/>
    <w:rsid w:val="005A6CCE"/>
    <w:rsid w:val="005A7128"/>
    <w:rsid w:val="005B094B"/>
    <w:rsid w:val="005B10E7"/>
    <w:rsid w:val="005B17C7"/>
    <w:rsid w:val="005B199B"/>
    <w:rsid w:val="005B20C8"/>
    <w:rsid w:val="005B2E77"/>
    <w:rsid w:val="005B3976"/>
    <w:rsid w:val="005B3DE9"/>
    <w:rsid w:val="005B4973"/>
    <w:rsid w:val="005B5605"/>
    <w:rsid w:val="005C0978"/>
    <w:rsid w:val="005C2C08"/>
    <w:rsid w:val="005C333F"/>
    <w:rsid w:val="005C34AC"/>
    <w:rsid w:val="005C3E7A"/>
    <w:rsid w:val="005C60A3"/>
    <w:rsid w:val="005C79A0"/>
    <w:rsid w:val="005D0D18"/>
    <w:rsid w:val="005D0F72"/>
    <w:rsid w:val="005D163E"/>
    <w:rsid w:val="005D1DAE"/>
    <w:rsid w:val="005D3FAF"/>
    <w:rsid w:val="005D551B"/>
    <w:rsid w:val="005D5661"/>
    <w:rsid w:val="005D67FA"/>
    <w:rsid w:val="005D7804"/>
    <w:rsid w:val="005E0A6A"/>
    <w:rsid w:val="005E1C6F"/>
    <w:rsid w:val="005E23F2"/>
    <w:rsid w:val="005E27E2"/>
    <w:rsid w:val="005E34FF"/>
    <w:rsid w:val="005E3537"/>
    <w:rsid w:val="005E36DF"/>
    <w:rsid w:val="005E38B5"/>
    <w:rsid w:val="005E4058"/>
    <w:rsid w:val="005E555F"/>
    <w:rsid w:val="005F1329"/>
    <w:rsid w:val="005F1AE3"/>
    <w:rsid w:val="005F217D"/>
    <w:rsid w:val="005F3CAA"/>
    <w:rsid w:val="005F3CB1"/>
    <w:rsid w:val="005F593C"/>
    <w:rsid w:val="005F59F5"/>
    <w:rsid w:val="005F6283"/>
    <w:rsid w:val="005F7B26"/>
    <w:rsid w:val="00600A72"/>
    <w:rsid w:val="00600D53"/>
    <w:rsid w:val="006015F7"/>
    <w:rsid w:val="00601ECB"/>
    <w:rsid w:val="00601F77"/>
    <w:rsid w:val="00603215"/>
    <w:rsid w:val="0060329D"/>
    <w:rsid w:val="00604286"/>
    <w:rsid w:val="00606C61"/>
    <w:rsid w:val="00610CAE"/>
    <w:rsid w:val="00613FFC"/>
    <w:rsid w:val="00616397"/>
    <w:rsid w:val="006173EB"/>
    <w:rsid w:val="00617F2A"/>
    <w:rsid w:val="00620314"/>
    <w:rsid w:val="00621A5A"/>
    <w:rsid w:val="00621C22"/>
    <w:rsid w:val="00621F3B"/>
    <w:rsid w:val="006220C7"/>
    <w:rsid w:val="00622236"/>
    <w:rsid w:val="00622468"/>
    <w:rsid w:val="006232EE"/>
    <w:rsid w:val="006241D6"/>
    <w:rsid w:val="00624444"/>
    <w:rsid w:val="00625153"/>
    <w:rsid w:val="006262AB"/>
    <w:rsid w:val="00626B61"/>
    <w:rsid w:val="00627028"/>
    <w:rsid w:val="006273ED"/>
    <w:rsid w:val="00627ADC"/>
    <w:rsid w:val="00627D17"/>
    <w:rsid w:val="006303DE"/>
    <w:rsid w:val="006319A1"/>
    <w:rsid w:val="00631CDF"/>
    <w:rsid w:val="00632380"/>
    <w:rsid w:val="00632A30"/>
    <w:rsid w:val="00634790"/>
    <w:rsid w:val="006373DC"/>
    <w:rsid w:val="00642196"/>
    <w:rsid w:val="00642633"/>
    <w:rsid w:val="00642B91"/>
    <w:rsid w:val="00643254"/>
    <w:rsid w:val="006441A7"/>
    <w:rsid w:val="00644DDC"/>
    <w:rsid w:val="00644F32"/>
    <w:rsid w:val="00645376"/>
    <w:rsid w:val="00645FEB"/>
    <w:rsid w:val="00646C5B"/>
    <w:rsid w:val="00647921"/>
    <w:rsid w:val="00650675"/>
    <w:rsid w:val="00652483"/>
    <w:rsid w:val="00653C60"/>
    <w:rsid w:val="006544C5"/>
    <w:rsid w:val="006558DA"/>
    <w:rsid w:val="00656C0D"/>
    <w:rsid w:val="006575E2"/>
    <w:rsid w:val="006607C8"/>
    <w:rsid w:val="00661118"/>
    <w:rsid w:val="00661BE7"/>
    <w:rsid w:val="006638C4"/>
    <w:rsid w:val="00664933"/>
    <w:rsid w:val="00664BD3"/>
    <w:rsid w:val="006653CC"/>
    <w:rsid w:val="0066555D"/>
    <w:rsid w:val="00665699"/>
    <w:rsid w:val="00665D21"/>
    <w:rsid w:val="00665D6D"/>
    <w:rsid w:val="00665E96"/>
    <w:rsid w:val="00666A54"/>
    <w:rsid w:val="00666B51"/>
    <w:rsid w:val="00667A06"/>
    <w:rsid w:val="00672C99"/>
    <w:rsid w:val="00673107"/>
    <w:rsid w:val="00674527"/>
    <w:rsid w:val="00677613"/>
    <w:rsid w:val="00677DEA"/>
    <w:rsid w:val="006805D5"/>
    <w:rsid w:val="00680DA1"/>
    <w:rsid w:val="0068249B"/>
    <w:rsid w:val="00682B30"/>
    <w:rsid w:val="00682BD2"/>
    <w:rsid w:val="006832AD"/>
    <w:rsid w:val="00683904"/>
    <w:rsid w:val="00683C4B"/>
    <w:rsid w:val="0068493E"/>
    <w:rsid w:val="006851D1"/>
    <w:rsid w:val="006853CE"/>
    <w:rsid w:val="006857AB"/>
    <w:rsid w:val="006863B9"/>
    <w:rsid w:val="0068656E"/>
    <w:rsid w:val="00686F1E"/>
    <w:rsid w:val="006908D5"/>
    <w:rsid w:val="00690BF1"/>
    <w:rsid w:val="00690FB4"/>
    <w:rsid w:val="00691590"/>
    <w:rsid w:val="00691791"/>
    <w:rsid w:val="00691DD9"/>
    <w:rsid w:val="00692273"/>
    <w:rsid w:val="00692393"/>
    <w:rsid w:val="0069241E"/>
    <w:rsid w:val="00694519"/>
    <w:rsid w:val="00696035"/>
    <w:rsid w:val="00696803"/>
    <w:rsid w:val="006A03C1"/>
    <w:rsid w:val="006A0BC2"/>
    <w:rsid w:val="006A13AC"/>
    <w:rsid w:val="006A2187"/>
    <w:rsid w:val="006A3D27"/>
    <w:rsid w:val="006A3EA4"/>
    <w:rsid w:val="006A436D"/>
    <w:rsid w:val="006A441D"/>
    <w:rsid w:val="006A58EB"/>
    <w:rsid w:val="006A6320"/>
    <w:rsid w:val="006A6670"/>
    <w:rsid w:val="006A6B2B"/>
    <w:rsid w:val="006A7E6D"/>
    <w:rsid w:val="006A7F09"/>
    <w:rsid w:val="006B04F2"/>
    <w:rsid w:val="006B0E6B"/>
    <w:rsid w:val="006B0F8C"/>
    <w:rsid w:val="006B114F"/>
    <w:rsid w:val="006B176F"/>
    <w:rsid w:val="006B26B9"/>
    <w:rsid w:val="006B2D51"/>
    <w:rsid w:val="006B3CCA"/>
    <w:rsid w:val="006B4E1A"/>
    <w:rsid w:val="006B5717"/>
    <w:rsid w:val="006B627A"/>
    <w:rsid w:val="006B6417"/>
    <w:rsid w:val="006C3B14"/>
    <w:rsid w:val="006C63C6"/>
    <w:rsid w:val="006C7440"/>
    <w:rsid w:val="006D1637"/>
    <w:rsid w:val="006D35C8"/>
    <w:rsid w:val="006D48F5"/>
    <w:rsid w:val="006D4B8C"/>
    <w:rsid w:val="006D5021"/>
    <w:rsid w:val="006D618A"/>
    <w:rsid w:val="006D7929"/>
    <w:rsid w:val="006E0577"/>
    <w:rsid w:val="006E0725"/>
    <w:rsid w:val="006E15D4"/>
    <w:rsid w:val="006E1B3D"/>
    <w:rsid w:val="006E3953"/>
    <w:rsid w:val="006E3BB4"/>
    <w:rsid w:val="006E3F0E"/>
    <w:rsid w:val="006E41C2"/>
    <w:rsid w:val="006E46C5"/>
    <w:rsid w:val="006E48B0"/>
    <w:rsid w:val="006E6EF4"/>
    <w:rsid w:val="006F0237"/>
    <w:rsid w:val="006F0B83"/>
    <w:rsid w:val="006F2B10"/>
    <w:rsid w:val="006F3C7A"/>
    <w:rsid w:val="006F3D8C"/>
    <w:rsid w:val="006F416E"/>
    <w:rsid w:val="006F50B4"/>
    <w:rsid w:val="006F61E6"/>
    <w:rsid w:val="006F639F"/>
    <w:rsid w:val="006F6DED"/>
    <w:rsid w:val="00700217"/>
    <w:rsid w:val="00701420"/>
    <w:rsid w:val="007024B6"/>
    <w:rsid w:val="0070299A"/>
    <w:rsid w:val="00705180"/>
    <w:rsid w:val="00706BA6"/>
    <w:rsid w:val="00706D5C"/>
    <w:rsid w:val="00707570"/>
    <w:rsid w:val="0070795F"/>
    <w:rsid w:val="007105AB"/>
    <w:rsid w:val="00710A36"/>
    <w:rsid w:val="00710AE9"/>
    <w:rsid w:val="00710D15"/>
    <w:rsid w:val="00710FEE"/>
    <w:rsid w:val="00711A96"/>
    <w:rsid w:val="00713CEA"/>
    <w:rsid w:val="00714822"/>
    <w:rsid w:val="00715955"/>
    <w:rsid w:val="00716122"/>
    <w:rsid w:val="00716C8D"/>
    <w:rsid w:val="0071777F"/>
    <w:rsid w:val="00717E49"/>
    <w:rsid w:val="00721ACC"/>
    <w:rsid w:val="00722365"/>
    <w:rsid w:val="00722BD9"/>
    <w:rsid w:val="007234A1"/>
    <w:rsid w:val="007241E5"/>
    <w:rsid w:val="007245AD"/>
    <w:rsid w:val="00725818"/>
    <w:rsid w:val="00727590"/>
    <w:rsid w:val="00730694"/>
    <w:rsid w:val="00731501"/>
    <w:rsid w:val="00731581"/>
    <w:rsid w:val="00731B1A"/>
    <w:rsid w:val="00732ADB"/>
    <w:rsid w:val="00733C06"/>
    <w:rsid w:val="007343AB"/>
    <w:rsid w:val="007346BE"/>
    <w:rsid w:val="00736056"/>
    <w:rsid w:val="0073719B"/>
    <w:rsid w:val="00740AC8"/>
    <w:rsid w:val="00740FAA"/>
    <w:rsid w:val="0074133F"/>
    <w:rsid w:val="007418A2"/>
    <w:rsid w:val="0074227C"/>
    <w:rsid w:val="007427FB"/>
    <w:rsid w:val="00742A19"/>
    <w:rsid w:val="0074316B"/>
    <w:rsid w:val="00745D60"/>
    <w:rsid w:val="0074683C"/>
    <w:rsid w:val="00747708"/>
    <w:rsid w:val="00751D44"/>
    <w:rsid w:val="00754373"/>
    <w:rsid w:val="00755DB2"/>
    <w:rsid w:val="00755F62"/>
    <w:rsid w:val="007560A2"/>
    <w:rsid w:val="00756F07"/>
    <w:rsid w:val="007570D9"/>
    <w:rsid w:val="007616C2"/>
    <w:rsid w:val="00763B79"/>
    <w:rsid w:val="007649AB"/>
    <w:rsid w:val="00765FDE"/>
    <w:rsid w:val="00770590"/>
    <w:rsid w:val="0077086A"/>
    <w:rsid w:val="00771BC5"/>
    <w:rsid w:val="00771F8E"/>
    <w:rsid w:val="00772E89"/>
    <w:rsid w:val="00773531"/>
    <w:rsid w:val="007740C9"/>
    <w:rsid w:val="007746AE"/>
    <w:rsid w:val="00774DC2"/>
    <w:rsid w:val="00775009"/>
    <w:rsid w:val="007756D5"/>
    <w:rsid w:val="00775AF7"/>
    <w:rsid w:val="0078016E"/>
    <w:rsid w:val="007811C5"/>
    <w:rsid w:val="00781C64"/>
    <w:rsid w:val="00781D6F"/>
    <w:rsid w:val="007826BD"/>
    <w:rsid w:val="00782A4C"/>
    <w:rsid w:val="00782B85"/>
    <w:rsid w:val="00784168"/>
    <w:rsid w:val="00784370"/>
    <w:rsid w:val="007853B5"/>
    <w:rsid w:val="007871B5"/>
    <w:rsid w:val="00790816"/>
    <w:rsid w:val="00790A7F"/>
    <w:rsid w:val="00790B28"/>
    <w:rsid w:val="00791328"/>
    <w:rsid w:val="00791BCA"/>
    <w:rsid w:val="00791EA3"/>
    <w:rsid w:val="00792010"/>
    <w:rsid w:val="00793B1B"/>
    <w:rsid w:val="007940EB"/>
    <w:rsid w:val="007950DC"/>
    <w:rsid w:val="007968A7"/>
    <w:rsid w:val="00797AA1"/>
    <w:rsid w:val="007A14DA"/>
    <w:rsid w:val="007A186F"/>
    <w:rsid w:val="007A2050"/>
    <w:rsid w:val="007A24B9"/>
    <w:rsid w:val="007A512B"/>
    <w:rsid w:val="007B04AA"/>
    <w:rsid w:val="007B0791"/>
    <w:rsid w:val="007B1BB1"/>
    <w:rsid w:val="007B57D0"/>
    <w:rsid w:val="007B607D"/>
    <w:rsid w:val="007B707C"/>
    <w:rsid w:val="007C2C94"/>
    <w:rsid w:val="007C2D86"/>
    <w:rsid w:val="007C3AD2"/>
    <w:rsid w:val="007C40A5"/>
    <w:rsid w:val="007C5400"/>
    <w:rsid w:val="007C5DD9"/>
    <w:rsid w:val="007C6D49"/>
    <w:rsid w:val="007C6E10"/>
    <w:rsid w:val="007D13A5"/>
    <w:rsid w:val="007D3ABC"/>
    <w:rsid w:val="007D485F"/>
    <w:rsid w:val="007D4945"/>
    <w:rsid w:val="007D54B6"/>
    <w:rsid w:val="007D5EF6"/>
    <w:rsid w:val="007E1EE1"/>
    <w:rsid w:val="007E2382"/>
    <w:rsid w:val="007E5A79"/>
    <w:rsid w:val="007E6AA4"/>
    <w:rsid w:val="007E7A6B"/>
    <w:rsid w:val="007F181A"/>
    <w:rsid w:val="007F44B0"/>
    <w:rsid w:val="007F55C9"/>
    <w:rsid w:val="007F6BE2"/>
    <w:rsid w:val="007F7966"/>
    <w:rsid w:val="007F7DE6"/>
    <w:rsid w:val="00800789"/>
    <w:rsid w:val="00800AF1"/>
    <w:rsid w:val="00802D80"/>
    <w:rsid w:val="008030F8"/>
    <w:rsid w:val="00804789"/>
    <w:rsid w:val="00804D46"/>
    <w:rsid w:val="00806BE0"/>
    <w:rsid w:val="00810143"/>
    <w:rsid w:val="00810D92"/>
    <w:rsid w:val="008117B9"/>
    <w:rsid w:val="00813334"/>
    <w:rsid w:val="008165FF"/>
    <w:rsid w:val="00816CE4"/>
    <w:rsid w:val="00817BA6"/>
    <w:rsid w:val="00820B14"/>
    <w:rsid w:val="00821224"/>
    <w:rsid w:val="008230B9"/>
    <w:rsid w:val="008242EA"/>
    <w:rsid w:val="00825C1D"/>
    <w:rsid w:val="00825EC4"/>
    <w:rsid w:val="00825F2F"/>
    <w:rsid w:val="00826B09"/>
    <w:rsid w:val="00826C65"/>
    <w:rsid w:val="0082752B"/>
    <w:rsid w:val="00830645"/>
    <w:rsid w:val="00830696"/>
    <w:rsid w:val="00830958"/>
    <w:rsid w:val="00831F55"/>
    <w:rsid w:val="008325AB"/>
    <w:rsid w:val="0083293C"/>
    <w:rsid w:val="00832FB4"/>
    <w:rsid w:val="008336B8"/>
    <w:rsid w:val="008365C3"/>
    <w:rsid w:val="00836DF4"/>
    <w:rsid w:val="00840066"/>
    <w:rsid w:val="008421CD"/>
    <w:rsid w:val="0084251B"/>
    <w:rsid w:val="00842EBB"/>
    <w:rsid w:val="0084334D"/>
    <w:rsid w:val="00844689"/>
    <w:rsid w:val="0084548E"/>
    <w:rsid w:val="00845590"/>
    <w:rsid w:val="00845BA3"/>
    <w:rsid w:val="008462B0"/>
    <w:rsid w:val="00850884"/>
    <w:rsid w:val="0085147C"/>
    <w:rsid w:val="008514B2"/>
    <w:rsid w:val="008514D5"/>
    <w:rsid w:val="00851B3C"/>
    <w:rsid w:val="0085677F"/>
    <w:rsid w:val="0085697E"/>
    <w:rsid w:val="0085780D"/>
    <w:rsid w:val="008601F8"/>
    <w:rsid w:val="008609BD"/>
    <w:rsid w:val="00860E53"/>
    <w:rsid w:val="00861C61"/>
    <w:rsid w:val="00861FDC"/>
    <w:rsid w:val="008654C7"/>
    <w:rsid w:val="00866EFE"/>
    <w:rsid w:val="008721D5"/>
    <w:rsid w:val="0087352F"/>
    <w:rsid w:val="0087354E"/>
    <w:rsid w:val="00873F83"/>
    <w:rsid w:val="00874917"/>
    <w:rsid w:val="00875A8B"/>
    <w:rsid w:val="00875DD9"/>
    <w:rsid w:val="00876439"/>
    <w:rsid w:val="00880F23"/>
    <w:rsid w:val="00881FFC"/>
    <w:rsid w:val="008824F3"/>
    <w:rsid w:val="00883238"/>
    <w:rsid w:val="0088456C"/>
    <w:rsid w:val="00885D8D"/>
    <w:rsid w:val="00886993"/>
    <w:rsid w:val="00887B53"/>
    <w:rsid w:val="00890707"/>
    <w:rsid w:val="008921F1"/>
    <w:rsid w:val="0089437B"/>
    <w:rsid w:val="00894BDE"/>
    <w:rsid w:val="008964F3"/>
    <w:rsid w:val="00896C68"/>
    <w:rsid w:val="0089794B"/>
    <w:rsid w:val="00897D70"/>
    <w:rsid w:val="008A0114"/>
    <w:rsid w:val="008A0506"/>
    <w:rsid w:val="008A14BE"/>
    <w:rsid w:val="008A1F77"/>
    <w:rsid w:val="008A2469"/>
    <w:rsid w:val="008A2C6E"/>
    <w:rsid w:val="008A7481"/>
    <w:rsid w:val="008B1D47"/>
    <w:rsid w:val="008B2082"/>
    <w:rsid w:val="008B23DA"/>
    <w:rsid w:val="008B311B"/>
    <w:rsid w:val="008B4CF4"/>
    <w:rsid w:val="008B5741"/>
    <w:rsid w:val="008B5AEA"/>
    <w:rsid w:val="008B5E8B"/>
    <w:rsid w:val="008B5EBF"/>
    <w:rsid w:val="008B72C0"/>
    <w:rsid w:val="008B779A"/>
    <w:rsid w:val="008B77EE"/>
    <w:rsid w:val="008B785E"/>
    <w:rsid w:val="008C0495"/>
    <w:rsid w:val="008C1CBE"/>
    <w:rsid w:val="008C5A6C"/>
    <w:rsid w:val="008C7761"/>
    <w:rsid w:val="008C791E"/>
    <w:rsid w:val="008C79AF"/>
    <w:rsid w:val="008D1D42"/>
    <w:rsid w:val="008D1EE8"/>
    <w:rsid w:val="008D1F35"/>
    <w:rsid w:val="008D2E42"/>
    <w:rsid w:val="008D4513"/>
    <w:rsid w:val="008D5B8A"/>
    <w:rsid w:val="008D719D"/>
    <w:rsid w:val="008D7A8C"/>
    <w:rsid w:val="008E08DA"/>
    <w:rsid w:val="008E1744"/>
    <w:rsid w:val="008E21B3"/>
    <w:rsid w:val="008E229C"/>
    <w:rsid w:val="008E2B93"/>
    <w:rsid w:val="008E2C16"/>
    <w:rsid w:val="008E3BA2"/>
    <w:rsid w:val="008E3D9E"/>
    <w:rsid w:val="008E48F2"/>
    <w:rsid w:val="008E4A02"/>
    <w:rsid w:val="008E5CBF"/>
    <w:rsid w:val="008F1FA5"/>
    <w:rsid w:val="008F28DE"/>
    <w:rsid w:val="008F2B63"/>
    <w:rsid w:val="008F3906"/>
    <w:rsid w:val="008F4325"/>
    <w:rsid w:val="008F4F49"/>
    <w:rsid w:val="008F7427"/>
    <w:rsid w:val="008F7B46"/>
    <w:rsid w:val="00900548"/>
    <w:rsid w:val="00900872"/>
    <w:rsid w:val="009010E3"/>
    <w:rsid w:val="009015AF"/>
    <w:rsid w:val="00902BBF"/>
    <w:rsid w:val="00903E57"/>
    <w:rsid w:val="00904126"/>
    <w:rsid w:val="00906611"/>
    <w:rsid w:val="00906DDE"/>
    <w:rsid w:val="00906E34"/>
    <w:rsid w:val="00911A81"/>
    <w:rsid w:val="00912987"/>
    <w:rsid w:val="00912A1E"/>
    <w:rsid w:val="00912AD1"/>
    <w:rsid w:val="00912F45"/>
    <w:rsid w:val="00913405"/>
    <w:rsid w:val="009148D5"/>
    <w:rsid w:val="0091504C"/>
    <w:rsid w:val="00915646"/>
    <w:rsid w:val="00915A51"/>
    <w:rsid w:val="009165D4"/>
    <w:rsid w:val="00916AB1"/>
    <w:rsid w:val="00917940"/>
    <w:rsid w:val="00917CAB"/>
    <w:rsid w:val="00917FB1"/>
    <w:rsid w:val="0092014B"/>
    <w:rsid w:val="00920F25"/>
    <w:rsid w:val="00921858"/>
    <w:rsid w:val="00922AD1"/>
    <w:rsid w:val="00924F30"/>
    <w:rsid w:val="009257B5"/>
    <w:rsid w:val="00926EFE"/>
    <w:rsid w:val="0092778F"/>
    <w:rsid w:val="00927FEB"/>
    <w:rsid w:val="0093164C"/>
    <w:rsid w:val="00932DA1"/>
    <w:rsid w:val="00935A15"/>
    <w:rsid w:val="009365F9"/>
    <w:rsid w:val="00936E06"/>
    <w:rsid w:val="00937F8B"/>
    <w:rsid w:val="0094035F"/>
    <w:rsid w:val="009408CF"/>
    <w:rsid w:val="00942598"/>
    <w:rsid w:val="00942764"/>
    <w:rsid w:val="00943098"/>
    <w:rsid w:val="0094366B"/>
    <w:rsid w:val="009443DF"/>
    <w:rsid w:val="00944E54"/>
    <w:rsid w:val="00945530"/>
    <w:rsid w:val="00945965"/>
    <w:rsid w:val="00946427"/>
    <w:rsid w:val="00946E4F"/>
    <w:rsid w:val="009471E7"/>
    <w:rsid w:val="00950594"/>
    <w:rsid w:val="00950C4F"/>
    <w:rsid w:val="00950F88"/>
    <w:rsid w:val="00951546"/>
    <w:rsid w:val="00953085"/>
    <w:rsid w:val="009565F2"/>
    <w:rsid w:val="00956A3F"/>
    <w:rsid w:val="009576B2"/>
    <w:rsid w:val="00960025"/>
    <w:rsid w:val="00960B3A"/>
    <w:rsid w:val="0096255E"/>
    <w:rsid w:val="00963DCA"/>
    <w:rsid w:val="009644A6"/>
    <w:rsid w:val="00966E7D"/>
    <w:rsid w:val="0097310B"/>
    <w:rsid w:val="00973168"/>
    <w:rsid w:val="00973445"/>
    <w:rsid w:val="00973D6A"/>
    <w:rsid w:val="00974C80"/>
    <w:rsid w:val="0097540A"/>
    <w:rsid w:val="00977181"/>
    <w:rsid w:val="00983A78"/>
    <w:rsid w:val="00983E84"/>
    <w:rsid w:val="00986642"/>
    <w:rsid w:val="009872BB"/>
    <w:rsid w:val="009906D6"/>
    <w:rsid w:val="009941BF"/>
    <w:rsid w:val="00995C22"/>
    <w:rsid w:val="00995F25"/>
    <w:rsid w:val="009966BF"/>
    <w:rsid w:val="00996F6C"/>
    <w:rsid w:val="00997F8F"/>
    <w:rsid w:val="009A0C30"/>
    <w:rsid w:val="009A0CF3"/>
    <w:rsid w:val="009A1C6D"/>
    <w:rsid w:val="009A3D81"/>
    <w:rsid w:val="009A4134"/>
    <w:rsid w:val="009A4B2E"/>
    <w:rsid w:val="009A5BBA"/>
    <w:rsid w:val="009A68D6"/>
    <w:rsid w:val="009A6AEE"/>
    <w:rsid w:val="009A6F6F"/>
    <w:rsid w:val="009A6F75"/>
    <w:rsid w:val="009A7662"/>
    <w:rsid w:val="009A7987"/>
    <w:rsid w:val="009B0BD8"/>
    <w:rsid w:val="009B149D"/>
    <w:rsid w:val="009B1683"/>
    <w:rsid w:val="009B16BA"/>
    <w:rsid w:val="009B1CC3"/>
    <w:rsid w:val="009B2367"/>
    <w:rsid w:val="009B2FAB"/>
    <w:rsid w:val="009B3249"/>
    <w:rsid w:val="009B3C94"/>
    <w:rsid w:val="009B4CAD"/>
    <w:rsid w:val="009B549E"/>
    <w:rsid w:val="009B6390"/>
    <w:rsid w:val="009B72A7"/>
    <w:rsid w:val="009C2448"/>
    <w:rsid w:val="009C3B85"/>
    <w:rsid w:val="009C3C52"/>
    <w:rsid w:val="009C3FED"/>
    <w:rsid w:val="009C428E"/>
    <w:rsid w:val="009C4956"/>
    <w:rsid w:val="009C4A3B"/>
    <w:rsid w:val="009C5E0E"/>
    <w:rsid w:val="009C6A98"/>
    <w:rsid w:val="009C6B34"/>
    <w:rsid w:val="009D04B5"/>
    <w:rsid w:val="009D061C"/>
    <w:rsid w:val="009D10AC"/>
    <w:rsid w:val="009D26FE"/>
    <w:rsid w:val="009D3067"/>
    <w:rsid w:val="009D5B5E"/>
    <w:rsid w:val="009D67FF"/>
    <w:rsid w:val="009E05FD"/>
    <w:rsid w:val="009E2CDC"/>
    <w:rsid w:val="009E3755"/>
    <w:rsid w:val="009E42AB"/>
    <w:rsid w:val="009E46FF"/>
    <w:rsid w:val="009E5131"/>
    <w:rsid w:val="009E5632"/>
    <w:rsid w:val="009E59E3"/>
    <w:rsid w:val="009E5A1D"/>
    <w:rsid w:val="009E5CAA"/>
    <w:rsid w:val="009E6DD9"/>
    <w:rsid w:val="009F025F"/>
    <w:rsid w:val="009F18A1"/>
    <w:rsid w:val="009F1C5C"/>
    <w:rsid w:val="009F22F7"/>
    <w:rsid w:val="009F51D3"/>
    <w:rsid w:val="009F604F"/>
    <w:rsid w:val="009F61EC"/>
    <w:rsid w:val="009F62A7"/>
    <w:rsid w:val="00A039FF"/>
    <w:rsid w:val="00A0578B"/>
    <w:rsid w:val="00A05B60"/>
    <w:rsid w:val="00A066B3"/>
    <w:rsid w:val="00A067AE"/>
    <w:rsid w:val="00A073BF"/>
    <w:rsid w:val="00A07C46"/>
    <w:rsid w:val="00A10B83"/>
    <w:rsid w:val="00A10E68"/>
    <w:rsid w:val="00A11587"/>
    <w:rsid w:val="00A12FFF"/>
    <w:rsid w:val="00A14BB7"/>
    <w:rsid w:val="00A16500"/>
    <w:rsid w:val="00A202E3"/>
    <w:rsid w:val="00A20CCA"/>
    <w:rsid w:val="00A20DA6"/>
    <w:rsid w:val="00A232E7"/>
    <w:rsid w:val="00A236B1"/>
    <w:rsid w:val="00A2391D"/>
    <w:rsid w:val="00A24751"/>
    <w:rsid w:val="00A26AE4"/>
    <w:rsid w:val="00A26C12"/>
    <w:rsid w:val="00A26CA4"/>
    <w:rsid w:val="00A274DD"/>
    <w:rsid w:val="00A31093"/>
    <w:rsid w:val="00A32772"/>
    <w:rsid w:val="00A32CB1"/>
    <w:rsid w:val="00A33A40"/>
    <w:rsid w:val="00A33FC2"/>
    <w:rsid w:val="00A37525"/>
    <w:rsid w:val="00A4152A"/>
    <w:rsid w:val="00A422F4"/>
    <w:rsid w:val="00A423E8"/>
    <w:rsid w:val="00A4278A"/>
    <w:rsid w:val="00A427C3"/>
    <w:rsid w:val="00A42CC3"/>
    <w:rsid w:val="00A437E1"/>
    <w:rsid w:val="00A4403E"/>
    <w:rsid w:val="00A474A8"/>
    <w:rsid w:val="00A47931"/>
    <w:rsid w:val="00A510BE"/>
    <w:rsid w:val="00A513D0"/>
    <w:rsid w:val="00A51F72"/>
    <w:rsid w:val="00A532F2"/>
    <w:rsid w:val="00A542C7"/>
    <w:rsid w:val="00A545F7"/>
    <w:rsid w:val="00A54F0A"/>
    <w:rsid w:val="00A551C4"/>
    <w:rsid w:val="00A57478"/>
    <w:rsid w:val="00A60267"/>
    <w:rsid w:val="00A60A64"/>
    <w:rsid w:val="00A60B97"/>
    <w:rsid w:val="00A61217"/>
    <w:rsid w:val="00A628C6"/>
    <w:rsid w:val="00A66D3F"/>
    <w:rsid w:val="00A67628"/>
    <w:rsid w:val="00A7182B"/>
    <w:rsid w:val="00A71F48"/>
    <w:rsid w:val="00A73BC9"/>
    <w:rsid w:val="00A749BE"/>
    <w:rsid w:val="00A758C1"/>
    <w:rsid w:val="00A803C9"/>
    <w:rsid w:val="00A8165C"/>
    <w:rsid w:val="00A833F6"/>
    <w:rsid w:val="00A83E3D"/>
    <w:rsid w:val="00A85081"/>
    <w:rsid w:val="00A85CAB"/>
    <w:rsid w:val="00A86775"/>
    <w:rsid w:val="00A86C08"/>
    <w:rsid w:val="00A87466"/>
    <w:rsid w:val="00A87DB0"/>
    <w:rsid w:val="00A920E0"/>
    <w:rsid w:val="00A92DD8"/>
    <w:rsid w:val="00A93371"/>
    <w:rsid w:val="00A94E35"/>
    <w:rsid w:val="00A96742"/>
    <w:rsid w:val="00A97A75"/>
    <w:rsid w:val="00AA08B2"/>
    <w:rsid w:val="00AA1659"/>
    <w:rsid w:val="00AA1A12"/>
    <w:rsid w:val="00AA222F"/>
    <w:rsid w:val="00AA39C1"/>
    <w:rsid w:val="00AA3B95"/>
    <w:rsid w:val="00AA5E29"/>
    <w:rsid w:val="00AA757D"/>
    <w:rsid w:val="00AA7607"/>
    <w:rsid w:val="00AB102E"/>
    <w:rsid w:val="00AB107F"/>
    <w:rsid w:val="00AB2439"/>
    <w:rsid w:val="00AB4620"/>
    <w:rsid w:val="00AB4A88"/>
    <w:rsid w:val="00AB67D8"/>
    <w:rsid w:val="00AB6B17"/>
    <w:rsid w:val="00AB7181"/>
    <w:rsid w:val="00AB7556"/>
    <w:rsid w:val="00AC1289"/>
    <w:rsid w:val="00AC1350"/>
    <w:rsid w:val="00AC187D"/>
    <w:rsid w:val="00AC1A14"/>
    <w:rsid w:val="00AC2094"/>
    <w:rsid w:val="00AC22C9"/>
    <w:rsid w:val="00AC2856"/>
    <w:rsid w:val="00AC2B6B"/>
    <w:rsid w:val="00AC3EFD"/>
    <w:rsid w:val="00AC480E"/>
    <w:rsid w:val="00AC4942"/>
    <w:rsid w:val="00AC4DD7"/>
    <w:rsid w:val="00AC6900"/>
    <w:rsid w:val="00AC70CB"/>
    <w:rsid w:val="00AC7FAE"/>
    <w:rsid w:val="00AD0988"/>
    <w:rsid w:val="00AD0D37"/>
    <w:rsid w:val="00AD16CA"/>
    <w:rsid w:val="00AD17B4"/>
    <w:rsid w:val="00AD1ED5"/>
    <w:rsid w:val="00AD51D1"/>
    <w:rsid w:val="00AD6FBC"/>
    <w:rsid w:val="00AD71C5"/>
    <w:rsid w:val="00AD79B8"/>
    <w:rsid w:val="00AD7A88"/>
    <w:rsid w:val="00AD7D0A"/>
    <w:rsid w:val="00AE02AF"/>
    <w:rsid w:val="00AE1A8A"/>
    <w:rsid w:val="00AE2261"/>
    <w:rsid w:val="00AE2D00"/>
    <w:rsid w:val="00AE37E3"/>
    <w:rsid w:val="00AE4470"/>
    <w:rsid w:val="00AE55DA"/>
    <w:rsid w:val="00AE7136"/>
    <w:rsid w:val="00AF17C0"/>
    <w:rsid w:val="00AF2736"/>
    <w:rsid w:val="00AF2738"/>
    <w:rsid w:val="00AF2D39"/>
    <w:rsid w:val="00AF2E4A"/>
    <w:rsid w:val="00AF3261"/>
    <w:rsid w:val="00AF4298"/>
    <w:rsid w:val="00AF634C"/>
    <w:rsid w:val="00AF6374"/>
    <w:rsid w:val="00AF6C8B"/>
    <w:rsid w:val="00AF7B8B"/>
    <w:rsid w:val="00B00604"/>
    <w:rsid w:val="00B00FF0"/>
    <w:rsid w:val="00B0127A"/>
    <w:rsid w:val="00B01DEC"/>
    <w:rsid w:val="00B02E31"/>
    <w:rsid w:val="00B068E9"/>
    <w:rsid w:val="00B07379"/>
    <w:rsid w:val="00B11381"/>
    <w:rsid w:val="00B11C9B"/>
    <w:rsid w:val="00B11F6A"/>
    <w:rsid w:val="00B11F89"/>
    <w:rsid w:val="00B1219F"/>
    <w:rsid w:val="00B126F6"/>
    <w:rsid w:val="00B13036"/>
    <w:rsid w:val="00B134D3"/>
    <w:rsid w:val="00B13E59"/>
    <w:rsid w:val="00B13FD8"/>
    <w:rsid w:val="00B15B17"/>
    <w:rsid w:val="00B16514"/>
    <w:rsid w:val="00B2221A"/>
    <w:rsid w:val="00B24F35"/>
    <w:rsid w:val="00B252C2"/>
    <w:rsid w:val="00B26A4A"/>
    <w:rsid w:val="00B26F3B"/>
    <w:rsid w:val="00B27DD6"/>
    <w:rsid w:val="00B27E01"/>
    <w:rsid w:val="00B30637"/>
    <w:rsid w:val="00B311D8"/>
    <w:rsid w:val="00B3256C"/>
    <w:rsid w:val="00B329F0"/>
    <w:rsid w:val="00B33BD4"/>
    <w:rsid w:val="00B34048"/>
    <w:rsid w:val="00B34E10"/>
    <w:rsid w:val="00B357BC"/>
    <w:rsid w:val="00B35E7D"/>
    <w:rsid w:val="00B36502"/>
    <w:rsid w:val="00B36D51"/>
    <w:rsid w:val="00B41C4A"/>
    <w:rsid w:val="00B423F8"/>
    <w:rsid w:val="00B42B30"/>
    <w:rsid w:val="00B42D88"/>
    <w:rsid w:val="00B4394F"/>
    <w:rsid w:val="00B445DD"/>
    <w:rsid w:val="00B44E0C"/>
    <w:rsid w:val="00B46464"/>
    <w:rsid w:val="00B46F1C"/>
    <w:rsid w:val="00B47B40"/>
    <w:rsid w:val="00B5087C"/>
    <w:rsid w:val="00B50B51"/>
    <w:rsid w:val="00B50B9D"/>
    <w:rsid w:val="00B50E15"/>
    <w:rsid w:val="00B51330"/>
    <w:rsid w:val="00B51576"/>
    <w:rsid w:val="00B5173D"/>
    <w:rsid w:val="00B52872"/>
    <w:rsid w:val="00B52BBD"/>
    <w:rsid w:val="00B52C3A"/>
    <w:rsid w:val="00B5488C"/>
    <w:rsid w:val="00B55988"/>
    <w:rsid w:val="00B57980"/>
    <w:rsid w:val="00B57F11"/>
    <w:rsid w:val="00B61D71"/>
    <w:rsid w:val="00B61E96"/>
    <w:rsid w:val="00B62157"/>
    <w:rsid w:val="00B62223"/>
    <w:rsid w:val="00B62444"/>
    <w:rsid w:val="00B649D0"/>
    <w:rsid w:val="00B67205"/>
    <w:rsid w:val="00B7097D"/>
    <w:rsid w:val="00B70CFE"/>
    <w:rsid w:val="00B718C2"/>
    <w:rsid w:val="00B72F33"/>
    <w:rsid w:val="00B735EF"/>
    <w:rsid w:val="00B74E16"/>
    <w:rsid w:val="00B756D1"/>
    <w:rsid w:val="00B75C5A"/>
    <w:rsid w:val="00B76506"/>
    <w:rsid w:val="00B80AFD"/>
    <w:rsid w:val="00B81A73"/>
    <w:rsid w:val="00B824B7"/>
    <w:rsid w:val="00B82DEE"/>
    <w:rsid w:val="00B84836"/>
    <w:rsid w:val="00B86397"/>
    <w:rsid w:val="00B866CB"/>
    <w:rsid w:val="00B87343"/>
    <w:rsid w:val="00B91FDD"/>
    <w:rsid w:val="00B93EBE"/>
    <w:rsid w:val="00B94148"/>
    <w:rsid w:val="00B945CB"/>
    <w:rsid w:val="00B950A3"/>
    <w:rsid w:val="00B956F4"/>
    <w:rsid w:val="00B95C1C"/>
    <w:rsid w:val="00B96081"/>
    <w:rsid w:val="00B961C0"/>
    <w:rsid w:val="00B972E1"/>
    <w:rsid w:val="00B97F4D"/>
    <w:rsid w:val="00BA06C8"/>
    <w:rsid w:val="00BA0FF6"/>
    <w:rsid w:val="00BA13BA"/>
    <w:rsid w:val="00BA1B0C"/>
    <w:rsid w:val="00BA1E21"/>
    <w:rsid w:val="00BA2220"/>
    <w:rsid w:val="00BA2BED"/>
    <w:rsid w:val="00BA4EE6"/>
    <w:rsid w:val="00BA62A2"/>
    <w:rsid w:val="00BB04A7"/>
    <w:rsid w:val="00BB2B76"/>
    <w:rsid w:val="00BB3252"/>
    <w:rsid w:val="00BB3C86"/>
    <w:rsid w:val="00BB6C57"/>
    <w:rsid w:val="00BB78EC"/>
    <w:rsid w:val="00BB7E81"/>
    <w:rsid w:val="00BC10D1"/>
    <w:rsid w:val="00BC261C"/>
    <w:rsid w:val="00BC31E1"/>
    <w:rsid w:val="00BC3C9A"/>
    <w:rsid w:val="00BC4AFD"/>
    <w:rsid w:val="00BC554A"/>
    <w:rsid w:val="00BC5C20"/>
    <w:rsid w:val="00BC71F8"/>
    <w:rsid w:val="00BD02A5"/>
    <w:rsid w:val="00BD05A9"/>
    <w:rsid w:val="00BD085A"/>
    <w:rsid w:val="00BD141D"/>
    <w:rsid w:val="00BD170D"/>
    <w:rsid w:val="00BD25DE"/>
    <w:rsid w:val="00BD5C55"/>
    <w:rsid w:val="00BE1A69"/>
    <w:rsid w:val="00BE2656"/>
    <w:rsid w:val="00BE2FD5"/>
    <w:rsid w:val="00BE387D"/>
    <w:rsid w:val="00BF210B"/>
    <w:rsid w:val="00BF2B3D"/>
    <w:rsid w:val="00BF2DA0"/>
    <w:rsid w:val="00BF30A4"/>
    <w:rsid w:val="00BF315E"/>
    <w:rsid w:val="00BF31A8"/>
    <w:rsid w:val="00BF3F88"/>
    <w:rsid w:val="00BF458D"/>
    <w:rsid w:val="00BF4B34"/>
    <w:rsid w:val="00BF5476"/>
    <w:rsid w:val="00BF5B00"/>
    <w:rsid w:val="00BF650B"/>
    <w:rsid w:val="00BF6E9E"/>
    <w:rsid w:val="00C000CB"/>
    <w:rsid w:val="00C0078D"/>
    <w:rsid w:val="00C00DCC"/>
    <w:rsid w:val="00C02945"/>
    <w:rsid w:val="00C03BE6"/>
    <w:rsid w:val="00C03BFA"/>
    <w:rsid w:val="00C03C90"/>
    <w:rsid w:val="00C0408C"/>
    <w:rsid w:val="00C0411E"/>
    <w:rsid w:val="00C04132"/>
    <w:rsid w:val="00C06141"/>
    <w:rsid w:val="00C062DD"/>
    <w:rsid w:val="00C064C3"/>
    <w:rsid w:val="00C071A7"/>
    <w:rsid w:val="00C11275"/>
    <w:rsid w:val="00C12300"/>
    <w:rsid w:val="00C12D30"/>
    <w:rsid w:val="00C13BCE"/>
    <w:rsid w:val="00C13D57"/>
    <w:rsid w:val="00C14DEA"/>
    <w:rsid w:val="00C14FB7"/>
    <w:rsid w:val="00C15B7D"/>
    <w:rsid w:val="00C16030"/>
    <w:rsid w:val="00C1694E"/>
    <w:rsid w:val="00C16F90"/>
    <w:rsid w:val="00C17E48"/>
    <w:rsid w:val="00C20FD8"/>
    <w:rsid w:val="00C2296E"/>
    <w:rsid w:val="00C230C6"/>
    <w:rsid w:val="00C23613"/>
    <w:rsid w:val="00C25AC8"/>
    <w:rsid w:val="00C27112"/>
    <w:rsid w:val="00C276A8"/>
    <w:rsid w:val="00C312F4"/>
    <w:rsid w:val="00C32840"/>
    <w:rsid w:val="00C332ED"/>
    <w:rsid w:val="00C3381B"/>
    <w:rsid w:val="00C34B1D"/>
    <w:rsid w:val="00C35DCF"/>
    <w:rsid w:val="00C35EF1"/>
    <w:rsid w:val="00C360E3"/>
    <w:rsid w:val="00C361CB"/>
    <w:rsid w:val="00C37A87"/>
    <w:rsid w:val="00C40C56"/>
    <w:rsid w:val="00C4198B"/>
    <w:rsid w:val="00C45504"/>
    <w:rsid w:val="00C46E94"/>
    <w:rsid w:val="00C473CA"/>
    <w:rsid w:val="00C5039C"/>
    <w:rsid w:val="00C50A79"/>
    <w:rsid w:val="00C511AA"/>
    <w:rsid w:val="00C51267"/>
    <w:rsid w:val="00C51928"/>
    <w:rsid w:val="00C54EB0"/>
    <w:rsid w:val="00C552E2"/>
    <w:rsid w:val="00C556F9"/>
    <w:rsid w:val="00C60FD2"/>
    <w:rsid w:val="00C611A8"/>
    <w:rsid w:val="00C61D53"/>
    <w:rsid w:val="00C61E90"/>
    <w:rsid w:val="00C63191"/>
    <w:rsid w:val="00C63CFE"/>
    <w:rsid w:val="00C647B8"/>
    <w:rsid w:val="00C65B20"/>
    <w:rsid w:val="00C65C03"/>
    <w:rsid w:val="00C67A04"/>
    <w:rsid w:val="00C67EC4"/>
    <w:rsid w:val="00C71A0C"/>
    <w:rsid w:val="00C71F4B"/>
    <w:rsid w:val="00C723EC"/>
    <w:rsid w:val="00C72949"/>
    <w:rsid w:val="00C733A4"/>
    <w:rsid w:val="00C74AC4"/>
    <w:rsid w:val="00C74CAD"/>
    <w:rsid w:val="00C753AC"/>
    <w:rsid w:val="00C75B05"/>
    <w:rsid w:val="00C76AE1"/>
    <w:rsid w:val="00C7716F"/>
    <w:rsid w:val="00C779BF"/>
    <w:rsid w:val="00C80AF8"/>
    <w:rsid w:val="00C81162"/>
    <w:rsid w:val="00C8193D"/>
    <w:rsid w:val="00C8273C"/>
    <w:rsid w:val="00C83C5B"/>
    <w:rsid w:val="00C84157"/>
    <w:rsid w:val="00C8416B"/>
    <w:rsid w:val="00C84E62"/>
    <w:rsid w:val="00C878BB"/>
    <w:rsid w:val="00C916D0"/>
    <w:rsid w:val="00C91A10"/>
    <w:rsid w:val="00C91D28"/>
    <w:rsid w:val="00C923D0"/>
    <w:rsid w:val="00C93385"/>
    <w:rsid w:val="00C93A62"/>
    <w:rsid w:val="00C93B98"/>
    <w:rsid w:val="00C962DC"/>
    <w:rsid w:val="00C96923"/>
    <w:rsid w:val="00C96C30"/>
    <w:rsid w:val="00CA1574"/>
    <w:rsid w:val="00CA170F"/>
    <w:rsid w:val="00CA171F"/>
    <w:rsid w:val="00CA1E47"/>
    <w:rsid w:val="00CA3116"/>
    <w:rsid w:val="00CA40EE"/>
    <w:rsid w:val="00CA4A2F"/>
    <w:rsid w:val="00CA4E2A"/>
    <w:rsid w:val="00CA5EF3"/>
    <w:rsid w:val="00CB125F"/>
    <w:rsid w:val="00CB26C6"/>
    <w:rsid w:val="00CB5160"/>
    <w:rsid w:val="00CB57F6"/>
    <w:rsid w:val="00CB6C2D"/>
    <w:rsid w:val="00CC0481"/>
    <w:rsid w:val="00CC0E16"/>
    <w:rsid w:val="00CC1C23"/>
    <w:rsid w:val="00CC285B"/>
    <w:rsid w:val="00CC36A8"/>
    <w:rsid w:val="00CC48EA"/>
    <w:rsid w:val="00CC51B7"/>
    <w:rsid w:val="00CC566F"/>
    <w:rsid w:val="00CC586D"/>
    <w:rsid w:val="00CC5D46"/>
    <w:rsid w:val="00CC676D"/>
    <w:rsid w:val="00CC6F32"/>
    <w:rsid w:val="00CC7F64"/>
    <w:rsid w:val="00CD01EF"/>
    <w:rsid w:val="00CD07DD"/>
    <w:rsid w:val="00CD0949"/>
    <w:rsid w:val="00CD0EEA"/>
    <w:rsid w:val="00CD110E"/>
    <w:rsid w:val="00CD183E"/>
    <w:rsid w:val="00CD191C"/>
    <w:rsid w:val="00CD2327"/>
    <w:rsid w:val="00CD293E"/>
    <w:rsid w:val="00CD4778"/>
    <w:rsid w:val="00CD49C6"/>
    <w:rsid w:val="00CD6902"/>
    <w:rsid w:val="00CD6BA6"/>
    <w:rsid w:val="00CD7A7E"/>
    <w:rsid w:val="00CE10C7"/>
    <w:rsid w:val="00CE14BD"/>
    <w:rsid w:val="00CE1827"/>
    <w:rsid w:val="00CE2D50"/>
    <w:rsid w:val="00CE33DA"/>
    <w:rsid w:val="00CE3428"/>
    <w:rsid w:val="00CE34E8"/>
    <w:rsid w:val="00CE4D51"/>
    <w:rsid w:val="00CE5376"/>
    <w:rsid w:val="00CE74A7"/>
    <w:rsid w:val="00CE7A53"/>
    <w:rsid w:val="00CE7C3C"/>
    <w:rsid w:val="00CF08B5"/>
    <w:rsid w:val="00CF0912"/>
    <w:rsid w:val="00CF0C90"/>
    <w:rsid w:val="00CF143D"/>
    <w:rsid w:val="00CF2D9D"/>
    <w:rsid w:val="00CF365A"/>
    <w:rsid w:val="00CF3824"/>
    <w:rsid w:val="00CF46D1"/>
    <w:rsid w:val="00CF6319"/>
    <w:rsid w:val="00CF6A7A"/>
    <w:rsid w:val="00CF6E8E"/>
    <w:rsid w:val="00CF7590"/>
    <w:rsid w:val="00CF773A"/>
    <w:rsid w:val="00CF7F97"/>
    <w:rsid w:val="00D01314"/>
    <w:rsid w:val="00D01994"/>
    <w:rsid w:val="00D0199F"/>
    <w:rsid w:val="00D035B9"/>
    <w:rsid w:val="00D03707"/>
    <w:rsid w:val="00D0503E"/>
    <w:rsid w:val="00D05EB0"/>
    <w:rsid w:val="00D05FB9"/>
    <w:rsid w:val="00D0618F"/>
    <w:rsid w:val="00D061DB"/>
    <w:rsid w:val="00D06550"/>
    <w:rsid w:val="00D071FF"/>
    <w:rsid w:val="00D10410"/>
    <w:rsid w:val="00D11920"/>
    <w:rsid w:val="00D122DA"/>
    <w:rsid w:val="00D12A43"/>
    <w:rsid w:val="00D134AC"/>
    <w:rsid w:val="00D137BF"/>
    <w:rsid w:val="00D1471F"/>
    <w:rsid w:val="00D14756"/>
    <w:rsid w:val="00D15ED1"/>
    <w:rsid w:val="00D168C3"/>
    <w:rsid w:val="00D16B45"/>
    <w:rsid w:val="00D1750B"/>
    <w:rsid w:val="00D17E48"/>
    <w:rsid w:val="00D208B5"/>
    <w:rsid w:val="00D21245"/>
    <w:rsid w:val="00D21F7A"/>
    <w:rsid w:val="00D228C9"/>
    <w:rsid w:val="00D245C2"/>
    <w:rsid w:val="00D24823"/>
    <w:rsid w:val="00D2485A"/>
    <w:rsid w:val="00D25349"/>
    <w:rsid w:val="00D26DE6"/>
    <w:rsid w:val="00D26EE0"/>
    <w:rsid w:val="00D2794C"/>
    <w:rsid w:val="00D30D99"/>
    <w:rsid w:val="00D324F3"/>
    <w:rsid w:val="00D3250D"/>
    <w:rsid w:val="00D3280E"/>
    <w:rsid w:val="00D32AE2"/>
    <w:rsid w:val="00D363B1"/>
    <w:rsid w:val="00D368EA"/>
    <w:rsid w:val="00D37A24"/>
    <w:rsid w:val="00D37CA5"/>
    <w:rsid w:val="00D40525"/>
    <w:rsid w:val="00D4103B"/>
    <w:rsid w:val="00D446E2"/>
    <w:rsid w:val="00D44838"/>
    <w:rsid w:val="00D44C5B"/>
    <w:rsid w:val="00D45673"/>
    <w:rsid w:val="00D50651"/>
    <w:rsid w:val="00D50B97"/>
    <w:rsid w:val="00D5112C"/>
    <w:rsid w:val="00D51C4D"/>
    <w:rsid w:val="00D51C70"/>
    <w:rsid w:val="00D51DC3"/>
    <w:rsid w:val="00D52ABF"/>
    <w:rsid w:val="00D55E66"/>
    <w:rsid w:val="00D56F37"/>
    <w:rsid w:val="00D60872"/>
    <w:rsid w:val="00D61CD3"/>
    <w:rsid w:val="00D62864"/>
    <w:rsid w:val="00D63337"/>
    <w:rsid w:val="00D66378"/>
    <w:rsid w:val="00D667B5"/>
    <w:rsid w:val="00D66FFB"/>
    <w:rsid w:val="00D671A3"/>
    <w:rsid w:val="00D671F1"/>
    <w:rsid w:val="00D6785B"/>
    <w:rsid w:val="00D67868"/>
    <w:rsid w:val="00D70B01"/>
    <w:rsid w:val="00D71471"/>
    <w:rsid w:val="00D71808"/>
    <w:rsid w:val="00D719BA"/>
    <w:rsid w:val="00D71E92"/>
    <w:rsid w:val="00D72722"/>
    <w:rsid w:val="00D73787"/>
    <w:rsid w:val="00D74997"/>
    <w:rsid w:val="00D74C7E"/>
    <w:rsid w:val="00D758FF"/>
    <w:rsid w:val="00D75EEE"/>
    <w:rsid w:val="00D76828"/>
    <w:rsid w:val="00D76CF0"/>
    <w:rsid w:val="00D80F45"/>
    <w:rsid w:val="00D81584"/>
    <w:rsid w:val="00D81E7B"/>
    <w:rsid w:val="00D82FF4"/>
    <w:rsid w:val="00D83344"/>
    <w:rsid w:val="00D84C8C"/>
    <w:rsid w:val="00D872B7"/>
    <w:rsid w:val="00D87445"/>
    <w:rsid w:val="00D90632"/>
    <w:rsid w:val="00D913A9"/>
    <w:rsid w:val="00D91EF9"/>
    <w:rsid w:val="00D94053"/>
    <w:rsid w:val="00D942C4"/>
    <w:rsid w:val="00D96F99"/>
    <w:rsid w:val="00DA05F5"/>
    <w:rsid w:val="00DA0C5B"/>
    <w:rsid w:val="00DA0E38"/>
    <w:rsid w:val="00DA2425"/>
    <w:rsid w:val="00DA2FC6"/>
    <w:rsid w:val="00DA517F"/>
    <w:rsid w:val="00DB02B1"/>
    <w:rsid w:val="00DB1572"/>
    <w:rsid w:val="00DB22FE"/>
    <w:rsid w:val="00DB2AE4"/>
    <w:rsid w:val="00DB2C9D"/>
    <w:rsid w:val="00DB56E7"/>
    <w:rsid w:val="00DC2A41"/>
    <w:rsid w:val="00DC2EE4"/>
    <w:rsid w:val="00DC2FE9"/>
    <w:rsid w:val="00DC3ACD"/>
    <w:rsid w:val="00DC7203"/>
    <w:rsid w:val="00DC78DA"/>
    <w:rsid w:val="00DC7B1B"/>
    <w:rsid w:val="00DC7F92"/>
    <w:rsid w:val="00DD2B52"/>
    <w:rsid w:val="00DD2FDF"/>
    <w:rsid w:val="00DD34AB"/>
    <w:rsid w:val="00DD3D1E"/>
    <w:rsid w:val="00DD4273"/>
    <w:rsid w:val="00DD4679"/>
    <w:rsid w:val="00DD47D8"/>
    <w:rsid w:val="00DD48A2"/>
    <w:rsid w:val="00DD4C3A"/>
    <w:rsid w:val="00DD5A6E"/>
    <w:rsid w:val="00DD6116"/>
    <w:rsid w:val="00DD7370"/>
    <w:rsid w:val="00DD7DA8"/>
    <w:rsid w:val="00DE20E7"/>
    <w:rsid w:val="00DE4EE1"/>
    <w:rsid w:val="00DE51C9"/>
    <w:rsid w:val="00DE5CE8"/>
    <w:rsid w:val="00DE645C"/>
    <w:rsid w:val="00DE761B"/>
    <w:rsid w:val="00DE7DF1"/>
    <w:rsid w:val="00DF0B73"/>
    <w:rsid w:val="00DF1797"/>
    <w:rsid w:val="00DF30CF"/>
    <w:rsid w:val="00DF38E5"/>
    <w:rsid w:val="00DF3C08"/>
    <w:rsid w:val="00DF46EC"/>
    <w:rsid w:val="00DF48C2"/>
    <w:rsid w:val="00DF593E"/>
    <w:rsid w:val="00DF6807"/>
    <w:rsid w:val="00E00CCB"/>
    <w:rsid w:val="00E00F5B"/>
    <w:rsid w:val="00E01106"/>
    <w:rsid w:val="00E035C6"/>
    <w:rsid w:val="00E03CA4"/>
    <w:rsid w:val="00E040C3"/>
    <w:rsid w:val="00E0513F"/>
    <w:rsid w:val="00E05B51"/>
    <w:rsid w:val="00E05FE6"/>
    <w:rsid w:val="00E06BE5"/>
    <w:rsid w:val="00E06C05"/>
    <w:rsid w:val="00E07349"/>
    <w:rsid w:val="00E10067"/>
    <w:rsid w:val="00E1186D"/>
    <w:rsid w:val="00E12312"/>
    <w:rsid w:val="00E12FEC"/>
    <w:rsid w:val="00E13516"/>
    <w:rsid w:val="00E14523"/>
    <w:rsid w:val="00E156AD"/>
    <w:rsid w:val="00E16214"/>
    <w:rsid w:val="00E163E2"/>
    <w:rsid w:val="00E16743"/>
    <w:rsid w:val="00E17625"/>
    <w:rsid w:val="00E206F6"/>
    <w:rsid w:val="00E20D8F"/>
    <w:rsid w:val="00E2183B"/>
    <w:rsid w:val="00E219EC"/>
    <w:rsid w:val="00E219FC"/>
    <w:rsid w:val="00E223FF"/>
    <w:rsid w:val="00E22DDF"/>
    <w:rsid w:val="00E23DD6"/>
    <w:rsid w:val="00E23E45"/>
    <w:rsid w:val="00E2401C"/>
    <w:rsid w:val="00E24354"/>
    <w:rsid w:val="00E2518B"/>
    <w:rsid w:val="00E26826"/>
    <w:rsid w:val="00E2695B"/>
    <w:rsid w:val="00E26A7F"/>
    <w:rsid w:val="00E30953"/>
    <w:rsid w:val="00E31528"/>
    <w:rsid w:val="00E33025"/>
    <w:rsid w:val="00E337FC"/>
    <w:rsid w:val="00E33A84"/>
    <w:rsid w:val="00E33CE2"/>
    <w:rsid w:val="00E34EC9"/>
    <w:rsid w:val="00E3512C"/>
    <w:rsid w:val="00E36590"/>
    <w:rsid w:val="00E3672B"/>
    <w:rsid w:val="00E3756E"/>
    <w:rsid w:val="00E413E9"/>
    <w:rsid w:val="00E41A47"/>
    <w:rsid w:val="00E43BC3"/>
    <w:rsid w:val="00E44969"/>
    <w:rsid w:val="00E44D94"/>
    <w:rsid w:val="00E4589C"/>
    <w:rsid w:val="00E46F11"/>
    <w:rsid w:val="00E50379"/>
    <w:rsid w:val="00E50F40"/>
    <w:rsid w:val="00E51387"/>
    <w:rsid w:val="00E54010"/>
    <w:rsid w:val="00E54385"/>
    <w:rsid w:val="00E5562C"/>
    <w:rsid w:val="00E5598D"/>
    <w:rsid w:val="00E56C66"/>
    <w:rsid w:val="00E600FD"/>
    <w:rsid w:val="00E606C2"/>
    <w:rsid w:val="00E60AC7"/>
    <w:rsid w:val="00E6169E"/>
    <w:rsid w:val="00E61C38"/>
    <w:rsid w:val="00E61F20"/>
    <w:rsid w:val="00E63B45"/>
    <w:rsid w:val="00E64129"/>
    <w:rsid w:val="00E64E35"/>
    <w:rsid w:val="00E65791"/>
    <w:rsid w:val="00E65B4D"/>
    <w:rsid w:val="00E71A93"/>
    <w:rsid w:val="00E71C7F"/>
    <w:rsid w:val="00E742C5"/>
    <w:rsid w:val="00E74BF1"/>
    <w:rsid w:val="00E769B8"/>
    <w:rsid w:val="00E76A07"/>
    <w:rsid w:val="00E77311"/>
    <w:rsid w:val="00E77416"/>
    <w:rsid w:val="00E800EF"/>
    <w:rsid w:val="00E81E29"/>
    <w:rsid w:val="00E82491"/>
    <w:rsid w:val="00E82928"/>
    <w:rsid w:val="00E830CD"/>
    <w:rsid w:val="00E84128"/>
    <w:rsid w:val="00E86498"/>
    <w:rsid w:val="00E86D01"/>
    <w:rsid w:val="00E8754C"/>
    <w:rsid w:val="00E9035E"/>
    <w:rsid w:val="00E90D7C"/>
    <w:rsid w:val="00E91C10"/>
    <w:rsid w:val="00E91CA8"/>
    <w:rsid w:val="00E94669"/>
    <w:rsid w:val="00E94FBC"/>
    <w:rsid w:val="00E95271"/>
    <w:rsid w:val="00E95333"/>
    <w:rsid w:val="00E9624C"/>
    <w:rsid w:val="00E966A1"/>
    <w:rsid w:val="00E96749"/>
    <w:rsid w:val="00E97113"/>
    <w:rsid w:val="00E9723A"/>
    <w:rsid w:val="00E979B8"/>
    <w:rsid w:val="00E97A95"/>
    <w:rsid w:val="00E97E7B"/>
    <w:rsid w:val="00EA0A80"/>
    <w:rsid w:val="00EA3370"/>
    <w:rsid w:val="00EA3B7A"/>
    <w:rsid w:val="00EA519C"/>
    <w:rsid w:val="00EA56C8"/>
    <w:rsid w:val="00EA69A9"/>
    <w:rsid w:val="00EA7173"/>
    <w:rsid w:val="00EA76B5"/>
    <w:rsid w:val="00EA77B8"/>
    <w:rsid w:val="00EB078F"/>
    <w:rsid w:val="00EB11AC"/>
    <w:rsid w:val="00EB200B"/>
    <w:rsid w:val="00EB3DA3"/>
    <w:rsid w:val="00EB58D2"/>
    <w:rsid w:val="00EB6645"/>
    <w:rsid w:val="00EB6D8A"/>
    <w:rsid w:val="00EB7936"/>
    <w:rsid w:val="00EB7EFF"/>
    <w:rsid w:val="00EC06EB"/>
    <w:rsid w:val="00EC0C84"/>
    <w:rsid w:val="00EC0F7A"/>
    <w:rsid w:val="00EC1E6E"/>
    <w:rsid w:val="00EC2E5C"/>
    <w:rsid w:val="00EC3DC0"/>
    <w:rsid w:val="00EC4196"/>
    <w:rsid w:val="00EC4410"/>
    <w:rsid w:val="00EC5693"/>
    <w:rsid w:val="00EC5A14"/>
    <w:rsid w:val="00EC5B94"/>
    <w:rsid w:val="00EC6052"/>
    <w:rsid w:val="00EC6B60"/>
    <w:rsid w:val="00EC6CEA"/>
    <w:rsid w:val="00ED0FA6"/>
    <w:rsid w:val="00ED161B"/>
    <w:rsid w:val="00ED1B65"/>
    <w:rsid w:val="00ED3049"/>
    <w:rsid w:val="00ED3A3A"/>
    <w:rsid w:val="00ED4068"/>
    <w:rsid w:val="00ED5CE0"/>
    <w:rsid w:val="00ED5DE5"/>
    <w:rsid w:val="00ED6D0D"/>
    <w:rsid w:val="00ED6D8F"/>
    <w:rsid w:val="00ED7016"/>
    <w:rsid w:val="00ED70E7"/>
    <w:rsid w:val="00ED7187"/>
    <w:rsid w:val="00ED761B"/>
    <w:rsid w:val="00ED7BE9"/>
    <w:rsid w:val="00EE1DCB"/>
    <w:rsid w:val="00EE2723"/>
    <w:rsid w:val="00EE45D6"/>
    <w:rsid w:val="00EE49A1"/>
    <w:rsid w:val="00EE4FB4"/>
    <w:rsid w:val="00EE5EF0"/>
    <w:rsid w:val="00EE6FC9"/>
    <w:rsid w:val="00EF0638"/>
    <w:rsid w:val="00EF0688"/>
    <w:rsid w:val="00EF4785"/>
    <w:rsid w:val="00EF4A87"/>
    <w:rsid w:val="00EF5597"/>
    <w:rsid w:val="00EF66A3"/>
    <w:rsid w:val="00EF7E26"/>
    <w:rsid w:val="00F00A2D"/>
    <w:rsid w:val="00F02A29"/>
    <w:rsid w:val="00F03297"/>
    <w:rsid w:val="00F04281"/>
    <w:rsid w:val="00F04819"/>
    <w:rsid w:val="00F05635"/>
    <w:rsid w:val="00F05F5F"/>
    <w:rsid w:val="00F07116"/>
    <w:rsid w:val="00F0771E"/>
    <w:rsid w:val="00F079C8"/>
    <w:rsid w:val="00F10020"/>
    <w:rsid w:val="00F10CD2"/>
    <w:rsid w:val="00F11851"/>
    <w:rsid w:val="00F1268B"/>
    <w:rsid w:val="00F12F5A"/>
    <w:rsid w:val="00F1335D"/>
    <w:rsid w:val="00F13434"/>
    <w:rsid w:val="00F13862"/>
    <w:rsid w:val="00F13AD6"/>
    <w:rsid w:val="00F15313"/>
    <w:rsid w:val="00F174DE"/>
    <w:rsid w:val="00F1781B"/>
    <w:rsid w:val="00F17D64"/>
    <w:rsid w:val="00F20DB5"/>
    <w:rsid w:val="00F21ED4"/>
    <w:rsid w:val="00F245D5"/>
    <w:rsid w:val="00F24ED7"/>
    <w:rsid w:val="00F252D9"/>
    <w:rsid w:val="00F25B50"/>
    <w:rsid w:val="00F26909"/>
    <w:rsid w:val="00F26CF1"/>
    <w:rsid w:val="00F27253"/>
    <w:rsid w:val="00F30BD0"/>
    <w:rsid w:val="00F31B7D"/>
    <w:rsid w:val="00F334F7"/>
    <w:rsid w:val="00F34439"/>
    <w:rsid w:val="00F34935"/>
    <w:rsid w:val="00F36171"/>
    <w:rsid w:val="00F37766"/>
    <w:rsid w:val="00F37FCB"/>
    <w:rsid w:val="00F40BAD"/>
    <w:rsid w:val="00F40E90"/>
    <w:rsid w:val="00F412D5"/>
    <w:rsid w:val="00F41EE3"/>
    <w:rsid w:val="00F4308C"/>
    <w:rsid w:val="00F43983"/>
    <w:rsid w:val="00F43E6A"/>
    <w:rsid w:val="00F457F4"/>
    <w:rsid w:val="00F45F36"/>
    <w:rsid w:val="00F47EAB"/>
    <w:rsid w:val="00F503D5"/>
    <w:rsid w:val="00F505A5"/>
    <w:rsid w:val="00F51397"/>
    <w:rsid w:val="00F52877"/>
    <w:rsid w:val="00F52F4D"/>
    <w:rsid w:val="00F53CAF"/>
    <w:rsid w:val="00F55B78"/>
    <w:rsid w:val="00F563AB"/>
    <w:rsid w:val="00F57A03"/>
    <w:rsid w:val="00F60556"/>
    <w:rsid w:val="00F649DF"/>
    <w:rsid w:val="00F6504B"/>
    <w:rsid w:val="00F652A2"/>
    <w:rsid w:val="00F659FC"/>
    <w:rsid w:val="00F71428"/>
    <w:rsid w:val="00F71EE9"/>
    <w:rsid w:val="00F73744"/>
    <w:rsid w:val="00F73D2B"/>
    <w:rsid w:val="00F74339"/>
    <w:rsid w:val="00F75D07"/>
    <w:rsid w:val="00F76779"/>
    <w:rsid w:val="00F77B17"/>
    <w:rsid w:val="00F77F35"/>
    <w:rsid w:val="00F77F51"/>
    <w:rsid w:val="00F80EB6"/>
    <w:rsid w:val="00F8112B"/>
    <w:rsid w:val="00F82ADF"/>
    <w:rsid w:val="00F82F84"/>
    <w:rsid w:val="00F8318E"/>
    <w:rsid w:val="00F83870"/>
    <w:rsid w:val="00F847B6"/>
    <w:rsid w:val="00F8491A"/>
    <w:rsid w:val="00F859C1"/>
    <w:rsid w:val="00F85EBB"/>
    <w:rsid w:val="00F86AE5"/>
    <w:rsid w:val="00F90C23"/>
    <w:rsid w:val="00F91618"/>
    <w:rsid w:val="00F941A0"/>
    <w:rsid w:val="00F9425F"/>
    <w:rsid w:val="00F94685"/>
    <w:rsid w:val="00F953EF"/>
    <w:rsid w:val="00F96EF9"/>
    <w:rsid w:val="00F973BF"/>
    <w:rsid w:val="00F97625"/>
    <w:rsid w:val="00F977B5"/>
    <w:rsid w:val="00FA2633"/>
    <w:rsid w:val="00FA4007"/>
    <w:rsid w:val="00FA4614"/>
    <w:rsid w:val="00FA5166"/>
    <w:rsid w:val="00FA5376"/>
    <w:rsid w:val="00FA5ECE"/>
    <w:rsid w:val="00FA6279"/>
    <w:rsid w:val="00FA6A5D"/>
    <w:rsid w:val="00FB020E"/>
    <w:rsid w:val="00FB1EA1"/>
    <w:rsid w:val="00FB1F37"/>
    <w:rsid w:val="00FB243E"/>
    <w:rsid w:val="00FB2E91"/>
    <w:rsid w:val="00FB4376"/>
    <w:rsid w:val="00FB449B"/>
    <w:rsid w:val="00FB499F"/>
    <w:rsid w:val="00FB55C5"/>
    <w:rsid w:val="00FB5FE0"/>
    <w:rsid w:val="00FB6227"/>
    <w:rsid w:val="00FB74A0"/>
    <w:rsid w:val="00FB796D"/>
    <w:rsid w:val="00FB7EE8"/>
    <w:rsid w:val="00FC0D37"/>
    <w:rsid w:val="00FC0E1C"/>
    <w:rsid w:val="00FC2971"/>
    <w:rsid w:val="00FC312F"/>
    <w:rsid w:val="00FC3E2D"/>
    <w:rsid w:val="00FC3EE7"/>
    <w:rsid w:val="00FC49C2"/>
    <w:rsid w:val="00FC4C27"/>
    <w:rsid w:val="00FC4C2C"/>
    <w:rsid w:val="00FC66B8"/>
    <w:rsid w:val="00FC78B9"/>
    <w:rsid w:val="00FD115C"/>
    <w:rsid w:val="00FD23F2"/>
    <w:rsid w:val="00FD430E"/>
    <w:rsid w:val="00FD4F64"/>
    <w:rsid w:val="00FD53BE"/>
    <w:rsid w:val="00FD54E2"/>
    <w:rsid w:val="00FD5868"/>
    <w:rsid w:val="00FD70CA"/>
    <w:rsid w:val="00FD7405"/>
    <w:rsid w:val="00FD7477"/>
    <w:rsid w:val="00FE0064"/>
    <w:rsid w:val="00FE0F84"/>
    <w:rsid w:val="00FE311B"/>
    <w:rsid w:val="00FE46C3"/>
    <w:rsid w:val="00FE4B9D"/>
    <w:rsid w:val="00FE7E85"/>
    <w:rsid w:val="00FF0359"/>
    <w:rsid w:val="00FF1394"/>
    <w:rsid w:val="00FF1C8A"/>
    <w:rsid w:val="00FF4237"/>
    <w:rsid w:val="00FF44CA"/>
    <w:rsid w:val="00FF4810"/>
    <w:rsid w:val="00FF5130"/>
    <w:rsid w:val="00FF6243"/>
    <w:rsid w:val="00FF6C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chartTrackingRefBased/>
  <w15:docId w15:val="{776A48D1-4C74-4FBA-A4BB-29CC66A52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A2F"/>
    <w:pPr>
      <w:spacing w:after="200" w:line="276" w:lineRule="auto"/>
    </w:pPr>
    <w:rPr>
      <w:rFonts w:ascii="Calibri" w:eastAsia="Calibri" w:hAnsi="Calibri"/>
      <w:sz w:val="22"/>
      <w:szCs w:val="22"/>
      <w:lang w:eastAsia="en-US"/>
    </w:rPr>
  </w:style>
  <w:style w:type="paragraph" w:styleId="Ttulo1">
    <w:name w:val="heading 1"/>
    <w:basedOn w:val="Normal"/>
    <w:next w:val="Normal"/>
    <w:qFormat/>
    <w:pPr>
      <w:keepNext/>
      <w:autoSpaceDE w:val="0"/>
      <w:autoSpaceDN w:val="0"/>
      <w:adjustRightInd w:val="0"/>
      <w:spacing w:after="120" w:line="240" w:lineRule="auto"/>
      <w:jc w:val="center"/>
      <w:outlineLvl w:val="0"/>
    </w:pPr>
    <w:rPr>
      <w:rFonts w:ascii="Arial-BoldMT" w:eastAsia="Times New Roman" w:hAnsi="Arial-BoldMT"/>
      <w:b/>
      <w:bCs/>
      <w:sz w:val="20"/>
      <w:szCs w:val="20"/>
      <w:lang w:eastAsia="pt-BR"/>
    </w:rPr>
  </w:style>
  <w:style w:type="paragraph" w:styleId="Ttulo2">
    <w:name w:val="heading 2"/>
    <w:basedOn w:val="Normal"/>
    <w:next w:val="Normal"/>
    <w:link w:val="Ttulo2Char"/>
    <w:uiPriority w:val="9"/>
    <w:semiHidden/>
    <w:unhideWhenUsed/>
    <w:qFormat/>
    <w:rsid w:val="00D035B9"/>
    <w:pPr>
      <w:keepNext/>
      <w:spacing w:before="240" w:after="60"/>
      <w:outlineLvl w:val="1"/>
    </w:pPr>
    <w:rPr>
      <w:rFonts w:ascii="Cambria" w:eastAsia="Times New Roman" w:hAnsi="Cambria"/>
      <w:b/>
      <w:bCs/>
      <w:i/>
      <w:iCs/>
      <w:sz w:val="28"/>
      <w:szCs w:val="28"/>
      <w:lang w:val="x-none"/>
    </w:rPr>
  </w:style>
  <w:style w:type="paragraph" w:styleId="Ttulo3">
    <w:name w:val="heading 3"/>
    <w:basedOn w:val="Normal"/>
    <w:next w:val="Normal"/>
    <w:link w:val="Ttulo3Char"/>
    <w:uiPriority w:val="9"/>
    <w:unhideWhenUsed/>
    <w:qFormat/>
    <w:rsid w:val="00347011"/>
    <w:pPr>
      <w:keepNext/>
      <w:spacing w:before="240" w:after="60"/>
      <w:outlineLvl w:val="2"/>
    </w:pPr>
    <w:rPr>
      <w:rFonts w:ascii="Cambria" w:eastAsia="Times New Roman" w:hAnsi="Cambria"/>
      <w:b/>
      <w:bCs/>
      <w:sz w:val="26"/>
      <w:szCs w:val="26"/>
      <w:lang w:val="x-none"/>
    </w:rPr>
  </w:style>
  <w:style w:type="paragraph" w:styleId="Ttulo4">
    <w:name w:val="heading 4"/>
    <w:basedOn w:val="Normal"/>
    <w:next w:val="Normal"/>
    <w:link w:val="Ttulo4Char"/>
    <w:uiPriority w:val="9"/>
    <w:semiHidden/>
    <w:unhideWhenUsed/>
    <w:qFormat/>
    <w:rsid w:val="006E15D4"/>
    <w:pPr>
      <w:keepNext/>
      <w:spacing w:before="240" w:after="60"/>
      <w:outlineLvl w:val="3"/>
    </w:pPr>
    <w:rPr>
      <w:rFonts w:eastAsia="Times New Roman"/>
      <w:b/>
      <w:bCs/>
      <w:sz w:val="28"/>
      <w:szCs w:val="28"/>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pPr>
      <w:autoSpaceDE w:val="0"/>
      <w:autoSpaceDN w:val="0"/>
      <w:adjustRightInd w:val="0"/>
      <w:spacing w:after="120" w:line="240" w:lineRule="auto"/>
      <w:ind w:left="1620" w:hanging="360"/>
      <w:jc w:val="both"/>
    </w:pPr>
    <w:rPr>
      <w:rFonts w:ascii="ArialMT" w:hAnsi="ArialMT"/>
      <w:lang w:eastAsia="pt-BR"/>
    </w:rPr>
  </w:style>
  <w:style w:type="character" w:customStyle="1" w:styleId="RecuodecorpodetextoChar">
    <w:name w:val="Recuo de corpo de texto Char"/>
    <w:rPr>
      <w:rFonts w:ascii="ArialMT" w:eastAsia="Calibri" w:hAnsi="ArialMT"/>
      <w:sz w:val="22"/>
      <w:szCs w:val="22"/>
      <w:lang w:val="pt-BR" w:eastAsia="pt-BR" w:bidi="ar-SA"/>
    </w:rPr>
  </w:style>
  <w:style w:type="paragraph" w:styleId="Recuodecorpodetexto3">
    <w:name w:val="Body Text Indent 3"/>
    <w:basedOn w:val="Normal"/>
    <w:semiHidden/>
    <w:pPr>
      <w:autoSpaceDE w:val="0"/>
      <w:autoSpaceDN w:val="0"/>
      <w:adjustRightInd w:val="0"/>
      <w:spacing w:after="120" w:line="240" w:lineRule="auto"/>
      <w:ind w:left="900" w:hanging="900"/>
      <w:jc w:val="both"/>
    </w:pPr>
    <w:rPr>
      <w:rFonts w:ascii="ArialMT" w:hAnsi="ArialMT"/>
      <w:lang w:eastAsia="pt-BR"/>
    </w:rPr>
  </w:style>
  <w:style w:type="character" w:customStyle="1" w:styleId="Recuodecorpodetexto3Char">
    <w:name w:val="Recuo de corpo de texto 3 Char"/>
    <w:semiHidden/>
    <w:rPr>
      <w:rFonts w:ascii="ArialMT" w:eastAsia="Calibri" w:hAnsi="ArialMT"/>
      <w:sz w:val="22"/>
      <w:szCs w:val="22"/>
      <w:lang w:val="pt-BR" w:eastAsia="pt-BR" w:bidi="ar-SA"/>
    </w:rPr>
  </w:style>
  <w:style w:type="paragraph" w:styleId="Cabealho">
    <w:name w:val="header"/>
    <w:aliases w:val="encabezado"/>
    <w:basedOn w:val="Normal"/>
    <w:uiPriority w:val="99"/>
    <w:pPr>
      <w:tabs>
        <w:tab w:val="center" w:pos="4419"/>
        <w:tab w:val="right" w:pos="8838"/>
      </w:tabs>
      <w:spacing w:after="0" w:line="240" w:lineRule="auto"/>
    </w:pPr>
    <w:rPr>
      <w:sz w:val="24"/>
      <w:szCs w:val="24"/>
      <w:lang w:eastAsia="pt-BR"/>
    </w:rPr>
  </w:style>
  <w:style w:type="character" w:customStyle="1" w:styleId="CabealhoChar">
    <w:name w:val="Cabeçalho Char"/>
    <w:aliases w:val="encabezado Char"/>
    <w:uiPriority w:val="99"/>
    <w:rPr>
      <w:rFonts w:ascii="Calibri" w:eastAsia="Calibri" w:hAnsi="Calibri"/>
      <w:sz w:val="24"/>
      <w:szCs w:val="24"/>
      <w:lang w:val="pt-BR" w:eastAsia="pt-BR" w:bidi="ar-SA"/>
    </w:rPr>
  </w:style>
  <w:style w:type="paragraph" w:styleId="Rodap">
    <w:name w:val="footer"/>
    <w:basedOn w:val="Normal"/>
    <w:uiPriority w:val="99"/>
    <w:pPr>
      <w:tabs>
        <w:tab w:val="center" w:pos="4419"/>
        <w:tab w:val="right" w:pos="8838"/>
      </w:tabs>
      <w:spacing w:after="0" w:line="240" w:lineRule="auto"/>
    </w:pPr>
    <w:rPr>
      <w:sz w:val="24"/>
      <w:szCs w:val="24"/>
      <w:lang w:eastAsia="pt-BR"/>
    </w:rPr>
  </w:style>
  <w:style w:type="character" w:customStyle="1" w:styleId="RodapChar">
    <w:name w:val="Rodapé Char"/>
    <w:uiPriority w:val="99"/>
    <w:rPr>
      <w:rFonts w:ascii="Calibri" w:eastAsia="Calibri" w:hAnsi="Calibri"/>
      <w:sz w:val="24"/>
      <w:szCs w:val="24"/>
      <w:lang w:val="pt-BR" w:eastAsia="pt-BR" w:bidi="ar-SA"/>
    </w:rPr>
  </w:style>
  <w:style w:type="paragraph" w:styleId="TextosemFormatao">
    <w:name w:val="Plain Text"/>
    <w:basedOn w:val="Normal"/>
    <w:pPr>
      <w:spacing w:after="0" w:line="240" w:lineRule="auto"/>
    </w:pPr>
    <w:rPr>
      <w:rFonts w:ascii="Courier New" w:hAnsi="Courier New"/>
      <w:lang w:eastAsia="pt-BR"/>
    </w:rPr>
  </w:style>
  <w:style w:type="character" w:customStyle="1" w:styleId="TextosemFormataoChar">
    <w:name w:val="Texto sem Formatação Char"/>
    <w:rPr>
      <w:rFonts w:ascii="Courier New" w:eastAsia="Calibri" w:hAnsi="Courier New"/>
      <w:sz w:val="22"/>
      <w:szCs w:val="22"/>
      <w:lang w:val="pt-BR" w:eastAsia="pt-BR" w:bidi="ar-SA"/>
    </w:rPr>
  </w:style>
  <w:style w:type="paragraph" w:styleId="Textoembloco">
    <w:name w:val="Block Text"/>
    <w:basedOn w:val="Normal"/>
    <w:semiHidden/>
    <w:pPr>
      <w:spacing w:after="120" w:line="240" w:lineRule="auto"/>
      <w:ind w:left="1260" w:right="-79" w:hanging="1260"/>
      <w:jc w:val="both"/>
    </w:pPr>
    <w:rPr>
      <w:rFonts w:ascii="Arial" w:eastAsia="Times New Roman" w:hAnsi="Arial" w:cs="Arial"/>
      <w:color w:val="000000"/>
      <w:sz w:val="20"/>
      <w:lang w:eastAsia="pt-BR"/>
    </w:rPr>
  </w:style>
  <w:style w:type="paragraph" w:customStyle="1" w:styleId="p13">
    <w:name w:val="p13"/>
    <w:basedOn w:val="Normal"/>
    <w:pPr>
      <w:widowControl w:val="0"/>
      <w:tabs>
        <w:tab w:val="left" w:pos="400"/>
      </w:tabs>
      <w:autoSpaceDE w:val="0"/>
      <w:autoSpaceDN w:val="0"/>
      <w:spacing w:after="0" w:line="300" w:lineRule="auto"/>
      <w:ind w:left="864" w:hanging="576"/>
    </w:pPr>
    <w:rPr>
      <w:rFonts w:ascii="Times New Roman" w:eastAsia="Times New Roman" w:hAnsi="Times New Roman"/>
      <w:sz w:val="24"/>
      <w:szCs w:val="24"/>
      <w:lang w:eastAsia="pt-BR"/>
    </w:rPr>
  </w:style>
  <w:style w:type="paragraph" w:styleId="PargrafodaLista">
    <w:name w:val="List Paragraph"/>
    <w:aliases w:val="Segundo"/>
    <w:basedOn w:val="Normal"/>
    <w:link w:val="PargrafodaListaChar"/>
    <w:uiPriority w:val="1"/>
    <w:qFormat/>
    <w:pPr>
      <w:ind w:left="720"/>
      <w:contextualSpacing/>
    </w:pPr>
  </w:style>
  <w:style w:type="paragraph" w:styleId="Textodebalo">
    <w:name w:val="Balloon Text"/>
    <w:basedOn w:val="Normal"/>
    <w:semiHidden/>
    <w:unhideWhenUsed/>
    <w:pPr>
      <w:spacing w:after="0" w:line="240" w:lineRule="auto"/>
    </w:pPr>
    <w:rPr>
      <w:rFonts w:ascii="Tahoma" w:hAnsi="Tahoma" w:cs="Tahoma"/>
      <w:sz w:val="16"/>
      <w:szCs w:val="16"/>
    </w:rPr>
  </w:style>
  <w:style w:type="character" w:customStyle="1" w:styleId="TextodebaloChar">
    <w:name w:val="Texto de balão Char"/>
    <w:semiHidden/>
    <w:rPr>
      <w:rFonts w:ascii="Tahoma" w:eastAsia="Calibri" w:hAnsi="Tahoma" w:cs="Tahoma"/>
      <w:sz w:val="16"/>
      <w:szCs w:val="16"/>
      <w:lang w:val="pt-BR" w:eastAsia="en-US" w:bidi="ar-SA"/>
    </w:rPr>
  </w:style>
  <w:style w:type="paragraph" w:styleId="Corpodetexto2">
    <w:name w:val="Body Text 2"/>
    <w:basedOn w:val="Normal"/>
    <w:pPr>
      <w:spacing w:after="120" w:line="480" w:lineRule="auto"/>
    </w:pPr>
  </w:style>
  <w:style w:type="paragraph" w:customStyle="1" w:styleId="p1">
    <w:name w:val="p1"/>
    <w:basedOn w:val="Normal"/>
    <w:pPr>
      <w:widowControl w:val="0"/>
      <w:tabs>
        <w:tab w:val="left" w:pos="740"/>
      </w:tabs>
      <w:autoSpaceDE w:val="0"/>
      <w:autoSpaceDN w:val="0"/>
      <w:spacing w:after="0" w:line="280" w:lineRule="auto"/>
      <w:ind w:left="700"/>
      <w:jc w:val="both"/>
    </w:pPr>
    <w:rPr>
      <w:rFonts w:ascii="Times New Roman" w:eastAsia="Times New Roman" w:hAnsi="Times New Roman"/>
      <w:sz w:val="24"/>
      <w:szCs w:val="24"/>
      <w:lang w:eastAsia="pt-BR"/>
    </w:rPr>
  </w:style>
  <w:style w:type="paragraph" w:customStyle="1" w:styleId="p98">
    <w:name w:val="p98"/>
    <w:basedOn w:val="Normal"/>
    <w:pPr>
      <w:widowControl w:val="0"/>
      <w:autoSpaceDE w:val="0"/>
      <w:autoSpaceDN w:val="0"/>
      <w:adjustRightInd w:val="0"/>
      <w:spacing w:after="0" w:line="280" w:lineRule="atLeast"/>
      <w:ind w:left="864" w:hanging="576"/>
    </w:pPr>
    <w:rPr>
      <w:rFonts w:ascii="Times New Roman" w:eastAsia="Times New Roman" w:hAnsi="Times New Roman"/>
      <w:sz w:val="20"/>
      <w:szCs w:val="24"/>
      <w:lang w:eastAsia="pt-BR"/>
    </w:rPr>
  </w:style>
  <w:style w:type="paragraph" w:customStyle="1" w:styleId="p12">
    <w:name w:val="p12"/>
    <w:basedOn w:val="Normal"/>
    <w:pPr>
      <w:widowControl w:val="0"/>
      <w:tabs>
        <w:tab w:val="left" w:pos="440"/>
        <w:tab w:val="left" w:pos="780"/>
      </w:tabs>
      <w:autoSpaceDE w:val="0"/>
      <w:autoSpaceDN w:val="0"/>
      <w:adjustRightInd w:val="0"/>
      <w:spacing w:after="0" w:line="280" w:lineRule="atLeast"/>
      <w:ind w:left="720" w:hanging="720"/>
    </w:pPr>
    <w:rPr>
      <w:rFonts w:ascii="Times New Roman" w:eastAsia="Times New Roman" w:hAnsi="Times New Roman"/>
      <w:sz w:val="20"/>
      <w:szCs w:val="24"/>
      <w:lang w:eastAsia="pt-BR"/>
    </w:rPr>
  </w:style>
  <w:style w:type="paragraph" w:customStyle="1" w:styleId="p8">
    <w:name w:val="p8"/>
    <w:basedOn w:val="Normal"/>
    <w:pPr>
      <w:widowControl w:val="0"/>
      <w:tabs>
        <w:tab w:val="left" w:pos="8260"/>
      </w:tabs>
      <w:autoSpaceDE w:val="0"/>
      <w:autoSpaceDN w:val="0"/>
      <w:spacing w:after="0" w:line="240" w:lineRule="auto"/>
      <w:ind w:left="6820"/>
    </w:pPr>
    <w:rPr>
      <w:rFonts w:ascii="Times New Roman" w:eastAsia="Times New Roman" w:hAnsi="Times New Roman"/>
      <w:sz w:val="24"/>
      <w:szCs w:val="24"/>
      <w:lang w:eastAsia="pt-BR"/>
    </w:rPr>
  </w:style>
  <w:style w:type="paragraph" w:customStyle="1" w:styleId="p9">
    <w:name w:val="p9"/>
    <w:basedOn w:val="Normal"/>
    <w:pPr>
      <w:widowControl w:val="0"/>
      <w:tabs>
        <w:tab w:val="left" w:pos="420"/>
        <w:tab w:val="left" w:pos="620"/>
      </w:tabs>
      <w:autoSpaceDE w:val="0"/>
      <w:autoSpaceDN w:val="0"/>
      <w:spacing w:after="0" w:line="280" w:lineRule="auto"/>
      <w:ind w:left="864" w:hanging="576"/>
    </w:pPr>
    <w:rPr>
      <w:rFonts w:ascii="Times New Roman" w:eastAsia="Times New Roman" w:hAnsi="Times New Roman"/>
      <w:sz w:val="24"/>
      <w:szCs w:val="24"/>
      <w:lang w:eastAsia="pt-BR"/>
    </w:rPr>
  </w:style>
  <w:style w:type="paragraph" w:customStyle="1" w:styleId="p3">
    <w:name w:val="p3"/>
    <w:basedOn w:val="Normal"/>
    <w:pPr>
      <w:widowControl w:val="0"/>
      <w:tabs>
        <w:tab w:val="left" w:pos="580"/>
      </w:tabs>
      <w:autoSpaceDE w:val="0"/>
      <w:autoSpaceDN w:val="0"/>
      <w:spacing w:after="0" w:line="280" w:lineRule="auto"/>
      <w:ind w:left="720" w:hanging="720"/>
      <w:jc w:val="both"/>
    </w:pPr>
    <w:rPr>
      <w:rFonts w:ascii="Times New Roman" w:eastAsia="Times New Roman" w:hAnsi="Times New Roman"/>
      <w:sz w:val="24"/>
      <w:szCs w:val="24"/>
      <w:lang w:eastAsia="pt-BR"/>
    </w:rPr>
  </w:style>
  <w:style w:type="paragraph" w:customStyle="1" w:styleId="p4">
    <w:name w:val="p4"/>
    <w:basedOn w:val="Normal"/>
    <w:pPr>
      <w:widowControl w:val="0"/>
      <w:tabs>
        <w:tab w:val="left" w:pos="740"/>
        <w:tab w:val="left" w:pos="1020"/>
      </w:tabs>
      <w:autoSpaceDE w:val="0"/>
      <w:autoSpaceDN w:val="0"/>
      <w:spacing w:after="0" w:line="240" w:lineRule="auto"/>
      <w:ind w:left="432" w:hanging="288"/>
      <w:jc w:val="both"/>
    </w:pPr>
    <w:rPr>
      <w:rFonts w:ascii="Times New Roman" w:eastAsia="Times New Roman" w:hAnsi="Times New Roman"/>
      <w:sz w:val="24"/>
      <w:szCs w:val="24"/>
      <w:lang w:eastAsia="pt-BR"/>
    </w:rPr>
  </w:style>
  <w:style w:type="paragraph" w:customStyle="1" w:styleId="p5">
    <w:name w:val="p5"/>
    <w:basedOn w:val="Normal"/>
    <w:pPr>
      <w:widowControl w:val="0"/>
      <w:tabs>
        <w:tab w:val="left" w:pos="1020"/>
      </w:tabs>
      <w:autoSpaceDE w:val="0"/>
      <w:autoSpaceDN w:val="0"/>
      <w:spacing w:after="0" w:line="240" w:lineRule="auto"/>
      <w:ind w:left="420"/>
      <w:jc w:val="both"/>
    </w:pPr>
    <w:rPr>
      <w:rFonts w:ascii="Times New Roman" w:eastAsia="Times New Roman" w:hAnsi="Times New Roman"/>
      <w:sz w:val="24"/>
      <w:szCs w:val="24"/>
      <w:lang w:eastAsia="pt-BR"/>
    </w:rPr>
  </w:style>
  <w:style w:type="paragraph" w:styleId="Recuodecorpodetexto2">
    <w:name w:val="Body Text Indent 2"/>
    <w:basedOn w:val="Normal"/>
    <w:semiHidden/>
    <w:pPr>
      <w:spacing w:after="120" w:line="480" w:lineRule="auto"/>
      <w:ind w:left="283"/>
    </w:pPr>
  </w:style>
  <w:style w:type="paragraph" w:styleId="Corpodetexto3">
    <w:name w:val="Body Text 3"/>
    <w:basedOn w:val="Normal"/>
    <w:link w:val="Corpodetexto3Char"/>
    <w:semiHidden/>
    <w:pPr>
      <w:spacing w:after="120"/>
    </w:pPr>
    <w:rPr>
      <w:sz w:val="16"/>
      <w:szCs w:val="16"/>
      <w:lang w:val="x-none"/>
    </w:rPr>
  </w:style>
  <w:style w:type="paragraph" w:customStyle="1" w:styleId="Destino">
    <w:name w:val="Destino"/>
    <w:basedOn w:val="Normal"/>
    <w:pPr>
      <w:spacing w:after="0" w:line="240" w:lineRule="auto"/>
      <w:jc w:val="both"/>
    </w:pPr>
    <w:rPr>
      <w:rFonts w:ascii="Arial" w:eastAsia="Times New Roman" w:hAnsi="Arial"/>
      <w:sz w:val="24"/>
      <w:szCs w:val="20"/>
      <w:lang w:eastAsia="pt-BR"/>
    </w:rPr>
  </w:style>
  <w:style w:type="character" w:customStyle="1" w:styleId="Corpodetexto2Char">
    <w:name w:val="Corpo de texto 2 Char"/>
    <w:rPr>
      <w:rFonts w:ascii="Calibri" w:eastAsia="Calibri" w:hAnsi="Calibri"/>
      <w:sz w:val="22"/>
      <w:szCs w:val="22"/>
      <w:lang w:eastAsia="en-US"/>
    </w:rPr>
  </w:style>
  <w:style w:type="character" w:styleId="Hyperlink">
    <w:name w:val="Hyperlink"/>
    <w:uiPriority w:val="99"/>
    <w:rPr>
      <w:color w:val="0000FF"/>
      <w:u w:val="single"/>
    </w:rPr>
  </w:style>
  <w:style w:type="character" w:styleId="Refdecomentrio">
    <w:name w:val="annotation reference"/>
    <w:qFormat/>
    <w:rPr>
      <w:sz w:val="16"/>
      <w:szCs w:val="16"/>
    </w:rPr>
  </w:style>
  <w:style w:type="paragraph" w:styleId="Textodecomentrio">
    <w:name w:val="annotation text"/>
    <w:basedOn w:val="Normal"/>
    <w:link w:val="TextodecomentrioChar"/>
    <w:uiPriority w:val="99"/>
    <w:qFormat/>
    <w:rPr>
      <w:sz w:val="20"/>
      <w:szCs w:val="20"/>
    </w:rPr>
  </w:style>
  <w:style w:type="character" w:styleId="HiperlinkVisitado">
    <w:name w:val="FollowedHyperlink"/>
    <w:semiHidden/>
    <w:rPr>
      <w:color w:val="800080"/>
      <w:u w:val="single"/>
    </w:rPr>
  </w:style>
  <w:style w:type="paragraph" w:customStyle="1" w:styleId="Padro">
    <w:name w:val="Padrão"/>
    <w:rPr>
      <w:snapToGrid w:val="0"/>
      <w:sz w:val="24"/>
    </w:rPr>
  </w:style>
  <w:style w:type="paragraph" w:customStyle="1" w:styleId="m5">
    <w:name w:val="m5"/>
    <w:basedOn w:val="Commarcadores"/>
    <w:pPr>
      <w:ind w:left="1134" w:hanging="1134"/>
      <w:jc w:val="both"/>
    </w:pPr>
    <w:rPr>
      <w:color w:val="FF0000"/>
      <w:sz w:val="24"/>
    </w:rPr>
  </w:style>
  <w:style w:type="paragraph" w:styleId="Commarcadores">
    <w:name w:val="List Bullet"/>
    <w:basedOn w:val="Normal"/>
    <w:autoRedefine/>
    <w:semiHidden/>
    <w:pPr>
      <w:tabs>
        <w:tab w:val="num" w:pos="360"/>
      </w:tabs>
      <w:spacing w:after="0" w:line="240" w:lineRule="auto"/>
      <w:ind w:left="360" w:hanging="360"/>
    </w:pPr>
    <w:rPr>
      <w:rFonts w:ascii="Times New Roman" w:eastAsia="Times New Roman" w:hAnsi="Times New Roman"/>
      <w:sz w:val="20"/>
      <w:szCs w:val="20"/>
      <w:lang w:eastAsia="pt-BR"/>
    </w:rPr>
  </w:style>
  <w:style w:type="character" w:customStyle="1" w:styleId="N">
    <w:name w:val="N"/>
    <w:rsid w:val="00F55B78"/>
    <w:rPr>
      <w:b/>
      <w:bCs/>
    </w:rPr>
  </w:style>
  <w:style w:type="paragraph" w:customStyle="1" w:styleId="Corpodetexto31">
    <w:name w:val="Corpo de texto 31"/>
    <w:basedOn w:val="Normal"/>
    <w:rsid w:val="000D22AC"/>
    <w:pPr>
      <w:spacing w:after="0" w:line="240" w:lineRule="auto"/>
      <w:jc w:val="both"/>
    </w:pPr>
    <w:rPr>
      <w:rFonts w:ascii="Arial" w:eastAsia="Times New Roman" w:hAnsi="Arial"/>
      <w:kern w:val="20"/>
      <w:sz w:val="16"/>
      <w:szCs w:val="20"/>
      <w:lang w:eastAsia="pt-BR"/>
    </w:rPr>
  </w:style>
  <w:style w:type="character" w:styleId="nfase">
    <w:name w:val="Emphasis"/>
    <w:uiPriority w:val="20"/>
    <w:qFormat/>
    <w:rsid w:val="000D22AC"/>
    <w:rPr>
      <w:b/>
      <w:bCs/>
      <w:i w:val="0"/>
      <w:iCs w:val="0"/>
    </w:rPr>
  </w:style>
  <w:style w:type="character" w:customStyle="1" w:styleId="Corpodetexto3Char">
    <w:name w:val="Corpo de texto 3 Char"/>
    <w:link w:val="Corpodetexto3"/>
    <w:semiHidden/>
    <w:rsid w:val="000D22AC"/>
    <w:rPr>
      <w:rFonts w:ascii="Calibri" w:eastAsia="Calibri" w:hAnsi="Calibri"/>
      <w:sz w:val="16"/>
      <w:szCs w:val="16"/>
      <w:lang w:eastAsia="en-US"/>
    </w:rPr>
  </w:style>
  <w:style w:type="paragraph" w:customStyle="1" w:styleId="Corpo">
    <w:name w:val="Corpo"/>
    <w:rsid w:val="000D22AC"/>
    <w:rPr>
      <w:color w:val="000000"/>
      <w:sz w:val="24"/>
    </w:rPr>
  </w:style>
  <w:style w:type="character" w:customStyle="1" w:styleId="Ttulo2Char">
    <w:name w:val="Título 2 Char"/>
    <w:link w:val="Ttulo2"/>
    <w:uiPriority w:val="9"/>
    <w:semiHidden/>
    <w:rsid w:val="00D035B9"/>
    <w:rPr>
      <w:rFonts w:ascii="Cambria" w:eastAsia="Times New Roman" w:hAnsi="Cambria" w:cs="Times New Roman"/>
      <w:b/>
      <w:bCs/>
      <w:i/>
      <w:iCs/>
      <w:sz w:val="28"/>
      <w:szCs w:val="28"/>
      <w:lang w:eastAsia="en-US"/>
    </w:rPr>
  </w:style>
  <w:style w:type="paragraph" w:styleId="Corpodetexto">
    <w:name w:val="Body Text"/>
    <w:basedOn w:val="Normal"/>
    <w:link w:val="CorpodetextoChar"/>
    <w:semiHidden/>
    <w:rsid w:val="00973445"/>
    <w:pPr>
      <w:spacing w:after="120" w:line="240" w:lineRule="auto"/>
    </w:pPr>
    <w:rPr>
      <w:rFonts w:ascii="Times New Roman" w:eastAsia="Times New Roman" w:hAnsi="Times New Roman"/>
      <w:sz w:val="24"/>
      <w:szCs w:val="24"/>
      <w:lang w:val="x-none" w:eastAsia="x-none"/>
    </w:rPr>
  </w:style>
  <w:style w:type="character" w:customStyle="1" w:styleId="CorpodetextoChar">
    <w:name w:val="Corpo de texto Char"/>
    <w:link w:val="Corpodetexto"/>
    <w:semiHidden/>
    <w:rsid w:val="00973445"/>
    <w:rPr>
      <w:sz w:val="24"/>
      <w:szCs w:val="24"/>
    </w:rPr>
  </w:style>
  <w:style w:type="character" w:customStyle="1" w:styleId="Ttulo3Char">
    <w:name w:val="Título 3 Char"/>
    <w:link w:val="Ttulo3"/>
    <w:uiPriority w:val="9"/>
    <w:rsid w:val="00347011"/>
    <w:rPr>
      <w:rFonts w:ascii="Cambria" w:eastAsia="Times New Roman" w:hAnsi="Cambria" w:cs="Times New Roman"/>
      <w:b/>
      <w:bCs/>
      <w:sz w:val="26"/>
      <w:szCs w:val="26"/>
      <w:lang w:eastAsia="en-US"/>
    </w:rPr>
  </w:style>
  <w:style w:type="character" w:customStyle="1" w:styleId="normalchar1">
    <w:name w:val="normal__char1"/>
    <w:rsid w:val="00A423E8"/>
    <w:rPr>
      <w:rFonts w:ascii="Times New Roman" w:hAnsi="Times New Roman" w:cs="Times New Roman" w:hint="default"/>
      <w:strike w:val="0"/>
      <w:dstrike w:val="0"/>
      <w:sz w:val="24"/>
      <w:szCs w:val="24"/>
      <w:u w:val="none"/>
      <w:effect w:val="none"/>
    </w:rPr>
  </w:style>
  <w:style w:type="character" w:customStyle="1" w:styleId="Ttulo4Char">
    <w:name w:val="Título 4 Char"/>
    <w:link w:val="Ttulo4"/>
    <w:uiPriority w:val="9"/>
    <w:semiHidden/>
    <w:rsid w:val="006E15D4"/>
    <w:rPr>
      <w:rFonts w:ascii="Calibri" w:hAnsi="Calibri"/>
      <w:b/>
      <w:bCs/>
      <w:sz w:val="28"/>
      <w:szCs w:val="28"/>
      <w:lang w:eastAsia="en-US"/>
    </w:rPr>
  </w:style>
  <w:style w:type="paragraph" w:styleId="SemEspaamento">
    <w:name w:val="No Spacing"/>
    <w:uiPriority w:val="1"/>
    <w:qFormat/>
    <w:rsid w:val="002D21B2"/>
    <w:rPr>
      <w:rFonts w:ascii="Calibri" w:eastAsia="Calibri" w:hAnsi="Calibri"/>
      <w:sz w:val="22"/>
      <w:szCs w:val="22"/>
      <w:lang w:eastAsia="en-US"/>
    </w:rPr>
  </w:style>
  <w:style w:type="character" w:customStyle="1" w:styleId="st">
    <w:name w:val="st"/>
    <w:basedOn w:val="Fontepargpadro"/>
    <w:rsid w:val="00C000CB"/>
  </w:style>
  <w:style w:type="paragraph" w:customStyle="1" w:styleId="citao2">
    <w:name w:val="citação 2"/>
    <w:basedOn w:val="Citao"/>
    <w:link w:val="citao2Char"/>
    <w:rsid w:val="00B2221A"/>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jc w:val="both"/>
    </w:pPr>
    <w:rPr>
      <w:rFonts w:ascii="Arial" w:hAnsi="Arial" w:cs="Tahoma"/>
      <w:sz w:val="20"/>
      <w:szCs w:val="20"/>
    </w:rPr>
  </w:style>
  <w:style w:type="character" w:customStyle="1" w:styleId="citao2Char">
    <w:name w:val="citação 2 Char"/>
    <w:link w:val="citao2"/>
    <w:rsid w:val="00B2221A"/>
    <w:rPr>
      <w:rFonts w:ascii="Arial" w:eastAsia="Calibri" w:hAnsi="Arial" w:cs="Tahoma"/>
      <w:i/>
      <w:iCs/>
      <w:color w:val="000000"/>
      <w:shd w:val="clear" w:color="auto" w:fill="FFFFCC"/>
      <w:lang w:eastAsia="en-US"/>
    </w:rPr>
  </w:style>
  <w:style w:type="paragraph" w:styleId="Citao">
    <w:name w:val="Quote"/>
    <w:basedOn w:val="Normal"/>
    <w:next w:val="Normal"/>
    <w:link w:val="CitaoChar"/>
    <w:uiPriority w:val="29"/>
    <w:qFormat/>
    <w:rsid w:val="00B2221A"/>
    <w:rPr>
      <w:i/>
      <w:iCs/>
      <w:color w:val="000000"/>
    </w:rPr>
  </w:style>
  <w:style w:type="character" w:customStyle="1" w:styleId="CitaoChar">
    <w:name w:val="Citação Char"/>
    <w:link w:val="Citao"/>
    <w:uiPriority w:val="29"/>
    <w:rsid w:val="00B2221A"/>
    <w:rPr>
      <w:rFonts w:ascii="Calibri" w:eastAsia="Calibri" w:hAnsi="Calibri"/>
      <w:i/>
      <w:iCs/>
      <w:color w:val="000000"/>
      <w:sz w:val="22"/>
      <w:szCs w:val="22"/>
      <w:lang w:eastAsia="en-US"/>
    </w:rPr>
  </w:style>
  <w:style w:type="character" w:customStyle="1" w:styleId="TextodecomentrioChar">
    <w:name w:val="Texto de comentário Char"/>
    <w:link w:val="Textodecomentrio"/>
    <w:uiPriority w:val="99"/>
    <w:qFormat/>
    <w:rsid w:val="00013240"/>
    <w:rPr>
      <w:rFonts w:ascii="Calibri" w:eastAsia="Calibri" w:hAnsi="Calibri"/>
      <w:lang w:eastAsia="en-US"/>
    </w:rPr>
  </w:style>
  <w:style w:type="paragraph" w:customStyle="1" w:styleId="Nivel01">
    <w:name w:val="Nivel 01"/>
    <w:basedOn w:val="Ttulo1"/>
    <w:next w:val="Normal"/>
    <w:link w:val="Nivel01Char"/>
    <w:qFormat/>
    <w:rsid w:val="00013240"/>
    <w:pPr>
      <w:keepLines/>
      <w:numPr>
        <w:numId w:val="8"/>
      </w:numPr>
      <w:tabs>
        <w:tab w:val="left" w:pos="567"/>
      </w:tabs>
      <w:autoSpaceDE/>
      <w:autoSpaceDN/>
      <w:adjustRightInd/>
      <w:spacing w:before="240" w:after="0"/>
      <w:jc w:val="both"/>
    </w:pPr>
    <w:rPr>
      <w:rFonts w:ascii="Arial" w:eastAsia="MS Gothic" w:hAnsi="Arial" w:cs="Arial"/>
    </w:rPr>
  </w:style>
  <w:style w:type="paragraph" w:customStyle="1" w:styleId="Nivel2">
    <w:name w:val="Nivel 2"/>
    <w:basedOn w:val="Normal"/>
    <w:link w:val="Nivel2Char"/>
    <w:qFormat/>
    <w:rsid w:val="00013240"/>
    <w:pPr>
      <w:numPr>
        <w:ilvl w:val="1"/>
        <w:numId w:val="8"/>
      </w:numPr>
      <w:spacing w:before="120" w:after="120"/>
      <w:ind w:left="1142"/>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013240"/>
    <w:pPr>
      <w:numPr>
        <w:ilvl w:val="2"/>
        <w:numId w:val="8"/>
      </w:numPr>
      <w:spacing w:before="120" w:after="12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013240"/>
    <w:pPr>
      <w:numPr>
        <w:ilvl w:val="3"/>
      </w:numPr>
    </w:pPr>
    <w:rPr>
      <w:color w:val="auto"/>
    </w:rPr>
  </w:style>
  <w:style w:type="paragraph" w:customStyle="1" w:styleId="Nivel5">
    <w:name w:val="Nivel 5"/>
    <w:basedOn w:val="Nivel4"/>
    <w:qFormat/>
    <w:rsid w:val="00013240"/>
    <w:pPr>
      <w:numPr>
        <w:ilvl w:val="4"/>
      </w:numPr>
    </w:pPr>
  </w:style>
  <w:style w:type="character" w:customStyle="1" w:styleId="Nivel2Char">
    <w:name w:val="Nivel 2 Char"/>
    <w:link w:val="Nivel2"/>
    <w:locked/>
    <w:rsid w:val="00013240"/>
    <w:rPr>
      <w:rFonts w:ascii="Arial" w:eastAsia="MS Mincho" w:hAnsi="Arial" w:cs="Arial"/>
      <w:color w:val="000000"/>
    </w:rPr>
  </w:style>
  <w:style w:type="character" w:customStyle="1" w:styleId="Nivel3Char">
    <w:name w:val="Nivel 3 Char"/>
    <w:link w:val="Nivel3"/>
    <w:rsid w:val="00013240"/>
    <w:rPr>
      <w:rFonts w:ascii="Arial" w:eastAsia="MS Mincho" w:hAnsi="Arial" w:cs="Arial"/>
      <w:color w:val="000000"/>
    </w:rPr>
  </w:style>
  <w:style w:type="character" w:customStyle="1" w:styleId="Nivel01Char">
    <w:name w:val="Nivel 01 Char"/>
    <w:link w:val="Nivel01"/>
    <w:rsid w:val="00013240"/>
    <w:rPr>
      <w:rFonts w:ascii="Arial" w:eastAsia="MS Gothic" w:hAnsi="Arial" w:cs="Arial"/>
      <w:b/>
      <w:bCs/>
    </w:rPr>
  </w:style>
  <w:style w:type="paragraph" w:customStyle="1" w:styleId="ou">
    <w:name w:val="ou"/>
    <w:basedOn w:val="PargrafodaLista"/>
    <w:link w:val="ouChar"/>
    <w:qFormat/>
    <w:rsid w:val="00013240"/>
    <w:pPr>
      <w:spacing w:before="60" w:after="60" w:line="259" w:lineRule="auto"/>
      <w:ind w:left="0"/>
      <w:contextualSpacing w:val="0"/>
      <w:jc w:val="center"/>
    </w:pPr>
    <w:rPr>
      <w:rFonts w:ascii="Arial" w:eastAsia="Cambria" w:hAnsi="Arial" w:cs="Arial"/>
      <w:b/>
      <w:bCs/>
      <w:i/>
      <w:iCs/>
      <w:color w:val="FF0000"/>
      <w:sz w:val="24"/>
      <w:szCs w:val="24"/>
      <w:u w:val="single"/>
      <w:lang w:eastAsia="pt-BR"/>
    </w:rPr>
  </w:style>
  <w:style w:type="character" w:customStyle="1" w:styleId="ouChar">
    <w:name w:val="ou Char"/>
    <w:link w:val="ou"/>
    <w:rsid w:val="00013240"/>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013240"/>
    <w:pPr>
      <w:numPr>
        <w:numId w:val="1"/>
      </w:numPr>
      <w:ind w:left="0" w:firstLine="0"/>
    </w:pPr>
    <w:rPr>
      <w:i/>
      <w:iCs/>
      <w:color w:val="FF0000"/>
    </w:rPr>
  </w:style>
  <w:style w:type="paragraph" w:customStyle="1" w:styleId="Nvel3-R">
    <w:name w:val="Nível 3-R"/>
    <w:basedOn w:val="Nivel3"/>
    <w:link w:val="Nvel3-RChar"/>
    <w:qFormat/>
    <w:rsid w:val="00013240"/>
    <w:pPr>
      <w:numPr>
        <w:numId w:val="1"/>
      </w:numPr>
      <w:ind w:left="284" w:firstLine="0"/>
    </w:pPr>
    <w:rPr>
      <w:i/>
      <w:iCs/>
      <w:color w:val="FF0000"/>
    </w:rPr>
  </w:style>
  <w:style w:type="character" w:customStyle="1" w:styleId="Nvel2-RedChar">
    <w:name w:val="Nível 2 -Red Char"/>
    <w:link w:val="Nvel2-Red"/>
    <w:rsid w:val="00013240"/>
    <w:rPr>
      <w:rFonts w:ascii="Arial" w:eastAsia="MS Mincho" w:hAnsi="Arial" w:cs="Arial"/>
      <w:i/>
      <w:iCs/>
      <w:color w:val="FF0000"/>
    </w:rPr>
  </w:style>
  <w:style w:type="character" w:customStyle="1" w:styleId="Nvel3-RChar">
    <w:name w:val="Nível 3-R Char"/>
    <w:link w:val="Nvel3-R"/>
    <w:rsid w:val="00013240"/>
    <w:rPr>
      <w:rFonts w:ascii="Arial" w:eastAsia="MS Mincho" w:hAnsi="Arial" w:cs="Arial"/>
      <w:i/>
      <w:iCs/>
      <w:color w:val="FF0000"/>
    </w:rPr>
  </w:style>
  <w:style w:type="character" w:customStyle="1" w:styleId="Nivel4Char">
    <w:name w:val="Nivel 4 Char"/>
    <w:link w:val="Nivel4"/>
    <w:rsid w:val="00A532F2"/>
    <w:rPr>
      <w:rFonts w:ascii="Arial" w:eastAsia="MS Mincho" w:hAnsi="Arial" w:cs="Arial"/>
    </w:rPr>
  </w:style>
  <w:style w:type="character" w:customStyle="1" w:styleId="PargrafodaListaChar">
    <w:name w:val="Parágrafo da Lista Char"/>
    <w:aliases w:val="Segundo Char"/>
    <w:link w:val="PargrafodaLista"/>
    <w:uiPriority w:val="1"/>
    <w:rsid w:val="00A532F2"/>
    <w:rPr>
      <w:rFonts w:ascii="Calibri" w:eastAsia="Calibri" w:hAnsi="Calibri"/>
      <w:sz w:val="22"/>
      <w:szCs w:val="22"/>
      <w:lang w:eastAsia="en-US"/>
    </w:rPr>
  </w:style>
  <w:style w:type="paragraph" w:customStyle="1" w:styleId="Nvel4-R">
    <w:name w:val="Nível 4-R"/>
    <w:basedOn w:val="Nivel4"/>
    <w:link w:val="Nvel4-RChar"/>
    <w:qFormat/>
    <w:rsid w:val="00A532F2"/>
    <w:pPr>
      <w:numPr>
        <w:numId w:val="1"/>
      </w:numPr>
      <w:ind w:left="851" w:firstLine="0"/>
    </w:pPr>
    <w:rPr>
      <w:i/>
      <w:iCs/>
      <w:color w:val="FF0000"/>
    </w:rPr>
  </w:style>
  <w:style w:type="character" w:customStyle="1" w:styleId="Nvel4-RChar">
    <w:name w:val="Nível 4-R Char"/>
    <w:link w:val="Nvel4-R"/>
    <w:rsid w:val="00A532F2"/>
    <w:rPr>
      <w:rFonts w:ascii="Arial" w:eastAsia="MS Mincho" w:hAnsi="Arial" w:cs="Arial"/>
      <w:i/>
      <w:iCs/>
      <w:color w:val="FF0000"/>
    </w:rPr>
  </w:style>
  <w:style w:type="paragraph" w:customStyle="1" w:styleId="western">
    <w:name w:val="western"/>
    <w:basedOn w:val="Normal"/>
    <w:rsid w:val="00066539"/>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leNormal">
    <w:name w:val="Table Normal"/>
    <w:uiPriority w:val="2"/>
    <w:semiHidden/>
    <w:unhideWhenUsed/>
    <w:qFormat/>
    <w:rsid w:val="00DB2AE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2AE4"/>
    <w:pPr>
      <w:widowControl w:val="0"/>
      <w:autoSpaceDE w:val="0"/>
      <w:autoSpaceDN w:val="0"/>
      <w:spacing w:after="0" w:line="240" w:lineRule="auto"/>
    </w:pPr>
    <w:rPr>
      <w:rFonts w:ascii="Times New Roman" w:eastAsia="Times New Roman" w:hAnsi="Times New Roman"/>
      <w:lang w:val="pt-PT"/>
    </w:rPr>
  </w:style>
  <w:style w:type="paragraph" w:styleId="NormalWeb">
    <w:name w:val="Normal (Web)"/>
    <w:basedOn w:val="Normal"/>
    <w:uiPriority w:val="99"/>
    <w:unhideWhenUsed/>
    <w:rsid w:val="00E50379"/>
    <w:pPr>
      <w:spacing w:before="100" w:beforeAutospacing="1" w:after="100" w:afterAutospacing="1" w:line="240" w:lineRule="auto"/>
    </w:pPr>
    <w:rPr>
      <w:rFonts w:ascii="Times New Roman" w:eastAsia="Times New Roman" w:hAnsi="Times New Roman"/>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532050"/>
    <w:rPr>
      <w:b/>
      <w:bCs/>
    </w:rPr>
  </w:style>
  <w:style w:type="character" w:customStyle="1" w:styleId="AssuntodocomentrioChar">
    <w:name w:val="Assunto do comentário Char"/>
    <w:link w:val="Assuntodocomentrio"/>
    <w:uiPriority w:val="99"/>
    <w:semiHidden/>
    <w:rsid w:val="00532050"/>
    <w:rPr>
      <w:rFonts w:ascii="Calibri" w:eastAsia="Calibri" w:hAnsi="Calibri"/>
      <w:b/>
      <w:bCs/>
      <w:lang w:eastAsia="en-US"/>
    </w:rPr>
  </w:style>
  <w:style w:type="character" w:customStyle="1" w:styleId="normaltextrun">
    <w:name w:val="normaltextrun"/>
    <w:basedOn w:val="Fontepargpadro"/>
    <w:rsid w:val="00552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76607">
      <w:bodyDiv w:val="1"/>
      <w:marLeft w:val="0"/>
      <w:marRight w:val="0"/>
      <w:marTop w:val="0"/>
      <w:marBottom w:val="0"/>
      <w:divBdr>
        <w:top w:val="none" w:sz="0" w:space="0" w:color="auto"/>
        <w:left w:val="none" w:sz="0" w:space="0" w:color="auto"/>
        <w:bottom w:val="none" w:sz="0" w:space="0" w:color="auto"/>
        <w:right w:val="none" w:sz="0" w:space="0" w:color="auto"/>
      </w:divBdr>
    </w:div>
    <w:div w:id="89013342">
      <w:bodyDiv w:val="1"/>
      <w:marLeft w:val="0"/>
      <w:marRight w:val="0"/>
      <w:marTop w:val="0"/>
      <w:marBottom w:val="0"/>
      <w:divBdr>
        <w:top w:val="none" w:sz="0" w:space="0" w:color="auto"/>
        <w:left w:val="none" w:sz="0" w:space="0" w:color="auto"/>
        <w:bottom w:val="none" w:sz="0" w:space="0" w:color="auto"/>
        <w:right w:val="none" w:sz="0" w:space="0" w:color="auto"/>
      </w:divBdr>
    </w:div>
    <w:div w:id="552817330">
      <w:bodyDiv w:val="1"/>
      <w:marLeft w:val="0"/>
      <w:marRight w:val="0"/>
      <w:marTop w:val="0"/>
      <w:marBottom w:val="0"/>
      <w:divBdr>
        <w:top w:val="none" w:sz="0" w:space="0" w:color="auto"/>
        <w:left w:val="none" w:sz="0" w:space="0" w:color="auto"/>
        <w:bottom w:val="none" w:sz="0" w:space="0" w:color="auto"/>
        <w:right w:val="none" w:sz="0" w:space="0" w:color="auto"/>
      </w:divBdr>
    </w:div>
    <w:div w:id="555167246">
      <w:bodyDiv w:val="1"/>
      <w:marLeft w:val="0"/>
      <w:marRight w:val="0"/>
      <w:marTop w:val="0"/>
      <w:marBottom w:val="0"/>
      <w:divBdr>
        <w:top w:val="none" w:sz="0" w:space="0" w:color="auto"/>
        <w:left w:val="none" w:sz="0" w:space="0" w:color="auto"/>
        <w:bottom w:val="none" w:sz="0" w:space="0" w:color="auto"/>
        <w:right w:val="none" w:sz="0" w:space="0" w:color="auto"/>
      </w:divBdr>
    </w:div>
    <w:div w:id="814103156">
      <w:bodyDiv w:val="1"/>
      <w:marLeft w:val="0"/>
      <w:marRight w:val="0"/>
      <w:marTop w:val="0"/>
      <w:marBottom w:val="0"/>
      <w:divBdr>
        <w:top w:val="none" w:sz="0" w:space="0" w:color="auto"/>
        <w:left w:val="none" w:sz="0" w:space="0" w:color="auto"/>
        <w:bottom w:val="none" w:sz="0" w:space="0" w:color="auto"/>
        <w:right w:val="none" w:sz="0" w:space="0" w:color="auto"/>
      </w:divBdr>
    </w:div>
    <w:div w:id="931008314">
      <w:bodyDiv w:val="1"/>
      <w:marLeft w:val="0"/>
      <w:marRight w:val="0"/>
      <w:marTop w:val="0"/>
      <w:marBottom w:val="0"/>
      <w:divBdr>
        <w:top w:val="none" w:sz="0" w:space="0" w:color="auto"/>
        <w:left w:val="none" w:sz="0" w:space="0" w:color="auto"/>
        <w:bottom w:val="none" w:sz="0" w:space="0" w:color="auto"/>
        <w:right w:val="none" w:sz="0" w:space="0" w:color="auto"/>
      </w:divBdr>
    </w:div>
    <w:div w:id="1514225741">
      <w:bodyDiv w:val="1"/>
      <w:marLeft w:val="0"/>
      <w:marRight w:val="0"/>
      <w:marTop w:val="0"/>
      <w:marBottom w:val="0"/>
      <w:divBdr>
        <w:top w:val="none" w:sz="0" w:space="0" w:color="auto"/>
        <w:left w:val="none" w:sz="0" w:space="0" w:color="auto"/>
        <w:bottom w:val="none" w:sz="0" w:space="0" w:color="auto"/>
        <w:right w:val="none" w:sz="0" w:space="0" w:color="auto"/>
      </w:divBdr>
    </w:div>
    <w:div w:id="1537155158">
      <w:bodyDiv w:val="1"/>
      <w:marLeft w:val="0"/>
      <w:marRight w:val="0"/>
      <w:marTop w:val="0"/>
      <w:marBottom w:val="0"/>
      <w:divBdr>
        <w:top w:val="none" w:sz="0" w:space="0" w:color="auto"/>
        <w:left w:val="none" w:sz="0" w:space="0" w:color="auto"/>
        <w:bottom w:val="none" w:sz="0" w:space="0" w:color="auto"/>
        <w:right w:val="none" w:sz="0" w:space="0" w:color="auto"/>
      </w:divBdr>
    </w:div>
    <w:div w:id="1547064257">
      <w:bodyDiv w:val="1"/>
      <w:marLeft w:val="0"/>
      <w:marRight w:val="0"/>
      <w:marTop w:val="0"/>
      <w:marBottom w:val="0"/>
      <w:divBdr>
        <w:top w:val="none" w:sz="0" w:space="0" w:color="auto"/>
        <w:left w:val="none" w:sz="0" w:space="0" w:color="auto"/>
        <w:bottom w:val="none" w:sz="0" w:space="0" w:color="auto"/>
        <w:right w:val="none" w:sz="0" w:space="0" w:color="auto"/>
      </w:divBdr>
    </w:div>
    <w:div w:id="1640838894">
      <w:bodyDiv w:val="1"/>
      <w:marLeft w:val="0"/>
      <w:marRight w:val="0"/>
      <w:marTop w:val="0"/>
      <w:marBottom w:val="0"/>
      <w:divBdr>
        <w:top w:val="none" w:sz="0" w:space="0" w:color="auto"/>
        <w:left w:val="none" w:sz="0" w:space="0" w:color="auto"/>
        <w:bottom w:val="none" w:sz="0" w:space="0" w:color="auto"/>
        <w:right w:val="none" w:sz="0" w:space="0" w:color="auto"/>
      </w:divBdr>
    </w:div>
    <w:div w:id="1736391050">
      <w:bodyDiv w:val="1"/>
      <w:marLeft w:val="0"/>
      <w:marRight w:val="0"/>
      <w:marTop w:val="0"/>
      <w:marBottom w:val="0"/>
      <w:divBdr>
        <w:top w:val="none" w:sz="0" w:space="0" w:color="auto"/>
        <w:left w:val="none" w:sz="0" w:space="0" w:color="auto"/>
        <w:bottom w:val="none" w:sz="0" w:space="0" w:color="auto"/>
        <w:right w:val="none" w:sz="0" w:space="0" w:color="auto"/>
      </w:divBdr>
    </w:div>
    <w:div w:id="177544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078compilado.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1/lei/l12527.htm" TargetMode="External"/><Relationship Id="rId10" Type="http://schemas.openxmlformats.org/officeDocument/2006/relationships/hyperlink" Target="http://www.anvisa.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D8114-C298-41FD-BCFB-15F9A35CD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19</Pages>
  <Words>7757</Words>
  <Characters>45534</Characters>
  <Application>Microsoft Office Word</Application>
  <DocSecurity>0</DocSecurity>
  <Lines>379</Lines>
  <Paragraphs>106</Paragraphs>
  <ScaleCrop>false</ScaleCrop>
  <HeadingPairs>
    <vt:vector size="2" baseType="variant">
      <vt:variant>
        <vt:lpstr>Título</vt:lpstr>
      </vt:variant>
      <vt:variant>
        <vt:i4>1</vt:i4>
      </vt:variant>
    </vt:vector>
  </HeadingPairs>
  <TitlesOfParts>
    <vt:vector size="1" baseType="lpstr">
      <vt:lpstr>ANEXO IV</vt:lpstr>
    </vt:vector>
  </TitlesOfParts>
  <Company>Prefeitura Municipal de Dourados</Company>
  <LinksUpToDate>false</LinksUpToDate>
  <CharactersWithSpaces>53185</CharactersWithSpaces>
  <SharedDoc>false</SharedDoc>
  <HLinks>
    <vt:vector size="246" baseType="variant">
      <vt:variant>
        <vt:i4>8716369</vt:i4>
      </vt:variant>
      <vt:variant>
        <vt:i4>120</vt:i4>
      </vt:variant>
      <vt:variant>
        <vt:i4>0</vt:i4>
      </vt:variant>
      <vt:variant>
        <vt:i4>5</vt:i4>
      </vt:variant>
      <vt:variant>
        <vt:lpwstr>http://www.planalto.gov.br/ccivil_03/_ato2019-2022/2021/lei/L14133.htm</vt:lpwstr>
      </vt:variant>
      <vt:variant>
        <vt:lpwstr>art92§1</vt:lpwstr>
      </vt:variant>
      <vt:variant>
        <vt:i4>8716369</vt:i4>
      </vt:variant>
      <vt:variant>
        <vt:i4>117</vt:i4>
      </vt:variant>
      <vt:variant>
        <vt:i4>0</vt:i4>
      </vt:variant>
      <vt:variant>
        <vt:i4>5</vt:i4>
      </vt:variant>
      <vt:variant>
        <vt:lpwstr>http://www.planalto.gov.br/ccivil_03/_ato2019-2022/2021/lei/L14133.htm</vt:lpwstr>
      </vt:variant>
      <vt:variant>
        <vt:lpwstr>art92§1</vt:lpwstr>
      </vt:variant>
      <vt:variant>
        <vt:i4>4915418</vt:i4>
      </vt:variant>
      <vt:variant>
        <vt:i4>114</vt:i4>
      </vt:variant>
      <vt:variant>
        <vt:i4>0</vt:i4>
      </vt:variant>
      <vt:variant>
        <vt:i4>5</vt:i4>
      </vt:variant>
      <vt:variant>
        <vt:lpwstr>https://www.planalto.gov.br/ccivil_03/_ato2011-2014/2012/decreto/d7724.htm</vt:lpwstr>
      </vt:variant>
      <vt:variant>
        <vt:lpwstr>art7§3</vt:lpwstr>
      </vt:variant>
      <vt:variant>
        <vt:i4>1704152</vt:i4>
      </vt:variant>
      <vt:variant>
        <vt:i4>111</vt:i4>
      </vt:variant>
      <vt:variant>
        <vt:i4>0</vt:i4>
      </vt:variant>
      <vt:variant>
        <vt:i4>5</vt:i4>
      </vt:variant>
      <vt:variant>
        <vt:lpwstr>https://www.planalto.gov.br/ccivil_03/_ato2011-2014/2011/lei/l12527.htm</vt:lpwstr>
      </vt:variant>
      <vt:variant>
        <vt:lpwstr>art8§2</vt:lpwstr>
      </vt:variant>
      <vt:variant>
        <vt:i4>2228323</vt:i4>
      </vt:variant>
      <vt:variant>
        <vt:i4>108</vt:i4>
      </vt:variant>
      <vt:variant>
        <vt:i4>0</vt:i4>
      </vt:variant>
      <vt:variant>
        <vt:i4>5</vt:i4>
      </vt:variant>
      <vt:variant>
        <vt:lpwstr>http://www.planalto.gov.br/ccivil_03/_ato2019-2022/2021/lei/L14133.htm</vt:lpwstr>
      </vt:variant>
      <vt:variant>
        <vt:lpwstr>art94</vt:lpwstr>
      </vt:variant>
      <vt:variant>
        <vt:i4>1835088</vt:i4>
      </vt:variant>
      <vt:variant>
        <vt:i4>105</vt:i4>
      </vt:variant>
      <vt:variant>
        <vt:i4>0</vt:i4>
      </vt:variant>
      <vt:variant>
        <vt:i4>5</vt:i4>
      </vt:variant>
      <vt:variant>
        <vt:lpwstr>http://www.planalto.gov.br/ccivil_03/_ato2019-2022/2021/lei/L14133.htm</vt:lpwstr>
      </vt:variant>
      <vt:variant>
        <vt:lpwstr>art136</vt:lpwstr>
      </vt:variant>
      <vt:variant>
        <vt:i4>1966161</vt:i4>
      </vt:variant>
      <vt:variant>
        <vt:i4>102</vt:i4>
      </vt:variant>
      <vt:variant>
        <vt:i4>0</vt:i4>
      </vt:variant>
      <vt:variant>
        <vt:i4>5</vt:i4>
      </vt:variant>
      <vt:variant>
        <vt:lpwstr>http://www.planalto.gov.br/ccivil_03/_ato2019-2022/2021/lei/L14133.htm</vt:lpwstr>
      </vt:variant>
      <vt:variant>
        <vt:lpwstr>art124</vt:lpwstr>
      </vt:variant>
      <vt:variant>
        <vt:i4>4980850</vt:i4>
      </vt:variant>
      <vt:variant>
        <vt:i4>99</vt:i4>
      </vt:variant>
      <vt:variant>
        <vt:i4>0</vt:i4>
      </vt:variant>
      <vt:variant>
        <vt:i4>5</vt:i4>
      </vt:variant>
      <vt:variant>
        <vt:lpwstr>https://www.planalto.gov.br/ccivil_03/leis/l8078compilado.htm</vt:lpwstr>
      </vt:variant>
      <vt:variant>
        <vt:lpwstr/>
      </vt:variant>
      <vt:variant>
        <vt:i4>6881398</vt:i4>
      </vt:variant>
      <vt:variant>
        <vt:i4>96</vt:i4>
      </vt:variant>
      <vt:variant>
        <vt:i4>0</vt:i4>
      </vt:variant>
      <vt:variant>
        <vt:i4>5</vt:i4>
      </vt:variant>
      <vt:variant>
        <vt:lpwstr>http://www.planalto.gov.br/ccivil_03/_ato2019-2022/2021/lei/L14133.htm</vt:lpwstr>
      </vt:variant>
      <vt:variant>
        <vt:lpwstr/>
      </vt:variant>
      <vt:variant>
        <vt:i4>2228323</vt:i4>
      </vt:variant>
      <vt:variant>
        <vt:i4>93</vt:i4>
      </vt:variant>
      <vt:variant>
        <vt:i4>0</vt:i4>
      </vt:variant>
      <vt:variant>
        <vt:i4>5</vt:i4>
      </vt:variant>
      <vt:variant>
        <vt:lpwstr>http://www.planalto.gov.br/ccivil_03/_ato2019-2022/2021/lei/L14133.htm</vt:lpwstr>
      </vt:variant>
      <vt:variant>
        <vt:lpwstr>art92</vt:lpwstr>
      </vt:variant>
      <vt:variant>
        <vt:i4>2228323</vt:i4>
      </vt:variant>
      <vt:variant>
        <vt:i4>90</vt:i4>
      </vt:variant>
      <vt:variant>
        <vt:i4>0</vt:i4>
      </vt:variant>
      <vt:variant>
        <vt:i4>5</vt:i4>
      </vt:variant>
      <vt:variant>
        <vt:lpwstr>http://www.planalto.gov.br/ccivil_03/_ato2019-2022/2021/lei/L14133.htm</vt:lpwstr>
      </vt:variant>
      <vt:variant>
        <vt:lpwstr>art92</vt:lpwstr>
      </vt:variant>
      <vt:variant>
        <vt:i4>1179728</vt:i4>
      </vt:variant>
      <vt:variant>
        <vt:i4>87</vt:i4>
      </vt:variant>
      <vt:variant>
        <vt:i4>0</vt:i4>
      </vt:variant>
      <vt:variant>
        <vt:i4>5</vt:i4>
      </vt:variant>
      <vt:variant>
        <vt:lpwstr>http://www.planalto.gov.br/ccivil_03/_ato2019-2022/2021/lei/L14133.htm</vt:lpwstr>
      </vt:variant>
      <vt:variant>
        <vt:lpwstr>art138</vt:lpwstr>
      </vt:variant>
      <vt:variant>
        <vt:i4>1900624</vt:i4>
      </vt:variant>
      <vt:variant>
        <vt:i4>84</vt:i4>
      </vt:variant>
      <vt:variant>
        <vt:i4>0</vt:i4>
      </vt:variant>
      <vt:variant>
        <vt:i4>5</vt:i4>
      </vt:variant>
      <vt:variant>
        <vt:lpwstr>http://www.planalto.gov.br/ccivil_03/_ato2019-2022/2021/lei/L14133.htm</vt:lpwstr>
      </vt:variant>
      <vt:variant>
        <vt:lpwstr>art137</vt:lpwstr>
      </vt:variant>
      <vt:variant>
        <vt:i4>2228323</vt:i4>
      </vt:variant>
      <vt:variant>
        <vt:i4>81</vt:i4>
      </vt:variant>
      <vt:variant>
        <vt:i4>0</vt:i4>
      </vt:variant>
      <vt:variant>
        <vt:i4>5</vt:i4>
      </vt:variant>
      <vt:variant>
        <vt:lpwstr>http://www.planalto.gov.br/ccivil_03/_ato2019-2022/2021/lei/L14133.htm</vt:lpwstr>
      </vt:variant>
      <vt:variant>
        <vt:lpwstr>art92</vt:lpwstr>
      </vt:variant>
      <vt:variant>
        <vt:i4>7405624</vt:i4>
      </vt:variant>
      <vt:variant>
        <vt:i4>78</vt:i4>
      </vt:variant>
      <vt:variant>
        <vt:i4>0</vt:i4>
      </vt:variant>
      <vt:variant>
        <vt:i4>5</vt:i4>
      </vt:variant>
      <vt:variant>
        <vt:lpwstr>https://www.gov.br/compras/pt-br/acesso-a-informacao/legislacao/instrucoes-normativas/instrucao-normativa-seges-me-no-26-de-13-de-abril-de-2022</vt:lpwstr>
      </vt:variant>
      <vt:variant>
        <vt:lpwstr/>
      </vt:variant>
      <vt:variant>
        <vt:i4>6225991</vt:i4>
      </vt:variant>
      <vt:variant>
        <vt:i4>75</vt:i4>
      </vt:variant>
      <vt:variant>
        <vt:i4>0</vt:i4>
      </vt:variant>
      <vt:variant>
        <vt:i4>5</vt:i4>
      </vt:variant>
      <vt:variant>
        <vt:lpwstr>http://www.planalto.gov.br/ccivil_03/_ato2019-2022/2021/lei/L14133.htm</vt:lpwstr>
      </vt:variant>
      <vt:variant>
        <vt:lpwstr>163</vt:lpwstr>
      </vt:variant>
      <vt:variant>
        <vt:i4>1769557</vt:i4>
      </vt:variant>
      <vt:variant>
        <vt:i4>72</vt:i4>
      </vt:variant>
      <vt:variant>
        <vt:i4>0</vt:i4>
      </vt:variant>
      <vt:variant>
        <vt:i4>5</vt:i4>
      </vt:variant>
      <vt:variant>
        <vt:lpwstr>http://www.planalto.gov.br/ccivil_03/_ato2019-2022/2021/lei/L14133.htm</vt:lpwstr>
      </vt:variant>
      <vt:variant>
        <vt:lpwstr>art161</vt:lpwstr>
      </vt:variant>
      <vt:variant>
        <vt:i4>1704021</vt:i4>
      </vt:variant>
      <vt:variant>
        <vt:i4>69</vt:i4>
      </vt:variant>
      <vt:variant>
        <vt:i4>0</vt:i4>
      </vt:variant>
      <vt:variant>
        <vt:i4>5</vt:i4>
      </vt:variant>
      <vt:variant>
        <vt:lpwstr>http://www.planalto.gov.br/ccivil_03/_ato2019-2022/2021/lei/L14133.htm</vt:lpwstr>
      </vt:variant>
      <vt:variant>
        <vt:lpwstr>art160</vt:lpwstr>
      </vt:variant>
      <vt:variant>
        <vt:i4>8060965</vt:i4>
      </vt:variant>
      <vt:variant>
        <vt:i4>66</vt:i4>
      </vt:variant>
      <vt:variant>
        <vt:i4>0</vt:i4>
      </vt:variant>
      <vt:variant>
        <vt:i4>5</vt:i4>
      </vt:variant>
      <vt:variant>
        <vt:lpwstr>http://www.planalto.gov.br/ccivil_03/_ato2019-2022/2021/lei/L14133.htm%25art159</vt:lpwstr>
      </vt:variant>
      <vt:variant>
        <vt:lpwstr/>
      </vt:variant>
      <vt:variant>
        <vt:i4>6684774</vt:i4>
      </vt:variant>
      <vt:variant>
        <vt:i4>63</vt:i4>
      </vt:variant>
      <vt:variant>
        <vt:i4>0</vt:i4>
      </vt:variant>
      <vt:variant>
        <vt:i4>5</vt:i4>
      </vt:variant>
      <vt:variant>
        <vt:lpwstr>https://www.planalto.gov.br/ccivil_03/_ato2011-2014/2013/lei/l12846.htm</vt:lpwstr>
      </vt:variant>
      <vt:variant>
        <vt:lpwstr/>
      </vt:variant>
      <vt:variant>
        <vt:i4>6881398</vt:i4>
      </vt:variant>
      <vt:variant>
        <vt:i4>60</vt:i4>
      </vt:variant>
      <vt:variant>
        <vt:i4>0</vt:i4>
      </vt:variant>
      <vt:variant>
        <vt:i4>5</vt:i4>
      </vt:variant>
      <vt:variant>
        <vt:lpwstr>http://www.planalto.gov.br/ccivil_03/_ato2019-2022/2021/lei/L14133.htm</vt:lpwstr>
      </vt:variant>
      <vt:variant>
        <vt:lpwstr/>
      </vt:variant>
      <vt:variant>
        <vt:i4>2949361</vt:i4>
      </vt:variant>
      <vt:variant>
        <vt:i4>57</vt:i4>
      </vt:variant>
      <vt:variant>
        <vt:i4>0</vt:i4>
      </vt:variant>
      <vt:variant>
        <vt:i4>5</vt:i4>
      </vt:variant>
      <vt:variant>
        <vt:lpwstr>http://www.planalto.gov.br/ccivil_03/_ato2019-2022/2021/lei/L14133.htm</vt:lpwstr>
      </vt:variant>
      <vt:variant>
        <vt:lpwstr>art156§1</vt:lpwstr>
      </vt:variant>
      <vt:variant>
        <vt:i4>1179734</vt:i4>
      </vt:variant>
      <vt:variant>
        <vt:i4>54</vt:i4>
      </vt:variant>
      <vt:variant>
        <vt:i4>0</vt:i4>
      </vt:variant>
      <vt:variant>
        <vt:i4>5</vt:i4>
      </vt:variant>
      <vt:variant>
        <vt:lpwstr>http://www.planalto.gov.br/ccivil_03/_ato2019-2022/2021/lei/L14133.htm</vt:lpwstr>
      </vt:variant>
      <vt:variant>
        <vt:lpwstr>art158</vt:lpwstr>
      </vt:variant>
      <vt:variant>
        <vt:i4>2359537</vt:i4>
      </vt:variant>
      <vt:variant>
        <vt:i4>51</vt:i4>
      </vt:variant>
      <vt:variant>
        <vt:i4>0</vt:i4>
      </vt:variant>
      <vt:variant>
        <vt:i4>5</vt:i4>
      </vt:variant>
      <vt:variant>
        <vt:lpwstr>http://www.planalto.gov.br/ccivil_03/_ato2019-2022/2021/lei/L14133.htm</vt:lpwstr>
      </vt:variant>
      <vt:variant>
        <vt:lpwstr>art156§8</vt:lpwstr>
      </vt:variant>
      <vt:variant>
        <vt:i4>1900630</vt:i4>
      </vt:variant>
      <vt:variant>
        <vt:i4>48</vt:i4>
      </vt:variant>
      <vt:variant>
        <vt:i4>0</vt:i4>
      </vt:variant>
      <vt:variant>
        <vt:i4>5</vt:i4>
      </vt:variant>
      <vt:variant>
        <vt:lpwstr>http://www.planalto.gov.br/ccivil_03/_ato2019-2022/2021/lei/L14133.htm</vt:lpwstr>
      </vt:variant>
      <vt:variant>
        <vt:lpwstr>art157</vt:lpwstr>
      </vt:variant>
      <vt:variant>
        <vt:i4>2818289</vt:i4>
      </vt:variant>
      <vt:variant>
        <vt:i4>45</vt:i4>
      </vt:variant>
      <vt:variant>
        <vt:i4>0</vt:i4>
      </vt:variant>
      <vt:variant>
        <vt:i4>5</vt:i4>
      </vt:variant>
      <vt:variant>
        <vt:lpwstr>http://www.planalto.gov.br/ccivil_03/_ato2019-2022/2021/lei/L14133.htm</vt:lpwstr>
      </vt:variant>
      <vt:variant>
        <vt:lpwstr>art156§7</vt:lpwstr>
      </vt:variant>
      <vt:variant>
        <vt:i4>2425073</vt:i4>
      </vt:variant>
      <vt:variant>
        <vt:i4>42</vt:i4>
      </vt:variant>
      <vt:variant>
        <vt:i4>0</vt:i4>
      </vt:variant>
      <vt:variant>
        <vt:i4>5</vt:i4>
      </vt:variant>
      <vt:variant>
        <vt:lpwstr>http://www.planalto.gov.br/ccivil_03/_ato2019-2022/2021/lei/L14133.htm</vt:lpwstr>
      </vt:variant>
      <vt:variant>
        <vt:lpwstr>art156§9</vt:lpwstr>
      </vt:variant>
      <vt:variant>
        <vt:i4>2687217</vt:i4>
      </vt:variant>
      <vt:variant>
        <vt:i4>39</vt:i4>
      </vt:variant>
      <vt:variant>
        <vt:i4>0</vt:i4>
      </vt:variant>
      <vt:variant>
        <vt:i4>5</vt:i4>
      </vt:variant>
      <vt:variant>
        <vt:lpwstr>http://www.planalto.gov.br/ccivil_03/_ato2019-2022/2021/lei/L14133.htm</vt:lpwstr>
      </vt:variant>
      <vt:variant>
        <vt:lpwstr>art156§5</vt:lpwstr>
      </vt:variant>
      <vt:variant>
        <vt:i4>2621681</vt:i4>
      </vt:variant>
      <vt:variant>
        <vt:i4>36</vt:i4>
      </vt:variant>
      <vt:variant>
        <vt:i4>0</vt:i4>
      </vt:variant>
      <vt:variant>
        <vt:i4>5</vt:i4>
      </vt:variant>
      <vt:variant>
        <vt:lpwstr>http://www.planalto.gov.br/ccivil_03/_ato2019-2022/2021/lei/L14133.htm</vt:lpwstr>
      </vt:variant>
      <vt:variant>
        <vt:lpwstr>art156§4</vt:lpwstr>
      </vt:variant>
      <vt:variant>
        <vt:i4>3014897</vt:i4>
      </vt:variant>
      <vt:variant>
        <vt:i4>33</vt:i4>
      </vt:variant>
      <vt:variant>
        <vt:i4>0</vt:i4>
      </vt:variant>
      <vt:variant>
        <vt:i4>5</vt:i4>
      </vt:variant>
      <vt:variant>
        <vt:lpwstr>http://www.planalto.gov.br/ccivil_03/_ato2019-2022/2021/lei/L14133.htm</vt:lpwstr>
      </vt:variant>
      <vt:variant>
        <vt:lpwstr>art156§2</vt:lpwstr>
      </vt:variant>
      <vt:variant>
        <vt:i4>2162803</vt:i4>
      </vt:variant>
      <vt:variant>
        <vt:i4>30</vt:i4>
      </vt:variant>
      <vt:variant>
        <vt:i4>0</vt:i4>
      </vt:variant>
      <vt:variant>
        <vt:i4>5</vt:i4>
      </vt:variant>
      <vt:variant>
        <vt:lpwstr>https://www.planalto.gov.br/ccivil_03/_ato2011-2014/2013/lei/l12846.htm</vt:lpwstr>
      </vt:variant>
      <vt:variant>
        <vt:lpwstr>art5</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2228323</vt:i4>
      </vt:variant>
      <vt:variant>
        <vt:i4>24</vt:i4>
      </vt:variant>
      <vt:variant>
        <vt:i4>0</vt:i4>
      </vt:variant>
      <vt:variant>
        <vt:i4>5</vt:i4>
      </vt:variant>
      <vt:variant>
        <vt:lpwstr>http://www.planalto.gov.br/ccivil_03/_ato2019-2022/2021/lei/L14133.htm</vt:lpwstr>
      </vt:variant>
      <vt:variant>
        <vt:lpwstr>art92</vt:lpwstr>
      </vt:variant>
      <vt:variant>
        <vt:i4>2228323</vt:i4>
      </vt:variant>
      <vt:variant>
        <vt:i4>21</vt:i4>
      </vt:variant>
      <vt:variant>
        <vt:i4>0</vt:i4>
      </vt:variant>
      <vt:variant>
        <vt:i4>5</vt:i4>
      </vt:variant>
      <vt:variant>
        <vt:lpwstr>http://www.planalto.gov.br/ccivil_03/_ato2019-2022/2021/lei/L14133.htm</vt:lpwstr>
      </vt:variant>
      <vt:variant>
        <vt:lpwstr>art92</vt:lpwstr>
      </vt:variant>
      <vt:variant>
        <vt:i4>2228323</vt:i4>
      </vt:variant>
      <vt:variant>
        <vt:i4>18</vt:i4>
      </vt:variant>
      <vt:variant>
        <vt:i4>0</vt:i4>
      </vt:variant>
      <vt:variant>
        <vt:i4>5</vt:i4>
      </vt:variant>
      <vt:variant>
        <vt:lpwstr>http://www.planalto.gov.br/ccivil_03/_ato2019-2022/2021/lei/L14133.htm</vt:lpwstr>
      </vt:variant>
      <vt:variant>
        <vt:lpwstr>art92</vt:lpwstr>
      </vt:variant>
      <vt:variant>
        <vt:i4>2228323</vt:i4>
      </vt:variant>
      <vt:variant>
        <vt:i4>15</vt:i4>
      </vt:variant>
      <vt:variant>
        <vt:i4>0</vt:i4>
      </vt:variant>
      <vt:variant>
        <vt:i4>5</vt:i4>
      </vt:variant>
      <vt:variant>
        <vt:lpwstr>http://www.planalto.gov.br/ccivil_03/_ato2019-2022/2021/lei/L14133.htm</vt:lpwstr>
      </vt:variant>
      <vt:variant>
        <vt:lpwstr>art92</vt:lpwstr>
      </vt:variant>
      <vt:variant>
        <vt:i4>2228323</vt:i4>
      </vt:variant>
      <vt:variant>
        <vt:i4>12</vt:i4>
      </vt:variant>
      <vt:variant>
        <vt:i4>0</vt:i4>
      </vt:variant>
      <vt:variant>
        <vt:i4>5</vt:i4>
      </vt:variant>
      <vt:variant>
        <vt:lpwstr>http://www.planalto.gov.br/ccivil_03/_ato2019-2022/2021/lei/L14133.htm</vt:lpwstr>
      </vt:variant>
      <vt:variant>
        <vt:lpwstr>art92</vt:lpwstr>
      </vt:variant>
      <vt:variant>
        <vt:i4>2228323</vt:i4>
      </vt:variant>
      <vt:variant>
        <vt:i4>9</vt:i4>
      </vt:variant>
      <vt:variant>
        <vt:i4>0</vt:i4>
      </vt:variant>
      <vt:variant>
        <vt:i4>5</vt:i4>
      </vt:variant>
      <vt:variant>
        <vt:lpwstr>http://www.planalto.gov.br/ccivil_03/_ato2019-2022/2021/lei/L14133.htm</vt:lpwstr>
      </vt:variant>
      <vt:variant>
        <vt:lpwstr>art92</vt:lpwstr>
      </vt:variant>
      <vt:variant>
        <vt:i4>2228323</vt:i4>
      </vt:variant>
      <vt:variant>
        <vt:i4>6</vt:i4>
      </vt:variant>
      <vt:variant>
        <vt:i4>0</vt:i4>
      </vt:variant>
      <vt:variant>
        <vt:i4>5</vt:i4>
      </vt:variant>
      <vt:variant>
        <vt:lpwstr>http://www.planalto.gov.br/ccivil_03/_ato2019-2022/2021/lei/L14133.htm</vt:lpwstr>
      </vt:variant>
      <vt:variant>
        <vt:lpwstr>art92</vt:lpwstr>
      </vt:variant>
      <vt:variant>
        <vt:i4>2228323</vt:i4>
      </vt:variant>
      <vt:variant>
        <vt:i4>3</vt:i4>
      </vt:variant>
      <vt:variant>
        <vt:i4>0</vt:i4>
      </vt:variant>
      <vt:variant>
        <vt:i4>5</vt:i4>
      </vt:variant>
      <vt:variant>
        <vt:lpwstr>http://www.planalto.gov.br/ccivil_03/_ato2019-2022/2021/lei/L14133.htm</vt:lpwstr>
      </vt:variant>
      <vt:variant>
        <vt:lpwstr>art92</vt:lpwstr>
      </vt:variant>
      <vt:variant>
        <vt:i4>2228323</vt:i4>
      </vt:variant>
      <vt:variant>
        <vt:i4>0</vt:i4>
      </vt:variant>
      <vt:variant>
        <vt:i4>0</vt:i4>
      </vt:variant>
      <vt:variant>
        <vt:i4>5</vt:i4>
      </vt:variant>
      <vt:variant>
        <vt:lpwstr>http://www.planalto.gov.br/ccivil_03/_ato2019-2022/2021/lei/L14133.htm</vt:lpwstr>
      </vt:variant>
      <vt:variant>
        <vt:lpwstr>art92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IV</dc:title>
  <dc:subject/>
  <dc:creator>Joneles Carvalho</dc:creator>
  <cp:keywords/>
  <cp:lastModifiedBy>Licitação Funsaud</cp:lastModifiedBy>
  <cp:revision>194</cp:revision>
  <cp:lastPrinted>2026-07-14T19:22:00Z</cp:lastPrinted>
  <dcterms:created xsi:type="dcterms:W3CDTF">2026-03-06T13:24:00Z</dcterms:created>
  <dcterms:modified xsi:type="dcterms:W3CDTF">2026-09-15T18:00:00Z</dcterms:modified>
</cp:coreProperties>
</file>