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E16B21" w14:textId="5C3FBD89" w:rsidR="009F20D3" w:rsidRDefault="009F20D3" w:rsidP="00197A64">
      <w:pPr>
        <w:spacing w:beforeLines="120" w:before="288" w:afterLines="120" w:after="288" w:line="360" w:lineRule="auto"/>
        <w:contextualSpacing/>
        <w:jc w:val="center"/>
        <w:rPr>
          <w:b/>
          <w:color w:val="0070C0"/>
        </w:rPr>
      </w:pPr>
      <w:r w:rsidRPr="00D66CE1">
        <w:rPr>
          <w:b/>
          <w:color w:val="0070C0"/>
        </w:rPr>
        <w:t>EDITAL DE</w:t>
      </w:r>
      <w:r w:rsidR="0057609E" w:rsidRPr="00D66CE1">
        <w:rPr>
          <w:b/>
          <w:color w:val="0070C0"/>
        </w:rPr>
        <w:t xml:space="preserve"> CHAMAMENTO P</w:t>
      </w:r>
      <w:r w:rsidR="005A08FF">
        <w:rPr>
          <w:b/>
          <w:color w:val="0070C0"/>
        </w:rPr>
        <w:t>Ú</w:t>
      </w:r>
      <w:r w:rsidR="0057609E" w:rsidRPr="00D66CE1">
        <w:rPr>
          <w:b/>
          <w:color w:val="0070C0"/>
        </w:rPr>
        <w:t>BLICO DE</w:t>
      </w:r>
      <w:r w:rsidRPr="00D66CE1">
        <w:rPr>
          <w:b/>
          <w:color w:val="0070C0"/>
        </w:rPr>
        <w:t xml:space="preserve"> CREDENCIAMENTO Nº </w:t>
      </w:r>
      <w:r w:rsidR="00E468F8" w:rsidRPr="00D66CE1">
        <w:rPr>
          <w:b/>
          <w:color w:val="0070C0"/>
        </w:rPr>
        <w:t>001/2026</w:t>
      </w:r>
    </w:p>
    <w:p w14:paraId="3F273AAF" w14:textId="2EF16D7F" w:rsidR="004A1BAA" w:rsidRPr="004A1BAA" w:rsidRDefault="004A1BAA" w:rsidP="004A1BAA">
      <w:pPr>
        <w:spacing w:line="360" w:lineRule="auto"/>
        <w:jc w:val="center"/>
        <w:rPr>
          <w:rFonts w:ascii="Arial" w:hAnsi="Arial" w:cs="Arial"/>
          <w:b/>
          <w:bCs/>
          <w:sz w:val="20"/>
          <w:szCs w:val="20"/>
        </w:rPr>
      </w:pPr>
      <w:r w:rsidRPr="004A1BAA">
        <w:rPr>
          <w:rFonts w:ascii="Arial" w:hAnsi="Arial" w:cs="Arial"/>
          <w:b/>
          <w:bCs/>
          <w:sz w:val="20"/>
          <w:szCs w:val="20"/>
        </w:rPr>
        <w:t>Nº COMPRASGOV 002/2026</w:t>
      </w:r>
      <w:r w:rsidRPr="004A1BAA">
        <w:rPr>
          <w:rFonts w:ascii="Arial" w:hAnsi="Arial" w:cs="Arial"/>
          <w:b/>
          <w:bCs/>
          <w:sz w:val="20"/>
          <w:szCs w:val="20"/>
        </w:rPr>
        <w:t xml:space="preserve"> - </w:t>
      </w:r>
      <w:r w:rsidRPr="004A1BAA">
        <w:rPr>
          <w:rFonts w:ascii="Arial" w:hAnsi="Arial" w:cs="Arial"/>
          <w:b/>
          <w:bCs/>
          <w:sz w:val="20"/>
          <w:szCs w:val="20"/>
        </w:rPr>
        <w:t xml:space="preserve">CONTRATANTE (UASG 925010) </w:t>
      </w:r>
    </w:p>
    <w:p w14:paraId="73D90ADF" w14:textId="7F0276A0" w:rsidR="009F20D3" w:rsidRPr="00D66CE1" w:rsidRDefault="004A1BAA" w:rsidP="004A1BAA">
      <w:pPr>
        <w:spacing w:line="360" w:lineRule="auto"/>
        <w:jc w:val="center"/>
        <w:rPr>
          <w:rFonts w:eastAsia="Times New Roman"/>
          <w:bCs/>
          <w:color w:val="0070C0"/>
        </w:rPr>
      </w:pPr>
      <w:r>
        <w:rPr>
          <w:rFonts w:ascii="Arial" w:hAnsi="Arial" w:cs="Arial"/>
          <w:b/>
          <w:bCs/>
          <w:sz w:val="20"/>
          <w:szCs w:val="20"/>
        </w:rPr>
        <w:t xml:space="preserve"> </w:t>
      </w:r>
      <w:r w:rsidR="009F20D3" w:rsidRPr="00D66CE1">
        <w:rPr>
          <w:rFonts w:eastAsia="Times New Roman"/>
          <w:bCs/>
          <w:color w:val="0070C0"/>
        </w:rPr>
        <w:t xml:space="preserve">PARA </w:t>
      </w:r>
      <w:r w:rsidR="006D5A96" w:rsidRPr="00D66CE1">
        <w:rPr>
          <w:rFonts w:eastAsia="Times New Roman"/>
          <w:bCs/>
          <w:color w:val="0070C0"/>
        </w:rPr>
        <w:t>CONCEDER EMPR</w:t>
      </w:r>
      <w:r w:rsidR="005A08FF">
        <w:rPr>
          <w:rFonts w:eastAsia="Times New Roman"/>
          <w:bCs/>
          <w:color w:val="0070C0"/>
        </w:rPr>
        <w:t>É</w:t>
      </w:r>
      <w:r w:rsidR="006D5A96" w:rsidRPr="00D66CE1">
        <w:rPr>
          <w:rFonts w:eastAsia="Times New Roman"/>
          <w:bCs/>
          <w:color w:val="0070C0"/>
        </w:rPr>
        <w:t xml:space="preserve">STIMOS MEDIANTE </w:t>
      </w:r>
      <w:r w:rsidR="009F20D3" w:rsidRPr="00D66CE1">
        <w:rPr>
          <w:rFonts w:eastAsia="Times New Roman"/>
          <w:bCs/>
          <w:color w:val="0070C0"/>
        </w:rPr>
        <w:t>CONSIGNAÇÃO EM FOLHA DE PAGAMENTO</w:t>
      </w:r>
    </w:p>
    <w:p w14:paraId="5FC6FA86" w14:textId="57869F97" w:rsidR="00FA74FC" w:rsidRPr="005E7EF6" w:rsidRDefault="009F20D3" w:rsidP="00FA74FC">
      <w:pPr>
        <w:pStyle w:val="NormalWeb"/>
        <w:spacing w:beforeLines="24" w:before="57" w:beforeAutospacing="0" w:afterLines="24" w:after="57" w:afterAutospacing="0" w:line="360" w:lineRule="auto"/>
        <w:contextualSpacing/>
        <w:jc w:val="both"/>
        <w:rPr>
          <w:rFonts w:eastAsia="Arial Unicode MS"/>
          <w:bCs/>
        </w:rPr>
      </w:pPr>
      <w:r w:rsidRPr="005E7EF6">
        <w:rPr>
          <w:rFonts w:eastAsia="Arial Unicode MS"/>
        </w:rPr>
        <w:t xml:space="preserve">A </w:t>
      </w:r>
      <w:r w:rsidRPr="005E7EF6">
        <w:rPr>
          <w:rFonts w:eastAsia="Arial Unicode MS"/>
          <w:b/>
        </w:rPr>
        <w:t>CÂMARA MUNICIPAL DE UBERLÂNDIA</w:t>
      </w:r>
      <w:r w:rsidRPr="005E7EF6">
        <w:rPr>
          <w:rFonts w:eastAsia="Arial Unicode MS"/>
          <w:bCs/>
        </w:rPr>
        <w:t>,</w:t>
      </w:r>
      <w:r w:rsidRPr="005E7EF6">
        <w:rPr>
          <w:rFonts w:eastAsia="Arial Unicode MS"/>
          <w:b/>
        </w:rPr>
        <w:t xml:space="preserve"> </w:t>
      </w:r>
      <w:r w:rsidRPr="005E7EF6">
        <w:t>sediada à Av. João Naves de Avila, 1617, Bairro Santa Mônica, Uberlândia-MG,</w:t>
      </w:r>
      <w:r w:rsidR="006D5A96" w:rsidRPr="005E7EF6">
        <w:t xml:space="preserve"> neste ato representada </w:t>
      </w:r>
      <w:r w:rsidR="00FA0898" w:rsidRPr="005E7EF6">
        <w:t>por sua Autoridade Competente, no uso de suas atribuições legais,</w:t>
      </w:r>
      <w:r w:rsidRPr="005E7EF6">
        <w:t xml:space="preserve"> </w:t>
      </w:r>
      <w:r w:rsidRPr="005E7EF6">
        <w:rPr>
          <w:rFonts w:eastAsia="Arial Unicode MS"/>
        </w:rPr>
        <w:t>torna público</w:t>
      </w:r>
      <w:r w:rsidR="00FA0898" w:rsidRPr="005E7EF6">
        <w:rPr>
          <w:rFonts w:eastAsia="Arial Unicode MS"/>
        </w:rPr>
        <w:t xml:space="preserve"> para conhecimento dos interessados, que se encontra aberto o</w:t>
      </w:r>
      <w:r w:rsidR="00F148E7" w:rsidRPr="005E7EF6">
        <w:rPr>
          <w:rFonts w:eastAsia="Arial Unicode MS"/>
        </w:rPr>
        <w:t xml:space="preserve"> </w:t>
      </w:r>
      <w:r w:rsidR="0057609E" w:rsidRPr="005E7EF6">
        <w:rPr>
          <w:rFonts w:eastAsia="Arial Unicode MS"/>
          <w:bCs/>
          <w:color w:val="000000"/>
        </w:rPr>
        <w:t xml:space="preserve">CHAMAMENTO PUBLICO </w:t>
      </w:r>
      <w:r w:rsidR="00F148E7" w:rsidRPr="005E7EF6">
        <w:rPr>
          <w:rFonts w:eastAsia="Arial Unicode MS"/>
          <w:bCs/>
          <w:color w:val="000000"/>
        </w:rPr>
        <w:t xml:space="preserve">PARA </w:t>
      </w:r>
      <w:r w:rsidR="0057609E" w:rsidRPr="005E7EF6">
        <w:rPr>
          <w:rFonts w:eastAsia="Arial Unicode MS"/>
          <w:bCs/>
          <w:color w:val="000000"/>
        </w:rPr>
        <w:t>CREDENCIAMENTO</w:t>
      </w:r>
      <w:r w:rsidR="00F148E7" w:rsidRPr="005E7EF6">
        <w:rPr>
          <w:rFonts w:eastAsia="Arial Unicode MS"/>
          <w:bCs/>
          <w:color w:val="000000"/>
        </w:rPr>
        <w:t xml:space="preserve"> nº 001/2026,</w:t>
      </w:r>
      <w:r w:rsidR="00FA0898" w:rsidRPr="005E7EF6">
        <w:rPr>
          <w:rFonts w:eastAsia="Arial Unicode MS"/>
          <w:b/>
          <w:color w:val="000000"/>
        </w:rPr>
        <w:t xml:space="preserve"> </w:t>
      </w:r>
      <w:r w:rsidR="00FA0898" w:rsidRPr="005E7EF6">
        <w:rPr>
          <w:rFonts w:eastAsia="Arial Unicode MS"/>
          <w:bCs/>
          <w:color w:val="000000"/>
        </w:rPr>
        <w:t>com fundamento no artigo 74, inciso IV, e artigo 79, incisos II e III, da Lei Federal nº 14.133/2021, nos termos da Portaria nº 205, de 13 de março de 2023 que regulamenta a aplicação da Lei nº 14.133/2021</w:t>
      </w:r>
      <w:r w:rsidR="00F148E7" w:rsidRPr="005E7EF6">
        <w:rPr>
          <w:rFonts w:eastAsia="Arial Unicode MS"/>
          <w:bCs/>
          <w:color w:val="000000"/>
        </w:rPr>
        <w:t xml:space="preserve"> </w:t>
      </w:r>
      <w:r w:rsidR="00FA0898" w:rsidRPr="005E7EF6">
        <w:rPr>
          <w:rFonts w:eastAsia="Arial Unicode MS"/>
          <w:bCs/>
          <w:color w:val="000000"/>
        </w:rPr>
        <w:t>no âmbito do Poder Legislativo local</w:t>
      </w:r>
      <w:r w:rsidR="00F148E7" w:rsidRPr="005E7EF6">
        <w:rPr>
          <w:rFonts w:eastAsia="Arial Unicode MS"/>
          <w:bCs/>
          <w:color w:val="000000"/>
        </w:rPr>
        <w:t xml:space="preserve"> (pode ser consultada em: </w:t>
      </w:r>
      <w:hyperlink r:id="rId8" w:history="1">
        <w:r w:rsidR="00F148E7" w:rsidRPr="005E7EF6">
          <w:rPr>
            <w:rStyle w:val="Hyperlink"/>
            <w:rFonts w:eastAsia="Arial Unicode MS"/>
          </w:rPr>
          <w:t>https://www.camarauberlandia.mg.gov.br/transparencia/licitacoes-e-compras/legislacao/portaria-no-205-2023-regulamentacao-da-lei-no-14-133.docx</w:t>
        </w:r>
      </w:hyperlink>
      <w:r w:rsidR="00F148E7" w:rsidRPr="005E7EF6">
        <w:t>)</w:t>
      </w:r>
      <w:r w:rsidR="00FA0898" w:rsidRPr="005E7EF6">
        <w:rPr>
          <w:rFonts w:eastAsia="Arial Unicode MS"/>
          <w:bCs/>
          <w:color w:val="000000"/>
        </w:rPr>
        <w:t xml:space="preserve">, e subsidiariamente pelo Decreto Municipal nº 17.101/2017 </w:t>
      </w:r>
      <w:r w:rsidR="005E7EF6">
        <w:rPr>
          <w:rFonts w:eastAsia="Arial Unicode MS"/>
          <w:bCs/>
          <w:color w:val="000000"/>
        </w:rPr>
        <w:t xml:space="preserve"> de 15 de maio de 2017 </w:t>
      </w:r>
      <w:r w:rsidR="00FA0898" w:rsidRPr="005E7EF6">
        <w:rPr>
          <w:rFonts w:eastAsia="Arial Unicode MS"/>
          <w:bCs/>
          <w:color w:val="000000"/>
        </w:rPr>
        <w:t>e suas alterações posteriores, mediante as condições estabelecidas neste Edital e em seus Anexos</w:t>
      </w:r>
      <w:r w:rsidR="00F148E7" w:rsidRPr="005E7EF6">
        <w:rPr>
          <w:rFonts w:eastAsia="Arial Unicode MS"/>
          <w:bCs/>
          <w:color w:val="000000"/>
        </w:rPr>
        <w:t xml:space="preserve">, </w:t>
      </w:r>
      <w:r w:rsidR="0057609E" w:rsidRPr="005E7EF6">
        <w:rPr>
          <w:rFonts w:eastAsia="Arial Unicode MS"/>
          <w:bCs/>
          <w:color w:val="000000"/>
        </w:rPr>
        <w:t xml:space="preserve"> </w:t>
      </w:r>
      <w:r w:rsidR="00F148E7" w:rsidRPr="005E7EF6">
        <w:rPr>
          <w:rFonts w:eastAsia="Arial Unicode MS"/>
          <w:bCs/>
          <w:color w:val="000000"/>
        </w:rPr>
        <w:t>e</w:t>
      </w:r>
      <w:r w:rsidRPr="005E7EF6">
        <w:rPr>
          <w:rFonts w:eastAsia="Arial Unicode MS"/>
          <w:color w:val="000000"/>
        </w:rPr>
        <w:t xml:space="preserve">m conformidade com a </w:t>
      </w:r>
      <w:r w:rsidRPr="005E7EF6">
        <w:rPr>
          <w:rFonts w:eastAsia="Arial Unicode MS"/>
        </w:rPr>
        <w:t xml:space="preserve">autorização constante do </w:t>
      </w:r>
      <w:r w:rsidRPr="005E7EF6">
        <w:rPr>
          <w:rFonts w:eastAsia="Arial Unicode MS"/>
          <w:bCs/>
        </w:rPr>
        <w:t xml:space="preserve">Processo nº 022/2026, de </w:t>
      </w:r>
      <w:bookmarkStart w:id="0" w:name="_Hlk139011067"/>
      <w:r w:rsidRPr="005E7EF6">
        <w:rPr>
          <w:rFonts w:eastAsia="Arial Unicode MS"/>
          <w:bCs/>
        </w:rPr>
        <w:t xml:space="preserve">Protocolo sob o número </w:t>
      </w:r>
      <w:bookmarkEnd w:id="0"/>
      <w:r w:rsidRPr="005E7EF6">
        <w:rPr>
          <w:rFonts w:eastAsia="Arial Unicode MS"/>
          <w:bCs/>
        </w:rPr>
        <w:t>003726 de 29/05/2026</w:t>
      </w:r>
      <w:bookmarkStart w:id="1" w:name="_Toc169244162"/>
      <w:r w:rsidR="00FA74FC" w:rsidRPr="005E7EF6">
        <w:rPr>
          <w:rFonts w:eastAsia="Arial Unicode MS"/>
          <w:bCs/>
        </w:rPr>
        <w:t>.</w:t>
      </w:r>
    </w:p>
    <w:p w14:paraId="5F1B1713" w14:textId="77777777" w:rsidR="00E92730" w:rsidRPr="005E7EF6" w:rsidRDefault="00624D33" w:rsidP="00624D33">
      <w:pPr>
        <w:spacing w:beforeLines="24" w:before="57" w:afterLines="24" w:after="57" w:line="312" w:lineRule="auto"/>
        <w:jc w:val="both"/>
        <w:rPr>
          <w:rFonts w:eastAsia="Arial Unicode MS"/>
          <w:b/>
        </w:rPr>
      </w:pPr>
      <w:r w:rsidRPr="005E7EF6">
        <w:rPr>
          <w:rFonts w:eastAsia="Arial Unicode MS"/>
          <w:b/>
          <w:bCs/>
        </w:rPr>
        <w:t>PROCEDIMENTO:</w:t>
      </w:r>
      <w:r w:rsidRPr="005E7EF6">
        <w:rPr>
          <w:rFonts w:eastAsia="Arial Unicode MS"/>
          <w:b/>
        </w:rPr>
        <w:t xml:space="preserve"> </w:t>
      </w:r>
    </w:p>
    <w:p w14:paraId="0C2FFF09" w14:textId="0AAA23FA" w:rsidR="009A3DBF" w:rsidRDefault="009A3DBF" w:rsidP="00624D33">
      <w:pPr>
        <w:spacing w:beforeLines="24" w:before="57" w:afterLines="24" w:after="57" w:line="312" w:lineRule="auto"/>
        <w:jc w:val="both"/>
        <w:rPr>
          <w:rFonts w:eastAsia="Arial Unicode MS"/>
          <w:bCs/>
        </w:rPr>
      </w:pPr>
      <w:r w:rsidRPr="005E7EF6">
        <w:rPr>
          <w:rFonts w:eastAsia="Arial Unicode MS"/>
          <w:bCs/>
        </w:rPr>
        <w:t xml:space="preserve">As instituições interessadas em se credenciar para formalização contratual, deverão apresentar em envelope lacrado a documentação exigida no subitem 5.1 (sendo um envelope para cada instituição), a ser protocolado a qualquer época no </w:t>
      </w:r>
      <w:r w:rsidRPr="00881D1F">
        <w:rPr>
          <w:rFonts w:eastAsia="Arial Unicode MS"/>
          <w:b/>
        </w:rPr>
        <w:t>Protocolo da Câmara Mu</w:t>
      </w:r>
      <w:r w:rsidR="00C31CF1" w:rsidRPr="00881D1F">
        <w:rPr>
          <w:rFonts w:eastAsia="Arial Unicode MS"/>
          <w:b/>
        </w:rPr>
        <w:t>n</w:t>
      </w:r>
      <w:r w:rsidRPr="00881D1F">
        <w:rPr>
          <w:rFonts w:eastAsia="Arial Unicode MS"/>
          <w:b/>
        </w:rPr>
        <w:t>icipal de Uberlândia</w:t>
      </w:r>
      <w:r w:rsidRPr="005E7EF6">
        <w:rPr>
          <w:rFonts w:eastAsia="Arial Unicode MS"/>
          <w:bCs/>
        </w:rPr>
        <w:t>,</w:t>
      </w:r>
      <w:r w:rsidR="00FA3FA1" w:rsidRPr="005E7EF6">
        <w:rPr>
          <w:rFonts w:eastAsia="Arial Unicode MS"/>
          <w:bCs/>
        </w:rPr>
        <w:t xml:space="preserve"> de 2ª a 6ª feira das 8:00 às 17:00 horas,</w:t>
      </w:r>
      <w:r w:rsidRPr="005E7EF6">
        <w:rPr>
          <w:rFonts w:eastAsia="Arial Unicode MS"/>
          <w:bCs/>
        </w:rPr>
        <w:t xml:space="preserve"> no endereço Av. João Naves de Avila nº 1617, Bairro Santa Mônica, CEP. 38.408-144 Uberlândia – MG endereçando-o aos cuidados da Diretoria de Licitações e Compras </w:t>
      </w:r>
      <w:r w:rsidRPr="00D66CE1">
        <w:rPr>
          <w:rFonts w:eastAsia="Arial Unicode MS"/>
          <w:b/>
        </w:rPr>
        <w:t>ou pelo</w:t>
      </w:r>
      <w:r w:rsidR="00C31CF1" w:rsidRPr="00D66CE1">
        <w:rPr>
          <w:rFonts w:eastAsia="Arial Unicode MS"/>
          <w:b/>
        </w:rPr>
        <w:t xml:space="preserve"> e-mail:</w:t>
      </w:r>
      <w:r w:rsidR="00D66CE1">
        <w:rPr>
          <w:rFonts w:eastAsia="Arial Unicode MS"/>
          <w:bCs/>
        </w:rPr>
        <w:t xml:space="preserve"> </w:t>
      </w:r>
      <w:hyperlink r:id="rId9" w:tgtFrame="_blank" w:history="1">
        <w:r w:rsidR="00D66CE1" w:rsidRPr="00D66CE1">
          <w:rPr>
            <w:rStyle w:val="Hyperlink"/>
            <w:rFonts w:eastAsia="Arial Unicode MS"/>
            <w:bCs/>
          </w:rPr>
          <w:t>compras@camarauberlandia.mg.gov.br</w:t>
        </w:r>
      </w:hyperlink>
      <w:r w:rsidR="00D66CE1" w:rsidRPr="00D66CE1">
        <w:rPr>
          <w:rFonts w:eastAsia="Arial Unicode MS"/>
          <w:bCs/>
        </w:rPr>
        <w:t> </w:t>
      </w:r>
      <w:r w:rsidR="00D66CE1">
        <w:rPr>
          <w:rFonts w:eastAsia="Arial Unicode MS"/>
          <w:bCs/>
        </w:rPr>
        <w:t>,</w:t>
      </w:r>
      <w:r w:rsidRPr="005E7EF6">
        <w:rPr>
          <w:rFonts w:eastAsia="Arial Unicode MS"/>
          <w:bCs/>
        </w:rPr>
        <w:t xml:space="preserve"> </w:t>
      </w:r>
      <w:r w:rsidRPr="005E7EF6">
        <w:rPr>
          <w:rFonts w:eastAsia="Arial Unicode MS"/>
          <w:b/>
        </w:rPr>
        <w:t xml:space="preserve">ou </w:t>
      </w:r>
      <w:r w:rsidR="00D66CE1" w:rsidRPr="005E7EF6">
        <w:rPr>
          <w:rFonts w:eastAsia="Arial Unicode MS"/>
          <w:b/>
        </w:rPr>
        <w:t>ainda</w:t>
      </w:r>
      <w:r w:rsidR="00D66CE1">
        <w:rPr>
          <w:rFonts w:eastAsia="Arial Unicode MS"/>
          <w:b/>
        </w:rPr>
        <w:t xml:space="preserve"> </w:t>
      </w:r>
      <w:r w:rsidR="00D66CE1" w:rsidRPr="005E7EF6">
        <w:rPr>
          <w:rFonts w:eastAsia="Arial Unicode MS"/>
          <w:bCs/>
        </w:rPr>
        <w:t>adicionar</w:t>
      </w:r>
      <w:r w:rsidR="00D66CE1">
        <w:rPr>
          <w:rFonts w:eastAsia="Arial Unicode MS"/>
          <w:bCs/>
        </w:rPr>
        <w:t xml:space="preserve"> pelo</w:t>
      </w:r>
      <w:r w:rsidRPr="005E7EF6">
        <w:rPr>
          <w:rFonts w:eastAsia="Arial Unicode MS"/>
          <w:bCs/>
        </w:rPr>
        <w:t xml:space="preserve"> sítio eletrônico</w:t>
      </w:r>
      <w:r w:rsidR="00D66CE1">
        <w:rPr>
          <w:rFonts w:eastAsia="Arial Unicode MS"/>
          <w:bCs/>
        </w:rPr>
        <w:t xml:space="preserve"> no </w:t>
      </w:r>
      <w:hyperlink r:id="rId10" w:tgtFrame="_blank" w:history="1">
        <w:r w:rsidR="00D66CE1" w:rsidRPr="00D66CE1">
          <w:rPr>
            <w:rStyle w:val="Hyperlink"/>
            <w:rFonts w:eastAsia="Arial Unicode MS"/>
            <w:bCs/>
          </w:rPr>
          <w:t>compras.gov</w:t>
        </w:r>
      </w:hyperlink>
      <w:r w:rsidR="00D66CE1" w:rsidRPr="00D66CE1">
        <w:rPr>
          <w:rFonts w:eastAsia="Arial Unicode MS"/>
          <w:bCs/>
        </w:rPr>
        <w:t>.</w:t>
      </w:r>
      <w:r w:rsidR="00D66CE1">
        <w:rPr>
          <w:rFonts w:eastAsia="Arial Unicode MS"/>
          <w:bCs/>
        </w:rPr>
        <w:t xml:space="preserve"> </w:t>
      </w:r>
    </w:p>
    <w:p w14:paraId="39348BAF" w14:textId="6911CD43" w:rsidR="00624D33" w:rsidRDefault="00624D33" w:rsidP="00624D33">
      <w:pPr>
        <w:spacing w:beforeLines="24" w:before="57" w:afterLines="24" w:after="57" w:line="312" w:lineRule="auto"/>
        <w:jc w:val="both"/>
        <w:rPr>
          <w:rFonts w:eastAsia="Arial Unicode MS"/>
          <w:bCs/>
        </w:rPr>
      </w:pPr>
      <w:r w:rsidRPr="005E7EF6">
        <w:rPr>
          <w:rFonts w:eastAsia="Arial Unicode MS"/>
          <w:bCs/>
        </w:rPr>
        <w:t>O recebimento dos documentos para o credenciamento ocorrerá de forma contínua, em fluxo constante, a partir da data de publicação deste Edital e durante todo o seu prazo de vigência.</w:t>
      </w:r>
    </w:p>
    <w:p w14:paraId="0500090C" w14:textId="20122028" w:rsidR="00D66CE1" w:rsidRPr="00EB01BE" w:rsidRDefault="00D66CE1" w:rsidP="00624D33">
      <w:pPr>
        <w:spacing w:beforeLines="24" w:before="57" w:afterLines="24" w:after="57" w:line="312" w:lineRule="auto"/>
        <w:jc w:val="both"/>
        <w:rPr>
          <w:rFonts w:eastAsia="Arial Unicode MS"/>
          <w:b/>
        </w:rPr>
      </w:pPr>
      <w:bookmarkStart w:id="2" w:name="_Hlk233187656"/>
      <w:r w:rsidRPr="00EB01BE">
        <w:rPr>
          <w:rFonts w:eastAsia="Arial Unicode MS"/>
          <w:b/>
        </w:rPr>
        <w:t>O credenciamento permanecerá aberto no </w:t>
      </w:r>
      <w:hyperlink r:id="rId11" w:tgtFrame="_blank" w:history="1">
        <w:r w:rsidRPr="00EB01BE">
          <w:rPr>
            <w:rStyle w:val="Hyperlink"/>
            <w:rFonts w:eastAsia="Arial Unicode MS"/>
            <w:b/>
          </w:rPr>
          <w:t>Compras.gov.br</w:t>
        </w:r>
      </w:hyperlink>
      <w:r w:rsidRPr="00EB01BE">
        <w:rPr>
          <w:rFonts w:eastAsia="Arial Unicode MS"/>
          <w:b/>
        </w:rPr>
        <w:t xml:space="preserve"> para recebimento da documentação dos interessados no período de </w:t>
      </w:r>
      <w:r w:rsidR="00941EFB" w:rsidRPr="00941EFB">
        <w:rPr>
          <w:rFonts w:eastAsia="Arial Unicode MS"/>
          <w:b/>
        </w:rPr>
        <w:t>25/06/26 a 03/07/26</w:t>
      </w:r>
      <w:r w:rsidR="00941EFB">
        <w:rPr>
          <w:rFonts w:eastAsia="Arial Unicode MS"/>
          <w:b/>
        </w:rPr>
        <w:t xml:space="preserve">. </w:t>
      </w:r>
      <w:r w:rsidRPr="00EB01BE">
        <w:rPr>
          <w:rFonts w:eastAsia="Arial Unicode MS"/>
          <w:b/>
        </w:rPr>
        <w:t>Encerrado esse prazo inicial, o Chamamento Público permanecerá aberto no sítio eletrônico da Câmara Municipal de Uberlândia, possibilitando que novos interessados solicitem seu credenciamento a qualquer tempo, desde que atendam às exigências estabelecidas neste Edital e na regulamentação aplicável.</w:t>
      </w:r>
    </w:p>
    <w:bookmarkEnd w:id="2"/>
    <w:p w14:paraId="4B929A0C" w14:textId="4CA7CDE6" w:rsidR="009F20D3" w:rsidRPr="005E7EF6" w:rsidRDefault="00624D33" w:rsidP="00FA74FC">
      <w:pPr>
        <w:pStyle w:val="NormalWeb"/>
        <w:shd w:val="clear" w:color="auto" w:fill="D9E2F3" w:themeFill="accent1" w:themeFillTint="33"/>
        <w:spacing w:beforeLines="24" w:before="57" w:beforeAutospacing="0" w:afterLines="24" w:after="57" w:afterAutospacing="0" w:line="360" w:lineRule="auto"/>
        <w:contextualSpacing/>
        <w:jc w:val="both"/>
        <w:rPr>
          <w:b/>
          <w:bCs/>
        </w:rPr>
      </w:pPr>
      <w:r w:rsidRPr="005E7EF6">
        <w:rPr>
          <w:b/>
          <w:bCs/>
        </w:rPr>
        <w:lastRenderedPageBreak/>
        <w:t>1</w:t>
      </w:r>
      <w:r w:rsidRPr="005E7EF6">
        <w:rPr>
          <w:b/>
          <w:bCs/>
        </w:rPr>
        <w:tab/>
      </w:r>
      <w:r w:rsidR="009F20D3" w:rsidRPr="005E7EF6">
        <w:rPr>
          <w:b/>
          <w:bCs/>
        </w:rPr>
        <w:t>DO OBJETO</w:t>
      </w:r>
      <w:bookmarkEnd w:id="1"/>
    </w:p>
    <w:p w14:paraId="522C9354" w14:textId="2E3AA4CA" w:rsidR="009F20D3" w:rsidRPr="005E7EF6" w:rsidRDefault="00FC0CE7" w:rsidP="004831A8">
      <w:pPr>
        <w:pStyle w:val="Corpodetexto"/>
        <w:numPr>
          <w:ilvl w:val="1"/>
          <w:numId w:val="2"/>
        </w:numPr>
        <w:spacing w:line="360" w:lineRule="auto"/>
        <w:ind w:left="0" w:firstLine="0"/>
        <w:jc w:val="both"/>
        <w:rPr>
          <w:lang w:val="pt-BR"/>
        </w:rPr>
      </w:pPr>
      <w:bookmarkStart w:id="3" w:name="_Hlk233187679"/>
      <w:r w:rsidRPr="005E7EF6">
        <w:t xml:space="preserve">O presente chamamento público tem por </w:t>
      </w:r>
      <w:r w:rsidRPr="005E7EF6">
        <w:rPr>
          <w:b/>
          <w:bCs/>
        </w:rPr>
        <w:t xml:space="preserve">objeto o credenciamento de instituições financeiras autorizadas pelo Banco Central do Brasil para a prestação de serviços de concessão de empréstimo pessoal consignado em folha de pagamento </w:t>
      </w:r>
      <w:r w:rsidRPr="005E7EF6">
        <w:t xml:space="preserve">com Reserva de Margem Consignável (RMC), sem exclusividade, destinados aos servidores públicos e agentes políticos da Câmara Municipal de Uberlândia, </w:t>
      </w:r>
      <w:r w:rsidR="009F20D3" w:rsidRPr="005E7EF6">
        <w:t xml:space="preserve">conforme condições, </w:t>
      </w:r>
      <w:r w:rsidRPr="005E7EF6">
        <w:t xml:space="preserve">e </w:t>
      </w:r>
      <w:r w:rsidR="009F20D3" w:rsidRPr="005E7EF6">
        <w:t>exigências estabelecidas neste Edital e seus anexos</w:t>
      </w:r>
      <w:r w:rsidR="00624D33" w:rsidRPr="005E7EF6">
        <w:t xml:space="preserve">, </w:t>
      </w:r>
      <w:r w:rsidR="00624D33" w:rsidRPr="005E7EF6">
        <w:rPr>
          <w:lang w:val="pt-BR"/>
        </w:rPr>
        <w:t>em especial o Termo de Referência (Anexo I), que constitui parte integrante e indissociável deste instrumento para todos os fins de direito.</w:t>
      </w:r>
    </w:p>
    <w:bookmarkEnd w:id="3"/>
    <w:p w14:paraId="131CD69C" w14:textId="1729B7B9" w:rsidR="009F20D3" w:rsidRPr="005E7EF6" w:rsidRDefault="009F20D3" w:rsidP="00877B41">
      <w:pPr>
        <w:pStyle w:val="Nivel2"/>
        <w:spacing w:line="360" w:lineRule="auto"/>
        <w:contextualSpacing/>
        <w:rPr>
          <w:rFonts w:ascii="Times New Roman" w:hAnsi="Times New Roman" w:cs="Times New Roman"/>
          <w:sz w:val="24"/>
          <w:szCs w:val="24"/>
        </w:rPr>
      </w:pPr>
      <w:r w:rsidRPr="005E7EF6">
        <w:rPr>
          <w:rFonts w:ascii="Times New Roman" w:hAnsi="Times New Roman" w:cs="Times New Roman"/>
          <w:sz w:val="24"/>
          <w:szCs w:val="24"/>
        </w:rPr>
        <w:t xml:space="preserve">O presente credenciamento se enquadra na hipótese do art. </w:t>
      </w:r>
      <w:r w:rsidR="008E62CB" w:rsidRPr="005E7EF6">
        <w:rPr>
          <w:rFonts w:ascii="Times New Roman" w:hAnsi="Times New Roman" w:cs="Times New Roman"/>
          <w:sz w:val="24"/>
          <w:szCs w:val="24"/>
        </w:rPr>
        <w:t>7</w:t>
      </w:r>
      <w:r w:rsidR="00551203" w:rsidRPr="005E7EF6">
        <w:rPr>
          <w:rFonts w:ascii="Times New Roman" w:hAnsi="Times New Roman" w:cs="Times New Roman"/>
          <w:sz w:val="24"/>
          <w:szCs w:val="24"/>
        </w:rPr>
        <w:t>4</w:t>
      </w:r>
      <w:r w:rsidR="008E62CB" w:rsidRPr="005E7EF6">
        <w:rPr>
          <w:rFonts w:ascii="Times New Roman" w:hAnsi="Times New Roman" w:cs="Times New Roman"/>
          <w:sz w:val="24"/>
          <w:szCs w:val="24"/>
        </w:rPr>
        <w:t>, inciso I</w:t>
      </w:r>
      <w:r w:rsidR="00551203" w:rsidRPr="005E7EF6">
        <w:rPr>
          <w:rFonts w:ascii="Times New Roman" w:hAnsi="Times New Roman" w:cs="Times New Roman"/>
          <w:sz w:val="24"/>
          <w:szCs w:val="24"/>
        </w:rPr>
        <w:t xml:space="preserve">V da Lei 14.133/21 e está regulamentado pelo </w:t>
      </w:r>
      <w:r w:rsidR="008E62CB" w:rsidRPr="005E7EF6">
        <w:rPr>
          <w:rFonts w:ascii="Times New Roman" w:hAnsi="Times New Roman" w:cs="Times New Roman"/>
          <w:sz w:val="24"/>
          <w:szCs w:val="24"/>
        </w:rPr>
        <w:t>no Decreto nº 17.101 do Munícipio de Uberlândia</w:t>
      </w:r>
      <w:r w:rsidR="00FC0CE7" w:rsidRPr="005E7EF6">
        <w:rPr>
          <w:rFonts w:ascii="Times New Roman" w:hAnsi="Times New Roman" w:cs="Times New Roman"/>
          <w:sz w:val="24"/>
          <w:szCs w:val="24"/>
        </w:rPr>
        <w:t>.</w:t>
      </w:r>
    </w:p>
    <w:p w14:paraId="5461D106" w14:textId="77777777" w:rsidR="009F20D3" w:rsidRPr="005E7EF6" w:rsidRDefault="009F20D3" w:rsidP="00877B41">
      <w:pPr>
        <w:pStyle w:val="Nivel2"/>
        <w:spacing w:line="360" w:lineRule="auto"/>
        <w:contextualSpacing/>
        <w:rPr>
          <w:rFonts w:ascii="Times New Roman" w:hAnsi="Times New Roman" w:cs="Times New Roman"/>
          <w:sz w:val="24"/>
          <w:szCs w:val="24"/>
        </w:rPr>
      </w:pPr>
      <w:r w:rsidRPr="005E7EF6">
        <w:rPr>
          <w:rFonts w:ascii="Times New Roman" w:hAnsi="Times New Roman" w:cs="Times New Roman"/>
          <w:sz w:val="24"/>
          <w:szCs w:val="24"/>
        </w:rPr>
        <w:t>O credenciamento não obriga a administração pública a contratar.</w:t>
      </w:r>
    </w:p>
    <w:p w14:paraId="4E516985" w14:textId="3A80C5DD" w:rsidR="003F2982" w:rsidRPr="005E7EF6" w:rsidRDefault="003F2982" w:rsidP="00877B41">
      <w:pPr>
        <w:pStyle w:val="Nivel2"/>
        <w:spacing w:line="360" w:lineRule="auto"/>
        <w:contextualSpacing/>
        <w:rPr>
          <w:rFonts w:ascii="Times New Roman" w:hAnsi="Times New Roman" w:cs="Times New Roman"/>
          <w:sz w:val="24"/>
          <w:szCs w:val="24"/>
        </w:rPr>
      </w:pPr>
      <w:r w:rsidRPr="005E7EF6">
        <w:rPr>
          <w:rFonts w:ascii="Times New Roman" w:hAnsi="Times New Roman" w:cs="Times New Roman"/>
          <w:sz w:val="24"/>
          <w:szCs w:val="24"/>
        </w:rPr>
        <w:t>As taxas de juros a serem praticadas pelas instituições credenciadas não poderão exceder o teto da taxa média de juros de mercado para operações de crédito pessoal consignado, apuradas e divulgadas mensalmente pelo Banco Central do Brasil. As condições detalhadas, incluindo o Custo Efetivo Total (CET), deverão ser claramente informadas ao servidor antes da contratação, conforme detalhado no Termo no Referencia (Anexo I).</w:t>
      </w:r>
    </w:p>
    <w:p w14:paraId="531997BF" w14:textId="77777777" w:rsidR="003D710E" w:rsidRPr="005E7EF6" w:rsidRDefault="003D710E" w:rsidP="003D710E">
      <w:pPr>
        <w:pStyle w:val="Nivel2"/>
        <w:numPr>
          <w:ilvl w:val="0"/>
          <w:numId w:val="0"/>
        </w:numPr>
        <w:spacing w:line="360" w:lineRule="auto"/>
        <w:contextualSpacing/>
        <w:rPr>
          <w:rFonts w:ascii="Times New Roman" w:hAnsi="Times New Roman" w:cs="Times New Roman"/>
          <w:sz w:val="24"/>
          <w:szCs w:val="24"/>
        </w:rPr>
      </w:pPr>
    </w:p>
    <w:p w14:paraId="1D6F5980" w14:textId="15BD1AB3" w:rsidR="003D710E" w:rsidRPr="005E7EF6" w:rsidRDefault="003D710E" w:rsidP="003D710E">
      <w:pPr>
        <w:pStyle w:val="Nivel2"/>
        <w:numPr>
          <w:ilvl w:val="0"/>
          <w:numId w:val="0"/>
        </w:numPr>
        <w:shd w:val="clear" w:color="auto" w:fill="D9E2F3" w:themeFill="accent1" w:themeFillTint="33"/>
        <w:spacing w:line="312" w:lineRule="auto"/>
        <w:rPr>
          <w:rFonts w:ascii="Times New Roman" w:hAnsi="Times New Roman" w:cs="Times New Roman"/>
          <w:b/>
          <w:bCs/>
          <w:sz w:val="24"/>
          <w:szCs w:val="24"/>
        </w:rPr>
      </w:pPr>
      <w:r w:rsidRPr="005E7EF6">
        <w:rPr>
          <w:rFonts w:ascii="Times New Roman" w:hAnsi="Times New Roman" w:cs="Times New Roman"/>
          <w:b/>
          <w:bCs/>
          <w:sz w:val="24"/>
          <w:szCs w:val="24"/>
        </w:rPr>
        <w:t>2</w:t>
      </w:r>
      <w:bookmarkStart w:id="4" w:name="_Toc138140587"/>
      <w:r w:rsidR="00FC0CE7" w:rsidRPr="005E7EF6">
        <w:rPr>
          <w:rFonts w:ascii="Times New Roman" w:hAnsi="Times New Roman" w:cs="Times New Roman"/>
          <w:b/>
          <w:bCs/>
          <w:sz w:val="24"/>
          <w:szCs w:val="24"/>
        </w:rPr>
        <w:tab/>
      </w:r>
      <w:r w:rsidRPr="005E7EF6">
        <w:rPr>
          <w:rFonts w:ascii="Times New Roman" w:hAnsi="Times New Roman" w:cs="Times New Roman"/>
          <w:b/>
          <w:bCs/>
          <w:sz w:val="24"/>
          <w:szCs w:val="24"/>
        </w:rPr>
        <w:t>DA DOTAÇÃO ORÇAMENTÁRIA</w:t>
      </w:r>
      <w:bookmarkEnd w:id="4"/>
    </w:p>
    <w:p w14:paraId="71525CD6" w14:textId="517898A2" w:rsidR="003D710E" w:rsidRPr="005E7EF6" w:rsidRDefault="003D710E" w:rsidP="00FC0CE7">
      <w:pPr>
        <w:pStyle w:val="Nivel2"/>
        <w:numPr>
          <w:ilvl w:val="0"/>
          <w:numId w:val="0"/>
        </w:numPr>
        <w:spacing w:before="0" w:after="0" w:line="360" w:lineRule="auto"/>
        <w:rPr>
          <w:rFonts w:ascii="Times New Roman" w:hAnsi="Times New Roman" w:cs="Times New Roman"/>
          <w:sz w:val="24"/>
          <w:szCs w:val="24"/>
        </w:rPr>
      </w:pPr>
      <w:r w:rsidRPr="005E7EF6">
        <w:rPr>
          <w:rFonts w:ascii="Times New Roman" w:hAnsi="Times New Roman" w:cs="Times New Roman"/>
          <w:sz w:val="24"/>
          <w:szCs w:val="24"/>
        </w:rPr>
        <w:t>2.1</w:t>
      </w:r>
      <w:r w:rsidRPr="005E7EF6">
        <w:rPr>
          <w:rFonts w:ascii="Times New Roman" w:hAnsi="Times New Roman" w:cs="Times New Roman"/>
          <w:sz w:val="24"/>
          <w:szCs w:val="24"/>
        </w:rPr>
        <w:tab/>
        <w:t>A execução operacional do credenciamento não demandará dotação orçamentária ou repasse de recursos públicos, correndo os custos sistêmicos por conta das credenciadas</w:t>
      </w:r>
      <w:r w:rsidR="003109D0" w:rsidRPr="005E7EF6">
        <w:rPr>
          <w:rFonts w:ascii="Times New Roman" w:hAnsi="Times New Roman" w:cs="Times New Roman"/>
          <w:sz w:val="24"/>
          <w:szCs w:val="24"/>
        </w:rPr>
        <w:t>, sem qualquer ônus financeiro para a Câmara Municipal de Uberlândia, sendo a Administração Pública mera intermediária operacional para a realização dos descontos autorizados expressamente pelos servidores na respectiva folha de pagamento.</w:t>
      </w:r>
    </w:p>
    <w:p w14:paraId="479CAF6B" w14:textId="2CC0551B" w:rsidR="009F20D3" w:rsidRPr="005E7EF6" w:rsidRDefault="00C30A65" w:rsidP="001E191B">
      <w:pPr>
        <w:pStyle w:val="Nivel01"/>
      </w:pPr>
      <w:bookmarkStart w:id="5" w:name="_Toc169244163"/>
      <w:r w:rsidRPr="005E7EF6">
        <w:t xml:space="preserve">      </w:t>
      </w:r>
      <w:r w:rsidR="009F20D3" w:rsidRPr="005E7EF6">
        <w:t>DA</w:t>
      </w:r>
      <w:r w:rsidR="00624D33" w:rsidRPr="005E7EF6">
        <w:t xml:space="preserve">S CONDIÇÕES </w:t>
      </w:r>
      <w:r w:rsidR="008749A6" w:rsidRPr="005E7EF6">
        <w:t>DE PARTICIPAÇÃO</w:t>
      </w:r>
      <w:r w:rsidR="009F20D3" w:rsidRPr="005E7EF6">
        <w:t xml:space="preserve"> NO CREDENCIAMENTO</w:t>
      </w:r>
      <w:bookmarkEnd w:id="5"/>
    </w:p>
    <w:p w14:paraId="7EB3C700" w14:textId="35A001F7" w:rsidR="003D710E" w:rsidRPr="00197A64" w:rsidRDefault="009F20D3" w:rsidP="008749A6">
      <w:pPr>
        <w:pStyle w:val="Nivel2"/>
        <w:numPr>
          <w:ilvl w:val="1"/>
          <w:numId w:val="3"/>
        </w:numPr>
        <w:spacing w:line="360" w:lineRule="auto"/>
        <w:ind w:left="0" w:firstLine="0"/>
        <w:contextualSpacing/>
        <w:rPr>
          <w:rFonts w:ascii="Times New Roman" w:hAnsi="Times New Roman" w:cs="Times New Roman"/>
          <w:sz w:val="24"/>
          <w:szCs w:val="24"/>
        </w:rPr>
      </w:pPr>
      <w:bookmarkStart w:id="6" w:name="_Hlk135302270"/>
      <w:r w:rsidRPr="00197A64">
        <w:rPr>
          <w:rFonts w:ascii="Times New Roman" w:hAnsi="Times New Roman" w:cs="Times New Roman"/>
          <w:sz w:val="24"/>
          <w:szCs w:val="24"/>
        </w:rPr>
        <w:t>Poderão</w:t>
      </w:r>
      <w:r w:rsidR="007430CF" w:rsidRPr="00197A64">
        <w:rPr>
          <w:rFonts w:ascii="Times New Roman" w:hAnsi="Times New Roman" w:cs="Times New Roman"/>
          <w:sz w:val="24"/>
          <w:szCs w:val="24"/>
        </w:rPr>
        <w:t xml:space="preserve"> credenciar-se junto a Câmara Municipal de Uberlândia todas as pessoas jurídicas do ramo pertinente ao objeto licitado, regularmente constituídas, que estejam regular perante à seguridade social, regular perante o fisco municipal e possua escrituração e registros contábeis, conforme legislação específica.</w:t>
      </w:r>
      <w:r w:rsidRPr="00197A64">
        <w:rPr>
          <w:rFonts w:ascii="Times New Roman" w:hAnsi="Times New Roman" w:cs="Times New Roman"/>
          <w:sz w:val="24"/>
          <w:szCs w:val="24"/>
        </w:rPr>
        <w:t xml:space="preserve"> </w:t>
      </w:r>
      <w:bookmarkEnd w:id="6"/>
    </w:p>
    <w:p w14:paraId="7BE486E8" w14:textId="2DD5D0B0" w:rsidR="00ED6E65" w:rsidRPr="005E7EF6" w:rsidRDefault="009F20D3" w:rsidP="008749A6">
      <w:pPr>
        <w:pStyle w:val="Nivel2"/>
        <w:numPr>
          <w:ilvl w:val="1"/>
          <w:numId w:val="3"/>
        </w:numPr>
        <w:spacing w:line="360" w:lineRule="auto"/>
        <w:ind w:left="0" w:firstLine="0"/>
        <w:contextualSpacing/>
        <w:rPr>
          <w:rFonts w:ascii="Times New Roman" w:hAnsi="Times New Roman" w:cs="Times New Roman"/>
          <w:sz w:val="24"/>
          <w:szCs w:val="24"/>
        </w:rPr>
      </w:pPr>
      <w:r w:rsidRPr="005E7EF6">
        <w:rPr>
          <w:rFonts w:ascii="Times New Roman" w:hAnsi="Times New Roman" w:cs="Times New Roman"/>
          <w:sz w:val="24"/>
          <w:szCs w:val="24"/>
        </w:rPr>
        <w:t xml:space="preserve">O interessado responsabiliza-se exclusiva e formalmente pelas transações efetuadas em seu nome, assume como firmes e verdadeiros os atos praticados diretamente ou por seu representante, </w:t>
      </w:r>
      <w:r w:rsidRPr="005E7EF6">
        <w:rPr>
          <w:rFonts w:ascii="Times New Roman" w:hAnsi="Times New Roman" w:cs="Times New Roman"/>
          <w:sz w:val="24"/>
          <w:szCs w:val="24"/>
        </w:rPr>
        <w:lastRenderedPageBreak/>
        <w:t>excluída a responsabilidade</w:t>
      </w:r>
      <w:r w:rsidR="00FE596C" w:rsidRPr="005E7EF6">
        <w:rPr>
          <w:rFonts w:ascii="Times New Roman" w:hAnsi="Times New Roman" w:cs="Times New Roman"/>
          <w:sz w:val="24"/>
          <w:szCs w:val="24"/>
        </w:rPr>
        <w:t xml:space="preserve"> solidária ou subsidiária da Câmara Municipal de Uberlândia e seus prepostos </w:t>
      </w:r>
      <w:r w:rsidRPr="005E7EF6">
        <w:rPr>
          <w:rFonts w:ascii="Times New Roman" w:hAnsi="Times New Roman" w:cs="Times New Roman"/>
          <w:sz w:val="24"/>
          <w:szCs w:val="24"/>
        </w:rPr>
        <w:t>por eventuais danos decorrentes de uso indevido das credenciais de acesso, ainda que por terceiros.</w:t>
      </w:r>
    </w:p>
    <w:p w14:paraId="74602A59" w14:textId="77777777" w:rsidR="00ED6E65" w:rsidRPr="005E7EF6" w:rsidRDefault="009F20D3" w:rsidP="008749A6">
      <w:pPr>
        <w:pStyle w:val="Nivel2"/>
        <w:numPr>
          <w:ilvl w:val="1"/>
          <w:numId w:val="3"/>
        </w:numPr>
        <w:spacing w:line="360" w:lineRule="auto"/>
        <w:ind w:left="0" w:firstLine="0"/>
        <w:contextualSpacing/>
        <w:rPr>
          <w:rFonts w:ascii="Times New Roman" w:hAnsi="Times New Roman" w:cs="Times New Roman"/>
          <w:sz w:val="24"/>
          <w:szCs w:val="24"/>
        </w:rPr>
      </w:pPr>
      <w:r w:rsidRPr="005E7EF6">
        <w:rPr>
          <w:rFonts w:ascii="Times New Roman" w:hAnsi="Times New Roman" w:cs="Times New Roman"/>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D777646" w14:textId="77777777" w:rsidR="00ED6E65" w:rsidRPr="005E7EF6" w:rsidRDefault="009F20D3" w:rsidP="008749A6">
      <w:pPr>
        <w:pStyle w:val="Nivel2"/>
        <w:numPr>
          <w:ilvl w:val="1"/>
          <w:numId w:val="3"/>
        </w:numPr>
        <w:spacing w:line="360" w:lineRule="auto"/>
        <w:ind w:left="0" w:firstLine="0"/>
        <w:contextualSpacing/>
        <w:rPr>
          <w:rFonts w:ascii="Times New Roman" w:hAnsi="Times New Roman" w:cs="Times New Roman"/>
          <w:sz w:val="24"/>
          <w:szCs w:val="24"/>
        </w:rPr>
      </w:pPr>
      <w:r w:rsidRPr="005E7EF6">
        <w:rPr>
          <w:rFonts w:ascii="Times New Roman" w:hAnsi="Times New Roman" w:cs="Times New Roman"/>
          <w:sz w:val="24"/>
          <w:szCs w:val="24"/>
        </w:rPr>
        <w:t>A não observância do disposto no item anterior poderá ensejar desclassificação no momento da habilitação.</w:t>
      </w:r>
      <w:bookmarkStart w:id="7" w:name="_Ref117000692"/>
      <w:bookmarkStart w:id="8" w:name="_Hlk166327362"/>
    </w:p>
    <w:p w14:paraId="5C1435E7" w14:textId="77777777" w:rsidR="00ED6E65" w:rsidRPr="005E7EF6" w:rsidRDefault="009F20D3" w:rsidP="004831A8">
      <w:pPr>
        <w:pStyle w:val="Nivel2"/>
        <w:numPr>
          <w:ilvl w:val="1"/>
          <w:numId w:val="3"/>
        </w:numPr>
        <w:spacing w:line="360" w:lineRule="auto"/>
        <w:contextualSpacing/>
        <w:rPr>
          <w:rFonts w:ascii="Times New Roman" w:hAnsi="Times New Roman" w:cs="Times New Roman"/>
          <w:b/>
          <w:bCs/>
          <w:sz w:val="24"/>
          <w:szCs w:val="24"/>
        </w:rPr>
      </w:pPr>
      <w:r w:rsidRPr="005E7EF6">
        <w:rPr>
          <w:rFonts w:ascii="Times New Roman" w:hAnsi="Times New Roman" w:cs="Times New Roman"/>
          <w:b/>
          <w:bCs/>
          <w:sz w:val="24"/>
          <w:szCs w:val="24"/>
        </w:rPr>
        <w:t xml:space="preserve">Não poderão </w:t>
      </w:r>
      <w:bookmarkEnd w:id="7"/>
      <w:r w:rsidRPr="005E7EF6">
        <w:rPr>
          <w:rFonts w:ascii="Times New Roman" w:hAnsi="Times New Roman" w:cs="Times New Roman"/>
          <w:b/>
          <w:bCs/>
          <w:sz w:val="24"/>
          <w:szCs w:val="24"/>
        </w:rPr>
        <w:t>participar do credenciamento:</w:t>
      </w:r>
      <w:bookmarkStart w:id="9" w:name="_Ref113883338"/>
    </w:p>
    <w:p w14:paraId="63E54BDC" w14:textId="77777777" w:rsidR="00ED6E65" w:rsidRPr="005E7EF6" w:rsidRDefault="009F20D3" w:rsidP="004831A8">
      <w:pPr>
        <w:pStyle w:val="Nivel2"/>
        <w:numPr>
          <w:ilvl w:val="2"/>
          <w:numId w:val="3"/>
        </w:numPr>
        <w:spacing w:line="360" w:lineRule="auto"/>
        <w:contextualSpacing/>
        <w:rPr>
          <w:rFonts w:ascii="Times New Roman" w:hAnsi="Times New Roman" w:cs="Times New Roman"/>
          <w:sz w:val="24"/>
          <w:szCs w:val="24"/>
        </w:rPr>
      </w:pPr>
      <w:r w:rsidRPr="005E7EF6">
        <w:rPr>
          <w:rFonts w:ascii="Times New Roman" w:hAnsi="Times New Roman" w:cs="Times New Roman"/>
          <w:sz w:val="24"/>
          <w:szCs w:val="24"/>
        </w:rPr>
        <w:t>aquele que não atenda às condições deste Edital e seu(s) anexo(s);</w:t>
      </w:r>
      <w:bookmarkStart w:id="10" w:name="_Ref113883003"/>
      <w:bookmarkEnd w:id="8"/>
      <w:bookmarkEnd w:id="9"/>
    </w:p>
    <w:p w14:paraId="23A9B5DF" w14:textId="77777777" w:rsidR="003D710E" w:rsidRPr="005E7EF6" w:rsidRDefault="009F20D3" w:rsidP="004831A8">
      <w:pPr>
        <w:pStyle w:val="Nivel2"/>
        <w:numPr>
          <w:ilvl w:val="2"/>
          <w:numId w:val="3"/>
        </w:numPr>
        <w:spacing w:line="360" w:lineRule="auto"/>
        <w:contextualSpacing/>
        <w:rPr>
          <w:rFonts w:ascii="Times New Roman" w:hAnsi="Times New Roman" w:cs="Times New Roman"/>
          <w:sz w:val="24"/>
          <w:szCs w:val="24"/>
        </w:rPr>
      </w:pPr>
      <w:r w:rsidRPr="005E7EF6">
        <w:rPr>
          <w:rFonts w:ascii="Times New Roman" w:hAnsi="Times New Roman" w:cs="Times New Roman"/>
          <w:sz w:val="24"/>
          <w:szCs w:val="24"/>
        </w:rPr>
        <w:t>pessoa física ou jurídica qu</w:t>
      </w:r>
      <w:bookmarkEnd w:id="10"/>
      <w:r w:rsidR="004E5E26" w:rsidRPr="005E7EF6">
        <w:rPr>
          <w:rFonts w:ascii="Times New Roman" w:hAnsi="Times New Roman" w:cs="Times New Roman"/>
          <w:sz w:val="24"/>
          <w:szCs w:val="24"/>
        </w:rPr>
        <w:t xml:space="preserve">e </w:t>
      </w:r>
      <w:r w:rsidRPr="005E7EF6">
        <w:rPr>
          <w:rFonts w:ascii="Times New Roman" w:hAnsi="Times New Roman" w:cs="Times New Roman"/>
          <w:sz w:val="24"/>
          <w:szCs w:val="24"/>
        </w:rPr>
        <w:t>esteja impedida de licitar ou contratar com a administração pública em decorrência de sanção que lhe foi imposta;</w:t>
      </w:r>
    </w:p>
    <w:p w14:paraId="2204CEE6" w14:textId="70A922D2" w:rsidR="00ED6E65" w:rsidRPr="005E7EF6" w:rsidRDefault="009F20D3" w:rsidP="004831A8">
      <w:pPr>
        <w:pStyle w:val="Nivel2"/>
        <w:numPr>
          <w:ilvl w:val="2"/>
          <w:numId w:val="3"/>
        </w:numPr>
        <w:spacing w:line="360" w:lineRule="auto"/>
        <w:contextualSpacing/>
        <w:rPr>
          <w:rFonts w:ascii="Times New Roman" w:hAnsi="Times New Roman" w:cs="Times New Roman"/>
          <w:sz w:val="24"/>
          <w:szCs w:val="24"/>
        </w:rPr>
      </w:pPr>
      <w:r w:rsidRPr="005E7EF6">
        <w:rPr>
          <w:rFonts w:ascii="Times New Roman" w:hAnsi="Times New Roman" w:cs="Times New Roman"/>
          <w:sz w:val="24"/>
          <w:szCs w:val="24"/>
        </w:rPr>
        <w:t>aquele que mantenha vínculo de natureza técnica, comercial, econômica, financeira, trabalhista ou civil com dirigente do órgão ou entidade contratante ou com agente público que desempenhe função no processo de contratação ou atue na fiscalização ou na gestão do contrato, ou que deles seja cônjuge, companheiro ou parente em linha reta, colateral ou por afinidade, até o terceiro grau;</w:t>
      </w:r>
    </w:p>
    <w:p w14:paraId="548C8350" w14:textId="77777777" w:rsidR="00ED6E65" w:rsidRPr="005E7EF6" w:rsidRDefault="009F20D3" w:rsidP="004831A8">
      <w:pPr>
        <w:pStyle w:val="Nivel2"/>
        <w:numPr>
          <w:ilvl w:val="2"/>
          <w:numId w:val="3"/>
        </w:numPr>
        <w:spacing w:line="360" w:lineRule="auto"/>
        <w:contextualSpacing/>
        <w:rPr>
          <w:rFonts w:ascii="Times New Roman" w:hAnsi="Times New Roman" w:cs="Times New Roman"/>
          <w:sz w:val="24"/>
          <w:szCs w:val="24"/>
        </w:rPr>
      </w:pPr>
      <w:r w:rsidRPr="005E7EF6">
        <w:rPr>
          <w:rFonts w:ascii="Times New Roman" w:hAnsi="Times New Roman" w:cs="Times New Roman"/>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1F0B155" w14:textId="77777777" w:rsidR="00ED6E65" w:rsidRPr="005E7EF6" w:rsidRDefault="009F20D3" w:rsidP="004831A8">
      <w:pPr>
        <w:pStyle w:val="Nivel2"/>
        <w:numPr>
          <w:ilvl w:val="2"/>
          <w:numId w:val="3"/>
        </w:numPr>
        <w:spacing w:line="360" w:lineRule="auto"/>
        <w:contextualSpacing/>
        <w:rPr>
          <w:rFonts w:ascii="Times New Roman" w:hAnsi="Times New Roman" w:cs="Times New Roman"/>
          <w:sz w:val="24"/>
          <w:szCs w:val="24"/>
        </w:rPr>
      </w:pPr>
      <w:r w:rsidRPr="005E7EF6">
        <w:rPr>
          <w:rFonts w:ascii="Times New Roman" w:hAnsi="Times New Roman" w:cs="Times New Roman"/>
          <w:sz w:val="24"/>
          <w:szCs w:val="24"/>
        </w:rPr>
        <w:t>pessoas jurídicas reunidas em consórcio;</w:t>
      </w:r>
      <w:bookmarkStart w:id="11" w:name="_Ref169244150"/>
    </w:p>
    <w:p w14:paraId="2E608093" w14:textId="77777777" w:rsidR="00ED6E65" w:rsidRPr="005E7EF6" w:rsidRDefault="009F20D3" w:rsidP="004831A8">
      <w:pPr>
        <w:pStyle w:val="Nivel2"/>
        <w:numPr>
          <w:ilvl w:val="2"/>
          <w:numId w:val="3"/>
        </w:numPr>
        <w:spacing w:line="360" w:lineRule="auto"/>
        <w:contextualSpacing/>
        <w:rPr>
          <w:rFonts w:ascii="Times New Roman" w:hAnsi="Times New Roman" w:cs="Times New Roman"/>
          <w:sz w:val="24"/>
          <w:szCs w:val="24"/>
        </w:rPr>
      </w:pPr>
      <w:r w:rsidRPr="005E7EF6">
        <w:rPr>
          <w:rFonts w:ascii="Times New Roman" w:hAnsi="Times New Roman" w:cs="Times New Roman"/>
          <w:sz w:val="24"/>
          <w:szCs w:val="24"/>
        </w:rPr>
        <w:t xml:space="preserve">Não poderá participar, direta ou indiretamente, do credenciamento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r w:rsidRPr="005E7EF6">
          <w:rPr>
            <w:rStyle w:val="Hyperlink"/>
            <w:rFonts w:ascii="Times New Roman" w:hAnsi="Times New Roman" w:cs="Times New Roman"/>
            <w:sz w:val="24"/>
            <w:szCs w:val="24"/>
          </w:rPr>
          <w:t>§ 1º do art. 9º da Lei nº 14.133, de 2021</w:t>
        </w:r>
      </w:hyperlink>
      <w:r w:rsidRPr="005E7EF6">
        <w:rPr>
          <w:rFonts w:ascii="Times New Roman" w:hAnsi="Times New Roman" w:cs="Times New Roman"/>
          <w:sz w:val="24"/>
          <w:szCs w:val="24"/>
        </w:rPr>
        <w:t>.</w:t>
      </w:r>
      <w:bookmarkEnd w:id="11"/>
    </w:p>
    <w:p w14:paraId="0ADC9804" w14:textId="77777777" w:rsidR="00ED6E65" w:rsidRPr="005E7EF6" w:rsidRDefault="00A8408F" w:rsidP="004831A8">
      <w:pPr>
        <w:pStyle w:val="Nivel2"/>
        <w:numPr>
          <w:ilvl w:val="2"/>
          <w:numId w:val="3"/>
        </w:numPr>
        <w:spacing w:line="360" w:lineRule="auto"/>
        <w:contextualSpacing/>
        <w:rPr>
          <w:rFonts w:ascii="Times New Roman" w:hAnsi="Times New Roman" w:cs="Times New Roman"/>
          <w:sz w:val="24"/>
          <w:szCs w:val="24"/>
        </w:rPr>
      </w:pPr>
      <w:r w:rsidRPr="005E7EF6">
        <w:rPr>
          <w:rFonts w:ascii="Times New Roman" w:hAnsi="Times New Roman" w:cs="Times New Roman"/>
          <w:sz w:val="24"/>
          <w:szCs w:val="24"/>
        </w:rPr>
        <w:t xml:space="preserve">Instituição com decretação de falência, concordatária, em processo de recuperação judicial ou </w:t>
      </w:r>
      <w:r w:rsidRPr="005E7EF6">
        <w:rPr>
          <w:rFonts w:ascii="Times New Roman" w:hAnsi="Times New Roman" w:cs="Times New Roman"/>
          <w:spacing w:val="-2"/>
          <w:sz w:val="24"/>
          <w:szCs w:val="24"/>
        </w:rPr>
        <w:t>extrajudicial;</w:t>
      </w:r>
    </w:p>
    <w:p w14:paraId="5ACA11E8" w14:textId="77777777" w:rsidR="00ED6E65" w:rsidRPr="005E7EF6" w:rsidRDefault="00ED6E65" w:rsidP="004831A8">
      <w:pPr>
        <w:pStyle w:val="Nivel2"/>
        <w:numPr>
          <w:ilvl w:val="2"/>
          <w:numId w:val="3"/>
        </w:numPr>
        <w:spacing w:line="360" w:lineRule="auto"/>
        <w:contextualSpacing/>
        <w:rPr>
          <w:rFonts w:ascii="Times New Roman" w:hAnsi="Times New Roman" w:cs="Times New Roman"/>
          <w:sz w:val="24"/>
          <w:szCs w:val="24"/>
        </w:rPr>
      </w:pPr>
      <w:r w:rsidRPr="005E7EF6">
        <w:rPr>
          <w:rFonts w:ascii="Times New Roman" w:hAnsi="Times New Roman" w:cs="Times New Roman"/>
          <w:sz w:val="24"/>
          <w:szCs w:val="24"/>
        </w:rPr>
        <w:t>I</w:t>
      </w:r>
      <w:r w:rsidR="00A8408F" w:rsidRPr="005E7EF6">
        <w:rPr>
          <w:rFonts w:ascii="Times New Roman" w:hAnsi="Times New Roman" w:cs="Times New Roman"/>
          <w:sz w:val="24"/>
          <w:szCs w:val="24"/>
        </w:rPr>
        <w:t>nstituição submissa</w:t>
      </w:r>
      <w:r w:rsidR="00A8408F" w:rsidRPr="005E7EF6">
        <w:rPr>
          <w:rFonts w:ascii="Times New Roman" w:hAnsi="Times New Roman" w:cs="Times New Roman"/>
          <w:spacing w:val="-4"/>
          <w:sz w:val="24"/>
          <w:szCs w:val="24"/>
        </w:rPr>
        <w:t xml:space="preserve"> </w:t>
      </w:r>
      <w:r w:rsidR="00A8408F" w:rsidRPr="005E7EF6">
        <w:rPr>
          <w:rFonts w:ascii="Times New Roman" w:hAnsi="Times New Roman" w:cs="Times New Roman"/>
          <w:sz w:val="24"/>
          <w:szCs w:val="24"/>
        </w:rPr>
        <w:t>a</w:t>
      </w:r>
      <w:r w:rsidR="00A8408F" w:rsidRPr="005E7EF6">
        <w:rPr>
          <w:rFonts w:ascii="Times New Roman" w:hAnsi="Times New Roman" w:cs="Times New Roman"/>
          <w:spacing w:val="-3"/>
          <w:sz w:val="24"/>
          <w:szCs w:val="24"/>
        </w:rPr>
        <w:t xml:space="preserve"> </w:t>
      </w:r>
      <w:r w:rsidR="00A8408F" w:rsidRPr="005E7EF6">
        <w:rPr>
          <w:rFonts w:ascii="Times New Roman" w:hAnsi="Times New Roman" w:cs="Times New Roman"/>
          <w:sz w:val="24"/>
          <w:szCs w:val="24"/>
        </w:rPr>
        <w:t>concurso de</w:t>
      </w:r>
      <w:r w:rsidR="00A8408F" w:rsidRPr="005E7EF6">
        <w:rPr>
          <w:rFonts w:ascii="Times New Roman" w:hAnsi="Times New Roman" w:cs="Times New Roman"/>
          <w:spacing w:val="-3"/>
          <w:sz w:val="24"/>
          <w:szCs w:val="24"/>
        </w:rPr>
        <w:t xml:space="preserve"> </w:t>
      </w:r>
      <w:r w:rsidR="00A8408F" w:rsidRPr="005E7EF6">
        <w:rPr>
          <w:rFonts w:ascii="Times New Roman" w:hAnsi="Times New Roman" w:cs="Times New Roman"/>
          <w:spacing w:val="-2"/>
          <w:sz w:val="24"/>
          <w:szCs w:val="24"/>
        </w:rPr>
        <w:t>credores;</w:t>
      </w:r>
    </w:p>
    <w:p w14:paraId="5221BB1E" w14:textId="736DEA7F" w:rsidR="00A8408F" w:rsidRPr="005E7EF6" w:rsidRDefault="00A8408F" w:rsidP="004831A8">
      <w:pPr>
        <w:pStyle w:val="Nivel2"/>
        <w:numPr>
          <w:ilvl w:val="2"/>
          <w:numId w:val="3"/>
        </w:numPr>
        <w:spacing w:line="360" w:lineRule="auto"/>
        <w:contextualSpacing/>
        <w:rPr>
          <w:rFonts w:ascii="Times New Roman" w:hAnsi="Times New Roman" w:cs="Times New Roman"/>
          <w:sz w:val="24"/>
          <w:szCs w:val="24"/>
        </w:rPr>
      </w:pPr>
      <w:r w:rsidRPr="005E7EF6">
        <w:rPr>
          <w:rFonts w:ascii="Times New Roman" w:hAnsi="Times New Roman" w:cs="Times New Roman"/>
          <w:sz w:val="24"/>
          <w:szCs w:val="24"/>
        </w:rPr>
        <w:lastRenderedPageBreak/>
        <w:t>Instituição</w:t>
      </w:r>
      <w:r w:rsidRPr="005E7EF6">
        <w:rPr>
          <w:rFonts w:ascii="Times New Roman" w:hAnsi="Times New Roman" w:cs="Times New Roman"/>
          <w:spacing w:val="-1"/>
          <w:sz w:val="24"/>
          <w:szCs w:val="24"/>
        </w:rPr>
        <w:t xml:space="preserve"> </w:t>
      </w:r>
      <w:r w:rsidRPr="005E7EF6">
        <w:rPr>
          <w:rFonts w:ascii="Times New Roman" w:hAnsi="Times New Roman" w:cs="Times New Roman"/>
          <w:sz w:val="24"/>
          <w:szCs w:val="24"/>
        </w:rPr>
        <w:t>que</w:t>
      </w:r>
      <w:r w:rsidRPr="005E7EF6">
        <w:rPr>
          <w:rFonts w:ascii="Times New Roman" w:hAnsi="Times New Roman" w:cs="Times New Roman"/>
          <w:spacing w:val="-5"/>
          <w:sz w:val="24"/>
          <w:szCs w:val="24"/>
        </w:rPr>
        <w:t xml:space="preserve"> </w:t>
      </w:r>
      <w:r w:rsidRPr="005E7EF6">
        <w:rPr>
          <w:rFonts w:ascii="Times New Roman" w:hAnsi="Times New Roman" w:cs="Times New Roman"/>
          <w:sz w:val="24"/>
          <w:szCs w:val="24"/>
        </w:rPr>
        <w:t>não</w:t>
      </w:r>
      <w:r w:rsidRPr="005E7EF6">
        <w:rPr>
          <w:rFonts w:ascii="Times New Roman" w:hAnsi="Times New Roman" w:cs="Times New Roman"/>
          <w:spacing w:val="-1"/>
          <w:sz w:val="24"/>
          <w:szCs w:val="24"/>
        </w:rPr>
        <w:t xml:space="preserve"> </w:t>
      </w:r>
      <w:r w:rsidRPr="005E7EF6">
        <w:rPr>
          <w:rFonts w:ascii="Times New Roman" w:hAnsi="Times New Roman" w:cs="Times New Roman"/>
          <w:sz w:val="24"/>
          <w:szCs w:val="24"/>
        </w:rPr>
        <w:t>seja</w:t>
      </w:r>
      <w:r w:rsidRPr="005E7EF6">
        <w:rPr>
          <w:rFonts w:ascii="Times New Roman" w:hAnsi="Times New Roman" w:cs="Times New Roman"/>
          <w:spacing w:val="-1"/>
          <w:sz w:val="24"/>
          <w:szCs w:val="24"/>
        </w:rPr>
        <w:t xml:space="preserve"> </w:t>
      </w:r>
      <w:r w:rsidRPr="005E7EF6">
        <w:rPr>
          <w:rFonts w:ascii="Times New Roman" w:hAnsi="Times New Roman" w:cs="Times New Roman"/>
          <w:sz w:val="24"/>
          <w:szCs w:val="24"/>
        </w:rPr>
        <w:t>autorizada</w:t>
      </w:r>
      <w:r w:rsidRPr="005E7EF6">
        <w:rPr>
          <w:rFonts w:ascii="Times New Roman" w:hAnsi="Times New Roman" w:cs="Times New Roman"/>
          <w:spacing w:val="-5"/>
          <w:sz w:val="24"/>
          <w:szCs w:val="24"/>
        </w:rPr>
        <w:t xml:space="preserve"> </w:t>
      </w:r>
      <w:r w:rsidRPr="005E7EF6">
        <w:rPr>
          <w:rFonts w:ascii="Times New Roman" w:hAnsi="Times New Roman" w:cs="Times New Roman"/>
          <w:sz w:val="24"/>
          <w:szCs w:val="24"/>
        </w:rPr>
        <w:t>a</w:t>
      </w:r>
      <w:r w:rsidRPr="005E7EF6">
        <w:rPr>
          <w:rFonts w:ascii="Times New Roman" w:hAnsi="Times New Roman" w:cs="Times New Roman"/>
          <w:spacing w:val="-1"/>
          <w:sz w:val="24"/>
          <w:szCs w:val="24"/>
        </w:rPr>
        <w:t xml:space="preserve"> </w:t>
      </w:r>
      <w:r w:rsidRPr="005E7EF6">
        <w:rPr>
          <w:rFonts w:ascii="Times New Roman" w:hAnsi="Times New Roman" w:cs="Times New Roman"/>
          <w:sz w:val="24"/>
          <w:szCs w:val="24"/>
        </w:rPr>
        <w:t>funcionar</w:t>
      </w:r>
      <w:r w:rsidRPr="005E7EF6">
        <w:rPr>
          <w:rFonts w:ascii="Times New Roman" w:hAnsi="Times New Roman" w:cs="Times New Roman"/>
          <w:spacing w:val="-4"/>
          <w:sz w:val="24"/>
          <w:szCs w:val="24"/>
        </w:rPr>
        <w:t xml:space="preserve"> </w:t>
      </w:r>
      <w:r w:rsidRPr="005E7EF6">
        <w:rPr>
          <w:rFonts w:ascii="Times New Roman" w:hAnsi="Times New Roman" w:cs="Times New Roman"/>
          <w:sz w:val="24"/>
          <w:szCs w:val="24"/>
        </w:rPr>
        <w:t>como instituição financeira</w:t>
      </w:r>
      <w:r w:rsidRPr="005E7EF6">
        <w:rPr>
          <w:rFonts w:ascii="Times New Roman" w:hAnsi="Times New Roman" w:cs="Times New Roman"/>
          <w:spacing w:val="-5"/>
          <w:sz w:val="24"/>
          <w:szCs w:val="24"/>
        </w:rPr>
        <w:t xml:space="preserve"> </w:t>
      </w:r>
      <w:r w:rsidRPr="005E7EF6">
        <w:rPr>
          <w:rFonts w:ascii="Times New Roman" w:hAnsi="Times New Roman" w:cs="Times New Roman"/>
          <w:sz w:val="24"/>
          <w:szCs w:val="24"/>
        </w:rPr>
        <w:t>pelo</w:t>
      </w:r>
      <w:r w:rsidRPr="005E7EF6">
        <w:rPr>
          <w:rFonts w:ascii="Times New Roman" w:hAnsi="Times New Roman" w:cs="Times New Roman"/>
          <w:spacing w:val="-1"/>
          <w:sz w:val="24"/>
          <w:szCs w:val="24"/>
        </w:rPr>
        <w:t xml:space="preserve"> </w:t>
      </w:r>
      <w:r w:rsidRPr="005E7EF6">
        <w:rPr>
          <w:rFonts w:ascii="Times New Roman" w:hAnsi="Times New Roman" w:cs="Times New Roman"/>
          <w:sz w:val="24"/>
          <w:szCs w:val="24"/>
        </w:rPr>
        <w:t>Banco</w:t>
      </w:r>
      <w:r w:rsidRPr="005E7EF6">
        <w:rPr>
          <w:rFonts w:ascii="Times New Roman" w:hAnsi="Times New Roman" w:cs="Times New Roman"/>
          <w:spacing w:val="-1"/>
          <w:sz w:val="24"/>
          <w:szCs w:val="24"/>
        </w:rPr>
        <w:t xml:space="preserve"> </w:t>
      </w:r>
      <w:r w:rsidRPr="005E7EF6">
        <w:rPr>
          <w:rFonts w:ascii="Times New Roman" w:hAnsi="Times New Roman" w:cs="Times New Roman"/>
          <w:sz w:val="24"/>
          <w:szCs w:val="24"/>
        </w:rPr>
        <w:t>Central</w:t>
      </w:r>
      <w:r w:rsidRPr="005E7EF6">
        <w:rPr>
          <w:rFonts w:ascii="Times New Roman" w:hAnsi="Times New Roman" w:cs="Times New Roman"/>
          <w:spacing w:val="-13"/>
          <w:sz w:val="24"/>
          <w:szCs w:val="24"/>
        </w:rPr>
        <w:t xml:space="preserve"> </w:t>
      </w:r>
      <w:r w:rsidRPr="005E7EF6">
        <w:rPr>
          <w:rFonts w:ascii="Times New Roman" w:hAnsi="Times New Roman" w:cs="Times New Roman"/>
          <w:sz w:val="24"/>
          <w:szCs w:val="24"/>
        </w:rPr>
        <w:t xml:space="preserve">do Brasil, </w:t>
      </w:r>
    </w:p>
    <w:p w14:paraId="67E54E44" w14:textId="5AD98253" w:rsidR="009F20D3" w:rsidRPr="005E7EF6" w:rsidRDefault="009F20D3" w:rsidP="004831A8">
      <w:pPr>
        <w:pStyle w:val="Nivel2"/>
        <w:numPr>
          <w:ilvl w:val="1"/>
          <w:numId w:val="3"/>
        </w:numPr>
        <w:spacing w:line="360" w:lineRule="auto"/>
        <w:ind w:left="0" w:firstLine="0"/>
        <w:contextualSpacing/>
        <w:rPr>
          <w:rFonts w:ascii="Times New Roman" w:hAnsi="Times New Roman" w:cs="Times New Roman"/>
          <w:sz w:val="24"/>
          <w:szCs w:val="24"/>
        </w:rPr>
      </w:pPr>
      <w:r w:rsidRPr="005E7EF6">
        <w:rPr>
          <w:rFonts w:ascii="Times New Roman" w:hAnsi="Times New Roman" w:cs="Times New Roman"/>
          <w:sz w:val="24"/>
          <w:szCs w:val="24"/>
        </w:rPr>
        <w:t xml:space="preserve">O impedimento de que trata o item </w:t>
      </w:r>
      <w:r w:rsidR="007430CF" w:rsidRPr="005E7EF6">
        <w:rPr>
          <w:rFonts w:ascii="Times New Roman" w:hAnsi="Times New Roman" w:cs="Times New Roman"/>
          <w:sz w:val="24"/>
          <w:szCs w:val="24"/>
        </w:rPr>
        <w:t>3</w:t>
      </w:r>
      <w:r w:rsidRPr="005E7EF6">
        <w:rPr>
          <w:rFonts w:ascii="Times New Roman" w:hAnsi="Times New Roman" w:cs="Times New Roman"/>
          <w:sz w:val="24"/>
          <w:szCs w:val="24"/>
        </w:rPr>
        <w:t>.5.2 será também aplicado ao interessado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interessado.</w:t>
      </w:r>
    </w:p>
    <w:p w14:paraId="62F87179" w14:textId="77777777" w:rsidR="009F20D3" w:rsidRPr="005E7EF6" w:rsidRDefault="009F20D3" w:rsidP="004831A8">
      <w:pPr>
        <w:pStyle w:val="Nivel2"/>
        <w:numPr>
          <w:ilvl w:val="1"/>
          <w:numId w:val="3"/>
        </w:numPr>
        <w:spacing w:line="360" w:lineRule="auto"/>
        <w:ind w:left="0" w:firstLine="0"/>
        <w:contextualSpacing/>
        <w:rPr>
          <w:rFonts w:ascii="Times New Roman" w:hAnsi="Times New Roman" w:cs="Times New Roman"/>
          <w:sz w:val="24"/>
          <w:szCs w:val="24"/>
        </w:rPr>
      </w:pPr>
      <w:bookmarkStart w:id="12" w:name="art14§2"/>
      <w:bookmarkStart w:id="13" w:name="art14§5"/>
      <w:bookmarkEnd w:id="12"/>
      <w:bookmarkEnd w:id="13"/>
      <w:r w:rsidRPr="005E7EF6">
        <w:rPr>
          <w:rFonts w:ascii="Times New Roman" w:hAnsi="Times New Roman" w:cs="Times New Roman"/>
          <w:sz w:val="24"/>
          <w:szCs w:val="24"/>
        </w:rPr>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r w:rsidRPr="005E7EF6">
          <w:rPr>
            <w:rStyle w:val="Hyperlink"/>
            <w:rFonts w:ascii="Times New Roman" w:hAnsi="Times New Roman" w:cs="Times New Roman"/>
            <w:sz w:val="24"/>
            <w:szCs w:val="24"/>
          </w:rPr>
          <w:t>Lei nº 14.133/2021</w:t>
        </w:r>
      </w:hyperlink>
      <w:r w:rsidRPr="005E7EF6">
        <w:rPr>
          <w:rFonts w:ascii="Times New Roman" w:hAnsi="Times New Roman" w:cs="Times New Roman"/>
          <w:sz w:val="24"/>
          <w:szCs w:val="24"/>
        </w:rPr>
        <w:t>.</w:t>
      </w:r>
    </w:p>
    <w:p w14:paraId="702628F0" w14:textId="1F5AB205" w:rsidR="009F20D3" w:rsidRPr="005E7EF6" w:rsidRDefault="009F20D3" w:rsidP="004831A8">
      <w:pPr>
        <w:pStyle w:val="Nivel2"/>
        <w:numPr>
          <w:ilvl w:val="1"/>
          <w:numId w:val="3"/>
        </w:numPr>
        <w:spacing w:line="360" w:lineRule="auto"/>
        <w:ind w:left="0" w:firstLine="0"/>
        <w:contextualSpacing/>
        <w:rPr>
          <w:rFonts w:ascii="Times New Roman" w:hAnsi="Times New Roman" w:cs="Times New Roman"/>
          <w:sz w:val="24"/>
          <w:szCs w:val="24"/>
        </w:rPr>
      </w:pPr>
      <w:r w:rsidRPr="005E7EF6">
        <w:rPr>
          <w:rFonts w:ascii="Times New Roman" w:hAnsi="Times New Roman" w:cs="Times New Roman"/>
          <w:sz w:val="24"/>
          <w:szCs w:val="24"/>
        </w:rPr>
        <w:t xml:space="preserve">A vedação de que trata o item </w:t>
      </w:r>
      <w:r w:rsidRPr="005E7EF6">
        <w:rPr>
          <w:rFonts w:ascii="Times New Roman" w:hAnsi="Times New Roman" w:cs="Times New Roman"/>
          <w:sz w:val="24"/>
          <w:szCs w:val="24"/>
        </w:rPr>
        <w:fldChar w:fldCharType="begin"/>
      </w:r>
      <w:r w:rsidRPr="005E7EF6">
        <w:rPr>
          <w:rFonts w:ascii="Times New Roman" w:hAnsi="Times New Roman" w:cs="Times New Roman"/>
          <w:sz w:val="24"/>
          <w:szCs w:val="24"/>
        </w:rPr>
        <w:instrText xml:space="preserve"> REF _Ref169244150 \r \h </w:instrText>
      </w:r>
      <w:r w:rsidR="00322C30" w:rsidRPr="005E7EF6">
        <w:rPr>
          <w:rFonts w:ascii="Times New Roman" w:hAnsi="Times New Roman" w:cs="Times New Roman"/>
          <w:sz w:val="24"/>
          <w:szCs w:val="24"/>
        </w:rPr>
        <w:instrText xml:space="preserve"> \* MERGEFORMAT </w:instrText>
      </w:r>
      <w:r w:rsidRPr="005E7EF6">
        <w:rPr>
          <w:rFonts w:ascii="Times New Roman" w:hAnsi="Times New Roman" w:cs="Times New Roman"/>
          <w:sz w:val="24"/>
          <w:szCs w:val="24"/>
        </w:rPr>
      </w:r>
      <w:r w:rsidRPr="005E7EF6">
        <w:rPr>
          <w:rFonts w:ascii="Times New Roman" w:hAnsi="Times New Roman" w:cs="Times New Roman"/>
          <w:sz w:val="24"/>
          <w:szCs w:val="24"/>
        </w:rPr>
        <w:fldChar w:fldCharType="separate"/>
      </w:r>
      <w:r w:rsidR="007430CF" w:rsidRPr="005E7EF6">
        <w:rPr>
          <w:rFonts w:ascii="Times New Roman" w:hAnsi="Times New Roman" w:cs="Times New Roman"/>
          <w:sz w:val="24"/>
          <w:szCs w:val="24"/>
        </w:rPr>
        <w:t>3</w:t>
      </w:r>
      <w:r w:rsidR="00AE5F9E" w:rsidRPr="005E7EF6">
        <w:rPr>
          <w:rFonts w:ascii="Times New Roman" w:hAnsi="Times New Roman" w:cs="Times New Roman"/>
          <w:sz w:val="24"/>
          <w:szCs w:val="24"/>
        </w:rPr>
        <w:t>.8.6</w:t>
      </w:r>
      <w:r w:rsidRPr="005E7EF6">
        <w:rPr>
          <w:rFonts w:ascii="Times New Roman" w:hAnsi="Times New Roman" w:cs="Times New Roman"/>
          <w:sz w:val="24"/>
          <w:szCs w:val="24"/>
        </w:rPr>
        <w:fldChar w:fldCharType="end"/>
      </w:r>
      <w:r w:rsidRPr="005E7EF6">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02FD744E" w14:textId="742D9EB9" w:rsidR="009F20D3" w:rsidRPr="005E7EF6" w:rsidRDefault="009F20D3" w:rsidP="001E191B">
      <w:pPr>
        <w:pStyle w:val="Nivel01"/>
      </w:pPr>
      <w:bookmarkStart w:id="14" w:name="_Toc169244164"/>
      <w:r w:rsidRPr="005E7EF6">
        <w:t>DA MANIFESTAÇÃO DA INTENÇÃO DE SE CREDENCIAR</w:t>
      </w:r>
      <w:bookmarkEnd w:id="14"/>
    </w:p>
    <w:p w14:paraId="318C7196" w14:textId="77777777" w:rsidR="00A8408F" w:rsidRPr="008749A6" w:rsidRDefault="00A8408F" w:rsidP="004831A8">
      <w:pPr>
        <w:pStyle w:val="Nivel2"/>
        <w:numPr>
          <w:ilvl w:val="1"/>
          <w:numId w:val="3"/>
        </w:numPr>
        <w:spacing w:line="360" w:lineRule="auto"/>
        <w:ind w:left="0" w:firstLine="0"/>
        <w:contextualSpacing/>
        <w:rPr>
          <w:rFonts w:ascii="Times New Roman" w:eastAsia="Times New Roman" w:hAnsi="Times New Roman" w:cs="Times New Roman"/>
          <w:b/>
          <w:bCs/>
          <w:sz w:val="24"/>
          <w:szCs w:val="24"/>
        </w:rPr>
      </w:pPr>
      <w:r w:rsidRPr="008749A6">
        <w:rPr>
          <w:rFonts w:ascii="Times New Roman" w:hAnsi="Times New Roman" w:cs="Times New Roman"/>
          <w:b/>
          <w:bCs/>
          <w:sz w:val="24"/>
          <w:szCs w:val="24"/>
        </w:rPr>
        <w:t>Poderão se cadastrar as seguintes entidades:</w:t>
      </w:r>
    </w:p>
    <w:p w14:paraId="5CF93639" w14:textId="77777777" w:rsidR="00322C30" w:rsidRPr="008749A6" w:rsidRDefault="00322C30" w:rsidP="008749A6">
      <w:pPr>
        <w:pStyle w:val="Nivel3"/>
        <w:numPr>
          <w:ilvl w:val="2"/>
          <w:numId w:val="3"/>
        </w:numPr>
        <w:spacing w:line="360" w:lineRule="auto"/>
        <w:ind w:left="0" w:firstLine="0"/>
        <w:contextualSpacing/>
        <w:rPr>
          <w:rFonts w:ascii="Times New Roman" w:eastAsia="Times New Roman" w:hAnsi="Times New Roman" w:cs="Times New Roman"/>
          <w:spacing w:val="0"/>
          <w:sz w:val="24"/>
          <w:szCs w:val="24"/>
        </w:rPr>
      </w:pPr>
      <w:r w:rsidRPr="008749A6">
        <w:rPr>
          <w:rFonts w:ascii="Times New Roman" w:hAnsi="Times New Roman" w:cs="Times New Roman"/>
          <w:sz w:val="24"/>
          <w:szCs w:val="24"/>
        </w:rPr>
        <w:t>E</w:t>
      </w:r>
      <w:r w:rsidR="00A8408F" w:rsidRPr="008749A6">
        <w:rPr>
          <w:rFonts w:ascii="Times New Roman" w:hAnsi="Times New Roman" w:cs="Times New Roman"/>
          <w:sz w:val="24"/>
          <w:szCs w:val="24"/>
        </w:rPr>
        <w:t>ntidades</w:t>
      </w:r>
      <w:r w:rsidR="00A8408F" w:rsidRPr="008749A6">
        <w:rPr>
          <w:rFonts w:ascii="Times New Roman" w:hAnsi="Times New Roman" w:cs="Times New Roman"/>
          <w:spacing w:val="-5"/>
          <w:sz w:val="24"/>
          <w:szCs w:val="24"/>
        </w:rPr>
        <w:t xml:space="preserve"> </w:t>
      </w:r>
      <w:r w:rsidR="00A8408F" w:rsidRPr="008749A6">
        <w:rPr>
          <w:rFonts w:ascii="Times New Roman" w:hAnsi="Times New Roman" w:cs="Times New Roman"/>
          <w:sz w:val="24"/>
          <w:szCs w:val="24"/>
        </w:rPr>
        <w:t>bancárias</w:t>
      </w:r>
      <w:r w:rsidR="00A8408F" w:rsidRPr="008749A6">
        <w:rPr>
          <w:rFonts w:ascii="Times New Roman" w:hAnsi="Times New Roman" w:cs="Times New Roman"/>
          <w:spacing w:val="-4"/>
          <w:sz w:val="24"/>
          <w:szCs w:val="24"/>
        </w:rPr>
        <w:t xml:space="preserve"> </w:t>
      </w:r>
      <w:r w:rsidR="00A8408F" w:rsidRPr="008749A6">
        <w:rPr>
          <w:rFonts w:ascii="Times New Roman" w:hAnsi="Times New Roman" w:cs="Times New Roman"/>
          <w:sz w:val="24"/>
          <w:szCs w:val="24"/>
        </w:rPr>
        <w:t>e</w:t>
      </w:r>
      <w:r w:rsidR="00A8408F" w:rsidRPr="008749A6">
        <w:rPr>
          <w:rFonts w:ascii="Times New Roman" w:hAnsi="Times New Roman" w:cs="Times New Roman"/>
          <w:spacing w:val="-4"/>
          <w:sz w:val="24"/>
          <w:szCs w:val="24"/>
        </w:rPr>
        <w:t xml:space="preserve"> </w:t>
      </w:r>
      <w:r w:rsidR="00A8408F" w:rsidRPr="008749A6">
        <w:rPr>
          <w:rFonts w:ascii="Times New Roman" w:hAnsi="Times New Roman" w:cs="Times New Roman"/>
          <w:sz w:val="24"/>
          <w:szCs w:val="24"/>
        </w:rPr>
        <w:t>caixas</w:t>
      </w:r>
      <w:r w:rsidR="00A8408F" w:rsidRPr="008749A6">
        <w:rPr>
          <w:rFonts w:ascii="Times New Roman" w:hAnsi="Times New Roman" w:cs="Times New Roman"/>
          <w:spacing w:val="-4"/>
          <w:sz w:val="24"/>
          <w:szCs w:val="24"/>
        </w:rPr>
        <w:t xml:space="preserve"> </w:t>
      </w:r>
      <w:r w:rsidR="00A8408F" w:rsidRPr="008749A6">
        <w:rPr>
          <w:rFonts w:ascii="Times New Roman" w:hAnsi="Times New Roman" w:cs="Times New Roman"/>
          <w:spacing w:val="-2"/>
          <w:sz w:val="24"/>
          <w:szCs w:val="24"/>
        </w:rPr>
        <w:t>econômicas;</w:t>
      </w:r>
    </w:p>
    <w:p w14:paraId="7D6D8FB9" w14:textId="77777777" w:rsidR="00ED6E65" w:rsidRPr="008749A6" w:rsidRDefault="00322C30" w:rsidP="004831A8">
      <w:pPr>
        <w:pStyle w:val="Nivel3"/>
        <w:numPr>
          <w:ilvl w:val="2"/>
          <w:numId w:val="3"/>
        </w:numPr>
        <w:spacing w:line="360" w:lineRule="auto"/>
        <w:contextualSpacing/>
        <w:rPr>
          <w:rFonts w:ascii="Times New Roman" w:eastAsia="Times New Roman" w:hAnsi="Times New Roman" w:cs="Times New Roman"/>
          <w:sz w:val="24"/>
          <w:szCs w:val="24"/>
        </w:rPr>
      </w:pPr>
      <w:r w:rsidRPr="008749A6">
        <w:rPr>
          <w:rFonts w:ascii="Times New Roman" w:hAnsi="Times New Roman" w:cs="Times New Roman"/>
          <w:sz w:val="24"/>
          <w:szCs w:val="24"/>
        </w:rPr>
        <w:t>C</w:t>
      </w:r>
      <w:r w:rsidR="00A8408F" w:rsidRPr="008749A6">
        <w:rPr>
          <w:rFonts w:ascii="Times New Roman" w:hAnsi="Times New Roman" w:cs="Times New Roman"/>
          <w:sz w:val="24"/>
          <w:szCs w:val="24"/>
        </w:rPr>
        <w:t>ooperativas de crédito constituídas, na forma da lei, com a finalidade de prestar serviços financeiros a seus cooperados;</w:t>
      </w:r>
    </w:p>
    <w:p w14:paraId="1BF530F8" w14:textId="77777777" w:rsidR="00ED6E65" w:rsidRPr="008749A6" w:rsidRDefault="00322C30" w:rsidP="004831A8">
      <w:pPr>
        <w:pStyle w:val="Nivel3"/>
        <w:numPr>
          <w:ilvl w:val="2"/>
          <w:numId w:val="3"/>
        </w:numPr>
        <w:spacing w:line="360" w:lineRule="auto"/>
        <w:contextualSpacing/>
        <w:rPr>
          <w:rFonts w:ascii="Times New Roman" w:eastAsia="Times New Roman" w:hAnsi="Times New Roman" w:cs="Times New Roman"/>
          <w:sz w:val="24"/>
          <w:szCs w:val="24"/>
        </w:rPr>
      </w:pPr>
      <w:r w:rsidRPr="008749A6">
        <w:rPr>
          <w:rFonts w:ascii="Times New Roman" w:hAnsi="Times New Roman" w:cs="Times New Roman"/>
          <w:sz w:val="24"/>
          <w:szCs w:val="24"/>
        </w:rPr>
        <w:t>S</w:t>
      </w:r>
      <w:r w:rsidR="00A8408F" w:rsidRPr="008749A6">
        <w:rPr>
          <w:rFonts w:ascii="Times New Roman" w:hAnsi="Times New Roman" w:cs="Times New Roman"/>
          <w:sz w:val="24"/>
          <w:szCs w:val="24"/>
        </w:rPr>
        <w:t>ociedades cooperativas de crédito, constituídas e integradas, exclusivamente, por servidores públicos e pensionistas municipais, desde que em conformidade com as exigências contidas na Lei Federal nº 5.764 de 16 de dezembro de 1971 e suas alterações, e devidamente registradas no Banco Central do Brasil;</w:t>
      </w:r>
    </w:p>
    <w:p w14:paraId="4AF2FD6C" w14:textId="77777777" w:rsidR="00ED6E65" w:rsidRPr="008749A6" w:rsidRDefault="00322C30" w:rsidP="004831A8">
      <w:pPr>
        <w:pStyle w:val="Nivel3"/>
        <w:numPr>
          <w:ilvl w:val="2"/>
          <w:numId w:val="3"/>
        </w:numPr>
        <w:spacing w:line="360" w:lineRule="auto"/>
        <w:contextualSpacing/>
        <w:rPr>
          <w:rFonts w:ascii="Times New Roman" w:eastAsia="Times New Roman" w:hAnsi="Times New Roman" w:cs="Times New Roman"/>
          <w:sz w:val="24"/>
          <w:szCs w:val="24"/>
        </w:rPr>
      </w:pPr>
      <w:r w:rsidRPr="008749A6">
        <w:rPr>
          <w:rFonts w:ascii="Times New Roman" w:hAnsi="Times New Roman" w:cs="Times New Roman"/>
          <w:sz w:val="24"/>
          <w:szCs w:val="24"/>
        </w:rPr>
        <w:t>Ó</w:t>
      </w:r>
      <w:r w:rsidR="00A8408F" w:rsidRPr="008749A6">
        <w:rPr>
          <w:rFonts w:ascii="Times New Roman" w:hAnsi="Times New Roman" w:cs="Times New Roman"/>
          <w:sz w:val="24"/>
          <w:szCs w:val="24"/>
        </w:rPr>
        <w:t xml:space="preserve">rgãos da Administração Pública Direta e Indireta, seja da União, dos Estados ou do Distrito </w:t>
      </w:r>
      <w:r w:rsidR="00A8408F" w:rsidRPr="008749A6">
        <w:rPr>
          <w:rFonts w:ascii="Times New Roman" w:hAnsi="Times New Roman" w:cs="Times New Roman"/>
          <w:spacing w:val="-2"/>
          <w:sz w:val="24"/>
          <w:szCs w:val="24"/>
        </w:rPr>
        <w:t>Federal;</w:t>
      </w:r>
    </w:p>
    <w:p w14:paraId="57802B00" w14:textId="2706CCFE" w:rsidR="00A8408F" w:rsidRPr="008749A6" w:rsidRDefault="00322C30" w:rsidP="004831A8">
      <w:pPr>
        <w:pStyle w:val="Nivel3"/>
        <w:numPr>
          <w:ilvl w:val="2"/>
          <w:numId w:val="3"/>
        </w:numPr>
        <w:spacing w:line="360" w:lineRule="auto"/>
        <w:contextualSpacing/>
        <w:rPr>
          <w:rFonts w:ascii="Times New Roman" w:eastAsia="Times New Roman" w:hAnsi="Times New Roman" w:cs="Times New Roman"/>
          <w:sz w:val="24"/>
          <w:szCs w:val="24"/>
        </w:rPr>
      </w:pPr>
      <w:r w:rsidRPr="008749A6">
        <w:rPr>
          <w:rFonts w:ascii="Times New Roman" w:hAnsi="Times New Roman" w:cs="Times New Roman"/>
          <w:sz w:val="24"/>
          <w:szCs w:val="24"/>
        </w:rPr>
        <w:t>E</w:t>
      </w:r>
      <w:r w:rsidR="00A8408F" w:rsidRPr="008749A6">
        <w:rPr>
          <w:rFonts w:ascii="Times New Roman" w:hAnsi="Times New Roman" w:cs="Times New Roman"/>
          <w:sz w:val="24"/>
          <w:szCs w:val="24"/>
        </w:rPr>
        <w:t>mpresa</w:t>
      </w:r>
      <w:r w:rsidR="00A8408F" w:rsidRPr="008749A6">
        <w:rPr>
          <w:rFonts w:ascii="Times New Roman" w:hAnsi="Times New Roman" w:cs="Times New Roman"/>
          <w:spacing w:val="-5"/>
          <w:sz w:val="24"/>
          <w:szCs w:val="24"/>
        </w:rPr>
        <w:t xml:space="preserve"> </w:t>
      </w:r>
      <w:r w:rsidR="00A8408F" w:rsidRPr="008749A6">
        <w:rPr>
          <w:rFonts w:ascii="Times New Roman" w:hAnsi="Times New Roman" w:cs="Times New Roman"/>
          <w:sz w:val="24"/>
          <w:szCs w:val="24"/>
        </w:rPr>
        <w:t>prestadora</w:t>
      </w:r>
      <w:r w:rsidR="00A8408F" w:rsidRPr="008749A6">
        <w:rPr>
          <w:rFonts w:ascii="Times New Roman" w:hAnsi="Times New Roman" w:cs="Times New Roman"/>
          <w:spacing w:val="-3"/>
          <w:sz w:val="24"/>
          <w:szCs w:val="24"/>
        </w:rPr>
        <w:t xml:space="preserve"> </w:t>
      </w:r>
      <w:r w:rsidR="00A8408F" w:rsidRPr="008749A6">
        <w:rPr>
          <w:rFonts w:ascii="Times New Roman" w:hAnsi="Times New Roman" w:cs="Times New Roman"/>
          <w:sz w:val="24"/>
          <w:szCs w:val="24"/>
        </w:rPr>
        <w:t>de</w:t>
      </w:r>
      <w:r w:rsidR="00A8408F" w:rsidRPr="008749A6">
        <w:rPr>
          <w:rFonts w:ascii="Times New Roman" w:hAnsi="Times New Roman" w:cs="Times New Roman"/>
          <w:spacing w:val="-7"/>
          <w:sz w:val="24"/>
          <w:szCs w:val="24"/>
        </w:rPr>
        <w:t xml:space="preserve"> </w:t>
      </w:r>
      <w:r w:rsidR="00A8408F" w:rsidRPr="008749A6">
        <w:rPr>
          <w:rFonts w:ascii="Times New Roman" w:hAnsi="Times New Roman" w:cs="Times New Roman"/>
          <w:sz w:val="24"/>
          <w:szCs w:val="24"/>
        </w:rPr>
        <w:t>serviço</w:t>
      </w:r>
      <w:r w:rsidR="00A8408F" w:rsidRPr="008749A6">
        <w:rPr>
          <w:rFonts w:ascii="Times New Roman" w:hAnsi="Times New Roman" w:cs="Times New Roman"/>
          <w:spacing w:val="2"/>
          <w:sz w:val="24"/>
          <w:szCs w:val="24"/>
        </w:rPr>
        <w:t xml:space="preserve"> </w:t>
      </w:r>
      <w:r w:rsidR="00A8408F" w:rsidRPr="008749A6">
        <w:rPr>
          <w:rFonts w:ascii="Times New Roman" w:hAnsi="Times New Roman" w:cs="Times New Roman"/>
          <w:sz w:val="24"/>
          <w:szCs w:val="24"/>
        </w:rPr>
        <w:t>de</w:t>
      </w:r>
      <w:r w:rsidR="00A8408F" w:rsidRPr="008749A6">
        <w:rPr>
          <w:rFonts w:ascii="Times New Roman" w:hAnsi="Times New Roman" w:cs="Times New Roman"/>
          <w:spacing w:val="-2"/>
          <w:sz w:val="24"/>
          <w:szCs w:val="24"/>
        </w:rPr>
        <w:t xml:space="preserve"> </w:t>
      </w:r>
      <w:r w:rsidR="00A8408F" w:rsidRPr="008749A6">
        <w:rPr>
          <w:rFonts w:ascii="Times New Roman" w:hAnsi="Times New Roman" w:cs="Times New Roman"/>
          <w:sz w:val="24"/>
          <w:szCs w:val="24"/>
        </w:rPr>
        <w:t>administração</w:t>
      </w:r>
      <w:r w:rsidR="00A8408F" w:rsidRPr="008749A6">
        <w:rPr>
          <w:rFonts w:ascii="Times New Roman" w:hAnsi="Times New Roman" w:cs="Times New Roman"/>
          <w:spacing w:val="-2"/>
          <w:sz w:val="24"/>
          <w:szCs w:val="24"/>
        </w:rPr>
        <w:t xml:space="preserve"> </w:t>
      </w:r>
      <w:r w:rsidR="00A8408F" w:rsidRPr="008749A6">
        <w:rPr>
          <w:rFonts w:ascii="Times New Roman" w:hAnsi="Times New Roman" w:cs="Times New Roman"/>
          <w:sz w:val="24"/>
          <w:szCs w:val="24"/>
        </w:rPr>
        <w:t>de</w:t>
      </w:r>
      <w:r w:rsidR="00A8408F" w:rsidRPr="008749A6">
        <w:rPr>
          <w:rFonts w:ascii="Times New Roman" w:hAnsi="Times New Roman" w:cs="Times New Roman"/>
          <w:spacing w:val="-2"/>
          <w:sz w:val="24"/>
          <w:szCs w:val="24"/>
        </w:rPr>
        <w:t xml:space="preserve"> </w:t>
      </w:r>
      <w:r w:rsidR="00A8408F" w:rsidRPr="008749A6">
        <w:rPr>
          <w:rFonts w:ascii="Times New Roman" w:hAnsi="Times New Roman" w:cs="Times New Roman"/>
          <w:sz w:val="24"/>
          <w:szCs w:val="24"/>
        </w:rPr>
        <w:t>cartão</w:t>
      </w:r>
      <w:r w:rsidR="00A8408F" w:rsidRPr="008749A6">
        <w:rPr>
          <w:rFonts w:ascii="Times New Roman" w:hAnsi="Times New Roman" w:cs="Times New Roman"/>
          <w:spacing w:val="2"/>
          <w:sz w:val="24"/>
          <w:szCs w:val="24"/>
        </w:rPr>
        <w:t xml:space="preserve"> </w:t>
      </w:r>
      <w:r w:rsidR="00A8408F" w:rsidRPr="008749A6">
        <w:rPr>
          <w:rFonts w:ascii="Times New Roman" w:hAnsi="Times New Roman" w:cs="Times New Roman"/>
          <w:sz w:val="24"/>
          <w:szCs w:val="24"/>
        </w:rPr>
        <w:t>de</w:t>
      </w:r>
      <w:r w:rsidR="00A8408F" w:rsidRPr="008749A6">
        <w:rPr>
          <w:rFonts w:ascii="Times New Roman" w:hAnsi="Times New Roman" w:cs="Times New Roman"/>
          <w:spacing w:val="-7"/>
          <w:sz w:val="24"/>
          <w:szCs w:val="24"/>
        </w:rPr>
        <w:t xml:space="preserve"> </w:t>
      </w:r>
      <w:r w:rsidR="00A8408F" w:rsidRPr="008749A6">
        <w:rPr>
          <w:rFonts w:ascii="Times New Roman" w:hAnsi="Times New Roman" w:cs="Times New Roman"/>
          <w:spacing w:val="-2"/>
          <w:sz w:val="24"/>
          <w:szCs w:val="24"/>
        </w:rPr>
        <w:t>crédito.</w:t>
      </w:r>
    </w:p>
    <w:p w14:paraId="496A92CD" w14:textId="45DC17D5" w:rsidR="003D710E" w:rsidRPr="005E7EF6" w:rsidRDefault="008749A6" w:rsidP="008749A6">
      <w:pPr>
        <w:widowControl w:val="0"/>
        <w:tabs>
          <w:tab w:val="left" w:pos="788"/>
        </w:tabs>
        <w:autoSpaceDE w:val="0"/>
        <w:autoSpaceDN w:val="0"/>
        <w:spacing w:line="360" w:lineRule="auto"/>
        <w:ind w:left="709" w:right="-1" w:hanging="709"/>
        <w:jc w:val="both"/>
      </w:pPr>
      <w:r>
        <w:t>4.1.6</w:t>
      </w:r>
      <w:r>
        <w:tab/>
      </w:r>
      <w:r w:rsidR="00322C30" w:rsidRPr="005E7EF6">
        <w:t>As entidades mencionadas,</w:t>
      </w:r>
      <w:r w:rsidR="00322C30" w:rsidRPr="008749A6">
        <w:rPr>
          <w:b/>
        </w:rPr>
        <w:t xml:space="preserve"> </w:t>
      </w:r>
      <w:r w:rsidR="00322C30" w:rsidRPr="005E7EF6">
        <w:t xml:space="preserve">devem possuir </w:t>
      </w:r>
      <w:r w:rsidR="00322C30" w:rsidRPr="008749A6">
        <w:rPr>
          <w:b/>
        </w:rPr>
        <w:t xml:space="preserve">autorização de funcionamento expedida pelo Banco Central do Brasil </w:t>
      </w:r>
      <w:r w:rsidR="00322C30" w:rsidRPr="005E7EF6">
        <w:t>e atender a outras exigências previstas na legislação federal aplicável à espécie.</w:t>
      </w:r>
    </w:p>
    <w:p w14:paraId="11F28A6E" w14:textId="61DF5720" w:rsidR="009F20D3" w:rsidRPr="005E7EF6" w:rsidRDefault="009F20D3" w:rsidP="008749A6">
      <w:pPr>
        <w:pStyle w:val="PargrafodaLista"/>
        <w:widowControl w:val="0"/>
        <w:numPr>
          <w:ilvl w:val="1"/>
          <w:numId w:val="3"/>
        </w:numPr>
        <w:tabs>
          <w:tab w:val="left" w:pos="788"/>
        </w:tabs>
        <w:autoSpaceDE w:val="0"/>
        <w:autoSpaceDN w:val="0"/>
        <w:spacing w:line="360" w:lineRule="auto"/>
        <w:ind w:left="0" w:right="-1" w:firstLine="0"/>
        <w:jc w:val="both"/>
      </w:pPr>
      <w:r w:rsidRPr="005E7EF6">
        <w:t xml:space="preserve">A apresentação do requerimento de participação com a indicação da intenção de se credenciar </w:t>
      </w:r>
      <w:r w:rsidRPr="005E7EF6">
        <w:lastRenderedPageBreak/>
        <w:t>implica obrigatoriedade do cumprimento das disposições contidas no Termo de Referência, assumindo o credenciado o compromisso de executar o objeto nos seus termos</w:t>
      </w:r>
      <w:r w:rsidR="002F3816" w:rsidRPr="005E7EF6">
        <w:t>.</w:t>
      </w:r>
    </w:p>
    <w:p w14:paraId="20B55170" w14:textId="77777777" w:rsidR="009F20D3" w:rsidRPr="005E7EF6" w:rsidRDefault="009F20D3" w:rsidP="004831A8">
      <w:pPr>
        <w:pStyle w:val="Nivel2"/>
        <w:numPr>
          <w:ilvl w:val="1"/>
          <w:numId w:val="3"/>
        </w:numPr>
        <w:spacing w:line="360" w:lineRule="auto"/>
        <w:ind w:left="0" w:firstLine="0"/>
        <w:contextualSpacing/>
        <w:rPr>
          <w:rFonts w:ascii="Times New Roman" w:hAnsi="Times New Roman" w:cs="Times New Roman"/>
          <w:sz w:val="24"/>
          <w:szCs w:val="24"/>
        </w:rPr>
      </w:pPr>
      <w:r w:rsidRPr="005E7EF6">
        <w:rPr>
          <w:rFonts w:ascii="Times New Roman" w:hAnsi="Times New Roman" w:cs="Times New Roman"/>
          <w:sz w:val="24"/>
          <w:szCs w:val="24"/>
        </w:rPr>
        <w:t>No requerimento de participação com a indicação de sua intenção de se credenciar, o interessado apresentará também declaração que:</w:t>
      </w:r>
    </w:p>
    <w:p w14:paraId="6702075B" w14:textId="0FDDD027" w:rsidR="009F20D3" w:rsidRPr="005E7EF6" w:rsidRDefault="009F20D3" w:rsidP="004831A8">
      <w:pPr>
        <w:pStyle w:val="Nivel3"/>
        <w:numPr>
          <w:ilvl w:val="2"/>
          <w:numId w:val="3"/>
        </w:numPr>
        <w:spacing w:line="360" w:lineRule="auto"/>
        <w:ind w:left="284" w:firstLine="0"/>
        <w:contextualSpacing/>
        <w:rPr>
          <w:rFonts w:ascii="Times New Roman" w:hAnsi="Times New Roman" w:cs="Times New Roman"/>
          <w:sz w:val="24"/>
          <w:szCs w:val="24"/>
        </w:rPr>
      </w:pPr>
      <w:r w:rsidRPr="005E7EF6">
        <w:rPr>
          <w:rFonts w:ascii="Times New Roman" w:hAnsi="Times New Roman" w:cs="Times New Roman"/>
          <w:sz w:val="24"/>
          <w:szCs w:val="24"/>
        </w:rPr>
        <w:t xml:space="preserve"> </w:t>
      </w:r>
      <w:r w:rsidR="008749A6">
        <w:rPr>
          <w:rFonts w:ascii="Times New Roman" w:hAnsi="Times New Roman" w:cs="Times New Roman"/>
          <w:color w:val="auto"/>
          <w:sz w:val="24"/>
          <w:szCs w:val="24"/>
        </w:rPr>
        <w:t>E</w:t>
      </w:r>
      <w:r w:rsidRPr="005E7EF6">
        <w:rPr>
          <w:rFonts w:ascii="Times New Roman" w:hAnsi="Times New Roman" w:cs="Times New Roman"/>
          <w:color w:val="auto"/>
          <w:sz w:val="24"/>
          <w:szCs w:val="24"/>
        </w:rPr>
        <w:t>stá ciente e concorda com as condições contidas no edital e seus anexos</w:t>
      </w:r>
      <w:r w:rsidR="008749A6">
        <w:rPr>
          <w:rFonts w:ascii="Times New Roman" w:hAnsi="Times New Roman" w:cs="Times New Roman"/>
          <w:color w:val="auto"/>
          <w:sz w:val="24"/>
          <w:szCs w:val="24"/>
        </w:rPr>
        <w:t>;</w:t>
      </w:r>
      <w:r w:rsidRPr="005E7EF6">
        <w:rPr>
          <w:rFonts w:ascii="Times New Roman" w:hAnsi="Times New Roman" w:cs="Times New Roman"/>
          <w:color w:val="auto"/>
          <w:sz w:val="24"/>
          <w:szCs w:val="24"/>
        </w:rPr>
        <w:t xml:space="preserve"> </w:t>
      </w:r>
    </w:p>
    <w:p w14:paraId="53E12DCF" w14:textId="1CFC6F6C" w:rsidR="009F20D3" w:rsidRPr="005E7EF6" w:rsidRDefault="008749A6" w:rsidP="004831A8">
      <w:pPr>
        <w:pStyle w:val="Nivel3"/>
        <w:numPr>
          <w:ilvl w:val="2"/>
          <w:numId w:val="3"/>
        </w:numPr>
        <w:spacing w:line="360" w:lineRule="auto"/>
        <w:ind w:left="284" w:firstLine="0"/>
        <w:contextualSpacing/>
        <w:rPr>
          <w:rStyle w:val="Hyperlink"/>
          <w:rFonts w:ascii="Times New Roman" w:hAnsi="Times New Roman" w:cs="Times New Roman"/>
          <w:color w:val="000000"/>
          <w:sz w:val="24"/>
          <w:szCs w:val="24"/>
        </w:rPr>
      </w:pPr>
      <w:r>
        <w:rPr>
          <w:rFonts w:ascii="Times New Roman" w:hAnsi="Times New Roman" w:cs="Times New Roman"/>
          <w:sz w:val="24"/>
          <w:szCs w:val="24"/>
        </w:rPr>
        <w:t>N</w:t>
      </w:r>
      <w:r w:rsidR="009F20D3" w:rsidRPr="005E7EF6">
        <w:rPr>
          <w:rFonts w:ascii="Times New Roman" w:hAnsi="Times New Roman" w:cs="Times New Roman"/>
          <w:sz w:val="24"/>
          <w:szCs w:val="24"/>
        </w:rPr>
        <w:t xml:space="preserve">ão emprega menor de 18 anos em trabalho noturno, perigoso ou insalubre e não emprega menor de 16 anos, salvo menor, a partir de 14 anos, na condição de aprendiz, nos termos do </w:t>
      </w:r>
      <w:hyperlink r:id="rId14" w:anchor="art7">
        <w:r w:rsidR="009F20D3" w:rsidRPr="005E7EF6">
          <w:rPr>
            <w:rStyle w:val="Hyperlink"/>
            <w:rFonts w:ascii="Times New Roman" w:hAnsi="Times New Roman" w:cs="Times New Roman"/>
            <w:sz w:val="24"/>
            <w:szCs w:val="24"/>
          </w:rPr>
          <w:t>artigo 7°, XXXIII, da Constituição</w:t>
        </w:r>
      </w:hyperlink>
      <w:r w:rsidR="009F20D3" w:rsidRPr="005E7EF6">
        <w:rPr>
          <w:rStyle w:val="Hyperlink"/>
          <w:rFonts w:ascii="Times New Roman" w:hAnsi="Times New Roman" w:cs="Times New Roman"/>
          <w:sz w:val="24"/>
          <w:szCs w:val="24"/>
        </w:rPr>
        <w:t>;</w:t>
      </w:r>
    </w:p>
    <w:p w14:paraId="00A752CB" w14:textId="77777777" w:rsidR="009F20D3" w:rsidRPr="005E7EF6" w:rsidRDefault="009F20D3" w:rsidP="004831A8">
      <w:pPr>
        <w:pStyle w:val="Nivel3"/>
        <w:numPr>
          <w:ilvl w:val="2"/>
          <w:numId w:val="3"/>
        </w:numPr>
        <w:spacing w:line="360" w:lineRule="auto"/>
        <w:ind w:left="284" w:firstLine="0"/>
        <w:contextualSpacing/>
        <w:rPr>
          <w:rStyle w:val="Hyperlink"/>
          <w:rFonts w:ascii="Times New Roman" w:hAnsi="Times New Roman" w:cs="Times New Roman"/>
          <w:color w:val="000000"/>
          <w:sz w:val="24"/>
          <w:szCs w:val="24"/>
        </w:rPr>
      </w:pPr>
      <w:r w:rsidRPr="005E7EF6">
        <w:rPr>
          <w:rFonts w:ascii="Times New Roman" w:hAnsi="Times New Roman" w:cs="Times New Roman"/>
          <w:sz w:val="24"/>
          <w:szCs w:val="24"/>
        </w:rPr>
        <w:t xml:space="preserve">não possui empregados executando trabalho degradante ou forçado, observando o disposto nos </w:t>
      </w:r>
      <w:hyperlink r:id="rId15">
        <w:r w:rsidRPr="005E7EF6">
          <w:rPr>
            <w:rStyle w:val="Hyperlink"/>
            <w:rFonts w:ascii="Times New Roman" w:hAnsi="Times New Roman" w:cs="Times New Roman"/>
            <w:sz w:val="24"/>
            <w:szCs w:val="24"/>
          </w:rPr>
          <w:t>incisos III e IV do art. 1º e no inciso III do art. 5º da Constituição Federal</w:t>
        </w:r>
      </w:hyperlink>
      <w:r w:rsidRPr="005E7EF6">
        <w:rPr>
          <w:rStyle w:val="Hyperlink"/>
          <w:rFonts w:ascii="Times New Roman" w:hAnsi="Times New Roman" w:cs="Times New Roman"/>
          <w:sz w:val="24"/>
          <w:szCs w:val="24"/>
        </w:rPr>
        <w:t>;</w:t>
      </w:r>
    </w:p>
    <w:p w14:paraId="172699B2" w14:textId="77777777" w:rsidR="009F20D3" w:rsidRPr="005E7EF6" w:rsidRDefault="009F20D3" w:rsidP="004831A8">
      <w:pPr>
        <w:pStyle w:val="Nivel2"/>
        <w:numPr>
          <w:ilvl w:val="1"/>
          <w:numId w:val="3"/>
        </w:numPr>
        <w:spacing w:line="360" w:lineRule="auto"/>
        <w:ind w:left="0" w:firstLine="0"/>
        <w:contextualSpacing/>
        <w:rPr>
          <w:rFonts w:ascii="Times New Roman" w:eastAsia="Times New Roman" w:hAnsi="Times New Roman" w:cs="Times New Roman"/>
          <w:sz w:val="24"/>
          <w:szCs w:val="24"/>
        </w:rPr>
      </w:pPr>
      <w:r w:rsidRPr="005E7EF6">
        <w:rPr>
          <w:rFonts w:ascii="Times New Roman" w:hAnsi="Times New Roman" w:cs="Times New Roman"/>
          <w:sz w:val="24"/>
          <w:szCs w:val="24"/>
        </w:rPr>
        <w:t xml:space="preserve">O descumprimento das regras supramencionadas pela Administração ou por parte dos contratados pode ensejar a </w:t>
      </w:r>
      <w:r w:rsidRPr="005E7EF6">
        <w:rPr>
          <w:rFonts w:ascii="Times New Roman" w:hAnsi="Times New Roman" w:cs="Times New Roman"/>
          <w:color w:val="000000" w:themeColor="text1"/>
          <w:sz w:val="24"/>
          <w:szCs w:val="24"/>
        </w:rPr>
        <w:t>responsabilização pelo</w:t>
      </w:r>
      <w:r w:rsidRPr="005E7EF6">
        <w:rPr>
          <w:rFonts w:ascii="Times New Roman" w:hAnsi="Times New Roman" w:cs="Times New Roman"/>
          <w:sz w:val="24"/>
          <w:szCs w:val="24"/>
        </w:rPr>
        <w:t xml:space="preserve"> Tribunal de Contas da União e, após o devido processo legal, gerar as seguintes consequências: assinatura de prazo para a adoção das medidas necessárias ao exato cumprimento da lei, nos termos do </w:t>
      </w:r>
      <w:hyperlink r:id="rId16">
        <w:r w:rsidRPr="005E7EF6">
          <w:rPr>
            <w:rStyle w:val="Hyperlink"/>
            <w:rFonts w:ascii="Times New Roman" w:hAnsi="Times New Roman" w:cs="Times New Roman"/>
            <w:sz w:val="24"/>
            <w:szCs w:val="24"/>
          </w:rPr>
          <w:t>art. 71, inciso IX, da Constituição</w:t>
        </w:r>
      </w:hyperlink>
      <w:r w:rsidRPr="005E7EF6">
        <w:rPr>
          <w:rFonts w:ascii="Times New Roman" w:hAnsi="Times New Roman" w:cs="Times New Roman"/>
          <w:sz w:val="24"/>
          <w:szCs w:val="24"/>
        </w:rPr>
        <w:t>; ou condenação dos agentes públicos responsáveis e da empresa contratada ao pagamento dos prejuízos ao erário, caso verificada a ocorrência de superfaturamento por sobrepreço na execução do contrato.</w:t>
      </w:r>
    </w:p>
    <w:p w14:paraId="3EE307AF" w14:textId="7DF0ECA6" w:rsidR="009F20D3" w:rsidRPr="005E7EF6" w:rsidRDefault="009F20D3" w:rsidP="004831A8">
      <w:pPr>
        <w:pStyle w:val="Nivel2"/>
        <w:numPr>
          <w:ilvl w:val="1"/>
          <w:numId w:val="3"/>
        </w:numPr>
        <w:spacing w:line="360" w:lineRule="auto"/>
        <w:ind w:left="0" w:firstLine="0"/>
        <w:contextualSpacing/>
        <w:rPr>
          <w:rFonts w:ascii="Times New Roman" w:hAnsi="Times New Roman" w:cs="Times New Roman"/>
          <w:sz w:val="24"/>
          <w:szCs w:val="24"/>
        </w:rPr>
      </w:pPr>
      <w:r w:rsidRPr="005E7EF6">
        <w:rPr>
          <w:rFonts w:ascii="Times New Roman" w:hAnsi="Times New Roman" w:cs="Times New Roman"/>
          <w:sz w:val="24"/>
          <w:szCs w:val="24"/>
        </w:rPr>
        <w:t xml:space="preserve">O interessado organizado em cooperativa deverá declarar, </w:t>
      </w:r>
      <w:r w:rsidR="00197A64" w:rsidRPr="005E7EF6">
        <w:rPr>
          <w:rFonts w:ascii="Times New Roman" w:hAnsi="Times New Roman" w:cs="Times New Roman"/>
          <w:sz w:val="24"/>
          <w:szCs w:val="24"/>
        </w:rPr>
        <w:t>ainda, que</w:t>
      </w:r>
      <w:r w:rsidRPr="005E7EF6">
        <w:rPr>
          <w:rFonts w:ascii="Times New Roman" w:hAnsi="Times New Roman" w:cs="Times New Roman"/>
          <w:sz w:val="24"/>
          <w:szCs w:val="24"/>
        </w:rPr>
        <w:t xml:space="preserve"> cumpre os requisitos estabelecidos no </w:t>
      </w:r>
      <w:hyperlink r:id="rId17" w:anchor="art16">
        <w:r w:rsidRPr="005E7EF6">
          <w:rPr>
            <w:rStyle w:val="Hyperlink"/>
            <w:rFonts w:ascii="Times New Roman" w:hAnsi="Times New Roman" w:cs="Times New Roman"/>
            <w:sz w:val="24"/>
            <w:szCs w:val="24"/>
          </w:rPr>
          <w:t>artigo 16 da Lei nº 14.133, de 2021</w:t>
        </w:r>
      </w:hyperlink>
      <w:r w:rsidRPr="005E7EF6">
        <w:rPr>
          <w:rFonts w:ascii="Times New Roman" w:hAnsi="Times New Roman" w:cs="Times New Roman"/>
          <w:sz w:val="24"/>
          <w:szCs w:val="24"/>
        </w:rPr>
        <w:t>.</w:t>
      </w:r>
    </w:p>
    <w:p w14:paraId="26AAA7BE" w14:textId="016CDCA3" w:rsidR="009F20D3" w:rsidRDefault="009F20D3" w:rsidP="004831A8">
      <w:pPr>
        <w:pStyle w:val="Nivel2"/>
        <w:numPr>
          <w:ilvl w:val="1"/>
          <w:numId w:val="3"/>
        </w:numPr>
        <w:spacing w:line="360" w:lineRule="auto"/>
        <w:ind w:left="0" w:firstLine="0"/>
        <w:contextualSpacing/>
        <w:rPr>
          <w:rFonts w:ascii="Times New Roman" w:hAnsi="Times New Roman" w:cs="Times New Roman"/>
          <w:sz w:val="24"/>
          <w:szCs w:val="24"/>
        </w:rPr>
      </w:pPr>
      <w:r w:rsidRPr="005E7EF6">
        <w:rPr>
          <w:rFonts w:ascii="Times New Roman" w:hAnsi="Times New Roman" w:cs="Times New Roman"/>
          <w:sz w:val="24"/>
          <w:szCs w:val="24"/>
        </w:rPr>
        <w:t xml:space="preserve">A falsidade </w:t>
      </w:r>
      <w:r w:rsidR="00481E1A" w:rsidRPr="005E7EF6">
        <w:rPr>
          <w:rFonts w:ascii="Times New Roman" w:hAnsi="Times New Roman" w:cs="Times New Roman"/>
          <w:sz w:val="24"/>
          <w:szCs w:val="24"/>
        </w:rPr>
        <w:t>em</w:t>
      </w:r>
      <w:r w:rsidRPr="005E7EF6">
        <w:rPr>
          <w:rFonts w:ascii="Times New Roman" w:hAnsi="Times New Roman" w:cs="Times New Roman"/>
          <w:sz w:val="24"/>
          <w:szCs w:val="24"/>
        </w:rPr>
        <w:t xml:space="preserve"> declaraç</w:t>
      </w:r>
      <w:r w:rsidR="00481E1A" w:rsidRPr="005E7EF6">
        <w:rPr>
          <w:rFonts w:ascii="Times New Roman" w:hAnsi="Times New Roman" w:cs="Times New Roman"/>
          <w:sz w:val="24"/>
          <w:szCs w:val="24"/>
        </w:rPr>
        <w:t xml:space="preserve">ões </w:t>
      </w:r>
      <w:r w:rsidRPr="005E7EF6">
        <w:rPr>
          <w:rFonts w:ascii="Times New Roman" w:hAnsi="Times New Roman" w:cs="Times New Roman"/>
          <w:sz w:val="24"/>
          <w:szCs w:val="24"/>
        </w:rPr>
        <w:t xml:space="preserve">sujeitará o interessado às sanções previstas na </w:t>
      </w:r>
      <w:hyperlink r:id="rId18">
        <w:r w:rsidRPr="005E7EF6">
          <w:rPr>
            <w:rStyle w:val="Hyperlink"/>
            <w:rFonts w:ascii="Times New Roman" w:hAnsi="Times New Roman" w:cs="Times New Roman"/>
            <w:sz w:val="24"/>
            <w:szCs w:val="24"/>
          </w:rPr>
          <w:t>Lei nº 14.133, de 2021</w:t>
        </w:r>
      </w:hyperlink>
      <w:r w:rsidRPr="005E7EF6">
        <w:rPr>
          <w:rFonts w:ascii="Times New Roman" w:hAnsi="Times New Roman" w:cs="Times New Roman"/>
          <w:sz w:val="24"/>
          <w:szCs w:val="24"/>
        </w:rPr>
        <w:t>, e neste Edital.</w:t>
      </w:r>
    </w:p>
    <w:p w14:paraId="73968DD8" w14:textId="75E53CA0" w:rsidR="00F526A3" w:rsidRPr="00197A64" w:rsidRDefault="00F526A3" w:rsidP="004831A8">
      <w:pPr>
        <w:pStyle w:val="Nivel2"/>
        <w:numPr>
          <w:ilvl w:val="1"/>
          <w:numId w:val="3"/>
        </w:numPr>
        <w:spacing w:line="360" w:lineRule="auto"/>
        <w:ind w:left="0" w:firstLine="0"/>
        <w:contextualSpacing/>
        <w:rPr>
          <w:rFonts w:ascii="Times New Roman" w:hAnsi="Times New Roman" w:cs="Times New Roman"/>
          <w:sz w:val="24"/>
          <w:szCs w:val="24"/>
        </w:rPr>
      </w:pPr>
      <w:r w:rsidRPr="00314301">
        <w:rPr>
          <w:rFonts w:ascii="Times New Roman" w:hAnsi="Times New Roman" w:cs="Times New Roman"/>
          <w:b/>
          <w:bCs/>
          <w:sz w:val="24"/>
          <w:szCs w:val="24"/>
        </w:rPr>
        <w:t>A documentação apresentada para fins de credenciamento será analisada pela Diretora do Departamento de Licitações e Compras, que poderá proceder, no prazo de até 72 (setenta e duas) horas,</w:t>
      </w:r>
      <w:r w:rsidRPr="00197A64">
        <w:rPr>
          <w:rFonts w:ascii="Times New Roman" w:hAnsi="Times New Roman" w:cs="Times New Roman"/>
          <w:sz w:val="24"/>
          <w:szCs w:val="24"/>
        </w:rPr>
        <w:t xml:space="preserve"> à verificação da regularidade e validade da documentação obrigatória dos interessados, mediante consulta ao CNPJ e demais sistemas oficiais pertinentes.</w:t>
      </w:r>
    </w:p>
    <w:p w14:paraId="03B1ADE3" w14:textId="77777777" w:rsidR="001E191B" w:rsidRPr="005E7EF6" w:rsidRDefault="001E191B" w:rsidP="001E191B">
      <w:pPr>
        <w:pStyle w:val="PargrafodaLista"/>
        <w:numPr>
          <w:ilvl w:val="1"/>
          <w:numId w:val="3"/>
        </w:numPr>
        <w:spacing w:before="120" w:after="120" w:line="360" w:lineRule="auto"/>
        <w:ind w:left="0" w:firstLine="0"/>
        <w:contextualSpacing w:val="0"/>
        <w:jc w:val="both"/>
      </w:pPr>
      <w:r w:rsidRPr="005E7EF6">
        <w:t>Os procedimentos adotados pela na condução e no julgamento da documentação de habilitação previstos neste Edital de Credenciamento serão homologados pela autoridade competente.</w:t>
      </w:r>
    </w:p>
    <w:p w14:paraId="52689A28" w14:textId="77777777" w:rsidR="001E191B" w:rsidRPr="005E7EF6" w:rsidRDefault="001E191B" w:rsidP="001E191B">
      <w:pPr>
        <w:pStyle w:val="PargrafodaLista"/>
        <w:numPr>
          <w:ilvl w:val="1"/>
          <w:numId w:val="3"/>
        </w:numPr>
        <w:spacing w:before="120" w:after="120" w:line="360" w:lineRule="auto"/>
        <w:ind w:left="0" w:firstLine="0"/>
        <w:contextualSpacing w:val="0"/>
        <w:jc w:val="both"/>
      </w:pPr>
      <w:r w:rsidRPr="005E7EF6">
        <w:t>Após a homologação será feito o termo de credenciamento (Contrato).</w:t>
      </w:r>
    </w:p>
    <w:p w14:paraId="3D79C61A" w14:textId="77777777" w:rsidR="001E191B" w:rsidRDefault="001E191B" w:rsidP="001E191B">
      <w:pPr>
        <w:pStyle w:val="Nivel2"/>
        <w:numPr>
          <w:ilvl w:val="0"/>
          <w:numId w:val="0"/>
        </w:numPr>
        <w:spacing w:line="360" w:lineRule="auto"/>
        <w:contextualSpacing/>
        <w:rPr>
          <w:rFonts w:ascii="Times New Roman" w:hAnsi="Times New Roman" w:cs="Times New Roman"/>
          <w:sz w:val="24"/>
          <w:szCs w:val="24"/>
          <w:highlight w:val="cyan"/>
        </w:rPr>
      </w:pPr>
    </w:p>
    <w:p w14:paraId="0566470C" w14:textId="74B73E15" w:rsidR="00456A43" w:rsidRPr="005E7EF6" w:rsidRDefault="009F20D3" w:rsidP="00AE4EA6">
      <w:pPr>
        <w:pStyle w:val="Nivel01"/>
        <w:spacing w:beforeLines="0" w:before="120" w:afterLines="0" w:after="120"/>
        <w:ind w:left="357" w:hanging="357"/>
      </w:pPr>
      <w:bookmarkStart w:id="15" w:name="_Toc169244165"/>
      <w:r w:rsidRPr="005E7EF6">
        <w:lastRenderedPageBreak/>
        <w:t>DA HABILITAÇÃO</w:t>
      </w:r>
      <w:bookmarkEnd w:id="15"/>
    </w:p>
    <w:p w14:paraId="243341EE" w14:textId="09EBF383" w:rsidR="00481E1A" w:rsidRPr="00AE4EA6" w:rsidRDefault="009F20D3" w:rsidP="00AE4EA6">
      <w:pPr>
        <w:pStyle w:val="Nivel01"/>
        <w:numPr>
          <w:ilvl w:val="1"/>
          <w:numId w:val="3"/>
        </w:numPr>
        <w:shd w:val="clear" w:color="auto" w:fill="auto"/>
        <w:spacing w:beforeLines="0" w:before="120" w:afterLines="0" w:after="120"/>
        <w:ind w:left="357" w:hanging="357"/>
        <w:rPr>
          <w:b w:val="0"/>
          <w:bCs w:val="0"/>
          <w:sz w:val="24"/>
          <w:szCs w:val="24"/>
        </w:rPr>
      </w:pPr>
      <w:r w:rsidRPr="00AE4EA6">
        <w:rPr>
          <w:b w:val="0"/>
          <w:bCs w:val="0"/>
          <w:sz w:val="24"/>
          <w:szCs w:val="24"/>
        </w:rPr>
        <w:t xml:space="preserve">Os documentos previstos no Termo de Referência, necessários e suficientes para demonstrar a capacidade do interessado de realizar o objeto do credenciamento, serão exigidos para fins de habilitação, nos termos dos </w:t>
      </w:r>
      <w:hyperlink r:id="rId19" w:anchor="art62" w:history="1">
        <w:proofErr w:type="spellStart"/>
        <w:r w:rsidRPr="00AE4EA6">
          <w:rPr>
            <w:rStyle w:val="Hyperlink"/>
            <w:b w:val="0"/>
            <w:bCs w:val="0"/>
            <w:sz w:val="24"/>
            <w:szCs w:val="24"/>
          </w:rPr>
          <w:t>arts</w:t>
        </w:r>
        <w:proofErr w:type="spellEnd"/>
        <w:r w:rsidRPr="00AE4EA6">
          <w:rPr>
            <w:rStyle w:val="Hyperlink"/>
            <w:b w:val="0"/>
            <w:bCs w:val="0"/>
            <w:sz w:val="24"/>
            <w:szCs w:val="24"/>
          </w:rPr>
          <w:t>. 62 a 70 da Lei nº 14.133, de 2021</w:t>
        </w:r>
      </w:hyperlink>
      <w:r w:rsidRPr="00AE4EA6">
        <w:rPr>
          <w:b w:val="0"/>
          <w:bCs w:val="0"/>
          <w:sz w:val="24"/>
          <w:szCs w:val="24"/>
        </w:rPr>
        <w:t>.</w:t>
      </w:r>
      <w:bookmarkStart w:id="16" w:name="_Ref114663777"/>
    </w:p>
    <w:p w14:paraId="14D0D160" w14:textId="79582505" w:rsidR="00481E1A" w:rsidRPr="00AE4EA6" w:rsidRDefault="00F526A3" w:rsidP="00AE4EA6">
      <w:pPr>
        <w:pStyle w:val="Nivel01"/>
        <w:numPr>
          <w:ilvl w:val="1"/>
          <w:numId w:val="3"/>
        </w:numPr>
        <w:shd w:val="clear" w:color="auto" w:fill="auto"/>
        <w:spacing w:beforeLines="0" w:before="120" w:afterLines="0" w:after="120"/>
        <w:ind w:left="357" w:hanging="357"/>
        <w:rPr>
          <w:b w:val="0"/>
          <w:bCs w:val="0"/>
          <w:sz w:val="24"/>
          <w:szCs w:val="24"/>
        </w:rPr>
      </w:pPr>
      <w:r w:rsidRPr="00AE4EA6">
        <w:rPr>
          <w:b w:val="0"/>
          <w:bCs w:val="0"/>
          <w:sz w:val="24"/>
          <w:szCs w:val="24"/>
        </w:rPr>
        <w:t xml:space="preserve"> </w:t>
      </w:r>
      <w:r w:rsidR="009F20D3" w:rsidRPr="00AE4EA6">
        <w:rPr>
          <w:b w:val="0"/>
          <w:bCs w:val="0"/>
          <w:sz w:val="24"/>
          <w:szCs w:val="24"/>
        </w:rPr>
        <w:t>A documentação exigida para fins de habilitação jurídica, fiscal, social e trabalhista e econômico-</w:t>
      </w:r>
      <w:proofErr w:type="spellStart"/>
      <w:r w:rsidR="009F20D3" w:rsidRPr="00AE4EA6">
        <w:rPr>
          <w:b w:val="0"/>
          <w:bCs w:val="0"/>
          <w:sz w:val="24"/>
          <w:szCs w:val="24"/>
        </w:rPr>
        <w:t>ﬁnanceira</w:t>
      </w:r>
      <w:proofErr w:type="spellEnd"/>
      <w:r w:rsidR="009F20D3" w:rsidRPr="00AE4EA6">
        <w:rPr>
          <w:b w:val="0"/>
          <w:bCs w:val="0"/>
          <w:sz w:val="24"/>
          <w:szCs w:val="24"/>
        </w:rPr>
        <w:t xml:space="preserve">, poderá ser substituída pelo registro cadastral no </w:t>
      </w:r>
      <w:proofErr w:type="spellStart"/>
      <w:r w:rsidR="009F20D3" w:rsidRPr="00AE4EA6">
        <w:rPr>
          <w:b w:val="0"/>
          <w:bCs w:val="0"/>
          <w:sz w:val="24"/>
          <w:szCs w:val="24"/>
        </w:rPr>
        <w:t>Sicaf</w:t>
      </w:r>
      <w:proofErr w:type="spellEnd"/>
      <w:r w:rsidR="009F20D3" w:rsidRPr="00AE4EA6">
        <w:rPr>
          <w:b w:val="0"/>
          <w:bCs w:val="0"/>
          <w:sz w:val="24"/>
          <w:szCs w:val="24"/>
        </w:rPr>
        <w:t>.</w:t>
      </w:r>
      <w:bookmarkEnd w:id="16"/>
    </w:p>
    <w:p w14:paraId="5D6DA0AC" w14:textId="2A436C1D" w:rsidR="00257EF9" w:rsidRPr="00AE4EA6" w:rsidRDefault="00F526A3" w:rsidP="00AE4EA6">
      <w:pPr>
        <w:pStyle w:val="Nivel01"/>
        <w:numPr>
          <w:ilvl w:val="1"/>
          <w:numId w:val="3"/>
        </w:numPr>
        <w:shd w:val="clear" w:color="auto" w:fill="auto"/>
        <w:spacing w:beforeLines="0" w:before="120" w:afterLines="0" w:after="120"/>
        <w:ind w:left="357" w:hanging="357"/>
        <w:rPr>
          <w:b w:val="0"/>
          <w:bCs w:val="0"/>
          <w:sz w:val="24"/>
          <w:szCs w:val="24"/>
        </w:rPr>
      </w:pPr>
      <w:r w:rsidRPr="00AE4EA6">
        <w:rPr>
          <w:b w:val="0"/>
          <w:bCs w:val="0"/>
          <w:sz w:val="24"/>
          <w:szCs w:val="24"/>
        </w:rPr>
        <w:t xml:space="preserve">    </w:t>
      </w:r>
      <w:r w:rsidR="009F20D3" w:rsidRPr="00AE4EA6">
        <w:rPr>
          <w:b w:val="0"/>
          <w:bCs w:val="0"/>
          <w:sz w:val="24"/>
          <w:szCs w:val="24"/>
        </w:rPr>
        <w:t xml:space="preserve">Os documentos exigidos para fins </w:t>
      </w:r>
      <w:r w:rsidR="00297C31" w:rsidRPr="00AE4EA6">
        <w:rPr>
          <w:b w:val="0"/>
          <w:bCs w:val="0"/>
          <w:sz w:val="24"/>
          <w:szCs w:val="24"/>
        </w:rPr>
        <w:t xml:space="preserve">de habilitação, </w:t>
      </w:r>
      <w:r w:rsidR="00481E1A" w:rsidRPr="00AE4EA6">
        <w:rPr>
          <w:b w:val="0"/>
          <w:bCs w:val="0"/>
          <w:sz w:val="24"/>
          <w:szCs w:val="24"/>
        </w:rPr>
        <w:t>encontra-se descrito no termo de referência anexo.</w:t>
      </w:r>
    </w:p>
    <w:p w14:paraId="519A6448" w14:textId="4BE9B20E" w:rsidR="002F3816" w:rsidRPr="00AE4EA6" w:rsidRDefault="00F27742" w:rsidP="00AE4EA6">
      <w:pPr>
        <w:pStyle w:val="Nivel01"/>
        <w:numPr>
          <w:ilvl w:val="1"/>
          <w:numId w:val="3"/>
        </w:numPr>
        <w:shd w:val="clear" w:color="auto" w:fill="auto"/>
        <w:spacing w:beforeLines="0" w:before="120" w:afterLines="0" w:after="120"/>
        <w:ind w:left="357" w:hanging="357"/>
        <w:rPr>
          <w:b w:val="0"/>
          <w:bCs w:val="0"/>
          <w:sz w:val="24"/>
          <w:szCs w:val="24"/>
        </w:rPr>
      </w:pPr>
      <w:r w:rsidRPr="00AE4EA6">
        <w:rPr>
          <w:b w:val="0"/>
          <w:bCs w:val="0"/>
          <w:sz w:val="24"/>
          <w:szCs w:val="24"/>
        </w:rPr>
        <w:t>É vedada a exigência de novos documentos não previstos neste edital, sendo as diligências adstritas ao saneamento de erros e complementações de dados nos termos do art. 64 da Lei nº 14.133/2021</w:t>
      </w:r>
      <w:r w:rsidR="002F3816" w:rsidRPr="00AE4EA6">
        <w:rPr>
          <w:b w:val="0"/>
          <w:bCs w:val="0"/>
          <w:sz w:val="24"/>
          <w:szCs w:val="24"/>
        </w:rPr>
        <w:t>- A verificação do atendimento das condições de que trata o credenciamento, bem como da regularidade documental será efetivada pelo Agente de Contratação.</w:t>
      </w:r>
    </w:p>
    <w:p w14:paraId="66375BF7" w14:textId="5FA6B03E" w:rsidR="009F20D3" w:rsidRPr="005E7EF6" w:rsidRDefault="001E191B" w:rsidP="00AE4EA6">
      <w:pPr>
        <w:pStyle w:val="Nivel2"/>
        <w:numPr>
          <w:ilvl w:val="1"/>
          <w:numId w:val="3"/>
        </w:numPr>
        <w:spacing w:line="360" w:lineRule="auto"/>
        <w:ind w:left="357" w:hanging="357"/>
        <w:rPr>
          <w:rFonts w:ascii="Times New Roman" w:hAnsi="Times New Roman" w:cs="Times New Roman"/>
          <w:i/>
          <w:iCs/>
          <w:sz w:val="24"/>
          <w:szCs w:val="24"/>
        </w:rPr>
      </w:pPr>
      <w:r>
        <w:rPr>
          <w:rFonts w:ascii="Times New Roman" w:hAnsi="Times New Roman" w:cs="Times New Roman"/>
          <w:sz w:val="24"/>
          <w:szCs w:val="24"/>
        </w:rPr>
        <w:t xml:space="preserve">     </w:t>
      </w:r>
      <w:r w:rsidR="009F20D3" w:rsidRPr="005E7EF6">
        <w:rPr>
          <w:rFonts w:ascii="Times New Roman" w:hAnsi="Times New Roman" w:cs="Times New Roman"/>
          <w:sz w:val="24"/>
          <w:szCs w:val="24"/>
        </w:rPr>
        <w:t>Será verificado se o interessado apresentou, sob pena de inabilitação, a declaração de que cumpre as exigências de reserva de cargos para pessoa com deficiência e para reabilitado da Previdência Social, previstas em lei e em outras normas específicas, em sendo o caso.</w:t>
      </w:r>
    </w:p>
    <w:p w14:paraId="68E700DF" w14:textId="77777777" w:rsidR="009F20D3" w:rsidRPr="005E7EF6" w:rsidRDefault="009F20D3" w:rsidP="001E191B">
      <w:pPr>
        <w:pStyle w:val="Nivel2"/>
        <w:numPr>
          <w:ilvl w:val="1"/>
          <w:numId w:val="3"/>
        </w:numPr>
        <w:spacing w:line="360" w:lineRule="auto"/>
        <w:ind w:left="0" w:firstLine="0"/>
        <w:rPr>
          <w:rFonts w:ascii="Times New Roman" w:hAnsi="Times New Roman" w:cs="Times New Roman"/>
          <w:i/>
          <w:sz w:val="24"/>
          <w:szCs w:val="24"/>
        </w:rPr>
      </w:pPr>
      <w:r w:rsidRPr="005E7EF6">
        <w:rPr>
          <w:rFonts w:ascii="Times New Roman" w:hAnsi="Times New Roman" w:cs="Times New Roman"/>
          <w:sz w:val="24"/>
          <w:szCs w:val="24"/>
        </w:rPr>
        <w:t xml:space="preserve">A habilitação será verificada por meio do </w:t>
      </w:r>
      <w:proofErr w:type="spellStart"/>
      <w:r w:rsidRPr="005E7EF6">
        <w:rPr>
          <w:rFonts w:ascii="Times New Roman" w:hAnsi="Times New Roman" w:cs="Times New Roman"/>
          <w:sz w:val="24"/>
          <w:szCs w:val="24"/>
        </w:rPr>
        <w:t>Sicaf</w:t>
      </w:r>
      <w:proofErr w:type="spellEnd"/>
      <w:r w:rsidRPr="005E7EF6">
        <w:rPr>
          <w:rFonts w:ascii="Times New Roman" w:hAnsi="Times New Roman" w:cs="Times New Roman"/>
          <w:sz w:val="24"/>
          <w:szCs w:val="24"/>
        </w:rPr>
        <w:t>, em relação aos documentos por ele abrangidos.</w:t>
      </w:r>
    </w:p>
    <w:p w14:paraId="444D5005" w14:textId="77777777" w:rsidR="009F20D3" w:rsidRPr="005E7EF6" w:rsidRDefault="009F20D3" w:rsidP="001E191B">
      <w:pPr>
        <w:pStyle w:val="Nivel2"/>
        <w:numPr>
          <w:ilvl w:val="1"/>
          <w:numId w:val="3"/>
        </w:numPr>
        <w:spacing w:line="360" w:lineRule="auto"/>
        <w:ind w:left="0" w:firstLine="0"/>
        <w:rPr>
          <w:rFonts w:ascii="Times New Roman" w:hAnsi="Times New Roman" w:cs="Times New Roman"/>
          <w:sz w:val="24"/>
          <w:szCs w:val="24"/>
        </w:rPr>
      </w:pPr>
      <w:r w:rsidRPr="005E7EF6">
        <w:rPr>
          <w:rFonts w:ascii="Times New Roman" w:hAnsi="Times New Roman" w:cs="Times New Roman"/>
          <w:sz w:val="24"/>
          <w:szCs w:val="24"/>
        </w:rPr>
        <w:t xml:space="preserve">É de responsabilidade do interessado conferir a exatidão dos seus dados cadastrais no </w:t>
      </w:r>
      <w:proofErr w:type="spellStart"/>
      <w:r w:rsidRPr="005E7EF6">
        <w:rPr>
          <w:rFonts w:ascii="Times New Roman" w:hAnsi="Times New Roman" w:cs="Times New Roman"/>
          <w:sz w:val="24"/>
          <w:szCs w:val="24"/>
        </w:rPr>
        <w:t>Sicaf</w:t>
      </w:r>
      <w:proofErr w:type="spellEnd"/>
      <w:r w:rsidRPr="005E7EF6">
        <w:rPr>
          <w:rFonts w:ascii="Times New Roman" w:hAnsi="Times New Roman" w:cs="Times New Roman"/>
          <w:sz w:val="24"/>
          <w:szCs w:val="24"/>
        </w:rPr>
        <w:t xml:space="preserve"> e mantê-los atualizados junto aos órgãos responsáveis pela informação, devendo proceder, imediatamente, à correção ou à alteração dos registros tão logo identifique incorreção ou aqueles se tornem desatualizados.</w:t>
      </w:r>
    </w:p>
    <w:p w14:paraId="65039E44" w14:textId="77777777" w:rsidR="009F20D3" w:rsidRPr="005E7EF6" w:rsidRDefault="009F20D3" w:rsidP="001E191B">
      <w:pPr>
        <w:pStyle w:val="Nivel3"/>
        <w:numPr>
          <w:ilvl w:val="2"/>
          <w:numId w:val="3"/>
        </w:numPr>
        <w:spacing w:line="360" w:lineRule="auto"/>
        <w:ind w:left="284" w:firstLine="0"/>
        <w:rPr>
          <w:rFonts w:ascii="Times New Roman" w:hAnsi="Times New Roman" w:cs="Times New Roman"/>
          <w:sz w:val="24"/>
          <w:szCs w:val="24"/>
        </w:rPr>
      </w:pPr>
      <w:r w:rsidRPr="005E7EF6">
        <w:rPr>
          <w:rFonts w:ascii="Times New Roman" w:hAnsi="Times New Roman" w:cs="Times New Roman"/>
          <w:sz w:val="24"/>
          <w:szCs w:val="24"/>
        </w:rPr>
        <w:t>A não observância do disposto no item anterior poderá ensejar desclassificação no momento da habilitação.</w:t>
      </w:r>
    </w:p>
    <w:p w14:paraId="381AFEDC" w14:textId="766F8B57" w:rsidR="009F20D3" w:rsidRPr="005E7EF6" w:rsidRDefault="009F20D3" w:rsidP="001E191B">
      <w:pPr>
        <w:pStyle w:val="Nivel2"/>
        <w:numPr>
          <w:ilvl w:val="1"/>
          <w:numId w:val="3"/>
        </w:numPr>
        <w:spacing w:line="360" w:lineRule="auto"/>
        <w:ind w:left="0" w:firstLine="0"/>
        <w:rPr>
          <w:rFonts w:ascii="Times New Roman" w:hAnsi="Times New Roman" w:cs="Times New Roman"/>
          <w:sz w:val="24"/>
          <w:szCs w:val="24"/>
        </w:rPr>
      </w:pPr>
      <w:bookmarkStart w:id="17" w:name="_Ref114670319"/>
      <w:r w:rsidRPr="005E7EF6">
        <w:rPr>
          <w:rFonts w:ascii="Times New Roman" w:hAnsi="Times New Roman" w:cs="Times New Roman"/>
          <w:sz w:val="24"/>
          <w:szCs w:val="24"/>
        </w:rPr>
        <w:t xml:space="preserve">Na análise dos documentos de habilitação, a </w:t>
      </w:r>
      <w:r w:rsidR="00E725D0">
        <w:rPr>
          <w:rFonts w:ascii="Times New Roman" w:hAnsi="Times New Roman" w:cs="Times New Roman"/>
          <w:sz w:val="24"/>
          <w:szCs w:val="24"/>
        </w:rPr>
        <w:t xml:space="preserve">Diretora do Departamento de Licitações e Compras </w:t>
      </w:r>
      <w:r w:rsidRPr="005E7EF6">
        <w:rPr>
          <w:rFonts w:ascii="Times New Roman" w:hAnsi="Times New Roman" w:cs="Times New Roman"/>
          <w:sz w:val="24"/>
          <w:szCs w:val="24"/>
        </w:rPr>
        <w:t>poderá sanar erros ou falhas que não alterarem sua substância ou validade jurídica</w:t>
      </w:r>
      <w:bookmarkEnd w:id="17"/>
      <w:r w:rsidRPr="005E7EF6">
        <w:rPr>
          <w:rFonts w:ascii="Times New Roman" w:hAnsi="Times New Roman" w:cs="Times New Roman"/>
          <w:sz w:val="24"/>
          <w:szCs w:val="24"/>
        </w:rPr>
        <w:t>.</w:t>
      </w:r>
    </w:p>
    <w:p w14:paraId="7EB01B81" w14:textId="77777777" w:rsidR="009F20D3" w:rsidRPr="005E7EF6" w:rsidRDefault="009F20D3" w:rsidP="001E191B">
      <w:pPr>
        <w:pStyle w:val="Nivel2"/>
        <w:numPr>
          <w:ilvl w:val="1"/>
          <w:numId w:val="3"/>
        </w:numPr>
        <w:spacing w:line="360" w:lineRule="auto"/>
        <w:ind w:left="0" w:firstLine="0"/>
        <w:rPr>
          <w:rFonts w:ascii="Times New Roman" w:hAnsi="Times New Roman" w:cs="Times New Roman"/>
          <w:sz w:val="24"/>
          <w:szCs w:val="24"/>
        </w:rPr>
      </w:pPr>
      <w:r w:rsidRPr="005E7EF6">
        <w:rPr>
          <w:rFonts w:ascii="Times New Roman" w:hAnsi="Times New Roman" w:cs="Times New Roman"/>
          <w:sz w:val="24"/>
          <w:szCs w:val="24"/>
        </w:rPr>
        <w:t>A comprovação de regularidade fiscal e trabalhista das microempresas e das empresas de pequeno porte somente será exigida para efeito de contratação, e não como condição para participação no credenciamento.</w:t>
      </w:r>
    </w:p>
    <w:p w14:paraId="451C1F0C" w14:textId="72407FD2" w:rsidR="009F20D3" w:rsidRPr="005E7EF6" w:rsidRDefault="00C31CF1" w:rsidP="001E191B">
      <w:pPr>
        <w:pStyle w:val="Nivel01"/>
      </w:pPr>
      <w:r w:rsidRPr="005E7EF6">
        <w:lastRenderedPageBreak/>
        <w:t>PEDIDOS DE ESCLARECIMENTO</w:t>
      </w:r>
      <w:r w:rsidR="00E468F8" w:rsidRPr="005E7EF6">
        <w:t xml:space="preserve">  </w:t>
      </w:r>
    </w:p>
    <w:p w14:paraId="46476A3C" w14:textId="42B4D64E" w:rsidR="00C31CF1" w:rsidRDefault="00C31CF1" w:rsidP="004831A8">
      <w:pPr>
        <w:pStyle w:val="Nivel2"/>
        <w:numPr>
          <w:ilvl w:val="1"/>
          <w:numId w:val="3"/>
        </w:numPr>
        <w:spacing w:line="360" w:lineRule="auto"/>
        <w:ind w:left="0" w:firstLine="0"/>
        <w:contextualSpacing/>
        <w:rPr>
          <w:rFonts w:ascii="Times New Roman" w:hAnsi="Times New Roman" w:cs="Times New Roman"/>
          <w:sz w:val="24"/>
          <w:szCs w:val="24"/>
        </w:rPr>
      </w:pPr>
      <w:bookmarkStart w:id="18" w:name="_Hlk233187778"/>
      <w:r w:rsidRPr="001E191B">
        <w:rPr>
          <w:rFonts w:ascii="Times New Roman" w:hAnsi="Times New Roman" w:cs="Times New Roman"/>
          <w:sz w:val="24"/>
          <w:szCs w:val="24"/>
        </w:rPr>
        <w:t xml:space="preserve">Por se tratar de procedimento </w:t>
      </w:r>
      <w:r w:rsidR="00FA3FA1" w:rsidRPr="001E191B">
        <w:rPr>
          <w:rFonts w:ascii="Times New Roman" w:hAnsi="Times New Roman" w:cs="Times New Roman"/>
          <w:sz w:val="24"/>
          <w:szCs w:val="24"/>
        </w:rPr>
        <w:t xml:space="preserve">os </w:t>
      </w:r>
      <w:r w:rsidRPr="001E191B">
        <w:rPr>
          <w:rFonts w:ascii="Times New Roman" w:hAnsi="Times New Roman" w:cs="Times New Roman"/>
          <w:sz w:val="24"/>
          <w:szCs w:val="24"/>
        </w:rPr>
        <w:t>pedidos de esclarecimentos ao presente edital poderão ser apresentados a qualquer tempo por qualquer cidadão ou licitante enquanto o credenciamento estiver vigente, operando efeitos para os credenciamentos futuros a partir da data de decisão proferida pela Administração.</w:t>
      </w:r>
    </w:p>
    <w:p w14:paraId="387E60BB" w14:textId="4DECDA83" w:rsidR="001E191B" w:rsidRPr="001E191B" w:rsidRDefault="001E191B" w:rsidP="004831A8">
      <w:pPr>
        <w:pStyle w:val="Nivel2"/>
        <w:numPr>
          <w:ilvl w:val="1"/>
          <w:numId w:val="3"/>
        </w:numPr>
        <w:spacing w:line="360"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Os pedidos poderão ser protocolados ou enviados para o e-mail </w:t>
      </w:r>
      <w:r w:rsidRPr="00197A64">
        <w:rPr>
          <w:rFonts w:ascii="Times New Roman" w:hAnsi="Times New Roman" w:cs="Times New Roman"/>
          <w:color w:val="0070C0"/>
          <w:sz w:val="24"/>
          <w:szCs w:val="24"/>
          <w:u w:val="single"/>
        </w:rPr>
        <w:t>compras@camarauberlandia.mg.gov.br</w:t>
      </w:r>
    </w:p>
    <w:bookmarkEnd w:id="18"/>
    <w:p w14:paraId="7B39B813" w14:textId="77777777" w:rsidR="00BB6C78" w:rsidRPr="005E7EF6" w:rsidRDefault="00BB6C78" w:rsidP="00BB6C78">
      <w:pPr>
        <w:pStyle w:val="Nivel2"/>
        <w:numPr>
          <w:ilvl w:val="0"/>
          <w:numId w:val="0"/>
        </w:numPr>
        <w:spacing w:line="360" w:lineRule="auto"/>
        <w:contextualSpacing/>
        <w:rPr>
          <w:rFonts w:ascii="Times New Roman" w:hAnsi="Times New Roman" w:cs="Times New Roman"/>
          <w:color w:val="auto"/>
          <w:sz w:val="24"/>
          <w:szCs w:val="24"/>
        </w:rPr>
      </w:pPr>
    </w:p>
    <w:p w14:paraId="6E26D6A8" w14:textId="40F217F6" w:rsidR="00BB6C78" w:rsidRPr="005E7EF6" w:rsidRDefault="00BB6C78" w:rsidP="004831A8">
      <w:pPr>
        <w:pStyle w:val="Nivel2"/>
        <w:numPr>
          <w:ilvl w:val="0"/>
          <w:numId w:val="3"/>
        </w:numPr>
        <w:shd w:val="clear" w:color="auto" w:fill="D9E2F3" w:themeFill="accent1" w:themeFillTint="33"/>
        <w:spacing w:line="312" w:lineRule="auto"/>
        <w:rPr>
          <w:rFonts w:ascii="Times New Roman" w:hAnsi="Times New Roman" w:cs="Times New Roman"/>
          <w:b/>
          <w:bCs/>
          <w:color w:val="auto"/>
          <w:sz w:val="24"/>
          <w:szCs w:val="24"/>
        </w:rPr>
      </w:pPr>
      <w:bookmarkStart w:id="19" w:name="_Toc138140596"/>
      <w:r w:rsidRPr="005E7EF6">
        <w:rPr>
          <w:rFonts w:ascii="Times New Roman" w:hAnsi="Times New Roman" w:cs="Times New Roman"/>
          <w:b/>
          <w:bCs/>
          <w:color w:val="auto"/>
          <w:sz w:val="24"/>
          <w:szCs w:val="24"/>
        </w:rPr>
        <w:t>DAS INFRAÇÕES ADMINISTRATIVAS E SANÇÕES</w:t>
      </w:r>
      <w:bookmarkEnd w:id="19"/>
    </w:p>
    <w:p w14:paraId="66807D96" w14:textId="124F73B1" w:rsidR="00C02E24" w:rsidRPr="005E7EF6" w:rsidRDefault="00C02E24" w:rsidP="001E191B">
      <w:pPr>
        <w:pStyle w:val="PargrafodaLista"/>
        <w:numPr>
          <w:ilvl w:val="1"/>
          <w:numId w:val="3"/>
        </w:numPr>
        <w:spacing w:before="120" w:after="120" w:line="360" w:lineRule="auto"/>
        <w:ind w:left="0" w:firstLine="0"/>
        <w:contextualSpacing w:val="0"/>
        <w:jc w:val="both"/>
        <w:rPr>
          <w:rFonts w:eastAsia="Times New Roman"/>
          <w:spacing w:val="0"/>
          <w:lang w:eastAsia="pt-BR"/>
        </w:rPr>
      </w:pPr>
      <w:bookmarkStart w:id="20" w:name="_Toc169244168"/>
      <w:r w:rsidRPr="005E7EF6">
        <w:rPr>
          <w:rFonts w:eastAsia="Times New Roman"/>
          <w:spacing w:val="0"/>
          <w:lang w:eastAsia="pt-BR"/>
        </w:rPr>
        <w:t>A instituição credenciada que descumprir as obrigações estabelecidas neste Edital, no Termo de Referência (ou no contrato</w:t>
      </w:r>
      <w:r w:rsidR="0053596D">
        <w:rPr>
          <w:rFonts w:eastAsia="Times New Roman"/>
          <w:spacing w:val="0"/>
          <w:lang w:eastAsia="pt-BR"/>
        </w:rPr>
        <w:t xml:space="preserve"> </w:t>
      </w:r>
      <w:r w:rsidRPr="005E7EF6">
        <w:rPr>
          <w:rFonts w:eastAsia="Times New Roman"/>
          <w:spacing w:val="0"/>
          <w:lang w:eastAsia="pt-BR"/>
        </w:rPr>
        <w:t>firmado com a Câmara, estará sujeita, após regular processo administrativo que assegure o contraditório e a ampla defesa, às sanções previstas na Lei nº 14.133/2021 e demais normas aplicáveis, sem prejuízo da responsabilidade civil e criminal.</w:t>
      </w:r>
    </w:p>
    <w:p w14:paraId="402F5D21" w14:textId="77777777" w:rsidR="00C02E24" w:rsidRPr="005E7EF6" w:rsidRDefault="00C02E24" w:rsidP="001E191B">
      <w:pPr>
        <w:pStyle w:val="PargrafodaLista"/>
        <w:numPr>
          <w:ilvl w:val="1"/>
          <w:numId w:val="3"/>
        </w:numPr>
        <w:spacing w:before="120" w:after="120" w:line="360" w:lineRule="auto"/>
        <w:ind w:left="0" w:firstLine="0"/>
        <w:contextualSpacing w:val="0"/>
        <w:jc w:val="both"/>
        <w:rPr>
          <w:rFonts w:eastAsia="Times New Roman"/>
          <w:spacing w:val="0"/>
          <w:lang w:eastAsia="pt-BR"/>
        </w:rPr>
      </w:pPr>
      <w:r w:rsidRPr="005E7EF6">
        <w:rPr>
          <w:rFonts w:eastAsia="Times New Roman"/>
          <w:spacing w:val="0"/>
          <w:lang w:eastAsia="pt-BR"/>
        </w:rPr>
        <w:t xml:space="preserve">Constituem infrações passíveis de sanção, entre outras: </w:t>
      </w:r>
    </w:p>
    <w:p w14:paraId="130515DC" w14:textId="55664BD8" w:rsidR="00C02E24" w:rsidRPr="005E7EF6" w:rsidRDefault="00C02E24" w:rsidP="001E191B">
      <w:pPr>
        <w:pStyle w:val="PargrafodaLista"/>
        <w:spacing w:before="120" w:after="120" w:line="360" w:lineRule="auto"/>
        <w:ind w:left="0"/>
        <w:contextualSpacing w:val="0"/>
        <w:jc w:val="both"/>
        <w:rPr>
          <w:rFonts w:eastAsia="Times New Roman"/>
          <w:spacing w:val="0"/>
          <w:lang w:eastAsia="pt-BR"/>
        </w:rPr>
      </w:pPr>
      <w:r w:rsidRPr="005E7EF6">
        <w:rPr>
          <w:rFonts w:eastAsia="Times New Roman"/>
          <w:spacing w:val="0"/>
          <w:lang w:eastAsia="pt-BR"/>
        </w:rPr>
        <w:t xml:space="preserve">a) Apresentar declaração ou documentação falsa para fins de credenciamento ou durante a execução do </w:t>
      </w:r>
      <w:r w:rsidR="0053596D">
        <w:rPr>
          <w:rFonts w:eastAsia="Times New Roman"/>
          <w:spacing w:val="0"/>
          <w:lang w:eastAsia="pt-BR"/>
        </w:rPr>
        <w:t>contrato</w:t>
      </w:r>
      <w:r w:rsidRPr="005E7EF6">
        <w:rPr>
          <w:rFonts w:eastAsia="Times New Roman"/>
          <w:spacing w:val="0"/>
          <w:lang w:eastAsia="pt-BR"/>
        </w:rPr>
        <w:t xml:space="preserve">; </w:t>
      </w:r>
    </w:p>
    <w:p w14:paraId="1F7C353C" w14:textId="77777777" w:rsidR="00C02E24" w:rsidRPr="005E7EF6" w:rsidRDefault="00C02E24" w:rsidP="001E191B">
      <w:pPr>
        <w:pStyle w:val="PargrafodaLista"/>
        <w:spacing w:before="120" w:after="120" w:line="360" w:lineRule="auto"/>
        <w:ind w:left="0"/>
        <w:contextualSpacing w:val="0"/>
        <w:jc w:val="both"/>
        <w:rPr>
          <w:rFonts w:eastAsia="Times New Roman"/>
          <w:spacing w:val="0"/>
          <w:lang w:eastAsia="pt-BR"/>
        </w:rPr>
      </w:pPr>
      <w:r w:rsidRPr="005E7EF6">
        <w:rPr>
          <w:rFonts w:eastAsia="Times New Roman"/>
          <w:spacing w:val="0"/>
          <w:lang w:eastAsia="pt-BR"/>
        </w:rPr>
        <w:t xml:space="preserve">b) Deixar de manter, ao longo da vigência do credenciamento, qualquer das condições de habilitação exigidas neste Edital; </w:t>
      </w:r>
    </w:p>
    <w:p w14:paraId="322D9C9E" w14:textId="392D289E" w:rsidR="00C02E24" w:rsidRPr="005E7EF6" w:rsidRDefault="00C02E24" w:rsidP="001E191B">
      <w:pPr>
        <w:pStyle w:val="PargrafodaLista"/>
        <w:spacing w:before="120" w:after="120" w:line="360" w:lineRule="auto"/>
        <w:ind w:left="0"/>
        <w:contextualSpacing w:val="0"/>
        <w:jc w:val="both"/>
        <w:rPr>
          <w:rFonts w:eastAsia="Times New Roman"/>
          <w:spacing w:val="0"/>
          <w:lang w:eastAsia="pt-BR"/>
        </w:rPr>
      </w:pPr>
      <w:r w:rsidRPr="005E7EF6">
        <w:rPr>
          <w:rFonts w:eastAsia="Times New Roman"/>
          <w:spacing w:val="0"/>
          <w:lang w:eastAsia="pt-BR"/>
        </w:rPr>
        <w:t xml:space="preserve">c) Descumprir, total ou parcialmente, as obrigações, prazos e condições estabelecidas no Termo de Referência e no respectivo contrato, incluindo as regras sobre taxas de juros, prazos e transparência nas operações com os servidores; </w:t>
      </w:r>
    </w:p>
    <w:p w14:paraId="57B4301A" w14:textId="77777777" w:rsidR="00C02E24" w:rsidRPr="005E7EF6" w:rsidRDefault="00C02E24" w:rsidP="001E191B">
      <w:pPr>
        <w:pStyle w:val="PargrafodaLista"/>
        <w:spacing w:before="120" w:after="120" w:line="360" w:lineRule="auto"/>
        <w:ind w:left="0"/>
        <w:contextualSpacing w:val="0"/>
        <w:jc w:val="both"/>
        <w:rPr>
          <w:rFonts w:eastAsia="Times New Roman"/>
          <w:spacing w:val="0"/>
          <w:lang w:eastAsia="pt-BR"/>
        </w:rPr>
      </w:pPr>
      <w:r w:rsidRPr="005E7EF6">
        <w:rPr>
          <w:rFonts w:eastAsia="Times New Roman"/>
          <w:spacing w:val="0"/>
          <w:lang w:eastAsia="pt-BR"/>
        </w:rPr>
        <w:t xml:space="preserve">d) Causar dano à Administração ou a terceiros (servidores e/ou vereadores) em decorrência da execução do objeto do credenciamento; </w:t>
      </w:r>
    </w:p>
    <w:p w14:paraId="20683595" w14:textId="77777777" w:rsidR="00C02E24" w:rsidRPr="005E7EF6" w:rsidRDefault="00C02E24" w:rsidP="001E191B">
      <w:pPr>
        <w:pStyle w:val="PargrafodaLista"/>
        <w:spacing w:before="120" w:after="120" w:line="360" w:lineRule="auto"/>
        <w:ind w:left="0"/>
        <w:contextualSpacing w:val="0"/>
        <w:jc w:val="both"/>
        <w:rPr>
          <w:rFonts w:eastAsia="Times New Roman"/>
          <w:spacing w:val="0"/>
          <w:lang w:eastAsia="pt-BR"/>
        </w:rPr>
      </w:pPr>
      <w:r w:rsidRPr="005E7EF6">
        <w:rPr>
          <w:rFonts w:eastAsia="Times New Roman"/>
          <w:spacing w:val="0"/>
          <w:lang w:eastAsia="pt-BR"/>
        </w:rPr>
        <w:t xml:space="preserve">e) Recusar-se, injustificadamente, a prestar informações ou documentos solicitados pela fiscalização da Câmara Municipal; </w:t>
      </w:r>
    </w:p>
    <w:p w14:paraId="17A33F6C" w14:textId="77777777" w:rsidR="00C02E24" w:rsidRPr="005E7EF6" w:rsidRDefault="00C02E24" w:rsidP="001E191B">
      <w:pPr>
        <w:pStyle w:val="PargrafodaLista"/>
        <w:spacing w:before="120" w:after="120" w:line="360" w:lineRule="auto"/>
        <w:ind w:left="0"/>
        <w:contextualSpacing w:val="0"/>
        <w:jc w:val="both"/>
        <w:rPr>
          <w:rFonts w:eastAsia="Times New Roman"/>
          <w:spacing w:val="0"/>
          <w:lang w:eastAsia="pt-BR"/>
        </w:rPr>
      </w:pPr>
      <w:r w:rsidRPr="005E7EF6">
        <w:rPr>
          <w:rFonts w:eastAsia="Times New Roman"/>
          <w:spacing w:val="0"/>
          <w:lang w:eastAsia="pt-BR"/>
        </w:rPr>
        <w:t xml:space="preserve">f) Ceder ou transferir a outrem, no todo ou em parte, o objeto do credenciamento sem prévia e expressa autorização da Câmara; </w:t>
      </w:r>
    </w:p>
    <w:p w14:paraId="6A5ECD70" w14:textId="58DC5484" w:rsidR="00C02E24" w:rsidRPr="005E7EF6" w:rsidRDefault="00C02E24" w:rsidP="001E191B">
      <w:pPr>
        <w:pStyle w:val="PargrafodaLista"/>
        <w:spacing w:before="120" w:after="120" w:line="360" w:lineRule="auto"/>
        <w:ind w:left="0"/>
        <w:contextualSpacing w:val="0"/>
        <w:jc w:val="both"/>
        <w:rPr>
          <w:rFonts w:eastAsia="Times New Roman"/>
          <w:spacing w:val="0"/>
          <w:lang w:eastAsia="pt-BR"/>
        </w:rPr>
      </w:pPr>
      <w:r w:rsidRPr="005E7EF6">
        <w:rPr>
          <w:rFonts w:eastAsia="Times New Roman"/>
          <w:spacing w:val="0"/>
          <w:lang w:eastAsia="pt-BR"/>
        </w:rPr>
        <w:lastRenderedPageBreak/>
        <w:t>g) Praticar atos lesivos contra a Administração Pública, nos termos do art. 5º da Lei nº 12.846/2013 (Lei Anticorrupção).</w:t>
      </w:r>
    </w:p>
    <w:p w14:paraId="7E8E9F44" w14:textId="77777777" w:rsidR="00C02E24" w:rsidRPr="005E7EF6" w:rsidRDefault="00C02E24" w:rsidP="001E191B">
      <w:pPr>
        <w:pStyle w:val="PargrafodaLista"/>
        <w:numPr>
          <w:ilvl w:val="1"/>
          <w:numId w:val="3"/>
        </w:numPr>
        <w:spacing w:before="120" w:after="120" w:line="360" w:lineRule="auto"/>
        <w:ind w:left="0" w:firstLine="0"/>
        <w:contextualSpacing w:val="0"/>
        <w:jc w:val="both"/>
        <w:rPr>
          <w:rFonts w:eastAsia="Times New Roman"/>
          <w:spacing w:val="0"/>
          <w:lang w:eastAsia="pt-BR"/>
        </w:rPr>
      </w:pPr>
      <w:r w:rsidRPr="005E7EF6">
        <w:rPr>
          <w:rFonts w:eastAsia="Times New Roman"/>
          <w:spacing w:val="0"/>
          <w:lang w:eastAsia="pt-BR"/>
        </w:rPr>
        <w:t xml:space="preserve">Pela prática das infrações acima, a Administração poderá aplicar à credenciada, de forma isolada ou cumulativa, as seguintes sanções previstas no art. 156 da Lei nº 14.133/2021: </w:t>
      </w:r>
    </w:p>
    <w:p w14:paraId="2BB2B8B5" w14:textId="77777777" w:rsidR="00C02E24" w:rsidRPr="005E7EF6" w:rsidRDefault="00C02E24" w:rsidP="001E191B">
      <w:pPr>
        <w:pStyle w:val="PargrafodaLista"/>
        <w:spacing w:before="120" w:after="120" w:line="360" w:lineRule="auto"/>
        <w:ind w:left="0"/>
        <w:contextualSpacing w:val="0"/>
        <w:jc w:val="both"/>
        <w:rPr>
          <w:rFonts w:eastAsia="Times New Roman"/>
          <w:spacing w:val="0"/>
          <w:lang w:eastAsia="pt-BR"/>
        </w:rPr>
      </w:pPr>
      <w:r w:rsidRPr="005E7EF6">
        <w:rPr>
          <w:rFonts w:eastAsia="Times New Roman"/>
          <w:spacing w:val="0"/>
          <w:lang w:eastAsia="pt-BR"/>
        </w:rPr>
        <w:t xml:space="preserve">a) </w:t>
      </w:r>
      <w:r w:rsidRPr="005E7EF6">
        <w:rPr>
          <w:rFonts w:eastAsia="Times New Roman"/>
          <w:b/>
          <w:bCs/>
          <w:spacing w:val="0"/>
          <w:lang w:eastAsia="pt-BR"/>
        </w:rPr>
        <w:t>Advertência</w:t>
      </w:r>
      <w:r w:rsidRPr="005E7EF6">
        <w:rPr>
          <w:rFonts w:eastAsia="Times New Roman"/>
          <w:spacing w:val="0"/>
          <w:lang w:eastAsia="pt-BR"/>
        </w:rPr>
        <w:t xml:space="preserve">, por escrito, para infrações de natureza leve; </w:t>
      </w:r>
    </w:p>
    <w:p w14:paraId="6BF29DA1" w14:textId="0A248137" w:rsidR="00C02E24" w:rsidRPr="005E7EF6" w:rsidRDefault="00C02E24" w:rsidP="001E191B">
      <w:pPr>
        <w:pStyle w:val="PargrafodaLista"/>
        <w:spacing w:before="120" w:after="120" w:line="360" w:lineRule="auto"/>
        <w:ind w:left="0"/>
        <w:contextualSpacing w:val="0"/>
        <w:jc w:val="both"/>
        <w:rPr>
          <w:rFonts w:eastAsia="Times New Roman"/>
          <w:spacing w:val="0"/>
          <w:lang w:eastAsia="pt-BR"/>
        </w:rPr>
      </w:pPr>
      <w:r w:rsidRPr="005E7EF6">
        <w:rPr>
          <w:rFonts w:eastAsia="Times New Roman"/>
          <w:spacing w:val="0"/>
          <w:lang w:eastAsia="pt-BR"/>
        </w:rPr>
        <w:t xml:space="preserve">b) </w:t>
      </w:r>
      <w:r w:rsidRPr="005E7EF6">
        <w:rPr>
          <w:rFonts w:eastAsia="Times New Roman"/>
          <w:b/>
          <w:bCs/>
          <w:spacing w:val="0"/>
          <w:lang w:eastAsia="pt-BR"/>
        </w:rPr>
        <w:t>Multa</w:t>
      </w:r>
      <w:r w:rsidRPr="005E7EF6">
        <w:rPr>
          <w:rFonts w:eastAsia="Times New Roman"/>
          <w:spacing w:val="0"/>
          <w:lang w:eastAsia="pt-BR"/>
        </w:rPr>
        <w:t>, em percentual a ser definido em processo administrativo, conforme a gravidade da infração e os danos causados</w:t>
      </w:r>
      <w:r w:rsidR="00F27742" w:rsidRPr="005E7EF6">
        <w:rPr>
          <w:rFonts w:eastAsia="Times New Roman"/>
          <w:spacing w:val="0"/>
          <w:lang w:eastAsia="pt-BR"/>
        </w:rPr>
        <w:t xml:space="preserve"> e disposto na Portaria nº 205/2023 da CMU.</w:t>
      </w:r>
    </w:p>
    <w:p w14:paraId="78B12340" w14:textId="77777777" w:rsidR="00C02E24" w:rsidRPr="005E7EF6" w:rsidRDefault="00C02E24" w:rsidP="001E191B">
      <w:pPr>
        <w:pStyle w:val="PargrafodaLista"/>
        <w:spacing w:before="120" w:after="120" w:line="360" w:lineRule="auto"/>
        <w:ind w:left="0"/>
        <w:contextualSpacing w:val="0"/>
        <w:jc w:val="both"/>
        <w:rPr>
          <w:rFonts w:eastAsia="Times New Roman"/>
          <w:spacing w:val="0"/>
          <w:lang w:eastAsia="pt-BR"/>
        </w:rPr>
      </w:pPr>
      <w:r w:rsidRPr="005E7EF6">
        <w:rPr>
          <w:rFonts w:eastAsia="Times New Roman"/>
          <w:spacing w:val="0"/>
          <w:lang w:eastAsia="pt-BR"/>
        </w:rPr>
        <w:t xml:space="preserve">c) </w:t>
      </w:r>
      <w:r w:rsidRPr="005E7EF6">
        <w:rPr>
          <w:rFonts w:eastAsia="Times New Roman"/>
          <w:b/>
          <w:bCs/>
          <w:spacing w:val="0"/>
          <w:lang w:eastAsia="pt-BR"/>
        </w:rPr>
        <w:t>Impedimento de licitar e contratar</w:t>
      </w:r>
      <w:r w:rsidRPr="005E7EF6">
        <w:rPr>
          <w:rFonts w:eastAsia="Times New Roman"/>
          <w:spacing w:val="0"/>
          <w:lang w:eastAsia="pt-BR"/>
        </w:rPr>
        <w:t xml:space="preserve"> com a Administração Pública pelo prazo de até 3 (três) anos; </w:t>
      </w:r>
    </w:p>
    <w:p w14:paraId="548CE41B" w14:textId="55960E58" w:rsidR="00C02E24" w:rsidRPr="005E7EF6" w:rsidRDefault="00C02E24" w:rsidP="001E191B">
      <w:pPr>
        <w:pStyle w:val="PargrafodaLista"/>
        <w:spacing w:before="120" w:after="120" w:line="360" w:lineRule="auto"/>
        <w:ind w:left="0"/>
        <w:contextualSpacing w:val="0"/>
        <w:jc w:val="both"/>
        <w:rPr>
          <w:rFonts w:eastAsia="Times New Roman"/>
          <w:spacing w:val="0"/>
          <w:lang w:eastAsia="pt-BR"/>
        </w:rPr>
      </w:pPr>
      <w:r w:rsidRPr="005E7EF6">
        <w:rPr>
          <w:rFonts w:eastAsia="Times New Roman"/>
          <w:spacing w:val="0"/>
          <w:lang w:eastAsia="pt-BR"/>
        </w:rPr>
        <w:t xml:space="preserve">d) </w:t>
      </w:r>
      <w:r w:rsidRPr="005E7EF6">
        <w:rPr>
          <w:rFonts w:eastAsia="Times New Roman"/>
          <w:b/>
          <w:bCs/>
          <w:spacing w:val="0"/>
          <w:lang w:eastAsia="pt-BR"/>
        </w:rPr>
        <w:t>Declaração de inidoneidade</w:t>
      </w:r>
      <w:r w:rsidRPr="005E7EF6">
        <w:rPr>
          <w:rFonts w:eastAsia="Times New Roman"/>
          <w:spacing w:val="0"/>
          <w:lang w:eastAsia="pt-BR"/>
        </w:rPr>
        <w:t xml:space="preserve"> para licitar ou contratar com a Administração Pública, enquanto perdurarem os motivos da punição ou até que seja promovida a reabilitação.</w:t>
      </w:r>
    </w:p>
    <w:p w14:paraId="00D00818" w14:textId="17C4DA44" w:rsidR="00C02E24" w:rsidRPr="005E7EF6" w:rsidRDefault="00C02E24" w:rsidP="001E191B">
      <w:pPr>
        <w:pStyle w:val="PargrafodaLista"/>
        <w:numPr>
          <w:ilvl w:val="1"/>
          <w:numId w:val="3"/>
        </w:numPr>
        <w:spacing w:before="120" w:after="120" w:line="360" w:lineRule="auto"/>
        <w:ind w:left="0" w:firstLine="0"/>
        <w:contextualSpacing w:val="0"/>
        <w:jc w:val="both"/>
        <w:rPr>
          <w:rFonts w:eastAsia="Times New Roman"/>
          <w:spacing w:val="0"/>
          <w:lang w:eastAsia="pt-BR"/>
        </w:rPr>
      </w:pPr>
      <w:r w:rsidRPr="005E7EF6">
        <w:rPr>
          <w:rFonts w:eastAsia="Times New Roman"/>
          <w:spacing w:val="0"/>
          <w:lang w:eastAsia="pt-BR"/>
        </w:rPr>
        <w:t xml:space="preserve">Na aplicação das sanções, respeitado o devido processo legal e a ampla defesa, serão considerados os seguintes fatores: </w:t>
      </w:r>
    </w:p>
    <w:p w14:paraId="741853B7" w14:textId="77777777" w:rsidR="00C02E24" w:rsidRPr="005E7EF6" w:rsidRDefault="00C02E24" w:rsidP="001E191B">
      <w:pPr>
        <w:pStyle w:val="PargrafodaLista"/>
        <w:spacing w:before="120" w:after="120" w:line="360" w:lineRule="auto"/>
        <w:ind w:left="0"/>
        <w:contextualSpacing w:val="0"/>
        <w:jc w:val="both"/>
        <w:rPr>
          <w:rFonts w:eastAsia="Times New Roman"/>
          <w:spacing w:val="0"/>
          <w:lang w:eastAsia="pt-BR"/>
        </w:rPr>
      </w:pPr>
      <w:r w:rsidRPr="005E7EF6">
        <w:rPr>
          <w:rFonts w:eastAsia="Times New Roman"/>
          <w:spacing w:val="0"/>
          <w:lang w:eastAsia="pt-BR"/>
        </w:rPr>
        <w:t xml:space="preserve">a) A natureza e a gravidade da infração </w:t>
      </w:r>
    </w:p>
    <w:p w14:paraId="01E83634" w14:textId="77777777" w:rsidR="00C02E24" w:rsidRPr="005E7EF6" w:rsidRDefault="00C02E24" w:rsidP="001E191B">
      <w:pPr>
        <w:pStyle w:val="PargrafodaLista"/>
        <w:spacing w:before="120" w:after="120" w:line="360" w:lineRule="auto"/>
        <w:ind w:left="0"/>
        <w:contextualSpacing w:val="0"/>
        <w:jc w:val="both"/>
        <w:rPr>
          <w:rFonts w:eastAsia="Times New Roman"/>
          <w:spacing w:val="0"/>
          <w:lang w:eastAsia="pt-BR"/>
        </w:rPr>
      </w:pPr>
      <w:r w:rsidRPr="005E7EF6">
        <w:rPr>
          <w:rFonts w:eastAsia="Times New Roman"/>
          <w:spacing w:val="0"/>
          <w:lang w:eastAsia="pt-BR"/>
        </w:rPr>
        <w:t xml:space="preserve">b) As peculiaridades do caso concreto; </w:t>
      </w:r>
    </w:p>
    <w:p w14:paraId="37B2D9D4" w14:textId="77777777" w:rsidR="00C02E24" w:rsidRPr="005E7EF6" w:rsidRDefault="00C02E24" w:rsidP="001E191B">
      <w:pPr>
        <w:pStyle w:val="PargrafodaLista"/>
        <w:spacing w:before="120" w:after="120" w:line="360" w:lineRule="auto"/>
        <w:ind w:left="0"/>
        <w:contextualSpacing w:val="0"/>
        <w:jc w:val="both"/>
        <w:rPr>
          <w:rFonts w:eastAsia="Times New Roman"/>
          <w:spacing w:val="0"/>
          <w:lang w:eastAsia="pt-BR"/>
        </w:rPr>
      </w:pPr>
      <w:r w:rsidRPr="005E7EF6">
        <w:rPr>
          <w:rFonts w:eastAsia="Times New Roman"/>
          <w:spacing w:val="0"/>
          <w:lang w:eastAsia="pt-BR"/>
        </w:rPr>
        <w:t>c) As circunstâncias agravantes ou atenuantes;</w:t>
      </w:r>
    </w:p>
    <w:p w14:paraId="740EF46C" w14:textId="44742B6D" w:rsidR="00C02E24" w:rsidRPr="005E7EF6" w:rsidRDefault="00C02E24" w:rsidP="001E191B">
      <w:pPr>
        <w:pStyle w:val="PargrafodaLista"/>
        <w:spacing w:before="120" w:after="120" w:line="360" w:lineRule="auto"/>
        <w:ind w:left="0"/>
        <w:contextualSpacing w:val="0"/>
        <w:jc w:val="both"/>
        <w:rPr>
          <w:rFonts w:eastAsia="Times New Roman"/>
          <w:spacing w:val="0"/>
          <w:lang w:eastAsia="pt-BR"/>
        </w:rPr>
      </w:pPr>
      <w:r w:rsidRPr="005E7EF6">
        <w:rPr>
          <w:rFonts w:eastAsia="Times New Roman"/>
          <w:spacing w:val="0"/>
          <w:lang w:eastAsia="pt-BR"/>
        </w:rPr>
        <w:t xml:space="preserve"> d) Os danos que dela provierem para a Administração Pública ou para os servidores; e) A eventual reincidência.</w:t>
      </w:r>
    </w:p>
    <w:p w14:paraId="7CC3D994" w14:textId="3CB30492" w:rsidR="00C02E24" w:rsidRPr="005E7EF6" w:rsidRDefault="00C02E24" w:rsidP="001E191B">
      <w:pPr>
        <w:pStyle w:val="PargrafodaLista"/>
        <w:numPr>
          <w:ilvl w:val="1"/>
          <w:numId w:val="3"/>
        </w:numPr>
        <w:spacing w:before="120" w:after="120" w:line="360" w:lineRule="auto"/>
        <w:ind w:left="0" w:firstLine="0"/>
        <w:contextualSpacing w:val="0"/>
        <w:jc w:val="both"/>
        <w:rPr>
          <w:rFonts w:eastAsia="Times New Roman"/>
          <w:spacing w:val="0"/>
          <w:lang w:eastAsia="pt-BR"/>
        </w:rPr>
      </w:pPr>
      <w:r w:rsidRPr="005E7EF6">
        <w:rPr>
          <w:rFonts w:eastAsia="Times New Roman"/>
          <w:spacing w:val="0"/>
          <w:lang w:eastAsia="pt-BR"/>
        </w:rPr>
        <w:t>A aplicação das sanções previstas neste Edital não exime a credenciada da obrigação de indenizar integralmente eventuais danos e prejuízos causados à Câmara Municipal ou a terceiros.</w:t>
      </w:r>
    </w:p>
    <w:p w14:paraId="010B6C8E" w14:textId="77777777" w:rsidR="00BB6C78" w:rsidRPr="005E7EF6" w:rsidRDefault="00BB6C78" w:rsidP="001E191B">
      <w:pPr>
        <w:pStyle w:val="Nivel2"/>
        <w:numPr>
          <w:ilvl w:val="1"/>
          <w:numId w:val="3"/>
        </w:numPr>
        <w:spacing w:line="360" w:lineRule="auto"/>
        <w:ind w:left="0" w:firstLine="0"/>
        <w:rPr>
          <w:rFonts w:ascii="Times New Roman" w:hAnsi="Times New Roman" w:cs="Times New Roman"/>
          <w:sz w:val="24"/>
          <w:szCs w:val="24"/>
        </w:rPr>
      </w:pPr>
      <w:r w:rsidRPr="005E7EF6">
        <w:rPr>
          <w:rFonts w:ascii="Times New Roman" w:hAnsi="Times New Roman" w:cs="Times New Roman"/>
          <w:sz w:val="24"/>
          <w:szCs w:val="24"/>
        </w:rPr>
        <w:t>Na aplicação das sanções serão considerados:</w:t>
      </w:r>
    </w:p>
    <w:p w14:paraId="2E50254E" w14:textId="77777777" w:rsidR="00BB6C78" w:rsidRPr="005E7EF6" w:rsidRDefault="00BB6C78" w:rsidP="001E191B">
      <w:pPr>
        <w:pStyle w:val="Nivel3"/>
        <w:numPr>
          <w:ilvl w:val="2"/>
          <w:numId w:val="3"/>
        </w:numPr>
        <w:spacing w:line="360" w:lineRule="auto"/>
        <w:ind w:left="0" w:firstLine="0"/>
        <w:rPr>
          <w:rFonts w:ascii="Times New Roman" w:hAnsi="Times New Roman" w:cs="Times New Roman"/>
          <w:sz w:val="24"/>
          <w:szCs w:val="24"/>
        </w:rPr>
      </w:pPr>
      <w:r w:rsidRPr="005E7EF6">
        <w:rPr>
          <w:rFonts w:ascii="Times New Roman" w:hAnsi="Times New Roman" w:cs="Times New Roman"/>
          <w:sz w:val="24"/>
          <w:szCs w:val="24"/>
        </w:rPr>
        <w:t>a natureza e a gravidade da infração cometida;</w:t>
      </w:r>
    </w:p>
    <w:p w14:paraId="53B3F123" w14:textId="77777777" w:rsidR="00BB6C78" w:rsidRPr="005E7EF6" w:rsidRDefault="00BB6C78" w:rsidP="001E191B">
      <w:pPr>
        <w:pStyle w:val="Nivel3"/>
        <w:numPr>
          <w:ilvl w:val="2"/>
          <w:numId w:val="3"/>
        </w:numPr>
        <w:spacing w:line="360" w:lineRule="auto"/>
        <w:ind w:left="0" w:firstLine="0"/>
        <w:rPr>
          <w:rFonts w:ascii="Times New Roman" w:hAnsi="Times New Roman" w:cs="Times New Roman"/>
          <w:sz w:val="24"/>
          <w:szCs w:val="24"/>
        </w:rPr>
      </w:pPr>
      <w:r w:rsidRPr="005E7EF6">
        <w:rPr>
          <w:rFonts w:ascii="Times New Roman" w:hAnsi="Times New Roman" w:cs="Times New Roman"/>
          <w:sz w:val="24"/>
          <w:szCs w:val="24"/>
        </w:rPr>
        <w:t>as peculiaridades do caso concreto;</w:t>
      </w:r>
    </w:p>
    <w:p w14:paraId="39369BDA" w14:textId="77777777" w:rsidR="00BB6C78" w:rsidRPr="005E7EF6" w:rsidRDefault="00BB6C78" w:rsidP="001E191B">
      <w:pPr>
        <w:pStyle w:val="Nivel3"/>
        <w:numPr>
          <w:ilvl w:val="2"/>
          <w:numId w:val="3"/>
        </w:numPr>
        <w:spacing w:line="360" w:lineRule="auto"/>
        <w:ind w:left="0" w:firstLine="0"/>
        <w:rPr>
          <w:rFonts w:ascii="Times New Roman" w:hAnsi="Times New Roman" w:cs="Times New Roman"/>
          <w:sz w:val="24"/>
          <w:szCs w:val="24"/>
        </w:rPr>
      </w:pPr>
      <w:r w:rsidRPr="005E7EF6">
        <w:rPr>
          <w:rFonts w:ascii="Times New Roman" w:hAnsi="Times New Roman" w:cs="Times New Roman"/>
          <w:sz w:val="24"/>
          <w:szCs w:val="24"/>
        </w:rPr>
        <w:t>as circunstâncias agravantes ou atenuantes;</w:t>
      </w:r>
    </w:p>
    <w:p w14:paraId="7F05CAF7" w14:textId="77777777" w:rsidR="00BB6C78" w:rsidRPr="005E7EF6" w:rsidRDefault="00BB6C78" w:rsidP="001E191B">
      <w:pPr>
        <w:pStyle w:val="Nivel3"/>
        <w:numPr>
          <w:ilvl w:val="2"/>
          <w:numId w:val="3"/>
        </w:numPr>
        <w:spacing w:line="360" w:lineRule="auto"/>
        <w:ind w:left="0" w:firstLine="0"/>
        <w:rPr>
          <w:rFonts w:ascii="Times New Roman" w:hAnsi="Times New Roman" w:cs="Times New Roman"/>
          <w:sz w:val="24"/>
          <w:szCs w:val="24"/>
        </w:rPr>
      </w:pPr>
      <w:r w:rsidRPr="005E7EF6">
        <w:rPr>
          <w:rFonts w:ascii="Times New Roman" w:hAnsi="Times New Roman" w:cs="Times New Roman"/>
          <w:sz w:val="24"/>
          <w:szCs w:val="24"/>
        </w:rPr>
        <w:t>os danos que dela provierem para a Administração Pública;</w:t>
      </w:r>
    </w:p>
    <w:p w14:paraId="1C485E98" w14:textId="77777777" w:rsidR="00BB6C78" w:rsidRPr="005E7EF6" w:rsidRDefault="00BB6C78" w:rsidP="001E191B">
      <w:pPr>
        <w:pStyle w:val="Nivel3"/>
        <w:numPr>
          <w:ilvl w:val="2"/>
          <w:numId w:val="3"/>
        </w:numPr>
        <w:spacing w:line="360" w:lineRule="auto"/>
        <w:ind w:left="0" w:firstLine="0"/>
        <w:rPr>
          <w:rFonts w:ascii="Times New Roman" w:hAnsi="Times New Roman" w:cs="Times New Roman"/>
          <w:sz w:val="24"/>
          <w:szCs w:val="24"/>
        </w:rPr>
      </w:pPr>
      <w:r w:rsidRPr="005E7EF6">
        <w:rPr>
          <w:rFonts w:ascii="Times New Roman" w:hAnsi="Times New Roman" w:cs="Times New Roman"/>
          <w:sz w:val="24"/>
          <w:szCs w:val="24"/>
        </w:rPr>
        <w:lastRenderedPageBreak/>
        <w:t>a implantação ou o aperfeiçoamento de programa de integridade, conforme normas e orientações dos órgãos de controle.</w:t>
      </w:r>
    </w:p>
    <w:p w14:paraId="1F61A03F" w14:textId="77777777" w:rsidR="00BB6C78" w:rsidRPr="005E7EF6" w:rsidRDefault="00BB6C78" w:rsidP="001E191B">
      <w:pPr>
        <w:pStyle w:val="Nivel3"/>
        <w:numPr>
          <w:ilvl w:val="2"/>
          <w:numId w:val="3"/>
        </w:numPr>
        <w:spacing w:line="360" w:lineRule="auto"/>
        <w:ind w:left="0" w:firstLine="0"/>
        <w:rPr>
          <w:rFonts w:ascii="Times New Roman" w:hAnsi="Times New Roman" w:cs="Times New Roman"/>
          <w:sz w:val="24"/>
          <w:szCs w:val="24"/>
        </w:rPr>
      </w:pPr>
      <w:r w:rsidRPr="005E7EF6">
        <w:rPr>
          <w:rFonts w:ascii="Times New Roman" w:hAnsi="Times New Roman" w:cs="Times New Roman"/>
          <w:sz w:val="24"/>
          <w:szCs w:val="24"/>
        </w:rPr>
        <w:t>Os licitantes ou contratados que descumprirem total ou parcialmente as normas administrativas ficarão sujeitos, sem prejuízo das demais responsabilidades, às sanções dispostas na Lei Federal nº 14.133, de 2021 e suas alterações, e expostas na Portaria 205 de 2023.</w:t>
      </w:r>
    </w:p>
    <w:p w14:paraId="7F4D5F1C" w14:textId="77777777" w:rsidR="00BB6C78" w:rsidRPr="005E7EF6" w:rsidRDefault="00BB6C78" w:rsidP="001E191B">
      <w:pPr>
        <w:pStyle w:val="Nivel3"/>
        <w:numPr>
          <w:ilvl w:val="2"/>
          <w:numId w:val="3"/>
        </w:numPr>
        <w:spacing w:line="360" w:lineRule="auto"/>
        <w:ind w:left="0" w:firstLine="0"/>
        <w:rPr>
          <w:rFonts w:ascii="Times New Roman" w:hAnsi="Times New Roman" w:cs="Times New Roman"/>
          <w:sz w:val="24"/>
          <w:szCs w:val="24"/>
        </w:rPr>
      </w:pPr>
      <w:r w:rsidRPr="005E7EF6">
        <w:rPr>
          <w:rFonts w:ascii="Times New Roman" w:hAnsi="Times New Roman" w:cs="Times New Roman"/>
          <w:sz w:val="24"/>
          <w:szCs w:val="24"/>
        </w:rPr>
        <w:t>Na aplicação das sanções, conforme resultado apurado em procedimento administrativo, em que sejam oportunizados a ampla defesa e o contraditório, serão considerados os princípios da razoabilidade e proporcionalidade, a natureza e a gravidade da infração, os danos que o cometimento da infração ocasionar à Administração Pública, ao serviço e aos usuários, a vantagem auferida em virtude da infração, as circunstâncias gerais agravantes e atenuantes e os antecedentes do licitante ou contratado.</w:t>
      </w:r>
    </w:p>
    <w:p w14:paraId="5646A749" w14:textId="77777777" w:rsidR="00BB6C78" w:rsidRPr="005E7EF6" w:rsidRDefault="00BB6C78" w:rsidP="001E191B">
      <w:pPr>
        <w:pStyle w:val="Nivel3"/>
        <w:numPr>
          <w:ilvl w:val="2"/>
          <w:numId w:val="3"/>
        </w:numPr>
        <w:spacing w:line="360" w:lineRule="auto"/>
        <w:ind w:left="0" w:firstLine="0"/>
        <w:rPr>
          <w:rFonts w:ascii="Times New Roman" w:hAnsi="Times New Roman" w:cs="Times New Roman"/>
          <w:sz w:val="24"/>
          <w:szCs w:val="24"/>
        </w:rPr>
      </w:pPr>
      <w:r w:rsidRPr="005E7EF6">
        <w:rPr>
          <w:rFonts w:ascii="Times New Roman" w:hAnsi="Times New Roman" w:cs="Times New Roman"/>
          <w:sz w:val="24"/>
          <w:szCs w:val="24"/>
        </w:rPr>
        <w:t>A cobrança de eventual</w:t>
      </w:r>
      <w:r w:rsidRPr="005E7EF6">
        <w:rPr>
          <w:rFonts w:ascii="Times New Roman" w:hAnsi="Times New Roman" w:cs="Times New Roman"/>
          <w:spacing w:val="-3"/>
          <w:sz w:val="24"/>
          <w:szCs w:val="24"/>
        </w:rPr>
        <w:t xml:space="preserve"> </w:t>
      </w:r>
      <w:r w:rsidRPr="005E7EF6">
        <w:rPr>
          <w:rFonts w:ascii="Times New Roman" w:hAnsi="Times New Roman" w:cs="Times New Roman"/>
          <w:sz w:val="24"/>
          <w:szCs w:val="24"/>
        </w:rPr>
        <w:t>valor</w:t>
      </w:r>
      <w:r w:rsidRPr="005E7EF6">
        <w:rPr>
          <w:rFonts w:ascii="Times New Roman" w:hAnsi="Times New Roman" w:cs="Times New Roman"/>
          <w:spacing w:val="-3"/>
          <w:sz w:val="24"/>
          <w:szCs w:val="24"/>
        </w:rPr>
        <w:t xml:space="preserve"> </w:t>
      </w:r>
      <w:r w:rsidRPr="005E7EF6">
        <w:rPr>
          <w:rFonts w:ascii="Times New Roman" w:hAnsi="Times New Roman" w:cs="Times New Roman"/>
          <w:sz w:val="24"/>
          <w:szCs w:val="24"/>
        </w:rPr>
        <w:t>referente</w:t>
      </w:r>
      <w:r w:rsidRPr="005E7EF6">
        <w:rPr>
          <w:rFonts w:ascii="Times New Roman" w:hAnsi="Times New Roman" w:cs="Times New Roman"/>
          <w:spacing w:val="-5"/>
          <w:sz w:val="24"/>
          <w:szCs w:val="24"/>
        </w:rPr>
        <w:t xml:space="preserve"> </w:t>
      </w:r>
      <w:r w:rsidRPr="005E7EF6">
        <w:rPr>
          <w:rFonts w:ascii="Times New Roman" w:hAnsi="Times New Roman" w:cs="Times New Roman"/>
          <w:sz w:val="24"/>
          <w:szCs w:val="24"/>
        </w:rPr>
        <w:t>às</w:t>
      </w:r>
      <w:r w:rsidRPr="005E7EF6">
        <w:rPr>
          <w:rFonts w:ascii="Times New Roman" w:hAnsi="Times New Roman" w:cs="Times New Roman"/>
          <w:spacing w:val="-1"/>
          <w:sz w:val="24"/>
          <w:szCs w:val="24"/>
        </w:rPr>
        <w:t xml:space="preserve"> </w:t>
      </w:r>
      <w:r w:rsidRPr="005E7EF6">
        <w:rPr>
          <w:rFonts w:ascii="Times New Roman" w:hAnsi="Times New Roman" w:cs="Times New Roman"/>
          <w:sz w:val="24"/>
          <w:szCs w:val="24"/>
        </w:rPr>
        <w:t>multas</w:t>
      </w:r>
      <w:r w:rsidRPr="005E7EF6">
        <w:rPr>
          <w:rFonts w:ascii="Times New Roman" w:hAnsi="Times New Roman" w:cs="Times New Roman"/>
          <w:spacing w:val="-3"/>
          <w:sz w:val="24"/>
          <w:szCs w:val="24"/>
        </w:rPr>
        <w:t xml:space="preserve"> </w:t>
      </w:r>
      <w:r w:rsidRPr="005E7EF6">
        <w:rPr>
          <w:rFonts w:ascii="Times New Roman" w:hAnsi="Times New Roman" w:cs="Times New Roman"/>
          <w:sz w:val="24"/>
          <w:szCs w:val="24"/>
        </w:rPr>
        <w:t>aplicadas</w:t>
      </w:r>
      <w:r w:rsidRPr="005E7EF6">
        <w:rPr>
          <w:rFonts w:ascii="Times New Roman" w:hAnsi="Times New Roman" w:cs="Times New Roman"/>
          <w:spacing w:val="-1"/>
          <w:sz w:val="24"/>
          <w:szCs w:val="24"/>
        </w:rPr>
        <w:t xml:space="preserve"> </w:t>
      </w:r>
      <w:r w:rsidRPr="005E7EF6">
        <w:rPr>
          <w:rFonts w:ascii="Times New Roman" w:hAnsi="Times New Roman" w:cs="Times New Roman"/>
          <w:sz w:val="24"/>
          <w:szCs w:val="24"/>
        </w:rPr>
        <w:t>será</w:t>
      </w:r>
      <w:r w:rsidRPr="005E7EF6">
        <w:rPr>
          <w:rFonts w:ascii="Times New Roman" w:hAnsi="Times New Roman" w:cs="Times New Roman"/>
          <w:spacing w:val="-5"/>
          <w:sz w:val="24"/>
          <w:szCs w:val="24"/>
        </w:rPr>
        <w:t xml:space="preserve"> </w:t>
      </w:r>
      <w:r w:rsidRPr="005E7EF6">
        <w:rPr>
          <w:rFonts w:ascii="Times New Roman" w:hAnsi="Times New Roman" w:cs="Times New Roman"/>
          <w:sz w:val="24"/>
          <w:szCs w:val="24"/>
        </w:rPr>
        <w:t>realizada</w:t>
      </w:r>
      <w:r w:rsidRPr="005E7EF6">
        <w:rPr>
          <w:rFonts w:ascii="Times New Roman" w:hAnsi="Times New Roman" w:cs="Times New Roman"/>
          <w:spacing w:val="-6"/>
          <w:sz w:val="24"/>
          <w:szCs w:val="24"/>
        </w:rPr>
        <w:t xml:space="preserve"> </w:t>
      </w:r>
      <w:proofErr w:type="gramStart"/>
      <w:r w:rsidRPr="005E7EF6">
        <w:rPr>
          <w:rFonts w:ascii="Times New Roman" w:hAnsi="Times New Roman" w:cs="Times New Roman"/>
          <w:sz w:val="24"/>
          <w:szCs w:val="24"/>
        </w:rPr>
        <w:t xml:space="preserve">nos </w:t>
      </w:r>
      <w:r w:rsidRPr="005E7EF6">
        <w:rPr>
          <w:rFonts w:ascii="Times New Roman" w:hAnsi="Times New Roman" w:cs="Times New Roman"/>
          <w:spacing w:val="-64"/>
          <w:sz w:val="24"/>
          <w:szCs w:val="24"/>
        </w:rPr>
        <w:t xml:space="preserve"> </w:t>
      </w:r>
      <w:r w:rsidRPr="005E7EF6">
        <w:rPr>
          <w:rFonts w:ascii="Times New Roman" w:hAnsi="Times New Roman" w:cs="Times New Roman"/>
          <w:sz w:val="24"/>
          <w:szCs w:val="24"/>
        </w:rPr>
        <w:t>termos</w:t>
      </w:r>
      <w:proofErr w:type="gramEnd"/>
      <w:r w:rsidRPr="005E7EF6">
        <w:rPr>
          <w:rFonts w:ascii="Times New Roman" w:hAnsi="Times New Roman" w:cs="Times New Roman"/>
          <w:spacing w:val="-3"/>
          <w:sz w:val="24"/>
          <w:szCs w:val="24"/>
        </w:rPr>
        <w:t xml:space="preserve"> </w:t>
      </w:r>
      <w:r w:rsidRPr="005E7EF6">
        <w:rPr>
          <w:rFonts w:ascii="Times New Roman" w:hAnsi="Times New Roman" w:cs="Times New Roman"/>
          <w:sz w:val="24"/>
          <w:szCs w:val="24"/>
        </w:rPr>
        <w:t>do artigo</w:t>
      </w:r>
      <w:r w:rsidRPr="005E7EF6">
        <w:rPr>
          <w:rFonts w:ascii="Times New Roman" w:hAnsi="Times New Roman" w:cs="Times New Roman"/>
          <w:spacing w:val="-2"/>
          <w:sz w:val="24"/>
          <w:szCs w:val="24"/>
        </w:rPr>
        <w:t xml:space="preserve"> </w:t>
      </w:r>
      <w:r w:rsidRPr="005E7EF6">
        <w:rPr>
          <w:rFonts w:ascii="Times New Roman" w:hAnsi="Times New Roman" w:cs="Times New Roman"/>
          <w:sz w:val="24"/>
          <w:szCs w:val="24"/>
        </w:rPr>
        <w:t>114 e seguintes da mesma Portaria.</w:t>
      </w:r>
    </w:p>
    <w:p w14:paraId="6F8C8DEF" w14:textId="77777777" w:rsidR="00BB6C78" w:rsidRPr="005E7EF6" w:rsidRDefault="00BB6C78" w:rsidP="001E191B">
      <w:pPr>
        <w:pStyle w:val="Nivel3"/>
        <w:numPr>
          <w:ilvl w:val="2"/>
          <w:numId w:val="3"/>
        </w:numPr>
        <w:spacing w:line="360" w:lineRule="auto"/>
        <w:ind w:left="0" w:firstLine="0"/>
        <w:rPr>
          <w:rFonts w:ascii="Times New Roman" w:hAnsi="Times New Roman" w:cs="Times New Roman"/>
          <w:sz w:val="24"/>
          <w:szCs w:val="24"/>
        </w:rPr>
      </w:pPr>
      <w:r w:rsidRPr="005E7EF6">
        <w:rPr>
          <w:rFonts w:ascii="Times New Roman" w:hAnsi="Times New Roman" w:cs="Times New Roman"/>
          <w:sz w:val="24"/>
          <w:szCs w:val="24"/>
        </w:rPr>
        <w:t xml:space="preserve">A sanção de multa poderá ser aplicada cumulativamente com outras </w:t>
      </w:r>
      <w:proofErr w:type="gramStart"/>
      <w:r w:rsidRPr="005E7EF6">
        <w:rPr>
          <w:rFonts w:ascii="Times New Roman" w:hAnsi="Times New Roman" w:cs="Times New Roman"/>
          <w:sz w:val="24"/>
          <w:szCs w:val="24"/>
        </w:rPr>
        <w:t xml:space="preserve">sanções </w:t>
      </w:r>
      <w:r w:rsidRPr="005E7EF6">
        <w:rPr>
          <w:rFonts w:ascii="Times New Roman" w:hAnsi="Times New Roman" w:cs="Times New Roman"/>
          <w:spacing w:val="-64"/>
          <w:sz w:val="24"/>
          <w:szCs w:val="24"/>
        </w:rPr>
        <w:t xml:space="preserve"> </w:t>
      </w:r>
      <w:r w:rsidRPr="005E7EF6">
        <w:rPr>
          <w:rFonts w:ascii="Times New Roman" w:hAnsi="Times New Roman" w:cs="Times New Roman"/>
          <w:sz w:val="24"/>
          <w:szCs w:val="24"/>
        </w:rPr>
        <w:t>administrativas</w:t>
      </w:r>
      <w:proofErr w:type="gramEnd"/>
      <w:r w:rsidRPr="005E7EF6">
        <w:rPr>
          <w:rFonts w:ascii="Times New Roman" w:hAnsi="Times New Roman" w:cs="Times New Roman"/>
          <w:sz w:val="24"/>
          <w:szCs w:val="24"/>
        </w:rPr>
        <w:t xml:space="preserve"> e, na hipótese de cumulação, serão concedidos os prazos para defesa e</w:t>
      </w:r>
      <w:r w:rsidRPr="005E7EF6">
        <w:rPr>
          <w:rFonts w:ascii="Times New Roman" w:hAnsi="Times New Roman" w:cs="Times New Roman"/>
          <w:spacing w:val="1"/>
          <w:sz w:val="24"/>
          <w:szCs w:val="24"/>
        </w:rPr>
        <w:t xml:space="preserve"> </w:t>
      </w:r>
      <w:r w:rsidRPr="005E7EF6">
        <w:rPr>
          <w:rFonts w:ascii="Times New Roman" w:hAnsi="Times New Roman" w:cs="Times New Roman"/>
          <w:sz w:val="24"/>
          <w:szCs w:val="24"/>
        </w:rPr>
        <w:t>recurso</w:t>
      </w:r>
      <w:r w:rsidRPr="005E7EF6">
        <w:rPr>
          <w:rFonts w:ascii="Times New Roman" w:hAnsi="Times New Roman" w:cs="Times New Roman"/>
          <w:spacing w:val="1"/>
          <w:sz w:val="24"/>
          <w:szCs w:val="24"/>
        </w:rPr>
        <w:t xml:space="preserve"> </w:t>
      </w:r>
      <w:r w:rsidRPr="005E7EF6">
        <w:rPr>
          <w:rFonts w:ascii="Times New Roman" w:hAnsi="Times New Roman" w:cs="Times New Roman"/>
          <w:sz w:val="24"/>
          <w:szCs w:val="24"/>
        </w:rPr>
        <w:t>aplicáveis à penalidade</w:t>
      </w:r>
      <w:r w:rsidRPr="005E7EF6">
        <w:rPr>
          <w:rFonts w:ascii="Times New Roman" w:hAnsi="Times New Roman" w:cs="Times New Roman"/>
          <w:spacing w:val="-2"/>
          <w:sz w:val="24"/>
          <w:szCs w:val="24"/>
        </w:rPr>
        <w:t xml:space="preserve"> </w:t>
      </w:r>
      <w:r w:rsidRPr="005E7EF6">
        <w:rPr>
          <w:rFonts w:ascii="Times New Roman" w:hAnsi="Times New Roman" w:cs="Times New Roman"/>
          <w:sz w:val="24"/>
          <w:szCs w:val="24"/>
        </w:rPr>
        <w:t>mais</w:t>
      </w:r>
      <w:r w:rsidRPr="005E7EF6">
        <w:rPr>
          <w:rFonts w:ascii="Times New Roman" w:hAnsi="Times New Roman" w:cs="Times New Roman"/>
          <w:spacing w:val="-2"/>
          <w:sz w:val="24"/>
          <w:szCs w:val="24"/>
        </w:rPr>
        <w:t xml:space="preserve"> </w:t>
      </w:r>
      <w:r w:rsidRPr="005E7EF6">
        <w:rPr>
          <w:rFonts w:ascii="Times New Roman" w:hAnsi="Times New Roman" w:cs="Times New Roman"/>
          <w:sz w:val="24"/>
          <w:szCs w:val="24"/>
        </w:rPr>
        <w:t>gravosa.</w:t>
      </w:r>
    </w:p>
    <w:p w14:paraId="7E2DF1AC" w14:textId="77777777" w:rsidR="00BB6C78" w:rsidRPr="005E7EF6" w:rsidRDefault="00BB6C78" w:rsidP="001E191B">
      <w:pPr>
        <w:pStyle w:val="Nivel3"/>
        <w:numPr>
          <w:ilvl w:val="2"/>
          <w:numId w:val="3"/>
        </w:numPr>
        <w:tabs>
          <w:tab w:val="left" w:pos="1560"/>
        </w:tabs>
        <w:spacing w:line="360" w:lineRule="auto"/>
        <w:ind w:left="0" w:firstLine="0"/>
        <w:rPr>
          <w:rFonts w:ascii="Times New Roman" w:hAnsi="Times New Roman" w:cs="Times New Roman"/>
          <w:sz w:val="24"/>
          <w:szCs w:val="24"/>
        </w:rPr>
      </w:pPr>
      <w:r w:rsidRPr="005E7EF6">
        <w:rPr>
          <w:rFonts w:ascii="Times New Roman" w:hAnsi="Times New Roman" w:cs="Times New Roman"/>
          <w:sz w:val="24"/>
          <w:szCs w:val="24"/>
        </w:rPr>
        <w:t>A aplicação de sanções administrativas não reduz nem isenta a obrigação da</w:t>
      </w:r>
      <w:r w:rsidRPr="005E7EF6">
        <w:rPr>
          <w:rFonts w:ascii="Times New Roman" w:hAnsi="Times New Roman" w:cs="Times New Roman"/>
          <w:spacing w:val="1"/>
          <w:sz w:val="24"/>
          <w:szCs w:val="24"/>
        </w:rPr>
        <w:t xml:space="preserve"> </w:t>
      </w:r>
      <w:r w:rsidRPr="005E7EF6">
        <w:rPr>
          <w:rFonts w:ascii="Times New Roman" w:hAnsi="Times New Roman" w:cs="Times New Roman"/>
          <w:sz w:val="24"/>
          <w:szCs w:val="24"/>
        </w:rPr>
        <w:t>CONTRATADA de indenizar integralmente eventuais danos causados à Administração ou</w:t>
      </w:r>
      <w:r w:rsidRPr="005E7EF6">
        <w:rPr>
          <w:rFonts w:ascii="Times New Roman" w:hAnsi="Times New Roman" w:cs="Times New Roman"/>
          <w:spacing w:val="1"/>
          <w:sz w:val="24"/>
          <w:szCs w:val="24"/>
        </w:rPr>
        <w:t xml:space="preserve"> </w:t>
      </w:r>
      <w:r w:rsidRPr="005E7EF6">
        <w:rPr>
          <w:rFonts w:ascii="Times New Roman" w:hAnsi="Times New Roman" w:cs="Times New Roman"/>
          <w:sz w:val="24"/>
          <w:szCs w:val="24"/>
        </w:rPr>
        <w:t>a terceiros,</w:t>
      </w:r>
      <w:r w:rsidRPr="005E7EF6">
        <w:rPr>
          <w:rFonts w:ascii="Times New Roman" w:hAnsi="Times New Roman" w:cs="Times New Roman"/>
          <w:spacing w:val="-2"/>
          <w:sz w:val="24"/>
          <w:szCs w:val="24"/>
        </w:rPr>
        <w:t xml:space="preserve"> </w:t>
      </w:r>
      <w:r w:rsidRPr="005E7EF6">
        <w:rPr>
          <w:rFonts w:ascii="Times New Roman" w:hAnsi="Times New Roman" w:cs="Times New Roman"/>
          <w:sz w:val="24"/>
          <w:szCs w:val="24"/>
        </w:rPr>
        <w:t>que poderão ser</w:t>
      </w:r>
      <w:r w:rsidRPr="005E7EF6">
        <w:rPr>
          <w:rFonts w:ascii="Times New Roman" w:hAnsi="Times New Roman" w:cs="Times New Roman"/>
          <w:spacing w:val="-2"/>
          <w:sz w:val="24"/>
          <w:szCs w:val="24"/>
        </w:rPr>
        <w:t xml:space="preserve"> </w:t>
      </w:r>
      <w:r w:rsidRPr="005E7EF6">
        <w:rPr>
          <w:rFonts w:ascii="Times New Roman" w:hAnsi="Times New Roman" w:cs="Times New Roman"/>
          <w:sz w:val="24"/>
          <w:szCs w:val="24"/>
        </w:rPr>
        <w:t>apurados</w:t>
      </w:r>
      <w:r w:rsidRPr="005E7EF6">
        <w:rPr>
          <w:rFonts w:ascii="Times New Roman" w:hAnsi="Times New Roman" w:cs="Times New Roman"/>
          <w:spacing w:val="-2"/>
          <w:sz w:val="24"/>
          <w:szCs w:val="24"/>
        </w:rPr>
        <w:t xml:space="preserve"> </w:t>
      </w:r>
      <w:r w:rsidRPr="005E7EF6">
        <w:rPr>
          <w:rFonts w:ascii="Times New Roman" w:hAnsi="Times New Roman" w:cs="Times New Roman"/>
          <w:sz w:val="24"/>
          <w:szCs w:val="24"/>
        </w:rPr>
        <w:t>no</w:t>
      </w:r>
      <w:r w:rsidRPr="005E7EF6">
        <w:rPr>
          <w:rFonts w:ascii="Times New Roman" w:hAnsi="Times New Roman" w:cs="Times New Roman"/>
          <w:spacing w:val="-2"/>
          <w:sz w:val="24"/>
          <w:szCs w:val="24"/>
        </w:rPr>
        <w:t xml:space="preserve"> </w:t>
      </w:r>
      <w:r w:rsidRPr="005E7EF6">
        <w:rPr>
          <w:rFonts w:ascii="Times New Roman" w:hAnsi="Times New Roman" w:cs="Times New Roman"/>
          <w:sz w:val="24"/>
          <w:szCs w:val="24"/>
        </w:rPr>
        <w:t>mesmo</w:t>
      </w:r>
      <w:r w:rsidRPr="005E7EF6">
        <w:rPr>
          <w:rFonts w:ascii="Times New Roman" w:hAnsi="Times New Roman" w:cs="Times New Roman"/>
          <w:spacing w:val="-2"/>
          <w:sz w:val="24"/>
          <w:szCs w:val="24"/>
        </w:rPr>
        <w:t xml:space="preserve"> </w:t>
      </w:r>
      <w:r w:rsidRPr="005E7EF6">
        <w:rPr>
          <w:rFonts w:ascii="Times New Roman" w:hAnsi="Times New Roman" w:cs="Times New Roman"/>
          <w:sz w:val="24"/>
          <w:szCs w:val="24"/>
        </w:rPr>
        <w:t>processo administrativo</w:t>
      </w:r>
      <w:r w:rsidRPr="005E7EF6">
        <w:rPr>
          <w:rFonts w:ascii="Times New Roman" w:hAnsi="Times New Roman" w:cs="Times New Roman"/>
          <w:spacing w:val="2"/>
          <w:sz w:val="24"/>
          <w:szCs w:val="24"/>
        </w:rPr>
        <w:t xml:space="preserve"> </w:t>
      </w:r>
      <w:r w:rsidRPr="005E7EF6">
        <w:rPr>
          <w:rFonts w:ascii="Times New Roman" w:hAnsi="Times New Roman" w:cs="Times New Roman"/>
          <w:sz w:val="24"/>
          <w:szCs w:val="24"/>
        </w:rPr>
        <w:t>sancionatório.</w:t>
      </w:r>
    </w:p>
    <w:p w14:paraId="439D4A65" w14:textId="77777777" w:rsidR="00BB6C78" w:rsidRPr="005E7EF6" w:rsidRDefault="00BB6C78" w:rsidP="001E191B">
      <w:pPr>
        <w:pStyle w:val="Nivel3"/>
        <w:numPr>
          <w:ilvl w:val="2"/>
          <w:numId w:val="3"/>
        </w:numPr>
        <w:tabs>
          <w:tab w:val="left" w:pos="1560"/>
        </w:tabs>
        <w:spacing w:line="360" w:lineRule="auto"/>
        <w:ind w:left="0" w:firstLine="0"/>
        <w:rPr>
          <w:rFonts w:ascii="Times New Roman" w:hAnsi="Times New Roman" w:cs="Times New Roman"/>
          <w:sz w:val="24"/>
          <w:szCs w:val="24"/>
        </w:rPr>
      </w:pPr>
      <w:r w:rsidRPr="005E7EF6">
        <w:rPr>
          <w:rFonts w:ascii="Times New Roman" w:hAnsi="Times New Roman" w:cs="Times New Roman"/>
          <w:sz w:val="24"/>
          <w:szCs w:val="24"/>
        </w:rPr>
        <w:t>As sanções relacionadas nos incisos III e IV do artigo 110 da Portaria 205 de 2023, serão informadas ao Cadastro Nacional de Empresas Inidôneas e Suspensas –</w:t>
      </w:r>
      <w:r w:rsidRPr="005E7EF6">
        <w:rPr>
          <w:rFonts w:ascii="Times New Roman" w:hAnsi="Times New Roman" w:cs="Times New Roman"/>
          <w:spacing w:val="1"/>
          <w:sz w:val="24"/>
          <w:szCs w:val="24"/>
        </w:rPr>
        <w:t xml:space="preserve"> </w:t>
      </w:r>
      <w:r w:rsidRPr="005E7EF6">
        <w:rPr>
          <w:rFonts w:ascii="Times New Roman" w:hAnsi="Times New Roman" w:cs="Times New Roman"/>
          <w:sz w:val="24"/>
          <w:szCs w:val="24"/>
        </w:rPr>
        <w:t>CEIS, ou</w:t>
      </w:r>
      <w:r w:rsidRPr="005E7EF6">
        <w:rPr>
          <w:rFonts w:ascii="Times New Roman" w:hAnsi="Times New Roman" w:cs="Times New Roman"/>
          <w:spacing w:val="-5"/>
          <w:sz w:val="24"/>
          <w:szCs w:val="24"/>
        </w:rPr>
        <w:t xml:space="preserve"> </w:t>
      </w:r>
      <w:r w:rsidRPr="005E7EF6">
        <w:rPr>
          <w:rFonts w:ascii="Times New Roman" w:hAnsi="Times New Roman" w:cs="Times New Roman"/>
          <w:sz w:val="24"/>
          <w:szCs w:val="24"/>
        </w:rPr>
        <w:t>outro</w:t>
      </w:r>
      <w:r w:rsidRPr="005E7EF6">
        <w:rPr>
          <w:rFonts w:ascii="Times New Roman" w:hAnsi="Times New Roman" w:cs="Times New Roman"/>
          <w:spacing w:val="-3"/>
          <w:sz w:val="24"/>
          <w:szCs w:val="24"/>
        </w:rPr>
        <w:t xml:space="preserve"> </w:t>
      </w:r>
      <w:r w:rsidRPr="005E7EF6">
        <w:rPr>
          <w:rFonts w:ascii="Times New Roman" w:hAnsi="Times New Roman" w:cs="Times New Roman"/>
          <w:sz w:val="24"/>
          <w:szCs w:val="24"/>
        </w:rPr>
        <w:t>que vier</w:t>
      </w:r>
      <w:r w:rsidRPr="005E7EF6">
        <w:rPr>
          <w:rFonts w:ascii="Times New Roman" w:hAnsi="Times New Roman" w:cs="Times New Roman"/>
          <w:spacing w:val="-2"/>
          <w:sz w:val="24"/>
          <w:szCs w:val="24"/>
        </w:rPr>
        <w:t xml:space="preserve"> </w:t>
      </w:r>
      <w:r w:rsidRPr="005E7EF6">
        <w:rPr>
          <w:rFonts w:ascii="Times New Roman" w:hAnsi="Times New Roman" w:cs="Times New Roman"/>
          <w:sz w:val="24"/>
          <w:szCs w:val="24"/>
        </w:rPr>
        <w:t>a</w:t>
      </w:r>
      <w:r w:rsidRPr="005E7EF6">
        <w:rPr>
          <w:rFonts w:ascii="Times New Roman" w:hAnsi="Times New Roman" w:cs="Times New Roman"/>
          <w:spacing w:val="-3"/>
          <w:sz w:val="24"/>
          <w:szCs w:val="24"/>
        </w:rPr>
        <w:t xml:space="preserve"> </w:t>
      </w:r>
      <w:r w:rsidRPr="005E7EF6">
        <w:rPr>
          <w:rFonts w:ascii="Times New Roman" w:hAnsi="Times New Roman" w:cs="Times New Roman"/>
          <w:sz w:val="24"/>
          <w:szCs w:val="24"/>
        </w:rPr>
        <w:t>substituí-lo,</w:t>
      </w:r>
      <w:r w:rsidRPr="005E7EF6">
        <w:rPr>
          <w:rFonts w:ascii="Times New Roman" w:hAnsi="Times New Roman" w:cs="Times New Roman"/>
          <w:spacing w:val="-2"/>
          <w:sz w:val="24"/>
          <w:szCs w:val="24"/>
        </w:rPr>
        <w:t xml:space="preserve"> </w:t>
      </w:r>
      <w:r w:rsidRPr="005E7EF6">
        <w:rPr>
          <w:rFonts w:ascii="Times New Roman" w:hAnsi="Times New Roman" w:cs="Times New Roman"/>
          <w:sz w:val="24"/>
          <w:szCs w:val="24"/>
        </w:rPr>
        <w:t>e</w:t>
      </w:r>
      <w:r w:rsidRPr="005E7EF6">
        <w:rPr>
          <w:rFonts w:ascii="Times New Roman" w:hAnsi="Times New Roman" w:cs="Times New Roman"/>
          <w:spacing w:val="-2"/>
          <w:sz w:val="24"/>
          <w:szCs w:val="24"/>
        </w:rPr>
        <w:t xml:space="preserve"> </w:t>
      </w:r>
      <w:r w:rsidRPr="005E7EF6">
        <w:rPr>
          <w:rFonts w:ascii="Times New Roman" w:hAnsi="Times New Roman" w:cs="Times New Roman"/>
          <w:sz w:val="24"/>
          <w:szCs w:val="24"/>
        </w:rPr>
        <w:t>ao</w:t>
      </w:r>
      <w:r w:rsidRPr="005E7EF6">
        <w:rPr>
          <w:rFonts w:ascii="Times New Roman" w:hAnsi="Times New Roman" w:cs="Times New Roman"/>
          <w:spacing w:val="-1"/>
          <w:sz w:val="24"/>
          <w:szCs w:val="24"/>
        </w:rPr>
        <w:t xml:space="preserve"> </w:t>
      </w:r>
      <w:r w:rsidRPr="005E7EF6">
        <w:rPr>
          <w:rFonts w:ascii="Times New Roman" w:hAnsi="Times New Roman" w:cs="Times New Roman"/>
          <w:sz w:val="24"/>
          <w:szCs w:val="24"/>
        </w:rPr>
        <w:t>Cadastro</w:t>
      </w:r>
      <w:r w:rsidRPr="005E7EF6">
        <w:rPr>
          <w:rFonts w:ascii="Times New Roman" w:hAnsi="Times New Roman" w:cs="Times New Roman"/>
          <w:spacing w:val="-5"/>
          <w:sz w:val="24"/>
          <w:szCs w:val="24"/>
        </w:rPr>
        <w:t xml:space="preserve"> </w:t>
      </w:r>
      <w:r w:rsidRPr="005E7EF6">
        <w:rPr>
          <w:rFonts w:ascii="Times New Roman" w:hAnsi="Times New Roman" w:cs="Times New Roman"/>
          <w:sz w:val="24"/>
          <w:szCs w:val="24"/>
        </w:rPr>
        <w:t>de Fornecedores</w:t>
      </w:r>
      <w:r w:rsidRPr="005E7EF6">
        <w:rPr>
          <w:rFonts w:ascii="Times New Roman" w:hAnsi="Times New Roman" w:cs="Times New Roman"/>
          <w:spacing w:val="-3"/>
          <w:sz w:val="24"/>
          <w:szCs w:val="24"/>
        </w:rPr>
        <w:t xml:space="preserve"> </w:t>
      </w:r>
      <w:r w:rsidRPr="005E7EF6">
        <w:rPr>
          <w:rFonts w:ascii="Times New Roman" w:hAnsi="Times New Roman" w:cs="Times New Roman"/>
          <w:sz w:val="24"/>
          <w:szCs w:val="24"/>
        </w:rPr>
        <w:t>Impedidos de</w:t>
      </w:r>
      <w:r w:rsidRPr="005E7EF6">
        <w:rPr>
          <w:rFonts w:ascii="Times New Roman" w:hAnsi="Times New Roman" w:cs="Times New Roman"/>
          <w:spacing w:val="-2"/>
          <w:sz w:val="24"/>
          <w:szCs w:val="24"/>
        </w:rPr>
        <w:t xml:space="preserve"> </w:t>
      </w:r>
      <w:r w:rsidRPr="005E7EF6">
        <w:rPr>
          <w:rFonts w:ascii="Times New Roman" w:hAnsi="Times New Roman" w:cs="Times New Roman"/>
          <w:spacing w:val="-1"/>
          <w:sz w:val="24"/>
          <w:szCs w:val="24"/>
        </w:rPr>
        <w:t xml:space="preserve">Licitar e </w:t>
      </w:r>
      <w:r w:rsidRPr="005E7EF6">
        <w:rPr>
          <w:rFonts w:ascii="Times New Roman" w:hAnsi="Times New Roman" w:cs="Times New Roman"/>
          <w:sz w:val="24"/>
          <w:szCs w:val="24"/>
        </w:rPr>
        <w:t>Contratar com</w:t>
      </w:r>
      <w:r w:rsidRPr="005E7EF6">
        <w:rPr>
          <w:rFonts w:ascii="Times New Roman" w:hAnsi="Times New Roman" w:cs="Times New Roman"/>
          <w:spacing w:val="-1"/>
          <w:sz w:val="24"/>
          <w:szCs w:val="24"/>
        </w:rPr>
        <w:t xml:space="preserve"> </w:t>
      </w:r>
      <w:r w:rsidRPr="005E7EF6">
        <w:rPr>
          <w:rFonts w:ascii="Times New Roman" w:hAnsi="Times New Roman" w:cs="Times New Roman"/>
          <w:sz w:val="24"/>
          <w:szCs w:val="24"/>
        </w:rPr>
        <w:t>o Município</w:t>
      </w:r>
      <w:r w:rsidRPr="005E7EF6">
        <w:rPr>
          <w:rFonts w:ascii="Times New Roman" w:hAnsi="Times New Roman" w:cs="Times New Roman"/>
          <w:spacing w:val="2"/>
          <w:sz w:val="24"/>
          <w:szCs w:val="24"/>
        </w:rPr>
        <w:t xml:space="preserve"> </w:t>
      </w:r>
      <w:r w:rsidRPr="005E7EF6">
        <w:rPr>
          <w:rFonts w:ascii="Times New Roman" w:hAnsi="Times New Roman" w:cs="Times New Roman"/>
          <w:sz w:val="24"/>
          <w:szCs w:val="24"/>
        </w:rPr>
        <w:t>de Uberlândia</w:t>
      </w:r>
      <w:r w:rsidRPr="005E7EF6">
        <w:rPr>
          <w:rFonts w:ascii="Times New Roman" w:hAnsi="Times New Roman" w:cs="Times New Roman"/>
          <w:spacing w:val="-2"/>
          <w:sz w:val="24"/>
          <w:szCs w:val="24"/>
        </w:rPr>
        <w:t xml:space="preserve"> </w:t>
      </w:r>
      <w:r w:rsidRPr="005E7EF6">
        <w:rPr>
          <w:rFonts w:ascii="Times New Roman" w:hAnsi="Times New Roman" w:cs="Times New Roman"/>
          <w:sz w:val="24"/>
          <w:szCs w:val="24"/>
        </w:rPr>
        <w:t>– CADUDI.</w:t>
      </w:r>
    </w:p>
    <w:p w14:paraId="043BE8BA" w14:textId="77777777" w:rsidR="00BB6C78" w:rsidRPr="005E7EF6" w:rsidRDefault="00BB6C78" w:rsidP="001E191B">
      <w:pPr>
        <w:pStyle w:val="Nivel3"/>
        <w:numPr>
          <w:ilvl w:val="2"/>
          <w:numId w:val="3"/>
        </w:numPr>
        <w:tabs>
          <w:tab w:val="left" w:pos="1560"/>
        </w:tabs>
        <w:spacing w:line="360" w:lineRule="auto"/>
        <w:ind w:left="0" w:firstLine="0"/>
        <w:rPr>
          <w:rFonts w:ascii="Times New Roman" w:hAnsi="Times New Roman" w:cs="Times New Roman"/>
          <w:sz w:val="24"/>
          <w:szCs w:val="24"/>
        </w:rPr>
      </w:pPr>
      <w:r w:rsidRPr="005E7EF6">
        <w:rPr>
          <w:rFonts w:ascii="Times New Roman" w:hAnsi="Times New Roman" w:cs="Times New Roman"/>
          <w:sz w:val="24"/>
          <w:szCs w:val="24"/>
        </w:rPr>
        <w:t>Durante o processo administrativo de aplicação de penalidade, se houver</w:t>
      </w:r>
      <w:r w:rsidRPr="005E7EF6">
        <w:rPr>
          <w:rFonts w:ascii="Times New Roman" w:hAnsi="Times New Roman" w:cs="Times New Roman"/>
          <w:spacing w:val="1"/>
          <w:sz w:val="24"/>
          <w:szCs w:val="24"/>
        </w:rPr>
        <w:t xml:space="preserve"> </w:t>
      </w:r>
      <w:r w:rsidRPr="005E7EF6">
        <w:rPr>
          <w:rFonts w:ascii="Times New Roman" w:hAnsi="Times New Roman" w:cs="Times New Roman"/>
          <w:sz w:val="24"/>
          <w:szCs w:val="24"/>
        </w:rPr>
        <w:t xml:space="preserve">indícios de prática de infração administrativa tipificada pela Lei Federal nº 12.846, de 1º de </w:t>
      </w:r>
      <w:r w:rsidRPr="005E7EF6">
        <w:rPr>
          <w:rFonts w:ascii="Times New Roman" w:hAnsi="Times New Roman" w:cs="Times New Roman"/>
          <w:spacing w:val="-65"/>
          <w:sz w:val="24"/>
          <w:szCs w:val="24"/>
        </w:rPr>
        <w:t xml:space="preserve">    </w:t>
      </w:r>
      <w:r w:rsidRPr="005E7EF6">
        <w:rPr>
          <w:rFonts w:ascii="Times New Roman" w:hAnsi="Times New Roman" w:cs="Times New Roman"/>
          <w:sz w:val="24"/>
          <w:szCs w:val="24"/>
        </w:rPr>
        <w:t>agosto de 2013 e suas alterações, como ato lesivo contra a administração pública, cópias</w:t>
      </w:r>
      <w:r w:rsidRPr="005E7EF6">
        <w:rPr>
          <w:rFonts w:ascii="Times New Roman" w:hAnsi="Times New Roman" w:cs="Times New Roman"/>
          <w:spacing w:val="1"/>
          <w:sz w:val="24"/>
          <w:szCs w:val="24"/>
        </w:rPr>
        <w:t xml:space="preserve"> </w:t>
      </w:r>
      <w:r w:rsidRPr="005E7EF6">
        <w:rPr>
          <w:rFonts w:ascii="Times New Roman" w:hAnsi="Times New Roman" w:cs="Times New Roman"/>
          <w:sz w:val="24"/>
          <w:szCs w:val="24"/>
        </w:rPr>
        <w:t>necessárias à apuração da responsabilidade deverão ser remetidas à Coordenadoria de Controle Interno, com despacho fundamentado, para ciência e decisão sobre a eventual</w:t>
      </w:r>
      <w:r w:rsidRPr="005E7EF6">
        <w:rPr>
          <w:rFonts w:ascii="Times New Roman" w:hAnsi="Times New Roman" w:cs="Times New Roman"/>
          <w:spacing w:val="1"/>
          <w:sz w:val="24"/>
          <w:szCs w:val="24"/>
        </w:rPr>
        <w:t xml:space="preserve"> </w:t>
      </w:r>
      <w:r w:rsidRPr="005E7EF6">
        <w:rPr>
          <w:rFonts w:ascii="Times New Roman" w:hAnsi="Times New Roman" w:cs="Times New Roman"/>
          <w:sz w:val="24"/>
          <w:szCs w:val="24"/>
        </w:rPr>
        <w:t>instauração</w:t>
      </w:r>
      <w:r w:rsidRPr="005E7EF6">
        <w:rPr>
          <w:rFonts w:ascii="Times New Roman" w:hAnsi="Times New Roman" w:cs="Times New Roman"/>
          <w:spacing w:val="-6"/>
          <w:sz w:val="24"/>
          <w:szCs w:val="24"/>
        </w:rPr>
        <w:t xml:space="preserve"> </w:t>
      </w:r>
      <w:r w:rsidRPr="005E7EF6">
        <w:rPr>
          <w:rFonts w:ascii="Times New Roman" w:hAnsi="Times New Roman" w:cs="Times New Roman"/>
          <w:sz w:val="24"/>
          <w:szCs w:val="24"/>
        </w:rPr>
        <w:t>de</w:t>
      </w:r>
      <w:r w:rsidRPr="005E7EF6">
        <w:rPr>
          <w:rFonts w:ascii="Times New Roman" w:hAnsi="Times New Roman" w:cs="Times New Roman"/>
          <w:spacing w:val="-8"/>
          <w:sz w:val="24"/>
          <w:szCs w:val="24"/>
        </w:rPr>
        <w:t xml:space="preserve"> </w:t>
      </w:r>
      <w:r w:rsidRPr="005E7EF6">
        <w:rPr>
          <w:rFonts w:ascii="Times New Roman" w:hAnsi="Times New Roman" w:cs="Times New Roman"/>
          <w:sz w:val="24"/>
          <w:szCs w:val="24"/>
        </w:rPr>
        <w:t>investigação</w:t>
      </w:r>
      <w:r w:rsidRPr="005E7EF6">
        <w:rPr>
          <w:rFonts w:ascii="Times New Roman" w:hAnsi="Times New Roman" w:cs="Times New Roman"/>
          <w:spacing w:val="-6"/>
          <w:sz w:val="24"/>
          <w:szCs w:val="24"/>
        </w:rPr>
        <w:t xml:space="preserve"> </w:t>
      </w:r>
      <w:r w:rsidRPr="005E7EF6">
        <w:rPr>
          <w:rFonts w:ascii="Times New Roman" w:hAnsi="Times New Roman" w:cs="Times New Roman"/>
          <w:sz w:val="24"/>
          <w:szCs w:val="24"/>
        </w:rPr>
        <w:t>preliminar</w:t>
      </w:r>
      <w:r w:rsidRPr="005E7EF6">
        <w:rPr>
          <w:rFonts w:ascii="Times New Roman" w:hAnsi="Times New Roman" w:cs="Times New Roman"/>
          <w:spacing w:val="-7"/>
          <w:sz w:val="24"/>
          <w:szCs w:val="24"/>
        </w:rPr>
        <w:t xml:space="preserve"> </w:t>
      </w:r>
      <w:r w:rsidRPr="005E7EF6">
        <w:rPr>
          <w:rFonts w:ascii="Times New Roman" w:hAnsi="Times New Roman" w:cs="Times New Roman"/>
          <w:sz w:val="24"/>
          <w:szCs w:val="24"/>
        </w:rPr>
        <w:t>ou</w:t>
      </w:r>
      <w:r w:rsidRPr="005E7EF6">
        <w:rPr>
          <w:rFonts w:ascii="Times New Roman" w:hAnsi="Times New Roman" w:cs="Times New Roman"/>
          <w:spacing w:val="-6"/>
          <w:sz w:val="24"/>
          <w:szCs w:val="24"/>
        </w:rPr>
        <w:t xml:space="preserve"> </w:t>
      </w:r>
      <w:r w:rsidRPr="005E7EF6">
        <w:rPr>
          <w:rFonts w:ascii="Times New Roman" w:hAnsi="Times New Roman" w:cs="Times New Roman"/>
          <w:sz w:val="24"/>
          <w:szCs w:val="24"/>
        </w:rPr>
        <w:t>Processo</w:t>
      </w:r>
      <w:r w:rsidRPr="005E7EF6">
        <w:rPr>
          <w:rFonts w:ascii="Times New Roman" w:hAnsi="Times New Roman" w:cs="Times New Roman"/>
          <w:spacing w:val="-7"/>
          <w:sz w:val="24"/>
          <w:szCs w:val="24"/>
        </w:rPr>
        <w:t xml:space="preserve"> </w:t>
      </w:r>
      <w:r w:rsidRPr="005E7EF6">
        <w:rPr>
          <w:rFonts w:ascii="Times New Roman" w:hAnsi="Times New Roman" w:cs="Times New Roman"/>
          <w:sz w:val="24"/>
          <w:szCs w:val="24"/>
        </w:rPr>
        <w:t>Administrativo</w:t>
      </w:r>
      <w:r w:rsidRPr="005E7EF6">
        <w:rPr>
          <w:rFonts w:ascii="Times New Roman" w:hAnsi="Times New Roman" w:cs="Times New Roman"/>
          <w:spacing w:val="-8"/>
          <w:sz w:val="24"/>
          <w:szCs w:val="24"/>
        </w:rPr>
        <w:t xml:space="preserve"> </w:t>
      </w:r>
      <w:r w:rsidRPr="005E7EF6">
        <w:rPr>
          <w:rFonts w:ascii="Times New Roman" w:hAnsi="Times New Roman" w:cs="Times New Roman"/>
          <w:sz w:val="24"/>
          <w:szCs w:val="24"/>
        </w:rPr>
        <w:t>de</w:t>
      </w:r>
      <w:r w:rsidRPr="005E7EF6">
        <w:rPr>
          <w:rFonts w:ascii="Times New Roman" w:hAnsi="Times New Roman" w:cs="Times New Roman"/>
          <w:spacing w:val="-3"/>
          <w:sz w:val="24"/>
          <w:szCs w:val="24"/>
        </w:rPr>
        <w:t xml:space="preserve"> </w:t>
      </w:r>
      <w:r w:rsidRPr="005E7EF6">
        <w:rPr>
          <w:rFonts w:ascii="Times New Roman" w:hAnsi="Times New Roman" w:cs="Times New Roman"/>
          <w:sz w:val="24"/>
          <w:szCs w:val="24"/>
        </w:rPr>
        <w:t>Responsabilização</w:t>
      </w:r>
      <w:r w:rsidRPr="005E7EF6">
        <w:rPr>
          <w:rFonts w:ascii="Times New Roman" w:hAnsi="Times New Roman" w:cs="Times New Roman"/>
          <w:spacing w:val="-8"/>
          <w:sz w:val="24"/>
          <w:szCs w:val="24"/>
        </w:rPr>
        <w:t xml:space="preserve"> </w:t>
      </w:r>
      <w:r w:rsidRPr="005E7EF6">
        <w:rPr>
          <w:rFonts w:ascii="Times New Roman" w:hAnsi="Times New Roman" w:cs="Times New Roman"/>
          <w:sz w:val="24"/>
          <w:szCs w:val="24"/>
        </w:rPr>
        <w:t xml:space="preserve">– </w:t>
      </w:r>
      <w:r w:rsidRPr="005E7EF6">
        <w:rPr>
          <w:rFonts w:ascii="Times New Roman" w:hAnsi="Times New Roman" w:cs="Times New Roman"/>
          <w:spacing w:val="-64"/>
          <w:sz w:val="24"/>
          <w:szCs w:val="24"/>
        </w:rPr>
        <w:t xml:space="preserve">    </w:t>
      </w:r>
      <w:r w:rsidRPr="005E7EF6">
        <w:rPr>
          <w:rFonts w:ascii="Times New Roman" w:hAnsi="Times New Roman" w:cs="Times New Roman"/>
          <w:sz w:val="24"/>
          <w:szCs w:val="24"/>
        </w:rPr>
        <w:t>PAR.</w:t>
      </w:r>
    </w:p>
    <w:p w14:paraId="095BC77E" w14:textId="77777777" w:rsidR="00BB6C78" w:rsidRPr="005E7EF6" w:rsidRDefault="00BB6C78" w:rsidP="001E191B">
      <w:pPr>
        <w:pStyle w:val="Nivel3"/>
        <w:numPr>
          <w:ilvl w:val="2"/>
          <w:numId w:val="3"/>
        </w:numPr>
        <w:tabs>
          <w:tab w:val="left" w:pos="1560"/>
        </w:tabs>
        <w:spacing w:line="360" w:lineRule="auto"/>
        <w:ind w:left="0" w:firstLine="0"/>
        <w:rPr>
          <w:rFonts w:ascii="Times New Roman" w:hAnsi="Times New Roman" w:cs="Times New Roman"/>
          <w:sz w:val="24"/>
          <w:szCs w:val="24"/>
        </w:rPr>
      </w:pPr>
      <w:r w:rsidRPr="005E7EF6">
        <w:rPr>
          <w:rFonts w:ascii="Times New Roman" w:hAnsi="Times New Roman" w:cs="Times New Roman"/>
          <w:sz w:val="24"/>
          <w:szCs w:val="24"/>
        </w:rPr>
        <w:lastRenderedPageBreak/>
        <w:t>Para a execução do contrato derivado dos Termos de Referência, nenhuma</w:t>
      </w:r>
      <w:r w:rsidRPr="005E7EF6">
        <w:rPr>
          <w:rFonts w:ascii="Times New Roman" w:hAnsi="Times New Roman" w:cs="Times New Roman"/>
          <w:spacing w:val="1"/>
          <w:sz w:val="24"/>
          <w:szCs w:val="24"/>
        </w:rPr>
        <w:t xml:space="preserve"> </w:t>
      </w:r>
      <w:r w:rsidRPr="005E7EF6">
        <w:rPr>
          <w:rFonts w:ascii="Times New Roman" w:hAnsi="Times New Roman" w:cs="Times New Roman"/>
          <w:sz w:val="24"/>
          <w:szCs w:val="24"/>
        </w:rPr>
        <w:t>das</w:t>
      </w:r>
      <w:r w:rsidRPr="005E7EF6">
        <w:rPr>
          <w:rFonts w:ascii="Times New Roman" w:hAnsi="Times New Roman" w:cs="Times New Roman"/>
          <w:spacing w:val="-3"/>
          <w:sz w:val="24"/>
          <w:szCs w:val="24"/>
        </w:rPr>
        <w:t xml:space="preserve"> </w:t>
      </w:r>
      <w:r w:rsidRPr="005E7EF6">
        <w:rPr>
          <w:rFonts w:ascii="Times New Roman" w:hAnsi="Times New Roman" w:cs="Times New Roman"/>
          <w:sz w:val="24"/>
          <w:szCs w:val="24"/>
        </w:rPr>
        <w:t>partes</w:t>
      </w:r>
      <w:r w:rsidRPr="005E7EF6">
        <w:rPr>
          <w:rFonts w:ascii="Times New Roman" w:hAnsi="Times New Roman" w:cs="Times New Roman"/>
          <w:spacing w:val="-6"/>
          <w:sz w:val="24"/>
          <w:szCs w:val="24"/>
        </w:rPr>
        <w:t xml:space="preserve"> </w:t>
      </w:r>
      <w:r w:rsidRPr="005E7EF6">
        <w:rPr>
          <w:rFonts w:ascii="Times New Roman" w:hAnsi="Times New Roman" w:cs="Times New Roman"/>
          <w:sz w:val="24"/>
          <w:szCs w:val="24"/>
        </w:rPr>
        <w:t>poderá</w:t>
      </w:r>
      <w:r w:rsidRPr="005E7EF6">
        <w:rPr>
          <w:rFonts w:ascii="Times New Roman" w:hAnsi="Times New Roman" w:cs="Times New Roman"/>
          <w:spacing w:val="-5"/>
          <w:sz w:val="24"/>
          <w:szCs w:val="24"/>
        </w:rPr>
        <w:t xml:space="preserve"> </w:t>
      </w:r>
      <w:r w:rsidRPr="005E7EF6">
        <w:rPr>
          <w:rFonts w:ascii="Times New Roman" w:hAnsi="Times New Roman" w:cs="Times New Roman"/>
          <w:sz w:val="24"/>
          <w:szCs w:val="24"/>
        </w:rPr>
        <w:t>oferecer,</w:t>
      </w:r>
      <w:r w:rsidRPr="005E7EF6">
        <w:rPr>
          <w:rFonts w:ascii="Times New Roman" w:hAnsi="Times New Roman" w:cs="Times New Roman"/>
          <w:spacing w:val="-6"/>
          <w:sz w:val="24"/>
          <w:szCs w:val="24"/>
        </w:rPr>
        <w:t xml:space="preserve"> </w:t>
      </w:r>
      <w:r w:rsidRPr="005E7EF6">
        <w:rPr>
          <w:rFonts w:ascii="Times New Roman" w:hAnsi="Times New Roman" w:cs="Times New Roman"/>
          <w:sz w:val="24"/>
          <w:szCs w:val="24"/>
        </w:rPr>
        <w:t>dar</w:t>
      </w:r>
      <w:r w:rsidRPr="005E7EF6">
        <w:rPr>
          <w:rFonts w:ascii="Times New Roman" w:hAnsi="Times New Roman" w:cs="Times New Roman"/>
          <w:spacing w:val="-2"/>
          <w:sz w:val="24"/>
          <w:szCs w:val="24"/>
        </w:rPr>
        <w:t xml:space="preserve"> </w:t>
      </w:r>
      <w:r w:rsidRPr="005E7EF6">
        <w:rPr>
          <w:rFonts w:ascii="Times New Roman" w:hAnsi="Times New Roman" w:cs="Times New Roman"/>
          <w:sz w:val="24"/>
          <w:szCs w:val="24"/>
        </w:rPr>
        <w:t>ou</w:t>
      </w:r>
      <w:r w:rsidRPr="005E7EF6">
        <w:rPr>
          <w:rFonts w:ascii="Times New Roman" w:hAnsi="Times New Roman" w:cs="Times New Roman"/>
          <w:spacing w:val="-3"/>
          <w:sz w:val="24"/>
          <w:szCs w:val="24"/>
        </w:rPr>
        <w:t xml:space="preserve"> </w:t>
      </w:r>
      <w:r w:rsidRPr="005E7EF6">
        <w:rPr>
          <w:rFonts w:ascii="Times New Roman" w:hAnsi="Times New Roman" w:cs="Times New Roman"/>
          <w:sz w:val="24"/>
          <w:szCs w:val="24"/>
        </w:rPr>
        <w:t>se</w:t>
      </w:r>
      <w:r w:rsidRPr="005E7EF6">
        <w:rPr>
          <w:rFonts w:ascii="Times New Roman" w:hAnsi="Times New Roman" w:cs="Times New Roman"/>
          <w:spacing w:val="-2"/>
          <w:sz w:val="24"/>
          <w:szCs w:val="24"/>
        </w:rPr>
        <w:t xml:space="preserve"> </w:t>
      </w:r>
      <w:r w:rsidRPr="005E7EF6">
        <w:rPr>
          <w:rFonts w:ascii="Times New Roman" w:hAnsi="Times New Roman" w:cs="Times New Roman"/>
          <w:sz w:val="24"/>
          <w:szCs w:val="24"/>
        </w:rPr>
        <w:t>comprometer</w:t>
      </w:r>
      <w:r w:rsidRPr="005E7EF6">
        <w:rPr>
          <w:rFonts w:ascii="Times New Roman" w:hAnsi="Times New Roman" w:cs="Times New Roman"/>
          <w:spacing w:val="-3"/>
          <w:sz w:val="24"/>
          <w:szCs w:val="24"/>
        </w:rPr>
        <w:t xml:space="preserve"> </w:t>
      </w:r>
      <w:r w:rsidRPr="005E7EF6">
        <w:rPr>
          <w:rFonts w:ascii="Times New Roman" w:hAnsi="Times New Roman" w:cs="Times New Roman"/>
          <w:sz w:val="24"/>
          <w:szCs w:val="24"/>
        </w:rPr>
        <w:t>a</w:t>
      </w:r>
      <w:r w:rsidRPr="005E7EF6">
        <w:rPr>
          <w:rFonts w:ascii="Times New Roman" w:hAnsi="Times New Roman" w:cs="Times New Roman"/>
          <w:spacing w:val="-5"/>
          <w:sz w:val="24"/>
          <w:szCs w:val="24"/>
        </w:rPr>
        <w:t xml:space="preserve"> </w:t>
      </w:r>
      <w:r w:rsidRPr="005E7EF6">
        <w:rPr>
          <w:rFonts w:ascii="Times New Roman" w:hAnsi="Times New Roman" w:cs="Times New Roman"/>
          <w:sz w:val="24"/>
          <w:szCs w:val="24"/>
        </w:rPr>
        <w:t>dar</w:t>
      </w:r>
      <w:r w:rsidRPr="005E7EF6">
        <w:rPr>
          <w:rFonts w:ascii="Times New Roman" w:hAnsi="Times New Roman" w:cs="Times New Roman"/>
          <w:spacing w:val="-6"/>
          <w:sz w:val="24"/>
          <w:szCs w:val="24"/>
        </w:rPr>
        <w:t xml:space="preserve"> </w:t>
      </w:r>
      <w:r w:rsidRPr="005E7EF6">
        <w:rPr>
          <w:rFonts w:ascii="Times New Roman" w:hAnsi="Times New Roman" w:cs="Times New Roman"/>
          <w:sz w:val="24"/>
          <w:szCs w:val="24"/>
        </w:rPr>
        <w:t>a</w:t>
      </w:r>
      <w:r w:rsidRPr="005E7EF6">
        <w:rPr>
          <w:rFonts w:ascii="Times New Roman" w:hAnsi="Times New Roman" w:cs="Times New Roman"/>
          <w:spacing w:val="-3"/>
          <w:sz w:val="24"/>
          <w:szCs w:val="24"/>
        </w:rPr>
        <w:t xml:space="preserve"> </w:t>
      </w:r>
      <w:r w:rsidRPr="005E7EF6">
        <w:rPr>
          <w:rFonts w:ascii="Times New Roman" w:hAnsi="Times New Roman" w:cs="Times New Roman"/>
          <w:sz w:val="24"/>
          <w:szCs w:val="24"/>
        </w:rPr>
        <w:t>quem</w:t>
      </w:r>
      <w:r w:rsidRPr="005E7EF6">
        <w:rPr>
          <w:rFonts w:ascii="Times New Roman" w:hAnsi="Times New Roman" w:cs="Times New Roman"/>
          <w:spacing w:val="-3"/>
          <w:sz w:val="24"/>
          <w:szCs w:val="24"/>
        </w:rPr>
        <w:t xml:space="preserve"> </w:t>
      </w:r>
      <w:r w:rsidRPr="005E7EF6">
        <w:rPr>
          <w:rFonts w:ascii="Times New Roman" w:hAnsi="Times New Roman" w:cs="Times New Roman"/>
          <w:sz w:val="24"/>
          <w:szCs w:val="24"/>
        </w:rPr>
        <w:t>quer</w:t>
      </w:r>
      <w:r w:rsidRPr="005E7EF6">
        <w:rPr>
          <w:rFonts w:ascii="Times New Roman" w:hAnsi="Times New Roman" w:cs="Times New Roman"/>
          <w:spacing w:val="-3"/>
          <w:sz w:val="24"/>
          <w:szCs w:val="24"/>
        </w:rPr>
        <w:t xml:space="preserve"> </w:t>
      </w:r>
      <w:r w:rsidRPr="005E7EF6">
        <w:rPr>
          <w:rFonts w:ascii="Times New Roman" w:hAnsi="Times New Roman" w:cs="Times New Roman"/>
          <w:sz w:val="24"/>
          <w:szCs w:val="24"/>
        </w:rPr>
        <w:t>que seja,</w:t>
      </w:r>
      <w:r w:rsidRPr="005E7EF6">
        <w:rPr>
          <w:rFonts w:ascii="Times New Roman" w:hAnsi="Times New Roman" w:cs="Times New Roman"/>
          <w:spacing w:val="-3"/>
          <w:sz w:val="24"/>
          <w:szCs w:val="24"/>
        </w:rPr>
        <w:t xml:space="preserve"> </w:t>
      </w:r>
      <w:r w:rsidRPr="005E7EF6">
        <w:rPr>
          <w:rFonts w:ascii="Times New Roman" w:hAnsi="Times New Roman" w:cs="Times New Roman"/>
          <w:sz w:val="24"/>
          <w:szCs w:val="24"/>
        </w:rPr>
        <w:t>ou</w:t>
      </w:r>
      <w:r w:rsidRPr="005E7EF6">
        <w:rPr>
          <w:rFonts w:ascii="Times New Roman" w:hAnsi="Times New Roman" w:cs="Times New Roman"/>
          <w:spacing w:val="-5"/>
          <w:sz w:val="24"/>
          <w:szCs w:val="24"/>
        </w:rPr>
        <w:t xml:space="preserve"> </w:t>
      </w:r>
      <w:r w:rsidRPr="005E7EF6">
        <w:rPr>
          <w:rFonts w:ascii="Times New Roman" w:hAnsi="Times New Roman" w:cs="Times New Roman"/>
          <w:sz w:val="24"/>
          <w:szCs w:val="24"/>
        </w:rPr>
        <w:t>aceitar</w:t>
      </w:r>
      <w:r w:rsidRPr="005E7EF6">
        <w:rPr>
          <w:rFonts w:ascii="Times New Roman" w:hAnsi="Times New Roman" w:cs="Times New Roman"/>
          <w:spacing w:val="-64"/>
          <w:sz w:val="24"/>
          <w:szCs w:val="24"/>
        </w:rPr>
        <w:t xml:space="preserve">   </w:t>
      </w:r>
      <w:r w:rsidRPr="005E7EF6">
        <w:rPr>
          <w:rFonts w:ascii="Times New Roman" w:hAnsi="Times New Roman" w:cs="Times New Roman"/>
          <w:sz w:val="24"/>
          <w:szCs w:val="24"/>
        </w:rPr>
        <w:t>ou se comprometer a aceitar de quem quer que seja, tanto por conta própria quanto por</w:t>
      </w:r>
      <w:r w:rsidRPr="005E7EF6">
        <w:rPr>
          <w:rFonts w:ascii="Times New Roman" w:hAnsi="Times New Roman" w:cs="Times New Roman"/>
          <w:spacing w:val="1"/>
          <w:sz w:val="24"/>
          <w:szCs w:val="24"/>
        </w:rPr>
        <w:t xml:space="preserve"> </w:t>
      </w:r>
      <w:r w:rsidRPr="005E7EF6">
        <w:rPr>
          <w:rFonts w:ascii="Times New Roman" w:hAnsi="Times New Roman" w:cs="Times New Roman"/>
          <w:sz w:val="24"/>
          <w:szCs w:val="24"/>
        </w:rPr>
        <w:t xml:space="preserve">intermédio de outrem, qualquer pagamento, doação, compensação, vantagens financeiras </w:t>
      </w:r>
      <w:r w:rsidRPr="005E7EF6">
        <w:rPr>
          <w:rFonts w:ascii="Times New Roman" w:hAnsi="Times New Roman" w:cs="Times New Roman"/>
          <w:spacing w:val="-64"/>
          <w:sz w:val="24"/>
          <w:szCs w:val="24"/>
        </w:rPr>
        <w:t xml:space="preserve"> </w:t>
      </w:r>
      <w:r w:rsidRPr="005E7EF6">
        <w:rPr>
          <w:rFonts w:ascii="Times New Roman" w:hAnsi="Times New Roman" w:cs="Times New Roman"/>
          <w:sz w:val="24"/>
          <w:szCs w:val="24"/>
        </w:rPr>
        <w:t>ou não financeiras ou benefícios de qualquer espécie que constituam prática ilegal ou de</w:t>
      </w:r>
      <w:r w:rsidRPr="005E7EF6">
        <w:rPr>
          <w:rFonts w:ascii="Times New Roman" w:hAnsi="Times New Roman" w:cs="Times New Roman"/>
          <w:spacing w:val="1"/>
          <w:sz w:val="24"/>
          <w:szCs w:val="24"/>
        </w:rPr>
        <w:t xml:space="preserve"> </w:t>
      </w:r>
      <w:r w:rsidRPr="005E7EF6">
        <w:rPr>
          <w:rFonts w:ascii="Times New Roman" w:hAnsi="Times New Roman" w:cs="Times New Roman"/>
          <w:sz w:val="24"/>
          <w:szCs w:val="24"/>
        </w:rPr>
        <w:t>corrupção, seja de forma direta ou indireta quanto ao objeto deste contrato, ou de outra</w:t>
      </w:r>
      <w:r w:rsidRPr="005E7EF6">
        <w:rPr>
          <w:rFonts w:ascii="Times New Roman" w:hAnsi="Times New Roman" w:cs="Times New Roman"/>
          <w:spacing w:val="1"/>
          <w:sz w:val="24"/>
          <w:szCs w:val="24"/>
        </w:rPr>
        <w:t xml:space="preserve"> </w:t>
      </w:r>
      <w:r w:rsidRPr="005E7EF6">
        <w:rPr>
          <w:rFonts w:ascii="Times New Roman" w:hAnsi="Times New Roman" w:cs="Times New Roman"/>
          <w:sz w:val="24"/>
          <w:szCs w:val="24"/>
        </w:rPr>
        <w:t xml:space="preserve">forma a ele não relacionada, devendo garantir, ainda, que seus prepostos e colaboradores </w:t>
      </w:r>
      <w:r w:rsidRPr="005E7EF6">
        <w:rPr>
          <w:rFonts w:ascii="Times New Roman" w:hAnsi="Times New Roman" w:cs="Times New Roman"/>
          <w:spacing w:val="-65"/>
          <w:sz w:val="24"/>
          <w:szCs w:val="24"/>
        </w:rPr>
        <w:t xml:space="preserve"> </w:t>
      </w:r>
      <w:r w:rsidRPr="005E7EF6">
        <w:rPr>
          <w:rFonts w:ascii="Times New Roman" w:hAnsi="Times New Roman" w:cs="Times New Roman"/>
          <w:sz w:val="24"/>
          <w:szCs w:val="24"/>
        </w:rPr>
        <w:t>ajam</w:t>
      </w:r>
      <w:r w:rsidRPr="005E7EF6">
        <w:rPr>
          <w:rFonts w:ascii="Times New Roman" w:hAnsi="Times New Roman" w:cs="Times New Roman"/>
          <w:spacing w:val="2"/>
          <w:sz w:val="24"/>
          <w:szCs w:val="24"/>
        </w:rPr>
        <w:t xml:space="preserve"> </w:t>
      </w:r>
      <w:r w:rsidRPr="005E7EF6">
        <w:rPr>
          <w:rFonts w:ascii="Times New Roman" w:hAnsi="Times New Roman" w:cs="Times New Roman"/>
          <w:sz w:val="24"/>
          <w:szCs w:val="24"/>
        </w:rPr>
        <w:t>da</w:t>
      </w:r>
      <w:r w:rsidRPr="005E7EF6">
        <w:rPr>
          <w:rFonts w:ascii="Times New Roman" w:hAnsi="Times New Roman" w:cs="Times New Roman"/>
          <w:spacing w:val="-2"/>
          <w:sz w:val="24"/>
          <w:szCs w:val="24"/>
        </w:rPr>
        <w:t xml:space="preserve"> </w:t>
      </w:r>
      <w:r w:rsidRPr="005E7EF6">
        <w:rPr>
          <w:rFonts w:ascii="Times New Roman" w:hAnsi="Times New Roman" w:cs="Times New Roman"/>
          <w:sz w:val="24"/>
          <w:szCs w:val="24"/>
        </w:rPr>
        <w:t>mesma</w:t>
      </w:r>
      <w:r w:rsidRPr="005E7EF6">
        <w:rPr>
          <w:rFonts w:ascii="Times New Roman" w:hAnsi="Times New Roman" w:cs="Times New Roman"/>
          <w:spacing w:val="-2"/>
          <w:sz w:val="24"/>
          <w:szCs w:val="24"/>
        </w:rPr>
        <w:t xml:space="preserve"> </w:t>
      </w:r>
      <w:r w:rsidRPr="005E7EF6">
        <w:rPr>
          <w:rFonts w:ascii="Times New Roman" w:hAnsi="Times New Roman" w:cs="Times New Roman"/>
          <w:sz w:val="24"/>
          <w:szCs w:val="24"/>
        </w:rPr>
        <w:t>forma.</w:t>
      </w:r>
    </w:p>
    <w:p w14:paraId="07173229" w14:textId="26099131" w:rsidR="009F20D3" w:rsidRPr="005E7EF6" w:rsidRDefault="009F20D3" w:rsidP="001E191B">
      <w:pPr>
        <w:pStyle w:val="Nivel01"/>
      </w:pPr>
      <w:r w:rsidRPr="005E7EF6">
        <w:t>DA IMPUGNAÇÃO AO EDITAL E DO PEDIDO DE ESCLARECIMENTO</w:t>
      </w:r>
      <w:bookmarkEnd w:id="20"/>
    </w:p>
    <w:p w14:paraId="15C3C7F0" w14:textId="4E25205F" w:rsidR="00FA3FA1" w:rsidRPr="005E7EF6" w:rsidRDefault="00FA3FA1" w:rsidP="001E191B">
      <w:pPr>
        <w:pStyle w:val="PargrafodaLista"/>
        <w:numPr>
          <w:ilvl w:val="1"/>
          <w:numId w:val="3"/>
        </w:numPr>
        <w:spacing w:before="120" w:after="120" w:line="360" w:lineRule="auto"/>
        <w:ind w:left="0" w:firstLine="0"/>
        <w:contextualSpacing w:val="0"/>
        <w:jc w:val="both"/>
      </w:pPr>
      <w:bookmarkStart w:id="21" w:name="_Hlk233187829"/>
      <w:bookmarkStart w:id="22" w:name="_Toc169244169"/>
      <w:r w:rsidRPr="005E7EF6">
        <w:t>O pedido de impugnação ao Edital e seus anexos,</w:t>
      </w:r>
      <w:r w:rsidR="001E191B">
        <w:t xml:space="preserve"> </w:t>
      </w:r>
      <w:r w:rsidRPr="005E7EF6">
        <w:t>deverá ser dirigido à autoridade que assinou o Edital e protocolizado</w:t>
      </w:r>
      <w:r w:rsidR="001E191B">
        <w:t xml:space="preserve"> no Protocolo</w:t>
      </w:r>
      <w:r w:rsidR="001E191B" w:rsidRPr="005E7EF6">
        <w:rPr>
          <w:rFonts w:eastAsia="Arial Unicode MS"/>
          <w:bCs/>
        </w:rPr>
        <w:t xml:space="preserve"> da Câmara Municipal de Uberlândia, de 2ª a 6ª feira das 8:00 às 17:00 horas, no endereço Av. João Naves de Avila nº 1617, Bairro Santa Mônica, CEP. 38.408-144 Uberlândia – MG endereçando-o aos cuidados da Diretoria de Licitações e Compras </w:t>
      </w:r>
      <w:r w:rsidR="001E191B" w:rsidRPr="00D66CE1">
        <w:rPr>
          <w:rFonts w:eastAsia="Arial Unicode MS"/>
          <w:b/>
        </w:rPr>
        <w:t>ou pelo e-mail:</w:t>
      </w:r>
      <w:r w:rsidR="001E191B">
        <w:rPr>
          <w:rFonts w:eastAsia="Arial Unicode MS"/>
          <w:bCs/>
        </w:rPr>
        <w:t xml:space="preserve"> </w:t>
      </w:r>
      <w:hyperlink r:id="rId20" w:tgtFrame="_blank" w:history="1">
        <w:r w:rsidR="001E191B" w:rsidRPr="00D66CE1">
          <w:rPr>
            <w:rStyle w:val="Hyperlink"/>
            <w:rFonts w:eastAsia="Arial Unicode MS"/>
            <w:bCs/>
          </w:rPr>
          <w:t>compras@camarauberlandia.mg.gov.br</w:t>
        </w:r>
      </w:hyperlink>
      <w:r w:rsidR="001E191B" w:rsidRPr="00D66CE1">
        <w:rPr>
          <w:rFonts w:eastAsia="Arial Unicode MS"/>
          <w:bCs/>
        </w:rPr>
        <w:t> </w:t>
      </w:r>
      <w:r w:rsidR="001E191B">
        <w:rPr>
          <w:rFonts w:eastAsia="Arial Unicode MS"/>
          <w:bCs/>
        </w:rPr>
        <w:t>,</w:t>
      </w:r>
      <w:r w:rsidR="001E191B" w:rsidRPr="005E7EF6">
        <w:rPr>
          <w:rFonts w:eastAsia="Arial Unicode MS"/>
          <w:bCs/>
        </w:rPr>
        <w:t xml:space="preserve"> </w:t>
      </w:r>
      <w:r w:rsidR="001E191B" w:rsidRPr="005E7EF6">
        <w:rPr>
          <w:rFonts w:eastAsia="Arial Unicode MS"/>
          <w:b/>
        </w:rPr>
        <w:t>ou ainda</w:t>
      </w:r>
      <w:r w:rsidR="001E191B">
        <w:rPr>
          <w:rFonts w:eastAsia="Arial Unicode MS"/>
          <w:b/>
        </w:rPr>
        <w:t xml:space="preserve"> </w:t>
      </w:r>
      <w:r w:rsidR="001E191B" w:rsidRPr="005E7EF6">
        <w:rPr>
          <w:rFonts w:eastAsia="Arial Unicode MS"/>
          <w:bCs/>
        </w:rPr>
        <w:t>adicionar</w:t>
      </w:r>
      <w:r w:rsidR="001E191B">
        <w:rPr>
          <w:rFonts w:eastAsia="Arial Unicode MS"/>
          <w:bCs/>
        </w:rPr>
        <w:t xml:space="preserve"> pelo</w:t>
      </w:r>
      <w:r w:rsidR="001E191B" w:rsidRPr="005E7EF6">
        <w:rPr>
          <w:rFonts w:eastAsia="Arial Unicode MS"/>
          <w:bCs/>
        </w:rPr>
        <w:t xml:space="preserve"> sítio eletrônico</w:t>
      </w:r>
      <w:r w:rsidR="001E191B">
        <w:rPr>
          <w:rFonts w:eastAsia="Arial Unicode MS"/>
          <w:bCs/>
        </w:rPr>
        <w:t xml:space="preserve"> no </w:t>
      </w:r>
      <w:hyperlink r:id="rId21" w:tgtFrame="_blank" w:history="1">
        <w:r w:rsidR="001E191B" w:rsidRPr="00D66CE1">
          <w:rPr>
            <w:rStyle w:val="Hyperlink"/>
            <w:rFonts w:eastAsia="Arial Unicode MS"/>
            <w:bCs/>
          </w:rPr>
          <w:t>compras.gov</w:t>
        </w:r>
      </w:hyperlink>
      <w:r w:rsidR="001E191B" w:rsidRPr="00D66CE1">
        <w:rPr>
          <w:rFonts w:eastAsia="Arial Unicode MS"/>
          <w:bCs/>
        </w:rPr>
        <w:t>.</w:t>
      </w:r>
      <w:r w:rsidR="001E191B">
        <w:rPr>
          <w:rFonts w:eastAsia="Arial Unicode MS"/>
          <w:bCs/>
        </w:rPr>
        <w:t xml:space="preserve"> </w:t>
      </w:r>
      <w:r w:rsidRPr="005E7EF6">
        <w:t xml:space="preserve"> no endereço constante do item 9.3 deste Edital.</w:t>
      </w:r>
    </w:p>
    <w:p w14:paraId="52792834" w14:textId="58D7D418" w:rsidR="00FA3FA1" w:rsidRPr="005E7EF6" w:rsidRDefault="00FA3FA1" w:rsidP="001E191B">
      <w:pPr>
        <w:pStyle w:val="PargrafodaLista"/>
        <w:numPr>
          <w:ilvl w:val="1"/>
          <w:numId w:val="3"/>
        </w:numPr>
        <w:spacing w:before="120" w:after="120" w:line="360" w:lineRule="auto"/>
        <w:ind w:left="0" w:firstLine="0"/>
        <w:contextualSpacing w:val="0"/>
        <w:jc w:val="both"/>
      </w:pPr>
      <w:r w:rsidRPr="005E7EF6">
        <w:t xml:space="preserve">Divulgada a decisão </w:t>
      </w:r>
      <w:r w:rsidR="001E191B" w:rsidRPr="001E191B">
        <w:t>da Diretora do Departamento de Licitações e Compras</w:t>
      </w:r>
      <w:r w:rsidRPr="005E7EF6">
        <w:t>, no tocante ao julgamento dos documentos apresentados, se dele discordar, a INTERESSADA terá o prazo de 05 (cinco) dias úteis para interpor recurso, contado do dia imediatamente subsequente ao da divulgação do resultado de julgamento</w:t>
      </w:r>
      <w:r w:rsidR="001E191B">
        <w:t>.</w:t>
      </w:r>
    </w:p>
    <w:p w14:paraId="0F85FE24" w14:textId="477360DA" w:rsidR="00FA3FA1" w:rsidRPr="005E7EF6" w:rsidRDefault="00FA3FA1" w:rsidP="001E191B">
      <w:pPr>
        <w:pStyle w:val="PargrafodaLista"/>
        <w:numPr>
          <w:ilvl w:val="1"/>
          <w:numId w:val="3"/>
        </w:numPr>
        <w:spacing w:before="120" w:after="120" w:line="360" w:lineRule="auto"/>
        <w:ind w:left="0" w:firstLine="0"/>
        <w:contextualSpacing w:val="0"/>
        <w:jc w:val="both"/>
      </w:pPr>
      <w:r w:rsidRPr="005E7EF6">
        <w:t xml:space="preserve">O recurso deverá ser interposto aos cuidados da Diretoria de </w:t>
      </w:r>
      <w:r w:rsidR="00D757D4" w:rsidRPr="005E7EF6">
        <w:t>Licitações e Compras</w:t>
      </w:r>
      <w:r w:rsidR="001E191B">
        <w:t>, conforme instruído no item 8.1.</w:t>
      </w:r>
    </w:p>
    <w:p w14:paraId="43301498" w14:textId="4E28AB72" w:rsidR="00FA3FA1" w:rsidRPr="00197A64" w:rsidRDefault="00FA3FA1" w:rsidP="001E191B">
      <w:pPr>
        <w:pStyle w:val="PargrafodaLista"/>
        <w:numPr>
          <w:ilvl w:val="1"/>
          <w:numId w:val="3"/>
        </w:numPr>
        <w:spacing w:before="120" w:after="120" w:line="360" w:lineRule="auto"/>
        <w:ind w:left="0" w:firstLine="0"/>
        <w:contextualSpacing w:val="0"/>
        <w:jc w:val="both"/>
      </w:pPr>
      <w:r w:rsidRPr="005E7EF6">
        <w:t xml:space="preserve">As razões do recurso </w:t>
      </w:r>
      <w:r w:rsidRPr="00197A64">
        <w:t xml:space="preserve">deverão ser dirigidas </w:t>
      </w:r>
      <w:r w:rsidR="00D757D4" w:rsidRPr="00197A64">
        <w:t>à Ordenadora de Despesas</w:t>
      </w:r>
      <w:r w:rsidRPr="00197A64">
        <w:t xml:space="preserve">, por intermédio da Diretoria de </w:t>
      </w:r>
      <w:r w:rsidR="00D757D4" w:rsidRPr="00197A64">
        <w:t>Licitações e Compras</w:t>
      </w:r>
      <w:r w:rsidRPr="00197A64">
        <w:t xml:space="preserve">. A </w:t>
      </w:r>
      <w:r w:rsidR="000A16C0" w:rsidRPr="00197A64">
        <w:t xml:space="preserve">Diretoria </w:t>
      </w:r>
      <w:r w:rsidR="001E191B" w:rsidRPr="00197A64">
        <w:t xml:space="preserve">de Compras </w:t>
      </w:r>
      <w:r w:rsidRPr="00197A64">
        <w:t xml:space="preserve">poderá reconsiderar sua decisão, ou fazer subir o recurso àquela autoridade, devidamente </w:t>
      </w:r>
      <w:proofErr w:type="spellStart"/>
      <w:r w:rsidRPr="00197A64">
        <w:t>informado</w:t>
      </w:r>
      <w:proofErr w:type="spellEnd"/>
      <w:r w:rsidRPr="00197A64">
        <w:t>.</w:t>
      </w:r>
    </w:p>
    <w:p w14:paraId="6E13AEFA" w14:textId="7A64D347" w:rsidR="00FA3FA1" w:rsidRPr="00197A64" w:rsidRDefault="00FA3FA1" w:rsidP="001E191B">
      <w:pPr>
        <w:pStyle w:val="PargrafodaLista"/>
        <w:numPr>
          <w:ilvl w:val="1"/>
          <w:numId w:val="3"/>
        </w:numPr>
        <w:spacing w:before="120" w:after="120" w:line="360" w:lineRule="auto"/>
        <w:ind w:left="0" w:firstLine="0"/>
        <w:contextualSpacing w:val="0"/>
        <w:jc w:val="both"/>
      </w:pPr>
      <w:r w:rsidRPr="00197A64">
        <w:t>O resultado do julgamento de eventuais recursos será publicado no</w:t>
      </w:r>
      <w:r w:rsidR="000A16C0" w:rsidRPr="00197A64">
        <w:t xml:space="preserve"> sítio oficial da Câmara, bem como no Jornal o Legislativo.</w:t>
      </w:r>
    </w:p>
    <w:p w14:paraId="417ACAFA" w14:textId="77777777" w:rsidR="00FA3FA1" w:rsidRPr="005E7EF6" w:rsidRDefault="00FA3FA1" w:rsidP="001E191B">
      <w:pPr>
        <w:pStyle w:val="PargrafodaLista"/>
        <w:numPr>
          <w:ilvl w:val="1"/>
          <w:numId w:val="3"/>
        </w:numPr>
        <w:spacing w:before="120" w:after="120" w:line="360" w:lineRule="auto"/>
        <w:ind w:left="0" w:firstLine="0"/>
        <w:contextualSpacing w:val="0"/>
        <w:jc w:val="both"/>
      </w:pPr>
      <w:r w:rsidRPr="005E7EF6">
        <w:t>A impugnação ou o recurso interposto em desacordo com as condições do presente Edital não será conhecido.</w:t>
      </w:r>
    </w:p>
    <w:bookmarkEnd w:id="21"/>
    <w:p w14:paraId="3F602B16" w14:textId="542DC436" w:rsidR="009F20D3" w:rsidRPr="005E7EF6" w:rsidRDefault="009F20D3" w:rsidP="001E191B">
      <w:pPr>
        <w:pStyle w:val="Nivel01"/>
      </w:pPr>
      <w:r w:rsidRPr="005E7EF6">
        <w:lastRenderedPageBreak/>
        <w:t>DA DIVULGAÇÃO DA LISTA DE CREDENCIADOS</w:t>
      </w:r>
      <w:bookmarkEnd w:id="22"/>
    </w:p>
    <w:p w14:paraId="6761D012" w14:textId="77777777" w:rsidR="009F20D3" w:rsidRPr="005E7EF6" w:rsidRDefault="009F20D3" w:rsidP="004831A8">
      <w:pPr>
        <w:pStyle w:val="Nivel2"/>
        <w:numPr>
          <w:ilvl w:val="1"/>
          <w:numId w:val="3"/>
        </w:numPr>
        <w:spacing w:line="360" w:lineRule="auto"/>
        <w:ind w:left="0" w:firstLine="0"/>
        <w:contextualSpacing/>
        <w:rPr>
          <w:rFonts w:ascii="Times New Roman" w:hAnsi="Times New Roman" w:cs="Times New Roman"/>
          <w:sz w:val="24"/>
          <w:szCs w:val="24"/>
        </w:rPr>
      </w:pPr>
      <w:bookmarkStart w:id="23" w:name="_Hlk233187847"/>
      <w:r w:rsidRPr="005E7EF6">
        <w:rPr>
          <w:rFonts w:ascii="Times New Roman" w:hAnsi="Times New Roman" w:cs="Times New Roman"/>
          <w:sz w:val="24"/>
          <w:szCs w:val="24"/>
        </w:rPr>
        <w:t>O resultado, com a lista de credenciados relacionados de acordo com o critério estabelecido no edital, será publicado e estará permanentemente disponível e atualizado no PNCP.</w:t>
      </w:r>
    </w:p>
    <w:p w14:paraId="2E781DA7" w14:textId="7C391357" w:rsidR="009F20D3" w:rsidRPr="005E7EF6" w:rsidRDefault="009F20D3" w:rsidP="001E191B">
      <w:pPr>
        <w:pStyle w:val="Nivel01"/>
      </w:pPr>
      <w:bookmarkStart w:id="24" w:name="_Toc169244170"/>
      <w:bookmarkEnd w:id="23"/>
      <w:r w:rsidRPr="005E7EF6">
        <w:t>DA CONTRATAÇÃO</w:t>
      </w:r>
      <w:bookmarkEnd w:id="24"/>
      <w:r w:rsidRPr="005E7EF6">
        <w:t xml:space="preserve"> </w:t>
      </w:r>
    </w:p>
    <w:p w14:paraId="511664B6" w14:textId="0830D683" w:rsidR="009F20D3" w:rsidRPr="005E7EF6" w:rsidRDefault="009F20D3" w:rsidP="004831A8">
      <w:pPr>
        <w:pStyle w:val="Nivel2"/>
        <w:numPr>
          <w:ilvl w:val="1"/>
          <w:numId w:val="3"/>
        </w:numPr>
        <w:spacing w:line="360" w:lineRule="auto"/>
        <w:ind w:left="0" w:firstLine="0"/>
        <w:contextualSpacing/>
        <w:rPr>
          <w:rFonts w:ascii="Times New Roman" w:hAnsi="Times New Roman" w:cs="Times New Roman"/>
          <w:sz w:val="24"/>
          <w:szCs w:val="24"/>
        </w:rPr>
      </w:pPr>
      <w:r w:rsidRPr="005E7EF6">
        <w:rPr>
          <w:rFonts w:ascii="Times New Roman" w:hAnsi="Times New Roman" w:cs="Times New Roman"/>
          <w:sz w:val="24"/>
          <w:szCs w:val="24"/>
        </w:rPr>
        <w:t>Após divulgação da lista de credenciados, o órgão ou a entidade poderá convocar o credenciado para assinatura do instrumento contratual</w:t>
      </w:r>
      <w:r w:rsidR="00BB6C78" w:rsidRPr="005E7EF6">
        <w:rPr>
          <w:rFonts w:ascii="Times New Roman" w:hAnsi="Times New Roman" w:cs="Times New Roman"/>
          <w:sz w:val="24"/>
          <w:szCs w:val="24"/>
        </w:rPr>
        <w:t xml:space="preserve">, </w:t>
      </w:r>
      <w:r w:rsidRPr="005E7EF6">
        <w:rPr>
          <w:rFonts w:ascii="Times New Roman" w:hAnsi="Times New Roman" w:cs="Times New Roman"/>
          <w:sz w:val="24"/>
          <w:szCs w:val="24"/>
        </w:rPr>
        <w:t>conforme disposto no art. 95 da Lei nº 14.133, de 2021.</w:t>
      </w:r>
    </w:p>
    <w:p w14:paraId="63227A2C" w14:textId="77777777" w:rsidR="009F20D3" w:rsidRPr="005E7EF6" w:rsidRDefault="009F20D3" w:rsidP="004831A8">
      <w:pPr>
        <w:pStyle w:val="Nivel2"/>
        <w:numPr>
          <w:ilvl w:val="1"/>
          <w:numId w:val="3"/>
        </w:numPr>
        <w:spacing w:line="360" w:lineRule="auto"/>
        <w:ind w:left="0" w:firstLine="0"/>
        <w:contextualSpacing/>
        <w:rPr>
          <w:rFonts w:ascii="Times New Roman" w:hAnsi="Times New Roman" w:cs="Times New Roman"/>
          <w:sz w:val="24"/>
          <w:szCs w:val="24"/>
        </w:rPr>
      </w:pPr>
      <w:r w:rsidRPr="005E7EF6">
        <w:rPr>
          <w:rFonts w:ascii="Times New Roman" w:hAnsi="Times New Roman" w:cs="Times New Roman"/>
          <w:sz w:val="24"/>
          <w:szCs w:val="24"/>
        </w:rPr>
        <w:t>A administração poderá convocar o credenciado durante todo o prazo de validade do credenciamento para assinar o contrato ou outro instrumento equivalente, sob pena de decair o direito à contratação, sem prejuízo das sanções previstas na Lei nº 14.133, de 2021, e no edital de credenciamento.</w:t>
      </w:r>
    </w:p>
    <w:p w14:paraId="3CB5E4F1" w14:textId="738D445F" w:rsidR="009F20D3" w:rsidRPr="005E7EF6" w:rsidRDefault="009F20D3" w:rsidP="004831A8">
      <w:pPr>
        <w:pStyle w:val="Nivel2"/>
        <w:numPr>
          <w:ilvl w:val="1"/>
          <w:numId w:val="3"/>
        </w:numPr>
        <w:spacing w:line="360" w:lineRule="auto"/>
        <w:ind w:left="0" w:firstLine="0"/>
        <w:contextualSpacing/>
        <w:rPr>
          <w:rFonts w:ascii="Times New Roman" w:hAnsi="Times New Roman" w:cs="Times New Roman"/>
          <w:sz w:val="24"/>
          <w:szCs w:val="24"/>
        </w:rPr>
      </w:pPr>
      <w:r w:rsidRPr="005E7EF6">
        <w:rPr>
          <w:rFonts w:ascii="Times New Roman" w:hAnsi="Times New Roman" w:cs="Times New Roman"/>
          <w:sz w:val="24"/>
          <w:szCs w:val="24"/>
        </w:rPr>
        <w:t xml:space="preserve">O prazo para assinatura do instrumento contratual pelo credenciado, após convocação pela administração, será de </w:t>
      </w:r>
      <w:r w:rsidR="00AE4EA6">
        <w:rPr>
          <w:rFonts w:ascii="Times New Roman" w:hAnsi="Times New Roman" w:cs="Times New Roman"/>
          <w:sz w:val="24"/>
          <w:szCs w:val="24"/>
        </w:rPr>
        <w:t>10 (dez) dias.</w:t>
      </w:r>
    </w:p>
    <w:p w14:paraId="05985FA4" w14:textId="77777777" w:rsidR="001010DE" w:rsidRPr="005E7EF6" w:rsidRDefault="009F20D3" w:rsidP="004831A8">
      <w:pPr>
        <w:pStyle w:val="Nivel2"/>
        <w:numPr>
          <w:ilvl w:val="1"/>
          <w:numId w:val="3"/>
        </w:numPr>
        <w:spacing w:line="360" w:lineRule="auto"/>
        <w:ind w:left="0" w:firstLine="0"/>
        <w:contextualSpacing/>
        <w:rPr>
          <w:rFonts w:ascii="Times New Roman" w:hAnsi="Times New Roman" w:cs="Times New Roman"/>
          <w:sz w:val="24"/>
          <w:szCs w:val="24"/>
        </w:rPr>
      </w:pPr>
      <w:r w:rsidRPr="005E7EF6">
        <w:rPr>
          <w:rFonts w:ascii="Times New Roman" w:hAnsi="Times New Roman" w:cs="Times New Roman"/>
          <w:sz w:val="24"/>
          <w:szCs w:val="24"/>
        </w:rPr>
        <w:t xml:space="preserve">O prazo de que trata o item </w:t>
      </w:r>
      <w:r w:rsidR="003F2982" w:rsidRPr="005E7EF6">
        <w:rPr>
          <w:rFonts w:ascii="Times New Roman" w:hAnsi="Times New Roman" w:cs="Times New Roman"/>
          <w:sz w:val="24"/>
          <w:szCs w:val="24"/>
        </w:rPr>
        <w:t>10</w:t>
      </w:r>
      <w:r w:rsidRPr="005E7EF6">
        <w:rPr>
          <w:rFonts w:ascii="Times New Roman" w:hAnsi="Times New Roman" w:cs="Times New Roman"/>
          <w:sz w:val="24"/>
          <w:szCs w:val="24"/>
        </w:rPr>
        <w:t>.3 poderá ser prorrogado uma vez, por igual período, mediante solicitação, devidamente justificada, do credenciado durante o seu transcurso, desde que o motivo apresentado seja aceito pela administração</w:t>
      </w:r>
    </w:p>
    <w:p w14:paraId="0F8119E2" w14:textId="68553CE6" w:rsidR="001010DE" w:rsidRPr="00AE4EA6" w:rsidRDefault="009F20D3" w:rsidP="004831A8">
      <w:pPr>
        <w:pStyle w:val="Nivel2"/>
        <w:numPr>
          <w:ilvl w:val="1"/>
          <w:numId w:val="3"/>
        </w:numPr>
        <w:spacing w:line="360" w:lineRule="auto"/>
        <w:ind w:left="0" w:firstLine="0"/>
        <w:contextualSpacing/>
        <w:rPr>
          <w:rFonts w:ascii="Times New Roman" w:hAnsi="Times New Roman" w:cs="Times New Roman"/>
          <w:color w:val="auto"/>
          <w:sz w:val="24"/>
          <w:szCs w:val="24"/>
        </w:rPr>
      </w:pPr>
      <w:bookmarkStart w:id="25" w:name="_Hlk233187869"/>
      <w:r w:rsidRPr="00AE4EA6">
        <w:rPr>
          <w:rFonts w:ascii="Times New Roman" w:hAnsi="Times New Roman" w:cs="Times New Roman"/>
          <w:color w:val="auto"/>
          <w:sz w:val="24"/>
          <w:szCs w:val="24"/>
        </w:rPr>
        <w:t xml:space="preserve">O </w:t>
      </w:r>
      <w:r w:rsidRPr="00AE4EA6">
        <w:rPr>
          <w:rFonts w:ascii="Times New Roman" w:hAnsi="Times New Roman" w:cs="Times New Roman"/>
          <w:b/>
          <w:bCs/>
          <w:color w:val="auto"/>
          <w:sz w:val="24"/>
          <w:szCs w:val="24"/>
        </w:rPr>
        <w:t>prazo de vigência</w:t>
      </w:r>
      <w:r w:rsidRPr="00AE4EA6">
        <w:rPr>
          <w:rFonts w:ascii="Times New Roman" w:hAnsi="Times New Roman" w:cs="Times New Roman"/>
          <w:color w:val="auto"/>
          <w:sz w:val="24"/>
          <w:szCs w:val="24"/>
        </w:rPr>
        <w:t xml:space="preserve"> dos contratos decorrentes do presente credenciamento </w:t>
      </w:r>
      <w:r w:rsidR="00AE4EA6" w:rsidRPr="00AE4EA6">
        <w:rPr>
          <w:rFonts w:ascii="Times New Roman" w:hAnsi="Times New Roman" w:cs="Times New Roman"/>
          <w:b/>
          <w:bCs/>
          <w:color w:val="auto"/>
          <w:sz w:val="24"/>
          <w:szCs w:val="24"/>
        </w:rPr>
        <w:t>será de</w:t>
      </w:r>
      <w:r w:rsidR="001010DE" w:rsidRPr="00AE4EA6">
        <w:rPr>
          <w:rFonts w:ascii="Times New Roman" w:hAnsi="Times New Roman" w:cs="Times New Roman"/>
          <w:b/>
          <w:bCs/>
          <w:color w:val="auto"/>
          <w:sz w:val="24"/>
          <w:szCs w:val="24"/>
        </w:rPr>
        <w:t xml:space="preserve"> até 60</w:t>
      </w:r>
      <w:r w:rsidR="00AE4EA6">
        <w:rPr>
          <w:rFonts w:ascii="Times New Roman" w:hAnsi="Times New Roman" w:cs="Times New Roman"/>
          <w:b/>
          <w:bCs/>
          <w:color w:val="auto"/>
          <w:sz w:val="24"/>
          <w:szCs w:val="24"/>
        </w:rPr>
        <w:t xml:space="preserve"> (sessenta)</w:t>
      </w:r>
      <w:r w:rsidR="001010DE" w:rsidRPr="00AE4EA6">
        <w:rPr>
          <w:rFonts w:ascii="Times New Roman" w:hAnsi="Times New Roman" w:cs="Times New Roman"/>
          <w:b/>
          <w:bCs/>
          <w:color w:val="auto"/>
          <w:sz w:val="24"/>
          <w:szCs w:val="24"/>
        </w:rPr>
        <w:t xml:space="preserve"> meses</w:t>
      </w:r>
      <w:r w:rsidR="001010DE" w:rsidRPr="00AE4EA6">
        <w:rPr>
          <w:rFonts w:ascii="Times New Roman" w:hAnsi="Times New Roman" w:cs="Times New Roman"/>
          <w:color w:val="auto"/>
          <w:sz w:val="24"/>
          <w:szCs w:val="24"/>
        </w:rPr>
        <w:t xml:space="preserve"> </w:t>
      </w:r>
      <w:bookmarkStart w:id="26" w:name="_Hlk161049981"/>
      <w:r w:rsidR="001010DE" w:rsidRPr="00AE4EA6">
        <w:rPr>
          <w:rFonts w:ascii="Times New Roman" w:hAnsi="Times New Roman" w:cs="Times New Roman"/>
          <w:color w:val="auto"/>
          <w:sz w:val="24"/>
          <w:szCs w:val="24"/>
        </w:rPr>
        <w:t>contados a partir de sua assinatura, podendo ser prorrogado até o limite de 120 (cento e vinte) meses.</w:t>
      </w:r>
    </w:p>
    <w:bookmarkEnd w:id="25"/>
    <w:p w14:paraId="7016EC0E" w14:textId="66CABB08" w:rsidR="009F20D3" w:rsidRPr="005E7EF6" w:rsidRDefault="009F20D3" w:rsidP="004831A8">
      <w:pPr>
        <w:pStyle w:val="Nivel2"/>
        <w:numPr>
          <w:ilvl w:val="1"/>
          <w:numId w:val="3"/>
        </w:numPr>
        <w:spacing w:line="360" w:lineRule="auto"/>
        <w:ind w:left="0" w:firstLine="0"/>
        <w:contextualSpacing/>
        <w:rPr>
          <w:rFonts w:ascii="Times New Roman" w:hAnsi="Times New Roman" w:cs="Times New Roman"/>
          <w:sz w:val="24"/>
          <w:szCs w:val="24"/>
        </w:rPr>
      </w:pPr>
      <w:r w:rsidRPr="005E7EF6">
        <w:rPr>
          <w:rFonts w:ascii="Times New Roman" w:hAnsi="Times New Roman" w:cs="Times New Roman"/>
          <w:sz w:val="24"/>
          <w:szCs w:val="24"/>
        </w:rPr>
        <w:t>Os contratos decorrentes de credenciamento poderão ser alterados, observado o disposto no art. 124 da Lei nº 14.133, de 2021.</w:t>
      </w:r>
    </w:p>
    <w:p w14:paraId="3A6AB7FE" w14:textId="77777777" w:rsidR="009F20D3" w:rsidRPr="005E7EF6" w:rsidRDefault="009F20D3" w:rsidP="004831A8">
      <w:pPr>
        <w:pStyle w:val="Nivel2"/>
        <w:numPr>
          <w:ilvl w:val="1"/>
          <w:numId w:val="3"/>
        </w:numPr>
        <w:spacing w:line="360" w:lineRule="auto"/>
        <w:ind w:left="0" w:firstLine="0"/>
        <w:contextualSpacing/>
        <w:rPr>
          <w:rFonts w:ascii="Times New Roman" w:hAnsi="Times New Roman" w:cs="Times New Roman"/>
          <w:sz w:val="24"/>
          <w:szCs w:val="24"/>
        </w:rPr>
      </w:pPr>
      <w:bookmarkStart w:id="27" w:name="_Hlk165397127"/>
      <w:r w:rsidRPr="005E7EF6">
        <w:rPr>
          <w:rFonts w:ascii="Times New Roman" w:hAnsi="Times New Roman" w:cs="Times New Roman"/>
          <w:sz w:val="24"/>
          <w:szCs w:val="24"/>
        </w:rPr>
        <w:t>É vedado o cometimento a terceiros do objeto contratado sem autorização expressa da Administração</w:t>
      </w:r>
      <w:bookmarkEnd w:id="27"/>
      <w:r w:rsidRPr="005E7EF6">
        <w:rPr>
          <w:rFonts w:ascii="Times New Roman" w:hAnsi="Times New Roman" w:cs="Times New Roman"/>
          <w:sz w:val="24"/>
          <w:szCs w:val="24"/>
        </w:rPr>
        <w:t>.</w:t>
      </w:r>
    </w:p>
    <w:p w14:paraId="15019219" w14:textId="28429609" w:rsidR="009F20D3" w:rsidRPr="005E7EF6" w:rsidRDefault="009F20D3" w:rsidP="001E191B">
      <w:pPr>
        <w:pStyle w:val="Nivel01"/>
      </w:pPr>
      <w:bookmarkStart w:id="28" w:name="_Toc169244172"/>
      <w:bookmarkEnd w:id="26"/>
      <w:r w:rsidRPr="005E7EF6">
        <w:t>DA ANULAÇÃO, DA REVOGAÇÃO E DO DESCREDENCIAMENTO</w:t>
      </w:r>
      <w:bookmarkEnd w:id="28"/>
    </w:p>
    <w:p w14:paraId="784E8027" w14:textId="381B399B" w:rsidR="009F20D3" w:rsidRPr="005E7EF6" w:rsidRDefault="009F20D3" w:rsidP="004831A8">
      <w:pPr>
        <w:pStyle w:val="Nivel2"/>
        <w:numPr>
          <w:ilvl w:val="1"/>
          <w:numId w:val="3"/>
        </w:numPr>
        <w:spacing w:line="360" w:lineRule="auto"/>
        <w:contextualSpacing/>
        <w:rPr>
          <w:rFonts w:ascii="Times New Roman" w:hAnsi="Times New Roman" w:cs="Times New Roman"/>
          <w:sz w:val="24"/>
          <w:szCs w:val="24"/>
        </w:rPr>
      </w:pPr>
      <w:r w:rsidRPr="005E7EF6">
        <w:rPr>
          <w:rFonts w:ascii="Times New Roman" w:hAnsi="Times New Roman" w:cs="Times New Roman"/>
          <w:sz w:val="24"/>
          <w:szCs w:val="24"/>
        </w:rPr>
        <w:t>O edital de credenciamento poderá ser anulado, a qualquer tempo, em caso de vício de legalidade, ou revogado, por motivos de conveniência e de oportunidade da administração.</w:t>
      </w:r>
    </w:p>
    <w:p w14:paraId="76974569" w14:textId="77777777" w:rsidR="009F20D3" w:rsidRPr="005E7EF6" w:rsidRDefault="009F20D3" w:rsidP="004831A8">
      <w:pPr>
        <w:pStyle w:val="Nivel2"/>
        <w:numPr>
          <w:ilvl w:val="1"/>
          <w:numId w:val="3"/>
        </w:numPr>
        <w:spacing w:line="360" w:lineRule="auto"/>
        <w:ind w:left="0" w:firstLine="0"/>
        <w:contextualSpacing/>
        <w:rPr>
          <w:rFonts w:ascii="Times New Roman" w:hAnsi="Times New Roman" w:cs="Times New Roman"/>
          <w:sz w:val="24"/>
          <w:szCs w:val="24"/>
        </w:rPr>
      </w:pPr>
      <w:r w:rsidRPr="005E7EF6">
        <w:rPr>
          <w:rFonts w:ascii="Times New Roman" w:hAnsi="Times New Roman" w:cs="Times New Roman"/>
          <w:sz w:val="24"/>
          <w:szCs w:val="24"/>
        </w:rPr>
        <w:t>Na hipótese de anulação do edital de credenciamento, os instrumentos que dele resultaram ficarão sujeitos ao disposto nos art. 147 ao art. 150 da Lei nº 14.133, de 2021.</w:t>
      </w:r>
    </w:p>
    <w:p w14:paraId="244EC70E" w14:textId="77777777" w:rsidR="009F20D3" w:rsidRPr="005E7EF6" w:rsidRDefault="009F20D3" w:rsidP="004831A8">
      <w:pPr>
        <w:pStyle w:val="Nivel2"/>
        <w:numPr>
          <w:ilvl w:val="1"/>
          <w:numId w:val="3"/>
        </w:numPr>
        <w:spacing w:line="360" w:lineRule="auto"/>
        <w:ind w:left="0" w:firstLine="0"/>
        <w:contextualSpacing/>
        <w:rPr>
          <w:rFonts w:ascii="Times New Roman" w:hAnsi="Times New Roman" w:cs="Times New Roman"/>
          <w:sz w:val="24"/>
          <w:szCs w:val="24"/>
        </w:rPr>
      </w:pPr>
      <w:r w:rsidRPr="005E7EF6">
        <w:rPr>
          <w:rFonts w:ascii="Times New Roman" w:hAnsi="Times New Roman" w:cs="Times New Roman"/>
          <w:sz w:val="24"/>
          <w:szCs w:val="24"/>
        </w:rPr>
        <w:lastRenderedPageBreak/>
        <w:t>A revogação do edital de credenciamento não repercutirá nos instrumentos já celebrados que dele resultaram.</w:t>
      </w:r>
    </w:p>
    <w:p w14:paraId="7D372BF0" w14:textId="77777777" w:rsidR="009F20D3" w:rsidRPr="005E7EF6" w:rsidRDefault="009F20D3" w:rsidP="004831A8">
      <w:pPr>
        <w:pStyle w:val="Nivel2"/>
        <w:numPr>
          <w:ilvl w:val="1"/>
          <w:numId w:val="3"/>
        </w:numPr>
        <w:spacing w:line="360" w:lineRule="auto"/>
        <w:ind w:left="0" w:firstLine="0"/>
        <w:contextualSpacing/>
        <w:rPr>
          <w:rFonts w:ascii="Times New Roman" w:hAnsi="Times New Roman" w:cs="Times New Roman"/>
          <w:sz w:val="24"/>
          <w:szCs w:val="24"/>
        </w:rPr>
      </w:pPr>
      <w:bookmarkStart w:id="29" w:name="_Hlk165843450"/>
      <w:r w:rsidRPr="005E7EF6">
        <w:rPr>
          <w:rFonts w:ascii="Times New Roman" w:hAnsi="Times New Roman" w:cs="Times New Roman"/>
          <w:sz w:val="24"/>
          <w:szCs w:val="24"/>
        </w:rPr>
        <w:t>Será realizado o descredenciamento quando houver: </w:t>
      </w:r>
    </w:p>
    <w:p w14:paraId="489D9DCF" w14:textId="71144624" w:rsidR="009F20D3" w:rsidRPr="005E7EF6" w:rsidRDefault="009F20D3" w:rsidP="004831A8">
      <w:pPr>
        <w:pStyle w:val="Nivel3"/>
        <w:numPr>
          <w:ilvl w:val="2"/>
          <w:numId w:val="3"/>
        </w:numPr>
        <w:spacing w:line="360" w:lineRule="auto"/>
        <w:ind w:left="284" w:firstLine="0"/>
        <w:contextualSpacing/>
        <w:rPr>
          <w:rFonts w:ascii="Times New Roman" w:hAnsi="Times New Roman" w:cs="Times New Roman"/>
          <w:sz w:val="24"/>
          <w:szCs w:val="24"/>
        </w:rPr>
      </w:pPr>
      <w:r w:rsidRPr="005E7EF6">
        <w:rPr>
          <w:rFonts w:ascii="Times New Roman" w:hAnsi="Times New Roman" w:cs="Times New Roman"/>
          <w:sz w:val="24"/>
          <w:szCs w:val="24"/>
        </w:rPr>
        <w:t xml:space="preserve">pedido formalizado pelo credenciado, </w:t>
      </w:r>
      <w:r w:rsidR="00AE4EA6">
        <w:rPr>
          <w:rFonts w:ascii="Times New Roman" w:hAnsi="Times New Roman" w:cs="Times New Roman"/>
          <w:sz w:val="24"/>
          <w:szCs w:val="24"/>
        </w:rPr>
        <w:t xml:space="preserve">com </w:t>
      </w:r>
      <w:r w:rsidR="002661DB">
        <w:rPr>
          <w:rFonts w:ascii="Times New Roman" w:hAnsi="Times New Roman" w:cs="Times New Roman"/>
          <w:sz w:val="24"/>
          <w:szCs w:val="24"/>
        </w:rPr>
        <w:t>60</w:t>
      </w:r>
      <w:r w:rsidR="00AE4EA6">
        <w:rPr>
          <w:rFonts w:ascii="Times New Roman" w:hAnsi="Times New Roman" w:cs="Times New Roman"/>
          <w:sz w:val="24"/>
          <w:szCs w:val="24"/>
        </w:rPr>
        <w:t xml:space="preserve"> (</w:t>
      </w:r>
      <w:r w:rsidR="002661DB">
        <w:rPr>
          <w:rFonts w:ascii="Times New Roman" w:hAnsi="Times New Roman" w:cs="Times New Roman"/>
          <w:sz w:val="24"/>
          <w:szCs w:val="24"/>
        </w:rPr>
        <w:t>sessenta</w:t>
      </w:r>
      <w:r w:rsidR="00AE4EA6">
        <w:rPr>
          <w:rFonts w:ascii="Times New Roman" w:hAnsi="Times New Roman" w:cs="Times New Roman"/>
          <w:sz w:val="24"/>
          <w:szCs w:val="24"/>
        </w:rPr>
        <w:t>) dias de antecedência;</w:t>
      </w:r>
      <w:bookmarkEnd w:id="29"/>
    </w:p>
    <w:p w14:paraId="61BBDF58" w14:textId="77777777" w:rsidR="009F20D3" w:rsidRPr="005E7EF6" w:rsidRDefault="009F20D3" w:rsidP="004831A8">
      <w:pPr>
        <w:pStyle w:val="Nivel3"/>
        <w:numPr>
          <w:ilvl w:val="2"/>
          <w:numId w:val="3"/>
        </w:numPr>
        <w:spacing w:line="360" w:lineRule="auto"/>
        <w:ind w:left="284" w:firstLine="0"/>
        <w:contextualSpacing/>
        <w:rPr>
          <w:rFonts w:ascii="Times New Roman" w:hAnsi="Times New Roman" w:cs="Times New Roman"/>
          <w:sz w:val="24"/>
          <w:szCs w:val="24"/>
        </w:rPr>
      </w:pPr>
      <w:r w:rsidRPr="005E7EF6">
        <w:rPr>
          <w:rFonts w:ascii="Times New Roman" w:hAnsi="Times New Roman" w:cs="Times New Roman"/>
          <w:sz w:val="24"/>
          <w:szCs w:val="24"/>
        </w:rPr>
        <w:t>perda das condições de habilitação do credenciado;</w:t>
      </w:r>
    </w:p>
    <w:p w14:paraId="7F74284E" w14:textId="77777777" w:rsidR="009F20D3" w:rsidRPr="005E7EF6" w:rsidRDefault="009F20D3" w:rsidP="004831A8">
      <w:pPr>
        <w:pStyle w:val="Nivel3"/>
        <w:numPr>
          <w:ilvl w:val="2"/>
          <w:numId w:val="3"/>
        </w:numPr>
        <w:spacing w:line="360" w:lineRule="auto"/>
        <w:ind w:left="284" w:firstLine="0"/>
        <w:contextualSpacing/>
        <w:rPr>
          <w:rFonts w:ascii="Times New Roman" w:hAnsi="Times New Roman" w:cs="Times New Roman"/>
          <w:sz w:val="24"/>
          <w:szCs w:val="24"/>
        </w:rPr>
      </w:pPr>
      <w:r w:rsidRPr="005E7EF6">
        <w:rPr>
          <w:rFonts w:ascii="Times New Roman" w:hAnsi="Times New Roman" w:cs="Times New Roman"/>
          <w:sz w:val="24"/>
          <w:szCs w:val="24"/>
        </w:rPr>
        <w:t>descumprimento injustificado do contrato pelo contratado; e</w:t>
      </w:r>
    </w:p>
    <w:p w14:paraId="263B2369" w14:textId="77777777" w:rsidR="009F20D3" w:rsidRPr="005E7EF6" w:rsidRDefault="009F20D3" w:rsidP="004831A8">
      <w:pPr>
        <w:pStyle w:val="Nivel3"/>
        <w:numPr>
          <w:ilvl w:val="2"/>
          <w:numId w:val="3"/>
        </w:numPr>
        <w:spacing w:line="360" w:lineRule="auto"/>
        <w:ind w:left="284" w:firstLine="0"/>
        <w:contextualSpacing/>
        <w:rPr>
          <w:rFonts w:ascii="Times New Roman" w:hAnsi="Times New Roman" w:cs="Times New Roman"/>
          <w:sz w:val="24"/>
          <w:szCs w:val="24"/>
        </w:rPr>
      </w:pPr>
      <w:r w:rsidRPr="005E7EF6">
        <w:rPr>
          <w:rFonts w:ascii="Times New Roman" w:hAnsi="Times New Roman" w:cs="Times New Roman"/>
          <w:sz w:val="24"/>
          <w:szCs w:val="24"/>
        </w:rPr>
        <w:t>sanção de impedimento de licitar e contratar ou de declaração de inidoneidade superveniente ao credenciamento.</w:t>
      </w:r>
    </w:p>
    <w:p w14:paraId="45CA3C59" w14:textId="06D73B8A" w:rsidR="009F20D3" w:rsidRPr="005E7EF6" w:rsidRDefault="009F20D3" w:rsidP="004831A8">
      <w:pPr>
        <w:pStyle w:val="Nivel2"/>
        <w:numPr>
          <w:ilvl w:val="1"/>
          <w:numId w:val="3"/>
        </w:numPr>
        <w:spacing w:line="360" w:lineRule="auto"/>
        <w:ind w:left="0" w:firstLine="0"/>
        <w:contextualSpacing/>
        <w:rPr>
          <w:rFonts w:ascii="Times New Roman" w:hAnsi="Times New Roman" w:cs="Times New Roman"/>
          <w:sz w:val="24"/>
          <w:szCs w:val="24"/>
        </w:rPr>
      </w:pPr>
      <w:r w:rsidRPr="005E7EF6">
        <w:rPr>
          <w:rFonts w:ascii="Times New Roman" w:hAnsi="Times New Roman" w:cs="Times New Roman"/>
          <w:sz w:val="24"/>
          <w:szCs w:val="24"/>
        </w:rPr>
        <w:t xml:space="preserve">O pedido de descredenciamento não desincumbirá o credenciado do cumprimento de eventuais contratos assumidos e das responsabilidades deles recorrentes. </w:t>
      </w:r>
    </w:p>
    <w:p w14:paraId="26CC0F96" w14:textId="16CC13DC" w:rsidR="009F20D3" w:rsidRPr="005E7EF6" w:rsidRDefault="009F20D3" w:rsidP="004831A8">
      <w:pPr>
        <w:pStyle w:val="Nivel2"/>
        <w:numPr>
          <w:ilvl w:val="1"/>
          <w:numId w:val="3"/>
        </w:numPr>
        <w:spacing w:line="360" w:lineRule="auto"/>
        <w:ind w:left="0" w:firstLine="0"/>
        <w:contextualSpacing/>
        <w:rPr>
          <w:rFonts w:ascii="Times New Roman" w:hAnsi="Times New Roman" w:cs="Times New Roman"/>
          <w:sz w:val="24"/>
          <w:szCs w:val="24"/>
        </w:rPr>
      </w:pPr>
      <w:r w:rsidRPr="005E7EF6">
        <w:rPr>
          <w:rFonts w:ascii="Times New Roman" w:hAnsi="Times New Roman" w:cs="Times New Roman"/>
          <w:sz w:val="24"/>
          <w:szCs w:val="24"/>
        </w:rPr>
        <w:t>Somente por motivo de economicidade, segurança nacional ou no interesse da administração, devidamente justificado, em qualquer caso, pela autoridade máxima do órgão ou da entidade contratante, não será rescindido o contrato em execução com empresa ou profissional que estiver irregular.</w:t>
      </w:r>
    </w:p>
    <w:p w14:paraId="715AFAD7" w14:textId="535D1985" w:rsidR="009F20D3" w:rsidRPr="005E7EF6" w:rsidRDefault="009F20D3" w:rsidP="001E191B">
      <w:pPr>
        <w:pStyle w:val="Nivel01"/>
      </w:pPr>
      <w:bookmarkStart w:id="30" w:name="_Toc169244174"/>
      <w:r w:rsidRPr="005E7EF6">
        <w:t>DISPOSIÇÕES GERAIS</w:t>
      </w:r>
      <w:bookmarkEnd w:id="30"/>
    </w:p>
    <w:p w14:paraId="4A560477" w14:textId="77777777" w:rsidR="009F20D3" w:rsidRPr="005E7EF6" w:rsidRDefault="009F20D3" w:rsidP="004831A8">
      <w:pPr>
        <w:pStyle w:val="Nivel2"/>
        <w:numPr>
          <w:ilvl w:val="1"/>
          <w:numId w:val="3"/>
        </w:numPr>
        <w:spacing w:line="360" w:lineRule="auto"/>
        <w:ind w:left="0" w:firstLine="0"/>
        <w:contextualSpacing/>
        <w:rPr>
          <w:rFonts w:ascii="Times New Roman" w:hAnsi="Times New Roman" w:cs="Times New Roman"/>
          <w:sz w:val="24"/>
          <w:szCs w:val="24"/>
        </w:rPr>
      </w:pPr>
      <w:r w:rsidRPr="005E7EF6">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60F61488" w14:textId="77777777" w:rsidR="009F20D3" w:rsidRPr="005E7EF6" w:rsidRDefault="009F20D3" w:rsidP="004831A8">
      <w:pPr>
        <w:pStyle w:val="Nivel2"/>
        <w:numPr>
          <w:ilvl w:val="1"/>
          <w:numId w:val="3"/>
        </w:numPr>
        <w:spacing w:line="360" w:lineRule="auto"/>
        <w:ind w:left="0" w:firstLine="0"/>
        <w:contextualSpacing/>
        <w:rPr>
          <w:rFonts w:ascii="Times New Roman" w:hAnsi="Times New Roman" w:cs="Times New Roman"/>
          <w:sz w:val="24"/>
          <w:szCs w:val="24"/>
        </w:rPr>
      </w:pPr>
      <w:r w:rsidRPr="005E7EF6">
        <w:rPr>
          <w:rFonts w:ascii="Times New Roman" w:hAnsi="Times New Roman" w:cs="Times New Roman"/>
          <w:sz w:val="24"/>
          <w:szCs w:val="24"/>
        </w:rPr>
        <w:t>O desatendimento de exigências formais não essenciais não importará o afastamento do interessado, desde que seja possível o aproveitamento do ato, observados os princípios da isonomia e do interesse público.</w:t>
      </w:r>
    </w:p>
    <w:p w14:paraId="5B7E944C" w14:textId="77777777" w:rsidR="009F20D3" w:rsidRPr="005E7EF6" w:rsidRDefault="009F20D3" w:rsidP="004831A8">
      <w:pPr>
        <w:pStyle w:val="Nivel2"/>
        <w:numPr>
          <w:ilvl w:val="1"/>
          <w:numId w:val="3"/>
        </w:numPr>
        <w:spacing w:line="360" w:lineRule="auto"/>
        <w:ind w:left="0" w:firstLine="0"/>
        <w:contextualSpacing/>
        <w:rPr>
          <w:rFonts w:ascii="Times New Roman" w:eastAsia="Times New Roman" w:hAnsi="Times New Roman" w:cs="Times New Roman"/>
          <w:sz w:val="24"/>
          <w:szCs w:val="24"/>
        </w:rPr>
      </w:pPr>
      <w:r w:rsidRPr="005E7EF6">
        <w:rPr>
          <w:rFonts w:ascii="Times New Roman" w:hAnsi="Times New Roman" w:cs="Times New Roman"/>
          <w:sz w:val="24"/>
          <w:szCs w:val="24"/>
        </w:rPr>
        <w:t>Em caso de divergência entre disposições deste Edital e de seus anexos ou demais peças que compõem o processo, prevalecerá as deste Edital.</w:t>
      </w:r>
    </w:p>
    <w:p w14:paraId="220C2138" w14:textId="09A3612C" w:rsidR="009F20D3" w:rsidRPr="005E7EF6" w:rsidRDefault="009F20D3" w:rsidP="004831A8">
      <w:pPr>
        <w:pStyle w:val="Nivel2"/>
        <w:numPr>
          <w:ilvl w:val="1"/>
          <w:numId w:val="3"/>
        </w:numPr>
        <w:spacing w:line="360" w:lineRule="auto"/>
        <w:ind w:left="0" w:firstLine="0"/>
        <w:contextualSpacing/>
        <w:rPr>
          <w:rFonts w:ascii="Times New Roman" w:eastAsia="Times New Roman" w:hAnsi="Times New Roman" w:cs="Times New Roman"/>
          <w:sz w:val="24"/>
          <w:szCs w:val="24"/>
        </w:rPr>
      </w:pPr>
      <w:r w:rsidRPr="005E7EF6">
        <w:rPr>
          <w:rFonts w:ascii="Times New Roman" w:hAnsi="Times New Roman" w:cs="Times New Roman"/>
          <w:sz w:val="24"/>
          <w:szCs w:val="24"/>
        </w:rPr>
        <w:t>O Edital e seus anexos estão disponíveis, na íntegra, no Portal Nacional de Contratações Públicas (PNCP)</w:t>
      </w:r>
      <w:r w:rsidR="000A16C0" w:rsidRPr="005E7EF6">
        <w:rPr>
          <w:rFonts w:ascii="Times New Roman" w:hAnsi="Times New Roman" w:cs="Times New Roman"/>
          <w:sz w:val="24"/>
          <w:szCs w:val="24"/>
        </w:rPr>
        <w:t>.</w:t>
      </w:r>
    </w:p>
    <w:p w14:paraId="4663339D" w14:textId="77777777" w:rsidR="009F20D3" w:rsidRPr="005E7EF6" w:rsidRDefault="009F20D3" w:rsidP="004831A8">
      <w:pPr>
        <w:pStyle w:val="Nivel2"/>
        <w:numPr>
          <w:ilvl w:val="1"/>
          <w:numId w:val="3"/>
        </w:numPr>
        <w:spacing w:line="360" w:lineRule="auto"/>
        <w:ind w:left="0" w:firstLine="0"/>
        <w:contextualSpacing/>
        <w:rPr>
          <w:rFonts w:ascii="Times New Roman" w:eastAsia="Times New Roman" w:hAnsi="Times New Roman" w:cs="Times New Roman"/>
          <w:sz w:val="24"/>
          <w:szCs w:val="24"/>
        </w:rPr>
      </w:pPr>
      <w:r w:rsidRPr="005E7EF6">
        <w:rPr>
          <w:rFonts w:ascii="Times New Roman" w:hAnsi="Times New Roman" w:cs="Times New Roman"/>
          <w:sz w:val="24"/>
          <w:szCs w:val="24"/>
        </w:rPr>
        <w:t>Integram este Edital, para todos os fins e efeitos, os seguintes anexos:</w:t>
      </w:r>
    </w:p>
    <w:p w14:paraId="66BFF8CE" w14:textId="04928B0C" w:rsidR="009F20D3" w:rsidRDefault="009F20D3" w:rsidP="004831A8">
      <w:pPr>
        <w:pStyle w:val="Nivel3"/>
        <w:numPr>
          <w:ilvl w:val="2"/>
          <w:numId w:val="3"/>
        </w:numPr>
        <w:spacing w:line="360" w:lineRule="auto"/>
        <w:ind w:left="284" w:firstLine="0"/>
        <w:contextualSpacing/>
        <w:rPr>
          <w:rFonts w:ascii="Times New Roman" w:hAnsi="Times New Roman" w:cs="Times New Roman"/>
          <w:sz w:val="24"/>
          <w:szCs w:val="24"/>
        </w:rPr>
      </w:pPr>
      <w:r w:rsidRPr="005E7EF6">
        <w:rPr>
          <w:rFonts w:ascii="Times New Roman" w:hAnsi="Times New Roman" w:cs="Times New Roman"/>
          <w:sz w:val="24"/>
          <w:szCs w:val="24"/>
        </w:rPr>
        <w:t xml:space="preserve">ANEXO I </w:t>
      </w:r>
      <w:r w:rsidR="00AE4EA6">
        <w:rPr>
          <w:rFonts w:ascii="Times New Roman" w:hAnsi="Times New Roman" w:cs="Times New Roman"/>
          <w:sz w:val="24"/>
          <w:szCs w:val="24"/>
        </w:rPr>
        <w:t>–</w:t>
      </w:r>
      <w:r w:rsidRPr="005E7EF6">
        <w:rPr>
          <w:rFonts w:ascii="Times New Roman" w:hAnsi="Times New Roman" w:cs="Times New Roman"/>
          <w:sz w:val="24"/>
          <w:szCs w:val="24"/>
        </w:rPr>
        <w:t xml:space="preserve"> Termo</w:t>
      </w:r>
      <w:r w:rsidR="00AE4EA6">
        <w:rPr>
          <w:rFonts w:ascii="Times New Roman" w:hAnsi="Times New Roman" w:cs="Times New Roman"/>
          <w:sz w:val="24"/>
          <w:szCs w:val="24"/>
        </w:rPr>
        <w:t xml:space="preserve"> </w:t>
      </w:r>
      <w:r w:rsidRPr="005E7EF6">
        <w:rPr>
          <w:rFonts w:ascii="Times New Roman" w:hAnsi="Times New Roman" w:cs="Times New Roman"/>
          <w:sz w:val="24"/>
          <w:szCs w:val="24"/>
        </w:rPr>
        <w:t>de Referência</w:t>
      </w:r>
      <w:r w:rsidR="00AE4EA6">
        <w:rPr>
          <w:rFonts w:ascii="Times New Roman" w:hAnsi="Times New Roman" w:cs="Times New Roman"/>
          <w:sz w:val="24"/>
          <w:szCs w:val="24"/>
        </w:rPr>
        <w:t>;</w:t>
      </w:r>
    </w:p>
    <w:p w14:paraId="135476C2" w14:textId="49B177A0" w:rsidR="00AE4EA6" w:rsidRDefault="00AE4EA6" w:rsidP="004831A8">
      <w:pPr>
        <w:pStyle w:val="Nivel3"/>
        <w:numPr>
          <w:ilvl w:val="2"/>
          <w:numId w:val="3"/>
        </w:numPr>
        <w:spacing w:line="360" w:lineRule="auto"/>
        <w:ind w:left="284" w:firstLine="0"/>
        <w:contextualSpacing/>
        <w:rPr>
          <w:rFonts w:ascii="Times New Roman" w:hAnsi="Times New Roman" w:cs="Times New Roman"/>
          <w:sz w:val="24"/>
          <w:szCs w:val="24"/>
        </w:rPr>
      </w:pPr>
      <w:r>
        <w:rPr>
          <w:rFonts w:ascii="Times New Roman" w:hAnsi="Times New Roman" w:cs="Times New Roman"/>
          <w:sz w:val="24"/>
          <w:szCs w:val="24"/>
        </w:rPr>
        <w:t xml:space="preserve">ANEXO II – </w:t>
      </w:r>
      <w:r w:rsidR="00FF649C">
        <w:rPr>
          <w:rFonts w:ascii="Times New Roman" w:hAnsi="Times New Roman" w:cs="Times New Roman"/>
          <w:sz w:val="24"/>
          <w:szCs w:val="24"/>
        </w:rPr>
        <w:t>Modelo de Solicitação de Credenciamento;</w:t>
      </w:r>
    </w:p>
    <w:p w14:paraId="7B8E32B7" w14:textId="77D1E442" w:rsidR="00FF649C" w:rsidRDefault="00FF649C" w:rsidP="004831A8">
      <w:pPr>
        <w:pStyle w:val="Nivel3"/>
        <w:numPr>
          <w:ilvl w:val="2"/>
          <w:numId w:val="3"/>
        </w:numPr>
        <w:spacing w:line="360" w:lineRule="auto"/>
        <w:ind w:left="284" w:firstLine="0"/>
        <w:contextualSpacing/>
        <w:rPr>
          <w:rFonts w:ascii="Times New Roman" w:hAnsi="Times New Roman" w:cs="Times New Roman"/>
          <w:sz w:val="24"/>
          <w:szCs w:val="24"/>
        </w:rPr>
      </w:pPr>
      <w:r>
        <w:rPr>
          <w:rFonts w:ascii="Times New Roman" w:hAnsi="Times New Roman" w:cs="Times New Roman"/>
          <w:sz w:val="24"/>
          <w:szCs w:val="24"/>
        </w:rPr>
        <w:t>ANEXO III – Declaração que não emprega menor;</w:t>
      </w:r>
    </w:p>
    <w:p w14:paraId="69E338E5" w14:textId="40F59560" w:rsidR="00AE4EA6" w:rsidRDefault="00AE4EA6" w:rsidP="004831A8">
      <w:pPr>
        <w:pStyle w:val="Nivel3"/>
        <w:numPr>
          <w:ilvl w:val="2"/>
          <w:numId w:val="3"/>
        </w:numPr>
        <w:spacing w:line="360" w:lineRule="auto"/>
        <w:ind w:left="284" w:firstLine="0"/>
        <w:contextualSpacing/>
        <w:rPr>
          <w:rFonts w:ascii="Times New Roman" w:hAnsi="Times New Roman" w:cs="Times New Roman"/>
          <w:sz w:val="24"/>
          <w:szCs w:val="24"/>
        </w:rPr>
      </w:pPr>
      <w:r>
        <w:rPr>
          <w:rFonts w:ascii="Times New Roman" w:hAnsi="Times New Roman" w:cs="Times New Roman"/>
          <w:sz w:val="24"/>
          <w:szCs w:val="24"/>
        </w:rPr>
        <w:lastRenderedPageBreak/>
        <w:t>ANEXO I</w:t>
      </w:r>
      <w:r w:rsidR="00FF649C">
        <w:rPr>
          <w:rFonts w:ascii="Times New Roman" w:hAnsi="Times New Roman" w:cs="Times New Roman"/>
          <w:sz w:val="24"/>
          <w:szCs w:val="24"/>
        </w:rPr>
        <w:t>V</w:t>
      </w:r>
      <w:r>
        <w:rPr>
          <w:rFonts w:ascii="Times New Roman" w:hAnsi="Times New Roman" w:cs="Times New Roman"/>
          <w:sz w:val="24"/>
          <w:szCs w:val="24"/>
        </w:rPr>
        <w:t xml:space="preserve"> – </w:t>
      </w:r>
      <w:r w:rsidR="00FF649C" w:rsidRPr="00FF649C">
        <w:rPr>
          <w:rFonts w:ascii="Times New Roman" w:hAnsi="Times New Roman" w:cs="Times New Roman"/>
          <w:sz w:val="24"/>
          <w:szCs w:val="24"/>
        </w:rPr>
        <w:t xml:space="preserve">Carta </w:t>
      </w:r>
      <w:r w:rsidR="00FF649C">
        <w:rPr>
          <w:rFonts w:ascii="Times New Roman" w:hAnsi="Times New Roman" w:cs="Times New Roman"/>
          <w:sz w:val="24"/>
          <w:szCs w:val="24"/>
        </w:rPr>
        <w:t>d</w:t>
      </w:r>
      <w:r w:rsidR="00FF649C" w:rsidRPr="00FF649C">
        <w:rPr>
          <w:rFonts w:ascii="Times New Roman" w:hAnsi="Times New Roman" w:cs="Times New Roman"/>
          <w:sz w:val="24"/>
          <w:szCs w:val="24"/>
        </w:rPr>
        <w:t xml:space="preserve">e Apresentação </w:t>
      </w:r>
      <w:r w:rsidR="00FF649C">
        <w:rPr>
          <w:rFonts w:ascii="Times New Roman" w:hAnsi="Times New Roman" w:cs="Times New Roman"/>
          <w:sz w:val="24"/>
          <w:szCs w:val="24"/>
        </w:rPr>
        <w:t>d</w:t>
      </w:r>
      <w:r w:rsidR="00FF649C" w:rsidRPr="00FF649C">
        <w:rPr>
          <w:rFonts w:ascii="Times New Roman" w:hAnsi="Times New Roman" w:cs="Times New Roman"/>
          <w:sz w:val="24"/>
          <w:szCs w:val="24"/>
        </w:rPr>
        <w:t xml:space="preserve">os Documentos, </w:t>
      </w:r>
      <w:r w:rsidR="00FF649C">
        <w:rPr>
          <w:rFonts w:ascii="Times New Roman" w:hAnsi="Times New Roman" w:cs="Times New Roman"/>
          <w:sz w:val="24"/>
          <w:szCs w:val="24"/>
        </w:rPr>
        <w:t>d</w:t>
      </w:r>
      <w:r w:rsidR="00FF649C" w:rsidRPr="00FF649C">
        <w:rPr>
          <w:rFonts w:ascii="Times New Roman" w:hAnsi="Times New Roman" w:cs="Times New Roman"/>
          <w:sz w:val="24"/>
          <w:szCs w:val="24"/>
        </w:rPr>
        <w:t xml:space="preserve">e Informações Referenciais Para Remuneração </w:t>
      </w:r>
      <w:r w:rsidR="00FF649C">
        <w:rPr>
          <w:rFonts w:ascii="Times New Roman" w:hAnsi="Times New Roman" w:cs="Times New Roman"/>
          <w:sz w:val="24"/>
          <w:szCs w:val="24"/>
        </w:rPr>
        <w:t>e</w:t>
      </w:r>
      <w:r w:rsidR="00FF649C" w:rsidRPr="00FF649C">
        <w:rPr>
          <w:rFonts w:ascii="Times New Roman" w:hAnsi="Times New Roman" w:cs="Times New Roman"/>
          <w:sz w:val="24"/>
          <w:szCs w:val="24"/>
        </w:rPr>
        <w:t xml:space="preserve"> Declaração </w:t>
      </w:r>
      <w:r w:rsidR="00FF649C">
        <w:rPr>
          <w:rFonts w:ascii="Times New Roman" w:hAnsi="Times New Roman" w:cs="Times New Roman"/>
          <w:sz w:val="24"/>
          <w:szCs w:val="24"/>
        </w:rPr>
        <w:t>d</w:t>
      </w:r>
      <w:r w:rsidR="00FF649C" w:rsidRPr="00FF649C">
        <w:rPr>
          <w:rFonts w:ascii="Times New Roman" w:hAnsi="Times New Roman" w:cs="Times New Roman"/>
          <w:sz w:val="24"/>
          <w:szCs w:val="24"/>
        </w:rPr>
        <w:t xml:space="preserve">e Inexistência </w:t>
      </w:r>
      <w:r w:rsidR="00FF649C">
        <w:rPr>
          <w:rFonts w:ascii="Times New Roman" w:hAnsi="Times New Roman" w:cs="Times New Roman"/>
          <w:sz w:val="24"/>
          <w:szCs w:val="24"/>
        </w:rPr>
        <w:t>d</w:t>
      </w:r>
      <w:r w:rsidR="00FF649C" w:rsidRPr="00FF649C">
        <w:rPr>
          <w:rFonts w:ascii="Times New Roman" w:hAnsi="Times New Roman" w:cs="Times New Roman"/>
          <w:sz w:val="24"/>
          <w:szCs w:val="24"/>
        </w:rPr>
        <w:t xml:space="preserve">e Fato Impeditivo </w:t>
      </w:r>
      <w:r w:rsidR="00FF649C">
        <w:rPr>
          <w:rFonts w:ascii="Times New Roman" w:hAnsi="Times New Roman" w:cs="Times New Roman"/>
          <w:sz w:val="24"/>
          <w:szCs w:val="24"/>
        </w:rPr>
        <w:t>d</w:t>
      </w:r>
      <w:r w:rsidR="00FF649C" w:rsidRPr="00FF649C">
        <w:rPr>
          <w:rFonts w:ascii="Times New Roman" w:hAnsi="Times New Roman" w:cs="Times New Roman"/>
          <w:sz w:val="24"/>
          <w:szCs w:val="24"/>
        </w:rPr>
        <w:t>e Credenciamento</w:t>
      </w:r>
      <w:r w:rsidR="00FF649C">
        <w:rPr>
          <w:rFonts w:ascii="Times New Roman" w:hAnsi="Times New Roman" w:cs="Times New Roman"/>
          <w:sz w:val="24"/>
          <w:szCs w:val="24"/>
        </w:rPr>
        <w:t>;</w:t>
      </w:r>
    </w:p>
    <w:p w14:paraId="0DBC0D67" w14:textId="464F1E5D" w:rsidR="00AE4EA6" w:rsidRPr="00FF649C" w:rsidRDefault="00AE4EA6" w:rsidP="004831A8">
      <w:pPr>
        <w:pStyle w:val="Nivel3"/>
        <w:numPr>
          <w:ilvl w:val="2"/>
          <w:numId w:val="3"/>
        </w:numPr>
        <w:spacing w:line="360" w:lineRule="auto"/>
        <w:ind w:left="284" w:firstLine="0"/>
        <w:contextualSpacing/>
        <w:rPr>
          <w:rFonts w:ascii="Times New Roman" w:hAnsi="Times New Roman" w:cs="Times New Roman"/>
          <w:sz w:val="24"/>
          <w:szCs w:val="24"/>
        </w:rPr>
      </w:pPr>
      <w:r w:rsidRPr="00FF649C">
        <w:rPr>
          <w:rFonts w:ascii="Times New Roman" w:hAnsi="Times New Roman" w:cs="Times New Roman"/>
          <w:sz w:val="24"/>
          <w:szCs w:val="24"/>
        </w:rPr>
        <w:t>ANEXO V –</w:t>
      </w:r>
      <w:r w:rsidR="00FF649C">
        <w:rPr>
          <w:rFonts w:ascii="Times New Roman" w:hAnsi="Times New Roman" w:cs="Times New Roman"/>
          <w:sz w:val="24"/>
          <w:szCs w:val="24"/>
        </w:rPr>
        <w:t xml:space="preserve"> Minuta de Contrato.</w:t>
      </w:r>
    </w:p>
    <w:p w14:paraId="338A6DA0" w14:textId="77777777" w:rsidR="00AE4EA6" w:rsidRPr="005E7EF6" w:rsidRDefault="00AE4EA6" w:rsidP="00AE4EA6">
      <w:pPr>
        <w:pStyle w:val="Nivel3"/>
        <w:numPr>
          <w:ilvl w:val="0"/>
          <w:numId w:val="0"/>
        </w:numPr>
        <w:spacing w:line="360" w:lineRule="auto"/>
        <w:ind w:left="284"/>
        <w:contextualSpacing/>
        <w:rPr>
          <w:rFonts w:ascii="Times New Roman" w:hAnsi="Times New Roman" w:cs="Times New Roman"/>
          <w:sz w:val="24"/>
          <w:szCs w:val="24"/>
        </w:rPr>
      </w:pPr>
    </w:p>
    <w:p w14:paraId="4C1290E0" w14:textId="77777777" w:rsidR="009F20D3" w:rsidRPr="005E7EF6" w:rsidRDefault="009F20D3" w:rsidP="00877B41">
      <w:pPr>
        <w:spacing w:line="360" w:lineRule="auto"/>
        <w:contextualSpacing/>
        <w:jc w:val="both"/>
        <w:rPr>
          <w:highlight w:val="cyan"/>
        </w:rPr>
      </w:pPr>
    </w:p>
    <w:p w14:paraId="773BD5E3" w14:textId="45841FDE" w:rsidR="005B1439" w:rsidRPr="005E7EF6" w:rsidRDefault="005B1439" w:rsidP="005B1439">
      <w:pPr>
        <w:jc w:val="center"/>
        <w:rPr>
          <w:rFonts w:eastAsia="MS Mincho"/>
          <w:color w:val="000000"/>
        </w:rPr>
      </w:pPr>
      <w:r w:rsidRPr="005E7EF6">
        <w:rPr>
          <w:rFonts w:eastAsia="MS Mincho"/>
          <w:color w:val="000000"/>
        </w:rPr>
        <w:t>Uberlândia – MG, 23 de junho de 2026.</w:t>
      </w:r>
    </w:p>
    <w:p w14:paraId="69BA7D8B" w14:textId="77777777" w:rsidR="000205E4" w:rsidRPr="005E7EF6" w:rsidRDefault="000205E4" w:rsidP="00877B41">
      <w:pPr>
        <w:spacing w:line="360" w:lineRule="auto"/>
        <w:contextualSpacing/>
        <w:jc w:val="both"/>
      </w:pPr>
    </w:p>
    <w:p w14:paraId="77A93641" w14:textId="77777777" w:rsidR="00BA03E9" w:rsidRPr="005E7EF6" w:rsidRDefault="00BA03E9" w:rsidP="00877B41">
      <w:pPr>
        <w:spacing w:line="360" w:lineRule="auto"/>
        <w:contextualSpacing/>
        <w:jc w:val="both"/>
      </w:pPr>
    </w:p>
    <w:p w14:paraId="160D51E7" w14:textId="77777777" w:rsidR="005B1439" w:rsidRPr="005E7EF6" w:rsidRDefault="005B1439" w:rsidP="00877B41">
      <w:pPr>
        <w:spacing w:line="360" w:lineRule="auto"/>
        <w:contextualSpacing/>
        <w:jc w:val="both"/>
      </w:pPr>
    </w:p>
    <w:p w14:paraId="150440D5" w14:textId="77777777" w:rsidR="005B1439" w:rsidRPr="005E7EF6" w:rsidRDefault="005B1439" w:rsidP="00877B41">
      <w:pPr>
        <w:spacing w:line="360" w:lineRule="auto"/>
        <w:contextualSpacing/>
        <w:jc w:val="both"/>
      </w:pPr>
    </w:p>
    <w:p w14:paraId="32CBD472" w14:textId="77777777" w:rsidR="005B1439" w:rsidRPr="005E7EF6" w:rsidRDefault="005B1439" w:rsidP="005B1439">
      <w:pPr>
        <w:jc w:val="center"/>
        <w:rPr>
          <w:rFonts w:eastAsia="MS Mincho"/>
          <w:b/>
        </w:rPr>
      </w:pPr>
      <w:proofErr w:type="spellStart"/>
      <w:r w:rsidRPr="005E7EF6">
        <w:rPr>
          <w:rFonts w:eastAsia="MS Mincho"/>
          <w:b/>
        </w:rPr>
        <w:t>Hélida</w:t>
      </w:r>
      <w:proofErr w:type="spellEnd"/>
      <w:r w:rsidRPr="005E7EF6">
        <w:rPr>
          <w:rFonts w:eastAsia="MS Mincho"/>
          <w:b/>
        </w:rPr>
        <w:t xml:space="preserve"> Luzia Azevedo Crosara</w:t>
      </w:r>
    </w:p>
    <w:p w14:paraId="50A1F7E6" w14:textId="77777777" w:rsidR="005B1439" w:rsidRPr="005E7EF6" w:rsidRDefault="005B1439" w:rsidP="005B1439">
      <w:pPr>
        <w:jc w:val="center"/>
        <w:rPr>
          <w:rFonts w:eastAsia="MS Mincho"/>
          <w:b/>
        </w:rPr>
      </w:pPr>
      <w:r w:rsidRPr="005E7EF6">
        <w:rPr>
          <w:rFonts w:eastAsia="MS Mincho"/>
          <w:b/>
        </w:rPr>
        <w:t>SEÇÃO DE EDITAIS E CONTRATOS</w:t>
      </w:r>
    </w:p>
    <w:p w14:paraId="70B00E44" w14:textId="77777777" w:rsidR="005B1439" w:rsidRPr="005E7EF6" w:rsidRDefault="005B1439" w:rsidP="005B1439">
      <w:pPr>
        <w:jc w:val="center"/>
        <w:rPr>
          <w:rFonts w:eastAsia="MS Mincho"/>
          <w:b/>
        </w:rPr>
      </w:pPr>
    </w:p>
    <w:p w14:paraId="2D202D22" w14:textId="77777777" w:rsidR="005B1439" w:rsidRPr="005E7EF6" w:rsidRDefault="005B1439" w:rsidP="005B1439">
      <w:pPr>
        <w:jc w:val="center"/>
        <w:rPr>
          <w:rFonts w:eastAsia="MS Mincho"/>
          <w:b/>
        </w:rPr>
      </w:pPr>
    </w:p>
    <w:p w14:paraId="46703084" w14:textId="77777777" w:rsidR="005B1439" w:rsidRPr="005E7EF6" w:rsidRDefault="005B1439" w:rsidP="005B1439">
      <w:pPr>
        <w:jc w:val="center"/>
        <w:rPr>
          <w:rFonts w:eastAsia="MS Mincho"/>
          <w:b/>
        </w:rPr>
      </w:pPr>
    </w:p>
    <w:p w14:paraId="59021683" w14:textId="77777777" w:rsidR="005B1439" w:rsidRPr="005E7EF6" w:rsidRDefault="005B1439" w:rsidP="005B1439">
      <w:pPr>
        <w:jc w:val="center"/>
        <w:rPr>
          <w:rFonts w:eastAsia="MS Mincho"/>
          <w:b/>
        </w:rPr>
      </w:pPr>
    </w:p>
    <w:p w14:paraId="40268245" w14:textId="77777777" w:rsidR="005B1439" w:rsidRPr="005E7EF6" w:rsidRDefault="005B1439" w:rsidP="005B1439">
      <w:pPr>
        <w:jc w:val="center"/>
        <w:rPr>
          <w:rFonts w:eastAsia="MS Mincho"/>
          <w:b/>
        </w:rPr>
      </w:pPr>
    </w:p>
    <w:p w14:paraId="20607360" w14:textId="77777777" w:rsidR="005B1439" w:rsidRPr="005E7EF6" w:rsidRDefault="005B1439" w:rsidP="005B1439">
      <w:pPr>
        <w:jc w:val="center"/>
        <w:rPr>
          <w:rFonts w:eastAsia="MS Mincho"/>
          <w:b/>
        </w:rPr>
      </w:pPr>
    </w:p>
    <w:p w14:paraId="2F36E957" w14:textId="77777777" w:rsidR="005B1439" w:rsidRPr="005E7EF6" w:rsidRDefault="005B1439" w:rsidP="005B1439">
      <w:pPr>
        <w:contextualSpacing/>
        <w:jc w:val="center"/>
        <w:rPr>
          <w:rFonts w:eastAsia="MS Mincho"/>
          <w:b/>
        </w:rPr>
      </w:pPr>
      <w:r w:rsidRPr="005E7EF6">
        <w:rPr>
          <w:rFonts w:eastAsia="MS Mincho"/>
          <w:b/>
        </w:rPr>
        <w:t>Liza Fernandes Prado</w:t>
      </w:r>
    </w:p>
    <w:p w14:paraId="68A282AC" w14:textId="77777777" w:rsidR="005B1439" w:rsidRPr="005E7EF6" w:rsidRDefault="005B1439" w:rsidP="005B1439">
      <w:pPr>
        <w:pStyle w:val="Ttulo1"/>
        <w:spacing w:before="0"/>
        <w:contextualSpacing/>
        <w:jc w:val="center"/>
        <w:rPr>
          <w:rFonts w:ascii="Times New Roman" w:hAnsi="Times New Roman" w:cs="Times New Roman"/>
          <w:color w:val="000000" w:themeColor="text1"/>
          <w:sz w:val="24"/>
          <w:szCs w:val="24"/>
        </w:rPr>
      </w:pPr>
      <w:r w:rsidRPr="005E7EF6">
        <w:rPr>
          <w:rFonts w:ascii="Times New Roman" w:hAnsi="Times New Roman" w:cs="Times New Roman"/>
          <w:color w:val="000000" w:themeColor="text1"/>
          <w:sz w:val="24"/>
          <w:szCs w:val="24"/>
        </w:rPr>
        <w:t>1ª SECRETARIA E ORDENADORA DE DESPESAS</w:t>
      </w:r>
    </w:p>
    <w:p w14:paraId="7847428C" w14:textId="7532A409" w:rsidR="001010DE" w:rsidRPr="005E7EF6" w:rsidRDefault="001010DE" w:rsidP="005B1439">
      <w:pPr>
        <w:spacing w:line="360" w:lineRule="auto"/>
        <w:contextualSpacing/>
        <w:jc w:val="center"/>
      </w:pPr>
    </w:p>
    <w:p w14:paraId="49E928E9" w14:textId="77777777" w:rsidR="001010DE" w:rsidRPr="005E7EF6" w:rsidRDefault="001010DE" w:rsidP="00877B41">
      <w:pPr>
        <w:spacing w:line="360" w:lineRule="auto"/>
        <w:contextualSpacing/>
        <w:jc w:val="both"/>
      </w:pPr>
    </w:p>
    <w:p w14:paraId="130ABB2A" w14:textId="77777777" w:rsidR="001010DE" w:rsidRPr="005E7EF6" w:rsidRDefault="001010DE" w:rsidP="00877B41">
      <w:pPr>
        <w:spacing w:line="360" w:lineRule="auto"/>
        <w:contextualSpacing/>
        <w:jc w:val="both"/>
      </w:pPr>
    </w:p>
    <w:p w14:paraId="28EB63B3" w14:textId="77777777" w:rsidR="001010DE" w:rsidRPr="005E7EF6" w:rsidRDefault="001010DE" w:rsidP="00877B41">
      <w:pPr>
        <w:spacing w:line="360" w:lineRule="auto"/>
        <w:contextualSpacing/>
        <w:jc w:val="both"/>
      </w:pPr>
    </w:p>
    <w:p w14:paraId="21ED6E7D" w14:textId="77777777" w:rsidR="001010DE" w:rsidRDefault="001010DE" w:rsidP="00877B41">
      <w:pPr>
        <w:spacing w:line="360" w:lineRule="auto"/>
        <w:contextualSpacing/>
        <w:jc w:val="both"/>
      </w:pPr>
    </w:p>
    <w:p w14:paraId="1277CF3D" w14:textId="77777777" w:rsidR="00AE4EA6" w:rsidRPr="005E7EF6" w:rsidRDefault="00AE4EA6" w:rsidP="00877B41">
      <w:pPr>
        <w:spacing w:line="360" w:lineRule="auto"/>
        <w:contextualSpacing/>
        <w:jc w:val="both"/>
      </w:pPr>
    </w:p>
    <w:p w14:paraId="1F4D0D1D" w14:textId="77777777" w:rsidR="001010DE" w:rsidRPr="005E7EF6" w:rsidRDefault="001010DE" w:rsidP="00877B41">
      <w:pPr>
        <w:spacing w:line="360" w:lineRule="auto"/>
        <w:contextualSpacing/>
        <w:jc w:val="both"/>
      </w:pPr>
    </w:p>
    <w:p w14:paraId="397BB528" w14:textId="77777777" w:rsidR="00897A14" w:rsidRPr="005E7EF6" w:rsidRDefault="00897A14" w:rsidP="00877B41">
      <w:pPr>
        <w:spacing w:line="360" w:lineRule="auto"/>
        <w:contextualSpacing/>
        <w:jc w:val="both"/>
      </w:pPr>
    </w:p>
    <w:p w14:paraId="23C2575F" w14:textId="77777777" w:rsidR="001010DE" w:rsidRDefault="001010DE" w:rsidP="00877B41">
      <w:pPr>
        <w:spacing w:line="360" w:lineRule="auto"/>
        <w:contextualSpacing/>
        <w:jc w:val="both"/>
      </w:pPr>
    </w:p>
    <w:p w14:paraId="6F557095" w14:textId="77777777" w:rsidR="00350629" w:rsidRDefault="00350629" w:rsidP="00877B41">
      <w:pPr>
        <w:spacing w:line="360" w:lineRule="auto"/>
        <w:contextualSpacing/>
        <w:jc w:val="both"/>
      </w:pPr>
    </w:p>
    <w:p w14:paraId="42AD8851" w14:textId="77777777" w:rsidR="00350629" w:rsidRDefault="00350629" w:rsidP="00877B41">
      <w:pPr>
        <w:spacing w:line="360" w:lineRule="auto"/>
        <w:contextualSpacing/>
        <w:jc w:val="both"/>
      </w:pPr>
    </w:p>
    <w:p w14:paraId="17C85A3B" w14:textId="77777777" w:rsidR="00350629" w:rsidRPr="005E7EF6" w:rsidRDefault="00350629" w:rsidP="00877B41">
      <w:pPr>
        <w:spacing w:line="360" w:lineRule="auto"/>
        <w:contextualSpacing/>
        <w:jc w:val="both"/>
      </w:pPr>
    </w:p>
    <w:p w14:paraId="6E8E0C4E" w14:textId="77777777" w:rsidR="001010DE" w:rsidRPr="005E7EF6" w:rsidRDefault="001010DE" w:rsidP="00877B41">
      <w:pPr>
        <w:spacing w:line="360" w:lineRule="auto"/>
        <w:contextualSpacing/>
        <w:jc w:val="both"/>
      </w:pPr>
    </w:p>
    <w:p w14:paraId="1E7C4D60" w14:textId="572E1B9B" w:rsidR="001010DE" w:rsidRPr="005E7EF6" w:rsidRDefault="005B1439" w:rsidP="008A7E34">
      <w:pPr>
        <w:pStyle w:val="Ttulo1"/>
        <w:spacing w:before="120" w:after="120" w:line="360" w:lineRule="auto"/>
        <w:jc w:val="center"/>
        <w:rPr>
          <w:rFonts w:ascii="Times New Roman" w:hAnsi="Times New Roman" w:cs="Times New Roman"/>
          <w:b/>
          <w:bCs/>
          <w:color w:val="0070C0"/>
          <w:sz w:val="24"/>
          <w:szCs w:val="24"/>
        </w:rPr>
      </w:pPr>
      <w:bookmarkStart w:id="31" w:name="_Toc137647499"/>
      <w:r w:rsidRPr="005E7EF6">
        <w:rPr>
          <w:rFonts w:ascii="Times New Roman" w:hAnsi="Times New Roman" w:cs="Times New Roman"/>
          <w:b/>
          <w:bCs/>
          <w:color w:val="0070C0"/>
          <w:sz w:val="24"/>
          <w:szCs w:val="24"/>
        </w:rPr>
        <w:lastRenderedPageBreak/>
        <w:t xml:space="preserve">ANEXO I - </w:t>
      </w:r>
      <w:r w:rsidR="001010DE" w:rsidRPr="005E7EF6">
        <w:rPr>
          <w:rFonts w:ascii="Times New Roman" w:hAnsi="Times New Roman" w:cs="Times New Roman"/>
          <w:b/>
          <w:bCs/>
          <w:color w:val="0070C0"/>
          <w:sz w:val="24"/>
          <w:szCs w:val="24"/>
        </w:rPr>
        <w:t xml:space="preserve">TERMO DE </w:t>
      </w:r>
      <w:bookmarkEnd w:id="31"/>
      <w:r w:rsidR="001010DE" w:rsidRPr="005E7EF6">
        <w:rPr>
          <w:rFonts w:ascii="Times New Roman" w:hAnsi="Times New Roman" w:cs="Times New Roman"/>
          <w:b/>
          <w:bCs/>
          <w:color w:val="0070C0"/>
          <w:sz w:val="24"/>
          <w:szCs w:val="24"/>
        </w:rPr>
        <w:t xml:space="preserve">REFERÊNCIA </w:t>
      </w:r>
    </w:p>
    <w:p w14:paraId="7855ABC9" w14:textId="3CEBD4AB" w:rsidR="008A7E34" w:rsidRPr="005E7EF6" w:rsidRDefault="008A7E34" w:rsidP="008A7E34">
      <w:pPr>
        <w:spacing w:before="120" w:after="120" w:line="360" w:lineRule="auto"/>
        <w:jc w:val="center"/>
        <w:rPr>
          <w:color w:val="0070C0"/>
        </w:rPr>
      </w:pPr>
      <w:r w:rsidRPr="005E7EF6">
        <w:rPr>
          <w:color w:val="0070C0"/>
        </w:rPr>
        <w:t>DE CHAMAMENTO PARA CREDENCIAMENTO DE INSTITUIÇÕES E ENTIDADES, PARA CONSIGNAÇÃO EM FOLHA DE PAGAMENTO</w:t>
      </w:r>
    </w:p>
    <w:p w14:paraId="21B11D24" w14:textId="77777777" w:rsidR="001010DE" w:rsidRPr="005E7EF6" w:rsidRDefault="001010DE" w:rsidP="001010DE"/>
    <w:p w14:paraId="22B7A993" w14:textId="77777777" w:rsidR="001010DE" w:rsidRPr="005E7EF6" w:rsidRDefault="001010DE" w:rsidP="004831A8">
      <w:pPr>
        <w:pStyle w:val="PargrafodaLista"/>
        <w:numPr>
          <w:ilvl w:val="0"/>
          <w:numId w:val="5"/>
        </w:numPr>
        <w:shd w:val="clear" w:color="auto" w:fill="DEEAF6"/>
        <w:tabs>
          <w:tab w:val="left" w:pos="709"/>
        </w:tabs>
        <w:spacing w:line="360" w:lineRule="auto"/>
        <w:ind w:hanging="720"/>
        <w:contextualSpacing w:val="0"/>
        <w:jc w:val="both"/>
        <w:rPr>
          <w:b/>
          <w:color w:val="000000"/>
        </w:rPr>
      </w:pPr>
      <w:bookmarkStart w:id="32" w:name="_Hlk138845889"/>
      <w:r w:rsidRPr="005E7EF6">
        <w:rPr>
          <w:b/>
          <w:color w:val="000000"/>
        </w:rPr>
        <w:t>DIRETORIA REQUERENTE</w:t>
      </w:r>
    </w:p>
    <w:bookmarkEnd w:id="32"/>
    <w:p w14:paraId="7AF1286B" w14:textId="77777777" w:rsidR="001010DE" w:rsidRDefault="001010DE" w:rsidP="001010DE">
      <w:pPr>
        <w:spacing w:before="120" w:line="360" w:lineRule="auto"/>
        <w:ind w:firstLine="851"/>
      </w:pPr>
      <w:r w:rsidRPr="005E7EF6">
        <w:t>Departamento de Finanças – Diretor Financeiro: Valério Lopes de Morais.</w:t>
      </w:r>
    </w:p>
    <w:p w14:paraId="10A87DAC" w14:textId="77777777" w:rsidR="001010DE" w:rsidRPr="005E7EF6" w:rsidRDefault="001010DE" w:rsidP="004831A8">
      <w:pPr>
        <w:pStyle w:val="PargrafodaLista"/>
        <w:numPr>
          <w:ilvl w:val="0"/>
          <w:numId w:val="5"/>
        </w:numPr>
        <w:shd w:val="clear" w:color="auto" w:fill="DEEAF6"/>
        <w:tabs>
          <w:tab w:val="left" w:pos="851"/>
        </w:tabs>
        <w:spacing w:line="360" w:lineRule="auto"/>
        <w:ind w:left="851" w:hanging="851"/>
        <w:contextualSpacing w:val="0"/>
        <w:jc w:val="both"/>
        <w:rPr>
          <w:b/>
          <w:bCs/>
          <w:color w:val="000000"/>
        </w:rPr>
      </w:pPr>
      <w:r w:rsidRPr="005E7EF6">
        <w:rPr>
          <w:b/>
          <w:bCs/>
          <w:color w:val="000000"/>
        </w:rPr>
        <w:t xml:space="preserve">DAS CONDIÇÕES GERAIS DA CONTRATAÇÃO   </w:t>
      </w:r>
    </w:p>
    <w:p w14:paraId="68395A1C" w14:textId="77777777" w:rsidR="001010DE" w:rsidRPr="005E7EF6" w:rsidRDefault="001010DE" w:rsidP="001010DE">
      <w:pPr>
        <w:pStyle w:val="Corpodetexto"/>
        <w:spacing w:line="360" w:lineRule="auto"/>
        <w:ind w:firstLine="851"/>
        <w:jc w:val="both"/>
      </w:pPr>
      <w:r w:rsidRPr="005E7EF6">
        <w:t>O presente Termo de Referência tem por objeto o credenciamento de instituições financeiras autorizadas a funcionar pelo Banco Central do Brasil, para concessão de empréstimo aos servidores e aos vereadores da Câmara Municipal de Uberlândia (CMU), sem exclusividade, mediante consignação em folha de pagamento.</w:t>
      </w:r>
    </w:p>
    <w:p w14:paraId="7B42C474" w14:textId="77777777" w:rsidR="001010DE" w:rsidRPr="005E7EF6" w:rsidRDefault="001010DE" w:rsidP="001010DE">
      <w:pPr>
        <w:spacing w:line="360" w:lineRule="auto"/>
        <w:ind w:firstLine="851"/>
        <w:jc w:val="both"/>
      </w:pPr>
      <w:r w:rsidRPr="005E7EF6">
        <w:t>O credenciamento será realizado nos termos da Lei Federal nº 14.133/2021, especialmente com fundamento no art. 79, inciso I, no Decreto nº 17.101 do Município de Uberlândia, bem como observadas as disposições da Portaria nº 205/2023 da Câmara Municipal de Uberlândia.</w:t>
      </w:r>
    </w:p>
    <w:p w14:paraId="4B777FA4" w14:textId="77A14A06" w:rsidR="001010DE" w:rsidRPr="005E7EF6" w:rsidRDefault="00B34344" w:rsidP="001010DE">
      <w:pPr>
        <w:snapToGrid w:val="0"/>
        <w:spacing w:line="360" w:lineRule="auto"/>
        <w:ind w:firstLine="851"/>
        <w:jc w:val="both"/>
      </w:pPr>
      <w:r>
        <w:t xml:space="preserve">A </w:t>
      </w:r>
      <w:r w:rsidR="001010DE" w:rsidRPr="005E7EF6">
        <w:t>consignação em folha de pagamento constitui faculdade colocada à disposição dos servidores e vereadores da Câmara Municipal de Uberlândia, não implicando responsabilidade solidária ou subsidiária do Poder Legislativo e, em nenhuma hipótese a Câmara Municipal de Uberlândia responderá pelos débitos contratados, restringindo sua responsabilidade à averbação dos valores autorizados pelo Servidor e ao repasse à Consignatária das operações efetivadas.</w:t>
      </w:r>
    </w:p>
    <w:p w14:paraId="426886D4" w14:textId="77777777" w:rsidR="001010DE" w:rsidRPr="005E7EF6" w:rsidRDefault="001010DE" w:rsidP="001010DE">
      <w:pPr>
        <w:snapToGrid w:val="0"/>
        <w:spacing w:line="360" w:lineRule="auto"/>
        <w:ind w:firstLine="851"/>
        <w:jc w:val="both"/>
      </w:pPr>
      <w:r w:rsidRPr="005E7EF6">
        <w:t>O credenciamento não implica exclusividade, podendo ser habilitadas todas as instituições financeiras autorizadas a funcionar pelo Banco Central do Brasil que atenderem aos requisitos estabelecidos neste Termo de Referência, na legislação aplicável e no respectivo instrumento convocatório.</w:t>
      </w:r>
    </w:p>
    <w:p w14:paraId="3F093B19" w14:textId="77777777" w:rsidR="001010DE" w:rsidRPr="005E7EF6" w:rsidRDefault="001010DE" w:rsidP="001010DE">
      <w:pPr>
        <w:snapToGrid w:val="0"/>
        <w:spacing w:line="360" w:lineRule="auto"/>
        <w:ind w:firstLine="851"/>
        <w:jc w:val="both"/>
      </w:pPr>
      <w:r w:rsidRPr="005E7EF6">
        <w:t>A Câmara Municipal atuará exclusivamente como interveniente operacional para fins de averbação e repasse dos valores consignados.</w:t>
      </w:r>
    </w:p>
    <w:p w14:paraId="602CFDE1" w14:textId="77777777" w:rsidR="001010DE" w:rsidRPr="00B34344" w:rsidRDefault="001010DE" w:rsidP="001010DE">
      <w:pPr>
        <w:snapToGrid w:val="0"/>
        <w:spacing w:line="360" w:lineRule="auto"/>
        <w:ind w:firstLine="709"/>
        <w:jc w:val="both"/>
      </w:pPr>
      <w:r w:rsidRPr="00B34344">
        <w:t xml:space="preserve">A Câmara Municipal de Uberlândia, na qualidade de mera intermediadora da relação de consignação, </w:t>
      </w:r>
      <w:r w:rsidRPr="00B34344">
        <w:rPr>
          <w:b/>
          <w:bCs/>
        </w:rPr>
        <w:t>não será responsabilizada, em nenhuma hipótese, por falhas, interrupções ou pela não efetivação do desconto</w:t>
      </w:r>
      <w:r w:rsidRPr="00B34344">
        <w:t xml:space="preserve"> em folha de pagamento.</w:t>
      </w:r>
    </w:p>
    <w:p w14:paraId="39148BBD" w14:textId="77777777" w:rsidR="001010DE" w:rsidRPr="00B34344" w:rsidRDefault="001010DE" w:rsidP="001010DE">
      <w:pPr>
        <w:snapToGrid w:val="0"/>
        <w:spacing w:line="360" w:lineRule="auto"/>
        <w:ind w:firstLine="709"/>
        <w:jc w:val="both"/>
      </w:pPr>
      <w:r w:rsidRPr="00B34344">
        <w:t xml:space="preserve">Caso exista qualquer impossibilidade de realizar o desconto, seja por insuficiência de margem consignável, desligamento do servidor ou vereador, erros de processamento, falhas sistêmicas, </w:t>
      </w:r>
      <w:r w:rsidRPr="00B34344">
        <w:lastRenderedPageBreak/>
        <w:t xml:space="preserve">cumprimento de ordens judiciais ou qualquer outro motivo, </w:t>
      </w:r>
      <w:r w:rsidRPr="00B34344">
        <w:rPr>
          <w:b/>
          <w:bCs/>
        </w:rPr>
        <w:t>não gerará qualquer obrigação de pagamento, ressarcimento ou indenização</w:t>
      </w:r>
      <w:r w:rsidRPr="00B34344">
        <w:t xml:space="preserve"> por parte da Câmara para com a instituição financeira.</w:t>
      </w:r>
    </w:p>
    <w:p w14:paraId="644193D2" w14:textId="77777777" w:rsidR="001010DE" w:rsidRPr="00B34344" w:rsidRDefault="001010DE" w:rsidP="001010DE">
      <w:pPr>
        <w:snapToGrid w:val="0"/>
        <w:spacing w:line="360" w:lineRule="auto"/>
        <w:ind w:firstLine="709"/>
        <w:jc w:val="both"/>
      </w:pPr>
      <w:r w:rsidRPr="00B34344">
        <w:t xml:space="preserve">Caso o desconto não seja processado, caberá exclusivamente à </w:t>
      </w:r>
      <w:r w:rsidRPr="00B34344">
        <w:rPr>
          <w:b/>
          <w:bCs/>
        </w:rPr>
        <w:t>instituição financeira</w:t>
      </w:r>
      <w:r w:rsidRPr="00B34344">
        <w:t xml:space="preserve"> comunicar-se diretamente com o consignado para negociar a forma de quitação da parcela ou do saldo devedor, não sendo a Câmara parte na resolução de qualquer pendência decorrente.</w:t>
      </w:r>
    </w:p>
    <w:p w14:paraId="5E96FEEC" w14:textId="77777777" w:rsidR="001010DE" w:rsidRPr="005E7EF6" w:rsidRDefault="001010DE" w:rsidP="004831A8">
      <w:pPr>
        <w:pStyle w:val="PargrafodaLista"/>
        <w:numPr>
          <w:ilvl w:val="0"/>
          <w:numId w:val="5"/>
        </w:numPr>
        <w:shd w:val="clear" w:color="auto" w:fill="DEEAF6"/>
        <w:tabs>
          <w:tab w:val="left" w:pos="851"/>
        </w:tabs>
        <w:spacing w:line="360" w:lineRule="auto"/>
        <w:ind w:left="851" w:hanging="851"/>
        <w:contextualSpacing w:val="0"/>
        <w:jc w:val="both"/>
        <w:rPr>
          <w:b/>
          <w:bCs/>
          <w:color w:val="000000"/>
        </w:rPr>
      </w:pPr>
      <w:r w:rsidRPr="005E7EF6">
        <w:rPr>
          <w:b/>
          <w:bCs/>
          <w:color w:val="000000"/>
        </w:rPr>
        <w:t xml:space="preserve">ESTIMATIVA DO VALOR DA CONTRATAÇÃO    </w:t>
      </w:r>
    </w:p>
    <w:p w14:paraId="61BE9506" w14:textId="1805BD02" w:rsidR="001010DE" w:rsidRPr="005E7EF6" w:rsidRDefault="001010DE" w:rsidP="001010DE">
      <w:pPr>
        <w:pStyle w:val="Recuodecorpodetexto2"/>
        <w:spacing w:after="0" w:line="360" w:lineRule="auto"/>
        <w:ind w:left="0" w:firstLine="851"/>
        <w:jc w:val="both"/>
        <w:rPr>
          <w:shd w:val="clear" w:color="auto" w:fill="FFFFFF"/>
        </w:rPr>
      </w:pPr>
      <w:r w:rsidRPr="005E7EF6">
        <w:rPr>
          <w:shd w:val="clear" w:color="auto" w:fill="FFFFFF"/>
        </w:rPr>
        <w:t xml:space="preserve">Não haverá dispêndio de recursos públicos decorrente da presente contratação, uma vez que o credenciamento das instituições financeiras ocorrerá sem ônus para a Câmara Municipal de Uberlândia. </w:t>
      </w:r>
    </w:p>
    <w:p w14:paraId="6767F998" w14:textId="01A1B6A1" w:rsidR="001010DE" w:rsidRPr="005E7EF6" w:rsidRDefault="001010DE" w:rsidP="001010DE">
      <w:pPr>
        <w:pStyle w:val="Recuodecorpodetexto2"/>
        <w:spacing w:after="0" w:line="360" w:lineRule="auto"/>
        <w:ind w:left="0" w:firstLine="851"/>
        <w:jc w:val="both"/>
        <w:rPr>
          <w:shd w:val="clear" w:color="auto" w:fill="FFFFFF"/>
        </w:rPr>
      </w:pPr>
      <w:r w:rsidRPr="005E7EF6">
        <w:rPr>
          <w:shd w:val="clear" w:color="auto" w:fill="FFFFFF"/>
        </w:rPr>
        <w:t>A remuneração das instituições credenciadas decorrerá exclusivamente das operações de crédito celebradas diretamente com os servidores e vereadores interessados, inexistindo contraprestação financeira por parte da Administração</w:t>
      </w:r>
      <w:r w:rsidR="00B34344">
        <w:rPr>
          <w:shd w:val="clear" w:color="auto" w:fill="FFFFFF"/>
        </w:rPr>
        <w:t>.</w:t>
      </w:r>
    </w:p>
    <w:p w14:paraId="7D7796EF" w14:textId="77777777" w:rsidR="001010DE" w:rsidRPr="005E7EF6" w:rsidRDefault="001010DE" w:rsidP="004831A8">
      <w:pPr>
        <w:pStyle w:val="PargrafodaLista"/>
        <w:numPr>
          <w:ilvl w:val="0"/>
          <w:numId w:val="5"/>
        </w:numPr>
        <w:shd w:val="clear" w:color="auto" w:fill="DEEAF6"/>
        <w:tabs>
          <w:tab w:val="left" w:pos="851"/>
        </w:tabs>
        <w:spacing w:line="360" w:lineRule="auto"/>
        <w:ind w:left="851" w:hanging="851"/>
        <w:contextualSpacing w:val="0"/>
        <w:jc w:val="both"/>
        <w:rPr>
          <w:b/>
          <w:bCs/>
          <w:color w:val="000000"/>
        </w:rPr>
      </w:pPr>
      <w:r w:rsidRPr="005E7EF6">
        <w:rPr>
          <w:b/>
          <w:bCs/>
          <w:spacing w:val="-2"/>
          <w:w w:val="105"/>
        </w:rPr>
        <w:t>FUNDAMENTAÇÃO E DESCRIÇÃO DA NECESSIDA DA CONTRATAÇÃO</w:t>
      </w:r>
    </w:p>
    <w:p w14:paraId="6FE64B34" w14:textId="7C83F745" w:rsidR="001010DE" w:rsidRPr="005E7EF6" w:rsidRDefault="001010DE" w:rsidP="001010DE">
      <w:pPr>
        <w:pStyle w:val="NormalWeb"/>
        <w:spacing w:before="0" w:beforeAutospacing="0" w:after="0" w:afterAutospacing="0" w:line="360" w:lineRule="auto"/>
        <w:ind w:firstLine="851"/>
        <w:jc w:val="both"/>
      </w:pPr>
      <w:r w:rsidRPr="005E7EF6">
        <w:t>Há evidente existência de interesses e obrigações contrapostos na futura relação a ser estabelecida entre a Câmara Municipal de Uberlândia e as instituições financeiras. De um lado, a Câmara busca ampliar as oportunidades para que os servidores obtenham acesso a operações de crédito com taxas de juros mais competitivas e condições mais acessíveis. De outro, as instituições financeiras objetivam alcançar retorno adequado decorrente da exploração econômica da atividade, inclusive por meio da ampliação de sua carteira de clientes.</w:t>
      </w:r>
    </w:p>
    <w:p w14:paraId="70DFF7CF" w14:textId="77777777" w:rsidR="001010DE" w:rsidRPr="005E7EF6" w:rsidRDefault="001010DE" w:rsidP="001010DE">
      <w:pPr>
        <w:pStyle w:val="NormalWeb"/>
        <w:spacing w:before="0" w:beforeAutospacing="0" w:after="0" w:afterAutospacing="0" w:line="360" w:lineRule="auto"/>
        <w:ind w:firstLine="851"/>
        <w:jc w:val="both"/>
      </w:pPr>
      <w:r w:rsidRPr="005E7EF6">
        <w:t>Nesse contexto, vislumbra-se a necessidade de ampliação das parcerias com Instituições Financeiras e Cooperativas de Crédito para a oferta de serviços de concessão de empréstimos consignados em folha de pagamento aos servidores efetivos, comissionados e agentes políticos da Câmara Municipal.</w:t>
      </w:r>
    </w:p>
    <w:p w14:paraId="5B32AC05" w14:textId="77777777" w:rsidR="001010DE" w:rsidRPr="005E7EF6" w:rsidRDefault="001010DE" w:rsidP="001010DE">
      <w:pPr>
        <w:pStyle w:val="NormalWeb"/>
        <w:spacing w:before="0" w:beforeAutospacing="0" w:after="0" w:afterAutospacing="0" w:line="360" w:lineRule="auto"/>
        <w:ind w:firstLine="851"/>
        <w:jc w:val="both"/>
      </w:pPr>
      <w:r w:rsidRPr="005E7EF6">
        <w:t xml:space="preserve">Atualmente, a Câmara Municipal mantém convênio apenas com a Caixa Econômica Federal e com a Cooperativa de Crédito </w:t>
      </w:r>
      <w:proofErr w:type="spellStart"/>
      <w:r w:rsidRPr="005E7EF6">
        <w:t>Coopacredi</w:t>
      </w:r>
      <w:proofErr w:type="spellEnd"/>
      <w:r w:rsidRPr="005E7EF6">
        <w:t xml:space="preserve"> Ltda. – SICOOB </w:t>
      </w:r>
      <w:proofErr w:type="spellStart"/>
      <w:r w:rsidRPr="005E7EF6">
        <w:t>Coopacredi</w:t>
      </w:r>
      <w:proofErr w:type="spellEnd"/>
      <w:r w:rsidRPr="005E7EF6">
        <w:t>. Assim, a presente contratação justifica-se pela necessidade de proporcionar aos servidores e vereadores maior acesso a linhas de crédito consignado em condições competitivas, seguras e transparentes, promovendo a pluralidade de instituições ofertantes, o aumento da concorrência e a obtenção de melhores condições financeiras para os consignados.</w:t>
      </w:r>
    </w:p>
    <w:p w14:paraId="41FE2457" w14:textId="77777777" w:rsidR="001010DE" w:rsidRPr="005E7EF6" w:rsidRDefault="001010DE" w:rsidP="001010DE">
      <w:pPr>
        <w:pStyle w:val="NormalWeb"/>
        <w:spacing w:before="0" w:beforeAutospacing="0" w:after="0" w:afterAutospacing="0" w:line="360" w:lineRule="auto"/>
        <w:ind w:firstLine="851"/>
        <w:jc w:val="both"/>
      </w:pPr>
      <w:r w:rsidRPr="005E7EF6">
        <w:t xml:space="preserve">A ampliação do rol de instituições credenciadas possibilitará aos servidores e vereadores maior liberdade de escolha entre as instituições financeiras disponíveis, favorecendo a obtenção de </w:t>
      </w:r>
      <w:r w:rsidRPr="005E7EF6">
        <w:lastRenderedPageBreak/>
        <w:t>condições mais vantajosas de contratação, observadas as regras de consignação em folha de pagamento.</w:t>
      </w:r>
    </w:p>
    <w:p w14:paraId="1A91A85A" w14:textId="77777777" w:rsidR="001010DE" w:rsidRPr="005E7EF6" w:rsidRDefault="001010DE" w:rsidP="004831A8">
      <w:pPr>
        <w:pStyle w:val="PargrafodaLista"/>
        <w:numPr>
          <w:ilvl w:val="0"/>
          <w:numId w:val="5"/>
        </w:numPr>
        <w:shd w:val="clear" w:color="auto" w:fill="DEEAF6"/>
        <w:tabs>
          <w:tab w:val="left" w:pos="851"/>
        </w:tabs>
        <w:spacing w:line="360" w:lineRule="auto"/>
        <w:ind w:left="851" w:hanging="851"/>
        <w:contextualSpacing w:val="0"/>
        <w:jc w:val="both"/>
        <w:rPr>
          <w:bCs/>
          <w:color w:val="000000"/>
        </w:rPr>
      </w:pPr>
      <w:r w:rsidRPr="005E7EF6">
        <w:rPr>
          <w:b/>
          <w:color w:val="000000"/>
        </w:rPr>
        <w:t xml:space="preserve">DESCRIÇÃO DA SOLUÇÃO COMO UM TODO CONSIDERANDO O CICLO DE VIDA DO OBJETO </w:t>
      </w:r>
    </w:p>
    <w:p w14:paraId="179F792E" w14:textId="77777777" w:rsidR="001010DE" w:rsidRPr="005E7EF6" w:rsidRDefault="001010DE" w:rsidP="001010DE">
      <w:pPr>
        <w:pStyle w:val="NormalWeb"/>
        <w:spacing w:before="0" w:beforeAutospacing="0" w:after="0" w:afterAutospacing="0" w:line="360" w:lineRule="auto"/>
        <w:ind w:firstLine="851"/>
        <w:jc w:val="both"/>
      </w:pPr>
      <w:r w:rsidRPr="005E7EF6">
        <w:t>A contratação de instituições financeiras e cooperativas de crédito proporcionará a ampliação da concorrência e da competitividade entre as entidades consignatárias, refletindo em melhores condições de contratação, com taxas de juros mais acessíveis e compatíveis com o mercado. Além disso, permitirá a extensão da oferta de empréstimo consignado aos servidores comissionados, atualmente não contemplados pela Caixa Econômica Federal, sendo atendidos apenas pelo Sicoob-</w:t>
      </w:r>
      <w:proofErr w:type="spellStart"/>
      <w:r w:rsidRPr="005E7EF6">
        <w:t>Coopacredi</w:t>
      </w:r>
      <w:proofErr w:type="spellEnd"/>
      <w:r w:rsidRPr="005E7EF6">
        <w:t>.</w:t>
      </w:r>
    </w:p>
    <w:p w14:paraId="5BF89B32" w14:textId="1FFE5E82" w:rsidR="001010DE" w:rsidRPr="005E7EF6" w:rsidRDefault="001010DE" w:rsidP="001010DE">
      <w:pPr>
        <w:pStyle w:val="NormalWeb"/>
        <w:spacing w:before="0" w:beforeAutospacing="0" w:after="0" w:afterAutospacing="0" w:line="360" w:lineRule="auto"/>
        <w:ind w:firstLine="851"/>
        <w:jc w:val="both"/>
      </w:pPr>
      <w:r w:rsidRPr="005E7EF6">
        <w:t xml:space="preserve">A formalização da parceria deverá ocorrer por meio de </w:t>
      </w:r>
      <w:r w:rsidR="002C1C78">
        <w:t>contrato</w:t>
      </w:r>
      <w:r w:rsidRPr="005E7EF6">
        <w:t>, observados os regramentos estabelecidos no Decreto Municipal nº 17.101, de 15 de maio de 2017, e suas posteriores alterações.</w:t>
      </w:r>
    </w:p>
    <w:p w14:paraId="6B66C3EC" w14:textId="50B68B69" w:rsidR="001010DE" w:rsidRPr="005E7EF6" w:rsidRDefault="001010DE" w:rsidP="001010DE">
      <w:pPr>
        <w:pStyle w:val="NormalWeb"/>
        <w:spacing w:before="0" w:beforeAutospacing="0" w:after="0" w:afterAutospacing="0" w:line="360" w:lineRule="auto"/>
        <w:ind w:firstLine="851"/>
        <w:jc w:val="both"/>
      </w:pPr>
      <w:r w:rsidRPr="005E7EF6">
        <w:t xml:space="preserve">A solução adotada consiste no credenciamento de instituições financeiras autorizadas a funcionar pelo Banco Central do Brasil, mediante formalização de </w:t>
      </w:r>
      <w:r w:rsidR="00E02371">
        <w:t xml:space="preserve">contrato </w:t>
      </w:r>
      <w:r w:rsidRPr="005E7EF6">
        <w:t xml:space="preserve">com a Câmara Municipal de Uberlândia, possibilitando a concessão de empréstimos consignados aos servidores e vereadores. As instituições credenciadas poderão operar as consignações observadas as disposições legais e regulamentares aplicáveis, cabendo à Câmara Municipal realizar a averbação dos descontos autorizados pelos consignados e o repasse dos valores às respectivas instituições financeiras, nos termos do </w:t>
      </w:r>
      <w:r w:rsidR="00E02371">
        <w:t>contrato</w:t>
      </w:r>
      <w:r w:rsidRPr="005E7EF6">
        <w:t xml:space="preserve"> firmado.</w:t>
      </w:r>
    </w:p>
    <w:p w14:paraId="57A41374" w14:textId="77777777" w:rsidR="001010DE" w:rsidRPr="005E7EF6" w:rsidRDefault="001010DE" w:rsidP="004831A8">
      <w:pPr>
        <w:pStyle w:val="PargrafodaLista"/>
        <w:numPr>
          <w:ilvl w:val="0"/>
          <w:numId w:val="5"/>
        </w:numPr>
        <w:shd w:val="clear" w:color="auto" w:fill="DEEAF6"/>
        <w:tabs>
          <w:tab w:val="left" w:pos="851"/>
        </w:tabs>
        <w:spacing w:line="360" w:lineRule="auto"/>
        <w:ind w:left="851" w:hanging="851"/>
        <w:contextualSpacing w:val="0"/>
        <w:jc w:val="both"/>
        <w:rPr>
          <w:b/>
          <w:color w:val="000000"/>
        </w:rPr>
      </w:pPr>
      <w:r w:rsidRPr="005E7EF6">
        <w:rPr>
          <w:b/>
          <w:color w:val="000000"/>
        </w:rPr>
        <w:t xml:space="preserve">REQUISITOS DA CONTRATAÇÃO </w:t>
      </w:r>
    </w:p>
    <w:p w14:paraId="4C8B34E3" w14:textId="045CB8BA" w:rsidR="001010DE" w:rsidRPr="005E7EF6" w:rsidRDefault="001010DE" w:rsidP="001010DE">
      <w:pPr>
        <w:spacing w:line="360" w:lineRule="auto"/>
        <w:ind w:firstLine="851"/>
        <w:jc w:val="both"/>
      </w:pPr>
      <w:r w:rsidRPr="005E7EF6">
        <w:rPr>
          <w:rFonts w:eastAsia="MS Gothic"/>
        </w:rPr>
        <w:t xml:space="preserve">Nos termos do art. 8º </w:t>
      </w:r>
      <w:r w:rsidRPr="005E7EF6">
        <w:t xml:space="preserve">do Decreto 17.101 de 15 de maio de 2017, traz expressamente a competência do Dirigente do Órgão da Administração Pública Municipal Indireta para autorizar a formalização do termo de </w:t>
      </w:r>
      <w:r w:rsidR="0035492E">
        <w:t>contrato</w:t>
      </w:r>
      <w:r w:rsidRPr="005E7EF6">
        <w:t>, devendo assim o presente Termo de Referência ser solicitado pelo Departamento de Finanças.</w:t>
      </w:r>
    </w:p>
    <w:p w14:paraId="1378C9F3" w14:textId="77777777" w:rsidR="001010DE" w:rsidRPr="005E7EF6" w:rsidRDefault="001010DE" w:rsidP="001010DE">
      <w:pPr>
        <w:adjustRightInd w:val="0"/>
        <w:spacing w:line="360" w:lineRule="auto"/>
        <w:ind w:firstLine="851"/>
        <w:jc w:val="both"/>
        <w:rPr>
          <w:rFonts w:eastAsia="MS Gothic"/>
        </w:rPr>
      </w:pPr>
      <w:r w:rsidRPr="005E7EF6">
        <w:rPr>
          <w:rFonts w:eastAsia="MS Gothic"/>
        </w:rPr>
        <w:t>A con</w:t>
      </w:r>
      <w:bookmarkStart w:id="33" w:name="_Hlk132640196"/>
      <w:r w:rsidRPr="005E7EF6">
        <w:rPr>
          <w:rFonts w:eastAsia="MS Gothic"/>
        </w:rPr>
        <w:t xml:space="preserve">tratação está </w:t>
      </w:r>
      <w:bookmarkStart w:id="34" w:name="_Hlk133337499"/>
      <w:r w:rsidRPr="005E7EF6">
        <w:rPr>
          <w:rFonts w:eastAsia="MS Gothic"/>
        </w:rPr>
        <w:t>regulamenta pelo art. 4º, inciso V e parágrafo §1º, I, II, do referido art. 4º do Decreto 17.101/2017, mediante a apresentação da cópia da inscrição no Cadastro Nacional de Pessoa Jurídica (CNPJ), certidões negativas de débitos tributos municipais, estaduais e federais, certidão negativa de débito junto ao INSS – CND. Certificado de regularidade do FGTS-CRF, alvará de funcionamento, autorização de funcionamento expedida pelo órgão regulador e fiscalizador, nos casos em que houver obrigatoriedade, contrato ou estatuo social vigente, devidamente registrado.</w:t>
      </w:r>
    </w:p>
    <w:p w14:paraId="1BE82ED2" w14:textId="11D50B57" w:rsidR="001010DE" w:rsidRPr="005E7EF6" w:rsidRDefault="001010DE" w:rsidP="001010DE">
      <w:pPr>
        <w:adjustRightInd w:val="0"/>
        <w:spacing w:line="360" w:lineRule="auto"/>
        <w:ind w:firstLine="851"/>
        <w:jc w:val="both"/>
        <w:rPr>
          <w:rFonts w:eastAsia="MS Gothic"/>
        </w:rPr>
      </w:pPr>
      <w:r w:rsidRPr="005E7EF6">
        <w:rPr>
          <w:rFonts w:eastAsia="MS Gothic"/>
        </w:rPr>
        <w:lastRenderedPageBreak/>
        <w:t xml:space="preserve">Após constatação de preenchimento de todos as exigências legais, a Câmara Municipal de Uberlândia expedirá o referido Termo de </w:t>
      </w:r>
      <w:r w:rsidR="009F02E7">
        <w:rPr>
          <w:rFonts w:eastAsia="MS Gothic"/>
        </w:rPr>
        <w:t>Contrato</w:t>
      </w:r>
      <w:r w:rsidRPr="005E7EF6">
        <w:rPr>
          <w:rFonts w:eastAsia="MS Gothic"/>
        </w:rPr>
        <w:t xml:space="preserve"> que deverá ser assinado pelas partes convenentes, e dada a devida publicidade dos atos. </w:t>
      </w:r>
    </w:p>
    <w:p w14:paraId="2E07EBCF" w14:textId="77777777" w:rsidR="001010DE" w:rsidRPr="005E7EF6" w:rsidRDefault="001010DE" w:rsidP="004831A8">
      <w:pPr>
        <w:pStyle w:val="PargrafodaLista"/>
        <w:numPr>
          <w:ilvl w:val="0"/>
          <w:numId w:val="5"/>
        </w:numPr>
        <w:shd w:val="clear" w:color="auto" w:fill="DEEAF6"/>
        <w:tabs>
          <w:tab w:val="left" w:pos="851"/>
        </w:tabs>
        <w:spacing w:line="360" w:lineRule="auto"/>
        <w:ind w:left="851" w:hanging="851"/>
        <w:contextualSpacing w:val="0"/>
        <w:jc w:val="both"/>
        <w:rPr>
          <w:b/>
          <w:color w:val="000000"/>
        </w:rPr>
      </w:pPr>
      <w:r w:rsidRPr="005E7EF6">
        <w:rPr>
          <w:b/>
          <w:color w:val="000000"/>
        </w:rPr>
        <w:t>VISTORIA, SUBCONTRATAÇÃO E GARANTIA DA CONTRATAÇÃO</w:t>
      </w:r>
    </w:p>
    <w:p w14:paraId="62BEF379" w14:textId="62A79BEB" w:rsidR="00B34344" w:rsidRDefault="001010DE" w:rsidP="00B34344">
      <w:pPr>
        <w:pStyle w:val="NormalWeb"/>
        <w:spacing w:before="120" w:beforeAutospacing="0" w:after="120" w:afterAutospacing="0" w:line="360" w:lineRule="auto"/>
        <w:ind w:firstLine="851"/>
        <w:jc w:val="both"/>
      </w:pPr>
      <w:bookmarkStart w:id="35" w:name="_Hlk132713849"/>
      <w:bookmarkEnd w:id="33"/>
      <w:bookmarkEnd w:id="34"/>
      <w:r w:rsidRPr="005E7EF6">
        <w:t xml:space="preserve">Não se aplica a realização de vistoria, tendo em vista que o objeto consiste em prestação de serviços não suscetível a tal procedimento. </w:t>
      </w:r>
    </w:p>
    <w:p w14:paraId="00EE2205" w14:textId="33E7E813" w:rsidR="001010DE" w:rsidRPr="005E7EF6" w:rsidRDefault="001010DE" w:rsidP="00B34344">
      <w:pPr>
        <w:pStyle w:val="NormalWeb"/>
        <w:spacing w:before="120" w:beforeAutospacing="0" w:after="120" w:afterAutospacing="0" w:line="360" w:lineRule="auto"/>
        <w:ind w:firstLine="851"/>
        <w:jc w:val="both"/>
      </w:pPr>
      <w:r w:rsidRPr="005E7EF6">
        <w:t>Da mesma forma, não será admitida a subcontratação total ou parcial do objeto contratual.</w:t>
      </w:r>
    </w:p>
    <w:p w14:paraId="4A9BC7AC" w14:textId="77777777" w:rsidR="001010DE" w:rsidRPr="005E7EF6" w:rsidRDefault="001010DE" w:rsidP="00B34344">
      <w:pPr>
        <w:pStyle w:val="NormalWeb"/>
        <w:spacing w:before="120" w:beforeAutospacing="0" w:after="120" w:afterAutospacing="0" w:line="360" w:lineRule="auto"/>
        <w:ind w:firstLine="851"/>
        <w:jc w:val="both"/>
      </w:pPr>
      <w:r w:rsidRPr="005E7EF6">
        <w:t>Ressalta-se, ainda, que não haverá exigência de garantia de execução contratual, seja na modalidade de caução em dinheiro ou títulos da dívida pública, seguro-garantia, fiança bancária ou título de capitalização. Igualmente, não haverá assunção, pela Câmara Municipal de Uberlândia, de responsabilidade por multas moratórias ou punitivas eventualmente aplicadas às instituições financeiras e cooperativas de crédito, tampouco por obrigações trabalhistas e previdenciárias de qualquer natureza que não tenham sido adimplidas pela contratada.</w:t>
      </w:r>
    </w:p>
    <w:p w14:paraId="5547F19E" w14:textId="77777777" w:rsidR="001010DE" w:rsidRPr="005E7EF6" w:rsidRDefault="001010DE" w:rsidP="004831A8">
      <w:pPr>
        <w:pStyle w:val="PargrafodaLista"/>
        <w:numPr>
          <w:ilvl w:val="0"/>
          <w:numId w:val="5"/>
        </w:numPr>
        <w:shd w:val="clear" w:color="auto" w:fill="DEEAF6"/>
        <w:tabs>
          <w:tab w:val="left" w:pos="851"/>
        </w:tabs>
        <w:spacing w:line="360" w:lineRule="auto"/>
        <w:ind w:left="851" w:hanging="851"/>
        <w:contextualSpacing w:val="0"/>
        <w:jc w:val="both"/>
        <w:rPr>
          <w:bCs/>
          <w:color w:val="000000"/>
        </w:rPr>
      </w:pPr>
      <w:r w:rsidRPr="005E7EF6">
        <w:rPr>
          <w:b/>
          <w:bCs/>
          <w:color w:val="000000"/>
        </w:rPr>
        <w:t xml:space="preserve">EXECUÇÃO DO OBJETO </w:t>
      </w:r>
    </w:p>
    <w:bookmarkEnd w:id="35"/>
    <w:p w14:paraId="440D216D" w14:textId="77777777" w:rsidR="001010DE" w:rsidRPr="005E7EF6" w:rsidRDefault="001010DE" w:rsidP="001010DE">
      <w:pPr>
        <w:pStyle w:val="Nvel2-Red"/>
        <w:spacing w:before="0" w:after="0" w:line="360" w:lineRule="auto"/>
        <w:ind w:firstLine="851"/>
        <w:rPr>
          <w:rFonts w:ascii="Times New Roman" w:hAnsi="Times New Roman" w:cs="Times New Roman"/>
          <w:bCs/>
          <w:i w:val="0"/>
          <w:iCs w:val="0"/>
          <w:color w:val="000000" w:themeColor="text1"/>
          <w:sz w:val="24"/>
          <w:szCs w:val="24"/>
        </w:rPr>
      </w:pPr>
      <w:r w:rsidRPr="005E7EF6">
        <w:rPr>
          <w:rFonts w:ascii="Times New Roman" w:hAnsi="Times New Roman" w:cs="Times New Roman"/>
          <w:bCs/>
          <w:i w:val="0"/>
          <w:iCs w:val="0"/>
          <w:color w:val="000000" w:themeColor="text1"/>
          <w:sz w:val="24"/>
          <w:szCs w:val="24"/>
        </w:rPr>
        <w:t>O objeto consiste na concessão de empréstimos consignados por instituições financeiras credenciadas aos servidores e vereadores da Câmara Municipal de Uberlândia, observadas as disposições legais e regulamentares aplicáveis.</w:t>
      </w:r>
    </w:p>
    <w:p w14:paraId="46C82312" w14:textId="77777777" w:rsidR="001010DE" w:rsidRPr="005E7EF6" w:rsidRDefault="001010DE" w:rsidP="001010DE">
      <w:pPr>
        <w:pStyle w:val="Nvel2-Red"/>
        <w:spacing w:before="0" w:after="0" w:line="360" w:lineRule="auto"/>
        <w:ind w:firstLine="851"/>
        <w:rPr>
          <w:rFonts w:ascii="Times New Roman" w:hAnsi="Times New Roman" w:cs="Times New Roman"/>
          <w:bCs/>
          <w:i w:val="0"/>
          <w:iCs w:val="0"/>
          <w:color w:val="000000" w:themeColor="text1"/>
          <w:sz w:val="24"/>
          <w:szCs w:val="24"/>
        </w:rPr>
      </w:pPr>
      <w:r w:rsidRPr="005E7EF6">
        <w:rPr>
          <w:rFonts w:ascii="Times New Roman" w:hAnsi="Times New Roman" w:cs="Times New Roman"/>
          <w:bCs/>
          <w:i w:val="0"/>
          <w:iCs w:val="0"/>
          <w:color w:val="000000" w:themeColor="text1"/>
          <w:sz w:val="24"/>
          <w:szCs w:val="24"/>
        </w:rPr>
        <w:t>As operações de crédito serão contratadas diretamente entre a instituição financeira credenciada e o interessado, sem qualquer interferência da Câmara Municipal na definição de taxas, prazos, valores ou demais condições pactuadas entre as partes.</w:t>
      </w:r>
    </w:p>
    <w:p w14:paraId="06F64687" w14:textId="77777777" w:rsidR="001010DE" w:rsidRPr="005E7EF6" w:rsidRDefault="001010DE" w:rsidP="001010DE">
      <w:pPr>
        <w:pStyle w:val="Nvel2-Red"/>
        <w:spacing w:before="0" w:after="0" w:line="360" w:lineRule="auto"/>
        <w:ind w:firstLine="851"/>
        <w:rPr>
          <w:rFonts w:ascii="Times New Roman" w:hAnsi="Times New Roman" w:cs="Times New Roman"/>
          <w:bCs/>
          <w:i w:val="0"/>
          <w:iCs w:val="0"/>
          <w:color w:val="000000" w:themeColor="text1"/>
          <w:sz w:val="24"/>
          <w:szCs w:val="24"/>
        </w:rPr>
      </w:pPr>
      <w:r w:rsidRPr="005E7EF6">
        <w:rPr>
          <w:rFonts w:ascii="Times New Roman" w:hAnsi="Times New Roman" w:cs="Times New Roman"/>
          <w:bCs/>
          <w:i w:val="0"/>
          <w:iCs w:val="0"/>
          <w:color w:val="000000" w:themeColor="text1"/>
          <w:sz w:val="24"/>
          <w:szCs w:val="24"/>
        </w:rPr>
        <w:t>Após a formalização da operação de crédito, a instituição financeira solicitará a averbação da consignação junto à Câmara Municipal de Uberlândia, observada a margem consignável disponível do consignado.</w:t>
      </w:r>
    </w:p>
    <w:p w14:paraId="30FC6C7B" w14:textId="7E601AB8" w:rsidR="001010DE" w:rsidRPr="005E7EF6" w:rsidRDefault="001010DE" w:rsidP="001010DE">
      <w:pPr>
        <w:pStyle w:val="Nvel2-Red"/>
        <w:spacing w:before="0" w:after="0" w:line="360" w:lineRule="auto"/>
        <w:ind w:firstLine="851"/>
        <w:rPr>
          <w:rFonts w:ascii="Times New Roman" w:hAnsi="Times New Roman" w:cs="Times New Roman"/>
          <w:bCs/>
          <w:i w:val="0"/>
          <w:iCs w:val="0"/>
          <w:color w:val="000000" w:themeColor="text1"/>
          <w:sz w:val="24"/>
          <w:szCs w:val="24"/>
        </w:rPr>
      </w:pPr>
      <w:r w:rsidRPr="005E7EF6">
        <w:rPr>
          <w:rFonts w:ascii="Times New Roman" w:hAnsi="Times New Roman" w:cs="Times New Roman"/>
          <w:bCs/>
          <w:i w:val="0"/>
          <w:iCs w:val="0"/>
          <w:color w:val="000000" w:themeColor="text1"/>
          <w:sz w:val="24"/>
          <w:szCs w:val="24"/>
        </w:rPr>
        <w:t>Compete à Câmara Municipal realizar a averbação dos descontos autorizados em folha de pagamento e efetuar o repasse dos valores consignados à instituição financeira credenciada, nos termos do</w:t>
      </w:r>
      <w:r w:rsidR="00FD4AFD">
        <w:rPr>
          <w:rFonts w:ascii="Times New Roman" w:hAnsi="Times New Roman" w:cs="Times New Roman"/>
          <w:bCs/>
          <w:i w:val="0"/>
          <w:iCs w:val="0"/>
          <w:color w:val="000000" w:themeColor="text1"/>
          <w:sz w:val="24"/>
          <w:szCs w:val="24"/>
        </w:rPr>
        <w:t xml:space="preserve"> contrato </w:t>
      </w:r>
      <w:r w:rsidRPr="005E7EF6">
        <w:rPr>
          <w:rFonts w:ascii="Times New Roman" w:hAnsi="Times New Roman" w:cs="Times New Roman"/>
          <w:bCs/>
          <w:i w:val="0"/>
          <w:iCs w:val="0"/>
          <w:color w:val="000000" w:themeColor="text1"/>
          <w:sz w:val="24"/>
          <w:szCs w:val="24"/>
        </w:rPr>
        <w:t>firmado.</w:t>
      </w:r>
    </w:p>
    <w:p w14:paraId="5EDA7071" w14:textId="6FB70906" w:rsidR="001010DE" w:rsidRPr="005E7EF6" w:rsidRDefault="001010DE" w:rsidP="001010DE">
      <w:pPr>
        <w:pStyle w:val="Nvel2-Red"/>
        <w:spacing w:before="0" w:after="0" w:line="360" w:lineRule="auto"/>
        <w:ind w:firstLine="851"/>
        <w:rPr>
          <w:rFonts w:ascii="Times New Roman" w:hAnsi="Times New Roman" w:cs="Times New Roman"/>
          <w:bCs/>
          <w:i w:val="0"/>
          <w:iCs w:val="0"/>
          <w:color w:val="000000" w:themeColor="text1"/>
          <w:sz w:val="24"/>
          <w:szCs w:val="24"/>
        </w:rPr>
      </w:pPr>
      <w:r w:rsidRPr="005E7EF6">
        <w:rPr>
          <w:rFonts w:ascii="Times New Roman" w:hAnsi="Times New Roman" w:cs="Times New Roman"/>
          <w:bCs/>
          <w:i w:val="0"/>
          <w:iCs w:val="0"/>
          <w:color w:val="000000" w:themeColor="text1"/>
          <w:sz w:val="24"/>
          <w:szCs w:val="24"/>
        </w:rPr>
        <w:t xml:space="preserve">A execução do </w:t>
      </w:r>
      <w:r w:rsidR="004B2FB7">
        <w:rPr>
          <w:rFonts w:ascii="Times New Roman" w:hAnsi="Times New Roman" w:cs="Times New Roman"/>
          <w:bCs/>
          <w:i w:val="0"/>
          <w:iCs w:val="0"/>
          <w:color w:val="000000" w:themeColor="text1"/>
          <w:sz w:val="24"/>
          <w:szCs w:val="24"/>
        </w:rPr>
        <w:t>contrato</w:t>
      </w:r>
      <w:r w:rsidRPr="005E7EF6">
        <w:rPr>
          <w:rFonts w:ascii="Times New Roman" w:hAnsi="Times New Roman" w:cs="Times New Roman"/>
          <w:bCs/>
          <w:i w:val="0"/>
          <w:iCs w:val="0"/>
          <w:color w:val="000000" w:themeColor="text1"/>
          <w:sz w:val="24"/>
          <w:szCs w:val="24"/>
        </w:rPr>
        <w:t xml:space="preserve"> ocorrerá conforme a demanda dos servidores e vereadores interessados, observadas as condições estabelecidas neste Termo de Referência, no instrumento convocatório e no respectivo Termo de </w:t>
      </w:r>
      <w:r w:rsidR="004B2FB7">
        <w:rPr>
          <w:rFonts w:ascii="Times New Roman" w:hAnsi="Times New Roman" w:cs="Times New Roman"/>
          <w:bCs/>
          <w:i w:val="0"/>
          <w:iCs w:val="0"/>
          <w:color w:val="000000" w:themeColor="text1"/>
          <w:sz w:val="24"/>
          <w:szCs w:val="24"/>
        </w:rPr>
        <w:t>Contrato.</w:t>
      </w:r>
    </w:p>
    <w:p w14:paraId="7D187D02" w14:textId="55229661" w:rsidR="001010DE" w:rsidRPr="005E7EF6" w:rsidRDefault="001010DE" w:rsidP="001010DE">
      <w:pPr>
        <w:pStyle w:val="Nvel2-Red"/>
        <w:spacing w:before="0" w:after="0" w:line="360" w:lineRule="auto"/>
        <w:ind w:firstLine="851"/>
        <w:rPr>
          <w:rFonts w:ascii="Times New Roman" w:hAnsi="Times New Roman" w:cs="Times New Roman"/>
          <w:bCs/>
          <w:i w:val="0"/>
          <w:iCs w:val="0"/>
          <w:color w:val="000000" w:themeColor="text1"/>
          <w:sz w:val="24"/>
          <w:szCs w:val="24"/>
        </w:rPr>
      </w:pPr>
      <w:r w:rsidRPr="005E7EF6">
        <w:rPr>
          <w:rFonts w:ascii="Times New Roman" w:hAnsi="Times New Roman" w:cs="Times New Roman"/>
          <w:bCs/>
          <w:i w:val="0"/>
          <w:iCs w:val="0"/>
          <w:color w:val="000000" w:themeColor="text1"/>
          <w:sz w:val="24"/>
          <w:szCs w:val="24"/>
        </w:rPr>
        <w:lastRenderedPageBreak/>
        <w:t xml:space="preserve">As demais condições operacionais de execução, bem como os procedimentos de averbação, exclusão de consignações, repasses e demais obrigações das partes, constarão do Termo de </w:t>
      </w:r>
      <w:r w:rsidR="00193B01">
        <w:rPr>
          <w:rFonts w:ascii="Times New Roman" w:hAnsi="Times New Roman" w:cs="Times New Roman"/>
          <w:bCs/>
          <w:i w:val="0"/>
          <w:iCs w:val="0"/>
          <w:color w:val="000000" w:themeColor="text1"/>
          <w:sz w:val="24"/>
          <w:szCs w:val="24"/>
        </w:rPr>
        <w:t xml:space="preserve">Contrato </w:t>
      </w:r>
      <w:r w:rsidRPr="005E7EF6">
        <w:rPr>
          <w:rFonts w:ascii="Times New Roman" w:hAnsi="Times New Roman" w:cs="Times New Roman"/>
          <w:bCs/>
          <w:i w:val="0"/>
          <w:iCs w:val="0"/>
          <w:color w:val="000000" w:themeColor="text1"/>
          <w:sz w:val="24"/>
          <w:szCs w:val="24"/>
        </w:rPr>
        <w:t>a ser celebrado entre a Câmara Municipal de Uberlândia e as instituições credenciadas.</w:t>
      </w:r>
    </w:p>
    <w:p w14:paraId="76888BF3" w14:textId="77777777" w:rsidR="001010DE" w:rsidRPr="005E7EF6" w:rsidRDefault="001010DE" w:rsidP="004831A8">
      <w:pPr>
        <w:pStyle w:val="PargrafodaLista"/>
        <w:numPr>
          <w:ilvl w:val="0"/>
          <w:numId w:val="5"/>
        </w:numPr>
        <w:shd w:val="clear" w:color="auto" w:fill="DEEAF6"/>
        <w:tabs>
          <w:tab w:val="left" w:pos="0"/>
        </w:tabs>
        <w:spacing w:line="360" w:lineRule="auto"/>
        <w:ind w:left="851" w:hanging="851"/>
        <w:contextualSpacing w:val="0"/>
        <w:jc w:val="both"/>
        <w:rPr>
          <w:bCs/>
          <w:color w:val="000000"/>
        </w:rPr>
      </w:pPr>
      <w:r w:rsidRPr="005E7EF6">
        <w:rPr>
          <w:b/>
          <w:bCs/>
          <w:color w:val="000000"/>
        </w:rPr>
        <w:t xml:space="preserve">GESTÃO DO CONTRATO </w:t>
      </w:r>
    </w:p>
    <w:p w14:paraId="6F6DD313" w14:textId="5DB59798" w:rsidR="001010DE" w:rsidRPr="005E7EF6" w:rsidRDefault="001010DE" w:rsidP="001010DE">
      <w:pPr>
        <w:pStyle w:val="Nvel2Opcional"/>
        <w:spacing w:after="0" w:line="360" w:lineRule="auto"/>
        <w:ind w:left="0" w:firstLine="851"/>
        <w:rPr>
          <w:rFonts w:ascii="Times New Roman" w:eastAsia="Arial" w:hAnsi="Times New Roman" w:cs="Times New Roman"/>
          <w:i w:val="0"/>
          <w:color w:val="000000" w:themeColor="text1"/>
          <w:sz w:val="24"/>
          <w:szCs w:val="24"/>
        </w:rPr>
      </w:pPr>
      <w:bookmarkStart w:id="36" w:name="_Hlk132715262"/>
      <w:r w:rsidRPr="005E7EF6">
        <w:rPr>
          <w:rFonts w:ascii="Times New Roman" w:eastAsia="Arial" w:hAnsi="Times New Roman" w:cs="Times New Roman"/>
          <w:i w:val="0"/>
          <w:color w:val="000000" w:themeColor="text1"/>
          <w:sz w:val="24"/>
          <w:szCs w:val="24"/>
        </w:rPr>
        <w:t xml:space="preserve">O </w:t>
      </w:r>
      <w:r w:rsidR="00B34344">
        <w:rPr>
          <w:rFonts w:ascii="Times New Roman" w:eastAsia="Arial" w:hAnsi="Times New Roman" w:cs="Times New Roman"/>
          <w:i w:val="0"/>
          <w:color w:val="000000" w:themeColor="text1"/>
          <w:sz w:val="24"/>
          <w:szCs w:val="24"/>
        </w:rPr>
        <w:t>contrato</w:t>
      </w:r>
      <w:r w:rsidRPr="005E7EF6">
        <w:rPr>
          <w:rFonts w:ascii="Times New Roman" w:eastAsia="Arial" w:hAnsi="Times New Roman" w:cs="Times New Roman"/>
          <w:i w:val="0"/>
          <w:color w:val="000000" w:themeColor="text1"/>
          <w:sz w:val="24"/>
          <w:szCs w:val="24"/>
        </w:rPr>
        <w:t xml:space="preserve"> deverá ser executado fielmente pelas partes, de acordo com as cláusulas avençadas e as normas previstas no Decreto Municipal nº 17.101 de 15 de maio de 2017 e cada parte responderá pelas consequências de sua inexecução total ou parcial.</w:t>
      </w:r>
    </w:p>
    <w:p w14:paraId="63476C06" w14:textId="77777777" w:rsidR="001010DE" w:rsidRPr="005E7EF6" w:rsidRDefault="001010DE" w:rsidP="001010DE">
      <w:pPr>
        <w:pStyle w:val="Nvel2Opcional"/>
        <w:spacing w:before="0" w:after="0" w:line="360" w:lineRule="auto"/>
        <w:ind w:left="0" w:firstLine="851"/>
        <w:rPr>
          <w:rFonts w:ascii="Times New Roman" w:hAnsi="Times New Roman" w:cs="Times New Roman"/>
          <w:i w:val="0"/>
          <w:iCs/>
          <w:color w:val="000000" w:themeColor="text1"/>
          <w:sz w:val="24"/>
          <w:szCs w:val="24"/>
        </w:rPr>
      </w:pPr>
      <w:r w:rsidRPr="005E7EF6">
        <w:rPr>
          <w:rFonts w:ascii="Times New Roman" w:hAnsi="Times New Roman" w:cs="Times New Roman"/>
          <w:i w:val="0"/>
          <w:iCs/>
          <w:color w:val="000000" w:themeColor="text1"/>
          <w:sz w:val="24"/>
          <w:szCs w:val="24"/>
        </w:rPr>
        <w:t>A contratante e a contratada devem realizar registro por escrito sempre que o ato exigir tal formalidade, admitindo-se o uso de mensagem eletrônica para esse fim.</w:t>
      </w:r>
    </w:p>
    <w:p w14:paraId="46080037" w14:textId="77777777" w:rsidR="001010DE" w:rsidRPr="005E7EF6" w:rsidRDefault="001010DE" w:rsidP="001010DE">
      <w:pPr>
        <w:pStyle w:val="Nvel2Opcional"/>
        <w:spacing w:before="0" w:after="0" w:line="360" w:lineRule="auto"/>
        <w:ind w:left="0" w:firstLine="851"/>
        <w:rPr>
          <w:rFonts w:ascii="Times New Roman" w:hAnsi="Times New Roman" w:cs="Times New Roman"/>
          <w:i w:val="0"/>
          <w:iCs/>
          <w:color w:val="000000" w:themeColor="text1"/>
          <w:sz w:val="24"/>
          <w:szCs w:val="24"/>
        </w:rPr>
      </w:pPr>
      <w:r w:rsidRPr="005E7EF6">
        <w:rPr>
          <w:rFonts w:ascii="Times New Roman" w:hAnsi="Times New Roman" w:cs="Times New Roman"/>
          <w:i w:val="0"/>
          <w:iCs/>
          <w:color w:val="000000" w:themeColor="text1"/>
          <w:sz w:val="24"/>
          <w:szCs w:val="24"/>
        </w:rPr>
        <w:t>A Câmara poderá convocar representante da instituição para adoção de providências que devam ser cumpridas de imediato.</w:t>
      </w:r>
    </w:p>
    <w:p w14:paraId="3BFD163F" w14:textId="046612E2" w:rsidR="001010DE" w:rsidRPr="005E7EF6" w:rsidRDefault="001010DE" w:rsidP="001010DE">
      <w:pPr>
        <w:pStyle w:val="Nvel2Opcional"/>
        <w:spacing w:before="0" w:after="0" w:line="360" w:lineRule="auto"/>
        <w:ind w:left="0" w:firstLine="851"/>
        <w:rPr>
          <w:rFonts w:ascii="Times New Roman" w:hAnsi="Times New Roman" w:cs="Times New Roman"/>
          <w:i w:val="0"/>
          <w:color w:val="auto"/>
          <w:sz w:val="24"/>
          <w:szCs w:val="24"/>
        </w:rPr>
      </w:pPr>
      <w:r w:rsidRPr="005E7EF6">
        <w:rPr>
          <w:rFonts w:ascii="Times New Roman" w:hAnsi="Times New Roman" w:cs="Times New Roman"/>
          <w:i w:val="0"/>
          <w:color w:val="auto"/>
          <w:sz w:val="24"/>
          <w:szCs w:val="24"/>
        </w:rPr>
        <w:t>Após a assinatura do con</w:t>
      </w:r>
      <w:r w:rsidR="00B34344">
        <w:rPr>
          <w:rFonts w:ascii="Times New Roman" w:hAnsi="Times New Roman" w:cs="Times New Roman"/>
          <w:i w:val="0"/>
          <w:color w:val="auto"/>
          <w:sz w:val="24"/>
          <w:szCs w:val="24"/>
        </w:rPr>
        <w:t>trato</w:t>
      </w:r>
      <w:r w:rsidRPr="005E7EF6">
        <w:rPr>
          <w:rFonts w:ascii="Times New Roman" w:hAnsi="Times New Roman" w:cs="Times New Roman"/>
          <w:i w:val="0"/>
          <w:color w:val="auto"/>
          <w:sz w:val="24"/>
          <w:szCs w:val="24"/>
        </w:rPr>
        <w:t xml:space="preserve">, o requisitante, Departamento </w:t>
      </w:r>
      <w:r w:rsidRPr="005E7EF6">
        <w:rPr>
          <w:rFonts w:ascii="Times New Roman" w:hAnsi="Times New Roman" w:cs="Times New Roman"/>
          <w:i w:val="0"/>
          <w:color w:val="auto"/>
          <w:sz w:val="24"/>
          <w:szCs w:val="24"/>
          <w:shd w:val="clear" w:color="auto" w:fill="FFFFFF"/>
        </w:rPr>
        <w:t>Financeiro,</w:t>
      </w:r>
      <w:r w:rsidRPr="005E7EF6">
        <w:rPr>
          <w:rFonts w:ascii="Times New Roman" w:hAnsi="Times New Roman" w:cs="Times New Roman"/>
          <w:i w:val="0"/>
          <w:color w:val="auto"/>
          <w:sz w:val="24"/>
          <w:szCs w:val="24"/>
        </w:rPr>
        <w:t xml:space="preserve"> poderá convocar o representante da instituição convenente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74B47AC" w14:textId="5C294F2B" w:rsidR="001010DE" w:rsidRPr="005E7EF6" w:rsidRDefault="001010DE" w:rsidP="001010DE">
      <w:pPr>
        <w:pStyle w:val="Nvel2Opcional"/>
        <w:spacing w:before="0" w:after="0" w:line="360" w:lineRule="auto"/>
        <w:ind w:left="0" w:firstLine="851"/>
        <w:rPr>
          <w:rFonts w:ascii="Times New Roman" w:hAnsi="Times New Roman" w:cs="Times New Roman"/>
          <w:i w:val="0"/>
          <w:iCs/>
          <w:color w:val="000000" w:themeColor="text1"/>
          <w:sz w:val="24"/>
          <w:szCs w:val="24"/>
        </w:rPr>
      </w:pPr>
      <w:r w:rsidRPr="005E7EF6">
        <w:rPr>
          <w:rFonts w:ascii="Times New Roman" w:hAnsi="Times New Roman" w:cs="Times New Roman"/>
          <w:i w:val="0"/>
          <w:iCs/>
          <w:color w:val="000000" w:themeColor="text1"/>
          <w:sz w:val="24"/>
          <w:szCs w:val="24"/>
        </w:rPr>
        <w:t xml:space="preserve">A execução do contrato deverá ser acompanhada e fiscalizada pelo fiscal do </w:t>
      </w:r>
      <w:r w:rsidR="009606BA">
        <w:rPr>
          <w:rFonts w:ascii="Times New Roman" w:hAnsi="Times New Roman" w:cs="Times New Roman"/>
          <w:i w:val="0"/>
          <w:iCs/>
          <w:color w:val="000000" w:themeColor="text1"/>
          <w:sz w:val="24"/>
          <w:szCs w:val="24"/>
        </w:rPr>
        <w:t>contrato.</w:t>
      </w:r>
      <w:r w:rsidRPr="005E7EF6">
        <w:rPr>
          <w:rFonts w:ascii="Times New Roman" w:hAnsi="Times New Roman" w:cs="Times New Roman"/>
          <w:i w:val="0"/>
          <w:iCs/>
          <w:color w:val="000000" w:themeColor="text1"/>
          <w:sz w:val="24"/>
          <w:szCs w:val="24"/>
        </w:rPr>
        <w:t xml:space="preserve"> </w:t>
      </w:r>
    </w:p>
    <w:p w14:paraId="718E2E71" w14:textId="0BA5C5CD" w:rsidR="001010DE" w:rsidRPr="005E7EF6" w:rsidRDefault="001010DE" w:rsidP="001010DE">
      <w:pPr>
        <w:pStyle w:val="Nivel2"/>
        <w:numPr>
          <w:ilvl w:val="0"/>
          <w:numId w:val="0"/>
        </w:numPr>
        <w:spacing w:before="0" w:after="0" w:line="360" w:lineRule="auto"/>
        <w:ind w:left="851"/>
        <w:rPr>
          <w:rFonts w:ascii="Times New Roman" w:hAnsi="Times New Roman" w:cs="Times New Roman"/>
          <w:b/>
          <w:bCs/>
          <w:color w:val="000000" w:themeColor="text1"/>
          <w:sz w:val="24"/>
          <w:szCs w:val="24"/>
        </w:rPr>
      </w:pPr>
      <w:r w:rsidRPr="005E7EF6">
        <w:rPr>
          <w:rFonts w:ascii="Times New Roman" w:hAnsi="Times New Roman" w:cs="Times New Roman"/>
          <w:b/>
          <w:bCs/>
          <w:color w:val="000000" w:themeColor="text1"/>
          <w:sz w:val="24"/>
          <w:szCs w:val="24"/>
          <w:u w:val="single"/>
        </w:rPr>
        <w:t>Cabe ao fiscal do co</w:t>
      </w:r>
      <w:r w:rsidR="00B34344">
        <w:rPr>
          <w:rFonts w:ascii="Times New Roman" w:hAnsi="Times New Roman" w:cs="Times New Roman"/>
          <w:b/>
          <w:bCs/>
          <w:color w:val="000000" w:themeColor="text1"/>
          <w:sz w:val="24"/>
          <w:szCs w:val="24"/>
          <w:u w:val="single"/>
        </w:rPr>
        <w:t>ntrato</w:t>
      </w:r>
      <w:r w:rsidRPr="005E7EF6">
        <w:rPr>
          <w:rFonts w:ascii="Times New Roman" w:hAnsi="Times New Roman" w:cs="Times New Roman"/>
          <w:b/>
          <w:bCs/>
          <w:color w:val="000000" w:themeColor="text1"/>
          <w:sz w:val="24"/>
          <w:szCs w:val="24"/>
          <w:u w:val="single"/>
        </w:rPr>
        <w:t>:</w:t>
      </w:r>
    </w:p>
    <w:p w14:paraId="76989464" w14:textId="096C3945" w:rsidR="001010DE" w:rsidRPr="005E7EF6" w:rsidRDefault="001010DE" w:rsidP="004831A8">
      <w:pPr>
        <w:pStyle w:val="Nvel2Opcional"/>
        <w:numPr>
          <w:ilvl w:val="0"/>
          <w:numId w:val="6"/>
        </w:numPr>
        <w:spacing w:before="0" w:after="0" w:line="360" w:lineRule="auto"/>
        <w:ind w:left="851" w:firstLine="0"/>
        <w:rPr>
          <w:rFonts w:ascii="Times New Roman" w:hAnsi="Times New Roman" w:cs="Times New Roman"/>
          <w:i w:val="0"/>
          <w:color w:val="000000" w:themeColor="text1"/>
          <w:sz w:val="24"/>
          <w:szCs w:val="24"/>
        </w:rPr>
      </w:pPr>
      <w:r w:rsidRPr="005E7EF6">
        <w:rPr>
          <w:rFonts w:ascii="Times New Roman" w:hAnsi="Times New Roman" w:cs="Times New Roman"/>
          <w:i w:val="0"/>
          <w:color w:val="000000" w:themeColor="text1"/>
          <w:sz w:val="24"/>
          <w:szCs w:val="24"/>
        </w:rPr>
        <w:t xml:space="preserve">Acompanhar a execução do </w:t>
      </w:r>
      <w:r w:rsidR="009606BA">
        <w:rPr>
          <w:rFonts w:ascii="Times New Roman" w:hAnsi="Times New Roman" w:cs="Times New Roman"/>
          <w:i w:val="0"/>
          <w:color w:val="000000" w:themeColor="text1"/>
          <w:sz w:val="24"/>
          <w:szCs w:val="24"/>
        </w:rPr>
        <w:t>contrato</w:t>
      </w:r>
      <w:r w:rsidRPr="005E7EF6">
        <w:rPr>
          <w:rFonts w:ascii="Times New Roman" w:hAnsi="Times New Roman" w:cs="Times New Roman"/>
          <w:i w:val="0"/>
          <w:color w:val="000000" w:themeColor="text1"/>
          <w:sz w:val="24"/>
          <w:szCs w:val="24"/>
        </w:rPr>
        <w:t>, para que sejam cumpridas todas as condições estabelecidas no contrato, de modo a assegurar os melhores resultados para a Câmara Municipal.</w:t>
      </w:r>
    </w:p>
    <w:p w14:paraId="5681BD88" w14:textId="77777777" w:rsidR="001010DE" w:rsidRPr="005E7EF6" w:rsidRDefault="001010DE" w:rsidP="004831A8">
      <w:pPr>
        <w:pStyle w:val="Nvel2Opcional"/>
        <w:numPr>
          <w:ilvl w:val="0"/>
          <w:numId w:val="6"/>
        </w:numPr>
        <w:spacing w:before="0" w:after="0" w:line="360" w:lineRule="auto"/>
        <w:ind w:left="851" w:firstLine="0"/>
        <w:rPr>
          <w:rFonts w:ascii="Times New Roman" w:hAnsi="Times New Roman" w:cs="Times New Roman"/>
          <w:i w:val="0"/>
          <w:color w:val="000000" w:themeColor="text1"/>
          <w:sz w:val="24"/>
          <w:szCs w:val="24"/>
        </w:rPr>
      </w:pPr>
      <w:r w:rsidRPr="005E7EF6">
        <w:rPr>
          <w:rFonts w:ascii="Times New Roman" w:hAnsi="Times New Roman" w:cs="Times New Roman"/>
          <w:i w:val="0"/>
          <w:color w:val="000000" w:themeColor="text1"/>
          <w:sz w:val="24"/>
          <w:szCs w:val="24"/>
        </w:rPr>
        <w:t>Anotar no histórico de gerenciamento do contrato todas as ocorrências relacionadas à execução do contrato, com a descrição do que for necessário para a regularização das faltas ou dos defeitos observados.</w:t>
      </w:r>
    </w:p>
    <w:p w14:paraId="4A50F853" w14:textId="10EC4CE7" w:rsidR="001010DE" w:rsidRPr="005E7EF6" w:rsidRDefault="001010DE" w:rsidP="004831A8">
      <w:pPr>
        <w:pStyle w:val="Nvel2Opcional"/>
        <w:numPr>
          <w:ilvl w:val="0"/>
          <w:numId w:val="6"/>
        </w:numPr>
        <w:spacing w:before="0" w:after="0" w:line="360" w:lineRule="auto"/>
        <w:ind w:left="851" w:firstLine="0"/>
        <w:rPr>
          <w:rFonts w:ascii="Times New Roman" w:hAnsi="Times New Roman" w:cs="Times New Roman"/>
          <w:i w:val="0"/>
          <w:color w:val="000000" w:themeColor="text1"/>
          <w:sz w:val="24"/>
          <w:szCs w:val="24"/>
        </w:rPr>
      </w:pPr>
      <w:r w:rsidRPr="005E7EF6">
        <w:rPr>
          <w:rFonts w:ascii="Times New Roman" w:hAnsi="Times New Roman" w:cs="Times New Roman"/>
          <w:i w:val="0"/>
          <w:color w:val="000000" w:themeColor="text1"/>
          <w:sz w:val="24"/>
          <w:szCs w:val="24"/>
        </w:rPr>
        <w:t xml:space="preserve">Identificar qualquer inexatidão ou irregularidade e emitir notificação para a correção da execução do </w:t>
      </w:r>
      <w:r w:rsidRPr="005E7EF6">
        <w:rPr>
          <w:rFonts w:ascii="Times New Roman" w:hAnsi="Times New Roman" w:cs="Times New Roman"/>
          <w:i w:val="0"/>
          <w:iCs/>
          <w:color w:val="000000" w:themeColor="text1"/>
          <w:sz w:val="24"/>
          <w:szCs w:val="24"/>
        </w:rPr>
        <w:t>co</w:t>
      </w:r>
      <w:r w:rsidR="00B34344">
        <w:rPr>
          <w:rFonts w:ascii="Times New Roman" w:hAnsi="Times New Roman" w:cs="Times New Roman"/>
          <w:i w:val="0"/>
          <w:iCs/>
          <w:color w:val="000000" w:themeColor="text1"/>
          <w:sz w:val="24"/>
          <w:szCs w:val="24"/>
        </w:rPr>
        <w:t>ntrato</w:t>
      </w:r>
      <w:r w:rsidRPr="005E7EF6">
        <w:rPr>
          <w:rFonts w:ascii="Times New Roman" w:hAnsi="Times New Roman" w:cs="Times New Roman"/>
          <w:i w:val="0"/>
          <w:color w:val="000000" w:themeColor="text1"/>
          <w:sz w:val="24"/>
          <w:szCs w:val="24"/>
        </w:rPr>
        <w:t>, determinando prazo para a correção.</w:t>
      </w:r>
    </w:p>
    <w:p w14:paraId="1F5373E7" w14:textId="7FDCBF4D" w:rsidR="001010DE" w:rsidRPr="005E7EF6" w:rsidRDefault="001010DE" w:rsidP="004831A8">
      <w:pPr>
        <w:pStyle w:val="Nvel2Opcional"/>
        <w:numPr>
          <w:ilvl w:val="0"/>
          <w:numId w:val="6"/>
        </w:numPr>
        <w:spacing w:before="0" w:after="0" w:line="360" w:lineRule="auto"/>
        <w:ind w:left="851" w:firstLine="0"/>
        <w:rPr>
          <w:rFonts w:ascii="Times New Roman" w:hAnsi="Times New Roman" w:cs="Times New Roman"/>
          <w:i w:val="0"/>
          <w:color w:val="000000" w:themeColor="text1"/>
          <w:sz w:val="24"/>
          <w:szCs w:val="24"/>
        </w:rPr>
      </w:pPr>
      <w:r w:rsidRPr="005E7EF6">
        <w:rPr>
          <w:rFonts w:ascii="Times New Roman" w:hAnsi="Times New Roman" w:cs="Times New Roman"/>
          <w:i w:val="0"/>
          <w:color w:val="000000" w:themeColor="text1"/>
          <w:sz w:val="24"/>
          <w:szCs w:val="24"/>
        </w:rPr>
        <w:lastRenderedPageBreak/>
        <w:t xml:space="preserve">Informar ao gestor do </w:t>
      </w:r>
      <w:r w:rsidRPr="005E7EF6">
        <w:rPr>
          <w:rFonts w:ascii="Times New Roman" w:hAnsi="Times New Roman" w:cs="Times New Roman"/>
          <w:i w:val="0"/>
          <w:iCs/>
          <w:color w:val="000000" w:themeColor="text1"/>
          <w:sz w:val="24"/>
          <w:szCs w:val="24"/>
        </w:rPr>
        <w:t>con</w:t>
      </w:r>
      <w:r w:rsidR="00B34344">
        <w:rPr>
          <w:rFonts w:ascii="Times New Roman" w:hAnsi="Times New Roman" w:cs="Times New Roman"/>
          <w:i w:val="0"/>
          <w:iCs/>
          <w:color w:val="000000" w:themeColor="text1"/>
          <w:sz w:val="24"/>
          <w:szCs w:val="24"/>
        </w:rPr>
        <w:t>trato</w:t>
      </w:r>
      <w:r w:rsidRPr="005E7EF6">
        <w:rPr>
          <w:rFonts w:ascii="Times New Roman" w:hAnsi="Times New Roman" w:cs="Times New Roman"/>
          <w:i w:val="0"/>
          <w:color w:val="000000" w:themeColor="text1"/>
          <w:sz w:val="24"/>
          <w:szCs w:val="24"/>
        </w:rPr>
        <w:t>, em tempo hábil, a situação que demandar decisão ou adoção de medidas que ultrapassem sua competência, para que adote as medidas necessárias e saneadoras, se for o caso.</w:t>
      </w:r>
    </w:p>
    <w:p w14:paraId="5F922009" w14:textId="4F178149" w:rsidR="001010DE" w:rsidRPr="005E7EF6" w:rsidRDefault="001010DE" w:rsidP="004831A8">
      <w:pPr>
        <w:pStyle w:val="Nvel2Opcional"/>
        <w:numPr>
          <w:ilvl w:val="0"/>
          <w:numId w:val="6"/>
        </w:numPr>
        <w:spacing w:before="0" w:after="0" w:line="360" w:lineRule="auto"/>
        <w:ind w:left="851" w:firstLine="0"/>
        <w:rPr>
          <w:rFonts w:ascii="Times New Roman" w:hAnsi="Times New Roman" w:cs="Times New Roman"/>
          <w:i w:val="0"/>
          <w:color w:val="000000" w:themeColor="text1"/>
          <w:sz w:val="24"/>
          <w:szCs w:val="24"/>
        </w:rPr>
      </w:pPr>
      <w:r w:rsidRPr="005E7EF6">
        <w:rPr>
          <w:rFonts w:ascii="Times New Roman" w:hAnsi="Times New Roman" w:cs="Times New Roman"/>
          <w:i w:val="0"/>
          <w:color w:val="000000" w:themeColor="text1"/>
          <w:sz w:val="24"/>
          <w:szCs w:val="24"/>
        </w:rPr>
        <w:t xml:space="preserve">Comunicar ao gestor do </w:t>
      </w:r>
      <w:r w:rsidRPr="005E7EF6">
        <w:rPr>
          <w:rFonts w:ascii="Times New Roman" w:hAnsi="Times New Roman" w:cs="Times New Roman"/>
          <w:i w:val="0"/>
          <w:iCs/>
          <w:color w:val="000000" w:themeColor="text1"/>
          <w:sz w:val="24"/>
          <w:szCs w:val="24"/>
        </w:rPr>
        <w:t>con</w:t>
      </w:r>
      <w:r w:rsidR="00B34344">
        <w:rPr>
          <w:rFonts w:ascii="Times New Roman" w:hAnsi="Times New Roman" w:cs="Times New Roman"/>
          <w:i w:val="0"/>
          <w:iCs/>
          <w:color w:val="000000" w:themeColor="text1"/>
          <w:sz w:val="24"/>
          <w:szCs w:val="24"/>
        </w:rPr>
        <w:t>trato</w:t>
      </w:r>
      <w:r w:rsidRPr="005E7EF6">
        <w:rPr>
          <w:rFonts w:ascii="Times New Roman" w:hAnsi="Times New Roman" w:cs="Times New Roman"/>
          <w:i w:val="0"/>
          <w:color w:val="000000" w:themeColor="text1"/>
          <w:sz w:val="24"/>
          <w:szCs w:val="24"/>
        </w:rPr>
        <w:t>, em tempo hábil, o término do contrato sob sua responsabilidade, com vistas à tempestividade renovação ou prorrogação.</w:t>
      </w:r>
    </w:p>
    <w:p w14:paraId="03E3DF2D" w14:textId="77777777" w:rsidR="001010DE" w:rsidRPr="005E7EF6" w:rsidRDefault="001010DE" w:rsidP="004831A8">
      <w:pPr>
        <w:pStyle w:val="Nvel2Opcional"/>
        <w:numPr>
          <w:ilvl w:val="0"/>
          <w:numId w:val="6"/>
        </w:numPr>
        <w:spacing w:before="0" w:after="0" w:line="360" w:lineRule="auto"/>
        <w:ind w:left="851" w:firstLine="0"/>
        <w:rPr>
          <w:rFonts w:ascii="Times New Roman" w:hAnsi="Times New Roman" w:cs="Times New Roman"/>
          <w:i w:val="0"/>
          <w:color w:val="000000" w:themeColor="text1"/>
          <w:sz w:val="24"/>
          <w:szCs w:val="24"/>
        </w:rPr>
      </w:pPr>
      <w:r w:rsidRPr="005E7EF6">
        <w:rPr>
          <w:rFonts w:ascii="Times New Roman" w:hAnsi="Times New Roman" w:cs="Times New Roman"/>
          <w:i w:val="0"/>
          <w:color w:val="000000" w:themeColor="text1"/>
          <w:sz w:val="24"/>
          <w:szCs w:val="24"/>
        </w:rPr>
        <w:t>Acompanhar a manutenção das condições de habilitação da contratada, acompanhará o empenho, o pagamento, as garantias, as glosas e a formalização de apostilamento e termos aditivos solicitando quaisquer documentos comprobatórios pertinentes, caso necessário.</w:t>
      </w:r>
    </w:p>
    <w:p w14:paraId="57F57605" w14:textId="77777777" w:rsidR="001010DE" w:rsidRPr="005E7EF6" w:rsidRDefault="001010DE" w:rsidP="004831A8">
      <w:pPr>
        <w:pStyle w:val="Nvel2Opcional"/>
        <w:numPr>
          <w:ilvl w:val="0"/>
          <w:numId w:val="6"/>
        </w:numPr>
        <w:spacing w:before="0" w:after="0" w:line="360" w:lineRule="auto"/>
        <w:ind w:left="851" w:firstLine="0"/>
        <w:rPr>
          <w:rFonts w:ascii="Times New Roman" w:hAnsi="Times New Roman" w:cs="Times New Roman"/>
          <w:i w:val="0"/>
          <w:color w:val="000000" w:themeColor="text1"/>
          <w:sz w:val="24"/>
          <w:szCs w:val="24"/>
        </w:rPr>
      </w:pPr>
      <w:r w:rsidRPr="005E7EF6">
        <w:rPr>
          <w:rFonts w:ascii="Times New Roman" w:hAnsi="Times New Roman" w:cs="Times New Roman"/>
          <w:i w:val="0"/>
          <w:color w:val="000000" w:themeColor="text1"/>
          <w:sz w:val="24"/>
          <w:szCs w:val="24"/>
        </w:rPr>
        <w:t>Caso ocorra descumprimento das obrigações contratuais, o fiscal do contrato atuará tempestivamente na solução do problema, reputando ao gestor do contrato para que tome as providências cabíveis, quando ultrapassar a sua competência.</w:t>
      </w:r>
    </w:p>
    <w:p w14:paraId="49A0ABCB" w14:textId="54564CDA" w:rsidR="001010DE" w:rsidRPr="005E7EF6" w:rsidRDefault="001010DE" w:rsidP="001010DE">
      <w:pPr>
        <w:pStyle w:val="Nivel2"/>
        <w:numPr>
          <w:ilvl w:val="0"/>
          <w:numId w:val="0"/>
        </w:numPr>
        <w:spacing w:before="0" w:after="0" w:line="360" w:lineRule="auto"/>
        <w:ind w:left="851"/>
        <w:rPr>
          <w:rFonts w:ascii="Times New Roman" w:hAnsi="Times New Roman" w:cs="Times New Roman"/>
          <w:b/>
          <w:bCs/>
          <w:color w:val="000000" w:themeColor="text1"/>
          <w:sz w:val="24"/>
          <w:szCs w:val="24"/>
        </w:rPr>
      </w:pPr>
      <w:r w:rsidRPr="005E7EF6">
        <w:rPr>
          <w:rFonts w:ascii="Times New Roman" w:hAnsi="Times New Roman" w:cs="Times New Roman"/>
          <w:b/>
          <w:bCs/>
          <w:color w:val="000000" w:themeColor="text1"/>
          <w:sz w:val="24"/>
          <w:szCs w:val="24"/>
          <w:u w:val="single"/>
        </w:rPr>
        <w:t>Cabe ao gestor do con</w:t>
      </w:r>
      <w:r w:rsidR="00B34344">
        <w:rPr>
          <w:rFonts w:ascii="Times New Roman" w:hAnsi="Times New Roman" w:cs="Times New Roman"/>
          <w:b/>
          <w:bCs/>
          <w:color w:val="000000" w:themeColor="text1"/>
          <w:sz w:val="24"/>
          <w:szCs w:val="24"/>
          <w:u w:val="single"/>
        </w:rPr>
        <w:t>trato</w:t>
      </w:r>
      <w:r w:rsidRPr="005E7EF6">
        <w:rPr>
          <w:rFonts w:ascii="Times New Roman" w:hAnsi="Times New Roman" w:cs="Times New Roman"/>
          <w:b/>
          <w:bCs/>
          <w:color w:val="000000" w:themeColor="text1"/>
          <w:sz w:val="24"/>
          <w:szCs w:val="24"/>
          <w:u w:val="single"/>
        </w:rPr>
        <w:t>:</w:t>
      </w:r>
    </w:p>
    <w:p w14:paraId="33EB5F0B" w14:textId="7E24479D" w:rsidR="001010DE" w:rsidRPr="005E7EF6" w:rsidRDefault="001010DE" w:rsidP="004831A8">
      <w:pPr>
        <w:pStyle w:val="Nivel2"/>
        <w:numPr>
          <w:ilvl w:val="0"/>
          <w:numId w:val="7"/>
        </w:numPr>
        <w:spacing w:before="0" w:after="0" w:line="360" w:lineRule="auto"/>
        <w:ind w:left="851" w:firstLine="0"/>
        <w:rPr>
          <w:rFonts w:ascii="Times New Roman" w:hAnsi="Times New Roman" w:cs="Times New Roman"/>
          <w:color w:val="000000" w:themeColor="text1"/>
          <w:sz w:val="24"/>
          <w:szCs w:val="24"/>
        </w:rPr>
      </w:pPr>
      <w:r w:rsidRPr="005E7EF6">
        <w:rPr>
          <w:rFonts w:ascii="Times New Roman" w:hAnsi="Times New Roman" w:cs="Times New Roman"/>
          <w:color w:val="000000" w:themeColor="text1"/>
          <w:sz w:val="24"/>
          <w:szCs w:val="24"/>
        </w:rPr>
        <w:t>Coordenar a atualizar o processo de acompanhamento e fiscalização do contrato contendo todos os registros formais da execução no histórico de gerenciamento do con</w:t>
      </w:r>
      <w:r w:rsidR="00B34344">
        <w:rPr>
          <w:rFonts w:ascii="Times New Roman" w:hAnsi="Times New Roman" w:cs="Times New Roman"/>
          <w:color w:val="000000" w:themeColor="text1"/>
          <w:sz w:val="24"/>
          <w:szCs w:val="24"/>
        </w:rPr>
        <w:t>trato</w:t>
      </w:r>
      <w:r w:rsidRPr="005E7EF6">
        <w:rPr>
          <w:rFonts w:ascii="Times New Roman" w:hAnsi="Times New Roman" w:cs="Times New Roman"/>
          <w:color w:val="000000" w:themeColor="text1"/>
          <w:sz w:val="24"/>
          <w:szCs w:val="24"/>
        </w:rPr>
        <w:t xml:space="preserve">,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67A9E9BB" w14:textId="77777777" w:rsidR="001010DE" w:rsidRPr="005E7EF6" w:rsidRDefault="001010DE" w:rsidP="004831A8">
      <w:pPr>
        <w:pStyle w:val="Nivel2"/>
        <w:numPr>
          <w:ilvl w:val="0"/>
          <w:numId w:val="7"/>
        </w:numPr>
        <w:spacing w:before="0" w:after="0" w:line="360" w:lineRule="auto"/>
        <w:ind w:left="851" w:firstLine="0"/>
        <w:rPr>
          <w:rFonts w:ascii="Times New Roman" w:hAnsi="Times New Roman" w:cs="Times New Roman"/>
          <w:color w:val="000000" w:themeColor="text1"/>
          <w:sz w:val="24"/>
          <w:szCs w:val="24"/>
        </w:rPr>
      </w:pPr>
      <w:r w:rsidRPr="005E7EF6">
        <w:rPr>
          <w:rFonts w:ascii="Times New Roman" w:hAnsi="Times New Roman" w:cs="Times New Roman"/>
          <w:color w:val="000000" w:themeColor="text1"/>
          <w:sz w:val="24"/>
          <w:szCs w:val="24"/>
        </w:rPr>
        <w:t>Acompanhar a manutenção das condições de habilitação da contratada, para fins de empenho para fins de empenho de despesa e pagamento, e anotar os problemas que obstem o fluxo normal da liquidação e do pagamento da despesa no relatório de riscos eventuais.</w:t>
      </w:r>
    </w:p>
    <w:p w14:paraId="7C78A8BC" w14:textId="06E7E4A3" w:rsidR="001010DE" w:rsidRPr="005E7EF6" w:rsidRDefault="001010DE" w:rsidP="004831A8">
      <w:pPr>
        <w:pStyle w:val="Nivel2"/>
        <w:numPr>
          <w:ilvl w:val="0"/>
          <w:numId w:val="7"/>
        </w:numPr>
        <w:spacing w:before="0" w:after="0" w:line="360" w:lineRule="auto"/>
        <w:ind w:left="851" w:firstLine="0"/>
        <w:rPr>
          <w:rFonts w:ascii="Times New Roman" w:hAnsi="Times New Roman" w:cs="Times New Roman"/>
          <w:color w:val="000000" w:themeColor="text1"/>
          <w:sz w:val="24"/>
          <w:szCs w:val="24"/>
        </w:rPr>
      </w:pPr>
      <w:r w:rsidRPr="005E7EF6">
        <w:rPr>
          <w:rFonts w:ascii="Times New Roman" w:hAnsi="Times New Roman" w:cs="Times New Roman"/>
          <w:color w:val="000000" w:themeColor="text1"/>
          <w:sz w:val="24"/>
          <w:szCs w:val="24"/>
        </w:rPr>
        <w:t>Acompanhar os registros realizados pelos fiscais do con</w:t>
      </w:r>
      <w:r w:rsidR="00B34344">
        <w:rPr>
          <w:rFonts w:ascii="Times New Roman" w:hAnsi="Times New Roman" w:cs="Times New Roman"/>
          <w:color w:val="000000" w:themeColor="text1"/>
          <w:sz w:val="24"/>
          <w:szCs w:val="24"/>
        </w:rPr>
        <w:t>trato</w:t>
      </w:r>
      <w:r w:rsidRPr="005E7EF6">
        <w:rPr>
          <w:rFonts w:ascii="Times New Roman" w:hAnsi="Times New Roman" w:cs="Times New Roman"/>
          <w:color w:val="000000" w:themeColor="text1"/>
          <w:sz w:val="24"/>
          <w:szCs w:val="24"/>
        </w:rPr>
        <w:t xml:space="preserve">, de todas as ocorrências relacionadas à execução do </w:t>
      </w:r>
      <w:r w:rsidR="008F5973">
        <w:rPr>
          <w:rFonts w:ascii="Times New Roman" w:hAnsi="Times New Roman" w:cs="Times New Roman"/>
          <w:color w:val="000000" w:themeColor="text1"/>
          <w:sz w:val="24"/>
          <w:szCs w:val="24"/>
        </w:rPr>
        <w:t xml:space="preserve">contrato </w:t>
      </w:r>
      <w:r w:rsidRPr="005E7EF6">
        <w:rPr>
          <w:rFonts w:ascii="Times New Roman" w:hAnsi="Times New Roman" w:cs="Times New Roman"/>
          <w:color w:val="000000" w:themeColor="text1"/>
          <w:sz w:val="24"/>
          <w:szCs w:val="24"/>
        </w:rPr>
        <w:t>e as medidas adotadas, informando, se for o caso, à autoridade superior àquelas que ultrapassarem a sua competência.</w:t>
      </w:r>
    </w:p>
    <w:p w14:paraId="3BEE3387" w14:textId="77777777" w:rsidR="001010DE" w:rsidRPr="005E7EF6" w:rsidRDefault="001010DE" w:rsidP="004831A8">
      <w:pPr>
        <w:pStyle w:val="Nivel2"/>
        <w:numPr>
          <w:ilvl w:val="0"/>
          <w:numId w:val="7"/>
        </w:numPr>
        <w:spacing w:before="0" w:after="0" w:line="360" w:lineRule="auto"/>
        <w:ind w:left="851" w:firstLine="0"/>
        <w:rPr>
          <w:rFonts w:ascii="Times New Roman" w:hAnsi="Times New Roman" w:cs="Times New Roman"/>
          <w:color w:val="000000" w:themeColor="text1"/>
          <w:sz w:val="24"/>
          <w:szCs w:val="24"/>
        </w:rPr>
      </w:pPr>
      <w:r w:rsidRPr="005E7EF6">
        <w:rPr>
          <w:rFonts w:ascii="Times New Roman" w:hAnsi="Times New Roman" w:cs="Times New Roman"/>
          <w:color w:val="000000" w:themeColor="text1"/>
          <w:sz w:val="24"/>
          <w:szCs w:val="24"/>
        </w:rPr>
        <w:t>Tomar providências para a formalização de processo administrativo de responsabilização para fins de aplicação de sanções, a ser conduzido pela comissão nomeada ou pelo agente ou pelo setor com competência para tal, conforme o caso.</w:t>
      </w:r>
    </w:p>
    <w:p w14:paraId="5290A489" w14:textId="77777777" w:rsidR="001010DE" w:rsidRPr="005E7EF6" w:rsidRDefault="001010DE" w:rsidP="001010DE">
      <w:pPr>
        <w:pStyle w:val="Nivel2"/>
        <w:numPr>
          <w:ilvl w:val="0"/>
          <w:numId w:val="0"/>
        </w:numPr>
        <w:tabs>
          <w:tab w:val="left" w:pos="709"/>
        </w:tabs>
        <w:spacing w:before="0" w:after="0" w:line="360" w:lineRule="auto"/>
        <w:ind w:left="851"/>
        <w:rPr>
          <w:rFonts w:ascii="Times New Roman" w:hAnsi="Times New Roman" w:cs="Times New Roman"/>
          <w:b/>
          <w:bCs/>
          <w:color w:val="000000" w:themeColor="text1"/>
          <w:sz w:val="24"/>
          <w:szCs w:val="24"/>
        </w:rPr>
      </w:pPr>
      <w:r w:rsidRPr="005E7EF6">
        <w:rPr>
          <w:rFonts w:ascii="Times New Roman" w:hAnsi="Times New Roman" w:cs="Times New Roman"/>
          <w:b/>
          <w:bCs/>
          <w:color w:val="000000" w:themeColor="text1"/>
          <w:sz w:val="24"/>
          <w:szCs w:val="24"/>
          <w:u w:val="single"/>
        </w:rPr>
        <w:t>Cabe a Instituição Financeira:</w:t>
      </w:r>
    </w:p>
    <w:p w14:paraId="12050340" w14:textId="77777777" w:rsidR="001010DE" w:rsidRPr="005E7EF6" w:rsidRDefault="001010DE" w:rsidP="004831A8">
      <w:pPr>
        <w:pStyle w:val="Nivel2"/>
        <w:numPr>
          <w:ilvl w:val="1"/>
          <w:numId w:val="8"/>
        </w:numPr>
        <w:tabs>
          <w:tab w:val="left" w:pos="851"/>
        </w:tabs>
        <w:spacing w:before="0" w:after="0" w:line="360" w:lineRule="auto"/>
        <w:ind w:left="851" w:firstLine="0"/>
        <w:rPr>
          <w:rFonts w:ascii="Times New Roman" w:hAnsi="Times New Roman" w:cs="Times New Roman"/>
          <w:color w:val="000000" w:themeColor="text1"/>
          <w:sz w:val="24"/>
          <w:szCs w:val="24"/>
        </w:rPr>
      </w:pPr>
      <w:r w:rsidRPr="005E7EF6">
        <w:rPr>
          <w:rFonts w:ascii="Times New Roman" w:hAnsi="Times New Roman" w:cs="Times New Roman"/>
          <w:color w:val="000000" w:themeColor="text1"/>
          <w:sz w:val="24"/>
          <w:szCs w:val="24"/>
        </w:rPr>
        <w:t>Cumprir o que está determinado no Item 02.</w:t>
      </w:r>
    </w:p>
    <w:p w14:paraId="655A5BCE" w14:textId="77777777" w:rsidR="001010DE" w:rsidRPr="005E7EF6" w:rsidRDefault="001010DE" w:rsidP="004831A8">
      <w:pPr>
        <w:pStyle w:val="Nivel2"/>
        <w:numPr>
          <w:ilvl w:val="1"/>
          <w:numId w:val="8"/>
        </w:numPr>
        <w:tabs>
          <w:tab w:val="left" w:pos="851"/>
        </w:tabs>
        <w:spacing w:before="0" w:after="0" w:line="360" w:lineRule="auto"/>
        <w:ind w:left="851" w:firstLine="0"/>
        <w:rPr>
          <w:rFonts w:ascii="Times New Roman" w:hAnsi="Times New Roman" w:cs="Times New Roman"/>
          <w:color w:val="000000" w:themeColor="text1"/>
          <w:sz w:val="24"/>
          <w:szCs w:val="24"/>
        </w:rPr>
      </w:pPr>
      <w:r w:rsidRPr="005E7EF6">
        <w:rPr>
          <w:rFonts w:ascii="Times New Roman" w:hAnsi="Times New Roman" w:cs="Times New Roman"/>
          <w:sz w:val="24"/>
          <w:szCs w:val="24"/>
        </w:rPr>
        <w:t>Oferecer atendimento aos servidores da Câmara Municipal de Uberlândia.</w:t>
      </w:r>
    </w:p>
    <w:p w14:paraId="5680D875" w14:textId="0E568C88" w:rsidR="001010DE" w:rsidRPr="005E7EF6" w:rsidRDefault="001010DE" w:rsidP="004831A8">
      <w:pPr>
        <w:pStyle w:val="Nivel2"/>
        <w:numPr>
          <w:ilvl w:val="1"/>
          <w:numId w:val="8"/>
        </w:numPr>
        <w:tabs>
          <w:tab w:val="left" w:pos="851"/>
        </w:tabs>
        <w:spacing w:before="0" w:after="0" w:line="360" w:lineRule="auto"/>
        <w:ind w:left="851" w:firstLine="0"/>
        <w:rPr>
          <w:rFonts w:ascii="Times New Roman" w:hAnsi="Times New Roman" w:cs="Times New Roman"/>
          <w:color w:val="000000" w:themeColor="text1"/>
          <w:sz w:val="24"/>
          <w:szCs w:val="24"/>
        </w:rPr>
      </w:pPr>
      <w:proofErr w:type="spellStart"/>
      <w:r w:rsidRPr="005E7EF6">
        <w:rPr>
          <w:rFonts w:ascii="Times New Roman" w:hAnsi="Times New Roman" w:cs="Times New Roman"/>
          <w:sz w:val="24"/>
          <w:szCs w:val="24"/>
        </w:rPr>
        <w:lastRenderedPageBreak/>
        <w:t>Fornecer</w:t>
      </w:r>
      <w:proofErr w:type="spellEnd"/>
      <w:r w:rsidRPr="005E7EF6">
        <w:rPr>
          <w:rFonts w:ascii="Times New Roman" w:hAnsi="Times New Roman" w:cs="Times New Roman"/>
          <w:sz w:val="24"/>
          <w:szCs w:val="24"/>
        </w:rPr>
        <w:t xml:space="preserve"> a </w:t>
      </w:r>
      <w:r w:rsidR="00B34344">
        <w:rPr>
          <w:rFonts w:ascii="Times New Roman" w:hAnsi="Times New Roman" w:cs="Times New Roman"/>
          <w:sz w:val="24"/>
          <w:szCs w:val="24"/>
        </w:rPr>
        <w:t>contratante</w:t>
      </w:r>
      <w:r w:rsidRPr="005E7EF6">
        <w:rPr>
          <w:rFonts w:ascii="Times New Roman" w:hAnsi="Times New Roman" w:cs="Times New Roman"/>
          <w:sz w:val="24"/>
          <w:szCs w:val="24"/>
        </w:rPr>
        <w:t xml:space="preserve"> as informações necessárias ao acompanhamento das consignações averbadas nas folhas de pagamento.</w:t>
      </w:r>
    </w:p>
    <w:p w14:paraId="27FCEC8D" w14:textId="77777777" w:rsidR="001010DE" w:rsidRPr="005E7EF6" w:rsidRDefault="001010DE" w:rsidP="004831A8">
      <w:pPr>
        <w:pStyle w:val="Nivel2"/>
        <w:numPr>
          <w:ilvl w:val="1"/>
          <w:numId w:val="8"/>
        </w:numPr>
        <w:tabs>
          <w:tab w:val="left" w:pos="851"/>
        </w:tabs>
        <w:spacing w:before="0" w:after="0" w:line="360" w:lineRule="auto"/>
        <w:ind w:left="851" w:firstLine="0"/>
        <w:rPr>
          <w:rFonts w:ascii="Times New Roman" w:hAnsi="Times New Roman" w:cs="Times New Roman"/>
          <w:color w:val="000000" w:themeColor="text1"/>
          <w:sz w:val="24"/>
          <w:szCs w:val="24"/>
        </w:rPr>
      </w:pPr>
      <w:r w:rsidRPr="005E7EF6">
        <w:rPr>
          <w:rFonts w:ascii="Times New Roman" w:hAnsi="Times New Roman" w:cs="Times New Roman"/>
          <w:sz w:val="24"/>
          <w:szCs w:val="24"/>
        </w:rPr>
        <w:t xml:space="preserve">Efetivar os créditos de empréstimos conforme contratado com cada servidor. </w:t>
      </w:r>
    </w:p>
    <w:p w14:paraId="350D7766" w14:textId="77777777" w:rsidR="001010DE" w:rsidRPr="005E7EF6" w:rsidRDefault="001010DE" w:rsidP="001010DE">
      <w:pPr>
        <w:pStyle w:val="Nivel2"/>
        <w:numPr>
          <w:ilvl w:val="0"/>
          <w:numId w:val="0"/>
        </w:numPr>
        <w:tabs>
          <w:tab w:val="left" w:pos="709"/>
        </w:tabs>
        <w:spacing w:before="0" w:after="0" w:line="360" w:lineRule="auto"/>
        <w:ind w:left="851"/>
        <w:rPr>
          <w:rFonts w:ascii="Times New Roman" w:hAnsi="Times New Roman" w:cs="Times New Roman"/>
          <w:b/>
          <w:bCs/>
          <w:color w:val="000000" w:themeColor="text1"/>
          <w:sz w:val="24"/>
          <w:szCs w:val="24"/>
          <w:u w:val="single"/>
        </w:rPr>
      </w:pPr>
      <w:r w:rsidRPr="005E7EF6">
        <w:rPr>
          <w:rFonts w:ascii="Times New Roman" w:hAnsi="Times New Roman" w:cs="Times New Roman"/>
          <w:b/>
          <w:bCs/>
          <w:color w:val="000000" w:themeColor="text1"/>
          <w:sz w:val="24"/>
          <w:szCs w:val="24"/>
          <w:u w:val="single"/>
        </w:rPr>
        <w:t>Cabe a Câmara Municipal:</w:t>
      </w:r>
    </w:p>
    <w:p w14:paraId="60AA6097" w14:textId="77777777" w:rsidR="001010DE" w:rsidRPr="005E7EF6" w:rsidRDefault="001010DE" w:rsidP="004831A8">
      <w:pPr>
        <w:pStyle w:val="Nivel2"/>
        <w:numPr>
          <w:ilvl w:val="0"/>
          <w:numId w:val="9"/>
        </w:numPr>
        <w:tabs>
          <w:tab w:val="left" w:pos="709"/>
        </w:tabs>
        <w:spacing w:before="0" w:after="0" w:line="360" w:lineRule="auto"/>
        <w:ind w:left="851" w:firstLine="0"/>
        <w:rPr>
          <w:rFonts w:ascii="Times New Roman" w:hAnsi="Times New Roman" w:cs="Times New Roman"/>
          <w:sz w:val="24"/>
          <w:szCs w:val="24"/>
        </w:rPr>
      </w:pPr>
      <w:r w:rsidRPr="005E7EF6">
        <w:rPr>
          <w:rFonts w:ascii="Times New Roman" w:hAnsi="Times New Roman" w:cs="Times New Roman"/>
          <w:noProof/>
          <w:sz w:val="24"/>
          <w:szCs w:val="24"/>
        </w:rPr>
        <w:drawing>
          <wp:inline distT="0" distB="0" distL="0" distR="0" wp14:anchorId="566A5F95" wp14:editId="49E1BE4E">
            <wp:extent cx="9678" cy="9680"/>
            <wp:effectExtent l="0" t="0" r="0" b="0"/>
            <wp:docPr id="9844" name="Picture 9844"/>
            <wp:cNvGraphicFramePr/>
            <a:graphic xmlns:a="http://schemas.openxmlformats.org/drawingml/2006/main">
              <a:graphicData uri="http://schemas.openxmlformats.org/drawingml/2006/picture">
                <pic:pic xmlns:pic="http://schemas.openxmlformats.org/drawingml/2006/picture">
                  <pic:nvPicPr>
                    <pic:cNvPr id="9844" name="Picture 9844"/>
                    <pic:cNvPicPr/>
                  </pic:nvPicPr>
                  <pic:blipFill>
                    <a:blip r:embed="rId22"/>
                    <a:stretch>
                      <a:fillRect/>
                    </a:stretch>
                  </pic:blipFill>
                  <pic:spPr>
                    <a:xfrm>
                      <a:off x="0" y="0"/>
                      <a:ext cx="9678" cy="9680"/>
                    </a:xfrm>
                    <a:prstGeom prst="rect">
                      <a:avLst/>
                    </a:prstGeom>
                  </pic:spPr>
                </pic:pic>
              </a:graphicData>
            </a:graphic>
          </wp:inline>
        </w:drawing>
      </w:r>
      <w:r w:rsidRPr="005E7EF6">
        <w:rPr>
          <w:rFonts w:ascii="Times New Roman" w:hAnsi="Times New Roman" w:cs="Times New Roman"/>
          <w:sz w:val="24"/>
          <w:szCs w:val="24"/>
        </w:rPr>
        <w:t>Averbar em folha de pagamento o valor das prestações dos empréstimos concedidos pela instituição financeira.</w:t>
      </w:r>
    </w:p>
    <w:p w14:paraId="03486736" w14:textId="6CFF1CF8" w:rsidR="001010DE" w:rsidRPr="005E7EF6" w:rsidRDefault="001010DE" w:rsidP="004831A8">
      <w:pPr>
        <w:pStyle w:val="Nivel2"/>
        <w:numPr>
          <w:ilvl w:val="0"/>
          <w:numId w:val="9"/>
        </w:numPr>
        <w:tabs>
          <w:tab w:val="left" w:pos="709"/>
        </w:tabs>
        <w:spacing w:before="0" w:after="0" w:line="360" w:lineRule="auto"/>
        <w:ind w:left="851" w:firstLine="0"/>
        <w:rPr>
          <w:rFonts w:ascii="Times New Roman" w:hAnsi="Times New Roman" w:cs="Times New Roman"/>
          <w:sz w:val="24"/>
          <w:szCs w:val="24"/>
        </w:rPr>
      </w:pPr>
      <w:r w:rsidRPr="005E7EF6">
        <w:rPr>
          <w:rFonts w:ascii="Times New Roman" w:hAnsi="Times New Roman" w:cs="Times New Roman"/>
          <w:sz w:val="24"/>
          <w:szCs w:val="24"/>
        </w:rPr>
        <w:t xml:space="preserve">Repassar para a instituição </w:t>
      </w:r>
      <w:r w:rsidR="00B34344">
        <w:rPr>
          <w:rFonts w:ascii="Times New Roman" w:hAnsi="Times New Roman" w:cs="Times New Roman"/>
          <w:sz w:val="24"/>
          <w:szCs w:val="24"/>
        </w:rPr>
        <w:t>contratada</w:t>
      </w:r>
      <w:r w:rsidRPr="005E7EF6">
        <w:rPr>
          <w:rFonts w:ascii="Times New Roman" w:hAnsi="Times New Roman" w:cs="Times New Roman"/>
          <w:sz w:val="24"/>
          <w:szCs w:val="24"/>
        </w:rPr>
        <w:t>, até o 5º (quinto) dia útil contado da data do crédito do salário dos servidores, o total dos valores averbados.</w:t>
      </w:r>
    </w:p>
    <w:p w14:paraId="0BAC3ABE" w14:textId="77777777" w:rsidR="001010DE" w:rsidRPr="005E7EF6" w:rsidRDefault="001010DE" w:rsidP="004831A8">
      <w:pPr>
        <w:pStyle w:val="Nivel2"/>
        <w:numPr>
          <w:ilvl w:val="0"/>
          <w:numId w:val="9"/>
        </w:numPr>
        <w:tabs>
          <w:tab w:val="left" w:pos="709"/>
        </w:tabs>
        <w:spacing w:before="0" w:after="0" w:line="360" w:lineRule="auto"/>
        <w:ind w:left="851" w:firstLine="0"/>
        <w:rPr>
          <w:rFonts w:ascii="Times New Roman" w:hAnsi="Times New Roman" w:cs="Times New Roman"/>
          <w:sz w:val="24"/>
          <w:szCs w:val="24"/>
        </w:rPr>
      </w:pPr>
      <w:r w:rsidRPr="005E7EF6">
        <w:rPr>
          <w:rFonts w:ascii="Times New Roman" w:hAnsi="Times New Roman" w:cs="Times New Roman"/>
          <w:sz w:val="24"/>
          <w:szCs w:val="24"/>
        </w:rPr>
        <w:t>Informar as datas de fechamento da folha de pagamento e do crédito de salário dos servidores.</w:t>
      </w:r>
    </w:p>
    <w:p w14:paraId="6956405F" w14:textId="77777777" w:rsidR="001010DE" w:rsidRPr="005E7EF6" w:rsidRDefault="001010DE" w:rsidP="004831A8">
      <w:pPr>
        <w:pStyle w:val="Nivel2"/>
        <w:numPr>
          <w:ilvl w:val="0"/>
          <w:numId w:val="9"/>
        </w:numPr>
        <w:tabs>
          <w:tab w:val="left" w:pos="709"/>
        </w:tabs>
        <w:spacing w:before="0" w:after="0" w:line="360" w:lineRule="auto"/>
        <w:ind w:left="851" w:firstLine="0"/>
        <w:rPr>
          <w:rFonts w:ascii="Times New Roman" w:hAnsi="Times New Roman" w:cs="Times New Roman"/>
          <w:sz w:val="24"/>
          <w:szCs w:val="24"/>
        </w:rPr>
      </w:pPr>
      <w:r w:rsidRPr="005E7EF6">
        <w:rPr>
          <w:rFonts w:ascii="Times New Roman" w:hAnsi="Times New Roman" w:cs="Times New Roman"/>
          <w:sz w:val="24"/>
          <w:szCs w:val="24"/>
        </w:rPr>
        <w:t>Comunicar a instituição a justificativa para as eventuais impossibilidades de averbação das prestações.</w:t>
      </w:r>
    </w:p>
    <w:p w14:paraId="2CF079EF" w14:textId="77777777" w:rsidR="001010DE" w:rsidRPr="005E7EF6" w:rsidRDefault="001010DE" w:rsidP="004831A8">
      <w:pPr>
        <w:pStyle w:val="Nivel2"/>
        <w:numPr>
          <w:ilvl w:val="0"/>
          <w:numId w:val="9"/>
        </w:numPr>
        <w:tabs>
          <w:tab w:val="left" w:pos="709"/>
        </w:tabs>
        <w:spacing w:before="0" w:after="0" w:line="360" w:lineRule="auto"/>
        <w:ind w:left="851" w:firstLine="0"/>
        <w:rPr>
          <w:rFonts w:ascii="Times New Roman" w:hAnsi="Times New Roman" w:cs="Times New Roman"/>
          <w:sz w:val="24"/>
          <w:szCs w:val="24"/>
        </w:rPr>
      </w:pPr>
      <w:r w:rsidRPr="005E7EF6">
        <w:rPr>
          <w:rFonts w:ascii="Times New Roman" w:hAnsi="Times New Roman" w:cs="Times New Roman"/>
          <w:sz w:val="24"/>
          <w:szCs w:val="24"/>
        </w:rPr>
        <w:t>Comunicar a instituição, no prazo máximo de 03 (três) dias úteis, contados da data do conhecimento do fato, a ocorrência da redução na remuneração.</w:t>
      </w:r>
    </w:p>
    <w:p w14:paraId="208292ED" w14:textId="77777777" w:rsidR="001010DE" w:rsidRPr="005E7EF6" w:rsidRDefault="001010DE" w:rsidP="004831A8">
      <w:pPr>
        <w:pStyle w:val="Nivel2"/>
        <w:numPr>
          <w:ilvl w:val="0"/>
          <w:numId w:val="9"/>
        </w:numPr>
        <w:tabs>
          <w:tab w:val="left" w:pos="709"/>
        </w:tabs>
        <w:spacing w:before="0" w:after="0" w:line="360" w:lineRule="auto"/>
        <w:ind w:left="851" w:firstLine="0"/>
        <w:rPr>
          <w:rFonts w:ascii="Times New Roman" w:hAnsi="Times New Roman" w:cs="Times New Roman"/>
          <w:sz w:val="24"/>
          <w:szCs w:val="24"/>
        </w:rPr>
      </w:pPr>
      <w:r w:rsidRPr="005E7EF6">
        <w:rPr>
          <w:rFonts w:ascii="Times New Roman" w:hAnsi="Times New Roman" w:cs="Times New Roman"/>
          <w:sz w:val="24"/>
          <w:szCs w:val="24"/>
        </w:rPr>
        <w:t>Solicitar a exclusão no extrato ou arquivo de averbação de servidores/devedores desligados por qualquer motivo que estejam sendo excluídos da folha de pagamento da Contratante.</w:t>
      </w:r>
    </w:p>
    <w:p w14:paraId="035819F1" w14:textId="77777777" w:rsidR="001010DE" w:rsidRPr="005E7EF6" w:rsidRDefault="001010DE" w:rsidP="004831A8">
      <w:pPr>
        <w:pStyle w:val="PargrafodaLista"/>
        <w:numPr>
          <w:ilvl w:val="0"/>
          <w:numId w:val="5"/>
        </w:numPr>
        <w:shd w:val="clear" w:color="auto" w:fill="DEEAF6"/>
        <w:spacing w:line="360" w:lineRule="auto"/>
        <w:ind w:left="851" w:hanging="851"/>
        <w:contextualSpacing w:val="0"/>
        <w:jc w:val="both"/>
        <w:rPr>
          <w:b/>
          <w:bCs/>
          <w:color w:val="000000"/>
        </w:rPr>
      </w:pPr>
      <w:r w:rsidRPr="005E7EF6">
        <w:rPr>
          <w:b/>
          <w:bCs/>
          <w:color w:val="000000"/>
        </w:rPr>
        <w:t xml:space="preserve">CRITÉRIOS DE MEDIÇÃO E DE PAGAMENTO </w:t>
      </w:r>
    </w:p>
    <w:p w14:paraId="65E7E773" w14:textId="5D60FF08" w:rsidR="001010DE" w:rsidRPr="005E7EF6" w:rsidRDefault="001010DE" w:rsidP="002A3622">
      <w:pPr>
        <w:pStyle w:val="PargrafodaLista"/>
        <w:spacing w:before="120" w:line="360" w:lineRule="auto"/>
        <w:ind w:left="0" w:firstLine="851"/>
        <w:jc w:val="both"/>
        <w:rPr>
          <w:color w:val="000000" w:themeColor="text1"/>
        </w:rPr>
      </w:pPr>
      <w:bookmarkStart w:id="37" w:name="_Hlk127393851"/>
      <w:bookmarkEnd w:id="36"/>
      <w:r w:rsidRPr="005E7EF6">
        <w:rPr>
          <w:color w:val="000000" w:themeColor="text1"/>
        </w:rPr>
        <w:t xml:space="preserve">O credenciamento e a formalização dos </w:t>
      </w:r>
      <w:r w:rsidR="00F93563">
        <w:rPr>
          <w:color w:val="000000" w:themeColor="text1"/>
        </w:rPr>
        <w:t>contratos</w:t>
      </w:r>
      <w:r w:rsidRPr="005E7EF6">
        <w:rPr>
          <w:color w:val="000000" w:themeColor="text1"/>
        </w:rPr>
        <w:t xml:space="preserve"> decorrentes deste Termo de Referência não gerarão qualquer ônus financeiro para a Câmara Municipal de Uberlândia, inexistindo obrigação de pagamento, contraprestação pecuniária, medição de serviços ou liquidação de despesas por parte da Administração.</w:t>
      </w:r>
    </w:p>
    <w:p w14:paraId="0CA709C3" w14:textId="77777777" w:rsidR="001010DE" w:rsidRPr="005E7EF6" w:rsidRDefault="001010DE" w:rsidP="002A3622">
      <w:pPr>
        <w:pStyle w:val="PargrafodaLista"/>
        <w:spacing w:before="120" w:line="360" w:lineRule="auto"/>
        <w:ind w:left="0" w:firstLine="851"/>
        <w:jc w:val="both"/>
        <w:rPr>
          <w:color w:val="000000" w:themeColor="text1"/>
        </w:rPr>
      </w:pPr>
      <w:r w:rsidRPr="005E7EF6">
        <w:rPr>
          <w:color w:val="000000" w:themeColor="text1"/>
        </w:rPr>
        <w:t>A remuneração das instituições financeiras credenciadas decorrerá exclusivamente das operações de crédito consignado contratadas diretamente com os servidores e vereadores interessados, sem qualquer participação financeira da Câmara Municipal de Uberlândia.</w:t>
      </w:r>
    </w:p>
    <w:p w14:paraId="29D92597" w14:textId="77777777" w:rsidR="001010DE" w:rsidRPr="005E7EF6" w:rsidRDefault="001010DE" w:rsidP="004831A8">
      <w:pPr>
        <w:pStyle w:val="PargrafodaLista"/>
        <w:numPr>
          <w:ilvl w:val="0"/>
          <w:numId w:val="5"/>
        </w:numPr>
        <w:shd w:val="clear" w:color="auto" w:fill="DEEAF6"/>
        <w:tabs>
          <w:tab w:val="left" w:pos="851"/>
        </w:tabs>
        <w:spacing w:line="360" w:lineRule="auto"/>
        <w:ind w:left="8505" w:hanging="8505"/>
        <w:contextualSpacing w:val="0"/>
        <w:jc w:val="both"/>
        <w:rPr>
          <w:b/>
          <w:bCs/>
          <w:color w:val="000000"/>
        </w:rPr>
      </w:pPr>
      <w:r w:rsidRPr="005E7EF6">
        <w:rPr>
          <w:b/>
          <w:bCs/>
          <w:color w:val="000000"/>
        </w:rPr>
        <w:t xml:space="preserve">FORMA E CRITÉRIOS DA CONTRATAÇÃO  </w:t>
      </w:r>
    </w:p>
    <w:p w14:paraId="0A83E781" w14:textId="5250466E" w:rsidR="001010DE" w:rsidRPr="005E7EF6" w:rsidRDefault="001010DE" w:rsidP="001010DE">
      <w:pPr>
        <w:pStyle w:val="Nivel2"/>
        <w:numPr>
          <w:ilvl w:val="0"/>
          <w:numId w:val="0"/>
        </w:numPr>
        <w:spacing w:before="0" w:after="0" w:line="360" w:lineRule="auto"/>
        <w:ind w:firstLine="851"/>
        <w:rPr>
          <w:rFonts w:ascii="Times New Roman" w:eastAsia="Arial" w:hAnsi="Times New Roman" w:cs="Times New Roman"/>
          <w:color w:val="000000" w:themeColor="text1"/>
          <w:sz w:val="24"/>
          <w:szCs w:val="24"/>
        </w:rPr>
      </w:pPr>
      <w:bookmarkStart w:id="38" w:name="_Hlk132715987"/>
      <w:bookmarkEnd w:id="37"/>
      <w:r w:rsidRPr="005E7EF6">
        <w:rPr>
          <w:rFonts w:ascii="Times New Roman" w:eastAsia="Arial" w:hAnsi="Times New Roman" w:cs="Times New Roman"/>
          <w:color w:val="000000" w:themeColor="text1"/>
          <w:sz w:val="24"/>
          <w:szCs w:val="24"/>
        </w:rPr>
        <w:t xml:space="preserve">A contratação se </w:t>
      </w:r>
      <w:r w:rsidRPr="00CC0C7B">
        <w:rPr>
          <w:rFonts w:ascii="Times New Roman" w:eastAsia="Arial" w:hAnsi="Times New Roman" w:cs="Times New Roman"/>
          <w:color w:val="000000" w:themeColor="text1"/>
          <w:sz w:val="24"/>
          <w:szCs w:val="24"/>
          <w:highlight w:val="yellow"/>
        </w:rPr>
        <w:t xml:space="preserve">dá através do termo de </w:t>
      </w:r>
      <w:r w:rsidR="00526EC3">
        <w:rPr>
          <w:rFonts w:ascii="Times New Roman" w:eastAsia="Arial" w:hAnsi="Times New Roman" w:cs="Times New Roman"/>
          <w:color w:val="000000" w:themeColor="text1"/>
          <w:sz w:val="24"/>
          <w:szCs w:val="24"/>
        </w:rPr>
        <w:t>contrato</w:t>
      </w:r>
      <w:r w:rsidRPr="005E7EF6">
        <w:rPr>
          <w:rFonts w:ascii="Times New Roman" w:eastAsia="Arial" w:hAnsi="Times New Roman" w:cs="Times New Roman"/>
          <w:color w:val="000000" w:themeColor="text1"/>
          <w:sz w:val="24"/>
          <w:szCs w:val="24"/>
        </w:rPr>
        <w:t>, conforme previsto no art. 8º do Decreto 17.101, de 15 de maio de 2017.</w:t>
      </w:r>
    </w:p>
    <w:p w14:paraId="0154E495" w14:textId="120748AA" w:rsidR="001010DE" w:rsidRPr="005E7EF6" w:rsidRDefault="001010DE" w:rsidP="001010DE">
      <w:pPr>
        <w:pStyle w:val="Nivel2"/>
        <w:numPr>
          <w:ilvl w:val="0"/>
          <w:numId w:val="0"/>
        </w:numPr>
        <w:spacing w:before="0" w:after="0" w:line="360" w:lineRule="auto"/>
        <w:ind w:firstLine="851"/>
        <w:rPr>
          <w:rFonts w:ascii="Times New Roman" w:hAnsi="Times New Roman" w:cs="Times New Roman"/>
          <w:b/>
          <w:sz w:val="24"/>
          <w:szCs w:val="24"/>
        </w:rPr>
      </w:pPr>
      <w:r w:rsidRPr="005E7EF6">
        <w:rPr>
          <w:rFonts w:ascii="Times New Roman" w:eastAsia="Arial" w:hAnsi="Times New Roman" w:cs="Times New Roman"/>
          <w:color w:val="000000" w:themeColor="text1"/>
          <w:sz w:val="24"/>
          <w:szCs w:val="24"/>
        </w:rPr>
        <w:t xml:space="preserve">Para </w:t>
      </w:r>
      <w:bookmarkEnd w:id="38"/>
      <w:r w:rsidRPr="005E7EF6">
        <w:rPr>
          <w:rFonts w:ascii="Times New Roman" w:eastAsia="Arial" w:hAnsi="Times New Roman" w:cs="Times New Roman"/>
          <w:color w:val="000000" w:themeColor="text1"/>
          <w:sz w:val="24"/>
          <w:szCs w:val="24"/>
        </w:rPr>
        <w:t xml:space="preserve">se credenciar a </w:t>
      </w:r>
      <w:r w:rsidRPr="005E7EF6">
        <w:rPr>
          <w:rFonts w:ascii="Times New Roman" w:hAnsi="Times New Roman" w:cs="Times New Roman"/>
          <w:sz w:val="24"/>
          <w:szCs w:val="24"/>
        </w:rPr>
        <w:t>instituição deverá apresentar os seguintes documentos:</w:t>
      </w:r>
    </w:p>
    <w:p w14:paraId="30D1DBC1" w14:textId="77777777" w:rsidR="001010DE" w:rsidRPr="005E7EF6" w:rsidRDefault="001010DE" w:rsidP="004831A8">
      <w:pPr>
        <w:pStyle w:val="PargrafodaLista"/>
        <w:numPr>
          <w:ilvl w:val="1"/>
          <w:numId w:val="10"/>
        </w:numPr>
        <w:tabs>
          <w:tab w:val="left" w:pos="1418"/>
        </w:tabs>
        <w:spacing w:line="360" w:lineRule="auto"/>
        <w:ind w:left="851" w:firstLine="0"/>
        <w:contextualSpacing w:val="0"/>
        <w:jc w:val="both"/>
        <w:rPr>
          <w:color w:val="000000"/>
        </w:rPr>
      </w:pPr>
      <w:bookmarkStart w:id="39" w:name="_Hlk140499363"/>
      <w:bookmarkStart w:id="40" w:name="_Hlk140499595"/>
      <w:r w:rsidRPr="005E7EF6">
        <w:rPr>
          <w:color w:val="000000"/>
        </w:rPr>
        <w:t>Prova de inscrição no Cadastro Nacional da Pessoa Jurídica (CNPJ);</w:t>
      </w:r>
    </w:p>
    <w:p w14:paraId="7DE85AB8" w14:textId="77777777" w:rsidR="001010DE" w:rsidRPr="005E7EF6" w:rsidRDefault="001010DE" w:rsidP="004831A8">
      <w:pPr>
        <w:pStyle w:val="PargrafodaLista"/>
        <w:numPr>
          <w:ilvl w:val="1"/>
          <w:numId w:val="10"/>
        </w:numPr>
        <w:spacing w:line="360" w:lineRule="auto"/>
        <w:ind w:left="851" w:firstLine="0"/>
        <w:contextualSpacing w:val="0"/>
        <w:jc w:val="both"/>
        <w:rPr>
          <w:color w:val="000000"/>
        </w:rPr>
      </w:pPr>
      <w:r w:rsidRPr="005E7EF6">
        <w:rPr>
          <w:color w:val="000000"/>
        </w:rPr>
        <w:t>Certidões negativas de débitos tributos municipais, estaduais e federal;</w:t>
      </w:r>
    </w:p>
    <w:p w14:paraId="55ED47DB" w14:textId="77777777" w:rsidR="001010DE" w:rsidRPr="005E7EF6" w:rsidRDefault="001010DE" w:rsidP="004831A8">
      <w:pPr>
        <w:pStyle w:val="PargrafodaLista"/>
        <w:numPr>
          <w:ilvl w:val="1"/>
          <w:numId w:val="10"/>
        </w:numPr>
        <w:spacing w:line="360" w:lineRule="auto"/>
        <w:ind w:left="851" w:firstLine="0"/>
        <w:contextualSpacing w:val="0"/>
        <w:jc w:val="both"/>
        <w:rPr>
          <w:color w:val="000000"/>
        </w:rPr>
      </w:pPr>
      <w:r w:rsidRPr="005E7EF6">
        <w:rPr>
          <w:color w:val="000000"/>
        </w:rPr>
        <w:lastRenderedPageBreak/>
        <w:t>Certidão negativa de débito junto ao INSS -CND;</w:t>
      </w:r>
    </w:p>
    <w:p w14:paraId="0AEA7A4C" w14:textId="77777777" w:rsidR="001010DE" w:rsidRPr="005E7EF6" w:rsidRDefault="001010DE" w:rsidP="004831A8">
      <w:pPr>
        <w:pStyle w:val="PargrafodaLista"/>
        <w:numPr>
          <w:ilvl w:val="1"/>
          <w:numId w:val="10"/>
        </w:numPr>
        <w:spacing w:line="360" w:lineRule="auto"/>
        <w:ind w:left="851" w:firstLine="0"/>
        <w:contextualSpacing w:val="0"/>
        <w:jc w:val="both"/>
        <w:rPr>
          <w:color w:val="000000"/>
        </w:rPr>
      </w:pPr>
      <w:r w:rsidRPr="005E7EF6">
        <w:rPr>
          <w:color w:val="000000"/>
        </w:rPr>
        <w:t>Certidão de regularidade do FGTS – CRF;</w:t>
      </w:r>
    </w:p>
    <w:p w14:paraId="60627200" w14:textId="77777777" w:rsidR="001010DE" w:rsidRPr="005E7EF6" w:rsidRDefault="001010DE" w:rsidP="004831A8">
      <w:pPr>
        <w:pStyle w:val="PargrafodaLista"/>
        <w:numPr>
          <w:ilvl w:val="1"/>
          <w:numId w:val="10"/>
        </w:numPr>
        <w:spacing w:line="360" w:lineRule="auto"/>
        <w:ind w:left="851" w:firstLine="0"/>
        <w:contextualSpacing w:val="0"/>
        <w:jc w:val="both"/>
        <w:rPr>
          <w:color w:val="000000"/>
        </w:rPr>
      </w:pPr>
      <w:r w:rsidRPr="005E7EF6">
        <w:rPr>
          <w:color w:val="000000"/>
        </w:rPr>
        <w:t>Alvará de funcionamento;</w:t>
      </w:r>
    </w:p>
    <w:p w14:paraId="3BBC5346" w14:textId="77777777" w:rsidR="001010DE" w:rsidRPr="005E7EF6" w:rsidRDefault="001010DE" w:rsidP="004831A8">
      <w:pPr>
        <w:pStyle w:val="PargrafodaLista"/>
        <w:numPr>
          <w:ilvl w:val="1"/>
          <w:numId w:val="10"/>
        </w:numPr>
        <w:spacing w:line="360" w:lineRule="auto"/>
        <w:ind w:left="851" w:firstLine="0"/>
        <w:contextualSpacing w:val="0"/>
        <w:jc w:val="both"/>
        <w:rPr>
          <w:color w:val="000000"/>
        </w:rPr>
      </w:pPr>
      <w:r w:rsidRPr="005E7EF6">
        <w:rPr>
          <w:color w:val="000000"/>
        </w:rPr>
        <w:t>Autorização de funcionamento expedida pelo Banco Central do Brasil;</w:t>
      </w:r>
    </w:p>
    <w:p w14:paraId="42D38623" w14:textId="77777777" w:rsidR="001010DE" w:rsidRPr="005E7EF6" w:rsidRDefault="001010DE" w:rsidP="004831A8">
      <w:pPr>
        <w:pStyle w:val="PargrafodaLista"/>
        <w:numPr>
          <w:ilvl w:val="1"/>
          <w:numId w:val="10"/>
        </w:numPr>
        <w:spacing w:line="360" w:lineRule="auto"/>
        <w:ind w:left="851" w:firstLine="0"/>
        <w:contextualSpacing w:val="0"/>
        <w:jc w:val="both"/>
        <w:rPr>
          <w:color w:val="000000"/>
        </w:rPr>
      </w:pPr>
      <w:r w:rsidRPr="005E7EF6">
        <w:rPr>
          <w:color w:val="000000"/>
        </w:rPr>
        <w:t>Contrato ou estatuto social vigente, devidamente registrado;</w:t>
      </w:r>
    </w:p>
    <w:p w14:paraId="61E47DC6" w14:textId="77777777" w:rsidR="001010DE" w:rsidRPr="005E7EF6" w:rsidRDefault="001010DE" w:rsidP="001010DE">
      <w:pPr>
        <w:pStyle w:val="PargrafodaLista"/>
        <w:spacing w:line="360" w:lineRule="auto"/>
        <w:ind w:left="851"/>
        <w:rPr>
          <w:b/>
          <w:bCs/>
          <w:u w:val="single"/>
        </w:rPr>
      </w:pPr>
      <w:bookmarkStart w:id="41" w:name="_Hlk140499837"/>
      <w:bookmarkEnd w:id="39"/>
      <w:bookmarkEnd w:id="40"/>
      <w:r w:rsidRPr="005E7EF6">
        <w:rPr>
          <w:b/>
          <w:bCs/>
          <w:u w:val="single"/>
        </w:rPr>
        <w:t xml:space="preserve">Declarações: </w:t>
      </w:r>
    </w:p>
    <w:p w14:paraId="15B9F810" w14:textId="77777777" w:rsidR="001010DE" w:rsidRPr="005E7EF6" w:rsidRDefault="001010DE" w:rsidP="004831A8">
      <w:pPr>
        <w:pStyle w:val="PargrafodaLista"/>
        <w:numPr>
          <w:ilvl w:val="2"/>
          <w:numId w:val="10"/>
        </w:numPr>
        <w:spacing w:line="360" w:lineRule="auto"/>
        <w:ind w:left="851" w:firstLine="0"/>
        <w:contextualSpacing w:val="0"/>
        <w:jc w:val="both"/>
        <w:rPr>
          <w:rFonts w:eastAsia="Arial Unicode MS"/>
        </w:rPr>
      </w:pPr>
      <w:r w:rsidRPr="005E7EF6">
        <w:rPr>
          <w:rFonts w:eastAsia="Arial Unicode MS"/>
        </w:rPr>
        <w:t>Declaração atestando que não utiliza mão de obra direta ou indireta de menores.</w:t>
      </w:r>
    </w:p>
    <w:p w14:paraId="1A6E3D34" w14:textId="77777777" w:rsidR="001010DE" w:rsidRPr="005E7EF6" w:rsidRDefault="001010DE" w:rsidP="004831A8">
      <w:pPr>
        <w:pStyle w:val="PargrafodaLista"/>
        <w:numPr>
          <w:ilvl w:val="2"/>
          <w:numId w:val="10"/>
        </w:numPr>
        <w:spacing w:line="360" w:lineRule="auto"/>
        <w:ind w:left="851" w:firstLine="0"/>
        <w:contextualSpacing w:val="0"/>
        <w:jc w:val="both"/>
        <w:rPr>
          <w:rFonts w:eastAsia="Arial Unicode MS"/>
        </w:rPr>
      </w:pPr>
      <w:r w:rsidRPr="005E7EF6">
        <w:rPr>
          <w:rFonts w:eastAsia="Arial Unicode MS"/>
        </w:rPr>
        <w:t>Será consultado especialmente quanto à existência de sanção que impeça a participação no certame ou a futura contratação, mediante a consulta aos seguintes cadastros:</w:t>
      </w:r>
    </w:p>
    <w:p w14:paraId="122EC0FF" w14:textId="77777777" w:rsidR="001010DE" w:rsidRPr="005E7EF6" w:rsidRDefault="001010DE" w:rsidP="004831A8">
      <w:pPr>
        <w:pStyle w:val="PargrafodaLista"/>
        <w:numPr>
          <w:ilvl w:val="2"/>
          <w:numId w:val="10"/>
        </w:numPr>
        <w:spacing w:line="360" w:lineRule="auto"/>
        <w:ind w:left="851" w:firstLine="0"/>
        <w:contextualSpacing w:val="0"/>
        <w:jc w:val="both"/>
      </w:pPr>
      <w:r w:rsidRPr="005E7EF6">
        <w:rPr>
          <w:rFonts w:eastAsia="Arial Unicode MS"/>
        </w:rPr>
        <w:t>Cada</w:t>
      </w:r>
      <w:r w:rsidRPr="005E7EF6">
        <w:t>stro Nacional de Empresas Inidôneas e Suspensas - CEIS, mantido pela Controladoria-Geral da União (</w:t>
      </w:r>
      <w:hyperlink r:id="rId23" w:tgtFrame="_blank" w:history="1">
        <w:r w:rsidRPr="005E7EF6">
          <w:rPr>
            <w:rStyle w:val="Hyperlink"/>
            <w:color w:val="auto"/>
          </w:rPr>
          <w:t>https://www.portaltransparencia.gov.br/sancoes/ceis</w:t>
        </w:r>
      </w:hyperlink>
      <w:r w:rsidRPr="005E7EF6">
        <w:t>);</w:t>
      </w:r>
    </w:p>
    <w:p w14:paraId="26AEA698" w14:textId="77777777" w:rsidR="001010DE" w:rsidRPr="005E7EF6" w:rsidRDefault="001010DE" w:rsidP="004831A8">
      <w:pPr>
        <w:pStyle w:val="PargrafodaLista"/>
        <w:numPr>
          <w:ilvl w:val="2"/>
          <w:numId w:val="10"/>
        </w:numPr>
        <w:spacing w:line="360" w:lineRule="auto"/>
        <w:ind w:left="851" w:firstLine="0"/>
        <w:contextualSpacing w:val="0"/>
        <w:jc w:val="both"/>
      </w:pPr>
      <w:r w:rsidRPr="005E7EF6">
        <w:t>Cadastro de fornecedores Impedidos de Licitar e Contratar com o município de Uberlândia - CADUDI.</w:t>
      </w:r>
    </w:p>
    <w:p w14:paraId="1539D24A" w14:textId="77777777" w:rsidR="001010DE" w:rsidRPr="005E7EF6" w:rsidRDefault="001010DE" w:rsidP="004831A8">
      <w:pPr>
        <w:pStyle w:val="PargrafodaLista"/>
        <w:numPr>
          <w:ilvl w:val="2"/>
          <w:numId w:val="10"/>
        </w:numPr>
        <w:spacing w:line="360" w:lineRule="auto"/>
        <w:ind w:left="851" w:firstLine="0"/>
        <w:contextualSpacing w:val="0"/>
        <w:jc w:val="both"/>
      </w:pPr>
      <w:r w:rsidRPr="005E7EF6">
        <w:t>Sistema de Cadastro Unificado de Fornecedores – SICAF – Relatório de Ocorrências Impeditivas de Licitar.</w:t>
      </w:r>
    </w:p>
    <w:p w14:paraId="03617CA4" w14:textId="5A5A4AE7" w:rsidR="001010DE" w:rsidRPr="00B34344" w:rsidRDefault="00B34344" w:rsidP="00B34344">
      <w:pPr>
        <w:pStyle w:val="Ttulo1"/>
        <w:numPr>
          <w:ilvl w:val="3"/>
          <w:numId w:val="10"/>
        </w:numPr>
        <w:shd w:val="clear" w:color="auto" w:fill="D9E2F3" w:themeFill="accent1" w:themeFillTint="33"/>
        <w:tabs>
          <w:tab w:val="left" w:pos="385"/>
        </w:tabs>
        <w:spacing w:before="120" w:after="120" w:line="360" w:lineRule="auto"/>
        <w:ind w:left="2547" w:hanging="2547"/>
        <w:jc w:val="both"/>
        <w:rPr>
          <w:rFonts w:ascii="Times New Roman" w:hAnsi="Times New Roman" w:cs="Times New Roman"/>
          <w:b/>
          <w:bCs/>
          <w:color w:val="auto"/>
          <w:sz w:val="24"/>
          <w:szCs w:val="24"/>
        </w:rPr>
      </w:pPr>
      <w:r w:rsidRPr="00B34344">
        <w:rPr>
          <w:rFonts w:ascii="Times New Roman" w:hAnsi="Times New Roman" w:cs="Times New Roman"/>
          <w:b/>
          <w:bCs/>
          <w:color w:val="auto"/>
          <w:sz w:val="24"/>
          <w:szCs w:val="24"/>
        </w:rPr>
        <w:t xml:space="preserve">   </w:t>
      </w:r>
      <w:r w:rsidR="001010DE" w:rsidRPr="00B34344">
        <w:rPr>
          <w:rFonts w:ascii="Times New Roman" w:hAnsi="Times New Roman" w:cs="Times New Roman"/>
          <w:b/>
          <w:bCs/>
          <w:color w:val="auto"/>
          <w:sz w:val="24"/>
          <w:szCs w:val="24"/>
        </w:rPr>
        <w:t>CONDIÇÕES</w:t>
      </w:r>
      <w:r w:rsidR="001010DE" w:rsidRPr="00B34344">
        <w:rPr>
          <w:rFonts w:ascii="Times New Roman" w:hAnsi="Times New Roman" w:cs="Times New Roman"/>
          <w:b/>
          <w:bCs/>
          <w:color w:val="auto"/>
          <w:spacing w:val="-5"/>
          <w:sz w:val="24"/>
          <w:szCs w:val="24"/>
        </w:rPr>
        <w:t xml:space="preserve"> </w:t>
      </w:r>
      <w:r w:rsidR="001010DE" w:rsidRPr="00B34344">
        <w:rPr>
          <w:rFonts w:ascii="Times New Roman" w:hAnsi="Times New Roman" w:cs="Times New Roman"/>
          <w:b/>
          <w:bCs/>
          <w:color w:val="auto"/>
          <w:sz w:val="24"/>
          <w:szCs w:val="24"/>
        </w:rPr>
        <w:t>GERAIS</w:t>
      </w:r>
      <w:r w:rsidR="001010DE" w:rsidRPr="00B34344">
        <w:rPr>
          <w:rFonts w:ascii="Times New Roman" w:hAnsi="Times New Roman" w:cs="Times New Roman"/>
          <w:b/>
          <w:bCs/>
          <w:color w:val="auto"/>
          <w:spacing w:val="-2"/>
          <w:sz w:val="24"/>
          <w:szCs w:val="24"/>
        </w:rPr>
        <w:t xml:space="preserve"> </w:t>
      </w:r>
      <w:r w:rsidR="001010DE" w:rsidRPr="00B34344">
        <w:rPr>
          <w:rFonts w:ascii="Times New Roman" w:hAnsi="Times New Roman" w:cs="Times New Roman"/>
          <w:b/>
          <w:bCs/>
          <w:color w:val="auto"/>
          <w:sz w:val="24"/>
          <w:szCs w:val="24"/>
        </w:rPr>
        <w:t>PARA</w:t>
      </w:r>
      <w:r w:rsidR="001010DE" w:rsidRPr="00B34344">
        <w:rPr>
          <w:rFonts w:ascii="Times New Roman" w:hAnsi="Times New Roman" w:cs="Times New Roman"/>
          <w:b/>
          <w:bCs/>
          <w:color w:val="auto"/>
          <w:spacing w:val="-2"/>
          <w:sz w:val="24"/>
          <w:szCs w:val="24"/>
        </w:rPr>
        <w:t xml:space="preserve"> </w:t>
      </w:r>
      <w:r w:rsidR="001010DE" w:rsidRPr="00B34344">
        <w:rPr>
          <w:rFonts w:ascii="Times New Roman" w:hAnsi="Times New Roman" w:cs="Times New Roman"/>
          <w:b/>
          <w:bCs/>
          <w:color w:val="auto"/>
          <w:sz w:val="24"/>
          <w:szCs w:val="24"/>
        </w:rPr>
        <w:t>O</w:t>
      </w:r>
      <w:r w:rsidR="001010DE" w:rsidRPr="00B34344">
        <w:rPr>
          <w:rFonts w:ascii="Times New Roman" w:hAnsi="Times New Roman" w:cs="Times New Roman"/>
          <w:b/>
          <w:bCs/>
          <w:color w:val="auto"/>
          <w:spacing w:val="-2"/>
          <w:sz w:val="24"/>
          <w:szCs w:val="24"/>
        </w:rPr>
        <w:t xml:space="preserve"> CREDENCIAMENTO</w:t>
      </w:r>
    </w:p>
    <w:p w14:paraId="4DF75108" w14:textId="1AA50339" w:rsidR="001010DE" w:rsidRPr="002661DB" w:rsidRDefault="002661DB" w:rsidP="002661DB">
      <w:pPr>
        <w:pStyle w:val="Corpodetexto"/>
        <w:widowControl/>
        <w:autoSpaceDE/>
        <w:autoSpaceDN/>
        <w:spacing w:before="120" w:after="120" w:line="360" w:lineRule="auto"/>
        <w:ind w:right="-1"/>
        <w:jc w:val="both"/>
      </w:pPr>
      <w:r w:rsidRPr="002661DB">
        <w:t>12.1</w:t>
      </w:r>
      <w:r>
        <w:rPr>
          <w:color w:val="EE0000"/>
        </w:rPr>
        <w:tab/>
      </w:r>
      <w:r w:rsidR="001010DE" w:rsidRPr="002661DB">
        <w:t>Os servidores e vereadores da Câmara Municipal podem autorizar, de forma irrevogável e irretratável, o desconto em folha de pagamento dos valores referentes ao pagamento de empréstimos concedidos por Instituições Consignatárias, quando previsto nos contratos das operações.</w:t>
      </w:r>
    </w:p>
    <w:p w14:paraId="23EC7540" w14:textId="1DEC469A" w:rsidR="001010DE" w:rsidRPr="002661DB" w:rsidRDefault="001010DE" w:rsidP="002661DB">
      <w:pPr>
        <w:pStyle w:val="Corpodetexto"/>
        <w:widowControl/>
        <w:numPr>
          <w:ilvl w:val="1"/>
          <w:numId w:val="4"/>
        </w:numPr>
        <w:autoSpaceDE/>
        <w:autoSpaceDN/>
        <w:spacing w:before="120" w:after="120" w:line="360" w:lineRule="auto"/>
        <w:ind w:left="0" w:right="-1" w:firstLine="0"/>
        <w:jc w:val="both"/>
      </w:pPr>
      <w:r w:rsidRPr="002661DB">
        <w:t>Para efetivação da consignação em folha de pagamento, modalidade facultativa, será necessária autorização subscrita pelo próprio consignatário, ou por meio eletrônico.</w:t>
      </w:r>
    </w:p>
    <w:p w14:paraId="415AEDD1" w14:textId="22FBE948" w:rsidR="001010DE" w:rsidRPr="002661DB" w:rsidRDefault="002661DB" w:rsidP="002661DB">
      <w:pPr>
        <w:pStyle w:val="Corpodetexto"/>
        <w:widowControl/>
        <w:numPr>
          <w:ilvl w:val="1"/>
          <w:numId w:val="4"/>
        </w:numPr>
        <w:autoSpaceDE/>
        <w:autoSpaceDN/>
        <w:spacing w:before="120" w:after="120" w:line="360" w:lineRule="auto"/>
        <w:ind w:left="0" w:right="-1" w:firstLine="0"/>
        <w:jc w:val="both"/>
      </w:pPr>
      <w:r w:rsidRPr="002661DB">
        <w:t xml:space="preserve">  </w:t>
      </w:r>
      <w:r w:rsidR="001010DE" w:rsidRPr="002661DB">
        <w:t>A autorização por escrito para desconto em folha de pagamento, fornecida pela própria consignatária, observará, obrigatoriamente, o modelo estabelecido pelo Câmara Municipal de Uberlândia.</w:t>
      </w:r>
    </w:p>
    <w:p w14:paraId="58625566" w14:textId="62BF3C22" w:rsidR="001010DE" w:rsidRPr="002661DB" w:rsidRDefault="002661DB" w:rsidP="002661DB">
      <w:pPr>
        <w:pStyle w:val="Corpodetexto"/>
        <w:widowControl/>
        <w:numPr>
          <w:ilvl w:val="1"/>
          <w:numId w:val="4"/>
        </w:numPr>
        <w:autoSpaceDE/>
        <w:autoSpaceDN/>
        <w:spacing w:before="120" w:after="120" w:line="360" w:lineRule="auto"/>
        <w:ind w:left="0" w:right="-1" w:firstLine="0"/>
        <w:jc w:val="both"/>
      </w:pPr>
      <w:r w:rsidRPr="002661DB">
        <w:t xml:space="preserve">  </w:t>
      </w:r>
      <w:r w:rsidR="001010DE" w:rsidRPr="002661DB">
        <w:t>Considera-se autorização por meio eletrônico aquela obtida a partir de comandos seguros, gerados</w:t>
      </w:r>
      <w:r w:rsidR="001010DE" w:rsidRPr="002661DB">
        <w:rPr>
          <w:spacing w:val="-3"/>
        </w:rPr>
        <w:t xml:space="preserve"> </w:t>
      </w:r>
      <w:r w:rsidR="001010DE" w:rsidRPr="002661DB">
        <w:t>pela</w:t>
      </w:r>
      <w:r w:rsidR="001010DE" w:rsidRPr="002661DB">
        <w:rPr>
          <w:spacing w:val="-2"/>
        </w:rPr>
        <w:t xml:space="preserve"> </w:t>
      </w:r>
      <w:r w:rsidR="001010DE" w:rsidRPr="002661DB">
        <w:t>aposição de</w:t>
      </w:r>
      <w:r w:rsidR="001010DE" w:rsidRPr="002661DB">
        <w:rPr>
          <w:spacing w:val="-2"/>
        </w:rPr>
        <w:t xml:space="preserve"> </w:t>
      </w:r>
      <w:r w:rsidR="001010DE" w:rsidRPr="002661DB">
        <w:t>senha, ou</w:t>
      </w:r>
      <w:r w:rsidR="001010DE" w:rsidRPr="002661DB">
        <w:rPr>
          <w:spacing w:val="-1"/>
        </w:rPr>
        <w:t xml:space="preserve"> </w:t>
      </w:r>
      <w:r w:rsidR="001010DE" w:rsidRPr="002661DB">
        <w:t>assinatura</w:t>
      </w:r>
      <w:r w:rsidR="001010DE" w:rsidRPr="002661DB">
        <w:rPr>
          <w:spacing w:val="-2"/>
        </w:rPr>
        <w:t xml:space="preserve"> </w:t>
      </w:r>
      <w:r w:rsidR="001010DE" w:rsidRPr="002661DB">
        <w:t>digital, pessoal</w:t>
      </w:r>
      <w:r w:rsidR="001010DE" w:rsidRPr="002661DB">
        <w:rPr>
          <w:spacing w:val="-9"/>
        </w:rPr>
        <w:t xml:space="preserve"> </w:t>
      </w:r>
      <w:r w:rsidR="001010DE" w:rsidRPr="002661DB">
        <w:t>e intransferível, do consignado, ou</w:t>
      </w:r>
      <w:r w:rsidR="001010DE" w:rsidRPr="002661DB">
        <w:rPr>
          <w:spacing w:val="-1"/>
        </w:rPr>
        <w:t xml:space="preserve"> </w:t>
      </w:r>
      <w:r w:rsidR="001010DE" w:rsidRPr="002661DB">
        <w:t>em sistemas eletrônicos reconhecidos e validados pelo Banco Central de Brasil, ou pelo Conselho Monetário Nacional.</w:t>
      </w:r>
    </w:p>
    <w:p w14:paraId="4F73082A" w14:textId="0BC5659E" w:rsidR="001010DE" w:rsidRPr="002661DB" w:rsidRDefault="002661DB" w:rsidP="002661DB">
      <w:pPr>
        <w:pStyle w:val="Corpodetexto"/>
        <w:widowControl/>
        <w:numPr>
          <w:ilvl w:val="1"/>
          <w:numId w:val="4"/>
        </w:numPr>
        <w:autoSpaceDE/>
        <w:autoSpaceDN/>
        <w:spacing w:before="120" w:after="120" w:line="360" w:lineRule="auto"/>
        <w:ind w:left="0" w:right="-1" w:firstLine="0"/>
        <w:jc w:val="both"/>
      </w:pPr>
      <w:r w:rsidRPr="002661DB">
        <w:t xml:space="preserve">  </w:t>
      </w:r>
      <w:r w:rsidR="001010DE" w:rsidRPr="002661DB">
        <w:t>Quando solicitado pelo Departamento do Recursos Humanos, a entidade consignatária terá</w:t>
      </w:r>
      <w:r w:rsidR="001010DE" w:rsidRPr="002661DB">
        <w:rPr>
          <w:spacing w:val="-3"/>
        </w:rPr>
        <w:t xml:space="preserve"> </w:t>
      </w:r>
      <w:r w:rsidR="001010DE" w:rsidRPr="002661DB">
        <w:t>o prazo de 03 (três) dias úteis para apresentar a autorização firmada pelo consignado.</w:t>
      </w:r>
    </w:p>
    <w:p w14:paraId="0B0D127F" w14:textId="670B2EE4" w:rsidR="001010DE" w:rsidRPr="002661DB" w:rsidRDefault="001010DE" w:rsidP="002661DB">
      <w:pPr>
        <w:pStyle w:val="Corpodetexto"/>
        <w:widowControl/>
        <w:numPr>
          <w:ilvl w:val="1"/>
          <w:numId w:val="4"/>
        </w:numPr>
        <w:autoSpaceDE/>
        <w:autoSpaceDN/>
        <w:spacing w:before="120" w:after="120" w:line="360" w:lineRule="auto"/>
        <w:ind w:left="0" w:right="-1" w:firstLine="0"/>
        <w:jc w:val="both"/>
      </w:pPr>
      <w:r w:rsidRPr="002661DB">
        <w:lastRenderedPageBreak/>
        <w:t xml:space="preserve"> A consignação de que</w:t>
      </w:r>
      <w:r w:rsidRPr="002661DB">
        <w:rPr>
          <w:spacing w:val="-2"/>
        </w:rPr>
        <w:t xml:space="preserve"> </w:t>
      </w:r>
      <w:r w:rsidRPr="002661DB">
        <w:t>trata o item</w:t>
      </w:r>
      <w:r w:rsidRPr="002661DB">
        <w:rPr>
          <w:spacing w:val="-1"/>
        </w:rPr>
        <w:t xml:space="preserve"> </w:t>
      </w:r>
      <w:r w:rsidRPr="002661DB">
        <w:t>12.2, não subsiste por sucessão, com</w:t>
      </w:r>
      <w:r w:rsidRPr="002661DB">
        <w:rPr>
          <w:spacing w:val="-1"/>
        </w:rPr>
        <w:t xml:space="preserve"> </w:t>
      </w:r>
      <w:r w:rsidRPr="002661DB">
        <w:t>relação aos respectivos pensionistas e dependentes</w:t>
      </w:r>
      <w:r w:rsidR="002661DB" w:rsidRPr="002661DB">
        <w:t>.</w:t>
      </w:r>
    </w:p>
    <w:p w14:paraId="6C3412A1" w14:textId="1F3E473D" w:rsidR="001010DE" w:rsidRPr="002661DB" w:rsidRDefault="002661DB" w:rsidP="00197A64">
      <w:pPr>
        <w:pStyle w:val="Ttulo1"/>
        <w:numPr>
          <w:ilvl w:val="0"/>
          <w:numId w:val="4"/>
        </w:numPr>
        <w:shd w:val="clear" w:color="auto" w:fill="D9E2F3" w:themeFill="accent1" w:themeFillTint="33"/>
        <w:tabs>
          <w:tab w:val="left" w:pos="505"/>
        </w:tabs>
        <w:spacing w:before="120" w:after="120" w:line="360" w:lineRule="auto"/>
        <w:ind w:left="360" w:hanging="360"/>
        <w:rPr>
          <w:rFonts w:ascii="Times New Roman" w:hAnsi="Times New Roman" w:cs="Times New Roman"/>
          <w:b/>
          <w:bCs/>
          <w:color w:val="auto"/>
          <w:sz w:val="24"/>
          <w:szCs w:val="24"/>
        </w:rPr>
      </w:pPr>
      <w:r w:rsidRPr="002661DB">
        <w:rPr>
          <w:rFonts w:ascii="Times New Roman" w:hAnsi="Times New Roman" w:cs="Times New Roman"/>
          <w:b/>
          <w:bCs/>
          <w:color w:val="auto"/>
          <w:sz w:val="24"/>
          <w:szCs w:val="24"/>
        </w:rPr>
        <w:t xml:space="preserve">      </w:t>
      </w:r>
      <w:r w:rsidR="001010DE" w:rsidRPr="002661DB">
        <w:rPr>
          <w:rFonts w:ascii="Times New Roman" w:hAnsi="Times New Roman" w:cs="Times New Roman"/>
          <w:b/>
          <w:bCs/>
          <w:color w:val="auto"/>
          <w:sz w:val="24"/>
          <w:szCs w:val="24"/>
        </w:rPr>
        <w:t>DO</w:t>
      </w:r>
      <w:r w:rsidR="001010DE" w:rsidRPr="002661DB">
        <w:rPr>
          <w:rFonts w:ascii="Times New Roman" w:hAnsi="Times New Roman" w:cs="Times New Roman"/>
          <w:b/>
          <w:bCs/>
          <w:color w:val="auto"/>
          <w:spacing w:val="-7"/>
          <w:sz w:val="24"/>
          <w:szCs w:val="24"/>
        </w:rPr>
        <w:t xml:space="preserve"> </w:t>
      </w:r>
      <w:r w:rsidR="001010DE" w:rsidRPr="002661DB">
        <w:rPr>
          <w:rFonts w:ascii="Times New Roman" w:hAnsi="Times New Roman" w:cs="Times New Roman"/>
          <w:b/>
          <w:bCs/>
          <w:color w:val="auto"/>
          <w:sz w:val="24"/>
          <w:szCs w:val="24"/>
        </w:rPr>
        <w:t>PRAZO</w:t>
      </w:r>
      <w:r w:rsidR="001010DE" w:rsidRPr="002661DB">
        <w:rPr>
          <w:rFonts w:ascii="Times New Roman" w:hAnsi="Times New Roman" w:cs="Times New Roman"/>
          <w:b/>
          <w:bCs/>
          <w:color w:val="auto"/>
          <w:spacing w:val="-1"/>
          <w:sz w:val="24"/>
          <w:szCs w:val="24"/>
        </w:rPr>
        <w:t xml:space="preserve"> </w:t>
      </w:r>
      <w:r w:rsidR="001010DE" w:rsidRPr="002661DB">
        <w:rPr>
          <w:rFonts w:ascii="Times New Roman" w:hAnsi="Times New Roman" w:cs="Times New Roman"/>
          <w:b/>
          <w:bCs/>
          <w:color w:val="auto"/>
          <w:spacing w:val="-2"/>
          <w:sz w:val="24"/>
          <w:szCs w:val="24"/>
        </w:rPr>
        <w:t>CONTRATUAL</w:t>
      </w:r>
    </w:p>
    <w:p w14:paraId="24BB93B1" w14:textId="2CA8E0A4" w:rsidR="001010DE" w:rsidRPr="002661DB" w:rsidRDefault="001010DE" w:rsidP="002661DB">
      <w:pPr>
        <w:pStyle w:val="PargrafodaLista"/>
        <w:widowControl w:val="0"/>
        <w:numPr>
          <w:ilvl w:val="1"/>
          <w:numId w:val="18"/>
        </w:numPr>
        <w:tabs>
          <w:tab w:val="left" w:pos="745"/>
        </w:tabs>
        <w:autoSpaceDE w:val="0"/>
        <w:autoSpaceDN w:val="0"/>
        <w:spacing w:before="120" w:after="120" w:line="360" w:lineRule="auto"/>
        <w:ind w:right="276" w:hanging="562"/>
        <w:contextualSpacing w:val="0"/>
        <w:jc w:val="both"/>
      </w:pPr>
      <w:r w:rsidRPr="002661DB">
        <w:t xml:space="preserve">O prazo de vigência contratual </w:t>
      </w:r>
      <w:r w:rsidRPr="002661DB">
        <w:rPr>
          <w:b/>
        </w:rPr>
        <w:t>será de até 60 (doze) meses</w:t>
      </w:r>
      <w:r w:rsidRPr="002661DB">
        <w:t xml:space="preserve">, contados a partir de sua assinatura, podendo ser prorrogado até o limite de </w:t>
      </w:r>
      <w:r w:rsidRPr="002661DB">
        <w:rPr>
          <w:b/>
        </w:rPr>
        <w:t>120 (cento e vinte) meses</w:t>
      </w:r>
      <w:r w:rsidR="002A3622" w:rsidRPr="002661DB">
        <w:t>.</w:t>
      </w:r>
    </w:p>
    <w:p w14:paraId="4B1DA1AD" w14:textId="654F3FA7" w:rsidR="001010DE" w:rsidRPr="002661DB" w:rsidRDefault="001010DE" w:rsidP="002661DB">
      <w:pPr>
        <w:pStyle w:val="PargrafodaLista"/>
        <w:widowControl w:val="0"/>
        <w:shd w:val="clear" w:color="auto" w:fill="D9E2F3" w:themeFill="accent1" w:themeFillTint="33"/>
        <w:tabs>
          <w:tab w:val="left" w:pos="745"/>
        </w:tabs>
        <w:autoSpaceDE w:val="0"/>
        <w:autoSpaceDN w:val="0"/>
        <w:spacing w:before="120" w:after="120" w:line="360" w:lineRule="auto"/>
        <w:ind w:left="0" w:right="-1"/>
        <w:contextualSpacing w:val="0"/>
        <w:rPr>
          <w:b/>
          <w:bCs/>
        </w:rPr>
      </w:pPr>
      <w:r w:rsidRPr="002661DB">
        <w:rPr>
          <w:b/>
          <w:bCs/>
        </w:rPr>
        <w:t>14</w:t>
      </w:r>
      <w:r w:rsidR="002661DB" w:rsidRPr="002661DB">
        <w:rPr>
          <w:b/>
          <w:bCs/>
        </w:rPr>
        <w:t xml:space="preserve"> </w:t>
      </w:r>
      <w:r w:rsidR="002661DB" w:rsidRPr="002661DB">
        <w:rPr>
          <w:b/>
          <w:bCs/>
        </w:rPr>
        <w:tab/>
      </w:r>
      <w:r w:rsidRPr="002661DB">
        <w:rPr>
          <w:b/>
          <w:bCs/>
        </w:rPr>
        <w:t>DA RESCISÃO</w:t>
      </w:r>
    </w:p>
    <w:p w14:paraId="3290AACF" w14:textId="77777777" w:rsidR="001010DE" w:rsidRPr="002661DB" w:rsidRDefault="001010DE" w:rsidP="002661DB">
      <w:pPr>
        <w:pStyle w:val="PargrafodaLista"/>
        <w:widowControl w:val="0"/>
        <w:numPr>
          <w:ilvl w:val="1"/>
          <w:numId w:val="13"/>
        </w:numPr>
        <w:tabs>
          <w:tab w:val="left" w:pos="0"/>
        </w:tabs>
        <w:autoSpaceDE w:val="0"/>
        <w:autoSpaceDN w:val="0"/>
        <w:spacing w:before="120" w:after="120" w:line="360" w:lineRule="auto"/>
        <w:ind w:left="0" w:right="-1" w:firstLine="0"/>
        <w:contextualSpacing w:val="0"/>
        <w:jc w:val="both"/>
      </w:pPr>
      <w:r w:rsidRPr="002661DB">
        <w:t>O contrato de credenciamento decorrente deste Edital poderá ser rescindido, de pleno direito, mediante infração de quaisquer das suas condições e, em especial, se a(o) CREDENCIADA(O):</w:t>
      </w:r>
    </w:p>
    <w:p w14:paraId="72F599EB" w14:textId="77777777" w:rsidR="001010DE" w:rsidRPr="002661DB" w:rsidRDefault="001010DE" w:rsidP="002661DB">
      <w:pPr>
        <w:pStyle w:val="PargrafodaLista"/>
        <w:widowControl w:val="0"/>
        <w:numPr>
          <w:ilvl w:val="0"/>
          <w:numId w:val="12"/>
        </w:numPr>
        <w:tabs>
          <w:tab w:val="left" w:pos="404"/>
        </w:tabs>
        <w:autoSpaceDE w:val="0"/>
        <w:autoSpaceDN w:val="0"/>
        <w:spacing w:before="120" w:after="120" w:line="360" w:lineRule="auto"/>
        <w:ind w:left="404" w:right="-1" w:hanging="263"/>
        <w:contextualSpacing w:val="0"/>
      </w:pPr>
      <w:r w:rsidRPr="002661DB">
        <w:t>Deixar</w:t>
      </w:r>
      <w:r w:rsidRPr="002661DB">
        <w:rPr>
          <w:spacing w:val="-3"/>
        </w:rPr>
        <w:t xml:space="preserve"> </w:t>
      </w:r>
      <w:r w:rsidRPr="002661DB">
        <w:t>de</w:t>
      </w:r>
      <w:r w:rsidRPr="002661DB">
        <w:rPr>
          <w:spacing w:val="-3"/>
        </w:rPr>
        <w:t xml:space="preserve"> </w:t>
      </w:r>
      <w:r w:rsidRPr="002661DB">
        <w:t>prestar,</w:t>
      </w:r>
      <w:r w:rsidRPr="002661DB">
        <w:rPr>
          <w:spacing w:val="-5"/>
        </w:rPr>
        <w:t xml:space="preserve"> </w:t>
      </w:r>
      <w:r w:rsidRPr="002661DB">
        <w:t>com eficiência, os</w:t>
      </w:r>
      <w:r w:rsidRPr="002661DB">
        <w:rPr>
          <w:spacing w:val="-3"/>
        </w:rPr>
        <w:t xml:space="preserve"> </w:t>
      </w:r>
      <w:r w:rsidRPr="002661DB">
        <w:t>serviços</w:t>
      </w:r>
      <w:r w:rsidRPr="002661DB">
        <w:rPr>
          <w:spacing w:val="-4"/>
        </w:rPr>
        <w:t xml:space="preserve"> </w:t>
      </w:r>
      <w:r w:rsidRPr="002661DB">
        <w:t>objeto</w:t>
      </w:r>
      <w:r w:rsidRPr="002661DB">
        <w:rPr>
          <w:spacing w:val="-2"/>
        </w:rPr>
        <w:t xml:space="preserve"> </w:t>
      </w:r>
      <w:r w:rsidRPr="002661DB">
        <w:t>do</w:t>
      </w:r>
      <w:r w:rsidRPr="002661DB">
        <w:rPr>
          <w:spacing w:val="3"/>
        </w:rPr>
        <w:t xml:space="preserve"> </w:t>
      </w:r>
      <w:r w:rsidRPr="002661DB">
        <w:rPr>
          <w:spacing w:val="-2"/>
        </w:rPr>
        <w:t>contrato;</w:t>
      </w:r>
    </w:p>
    <w:p w14:paraId="531EBA97" w14:textId="77777777" w:rsidR="001010DE" w:rsidRPr="002661DB" w:rsidRDefault="001010DE" w:rsidP="002661DB">
      <w:pPr>
        <w:pStyle w:val="PargrafodaLista"/>
        <w:widowControl w:val="0"/>
        <w:numPr>
          <w:ilvl w:val="0"/>
          <w:numId w:val="12"/>
        </w:numPr>
        <w:tabs>
          <w:tab w:val="left" w:pos="418"/>
        </w:tabs>
        <w:autoSpaceDE w:val="0"/>
        <w:autoSpaceDN w:val="0"/>
        <w:spacing w:before="120" w:after="120" w:line="360" w:lineRule="auto"/>
        <w:ind w:left="418" w:right="-1" w:hanging="277"/>
        <w:contextualSpacing w:val="0"/>
      </w:pPr>
      <w:r w:rsidRPr="002661DB">
        <w:t>Não</w:t>
      </w:r>
      <w:r w:rsidRPr="002661DB">
        <w:rPr>
          <w:spacing w:val="1"/>
        </w:rPr>
        <w:t xml:space="preserve"> </w:t>
      </w:r>
      <w:r w:rsidRPr="002661DB">
        <w:t>atender</w:t>
      </w:r>
      <w:r w:rsidRPr="002661DB">
        <w:rPr>
          <w:spacing w:val="-2"/>
        </w:rPr>
        <w:t xml:space="preserve"> </w:t>
      </w:r>
      <w:r w:rsidRPr="002661DB">
        <w:t>as</w:t>
      </w:r>
      <w:r w:rsidRPr="002661DB">
        <w:rPr>
          <w:spacing w:val="-4"/>
        </w:rPr>
        <w:t xml:space="preserve"> </w:t>
      </w:r>
      <w:r w:rsidRPr="002661DB">
        <w:t>exigências</w:t>
      </w:r>
      <w:r w:rsidRPr="002661DB">
        <w:rPr>
          <w:spacing w:val="-4"/>
        </w:rPr>
        <w:t xml:space="preserve"> </w:t>
      </w:r>
      <w:r w:rsidRPr="002661DB">
        <w:t>conste neste termo de referência</w:t>
      </w:r>
      <w:r w:rsidRPr="002661DB">
        <w:rPr>
          <w:spacing w:val="-2"/>
        </w:rPr>
        <w:t>;</w:t>
      </w:r>
    </w:p>
    <w:p w14:paraId="5CE91430" w14:textId="77777777" w:rsidR="001010DE" w:rsidRPr="002661DB" w:rsidRDefault="001010DE" w:rsidP="002661DB">
      <w:pPr>
        <w:pStyle w:val="PargrafodaLista"/>
        <w:widowControl w:val="0"/>
        <w:numPr>
          <w:ilvl w:val="0"/>
          <w:numId w:val="12"/>
        </w:numPr>
        <w:tabs>
          <w:tab w:val="left" w:pos="462"/>
        </w:tabs>
        <w:autoSpaceDE w:val="0"/>
        <w:autoSpaceDN w:val="0"/>
        <w:spacing w:before="120" w:after="120" w:line="360" w:lineRule="auto"/>
        <w:ind w:left="141" w:right="-1" w:firstLine="0"/>
        <w:contextualSpacing w:val="0"/>
        <w:jc w:val="both"/>
      </w:pPr>
      <w:r w:rsidRPr="002661DB">
        <w:t>Utilizar mão-de-obra de menores de 18 (dezoito) anos em trabalho noturno, perigoso ou insalubre,</w:t>
      </w:r>
      <w:r w:rsidRPr="002661DB">
        <w:rPr>
          <w:spacing w:val="-1"/>
        </w:rPr>
        <w:t xml:space="preserve"> </w:t>
      </w:r>
      <w:r w:rsidRPr="002661DB">
        <w:t>e</w:t>
      </w:r>
      <w:r w:rsidRPr="002661DB">
        <w:rPr>
          <w:spacing w:val="-4"/>
        </w:rPr>
        <w:t xml:space="preserve"> </w:t>
      </w:r>
      <w:r w:rsidRPr="002661DB">
        <w:t>de menores</w:t>
      </w:r>
      <w:r w:rsidRPr="002661DB">
        <w:rPr>
          <w:spacing w:val="-5"/>
        </w:rPr>
        <w:t xml:space="preserve"> </w:t>
      </w:r>
      <w:r w:rsidRPr="002661DB">
        <w:t>de</w:t>
      </w:r>
      <w:r w:rsidRPr="002661DB">
        <w:rPr>
          <w:spacing w:val="-4"/>
        </w:rPr>
        <w:t xml:space="preserve"> </w:t>
      </w:r>
      <w:r w:rsidRPr="002661DB">
        <w:t>16</w:t>
      </w:r>
      <w:r w:rsidRPr="002661DB">
        <w:rPr>
          <w:spacing w:val="-3"/>
        </w:rPr>
        <w:t xml:space="preserve"> </w:t>
      </w:r>
      <w:r w:rsidRPr="002661DB">
        <w:t>(dezesseis)</w:t>
      </w:r>
      <w:r w:rsidRPr="002661DB">
        <w:rPr>
          <w:spacing w:val="-2"/>
        </w:rPr>
        <w:t xml:space="preserve"> </w:t>
      </w:r>
      <w:r w:rsidRPr="002661DB">
        <w:t>anos</w:t>
      </w:r>
      <w:r w:rsidRPr="002661DB">
        <w:rPr>
          <w:spacing w:val="-5"/>
        </w:rPr>
        <w:t xml:space="preserve"> </w:t>
      </w:r>
      <w:r w:rsidRPr="002661DB">
        <w:t>em</w:t>
      </w:r>
      <w:r w:rsidRPr="002661DB">
        <w:rPr>
          <w:spacing w:val="-11"/>
        </w:rPr>
        <w:t xml:space="preserve"> </w:t>
      </w:r>
      <w:r w:rsidRPr="002661DB">
        <w:t>qualquer</w:t>
      </w:r>
      <w:r w:rsidRPr="002661DB">
        <w:rPr>
          <w:spacing w:val="-2"/>
        </w:rPr>
        <w:t xml:space="preserve"> </w:t>
      </w:r>
      <w:r w:rsidRPr="002661DB">
        <w:t>trabalho,</w:t>
      </w:r>
      <w:r w:rsidRPr="002661DB">
        <w:rPr>
          <w:spacing w:val="-1"/>
        </w:rPr>
        <w:t xml:space="preserve"> </w:t>
      </w:r>
      <w:r w:rsidRPr="002661DB">
        <w:t>salvo na</w:t>
      </w:r>
      <w:r w:rsidRPr="002661DB">
        <w:rPr>
          <w:spacing w:val="-4"/>
        </w:rPr>
        <w:t xml:space="preserve"> </w:t>
      </w:r>
      <w:r w:rsidRPr="002661DB">
        <w:t>condição de</w:t>
      </w:r>
      <w:r w:rsidRPr="002661DB">
        <w:rPr>
          <w:spacing w:val="-4"/>
        </w:rPr>
        <w:t xml:space="preserve"> </w:t>
      </w:r>
      <w:r w:rsidRPr="002661DB">
        <w:t>aprendiz, a partir de 14 (quatorze) anos, nos termos do inciso XXXIII do art. 7º da Constituição Federal (Emenda Constitucional nº 20 de 1998);</w:t>
      </w:r>
    </w:p>
    <w:p w14:paraId="74B84D67" w14:textId="77777777" w:rsidR="001010DE" w:rsidRPr="002661DB" w:rsidRDefault="001010DE" w:rsidP="002661DB">
      <w:pPr>
        <w:pStyle w:val="PargrafodaLista"/>
        <w:widowControl w:val="0"/>
        <w:numPr>
          <w:ilvl w:val="0"/>
          <w:numId w:val="12"/>
        </w:numPr>
        <w:tabs>
          <w:tab w:val="left" w:pos="418"/>
        </w:tabs>
        <w:autoSpaceDE w:val="0"/>
        <w:autoSpaceDN w:val="0"/>
        <w:spacing w:before="120" w:after="120" w:line="360" w:lineRule="auto"/>
        <w:ind w:left="418" w:right="-1" w:hanging="277"/>
        <w:contextualSpacing w:val="0"/>
      </w:pPr>
      <w:r w:rsidRPr="002661DB">
        <w:t>Cobrar</w:t>
      </w:r>
      <w:r w:rsidRPr="002661DB">
        <w:rPr>
          <w:spacing w:val="-3"/>
        </w:rPr>
        <w:t xml:space="preserve"> </w:t>
      </w:r>
      <w:r w:rsidRPr="002661DB">
        <w:t>extra</w:t>
      </w:r>
      <w:r w:rsidRPr="002661DB">
        <w:rPr>
          <w:spacing w:val="-3"/>
        </w:rPr>
        <w:t xml:space="preserve"> </w:t>
      </w:r>
      <w:r w:rsidRPr="002661DB">
        <w:t>de</w:t>
      </w:r>
      <w:r w:rsidRPr="002661DB">
        <w:rPr>
          <w:spacing w:val="-9"/>
        </w:rPr>
        <w:t xml:space="preserve"> </w:t>
      </w:r>
      <w:r w:rsidRPr="002661DB">
        <w:t>numerário</w:t>
      </w:r>
      <w:r w:rsidRPr="002661DB">
        <w:rPr>
          <w:spacing w:val="1"/>
        </w:rPr>
        <w:t xml:space="preserve"> </w:t>
      </w:r>
      <w:r w:rsidRPr="002661DB">
        <w:t>ao</w:t>
      </w:r>
      <w:r w:rsidRPr="002661DB">
        <w:rPr>
          <w:spacing w:val="1"/>
        </w:rPr>
        <w:t xml:space="preserve"> </w:t>
      </w:r>
      <w:r w:rsidRPr="002661DB">
        <w:rPr>
          <w:spacing w:val="-2"/>
        </w:rPr>
        <w:t>consignado;</w:t>
      </w:r>
    </w:p>
    <w:p w14:paraId="512ADF6D" w14:textId="77777777" w:rsidR="001010DE" w:rsidRPr="002661DB" w:rsidRDefault="001010DE" w:rsidP="002661DB">
      <w:pPr>
        <w:pStyle w:val="PargrafodaLista"/>
        <w:widowControl w:val="0"/>
        <w:numPr>
          <w:ilvl w:val="0"/>
          <w:numId w:val="12"/>
        </w:numPr>
        <w:tabs>
          <w:tab w:val="left" w:pos="390"/>
        </w:tabs>
        <w:autoSpaceDE w:val="0"/>
        <w:autoSpaceDN w:val="0"/>
        <w:spacing w:before="120" w:after="120" w:line="360" w:lineRule="auto"/>
        <w:ind w:left="390" w:right="-1" w:hanging="249"/>
        <w:contextualSpacing w:val="0"/>
      </w:pPr>
      <w:r w:rsidRPr="002661DB">
        <w:t>Realizar</w:t>
      </w:r>
      <w:r w:rsidRPr="002661DB">
        <w:rPr>
          <w:spacing w:val="-3"/>
        </w:rPr>
        <w:t xml:space="preserve"> </w:t>
      </w:r>
      <w:r w:rsidRPr="002661DB">
        <w:t>operações</w:t>
      </w:r>
      <w:r w:rsidRPr="002661DB">
        <w:rPr>
          <w:spacing w:val="-3"/>
        </w:rPr>
        <w:t xml:space="preserve"> </w:t>
      </w:r>
      <w:r w:rsidRPr="002661DB">
        <w:t>sem respaldo</w:t>
      </w:r>
      <w:r w:rsidRPr="002661DB">
        <w:rPr>
          <w:spacing w:val="2"/>
        </w:rPr>
        <w:t xml:space="preserve"> </w:t>
      </w:r>
      <w:r w:rsidRPr="002661DB">
        <w:t>das</w:t>
      </w:r>
      <w:r w:rsidRPr="002661DB">
        <w:rPr>
          <w:spacing w:val="-4"/>
        </w:rPr>
        <w:t xml:space="preserve"> </w:t>
      </w:r>
      <w:r w:rsidRPr="002661DB">
        <w:t>Declarações</w:t>
      </w:r>
      <w:r w:rsidRPr="002661DB">
        <w:rPr>
          <w:spacing w:val="-3"/>
        </w:rPr>
        <w:t xml:space="preserve"> </w:t>
      </w:r>
      <w:r w:rsidRPr="002661DB">
        <w:t>de</w:t>
      </w:r>
      <w:r w:rsidRPr="002661DB">
        <w:rPr>
          <w:spacing w:val="-2"/>
        </w:rPr>
        <w:t xml:space="preserve"> Margem;</w:t>
      </w:r>
    </w:p>
    <w:p w14:paraId="0FA3FA55" w14:textId="77777777" w:rsidR="001010DE" w:rsidRPr="002661DB" w:rsidRDefault="001010DE" w:rsidP="002661DB">
      <w:pPr>
        <w:pStyle w:val="PargrafodaLista"/>
        <w:widowControl w:val="0"/>
        <w:numPr>
          <w:ilvl w:val="0"/>
          <w:numId w:val="12"/>
        </w:numPr>
        <w:tabs>
          <w:tab w:val="left" w:pos="360"/>
        </w:tabs>
        <w:autoSpaceDE w:val="0"/>
        <w:autoSpaceDN w:val="0"/>
        <w:spacing w:before="120" w:after="120" w:line="360" w:lineRule="auto"/>
        <w:ind w:left="360" w:right="-1" w:hanging="219"/>
        <w:contextualSpacing w:val="0"/>
      </w:pPr>
      <w:r w:rsidRPr="002661DB">
        <w:t>Recusar</w:t>
      </w:r>
      <w:r w:rsidRPr="002661DB">
        <w:rPr>
          <w:spacing w:val="-3"/>
        </w:rPr>
        <w:t xml:space="preserve"> </w:t>
      </w:r>
      <w:r w:rsidRPr="002661DB">
        <w:t>ou</w:t>
      </w:r>
      <w:r w:rsidRPr="002661DB">
        <w:rPr>
          <w:spacing w:val="-4"/>
        </w:rPr>
        <w:t xml:space="preserve"> </w:t>
      </w:r>
      <w:r w:rsidRPr="002661DB">
        <w:t>atender</w:t>
      </w:r>
      <w:r w:rsidRPr="002661DB">
        <w:rPr>
          <w:spacing w:val="-3"/>
        </w:rPr>
        <w:t xml:space="preserve"> </w:t>
      </w:r>
      <w:r w:rsidRPr="002661DB">
        <w:t>insatisfatoriamente</w:t>
      </w:r>
      <w:r w:rsidRPr="002661DB">
        <w:rPr>
          <w:spacing w:val="-5"/>
        </w:rPr>
        <w:t xml:space="preserve"> </w:t>
      </w:r>
      <w:r w:rsidRPr="002661DB">
        <w:t xml:space="preserve">ao </w:t>
      </w:r>
      <w:r w:rsidRPr="002661DB">
        <w:rPr>
          <w:spacing w:val="-2"/>
        </w:rPr>
        <w:t>consignado.</w:t>
      </w:r>
    </w:p>
    <w:p w14:paraId="17BC698F" w14:textId="77777777" w:rsidR="001010DE" w:rsidRPr="002661DB" w:rsidRDefault="001010DE" w:rsidP="002661DB">
      <w:pPr>
        <w:pStyle w:val="PargrafodaLista"/>
        <w:widowControl w:val="0"/>
        <w:numPr>
          <w:ilvl w:val="1"/>
          <w:numId w:val="13"/>
        </w:numPr>
        <w:autoSpaceDE w:val="0"/>
        <w:autoSpaceDN w:val="0"/>
        <w:spacing w:before="120" w:after="120" w:line="360" w:lineRule="auto"/>
        <w:ind w:left="0" w:right="-1" w:firstLine="0"/>
        <w:contextualSpacing w:val="0"/>
        <w:jc w:val="both"/>
      </w:pPr>
      <w:r w:rsidRPr="002661DB">
        <w:t>O contrato poderá ser rescindido pela Câmara Municipal de Uberlândia, também, de pleno direito, caso a(o) CREDENCIADA(O) incorra em quaisquer das hipóteses previstas nos artigos 137 ao 139 da Lei Federal nº 14.133/2021 e alterações Posteriores.</w:t>
      </w:r>
    </w:p>
    <w:p w14:paraId="1ED6277E" w14:textId="77777777" w:rsidR="001010DE" w:rsidRPr="002661DB" w:rsidRDefault="001010DE" w:rsidP="002661DB">
      <w:pPr>
        <w:pStyle w:val="PargrafodaLista"/>
        <w:widowControl w:val="0"/>
        <w:numPr>
          <w:ilvl w:val="1"/>
          <w:numId w:val="13"/>
        </w:numPr>
        <w:tabs>
          <w:tab w:val="left" w:pos="0"/>
        </w:tabs>
        <w:autoSpaceDE w:val="0"/>
        <w:autoSpaceDN w:val="0"/>
        <w:spacing w:before="120" w:after="120" w:line="360" w:lineRule="auto"/>
        <w:ind w:left="0" w:right="-1" w:firstLine="0"/>
        <w:contextualSpacing w:val="0"/>
        <w:jc w:val="both"/>
        <w:rPr>
          <w:b/>
        </w:rPr>
      </w:pPr>
      <w:r w:rsidRPr="002661DB">
        <w:t xml:space="preserve">Qualquer uma das partes poderá declarar o contrato resilido, a qualquer tempo e sem quaisquer ônus, desde que avise a outra, por escrito, </w:t>
      </w:r>
      <w:r w:rsidRPr="002661DB">
        <w:rPr>
          <w:b/>
        </w:rPr>
        <w:t xml:space="preserve">com prévia antecedência de 60 (sessenta) </w:t>
      </w:r>
      <w:r w:rsidRPr="002661DB">
        <w:rPr>
          <w:b/>
          <w:spacing w:val="-2"/>
        </w:rPr>
        <w:t>dias.</w:t>
      </w:r>
    </w:p>
    <w:p w14:paraId="0F63AB83" w14:textId="651AFBB0" w:rsidR="001010DE" w:rsidRPr="00974DE1" w:rsidRDefault="001010DE" w:rsidP="00974DE1">
      <w:pPr>
        <w:pStyle w:val="PargrafodaLista"/>
        <w:widowControl w:val="0"/>
        <w:shd w:val="clear" w:color="auto" w:fill="D9E2F3" w:themeFill="accent1" w:themeFillTint="33"/>
        <w:tabs>
          <w:tab w:val="left" w:pos="0"/>
        </w:tabs>
        <w:autoSpaceDE w:val="0"/>
        <w:autoSpaceDN w:val="0"/>
        <w:spacing w:before="120" w:after="120" w:line="360" w:lineRule="auto"/>
        <w:ind w:left="0" w:right="-1"/>
        <w:contextualSpacing w:val="0"/>
        <w:rPr>
          <w:b/>
        </w:rPr>
      </w:pPr>
      <w:r w:rsidRPr="00974DE1">
        <w:rPr>
          <w:b/>
        </w:rPr>
        <w:t>15</w:t>
      </w:r>
      <w:r w:rsidR="00974DE1" w:rsidRPr="00974DE1">
        <w:rPr>
          <w:b/>
        </w:rPr>
        <w:t xml:space="preserve">     </w:t>
      </w:r>
      <w:r w:rsidRPr="00974DE1">
        <w:rPr>
          <w:b/>
        </w:rPr>
        <w:t xml:space="preserve"> DA CONTINUIDADE DAS OPERAÇÕES APÓS EXTINÇÃO DO C</w:t>
      </w:r>
      <w:r w:rsidR="00197A64">
        <w:rPr>
          <w:b/>
        </w:rPr>
        <w:t>ONTRATO</w:t>
      </w:r>
    </w:p>
    <w:p w14:paraId="02B5B8CD" w14:textId="1E457DAF" w:rsidR="001010DE" w:rsidRPr="00974DE1" w:rsidRDefault="001010DE" w:rsidP="00974DE1">
      <w:pPr>
        <w:widowControl w:val="0"/>
        <w:tabs>
          <w:tab w:val="left" w:pos="0"/>
        </w:tabs>
        <w:autoSpaceDE w:val="0"/>
        <w:autoSpaceDN w:val="0"/>
        <w:spacing w:before="120" w:after="120" w:line="360" w:lineRule="auto"/>
        <w:ind w:right="-1"/>
        <w:jc w:val="both"/>
      </w:pPr>
      <w:r w:rsidRPr="00974DE1">
        <w:t>15.1</w:t>
      </w:r>
      <w:r w:rsidRPr="00974DE1">
        <w:tab/>
        <w:t xml:space="preserve">A rescisão ou o término do prazo de vigência do </w:t>
      </w:r>
      <w:r w:rsidR="00D15234">
        <w:t xml:space="preserve">Contrato </w:t>
      </w:r>
      <w:r w:rsidRPr="00974DE1">
        <w:t>de Credenciamento não afetará os contratos de empréstimo já celebrados e devidamente averbados.</w:t>
      </w:r>
    </w:p>
    <w:p w14:paraId="7A50B620" w14:textId="0602B5A2" w:rsidR="001010DE" w:rsidRPr="00974DE1" w:rsidRDefault="001010DE" w:rsidP="00974DE1">
      <w:pPr>
        <w:widowControl w:val="0"/>
        <w:tabs>
          <w:tab w:val="left" w:pos="0"/>
        </w:tabs>
        <w:autoSpaceDE w:val="0"/>
        <w:autoSpaceDN w:val="0"/>
        <w:spacing w:before="120" w:after="120" w:line="360" w:lineRule="auto"/>
        <w:ind w:right="-1"/>
        <w:jc w:val="both"/>
      </w:pPr>
      <w:r w:rsidRPr="00974DE1">
        <w:t xml:space="preserve">15.2- A Câmara Municipal de Uberlândia compromete-se a manter os descontos em folha de pagamento referentes às operações em andamento, até a sua integral quitação, realizando os devidos </w:t>
      </w:r>
      <w:r w:rsidRPr="00974DE1">
        <w:lastRenderedPageBreak/>
        <w:t xml:space="preserve">repasses à instituição financeira, mesmo após o encerramento do </w:t>
      </w:r>
      <w:r w:rsidR="009D3EE7">
        <w:t>contrato.</w:t>
      </w:r>
    </w:p>
    <w:p w14:paraId="7D65A87D" w14:textId="77777777" w:rsidR="001010DE" w:rsidRPr="00974DE1" w:rsidRDefault="001010DE" w:rsidP="00974DE1">
      <w:pPr>
        <w:widowControl w:val="0"/>
        <w:tabs>
          <w:tab w:val="left" w:pos="0"/>
        </w:tabs>
        <w:autoSpaceDE w:val="0"/>
        <w:autoSpaceDN w:val="0"/>
        <w:spacing w:before="120" w:after="120" w:line="360" w:lineRule="auto"/>
        <w:ind w:right="-1"/>
        <w:jc w:val="both"/>
      </w:pPr>
      <w:r w:rsidRPr="00974DE1">
        <w:t>15.3</w:t>
      </w:r>
      <w:r w:rsidRPr="00974DE1">
        <w:tab/>
        <w:t>Na eventual impossibilidade técnica ou legal de manter os descontos em folha, caberá à instituição financeira, sem qualquer ônus ou responsabilidade para a Câmara, estabelecer diretamente com o consignado os procedimentos para a liquidação do saldo devedor, por meio de contrato individual ou outra modalidade de cobrança, conforme as normas do Banco Central e o contrato originalmente firmado entre as partes.</w:t>
      </w:r>
    </w:p>
    <w:p w14:paraId="031B68D2" w14:textId="13C5F8A8" w:rsidR="001010DE" w:rsidRPr="009B56DD" w:rsidRDefault="001010DE" w:rsidP="00197A64">
      <w:pPr>
        <w:pStyle w:val="Ttulo1"/>
        <w:numPr>
          <w:ilvl w:val="0"/>
          <w:numId w:val="14"/>
        </w:numPr>
        <w:shd w:val="clear" w:color="auto" w:fill="D9E2F3" w:themeFill="accent1" w:themeFillTint="33"/>
        <w:tabs>
          <w:tab w:val="left" w:pos="505"/>
        </w:tabs>
        <w:spacing w:before="120" w:after="120" w:line="360" w:lineRule="auto"/>
        <w:ind w:left="0" w:firstLine="0"/>
        <w:rPr>
          <w:rFonts w:ascii="Times New Roman" w:hAnsi="Times New Roman" w:cs="Times New Roman"/>
          <w:b/>
          <w:bCs/>
          <w:color w:val="auto"/>
          <w:sz w:val="24"/>
          <w:szCs w:val="24"/>
        </w:rPr>
      </w:pPr>
      <w:r w:rsidRPr="009B56DD">
        <w:rPr>
          <w:rFonts w:ascii="Times New Roman" w:hAnsi="Times New Roman" w:cs="Times New Roman"/>
          <w:b/>
          <w:bCs/>
          <w:color w:val="auto"/>
          <w:sz w:val="24"/>
          <w:szCs w:val="24"/>
        </w:rPr>
        <w:t>DO</w:t>
      </w:r>
      <w:r w:rsidRPr="009B56DD">
        <w:rPr>
          <w:rFonts w:ascii="Times New Roman" w:hAnsi="Times New Roman" w:cs="Times New Roman"/>
          <w:b/>
          <w:bCs/>
          <w:color w:val="auto"/>
          <w:spacing w:val="-3"/>
          <w:sz w:val="24"/>
          <w:szCs w:val="24"/>
        </w:rPr>
        <w:t xml:space="preserve"> </w:t>
      </w:r>
      <w:r w:rsidRPr="009B56DD">
        <w:rPr>
          <w:rFonts w:ascii="Times New Roman" w:hAnsi="Times New Roman" w:cs="Times New Roman"/>
          <w:b/>
          <w:bCs/>
          <w:color w:val="auto"/>
          <w:spacing w:val="-2"/>
          <w:sz w:val="24"/>
          <w:szCs w:val="24"/>
        </w:rPr>
        <w:t>REPASSE</w:t>
      </w:r>
    </w:p>
    <w:p w14:paraId="4D90F6FC" w14:textId="3C10995D" w:rsidR="001010DE" w:rsidRPr="009B56DD" w:rsidRDefault="001010DE" w:rsidP="009B56DD">
      <w:pPr>
        <w:pStyle w:val="PargrafodaLista"/>
        <w:widowControl w:val="0"/>
        <w:numPr>
          <w:ilvl w:val="1"/>
          <w:numId w:val="15"/>
        </w:numPr>
        <w:tabs>
          <w:tab w:val="left" w:pos="707"/>
        </w:tabs>
        <w:autoSpaceDE w:val="0"/>
        <w:autoSpaceDN w:val="0"/>
        <w:spacing w:before="120" w:after="120" w:line="360" w:lineRule="auto"/>
        <w:ind w:left="0" w:right="-1" w:firstLine="0"/>
        <w:contextualSpacing w:val="0"/>
        <w:jc w:val="both"/>
      </w:pPr>
      <w:r w:rsidRPr="009B56DD">
        <w:t>Os repasses mensais, do produto das consignações f</w:t>
      </w:r>
      <w:r w:rsidRPr="00197A64">
        <w:t xml:space="preserve">ar-se-á até o dia </w:t>
      </w:r>
      <w:r w:rsidR="00197A64" w:rsidRPr="00197A64">
        <w:t xml:space="preserve">5cinco) </w:t>
      </w:r>
      <w:r w:rsidRPr="00197A64">
        <w:t xml:space="preserve">do mês subsequente àquele no qual foram efetuados os descontos, nos termos e condições estabelecidos na minuta do </w:t>
      </w:r>
      <w:r w:rsidRPr="00197A64">
        <w:rPr>
          <w:spacing w:val="-2"/>
        </w:rPr>
        <w:t>Contrato.</w:t>
      </w:r>
    </w:p>
    <w:p w14:paraId="4D601251" w14:textId="1BE8CCE0" w:rsidR="001010DE" w:rsidRPr="009B56DD" w:rsidRDefault="001010DE" w:rsidP="009B56DD">
      <w:pPr>
        <w:pStyle w:val="PargrafodaLista"/>
        <w:widowControl w:val="0"/>
        <w:numPr>
          <w:ilvl w:val="1"/>
          <w:numId w:val="15"/>
        </w:numPr>
        <w:tabs>
          <w:tab w:val="left" w:pos="707"/>
        </w:tabs>
        <w:autoSpaceDE w:val="0"/>
        <w:autoSpaceDN w:val="0"/>
        <w:spacing w:before="120" w:after="120" w:line="360" w:lineRule="auto"/>
        <w:ind w:left="0" w:right="-1" w:firstLine="0"/>
        <w:contextualSpacing w:val="0"/>
        <w:jc w:val="both"/>
      </w:pPr>
      <w:r w:rsidRPr="009B56DD">
        <w:t>Havendo alteração de dados cadastrais ou bancários da instituição consignatária, o prazo para o envio destas informações será até o dia 05 (cinco) de cada mês.</w:t>
      </w:r>
    </w:p>
    <w:p w14:paraId="79AB8610" w14:textId="77777777" w:rsidR="001010DE" w:rsidRPr="009B56DD" w:rsidRDefault="001010DE" w:rsidP="009B56DD">
      <w:pPr>
        <w:pStyle w:val="PargrafodaLista"/>
        <w:widowControl w:val="0"/>
        <w:numPr>
          <w:ilvl w:val="1"/>
          <w:numId w:val="15"/>
        </w:numPr>
        <w:tabs>
          <w:tab w:val="left" w:pos="707"/>
        </w:tabs>
        <w:autoSpaceDE w:val="0"/>
        <w:autoSpaceDN w:val="0"/>
        <w:spacing w:before="120" w:after="120" w:line="360" w:lineRule="auto"/>
        <w:ind w:left="0" w:right="-1" w:firstLine="0"/>
        <w:contextualSpacing w:val="0"/>
        <w:jc w:val="both"/>
      </w:pPr>
      <w:r w:rsidRPr="009B56DD">
        <w:t>A consignatária que receber qualquer quantia indevida fica obrigada a devolvê-la diretamente ao consignado, em</w:t>
      </w:r>
      <w:r w:rsidRPr="009B56DD">
        <w:rPr>
          <w:spacing w:val="-1"/>
        </w:rPr>
        <w:t xml:space="preserve"> </w:t>
      </w:r>
      <w:r w:rsidRPr="009B56DD">
        <w:t>prazo não superior a 05 (cinco) dias, a contar da data do repasse.</w:t>
      </w:r>
    </w:p>
    <w:p w14:paraId="5BB4572A" w14:textId="39DEEB76" w:rsidR="001010DE" w:rsidRPr="009B56DD" w:rsidRDefault="001010DE" w:rsidP="00197A64">
      <w:pPr>
        <w:pStyle w:val="Ttulo1"/>
        <w:numPr>
          <w:ilvl w:val="0"/>
          <w:numId w:val="15"/>
        </w:numPr>
        <w:shd w:val="clear" w:color="auto" w:fill="D9E2F3" w:themeFill="accent1" w:themeFillTint="33"/>
        <w:tabs>
          <w:tab w:val="num" w:pos="360"/>
          <w:tab w:val="left" w:pos="505"/>
        </w:tabs>
        <w:spacing w:before="120" w:after="120" w:line="360" w:lineRule="auto"/>
        <w:ind w:left="505" w:hanging="505"/>
        <w:contextualSpacing/>
        <w:jc w:val="both"/>
        <w:rPr>
          <w:rFonts w:ascii="Times New Roman" w:hAnsi="Times New Roman" w:cs="Times New Roman"/>
          <w:b/>
          <w:bCs/>
          <w:color w:val="auto"/>
          <w:sz w:val="24"/>
          <w:szCs w:val="24"/>
        </w:rPr>
      </w:pPr>
      <w:r w:rsidRPr="009B56DD">
        <w:rPr>
          <w:rFonts w:ascii="Times New Roman" w:hAnsi="Times New Roman" w:cs="Times New Roman"/>
          <w:b/>
          <w:bCs/>
          <w:color w:val="auto"/>
          <w:sz w:val="24"/>
          <w:szCs w:val="24"/>
        </w:rPr>
        <w:t>DO</w:t>
      </w:r>
      <w:r w:rsidRPr="009B56DD">
        <w:rPr>
          <w:rFonts w:ascii="Times New Roman" w:hAnsi="Times New Roman" w:cs="Times New Roman"/>
          <w:b/>
          <w:bCs/>
          <w:color w:val="auto"/>
          <w:spacing w:val="-5"/>
          <w:sz w:val="24"/>
          <w:szCs w:val="24"/>
        </w:rPr>
        <w:t xml:space="preserve"> </w:t>
      </w:r>
      <w:r w:rsidRPr="009B56DD">
        <w:rPr>
          <w:rFonts w:ascii="Times New Roman" w:hAnsi="Times New Roman" w:cs="Times New Roman"/>
          <w:b/>
          <w:bCs/>
          <w:color w:val="auto"/>
          <w:sz w:val="24"/>
          <w:szCs w:val="24"/>
        </w:rPr>
        <w:t>REAJUSTE</w:t>
      </w:r>
      <w:r w:rsidRPr="009B56DD">
        <w:rPr>
          <w:rFonts w:ascii="Times New Roman" w:hAnsi="Times New Roman" w:cs="Times New Roman"/>
          <w:b/>
          <w:bCs/>
          <w:color w:val="auto"/>
          <w:spacing w:val="-2"/>
          <w:sz w:val="24"/>
          <w:szCs w:val="24"/>
        </w:rPr>
        <w:t xml:space="preserve"> </w:t>
      </w:r>
      <w:r w:rsidRPr="009B56DD">
        <w:rPr>
          <w:rFonts w:ascii="Times New Roman" w:hAnsi="Times New Roman" w:cs="Times New Roman"/>
          <w:b/>
          <w:bCs/>
          <w:color w:val="auto"/>
          <w:sz w:val="24"/>
          <w:szCs w:val="24"/>
        </w:rPr>
        <w:t xml:space="preserve">DO </w:t>
      </w:r>
      <w:r w:rsidRPr="009B56DD">
        <w:rPr>
          <w:rFonts w:ascii="Times New Roman" w:hAnsi="Times New Roman" w:cs="Times New Roman"/>
          <w:b/>
          <w:bCs/>
          <w:color w:val="auto"/>
          <w:spacing w:val="-2"/>
          <w:sz w:val="24"/>
          <w:szCs w:val="24"/>
        </w:rPr>
        <w:t>PREÇO</w:t>
      </w:r>
    </w:p>
    <w:p w14:paraId="3080BC6D" w14:textId="564558CE" w:rsidR="001010DE" w:rsidRPr="009B56DD" w:rsidRDefault="001010DE" w:rsidP="00197A64">
      <w:pPr>
        <w:pStyle w:val="PargrafodaLista"/>
        <w:widowControl w:val="0"/>
        <w:numPr>
          <w:ilvl w:val="1"/>
          <w:numId w:val="15"/>
        </w:numPr>
        <w:tabs>
          <w:tab w:val="left" w:pos="697"/>
        </w:tabs>
        <w:autoSpaceDE w:val="0"/>
        <w:autoSpaceDN w:val="0"/>
        <w:spacing w:before="120" w:after="120" w:line="360" w:lineRule="auto"/>
        <w:ind w:left="0" w:right="-1" w:firstLine="0"/>
        <w:contextualSpacing w:val="0"/>
        <w:jc w:val="both"/>
      </w:pPr>
      <w:r w:rsidRPr="009B56DD">
        <w:t>As Consignatárias ficam obrigadas a promover no sistema informatizado de consignações, os registros e as atualizações das taxas de empréstimos e demais encargos financeiros praticados, sob pena de não efetivação de novos descontos pelo prazo de 30 (trinta) dias</w:t>
      </w:r>
      <w:r w:rsidR="009B56DD" w:rsidRPr="009B56DD">
        <w:t>.</w:t>
      </w:r>
    </w:p>
    <w:p w14:paraId="2CEA90DD" w14:textId="0DA5EFD1" w:rsidR="001010DE" w:rsidRPr="009B56DD" w:rsidRDefault="001010DE" w:rsidP="00197A64">
      <w:pPr>
        <w:pStyle w:val="Corpodetexto"/>
        <w:spacing w:before="120" w:after="120" w:line="360" w:lineRule="auto"/>
        <w:ind w:right="-1"/>
        <w:jc w:val="both"/>
      </w:pPr>
      <w:r w:rsidRPr="009B56DD">
        <w:rPr>
          <w:bCs/>
        </w:rPr>
        <w:t>1</w:t>
      </w:r>
      <w:r w:rsidR="009B56DD" w:rsidRPr="009B56DD">
        <w:rPr>
          <w:bCs/>
        </w:rPr>
        <w:t>7</w:t>
      </w:r>
      <w:r w:rsidRPr="009B56DD">
        <w:rPr>
          <w:bCs/>
        </w:rPr>
        <w:t>.2</w:t>
      </w:r>
      <w:r w:rsidRPr="009B56DD">
        <w:rPr>
          <w:b/>
        </w:rPr>
        <w:tab/>
      </w:r>
      <w:r w:rsidRPr="009B56DD">
        <w:t>A vigência das taxas de empréstimos e demais encargos financeiros terá efeito a partir do 1º dia útil após a data dos registros efetuados no Sistema Informatizado de Consignações.</w:t>
      </w:r>
    </w:p>
    <w:p w14:paraId="3DC42A27" w14:textId="62FDBD3F" w:rsidR="001010DE" w:rsidRPr="009B56DD" w:rsidRDefault="001010DE" w:rsidP="00197A64">
      <w:pPr>
        <w:pStyle w:val="Corpodetexto"/>
        <w:spacing w:before="120" w:after="120" w:line="360" w:lineRule="auto"/>
        <w:ind w:right="-1"/>
        <w:jc w:val="both"/>
      </w:pPr>
      <w:r w:rsidRPr="009B56DD">
        <w:rPr>
          <w:bCs/>
        </w:rPr>
        <w:t>1</w:t>
      </w:r>
      <w:r w:rsidR="009B56DD" w:rsidRPr="009B56DD">
        <w:rPr>
          <w:bCs/>
        </w:rPr>
        <w:t>7</w:t>
      </w:r>
      <w:r w:rsidRPr="009B56DD">
        <w:rPr>
          <w:bCs/>
        </w:rPr>
        <w:t>.3</w:t>
      </w:r>
      <w:r w:rsidRPr="009B56DD">
        <w:rPr>
          <w:b/>
        </w:rPr>
        <w:tab/>
        <w:t xml:space="preserve"> </w:t>
      </w:r>
      <w:r w:rsidRPr="009B56DD">
        <w:t>Em caso de prorrogação dos Termos de Credenciamento, os valores das tarifas serão atualizados monetariamente pela variação do Índice Nacional</w:t>
      </w:r>
      <w:r w:rsidRPr="009B56DD">
        <w:rPr>
          <w:spacing w:val="-3"/>
        </w:rPr>
        <w:t xml:space="preserve"> </w:t>
      </w:r>
      <w:r w:rsidRPr="009B56DD">
        <w:t>de Preços</w:t>
      </w:r>
      <w:r w:rsidRPr="009B56DD">
        <w:rPr>
          <w:spacing w:val="-1"/>
        </w:rPr>
        <w:t xml:space="preserve"> </w:t>
      </w:r>
      <w:r w:rsidRPr="009B56DD">
        <w:t>ao Consumidor –</w:t>
      </w:r>
      <w:r w:rsidRPr="009B56DD">
        <w:rPr>
          <w:spacing w:val="-3"/>
        </w:rPr>
        <w:t xml:space="preserve"> </w:t>
      </w:r>
      <w:r w:rsidRPr="009B56DD">
        <w:t xml:space="preserve">INPC, do Instituto Brasileiro de Geografia e Estatística – IBGE. </w:t>
      </w:r>
    </w:p>
    <w:p w14:paraId="600B59BB" w14:textId="77777777" w:rsidR="001010DE" w:rsidRPr="00E577A3" w:rsidRDefault="001010DE" w:rsidP="003B0D76">
      <w:pPr>
        <w:pStyle w:val="Ttulo1"/>
        <w:numPr>
          <w:ilvl w:val="0"/>
          <w:numId w:val="15"/>
        </w:numPr>
        <w:shd w:val="clear" w:color="auto" w:fill="D9E2F3" w:themeFill="accent1" w:themeFillTint="33"/>
        <w:tabs>
          <w:tab w:val="num" w:pos="360"/>
          <w:tab w:val="left" w:pos="505"/>
        </w:tabs>
        <w:spacing w:before="120" w:after="120" w:line="360" w:lineRule="auto"/>
        <w:ind w:left="505" w:hanging="505"/>
        <w:jc w:val="both"/>
        <w:rPr>
          <w:rFonts w:ascii="Times New Roman" w:hAnsi="Times New Roman" w:cs="Times New Roman"/>
          <w:b/>
          <w:bCs/>
          <w:color w:val="auto"/>
          <w:sz w:val="24"/>
          <w:szCs w:val="24"/>
        </w:rPr>
      </w:pPr>
      <w:r w:rsidRPr="00E577A3">
        <w:rPr>
          <w:rFonts w:ascii="Times New Roman" w:hAnsi="Times New Roman" w:cs="Times New Roman"/>
          <w:b/>
          <w:bCs/>
          <w:color w:val="auto"/>
          <w:sz w:val="24"/>
          <w:szCs w:val="24"/>
        </w:rPr>
        <w:t>DO</w:t>
      </w:r>
      <w:r w:rsidRPr="00E577A3">
        <w:rPr>
          <w:rFonts w:ascii="Times New Roman" w:hAnsi="Times New Roman" w:cs="Times New Roman"/>
          <w:b/>
          <w:bCs/>
          <w:color w:val="auto"/>
          <w:spacing w:val="-9"/>
          <w:sz w:val="24"/>
          <w:szCs w:val="24"/>
        </w:rPr>
        <w:t xml:space="preserve"> </w:t>
      </w:r>
      <w:r w:rsidRPr="00E577A3">
        <w:rPr>
          <w:rFonts w:ascii="Times New Roman" w:hAnsi="Times New Roman" w:cs="Times New Roman"/>
          <w:b/>
          <w:bCs/>
          <w:color w:val="auto"/>
          <w:sz w:val="24"/>
          <w:szCs w:val="24"/>
        </w:rPr>
        <w:t>LIMITE</w:t>
      </w:r>
      <w:r w:rsidRPr="00E577A3">
        <w:rPr>
          <w:rFonts w:ascii="Times New Roman" w:hAnsi="Times New Roman" w:cs="Times New Roman"/>
          <w:b/>
          <w:bCs/>
          <w:color w:val="auto"/>
          <w:spacing w:val="-3"/>
          <w:sz w:val="24"/>
          <w:szCs w:val="24"/>
        </w:rPr>
        <w:t xml:space="preserve"> </w:t>
      </w:r>
      <w:r w:rsidRPr="00E577A3">
        <w:rPr>
          <w:rFonts w:ascii="Times New Roman" w:hAnsi="Times New Roman" w:cs="Times New Roman"/>
          <w:b/>
          <w:bCs/>
          <w:color w:val="auto"/>
          <w:sz w:val="24"/>
          <w:szCs w:val="24"/>
        </w:rPr>
        <w:t>PARA</w:t>
      </w:r>
      <w:r w:rsidRPr="00E577A3">
        <w:rPr>
          <w:rFonts w:ascii="Times New Roman" w:hAnsi="Times New Roman" w:cs="Times New Roman"/>
          <w:b/>
          <w:bCs/>
          <w:color w:val="auto"/>
          <w:spacing w:val="-3"/>
          <w:sz w:val="24"/>
          <w:szCs w:val="24"/>
        </w:rPr>
        <w:t xml:space="preserve"> </w:t>
      </w:r>
      <w:r w:rsidRPr="00E577A3">
        <w:rPr>
          <w:rFonts w:ascii="Times New Roman" w:hAnsi="Times New Roman" w:cs="Times New Roman"/>
          <w:b/>
          <w:bCs/>
          <w:color w:val="auto"/>
          <w:sz w:val="24"/>
          <w:szCs w:val="24"/>
        </w:rPr>
        <w:t>O</w:t>
      </w:r>
      <w:r w:rsidRPr="00E577A3">
        <w:rPr>
          <w:rFonts w:ascii="Times New Roman" w:hAnsi="Times New Roman" w:cs="Times New Roman"/>
          <w:b/>
          <w:bCs/>
          <w:color w:val="auto"/>
          <w:spacing w:val="-2"/>
          <w:sz w:val="24"/>
          <w:szCs w:val="24"/>
        </w:rPr>
        <w:t xml:space="preserve"> </w:t>
      </w:r>
      <w:r w:rsidRPr="00E577A3">
        <w:rPr>
          <w:rFonts w:ascii="Times New Roman" w:hAnsi="Times New Roman" w:cs="Times New Roman"/>
          <w:b/>
          <w:bCs/>
          <w:color w:val="auto"/>
          <w:sz w:val="24"/>
          <w:szCs w:val="24"/>
        </w:rPr>
        <w:t>DESCONTO</w:t>
      </w:r>
      <w:r w:rsidRPr="00E577A3">
        <w:rPr>
          <w:rFonts w:ascii="Times New Roman" w:hAnsi="Times New Roman" w:cs="Times New Roman"/>
          <w:b/>
          <w:bCs/>
          <w:color w:val="auto"/>
          <w:spacing w:val="-1"/>
          <w:sz w:val="24"/>
          <w:szCs w:val="24"/>
        </w:rPr>
        <w:t xml:space="preserve"> </w:t>
      </w:r>
      <w:r w:rsidRPr="00E577A3">
        <w:rPr>
          <w:rFonts w:ascii="Times New Roman" w:hAnsi="Times New Roman" w:cs="Times New Roman"/>
          <w:b/>
          <w:bCs/>
          <w:color w:val="auto"/>
          <w:sz w:val="24"/>
          <w:szCs w:val="24"/>
        </w:rPr>
        <w:t>EM</w:t>
      </w:r>
      <w:r w:rsidRPr="00E577A3">
        <w:rPr>
          <w:rFonts w:ascii="Times New Roman" w:hAnsi="Times New Roman" w:cs="Times New Roman"/>
          <w:b/>
          <w:bCs/>
          <w:color w:val="auto"/>
          <w:spacing w:val="1"/>
          <w:sz w:val="24"/>
          <w:szCs w:val="24"/>
        </w:rPr>
        <w:t xml:space="preserve"> </w:t>
      </w:r>
      <w:r w:rsidRPr="00E577A3">
        <w:rPr>
          <w:rFonts w:ascii="Times New Roman" w:hAnsi="Times New Roman" w:cs="Times New Roman"/>
          <w:b/>
          <w:bCs/>
          <w:color w:val="auto"/>
          <w:sz w:val="24"/>
          <w:szCs w:val="24"/>
        </w:rPr>
        <w:t>FOLHA</w:t>
      </w:r>
      <w:r w:rsidRPr="00E577A3">
        <w:rPr>
          <w:rFonts w:ascii="Times New Roman" w:hAnsi="Times New Roman" w:cs="Times New Roman"/>
          <w:b/>
          <w:bCs/>
          <w:color w:val="auto"/>
          <w:spacing w:val="-2"/>
          <w:sz w:val="24"/>
          <w:szCs w:val="24"/>
        </w:rPr>
        <w:t xml:space="preserve"> </w:t>
      </w:r>
      <w:r w:rsidRPr="00E577A3">
        <w:rPr>
          <w:rFonts w:ascii="Times New Roman" w:hAnsi="Times New Roman" w:cs="Times New Roman"/>
          <w:b/>
          <w:bCs/>
          <w:color w:val="auto"/>
          <w:sz w:val="24"/>
          <w:szCs w:val="24"/>
        </w:rPr>
        <w:t>DE</w:t>
      </w:r>
      <w:r w:rsidRPr="00E577A3">
        <w:rPr>
          <w:rFonts w:ascii="Times New Roman" w:hAnsi="Times New Roman" w:cs="Times New Roman"/>
          <w:b/>
          <w:bCs/>
          <w:color w:val="auto"/>
          <w:spacing w:val="-3"/>
          <w:sz w:val="24"/>
          <w:szCs w:val="24"/>
        </w:rPr>
        <w:t xml:space="preserve"> </w:t>
      </w:r>
      <w:r w:rsidRPr="00E577A3">
        <w:rPr>
          <w:rFonts w:ascii="Times New Roman" w:hAnsi="Times New Roman" w:cs="Times New Roman"/>
          <w:b/>
          <w:bCs/>
          <w:color w:val="auto"/>
          <w:spacing w:val="-2"/>
          <w:sz w:val="24"/>
          <w:szCs w:val="24"/>
        </w:rPr>
        <w:t>PAGAMENTO</w:t>
      </w:r>
    </w:p>
    <w:p w14:paraId="2E7E531F" w14:textId="77777777" w:rsidR="001010DE" w:rsidRPr="00E577A3" w:rsidRDefault="001010DE" w:rsidP="009B56DD">
      <w:pPr>
        <w:pStyle w:val="PargrafodaLista"/>
        <w:widowControl w:val="0"/>
        <w:numPr>
          <w:ilvl w:val="1"/>
          <w:numId w:val="15"/>
        </w:numPr>
        <w:tabs>
          <w:tab w:val="left" w:pos="630"/>
        </w:tabs>
        <w:autoSpaceDE w:val="0"/>
        <w:autoSpaceDN w:val="0"/>
        <w:spacing w:before="120" w:after="120" w:line="360" w:lineRule="auto"/>
        <w:ind w:right="-2" w:hanging="278"/>
        <w:contextualSpacing w:val="0"/>
        <w:jc w:val="both"/>
      </w:pPr>
      <w:r w:rsidRPr="00E577A3">
        <w:rPr>
          <w:spacing w:val="-1"/>
        </w:rPr>
        <w:t xml:space="preserve"> </w:t>
      </w:r>
      <w:r w:rsidRPr="00E577A3">
        <w:t>O</w:t>
      </w:r>
      <w:r w:rsidRPr="00E577A3">
        <w:rPr>
          <w:spacing w:val="-4"/>
        </w:rPr>
        <w:t xml:space="preserve"> </w:t>
      </w:r>
      <w:r w:rsidRPr="00E577A3">
        <w:t>somatório das</w:t>
      </w:r>
      <w:r w:rsidRPr="00E577A3">
        <w:rPr>
          <w:spacing w:val="-1"/>
        </w:rPr>
        <w:t xml:space="preserve"> </w:t>
      </w:r>
      <w:r w:rsidRPr="00E577A3">
        <w:t>contribuições</w:t>
      </w:r>
      <w:r w:rsidRPr="00E577A3">
        <w:rPr>
          <w:spacing w:val="-1"/>
        </w:rPr>
        <w:t xml:space="preserve"> </w:t>
      </w:r>
      <w:r w:rsidRPr="00E577A3">
        <w:t xml:space="preserve">compulsórias e facultativas </w:t>
      </w:r>
      <w:r w:rsidRPr="00E577A3">
        <w:rPr>
          <w:b/>
        </w:rPr>
        <w:t>não poderá exceder</w:t>
      </w:r>
      <w:r w:rsidRPr="00E577A3">
        <w:rPr>
          <w:b/>
          <w:spacing w:val="-1"/>
        </w:rPr>
        <w:t xml:space="preserve"> </w:t>
      </w:r>
      <w:r w:rsidRPr="00E577A3">
        <w:t xml:space="preserve">70% (setenta por cento) da totalidade da remuneração, dos proventos e das pensões do cargo de provimento efetivo, ainda que o servidor ocupe cargo de provimento em comissão ou exerça função de confiança, sendo que os descontos facultativos não poderão exceder a 40% (quarenta por cento) </w:t>
      </w:r>
      <w:r w:rsidRPr="00E577A3">
        <w:lastRenderedPageBreak/>
        <w:t>da remuneração, dos proventos e das pensões do cargo de provimento efetivo.</w:t>
      </w:r>
    </w:p>
    <w:p w14:paraId="3F478D3A" w14:textId="68413441" w:rsidR="001010DE" w:rsidRPr="00E577A3" w:rsidRDefault="001010DE" w:rsidP="009B56DD">
      <w:pPr>
        <w:pStyle w:val="PargrafodaLista"/>
        <w:widowControl w:val="0"/>
        <w:numPr>
          <w:ilvl w:val="1"/>
          <w:numId w:val="15"/>
        </w:numPr>
        <w:tabs>
          <w:tab w:val="left" w:pos="630"/>
        </w:tabs>
        <w:autoSpaceDE w:val="0"/>
        <w:autoSpaceDN w:val="0"/>
        <w:spacing w:before="120" w:after="120" w:line="360" w:lineRule="auto"/>
        <w:ind w:right="-2" w:hanging="278"/>
        <w:contextualSpacing w:val="0"/>
        <w:jc w:val="both"/>
      </w:pPr>
      <w:r w:rsidRPr="00E577A3">
        <w:rPr>
          <w:b/>
        </w:rPr>
        <w:t xml:space="preserve">Do limite de 40% (quarenta por cento) para os descontos facultativos </w:t>
      </w:r>
      <w:r w:rsidRPr="00E577A3">
        <w:t>previsto no item 13.1, será</w:t>
      </w:r>
      <w:r w:rsidRPr="00E577A3">
        <w:rPr>
          <w:spacing w:val="-2"/>
        </w:rPr>
        <w:t xml:space="preserve"> </w:t>
      </w:r>
      <w:r w:rsidRPr="00E577A3">
        <w:t>reservado, exclusivamente, o limite</w:t>
      </w:r>
      <w:r w:rsidRPr="00E577A3">
        <w:rPr>
          <w:spacing w:val="-2"/>
        </w:rPr>
        <w:t xml:space="preserve"> </w:t>
      </w:r>
      <w:r w:rsidRPr="00E577A3">
        <w:t>de</w:t>
      </w:r>
      <w:r w:rsidRPr="00E577A3">
        <w:rPr>
          <w:spacing w:val="-2"/>
        </w:rPr>
        <w:t xml:space="preserve"> </w:t>
      </w:r>
      <w:r w:rsidRPr="00E577A3">
        <w:t>10% (dez</w:t>
      </w:r>
      <w:r w:rsidRPr="00E577A3">
        <w:rPr>
          <w:spacing w:val="-2"/>
        </w:rPr>
        <w:t xml:space="preserve"> </w:t>
      </w:r>
      <w:r w:rsidRPr="00E577A3">
        <w:t>por cento)</w:t>
      </w:r>
      <w:r w:rsidRPr="00E577A3">
        <w:rPr>
          <w:spacing w:val="-4"/>
        </w:rPr>
        <w:t xml:space="preserve"> </w:t>
      </w:r>
      <w:r w:rsidRPr="00E577A3">
        <w:t>para</w:t>
      </w:r>
      <w:r w:rsidRPr="00E577A3">
        <w:rPr>
          <w:spacing w:val="-7"/>
        </w:rPr>
        <w:t xml:space="preserve"> </w:t>
      </w:r>
      <w:r w:rsidRPr="00E577A3">
        <w:t>os</w:t>
      </w:r>
      <w:r w:rsidRPr="00E577A3">
        <w:rPr>
          <w:spacing w:val="-3"/>
        </w:rPr>
        <w:t xml:space="preserve"> </w:t>
      </w:r>
      <w:r w:rsidRPr="00E577A3">
        <w:t>descontos</w:t>
      </w:r>
      <w:r w:rsidRPr="00E577A3">
        <w:rPr>
          <w:spacing w:val="-3"/>
        </w:rPr>
        <w:t xml:space="preserve"> </w:t>
      </w:r>
      <w:r w:rsidRPr="00E577A3">
        <w:t>referentes a operações de empréstimos e financiamentos realizadas por meio de cartão de crédito, sendo os 30% (trinta por</w:t>
      </w:r>
      <w:r w:rsidRPr="00E577A3">
        <w:rPr>
          <w:spacing w:val="-1"/>
        </w:rPr>
        <w:t xml:space="preserve"> </w:t>
      </w:r>
      <w:r w:rsidRPr="00E577A3">
        <w:t>cento)</w:t>
      </w:r>
      <w:r w:rsidRPr="00E577A3">
        <w:rPr>
          <w:spacing w:val="-1"/>
        </w:rPr>
        <w:t xml:space="preserve"> </w:t>
      </w:r>
      <w:r w:rsidRPr="00E577A3">
        <w:t>restantes destinados aos demais descontos</w:t>
      </w:r>
      <w:r w:rsidRPr="00E577A3">
        <w:rPr>
          <w:spacing w:val="-4"/>
        </w:rPr>
        <w:t xml:space="preserve"> </w:t>
      </w:r>
      <w:r w:rsidRPr="00E577A3">
        <w:t>facultativos, inclusive para amortização de empréstimos pessoais e financiamentos</w:t>
      </w:r>
      <w:r w:rsidR="006B7122" w:rsidRPr="00E577A3">
        <w:t>, conforme previsto no Decreto Municipal de nº.:  17.101/2017.</w:t>
      </w:r>
    </w:p>
    <w:p w14:paraId="3701B00E" w14:textId="2DD8757C" w:rsidR="001010DE" w:rsidRPr="00E577A3" w:rsidRDefault="001010DE" w:rsidP="009B56DD">
      <w:pPr>
        <w:pStyle w:val="PargrafodaLista"/>
        <w:widowControl w:val="0"/>
        <w:numPr>
          <w:ilvl w:val="1"/>
          <w:numId w:val="15"/>
        </w:numPr>
        <w:tabs>
          <w:tab w:val="left" w:pos="630"/>
        </w:tabs>
        <w:autoSpaceDE w:val="0"/>
        <w:autoSpaceDN w:val="0"/>
        <w:spacing w:before="120" w:after="120" w:line="360" w:lineRule="auto"/>
        <w:ind w:right="-2" w:hanging="278"/>
        <w:contextualSpacing w:val="0"/>
        <w:jc w:val="both"/>
      </w:pPr>
      <w:r w:rsidRPr="00E577A3">
        <w:t xml:space="preserve"> Os débitos referentes ao cartão de crédito deverão ser consignados observados os 10% de margem liberados, vedados descontos inferiores quando houver saldo devedor remanescente</w:t>
      </w:r>
      <w:r w:rsidR="009B56DD" w:rsidRPr="00E577A3">
        <w:t>.</w:t>
      </w:r>
    </w:p>
    <w:p w14:paraId="56CBD596" w14:textId="20438666" w:rsidR="001010DE" w:rsidRPr="00E577A3" w:rsidRDefault="001010DE" w:rsidP="009B56DD">
      <w:pPr>
        <w:pStyle w:val="PargrafodaLista"/>
        <w:widowControl w:val="0"/>
        <w:numPr>
          <w:ilvl w:val="1"/>
          <w:numId w:val="15"/>
        </w:numPr>
        <w:tabs>
          <w:tab w:val="left" w:pos="630"/>
        </w:tabs>
        <w:autoSpaceDE w:val="0"/>
        <w:autoSpaceDN w:val="0"/>
        <w:spacing w:before="120" w:after="120" w:line="360" w:lineRule="auto"/>
        <w:ind w:right="-2" w:hanging="278"/>
        <w:contextualSpacing w:val="0"/>
        <w:jc w:val="both"/>
      </w:pPr>
      <w:r w:rsidRPr="00E577A3">
        <w:t xml:space="preserve"> Ocorrendo o excesso do limite estabelecido no item</w:t>
      </w:r>
      <w:r w:rsidRPr="00E577A3">
        <w:rPr>
          <w:spacing w:val="-2"/>
        </w:rPr>
        <w:t xml:space="preserve"> </w:t>
      </w:r>
      <w:r w:rsidRPr="00E577A3">
        <w:t>1</w:t>
      </w:r>
      <w:r w:rsidR="006B7122" w:rsidRPr="00E577A3">
        <w:t>8</w:t>
      </w:r>
      <w:r w:rsidRPr="00E577A3">
        <w:t>.1 e 1</w:t>
      </w:r>
      <w:r w:rsidR="009B56DD" w:rsidRPr="00E577A3">
        <w:t>8</w:t>
      </w:r>
      <w:r w:rsidRPr="00E577A3">
        <w:t>.2, serão suspensas as consignações facultativas por último averbadas, até que se restabeleça a margem consignável, no entanto, as despesas</w:t>
      </w:r>
      <w:r w:rsidRPr="00E577A3">
        <w:rPr>
          <w:spacing w:val="-2"/>
        </w:rPr>
        <w:t xml:space="preserve"> </w:t>
      </w:r>
      <w:r w:rsidRPr="00E577A3">
        <w:t>de</w:t>
      </w:r>
      <w:r w:rsidRPr="00E577A3">
        <w:rPr>
          <w:spacing w:val="-1"/>
        </w:rPr>
        <w:t xml:space="preserve"> </w:t>
      </w:r>
      <w:r w:rsidRPr="00E577A3">
        <w:t>custeio com</w:t>
      </w:r>
      <w:r w:rsidRPr="00E577A3">
        <w:rPr>
          <w:spacing w:val="-9"/>
        </w:rPr>
        <w:t xml:space="preserve"> </w:t>
      </w:r>
      <w:r w:rsidRPr="00E577A3">
        <w:t>planos</w:t>
      </w:r>
      <w:r w:rsidRPr="00E577A3">
        <w:rPr>
          <w:spacing w:val="-2"/>
        </w:rPr>
        <w:t xml:space="preserve"> </w:t>
      </w:r>
      <w:r w:rsidRPr="00E577A3">
        <w:t>de</w:t>
      </w:r>
      <w:r w:rsidRPr="00E577A3">
        <w:rPr>
          <w:spacing w:val="-1"/>
        </w:rPr>
        <w:t xml:space="preserve"> </w:t>
      </w:r>
      <w:r w:rsidRPr="00E577A3">
        <w:t>assistência à</w:t>
      </w:r>
      <w:r w:rsidRPr="00E577A3">
        <w:rPr>
          <w:spacing w:val="-1"/>
        </w:rPr>
        <w:t xml:space="preserve"> </w:t>
      </w:r>
      <w:r w:rsidRPr="00E577A3">
        <w:t>saúde</w:t>
      </w:r>
      <w:r w:rsidRPr="00E577A3">
        <w:rPr>
          <w:spacing w:val="-1"/>
        </w:rPr>
        <w:t xml:space="preserve"> </w:t>
      </w:r>
      <w:r w:rsidRPr="00E577A3">
        <w:t>em</w:t>
      </w:r>
      <w:r w:rsidRPr="00E577A3">
        <w:rPr>
          <w:spacing w:val="-9"/>
        </w:rPr>
        <w:t xml:space="preserve"> </w:t>
      </w:r>
      <w:r w:rsidRPr="00E577A3">
        <w:t>geral, excepcionalmente, poderão exceder o limite para as consignações facultativas</w:t>
      </w:r>
      <w:r w:rsidR="009B56DD" w:rsidRPr="00E577A3">
        <w:t>.</w:t>
      </w:r>
    </w:p>
    <w:p w14:paraId="64CDC6CA" w14:textId="77777777" w:rsidR="001010DE" w:rsidRPr="00E577A3" w:rsidRDefault="001010DE" w:rsidP="009B56DD">
      <w:pPr>
        <w:pStyle w:val="PargrafodaLista"/>
        <w:widowControl w:val="0"/>
        <w:numPr>
          <w:ilvl w:val="1"/>
          <w:numId w:val="15"/>
        </w:numPr>
        <w:tabs>
          <w:tab w:val="left" w:pos="630"/>
        </w:tabs>
        <w:autoSpaceDE w:val="0"/>
        <w:autoSpaceDN w:val="0"/>
        <w:spacing w:before="120" w:after="120" w:line="360" w:lineRule="auto"/>
        <w:ind w:right="-2" w:hanging="278"/>
        <w:contextualSpacing w:val="0"/>
        <w:jc w:val="both"/>
      </w:pPr>
      <w:r w:rsidRPr="00E577A3">
        <w:t xml:space="preserve"> As parcelas referentes a empréstimo pessoal não consignadas por insuficiência de margem em mês ou meses determinados, poderão ser objeto de novo lançamento, a critério da entidade consignatária, a partir do mês subsequente à data prevista para o término do contrato, desde que sobre as parcelas não recaiam juros de mora e outros acréscimos pecuniários.</w:t>
      </w:r>
    </w:p>
    <w:p w14:paraId="4550116B" w14:textId="4671E063" w:rsidR="001010DE" w:rsidRPr="00E577A3" w:rsidRDefault="001010DE" w:rsidP="009B56DD">
      <w:pPr>
        <w:pStyle w:val="PargrafodaLista"/>
        <w:widowControl w:val="0"/>
        <w:numPr>
          <w:ilvl w:val="1"/>
          <w:numId w:val="15"/>
        </w:numPr>
        <w:tabs>
          <w:tab w:val="left" w:pos="630"/>
        </w:tabs>
        <w:autoSpaceDE w:val="0"/>
        <w:autoSpaceDN w:val="0"/>
        <w:spacing w:before="120" w:after="120" w:line="360" w:lineRule="auto"/>
        <w:ind w:right="-2"/>
        <w:contextualSpacing w:val="0"/>
        <w:jc w:val="both"/>
      </w:pPr>
      <w:r w:rsidRPr="00E577A3">
        <w:t xml:space="preserve">  Ressalvado o disposto no item 1</w:t>
      </w:r>
      <w:r w:rsidR="009B56DD" w:rsidRPr="00E577A3">
        <w:t>8</w:t>
      </w:r>
      <w:r w:rsidRPr="00E577A3">
        <w:t>.4, caso não sejam, por qualquer motivo, efetivadas as consignações de que trata este termo edital, caberá ao consignado providenciar diretamente junto à entidade consignatária,</w:t>
      </w:r>
      <w:r w:rsidRPr="00E577A3">
        <w:rPr>
          <w:spacing w:val="-1"/>
        </w:rPr>
        <w:t xml:space="preserve"> </w:t>
      </w:r>
      <w:r w:rsidRPr="00E577A3">
        <w:t>o recolhimento das</w:t>
      </w:r>
      <w:r w:rsidRPr="00E577A3">
        <w:rPr>
          <w:spacing w:val="-1"/>
        </w:rPr>
        <w:t xml:space="preserve"> </w:t>
      </w:r>
      <w:r w:rsidRPr="00E577A3">
        <w:t>importâncias</w:t>
      </w:r>
      <w:r w:rsidRPr="00E577A3">
        <w:rPr>
          <w:spacing w:val="-1"/>
        </w:rPr>
        <w:t xml:space="preserve"> </w:t>
      </w:r>
      <w:r w:rsidRPr="00E577A3">
        <w:t>por</w:t>
      </w:r>
      <w:r w:rsidRPr="00E577A3">
        <w:rPr>
          <w:spacing w:val="-2"/>
        </w:rPr>
        <w:t xml:space="preserve"> </w:t>
      </w:r>
      <w:r w:rsidRPr="00E577A3">
        <w:t>ele</w:t>
      </w:r>
      <w:r w:rsidRPr="00E577A3">
        <w:rPr>
          <w:spacing w:val="-4"/>
        </w:rPr>
        <w:t xml:space="preserve"> </w:t>
      </w:r>
      <w:r w:rsidRPr="00E577A3">
        <w:t>devidas,</w:t>
      </w:r>
      <w:r w:rsidRPr="00E577A3">
        <w:rPr>
          <w:spacing w:val="-1"/>
        </w:rPr>
        <w:t xml:space="preserve"> </w:t>
      </w:r>
      <w:r w:rsidRPr="00E577A3">
        <w:t>não se</w:t>
      </w:r>
      <w:r w:rsidRPr="00E577A3">
        <w:rPr>
          <w:spacing w:val="-4"/>
        </w:rPr>
        <w:t xml:space="preserve"> </w:t>
      </w:r>
      <w:r w:rsidRPr="00E577A3">
        <w:t>responsabilizando a Câmara Municipal, em nenhuma hipótese, por eventuais prejuízos daí decorrentes.</w:t>
      </w:r>
    </w:p>
    <w:p w14:paraId="2BB90E23" w14:textId="5F815263" w:rsidR="001010DE" w:rsidRPr="00E577A3" w:rsidRDefault="001010DE" w:rsidP="009B56DD">
      <w:pPr>
        <w:pStyle w:val="PargrafodaLista"/>
        <w:widowControl w:val="0"/>
        <w:numPr>
          <w:ilvl w:val="1"/>
          <w:numId w:val="15"/>
        </w:numPr>
        <w:tabs>
          <w:tab w:val="left" w:pos="630"/>
        </w:tabs>
        <w:autoSpaceDE w:val="0"/>
        <w:autoSpaceDN w:val="0"/>
        <w:spacing w:before="120" w:after="120" w:line="360" w:lineRule="auto"/>
        <w:ind w:right="-2"/>
        <w:contextualSpacing w:val="0"/>
        <w:jc w:val="both"/>
      </w:pPr>
      <w:r w:rsidRPr="00E577A3">
        <w:t>Tratando-se de consignações facultativas, prevalece o critério de anterioridade, de modo que a consignação posterior não cancela a anterior</w:t>
      </w:r>
      <w:r w:rsidR="009B56DD" w:rsidRPr="00E577A3">
        <w:t>.</w:t>
      </w:r>
    </w:p>
    <w:p w14:paraId="75602D80" w14:textId="77777777" w:rsidR="001010DE" w:rsidRPr="00E577A3" w:rsidRDefault="001010DE" w:rsidP="009B56DD">
      <w:pPr>
        <w:pStyle w:val="PargrafodaLista"/>
        <w:widowControl w:val="0"/>
        <w:numPr>
          <w:ilvl w:val="1"/>
          <w:numId w:val="15"/>
        </w:numPr>
        <w:tabs>
          <w:tab w:val="left" w:pos="630"/>
        </w:tabs>
        <w:autoSpaceDE w:val="0"/>
        <w:autoSpaceDN w:val="0"/>
        <w:spacing w:before="120" w:after="120" w:line="360" w:lineRule="auto"/>
        <w:ind w:right="-2"/>
        <w:contextualSpacing w:val="0"/>
        <w:jc w:val="both"/>
      </w:pPr>
      <w:r w:rsidRPr="00E577A3">
        <w:t xml:space="preserve"> Cabe ao consignado, juntamente com a entidade consignatária, avaliar a real possibilidade de efetivação da consignação, face as regras contidas no Termo de Referência caso queira, ficando sob inteira responsabilidade do agente público, do aposentado, do pensionista e da consignatária os riscos advindos da não efetivação dos descontos, sem prejuízo das sanções previstas no Decreto de nº </w:t>
      </w:r>
      <w:r w:rsidRPr="00E577A3">
        <w:rPr>
          <w:spacing w:val="-2"/>
        </w:rPr>
        <w:t>17.101/17.</w:t>
      </w:r>
    </w:p>
    <w:p w14:paraId="05BE9112" w14:textId="77777777" w:rsidR="001010DE" w:rsidRPr="00E577A3" w:rsidRDefault="001010DE" w:rsidP="009B56DD">
      <w:pPr>
        <w:pStyle w:val="PargrafodaLista"/>
        <w:widowControl w:val="0"/>
        <w:numPr>
          <w:ilvl w:val="1"/>
          <w:numId w:val="15"/>
        </w:numPr>
        <w:tabs>
          <w:tab w:val="left" w:pos="630"/>
        </w:tabs>
        <w:autoSpaceDE w:val="0"/>
        <w:autoSpaceDN w:val="0"/>
        <w:spacing w:before="120" w:after="120" w:line="360" w:lineRule="auto"/>
        <w:ind w:right="-2"/>
        <w:contextualSpacing w:val="0"/>
        <w:jc w:val="both"/>
      </w:pPr>
      <w:r w:rsidRPr="00E577A3">
        <w:lastRenderedPageBreak/>
        <w:t>A</w:t>
      </w:r>
      <w:r w:rsidRPr="00E577A3">
        <w:rPr>
          <w:spacing w:val="-3"/>
        </w:rPr>
        <w:t xml:space="preserve"> </w:t>
      </w:r>
      <w:r w:rsidRPr="00E577A3">
        <w:t>cessão de créditos</w:t>
      </w:r>
      <w:r w:rsidRPr="00E577A3">
        <w:rPr>
          <w:spacing w:val="-4"/>
        </w:rPr>
        <w:t xml:space="preserve"> </w:t>
      </w:r>
      <w:r w:rsidRPr="00E577A3">
        <w:t>entre instituições financeiras poderá ser</w:t>
      </w:r>
      <w:r w:rsidRPr="00E577A3">
        <w:rPr>
          <w:spacing w:val="-1"/>
        </w:rPr>
        <w:t xml:space="preserve"> </w:t>
      </w:r>
      <w:r w:rsidRPr="00E577A3">
        <w:t>realizada, desde que atenda às normas editadas pelo Conselho Monetário Nacional, especialmente nos termos da Resolução nº 2.836, de 30 de maio de 2001 e suas alterações, e, outras que vierem a substituí-la."</w:t>
      </w:r>
    </w:p>
    <w:p w14:paraId="19C300E3" w14:textId="0BC6E2CE" w:rsidR="009B56DD" w:rsidRPr="00E577A3" w:rsidRDefault="001010DE" w:rsidP="009B56DD">
      <w:pPr>
        <w:pStyle w:val="PargrafodaLista"/>
        <w:widowControl w:val="0"/>
        <w:numPr>
          <w:ilvl w:val="1"/>
          <w:numId w:val="15"/>
        </w:numPr>
        <w:tabs>
          <w:tab w:val="left" w:pos="630"/>
        </w:tabs>
        <w:autoSpaceDE w:val="0"/>
        <w:autoSpaceDN w:val="0"/>
        <w:spacing w:before="120" w:after="120" w:line="360" w:lineRule="auto"/>
        <w:ind w:right="-2"/>
        <w:contextualSpacing w:val="0"/>
        <w:jc w:val="both"/>
      </w:pPr>
      <w:r w:rsidRPr="00E577A3">
        <w:t>A consignação será efetivada quando houver saldos positivos de margem</w:t>
      </w:r>
      <w:r w:rsidRPr="00E577A3">
        <w:rPr>
          <w:spacing w:val="-3"/>
        </w:rPr>
        <w:t xml:space="preserve"> </w:t>
      </w:r>
      <w:r w:rsidRPr="00E577A3">
        <w:t>e limite, devendo ser respeitado o máximo de 144 (Cento e quarenta e quatro) parcelas para o pagamento de empréstimo financeiro pessoal, redação alterada pelo Decreto nº 19.494 de 30/11/2021.</w:t>
      </w:r>
    </w:p>
    <w:p w14:paraId="3289AB9D" w14:textId="075317C1" w:rsidR="001010DE" w:rsidRPr="00E577A3" w:rsidRDefault="001010DE" w:rsidP="00E577A3">
      <w:pPr>
        <w:pStyle w:val="PargrafodaLista"/>
        <w:widowControl w:val="0"/>
        <w:numPr>
          <w:ilvl w:val="0"/>
          <w:numId w:val="15"/>
        </w:numPr>
        <w:shd w:val="clear" w:color="auto" w:fill="D9E2F3" w:themeFill="accent1" w:themeFillTint="33"/>
        <w:tabs>
          <w:tab w:val="left" w:pos="505"/>
          <w:tab w:val="left" w:pos="630"/>
        </w:tabs>
        <w:autoSpaceDE w:val="0"/>
        <w:autoSpaceDN w:val="0"/>
        <w:spacing w:before="120" w:after="120" w:line="360" w:lineRule="auto"/>
        <w:ind w:left="505" w:right="-2" w:hanging="505"/>
        <w:contextualSpacing w:val="0"/>
        <w:jc w:val="both"/>
        <w:rPr>
          <w:b/>
          <w:bCs/>
        </w:rPr>
      </w:pPr>
      <w:r w:rsidRPr="00E577A3">
        <w:rPr>
          <w:b/>
          <w:bCs/>
        </w:rPr>
        <w:t>PROCEDIMENTOS</w:t>
      </w:r>
      <w:r w:rsidRPr="00E577A3">
        <w:rPr>
          <w:b/>
          <w:bCs/>
          <w:spacing w:val="-7"/>
        </w:rPr>
        <w:t xml:space="preserve"> </w:t>
      </w:r>
      <w:r w:rsidRPr="00E577A3">
        <w:rPr>
          <w:b/>
          <w:bCs/>
        </w:rPr>
        <w:t>DAS</w:t>
      </w:r>
      <w:r w:rsidRPr="00E577A3">
        <w:rPr>
          <w:b/>
          <w:bCs/>
          <w:spacing w:val="-6"/>
        </w:rPr>
        <w:t xml:space="preserve"> </w:t>
      </w:r>
      <w:r w:rsidRPr="00E577A3">
        <w:rPr>
          <w:b/>
          <w:bCs/>
        </w:rPr>
        <w:t>INSTITUIÇÕES</w:t>
      </w:r>
      <w:r w:rsidRPr="00E577A3">
        <w:rPr>
          <w:b/>
          <w:bCs/>
          <w:spacing w:val="-5"/>
        </w:rPr>
        <w:t xml:space="preserve"> </w:t>
      </w:r>
      <w:r w:rsidRPr="00E577A3">
        <w:rPr>
          <w:b/>
          <w:bCs/>
          <w:spacing w:val="-2"/>
        </w:rPr>
        <w:t>CONSIGNATÁRIAS</w:t>
      </w:r>
    </w:p>
    <w:p w14:paraId="66896D84" w14:textId="1EE40D2A" w:rsidR="001010DE" w:rsidRPr="00E577A3" w:rsidRDefault="001010DE" w:rsidP="003B0D76">
      <w:pPr>
        <w:pStyle w:val="Ttulo1"/>
        <w:numPr>
          <w:ilvl w:val="1"/>
          <w:numId w:val="15"/>
        </w:numPr>
        <w:shd w:val="clear" w:color="auto" w:fill="FFFFFF" w:themeFill="background1"/>
        <w:tabs>
          <w:tab w:val="left" w:pos="505"/>
        </w:tabs>
        <w:spacing w:before="120" w:after="120" w:line="360" w:lineRule="auto"/>
        <w:jc w:val="both"/>
        <w:rPr>
          <w:rFonts w:ascii="Times New Roman" w:hAnsi="Times New Roman" w:cs="Times New Roman"/>
          <w:color w:val="auto"/>
          <w:sz w:val="24"/>
          <w:szCs w:val="24"/>
        </w:rPr>
      </w:pPr>
      <w:r w:rsidRPr="00E577A3">
        <w:rPr>
          <w:rFonts w:ascii="Times New Roman" w:hAnsi="Times New Roman" w:cs="Times New Roman"/>
          <w:color w:val="auto"/>
          <w:sz w:val="24"/>
          <w:szCs w:val="24"/>
        </w:rPr>
        <w:t>A Instituição Consignatária somente encaminhará o arquivo para averbação de crédito após a devida assinatura do contrato por parte do servidor e vereadores da Câmara Municipal de Uberlândia. A inobservância do disposto implicará total responsabilidade da Instituição Consignatária envolvida e, em caso de reclamação registrada pelo servidor/vereadores ou irregularidade constatada pela Câmara Municipal, a operação será considerada irregular e não autorizada, sendo motivo de exclusão da consignação e passível de aplicação de penalidade.</w:t>
      </w:r>
    </w:p>
    <w:p w14:paraId="413B45BB" w14:textId="623FC3AC" w:rsidR="001010DE" w:rsidRPr="00E577A3" w:rsidRDefault="00E577A3" w:rsidP="00E577A3">
      <w:pPr>
        <w:pStyle w:val="Ttulo1"/>
        <w:numPr>
          <w:ilvl w:val="1"/>
          <w:numId w:val="15"/>
        </w:numPr>
        <w:shd w:val="clear" w:color="auto" w:fill="FFFFFF" w:themeFill="background1"/>
        <w:tabs>
          <w:tab w:val="left" w:pos="505"/>
        </w:tabs>
        <w:spacing w:before="120" w:after="120" w:line="360" w:lineRule="auto"/>
        <w:ind w:left="0" w:firstLine="0"/>
        <w:jc w:val="both"/>
        <w:rPr>
          <w:rFonts w:ascii="Times New Roman" w:hAnsi="Times New Roman" w:cs="Times New Roman"/>
          <w:color w:val="auto"/>
          <w:sz w:val="24"/>
          <w:szCs w:val="24"/>
        </w:rPr>
      </w:pPr>
      <w:r w:rsidRPr="00E577A3">
        <w:rPr>
          <w:rFonts w:ascii="Times New Roman" w:hAnsi="Times New Roman" w:cs="Times New Roman"/>
          <w:color w:val="auto"/>
          <w:sz w:val="24"/>
          <w:szCs w:val="24"/>
        </w:rPr>
        <w:t xml:space="preserve"> </w:t>
      </w:r>
      <w:r w:rsidR="001010DE" w:rsidRPr="00E577A3">
        <w:rPr>
          <w:rFonts w:ascii="Times New Roman" w:hAnsi="Times New Roman" w:cs="Times New Roman"/>
          <w:color w:val="auto"/>
          <w:sz w:val="24"/>
          <w:szCs w:val="24"/>
        </w:rPr>
        <w:t xml:space="preserve"> As entidades consignatárias encaminharão ao Departamento de Recursos Humanos, responsável pela elaboração das folhas de pagamentos dos agentes públicos, aposentados e pensionistas, até</w:t>
      </w:r>
      <w:r w:rsidR="001010DE" w:rsidRPr="00E577A3">
        <w:rPr>
          <w:rFonts w:ascii="Times New Roman" w:hAnsi="Times New Roman" w:cs="Times New Roman"/>
          <w:color w:val="auto"/>
          <w:spacing w:val="-1"/>
          <w:sz w:val="24"/>
          <w:szCs w:val="24"/>
        </w:rPr>
        <w:t xml:space="preserve"> </w:t>
      </w:r>
      <w:r w:rsidR="001010DE" w:rsidRPr="00E577A3">
        <w:rPr>
          <w:rFonts w:ascii="Times New Roman" w:hAnsi="Times New Roman" w:cs="Times New Roman"/>
          <w:color w:val="auto"/>
          <w:sz w:val="24"/>
          <w:szCs w:val="24"/>
        </w:rPr>
        <w:t>o dia 15 (quinze) de cada mês, todas as informações necessárias às consignações a serem</w:t>
      </w:r>
      <w:r w:rsidR="001010DE" w:rsidRPr="00E577A3">
        <w:rPr>
          <w:rFonts w:ascii="Times New Roman" w:hAnsi="Times New Roman" w:cs="Times New Roman"/>
          <w:color w:val="auto"/>
          <w:spacing w:val="-1"/>
          <w:sz w:val="24"/>
          <w:szCs w:val="24"/>
        </w:rPr>
        <w:t xml:space="preserve"> </w:t>
      </w:r>
      <w:r w:rsidR="001010DE" w:rsidRPr="00E577A3">
        <w:rPr>
          <w:rFonts w:ascii="Times New Roman" w:hAnsi="Times New Roman" w:cs="Times New Roman"/>
          <w:color w:val="auto"/>
          <w:sz w:val="24"/>
          <w:szCs w:val="24"/>
        </w:rPr>
        <w:t>efetuadas dentro do mês, por meio do sistema de consignação ou arquivo de processamento, contendo a relação de descontos a serem efetivados.</w:t>
      </w:r>
    </w:p>
    <w:p w14:paraId="005AF94D" w14:textId="1E53686C" w:rsidR="001010DE" w:rsidRPr="00E577A3" w:rsidRDefault="001010DE" w:rsidP="00E577A3">
      <w:pPr>
        <w:pStyle w:val="PargrafodaLista"/>
        <w:widowControl w:val="0"/>
        <w:numPr>
          <w:ilvl w:val="1"/>
          <w:numId w:val="15"/>
        </w:numPr>
        <w:tabs>
          <w:tab w:val="left" w:pos="644"/>
        </w:tabs>
        <w:autoSpaceDE w:val="0"/>
        <w:autoSpaceDN w:val="0"/>
        <w:spacing w:before="120" w:after="120" w:line="360" w:lineRule="auto"/>
        <w:ind w:left="0" w:right="-2" w:firstLine="0"/>
        <w:contextualSpacing w:val="0"/>
        <w:jc w:val="both"/>
      </w:pPr>
      <w:r w:rsidRPr="00E577A3">
        <w:t xml:space="preserve"> A Instituição Consignatária, ao realizar as operações através do meio eletrônico, deve, sem prejuízo de outras informações legais exigidas (Art. 52 do Código de Defesa do Consumidor - CDC), dar ciência prévia aos consignados, no mínimo, das seguintes informações:</w:t>
      </w:r>
    </w:p>
    <w:p w14:paraId="44F1CF4E" w14:textId="77777777" w:rsidR="001010DE" w:rsidRPr="00E577A3" w:rsidRDefault="001010DE" w:rsidP="00E577A3">
      <w:pPr>
        <w:pStyle w:val="PargrafodaLista"/>
        <w:widowControl w:val="0"/>
        <w:numPr>
          <w:ilvl w:val="0"/>
          <w:numId w:val="11"/>
        </w:numPr>
        <w:tabs>
          <w:tab w:val="left" w:pos="389"/>
        </w:tabs>
        <w:autoSpaceDE w:val="0"/>
        <w:autoSpaceDN w:val="0"/>
        <w:spacing w:before="120" w:after="120" w:line="360" w:lineRule="auto"/>
        <w:ind w:left="389" w:right="-2" w:hanging="248"/>
        <w:contextualSpacing w:val="0"/>
      </w:pPr>
      <w:r w:rsidRPr="00E577A3">
        <w:t>valor</w:t>
      </w:r>
      <w:r w:rsidRPr="00E577A3">
        <w:rPr>
          <w:spacing w:val="-3"/>
        </w:rPr>
        <w:t xml:space="preserve"> </w:t>
      </w:r>
      <w:r w:rsidRPr="00E577A3">
        <w:t>total</w:t>
      </w:r>
      <w:r w:rsidRPr="00E577A3">
        <w:rPr>
          <w:spacing w:val="-5"/>
        </w:rPr>
        <w:t xml:space="preserve"> </w:t>
      </w:r>
      <w:r w:rsidRPr="00E577A3">
        <w:t>financiado</w:t>
      </w:r>
      <w:r w:rsidRPr="00E577A3">
        <w:rPr>
          <w:spacing w:val="4"/>
        </w:rPr>
        <w:t xml:space="preserve"> </w:t>
      </w:r>
      <w:r w:rsidRPr="00E577A3">
        <w:t>com</w:t>
      </w:r>
      <w:r w:rsidRPr="00E577A3">
        <w:rPr>
          <w:spacing w:val="-8"/>
        </w:rPr>
        <w:t xml:space="preserve"> </w:t>
      </w:r>
      <w:r w:rsidRPr="00E577A3">
        <w:t>e</w:t>
      </w:r>
      <w:r w:rsidRPr="00E577A3">
        <w:rPr>
          <w:spacing w:val="-1"/>
        </w:rPr>
        <w:t xml:space="preserve"> </w:t>
      </w:r>
      <w:r w:rsidRPr="00E577A3">
        <w:t>sem</w:t>
      </w:r>
      <w:r w:rsidRPr="00E577A3">
        <w:rPr>
          <w:spacing w:val="-4"/>
        </w:rPr>
        <w:t xml:space="preserve"> </w:t>
      </w:r>
      <w:r w:rsidRPr="00E577A3">
        <w:rPr>
          <w:spacing w:val="-2"/>
        </w:rPr>
        <w:t>juros;</w:t>
      </w:r>
    </w:p>
    <w:p w14:paraId="0BAAADAB" w14:textId="77777777" w:rsidR="001010DE" w:rsidRPr="00E577A3" w:rsidRDefault="001010DE" w:rsidP="00E577A3">
      <w:pPr>
        <w:pStyle w:val="PargrafodaLista"/>
        <w:widowControl w:val="0"/>
        <w:numPr>
          <w:ilvl w:val="0"/>
          <w:numId w:val="11"/>
        </w:numPr>
        <w:tabs>
          <w:tab w:val="left" w:pos="398"/>
        </w:tabs>
        <w:autoSpaceDE w:val="0"/>
        <w:autoSpaceDN w:val="0"/>
        <w:spacing w:before="120" w:after="120" w:line="360" w:lineRule="auto"/>
        <w:ind w:left="398" w:right="-2" w:hanging="257"/>
        <w:contextualSpacing w:val="0"/>
      </w:pPr>
      <w:r w:rsidRPr="00E577A3">
        <w:t>taxa</w:t>
      </w:r>
      <w:r w:rsidRPr="00E577A3">
        <w:rPr>
          <w:spacing w:val="-2"/>
        </w:rPr>
        <w:t xml:space="preserve"> </w:t>
      </w:r>
      <w:r w:rsidRPr="00E577A3">
        <w:t>efetiva</w:t>
      </w:r>
      <w:r w:rsidRPr="00E577A3">
        <w:rPr>
          <w:spacing w:val="4"/>
        </w:rPr>
        <w:t xml:space="preserve"> </w:t>
      </w:r>
      <w:r w:rsidRPr="00E577A3">
        <w:t>mensal</w:t>
      </w:r>
      <w:r w:rsidRPr="00E577A3">
        <w:rPr>
          <w:spacing w:val="-6"/>
        </w:rPr>
        <w:t xml:space="preserve"> </w:t>
      </w:r>
      <w:r w:rsidRPr="00E577A3">
        <w:t>e</w:t>
      </w:r>
      <w:r w:rsidRPr="00E577A3">
        <w:rPr>
          <w:spacing w:val="-1"/>
        </w:rPr>
        <w:t xml:space="preserve"> </w:t>
      </w:r>
      <w:r w:rsidRPr="00E577A3">
        <w:t>anual</w:t>
      </w:r>
      <w:r w:rsidRPr="00E577A3">
        <w:rPr>
          <w:spacing w:val="-9"/>
        </w:rPr>
        <w:t xml:space="preserve"> </w:t>
      </w:r>
      <w:r w:rsidRPr="00E577A3">
        <w:t>de</w:t>
      </w:r>
      <w:r w:rsidRPr="00E577A3">
        <w:rPr>
          <w:spacing w:val="4"/>
        </w:rPr>
        <w:t xml:space="preserve"> </w:t>
      </w:r>
      <w:r w:rsidRPr="00E577A3">
        <w:rPr>
          <w:spacing w:val="-2"/>
        </w:rPr>
        <w:t>juros;</w:t>
      </w:r>
    </w:p>
    <w:p w14:paraId="2DD533CB" w14:textId="77777777" w:rsidR="001010DE" w:rsidRPr="00E577A3" w:rsidRDefault="001010DE" w:rsidP="00E577A3">
      <w:pPr>
        <w:pStyle w:val="PargrafodaLista"/>
        <w:widowControl w:val="0"/>
        <w:numPr>
          <w:ilvl w:val="0"/>
          <w:numId w:val="11"/>
        </w:numPr>
        <w:tabs>
          <w:tab w:val="left" w:pos="394"/>
        </w:tabs>
        <w:autoSpaceDE w:val="0"/>
        <w:autoSpaceDN w:val="0"/>
        <w:spacing w:before="120" w:after="120" w:line="360" w:lineRule="auto"/>
        <w:ind w:left="141" w:right="-2" w:firstLine="0"/>
        <w:contextualSpacing w:val="0"/>
      </w:pPr>
      <w:r w:rsidRPr="00E577A3">
        <w:t>todos os acréscimos remuneratórios, moratórios e tributários que eventualmente incidam sobre o valor financiado;</w:t>
      </w:r>
    </w:p>
    <w:p w14:paraId="6730AED6" w14:textId="77777777" w:rsidR="001010DE" w:rsidRPr="00E577A3" w:rsidRDefault="001010DE" w:rsidP="00E577A3">
      <w:pPr>
        <w:pStyle w:val="PargrafodaLista"/>
        <w:widowControl w:val="0"/>
        <w:numPr>
          <w:ilvl w:val="0"/>
          <w:numId w:val="11"/>
        </w:numPr>
        <w:tabs>
          <w:tab w:val="left" w:pos="403"/>
        </w:tabs>
        <w:autoSpaceDE w:val="0"/>
        <w:autoSpaceDN w:val="0"/>
        <w:spacing w:before="120" w:after="120" w:line="360" w:lineRule="auto"/>
        <w:ind w:left="403" w:right="-2" w:hanging="262"/>
        <w:contextualSpacing w:val="0"/>
      </w:pPr>
      <w:r w:rsidRPr="00E577A3">
        <w:t>valor,</w:t>
      </w:r>
      <w:r w:rsidRPr="00E577A3">
        <w:rPr>
          <w:spacing w:val="-3"/>
        </w:rPr>
        <w:t xml:space="preserve"> </w:t>
      </w:r>
      <w:r w:rsidRPr="00E577A3">
        <w:t>número</w:t>
      </w:r>
      <w:r w:rsidRPr="00E577A3">
        <w:rPr>
          <w:spacing w:val="-2"/>
        </w:rPr>
        <w:t xml:space="preserve"> </w:t>
      </w:r>
      <w:r w:rsidRPr="00E577A3">
        <w:t>e</w:t>
      </w:r>
      <w:r w:rsidRPr="00E577A3">
        <w:rPr>
          <w:spacing w:val="-5"/>
        </w:rPr>
        <w:t xml:space="preserve"> </w:t>
      </w:r>
      <w:r w:rsidRPr="00E577A3">
        <w:t>periodicidade</w:t>
      </w:r>
      <w:r w:rsidRPr="00E577A3">
        <w:rPr>
          <w:spacing w:val="-6"/>
        </w:rPr>
        <w:t xml:space="preserve"> </w:t>
      </w:r>
      <w:r w:rsidRPr="00E577A3">
        <w:t>das</w:t>
      </w:r>
      <w:r w:rsidRPr="00E577A3">
        <w:rPr>
          <w:spacing w:val="-6"/>
        </w:rPr>
        <w:t xml:space="preserve"> </w:t>
      </w:r>
      <w:r w:rsidRPr="00E577A3">
        <w:rPr>
          <w:spacing w:val="-2"/>
        </w:rPr>
        <w:t>prestações;</w:t>
      </w:r>
    </w:p>
    <w:p w14:paraId="51B03B81" w14:textId="77777777" w:rsidR="001010DE" w:rsidRPr="00E577A3" w:rsidRDefault="001010DE" w:rsidP="00E577A3">
      <w:pPr>
        <w:pStyle w:val="PargrafodaLista"/>
        <w:widowControl w:val="0"/>
        <w:numPr>
          <w:ilvl w:val="0"/>
          <w:numId w:val="11"/>
        </w:numPr>
        <w:tabs>
          <w:tab w:val="left" w:pos="389"/>
        </w:tabs>
        <w:autoSpaceDE w:val="0"/>
        <w:autoSpaceDN w:val="0"/>
        <w:spacing w:before="120" w:after="120" w:line="360" w:lineRule="auto"/>
        <w:ind w:left="389" w:right="-2" w:hanging="248"/>
        <w:contextualSpacing w:val="0"/>
      </w:pPr>
      <w:r w:rsidRPr="00E577A3">
        <w:t>montante</w:t>
      </w:r>
      <w:r w:rsidRPr="00E577A3">
        <w:rPr>
          <w:spacing w:val="-3"/>
        </w:rPr>
        <w:t xml:space="preserve"> </w:t>
      </w:r>
      <w:r w:rsidRPr="00E577A3">
        <w:t>total</w:t>
      </w:r>
      <w:r w:rsidRPr="00E577A3">
        <w:rPr>
          <w:spacing w:val="-9"/>
        </w:rPr>
        <w:t xml:space="preserve"> </w:t>
      </w:r>
      <w:r w:rsidRPr="00E577A3">
        <w:t>a</w:t>
      </w:r>
      <w:r w:rsidRPr="00E577A3">
        <w:rPr>
          <w:spacing w:val="-1"/>
        </w:rPr>
        <w:t xml:space="preserve"> </w:t>
      </w:r>
      <w:r w:rsidRPr="00E577A3">
        <w:t>pagar</w:t>
      </w:r>
      <w:r w:rsidRPr="00E577A3">
        <w:rPr>
          <w:spacing w:val="2"/>
        </w:rPr>
        <w:t xml:space="preserve"> </w:t>
      </w:r>
      <w:r w:rsidRPr="00E577A3">
        <w:t>com</w:t>
      </w:r>
      <w:r w:rsidRPr="00E577A3">
        <w:rPr>
          <w:spacing w:val="-9"/>
        </w:rPr>
        <w:t xml:space="preserve"> </w:t>
      </w:r>
      <w:r w:rsidRPr="00E577A3">
        <w:t>o empréstimo</w:t>
      </w:r>
      <w:r w:rsidRPr="00E577A3">
        <w:rPr>
          <w:spacing w:val="4"/>
        </w:rPr>
        <w:t xml:space="preserve"> </w:t>
      </w:r>
      <w:r w:rsidRPr="00E577A3">
        <w:t>ou</w:t>
      </w:r>
      <w:r w:rsidRPr="00E577A3">
        <w:rPr>
          <w:spacing w:val="-4"/>
        </w:rPr>
        <w:t xml:space="preserve"> </w:t>
      </w:r>
      <w:r w:rsidRPr="00E577A3">
        <w:rPr>
          <w:spacing w:val="-2"/>
        </w:rPr>
        <w:t>financiamento;</w:t>
      </w:r>
    </w:p>
    <w:p w14:paraId="70E7B60D" w14:textId="77777777" w:rsidR="001010DE" w:rsidRPr="00E577A3" w:rsidRDefault="001010DE" w:rsidP="00E577A3">
      <w:pPr>
        <w:pStyle w:val="PargrafodaLista"/>
        <w:widowControl w:val="0"/>
        <w:numPr>
          <w:ilvl w:val="0"/>
          <w:numId w:val="11"/>
        </w:numPr>
        <w:tabs>
          <w:tab w:val="left" w:pos="355"/>
        </w:tabs>
        <w:autoSpaceDE w:val="0"/>
        <w:autoSpaceDN w:val="0"/>
        <w:spacing w:before="120" w:after="120" w:line="360" w:lineRule="auto"/>
        <w:ind w:left="355" w:right="-2" w:hanging="214"/>
        <w:contextualSpacing w:val="0"/>
      </w:pPr>
      <w:r w:rsidRPr="00E577A3">
        <w:t>data</w:t>
      </w:r>
      <w:r w:rsidRPr="00E577A3">
        <w:rPr>
          <w:spacing w:val="-2"/>
        </w:rPr>
        <w:t xml:space="preserve"> </w:t>
      </w:r>
      <w:r w:rsidRPr="00E577A3">
        <w:t>do início</w:t>
      </w:r>
      <w:r w:rsidRPr="00E577A3">
        <w:rPr>
          <w:spacing w:val="4"/>
        </w:rPr>
        <w:t xml:space="preserve"> </w:t>
      </w:r>
      <w:r w:rsidRPr="00E577A3">
        <w:t>e</w:t>
      </w:r>
      <w:r w:rsidRPr="00E577A3">
        <w:rPr>
          <w:spacing w:val="4"/>
        </w:rPr>
        <w:t xml:space="preserve"> </w:t>
      </w:r>
      <w:r w:rsidRPr="00E577A3">
        <w:t>fim</w:t>
      </w:r>
      <w:r w:rsidRPr="00E577A3">
        <w:rPr>
          <w:spacing w:val="-9"/>
        </w:rPr>
        <w:t xml:space="preserve"> </w:t>
      </w:r>
      <w:r w:rsidRPr="00E577A3">
        <w:t>dos</w:t>
      </w:r>
      <w:r w:rsidRPr="00E577A3">
        <w:rPr>
          <w:spacing w:val="-2"/>
        </w:rPr>
        <w:t xml:space="preserve"> descontos.</w:t>
      </w:r>
    </w:p>
    <w:p w14:paraId="27CDB1BF" w14:textId="5BDC22E8" w:rsidR="001010DE" w:rsidRPr="00E577A3" w:rsidRDefault="001010DE" w:rsidP="00E577A3">
      <w:pPr>
        <w:pStyle w:val="PargrafodaLista"/>
        <w:widowControl w:val="0"/>
        <w:numPr>
          <w:ilvl w:val="1"/>
          <w:numId w:val="15"/>
        </w:numPr>
        <w:tabs>
          <w:tab w:val="left" w:pos="649"/>
        </w:tabs>
        <w:autoSpaceDE w:val="0"/>
        <w:autoSpaceDN w:val="0"/>
        <w:spacing w:before="120" w:after="120" w:line="360" w:lineRule="auto"/>
        <w:ind w:left="0" w:right="-2" w:firstLine="0"/>
        <w:contextualSpacing w:val="0"/>
        <w:jc w:val="both"/>
      </w:pPr>
      <w:r w:rsidRPr="00E577A3">
        <w:lastRenderedPageBreak/>
        <w:t xml:space="preserve"> O crédito do empréstimo concedido deve ser efetuado, obrigatoriamente, na conta corrente</w:t>
      </w:r>
      <w:r w:rsidRPr="00E577A3">
        <w:rPr>
          <w:spacing w:val="40"/>
        </w:rPr>
        <w:t xml:space="preserve"> </w:t>
      </w:r>
      <w:r w:rsidRPr="00E577A3">
        <w:t>por meio da qual o consignado recebe a remuneração paga pela Câmara Municipal de Uberlândia.</w:t>
      </w:r>
    </w:p>
    <w:p w14:paraId="46D74F77" w14:textId="1D46E24A" w:rsidR="001010DE" w:rsidRPr="00E577A3" w:rsidRDefault="001010DE" w:rsidP="00E577A3">
      <w:pPr>
        <w:pStyle w:val="PargrafodaLista"/>
        <w:widowControl w:val="0"/>
        <w:numPr>
          <w:ilvl w:val="1"/>
          <w:numId w:val="15"/>
        </w:numPr>
        <w:tabs>
          <w:tab w:val="left" w:pos="635"/>
        </w:tabs>
        <w:autoSpaceDE w:val="0"/>
        <w:autoSpaceDN w:val="0"/>
        <w:spacing w:before="120" w:after="120" w:line="360" w:lineRule="auto"/>
        <w:ind w:left="0" w:right="-2" w:firstLine="0"/>
        <w:contextualSpacing w:val="0"/>
        <w:jc w:val="both"/>
      </w:pPr>
      <w:r w:rsidRPr="00E577A3">
        <w:t xml:space="preserve"> A</w:t>
      </w:r>
      <w:r w:rsidRPr="00E577A3">
        <w:rPr>
          <w:spacing w:val="-1"/>
        </w:rPr>
        <w:t xml:space="preserve"> </w:t>
      </w:r>
      <w:r w:rsidRPr="00E577A3">
        <w:t xml:space="preserve">Instituição Consignatária deve liberar o valor contratado ao consignado, no prazo máximo de </w:t>
      </w:r>
      <w:r w:rsidR="00E577A3" w:rsidRPr="00E577A3">
        <w:t>5 (</w:t>
      </w:r>
      <w:r w:rsidRPr="00E577A3">
        <w:t>cinco</w:t>
      </w:r>
      <w:r w:rsidR="00E577A3" w:rsidRPr="00E577A3">
        <w:t>)</w:t>
      </w:r>
      <w:r w:rsidRPr="00E577A3">
        <w:t xml:space="preserve"> dias úteis, contado da assinatura do contrato da operação.</w:t>
      </w:r>
    </w:p>
    <w:p w14:paraId="09107865" w14:textId="26ECAFFD" w:rsidR="001010DE" w:rsidRPr="00E577A3" w:rsidRDefault="001010DE" w:rsidP="00E577A3">
      <w:pPr>
        <w:pStyle w:val="PargrafodaLista"/>
        <w:widowControl w:val="0"/>
        <w:numPr>
          <w:ilvl w:val="1"/>
          <w:numId w:val="15"/>
        </w:numPr>
        <w:tabs>
          <w:tab w:val="left" w:pos="692"/>
        </w:tabs>
        <w:autoSpaceDE w:val="0"/>
        <w:autoSpaceDN w:val="0"/>
        <w:spacing w:before="120" w:after="120" w:line="360" w:lineRule="auto"/>
        <w:ind w:left="0" w:right="-2" w:firstLine="0"/>
        <w:contextualSpacing w:val="0"/>
        <w:jc w:val="both"/>
      </w:pPr>
      <w:r w:rsidRPr="00E577A3">
        <w:t>No</w:t>
      </w:r>
      <w:r w:rsidRPr="00E577A3">
        <w:rPr>
          <w:spacing w:val="69"/>
        </w:rPr>
        <w:t xml:space="preserve"> </w:t>
      </w:r>
      <w:r w:rsidRPr="00E577A3">
        <w:t>prazo</w:t>
      </w:r>
      <w:r w:rsidRPr="00E577A3">
        <w:rPr>
          <w:spacing w:val="69"/>
        </w:rPr>
        <w:t xml:space="preserve"> </w:t>
      </w:r>
      <w:r w:rsidRPr="00E577A3">
        <w:t>de</w:t>
      </w:r>
      <w:r w:rsidRPr="00E577A3">
        <w:rPr>
          <w:spacing w:val="68"/>
        </w:rPr>
        <w:t xml:space="preserve"> </w:t>
      </w:r>
      <w:r w:rsidRPr="00E577A3">
        <w:t>48</w:t>
      </w:r>
      <w:r w:rsidRPr="00E577A3">
        <w:rPr>
          <w:spacing w:val="40"/>
        </w:rPr>
        <w:t xml:space="preserve"> </w:t>
      </w:r>
      <w:r w:rsidRPr="00E577A3">
        <w:t>(quarenta</w:t>
      </w:r>
      <w:r w:rsidRPr="00E577A3">
        <w:rPr>
          <w:spacing w:val="40"/>
        </w:rPr>
        <w:t xml:space="preserve"> </w:t>
      </w:r>
      <w:r w:rsidRPr="00E577A3">
        <w:t>e</w:t>
      </w:r>
      <w:r w:rsidRPr="00E577A3">
        <w:rPr>
          <w:spacing w:val="40"/>
        </w:rPr>
        <w:t xml:space="preserve"> </w:t>
      </w:r>
      <w:r w:rsidRPr="00E577A3">
        <w:t>oito)</w:t>
      </w:r>
      <w:r w:rsidRPr="00E577A3">
        <w:rPr>
          <w:spacing w:val="66"/>
        </w:rPr>
        <w:t xml:space="preserve"> </w:t>
      </w:r>
      <w:r w:rsidRPr="00E577A3">
        <w:t>horas,</w:t>
      </w:r>
      <w:r w:rsidRPr="00E577A3">
        <w:rPr>
          <w:spacing w:val="70"/>
        </w:rPr>
        <w:t xml:space="preserve"> </w:t>
      </w:r>
      <w:r w:rsidRPr="00E577A3">
        <w:t>a</w:t>
      </w:r>
      <w:r w:rsidRPr="00E577A3">
        <w:rPr>
          <w:spacing w:val="40"/>
        </w:rPr>
        <w:t xml:space="preserve"> </w:t>
      </w:r>
      <w:r w:rsidRPr="00E577A3">
        <w:t>instituição</w:t>
      </w:r>
      <w:r w:rsidRPr="00E577A3">
        <w:rPr>
          <w:spacing w:val="72"/>
        </w:rPr>
        <w:t xml:space="preserve"> </w:t>
      </w:r>
      <w:r w:rsidRPr="00E577A3">
        <w:t>financeira</w:t>
      </w:r>
      <w:r w:rsidRPr="00E577A3">
        <w:rPr>
          <w:spacing w:val="68"/>
        </w:rPr>
        <w:t xml:space="preserve"> </w:t>
      </w:r>
      <w:r w:rsidRPr="00E577A3">
        <w:t>consignatária</w:t>
      </w:r>
      <w:r w:rsidRPr="00E577A3">
        <w:rPr>
          <w:spacing w:val="68"/>
        </w:rPr>
        <w:t xml:space="preserve"> </w:t>
      </w:r>
      <w:r w:rsidRPr="00E577A3">
        <w:t>deverá disponibilizar</w:t>
      </w:r>
      <w:r w:rsidRPr="00E577A3">
        <w:rPr>
          <w:spacing w:val="40"/>
        </w:rPr>
        <w:t xml:space="preserve"> </w:t>
      </w:r>
      <w:r w:rsidRPr="00E577A3">
        <w:t>ao</w:t>
      </w:r>
      <w:r w:rsidRPr="00E577A3">
        <w:rPr>
          <w:spacing w:val="40"/>
        </w:rPr>
        <w:t xml:space="preserve"> </w:t>
      </w:r>
      <w:r w:rsidRPr="00E577A3">
        <w:t>consignado</w:t>
      </w:r>
      <w:r w:rsidRPr="00E577A3">
        <w:rPr>
          <w:spacing w:val="40"/>
        </w:rPr>
        <w:t xml:space="preserve"> </w:t>
      </w:r>
      <w:r w:rsidRPr="00E577A3">
        <w:t>que</w:t>
      </w:r>
      <w:r w:rsidRPr="00E577A3">
        <w:rPr>
          <w:spacing w:val="38"/>
        </w:rPr>
        <w:t xml:space="preserve"> </w:t>
      </w:r>
      <w:r w:rsidRPr="00E577A3">
        <w:t>solicitar,</w:t>
      </w:r>
      <w:r w:rsidRPr="00E577A3">
        <w:rPr>
          <w:spacing w:val="40"/>
        </w:rPr>
        <w:t xml:space="preserve"> </w:t>
      </w:r>
      <w:r w:rsidRPr="00E577A3">
        <w:t>a</w:t>
      </w:r>
      <w:r w:rsidRPr="00E577A3">
        <w:rPr>
          <w:spacing w:val="38"/>
        </w:rPr>
        <w:t xml:space="preserve"> </w:t>
      </w:r>
      <w:r w:rsidRPr="00E577A3">
        <w:t>quitação</w:t>
      </w:r>
      <w:r w:rsidRPr="00E577A3">
        <w:rPr>
          <w:spacing w:val="40"/>
        </w:rPr>
        <w:t xml:space="preserve"> </w:t>
      </w:r>
      <w:r w:rsidRPr="00E577A3">
        <w:t>antecipada</w:t>
      </w:r>
      <w:r w:rsidRPr="00E577A3">
        <w:rPr>
          <w:spacing w:val="38"/>
        </w:rPr>
        <w:t xml:space="preserve"> </w:t>
      </w:r>
      <w:r w:rsidRPr="00E577A3">
        <w:t>do</w:t>
      </w:r>
      <w:r w:rsidRPr="00E577A3">
        <w:rPr>
          <w:spacing w:val="39"/>
        </w:rPr>
        <w:t xml:space="preserve"> </w:t>
      </w:r>
      <w:r w:rsidRPr="00E577A3">
        <w:t>seu</w:t>
      </w:r>
      <w:r w:rsidRPr="00E577A3">
        <w:rPr>
          <w:spacing w:val="39"/>
        </w:rPr>
        <w:t xml:space="preserve"> </w:t>
      </w:r>
      <w:r w:rsidRPr="00E577A3">
        <w:t>contrato,</w:t>
      </w:r>
      <w:r w:rsidRPr="00E577A3">
        <w:rPr>
          <w:spacing w:val="32"/>
        </w:rPr>
        <w:t xml:space="preserve"> </w:t>
      </w:r>
      <w:r w:rsidRPr="00E577A3">
        <w:t>o</w:t>
      </w:r>
      <w:r w:rsidRPr="00E577A3">
        <w:rPr>
          <w:spacing w:val="39"/>
        </w:rPr>
        <w:t xml:space="preserve"> </w:t>
      </w:r>
      <w:r w:rsidRPr="00E577A3">
        <w:t>boleto</w:t>
      </w:r>
      <w:r w:rsidRPr="00E577A3">
        <w:rPr>
          <w:spacing w:val="40"/>
        </w:rPr>
        <w:t xml:space="preserve"> </w:t>
      </w:r>
      <w:r w:rsidRPr="00E577A3">
        <w:t>para pagamento, apresentando o valor total atualizado, contendo o valor do desconto e o valor líquido a pagar, além da planilha demonstrativa do cálculo do saldo devedor.</w:t>
      </w:r>
    </w:p>
    <w:p w14:paraId="57E77416" w14:textId="699C6007" w:rsidR="001010DE" w:rsidRPr="00E577A3" w:rsidRDefault="001010DE" w:rsidP="00E577A3">
      <w:pPr>
        <w:pStyle w:val="PargrafodaLista"/>
        <w:widowControl w:val="0"/>
        <w:numPr>
          <w:ilvl w:val="1"/>
          <w:numId w:val="15"/>
        </w:numPr>
        <w:tabs>
          <w:tab w:val="left" w:pos="659"/>
        </w:tabs>
        <w:autoSpaceDE w:val="0"/>
        <w:autoSpaceDN w:val="0"/>
        <w:spacing w:before="120" w:after="120" w:line="360" w:lineRule="auto"/>
        <w:ind w:left="0" w:right="-2" w:firstLine="0"/>
        <w:contextualSpacing w:val="0"/>
        <w:jc w:val="both"/>
      </w:pPr>
      <w:r w:rsidRPr="00E577A3">
        <w:t>As empresas consignatárias deverão possuir pelo menos um correspondente nesta cidade, habilitado a emitir boletos de quitação antecipada do contrato no prazo de 48 (quarenta e oito)</w:t>
      </w:r>
      <w:r w:rsidRPr="00E577A3">
        <w:rPr>
          <w:spacing w:val="40"/>
        </w:rPr>
        <w:t xml:space="preserve"> </w:t>
      </w:r>
      <w:r w:rsidRPr="00E577A3">
        <w:rPr>
          <w:spacing w:val="-2"/>
        </w:rPr>
        <w:t>horas.</w:t>
      </w:r>
    </w:p>
    <w:p w14:paraId="47AF78FF" w14:textId="65F7292F" w:rsidR="001010DE" w:rsidRPr="00E577A3" w:rsidRDefault="001010DE" w:rsidP="00E577A3">
      <w:pPr>
        <w:pStyle w:val="PargrafodaLista"/>
        <w:widowControl w:val="0"/>
        <w:numPr>
          <w:ilvl w:val="1"/>
          <w:numId w:val="15"/>
        </w:numPr>
        <w:tabs>
          <w:tab w:val="left" w:pos="630"/>
        </w:tabs>
        <w:autoSpaceDE w:val="0"/>
        <w:autoSpaceDN w:val="0"/>
        <w:spacing w:before="120" w:after="120" w:line="360" w:lineRule="auto"/>
        <w:ind w:left="0" w:right="-2" w:firstLine="0"/>
        <w:contextualSpacing w:val="0"/>
        <w:jc w:val="both"/>
      </w:pPr>
      <w:r w:rsidRPr="00E577A3">
        <w:t>As instituições financeiras</w:t>
      </w:r>
      <w:r w:rsidRPr="00E577A3">
        <w:rPr>
          <w:spacing w:val="-1"/>
        </w:rPr>
        <w:t xml:space="preserve"> </w:t>
      </w:r>
      <w:r w:rsidRPr="00E577A3">
        <w:t>consignatárias, após</w:t>
      </w:r>
      <w:r w:rsidRPr="00E577A3">
        <w:rPr>
          <w:spacing w:val="-1"/>
        </w:rPr>
        <w:t xml:space="preserve"> </w:t>
      </w:r>
      <w:r w:rsidRPr="00E577A3">
        <w:t>a</w:t>
      </w:r>
      <w:r w:rsidRPr="00E577A3">
        <w:rPr>
          <w:spacing w:val="-4"/>
        </w:rPr>
        <w:t xml:space="preserve"> </w:t>
      </w:r>
      <w:r w:rsidRPr="00E577A3">
        <w:t>confirmação da liquidação,</w:t>
      </w:r>
      <w:r w:rsidRPr="00E577A3">
        <w:rPr>
          <w:spacing w:val="-6"/>
        </w:rPr>
        <w:t xml:space="preserve"> </w:t>
      </w:r>
      <w:r w:rsidRPr="00E577A3">
        <w:t>terão o prazo de 48 horas, para envio, por intermédio do Sistema Informatizado de Consignações, da informação de exclusão da operação do empréstimo ou do cartão de crédito liquidado antecipadamente.</w:t>
      </w:r>
    </w:p>
    <w:p w14:paraId="701B02F4" w14:textId="69EFDB6F" w:rsidR="001010DE" w:rsidRPr="00E577A3" w:rsidRDefault="001010DE" w:rsidP="00E577A3">
      <w:pPr>
        <w:pStyle w:val="PargrafodaLista"/>
        <w:widowControl w:val="0"/>
        <w:numPr>
          <w:ilvl w:val="1"/>
          <w:numId w:val="15"/>
        </w:numPr>
        <w:tabs>
          <w:tab w:val="left" w:pos="663"/>
        </w:tabs>
        <w:autoSpaceDE w:val="0"/>
        <w:autoSpaceDN w:val="0"/>
        <w:spacing w:before="120" w:after="120" w:line="360" w:lineRule="auto"/>
        <w:ind w:left="0" w:right="-2" w:firstLine="0"/>
        <w:contextualSpacing w:val="0"/>
        <w:jc w:val="both"/>
      </w:pPr>
      <w:r w:rsidRPr="00E577A3">
        <w:t>Os encargos praticados pela instituição financeira consignatária nas operações de crédito realizadas na mesma unidade da federação, deverão ser idênticos para todos os consignados, admitindo-se variação, exclusivamente, em função do prazo da operação.</w:t>
      </w:r>
    </w:p>
    <w:p w14:paraId="46AE06B9" w14:textId="4E8920D8" w:rsidR="001010DE" w:rsidRPr="00E577A3" w:rsidRDefault="001010DE" w:rsidP="00E577A3">
      <w:pPr>
        <w:pStyle w:val="PargrafodaLista"/>
        <w:widowControl w:val="0"/>
        <w:numPr>
          <w:ilvl w:val="1"/>
          <w:numId w:val="15"/>
        </w:numPr>
        <w:tabs>
          <w:tab w:val="left" w:pos="774"/>
        </w:tabs>
        <w:autoSpaceDE w:val="0"/>
        <w:autoSpaceDN w:val="0"/>
        <w:spacing w:before="120" w:after="120" w:line="360" w:lineRule="auto"/>
        <w:ind w:left="0" w:right="-2" w:firstLine="0"/>
        <w:contextualSpacing w:val="0"/>
        <w:jc w:val="both"/>
      </w:pPr>
      <w:r w:rsidRPr="00E577A3">
        <w:t>As taxas de juros praticadas pelas Instituições Consignatárias devem ser comunicadas ao Câmara Municipal mensalmente até o dia 05, e não poderão exceder o limite máximo mensal estipulado pelo CNPS e Lei Federal nº 14.181/2021.</w:t>
      </w:r>
    </w:p>
    <w:p w14:paraId="706FA962" w14:textId="50701C54" w:rsidR="001010DE" w:rsidRPr="00E577A3" w:rsidRDefault="001010DE" w:rsidP="00E577A3">
      <w:pPr>
        <w:pStyle w:val="PargrafodaLista"/>
        <w:widowControl w:val="0"/>
        <w:numPr>
          <w:ilvl w:val="1"/>
          <w:numId w:val="15"/>
        </w:numPr>
        <w:tabs>
          <w:tab w:val="left" w:pos="764"/>
        </w:tabs>
        <w:autoSpaceDE w:val="0"/>
        <w:autoSpaceDN w:val="0"/>
        <w:spacing w:before="120" w:after="120" w:line="360" w:lineRule="auto"/>
        <w:ind w:left="0" w:right="-2" w:firstLine="0"/>
        <w:contextualSpacing w:val="0"/>
        <w:jc w:val="both"/>
      </w:pPr>
      <w:r w:rsidRPr="00E577A3">
        <w:t>A entidade consignatária deverá conservar em seu poder, pelo prazo de 05 (cinco) anos, a contar da data do término da consignação, prova do ajuste celebrado com</w:t>
      </w:r>
      <w:r w:rsidRPr="00E577A3">
        <w:rPr>
          <w:spacing w:val="-1"/>
        </w:rPr>
        <w:t xml:space="preserve"> </w:t>
      </w:r>
      <w:r w:rsidRPr="00E577A3">
        <w:t>o consignado, bem</w:t>
      </w:r>
      <w:r w:rsidRPr="00E577A3">
        <w:rPr>
          <w:spacing w:val="-1"/>
        </w:rPr>
        <w:t xml:space="preserve"> </w:t>
      </w:r>
      <w:r w:rsidRPr="00E577A3">
        <w:t>como</w:t>
      </w:r>
      <w:r w:rsidRPr="00E577A3">
        <w:rPr>
          <w:spacing w:val="40"/>
        </w:rPr>
        <w:t xml:space="preserve"> </w:t>
      </w:r>
      <w:r w:rsidRPr="00E577A3">
        <w:t>a prévia e expressa autorização firmada, por escrito ou por meio eletrônico, para o desconto em folha de pagamento.</w:t>
      </w:r>
    </w:p>
    <w:p w14:paraId="16EA1B48" w14:textId="1F48B0B2" w:rsidR="001010DE" w:rsidRPr="00E577A3" w:rsidRDefault="001010DE" w:rsidP="00E577A3">
      <w:pPr>
        <w:pStyle w:val="Ttulo1"/>
        <w:numPr>
          <w:ilvl w:val="0"/>
          <w:numId w:val="15"/>
        </w:numPr>
        <w:shd w:val="clear" w:color="auto" w:fill="D9E2F3" w:themeFill="accent1" w:themeFillTint="33"/>
        <w:tabs>
          <w:tab w:val="num" w:pos="360"/>
          <w:tab w:val="left" w:pos="505"/>
        </w:tabs>
        <w:spacing w:before="120" w:after="120" w:line="360" w:lineRule="auto"/>
        <w:ind w:left="505" w:hanging="505"/>
        <w:jc w:val="both"/>
        <w:rPr>
          <w:rFonts w:ascii="Times New Roman" w:hAnsi="Times New Roman" w:cs="Times New Roman"/>
          <w:b/>
          <w:bCs/>
          <w:color w:val="auto"/>
          <w:sz w:val="24"/>
          <w:szCs w:val="24"/>
        </w:rPr>
      </w:pPr>
      <w:r w:rsidRPr="00E577A3">
        <w:rPr>
          <w:rFonts w:ascii="Times New Roman" w:hAnsi="Times New Roman" w:cs="Times New Roman"/>
          <w:b/>
          <w:bCs/>
          <w:color w:val="auto"/>
          <w:sz w:val="24"/>
          <w:szCs w:val="24"/>
        </w:rPr>
        <w:t>DO</w:t>
      </w:r>
      <w:r w:rsidRPr="00E577A3">
        <w:rPr>
          <w:rFonts w:ascii="Times New Roman" w:hAnsi="Times New Roman" w:cs="Times New Roman"/>
          <w:b/>
          <w:bCs/>
          <w:color w:val="auto"/>
          <w:spacing w:val="-7"/>
          <w:sz w:val="24"/>
          <w:szCs w:val="24"/>
        </w:rPr>
        <w:t xml:space="preserve"> </w:t>
      </w:r>
      <w:r w:rsidRPr="00E577A3">
        <w:rPr>
          <w:rFonts w:ascii="Times New Roman" w:hAnsi="Times New Roman" w:cs="Times New Roman"/>
          <w:b/>
          <w:bCs/>
          <w:color w:val="auto"/>
          <w:sz w:val="24"/>
          <w:szCs w:val="24"/>
        </w:rPr>
        <w:t>PROCEDIMENTOS</w:t>
      </w:r>
      <w:r w:rsidRPr="00E577A3">
        <w:rPr>
          <w:rFonts w:ascii="Times New Roman" w:hAnsi="Times New Roman" w:cs="Times New Roman"/>
          <w:b/>
          <w:bCs/>
          <w:color w:val="auto"/>
          <w:spacing w:val="-1"/>
          <w:sz w:val="24"/>
          <w:szCs w:val="24"/>
        </w:rPr>
        <w:t xml:space="preserve"> </w:t>
      </w:r>
      <w:r w:rsidRPr="00E577A3">
        <w:rPr>
          <w:rFonts w:ascii="Times New Roman" w:hAnsi="Times New Roman" w:cs="Times New Roman"/>
          <w:b/>
          <w:bCs/>
          <w:color w:val="auto"/>
          <w:sz w:val="24"/>
          <w:szCs w:val="24"/>
        </w:rPr>
        <w:t>D</w:t>
      </w:r>
      <w:r w:rsidR="006B7122" w:rsidRPr="00E577A3">
        <w:rPr>
          <w:rFonts w:ascii="Times New Roman" w:hAnsi="Times New Roman" w:cs="Times New Roman"/>
          <w:b/>
          <w:bCs/>
          <w:color w:val="auto"/>
          <w:sz w:val="24"/>
          <w:szCs w:val="24"/>
        </w:rPr>
        <w:t>A C</w:t>
      </w:r>
      <w:r w:rsidR="001E0EE7">
        <w:rPr>
          <w:rFonts w:ascii="Times New Roman" w:hAnsi="Times New Roman" w:cs="Times New Roman"/>
          <w:b/>
          <w:bCs/>
          <w:color w:val="auto"/>
          <w:sz w:val="24"/>
          <w:szCs w:val="24"/>
        </w:rPr>
        <w:t>Â</w:t>
      </w:r>
      <w:r w:rsidR="006B7122" w:rsidRPr="00E577A3">
        <w:rPr>
          <w:rFonts w:ascii="Times New Roman" w:hAnsi="Times New Roman" w:cs="Times New Roman"/>
          <w:b/>
          <w:bCs/>
          <w:color w:val="auto"/>
          <w:sz w:val="24"/>
          <w:szCs w:val="24"/>
        </w:rPr>
        <w:t>MARA MUNICIPAL</w:t>
      </w:r>
    </w:p>
    <w:p w14:paraId="2E254E48" w14:textId="24F14F7E" w:rsidR="001010DE" w:rsidRPr="00E577A3" w:rsidRDefault="001010DE" w:rsidP="00E577A3">
      <w:pPr>
        <w:pStyle w:val="PargrafodaLista"/>
        <w:widowControl w:val="0"/>
        <w:numPr>
          <w:ilvl w:val="1"/>
          <w:numId w:val="15"/>
        </w:numPr>
        <w:tabs>
          <w:tab w:val="left" w:pos="678"/>
        </w:tabs>
        <w:autoSpaceDE w:val="0"/>
        <w:autoSpaceDN w:val="0"/>
        <w:spacing w:before="120" w:after="120" w:line="360" w:lineRule="auto"/>
        <w:ind w:right="-2"/>
        <w:contextualSpacing w:val="0"/>
        <w:jc w:val="both"/>
      </w:pPr>
      <w:r w:rsidRPr="00E577A3">
        <w:t xml:space="preserve"> O primeiro desconto na folha de pagamento do consignado dar-se-á no mês em que a consignação for lançada no Sistema </w:t>
      </w:r>
      <w:proofErr w:type="spellStart"/>
      <w:r w:rsidRPr="00E577A3">
        <w:t>eConsig</w:t>
      </w:r>
      <w:proofErr w:type="spellEnd"/>
      <w:r w:rsidRPr="00E577A3">
        <w:t xml:space="preserve"> pelas Instituições Consignatárias, desde que ocorra no prazo previsto, que é até o dia</w:t>
      </w:r>
      <w:r w:rsidR="00E577A3" w:rsidRPr="00E577A3">
        <w:t xml:space="preserve"> 15 (quinze) </w:t>
      </w:r>
      <w:r w:rsidRPr="00E577A3">
        <w:t>de cada mês.</w:t>
      </w:r>
    </w:p>
    <w:p w14:paraId="6838F1AD" w14:textId="126221B9" w:rsidR="001010DE" w:rsidRPr="00E577A3" w:rsidRDefault="001010DE" w:rsidP="00E577A3">
      <w:pPr>
        <w:pStyle w:val="PargrafodaLista"/>
        <w:widowControl w:val="0"/>
        <w:numPr>
          <w:ilvl w:val="1"/>
          <w:numId w:val="15"/>
        </w:numPr>
        <w:tabs>
          <w:tab w:val="left" w:pos="678"/>
        </w:tabs>
        <w:autoSpaceDE w:val="0"/>
        <w:autoSpaceDN w:val="0"/>
        <w:spacing w:before="120" w:after="120" w:line="360" w:lineRule="auto"/>
        <w:ind w:right="-2"/>
        <w:contextualSpacing w:val="0"/>
        <w:jc w:val="both"/>
      </w:pPr>
      <w:r w:rsidRPr="00E577A3">
        <w:t xml:space="preserve"> </w:t>
      </w:r>
      <w:r w:rsidR="006B7122" w:rsidRPr="00E577A3">
        <w:t>A Câmara Municipal</w:t>
      </w:r>
      <w:r w:rsidRPr="00E577A3">
        <w:t xml:space="preserve"> efetuará, de forma centralizada, o repasse do produto das consignações às respectivas Instituições Consignatárias até o dia </w:t>
      </w:r>
      <w:r w:rsidR="00E577A3" w:rsidRPr="00E577A3">
        <w:t>5</w:t>
      </w:r>
      <w:r w:rsidRPr="00E577A3">
        <w:t xml:space="preserve"> (</w:t>
      </w:r>
      <w:r w:rsidR="00E577A3" w:rsidRPr="00E577A3">
        <w:t>cinco</w:t>
      </w:r>
      <w:r w:rsidRPr="00E577A3">
        <w:t xml:space="preserve">) do mês subsequente àquele no qual </w:t>
      </w:r>
      <w:r w:rsidRPr="00E577A3">
        <w:lastRenderedPageBreak/>
        <w:t>foram efetuados os descontos, mediante crédito em conta corrente por elas indicada.</w:t>
      </w:r>
    </w:p>
    <w:p w14:paraId="6B9C6BA9" w14:textId="77777777" w:rsidR="001010DE" w:rsidRPr="00E577A3" w:rsidRDefault="001010DE" w:rsidP="00E577A3">
      <w:pPr>
        <w:pStyle w:val="PargrafodaLista"/>
        <w:widowControl w:val="0"/>
        <w:numPr>
          <w:ilvl w:val="1"/>
          <w:numId w:val="15"/>
        </w:numPr>
        <w:tabs>
          <w:tab w:val="left" w:pos="678"/>
        </w:tabs>
        <w:autoSpaceDE w:val="0"/>
        <w:autoSpaceDN w:val="0"/>
        <w:spacing w:before="120" w:after="120" w:line="360" w:lineRule="auto"/>
        <w:ind w:right="-2"/>
        <w:contextualSpacing w:val="0"/>
        <w:jc w:val="both"/>
      </w:pPr>
      <w:r w:rsidRPr="00E577A3">
        <w:rPr>
          <w:spacing w:val="-2"/>
        </w:rPr>
        <w:t xml:space="preserve"> </w:t>
      </w:r>
      <w:r w:rsidRPr="00E577A3">
        <w:t>Havendo alteração de</w:t>
      </w:r>
      <w:r w:rsidRPr="00E577A3">
        <w:rPr>
          <w:spacing w:val="-5"/>
        </w:rPr>
        <w:t xml:space="preserve"> </w:t>
      </w:r>
      <w:r w:rsidRPr="00E577A3">
        <w:t>dados</w:t>
      </w:r>
      <w:r w:rsidRPr="00E577A3">
        <w:rPr>
          <w:spacing w:val="-2"/>
        </w:rPr>
        <w:t xml:space="preserve"> </w:t>
      </w:r>
      <w:r w:rsidRPr="00E577A3">
        <w:t>cadastrais</w:t>
      </w:r>
      <w:r w:rsidRPr="00E577A3">
        <w:rPr>
          <w:spacing w:val="-2"/>
        </w:rPr>
        <w:t xml:space="preserve"> </w:t>
      </w:r>
      <w:r w:rsidRPr="00E577A3">
        <w:t>ou</w:t>
      </w:r>
      <w:r w:rsidRPr="00E577A3">
        <w:rPr>
          <w:spacing w:val="-4"/>
        </w:rPr>
        <w:t xml:space="preserve"> </w:t>
      </w:r>
      <w:r w:rsidRPr="00E577A3">
        <w:t>bancários</w:t>
      </w:r>
      <w:r w:rsidRPr="00E577A3">
        <w:rPr>
          <w:spacing w:val="-2"/>
        </w:rPr>
        <w:t xml:space="preserve"> </w:t>
      </w:r>
      <w:r w:rsidRPr="00E577A3">
        <w:t>da instituição consignatária, o prazo para o envio destas informações será até o dia 05 (cinco) de cada mês.</w:t>
      </w:r>
    </w:p>
    <w:p w14:paraId="6ADB2F39" w14:textId="77777777" w:rsidR="001010DE" w:rsidRPr="00E577A3" w:rsidRDefault="001010DE" w:rsidP="003B0D76">
      <w:pPr>
        <w:pStyle w:val="PargrafodaLista"/>
        <w:widowControl w:val="0"/>
        <w:numPr>
          <w:ilvl w:val="1"/>
          <w:numId w:val="15"/>
        </w:numPr>
        <w:tabs>
          <w:tab w:val="left" w:pos="678"/>
        </w:tabs>
        <w:autoSpaceDE w:val="0"/>
        <w:autoSpaceDN w:val="0"/>
        <w:spacing w:before="120" w:after="120" w:line="360" w:lineRule="auto"/>
        <w:ind w:left="0" w:right="-2" w:firstLine="6"/>
        <w:contextualSpacing w:val="0"/>
        <w:jc w:val="both"/>
      </w:pPr>
      <w:r w:rsidRPr="00E577A3">
        <w:t xml:space="preserve">O servidor de cargo efetivo que, após contrair empréstimo, passar a gozar de benefício previdenciário com suspensão de sua remuneração pelo Câmara Municipal de Uberlândia, terá o desconto realizado e repassado às consignatárias pelo </w:t>
      </w:r>
      <w:r w:rsidRPr="00E577A3">
        <w:rPr>
          <w:rStyle w:val="Forte"/>
        </w:rPr>
        <w:t>IPREMU</w:t>
      </w:r>
      <w:r w:rsidRPr="00E577A3">
        <w:t>.</w:t>
      </w:r>
    </w:p>
    <w:p w14:paraId="75AF8F38" w14:textId="77777777" w:rsidR="001010DE" w:rsidRPr="00E577A3" w:rsidRDefault="001010DE" w:rsidP="003B0D76">
      <w:pPr>
        <w:pStyle w:val="PargrafodaLista"/>
        <w:widowControl w:val="0"/>
        <w:numPr>
          <w:ilvl w:val="1"/>
          <w:numId w:val="15"/>
        </w:numPr>
        <w:tabs>
          <w:tab w:val="left" w:pos="678"/>
        </w:tabs>
        <w:autoSpaceDE w:val="0"/>
        <w:autoSpaceDN w:val="0"/>
        <w:spacing w:before="120" w:after="120" w:line="360" w:lineRule="auto"/>
        <w:ind w:left="0" w:right="-2" w:firstLine="6"/>
        <w:contextualSpacing w:val="0"/>
        <w:jc w:val="both"/>
      </w:pPr>
      <w:r w:rsidRPr="00E577A3">
        <w:t xml:space="preserve">Para </w:t>
      </w:r>
      <w:r w:rsidRPr="00E577A3">
        <w:rPr>
          <w:rStyle w:val="Forte"/>
        </w:rPr>
        <w:t>servidores comissionados e vereadores</w:t>
      </w:r>
      <w:r w:rsidRPr="00E577A3">
        <w:t xml:space="preserve">, assim como nos casos de suspensão do vínculo de trabalho do servidor efetivo, a Cãmara Municipal de Uberlândia deverá informar a situação às consignatárias. Nestes casos, os procedimentos para a liquidação do saldo devedor deverão ser estipulados no </w:t>
      </w:r>
      <w:r w:rsidRPr="00E577A3">
        <w:rPr>
          <w:rStyle w:val="Forte"/>
        </w:rPr>
        <w:t>contrato individual</w:t>
      </w:r>
      <w:r w:rsidRPr="00E577A3">
        <w:t xml:space="preserve"> firmado entre a instituição financeira e o consignado.</w:t>
      </w:r>
    </w:p>
    <w:p w14:paraId="6B165EBD" w14:textId="5B41656F" w:rsidR="001010DE" w:rsidRPr="00E577A3" w:rsidRDefault="001010DE" w:rsidP="003B0D76">
      <w:pPr>
        <w:pStyle w:val="PargrafodaLista"/>
        <w:widowControl w:val="0"/>
        <w:numPr>
          <w:ilvl w:val="1"/>
          <w:numId w:val="15"/>
        </w:numPr>
        <w:tabs>
          <w:tab w:val="left" w:pos="630"/>
        </w:tabs>
        <w:autoSpaceDE w:val="0"/>
        <w:autoSpaceDN w:val="0"/>
        <w:spacing w:before="120" w:after="120" w:line="360" w:lineRule="auto"/>
        <w:ind w:left="0" w:right="-2" w:firstLine="0"/>
        <w:contextualSpacing w:val="0"/>
        <w:jc w:val="both"/>
      </w:pPr>
      <w:r w:rsidRPr="00E577A3">
        <w:t>A Câmara Municipal não processará o desconto da folha de pagamento do servidor que em</w:t>
      </w:r>
      <w:r w:rsidRPr="00E577A3">
        <w:rPr>
          <w:spacing w:val="-7"/>
        </w:rPr>
        <w:t xml:space="preserve"> </w:t>
      </w:r>
      <w:r w:rsidRPr="00E577A3">
        <w:t>determinado período venha a ser superior ao valor permitido pela legislação em vigor.</w:t>
      </w:r>
    </w:p>
    <w:p w14:paraId="50E03B3F" w14:textId="54A2B56B" w:rsidR="001010DE" w:rsidRPr="00E577A3" w:rsidRDefault="00E577A3" w:rsidP="003B0D76">
      <w:pPr>
        <w:pStyle w:val="PargrafodaLista"/>
        <w:widowControl w:val="0"/>
        <w:numPr>
          <w:ilvl w:val="1"/>
          <w:numId w:val="15"/>
        </w:numPr>
        <w:tabs>
          <w:tab w:val="left" w:pos="697"/>
        </w:tabs>
        <w:autoSpaceDE w:val="0"/>
        <w:autoSpaceDN w:val="0"/>
        <w:spacing w:before="120" w:after="120" w:line="360" w:lineRule="auto"/>
        <w:ind w:left="0" w:right="-2" w:firstLine="0"/>
        <w:contextualSpacing w:val="0"/>
        <w:jc w:val="both"/>
      </w:pPr>
      <w:r w:rsidRPr="00E577A3">
        <w:t xml:space="preserve">A </w:t>
      </w:r>
      <w:r w:rsidR="001010DE" w:rsidRPr="00E577A3">
        <w:t>Câmara Municipal não é responsável pelo empréstimo concedido pela Instituição Consignatária e, sequer, pela eventual</w:t>
      </w:r>
      <w:r w:rsidR="001010DE" w:rsidRPr="00E577A3">
        <w:rPr>
          <w:spacing w:val="-3"/>
        </w:rPr>
        <w:t xml:space="preserve"> </w:t>
      </w:r>
      <w:r w:rsidR="001010DE" w:rsidRPr="00E577A3">
        <w:t>inadimplência dos servidores públicos e vereadores.</w:t>
      </w:r>
    </w:p>
    <w:p w14:paraId="454DAE90" w14:textId="5CA76DE2" w:rsidR="001010DE" w:rsidRPr="00E577A3" w:rsidRDefault="001010DE" w:rsidP="003B0D76">
      <w:pPr>
        <w:pStyle w:val="PargrafodaLista"/>
        <w:widowControl w:val="0"/>
        <w:numPr>
          <w:ilvl w:val="1"/>
          <w:numId w:val="15"/>
        </w:numPr>
        <w:tabs>
          <w:tab w:val="left" w:pos="630"/>
        </w:tabs>
        <w:autoSpaceDE w:val="0"/>
        <w:autoSpaceDN w:val="0"/>
        <w:spacing w:before="120" w:after="120" w:line="360" w:lineRule="auto"/>
        <w:ind w:left="0" w:right="-2" w:firstLine="0"/>
        <w:contextualSpacing w:val="0"/>
        <w:jc w:val="both"/>
      </w:pPr>
      <w:r w:rsidRPr="00E577A3">
        <w:t>As</w:t>
      </w:r>
      <w:r w:rsidRPr="00E577A3">
        <w:rPr>
          <w:spacing w:val="-1"/>
        </w:rPr>
        <w:t xml:space="preserve"> </w:t>
      </w:r>
      <w:r w:rsidRPr="00E577A3">
        <w:t>Consignatárias ficam</w:t>
      </w:r>
      <w:r w:rsidRPr="00E577A3">
        <w:rPr>
          <w:spacing w:val="-8"/>
        </w:rPr>
        <w:t xml:space="preserve"> </w:t>
      </w:r>
      <w:r w:rsidRPr="00E577A3">
        <w:t>obrigadas</w:t>
      </w:r>
      <w:r w:rsidRPr="00E577A3">
        <w:rPr>
          <w:spacing w:val="-1"/>
        </w:rPr>
        <w:t xml:space="preserve"> </w:t>
      </w:r>
      <w:r w:rsidRPr="00E577A3">
        <w:t>a promover no sistema informatizado de consignações,</w:t>
      </w:r>
      <w:r w:rsidRPr="00E577A3">
        <w:rPr>
          <w:spacing w:val="-1"/>
        </w:rPr>
        <w:t xml:space="preserve"> </w:t>
      </w:r>
      <w:r w:rsidRPr="00E577A3">
        <w:t>os registros e as atualizações das taxas de empréstimos e demais encargos financeiros praticados, sob pena de não efetivação de novos descontos pelo prazo de 30 (trinta) dias.</w:t>
      </w:r>
    </w:p>
    <w:p w14:paraId="23256B92" w14:textId="7065AAB9" w:rsidR="001010DE" w:rsidRPr="005E7EF6" w:rsidRDefault="001010DE" w:rsidP="001010DE">
      <w:pPr>
        <w:pStyle w:val="Corpodetexto"/>
        <w:spacing w:line="360" w:lineRule="auto"/>
        <w:jc w:val="center"/>
        <w:rPr>
          <w:rFonts w:eastAsiaTheme="minorHAnsi"/>
          <w:color w:val="000000" w:themeColor="text1"/>
        </w:rPr>
      </w:pPr>
      <w:bookmarkStart w:id="42" w:name="_Hlk132716100"/>
      <w:bookmarkEnd w:id="41"/>
      <w:r w:rsidRPr="005E7EF6">
        <w:rPr>
          <w:rFonts w:eastAsiaTheme="minorHAnsi"/>
          <w:color w:val="000000" w:themeColor="text1"/>
        </w:rPr>
        <w:t xml:space="preserve">Uberlândia, </w:t>
      </w:r>
      <w:r w:rsidR="002A3622">
        <w:rPr>
          <w:rFonts w:eastAsiaTheme="minorHAnsi"/>
          <w:color w:val="000000" w:themeColor="text1"/>
        </w:rPr>
        <w:t>23 de junho</w:t>
      </w:r>
      <w:r w:rsidRPr="005E7EF6">
        <w:rPr>
          <w:rFonts w:eastAsiaTheme="minorHAnsi"/>
          <w:color w:val="000000" w:themeColor="text1"/>
        </w:rPr>
        <w:t xml:space="preserve"> de 2026.</w:t>
      </w:r>
    </w:p>
    <w:p w14:paraId="0239C287" w14:textId="77777777" w:rsidR="001010DE" w:rsidRPr="005E7EF6" w:rsidRDefault="001010DE" w:rsidP="001010DE">
      <w:pPr>
        <w:pStyle w:val="Corpodetexto"/>
        <w:spacing w:line="360" w:lineRule="auto"/>
        <w:jc w:val="center"/>
        <w:rPr>
          <w:rFonts w:eastAsiaTheme="minorHAnsi"/>
          <w:b/>
          <w:bCs/>
          <w:color w:val="000000" w:themeColor="text1"/>
        </w:rPr>
      </w:pPr>
    </w:p>
    <w:p w14:paraId="7CE871CE" w14:textId="77777777" w:rsidR="001010DE" w:rsidRPr="005E7EF6" w:rsidRDefault="001010DE" w:rsidP="001010DE">
      <w:pPr>
        <w:pStyle w:val="Corpodetexto"/>
        <w:spacing w:line="360" w:lineRule="auto"/>
        <w:jc w:val="center"/>
        <w:rPr>
          <w:rFonts w:eastAsiaTheme="minorHAnsi"/>
          <w:b/>
          <w:bCs/>
          <w:color w:val="000000" w:themeColor="text1"/>
        </w:rPr>
      </w:pPr>
      <w:r w:rsidRPr="005E7EF6">
        <w:rPr>
          <w:rFonts w:eastAsiaTheme="minorHAnsi"/>
          <w:b/>
          <w:bCs/>
          <w:color w:val="000000" w:themeColor="text1"/>
        </w:rPr>
        <w:t>________________________________</w:t>
      </w:r>
    </w:p>
    <w:p w14:paraId="7C62F7F3" w14:textId="77777777" w:rsidR="001010DE" w:rsidRPr="005E7EF6" w:rsidRDefault="001010DE" w:rsidP="001010DE">
      <w:pPr>
        <w:pStyle w:val="Corpodetexto"/>
        <w:jc w:val="center"/>
        <w:rPr>
          <w:rFonts w:eastAsiaTheme="minorHAnsi"/>
          <w:b/>
          <w:bCs/>
          <w:color w:val="000000" w:themeColor="text1"/>
        </w:rPr>
      </w:pPr>
      <w:r w:rsidRPr="005E7EF6">
        <w:rPr>
          <w:b/>
          <w:bCs/>
        </w:rPr>
        <w:t>Valério Lopes de Morais</w:t>
      </w:r>
      <w:r w:rsidRPr="005E7EF6">
        <w:rPr>
          <w:rFonts w:eastAsiaTheme="minorHAnsi"/>
          <w:b/>
          <w:bCs/>
          <w:color w:val="000000" w:themeColor="text1"/>
        </w:rPr>
        <w:t xml:space="preserve"> </w:t>
      </w:r>
      <w:bookmarkEnd w:id="42"/>
    </w:p>
    <w:p w14:paraId="53F5CBEA" w14:textId="7C834DD9" w:rsidR="002A3622" w:rsidRDefault="001010DE" w:rsidP="001010DE">
      <w:pPr>
        <w:pStyle w:val="Corpodetexto"/>
        <w:jc w:val="center"/>
        <w:rPr>
          <w:rFonts w:eastAsiaTheme="minorHAnsi"/>
          <w:b/>
          <w:bCs/>
          <w:color w:val="000000" w:themeColor="text1"/>
        </w:rPr>
      </w:pPr>
      <w:r w:rsidRPr="005E7EF6">
        <w:rPr>
          <w:rFonts w:eastAsiaTheme="minorHAnsi"/>
          <w:b/>
          <w:bCs/>
          <w:color w:val="000000" w:themeColor="text1"/>
        </w:rPr>
        <w:t>Diretor do Departamento de Finanças</w:t>
      </w:r>
    </w:p>
    <w:p w14:paraId="5F96EFD9" w14:textId="77777777" w:rsidR="003B0D76" w:rsidRDefault="003B0D76" w:rsidP="001010DE">
      <w:pPr>
        <w:pStyle w:val="Corpodetexto"/>
        <w:jc w:val="center"/>
        <w:rPr>
          <w:b/>
          <w:bCs/>
          <w:color w:val="000000" w:themeColor="text1"/>
        </w:rPr>
      </w:pPr>
    </w:p>
    <w:p w14:paraId="5ED55661" w14:textId="77777777" w:rsidR="001E0EE7" w:rsidRDefault="001E0EE7" w:rsidP="001010DE">
      <w:pPr>
        <w:pStyle w:val="Corpodetexto"/>
        <w:jc w:val="center"/>
        <w:rPr>
          <w:b/>
          <w:bCs/>
          <w:color w:val="000000" w:themeColor="text1"/>
        </w:rPr>
      </w:pPr>
    </w:p>
    <w:p w14:paraId="295F1824" w14:textId="77777777" w:rsidR="001E0EE7" w:rsidRDefault="001E0EE7" w:rsidP="001010DE">
      <w:pPr>
        <w:pStyle w:val="Corpodetexto"/>
        <w:jc w:val="center"/>
        <w:rPr>
          <w:b/>
          <w:bCs/>
          <w:color w:val="000000" w:themeColor="text1"/>
        </w:rPr>
      </w:pPr>
    </w:p>
    <w:p w14:paraId="79EED86F" w14:textId="1EFED330" w:rsidR="00BA03E9" w:rsidRPr="005E7EF6" w:rsidRDefault="008A7E34" w:rsidP="008A7E34">
      <w:pPr>
        <w:spacing w:line="360" w:lineRule="auto"/>
        <w:contextualSpacing/>
        <w:jc w:val="center"/>
        <w:rPr>
          <w:b/>
          <w:bCs/>
          <w:color w:val="0070C0"/>
        </w:rPr>
      </w:pPr>
      <w:r w:rsidRPr="005E7EF6">
        <w:rPr>
          <w:b/>
          <w:bCs/>
          <w:color w:val="0070C0"/>
        </w:rPr>
        <w:t>ANEXO II</w:t>
      </w:r>
    </w:p>
    <w:p w14:paraId="290F136D" w14:textId="77777777" w:rsidR="008A7E34" w:rsidRPr="005E7EF6" w:rsidRDefault="008A7E34" w:rsidP="008A7E34">
      <w:pPr>
        <w:ind w:left="-1" w:right="144"/>
        <w:jc w:val="center"/>
        <w:rPr>
          <w:b/>
          <w:color w:val="0070C0"/>
        </w:rPr>
      </w:pPr>
      <w:r w:rsidRPr="005E7EF6">
        <w:rPr>
          <w:b/>
          <w:color w:val="0070C0"/>
        </w:rPr>
        <w:t>MODELO</w:t>
      </w:r>
      <w:r w:rsidRPr="005E7EF6">
        <w:rPr>
          <w:b/>
          <w:color w:val="0070C0"/>
          <w:spacing w:val="-4"/>
        </w:rPr>
        <w:t xml:space="preserve"> </w:t>
      </w:r>
      <w:r w:rsidRPr="005E7EF6">
        <w:rPr>
          <w:b/>
          <w:color w:val="0070C0"/>
        </w:rPr>
        <w:t>DE</w:t>
      </w:r>
      <w:r w:rsidRPr="005E7EF6">
        <w:rPr>
          <w:b/>
          <w:color w:val="0070C0"/>
          <w:spacing w:val="-2"/>
        </w:rPr>
        <w:t xml:space="preserve"> </w:t>
      </w:r>
      <w:r w:rsidRPr="005E7EF6">
        <w:rPr>
          <w:b/>
          <w:color w:val="0070C0"/>
        </w:rPr>
        <w:t>SOLICITAÇÃO</w:t>
      </w:r>
      <w:r w:rsidRPr="005E7EF6">
        <w:rPr>
          <w:b/>
          <w:color w:val="0070C0"/>
          <w:spacing w:val="-2"/>
        </w:rPr>
        <w:t xml:space="preserve"> </w:t>
      </w:r>
      <w:r w:rsidRPr="005E7EF6">
        <w:rPr>
          <w:b/>
          <w:color w:val="0070C0"/>
        </w:rPr>
        <w:t>DE</w:t>
      </w:r>
      <w:r w:rsidRPr="005E7EF6">
        <w:rPr>
          <w:b/>
          <w:color w:val="0070C0"/>
          <w:spacing w:val="-2"/>
        </w:rPr>
        <w:t xml:space="preserve"> CREDENCIAMENTO</w:t>
      </w:r>
    </w:p>
    <w:p w14:paraId="426906DA" w14:textId="77777777" w:rsidR="008A7E34" w:rsidRPr="005E7EF6" w:rsidRDefault="008A7E34" w:rsidP="008A7E34">
      <w:pPr>
        <w:pStyle w:val="Corpodetexto"/>
        <w:spacing w:before="273"/>
        <w:rPr>
          <w:b/>
        </w:rPr>
      </w:pPr>
    </w:p>
    <w:p w14:paraId="71AC0FCE" w14:textId="77777777" w:rsidR="008A7E34" w:rsidRPr="005E7EF6" w:rsidRDefault="008A7E34" w:rsidP="008A7E34">
      <w:pPr>
        <w:pStyle w:val="Corpodetexto"/>
        <w:spacing w:before="273"/>
        <w:rPr>
          <w:b/>
        </w:rPr>
      </w:pPr>
    </w:p>
    <w:p w14:paraId="0DBB50B7" w14:textId="6BD6D728" w:rsidR="008A7E34" w:rsidRPr="005E7EF6" w:rsidRDefault="008A7E34" w:rsidP="008A7E34">
      <w:pPr>
        <w:pStyle w:val="Corpodetexto"/>
        <w:spacing w:line="360" w:lineRule="auto"/>
        <w:ind w:left="141" w:right="2834"/>
      </w:pPr>
      <w:r w:rsidRPr="005E7EF6">
        <w:t>Ilmos.</w:t>
      </w:r>
      <w:r w:rsidRPr="005E7EF6">
        <w:rPr>
          <w:spacing w:val="-3"/>
        </w:rPr>
        <w:t xml:space="preserve"> 1ª Secretária Ordenaodra de Depsesas e </w:t>
      </w:r>
      <w:r w:rsidRPr="005E7EF6">
        <w:t>Diretora</w:t>
      </w:r>
      <w:r w:rsidRPr="005E7EF6">
        <w:rPr>
          <w:spacing w:val="-5"/>
        </w:rPr>
        <w:t xml:space="preserve"> </w:t>
      </w:r>
      <w:r w:rsidRPr="005E7EF6">
        <w:t xml:space="preserve">Departamento de Licitações e Compras da Câmara Municipal de </w:t>
      </w:r>
      <w:r w:rsidRPr="005E7EF6">
        <w:lastRenderedPageBreak/>
        <w:t>Uberlândia – MG</w:t>
      </w:r>
    </w:p>
    <w:p w14:paraId="5388D518" w14:textId="77777777" w:rsidR="008A7E34" w:rsidRPr="005E7EF6" w:rsidRDefault="008A7E34" w:rsidP="008A7E34">
      <w:pPr>
        <w:pStyle w:val="Corpodetexto"/>
        <w:spacing w:line="360" w:lineRule="auto"/>
        <w:ind w:left="141" w:right="2834"/>
      </w:pPr>
    </w:p>
    <w:p w14:paraId="5238B342" w14:textId="3578358F" w:rsidR="008A7E34" w:rsidRPr="005E7EF6" w:rsidRDefault="008A7E34" w:rsidP="008A7E34">
      <w:pPr>
        <w:pStyle w:val="Corpodetexto"/>
        <w:spacing w:line="360" w:lineRule="auto"/>
        <w:ind w:left="141" w:right="2834"/>
      </w:pPr>
      <w:r w:rsidRPr="005E7EF6">
        <w:rPr>
          <w:b/>
          <w:bCs/>
        </w:rPr>
        <w:t>Referência:</w:t>
      </w:r>
      <w:r w:rsidRPr="005E7EF6">
        <w:t xml:space="preserve"> Credenciamento nº. 001/2026</w:t>
      </w:r>
    </w:p>
    <w:p w14:paraId="6441D18D" w14:textId="77777777" w:rsidR="008A7E34" w:rsidRPr="005E7EF6" w:rsidRDefault="008A7E34" w:rsidP="008A7E34">
      <w:pPr>
        <w:pStyle w:val="Corpodetexto"/>
      </w:pPr>
    </w:p>
    <w:p w14:paraId="4C11019D" w14:textId="77777777" w:rsidR="008A7E34" w:rsidRPr="005E7EF6" w:rsidRDefault="008A7E34" w:rsidP="008A7E34">
      <w:pPr>
        <w:pStyle w:val="Corpodetexto"/>
      </w:pPr>
    </w:p>
    <w:p w14:paraId="4377B362" w14:textId="77777777" w:rsidR="008A7E34" w:rsidRPr="005E7EF6" w:rsidRDefault="008A7E34" w:rsidP="008A7E34">
      <w:pPr>
        <w:pStyle w:val="Corpodetexto"/>
        <w:spacing w:before="1"/>
      </w:pPr>
    </w:p>
    <w:p w14:paraId="62299E27" w14:textId="67A3BD6C" w:rsidR="008A7E34" w:rsidRPr="005E7EF6" w:rsidRDefault="008A7E34" w:rsidP="008A7E34">
      <w:pPr>
        <w:pStyle w:val="Corpodetexto"/>
        <w:tabs>
          <w:tab w:val="left" w:pos="6384"/>
        </w:tabs>
        <w:spacing w:line="360" w:lineRule="auto"/>
        <w:ind w:left="141" w:right="280"/>
        <w:jc w:val="both"/>
      </w:pPr>
      <w:r w:rsidRPr="005E7EF6">
        <w:rPr>
          <w:b/>
          <w:u w:val="single"/>
        </w:rPr>
        <w:t>INSTITUIÇÃO INTERESSADA</w:t>
      </w:r>
      <w:r w:rsidRPr="005E7EF6">
        <w:t xml:space="preserve">, devidamente representada por (qualificação do preposto com procuração), vem requerer o seu </w:t>
      </w:r>
      <w:r w:rsidRPr="005E7EF6">
        <w:rPr>
          <w:b/>
        </w:rPr>
        <w:t xml:space="preserve">CREDENCIAMENTO </w:t>
      </w:r>
      <w:r w:rsidRPr="005E7EF6">
        <w:t xml:space="preserve">para prestação de serviços conformes descritos neste objeto de credenciamento. Declaro, sob as penalidades da lei, preencher, nesta data, todas as condições exigidas no Edital de Credenciamento nº. 001/2026 e, especialmente, nunca ter sofrido qualquer penalidade no exercício da atividade. Apresento documentos, declarando expressamente a concordância com todas as condições apresentadas no Edital e ciência de que o pedido de Credenciamento poderá ser deferido ou indeferido, segundo a avaliação da </w:t>
      </w:r>
      <w:r w:rsidR="00E725D0">
        <w:t>Diretora do Departamento de Licitações e Compras</w:t>
      </w:r>
      <w:r w:rsidRPr="005E7EF6">
        <w:t>. As intimações e comunicações decorrentes deste requerimento poderão ser endereçadas ao</w:t>
      </w:r>
      <w:r w:rsidRPr="005E7EF6">
        <w:rPr>
          <w:spacing w:val="40"/>
        </w:rPr>
        <w:t xml:space="preserve"> </w:t>
      </w:r>
      <w:r w:rsidRPr="005E7EF6">
        <w:t>endereço</w:t>
      </w:r>
      <w:r w:rsidRPr="005E7EF6">
        <w:rPr>
          <w:spacing w:val="64"/>
        </w:rPr>
        <w:t xml:space="preserve"> </w:t>
      </w:r>
      <w:r w:rsidRPr="005E7EF6">
        <w:rPr>
          <w:u w:val="single"/>
        </w:rPr>
        <w:tab/>
      </w:r>
      <w:r w:rsidRPr="005E7EF6">
        <w:t>, seja pessoalmente, por carta ou outro meio idôneo.</w:t>
      </w:r>
    </w:p>
    <w:p w14:paraId="71A5190E" w14:textId="77777777" w:rsidR="008A7E34" w:rsidRPr="005E7EF6" w:rsidRDefault="008A7E34" w:rsidP="008A7E34">
      <w:pPr>
        <w:pStyle w:val="Corpodetexto"/>
        <w:spacing w:before="141"/>
      </w:pPr>
    </w:p>
    <w:p w14:paraId="65BF1496" w14:textId="77777777" w:rsidR="008A7E34" w:rsidRPr="005E7EF6" w:rsidRDefault="008A7E34" w:rsidP="008A7E34">
      <w:pPr>
        <w:pStyle w:val="Corpodetexto"/>
        <w:spacing w:line="360" w:lineRule="auto"/>
        <w:ind w:right="4223" w:hanging="10"/>
        <w:jc w:val="center"/>
      </w:pPr>
      <w:r w:rsidRPr="005E7EF6">
        <w:t>Termos em que, Pede</w:t>
      </w:r>
      <w:r w:rsidRPr="005E7EF6">
        <w:rPr>
          <w:spacing w:val="-15"/>
        </w:rPr>
        <w:t xml:space="preserve"> </w:t>
      </w:r>
      <w:r w:rsidRPr="005E7EF6">
        <w:t>deferimento.</w:t>
      </w:r>
    </w:p>
    <w:p w14:paraId="6E85AAE9" w14:textId="77777777" w:rsidR="008A7E34" w:rsidRPr="005E7EF6" w:rsidRDefault="008A7E34" w:rsidP="008A7E34">
      <w:pPr>
        <w:pStyle w:val="Corpodetexto"/>
        <w:spacing w:before="135"/>
      </w:pPr>
    </w:p>
    <w:p w14:paraId="5052B7DF" w14:textId="14D64879" w:rsidR="008A7E34" w:rsidRPr="005E7EF6" w:rsidRDefault="008A7E34" w:rsidP="008A7E34">
      <w:pPr>
        <w:pStyle w:val="Corpodetexto"/>
        <w:tabs>
          <w:tab w:val="left" w:pos="2625"/>
          <w:tab w:val="left" w:pos="4415"/>
        </w:tabs>
        <w:ind w:left="-1" w:right="132"/>
        <w:jc w:val="center"/>
      </w:pPr>
      <w:r w:rsidRPr="005E7EF6">
        <w:t>Uberlândia,</w:t>
      </w:r>
      <w:r w:rsidRPr="005E7EF6">
        <w:rPr>
          <w:spacing w:val="-6"/>
        </w:rPr>
        <w:t xml:space="preserve"> </w:t>
      </w:r>
      <w:r w:rsidRPr="005E7EF6">
        <w:rPr>
          <w:spacing w:val="-4"/>
        </w:rPr>
        <w:t>(MG)</w:t>
      </w:r>
      <w:r w:rsidRPr="005E7EF6">
        <w:rPr>
          <w:u w:val="single"/>
        </w:rPr>
        <w:tab/>
      </w:r>
      <w:r w:rsidRPr="005E7EF6">
        <w:t xml:space="preserve">de </w:t>
      </w:r>
      <w:r w:rsidRPr="005E7EF6">
        <w:rPr>
          <w:u w:val="single"/>
        </w:rPr>
        <w:tab/>
      </w:r>
      <w:r w:rsidRPr="005E7EF6">
        <w:t>de</w:t>
      </w:r>
      <w:r w:rsidRPr="005E7EF6">
        <w:rPr>
          <w:spacing w:val="-4"/>
        </w:rPr>
        <w:t xml:space="preserve"> </w:t>
      </w:r>
      <w:r w:rsidRPr="005E7EF6">
        <w:rPr>
          <w:spacing w:val="-2"/>
        </w:rPr>
        <w:t>2026.</w:t>
      </w:r>
    </w:p>
    <w:p w14:paraId="030A0C6A" w14:textId="77777777" w:rsidR="008A7E34" w:rsidRPr="005E7EF6" w:rsidRDefault="008A7E34" w:rsidP="008A7E34">
      <w:pPr>
        <w:pStyle w:val="Corpodetexto"/>
      </w:pPr>
    </w:p>
    <w:p w14:paraId="2C28CD97" w14:textId="77777777" w:rsidR="008A7E34" w:rsidRPr="005E7EF6" w:rsidRDefault="008A7E34" w:rsidP="008A7E34">
      <w:pPr>
        <w:pStyle w:val="Corpodetexto"/>
        <w:spacing w:before="67"/>
      </w:pPr>
      <w:r w:rsidRPr="005E7EF6">
        <w:rPr>
          <w:noProof/>
        </w:rPr>
        <mc:AlternateContent>
          <mc:Choice Requires="wps">
            <w:drawing>
              <wp:anchor distT="0" distB="0" distL="0" distR="0" simplePos="0" relativeHeight="251659264" behindDoc="1" locked="0" layoutInCell="1" allowOverlap="1" wp14:anchorId="794C680C" wp14:editId="03409DEF">
                <wp:simplePos x="0" y="0"/>
                <wp:positionH relativeFrom="page">
                  <wp:posOffset>2942589</wp:posOffset>
                </wp:positionH>
                <wp:positionV relativeFrom="paragraph">
                  <wp:posOffset>203903</wp:posOffset>
                </wp:positionV>
                <wp:extent cx="1676400"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6400" cy="1270"/>
                        </a:xfrm>
                        <a:custGeom>
                          <a:avLst/>
                          <a:gdLst/>
                          <a:ahLst/>
                          <a:cxnLst/>
                          <a:rect l="l" t="t" r="r" b="b"/>
                          <a:pathLst>
                            <a:path w="1676400">
                              <a:moveTo>
                                <a:pt x="0" y="0"/>
                              </a:moveTo>
                              <a:lnTo>
                                <a:pt x="167640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E6D42DE" id="Graphic 9" o:spid="_x0000_s1026" style="position:absolute;margin-left:231.7pt;margin-top:16.05pt;width:132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1676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" path="m,l1676400,e" filled="f" strokeweight=".26669mm">
                <v:path arrowok="t"/>
                <w10:wrap type="topAndBottom" anchorx="page"/>
              </v:shape>
            </w:pict>
          </mc:Fallback>
        </mc:AlternateContent>
      </w:r>
    </w:p>
    <w:p w14:paraId="3463F21F" w14:textId="77777777" w:rsidR="008A7E34" w:rsidRDefault="008A7E34" w:rsidP="008A7E34">
      <w:pPr>
        <w:ind w:left="151" w:right="294"/>
        <w:jc w:val="center"/>
        <w:rPr>
          <w:b/>
          <w:spacing w:val="-2"/>
        </w:rPr>
      </w:pPr>
      <w:r w:rsidRPr="005E7EF6">
        <w:rPr>
          <w:b/>
        </w:rPr>
        <w:t>Assinatura</w:t>
      </w:r>
      <w:r w:rsidRPr="005E7EF6">
        <w:rPr>
          <w:b/>
          <w:spacing w:val="-4"/>
        </w:rPr>
        <w:t xml:space="preserve"> </w:t>
      </w:r>
      <w:r w:rsidRPr="005E7EF6">
        <w:rPr>
          <w:b/>
        </w:rPr>
        <w:t>e</w:t>
      </w:r>
      <w:r w:rsidRPr="005E7EF6">
        <w:rPr>
          <w:b/>
          <w:spacing w:val="-3"/>
        </w:rPr>
        <w:t xml:space="preserve"> </w:t>
      </w:r>
      <w:r w:rsidRPr="005E7EF6">
        <w:rPr>
          <w:b/>
          <w:spacing w:val="-2"/>
        </w:rPr>
        <w:t>Carimbo</w:t>
      </w:r>
    </w:p>
    <w:p w14:paraId="15CA21EF" w14:textId="77777777" w:rsidR="005E7EF6" w:rsidRDefault="005E7EF6" w:rsidP="008A7E34">
      <w:pPr>
        <w:ind w:left="151" w:right="294"/>
        <w:jc w:val="center"/>
        <w:rPr>
          <w:b/>
          <w:spacing w:val="-2"/>
        </w:rPr>
      </w:pPr>
    </w:p>
    <w:p w14:paraId="249D95EE" w14:textId="77777777" w:rsidR="005E7EF6" w:rsidRDefault="005E7EF6" w:rsidP="008A7E34">
      <w:pPr>
        <w:ind w:left="151" w:right="294"/>
        <w:jc w:val="center"/>
        <w:rPr>
          <w:b/>
          <w:spacing w:val="-2"/>
        </w:rPr>
      </w:pPr>
    </w:p>
    <w:p w14:paraId="6F817E5C" w14:textId="77777777" w:rsidR="005E7EF6" w:rsidRDefault="005E7EF6" w:rsidP="008A7E34">
      <w:pPr>
        <w:ind w:left="151" w:right="294"/>
        <w:jc w:val="center"/>
        <w:rPr>
          <w:b/>
          <w:spacing w:val="-2"/>
        </w:rPr>
      </w:pPr>
    </w:p>
    <w:p w14:paraId="14B5B254" w14:textId="77777777" w:rsidR="005E7EF6" w:rsidRPr="005E7EF6" w:rsidRDefault="005E7EF6" w:rsidP="008A7E34">
      <w:pPr>
        <w:ind w:left="151" w:right="294"/>
        <w:jc w:val="center"/>
        <w:rPr>
          <w:b/>
        </w:rPr>
      </w:pPr>
    </w:p>
    <w:p w14:paraId="0331D5A2" w14:textId="77777777" w:rsidR="00CC0C7B" w:rsidRDefault="00CC0C7B" w:rsidP="008A7E34">
      <w:pPr>
        <w:spacing w:line="360" w:lineRule="auto"/>
        <w:contextualSpacing/>
        <w:jc w:val="center"/>
        <w:rPr>
          <w:b/>
          <w:bCs/>
          <w:color w:val="0070C0"/>
        </w:rPr>
      </w:pPr>
    </w:p>
    <w:p w14:paraId="6300F080" w14:textId="7DC82B4B" w:rsidR="008A7E34" w:rsidRPr="005E7EF6" w:rsidRDefault="008A7E34" w:rsidP="008A7E34">
      <w:pPr>
        <w:spacing w:line="360" w:lineRule="auto"/>
        <w:contextualSpacing/>
        <w:jc w:val="center"/>
        <w:rPr>
          <w:b/>
          <w:bCs/>
          <w:color w:val="0070C0"/>
        </w:rPr>
      </w:pPr>
      <w:r w:rsidRPr="005E7EF6">
        <w:rPr>
          <w:b/>
          <w:bCs/>
          <w:color w:val="0070C0"/>
        </w:rPr>
        <w:t>ANEXO III</w:t>
      </w:r>
    </w:p>
    <w:p w14:paraId="08E264D2" w14:textId="77777777" w:rsidR="008A7E34" w:rsidRPr="005E7EF6" w:rsidRDefault="008A7E34" w:rsidP="008A7E34">
      <w:pPr>
        <w:ind w:left="151" w:right="294"/>
        <w:jc w:val="center"/>
        <w:rPr>
          <w:b/>
          <w:color w:val="0070C0"/>
        </w:rPr>
      </w:pPr>
      <w:r w:rsidRPr="005E7EF6">
        <w:rPr>
          <w:b/>
          <w:color w:val="0070C0"/>
        </w:rPr>
        <w:t>DECLARAÇÃO</w:t>
      </w:r>
      <w:r w:rsidRPr="005E7EF6">
        <w:rPr>
          <w:b/>
          <w:color w:val="0070C0"/>
          <w:spacing w:val="-2"/>
        </w:rPr>
        <w:t xml:space="preserve"> </w:t>
      </w:r>
      <w:r w:rsidRPr="005E7EF6">
        <w:rPr>
          <w:b/>
          <w:color w:val="0070C0"/>
        </w:rPr>
        <w:t>QUE</w:t>
      </w:r>
      <w:r w:rsidRPr="005E7EF6">
        <w:rPr>
          <w:b/>
          <w:color w:val="0070C0"/>
          <w:spacing w:val="-3"/>
        </w:rPr>
        <w:t xml:space="preserve"> </w:t>
      </w:r>
      <w:r w:rsidRPr="005E7EF6">
        <w:rPr>
          <w:b/>
          <w:color w:val="0070C0"/>
        </w:rPr>
        <w:t>NÃO</w:t>
      </w:r>
      <w:r w:rsidRPr="005E7EF6">
        <w:rPr>
          <w:b/>
          <w:color w:val="0070C0"/>
          <w:spacing w:val="-2"/>
        </w:rPr>
        <w:t xml:space="preserve"> </w:t>
      </w:r>
      <w:r w:rsidRPr="005E7EF6">
        <w:rPr>
          <w:b/>
          <w:color w:val="0070C0"/>
        </w:rPr>
        <w:t>EMPREGA</w:t>
      </w:r>
      <w:r w:rsidRPr="005E7EF6">
        <w:rPr>
          <w:b/>
          <w:color w:val="0070C0"/>
          <w:spacing w:val="-1"/>
        </w:rPr>
        <w:t xml:space="preserve"> </w:t>
      </w:r>
      <w:r w:rsidRPr="005E7EF6">
        <w:rPr>
          <w:b/>
          <w:color w:val="0070C0"/>
          <w:spacing w:val="-2"/>
        </w:rPr>
        <w:t>MENOR</w:t>
      </w:r>
    </w:p>
    <w:p w14:paraId="70426F81" w14:textId="77777777" w:rsidR="008A7E34" w:rsidRPr="005E7EF6" w:rsidRDefault="008A7E34" w:rsidP="008A7E34">
      <w:pPr>
        <w:pStyle w:val="Corpodetexto"/>
        <w:rPr>
          <w:b/>
        </w:rPr>
      </w:pPr>
    </w:p>
    <w:p w14:paraId="3FBC8FF0" w14:textId="77777777" w:rsidR="008A7E34" w:rsidRPr="005E7EF6" w:rsidRDefault="008A7E34" w:rsidP="008A7E34">
      <w:pPr>
        <w:pStyle w:val="Corpodetexto"/>
        <w:spacing w:before="117"/>
        <w:rPr>
          <w:b/>
        </w:rPr>
      </w:pPr>
    </w:p>
    <w:p w14:paraId="3FEACF91" w14:textId="77777777" w:rsidR="008A7E34" w:rsidRPr="005E7EF6" w:rsidRDefault="008A7E34" w:rsidP="008A7E34">
      <w:pPr>
        <w:pStyle w:val="Corpodetexto"/>
        <w:tabs>
          <w:tab w:val="left" w:pos="1581"/>
          <w:tab w:val="left" w:pos="3158"/>
          <w:tab w:val="left" w:pos="5126"/>
          <w:tab w:val="left" w:pos="8563"/>
        </w:tabs>
        <w:spacing w:line="360" w:lineRule="auto"/>
        <w:ind w:left="141" w:right="282"/>
        <w:jc w:val="both"/>
      </w:pPr>
      <w:r w:rsidRPr="005E7EF6">
        <w:rPr>
          <w:u w:val="single"/>
        </w:rPr>
        <w:tab/>
      </w:r>
      <w:r w:rsidRPr="005E7EF6">
        <w:t xml:space="preserve">,inscrito no CNPJ. nº </w:t>
      </w:r>
      <w:r w:rsidRPr="005E7EF6">
        <w:rPr>
          <w:u w:val="single"/>
        </w:rPr>
        <w:tab/>
      </w:r>
      <w:r w:rsidRPr="005E7EF6">
        <w:t xml:space="preserve">, por intermédio de seu representante legal o (a) Sr.(a) </w:t>
      </w:r>
      <w:r w:rsidRPr="005E7EF6">
        <w:rPr>
          <w:u w:val="single"/>
        </w:rPr>
        <w:tab/>
      </w:r>
      <w:r w:rsidRPr="005E7EF6">
        <w:rPr>
          <w:u w:val="single"/>
        </w:rPr>
        <w:tab/>
      </w:r>
      <w:r w:rsidRPr="005E7EF6">
        <w:t>,</w:t>
      </w:r>
      <w:r w:rsidRPr="005E7EF6">
        <w:rPr>
          <w:spacing w:val="16"/>
        </w:rPr>
        <w:t xml:space="preserve"> </w:t>
      </w:r>
      <w:r w:rsidRPr="005E7EF6">
        <w:t>portador(a)</w:t>
      </w:r>
      <w:r w:rsidRPr="005E7EF6">
        <w:rPr>
          <w:spacing w:val="20"/>
        </w:rPr>
        <w:t xml:space="preserve"> </w:t>
      </w:r>
      <w:r w:rsidRPr="005E7EF6">
        <w:t>da</w:t>
      </w:r>
      <w:r w:rsidRPr="005E7EF6">
        <w:rPr>
          <w:spacing w:val="17"/>
        </w:rPr>
        <w:t xml:space="preserve"> </w:t>
      </w:r>
      <w:r w:rsidRPr="005E7EF6">
        <w:t>carteira</w:t>
      </w:r>
      <w:r w:rsidRPr="005E7EF6">
        <w:rPr>
          <w:spacing w:val="17"/>
        </w:rPr>
        <w:t xml:space="preserve"> </w:t>
      </w:r>
      <w:r w:rsidRPr="005E7EF6">
        <w:t>de</w:t>
      </w:r>
      <w:r w:rsidRPr="005E7EF6">
        <w:rPr>
          <w:spacing w:val="22"/>
        </w:rPr>
        <w:t xml:space="preserve"> </w:t>
      </w:r>
      <w:r w:rsidRPr="005E7EF6">
        <w:t>identidade</w:t>
      </w:r>
      <w:r w:rsidRPr="005E7EF6">
        <w:rPr>
          <w:spacing w:val="17"/>
        </w:rPr>
        <w:t xml:space="preserve"> </w:t>
      </w:r>
      <w:r w:rsidRPr="005E7EF6">
        <w:t>nº</w:t>
      </w:r>
      <w:r w:rsidRPr="005E7EF6">
        <w:rPr>
          <w:spacing w:val="18"/>
        </w:rPr>
        <w:t xml:space="preserve"> </w:t>
      </w:r>
      <w:r w:rsidRPr="005E7EF6">
        <w:rPr>
          <w:u w:val="single"/>
        </w:rPr>
        <w:tab/>
      </w:r>
      <w:r w:rsidRPr="005E7EF6">
        <w:t>e</w:t>
      </w:r>
      <w:r w:rsidRPr="005E7EF6">
        <w:rPr>
          <w:spacing w:val="14"/>
        </w:rPr>
        <w:t xml:space="preserve"> </w:t>
      </w:r>
      <w:r w:rsidRPr="005E7EF6">
        <w:t>do</w:t>
      </w:r>
      <w:r w:rsidRPr="005E7EF6">
        <w:rPr>
          <w:spacing w:val="20"/>
        </w:rPr>
        <w:t xml:space="preserve"> </w:t>
      </w:r>
      <w:r w:rsidRPr="005E7EF6">
        <w:t>CPF</w:t>
      </w:r>
      <w:r w:rsidRPr="005E7EF6">
        <w:rPr>
          <w:spacing w:val="12"/>
        </w:rPr>
        <w:t xml:space="preserve"> </w:t>
      </w:r>
      <w:r w:rsidRPr="005E7EF6">
        <w:rPr>
          <w:spacing w:val="-5"/>
        </w:rPr>
        <w:t>nº</w:t>
      </w:r>
    </w:p>
    <w:p w14:paraId="2E29BE4D" w14:textId="77777777" w:rsidR="008A7E34" w:rsidRPr="005E7EF6" w:rsidRDefault="008A7E34" w:rsidP="008A7E34">
      <w:pPr>
        <w:pStyle w:val="Corpodetexto"/>
        <w:tabs>
          <w:tab w:val="left" w:pos="1941"/>
        </w:tabs>
        <w:spacing w:line="360" w:lineRule="auto"/>
        <w:ind w:left="141" w:right="270"/>
        <w:jc w:val="both"/>
      </w:pPr>
      <w:r w:rsidRPr="005E7EF6">
        <w:rPr>
          <w:u w:val="single"/>
        </w:rPr>
        <w:lastRenderedPageBreak/>
        <w:tab/>
      </w:r>
      <w:r w:rsidRPr="005E7EF6">
        <w:t>, declara para fins do disposto no inciso VI</w:t>
      </w:r>
      <w:r w:rsidRPr="005E7EF6">
        <w:rPr>
          <w:spacing w:val="40"/>
        </w:rPr>
        <w:t xml:space="preserve"> </w:t>
      </w:r>
      <w:r w:rsidRPr="005E7EF6">
        <w:t xml:space="preserve">do artigo 68 da </w:t>
      </w:r>
      <w:r w:rsidRPr="005E7EF6">
        <w:rPr>
          <w:i/>
        </w:rPr>
        <w:t xml:space="preserve">Lei nº 14.133/2021 </w:t>
      </w:r>
      <w:r w:rsidRPr="005E7EF6">
        <w:t xml:space="preserve">e alterações, acrescido pela </w:t>
      </w:r>
      <w:r w:rsidRPr="005E7EF6">
        <w:rPr>
          <w:i/>
        </w:rPr>
        <w:t>Lei nº 9.854</w:t>
      </w:r>
      <w:r w:rsidRPr="005E7EF6">
        <w:t>, de 27 de outubro de 1999, que não emprega menor de dezoito anos em trabalho noturno, perigoso ou insalubre ou qualquer trabalho por menor de dezesseis anos, a não ser que seja contratado na condição de aprendiz, a partir dos quatorze anos.</w:t>
      </w:r>
    </w:p>
    <w:p w14:paraId="12765489" w14:textId="77777777" w:rsidR="008A7E34" w:rsidRPr="005E7EF6" w:rsidRDefault="008A7E34" w:rsidP="008A7E34">
      <w:pPr>
        <w:pStyle w:val="Corpodetexto"/>
        <w:spacing w:before="121"/>
      </w:pPr>
    </w:p>
    <w:p w14:paraId="6095C6F6" w14:textId="77777777" w:rsidR="008A7E34" w:rsidRPr="005E7EF6" w:rsidRDefault="008A7E34" w:rsidP="008A7E34">
      <w:pPr>
        <w:pStyle w:val="Corpodetexto"/>
        <w:tabs>
          <w:tab w:val="left" w:pos="3141"/>
          <w:tab w:val="left" w:pos="6060"/>
          <w:tab w:val="left" w:pos="7315"/>
        </w:tabs>
        <w:spacing w:before="1"/>
        <w:ind w:left="141"/>
        <w:jc w:val="both"/>
      </w:pPr>
      <w:r w:rsidRPr="005E7EF6">
        <w:rPr>
          <w:u w:val="single"/>
        </w:rPr>
        <w:tab/>
      </w:r>
      <w:r w:rsidRPr="005E7EF6">
        <w:t>,</w:t>
      </w:r>
      <w:r w:rsidRPr="005E7EF6">
        <w:rPr>
          <w:spacing w:val="4"/>
        </w:rPr>
        <w:t xml:space="preserve"> </w:t>
      </w:r>
      <w:r w:rsidRPr="005E7EF6">
        <w:rPr>
          <w:spacing w:val="78"/>
          <w:w w:val="150"/>
          <w:u w:val="single"/>
        </w:rPr>
        <w:t xml:space="preserve">    </w:t>
      </w:r>
      <w:r w:rsidRPr="005E7EF6">
        <w:t xml:space="preserve">de </w:t>
      </w:r>
      <w:r w:rsidRPr="005E7EF6">
        <w:rPr>
          <w:u w:val="single"/>
        </w:rPr>
        <w:tab/>
      </w:r>
      <w:r w:rsidRPr="005E7EF6">
        <w:t xml:space="preserve">de </w:t>
      </w:r>
      <w:r w:rsidRPr="005E7EF6">
        <w:rPr>
          <w:u w:val="single"/>
        </w:rPr>
        <w:tab/>
      </w:r>
      <w:r w:rsidRPr="005E7EF6">
        <w:t>.</w:t>
      </w:r>
    </w:p>
    <w:p w14:paraId="7BFCF73C" w14:textId="77777777" w:rsidR="008A7E34" w:rsidRPr="005E7EF6" w:rsidRDefault="008A7E34" w:rsidP="008A7E34">
      <w:pPr>
        <w:pStyle w:val="Corpodetexto"/>
        <w:tabs>
          <w:tab w:val="left" w:pos="3141"/>
          <w:tab w:val="left" w:pos="6060"/>
          <w:tab w:val="left" w:pos="7315"/>
        </w:tabs>
        <w:spacing w:before="1"/>
        <w:ind w:left="141"/>
        <w:jc w:val="both"/>
      </w:pPr>
    </w:p>
    <w:p w14:paraId="1AE2331F" w14:textId="77777777" w:rsidR="008A7E34" w:rsidRPr="005E7EF6" w:rsidRDefault="008A7E34" w:rsidP="008A7E34">
      <w:pPr>
        <w:pStyle w:val="Corpodetexto"/>
        <w:tabs>
          <w:tab w:val="left" w:pos="3141"/>
          <w:tab w:val="left" w:pos="6060"/>
          <w:tab w:val="left" w:pos="7315"/>
        </w:tabs>
        <w:spacing w:before="1"/>
        <w:ind w:left="141"/>
        <w:jc w:val="both"/>
      </w:pPr>
    </w:p>
    <w:p w14:paraId="2D39F6A7" w14:textId="4555E41C" w:rsidR="008A7E34" w:rsidRPr="005E7EF6" w:rsidRDefault="008A7E34" w:rsidP="008A7E34">
      <w:pPr>
        <w:pStyle w:val="Corpodetexto"/>
        <w:tabs>
          <w:tab w:val="left" w:pos="3141"/>
          <w:tab w:val="left" w:pos="6060"/>
          <w:tab w:val="left" w:pos="7315"/>
        </w:tabs>
        <w:spacing w:before="1"/>
        <w:ind w:left="141"/>
        <w:jc w:val="both"/>
      </w:pPr>
      <w:r w:rsidRPr="005E7EF6">
        <w:t xml:space="preserve">Nome do representante legal da Consignatária: </w:t>
      </w:r>
    </w:p>
    <w:p w14:paraId="6CFEB83C" w14:textId="77777777" w:rsidR="008A7E34" w:rsidRPr="005E7EF6" w:rsidRDefault="008A7E34" w:rsidP="008A7E34">
      <w:pPr>
        <w:pStyle w:val="Corpodetexto"/>
      </w:pPr>
    </w:p>
    <w:p w14:paraId="4D697BA8" w14:textId="77777777" w:rsidR="008A7E34" w:rsidRPr="005E7EF6" w:rsidRDefault="008A7E34" w:rsidP="008A7E34">
      <w:pPr>
        <w:spacing w:line="360" w:lineRule="auto"/>
        <w:contextualSpacing/>
        <w:jc w:val="center"/>
        <w:rPr>
          <w:b/>
          <w:bCs/>
          <w:lang w:val="pt-PT"/>
        </w:rPr>
      </w:pPr>
    </w:p>
    <w:p w14:paraId="309F3821" w14:textId="77777777" w:rsidR="008A7E34" w:rsidRPr="005E7EF6" w:rsidRDefault="008A7E34" w:rsidP="008A7E34">
      <w:pPr>
        <w:spacing w:line="360" w:lineRule="auto"/>
        <w:contextualSpacing/>
        <w:jc w:val="center"/>
        <w:rPr>
          <w:b/>
          <w:bCs/>
          <w:lang w:val="pt-PT"/>
        </w:rPr>
      </w:pPr>
    </w:p>
    <w:p w14:paraId="15B5F27A" w14:textId="77777777" w:rsidR="008A7E34" w:rsidRPr="005E7EF6" w:rsidRDefault="008A7E34" w:rsidP="008A7E34">
      <w:pPr>
        <w:spacing w:line="360" w:lineRule="auto"/>
        <w:contextualSpacing/>
        <w:jc w:val="center"/>
        <w:rPr>
          <w:b/>
          <w:bCs/>
          <w:lang w:val="pt-PT"/>
        </w:rPr>
      </w:pPr>
    </w:p>
    <w:p w14:paraId="12473D85" w14:textId="77777777" w:rsidR="00BA03E9" w:rsidRPr="005E7EF6" w:rsidRDefault="00BA03E9" w:rsidP="00877B41">
      <w:pPr>
        <w:spacing w:line="360" w:lineRule="auto"/>
        <w:contextualSpacing/>
        <w:jc w:val="both"/>
      </w:pPr>
    </w:p>
    <w:p w14:paraId="41CCCBF6" w14:textId="77777777" w:rsidR="00BA03E9" w:rsidRPr="005E7EF6" w:rsidRDefault="00BA03E9" w:rsidP="00877B41">
      <w:pPr>
        <w:spacing w:line="360" w:lineRule="auto"/>
        <w:contextualSpacing/>
        <w:jc w:val="both"/>
      </w:pPr>
    </w:p>
    <w:p w14:paraId="102E81A5" w14:textId="77777777" w:rsidR="008A7E34" w:rsidRPr="005E7EF6" w:rsidRDefault="008A7E34" w:rsidP="00877B41">
      <w:pPr>
        <w:spacing w:line="360" w:lineRule="auto"/>
        <w:contextualSpacing/>
        <w:jc w:val="both"/>
      </w:pPr>
    </w:p>
    <w:p w14:paraId="522A53EF" w14:textId="77777777" w:rsidR="008A7E34" w:rsidRPr="005E7EF6" w:rsidRDefault="008A7E34" w:rsidP="00877B41">
      <w:pPr>
        <w:spacing w:line="360" w:lineRule="auto"/>
        <w:contextualSpacing/>
        <w:jc w:val="both"/>
      </w:pPr>
    </w:p>
    <w:p w14:paraId="660DA75B" w14:textId="77777777" w:rsidR="008A7E34" w:rsidRPr="005E7EF6" w:rsidRDefault="008A7E34" w:rsidP="00877B41">
      <w:pPr>
        <w:spacing w:line="360" w:lineRule="auto"/>
        <w:contextualSpacing/>
        <w:jc w:val="both"/>
      </w:pPr>
    </w:p>
    <w:p w14:paraId="34DF7EB0" w14:textId="77777777" w:rsidR="008A7E34" w:rsidRPr="005E7EF6" w:rsidRDefault="008A7E34" w:rsidP="00877B41">
      <w:pPr>
        <w:spacing w:line="360" w:lineRule="auto"/>
        <w:contextualSpacing/>
        <w:jc w:val="both"/>
      </w:pPr>
    </w:p>
    <w:p w14:paraId="4D97670A" w14:textId="77777777" w:rsidR="008A7E34" w:rsidRPr="005E7EF6" w:rsidRDefault="008A7E34" w:rsidP="00877B41">
      <w:pPr>
        <w:spacing w:line="360" w:lineRule="auto"/>
        <w:contextualSpacing/>
        <w:jc w:val="both"/>
      </w:pPr>
    </w:p>
    <w:p w14:paraId="1A59BFF2" w14:textId="77777777" w:rsidR="008A7E34" w:rsidRPr="005E7EF6" w:rsidRDefault="008A7E34" w:rsidP="00877B41">
      <w:pPr>
        <w:spacing w:line="360" w:lineRule="auto"/>
        <w:contextualSpacing/>
        <w:jc w:val="both"/>
      </w:pPr>
    </w:p>
    <w:p w14:paraId="3517B3D8" w14:textId="77777777" w:rsidR="008A7E34" w:rsidRPr="005E7EF6" w:rsidRDefault="008A7E34" w:rsidP="00877B41">
      <w:pPr>
        <w:spacing w:line="360" w:lineRule="auto"/>
        <w:contextualSpacing/>
        <w:jc w:val="both"/>
      </w:pPr>
    </w:p>
    <w:p w14:paraId="6BF7A0FF" w14:textId="77777777" w:rsidR="008A7E34" w:rsidRPr="005E7EF6" w:rsidRDefault="008A7E34" w:rsidP="00877B41">
      <w:pPr>
        <w:spacing w:line="360" w:lineRule="auto"/>
        <w:contextualSpacing/>
        <w:jc w:val="both"/>
      </w:pPr>
    </w:p>
    <w:p w14:paraId="0CA60FE0" w14:textId="77777777" w:rsidR="008A7E34" w:rsidRPr="005E7EF6" w:rsidRDefault="008A7E34" w:rsidP="00877B41">
      <w:pPr>
        <w:spacing w:line="360" w:lineRule="auto"/>
        <w:contextualSpacing/>
        <w:jc w:val="both"/>
      </w:pPr>
    </w:p>
    <w:p w14:paraId="108EE31F" w14:textId="77777777" w:rsidR="008A7E34" w:rsidRPr="005E7EF6" w:rsidRDefault="008A7E34" w:rsidP="00877B41">
      <w:pPr>
        <w:spacing w:line="360" w:lineRule="auto"/>
        <w:contextualSpacing/>
        <w:jc w:val="both"/>
      </w:pPr>
    </w:p>
    <w:p w14:paraId="6038E137" w14:textId="77777777" w:rsidR="008A7E34" w:rsidRPr="005E7EF6" w:rsidRDefault="008A7E34" w:rsidP="00877B41">
      <w:pPr>
        <w:spacing w:line="360" w:lineRule="auto"/>
        <w:contextualSpacing/>
        <w:jc w:val="both"/>
      </w:pPr>
    </w:p>
    <w:p w14:paraId="3A199139" w14:textId="2C4C162E" w:rsidR="008A7E34" w:rsidRPr="005E7EF6" w:rsidRDefault="008A7E34" w:rsidP="008A7E34">
      <w:pPr>
        <w:spacing w:line="360" w:lineRule="auto"/>
        <w:contextualSpacing/>
        <w:jc w:val="center"/>
        <w:rPr>
          <w:b/>
          <w:bCs/>
          <w:color w:val="0070C0"/>
        </w:rPr>
      </w:pPr>
      <w:r w:rsidRPr="005E7EF6">
        <w:rPr>
          <w:b/>
          <w:bCs/>
          <w:color w:val="0070C0"/>
        </w:rPr>
        <w:t>ANEXO IV</w:t>
      </w:r>
    </w:p>
    <w:p w14:paraId="0550E894" w14:textId="77777777" w:rsidR="008A7E34" w:rsidRPr="005E7EF6" w:rsidRDefault="008A7E34" w:rsidP="005C3B9B">
      <w:pPr>
        <w:spacing w:before="120" w:after="120" w:line="360" w:lineRule="auto"/>
        <w:ind w:left="142" w:right="284"/>
        <w:jc w:val="center"/>
        <w:rPr>
          <w:b/>
          <w:color w:val="0070C0"/>
        </w:rPr>
      </w:pPr>
      <w:r w:rsidRPr="005E7EF6">
        <w:rPr>
          <w:b/>
          <w:color w:val="0070C0"/>
        </w:rPr>
        <w:t>CARTA DE APRESENTAÇÃO DOS DOCUMENTOS, DE INFORMAÇÕES REFERENCIAIS PARA REMUNERAÇÃO E DECLARAÇÃO DE INEXISTÊNCIA DE FATO IMPEDITIVO DE CREDENCIAMENTO.</w:t>
      </w:r>
    </w:p>
    <w:p w14:paraId="55650123" w14:textId="77777777" w:rsidR="005C3B9B" w:rsidRPr="005E7EF6" w:rsidRDefault="005C3B9B" w:rsidP="008A7E34">
      <w:pPr>
        <w:ind w:left="141" w:right="283"/>
        <w:jc w:val="both"/>
        <w:rPr>
          <w:b/>
        </w:rPr>
      </w:pPr>
    </w:p>
    <w:p w14:paraId="7C21C7D5" w14:textId="77777777" w:rsidR="005C3B9B" w:rsidRPr="005E7EF6" w:rsidRDefault="005C3B9B" w:rsidP="008A7E34">
      <w:pPr>
        <w:ind w:left="141" w:right="283"/>
        <w:jc w:val="both"/>
        <w:rPr>
          <w:b/>
        </w:rPr>
      </w:pPr>
    </w:p>
    <w:p w14:paraId="0BF717C9" w14:textId="77777777" w:rsidR="008A7E34" w:rsidRPr="005E7EF6" w:rsidRDefault="008A7E34" w:rsidP="008A7E34">
      <w:pPr>
        <w:pStyle w:val="Corpodetexto"/>
        <w:spacing w:line="269" w:lineRule="exact"/>
        <w:ind w:left="141"/>
        <w:jc w:val="both"/>
      </w:pPr>
      <w:r w:rsidRPr="005E7EF6">
        <w:t>(em</w:t>
      </w:r>
      <w:r w:rsidRPr="005E7EF6">
        <w:rPr>
          <w:spacing w:val="-12"/>
        </w:rPr>
        <w:t xml:space="preserve"> </w:t>
      </w:r>
      <w:r w:rsidRPr="005E7EF6">
        <w:t>papel timbrado</w:t>
      </w:r>
      <w:r w:rsidRPr="005E7EF6">
        <w:rPr>
          <w:spacing w:val="3"/>
        </w:rPr>
        <w:t xml:space="preserve"> </w:t>
      </w:r>
      <w:r w:rsidRPr="005E7EF6">
        <w:t>ou</w:t>
      </w:r>
      <w:r w:rsidRPr="005E7EF6">
        <w:rPr>
          <w:spacing w:val="-6"/>
        </w:rPr>
        <w:t xml:space="preserve"> </w:t>
      </w:r>
      <w:r w:rsidRPr="005E7EF6">
        <w:t>identificação</w:t>
      </w:r>
      <w:r w:rsidRPr="005E7EF6">
        <w:rPr>
          <w:spacing w:val="3"/>
        </w:rPr>
        <w:t xml:space="preserve"> </w:t>
      </w:r>
      <w:r w:rsidRPr="005E7EF6">
        <w:t>do</w:t>
      </w:r>
      <w:r w:rsidRPr="005E7EF6">
        <w:rPr>
          <w:spacing w:val="3"/>
        </w:rPr>
        <w:t xml:space="preserve"> </w:t>
      </w:r>
      <w:r w:rsidRPr="005E7EF6">
        <w:t>interessado</w:t>
      </w:r>
      <w:r w:rsidRPr="005E7EF6">
        <w:rPr>
          <w:spacing w:val="-1"/>
        </w:rPr>
        <w:t xml:space="preserve"> </w:t>
      </w:r>
      <w:r w:rsidRPr="005E7EF6">
        <w:t>no</w:t>
      </w:r>
      <w:r w:rsidRPr="005E7EF6">
        <w:rPr>
          <w:spacing w:val="3"/>
        </w:rPr>
        <w:t xml:space="preserve"> </w:t>
      </w:r>
      <w:r w:rsidRPr="005E7EF6">
        <w:rPr>
          <w:spacing w:val="-2"/>
        </w:rPr>
        <w:t>credenciamento)</w:t>
      </w:r>
    </w:p>
    <w:p w14:paraId="21583F55" w14:textId="77777777" w:rsidR="008A7E34" w:rsidRPr="005E7EF6" w:rsidRDefault="008A7E34" w:rsidP="008A7E34">
      <w:pPr>
        <w:pStyle w:val="Corpodetexto"/>
        <w:spacing w:before="3"/>
        <w:ind w:left="141"/>
        <w:jc w:val="both"/>
        <w:rPr>
          <w:spacing w:val="-4"/>
        </w:rPr>
      </w:pPr>
      <w:r w:rsidRPr="005E7EF6">
        <w:t>......................................</w:t>
      </w:r>
      <w:r w:rsidRPr="005E7EF6">
        <w:rPr>
          <w:spacing w:val="-9"/>
        </w:rPr>
        <w:t xml:space="preserve"> </w:t>
      </w:r>
      <w:r w:rsidRPr="005E7EF6">
        <w:t>(.......),</w:t>
      </w:r>
      <w:r w:rsidRPr="005E7EF6">
        <w:rPr>
          <w:spacing w:val="-7"/>
        </w:rPr>
        <w:t xml:space="preserve"> </w:t>
      </w:r>
      <w:r w:rsidRPr="005E7EF6">
        <w:t>.......</w:t>
      </w:r>
      <w:r w:rsidRPr="005E7EF6">
        <w:rPr>
          <w:spacing w:val="-7"/>
        </w:rPr>
        <w:t xml:space="preserve"> </w:t>
      </w:r>
      <w:r w:rsidRPr="005E7EF6">
        <w:t>de</w:t>
      </w:r>
      <w:r w:rsidRPr="005E7EF6">
        <w:rPr>
          <w:spacing w:val="-9"/>
        </w:rPr>
        <w:t xml:space="preserve"> </w:t>
      </w:r>
      <w:r w:rsidRPr="005E7EF6">
        <w:t>....................de</w:t>
      </w:r>
      <w:r w:rsidRPr="005E7EF6">
        <w:rPr>
          <w:spacing w:val="-9"/>
        </w:rPr>
        <w:t xml:space="preserve"> </w:t>
      </w:r>
      <w:r w:rsidRPr="005E7EF6">
        <w:rPr>
          <w:spacing w:val="-4"/>
        </w:rPr>
        <w:t>....</w:t>
      </w:r>
    </w:p>
    <w:p w14:paraId="114B6FC4" w14:textId="77777777" w:rsidR="005C3B9B" w:rsidRPr="005E7EF6" w:rsidRDefault="005C3B9B" w:rsidP="008A7E34">
      <w:pPr>
        <w:pStyle w:val="Corpodetexto"/>
        <w:spacing w:before="3"/>
        <w:ind w:left="141"/>
        <w:jc w:val="both"/>
      </w:pPr>
    </w:p>
    <w:p w14:paraId="51825407" w14:textId="18355F4D" w:rsidR="008A7E34" w:rsidRPr="005E7EF6" w:rsidRDefault="005C3B9B" w:rsidP="008A7E34">
      <w:pPr>
        <w:pStyle w:val="Corpodetexto"/>
        <w:spacing w:before="276" w:line="275" w:lineRule="exact"/>
        <w:ind w:left="141"/>
        <w:jc w:val="both"/>
      </w:pPr>
      <w:r w:rsidRPr="005E7EF6">
        <w:t>À CÂMARA MUNICIPAL DE UBERLÂNDIA</w:t>
      </w:r>
    </w:p>
    <w:p w14:paraId="0FDE7A92" w14:textId="77777777" w:rsidR="008A7E34" w:rsidRPr="005E7EF6" w:rsidRDefault="008A7E34" w:rsidP="008A7E34">
      <w:pPr>
        <w:pStyle w:val="Corpodetexto"/>
        <w:spacing w:line="275" w:lineRule="exact"/>
        <w:ind w:left="141"/>
        <w:jc w:val="both"/>
        <w:rPr>
          <w:spacing w:val="-2"/>
        </w:rPr>
      </w:pPr>
      <w:r w:rsidRPr="005E7EF6">
        <w:t>Ref.:</w:t>
      </w:r>
      <w:r w:rsidRPr="005E7EF6">
        <w:rPr>
          <w:spacing w:val="-5"/>
        </w:rPr>
        <w:t xml:space="preserve"> </w:t>
      </w:r>
      <w:r w:rsidRPr="005E7EF6">
        <w:t>CREDENCIAMENTO</w:t>
      </w:r>
      <w:r w:rsidRPr="005E7EF6">
        <w:rPr>
          <w:spacing w:val="-3"/>
        </w:rPr>
        <w:t xml:space="preserve"> </w:t>
      </w:r>
      <w:r w:rsidRPr="005E7EF6">
        <w:t>DE</w:t>
      </w:r>
      <w:r w:rsidRPr="005E7EF6">
        <w:rPr>
          <w:spacing w:val="-5"/>
        </w:rPr>
        <w:t xml:space="preserve"> </w:t>
      </w:r>
      <w:r w:rsidRPr="005E7EF6">
        <w:t>INSTITUIÇÃO</w:t>
      </w:r>
      <w:r w:rsidRPr="005E7EF6">
        <w:rPr>
          <w:spacing w:val="-3"/>
        </w:rPr>
        <w:t xml:space="preserve"> </w:t>
      </w:r>
      <w:r w:rsidRPr="005E7EF6">
        <w:t>FINANCEIRA</w:t>
      </w:r>
      <w:r w:rsidRPr="005E7EF6">
        <w:rPr>
          <w:spacing w:val="-8"/>
        </w:rPr>
        <w:t xml:space="preserve"> </w:t>
      </w:r>
      <w:r w:rsidRPr="005E7EF6">
        <w:t>E/OU</w:t>
      </w:r>
      <w:r w:rsidRPr="005E7EF6">
        <w:rPr>
          <w:spacing w:val="-3"/>
        </w:rPr>
        <w:t xml:space="preserve"> </w:t>
      </w:r>
      <w:r w:rsidRPr="005E7EF6">
        <w:rPr>
          <w:spacing w:val="-2"/>
        </w:rPr>
        <w:t>ENTIDADES</w:t>
      </w:r>
    </w:p>
    <w:p w14:paraId="55AE9154" w14:textId="77777777" w:rsidR="005C3B9B" w:rsidRPr="005E7EF6" w:rsidRDefault="005C3B9B" w:rsidP="008A7E34">
      <w:pPr>
        <w:pStyle w:val="Corpodetexto"/>
        <w:spacing w:line="275" w:lineRule="exact"/>
        <w:ind w:left="141"/>
        <w:jc w:val="both"/>
      </w:pPr>
    </w:p>
    <w:p w14:paraId="6510E756" w14:textId="77777777" w:rsidR="008A7E34" w:rsidRPr="005E7EF6" w:rsidRDefault="008A7E34" w:rsidP="008A7E34">
      <w:pPr>
        <w:pStyle w:val="Corpodetexto"/>
        <w:spacing w:before="276"/>
        <w:ind w:left="141"/>
        <w:jc w:val="both"/>
      </w:pPr>
      <w:r w:rsidRPr="005E7EF6">
        <w:t>Prezados</w:t>
      </w:r>
      <w:r w:rsidRPr="005E7EF6">
        <w:rPr>
          <w:spacing w:val="2"/>
        </w:rPr>
        <w:t xml:space="preserve"> </w:t>
      </w:r>
      <w:r w:rsidRPr="005E7EF6">
        <w:rPr>
          <w:spacing w:val="-2"/>
        </w:rPr>
        <w:t>Senhores:</w:t>
      </w:r>
    </w:p>
    <w:p w14:paraId="5487C634" w14:textId="77777777" w:rsidR="008A7E34" w:rsidRPr="005E7EF6" w:rsidRDefault="008A7E34" w:rsidP="008A7E34">
      <w:pPr>
        <w:pStyle w:val="Corpodetexto"/>
        <w:jc w:val="both"/>
      </w:pPr>
    </w:p>
    <w:p w14:paraId="77CB8B4F" w14:textId="158AA5DC" w:rsidR="008A7E34" w:rsidRPr="005E7EF6" w:rsidRDefault="008A7E34" w:rsidP="008A7E34">
      <w:pPr>
        <w:pStyle w:val="Corpodetexto"/>
        <w:ind w:left="141" w:right="283"/>
        <w:jc w:val="both"/>
      </w:pPr>
      <w:r w:rsidRPr="005E7EF6">
        <w:t>Em cumprimento aos ditames editalícios, utilizamo-nos da presente para submeter à apreciação de V.Sas. os documentos abaixo relacionados, necessários ao credenciamento para conceder empréstimos e/ou cartão de crédito a SERVIDORES d</w:t>
      </w:r>
      <w:r w:rsidR="003C142D">
        <w:t>a CÂMARA</w:t>
      </w:r>
      <w:r w:rsidRPr="005E7EF6">
        <w:t xml:space="preserve"> mediante consignação em folha de </w:t>
      </w:r>
      <w:r w:rsidRPr="005E7EF6">
        <w:rPr>
          <w:spacing w:val="-2"/>
        </w:rPr>
        <w:t>pagamento.</w:t>
      </w:r>
    </w:p>
    <w:p w14:paraId="56AC4E68" w14:textId="77777777" w:rsidR="008A7E34" w:rsidRPr="005E7EF6" w:rsidRDefault="008A7E34" w:rsidP="008A7E34">
      <w:pPr>
        <w:pStyle w:val="Corpodetexto"/>
        <w:ind w:left="141"/>
        <w:jc w:val="both"/>
      </w:pPr>
      <w:r w:rsidRPr="005E7EF6">
        <w:t>(DESCREVER OS</w:t>
      </w:r>
      <w:r w:rsidRPr="005E7EF6">
        <w:rPr>
          <w:spacing w:val="-3"/>
        </w:rPr>
        <w:t xml:space="preserve"> </w:t>
      </w:r>
      <w:r w:rsidRPr="005E7EF6">
        <w:rPr>
          <w:spacing w:val="-2"/>
        </w:rPr>
        <w:t>DOCUMENTOS)</w:t>
      </w:r>
    </w:p>
    <w:p w14:paraId="2B48DD99" w14:textId="77777777" w:rsidR="008A7E34" w:rsidRPr="005E7EF6" w:rsidRDefault="008A7E34" w:rsidP="008A7E34">
      <w:pPr>
        <w:pStyle w:val="Corpodetexto"/>
        <w:spacing w:before="1"/>
        <w:jc w:val="both"/>
      </w:pPr>
    </w:p>
    <w:p w14:paraId="256A0D0D" w14:textId="77777777" w:rsidR="008A7E34" w:rsidRPr="005E7EF6" w:rsidRDefault="008A7E34" w:rsidP="004831A8">
      <w:pPr>
        <w:pStyle w:val="PargrafodaLista"/>
        <w:widowControl w:val="0"/>
        <w:numPr>
          <w:ilvl w:val="0"/>
          <w:numId w:val="16"/>
        </w:numPr>
        <w:tabs>
          <w:tab w:val="left" w:pos="418"/>
          <w:tab w:val="left" w:pos="3747"/>
          <w:tab w:val="left" w:pos="6748"/>
        </w:tabs>
        <w:autoSpaceDE w:val="0"/>
        <w:autoSpaceDN w:val="0"/>
        <w:spacing w:line="242" w:lineRule="auto"/>
        <w:ind w:right="290" w:firstLine="0"/>
        <w:contextualSpacing w:val="0"/>
        <w:jc w:val="both"/>
      </w:pPr>
      <w:r w:rsidRPr="005E7EF6">
        <w:t>O</w:t>
      </w:r>
      <w:r w:rsidRPr="005E7EF6">
        <w:rPr>
          <w:spacing w:val="40"/>
        </w:rPr>
        <w:t xml:space="preserve"> </w:t>
      </w:r>
      <w:r w:rsidRPr="005E7EF6">
        <w:t>valor</w:t>
      </w:r>
      <w:r w:rsidRPr="005E7EF6">
        <w:rPr>
          <w:spacing w:val="40"/>
        </w:rPr>
        <w:t xml:space="preserve"> </w:t>
      </w:r>
      <w:r w:rsidRPr="005E7EF6">
        <w:t>da taxa</w:t>
      </w:r>
      <w:r w:rsidRPr="005E7EF6">
        <w:rPr>
          <w:spacing w:val="40"/>
        </w:rPr>
        <w:t xml:space="preserve"> </w:t>
      </w:r>
      <w:r w:rsidRPr="005E7EF6">
        <w:t>de</w:t>
      </w:r>
      <w:r w:rsidRPr="005E7EF6">
        <w:rPr>
          <w:spacing w:val="40"/>
        </w:rPr>
        <w:t xml:space="preserve"> </w:t>
      </w:r>
      <w:r w:rsidRPr="005E7EF6">
        <w:t>juros</w:t>
      </w:r>
      <w:r w:rsidRPr="005E7EF6">
        <w:rPr>
          <w:spacing w:val="40"/>
        </w:rPr>
        <w:t xml:space="preserve"> </w:t>
      </w:r>
      <w:r w:rsidRPr="005E7EF6">
        <w:t>para</w:t>
      </w:r>
      <w:r w:rsidRPr="005E7EF6">
        <w:rPr>
          <w:spacing w:val="40"/>
        </w:rPr>
        <w:t xml:space="preserve"> </w:t>
      </w:r>
      <w:r w:rsidRPr="005E7EF6">
        <w:t>empréstimos</w:t>
      </w:r>
      <w:r w:rsidRPr="005E7EF6">
        <w:rPr>
          <w:spacing w:val="40"/>
        </w:rPr>
        <w:t xml:space="preserve"> </w:t>
      </w:r>
      <w:r w:rsidRPr="005E7EF6">
        <w:t>corresponde</w:t>
      </w:r>
      <w:r w:rsidRPr="005E7EF6">
        <w:rPr>
          <w:spacing w:val="40"/>
        </w:rPr>
        <w:t xml:space="preserve"> </w:t>
      </w:r>
      <w:r w:rsidRPr="005E7EF6">
        <w:t>a</w:t>
      </w:r>
      <w:r w:rsidRPr="005E7EF6">
        <w:rPr>
          <w:spacing w:val="34"/>
        </w:rPr>
        <w:t xml:space="preserve"> </w:t>
      </w:r>
      <w:r w:rsidRPr="005E7EF6">
        <w:rPr>
          <w:u w:val="single"/>
        </w:rPr>
        <w:tab/>
      </w:r>
      <w:r w:rsidRPr="005E7EF6">
        <w:t>% referente</w:t>
      </w:r>
      <w:r w:rsidRPr="005E7EF6">
        <w:rPr>
          <w:spacing w:val="23"/>
        </w:rPr>
        <w:t xml:space="preserve"> </w:t>
      </w:r>
      <w:r w:rsidRPr="005E7EF6">
        <w:t>ao</w:t>
      </w:r>
      <w:r w:rsidRPr="005E7EF6">
        <w:rPr>
          <w:spacing w:val="28"/>
        </w:rPr>
        <w:t xml:space="preserve"> </w:t>
      </w:r>
      <w:r w:rsidRPr="005E7EF6">
        <w:t>custo</w:t>
      </w:r>
      <w:r w:rsidRPr="005E7EF6">
        <w:rPr>
          <w:spacing w:val="28"/>
        </w:rPr>
        <w:t xml:space="preserve"> </w:t>
      </w:r>
      <w:r w:rsidRPr="005E7EF6">
        <w:t>efetivo</w:t>
      </w:r>
      <w:r w:rsidRPr="005E7EF6">
        <w:rPr>
          <w:spacing w:val="28"/>
        </w:rPr>
        <w:t xml:space="preserve"> </w:t>
      </w:r>
      <w:r w:rsidRPr="005E7EF6">
        <w:t xml:space="preserve">e cartões de créditos corresponde à </w:t>
      </w:r>
      <w:r w:rsidRPr="005E7EF6">
        <w:rPr>
          <w:u w:val="single"/>
        </w:rPr>
        <w:tab/>
      </w:r>
      <w:r w:rsidRPr="005E7EF6">
        <w:t>% referente ao custo efetivo. (Quando cabível).</w:t>
      </w:r>
    </w:p>
    <w:p w14:paraId="708376B9" w14:textId="77777777" w:rsidR="008A7E34" w:rsidRPr="005E7EF6" w:rsidRDefault="008A7E34" w:rsidP="008A7E34">
      <w:pPr>
        <w:pStyle w:val="Corpodetexto"/>
        <w:spacing w:before="275" w:line="237" w:lineRule="auto"/>
        <w:ind w:left="141" w:right="291"/>
        <w:jc w:val="both"/>
      </w:pPr>
      <w:r w:rsidRPr="005E7EF6">
        <w:t>Também, utilizamo-nos da presente para declarar, sob as penalidades cabíveis, a inexistência de</w:t>
      </w:r>
      <w:r w:rsidRPr="005E7EF6">
        <w:rPr>
          <w:spacing w:val="40"/>
        </w:rPr>
        <w:t xml:space="preserve"> </w:t>
      </w:r>
      <w:r w:rsidRPr="005E7EF6">
        <w:t>fato impeditivo de credenciamento.</w:t>
      </w:r>
    </w:p>
    <w:p w14:paraId="7E6E9096" w14:textId="77777777" w:rsidR="008A7E34" w:rsidRPr="005E7EF6" w:rsidRDefault="008A7E34" w:rsidP="008A7E34">
      <w:pPr>
        <w:pStyle w:val="Corpodetexto"/>
        <w:spacing w:before="1"/>
        <w:jc w:val="both"/>
      </w:pPr>
    </w:p>
    <w:p w14:paraId="400D9625" w14:textId="25FD6143" w:rsidR="008A7E34" w:rsidRPr="005E7EF6" w:rsidRDefault="008A7E34" w:rsidP="005C3B9B">
      <w:pPr>
        <w:pStyle w:val="Corpodetexto"/>
        <w:tabs>
          <w:tab w:val="left" w:leader="dot" w:pos="9001"/>
        </w:tabs>
        <w:spacing w:line="242" w:lineRule="auto"/>
        <w:ind w:left="141" w:right="273"/>
        <w:jc w:val="both"/>
      </w:pPr>
      <w:r w:rsidRPr="005E7EF6">
        <w:t>Na</w:t>
      </w:r>
      <w:r w:rsidRPr="005E7EF6">
        <w:rPr>
          <w:spacing w:val="80"/>
        </w:rPr>
        <w:t xml:space="preserve"> </w:t>
      </w:r>
      <w:r w:rsidRPr="005E7EF6">
        <w:t>oportunidade,</w:t>
      </w:r>
      <w:r w:rsidRPr="005E7EF6">
        <w:rPr>
          <w:spacing w:val="80"/>
        </w:rPr>
        <w:t xml:space="preserve"> </w:t>
      </w:r>
      <w:r w:rsidRPr="005E7EF6">
        <w:t>credenciamos</w:t>
      </w:r>
      <w:r w:rsidRPr="005E7EF6">
        <w:rPr>
          <w:spacing w:val="80"/>
        </w:rPr>
        <w:t xml:space="preserve"> </w:t>
      </w:r>
      <w:r w:rsidRPr="005E7EF6">
        <w:t>junto</w:t>
      </w:r>
      <w:r w:rsidRPr="005E7EF6">
        <w:rPr>
          <w:spacing w:val="80"/>
        </w:rPr>
        <w:t xml:space="preserve"> </w:t>
      </w:r>
      <w:r w:rsidR="005C3B9B" w:rsidRPr="005E7EF6">
        <w:t xml:space="preserve">a CÂMARA MUNICIPAL DE UBERLÂNDIA </w:t>
      </w:r>
      <w:r w:rsidRPr="005E7EF6">
        <w:t>o</w:t>
      </w:r>
      <w:r w:rsidRPr="005E7EF6">
        <w:rPr>
          <w:spacing w:val="80"/>
        </w:rPr>
        <w:t xml:space="preserve"> </w:t>
      </w:r>
      <w:r w:rsidRPr="005E7EF6">
        <w:t>Sr.........................................,</w:t>
      </w:r>
      <w:r w:rsidRPr="005E7EF6">
        <w:rPr>
          <w:spacing w:val="80"/>
        </w:rPr>
        <w:t xml:space="preserve"> </w:t>
      </w:r>
      <w:r w:rsidRPr="005E7EF6">
        <w:t>Carteira</w:t>
      </w:r>
      <w:r w:rsidRPr="005E7EF6">
        <w:rPr>
          <w:spacing w:val="80"/>
        </w:rPr>
        <w:t xml:space="preserve"> </w:t>
      </w:r>
      <w:r w:rsidRPr="005E7EF6">
        <w:t>de Identidade</w:t>
      </w:r>
      <w:r w:rsidRPr="005E7EF6">
        <w:rPr>
          <w:spacing w:val="1"/>
        </w:rPr>
        <w:t xml:space="preserve"> </w:t>
      </w:r>
      <w:r w:rsidRPr="005E7EF6">
        <w:t>n.º.......................,</w:t>
      </w:r>
      <w:r w:rsidRPr="005E7EF6">
        <w:rPr>
          <w:spacing w:val="-1"/>
        </w:rPr>
        <w:t xml:space="preserve"> </w:t>
      </w:r>
      <w:r w:rsidRPr="005E7EF6">
        <w:t>Órgão Expedidor</w:t>
      </w:r>
      <w:r w:rsidRPr="005E7EF6">
        <w:rPr>
          <w:spacing w:val="2"/>
        </w:rPr>
        <w:t xml:space="preserve"> </w:t>
      </w:r>
      <w:r w:rsidRPr="005E7EF6">
        <w:t>................,</w:t>
      </w:r>
      <w:r w:rsidRPr="005E7EF6">
        <w:rPr>
          <w:spacing w:val="3"/>
        </w:rPr>
        <w:t xml:space="preserve"> </w:t>
      </w:r>
      <w:r w:rsidRPr="005E7EF6">
        <w:t>CPF</w:t>
      </w:r>
      <w:r w:rsidRPr="005E7EF6">
        <w:rPr>
          <w:spacing w:val="-2"/>
        </w:rPr>
        <w:t xml:space="preserve"> </w:t>
      </w:r>
      <w:r w:rsidRPr="005E7EF6">
        <w:rPr>
          <w:spacing w:val="-5"/>
        </w:rPr>
        <w:t>nº</w:t>
      </w:r>
      <w:r w:rsidR="005C3B9B" w:rsidRPr="005E7EF6">
        <w:t>..........</w:t>
      </w:r>
      <w:r w:rsidRPr="005E7EF6">
        <w:t>,</w:t>
      </w:r>
      <w:r w:rsidRPr="005E7EF6">
        <w:rPr>
          <w:spacing w:val="11"/>
        </w:rPr>
        <w:t xml:space="preserve"> </w:t>
      </w:r>
      <w:r w:rsidRPr="005E7EF6">
        <w:t>E-</w:t>
      </w:r>
      <w:r w:rsidRPr="005E7EF6">
        <w:rPr>
          <w:spacing w:val="-4"/>
        </w:rPr>
        <w:t>mai</w:t>
      </w:r>
      <w:r w:rsidRPr="005E7EF6">
        <w:t>.......................,fone</w:t>
      </w:r>
      <w:r w:rsidR="005C3B9B" w:rsidRPr="005E7EF6">
        <w:t xml:space="preserve"> </w:t>
      </w:r>
      <w:r w:rsidRPr="005E7EF6">
        <w:t>nº</w:t>
      </w:r>
      <w:r w:rsidRPr="005E7EF6">
        <w:rPr>
          <w:spacing w:val="6"/>
        </w:rPr>
        <w:t xml:space="preserve"> </w:t>
      </w:r>
      <w:r w:rsidRPr="005E7EF6">
        <w:rPr>
          <w:spacing w:val="-2"/>
        </w:rPr>
        <w:t>(.....)</w:t>
      </w:r>
      <w:r w:rsidR="005C3B9B" w:rsidRPr="005E7EF6">
        <w:rPr>
          <w:spacing w:val="-2"/>
        </w:rPr>
        <w:t xml:space="preserve"> </w:t>
      </w:r>
      <w:r w:rsidRPr="005E7EF6">
        <w:t>para</w:t>
      </w:r>
      <w:r w:rsidRPr="005E7EF6">
        <w:rPr>
          <w:spacing w:val="40"/>
        </w:rPr>
        <w:t xml:space="preserve"> </w:t>
      </w:r>
      <w:r w:rsidRPr="005E7EF6">
        <w:t>interpor</w:t>
      </w:r>
      <w:r w:rsidRPr="005E7EF6">
        <w:rPr>
          <w:spacing w:val="40"/>
        </w:rPr>
        <w:t xml:space="preserve"> </w:t>
      </w:r>
      <w:r w:rsidRPr="005E7EF6">
        <w:t>recursos,</w:t>
      </w:r>
      <w:r w:rsidRPr="005E7EF6">
        <w:rPr>
          <w:spacing w:val="40"/>
        </w:rPr>
        <w:t xml:space="preserve"> </w:t>
      </w:r>
      <w:r w:rsidRPr="005E7EF6">
        <w:t>quando</w:t>
      </w:r>
      <w:r w:rsidRPr="005E7EF6">
        <w:rPr>
          <w:spacing w:val="40"/>
        </w:rPr>
        <w:t xml:space="preserve"> </w:t>
      </w:r>
      <w:r w:rsidRPr="005E7EF6">
        <w:t>cabíveis,</w:t>
      </w:r>
      <w:r w:rsidRPr="005E7EF6">
        <w:rPr>
          <w:spacing w:val="40"/>
        </w:rPr>
        <w:t xml:space="preserve"> </w:t>
      </w:r>
      <w:r w:rsidRPr="005E7EF6">
        <w:t>transigir,</w:t>
      </w:r>
      <w:r w:rsidRPr="005E7EF6">
        <w:rPr>
          <w:spacing w:val="40"/>
        </w:rPr>
        <w:t xml:space="preserve"> </w:t>
      </w:r>
      <w:r w:rsidRPr="005E7EF6">
        <w:t>desistir,</w:t>
      </w:r>
      <w:r w:rsidRPr="005E7EF6">
        <w:rPr>
          <w:spacing w:val="40"/>
        </w:rPr>
        <w:t xml:space="preserve"> </w:t>
      </w:r>
      <w:r w:rsidRPr="005E7EF6">
        <w:t>assinar</w:t>
      </w:r>
      <w:r w:rsidRPr="005E7EF6">
        <w:rPr>
          <w:spacing w:val="40"/>
        </w:rPr>
        <w:t xml:space="preserve"> </w:t>
      </w:r>
      <w:r w:rsidRPr="005E7EF6">
        <w:t>atas</w:t>
      </w:r>
      <w:r w:rsidRPr="005E7EF6">
        <w:rPr>
          <w:spacing w:val="40"/>
        </w:rPr>
        <w:t xml:space="preserve"> </w:t>
      </w:r>
      <w:r w:rsidRPr="005E7EF6">
        <w:t>e</w:t>
      </w:r>
      <w:r w:rsidRPr="005E7EF6">
        <w:rPr>
          <w:spacing w:val="40"/>
        </w:rPr>
        <w:t xml:space="preserve"> </w:t>
      </w:r>
      <w:r w:rsidRPr="005E7EF6">
        <w:t>documentos</w:t>
      </w:r>
      <w:r w:rsidRPr="005E7EF6">
        <w:rPr>
          <w:spacing w:val="40"/>
        </w:rPr>
        <w:t xml:space="preserve"> </w:t>
      </w:r>
      <w:r w:rsidRPr="005E7EF6">
        <w:t>e,</w:t>
      </w:r>
      <w:r w:rsidRPr="005E7EF6">
        <w:rPr>
          <w:spacing w:val="40"/>
        </w:rPr>
        <w:t xml:space="preserve"> </w:t>
      </w:r>
      <w:r w:rsidRPr="005E7EF6">
        <w:t>enfim, praticar os demais atos no processo de credenciamento.</w:t>
      </w:r>
    </w:p>
    <w:p w14:paraId="6445E59A" w14:textId="77777777" w:rsidR="008A7E34" w:rsidRPr="005E7EF6" w:rsidRDefault="008A7E34" w:rsidP="008A7E34">
      <w:pPr>
        <w:pStyle w:val="Corpodetexto"/>
        <w:spacing w:before="1"/>
        <w:jc w:val="both"/>
      </w:pPr>
    </w:p>
    <w:p w14:paraId="68862ED1" w14:textId="77777777" w:rsidR="008A7E34" w:rsidRPr="005E7EF6" w:rsidRDefault="008A7E34" w:rsidP="008A7E34">
      <w:pPr>
        <w:pStyle w:val="Corpodetexto"/>
        <w:spacing w:before="1"/>
        <w:ind w:left="141" w:right="284"/>
        <w:jc w:val="both"/>
      </w:pPr>
      <w:r w:rsidRPr="005E7EF6">
        <w:t>Por fim, declaramos que temos pleno conhecimento de todos os aspectos relativos ao credenciamento em causa e nossa plena concordância com as condições constantes do respectivo Edital e seus anexos.</w:t>
      </w:r>
    </w:p>
    <w:p w14:paraId="7EBEFB03" w14:textId="77777777" w:rsidR="008A7E34" w:rsidRPr="005E7EF6" w:rsidRDefault="008A7E34" w:rsidP="008A7E34">
      <w:pPr>
        <w:pStyle w:val="Corpodetexto"/>
        <w:spacing w:before="276"/>
        <w:ind w:left="141"/>
        <w:jc w:val="both"/>
      </w:pPr>
      <w:r w:rsidRPr="005E7EF6">
        <w:rPr>
          <w:spacing w:val="-2"/>
        </w:rPr>
        <w:t>Atenciosamente,</w:t>
      </w:r>
    </w:p>
    <w:p w14:paraId="7FB0A24A" w14:textId="77777777" w:rsidR="008A7E34" w:rsidRPr="005E7EF6" w:rsidRDefault="008A7E34" w:rsidP="008A7E34">
      <w:pPr>
        <w:pStyle w:val="Corpodetexto"/>
        <w:jc w:val="both"/>
      </w:pPr>
    </w:p>
    <w:p w14:paraId="0D7DBF4B" w14:textId="77777777" w:rsidR="00350629" w:rsidRDefault="008A7E34" w:rsidP="005C3B9B">
      <w:pPr>
        <w:pStyle w:val="Corpodetexto"/>
        <w:spacing w:line="242" w:lineRule="auto"/>
        <w:ind w:left="141" w:right="3117"/>
      </w:pPr>
      <w:r w:rsidRPr="005E7EF6">
        <w:t>INSTITUIÇÃO</w:t>
      </w:r>
      <w:r w:rsidRPr="005E7EF6">
        <w:rPr>
          <w:spacing w:val="-11"/>
        </w:rPr>
        <w:t xml:space="preserve"> </w:t>
      </w:r>
      <w:r w:rsidRPr="005E7EF6">
        <w:t>FINANCEIRA</w:t>
      </w:r>
      <w:r w:rsidRPr="005E7EF6">
        <w:rPr>
          <w:spacing w:val="-15"/>
        </w:rPr>
        <w:t xml:space="preserve"> </w:t>
      </w:r>
      <w:r w:rsidRPr="005E7EF6">
        <w:t>OU</w:t>
      </w:r>
      <w:r w:rsidR="005C3B9B" w:rsidRPr="005E7EF6">
        <w:t xml:space="preserve"> </w:t>
      </w:r>
      <w:r w:rsidRPr="005E7EF6">
        <w:t xml:space="preserve">ENTIDADE/CNPJ </w:t>
      </w:r>
    </w:p>
    <w:p w14:paraId="364EE8FE" w14:textId="47B1DD25" w:rsidR="008A7E34" w:rsidRPr="005E7EF6" w:rsidRDefault="008A7E34" w:rsidP="005C3B9B">
      <w:pPr>
        <w:pStyle w:val="Corpodetexto"/>
        <w:spacing w:line="242" w:lineRule="auto"/>
        <w:ind w:left="141" w:right="3117"/>
      </w:pPr>
      <w:r w:rsidRPr="005E7EF6">
        <w:t>ASSINATURA DO REPRESENTANTE LEGAL</w:t>
      </w:r>
    </w:p>
    <w:p w14:paraId="6ADB7A7F" w14:textId="77777777" w:rsidR="008A7E34" w:rsidRPr="005E7EF6" w:rsidRDefault="008A7E34" w:rsidP="008A7E34">
      <w:pPr>
        <w:spacing w:line="360" w:lineRule="auto"/>
        <w:contextualSpacing/>
        <w:jc w:val="both"/>
        <w:rPr>
          <w:b/>
          <w:bCs/>
          <w:color w:val="0070C0"/>
          <w:lang w:val="pt-PT"/>
        </w:rPr>
      </w:pPr>
    </w:p>
    <w:p w14:paraId="29ACCF77" w14:textId="6E83999F" w:rsidR="005C3B9B" w:rsidRPr="005E7EF6" w:rsidRDefault="005C3B9B" w:rsidP="005C3B9B">
      <w:pPr>
        <w:suppressAutoHyphens/>
        <w:ind w:left="3540" w:firstLine="4"/>
        <w:rPr>
          <w:rFonts w:eastAsia="Times New Roman"/>
          <w:b/>
          <w:color w:val="0070C0"/>
        </w:rPr>
      </w:pPr>
      <w:r w:rsidRPr="005E7EF6">
        <w:rPr>
          <w:rFonts w:eastAsia="Times New Roman"/>
          <w:b/>
          <w:color w:val="0070C0"/>
        </w:rPr>
        <w:t>ANEXO V</w:t>
      </w:r>
    </w:p>
    <w:p w14:paraId="659FC4C5" w14:textId="77777777" w:rsidR="005C3B9B" w:rsidRPr="005E7EF6" w:rsidRDefault="005C3B9B" w:rsidP="005C3B9B">
      <w:pPr>
        <w:suppressAutoHyphens/>
        <w:ind w:firstLine="562"/>
        <w:jc w:val="center"/>
        <w:rPr>
          <w:rFonts w:eastAsia="Times New Roman"/>
        </w:rPr>
      </w:pPr>
    </w:p>
    <w:p w14:paraId="3D4CB0C7" w14:textId="6CE18C93" w:rsidR="005C3B9B" w:rsidRPr="005E7EF6" w:rsidRDefault="005C3B9B" w:rsidP="005C3B9B">
      <w:pPr>
        <w:suppressAutoHyphens/>
        <w:ind w:firstLine="562"/>
        <w:jc w:val="center"/>
        <w:rPr>
          <w:rFonts w:eastAsia="Times New Roman"/>
          <w:b/>
          <w:color w:val="FF0000"/>
        </w:rPr>
      </w:pPr>
      <w:r w:rsidRPr="005E7EF6">
        <w:rPr>
          <w:rFonts w:eastAsia="Times New Roman"/>
          <w:b/>
        </w:rPr>
        <w:tab/>
      </w:r>
      <w:r w:rsidRPr="005E7EF6">
        <w:rPr>
          <w:rFonts w:eastAsia="Times New Roman"/>
          <w:b/>
        </w:rPr>
        <w:tab/>
        <w:t xml:space="preserve">    </w:t>
      </w:r>
      <w:r w:rsidRPr="005E7EF6">
        <w:rPr>
          <w:rFonts w:eastAsia="Times New Roman"/>
          <w:b/>
        </w:rPr>
        <w:tab/>
        <w:t xml:space="preserve">               </w:t>
      </w:r>
      <w:r w:rsidR="005E7EF6">
        <w:rPr>
          <w:rFonts w:eastAsia="Times New Roman"/>
          <w:b/>
        </w:rPr>
        <w:t xml:space="preserve">       </w:t>
      </w:r>
      <w:r w:rsidRPr="005E7EF6">
        <w:rPr>
          <w:rFonts w:eastAsia="Times New Roman"/>
          <w:b/>
        </w:rPr>
        <w:t>MINUTA DE CONTRATO DE Nº.: XXXX/2026</w:t>
      </w:r>
    </w:p>
    <w:p w14:paraId="42269BC2" w14:textId="77777777" w:rsidR="005C3B9B" w:rsidRPr="005E7EF6" w:rsidRDefault="005C3B9B" w:rsidP="005C3B9B">
      <w:pPr>
        <w:tabs>
          <w:tab w:val="left" w:pos="851"/>
        </w:tabs>
        <w:spacing w:before="120" w:after="120" w:line="276" w:lineRule="auto"/>
        <w:jc w:val="both"/>
        <w:rPr>
          <w:rFonts w:eastAsia="Times New Roman"/>
          <w:color w:val="000000"/>
        </w:rPr>
      </w:pPr>
    </w:p>
    <w:p w14:paraId="5E3236AB" w14:textId="064B2827" w:rsidR="005C3B9B" w:rsidRPr="005E7EF6" w:rsidRDefault="005C3B9B" w:rsidP="005C3B9B">
      <w:pPr>
        <w:tabs>
          <w:tab w:val="left" w:pos="851"/>
        </w:tabs>
        <w:spacing w:before="120" w:after="120" w:line="276" w:lineRule="auto"/>
        <w:ind w:left="3540"/>
        <w:jc w:val="both"/>
        <w:rPr>
          <w:b/>
          <w:strike/>
          <w:color w:val="000000"/>
        </w:rPr>
      </w:pPr>
      <w:r w:rsidRPr="005E7EF6">
        <w:rPr>
          <w:rFonts w:eastAsia="Times New Roman"/>
          <w:b/>
          <w:color w:val="000000"/>
        </w:rPr>
        <w:t>Instrumento Contratual que entre si celebram a CÂMARA MUNICIPAL DE UBERLÂNDIA e a instituição XXXXX.</w:t>
      </w:r>
    </w:p>
    <w:p w14:paraId="02714741" w14:textId="77777777" w:rsidR="005C3B9B" w:rsidRPr="005E7EF6" w:rsidRDefault="005C3B9B" w:rsidP="005C3B9B">
      <w:pPr>
        <w:tabs>
          <w:tab w:val="left" w:pos="851"/>
        </w:tabs>
        <w:spacing w:before="120" w:after="120" w:line="276" w:lineRule="auto"/>
        <w:jc w:val="center"/>
        <w:rPr>
          <w:b/>
        </w:rPr>
      </w:pPr>
    </w:p>
    <w:p w14:paraId="4EC73F9C" w14:textId="0658347E" w:rsidR="005C3B9B" w:rsidRPr="005E7EF6" w:rsidRDefault="005C3B9B" w:rsidP="005C3B9B">
      <w:pPr>
        <w:suppressAutoHyphens/>
        <w:spacing w:before="120" w:after="120" w:line="276" w:lineRule="auto"/>
        <w:jc w:val="both"/>
        <w:rPr>
          <w:rFonts w:eastAsia="Times New Roman"/>
        </w:rPr>
      </w:pPr>
      <w:r w:rsidRPr="005E7EF6">
        <w:rPr>
          <w:rFonts w:eastAsia="Times New Roman"/>
        </w:rPr>
        <w:lastRenderedPageBreak/>
        <w:t xml:space="preserve">Pelo presente instrumento, que entre si celebram a </w:t>
      </w:r>
      <w:r w:rsidRPr="005E7EF6">
        <w:rPr>
          <w:rFonts w:eastAsia="Times New Roman"/>
          <w:b/>
        </w:rPr>
        <w:t>CÂMARA MUNICIPAL DE UBERLÂNDIA</w:t>
      </w:r>
      <w:r w:rsidRPr="005E7EF6">
        <w:rPr>
          <w:rFonts w:eastAsia="Times New Roman"/>
        </w:rPr>
        <w:t xml:space="preserve">, com sede nesta cidade, na Av. João Naves de Ávila, 1617, bairro Santa Mônica, inscrita no CNPJ/MF sob o nº 20.720.165/0001-45, neste ato representada pelo seu </w:t>
      </w:r>
      <w:r w:rsidRPr="005E7EF6">
        <w:rPr>
          <w:bCs/>
        </w:rPr>
        <w:t xml:space="preserve">Presidente </w:t>
      </w:r>
      <w:proofErr w:type="spellStart"/>
      <w:r w:rsidRPr="005E7EF6">
        <w:rPr>
          <w:b/>
          <w:bCs/>
        </w:rPr>
        <w:t>Rosenvaldo</w:t>
      </w:r>
      <w:proofErr w:type="spellEnd"/>
      <w:r w:rsidRPr="005E7EF6">
        <w:rPr>
          <w:b/>
          <w:bCs/>
        </w:rPr>
        <w:t xml:space="preserve"> Correia de Mendonça</w:t>
      </w:r>
      <w:r w:rsidRPr="005E7EF6">
        <w:t xml:space="preserve">, brasileiro, agente político, inscrito no CPF/MF sob o nº **.117.026**e **e pela 1ª Secretária Ordenadora de Despesas, </w:t>
      </w:r>
      <w:r w:rsidRPr="005E7EF6">
        <w:rPr>
          <w:b/>
          <w:bCs/>
        </w:rPr>
        <w:t>Liza Fernandes Prado</w:t>
      </w:r>
      <w:r w:rsidRPr="005E7EF6">
        <w:t>, brasileira, jornalista, agente política, inscrita no CPF sob nº ***.852.801**, ambos residentes e domiciliados nesta cida</w:t>
      </w:r>
      <w:r w:rsidRPr="005E7EF6">
        <w:rPr>
          <w:rFonts w:eastAsia="Times New Roman"/>
        </w:rPr>
        <w:t xml:space="preserve">de, doravante denominada simplesmente </w:t>
      </w:r>
      <w:r w:rsidRPr="005E7EF6">
        <w:rPr>
          <w:rFonts w:eastAsia="Times New Roman"/>
          <w:b/>
        </w:rPr>
        <w:t>CONTRATANTE</w:t>
      </w:r>
      <w:r w:rsidRPr="005E7EF6">
        <w:rPr>
          <w:rFonts w:eastAsia="Times New Roman"/>
        </w:rPr>
        <w:t xml:space="preserve">, e de outro </w:t>
      </w:r>
      <w:r w:rsidRPr="005E7EF6">
        <w:rPr>
          <w:rFonts w:eastAsia="Times New Roman"/>
          <w:bCs/>
        </w:rPr>
        <w:t>...........................</w:t>
      </w:r>
      <w:r w:rsidRPr="005E7EF6">
        <w:rPr>
          <w:rFonts w:eastAsia="Times New Roman"/>
          <w:b/>
        </w:rPr>
        <w:t xml:space="preserve">, </w:t>
      </w:r>
      <w:r w:rsidRPr="005E7EF6">
        <w:rPr>
          <w:rFonts w:eastAsia="Times New Roman"/>
        </w:rPr>
        <w:t xml:space="preserve">empresa sediada em.........................., à  ..............................., CEP.:.........e-mail:........ inscrita no CNPJ/MF sob o nº ..................., neste ato representada por ..................................................., inscrito no CPF/MF sob o nº .................................., doravante denominada </w:t>
      </w:r>
      <w:r w:rsidRPr="005E7EF6">
        <w:rPr>
          <w:rFonts w:eastAsia="Times New Roman"/>
          <w:b/>
        </w:rPr>
        <w:t>CONTRATADA</w:t>
      </w:r>
      <w:r w:rsidRPr="005E7EF6">
        <w:rPr>
          <w:rFonts w:eastAsia="Times New Roman"/>
        </w:rPr>
        <w:t>, pactuam o presente contrato</w:t>
      </w:r>
      <w:r w:rsidRPr="005E7EF6">
        <w:rPr>
          <w:rFonts w:eastAsia="Times New Roman"/>
          <w:b/>
        </w:rPr>
        <w:t xml:space="preserve">, </w:t>
      </w:r>
      <w:r w:rsidRPr="005E7EF6">
        <w:rPr>
          <w:rFonts w:eastAsia="Times New Roman"/>
        </w:rPr>
        <w:t>conforme quantidades e especificações mínimas do Edital e seus Anexos atendendo ao disposto nos termos das Cláusulas seguintes:</w:t>
      </w:r>
    </w:p>
    <w:p w14:paraId="4EB63DCC" w14:textId="77777777" w:rsidR="005C3B9B" w:rsidRPr="005E7EF6" w:rsidRDefault="005C3B9B" w:rsidP="005C3B9B">
      <w:pPr>
        <w:shd w:val="clear" w:color="auto" w:fill="D5DCE4" w:themeFill="text2" w:themeFillTint="33"/>
        <w:suppressAutoHyphens/>
        <w:spacing w:before="120" w:after="120" w:line="300" w:lineRule="auto"/>
        <w:rPr>
          <w:rFonts w:eastAsia="Times New Roman"/>
          <w:b/>
          <w:color w:val="002060"/>
        </w:rPr>
      </w:pPr>
      <w:r w:rsidRPr="005E7EF6">
        <w:rPr>
          <w:rFonts w:eastAsia="Times New Roman"/>
          <w:b/>
          <w:color w:val="002060"/>
        </w:rPr>
        <w:t>CLÁUSULA PRIMEIRA – DOS FUNDAMENTOS</w:t>
      </w:r>
    </w:p>
    <w:p w14:paraId="406D91E0" w14:textId="1E0C49EE" w:rsidR="005C3B9B" w:rsidRPr="005E7EF6" w:rsidRDefault="005C3B9B" w:rsidP="004831A8">
      <w:pPr>
        <w:numPr>
          <w:ilvl w:val="1"/>
          <w:numId w:val="17"/>
        </w:numPr>
        <w:suppressAutoHyphens/>
        <w:spacing w:before="120" w:after="120" w:line="276" w:lineRule="auto"/>
        <w:ind w:left="0" w:firstLine="0"/>
        <w:jc w:val="both"/>
        <w:rPr>
          <w:rFonts w:eastAsia="Arial Unicode MS"/>
          <w:b/>
        </w:rPr>
      </w:pPr>
      <w:r w:rsidRPr="005E7EF6">
        <w:rPr>
          <w:rFonts w:eastAsia="Times New Roman"/>
        </w:rPr>
        <w:t>O presente instrumento contratual decorre</w:t>
      </w:r>
      <w:r w:rsidR="0079525F" w:rsidRPr="005E7EF6">
        <w:rPr>
          <w:rFonts w:eastAsia="Times New Roman"/>
        </w:rPr>
        <w:t xml:space="preserve">nte </w:t>
      </w:r>
      <w:r w:rsidRPr="005E7EF6">
        <w:rPr>
          <w:rFonts w:eastAsia="Times New Roman"/>
        </w:rPr>
        <w:t xml:space="preserve">do </w:t>
      </w:r>
      <w:r w:rsidRPr="005E7EF6">
        <w:rPr>
          <w:rFonts w:eastAsia="Times New Roman"/>
          <w:b/>
          <w:bCs/>
        </w:rPr>
        <w:t xml:space="preserve">Edital de Chamamento </w:t>
      </w:r>
      <w:r w:rsidR="0079525F" w:rsidRPr="005E7EF6">
        <w:rPr>
          <w:rFonts w:eastAsia="Times New Roman"/>
          <w:b/>
          <w:bCs/>
        </w:rPr>
        <w:t>Público n</w:t>
      </w:r>
      <w:r w:rsidR="005E7EF6">
        <w:rPr>
          <w:rFonts w:eastAsia="Times New Roman"/>
          <w:b/>
          <w:bCs/>
        </w:rPr>
        <w:t>º</w:t>
      </w:r>
      <w:r w:rsidR="0079525F" w:rsidRPr="005E7EF6">
        <w:rPr>
          <w:rFonts w:eastAsia="Times New Roman"/>
          <w:b/>
          <w:bCs/>
        </w:rPr>
        <w:t xml:space="preserve"> 001/2026, </w:t>
      </w:r>
      <w:r w:rsidRPr="005E7EF6">
        <w:rPr>
          <w:rFonts w:eastAsia="Arial Unicode MS"/>
          <w:b/>
          <w:bCs/>
        </w:rPr>
        <w:t>Processo nº 0</w:t>
      </w:r>
      <w:r w:rsidR="0079525F" w:rsidRPr="005E7EF6">
        <w:rPr>
          <w:rFonts w:eastAsia="Arial Unicode MS"/>
          <w:b/>
          <w:bCs/>
        </w:rPr>
        <w:t>22</w:t>
      </w:r>
      <w:r w:rsidRPr="005E7EF6">
        <w:rPr>
          <w:rFonts w:eastAsia="Arial Unicode MS"/>
          <w:b/>
          <w:bCs/>
        </w:rPr>
        <w:t>/2026, Protocolo sob nº 003</w:t>
      </w:r>
      <w:r w:rsidR="005E7EF6">
        <w:rPr>
          <w:rFonts w:eastAsia="Arial Unicode MS"/>
          <w:b/>
          <w:bCs/>
        </w:rPr>
        <w:t>726</w:t>
      </w:r>
      <w:r w:rsidRPr="005E7EF6">
        <w:rPr>
          <w:rFonts w:eastAsia="Arial Unicode MS"/>
          <w:b/>
          <w:bCs/>
        </w:rPr>
        <w:t xml:space="preserve"> de 2</w:t>
      </w:r>
      <w:r w:rsidR="005E7EF6">
        <w:rPr>
          <w:rFonts w:eastAsia="Arial Unicode MS"/>
          <w:b/>
          <w:bCs/>
        </w:rPr>
        <w:t>9 de maio de 2026,</w:t>
      </w:r>
      <w:r w:rsidRPr="005E7EF6">
        <w:rPr>
          <w:rFonts w:eastAsia="Arial Unicode MS"/>
          <w:bCs/>
        </w:rPr>
        <w:t xml:space="preserve"> </w:t>
      </w:r>
      <w:r w:rsidRPr="005E7EF6">
        <w:rPr>
          <w:rFonts w:eastAsia="Times New Roman"/>
        </w:rPr>
        <w:t xml:space="preserve">atendendo o disposto </w:t>
      </w:r>
      <w:r w:rsidR="005E7EF6">
        <w:rPr>
          <w:rFonts w:eastAsia="Times New Roman"/>
        </w:rPr>
        <w:t xml:space="preserve">no </w:t>
      </w:r>
      <w:r w:rsidR="005E7EF6" w:rsidRPr="005E7EF6">
        <w:rPr>
          <w:rFonts w:eastAsia="Arial Unicode MS"/>
          <w:bCs/>
          <w:color w:val="000000"/>
        </w:rPr>
        <w:t xml:space="preserve">Decreto Municipal nº 17.101/2017 </w:t>
      </w:r>
      <w:r w:rsidR="005E7EF6">
        <w:rPr>
          <w:rFonts w:eastAsia="Arial Unicode MS"/>
          <w:bCs/>
          <w:color w:val="000000"/>
        </w:rPr>
        <w:t xml:space="preserve">de 15 de maio de 2017, </w:t>
      </w:r>
      <w:r w:rsidRPr="005E7EF6">
        <w:rPr>
          <w:rFonts w:eastAsia="Times New Roman"/>
        </w:rPr>
        <w:t>aplicando-se a Lei nº 14.133, de 1º de abril de 2021 e suas alterações</w:t>
      </w:r>
      <w:r w:rsidR="005E7EF6">
        <w:rPr>
          <w:rFonts w:eastAsia="Times New Roman"/>
        </w:rPr>
        <w:t xml:space="preserve">, na </w:t>
      </w:r>
      <w:r w:rsidR="005E7EF6" w:rsidRPr="005E7EF6">
        <w:rPr>
          <w:rFonts w:eastAsia="Times New Roman"/>
        </w:rPr>
        <w:t>e</w:t>
      </w:r>
      <w:r w:rsidRPr="005E7EF6">
        <w:rPr>
          <w:rFonts w:eastAsia="Times New Roman"/>
        </w:rPr>
        <w:t xml:space="preserve"> Portaria 205 de 2023 da Câmara Municipal de Uberlândia-MG.</w:t>
      </w:r>
    </w:p>
    <w:p w14:paraId="09DBF127" w14:textId="77777777" w:rsidR="005C3B9B" w:rsidRPr="005E7EF6" w:rsidRDefault="005C3B9B" w:rsidP="005C3B9B">
      <w:pPr>
        <w:shd w:val="clear" w:color="auto" w:fill="D5DCE4" w:themeFill="text2" w:themeFillTint="33"/>
        <w:spacing w:before="120" w:after="120" w:line="276" w:lineRule="auto"/>
        <w:rPr>
          <w:b/>
          <w:color w:val="002060"/>
        </w:rPr>
      </w:pPr>
      <w:r w:rsidRPr="005E7EF6">
        <w:rPr>
          <w:b/>
          <w:color w:val="002060"/>
        </w:rPr>
        <w:t>CLÁUSULA SEGUNDA – DO OBJETO</w:t>
      </w:r>
    </w:p>
    <w:p w14:paraId="55BF2408" w14:textId="7A95FD0A" w:rsidR="005C3B9B" w:rsidRPr="005E7EF6" w:rsidRDefault="005C3B9B" w:rsidP="005C3B9B">
      <w:pPr>
        <w:tabs>
          <w:tab w:val="left" w:pos="851"/>
        </w:tabs>
        <w:spacing w:before="120" w:after="120" w:line="276" w:lineRule="auto"/>
        <w:jc w:val="both"/>
        <w:rPr>
          <w:rFonts w:eastAsia="Times New Roman"/>
        </w:rPr>
      </w:pPr>
      <w:r w:rsidRPr="005E7EF6">
        <w:rPr>
          <w:rFonts w:eastAsia="Times New Roman"/>
          <w:b/>
        </w:rPr>
        <w:t>2.1</w:t>
      </w:r>
      <w:r w:rsidRPr="005E7EF6">
        <w:rPr>
          <w:rFonts w:eastAsia="Times New Roman"/>
          <w:b/>
        </w:rPr>
        <w:tab/>
      </w:r>
      <w:r w:rsidRPr="005E7EF6">
        <w:rPr>
          <w:rFonts w:eastAsia="Times New Roman"/>
          <w:bCs/>
        </w:rPr>
        <w:t xml:space="preserve">Constitui objeto deste instrumento </w:t>
      </w:r>
      <w:r w:rsidR="008424CE">
        <w:t>o credenciamento da INSTITUIÇÃO CONSIGNATÁRIA, para prestar serviço ou para conceder empréstimos aos servidores públicos da CÂMARA, mediante consignação em folha de pagamento</w:t>
      </w:r>
    </w:p>
    <w:p w14:paraId="20D62FF5" w14:textId="77777777" w:rsidR="005C3B9B" w:rsidRPr="005E7EF6" w:rsidRDefault="005C3B9B" w:rsidP="005C3B9B">
      <w:pPr>
        <w:tabs>
          <w:tab w:val="left" w:pos="851"/>
        </w:tabs>
        <w:spacing w:before="120" w:after="120" w:line="276" w:lineRule="auto"/>
        <w:jc w:val="both"/>
        <w:rPr>
          <w:rFonts w:eastAsia="Times New Roman"/>
        </w:rPr>
      </w:pPr>
      <w:r w:rsidRPr="005E7EF6">
        <w:rPr>
          <w:rFonts w:eastAsia="Times New Roman"/>
          <w:b/>
          <w:bCs/>
        </w:rPr>
        <w:t>2.2</w:t>
      </w:r>
      <w:r w:rsidRPr="005E7EF6">
        <w:rPr>
          <w:rFonts w:eastAsia="Times New Roman"/>
        </w:rPr>
        <w:tab/>
        <w:t>Vinculam esta contratação, independentemente de transcrição:</w:t>
      </w:r>
    </w:p>
    <w:p w14:paraId="53FA96CE" w14:textId="77777777" w:rsidR="005C3B9B" w:rsidRPr="005E7EF6" w:rsidRDefault="005C3B9B" w:rsidP="005C3B9B">
      <w:pPr>
        <w:tabs>
          <w:tab w:val="left" w:pos="851"/>
        </w:tabs>
        <w:spacing w:before="120" w:after="120" w:line="276" w:lineRule="auto"/>
        <w:jc w:val="both"/>
        <w:rPr>
          <w:rFonts w:eastAsia="Times New Roman"/>
        </w:rPr>
      </w:pPr>
      <w:r w:rsidRPr="005E7EF6">
        <w:rPr>
          <w:rFonts w:eastAsia="Times New Roman"/>
        </w:rPr>
        <w:tab/>
      </w:r>
      <w:r w:rsidRPr="005E7EF6">
        <w:rPr>
          <w:rFonts w:eastAsia="Times New Roman"/>
          <w:b/>
          <w:bCs/>
        </w:rPr>
        <w:t>2.2.1</w:t>
      </w:r>
      <w:r w:rsidRPr="005E7EF6">
        <w:rPr>
          <w:rFonts w:eastAsia="Times New Roman"/>
        </w:rPr>
        <w:tab/>
        <w:t>O Termo de Referência;</w:t>
      </w:r>
    </w:p>
    <w:p w14:paraId="4F783DA5" w14:textId="77777777" w:rsidR="005C3B9B" w:rsidRPr="005E7EF6" w:rsidRDefault="005C3B9B" w:rsidP="005C3B9B">
      <w:pPr>
        <w:tabs>
          <w:tab w:val="left" w:pos="851"/>
        </w:tabs>
        <w:spacing w:before="120" w:after="120" w:line="276" w:lineRule="auto"/>
        <w:jc w:val="both"/>
        <w:rPr>
          <w:rFonts w:eastAsia="Times New Roman"/>
        </w:rPr>
      </w:pPr>
      <w:r w:rsidRPr="005E7EF6">
        <w:rPr>
          <w:rFonts w:eastAsia="Times New Roman"/>
        </w:rPr>
        <w:tab/>
      </w:r>
      <w:r w:rsidRPr="005E7EF6">
        <w:rPr>
          <w:rFonts w:eastAsia="Times New Roman"/>
          <w:b/>
          <w:bCs/>
        </w:rPr>
        <w:t>2.2.2</w:t>
      </w:r>
      <w:r w:rsidRPr="005E7EF6">
        <w:rPr>
          <w:rFonts w:eastAsia="Times New Roman"/>
          <w:b/>
          <w:bCs/>
        </w:rPr>
        <w:tab/>
      </w:r>
      <w:r w:rsidRPr="005E7EF6">
        <w:rPr>
          <w:rFonts w:eastAsia="Times New Roman"/>
        </w:rPr>
        <w:t>O Edital da Licitação;</w:t>
      </w:r>
    </w:p>
    <w:p w14:paraId="3A67B2AB" w14:textId="04D6E9D5" w:rsidR="008424CE" w:rsidRPr="008424CE" w:rsidRDefault="008424CE" w:rsidP="008424CE">
      <w:pPr>
        <w:shd w:val="clear" w:color="auto" w:fill="D5DCE4" w:themeFill="text2" w:themeFillTint="33"/>
        <w:tabs>
          <w:tab w:val="left" w:pos="851"/>
        </w:tabs>
        <w:spacing w:before="120" w:after="120" w:line="276" w:lineRule="auto"/>
        <w:jc w:val="both"/>
        <w:rPr>
          <w:rFonts w:eastAsia="Times New Roman"/>
          <w:b/>
          <w:bCs/>
          <w:color w:val="002060"/>
        </w:rPr>
      </w:pPr>
      <w:r w:rsidRPr="008424CE">
        <w:rPr>
          <w:rFonts w:eastAsia="Times New Roman"/>
          <w:b/>
          <w:bCs/>
          <w:color w:val="002060"/>
        </w:rPr>
        <w:t>CLÁUSULA TERCEIRA - DAS DEFINIÇÕES</w:t>
      </w:r>
    </w:p>
    <w:p w14:paraId="63FC7CCC" w14:textId="7695C1DA" w:rsidR="008424CE" w:rsidRPr="008424CE" w:rsidRDefault="008424CE" w:rsidP="008424CE">
      <w:pPr>
        <w:tabs>
          <w:tab w:val="left" w:pos="851"/>
        </w:tabs>
        <w:spacing w:before="120" w:after="120" w:line="276" w:lineRule="auto"/>
        <w:jc w:val="both"/>
        <w:rPr>
          <w:rFonts w:eastAsia="Times New Roman"/>
        </w:rPr>
      </w:pPr>
      <w:r w:rsidRPr="008424CE">
        <w:rPr>
          <w:rFonts w:eastAsia="Times New Roman"/>
        </w:rPr>
        <w:t xml:space="preserve"> </w:t>
      </w:r>
      <w:r w:rsidRPr="008424CE">
        <w:rPr>
          <w:rFonts w:eastAsia="Times New Roman"/>
          <w:b/>
          <w:bCs/>
        </w:rPr>
        <w:t>3.1</w:t>
      </w:r>
      <w:r w:rsidRPr="008424CE">
        <w:rPr>
          <w:rFonts w:eastAsia="Times New Roman"/>
        </w:rPr>
        <w:tab/>
      </w:r>
      <w:r w:rsidRPr="003B0D76">
        <w:rPr>
          <w:rFonts w:eastAsia="Times New Roman"/>
          <w:b/>
          <w:bCs/>
        </w:rPr>
        <w:t>CONSIGNATÁRIA</w:t>
      </w:r>
      <w:r w:rsidR="003B0D76">
        <w:rPr>
          <w:rFonts w:eastAsia="Times New Roman"/>
        </w:rPr>
        <w:t>:</w:t>
      </w:r>
      <w:r w:rsidRPr="008424CE">
        <w:rPr>
          <w:rFonts w:eastAsia="Times New Roman"/>
        </w:rPr>
        <w:t xml:space="preserve"> pessoa física ou jurídica de direito público ou privado, destinatária dos créditos resultantes das consignações compulsória ou facultativa, em decorrência de relação jurídica estabelecida por contrato com o consignado;</w:t>
      </w:r>
    </w:p>
    <w:p w14:paraId="5DC6FBB7" w14:textId="6E886164" w:rsidR="008424CE" w:rsidRPr="008424CE" w:rsidRDefault="008424CE" w:rsidP="008424CE">
      <w:pPr>
        <w:tabs>
          <w:tab w:val="left" w:pos="851"/>
        </w:tabs>
        <w:spacing w:before="120" w:after="120" w:line="276" w:lineRule="auto"/>
        <w:jc w:val="both"/>
        <w:rPr>
          <w:rFonts w:eastAsia="Times New Roman"/>
        </w:rPr>
      </w:pPr>
      <w:r w:rsidRPr="008424CE">
        <w:rPr>
          <w:rFonts w:eastAsia="Times New Roman"/>
          <w:b/>
          <w:bCs/>
        </w:rPr>
        <w:t>3.2</w:t>
      </w:r>
      <w:r w:rsidRPr="008424CE">
        <w:rPr>
          <w:rFonts w:eastAsia="Times New Roman"/>
        </w:rPr>
        <w:tab/>
      </w:r>
      <w:r w:rsidRPr="003B0D76">
        <w:rPr>
          <w:rFonts w:eastAsia="Times New Roman"/>
          <w:b/>
          <w:bCs/>
        </w:rPr>
        <w:t>CONSIGNADO</w:t>
      </w:r>
      <w:r w:rsidR="003B0D76">
        <w:rPr>
          <w:rFonts w:eastAsia="Times New Roman"/>
        </w:rPr>
        <w:t xml:space="preserve">: </w:t>
      </w:r>
      <w:r w:rsidRPr="008424CE">
        <w:rPr>
          <w:rFonts w:eastAsia="Times New Roman"/>
        </w:rPr>
        <w:t>agente público integrante da Administração Pública Municipal Direta ou Indireta, ativo, aposentado, ou beneficiário de pensão, cuja folha de pagamento seja processada pelos respectivos Órgãos de Pessoal e que por contrato tenha estabelecido com o consignatário relação jurídica que autorize o desconto da consignação.</w:t>
      </w:r>
    </w:p>
    <w:p w14:paraId="4531E837" w14:textId="1EBBFADD" w:rsidR="008424CE" w:rsidRPr="008424CE" w:rsidRDefault="008424CE" w:rsidP="008424CE">
      <w:pPr>
        <w:tabs>
          <w:tab w:val="left" w:pos="851"/>
        </w:tabs>
        <w:spacing w:before="120" w:after="120" w:line="276" w:lineRule="auto"/>
        <w:jc w:val="both"/>
        <w:rPr>
          <w:rFonts w:eastAsia="Times New Roman"/>
        </w:rPr>
      </w:pPr>
      <w:r w:rsidRPr="008424CE">
        <w:rPr>
          <w:rFonts w:eastAsia="Times New Roman"/>
          <w:b/>
          <w:bCs/>
        </w:rPr>
        <w:t>3.3</w:t>
      </w:r>
      <w:r w:rsidRPr="008424CE">
        <w:rPr>
          <w:rFonts w:eastAsia="Times New Roman"/>
        </w:rPr>
        <w:tab/>
      </w:r>
      <w:r w:rsidRPr="003B0D76">
        <w:rPr>
          <w:rFonts w:eastAsia="Times New Roman"/>
          <w:b/>
          <w:bCs/>
        </w:rPr>
        <w:t>CONSIGNANTE:</w:t>
      </w:r>
      <w:r w:rsidRPr="008424CE">
        <w:rPr>
          <w:rFonts w:eastAsia="Times New Roman"/>
        </w:rPr>
        <w:t xml:space="preserve"> órgão ou entidade da Administração Pública Municipal Direta ou Indireta, que procede, por intermédio dos respectivos Órgãos de Pessoal, descontos relativos às consignações compulsória e facultativa no contracheque do servidor público ativo, do aposentado ou do beneficiário de pensão, em favor do consignatário.</w:t>
      </w:r>
    </w:p>
    <w:p w14:paraId="26A65016" w14:textId="08C6FB26" w:rsidR="008424CE" w:rsidRPr="008424CE" w:rsidRDefault="008424CE" w:rsidP="008424CE">
      <w:pPr>
        <w:tabs>
          <w:tab w:val="left" w:pos="851"/>
        </w:tabs>
        <w:spacing w:before="120" w:after="120" w:line="276" w:lineRule="auto"/>
        <w:jc w:val="both"/>
        <w:rPr>
          <w:rFonts w:eastAsia="Times New Roman"/>
        </w:rPr>
      </w:pPr>
      <w:r w:rsidRPr="008424CE">
        <w:rPr>
          <w:rFonts w:eastAsia="Times New Roman"/>
          <w:b/>
          <w:bCs/>
        </w:rPr>
        <w:lastRenderedPageBreak/>
        <w:t>3.4</w:t>
      </w:r>
      <w:r w:rsidRPr="008424CE">
        <w:rPr>
          <w:rFonts w:eastAsia="Times New Roman"/>
        </w:rPr>
        <w:tab/>
      </w:r>
      <w:r w:rsidRPr="003B0D76">
        <w:rPr>
          <w:rFonts w:eastAsia="Times New Roman"/>
          <w:b/>
          <w:bCs/>
        </w:rPr>
        <w:t xml:space="preserve">AGENTE PÚBLICO MUNICIPAL ATIVO: </w:t>
      </w:r>
      <w:r w:rsidRPr="008424CE">
        <w:rPr>
          <w:rFonts w:eastAsia="Times New Roman"/>
        </w:rPr>
        <w:t>agente público</w:t>
      </w:r>
    </w:p>
    <w:p w14:paraId="555B281E" w14:textId="77777777" w:rsidR="008424CE" w:rsidRPr="008424CE" w:rsidRDefault="008424CE" w:rsidP="008424CE">
      <w:pPr>
        <w:tabs>
          <w:tab w:val="left" w:pos="851"/>
        </w:tabs>
        <w:spacing w:before="120" w:after="120" w:line="276" w:lineRule="auto"/>
        <w:jc w:val="both"/>
        <w:rPr>
          <w:rFonts w:eastAsia="Times New Roman"/>
        </w:rPr>
      </w:pPr>
      <w:r w:rsidRPr="008424CE">
        <w:rPr>
          <w:rFonts w:eastAsia="Times New Roman"/>
        </w:rPr>
        <w:t>municipal em atividade, seja servidor público ocupante de cargo de provimento efetivo ou comissionado, agente político, detentor de função pública, empregado público, ou contratado temporariamente;</w:t>
      </w:r>
    </w:p>
    <w:p w14:paraId="251EF5B8" w14:textId="3F425DD1" w:rsidR="008424CE" w:rsidRPr="008424CE" w:rsidRDefault="008424CE" w:rsidP="008424CE">
      <w:pPr>
        <w:tabs>
          <w:tab w:val="left" w:pos="851"/>
        </w:tabs>
        <w:spacing w:before="120" w:after="120" w:line="276" w:lineRule="auto"/>
        <w:jc w:val="both"/>
        <w:rPr>
          <w:rFonts w:eastAsia="Times New Roman"/>
        </w:rPr>
      </w:pPr>
      <w:r w:rsidRPr="008424CE">
        <w:rPr>
          <w:rFonts w:eastAsia="Times New Roman"/>
          <w:b/>
          <w:bCs/>
        </w:rPr>
        <w:t>3.5</w:t>
      </w:r>
      <w:r w:rsidRPr="008424CE">
        <w:rPr>
          <w:rFonts w:eastAsia="Times New Roman"/>
        </w:rPr>
        <w:tab/>
      </w:r>
      <w:r w:rsidRPr="003B0D76">
        <w:rPr>
          <w:rFonts w:eastAsia="Times New Roman"/>
          <w:b/>
          <w:bCs/>
        </w:rPr>
        <w:t>AGENTE PÚBLICO MUNICIPAL INATIVO:</w:t>
      </w:r>
      <w:r w:rsidRPr="008424CE">
        <w:rPr>
          <w:rFonts w:eastAsia="Times New Roman"/>
        </w:rPr>
        <w:t xml:space="preserve"> agente público</w:t>
      </w:r>
    </w:p>
    <w:p w14:paraId="2FC5601F" w14:textId="77777777" w:rsidR="008424CE" w:rsidRPr="008424CE" w:rsidRDefault="008424CE" w:rsidP="008424CE">
      <w:pPr>
        <w:tabs>
          <w:tab w:val="left" w:pos="851"/>
        </w:tabs>
        <w:spacing w:before="120" w:after="120" w:line="276" w:lineRule="auto"/>
        <w:jc w:val="both"/>
        <w:rPr>
          <w:rFonts w:eastAsia="Times New Roman"/>
        </w:rPr>
      </w:pPr>
      <w:r w:rsidRPr="008424CE">
        <w:rPr>
          <w:rFonts w:eastAsia="Times New Roman"/>
        </w:rPr>
        <w:t>municipal aposentado ou em disponibilidade</w:t>
      </w:r>
    </w:p>
    <w:p w14:paraId="629A0010" w14:textId="35AD52DA" w:rsidR="008424CE" w:rsidRPr="008424CE" w:rsidRDefault="008424CE" w:rsidP="008424CE">
      <w:pPr>
        <w:tabs>
          <w:tab w:val="left" w:pos="851"/>
        </w:tabs>
        <w:spacing w:before="120" w:after="120" w:line="276" w:lineRule="auto"/>
        <w:jc w:val="both"/>
        <w:rPr>
          <w:rFonts w:eastAsia="Times New Roman"/>
        </w:rPr>
      </w:pPr>
      <w:r w:rsidRPr="008424CE">
        <w:rPr>
          <w:rFonts w:eastAsia="Times New Roman"/>
          <w:b/>
          <w:bCs/>
        </w:rPr>
        <w:t>3.6</w:t>
      </w:r>
      <w:r w:rsidRPr="008424CE">
        <w:rPr>
          <w:rFonts w:eastAsia="Times New Roman"/>
        </w:rPr>
        <w:tab/>
      </w:r>
      <w:r w:rsidRPr="003B0D76">
        <w:rPr>
          <w:rFonts w:eastAsia="Times New Roman"/>
          <w:b/>
          <w:bCs/>
        </w:rPr>
        <w:t>CONSIGNAÇÃO</w:t>
      </w:r>
      <w:r w:rsidR="003B0D76" w:rsidRPr="003B0D76">
        <w:rPr>
          <w:rFonts w:eastAsia="Times New Roman"/>
          <w:b/>
          <w:bCs/>
        </w:rPr>
        <w:t>:</w:t>
      </w:r>
      <w:r w:rsidR="003B0D76">
        <w:rPr>
          <w:rFonts w:eastAsia="Times New Roman"/>
        </w:rPr>
        <w:t xml:space="preserve"> </w:t>
      </w:r>
      <w:r w:rsidRPr="008424CE">
        <w:rPr>
          <w:rFonts w:eastAsia="Times New Roman"/>
        </w:rPr>
        <w:t>desconto realizado na remuneração ou subsídio do agente público municipal ativo, ou nos proventos do servidor público municipal inativo, ou na pensão devida ao beneficiário.</w:t>
      </w:r>
    </w:p>
    <w:p w14:paraId="554BFDC8" w14:textId="36421478" w:rsidR="008424CE" w:rsidRPr="008424CE" w:rsidRDefault="008424CE" w:rsidP="008424CE">
      <w:pPr>
        <w:tabs>
          <w:tab w:val="left" w:pos="851"/>
        </w:tabs>
        <w:spacing w:before="120" w:after="120" w:line="276" w:lineRule="auto"/>
        <w:ind w:firstLine="851"/>
        <w:jc w:val="both"/>
        <w:rPr>
          <w:rFonts w:eastAsia="Times New Roman"/>
        </w:rPr>
      </w:pPr>
      <w:r w:rsidRPr="008424CE">
        <w:rPr>
          <w:rFonts w:eastAsia="Times New Roman"/>
          <w:b/>
          <w:bCs/>
        </w:rPr>
        <w:t>3.6.1</w:t>
      </w:r>
      <w:r w:rsidRPr="008424CE">
        <w:rPr>
          <w:rFonts w:eastAsia="Times New Roman"/>
          <w:b/>
          <w:bCs/>
        </w:rPr>
        <w:tab/>
        <w:t>Consignações compulsórias</w:t>
      </w:r>
      <w:r w:rsidRPr="008424CE">
        <w:rPr>
          <w:rFonts w:eastAsia="Times New Roman"/>
        </w:rPr>
        <w:t xml:space="preserve"> são os descontos incidentes sobre a remuneração, subsídio, proventos ou pensão, efetuados por força de lei, determinação judicial ou administrativa, esta última quando a favor do Município, sendo:</w:t>
      </w:r>
    </w:p>
    <w:p w14:paraId="0A8F853E" w14:textId="77777777" w:rsidR="008424CE" w:rsidRPr="008424CE" w:rsidRDefault="008424CE" w:rsidP="008424CE">
      <w:pPr>
        <w:tabs>
          <w:tab w:val="left" w:pos="851"/>
        </w:tabs>
        <w:spacing w:before="120" w:after="120" w:line="276" w:lineRule="auto"/>
        <w:ind w:firstLine="851"/>
        <w:jc w:val="both"/>
        <w:rPr>
          <w:rFonts w:eastAsia="Times New Roman"/>
        </w:rPr>
      </w:pPr>
      <w:r w:rsidRPr="008424CE">
        <w:rPr>
          <w:rFonts w:eastAsia="Times New Roman"/>
        </w:rPr>
        <w:t>a)</w:t>
      </w:r>
      <w:r w:rsidRPr="008424CE">
        <w:rPr>
          <w:rFonts w:eastAsia="Times New Roman"/>
        </w:rPr>
        <w:tab/>
        <w:t>contribuição para o Regime Próprio de Previdência Social do</w:t>
      </w:r>
      <w:r>
        <w:rPr>
          <w:rFonts w:eastAsia="Times New Roman"/>
        </w:rPr>
        <w:t xml:space="preserve"> </w:t>
      </w:r>
      <w:r w:rsidRPr="008424CE">
        <w:rPr>
          <w:rFonts w:eastAsia="Times New Roman"/>
        </w:rPr>
        <w:t>Município - RPPS;</w:t>
      </w:r>
    </w:p>
    <w:p w14:paraId="6D3B63EB" w14:textId="77777777" w:rsidR="008424CE" w:rsidRPr="008424CE" w:rsidRDefault="008424CE" w:rsidP="008424CE">
      <w:pPr>
        <w:tabs>
          <w:tab w:val="left" w:pos="851"/>
        </w:tabs>
        <w:spacing w:before="120" w:after="120" w:line="276" w:lineRule="auto"/>
        <w:ind w:firstLine="851"/>
        <w:jc w:val="both"/>
        <w:rPr>
          <w:rFonts w:eastAsia="Times New Roman"/>
        </w:rPr>
      </w:pPr>
      <w:r w:rsidRPr="008424CE">
        <w:rPr>
          <w:rFonts w:eastAsia="Times New Roman"/>
        </w:rPr>
        <w:t>b)</w:t>
      </w:r>
      <w:r w:rsidRPr="008424CE">
        <w:rPr>
          <w:rFonts w:eastAsia="Times New Roman"/>
        </w:rPr>
        <w:tab/>
        <w:t>contribuição para o Regime Geral de Previdência Social - RGPS;</w:t>
      </w:r>
    </w:p>
    <w:p w14:paraId="1A7518FF" w14:textId="77777777" w:rsidR="008424CE" w:rsidRPr="008424CE" w:rsidRDefault="008424CE" w:rsidP="008424CE">
      <w:pPr>
        <w:tabs>
          <w:tab w:val="left" w:pos="851"/>
        </w:tabs>
        <w:spacing w:before="120" w:after="120" w:line="276" w:lineRule="auto"/>
        <w:ind w:firstLine="851"/>
        <w:jc w:val="both"/>
        <w:rPr>
          <w:rFonts w:eastAsia="Times New Roman"/>
        </w:rPr>
      </w:pPr>
      <w:r w:rsidRPr="008424CE">
        <w:rPr>
          <w:rFonts w:eastAsia="Times New Roman"/>
        </w:rPr>
        <w:t>c)</w:t>
      </w:r>
      <w:r w:rsidRPr="008424CE">
        <w:rPr>
          <w:rFonts w:eastAsia="Times New Roman"/>
        </w:rPr>
        <w:tab/>
        <w:t>reposição, restituição e indenização ao Erário Municipal;</w:t>
      </w:r>
    </w:p>
    <w:p w14:paraId="194CB466" w14:textId="77777777" w:rsidR="008424CE" w:rsidRPr="008424CE" w:rsidRDefault="008424CE" w:rsidP="008424CE">
      <w:pPr>
        <w:tabs>
          <w:tab w:val="left" w:pos="851"/>
        </w:tabs>
        <w:spacing w:before="120" w:after="120" w:line="276" w:lineRule="auto"/>
        <w:ind w:firstLine="851"/>
        <w:jc w:val="both"/>
        <w:rPr>
          <w:rFonts w:eastAsia="Times New Roman"/>
        </w:rPr>
      </w:pPr>
      <w:r w:rsidRPr="008424CE">
        <w:rPr>
          <w:rFonts w:eastAsia="Times New Roman"/>
        </w:rPr>
        <w:t>d)</w:t>
      </w:r>
      <w:r w:rsidRPr="008424CE">
        <w:rPr>
          <w:rFonts w:eastAsia="Times New Roman"/>
        </w:rPr>
        <w:tab/>
        <w:t>imposto sobre renda e proventos de qualquer natureza;</w:t>
      </w:r>
    </w:p>
    <w:p w14:paraId="2EB164A7" w14:textId="77777777" w:rsidR="008424CE" w:rsidRPr="008424CE" w:rsidRDefault="008424CE" w:rsidP="008424CE">
      <w:pPr>
        <w:tabs>
          <w:tab w:val="left" w:pos="851"/>
        </w:tabs>
        <w:spacing w:before="120" w:after="120" w:line="276" w:lineRule="auto"/>
        <w:ind w:firstLine="851"/>
        <w:jc w:val="both"/>
        <w:rPr>
          <w:rFonts w:eastAsia="Times New Roman"/>
        </w:rPr>
      </w:pPr>
      <w:r w:rsidRPr="008424CE">
        <w:rPr>
          <w:rFonts w:eastAsia="Times New Roman"/>
        </w:rPr>
        <w:t>e)</w:t>
      </w:r>
      <w:r w:rsidRPr="008424CE">
        <w:rPr>
          <w:rFonts w:eastAsia="Times New Roman"/>
        </w:rPr>
        <w:tab/>
        <w:t>obrigações decorrentes de decisão judicial ou administrativa;</w:t>
      </w:r>
    </w:p>
    <w:p w14:paraId="788B9968" w14:textId="47632B76" w:rsidR="008424CE" w:rsidRPr="008424CE" w:rsidRDefault="008424CE" w:rsidP="008424CE">
      <w:pPr>
        <w:tabs>
          <w:tab w:val="left" w:pos="851"/>
        </w:tabs>
        <w:spacing w:before="120" w:after="120" w:line="276" w:lineRule="auto"/>
        <w:ind w:firstLine="851"/>
        <w:jc w:val="both"/>
        <w:rPr>
          <w:rFonts w:eastAsia="Times New Roman"/>
        </w:rPr>
      </w:pPr>
      <w:r w:rsidRPr="008424CE">
        <w:rPr>
          <w:rFonts w:eastAsia="Times New Roman"/>
        </w:rPr>
        <w:t>f)</w:t>
      </w:r>
      <w:r w:rsidRPr="008424CE">
        <w:rPr>
          <w:rFonts w:eastAsia="Times New Roman"/>
        </w:rPr>
        <w:tab/>
        <w:t>custeio de benefícios ou auxílios prestados aos servidores pela</w:t>
      </w:r>
      <w:r>
        <w:rPr>
          <w:rFonts w:eastAsia="Times New Roman"/>
        </w:rPr>
        <w:t xml:space="preserve"> </w:t>
      </w:r>
      <w:r w:rsidRPr="008424CE">
        <w:rPr>
          <w:rFonts w:eastAsia="Times New Roman"/>
        </w:rPr>
        <w:t>Administração Pública Municipal;</w:t>
      </w:r>
    </w:p>
    <w:p w14:paraId="1E891B07" w14:textId="77777777" w:rsidR="008424CE" w:rsidRPr="008424CE" w:rsidRDefault="008424CE" w:rsidP="008424CE">
      <w:pPr>
        <w:tabs>
          <w:tab w:val="left" w:pos="851"/>
        </w:tabs>
        <w:spacing w:before="120" w:after="120" w:line="276" w:lineRule="auto"/>
        <w:ind w:firstLine="851"/>
        <w:jc w:val="both"/>
        <w:rPr>
          <w:rFonts w:eastAsia="Times New Roman"/>
        </w:rPr>
      </w:pPr>
      <w:r w:rsidRPr="008424CE">
        <w:rPr>
          <w:rFonts w:eastAsia="Times New Roman"/>
        </w:rPr>
        <w:t>g)</w:t>
      </w:r>
      <w:r w:rsidRPr="008424CE">
        <w:rPr>
          <w:rFonts w:eastAsia="Times New Roman"/>
        </w:rPr>
        <w:tab/>
        <w:t>outros descontos compulsórios instituídos por lei.</w:t>
      </w:r>
    </w:p>
    <w:p w14:paraId="51B6FDC3" w14:textId="137776D6" w:rsidR="008424CE" w:rsidRPr="008424CE" w:rsidRDefault="008424CE" w:rsidP="006F05F0">
      <w:pPr>
        <w:tabs>
          <w:tab w:val="left" w:pos="851"/>
        </w:tabs>
        <w:spacing w:before="120" w:after="120" w:line="276" w:lineRule="auto"/>
        <w:ind w:firstLine="851"/>
        <w:jc w:val="both"/>
        <w:rPr>
          <w:rFonts w:eastAsia="Times New Roman"/>
        </w:rPr>
      </w:pPr>
      <w:r w:rsidRPr="006F05F0">
        <w:rPr>
          <w:rFonts w:eastAsia="Times New Roman"/>
          <w:b/>
          <w:bCs/>
        </w:rPr>
        <w:t>3.6.2</w:t>
      </w:r>
      <w:r w:rsidRPr="008424CE">
        <w:rPr>
          <w:rFonts w:eastAsia="Times New Roman"/>
        </w:rPr>
        <w:tab/>
        <w:t xml:space="preserve"> </w:t>
      </w:r>
      <w:r w:rsidRPr="006F05F0">
        <w:rPr>
          <w:rFonts w:eastAsia="Times New Roman"/>
          <w:b/>
          <w:bCs/>
        </w:rPr>
        <w:t>Consignações facultativas</w:t>
      </w:r>
      <w:r w:rsidRPr="008424CE">
        <w:rPr>
          <w:rFonts w:eastAsia="Times New Roman"/>
        </w:rPr>
        <w:t xml:space="preserve"> são os descontos que recaem sobre a remuneração, subsídio, proventos ou pensão, com a expressa autorização do agente público, aposentado ou pensionista, cuja importância é destinada à aquisição de bens, produtos ou serviços por eles assumidos com as entidades elencadas no art. 4º, do Decreto 17.101 de 15 de maio de 2017, credenciadas pelo Município de Uberlândia por meio do instrumento cabível, na seguinte ordem de prioridade:</w:t>
      </w:r>
    </w:p>
    <w:p w14:paraId="3EE1393E" w14:textId="77777777" w:rsidR="008424CE" w:rsidRPr="008424CE" w:rsidRDefault="008424CE" w:rsidP="006F05F0">
      <w:pPr>
        <w:tabs>
          <w:tab w:val="left" w:pos="851"/>
        </w:tabs>
        <w:spacing w:before="120" w:after="120" w:line="276" w:lineRule="auto"/>
        <w:ind w:firstLine="851"/>
        <w:jc w:val="both"/>
        <w:rPr>
          <w:rFonts w:eastAsia="Times New Roman"/>
        </w:rPr>
      </w:pPr>
      <w:r w:rsidRPr="008424CE">
        <w:rPr>
          <w:rFonts w:eastAsia="Times New Roman"/>
        </w:rPr>
        <w:t>a)</w:t>
      </w:r>
      <w:r w:rsidRPr="008424CE">
        <w:rPr>
          <w:rFonts w:eastAsia="Times New Roman"/>
        </w:rPr>
        <w:tab/>
        <w:t>contribuição para plano de saúde e/ou odontológico prestado por operadora ou entidade aberta ou fechada, ou mediante a intermediação de associações e sindicatos;</w:t>
      </w:r>
    </w:p>
    <w:p w14:paraId="67999FC4" w14:textId="145D79F3" w:rsidR="008424CE" w:rsidRPr="008424CE" w:rsidRDefault="008424CE" w:rsidP="006F05F0">
      <w:pPr>
        <w:tabs>
          <w:tab w:val="left" w:pos="851"/>
        </w:tabs>
        <w:spacing w:before="120" w:after="120" w:line="276" w:lineRule="auto"/>
        <w:ind w:firstLine="851"/>
        <w:jc w:val="both"/>
        <w:rPr>
          <w:rFonts w:eastAsia="Times New Roman"/>
        </w:rPr>
      </w:pPr>
      <w:r w:rsidRPr="008424CE">
        <w:rPr>
          <w:rFonts w:eastAsia="Times New Roman"/>
        </w:rPr>
        <w:t xml:space="preserve"> b)</w:t>
      </w:r>
      <w:r w:rsidRPr="008424CE">
        <w:rPr>
          <w:rFonts w:eastAsia="Times New Roman"/>
        </w:rPr>
        <w:tab/>
        <w:t>mensalidade relativa a seguro de vida e/ou acidentes pessoais, individual ou em grupo, prestado por sociedade seguradora, ou entidade representativa de servidores;</w:t>
      </w:r>
    </w:p>
    <w:p w14:paraId="0B9317C5" w14:textId="77777777" w:rsidR="008424CE" w:rsidRPr="008424CE" w:rsidRDefault="008424CE" w:rsidP="006F05F0">
      <w:pPr>
        <w:tabs>
          <w:tab w:val="left" w:pos="851"/>
        </w:tabs>
        <w:spacing w:before="120" w:after="120" w:line="276" w:lineRule="auto"/>
        <w:ind w:firstLine="851"/>
        <w:jc w:val="both"/>
        <w:rPr>
          <w:rFonts w:eastAsia="Times New Roman"/>
        </w:rPr>
      </w:pPr>
      <w:r w:rsidRPr="008424CE">
        <w:rPr>
          <w:rFonts w:eastAsia="Times New Roman"/>
        </w:rPr>
        <w:t>c)</w:t>
      </w:r>
      <w:r w:rsidRPr="008424CE">
        <w:rPr>
          <w:rFonts w:eastAsia="Times New Roman"/>
        </w:rPr>
        <w:tab/>
        <w:t>pensão alimentícia voluntária, consignada em favor de dependente indicado no assentamento funcional do servidor;</w:t>
      </w:r>
    </w:p>
    <w:p w14:paraId="250393D2" w14:textId="77777777" w:rsidR="008424CE" w:rsidRPr="008424CE" w:rsidRDefault="008424CE" w:rsidP="006F05F0">
      <w:pPr>
        <w:tabs>
          <w:tab w:val="left" w:pos="851"/>
        </w:tabs>
        <w:spacing w:before="120" w:after="120" w:line="276" w:lineRule="auto"/>
        <w:ind w:firstLine="851"/>
        <w:jc w:val="both"/>
        <w:rPr>
          <w:rFonts w:eastAsia="Times New Roman"/>
        </w:rPr>
      </w:pPr>
      <w:r w:rsidRPr="008424CE">
        <w:rPr>
          <w:rFonts w:eastAsia="Times New Roman"/>
        </w:rPr>
        <w:t>d)</w:t>
      </w:r>
      <w:r w:rsidRPr="008424CE">
        <w:rPr>
          <w:rFonts w:eastAsia="Times New Roman"/>
        </w:rPr>
        <w:tab/>
        <w:t>prestação e amortização referentes a financiamento de imóvel residencial obtido em entidades bancárias e caixas econômicas;</w:t>
      </w:r>
    </w:p>
    <w:p w14:paraId="154A9C0F" w14:textId="77777777" w:rsidR="008424CE" w:rsidRPr="008424CE" w:rsidRDefault="008424CE" w:rsidP="006F05F0">
      <w:pPr>
        <w:tabs>
          <w:tab w:val="left" w:pos="851"/>
        </w:tabs>
        <w:spacing w:before="120" w:after="120" w:line="276" w:lineRule="auto"/>
        <w:ind w:firstLine="851"/>
        <w:jc w:val="both"/>
        <w:rPr>
          <w:rFonts w:eastAsia="Times New Roman"/>
        </w:rPr>
      </w:pPr>
      <w:r w:rsidRPr="008424CE">
        <w:rPr>
          <w:rFonts w:eastAsia="Times New Roman"/>
        </w:rPr>
        <w:t>e)</w:t>
      </w:r>
      <w:r w:rsidRPr="008424CE">
        <w:rPr>
          <w:rFonts w:eastAsia="Times New Roman"/>
        </w:rPr>
        <w:tab/>
        <w:t>contribuição</w:t>
      </w:r>
      <w:r w:rsidRPr="008424CE">
        <w:rPr>
          <w:rFonts w:eastAsia="Times New Roman"/>
        </w:rPr>
        <w:tab/>
        <w:t>ou</w:t>
      </w:r>
      <w:r w:rsidRPr="008424CE">
        <w:rPr>
          <w:rFonts w:eastAsia="Times New Roman"/>
        </w:rPr>
        <w:tab/>
        <w:t>mensalidade</w:t>
      </w:r>
      <w:r w:rsidRPr="008424CE">
        <w:rPr>
          <w:rFonts w:eastAsia="Times New Roman"/>
        </w:rPr>
        <w:tab/>
        <w:t>para</w:t>
      </w:r>
      <w:r w:rsidRPr="008424CE">
        <w:rPr>
          <w:rFonts w:eastAsia="Times New Roman"/>
        </w:rPr>
        <w:tab/>
        <w:t>plano</w:t>
      </w:r>
      <w:r w:rsidRPr="008424CE">
        <w:rPr>
          <w:rFonts w:eastAsia="Times New Roman"/>
        </w:rPr>
        <w:tab/>
        <w:t>de</w:t>
      </w:r>
      <w:r w:rsidRPr="008424CE">
        <w:rPr>
          <w:rFonts w:eastAsia="Times New Roman"/>
        </w:rPr>
        <w:tab/>
        <w:t>previdência</w:t>
      </w:r>
    </w:p>
    <w:p w14:paraId="6A51AAD6" w14:textId="77777777" w:rsidR="008424CE" w:rsidRPr="008424CE" w:rsidRDefault="008424CE" w:rsidP="006F05F0">
      <w:pPr>
        <w:tabs>
          <w:tab w:val="left" w:pos="851"/>
        </w:tabs>
        <w:spacing w:before="120" w:after="120" w:line="276" w:lineRule="auto"/>
        <w:ind w:firstLine="851"/>
        <w:jc w:val="both"/>
        <w:rPr>
          <w:rFonts w:eastAsia="Times New Roman"/>
        </w:rPr>
      </w:pPr>
      <w:r w:rsidRPr="008424CE">
        <w:rPr>
          <w:rFonts w:eastAsia="Times New Roman"/>
        </w:rPr>
        <w:lastRenderedPageBreak/>
        <w:t>complementar;</w:t>
      </w:r>
    </w:p>
    <w:p w14:paraId="5A13C735" w14:textId="77777777" w:rsidR="008424CE" w:rsidRPr="008424CE" w:rsidRDefault="008424CE" w:rsidP="006F05F0">
      <w:pPr>
        <w:tabs>
          <w:tab w:val="left" w:pos="851"/>
        </w:tabs>
        <w:spacing w:before="120" w:after="120" w:line="276" w:lineRule="auto"/>
        <w:ind w:firstLine="851"/>
        <w:jc w:val="both"/>
        <w:rPr>
          <w:rFonts w:eastAsia="Times New Roman"/>
        </w:rPr>
      </w:pPr>
      <w:r w:rsidRPr="008424CE">
        <w:rPr>
          <w:rFonts w:eastAsia="Times New Roman"/>
        </w:rPr>
        <w:t>f)</w:t>
      </w:r>
      <w:r w:rsidRPr="008424CE">
        <w:rPr>
          <w:rFonts w:eastAsia="Times New Roman"/>
        </w:rPr>
        <w:tab/>
        <w:t>prestação referente a empréstimo pessoal concedido por entidades</w:t>
      </w:r>
    </w:p>
    <w:p w14:paraId="43CE1292" w14:textId="77777777" w:rsidR="008424CE" w:rsidRPr="008424CE" w:rsidRDefault="008424CE" w:rsidP="006F05F0">
      <w:pPr>
        <w:tabs>
          <w:tab w:val="left" w:pos="851"/>
        </w:tabs>
        <w:spacing w:before="120" w:after="120" w:line="276" w:lineRule="auto"/>
        <w:ind w:firstLine="851"/>
        <w:jc w:val="both"/>
        <w:rPr>
          <w:rFonts w:eastAsia="Times New Roman"/>
        </w:rPr>
      </w:pPr>
      <w:r w:rsidRPr="008424CE">
        <w:rPr>
          <w:rFonts w:eastAsia="Times New Roman"/>
        </w:rPr>
        <w:t>bancárias e caixas econômicas;</w:t>
      </w:r>
    </w:p>
    <w:p w14:paraId="53AB4E78" w14:textId="77777777" w:rsidR="008424CE" w:rsidRPr="008424CE" w:rsidRDefault="008424CE" w:rsidP="006F05F0">
      <w:pPr>
        <w:tabs>
          <w:tab w:val="left" w:pos="851"/>
        </w:tabs>
        <w:spacing w:before="120" w:after="120" w:line="276" w:lineRule="auto"/>
        <w:ind w:firstLine="851"/>
        <w:jc w:val="both"/>
        <w:rPr>
          <w:rFonts w:eastAsia="Times New Roman"/>
        </w:rPr>
      </w:pPr>
      <w:r w:rsidRPr="008424CE">
        <w:rPr>
          <w:rFonts w:eastAsia="Times New Roman"/>
        </w:rPr>
        <w:t>g)</w:t>
      </w:r>
      <w:r w:rsidRPr="008424CE">
        <w:rPr>
          <w:rFonts w:eastAsia="Times New Roman"/>
        </w:rPr>
        <w:tab/>
        <w:t>prestação referente a empréstimo concedido por cooperativas de crédito constituídas, na forma da lei, com a finalidade de prestar serviços financeiros a seus cooperados;</w:t>
      </w:r>
    </w:p>
    <w:p w14:paraId="6DEE2CDB" w14:textId="77777777" w:rsidR="008424CE" w:rsidRPr="008424CE" w:rsidRDefault="008424CE" w:rsidP="006F05F0">
      <w:pPr>
        <w:tabs>
          <w:tab w:val="left" w:pos="851"/>
        </w:tabs>
        <w:spacing w:before="120" w:after="120" w:line="276" w:lineRule="auto"/>
        <w:ind w:firstLine="851"/>
        <w:jc w:val="both"/>
        <w:rPr>
          <w:rFonts w:eastAsia="Times New Roman"/>
        </w:rPr>
      </w:pPr>
      <w:r w:rsidRPr="008424CE">
        <w:rPr>
          <w:rFonts w:eastAsia="Times New Roman"/>
        </w:rPr>
        <w:t>h)</w:t>
      </w:r>
      <w:r w:rsidRPr="008424CE">
        <w:rPr>
          <w:rFonts w:eastAsia="Times New Roman"/>
        </w:rPr>
        <w:tab/>
        <w:t>reembolso de despesas efetuadas com a aquisição de gêneros alimentícios adquiridos em sociedade cooperativas de gêneros alimentícios;</w:t>
      </w:r>
    </w:p>
    <w:p w14:paraId="653BB089" w14:textId="77777777" w:rsidR="008424CE" w:rsidRPr="008424CE" w:rsidRDefault="008424CE" w:rsidP="006F05F0">
      <w:pPr>
        <w:tabs>
          <w:tab w:val="left" w:pos="851"/>
        </w:tabs>
        <w:spacing w:before="120" w:after="120" w:line="276" w:lineRule="auto"/>
        <w:ind w:firstLine="851"/>
        <w:jc w:val="both"/>
        <w:rPr>
          <w:rFonts w:eastAsia="Times New Roman"/>
        </w:rPr>
      </w:pPr>
      <w:r w:rsidRPr="008424CE">
        <w:rPr>
          <w:rFonts w:eastAsia="Times New Roman"/>
        </w:rPr>
        <w:t>i)</w:t>
      </w:r>
      <w:r w:rsidRPr="008424CE">
        <w:rPr>
          <w:rFonts w:eastAsia="Times New Roman"/>
        </w:rPr>
        <w:tab/>
        <w:t>mensalidade em favor de instituições de ensino superior;</w:t>
      </w:r>
    </w:p>
    <w:p w14:paraId="3DF07606" w14:textId="77777777" w:rsidR="008424CE" w:rsidRPr="008424CE" w:rsidRDefault="008424CE" w:rsidP="006F05F0">
      <w:pPr>
        <w:tabs>
          <w:tab w:val="left" w:pos="851"/>
        </w:tabs>
        <w:spacing w:before="120" w:after="120" w:line="276" w:lineRule="auto"/>
        <w:ind w:firstLine="851"/>
        <w:jc w:val="both"/>
        <w:rPr>
          <w:rFonts w:eastAsia="Times New Roman"/>
        </w:rPr>
      </w:pPr>
      <w:r w:rsidRPr="008424CE">
        <w:rPr>
          <w:rFonts w:eastAsia="Times New Roman"/>
        </w:rPr>
        <w:t>j)</w:t>
      </w:r>
      <w:r w:rsidRPr="008424CE">
        <w:rPr>
          <w:rFonts w:eastAsia="Times New Roman"/>
        </w:rPr>
        <w:tab/>
        <w:t>prestação decorrente da aquisição de microcomputadores, impressoras e outros equipamentos de informática adquiridos por meio de linha de crédito especial concedida por sociedades cooperativas de crédito, entidades bancárias, ou caixas econômicas;</w:t>
      </w:r>
    </w:p>
    <w:p w14:paraId="4CECA07E" w14:textId="77777777" w:rsidR="008424CE" w:rsidRPr="008424CE" w:rsidRDefault="008424CE" w:rsidP="006F05F0">
      <w:pPr>
        <w:tabs>
          <w:tab w:val="left" w:pos="851"/>
        </w:tabs>
        <w:spacing w:before="120" w:after="120" w:line="276" w:lineRule="auto"/>
        <w:ind w:firstLine="851"/>
        <w:jc w:val="both"/>
        <w:rPr>
          <w:rFonts w:eastAsia="Times New Roman"/>
        </w:rPr>
      </w:pPr>
      <w:r w:rsidRPr="008424CE">
        <w:rPr>
          <w:rFonts w:eastAsia="Times New Roman"/>
        </w:rPr>
        <w:t>k)</w:t>
      </w:r>
      <w:r w:rsidRPr="008424CE">
        <w:rPr>
          <w:rFonts w:eastAsia="Times New Roman"/>
        </w:rPr>
        <w:tab/>
        <w:t>contribuição em favor de sindicato ou associação de caráter sindical ao qual o servidor seja filiado ou associado, na forma do art. 8º, IV, da Constituição Federal;</w:t>
      </w:r>
    </w:p>
    <w:p w14:paraId="2CD5D339" w14:textId="77777777" w:rsidR="008424CE" w:rsidRPr="008424CE" w:rsidRDefault="008424CE" w:rsidP="006F05F0">
      <w:pPr>
        <w:tabs>
          <w:tab w:val="left" w:pos="851"/>
        </w:tabs>
        <w:spacing w:before="120" w:after="120" w:line="276" w:lineRule="auto"/>
        <w:ind w:firstLine="851"/>
        <w:jc w:val="both"/>
        <w:rPr>
          <w:rFonts w:eastAsia="Times New Roman"/>
        </w:rPr>
      </w:pPr>
      <w:r w:rsidRPr="008424CE">
        <w:rPr>
          <w:rFonts w:eastAsia="Times New Roman"/>
        </w:rPr>
        <w:t>l)</w:t>
      </w:r>
      <w:r w:rsidRPr="008424CE">
        <w:rPr>
          <w:rFonts w:eastAsia="Times New Roman"/>
        </w:rPr>
        <w:tab/>
        <w:t>desconto de valor efetuado em operações com cartão de crédito em nome do servidor público, do aposentado ou do pensionista.</w:t>
      </w:r>
    </w:p>
    <w:p w14:paraId="2214F632" w14:textId="7CEF62B2" w:rsidR="008424CE" w:rsidRDefault="008424CE" w:rsidP="006F05F0">
      <w:pPr>
        <w:tabs>
          <w:tab w:val="left" w:pos="851"/>
        </w:tabs>
        <w:spacing w:before="120" w:after="120" w:line="276" w:lineRule="auto"/>
        <w:ind w:firstLine="851"/>
        <w:jc w:val="both"/>
        <w:rPr>
          <w:rFonts w:eastAsia="Times New Roman"/>
        </w:rPr>
      </w:pPr>
      <w:r w:rsidRPr="006F05F0">
        <w:rPr>
          <w:rFonts w:eastAsia="Times New Roman"/>
          <w:b/>
          <w:bCs/>
        </w:rPr>
        <w:t>3.6.3</w:t>
      </w:r>
      <w:r w:rsidRPr="008424CE">
        <w:rPr>
          <w:rFonts w:eastAsia="Times New Roman"/>
        </w:rPr>
        <w:tab/>
      </w:r>
      <w:r w:rsidR="006F05F0">
        <w:rPr>
          <w:rFonts w:eastAsia="Times New Roman"/>
        </w:rPr>
        <w:t xml:space="preserve"> A</w:t>
      </w:r>
      <w:r w:rsidRPr="008424CE">
        <w:rPr>
          <w:rFonts w:eastAsia="Times New Roman"/>
        </w:rPr>
        <w:t>s consignações facultativas poderão ser suspensas por interesse d</w:t>
      </w:r>
      <w:r w:rsidR="006F05F0">
        <w:rPr>
          <w:rFonts w:eastAsia="Times New Roman"/>
        </w:rPr>
        <w:t>a CÂMARA</w:t>
      </w:r>
      <w:r w:rsidRPr="008424CE">
        <w:rPr>
          <w:rFonts w:eastAsia="Times New Roman"/>
        </w:rPr>
        <w:t>, observados os critérios de conveniência e oportunidade, após prévia comunicação às entidades consignatárias e aos consignados, resguardados os efeitos jurídicos produzidos por atos pretéritos.</w:t>
      </w:r>
    </w:p>
    <w:p w14:paraId="5A0A8B8B" w14:textId="233C9CE4" w:rsidR="008424CE" w:rsidRPr="006854DB" w:rsidRDefault="008424CE" w:rsidP="006854DB">
      <w:pPr>
        <w:shd w:val="clear" w:color="auto" w:fill="D5DCE4" w:themeFill="text2" w:themeFillTint="33"/>
        <w:tabs>
          <w:tab w:val="left" w:pos="851"/>
        </w:tabs>
        <w:spacing w:before="120" w:after="120" w:line="276" w:lineRule="auto"/>
        <w:jc w:val="both"/>
        <w:rPr>
          <w:rFonts w:eastAsia="Times New Roman"/>
          <w:b/>
          <w:bCs/>
          <w:color w:val="002060"/>
        </w:rPr>
      </w:pPr>
      <w:r w:rsidRPr="006854DB">
        <w:rPr>
          <w:rFonts w:eastAsia="Times New Roman"/>
          <w:b/>
          <w:bCs/>
          <w:color w:val="002060"/>
        </w:rPr>
        <w:t>CLÁUSULA QUARTA - DAS CONDIÇÕES GERAIS</w:t>
      </w:r>
    </w:p>
    <w:p w14:paraId="61984BD4" w14:textId="0B1A0C21" w:rsidR="008424CE" w:rsidRPr="008424CE" w:rsidRDefault="008424CE" w:rsidP="008424CE">
      <w:pPr>
        <w:tabs>
          <w:tab w:val="left" w:pos="851"/>
        </w:tabs>
        <w:spacing w:before="120" w:after="120" w:line="276" w:lineRule="auto"/>
        <w:jc w:val="both"/>
        <w:rPr>
          <w:rFonts w:eastAsia="Times New Roman"/>
        </w:rPr>
      </w:pPr>
      <w:r w:rsidRPr="006854DB">
        <w:rPr>
          <w:rFonts w:eastAsia="Times New Roman"/>
          <w:b/>
          <w:bCs/>
        </w:rPr>
        <w:t>4.1</w:t>
      </w:r>
      <w:r w:rsidR="006854DB">
        <w:rPr>
          <w:rFonts w:eastAsia="Times New Roman"/>
        </w:rPr>
        <w:tab/>
      </w:r>
      <w:r w:rsidRPr="008424CE">
        <w:rPr>
          <w:rFonts w:eastAsia="Times New Roman"/>
        </w:rPr>
        <w:t xml:space="preserve">Os servidores </w:t>
      </w:r>
      <w:r w:rsidR="006854DB" w:rsidRPr="008424CE">
        <w:rPr>
          <w:rFonts w:eastAsia="Times New Roman"/>
        </w:rPr>
        <w:t>d</w:t>
      </w:r>
      <w:r w:rsidR="006854DB">
        <w:rPr>
          <w:rFonts w:eastAsia="Times New Roman"/>
        </w:rPr>
        <w:t>a CÂMARA</w:t>
      </w:r>
      <w:r w:rsidR="006854DB" w:rsidRPr="008424CE">
        <w:rPr>
          <w:rFonts w:eastAsia="Times New Roman"/>
        </w:rPr>
        <w:t xml:space="preserve"> </w:t>
      </w:r>
      <w:r w:rsidRPr="008424CE">
        <w:rPr>
          <w:rFonts w:eastAsia="Times New Roman"/>
        </w:rPr>
        <w:t>podem autorizar, de forma irrevogável e irretratável, o desconto em folha de pagamento dos valores referentes ao pagamento de empréstimos e/ou de cartão de crédito concedidos por Instituições Consignatárias, quando previsto nos contratos das operações.</w:t>
      </w:r>
    </w:p>
    <w:p w14:paraId="2AA1F948" w14:textId="75D7A36F" w:rsidR="008424CE" w:rsidRPr="008424CE" w:rsidRDefault="008424CE" w:rsidP="008424CE">
      <w:pPr>
        <w:tabs>
          <w:tab w:val="left" w:pos="851"/>
        </w:tabs>
        <w:spacing w:before="120" w:after="120" w:line="276" w:lineRule="auto"/>
        <w:jc w:val="both"/>
        <w:rPr>
          <w:rFonts w:eastAsia="Times New Roman"/>
        </w:rPr>
      </w:pPr>
      <w:r w:rsidRPr="006854DB">
        <w:rPr>
          <w:rFonts w:eastAsia="Times New Roman"/>
          <w:b/>
          <w:bCs/>
        </w:rPr>
        <w:t>4.2</w:t>
      </w:r>
      <w:r w:rsidR="006854DB">
        <w:rPr>
          <w:rFonts w:eastAsia="Times New Roman"/>
        </w:rPr>
        <w:tab/>
      </w:r>
      <w:r w:rsidRPr="008424CE">
        <w:rPr>
          <w:rFonts w:eastAsia="Times New Roman"/>
        </w:rPr>
        <w:t>Para efetivação da consignação em folha de pagamento, modalidade facultativa, será necessária autorização subscrita pelo próprio consignatário, ou por meio eletrônico.</w:t>
      </w:r>
    </w:p>
    <w:p w14:paraId="45C6D0CE" w14:textId="70078F77" w:rsidR="008424CE" w:rsidRPr="008424CE" w:rsidRDefault="008424CE" w:rsidP="008424CE">
      <w:pPr>
        <w:tabs>
          <w:tab w:val="left" w:pos="851"/>
        </w:tabs>
        <w:spacing w:before="120" w:after="120" w:line="276" w:lineRule="auto"/>
        <w:jc w:val="both"/>
        <w:rPr>
          <w:rFonts w:eastAsia="Times New Roman"/>
        </w:rPr>
      </w:pPr>
      <w:r w:rsidRPr="006854DB">
        <w:rPr>
          <w:rFonts w:eastAsia="Times New Roman"/>
          <w:b/>
          <w:bCs/>
        </w:rPr>
        <w:t>4.3</w:t>
      </w:r>
      <w:r w:rsidR="006854DB">
        <w:rPr>
          <w:rFonts w:eastAsia="Times New Roman"/>
        </w:rPr>
        <w:tab/>
      </w:r>
      <w:r w:rsidRPr="008424CE">
        <w:rPr>
          <w:rFonts w:eastAsia="Times New Roman"/>
        </w:rPr>
        <w:t>A autorização por escrito para desconto em folha de pagamento, fornecida pela própria consignatária, observará, obrigatoriamente, o modelo estabelecido pel</w:t>
      </w:r>
      <w:r w:rsidR="006854DB">
        <w:rPr>
          <w:rFonts w:eastAsia="Times New Roman"/>
        </w:rPr>
        <w:t>a CÂMARA</w:t>
      </w:r>
      <w:r w:rsidRPr="008424CE">
        <w:rPr>
          <w:rFonts w:eastAsia="Times New Roman"/>
        </w:rPr>
        <w:t>.</w:t>
      </w:r>
    </w:p>
    <w:p w14:paraId="3991748B" w14:textId="799ADE30" w:rsidR="008424CE" w:rsidRPr="008424CE" w:rsidRDefault="008424CE" w:rsidP="008424CE">
      <w:pPr>
        <w:tabs>
          <w:tab w:val="left" w:pos="851"/>
        </w:tabs>
        <w:spacing w:before="120" w:after="120" w:line="276" w:lineRule="auto"/>
        <w:jc w:val="both"/>
        <w:rPr>
          <w:rFonts w:eastAsia="Times New Roman"/>
        </w:rPr>
      </w:pPr>
      <w:r w:rsidRPr="006854DB">
        <w:rPr>
          <w:rFonts w:eastAsia="Times New Roman"/>
          <w:b/>
          <w:bCs/>
        </w:rPr>
        <w:t>4.4</w:t>
      </w:r>
      <w:r w:rsidR="006854DB">
        <w:rPr>
          <w:rFonts w:eastAsia="Times New Roman"/>
        </w:rPr>
        <w:tab/>
      </w:r>
      <w:r w:rsidRPr="008424CE">
        <w:rPr>
          <w:rFonts w:eastAsia="Times New Roman"/>
        </w:rPr>
        <w:t>Considera-se autorização por meio eletrônico aquela obtida a partir de comandos seguros, gerados pela aposição de senha, ou assinatura digital, pessoal e intransferível, do consignado, ou em sistemas eletrônicos reconhecidos e validados pelo Banco Central de Brasil, ou pelo Conselho Monetário Nacional.</w:t>
      </w:r>
    </w:p>
    <w:p w14:paraId="0BDD991F" w14:textId="4ADC7057" w:rsidR="008424CE" w:rsidRPr="008424CE" w:rsidRDefault="008424CE" w:rsidP="008424CE">
      <w:pPr>
        <w:tabs>
          <w:tab w:val="left" w:pos="851"/>
        </w:tabs>
        <w:spacing w:before="120" w:after="120" w:line="276" w:lineRule="auto"/>
        <w:jc w:val="both"/>
        <w:rPr>
          <w:rFonts w:eastAsia="Times New Roman"/>
        </w:rPr>
      </w:pPr>
      <w:r w:rsidRPr="006854DB">
        <w:rPr>
          <w:rFonts w:eastAsia="Times New Roman"/>
          <w:b/>
          <w:bCs/>
        </w:rPr>
        <w:t xml:space="preserve"> 4.5</w:t>
      </w:r>
      <w:r w:rsidR="006854DB">
        <w:rPr>
          <w:rFonts w:eastAsia="Times New Roman"/>
        </w:rPr>
        <w:tab/>
      </w:r>
      <w:r w:rsidRPr="008424CE">
        <w:rPr>
          <w:rFonts w:eastAsia="Times New Roman"/>
        </w:rPr>
        <w:t>Quando solicitado pela Gerência de Talentos Humanos, a entidade consignatária terá o prazo de 03 (três) dias úteis para apresentar a autorização firmada pelo consignado.</w:t>
      </w:r>
    </w:p>
    <w:p w14:paraId="1569DDFB" w14:textId="4A92B686" w:rsidR="008424CE" w:rsidRPr="008424CE" w:rsidRDefault="008424CE" w:rsidP="008424CE">
      <w:pPr>
        <w:tabs>
          <w:tab w:val="left" w:pos="851"/>
        </w:tabs>
        <w:spacing w:before="120" w:after="120" w:line="276" w:lineRule="auto"/>
        <w:jc w:val="both"/>
        <w:rPr>
          <w:rFonts w:eastAsia="Times New Roman"/>
        </w:rPr>
      </w:pPr>
      <w:r w:rsidRPr="006854DB">
        <w:rPr>
          <w:rFonts w:eastAsia="Times New Roman"/>
          <w:b/>
          <w:bCs/>
        </w:rPr>
        <w:t>4.6</w:t>
      </w:r>
      <w:r w:rsidR="006854DB">
        <w:rPr>
          <w:rFonts w:eastAsia="Times New Roman"/>
        </w:rPr>
        <w:tab/>
      </w:r>
      <w:r w:rsidRPr="008424CE">
        <w:rPr>
          <w:rFonts w:eastAsia="Times New Roman"/>
        </w:rPr>
        <w:t>A consignação de que trata o item 4.2, não subsiste por sucessão, com relação aos respectivos pensionistas e dependentes.</w:t>
      </w:r>
    </w:p>
    <w:p w14:paraId="3F008A72" w14:textId="086B9B97" w:rsidR="008424CE" w:rsidRPr="006854DB" w:rsidRDefault="008424CE" w:rsidP="006854DB">
      <w:pPr>
        <w:shd w:val="clear" w:color="auto" w:fill="D5DCE4" w:themeFill="text2" w:themeFillTint="33"/>
        <w:tabs>
          <w:tab w:val="left" w:pos="851"/>
        </w:tabs>
        <w:spacing w:before="120" w:after="120" w:line="276" w:lineRule="auto"/>
        <w:jc w:val="both"/>
        <w:rPr>
          <w:rFonts w:eastAsia="Times New Roman"/>
          <w:b/>
          <w:bCs/>
          <w:color w:val="002060"/>
        </w:rPr>
      </w:pPr>
      <w:r w:rsidRPr="006854DB">
        <w:rPr>
          <w:rFonts w:eastAsia="Times New Roman"/>
          <w:b/>
          <w:bCs/>
          <w:color w:val="002060"/>
        </w:rPr>
        <w:t>CLÁUSULA</w:t>
      </w:r>
      <w:r w:rsidRPr="006854DB">
        <w:rPr>
          <w:rFonts w:eastAsia="Times New Roman"/>
          <w:b/>
          <w:bCs/>
          <w:color w:val="002060"/>
        </w:rPr>
        <w:tab/>
        <w:t>QUINTA</w:t>
      </w:r>
      <w:r w:rsidR="006854DB" w:rsidRPr="006854DB">
        <w:rPr>
          <w:rFonts w:eastAsia="Times New Roman"/>
          <w:b/>
          <w:bCs/>
          <w:color w:val="002060"/>
        </w:rPr>
        <w:t xml:space="preserve"> </w:t>
      </w:r>
      <w:r w:rsidRPr="006854DB">
        <w:rPr>
          <w:rFonts w:eastAsia="Times New Roman"/>
          <w:b/>
          <w:bCs/>
          <w:color w:val="002060"/>
        </w:rPr>
        <w:t>–</w:t>
      </w:r>
      <w:r w:rsidR="006854DB" w:rsidRPr="006854DB">
        <w:rPr>
          <w:rFonts w:eastAsia="Times New Roman"/>
          <w:b/>
          <w:bCs/>
          <w:color w:val="002060"/>
        </w:rPr>
        <w:t xml:space="preserve"> </w:t>
      </w:r>
      <w:r w:rsidRPr="006854DB">
        <w:rPr>
          <w:rFonts w:eastAsia="Times New Roman"/>
          <w:b/>
          <w:bCs/>
          <w:color w:val="002060"/>
        </w:rPr>
        <w:t>DO</w:t>
      </w:r>
      <w:r w:rsidR="006854DB">
        <w:rPr>
          <w:rFonts w:eastAsia="Times New Roman"/>
          <w:b/>
          <w:bCs/>
          <w:color w:val="002060"/>
        </w:rPr>
        <w:t xml:space="preserve"> </w:t>
      </w:r>
      <w:r w:rsidRPr="006854DB">
        <w:rPr>
          <w:rFonts w:eastAsia="Times New Roman"/>
          <w:b/>
          <w:bCs/>
          <w:color w:val="002060"/>
        </w:rPr>
        <w:t>PROCEDIMENTO</w:t>
      </w:r>
      <w:r w:rsidR="006854DB">
        <w:rPr>
          <w:rFonts w:eastAsia="Times New Roman"/>
          <w:b/>
          <w:bCs/>
          <w:color w:val="002060"/>
        </w:rPr>
        <w:t xml:space="preserve"> </w:t>
      </w:r>
      <w:r w:rsidRPr="006854DB">
        <w:rPr>
          <w:rFonts w:eastAsia="Times New Roman"/>
          <w:b/>
          <w:bCs/>
          <w:color w:val="002060"/>
        </w:rPr>
        <w:t>DO</w:t>
      </w:r>
      <w:r w:rsidR="006854DB" w:rsidRPr="006854DB">
        <w:rPr>
          <w:rFonts w:eastAsia="Times New Roman"/>
          <w:b/>
          <w:bCs/>
          <w:color w:val="002060"/>
        </w:rPr>
        <w:t xml:space="preserve"> </w:t>
      </w:r>
      <w:r w:rsidRPr="006854DB">
        <w:rPr>
          <w:rFonts w:eastAsia="Times New Roman"/>
          <w:b/>
          <w:bCs/>
          <w:color w:val="002060"/>
        </w:rPr>
        <w:t>DESCONTO EM FOLHA</w:t>
      </w:r>
    </w:p>
    <w:p w14:paraId="12CC0F02" w14:textId="39650016" w:rsidR="008424CE" w:rsidRPr="008424CE" w:rsidRDefault="008424CE" w:rsidP="008424CE">
      <w:pPr>
        <w:tabs>
          <w:tab w:val="left" w:pos="851"/>
        </w:tabs>
        <w:spacing w:before="120" w:after="120" w:line="276" w:lineRule="auto"/>
        <w:jc w:val="both"/>
        <w:rPr>
          <w:rFonts w:eastAsia="Times New Roman"/>
        </w:rPr>
      </w:pPr>
      <w:r w:rsidRPr="006854DB">
        <w:rPr>
          <w:rFonts w:eastAsia="Times New Roman"/>
          <w:b/>
          <w:bCs/>
        </w:rPr>
        <w:lastRenderedPageBreak/>
        <w:t>5.1</w:t>
      </w:r>
      <w:r w:rsidR="006854DB">
        <w:rPr>
          <w:rFonts w:eastAsia="Times New Roman"/>
        </w:rPr>
        <w:tab/>
      </w:r>
      <w:r w:rsidRPr="008424CE">
        <w:rPr>
          <w:rFonts w:eastAsia="Times New Roman"/>
        </w:rPr>
        <w:t>O servidor interessado em contrair empréstimo para desconto das prestações em folha de pagamento, deve solicitar a uma instituição consignatária credenciada a informação da Margem Consignável disponível no e-</w:t>
      </w:r>
      <w:proofErr w:type="spellStart"/>
      <w:r w:rsidRPr="008424CE">
        <w:rPr>
          <w:rFonts w:eastAsia="Times New Roman"/>
        </w:rPr>
        <w:t>Consig</w:t>
      </w:r>
      <w:proofErr w:type="spellEnd"/>
      <w:r w:rsidRPr="008424CE">
        <w:rPr>
          <w:rFonts w:eastAsia="Times New Roman"/>
        </w:rPr>
        <w:t xml:space="preserve"> – Sistema Digital de Consignações, sendo que o valor da prestação a ser contratada é limitado ao valor de sua Margem Consignável, e respeitando-se o disposto na legislação em vigor, será necessária autorização subscrita pelo próprio consignatário, ou por meio eletrônico.</w:t>
      </w:r>
    </w:p>
    <w:p w14:paraId="7909AD30" w14:textId="45A503BD" w:rsidR="008424CE" w:rsidRPr="008424CE" w:rsidRDefault="008424CE" w:rsidP="008424CE">
      <w:pPr>
        <w:tabs>
          <w:tab w:val="left" w:pos="851"/>
        </w:tabs>
        <w:spacing w:before="120" w:after="120" w:line="276" w:lineRule="auto"/>
        <w:jc w:val="both"/>
        <w:rPr>
          <w:rFonts w:eastAsia="Times New Roman"/>
        </w:rPr>
      </w:pPr>
      <w:r w:rsidRPr="006854DB">
        <w:rPr>
          <w:rFonts w:eastAsia="Times New Roman"/>
          <w:b/>
          <w:bCs/>
        </w:rPr>
        <w:t>5.2</w:t>
      </w:r>
      <w:r w:rsidR="00885842">
        <w:rPr>
          <w:rFonts w:eastAsia="Times New Roman"/>
          <w:b/>
          <w:bCs/>
        </w:rPr>
        <w:tab/>
      </w:r>
      <w:r w:rsidRPr="008424CE">
        <w:rPr>
          <w:rFonts w:eastAsia="Times New Roman"/>
        </w:rPr>
        <w:t>O servidor interessado em contratar cartão de crédito deverá solicitar a uma instituição consignatária credenciada a informação da Reserva de Margem Consignável disponível no e-</w:t>
      </w:r>
      <w:proofErr w:type="spellStart"/>
      <w:r w:rsidRPr="008424CE">
        <w:rPr>
          <w:rFonts w:eastAsia="Times New Roman"/>
        </w:rPr>
        <w:t>Consig</w:t>
      </w:r>
      <w:proofErr w:type="spellEnd"/>
      <w:r w:rsidRPr="008424CE">
        <w:rPr>
          <w:rFonts w:eastAsia="Times New Roman"/>
        </w:rPr>
        <w:t xml:space="preserve"> – Sistema Digital de Consignações, sendo que o valor do desconto em folha de pagamento é limitado ao valor de sua RMC, e respeitando-se o disposto na legislação em vigor, será necessária autorização subscrita pelo próprio consignatário, ou por meio eletrônico.</w:t>
      </w:r>
    </w:p>
    <w:p w14:paraId="0345F3CA" w14:textId="081223C4" w:rsidR="008424CE" w:rsidRPr="008424CE" w:rsidRDefault="008424CE" w:rsidP="008424CE">
      <w:pPr>
        <w:tabs>
          <w:tab w:val="left" w:pos="851"/>
        </w:tabs>
        <w:spacing w:before="120" w:after="120" w:line="276" w:lineRule="auto"/>
        <w:jc w:val="both"/>
        <w:rPr>
          <w:rFonts w:eastAsia="Times New Roman"/>
        </w:rPr>
      </w:pPr>
      <w:r w:rsidRPr="00885842">
        <w:rPr>
          <w:rFonts w:eastAsia="Times New Roman"/>
          <w:b/>
          <w:bCs/>
        </w:rPr>
        <w:t>5.3</w:t>
      </w:r>
      <w:r w:rsidR="00885842">
        <w:rPr>
          <w:rFonts w:eastAsia="Times New Roman"/>
        </w:rPr>
        <w:t xml:space="preserve"> </w:t>
      </w:r>
      <w:r w:rsidR="00885842">
        <w:rPr>
          <w:rFonts w:eastAsia="Times New Roman"/>
        </w:rPr>
        <w:tab/>
      </w:r>
      <w:r w:rsidRPr="008424CE">
        <w:rPr>
          <w:rFonts w:eastAsia="Times New Roman"/>
        </w:rPr>
        <w:t>As autorizações de que tratam os itens 5.1 e 5.2 devem identificar em seu texto a Instituição Consignatária à qual ela se destina e a operação pretendida pelo servidor.</w:t>
      </w:r>
    </w:p>
    <w:p w14:paraId="02A8EDBF" w14:textId="07B8C78E" w:rsidR="008424CE" w:rsidRPr="008424CE" w:rsidRDefault="008424CE" w:rsidP="008424CE">
      <w:pPr>
        <w:tabs>
          <w:tab w:val="left" w:pos="851"/>
        </w:tabs>
        <w:spacing w:before="120" w:after="120" w:line="276" w:lineRule="auto"/>
        <w:jc w:val="both"/>
        <w:rPr>
          <w:rFonts w:eastAsia="Times New Roman"/>
        </w:rPr>
      </w:pPr>
      <w:r w:rsidRPr="00885842">
        <w:rPr>
          <w:rFonts w:eastAsia="Times New Roman"/>
          <w:b/>
          <w:bCs/>
        </w:rPr>
        <w:t>5.4</w:t>
      </w:r>
      <w:r w:rsidR="00885842">
        <w:rPr>
          <w:rFonts w:eastAsia="Times New Roman"/>
        </w:rPr>
        <w:tab/>
      </w:r>
      <w:r w:rsidRPr="008424CE">
        <w:rPr>
          <w:rFonts w:eastAsia="Times New Roman"/>
        </w:rPr>
        <w:t>A Instituição Consignatária somente pode conceder empréstimos e/ou cartões de crédito aos servidores que tiverem margem disponível mencionadas nos itens 5.1 e</w:t>
      </w:r>
      <w:r w:rsidR="00885842">
        <w:rPr>
          <w:rFonts w:eastAsia="Times New Roman"/>
        </w:rPr>
        <w:t xml:space="preserve"> </w:t>
      </w:r>
      <w:r w:rsidRPr="008424CE">
        <w:rPr>
          <w:rFonts w:eastAsia="Times New Roman"/>
        </w:rPr>
        <w:t>5.2 destinadas a ela e para a operação especificada.</w:t>
      </w:r>
    </w:p>
    <w:p w14:paraId="3E59338B" w14:textId="1A9F9133" w:rsidR="008424CE" w:rsidRPr="008424CE" w:rsidRDefault="008424CE" w:rsidP="008424CE">
      <w:pPr>
        <w:tabs>
          <w:tab w:val="left" w:pos="851"/>
        </w:tabs>
        <w:spacing w:before="120" w:after="120" w:line="276" w:lineRule="auto"/>
        <w:jc w:val="both"/>
        <w:rPr>
          <w:rFonts w:eastAsia="Times New Roman"/>
        </w:rPr>
      </w:pPr>
      <w:r w:rsidRPr="00885842">
        <w:rPr>
          <w:rFonts w:eastAsia="Times New Roman"/>
          <w:b/>
          <w:bCs/>
        </w:rPr>
        <w:t>5.5</w:t>
      </w:r>
      <w:r w:rsidR="00885842">
        <w:rPr>
          <w:rFonts w:eastAsia="Times New Roman"/>
        </w:rPr>
        <w:tab/>
      </w:r>
      <w:r w:rsidRPr="008424CE">
        <w:rPr>
          <w:rFonts w:eastAsia="Times New Roman"/>
        </w:rPr>
        <w:t>Não serão efetuados descontos de valor inferior a 1% (um por cento) do menor vencimento pago pelos cofres públicos municipais, excetuados os descontos em favor de entidade de caráter sindical ou associação de servidores e as consignações compulsórias</w:t>
      </w:r>
    </w:p>
    <w:p w14:paraId="50C8E233" w14:textId="3E677812" w:rsidR="008424CE" w:rsidRPr="008424CE" w:rsidRDefault="008424CE" w:rsidP="008424CE">
      <w:pPr>
        <w:tabs>
          <w:tab w:val="left" w:pos="851"/>
        </w:tabs>
        <w:spacing w:before="120" w:after="120" w:line="276" w:lineRule="auto"/>
        <w:jc w:val="both"/>
        <w:rPr>
          <w:rFonts w:eastAsia="Times New Roman"/>
        </w:rPr>
      </w:pPr>
      <w:r w:rsidRPr="00885842">
        <w:rPr>
          <w:rFonts w:eastAsia="Times New Roman"/>
          <w:b/>
          <w:bCs/>
        </w:rPr>
        <w:t>5.6</w:t>
      </w:r>
      <w:r w:rsidR="00885842">
        <w:rPr>
          <w:rFonts w:eastAsia="Times New Roman"/>
        </w:rPr>
        <w:tab/>
        <w:t>A CÂMARA</w:t>
      </w:r>
      <w:r w:rsidR="00885842" w:rsidRPr="008424CE">
        <w:rPr>
          <w:rFonts w:eastAsia="Times New Roman"/>
        </w:rPr>
        <w:t xml:space="preserve"> </w:t>
      </w:r>
      <w:r w:rsidRPr="008424CE">
        <w:rPr>
          <w:rFonts w:eastAsia="Times New Roman"/>
        </w:rPr>
        <w:t>apenas procederá o desconto em folha de pagamento, de acordo com os contratos lançados pelas consignatárias no e-</w:t>
      </w:r>
      <w:proofErr w:type="spellStart"/>
      <w:r w:rsidRPr="008424CE">
        <w:rPr>
          <w:rFonts w:eastAsia="Times New Roman"/>
        </w:rPr>
        <w:t>Consig</w:t>
      </w:r>
      <w:proofErr w:type="spellEnd"/>
      <w:r w:rsidRPr="008424CE">
        <w:rPr>
          <w:rFonts w:eastAsia="Times New Roman"/>
        </w:rPr>
        <w:t xml:space="preserve"> – Sistema Digital de Consignações.</w:t>
      </w:r>
    </w:p>
    <w:p w14:paraId="3656F1BF" w14:textId="4A5B5777" w:rsidR="008424CE" w:rsidRPr="008424CE" w:rsidRDefault="008424CE" w:rsidP="008424CE">
      <w:pPr>
        <w:tabs>
          <w:tab w:val="left" w:pos="851"/>
        </w:tabs>
        <w:spacing w:before="120" w:after="120" w:line="276" w:lineRule="auto"/>
        <w:jc w:val="both"/>
        <w:rPr>
          <w:rFonts w:eastAsia="Times New Roman"/>
        </w:rPr>
      </w:pPr>
      <w:r w:rsidRPr="00885842">
        <w:rPr>
          <w:rFonts w:eastAsia="Times New Roman"/>
          <w:b/>
          <w:bCs/>
        </w:rPr>
        <w:t>5.7</w:t>
      </w:r>
      <w:r w:rsidR="00885842">
        <w:rPr>
          <w:rFonts w:eastAsia="Times New Roman"/>
        </w:rPr>
        <w:tab/>
      </w:r>
      <w:r w:rsidRPr="008424CE">
        <w:rPr>
          <w:rFonts w:eastAsia="Times New Roman"/>
        </w:rPr>
        <w:t xml:space="preserve">Compete à Diretoria </w:t>
      </w:r>
      <w:r w:rsidR="003C142D">
        <w:rPr>
          <w:rFonts w:eastAsia="Times New Roman"/>
        </w:rPr>
        <w:t xml:space="preserve">de Compras da CÂMARA , </w:t>
      </w:r>
      <w:r w:rsidRPr="008424CE">
        <w:rPr>
          <w:rFonts w:eastAsia="Times New Roman"/>
        </w:rPr>
        <w:t xml:space="preserve">mediante anuência </w:t>
      </w:r>
      <w:r w:rsidR="003C142D">
        <w:rPr>
          <w:rFonts w:eastAsia="Times New Roman"/>
        </w:rPr>
        <w:t xml:space="preserve">da Ordenadora de Despesas </w:t>
      </w:r>
      <w:r w:rsidRPr="008424CE">
        <w:rPr>
          <w:rFonts w:eastAsia="Times New Roman"/>
        </w:rPr>
        <w:t xml:space="preserve">, desde que presentes o interesse público, a conveniência e a oportunidade da medida, e, atendidas as condições exigidas pelo Decreto n° 17.101 de 15 de maio de 2017 e alterações posteriores, declarar habilitada a consignatária e autorizar a averbação da consignação mediante a concessão de código e subcódigo de desconto específicos e individualizados, bem como autorizar a formalização do respectivo termo de </w:t>
      </w:r>
      <w:r w:rsidR="00983EF8">
        <w:rPr>
          <w:rFonts w:eastAsia="Times New Roman"/>
        </w:rPr>
        <w:t>contrato.</w:t>
      </w:r>
      <w:r w:rsidRPr="008424CE">
        <w:rPr>
          <w:rFonts w:eastAsia="Times New Roman"/>
        </w:rPr>
        <w:t xml:space="preserve"> </w:t>
      </w:r>
    </w:p>
    <w:p w14:paraId="4084F9B7" w14:textId="77777777" w:rsidR="008424CE" w:rsidRPr="00885842" w:rsidRDefault="008424CE" w:rsidP="00885842">
      <w:pPr>
        <w:shd w:val="clear" w:color="auto" w:fill="D5DCE4" w:themeFill="text2" w:themeFillTint="33"/>
        <w:tabs>
          <w:tab w:val="left" w:pos="851"/>
        </w:tabs>
        <w:spacing w:before="120" w:after="120" w:line="276" w:lineRule="auto"/>
        <w:jc w:val="both"/>
        <w:rPr>
          <w:rFonts w:eastAsia="Times New Roman"/>
          <w:b/>
          <w:bCs/>
          <w:color w:val="002060"/>
        </w:rPr>
      </w:pPr>
      <w:r w:rsidRPr="00885842">
        <w:rPr>
          <w:rFonts w:eastAsia="Times New Roman"/>
          <w:b/>
          <w:bCs/>
          <w:color w:val="002060"/>
        </w:rPr>
        <w:t>CLÁUSULA SEXTA – DO LIMITE PARA O DESCONTO EM FOLHA DE PAGAMENTO.</w:t>
      </w:r>
    </w:p>
    <w:p w14:paraId="486CA657" w14:textId="52CE4FC0" w:rsidR="008424CE" w:rsidRPr="008424CE" w:rsidRDefault="008424CE" w:rsidP="008424CE">
      <w:pPr>
        <w:tabs>
          <w:tab w:val="left" w:pos="851"/>
        </w:tabs>
        <w:spacing w:before="120" w:after="120" w:line="276" w:lineRule="auto"/>
        <w:jc w:val="both"/>
        <w:rPr>
          <w:rFonts w:eastAsia="Times New Roman"/>
        </w:rPr>
      </w:pPr>
      <w:r w:rsidRPr="00885842">
        <w:rPr>
          <w:rFonts w:eastAsia="Times New Roman"/>
          <w:b/>
          <w:bCs/>
        </w:rPr>
        <w:t>6.1</w:t>
      </w:r>
      <w:r w:rsidR="00885842">
        <w:rPr>
          <w:rFonts w:eastAsia="Times New Roman"/>
        </w:rPr>
        <w:tab/>
      </w:r>
      <w:r w:rsidRPr="008424CE">
        <w:rPr>
          <w:rFonts w:eastAsia="Times New Roman"/>
        </w:rPr>
        <w:t>O somatório das contribuições compulsórias e facultativas não poderá exceder 70% (setenta por cento) da totalidade da remuneração, dos proventos e das pensões do cargo de provimento efetivo, ainda que o servidor ocupe cargo de provimento em comissão ou exerça função de confiança, sendo que os descontos facultativos não poderão exceder a 40% (quarenta por cento) da remuneração, dos proventos e das pensões do cargo de provimento efetivo.</w:t>
      </w:r>
    </w:p>
    <w:p w14:paraId="38A958DF" w14:textId="60D45D42" w:rsidR="008424CE" w:rsidRPr="008424CE" w:rsidRDefault="008424CE" w:rsidP="00885842">
      <w:pPr>
        <w:tabs>
          <w:tab w:val="left" w:pos="851"/>
        </w:tabs>
        <w:spacing w:before="120" w:after="120" w:line="276" w:lineRule="auto"/>
        <w:ind w:firstLine="851"/>
        <w:jc w:val="both"/>
        <w:rPr>
          <w:rFonts w:eastAsia="Times New Roman"/>
        </w:rPr>
      </w:pPr>
      <w:r w:rsidRPr="00885842">
        <w:rPr>
          <w:rFonts w:eastAsia="Times New Roman"/>
          <w:b/>
          <w:bCs/>
        </w:rPr>
        <w:t>6.1.1</w:t>
      </w:r>
      <w:r w:rsidR="00885842">
        <w:rPr>
          <w:rFonts w:eastAsia="Times New Roman"/>
        </w:rPr>
        <w:tab/>
      </w:r>
      <w:r w:rsidRPr="008424CE">
        <w:rPr>
          <w:rFonts w:eastAsia="Times New Roman"/>
        </w:rPr>
        <w:t>Do limite de 40% (quarenta por cento) para os descontos facultativos previsto no item 6.1, será reservado, exclusivamente, o limite de 10% (dez por cento) para os descontos referentes a operações de empréstimos e financiamentos realizadas por meio de cartão de crédito, sendo os 30% (trinta por cento) restantes destinados aos demais descontos facultativos, inclusive para amortização de empréstimos pessoais e financiamentos.</w:t>
      </w:r>
    </w:p>
    <w:p w14:paraId="53C33B6D" w14:textId="586E732F" w:rsidR="008424CE" w:rsidRPr="008424CE" w:rsidRDefault="008424CE" w:rsidP="00885842">
      <w:pPr>
        <w:tabs>
          <w:tab w:val="left" w:pos="851"/>
        </w:tabs>
        <w:spacing w:before="120" w:after="120" w:line="276" w:lineRule="auto"/>
        <w:ind w:firstLine="851"/>
        <w:jc w:val="both"/>
        <w:rPr>
          <w:rFonts w:eastAsia="Times New Roman"/>
        </w:rPr>
      </w:pPr>
      <w:r w:rsidRPr="00885842">
        <w:rPr>
          <w:rFonts w:eastAsia="Times New Roman"/>
          <w:b/>
          <w:bCs/>
        </w:rPr>
        <w:lastRenderedPageBreak/>
        <w:t>6.1.2</w:t>
      </w:r>
      <w:r w:rsidRPr="008424CE">
        <w:rPr>
          <w:rFonts w:eastAsia="Times New Roman"/>
        </w:rPr>
        <w:tab/>
        <w:t>Os débitos referentes ao cartão de crédito deverão ser consignados observados os 10% de margem liberados, vedados descontos inferiores quando houver saldo devedor remanescente.</w:t>
      </w:r>
    </w:p>
    <w:p w14:paraId="37786A1E" w14:textId="2F75F86D" w:rsidR="008424CE" w:rsidRPr="008424CE" w:rsidRDefault="008424CE" w:rsidP="00885842">
      <w:pPr>
        <w:tabs>
          <w:tab w:val="left" w:pos="851"/>
        </w:tabs>
        <w:spacing w:before="120" w:after="120" w:line="276" w:lineRule="auto"/>
        <w:ind w:firstLine="851"/>
        <w:jc w:val="both"/>
        <w:rPr>
          <w:rFonts w:eastAsia="Times New Roman"/>
        </w:rPr>
      </w:pPr>
      <w:r w:rsidRPr="00885842">
        <w:rPr>
          <w:rFonts w:eastAsia="Times New Roman"/>
          <w:b/>
          <w:bCs/>
        </w:rPr>
        <w:t>6.1.3</w:t>
      </w:r>
      <w:r w:rsidRPr="008424CE">
        <w:rPr>
          <w:rFonts w:eastAsia="Times New Roman"/>
        </w:rPr>
        <w:tab/>
        <w:t>Ocorrendo o excesso do limite estabelecido no item 6.1, serão suspensas as consignações facultativas por último averbadas, até que se restabeleça a margem consignável, no entanto, as despesas de custeio com planos de assistência à saúde em geral, excepcionalmente, poderão exceder o limite para as consignações facultativas.</w:t>
      </w:r>
    </w:p>
    <w:p w14:paraId="218BC802" w14:textId="2BCE57DB" w:rsidR="008424CE" w:rsidRPr="008424CE" w:rsidRDefault="008424CE" w:rsidP="00885842">
      <w:pPr>
        <w:tabs>
          <w:tab w:val="left" w:pos="851"/>
        </w:tabs>
        <w:spacing w:before="120" w:after="120" w:line="276" w:lineRule="auto"/>
        <w:ind w:firstLine="851"/>
        <w:jc w:val="both"/>
        <w:rPr>
          <w:rFonts w:eastAsia="Times New Roman"/>
        </w:rPr>
      </w:pPr>
      <w:r w:rsidRPr="00885842">
        <w:rPr>
          <w:rFonts w:eastAsia="Times New Roman"/>
          <w:b/>
          <w:bCs/>
        </w:rPr>
        <w:t>6.1.4</w:t>
      </w:r>
      <w:r w:rsidRPr="008424CE">
        <w:rPr>
          <w:rFonts w:eastAsia="Times New Roman"/>
        </w:rPr>
        <w:tab/>
        <w:t>As parcelas referentes a empréstimo pessoal não consignadas por insuficiência de margem em mês ou meses determinados, poderão ser objeto de novo lançamento, a critério da entidade consignatária, a partir do mês subsequente à data prevista para o término do contrato, desde que sobre as parcelas não recaiam juros de mora e outros acréscimos pecuniários.</w:t>
      </w:r>
    </w:p>
    <w:p w14:paraId="20606B9B" w14:textId="7905AC18" w:rsidR="008424CE" w:rsidRPr="008424CE" w:rsidRDefault="008424CE" w:rsidP="00885842">
      <w:pPr>
        <w:tabs>
          <w:tab w:val="left" w:pos="851"/>
        </w:tabs>
        <w:spacing w:before="120" w:after="120" w:line="276" w:lineRule="auto"/>
        <w:ind w:firstLine="851"/>
        <w:jc w:val="both"/>
        <w:rPr>
          <w:rFonts w:eastAsia="Times New Roman"/>
        </w:rPr>
      </w:pPr>
      <w:r w:rsidRPr="00885842">
        <w:rPr>
          <w:rFonts w:eastAsia="Times New Roman"/>
          <w:b/>
          <w:bCs/>
        </w:rPr>
        <w:t>6.1.5</w:t>
      </w:r>
      <w:r w:rsidRPr="008424CE">
        <w:rPr>
          <w:rFonts w:eastAsia="Times New Roman"/>
        </w:rPr>
        <w:tab/>
        <w:t xml:space="preserve">Ressalvado o disposto no item 6.1.1, caso não sejam, por qualquer motivo, efetivadas as consignações de que trata este termo de referência, caberá ao consignado providenciar diretamente junto à entidade consignatária, o recolhimento das importâncias por ele devidas, não se responsabilizando </w:t>
      </w:r>
      <w:r w:rsidR="00885842">
        <w:rPr>
          <w:rFonts w:eastAsia="Times New Roman"/>
        </w:rPr>
        <w:t>a CÂMARA</w:t>
      </w:r>
      <w:r w:rsidRPr="008424CE">
        <w:rPr>
          <w:rFonts w:eastAsia="Times New Roman"/>
        </w:rPr>
        <w:t>, em nenhuma hipótese, por eventuais prejuízos daí decorrentes.</w:t>
      </w:r>
    </w:p>
    <w:p w14:paraId="3D919BC0" w14:textId="6D579496" w:rsidR="008424CE" w:rsidRPr="008424CE" w:rsidRDefault="008424CE" w:rsidP="00885842">
      <w:pPr>
        <w:tabs>
          <w:tab w:val="left" w:pos="851"/>
        </w:tabs>
        <w:spacing w:before="120" w:after="120" w:line="276" w:lineRule="auto"/>
        <w:ind w:firstLine="851"/>
        <w:jc w:val="both"/>
        <w:rPr>
          <w:rFonts w:eastAsia="Times New Roman"/>
        </w:rPr>
      </w:pPr>
      <w:r w:rsidRPr="00885842">
        <w:rPr>
          <w:rFonts w:eastAsia="Times New Roman"/>
          <w:b/>
          <w:bCs/>
        </w:rPr>
        <w:t>6.1.6</w:t>
      </w:r>
      <w:r w:rsidRPr="008424CE">
        <w:rPr>
          <w:rFonts w:eastAsia="Times New Roman"/>
        </w:rPr>
        <w:tab/>
        <w:t>Tratando-se de consignações facultativas, prevalece o critério de anterioridade, de modo que a consignação posterior não cancela a anterior, excetuando-se as despesas com planos de assistência à saúde, conforme disposto no item 6.1.3, deste instrumento contratual.</w:t>
      </w:r>
    </w:p>
    <w:p w14:paraId="22224E17" w14:textId="27483A58" w:rsidR="008424CE" w:rsidRPr="008424CE" w:rsidRDefault="008424CE" w:rsidP="00885842">
      <w:pPr>
        <w:tabs>
          <w:tab w:val="left" w:pos="851"/>
        </w:tabs>
        <w:spacing w:before="120" w:after="120" w:line="276" w:lineRule="auto"/>
        <w:ind w:firstLine="851"/>
        <w:jc w:val="both"/>
        <w:rPr>
          <w:rFonts w:eastAsia="Times New Roman"/>
        </w:rPr>
      </w:pPr>
      <w:r w:rsidRPr="00885842">
        <w:rPr>
          <w:rFonts w:eastAsia="Times New Roman"/>
          <w:b/>
          <w:bCs/>
        </w:rPr>
        <w:t>6.1.7</w:t>
      </w:r>
      <w:r w:rsidRPr="008424CE">
        <w:rPr>
          <w:rFonts w:eastAsia="Times New Roman"/>
        </w:rPr>
        <w:tab/>
        <w:t>Cabe ao consignado, juntamente com a entidade consignatária, avaliar a real possibilidade de efetivação da consignação, face as regras contidas no item 6.1, ficando sob inteira responsabilidade do agente público, do aposentado, do pensionista e da consignatária os riscos advindos da não efetivação dos descontos, sem prejuízo das sanções previstas no Decreto de nº 17.101/2017.</w:t>
      </w:r>
    </w:p>
    <w:p w14:paraId="12B47DD3" w14:textId="3EA76697" w:rsidR="008424CE" w:rsidRPr="008424CE" w:rsidRDefault="008424CE" w:rsidP="00885842">
      <w:pPr>
        <w:tabs>
          <w:tab w:val="left" w:pos="851"/>
        </w:tabs>
        <w:spacing w:before="120" w:after="120" w:line="276" w:lineRule="auto"/>
        <w:ind w:firstLine="851"/>
        <w:jc w:val="both"/>
        <w:rPr>
          <w:rFonts w:eastAsia="Times New Roman"/>
        </w:rPr>
      </w:pPr>
      <w:r w:rsidRPr="00885842">
        <w:rPr>
          <w:rFonts w:eastAsia="Times New Roman"/>
          <w:b/>
          <w:bCs/>
        </w:rPr>
        <w:t>6.1.8</w:t>
      </w:r>
      <w:r w:rsidRPr="008424CE">
        <w:rPr>
          <w:rFonts w:eastAsia="Times New Roman"/>
        </w:rPr>
        <w:tab/>
        <w:t>A cessão de créditos entre instituições financeiras poderá ser realizada, desde que atenda às normas editadas pelo Conselho Monetário Nacional, especialmente</w:t>
      </w:r>
      <w:r w:rsidR="00885842">
        <w:rPr>
          <w:rFonts w:eastAsia="Times New Roman"/>
        </w:rPr>
        <w:t xml:space="preserve"> </w:t>
      </w:r>
      <w:r w:rsidRPr="008424CE">
        <w:rPr>
          <w:rFonts w:eastAsia="Times New Roman"/>
        </w:rPr>
        <w:t>nos termos da Resolução nº 2.836, de 30 de maio de 2001 e suas alterações, e, outras que vierem a substituí-la."</w:t>
      </w:r>
    </w:p>
    <w:p w14:paraId="41D24D19" w14:textId="0553D3A9" w:rsidR="008424CE" w:rsidRPr="008424CE" w:rsidRDefault="008424CE" w:rsidP="001E0EE7">
      <w:pPr>
        <w:tabs>
          <w:tab w:val="left" w:pos="851"/>
        </w:tabs>
        <w:spacing w:before="120" w:after="120" w:line="276" w:lineRule="auto"/>
        <w:ind w:firstLine="851"/>
        <w:jc w:val="both"/>
        <w:rPr>
          <w:rFonts w:eastAsia="Times New Roman"/>
        </w:rPr>
      </w:pPr>
      <w:r w:rsidRPr="00885842">
        <w:rPr>
          <w:rFonts w:eastAsia="Times New Roman"/>
          <w:b/>
          <w:bCs/>
        </w:rPr>
        <w:t>6.1.9</w:t>
      </w:r>
      <w:r w:rsidRPr="008424CE">
        <w:rPr>
          <w:rFonts w:eastAsia="Times New Roman"/>
        </w:rPr>
        <w:tab/>
        <w:t>A consignação será efetivada quando houver saldos positivos de margem e limite, devendo ser respeitado o máximo de 144 (Cento e quarenta e quatro) parcelas para o pagamento de empréstimo financeiro pessoal</w:t>
      </w:r>
      <w:r w:rsidR="00885842">
        <w:rPr>
          <w:rFonts w:eastAsia="Times New Roman"/>
        </w:rPr>
        <w:t>.</w:t>
      </w:r>
    </w:p>
    <w:p w14:paraId="4CDE23F7" w14:textId="7F727CB0" w:rsidR="008424CE" w:rsidRPr="009E05BD" w:rsidRDefault="008424CE" w:rsidP="009E05BD">
      <w:pPr>
        <w:shd w:val="clear" w:color="auto" w:fill="D5DCE4" w:themeFill="text2" w:themeFillTint="33"/>
        <w:tabs>
          <w:tab w:val="left" w:pos="851"/>
        </w:tabs>
        <w:spacing w:before="120" w:after="120" w:line="276" w:lineRule="auto"/>
        <w:rPr>
          <w:rFonts w:eastAsia="Times New Roman"/>
          <w:b/>
          <w:bCs/>
          <w:color w:val="002060"/>
        </w:rPr>
      </w:pPr>
      <w:r w:rsidRPr="009E05BD">
        <w:rPr>
          <w:rFonts w:eastAsia="Times New Roman"/>
          <w:b/>
          <w:bCs/>
          <w:color w:val="002060"/>
        </w:rPr>
        <w:t>CLÁUSULA</w:t>
      </w:r>
      <w:r w:rsidRPr="009E05BD">
        <w:rPr>
          <w:rFonts w:eastAsia="Times New Roman"/>
          <w:b/>
          <w:bCs/>
          <w:color w:val="002060"/>
        </w:rPr>
        <w:tab/>
        <w:t>SÉTIMA</w:t>
      </w:r>
      <w:r w:rsidR="009E05BD">
        <w:rPr>
          <w:rFonts w:eastAsia="Times New Roman"/>
          <w:b/>
          <w:bCs/>
          <w:color w:val="002060"/>
        </w:rPr>
        <w:t xml:space="preserve"> </w:t>
      </w:r>
      <w:r w:rsidRPr="009E05BD">
        <w:rPr>
          <w:rFonts w:eastAsia="Times New Roman"/>
          <w:b/>
          <w:bCs/>
          <w:color w:val="002060"/>
        </w:rPr>
        <w:t>–</w:t>
      </w:r>
      <w:r w:rsidR="009E05BD">
        <w:rPr>
          <w:rFonts w:eastAsia="Times New Roman"/>
          <w:b/>
          <w:bCs/>
          <w:color w:val="002060"/>
        </w:rPr>
        <w:t xml:space="preserve"> </w:t>
      </w:r>
      <w:r w:rsidRPr="009E05BD">
        <w:rPr>
          <w:rFonts w:eastAsia="Times New Roman"/>
          <w:b/>
          <w:bCs/>
          <w:color w:val="002060"/>
        </w:rPr>
        <w:t>PROCEDIMENTOS</w:t>
      </w:r>
      <w:r w:rsidR="009E05BD">
        <w:rPr>
          <w:rFonts w:eastAsia="Times New Roman"/>
          <w:b/>
          <w:bCs/>
          <w:color w:val="002060"/>
        </w:rPr>
        <w:t xml:space="preserve"> </w:t>
      </w:r>
      <w:r w:rsidRPr="009E05BD">
        <w:rPr>
          <w:rFonts w:eastAsia="Times New Roman"/>
          <w:b/>
          <w:bCs/>
          <w:color w:val="002060"/>
        </w:rPr>
        <w:t>DAS</w:t>
      </w:r>
      <w:r w:rsidR="009E05BD">
        <w:rPr>
          <w:rFonts w:eastAsia="Times New Roman"/>
          <w:b/>
          <w:bCs/>
          <w:color w:val="002060"/>
        </w:rPr>
        <w:t xml:space="preserve"> </w:t>
      </w:r>
      <w:r w:rsidR="009E05BD" w:rsidRPr="009E05BD">
        <w:rPr>
          <w:rFonts w:eastAsia="Times New Roman"/>
          <w:b/>
          <w:bCs/>
          <w:color w:val="002060"/>
        </w:rPr>
        <w:t>INSTITUIÇÕES</w:t>
      </w:r>
      <w:r w:rsidR="009E05BD">
        <w:rPr>
          <w:rFonts w:eastAsia="Times New Roman"/>
          <w:b/>
          <w:bCs/>
          <w:color w:val="002060"/>
        </w:rPr>
        <w:t xml:space="preserve"> CONSIGNATÁRIAS</w:t>
      </w:r>
    </w:p>
    <w:p w14:paraId="01168883" w14:textId="5BF7A30F" w:rsidR="008424CE" w:rsidRPr="008424CE" w:rsidRDefault="008424CE" w:rsidP="008424CE">
      <w:pPr>
        <w:tabs>
          <w:tab w:val="left" w:pos="851"/>
        </w:tabs>
        <w:spacing w:before="120" w:after="120" w:line="276" w:lineRule="auto"/>
        <w:jc w:val="both"/>
        <w:rPr>
          <w:rFonts w:eastAsia="Times New Roman"/>
        </w:rPr>
      </w:pPr>
      <w:r w:rsidRPr="009E05BD">
        <w:rPr>
          <w:rFonts w:eastAsia="Times New Roman"/>
          <w:b/>
          <w:bCs/>
        </w:rPr>
        <w:t>7.1</w:t>
      </w:r>
      <w:r w:rsidR="009E05BD">
        <w:rPr>
          <w:rFonts w:eastAsia="Times New Roman"/>
          <w:b/>
          <w:bCs/>
        </w:rPr>
        <w:tab/>
      </w:r>
      <w:r w:rsidRPr="008424CE">
        <w:rPr>
          <w:rFonts w:eastAsia="Times New Roman"/>
        </w:rPr>
        <w:t xml:space="preserve">A Instituição Consignatária somente encaminhará o arquivo para averbação de crédito após a devida assinatura do contrato por parte do servidor </w:t>
      </w:r>
      <w:r w:rsidR="009E05BD" w:rsidRPr="008424CE">
        <w:rPr>
          <w:rFonts w:eastAsia="Times New Roman"/>
        </w:rPr>
        <w:t>d</w:t>
      </w:r>
      <w:r w:rsidR="009E05BD">
        <w:rPr>
          <w:rFonts w:eastAsia="Times New Roman"/>
        </w:rPr>
        <w:t>a CÂMARA.</w:t>
      </w:r>
      <w:r w:rsidRPr="008424CE">
        <w:rPr>
          <w:rFonts w:eastAsia="Times New Roman"/>
        </w:rPr>
        <w:t xml:space="preserve"> A inobservância do disposto implicará total responsabilidade da Instituição Consignatária envolvida e, em caso de reclamação registrada pelo servidor </w:t>
      </w:r>
      <w:r w:rsidR="009E05BD" w:rsidRPr="008424CE">
        <w:rPr>
          <w:rFonts w:eastAsia="Times New Roman"/>
        </w:rPr>
        <w:t>d</w:t>
      </w:r>
      <w:r w:rsidR="009E05BD">
        <w:rPr>
          <w:rFonts w:eastAsia="Times New Roman"/>
        </w:rPr>
        <w:t>a CÂMARA</w:t>
      </w:r>
      <w:r w:rsidR="009E05BD" w:rsidRPr="008424CE">
        <w:rPr>
          <w:rFonts w:eastAsia="Times New Roman"/>
        </w:rPr>
        <w:t xml:space="preserve"> </w:t>
      </w:r>
      <w:r w:rsidRPr="008424CE">
        <w:rPr>
          <w:rFonts w:eastAsia="Times New Roman"/>
        </w:rPr>
        <w:t>ou irregularidade constatada pel</w:t>
      </w:r>
      <w:r w:rsidR="009E05BD">
        <w:rPr>
          <w:rFonts w:eastAsia="Times New Roman"/>
        </w:rPr>
        <w:t>a CÂMARA</w:t>
      </w:r>
      <w:r w:rsidRPr="008424CE">
        <w:rPr>
          <w:rFonts w:eastAsia="Times New Roman"/>
        </w:rPr>
        <w:t xml:space="preserve"> a operação será considerada irregular e não autorizada, sendo motivo de exclusão da consignação e passível de aplicação de penalidade.</w:t>
      </w:r>
    </w:p>
    <w:p w14:paraId="587FAB88" w14:textId="05CC5BD5" w:rsidR="008424CE" w:rsidRPr="008424CE" w:rsidRDefault="008424CE" w:rsidP="008424CE">
      <w:pPr>
        <w:tabs>
          <w:tab w:val="left" w:pos="851"/>
        </w:tabs>
        <w:spacing w:before="120" w:after="120" w:line="276" w:lineRule="auto"/>
        <w:jc w:val="both"/>
        <w:rPr>
          <w:rFonts w:eastAsia="Times New Roman"/>
        </w:rPr>
      </w:pPr>
      <w:r w:rsidRPr="009E05BD">
        <w:rPr>
          <w:rFonts w:eastAsia="Times New Roman"/>
          <w:b/>
          <w:bCs/>
        </w:rPr>
        <w:lastRenderedPageBreak/>
        <w:t>7.2</w:t>
      </w:r>
      <w:r w:rsidRPr="008424CE">
        <w:rPr>
          <w:rFonts w:eastAsia="Times New Roman"/>
        </w:rPr>
        <w:tab/>
        <w:t xml:space="preserve">As entidades consignatárias encaminharão à Gerência de Talentos Humanos </w:t>
      </w:r>
      <w:r w:rsidR="009E05BD" w:rsidRPr="008424CE">
        <w:rPr>
          <w:rFonts w:eastAsia="Times New Roman"/>
        </w:rPr>
        <w:t>d</w:t>
      </w:r>
      <w:r w:rsidR="009E05BD">
        <w:rPr>
          <w:rFonts w:eastAsia="Times New Roman"/>
        </w:rPr>
        <w:t>a CÂMARA</w:t>
      </w:r>
      <w:r w:rsidRPr="008424CE">
        <w:rPr>
          <w:rFonts w:eastAsia="Times New Roman"/>
        </w:rPr>
        <w:t>, responsável pela elaboração das folhas de pagamentos dos agentes públicos, aposentados e pensionistas, até o dia 15 (quinze) de cada mês, todas as informações necessárias às consignações a serem efetuadas dentro do mês, por meio do sistema de consignação ou arquivo de processamento, contendo a relação de descontos a serem efetivados.</w:t>
      </w:r>
    </w:p>
    <w:p w14:paraId="3907CD45" w14:textId="576A0902" w:rsidR="008424CE" w:rsidRPr="008424CE" w:rsidRDefault="008424CE" w:rsidP="008424CE">
      <w:pPr>
        <w:tabs>
          <w:tab w:val="left" w:pos="851"/>
        </w:tabs>
        <w:spacing w:before="120" w:after="120" w:line="276" w:lineRule="auto"/>
        <w:jc w:val="both"/>
        <w:rPr>
          <w:rFonts w:eastAsia="Times New Roman"/>
        </w:rPr>
      </w:pPr>
      <w:r w:rsidRPr="009E05BD">
        <w:rPr>
          <w:rFonts w:eastAsia="Times New Roman"/>
          <w:b/>
          <w:bCs/>
        </w:rPr>
        <w:t>7.3</w:t>
      </w:r>
      <w:r w:rsidRPr="008424CE">
        <w:rPr>
          <w:rFonts w:eastAsia="Times New Roman"/>
        </w:rPr>
        <w:tab/>
        <w:t>A Instituição Consignatária, ao realizar as operações através do meio eletrônico, deve, sem prejuízo de outras informações legais exigidas (Art. 52 do Código de Defesa do Consumidor - CDC), dar ciência prévia aos consignados, no mínimo, das seguintes informações:</w:t>
      </w:r>
    </w:p>
    <w:p w14:paraId="615FED80" w14:textId="77777777" w:rsidR="008424CE" w:rsidRPr="008424CE" w:rsidRDefault="008424CE" w:rsidP="009E05BD">
      <w:pPr>
        <w:tabs>
          <w:tab w:val="left" w:pos="851"/>
        </w:tabs>
        <w:spacing w:before="120" w:after="120" w:line="276" w:lineRule="auto"/>
        <w:ind w:firstLine="851"/>
        <w:jc w:val="both"/>
        <w:rPr>
          <w:rFonts w:eastAsia="Times New Roman"/>
        </w:rPr>
      </w:pPr>
      <w:r w:rsidRPr="008424CE">
        <w:rPr>
          <w:rFonts w:eastAsia="Times New Roman"/>
        </w:rPr>
        <w:t>a)</w:t>
      </w:r>
      <w:r w:rsidRPr="008424CE">
        <w:rPr>
          <w:rFonts w:eastAsia="Times New Roman"/>
        </w:rPr>
        <w:tab/>
        <w:t>valor total financiado com e sem juros;</w:t>
      </w:r>
    </w:p>
    <w:p w14:paraId="382740CF" w14:textId="77777777" w:rsidR="008424CE" w:rsidRPr="008424CE" w:rsidRDefault="008424CE" w:rsidP="009E05BD">
      <w:pPr>
        <w:tabs>
          <w:tab w:val="left" w:pos="851"/>
        </w:tabs>
        <w:spacing w:before="120" w:after="120" w:line="276" w:lineRule="auto"/>
        <w:ind w:firstLine="851"/>
        <w:jc w:val="both"/>
        <w:rPr>
          <w:rFonts w:eastAsia="Times New Roman"/>
        </w:rPr>
      </w:pPr>
      <w:r w:rsidRPr="008424CE">
        <w:rPr>
          <w:rFonts w:eastAsia="Times New Roman"/>
        </w:rPr>
        <w:t>b)</w:t>
      </w:r>
      <w:r w:rsidRPr="008424CE">
        <w:rPr>
          <w:rFonts w:eastAsia="Times New Roman"/>
        </w:rPr>
        <w:tab/>
        <w:t>taxa efetiva mensal e anual de juros;</w:t>
      </w:r>
    </w:p>
    <w:p w14:paraId="54EE21F6" w14:textId="77777777" w:rsidR="008424CE" w:rsidRPr="008424CE" w:rsidRDefault="008424CE" w:rsidP="009E05BD">
      <w:pPr>
        <w:tabs>
          <w:tab w:val="left" w:pos="851"/>
        </w:tabs>
        <w:spacing w:before="120" w:after="120" w:line="276" w:lineRule="auto"/>
        <w:ind w:firstLine="851"/>
        <w:jc w:val="both"/>
        <w:rPr>
          <w:rFonts w:eastAsia="Times New Roman"/>
        </w:rPr>
      </w:pPr>
      <w:r w:rsidRPr="008424CE">
        <w:rPr>
          <w:rFonts w:eastAsia="Times New Roman"/>
        </w:rPr>
        <w:t>c)</w:t>
      </w:r>
      <w:r w:rsidRPr="008424CE">
        <w:rPr>
          <w:rFonts w:eastAsia="Times New Roman"/>
        </w:rPr>
        <w:tab/>
        <w:t>todos os acréscimos remuneratórios, moratórios e tributários que eventualmente incidam sobre o valor financiado;</w:t>
      </w:r>
    </w:p>
    <w:p w14:paraId="4E99AF43" w14:textId="77777777" w:rsidR="008424CE" w:rsidRPr="008424CE" w:rsidRDefault="008424CE" w:rsidP="009E05BD">
      <w:pPr>
        <w:tabs>
          <w:tab w:val="left" w:pos="851"/>
        </w:tabs>
        <w:spacing w:before="120" w:after="120" w:line="276" w:lineRule="auto"/>
        <w:ind w:firstLine="851"/>
        <w:jc w:val="both"/>
        <w:rPr>
          <w:rFonts w:eastAsia="Times New Roman"/>
        </w:rPr>
      </w:pPr>
      <w:r w:rsidRPr="008424CE">
        <w:rPr>
          <w:rFonts w:eastAsia="Times New Roman"/>
        </w:rPr>
        <w:t>d)</w:t>
      </w:r>
      <w:r w:rsidRPr="008424CE">
        <w:rPr>
          <w:rFonts w:eastAsia="Times New Roman"/>
        </w:rPr>
        <w:tab/>
        <w:t>valor, número e periodicidade das prestações;</w:t>
      </w:r>
    </w:p>
    <w:p w14:paraId="78E56F75" w14:textId="77777777" w:rsidR="008424CE" w:rsidRPr="008424CE" w:rsidRDefault="008424CE" w:rsidP="009E05BD">
      <w:pPr>
        <w:tabs>
          <w:tab w:val="left" w:pos="851"/>
        </w:tabs>
        <w:spacing w:before="120" w:after="120" w:line="276" w:lineRule="auto"/>
        <w:ind w:firstLine="851"/>
        <w:jc w:val="both"/>
        <w:rPr>
          <w:rFonts w:eastAsia="Times New Roman"/>
        </w:rPr>
      </w:pPr>
      <w:r w:rsidRPr="008424CE">
        <w:rPr>
          <w:rFonts w:eastAsia="Times New Roman"/>
        </w:rPr>
        <w:t>e)</w:t>
      </w:r>
      <w:r w:rsidRPr="008424CE">
        <w:rPr>
          <w:rFonts w:eastAsia="Times New Roman"/>
        </w:rPr>
        <w:tab/>
        <w:t>montante total a pagar com o empréstimo ou financiamento;</w:t>
      </w:r>
    </w:p>
    <w:p w14:paraId="14F1DEB5" w14:textId="77777777" w:rsidR="008424CE" w:rsidRPr="008424CE" w:rsidRDefault="008424CE" w:rsidP="009E05BD">
      <w:pPr>
        <w:tabs>
          <w:tab w:val="left" w:pos="851"/>
        </w:tabs>
        <w:spacing w:before="120" w:after="120" w:line="276" w:lineRule="auto"/>
        <w:ind w:firstLine="851"/>
        <w:jc w:val="both"/>
        <w:rPr>
          <w:rFonts w:eastAsia="Times New Roman"/>
        </w:rPr>
      </w:pPr>
      <w:r w:rsidRPr="008424CE">
        <w:rPr>
          <w:rFonts w:eastAsia="Times New Roman"/>
        </w:rPr>
        <w:t>f)</w:t>
      </w:r>
      <w:r w:rsidRPr="008424CE">
        <w:rPr>
          <w:rFonts w:eastAsia="Times New Roman"/>
        </w:rPr>
        <w:tab/>
        <w:t>data do início e fim dos descontos.</w:t>
      </w:r>
    </w:p>
    <w:p w14:paraId="1DF97B54" w14:textId="3E19D76C" w:rsidR="008424CE" w:rsidRPr="008424CE" w:rsidRDefault="008424CE" w:rsidP="008424CE">
      <w:pPr>
        <w:tabs>
          <w:tab w:val="left" w:pos="851"/>
        </w:tabs>
        <w:spacing w:before="120" w:after="120" w:line="276" w:lineRule="auto"/>
        <w:jc w:val="both"/>
        <w:rPr>
          <w:rFonts w:eastAsia="Times New Roman"/>
        </w:rPr>
      </w:pPr>
      <w:r w:rsidRPr="009E05BD">
        <w:rPr>
          <w:rFonts w:eastAsia="Times New Roman"/>
          <w:b/>
          <w:bCs/>
        </w:rPr>
        <w:t>7.4</w:t>
      </w:r>
      <w:r w:rsidRPr="008424CE">
        <w:rPr>
          <w:rFonts w:eastAsia="Times New Roman"/>
        </w:rPr>
        <w:tab/>
        <w:t xml:space="preserve">O crédito do empréstimo concedido deve ser efetuado, obrigatoriamente, na conta corrente por meio da qual o consignado recebe a remuneração paga </w:t>
      </w:r>
      <w:r w:rsidR="009E05BD">
        <w:rPr>
          <w:rFonts w:eastAsia="Times New Roman"/>
        </w:rPr>
        <w:t>pela CÂMARA</w:t>
      </w:r>
      <w:r w:rsidRPr="008424CE">
        <w:rPr>
          <w:rFonts w:eastAsia="Times New Roman"/>
        </w:rPr>
        <w:t>.</w:t>
      </w:r>
    </w:p>
    <w:p w14:paraId="36EDE023" w14:textId="5E69D36C" w:rsidR="008424CE" w:rsidRPr="008424CE" w:rsidRDefault="008424CE" w:rsidP="008424CE">
      <w:pPr>
        <w:tabs>
          <w:tab w:val="left" w:pos="851"/>
        </w:tabs>
        <w:spacing w:before="120" w:after="120" w:line="276" w:lineRule="auto"/>
        <w:jc w:val="both"/>
        <w:rPr>
          <w:rFonts w:eastAsia="Times New Roman"/>
        </w:rPr>
      </w:pPr>
      <w:r w:rsidRPr="009E05BD">
        <w:rPr>
          <w:rFonts w:eastAsia="Times New Roman"/>
          <w:b/>
          <w:bCs/>
        </w:rPr>
        <w:t>7.5</w:t>
      </w:r>
      <w:r w:rsidRPr="008424CE">
        <w:rPr>
          <w:rFonts w:eastAsia="Times New Roman"/>
        </w:rPr>
        <w:tab/>
        <w:t>A Instituição Consignatária deve liberar o valor contratado ao consignado, no prazo máximo de cinco dias úteis, contado da assinatura do contrato da operação.</w:t>
      </w:r>
    </w:p>
    <w:p w14:paraId="7F3E9332" w14:textId="38146F12" w:rsidR="008424CE" w:rsidRPr="008424CE" w:rsidRDefault="008424CE" w:rsidP="008424CE">
      <w:pPr>
        <w:tabs>
          <w:tab w:val="left" w:pos="851"/>
        </w:tabs>
        <w:spacing w:before="120" w:after="120" w:line="276" w:lineRule="auto"/>
        <w:jc w:val="both"/>
        <w:rPr>
          <w:rFonts w:eastAsia="Times New Roman"/>
        </w:rPr>
      </w:pPr>
      <w:r w:rsidRPr="009E05BD">
        <w:rPr>
          <w:rFonts w:eastAsia="Times New Roman"/>
          <w:b/>
          <w:bCs/>
        </w:rPr>
        <w:t>7.6</w:t>
      </w:r>
      <w:r w:rsidRPr="008424CE">
        <w:rPr>
          <w:rFonts w:eastAsia="Times New Roman"/>
        </w:rPr>
        <w:tab/>
        <w:t>No prazo de 48 (quarenta e oito) horas, a instituição financeira consignatária deverá disponibilizar ao consignado que solicitar, a quitação antecipada do seu contrato, o boleto para pagamento, apresentando o valor total atualizado, contendo o valor do desconto e o valor líquido a pagar, além da planilha demonstrativa do cálculo do saldo devedor.</w:t>
      </w:r>
    </w:p>
    <w:p w14:paraId="419BD37B" w14:textId="2CAA1EDF" w:rsidR="008424CE" w:rsidRPr="008424CE" w:rsidRDefault="008424CE" w:rsidP="008424CE">
      <w:pPr>
        <w:tabs>
          <w:tab w:val="left" w:pos="851"/>
        </w:tabs>
        <w:spacing w:before="120" w:after="120" w:line="276" w:lineRule="auto"/>
        <w:jc w:val="both"/>
        <w:rPr>
          <w:rFonts w:eastAsia="Times New Roman"/>
        </w:rPr>
      </w:pPr>
      <w:r w:rsidRPr="009E05BD">
        <w:rPr>
          <w:rFonts w:eastAsia="Times New Roman"/>
          <w:b/>
          <w:bCs/>
        </w:rPr>
        <w:t>7.7</w:t>
      </w:r>
      <w:r w:rsidRPr="008424CE">
        <w:rPr>
          <w:rFonts w:eastAsia="Times New Roman"/>
        </w:rPr>
        <w:tab/>
        <w:t>As empresas consignatárias deverão possuir pelo menos um correspondente nesta cidade, habilitado a emitir boletos de quitação antecipada do contrato no prazo de 48 horas.</w:t>
      </w:r>
    </w:p>
    <w:p w14:paraId="1772C0A7" w14:textId="64EE5451" w:rsidR="008424CE" w:rsidRPr="008424CE" w:rsidRDefault="008424CE" w:rsidP="008424CE">
      <w:pPr>
        <w:tabs>
          <w:tab w:val="left" w:pos="851"/>
        </w:tabs>
        <w:spacing w:before="120" w:after="120" w:line="276" w:lineRule="auto"/>
        <w:jc w:val="both"/>
        <w:rPr>
          <w:rFonts w:eastAsia="Times New Roman"/>
        </w:rPr>
      </w:pPr>
      <w:r w:rsidRPr="009E05BD">
        <w:rPr>
          <w:rFonts w:eastAsia="Times New Roman"/>
          <w:b/>
          <w:bCs/>
        </w:rPr>
        <w:t>7.8</w:t>
      </w:r>
      <w:r w:rsidRPr="008424CE">
        <w:rPr>
          <w:rFonts w:eastAsia="Times New Roman"/>
        </w:rPr>
        <w:tab/>
        <w:t>As instituições financeiras consignatárias, após a confirmação da liquidação, terão o prazo de 48 horas, para envio, por intermédio do Sistema Informatizado de Consignações, da informação de exclusão da operação do empréstimo ou do cartão de crédito liquidado antecipadamente.</w:t>
      </w:r>
    </w:p>
    <w:p w14:paraId="74F06FF1" w14:textId="0A8620BA" w:rsidR="008424CE" w:rsidRPr="008424CE" w:rsidRDefault="008424CE" w:rsidP="008424CE">
      <w:pPr>
        <w:tabs>
          <w:tab w:val="left" w:pos="851"/>
        </w:tabs>
        <w:spacing w:before="120" w:after="120" w:line="276" w:lineRule="auto"/>
        <w:jc w:val="both"/>
        <w:rPr>
          <w:rFonts w:eastAsia="Times New Roman"/>
        </w:rPr>
      </w:pPr>
      <w:r w:rsidRPr="009E05BD">
        <w:rPr>
          <w:rFonts w:eastAsia="Times New Roman"/>
          <w:b/>
          <w:bCs/>
        </w:rPr>
        <w:t>7.9</w:t>
      </w:r>
      <w:r w:rsidRPr="008424CE">
        <w:rPr>
          <w:rFonts w:eastAsia="Times New Roman"/>
        </w:rPr>
        <w:tab/>
        <w:t>Os encargos praticados pela instituição financeira consignatária nas operações de crédito realizadas na mesma unidade da federação, deverão ser idênticos para todos os consignados, admitindo-se variação, exclusivamente, em função do prazo da operação.</w:t>
      </w:r>
    </w:p>
    <w:p w14:paraId="6A9C0756" w14:textId="6FDD6BCC" w:rsidR="008424CE" w:rsidRPr="008424CE" w:rsidRDefault="008424CE" w:rsidP="008424CE">
      <w:pPr>
        <w:tabs>
          <w:tab w:val="left" w:pos="851"/>
        </w:tabs>
        <w:spacing w:before="120" w:after="120" w:line="276" w:lineRule="auto"/>
        <w:jc w:val="both"/>
        <w:rPr>
          <w:rFonts w:eastAsia="Times New Roman"/>
        </w:rPr>
      </w:pPr>
      <w:r w:rsidRPr="009E05BD">
        <w:rPr>
          <w:rFonts w:eastAsia="Times New Roman"/>
          <w:b/>
          <w:bCs/>
        </w:rPr>
        <w:t>7.10</w:t>
      </w:r>
      <w:r w:rsidRPr="008424CE">
        <w:rPr>
          <w:rFonts w:eastAsia="Times New Roman"/>
        </w:rPr>
        <w:tab/>
        <w:t xml:space="preserve">As taxas de juros praticadas pelas Instituições Consignatárias devem ser comunicadas </w:t>
      </w:r>
      <w:r w:rsidR="009E05BD">
        <w:rPr>
          <w:rFonts w:eastAsia="Times New Roman"/>
        </w:rPr>
        <w:t>a CÂMARA</w:t>
      </w:r>
      <w:r w:rsidR="009E05BD" w:rsidRPr="008424CE">
        <w:rPr>
          <w:rFonts w:eastAsia="Times New Roman"/>
        </w:rPr>
        <w:t xml:space="preserve"> </w:t>
      </w:r>
      <w:r w:rsidRPr="008424CE">
        <w:rPr>
          <w:rFonts w:eastAsia="Times New Roman"/>
        </w:rPr>
        <w:t>mensalmente até o dia 05.</w:t>
      </w:r>
    </w:p>
    <w:p w14:paraId="402AF685" w14:textId="1A99DFC6" w:rsidR="008424CE" w:rsidRPr="008424CE" w:rsidRDefault="008424CE" w:rsidP="008424CE">
      <w:pPr>
        <w:tabs>
          <w:tab w:val="left" w:pos="851"/>
        </w:tabs>
        <w:spacing w:before="120" w:after="120" w:line="276" w:lineRule="auto"/>
        <w:jc w:val="both"/>
        <w:rPr>
          <w:rFonts w:eastAsia="Times New Roman"/>
        </w:rPr>
      </w:pPr>
      <w:r w:rsidRPr="009E05BD">
        <w:rPr>
          <w:rFonts w:eastAsia="Times New Roman"/>
          <w:b/>
          <w:bCs/>
        </w:rPr>
        <w:t>7.11</w:t>
      </w:r>
      <w:r w:rsidRPr="008424CE">
        <w:rPr>
          <w:rFonts w:eastAsia="Times New Roman"/>
        </w:rPr>
        <w:tab/>
        <w:t xml:space="preserve">A entidade consignatária deverá conservar em seu poder, pelo prazo de 05 (cinco) anos, a contar da data do término da consignação, prova do ajuste celebrado com o consignado, bem como a </w:t>
      </w:r>
      <w:r w:rsidRPr="008424CE">
        <w:rPr>
          <w:rFonts w:eastAsia="Times New Roman"/>
        </w:rPr>
        <w:lastRenderedPageBreak/>
        <w:t>prévia e expressa autorização firmada, por escrito ou por meio eletrônico, para o desconto em folha de pagamento</w:t>
      </w:r>
      <w:r w:rsidR="001E0EE7">
        <w:rPr>
          <w:rFonts w:eastAsia="Times New Roman"/>
        </w:rPr>
        <w:t>.</w:t>
      </w:r>
    </w:p>
    <w:p w14:paraId="4B4012AC" w14:textId="4999F5B1" w:rsidR="008424CE" w:rsidRPr="009E05BD" w:rsidRDefault="008424CE" w:rsidP="009E05BD">
      <w:pPr>
        <w:shd w:val="clear" w:color="auto" w:fill="D5DCE4" w:themeFill="text2" w:themeFillTint="33"/>
        <w:tabs>
          <w:tab w:val="left" w:pos="851"/>
        </w:tabs>
        <w:spacing w:before="120" w:after="120" w:line="276" w:lineRule="auto"/>
        <w:jc w:val="both"/>
        <w:rPr>
          <w:rFonts w:eastAsia="Times New Roman"/>
          <w:b/>
          <w:bCs/>
          <w:color w:val="002060"/>
        </w:rPr>
      </w:pPr>
      <w:r w:rsidRPr="009E05BD">
        <w:rPr>
          <w:rFonts w:eastAsia="Times New Roman"/>
          <w:b/>
          <w:bCs/>
          <w:color w:val="002060"/>
        </w:rPr>
        <w:t>CLÁUSULA OITAVA – DO PROCEDIMENTOS D</w:t>
      </w:r>
      <w:r w:rsidR="003B0D76">
        <w:rPr>
          <w:rFonts w:eastAsia="Times New Roman"/>
          <w:b/>
          <w:bCs/>
          <w:color w:val="002060"/>
        </w:rPr>
        <w:t>A CÂMARA</w:t>
      </w:r>
    </w:p>
    <w:p w14:paraId="74193FD3" w14:textId="124BA901" w:rsidR="008424CE" w:rsidRPr="008424CE" w:rsidRDefault="008424CE" w:rsidP="008424CE">
      <w:pPr>
        <w:tabs>
          <w:tab w:val="left" w:pos="851"/>
        </w:tabs>
        <w:spacing w:before="120" w:after="120" w:line="276" w:lineRule="auto"/>
        <w:jc w:val="both"/>
        <w:rPr>
          <w:rFonts w:eastAsia="Times New Roman"/>
        </w:rPr>
      </w:pPr>
      <w:r w:rsidRPr="009E05BD">
        <w:rPr>
          <w:rFonts w:eastAsia="Times New Roman"/>
          <w:b/>
          <w:bCs/>
        </w:rPr>
        <w:t>8.1</w:t>
      </w:r>
      <w:r w:rsidRPr="008424CE">
        <w:rPr>
          <w:rFonts w:eastAsia="Times New Roman"/>
        </w:rPr>
        <w:tab/>
        <w:t>O primeiro desconto na folha de pagamento do consignado dar-se-á no mês em que a consignação for lançada no Sistema e-</w:t>
      </w:r>
      <w:proofErr w:type="spellStart"/>
      <w:r w:rsidRPr="008424CE">
        <w:rPr>
          <w:rFonts w:eastAsia="Times New Roman"/>
        </w:rPr>
        <w:t>Consig</w:t>
      </w:r>
      <w:proofErr w:type="spellEnd"/>
      <w:r w:rsidRPr="008424CE">
        <w:rPr>
          <w:rFonts w:eastAsia="Times New Roman"/>
        </w:rPr>
        <w:t xml:space="preserve"> pelas Instituições Consignatárias, desde que ocorra no prazo previsto, que é até o dia 15 de cada mês.</w:t>
      </w:r>
    </w:p>
    <w:p w14:paraId="65B3C5BC" w14:textId="00539FEF" w:rsidR="008424CE" w:rsidRPr="008424CE" w:rsidRDefault="008424CE" w:rsidP="008424CE">
      <w:pPr>
        <w:tabs>
          <w:tab w:val="left" w:pos="851"/>
        </w:tabs>
        <w:spacing w:before="120" w:after="120" w:line="276" w:lineRule="auto"/>
        <w:jc w:val="both"/>
        <w:rPr>
          <w:rFonts w:eastAsia="Times New Roman"/>
        </w:rPr>
      </w:pPr>
      <w:r w:rsidRPr="009E05BD">
        <w:rPr>
          <w:rFonts w:eastAsia="Times New Roman"/>
          <w:b/>
          <w:bCs/>
        </w:rPr>
        <w:t>8.2</w:t>
      </w:r>
      <w:r w:rsidRPr="008424CE">
        <w:rPr>
          <w:rFonts w:eastAsia="Times New Roman"/>
        </w:rPr>
        <w:tab/>
      </w:r>
      <w:r w:rsidR="004E2DAD">
        <w:rPr>
          <w:rFonts w:eastAsia="Times New Roman"/>
        </w:rPr>
        <w:t>A CÂMARA</w:t>
      </w:r>
      <w:r w:rsidR="004E2DAD" w:rsidRPr="008424CE">
        <w:rPr>
          <w:rFonts w:eastAsia="Times New Roman"/>
        </w:rPr>
        <w:t xml:space="preserve"> </w:t>
      </w:r>
      <w:r w:rsidRPr="008424CE">
        <w:rPr>
          <w:rFonts w:eastAsia="Times New Roman"/>
        </w:rPr>
        <w:t>efetuará, de forma centralizada, o repasse do produto das consignações às respectivas Instituições Consignatárias até o dia 5 (</w:t>
      </w:r>
      <w:r w:rsidR="003B0D76">
        <w:rPr>
          <w:rFonts w:eastAsia="Times New Roman"/>
        </w:rPr>
        <w:t>cinco</w:t>
      </w:r>
      <w:r w:rsidRPr="008424CE">
        <w:rPr>
          <w:rFonts w:eastAsia="Times New Roman"/>
        </w:rPr>
        <w:t>) do mês subsequente àquele no qual foram efetuados os descontos, mediante crédito em conta corrente por elas indicada.</w:t>
      </w:r>
    </w:p>
    <w:p w14:paraId="215F1E41" w14:textId="5EF9AAD9" w:rsidR="008424CE" w:rsidRPr="008424CE" w:rsidRDefault="008424CE" w:rsidP="008424CE">
      <w:pPr>
        <w:tabs>
          <w:tab w:val="left" w:pos="851"/>
        </w:tabs>
        <w:spacing w:before="120" w:after="120" w:line="276" w:lineRule="auto"/>
        <w:jc w:val="both"/>
        <w:rPr>
          <w:rFonts w:eastAsia="Times New Roman"/>
        </w:rPr>
      </w:pPr>
      <w:r w:rsidRPr="009E05BD">
        <w:rPr>
          <w:rFonts w:eastAsia="Times New Roman"/>
          <w:b/>
          <w:bCs/>
        </w:rPr>
        <w:t>8.3</w:t>
      </w:r>
      <w:r w:rsidRPr="008424CE">
        <w:rPr>
          <w:rFonts w:eastAsia="Times New Roman"/>
        </w:rPr>
        <w:tab/>
        <w:t>Havendo alteração de dados cadastrais ou bancários da instituição consignatária, o prazo para o envio destas informações será até o dia 05 (cinco) de cada mês.</w:t>
      </w:r>
    </w:p>
    <w:p w14:paraId="18AEDE0D" w14:textId="7A10ECF4" w:rsidR="008424CE" w:rsidRPr="008424CE" w:rsidRDefault="008424CE" w:rsidP="008424CE">
      <w:pPr>
        <w:tabs>
          <w:tab w:val="left" w:pos="851"/>
        </w:tabs>
        <w:spacing w:before="120" w:after="120" w:line="276" w:lineRule="auto"/>
        <w:jc w:val="both"/>
        <w:rPr>
          <w:rFonts w:eastAsia="Times New Roman"/>
        </w:rPr>
      </w:pPr>
      <w:r w:rsidRPr="004E2DAD">
        <w:rPr>
          <w:rFonts w:eastAsia="Times New Roman"/>
          <w:b/>
          <w:bCs/>
        </w:rPr>
        <w:t>8.4</w:t>
      </w:r>
      <w:r w:rsidRPr="008424CE">
        <w:rPr>
          <w:rFonts w:eastAsia="Times New Roman"/>
        </w:rPr>
        <w:tab/>
        <w:t xml:space="preserve">O servidor, ocupante de cargo de provimento efetivo, que tenha contraído empréstimo e que venha a entrar em gozo de benefício previdenciário, com suspensão do pagamento de sua remuneração por parte </w:t>
      </w:r>
      <w:r w:rsidR="004E2DAD" w:rsidRPr="008424CE">
        <w:rPr>
          <w:rFonts w:eastAsia="Times New Roman"/>
        </w:rPr>
        <w:t>d</w:t>
      </w:r>
      <w:r w:rsidR="004E2DAD">
        <w:rPr>
          <w:rFonts w:eastAsia="Times New Roman"/>
        </w:rPr>
        <w:t>a CÂMARA</w:t>
      </w:r>
      <w:r w:rsidRPr="008424CE">
        <w:rPr>
          <w:rFonts w:eastAsia="Times New Roman"/>
        </w:rPr>
        <w:t xml:space="preserve">, terá o desconto efetuado e repassado às consignatárias pelo IPREMU. No caso de suspensão da relação de trabalho, </w:t>
      </w:r>
      <w:r w:rsidR="004E2DAD">
        <w:rPr>
          <w:rFonts w:eastAsia="Times New Roman"/>
        </w:rPr>
        <w:t>a CÂMARA</w:t>
      </w:r>
      <w:r w:rsidR="004E2DAD" w:rsidRPr="008424CE">
        <w:rPr>
          <w:rFonts w:eastAsia="Times New Roman"/>
        </w:rPr>
        <w:t xml:space="preserve"> </w:t>
      </w:r>
      <w:r w:rsidRPr="008424CE">
        <w:rPr>
          <w:rFonts w:eastAsia="Times New Roman"/>
        </w:rPr>
        <w:t>deverá informar às consignatárias, cabendo às mesmas estipular no contrato individual firmado com cada consignado os procedimentos a serem adotados para liquidação do seu saldo devedor.</w:t>
      </w:r>
    </w:p>
    <w:p w14:paraId="0789630E" w14:textId="5DC8B0E6" w:rsidR="008424CE" w:rsidRPr="008424CE" w:rsidRDefault="008424CE" w:rsidP="008424CE">
      <w:pPr>
        <w:tabs>
          <w:tab w:val="left" w:pos="851"/>
        </w:tabs>
        <w:spacing w:before="120" w:after="120" w:line="276" w:lineRule="auto"/>
        <w:jc w:val="both"/>
        <w:rPr>
          <w:rFonts w:eastAsia="Times New Roman"/>
        </w:rPr>
      </w:pPr>
      <w:r w:rsidRPr="004E2DAD">
        <w:rPr>
          <w:rFonts w:eastAsia="Times New Roman"/>
          <w:b/>
          <w:bCs/>
        </w:rPr>
        <w:t>8.5</w:t>
      </w:r>
      <w:r w:rsidRPr="008424CE">
        <w:rPr>
          <w:rFonts w:eastAsia="Times New Roman"/>
        </w:rPr>
        <w:tab/>
      </w:r>
      <w:r w:rsidR="004E2DAD">
        <w:rPr>
          <w:rFonts w:eastAsia="Times New Roman"/>
        </w:rPr>
        <w:t>A CÂMARA</w:t>
      </w:r>
      <w:r w:rsidR="004E2DAD" w:rsidRPr="008424CE">
        <w:rPr>
          <w:rFonts w:eastAsia="Times New Roman"/>
        </w:rPr>
        <w:t xml:space="preserve"> </w:t>
      </w:r>
      <w:r w:rsidRPr="008424CE">
        <w:rPr>
          <w:rFonts w:eastAsia="Times New Roman"/>
        </w:rPr>
        <w:t>não processará o desconto da folha de pagamento do servidor que em determinado período venha a ser superior ao valor permitido pela legislação em vigor.</w:t>
      </w:r>
    </w:p>
    <w:p w14:paraId="58D43091" w14:textId="0660B950" w:rsidR="008424CE" w:rsidRPr="008424CE" w:rsidRDefault="008424CE" w:rsidP="008424CE">
      <w:pPr>
        <w:tabs>
          <w:tab w:val="left" w:pos="851"/>
        </w:tabs>
        <w:spacing w:before="120" w:after="120" w:line="276" w:lineRule="auto"/>
        <w:jc w:val="both"/>
        <w:rPr>
          <w:rFonts w:eastAsia="Times New Roman"/>
        </w:rPr>
      </w:pPr>
      <w:r w:rsidRPr="004E2DAD">
        <w:rPr>
          <w:rFonts w:eastAsia="Times New Roman"/>
          <w:b/>
          <w:bCs/>
        </w:rPr>
        <w:t>8.6</w:t>
      </w:r>
      <w:r w:rsidRPr="008424CE">
        <w:rPr>
          <w:rFonts w:eastAsia="Times New Roman"/>
        </w:rPr>
        <w:tab/>
      </w:r>
      <w:r w:rsidR="004E2DAD">
        <w:rPr>
          <w:rFonts w:eastAsia="Times New Roman"/>
        </w:rPr>
        <w:t>A CÂMARA</w:t>
      </w:r>
      <w:r w:rsidR="004E2DAD" w:rsidRPr="008424CE">
        <w:rPr>
          <w:rFonts w:eastAsia="Times New Roman"/>
        </w:rPr>
        <w:t xml:space="preserve"> </w:t>
      </w:r>
      <w:r w:rsidRPr="008424CE">
        <w:rPr>
          <w:rFonts w:eastAsia="Times New Roman"/>
        </w:rPr>
        <w:t xml:space="preserve">não é responsável pelo empréstimo e/ou cartão de crédito concedido pela Instituição Consignatária e, sequer, pela eventual inadimplência dos servidores públicos </w:t>
      </w:r>
      <w:r w:rsidR="004E2DAD" w:rsidRPr="008424CE">
        <w:rPr>
          <w:rFonts w:eastAsia="Times New Roman"/>
        </w:rPr>
        <w:t>d</w:t>
      </w:r>
      <w:r w:rsidR="004E2DAD">
        <w:rPr>
          <w:rFonts w:eastAsia="Times New Roman"/>
        </w:rPr>
        <w:t>a CÂMARA</w:t>
      </w:r>
      <w:r w:rsidRPr="008424CE">
        <w:rPr>
          <w:rFonts w:eastAsia="Times New Roman"/>
        </w:rPr>
        <w:t>.</w:t>
      </w:r>
    </w:p>
    <w:p w14:paraId="5294A0E1" w14:textId="60F87116" w:rsidR="008424CE" w:rsidRPr="008424CE" w:rsidRDefault="008424CE" w:rsidP="008424CE">
      <w:pPr>
        <w:tabs>
          <w:tab w:val="left" w:pos="851"/>
        </w:tabs>
        <w:spacing w:before="120" w:after="120" w:line="276" w:lineRule="auto"/>
        <w:jc w:val="both"/>
        <w:rPr>
          <w:rFonts w:eastAsia="Times New Roman"/>
        </w:rPr>
      </w:pPr>
      <w:r w:rsidRPr="004E2DAD">
        <w:rPr>
          <w:rFonts w:eastAsia="Times New Roman"/>
          <w:b/>
          <w:bCs/>
        </w:rPr>
        <w:t>8.7</w:t>
      </w:r>
      <w:r w:rsidRPr="008424CE">
        <w:rPr>
          <w:rFonts w:eastAsia="Times New Roman"/>
        </w:rPr>
        <w:tab/>
        <w:t>As Consignatárias ficam obrigadas a promover no sistema informatizado de consignações, os registros e as atualizações das taxas de empréstimos e demais encargos financeiros praticados, sob pena de não efetivação de novos descontos pelo prazo de 30 (trinta) dias.</w:t>
      </w:r>
    </w:p>
    <w:p w14:paraId="545CD856" w14:textId="57F3A7A4" w:rsidR="008424CE" w:rsidRPr="004E2DAD" w:rsidRDefault="008424CE" w:rsidP="004E2DAD">
      <w:pPr>
        <w:shd w:val="clear" w:color="auto" w:fill="D5DCE4" w:themeFill="text2" w:themeFillTint="33"/>
        <w:tabs>
          <w:tab w:val="left" w:pos="851"/>
        </w:tabs>
        <w:spacing w:before="120" w:after="120" w:line="276" w:lineRule="auto"/>
        <w:jc w:val="both"/>
        <w:rPr>
          <w:rFonts w:eastAsia="Times New Roman"/>
          <w:b/>
          <w:bCs/>
          <w:color w:val="002060"/>
        </w:rPr>
      </w:pPr>
      <w:r w:rsidRPr="004E2DAD">
        <w:rPr>
          <w:rFonts w:eastAsia="Times New Roman"/>
          <w:b/>
          <w:bCs/>
          <w:color w:val="002060"/>
        </w:rPr>
        <w:t>CLÁUSULA NONA – DO REPASSE</w:t>
      </w:r>
    </w:p>
    <w:p w14:paraId="08E43024" w14:textId="1311894B" w:rsidR="008424CE" w:rsidRPr="008424CE" w:rsidRDefault="008424CE" w:rsidP="008424CE">
      <w:pPr>
        <w:tabs>
          <w:tab w:val="left" w:pos="851"/>
        </w:tabs>
        <w:spacing w:before="120" w:after="120" w:line="276" w:lineRule="auto"/>
        <w:jc w:val="both"/>
        <w:rPr>
          <w:rFonts w:eastAsia="Times New Roman"/>
        </w:rPr>
      </w:pPr>
      <w:r w:rsidRPr="004E2DAD">
        <w:rPr>
          <w:rFonts w:eastAsia="Times New Roman"/>
          <w:b/>
          <w:bCs/>
        </w:rPr>
        <w:t>9.1</w:t>
      </w:r>
      <w:r w:rsidRPr="008424CE">
        <w:rPr>
          <w:rFonts w:eastAsia="Times New Roman"/>
        </w:rPr>
        <w:tab/>
        <w:t>Os repasses mensais, do produto das consignações far-se-á até o dia 15 do mês subsequente àquele no qual foram efetuados os descontos, nos termos e condições estabelecidos na minuta do Contrato.</w:t>
      </w:r>
    </w:p>
    <w:p w14:paraId="61B66E94" w14:textId="169CEBD6" w:rsidR="008424CE" w:rsidRPr="008424CE" w:rsidRDefault="008424CE" w:rsidP="004E2DAD">
      <w:pPr>
        <w:tabs>
          <w:tab w:val="left" w:pos="851"/>
        </w:tabs>
        <w:spacing w:before="120" w:after="120" w:line="276" w:lineRule="auto"/>
        <w:ind w:firstLine="851"/>
        <w:jc w:val="both"/>
        <w:rPr>
          <w:rFonts w:eastAsia="Times New Roman"/>
        </w:rPr>
      </w:pPr>
      <w:r w:rsidRPr="00350629">
        <w:rPr>
          <w:rFonts w:eastAsia="Times New Roman"/>
          <w:b/>
          <w:bCs/>
        </w:rPr>
        <w:t>9.1.1</w:t>
      </w:r>
      <w:r w:rsidRPr="008424CE">
        <w:rPr>
          <w:rFonts w:eastAsia="Times New Roman"/>
        </w:rPr>
        <w:tab/>
        <w:t>Havendo alteração de dados cadastrais ou bancários da instituição consignatária, o prazo para o envio destas informações será até o dia 05 (cinco) de cada mês.</w:t>
      </w:r>
    </w:p>
    <w:p w14:paraId="2EBCFFA1" w14:textId="12BFA230" w:rsidR="008424CE" w:rsidRPr="008424CE" w:rsidRDefault="008424CE" w:rsidP="008424CE">
      <w:pPr>
        <w:tabs>
          <w:tab w:val="left" w:pos="851"/>
        </w:tabs>
        <w:spacing w:before="120" w:after="120" w:line="276" w:lineRule="auto"/>
        <w:jc w:val="both"/>
        <w:rPr>
          <w:rFonts w:eastAsia="Times New Roman"/>
        </w:rPr>
      </w:pPr>
      <w:r w:rsidRPr="004E2DAD">
        <w:rPr>
          <w:rFonts w:eastAsia="Times New Roman"/>
          <w:b/>
          <w:bCs/>
        </w:rPr>
        <w:t>9.2</w:t>
      </w:r>
      <w:r w:rsidRPr="008424CE">
        <w:rPr>
          <w:rFonts w:eastAsia="Times New Roman"/>
        </w:rPr>
        <w:tab/>
        <w:t>A consignatária que receber qualquer quantia indevida fica obrigada a devolvê-la diretamente ao consignado, em prazo não superior a 05 (cinco) dias, a contar da data do repasse.</w:t>
      </w:r>
    </w:p>
    <w:p w14:paraId="6E85459E" w14:textId="5CBDBB2A" w:rsidR="008424CE" w:rsidRPr="004E2DAD" w:rsidRDefault="008424CE" w:rsidP="004E2DAD">
      <w:pPr>
        <w:shd w:val="clear" w:color="auto" w:fill="D5DCE4" w:themeFill="text2" w:themeFillTint="33"/>
        <w:tabs>
          <w:tab w:val="left" w:pos="851"/>
        </w:tabs>
        <w:spacing w:before="120" w:after="120" w:line="276" w:lineRule="auto"/>
        <w:jc w:val="both"/>
        <w:rPr>
          <w:rFonts w:eastAsia="Times New Roman"/>
          <w:b/>
          <w:bCs/>
          <w:color w:val="002060"/>
        </w:rPr>
      </w:pPr>
      <w:r w:rsidRPr="004E2DAD">
        <w:rPr>
          <w:rFonts w:eastAsia="Times New Roman"/>
          <w:b/>
          <w:bCs/>
          <w:color w:val="002060"/>
        </w:rPr>
        <w:t>CLÁUSULA DÉCIMA – DO REAJUSTE DO PREÇO</w:t>
      </w:r>
    </w:p>
    <w:p w14:paraId="09CCBD1B" w14:textId="35978611" w:rsidR="008424CE" w:rsidRPr="008424CE" w:rsidRDefault="008424CE" w:rsidP="008424CE">
      <w:pPr>
        <w:tabs>
          <w:tab w:val="left" w:pos="851"/>
        </w:tabs>
        <w:spacing w:before="120" w:after="120" w:line="276" w:lineRule="auto"/>
        <w:jc w:val="both"/>
        <w:rPr>
          <w:rFonts w:eastAsia="Times New Roman"/>
        </w:rPr>
      </w:pPr>
      <w:r w:rsidRPr="004E2DAD">
        <w:rPr>
          <w:rFonts w:eastAsia="Times New Roman"/>
          <w:b/>
          <w:bCs/>
        </w:rPr>
        <w:t>10.1</w:t>
      </w:r>
      <w:r w:rsidRPr="008424CE">
        <w:rPr>
          <w:rFonts w:eastAsia="Times New Roman"/>
        </w:rPr>
        <w:tab/>
        <w:t>As Consignatárias ficam obrigadas a promover no sistema informatizado de consignações, os registros e as atualizações das taxas de empréstimos e demais encargos financeiros praticados, sob pena de não efetivação de novos descontos pelo prazo de 30 (trinta) dias;</w:t>
      </w:r>
    </w:p>
    <w:p w14:paraId="0E7F6E48" w14:textId="25E62129" w:rsidR="008424CE" w:rsidRPr="008424CE" w:rsidRDefault="008424CE" w:rsidP="008424CE">
      <w:pPr>
        <w:tabs>
          <w:tab w:val="left" w:pos="851"/>
        </w:tabs>
        <w:spacing w:before="120" w:after="120" w:line="276" w:lineRule="auto"/>
        <w:jc w:val="both"/>
        <w:rPr>
          <w:rFonts w:eastAsia="Times New Roman"/>
        </w:rPr>
      </w:pPr>
      <w:r w:rsidRPr="004E2DAD">
        <w:rPr>
          <w:rFonts w:eastAsia="Times New Roman"/>
          <w:b/>
          <w:bCs/>
        </w:rPr>
        <w:lastRenderedPageBreak/>
        <w:t>10.2</w:t>
      </w:r>
      <w:r w:rsidRPr="008424CE">
        <w:rPr>
          <w:rFonts w:eastAsia="Times New Roman"/>
        </w:rPr>
        <w:tab/>
        <w:t>A vigência das taxas de empréstimos e demais encargos financeiros terá efeito a partir do 1º dia útil após a data dos registros efetuados no Sistema Informatizado de Consignações.</w:t>
      </w:r>
    </w:p>
    <w:p w14:paraId="79536A71" w14:textId="06499595" w:rsidR="008424CE" w:rsidRPr="008424CE" w:rsidRDefault="008424CE" w:rsidP="008424CE">
      <w:pPr>
        <w:tabs>
          <w:tab w:val="left" w:pos="851"/>
        </w:tabs>
        <w:spacing w:before="120" w:after="120" w:line="276" w:lineRule="auto"/>
        <w:jc w:val="both"/>
        <w:rPr>
          <w:rFonts w:eastAsia="Times New Roman"/>
        </w:rPr>
      </w:pPr>
      <w:r w:rsidRPr="004E2DAD">
        <w:rPr>
          <w:rFonts w:eastAsia="Times New Roman"/>
          <w:b/>
          <w:bCs/>
        </w:rPr>
        <w:t>10.3</w:t>
      </w:r>
      <w:r w:rsidRPr="008424CE">
        <w:rPr>
          <w:rFonts w:eastAsia="Times New Roman"/>
        </w:rPr>
        <w:tab/>
        <w:t>Em caso de prorrogação dos Termos de Credenciamento, os valores das tarifas serão atualizados monetariamente pela variação do Índice Nacional de Preços ao Consumidor – INPC, do Instituto Brasileiro de Geografia e Estatística – IBGE.</w:t>
      </w:r>
    </w:p>
    <w:p w14:paraId="6478051A" w14:textId="4FFC1DD0" w:rsidR="008424CE" w:rsidRPr="004E2DAD" w:rsidRDefault="008424CE" w:rsidP="004E2DAD">
      <w:pPr>
        <w:shd w:val="clear" w:color="auto" w:fill="D5DCE4" w:themeFill="text2" w:themeFillTint="33"/>
        <w:tabs>
          <w:tab w:val="left" w:pos="851"/>
        </w:tabs>
        <w:spacing w:before="120" w:after="120" w:line="276" w:lineRule="auto"/>
        <w:jc w:val="both"/>
        <w:rPr>
          <w:rFonts w:eastAsia="Times New Roman"/>
          <w:b/>
          <w:bCs/>
          <w:color w:val="002060"/>
        </w:rPr>
      </w:pPr>
      <w:r w:rsidRPr="004E2DAD">
        <w:rPr>
          <w:rFonts w:eastAsia="Times New Roman"/>
          <w:b/>
          <w:bCs/>
          <w:color w:val="002060"/>
        </w:rPr>
        <w:t>CLÁUSULA DÉCIMA PRIMEIRA – DAS PENALIDADES</w:t>
      </w:r>
    </w:p>
    <w:p w14:paraId="6B6893BB" w14:textId="5273BDF9" w:rsidR="008424CE" w:rsidRPr="008424CE" w:rsidRDefault="008424CE" w:rsidP="008424CE">
      <w:pPr>
        <w:tabs>
          <w:tab w:val="left" w:pos="851"/>
        </w:tabs>
        <w:spacing w:before="120" w:after="120" w:line="276" w:lineRule="auto"/>
        <w:jc w:val="both"/>
        <w:rPr>
          <w:rFonts w:eastAsia="Times New Roman"/>
        </w:rPr>
      </w:pPr>
      <w:r w:rsidRPr="004E2DAD">
        <w:rPr>
          <w:rFonts w:eastAsia="Times New Roman"/>
          <w:b/>
          <w:bCs/>
        </w:rPr>
        <w:t>11.1</w:t>
      </w:r>
      <w:r w:rsidRPr="008424CE">
        <w:rPr>
          <w:rFonts w:eastAsia="Times New Roman"/>
        </w:rPr>
        <w:tab/>
        <w:t xml:space="preserve">A credenciada/instituição que praticar, por meios dolosos, fraude fiscal no recolhimento de quaisquer tributos, ou atos ilegais visando frustrar os objetivos deste contrato, ou, ainda, demonstrar não possuir idoneidade para contratar com </w:t>
      </w:r>
      <w:r w:rsidR="004E2DAD">
        <w:rPr>
          <w:rFonts w:eastAsia="Times New Roman"/>
        </w:rPr>
        <w:t>a CÂMARA</w:t>
      </w:r>
      <w:r w:rsidRPr="008424CE">
        <w:rPr>
          <w:rFonts w:eastAsia="Times New Roman"/>
        </w:rPr>
        <w:t>, em virtude de quaisquer outros atos ilícitos praticados, estará sujeita às seguintes penalidades:</w:t>
      </w:r>
    </w:p>
    <w:p w14:paraId="25F84C3F" w14:textId="61C10286" w:rsidR="008424CE" w:rsidRPr="008424CE" w:rsidRDefault="008424CE" w:rsidP="004E2DAD">
      <w:pPr>
        <w:tabs>
          <w:tab w:val="left" w:pos="851"/>
        </w:tabs>
        <w:spacing w:before="120" w:after="120" w:line="276" w:lineRule="auto"/>
        <w:ind w:firstLine="851"/>
        <w:jc w:val="both"/>
        <w:rPr>
          <w:rFonts w:eastAsia="Times New Roman"/>
        </w:rPr>
      </w:pPr>
      <w:r w:rsidRPr="008424CE">
        <w:rPr>
          <w:rFonts w:eastAsia="Times New Roman"/>
        </w:rPr>
        <w:t>a)</w:t>
      </w:r>
      <w:r w:rsidRPr="008424CE">
        <w:rPr>
          <w:rFonts w:eastAsia="Times New Roman"/>
        </w:rPr>
        <w:tab/>
        <w:t xml:space="preserve">Responder por perdas e danos ocasionados </w:t>
      </w:r>
      <w:r w:rsidR="004E2DAD">
        <w:rPr>
          <w:rFonts w:eastAsia="Times New Roman"/>
        </w:rPr>
        <w:t>a CÂMARA</w:t>
      </w:r>
      <w:r w:rsidRPr="008424CE">
        <w:rPr>
          <w:rFonts w:eastAsia="Times New Roman"/>
        </w:rPr>
        <w:t>, os quais serão apurados em processo, levando-se em conta as circunstâncias que tenham contribuído para a ocorrência do fato;</w:t>
      </w:r>
    </w:p>
    <w:p w14:paraId="19462C46" w14:textId="0E76C53D" w:rsidR="008424CE" w:rsidRPr="008424CE" w:rsidRDefault="008424CE" w:rsidP="004E2DAD">
      <w:pPr>
        <w:tabs>
          <w:tab w:val="left" w:pos="851"/>
        </w:tabs>
        <w:spacing w:before="120" w:after="120" w:line="276" w:lineRule="auto"/>
        <w:ind w:firstLine="851"/>
        <w:jc w:val="both"/>
        <w:rPr>
          <w:rFonts w:eastAsia="Times New Roman"/>
        </w:rPr>
      </w:pPr>
      <w:r w:rsidRPr="008424CE">
        <w:rPr>
          <w:rFonts w:eastAsia="Times New Roman"/>
        </w:rPr>
        <w:t xml:space="preserve"> b)</w:t>
      </w:r>
      <w:r w:rsidRPr="008424CE">
        <w:rPr>
          <w:rFonts w:eastAsia="Times New Roman"/>
        </w:rPr>
        <w:tab/>
        <w:t xml:space="preserve">Suspensão temporária de licitar e contratar com </w:t>
      </w:r>
      <w:r w:rsidR="004E2DAD">
        <w:rPr>
          <w:rFonts w:eastAsia="Times New Roman"/>
        </w:rPr>
        <w:t>a CÂMARA</w:t>
      </w:r>
      <w:r w:rsidRPr="008424CE">
        <w:rPr>
          <w:rFonts w:eastAsia="Times New Roman"/>
        </w:rPr>
        <w:t>, por</w:t>
      </w:r>
      <w:r w:rsidR="004E2DAD">
        <w:rPr>
          <w:rFonts w:eastAsia="Times New Roman"/>
        </w:rPr>
        <w:t xml:space="preserve"> </w:t>
      </w:r>
      <w:r w:rsidRPr="008424CE">
        <w:rPr>
          <w:rFonts w:eastAsia="Times New Roman"/>
        </w:rPr>
        <w:t>prazo de até 02 (dois) anos;</w:t>
      </w:r>
    </w:p>
    <w:p w14:paraId="5DEBF67A" w14:textId="77777777" w:rsidR="008424CE" w:rsidRPr="008424CE" w:rsidRDefault="008424CE" w:rsidP="004E2DAD">
      <w:pPr>
        <w:tabs>
          <w:tab w:val="left" w:pos="851"/>
        </w:tabs>
        <w:spacing w:before="120" w:after="120" w:line="276" w:lineRule="auto"/>
        <w:ind w:firstLine="851"/>
        <w:jc w:val="both"/>
        <w:rPr>
          <w:rFonts w:eastAsia="Times New Roman"/>
        </w:rPr>
      </w:pPr>
      <w:r w:rsidRPr="008424CE">
        <w:rPr>
          <w:rFonts w:eastAsia="Times New Roman"/>
        </w:rPr>
        <w:t>c)</w:t>
      </w:r>
      <w:r w:rsidRPr="008424CE">
        <w:rPr>
          <w:rFonts w:eastAsia="Times New Roman"/>
        </w:rPr>
        <w:tab/>
        <w:t>Declaração de inidoneidade para licitar ou contratar com a Administração Pública, enquanto perdurarem os motivos determinantes da punição ou até que seja promovida a reabilitação perante a própria autoridade que aplicou a penalidade.</w:t>
      </w:r>
    </w:p>
    <w:p w14:paraId="159D650A" w14:textId="2A1B47EF" w:rsidR="008424CE" w:rsidRPr="008424CE" w:rsidRDefault="008424CE" w:rsidP="008424CE">
      <w:pPr>
        <w:tabs>
          <w:tab w:val="left" w:pos="851"/>
        </w:tabs>
        <w:spacing w:before="120" w:after="120" w:line="276" w:lineRule="auto"/>
        <w:jc w:val="both"/>
        <w:rPr>
          <w:rFonts w:eastAsia="Times New Roman"/>
        </w:rPr>
      </w:pPr>
      <w:r w:rsidRPr="004E2DAD">
        <w:rPr>
          <w:rFonts w:eastAsia="Times New Roman"/>
          <w:b/>
          <w:bCs/>
        </w:rPr>
        <w:t>11.2</w:t>
      </w:r>
      <w:r w:rsidRPr="008424CE">
        <w:rPr>
          <w:rFonts w:eastAsia="Times New Roman"/>
        </w:rPr>
        <w:tab/>
        <w:t xml:space="preserve">Sem prejuízo das penalidades previstas na cláusula 11 deste contrato, </w:t>
      </w:r>
      <w:r w:rsidR="004E2DAD">
        <w:rPr>
          <w:rFonts w:eastAsia="Times New Roman"/>
        </w:rPr>
        <w:t>a CÂMARA</w:t>
      </w:r>
      <w:r w:rsidR="004E2DAD" w:rsidRPr="008424CE">
        <w:rPr>
          <w:rFonts w:eastAsia="Times New Roman"/>
        </w:rPr>
        <w:t xml:space="preserve"> </w:t>
      </w:r>
      <w:r w:rsidRPr="008424CE">
        <w:rPr>
          <w:rFonts w:eastAsia="Times New Roman"/>
        </w:rPr>
        <w:t>poderá descredenciar a Pessoa Jurídica sem que isto gere direitos indenizatórios ou de reembolso, caso tome conhecimento de fato ou circunstância que desabone a sua idoneidade comercial ou afete a sua capacidade financeira, técnica, jurídica ou de produção.</w:t>
      </w:r>
    </w:p>
    <w:p w14:paraId="110DC210" w14:textId="77777777" w:rsidR="008424CE" w:rsidRPr="008424CE" w:rsidRDefault="008424CE" w:rsidP="008424CE">
      <w:pPr>
        <w:tabs>
          <w:tab w:val="left" w:pos="851"/>
        </w:tabs>
        <w:spacing w:before="120" w:after="120" w:line="276" w:lineRule="auto"/>
        <w:jc w:val="both"/>
        <w:rPr>
          <w:rFonts w:eastAsia="Times New Roman"/>
        </w:rPr>
      </w:pPr>
    </w:p>
    <w:p w14:paraId="57DAA57F" w14:textId="21D61232" w:rsidR="008424CE" w:rsidRPr="004E2DAD" w:rsidRDefault="008424CE" w:rsidP="004E2DAD">
      <w:pPr>
        <w:shd w:val="clear" w:color="auto" w:fill="D5DCE4" w:themeFill="text2" w:themeFillTint="33"/>
        <w:tabs>
          <w:tab w:val="left" w:pos="851"/>
        </w:tabs>
        <w:spacing w:before="120" w:after="120" w:line="276" w:lineRule="auto"/>
        <w:jc w:val="both"/>
        <w:rPr>
          <w:rFonts w:eastAsia="Times New Roman"/>
          <w:b/>
          <w:bCs/>
          <w:color w:val="002060"/>
        </w:rPr>
      </w:pPr>
      <w:r w:rsidRPr="004E2DAD">
        <w:rPr>
          <w:rFonts w:eastAsia="Times New Roman"/>
          <w:b/>
          <w:bCs/>
          <w:color w:val="002060"/>
        </w:rPr>
        <w:t>CLÁUSULA DÉCIMA SEGUNDA – DAS HIPÓTESES DE DESATIVAÇÃO TEMPORÁRIA</w:t>
      </w:r>
    </w:p>
    <w:p w14:paraId="7A0BD020" w14:textId="405EA23F" w:rsidR="008424CE" w:rsidRPr="008424CE" w:rsidRDefault="008424CE" w:rsidP="008424CE">
      <w:pPr>
        <w:tabs>
          <w:tab w:val="left" w:pos="851"/>
        </w:tabs>
        <w:spacing w:before="120" w:after="120" w:line="276" w:lineRule="auto"/>
        <w:jc w:val="both"/>
        <w:rPr>
          <w:rFonts w:eastAsia="Times New Roman"/>
        </w:rPr>
      </w:pPr>
      <w:r w:rsidRPr="004E2DAD">
        <w:rPr>
          <w:rFonts w:eastAsia="Times New Roman"/>
          <w:b/>
          <w:bCs/>
        </w:rPr>
        <w:t>12.1</w:t>
      </w:r>
      <w:r w:rsidR="004E2DAD">
        <w:rPr>
          <w:rFonts w:eastAsia="Times New Roman"/>
        </w:rPr>
        <w:tab/>
      </w:r>
      <w:r w:rsidRPr="008424CE">
        <w:rPr>
          <w:rFonts w:eastAsia="Times New Roman"/>
        </w:rPr>
        <w:t>Ocorrerá a desativação temporária das entidades consignatárias nas hipóteses abaixo relacionadas:</w:t>
      </w:r>
    </w:p>
    <w:p w14:paraId="323C5768" w14:textId="3ABBD4A8" w:rsidR="008424CE" w:rsidRPr="008424CE" w:rsidRDefault="008424CE" w:rsidP="004E2DAD">
      <w:pPr>
        <w:tabs>
          <w:tab w:val="left" w:pos="851"/>
        </w:tabs>
        <w:spacing w:before="120" w:after="120" w:line="276" w:lineRule="auto"/>
        <w:ind w:firstLine="851"/>
        <w:jc w:val="both"/>
        <w:rPr>
          <w:rFonts w:eastAsia="Times New Roman"/>
        </w:rPr>
      </w:pPr>
      <w:r w:rsidRPr="004E2DAD">
        <w:rPr>
          <w:rFonts w:eastAsia="Times New Roman"/>
          <w:b/>
          <w:bCs/>
        </w:rPr>
        <w:t>12.1.</w:t>
      </w:r>
      <w:r w:rsidR="004E2DAD" w:rsidRPr="004E2DAD">
        <w:rPr>
          <w:rFonts w:eastAsia="Times New Roman"/>
          <w:b/>
          <w:bCs/>
        </w:rPr>
        <w:t>1</w:t>
      </w:r>
      <w:r w:rsidR="004E2DAD">
        <w:rPr>
          <w:rFonts w:eastAsia="Times New Roman"/>
          <w:b/>
          <w:bCs/>
        </w:rPr>
        <w:tab/>
      </w:r>
      <w:r w:rsidR="004E2DAD">
        <w:rPr>
          <w:rFonts w:eastAsia="Times New Roman"/>
          <w:b/>
          <w:bCs/>
        </w:rPr>
        <w:tab/>
      </w:r>
      <w:r w:rsidRPr="008424CE">
        <w:rPr>
          <w:rFonts w:eastAsia="Times New Roman"/>
        </w:rPr>
        <w:t>Constatação de irregularidade no cadastramento, recadastramento, ou em processamento de consignação;</w:t>
      </w:r>
    </w:p>
    <w:p w14:paraId="563E2AC7" w14:textId="702E84BE" w:rsidR="008424CE" w:rsidRPr="008424CE" w:rsidRDefault="008424CE" w:rsidP="004E2DAD">
      <w:pPr>
        <w:tabs>
          <w:tab w:val="left" w:pos="851"/>
        </w:tabs>
        <w:spacing w:before="120" w:after="120" w:line="276" w:lineRule="auto"/>
        <w:ind w:firstLine="851"/>
        <w:jc w:val="both"/>
        <w:rPr>
          <w:rFonts w:eastAsia="Times New Roman"/>
        </w:rPr>
      </w:pPr>
      <w:r w:rsidRPr="004E2DAD">
        <w:rPr>
          <w:rFonts w:eastAsia="Times New Roman"/>
          <w:b/>
          <w:bCs/>
        </w:rPr>
        <w:t>12.1.</w:t>
      </w:r>
      <w:r w:rsidR="004E2DAD" w:rsidRPr="004E2DAD">
        <w:rPr>
          <w:rFonts w:eastAsia="Times New Roman"/>
          <w:b/>
          <w:bCs/>
        </w:rPr>
        <w:t>2</w:t>
      </w:r>
      <w:r w:rsidR="004E2DAD">
        <w:rPr>
          <w:rFonts w:eastAsia="Times New Roman"/>
          <w:b/>
          <w:bCs/>
        </w:rPr>
        <w:tab/>
      </w:r>
      <w:r w:rsidR="004E2DAD">
        <w:rPr>
          <w:rFonts w:eastAsia="Times New Roman"/>
          <w:b/>
          <w:bCs/>
        </w:rPr>
        <w:tab/>
      </w:r>
      <w:r w:rsidRPr="008424CE">
        <w:rPr>
          <w:rFonts w:eastAsia="Times New Roman"/>
        </w:rPr>
        <w:t>Deixar de prestar informações ou esclarecimentos nos prazos</w:t>
      </w:r>
      <w:r w:rsidR="004E2DAD">
        <w:rPr>
          <w:rFonts w:eastAsia="Times New Roman"/>
        </w:rPr>
        <w:t xml:space="preserve"> </w:t>
      </w:r>
      <w:r w:rsidRPr="008424CE">
        <w:rPr>
          <w:rFonts w:eastAsia="Times New Roman"/>
        </w:rPr>
        <w:t>solicitados pel</w:t>
      </w:r>
      <w:r w:rsidR="004E2DAD">
        <w:rPr>
          <w:rFonts w:eastAsia="Times New Roman"/>
        </w:rPr>
        <w:t>a CÂMARA</w:t>
      </w:r>
      <w:r w:rsidRPr="008424CE">
        <w:rPr>
          <w:rFonts w:eastAsia="Times New Roman"/>
        </w:rPr>
        <w:t>;</w:t>
      </w:r>
    </w:p>
    <w:p w14:paraId="41333CCA" w14:textId="116CE3DC" w:rsidR="008424CE" w:rsidRPr="008424CE" w:rsidRDefault="008424CE" w:rsidP="004E2DAD">
      <w:pPr>
        <w:tabs>
          <w:tab w:val="left" w:pos="851"/>
        </w:tabs>
        <w:spacing w:before="120" w:after="120" w:line="276" w:lineRule="auto"/>
        <w:ind w:firstLine="851"/>
        <w:jc w:val="both"/>
        <w:rPr>
          <w:rFonts w:eastAsia="Times New Roman"/>
        </w:rPr>
      </w:pPr>
      <w:r w:rsidRPr="004E2DAD">
        <w:rPr>
          <w:rFonts w:eastAsia="Times New Roman"/>
          <w:b/>
          <w:bCs/>
        </w:rPr>
        <w:t>12.1.</w:t>
      </w:r>
      <w:r w:rsidR="004E2DAD" w:rsidRPr="004E2DAD">
        <w:rPr>
          <w:rFonts w:eastAsia="Times New Roman"/>
          <w:b/>
          <w:bCs/>
        </w:rPr>
        <w:t>3</w:t>
      </w:r>
      <w:r w:rsidR="004E2DAD">
        <w:rPr>
          <w:rFonts w:eastAsia="Times New Roman"/>
          <w:b/>
          <w:bCs/>
        </w:rPr>
        <w:tab/>
      </w:r>
      <w:r w:rsidR="004E2DAD">
        <w:rPr>
          <w:rFonts w:eastAsia="Times New Roman"/>
          <w:b/>
          <w:bCs/>
        </w:rPr>
        <w:tab/>
      </w:r>
      <w:r w:rsidRPr="008424CE">
        <w:rPr>
          <w:rFonts w:eastAsia="Times New Roman"/>
        </w:rPr>
        <w:t>Deixar de efetuar o ressarcimento ao consignado, em prazo não superior a 05 (cinco) dias, a contar da data do repasse;</w:t>
      </w:r>
    </w:p>
    <w:p w14:paraId="6EC66EAE" w14:textId="5FBB7DE9" w:rsidR="008424CE" w:rsidRPr="008424CE" w:rsidRDefault="008424CE" w:rsidP="004E2DAD">
      <w:pPr>
        <w:tabs>
          <w:tab w:val="left" w:pos="851"/>
        </w:tabs>
        <w:spacing w:before="120" w:after="120" w:line="276" w:lineRule="auto"/>
        <w:ind w:firstLine="851"/>
        <w:jc w:val="both"/>
        <w:rPr>
          <w:rFonts w:eastAsia="Times New Roman"/>
        </w:rPr>
      </w:pPr>
      <w:r w:rsidRPr="004E2DAD">
        <w:rPr>
          <w:rFonts w:eastAsia="Times New Roman"/>
          <w:b/>
          <w:bCs/>
        </w:rPr>
        <w:t>12.1.</w:t>
      </w:r>
      <w:r w:rsidR="004E2DAD" w:rsidRPr="004E2DAD">
        <w:rPr>
          <w:rFonts w:eastAsia="Times New Roman"/>
          <w:b/>
          <w:bCs/>
        </w:rPr>
        <w:t>4</w:t>
      </w:r>
      <w:r w:rsidR="004E2DAD">
        <w:rPr>
          <w:rFonts w:eastAsia="Times New Roman"/>
          <w:b/>
          <w:bCs/>
        </w:rPr>
        <w:tab/>
      </w:r>
      <w:r w:rsidR="004E2DAD">
        <w:rPr>
          <w:rFonts w:eastAsia="Times New Roman"/>
          <w:b/>
          <w:bCs/>
        </w:rPr>
        <w:tab/>
      </w:r>
      <w:r w:rsidRPr="008424CE">
        <w:rPr>
          <w:rFonts w:eastAsia="Times New Roman"/>
        </w:rPr>
        <w:t>Deixar de apresentar a autorização firmada pelo consignado,</w:t>
      </w:r>
      <w:r w:rsidR="004E2DAD">
        <w:rPr>
          <w:rFonts w:eastAsia="Times New Roman"/>
        </w:rPr>
        <w:t xml:space="preserve"> </w:t>
      </w:r>
      <w:r w:rsidRPr="008424CE">
        <w:rPr>
          <w:rFonts w:eastAsia="Times New Roman"/>
        </w:rPr>
        <w:t>no prazo de 3 dias úteis.</w:t>
      </w:r>
    </w:p>
    <w:p w14:paraId="4B99AD80" w14:textId="32CE21D9" w:rsidR="008424CE" w:rsidRPr="008424CE" w:rsidRDefault="008424CE" w:rsidP="004E2DAD">
      <w:pPr>
        <w:tabs>
          <w:tab w:val="left" w:pos="851"/>
        </w:tabs>
        <w:spacing w:before="120" w:after="120" w:line="276" w:lineRule="auto"/>
        <w:ind w:firstLine="851"/>
        <w:jc w:val="both"/>
        <w:rPr>
          <w:rFonts w:eastAsia="Times New Roman"/>
        </w:rPr>
      </w:pPr>
      <w:r w:rsidRPr="004E2DAD">
        <w:rPr>
          <w:rFonts w:eastAsia="Times New Roman"/>
          <w:b/>
          <w:bCs/>
        </w:rPr>
        <w:lastRenderedPageBreak/>
        <w:t>12.1.</w:t>
      </w:r>
      <w:r w:rsidR="004E2DAD" w:rsidRPr="004E2DAD">
        <w:rPr>
          <w:rFonts w:eastAsia="Times New Roman"/>
          <w:b/>
          <w:bCs/>
        </w:rPr>
        <w:t>5</w:t>
      </w:r>
      <w:r w:rsidR="004E2DAD">
        <w:rPr>
          <w:rFonts w:eastAsia="Times New Roman"/>
        </w:rPr>
        <w:tab/>
      </w:r>
      <w:r w:rsidR="004E2DAD">
        <w:rPr>
          <w:rFonts w:eastAsia="Times New Roman"/>
        </w:rPr>
        <w:tab/>
      </w:r>
      <w:r w:rsidRPr="008424CE">
        <w:rPr>
          <w:rFonts w:eastAsia="Times New Roman"/>
        </w:rPr>
        <w:t>Deixar de apresentar a carta de quitação no prazo estabelecido no prazo de 48 (quarenta e oito) horas.</w:t>
      </w:r>
    </w:p>
    <w:p w14:paraId="1D9312A5" w14:textId="43E0DA73" w:rsidR="008424CE" w:rsidRPr="008424CE" w:rsidRDefault="008424CE" w:rsidP="008424CE">
      <w:pPr>
        <w:tabs>
          <w:tab w:val="left" w:pos="851"/>
        </w:tabs>
        <w:spacing w:before="120" w:after="120" w:line="276" w:lineRule="auto"/>
        <w:jc w:val="both"/>
        <w:rPr>
          <w:rFonts w:eastAsia="Times New Roman"/>
        </w:rPr>
      </w:pPr>
      <w:r w:rsidRPr="004E2DAD">
        <w:rPr>
          <w:rFonts w:eastAsia="Times New Roman"/>
          <w:b/>
          <w:bCs/>
        </w:rPr>
        <w:t>12.2</w:t>
      </w:r>
      <w:r w:rsidR="004E2DAD">
        <w:rPr>
          <w:rFonts w:eastAsia="Times New Roman"/>
          <w:b/>
          <w:bCs/>
        </w:rPr>
        <w:tab/>
      </w:r>
      <w:r w:rsidRPr="008424CE">
        <w:rPr>
          <w:rFonts w:eastAsia="Times New Roman"/>
        </w:rPr>
        <w:t>A desativação temporária permanecerá até a regularização da situação infracional da entidade consignatária, observando o disposto no item 13.1.7 deste instrumento contratual.</w:t>
      </w:r>
    </w:p>
    <w:p w14:paraId="2E3F135E" w14:textId="2974B808" w:rsidR="008424CE" w:rsidRPr="008424CE" w:rsidRDefault="008424CE" w:rsidP="008424CE">
      <w:pPr>
        <w:tabs>
          <w:tab w:val="left" w:pos="851"/>
        </w:tabs>
        <w:spacing w:before="120" w:after="120" w:line="276" w:lineRule="auto"/>
        <w:jc w:val="both"/>
        <w:rPr>
          <w:rFonts w:eastAsia="Times New Roman"/>
        </w:rPr>
      </w:pPr>
      <w:r w:rsidRPr="004E2DAD">
        <w:rPr>
          <w:rFonts w:eastAsia="Times New Roman"/>
          <w:b/>
          <w:bCs/>
        </w:rPr>
        <w:t>12.3</w:t>
      </w:r>
      <w:r w:rsidR="004E2DAD">
        <w:rPr>
          <w:rFonts w:eastAsia="Times New Roman"/>
        </w:rPr>
        <w:tab/>
      </w:r>
      <w:r w:rsidRPr="008424CE">
        <w:rPr>
          <w:rFonts w:eastAsia="Times New Roman"/>
        </w:rPr>
        <w:t>A Instituição Consignatária que deixar de cumprir quaisquer dos itens deste Contrato de Credenciamento será notificada pelo órgão fiscalizador.</w:t>
      </w:r>
    </w:p>
    <w:p w14:paraId="7E5C1819" w14:textId="7DC4CFFD" w:rsidR="008424CE" w:rsidRPr="004E2DAD" w:rsidRDefault="008424CE" w:rsidP="004E2DAD">
      <w:pPr>
        <w:shd w:val="clear" w:color="auto" w:fill="D5DCE4" w:themeFill="text2" w:themeFillTint="33"/>
        <w:tabs>
          <w:tab w:val="left" w:pos="851"/>
        </w:tabs>
        <w:spacing w:before="120" w:after="120" w:line="276" w:lineRule="auto"/>
        <w:jc w:val="both"/>
        <w:rPr>
          <w:rFonts w:eastAsia="Times New Roman"/>
          <w:b/>
          <w:bCs/>
          <w:color w:val="002060"/>
        </w:rPr>
      </w:pPr>
      <w:r w:rsidRPr="004E2DAD">
        <w:rPr>
          <w:rFonts w:eastAsia="Times New Roman"/>
          <w:b/>
          <w:bCs/>
          <w:color w:val="002060"/>
        </w:rPr>
        <w:t>CLÁUSULA DÉCIMA TERCEIRA – DAS HIPÓTESES DE DESCREDENCIAMENTO</w:t>
      </w:r>
    </w:p>
    <w:p w14:paraId="0A8226C4" w14:textId="34261703" w:rsidR="008424CE" w:rsidRPr="008424CE" w:rsidRDefault="008424CE" w:rsidP="008424CE">
      <w:pPr>
        <w:tabs>
          <w:tab w:val="left" w:pos="851"/>
        </w:tabs>
        <w:spacing w:before="120" w:after="120" w:line="276" w:lineRule="auto"/>
        <w:jc w:val="both"/>
        <w:rPr>
          <w:rFonts w:eastAsia="Times New Roman"/>
        </w:rPr>
      </w:pPr>
      <w:r w:rsidRPr="004E2DAD">
        <w:rPr>
          <w:rFonts w:eastAsia="Times New Roman"/>
          <w:b/>
          <w:bCs/>
        </w:rPr>
        <w:t>13.1</w:t>
      </w:r>
      <w:r w:rsidR="004E2DAD">
        <w:rPr>
          <w:rFonts w:eastAsia="Times New Roman"/>
        </w:rPr>
        <w:tab/>
      </w:r>
      <w:r w:rsidRPr="008424CE">
        <w:rPr>
          <w:rFonts w:eastAsia="Times New Roman"/>
        </w:rPr>
        <w:t>Estarão</w:t>
      </w:r>
      <w:r w:rsidRPr="008424CE">
        <w:rPr>
          <w:rFonts w:eastAsia="Times New Roman"/>
        </w:rPr>
        <w:tab/>
        <w:t>sujeitas</w:t>
      </w:r>
      <w:r w:rsidRPr="008424CE">
        <w:rPr>
          <w:rFonts w:eastAsia="Times New Roman"/>
        </w:rPr>
        <w:tab/>
        <w:t>ao</w:t>
      </w:r>
      <w:r w:rsidRPr="008424CE">
        <w:rPr>
          <w:rFonts w:eastAsia="Times New Roman"/>
        </w:rPr>
        <w:tab/>
        <w:t>descredenciamento</w:t>
      </w:r>
      <w:r w:rsidRPr="008424CE">
        <w:rPr>
          <w:rFonts w:eastAsia="Times New Roman"/>
        </w:rPr>
        <w:tab/>
        <w:t>as</w:t>
      </w:r>
      <w:r w:rsidRPr="008424CE">
        <w:rPr>
          <w:rFonts w:eastAsia="Times New Roman"/>
        </w:rPr>
        <w:tab/>
        <w:t>entidades</w:t>
      </w:r>
      <w:r w:rsidR="004E2DAD">
        <w:rPr>
          <w:rFonts w:eastAsia="Times New Roman"/>
        </w:rPr>
        <w:t xml:space="preserve"> </w:t>
      </w:r>
      <w:r w:rsidRPr="008424CE">
        <w:rPr>
          <w:rFonts w:eastAsia="Times New Roman"/>
        </w:rPr>
        <w:t>consignatárias que:</w:t>
      </w:r>
    </w:p>
    <w:p w14:paraId="4D17C2B4" w14:textId="6F945118" w:rsidR="008424CE" w:rsidRPr="008424CE" w:rsidRDefault="00364D58" w:rsidP="00364D58">
      <w:pPr>
        <w:tabs>
          <w:tab w:val="left" w:pos="851"/>
        </w:tabs>
        <w:spacing w:before="120" w:after="120" w:line="276" w:lineRule="auto"/>
        <w:jc w:val="both"/>
        <w:rPr>
          <w:rFonts w:eastAsia="Times New Roman"/>
        </w:rPr>
      </w:pPr>
      <w:r>
        <w:rPr>
          <w:rFonts w:eastAsia="Times New Roman"/>
        </w:rPr>
        <w:tab/>
        <w:t xml:space="preserve"> </w:t>
      </w:r>
      <w:r w:rsidRPr="00364D58">
        <w:rPr>
          <w:rFonts w:eastAsia="Times New Roman"/>
          <w:b/>
          <w:bCs/>
        </w:rPr>
        <w:t>1</w:t>
      </w:r>
      <w:r w:rsidR="008424CE" w:rsidRPr="00364D58">
        <w:rPr>
          <w:rFonts w:eastAsia="Times New Roman"/>
          <w:b/>
          <w:bCs/>
        </w:rPr>
        <w:t>3.1.1</w:t>
      </w:r>
      <w:r>
        <w:rPr>
          <w:rFonts w:eastAsia="Times New Roman"/>
        </w:rPr>
        <w:tab/>
      </w:r>
      <w:r w:rsidR="008424CE" w:rsidRPr="008424CE">
        <w:rPr>
          <w:rFonts w:eastAsia="Times New Roman"/>
        </w:rPr>
        <w:t>não utilizarem seus códigos ou subcódigos pelo período de</w:t>
      </w:r>
      <w:r w:rsidR="004E2DAD">
        <w:rPr>
          <w:rFonts w:eastAsia="Times New Roman"/>
        </w:rPr>
        <w:t xml:space="preserve"> </w:t>
      </w:r>
      <w:r w:rsidR="008424CE" w:rsidRPr="008424CE">
        <w:rPr>
          <w:rFonts w:eastAsia="Times New Roman"/>
        </w:rPr>
        <w:t>01 (um) ano;</w:t>
      </w:r>
    </w:p>
    <w:p w14:paraId="324A9BE6" w14:textId="2C12FD83" w:rsidR="008424CE" w:rsidRPr="008424CE" w:rsidRDefault="008424CE" w:rsidP="00364D58">
      <w:pPr>
        <w:tabs>
          <w:tab w:val="left" w:pos="851"/>
        </w:tabs>
        <w:spacing w:before="120" w:after="120" w:line="276" w:lineRule="auto"/>
        <w:ind w:firstLine="851"/>
        <w:jc w:val="both"/>
        <w:rPr>
          <w:rFonts w:eastAsia="Times New Roman"/>
        </w:rPr>
      </w:pPr>
      <w:r w:rsidRPr="00364D58">
        <w:rPr>
          <w:rFonts w:eastAsia="Times New Roman"/>
          <w:b/>
          <w:bCs/>
        </w:rPr>
        <w:t>13.1.2</w:t>
      </w:r>
      <w:r w:rsidR="00364D58">
        <w:rPr>
          <w:rFonts w:eastAsia="Times New Roman"/>
        </w:rPr>
        <w:tab/>
      </w:r>
      <w:r w:rsidRPr="008424CE">
        <w:rPr>
          <w:rFonts w:eastAsia="Times New Roman"/>
        </w:rPr>
        <w:t>não comprovarem a manutenção das condições exigidas neste instrumento contratual por ocasião do recadastramento anual;</w:t>
      </w:r>
    </w:p>
    <w:p w14:paraId="365DDF7C" w14:textId="60525263" w:rsidR="008424CE" w:rsidRPr="008424CE" w:rsidRDefault="008424CE" w:rsidP="00364D58">
      <w:pPr>
        <w:tabs>
          <w:tab w:val="left" w:pos="851"/>
        </w:tabs>
        <w:spacing w:before="120" w:after="120" w:line="276" w:lineRule="auto"/>
        <w:ind w:firstLine="851"/>
        <w:jc w:val="both"/>
        <w:rPr>
          <w:rFonts w:eastAsia="Times New Roman"/>
        </w:rPr>
      </w:pPr>
      <w:r w:rsidRPr="00364D58">
        <w:rPr>
          <w:rFonts w:eastAsia="Times New Roman"/>
          <w:b/>
          <w:bCs/>
        </w:rPr>
        <w:t>13.1.3</w:t>
      </w:r>
      <w:r w:rsidR="00364D58" w:rsidRPr="00364D58">
        <w:rPr>
          <w:rFonts w:eastAsia="Times New Roman"/>
          <w:b/>
          <w:bCs/>
        </w:rPr>
        <w:tab/>
      </w:r>
      <w:r w:rsidR="00364D58">
        <w:rPr>
          <w:rFonts w:eastAsia="Times New Roman"/>
        </w:rPr>
        <w:tab/>
      </w:r>
      <w:r w:rsidRPr="008424CE">
        <w:rPr>
          <w:rFonts w:eastAsia="Times New Roman"/>
        </w:rPr>
        <w:t>ceder a terceiros, a qualquer título, rubricas de consignação, salvo a hipótese prevista no item 6.1.8 deste instrumento contratual;</w:t>
      </w:r>
    </w:p>
    <w:p w14:paraId="7F925422" w14:textId="4ACAF85D" w:rsidR="008424CE" w:rsidRPr="008424CE" w:rsidRDefault="008424CE" w:rsidP="00364D58">
      <w:pPr>
        <w:tabs>
          <w:tab w:val="left" w:pos="851"/>
        </w:tabs>
        <w:spacing w:before="120" w:after="120" w:line="276" w:lineRule="auto"/>
        <w:ind w:firstLine="851"/>
        <w:jc w:val="both"/>
        <w:rPr>
          <w:rFonts w:eastAsia="Times New Roman"/>
        </w:rPr>
      </w:pPr>
      <w:r w:rsidRPr="00364D58">
        <w:rPr>
          <w:rFonts w:eastAsia="Times New Roman"/>
          <w:b/>
          <w:bCs/>
        </w:rPr>
        <w:t>13.1.4</w:t>
      </w:r>
      <w:r w:rsidR="00364D58" w:rsidRPr="00364D58">
        <w:rPr>
          <w:rFonts w:eastAsia="Times New Roman"/>
          <w:b/>
          <w:bCs/>
        </w:rPr>
        <w:tab/>
      </w:r>
      <w:r w:rsidR="00364D58">
        <w:rPr>
          <w:rFonts w:eastAsia="Times New Roman"/>
        </w:rPr>
        <w:tab/>
      </w:r>
      <w:r w:rsidRPr="008424CE">
        <w:rPr>
          <w:rFonts w:eastAsia="Times New Roman"/>
        </w:rPr>
        <w:t>permitir que terceiros procedam às consignações nos Órgãos de Pessoal da Administração Pública Municipal Direta e Indireta;</w:t>
      </w:r>
    </w:p>
    <w:p w14:paraId="0F498C4A" w14:textId="696EDE1F" w:rsidR="00364D58" w:rsidRPr="008424CE" w:rsidRDefault="008424CE" w:rsidP="00364D58">
      <w:pPr>
        <w:tabs>
          <w:tab w:val="left" w:pos="851"/>
        </w:tabs>
        <w:spacing w:before="120" w:after="120" w:line="276" w:lineRule="auto"/>
        <w:ind w:firstLine="851"/>
        <w:jc w:val="both"/>
        <w:rPr>
          <w:rFonts w:eastAsia="Times New Roman"/>
        </w:rPr>
      </w:pPr>
      <w:r w:rsidRPr="00364D58">
        <w:rPr>
          <w:rFonts w:eastAsia="Times New Roman"/>
          <w:b/>
          <w:bCs/>
        </w:rPr>
        <w:t>13.1.5</w:t>
      </w:r>
      <w:r w:rsidR="00364D58">
        <w:rPr>
          <w:rFonts w:eastAsia="Times New Roman"/>
        </w:rPr>
        <w:tab/>
      </w:r>
      <w:r w:rsidR="00364D58">
        <w:rPr>
          <w:rFonts w:eastAsia="Times New Roman"/>
        </w:rPr>
        <w:tab/>
      </w:r>
      <w:r w:rsidRPr="008424CE">
        <w:rPr>
          <w:rFonts w:eastAsia="Times New Roman"/>
        </w:rPr>
        <w:t>utilizar rubricas para descontos não previstos no item 3.6.2</w:t>
      </w:r>
      <w:r w:rsidR="00364D58">
        <w:rPr>
          <w:rFonts w:eastAsia="Times New Roman"/>
        </w:rPr>
        <w:t xml:space="preserve"> </w:t>
      </w:r>
      <w:r w:rsidR="00364D58" w:rsidRPr="008424CE">
        <w:rPr>
          <w:rFonts w:eastAsia="Times New Roman"/>
        </w:rPr>
        <w:t xml:space="preserve">do termo de referência; </w:t>
      </w:r>
    </w:p>
    <w:p w14:paraId="192A1FD2" w14:textId="6DBDF13E" w:rsidR="008424CE" w:rsidRPr="008424CE" w:rsidRDefault="008424CE" w:rsidP="00364D58">
      <w:pPr>
        <w:tabs>
          <w:tab w:val="left" w:pos="851"/>
        </w:tabs>
        <w:spacing w:before="120" w:after="120" w:line="276" w:lineRule="auto"/>
        <w:ind w:firstLine="851"/>
        <w:jc w:val="both"/>
        <w:rPr>
          <w:rFonts w:eastAsia="Times New Roman"/>
        </w:rPr>
      </w:pPr>
      <w:r w:rsidRPr="00364D58">
        <w:rPr>
          <w:rFonts w:eastAsia="Times New Roman"/>
          <w:b/>
          <w:bCs/>
        </w:rPr>
        <w:t>13.1.6</w:t>
      </w:r>
      <w:r w:rsidR="00364D58" w:rsidRPr="00364D58">
        <w:rPr>
          <w:rFonts w:eastAsia="Times New Roman"/>
          <w:b/>
          <w:bCs/>
        </w:rPr>
        <w:tab/>
      </w:r>
      <w:r w:rsidR="00364D58">
        <w:rPr>
          <w:rFonts w:eastAsia="Times New Roman"/>
        </w:rPr>
        <w:tab/>
      </w:r>
      <w:r w:rsidR="00364D58" w:rsidRPr="008424CE">
        <w:rPr>
          <w:rFonts w:eastAsia="Times New Roman"/>
        </w:rPr>
        <w:t>reincidir em práticas que impliquem sua desativação</w:t>
      </w:r>
      <w:r w:rsidR="00364D58">
        <w:rPr>
          <w:rFonts w:eastAsia="Times New Roman"/>
        </w:rPr>
        <w:t xml:space="preserve"> </w:t>
      </w:r>
      <w:r w:rsidR="00364D58" w:rsidRPr="008424CE">
        <w:rPr>
          <w:rFonts w:eastAsia="Times New Roman"/>
        </w:rPr>
        <w:t>temporária;</w:t>
      </w:r>
    </w:p>
    <w:p w14:paraId="4D685DF6" w14:textId="3E6E6484" w:rsidR="008424CE" w:rsidRPr="008424CE" w:rsidRDefault="008424CE" w:rsidP="00364D58">
      <w:pPr>
        <w:tabs>
          <w:tab w:val="left" w:pos="851"/>
        </w:tabs>
        <w:spacing w:before="120" w:after="120" w:line="276" w:lineRule="auto"/>
        <w:ind w:firstLine="851"/>
        <w:jc w:val="both"/>
        <w:rPr>
          <w:rFonts w:eastAsia="Times New Roman"/>
        </w:rPr>
      </w:pPr>
      <w:r w:rsidRPr="00364D58">
        <w:rPr>
          <w:rFonts w:eastAsia="Times New Roman"/>
          <w:b/>
          <w:bCs/>
        </w:rPr>
        <w:t>13.1.7</w:t>
      </w:r>
      <w:r w:rsidR="00364D58">
        <w:rPr>
          <w:rFonts w:eastAsia="Times New Roman"/>
        </w:rPr>
        <w:tab/>
      </w:r>
      <w:r w:rsidRPr="008424CE">
        <w:rPr>
          <w:rFonts w:eastAsia="Times New Roman"/>
        </w:rPr>
        <w:t>não regularizar em 12 (doze) meses a situação que ensejou</w:t>
      </w:r>
      <w:r w:rsidR="00364D58">
        <w:rPr>
          <w:rFonts w:eastAsia="Times New Roman"/>
        </w:rPr>
        <w:t xml:space="preserve"> </w:t>
      </w:r>
      <w:r w:rsidRPr="008424CE">
        <w:rPr>
          <w:rFonts w:eastAsia="Times New Roman"/>
        </w:rPr>
        <w:t>sua desativação temporária.</w:t>
      </w:r>
    </w:p>
    <w:p w14:paraId="125F2C98" w14:textId="1E31A2E2" w:rsidR="008424CE" w:rsidRPr="008424CE" w:rsidRDefault="008424CE" w:rsidP="008424CE">
      <w:pPr>
        <w:tabs>
          <w:tab w:val="left" w:pos="851"/>
        </w:tabs>
        <w:spacing w:before="120" w:after="120" w:line="276" w:lineRule="auto"/>
        <w:jc w:val="both"/>
        <w:rPr>
          <w:rFonts w:eastAsia="Times New Roman"/>
        </w:rPr>
      </w:pPr>
      <w:r w:rsidRPr="00364D58">
        <w:rPr>
          <w:rFonts w:eastAsia="Times New Roman"/>
          <w:b/>
          <w:bCs/>
        </w:rPr>
        <w:t>13.2</w:t>
      </w:r>
      <w:r w:rsidR="00364D58">
        <w:rPr>
          <w:rFonts w:eastAsia="Times New Roman"/>
        </w:rPr>
        <w:tab/>
      </w:r>
      <w:r w:rsidRPr="008424CE">
        <w:rPr>
          <w:rFonts w:eastAsia="Times New Roman"/>
        </w:rPr>
        <w:t>Ocorrerá a inabilitação permanente da entidade consignatária</w:t>
      </w:r>
      <w:r w:rsidR="00364D58">
        <w:rPr>
          <w:rFonts w:eastAsia="Times New Roman"/>
        </w:rPr>
        <w:t xml:space="preserve"> </w:t>
      </w:r>
      <w:r w:rsidRPr="008424CE">
        <w:rPr>
          <w:rFonts w:eastAsia="Times New Roman"/>
        </w:rPr>
        <w:t>nas seguintes hipóteses:</w:t>
      </w:r>
    </w:p>
    <w:p w14:paraId="42FFB26F" w14:textId="6EEEEDAA" w:rsidR="008424CE" w:rsidRPr="008424CE" w:rsidRDefault="008424CE" w:rsidP="00364D58">
      <w:pPr>
        <w:tabs>
          <w:tab w:val="left" w:pos="851"/>
        </w:tabs>
        <w:spacing w:before="120" w:after="120" w:line="276" w:lineRule="auto"/>
        <w:ind w:firstLine="851"/>
        <w:jc w:val="both"/>
        <w:rPr>
          <w:rFonts w:eastAsia="Times New Roman"/>
        </w:rPr>
      </w:pPr>
      <w:r w:rsidRPr="00364D58">
        <w:rPr>
          <w:rFonts w:eastAsia="Times New Roman"/>
          <w:b/>
          <w:bCs/>
        </w:rPr>
        <w:t>13.2.1</w:t>
      </w:r>
      <w:r w:rsidR="00364D58">
        <w:rPr>
          <w:rFonts w:eastAsia="Times New Roman"/>
        </w:rPr>
        <w:tab/>
      </w:r>
      <w:r w:rsidR="00364D58">
        <w:rPr>
          <w:rFonts w:eastAsia="Times New Roman"/>
        </w:rPr>
        <w:tab/>
      </w:r>
      <w:r w:rsidR="00364D58" w:rsidRPr="008424CE">
        <w:rPr>
          <w:rFonts w:eastAsia="Times New Roman"/>
        </w:rPr>
        <w:t>reincidência</w:t>
      </w:r>
      <w:r w:rsidR="00364D58">
        <w:rPr>
          <w:rFonts w:eastAsia="Times New Roman"/>
        </w:rPr>
        <w:t xml:space="preserve"> em</w:t>
      </w:r>
      <w:r w:rsidRPr="008424CE">
        <w:rPr>
          <w:rFonts w:eastAsia="Times New Roman"/>
        </w:rPr>
        <w:tab/>
      </w:r>
      <w:r w:rsidR="00364D58">
        <w:rPr>
          <w:rFonts w:eastAsia="Times New Roman"/>
        </w:rPr>
        <w:t xml:space="preserve"> </w:t>
      </w:r>
      <w:r w:rsidRPr="008424CE">
        <w:rPr>
          <w:rFonts w:eastAsia="Times New Roman"/>
        </w:rPr>
        <w:t>práticas</w:t>
      </w:r>
      <w:r w:rsidR="00364D58">
        <w:rPr>
          <w:rFonts w:eastAsia="Times New Roman"/>
        </w:rPr>
        <w:t xml:space="preserve"> </w:t>
      </w:r>
      <w:r w:rsidRPr="008424CE">
        <w:rPr>
          <w:rFonts w:eastAsia="Times New Roman"/>
        </w:rPr>
        <w:t>que</w:t>
      </w:r>
      <w:r w:rsidR="00364D58">
        <w:rPr>
          <w:rFonts w:eastAsia="Times New Roman"/>
        </w:rPr>
        <w:t xml:space="preserve"> </w:t>
      </w:r>
      <w:r w:rsidRPr="008424CE">
        <w:rPr>
          <w:rFonts w:eastAsia="Times New Roman"/>
        </w:rPr>
        <w:t>impliquem</w:t>
      </w:r>
      <w:r w:rsidRPr="008424CE">
        <w:rPr>
          <w:rFonts w:eastAsia="Times New Roman"/>
        </w:rPr>
        <w:tab/>
        <w:t>seu</w:t>
      </w:r>
      <w:r w:rsidR="00364D58">
        <w:rPr>
          <w:rFonts w:eastAsia="Times New Roman"/>
        </w:rPr>
        <w:t xml:space="preserve"> </w:t>
      </w:r>
      <w:r w:rsidRPr="008424CE">
        <w:rPr>
          <w:rFonts w:eastAsia="Times New Roman"/>
        </w:rPr>
        <w:t>descredenciamento;</w:t>
      </w:r>
    </w:p>
    <w:p w14:paraId="3EC33D7B" w14:textId="1C2A707F" w:rsidR="008424CE" w:rsidRPr="008424CE" w:rsidRDefault="008424CE" w:rsidP="001E0EE7">
      <w:pPr>
        <w:tabs>
          <w:tab w:val="left" w:pos="851"/>
        </w:tabs>
        <w:spacing w:before="120" w:after="120" w:line="276" w:lineRule="auto"/>
        <w:ind w:firstLine="851"/>
        <w:jc w:val="both"/>
        <w:rPr>
          <w:rFonts w:eastAsia="Times New Roman"/>
        </w:rPr>
      </w:pPr>
      <w:r w:rsidRPr="00364D58">
        <w:rPr>
          <w:rFonts w:eastAsia="Times New Roman"/>
          <w:b/>
          <w:bCs/>
        </w:rPr>
        <w:t>13.2.2</w:t>
      </w:r>
      <w:r w:rsidR="00364D58">
        <w:rPr>
          <w:rFonts w:eastAsia="Times New Roman"/>
        </w:rPr>
        <w:t xml:space="preserve"> </w:t>
      </w:r>
      <w:r w:rsidR="00364D58">
        <w:rPr>
          <w:rFonts w:eastAsia="Times New Roman"/>
        </w:rPr>
        <w:tab/>
      </w:r>
      <w:r w:rsidRPr="008424CE">
        <w:rPr>
          <w:rFonts w:eastAsia="Times New Roman"/>
        </w:rPr>
        <w:t>comprovada prática de ato lesivo ao servidor ou à Administração Pública Municipal Direta e Indireta, mediante fraude, simulação ou dolo.</w:t>
      </w:r>
    </w:p>
    <w:p w14:paraId="631A71AC" w14:textId="77777777" w:rsidR="008424CE" w:rsidRPr="00364D58" w:rsidRDefault="008424CE" w:rsidP="00364D58">
      <w:pPr>
        <w:shd w:val="clear" w:color="auto" w:fill="D5DCE4" w:themeFill="text2" w:themeFillTint="33"/>
        <w:tabs>
          <w:tab w:val="left" w:pos="851"/>
        </w:tabs>
        <w:spacing w:before="120" w:after="120" w:line="276" w:lineRule="auto"/>
        <w:jc w:val="both"/>
        <w:rPr>
          <w:rFonts w:eastAsia="Times New Roman"/>
          <w:b/>
          <w:bCs/>
          <w:color w:val="002060"/>
        </w:rPr>
      </w:pPr>
      <w:r w:rsidRPr="00364D58">
        <w:rPr>
          <w:rFonts w:eastAsia="Times New Roman"/>
          <w:b/>
          <w:bCs/>
          <w:color w:val="002060"/>
        </w:rPr>
        <w:t>CLÁUSULA</w:t>
      </w:r>
      <w:r w:rsidRPr="00364D58">
        <w:rPr>
          <w:rFonts w:eastAsia="Times New Roman"/>
          <w:b/>
          <w:bCs/>
          <w:color w:val="002060"/>
        </w:rPr>
        <w:tab/>
        <w:t>DÉCIMA</w:t>
      </w:r>
      <w:r w:rsidRPr="00364D58">
        <w:rPr>
          <w:rFonts w:eastAsia="Times New Roman"/>
          <w:b/>
          <w:bCs/>
          <w:color w:val="002060"/>
        </w:rPr>
        <w:tab/>
        <w:t>QUARTA</w:t>
      </w:r>
      <w:r w:rsidRPr="00364D58">
        <w:rPr>
          <w:rFonts w:eastAsia="Times New Roman"/>
          <w:b/>
          <w:bCs/>
          <w:color w:val="002060"/>
        </w:rPr>
        <w:tab/>
        <w:t>-</w:t>
      </w:r>
      <w:r w:rsidRPr="00364D58">
        <w:rPr>
          <w:rFonts w:eastAsia="Times New Roman"/>
          <w:b/>
          <w:bCs/>
          <w:color w:val="002060"/>
        </w:rPr>
        <w:tab/>
        <w:t>DA</w:t>
      </w:r>
      <w:r w:rsidRPr="00364D58">
        <w:rPr>
          <w:rFonts w:eastAsia="Times New Roman"/>
          <w:b/>
          <w:bCs/>
          <w:color w:val="002060"/>
        </w:rPr>
        <w:tab/>
        <w:t>PROTEÇÃO</w:t>
      </w:r>
      <w:r w:rsidRPr="00364D58">
        <w:rPr>
          <w:rFonts w:eastAsia="Times New Roman"/>
          <w:b/>
          <w:bCs/>
          <w:color w:val="002060"/>
        </w:rPr>
        <w:tab/>
        <w:t>E TRANSMISSÃO DE INFORMAÇÃO, DADOS PESSOAIS E/OU BASE DE DADOS</w:t>
      </w:r>
    </w:p>
    <w:p w14:paraId="0887B319" w14:textId="34809988" w:rsidR="008424CE" w:rsidRPr="008424CE" w:rsidRDefault="008424CE" w:rsidP="008424CE">
      <w:pPr>
        <w:tabs>
          <w:tab w:val="left" w:pos="851"/>
        </w:tabs>
        <w:spacing w:before="120" w:after="120" w:line="276" w:lineRule="auto"/>
        <w:jc w:val="both"/>
        <w:rPr>
          <w:rFonts w:eastAsia="Times New Roman"/>
        </w:rPr>
      </w:pPr>
      <w:r w:rsidRPr="00364D58">
        <w:rPr>
          <w:rFonts w:eastAsia="Times New Roman"/>
          <w:b/>
          <w:bCs/>
        </w:rPr>
        <w:t>14.1</w:t>
      </w:r>
      <w:r w:rsidR="00364D58">
        <w:rPr>
          <w:rFonts w:eastAsia="Times New Roman"/>
        </w:rPr>
        <w:t xml:space="preserve"> </w:t>
      </w:r>
      <w:r w:rsidR="00364D58">
        <w:rPr>
          <w:rFonts w:eastAsia="Times New Roman"/>
        </w:rPr>
        <w:tab/>
      </w:r>
      <w:r w:rsidRPr="008424CE">
        <w:rPr>
          <w:rFonts w:eastAsia="Times New Roman"/>
        </w:rPr>
        <w:t>A Contratada obriga-se ao dever de proteção, confidencialidade e sigilo de toda informação, dados pessoais e/ou base de dados a que tenha acesso, nos termos da Lei Federal n° 13.709/2018, durante ou após o cumprimento do objeto descrito neste instrumento contratual.</w:t>
      </w:r>
    </w:p>
    <w:p w14:paraId="4E6CC39F" w14:textId="2B3A9263" w:rsidR="008424CE" w:rsidRPr="008424CE" w:rsidRDefault="008424CE" w:rsidP="008424CE">
      <w:pPr>
        <w:tabs>
          <w:tab w:val="left" w:pos="851"/>
        </w:tabs>
        <w:spacing w:before="120" w:after="120" w:line="276" w:lineRule="auto"/>
        <w:jc w:val="both"/>
        <w:rPr>
          <w:rFonts w:eastAsia="Times New Roman"/>
        </w:rPr>
      </w:pPr>
      <w:r w:rsidRPr="00364D58">
        <w:rPr>
          <w:rFonts w:eastAsia="Times New Roman"/>
          <w:b/>
          <w:bCs/>
        </w:rPr>
        <w:t>14.</w:t>
      </w:r>
      <w:r w:rsidR="00364D58" w:rsidRPr="00364D58">
        <w:rPr>
          <w:rFonts w:eastAsia="Times New Roman"/>
          <w:b/>
          <w:bCs/>
        </w:rPr>
        <w:t>2</w:t>
      </w:r>
      <w:r w:rsidR="00364D58">
        <w:rPr>
          <w:rFonts w:eastAsia="Times New Roman"/>
        </w:rPr>
        <w:tab/>
      </w:r>
      <w:r w:rsidRPr="008424CE">
        <w:rPr>
          <w:rFonts w:eastAsia="Times New Roman"/>
        </w:rPr>
        <w:t>A Contratada obriga-se a implementar medidas técnicas e administrativas suficientes visando à segurança, à proteção, à confidencialidade e ao sigilo de toda informação, dados pessoais e ou base de dados a que se tenha acesso, a fim de evitar acessos não autorizados, acidente, vazamentos acidentais ou ilícitos que causem destruição, perda, alteração, comunicação ou qualquer outra forma de tratamento não previstos.</w:t>
      </w:r>
    </w:p>
    <w:p w14:paraId="4815FBDF" w14:textId="644A7FD2" w:rsidR="008424CE" w:rsidRPr="008424CE" w:rsidRDefault="008424CE" w:rsidP="008424CE">
      <w:pPr>
        <w:tabs>
          <w:tab w:val="left" w:pos="851"/>
        </w:tabs>
        <w:spacing w:before="120" w:after="120" w:line="276" w:lineRule="auto"/>
        <w:jc w:val="both"/>
        <w:rPr>
          <w:rFonts w:eastAsia="Times New Roman"/>
        </w:rPr>
      </w:pPr>
      <w:r w:rsidRPr="00364D58">
        <w:rPr>
          <w:rFonts w:eastAsia="Times New Roman"/>
          <w:b/>
          <w:bCs/>
        </w:rPr>
        <w:lastRenderedPageBreak/>
        <w:t>14.3</w:t>
      </w:r>
      <w:r w:rsidR="00364D58">
        <w:rPr>
          <w:rFonts w:eastAsia="Times New Roman"/>
          <w:b/>
          <w:bCs/>
        </w:rPr>
        <w:tab/>
      </w:r>
      <w:r w:rsidRPr="008424CE">
        <w:rPr>
          <w:rFonts w:eastAsia="Times New Roman"/>
        </w:rPr>
        <w:t>A Contratada deve assegurar-se de que seus colaboradores, subcontratados e consultores, veículos e ou prestadores de serviços, que, no exercício das suas atividades, tenham acesso e ou conhecimento da informação e ou dados pessoais, respeitem o dever de proteção, confidencialidade e sigilo.</w:t>
      </w:r>
    </w:p>
    <w:p w14:paraId="0E6C7EA5" w14:textId="2EA41082" w:rsidR="008424CE" w:rsidRPr="008424CE" w:rsidRDefault="008424CE" w:rsidP="008424CE">
      <w:pPr>
        <w:tabs>
          <w:tab w:val="left" w:pos="851"/>
        </w:tabs>
        <w:spacing w:before="120" w:after="120" w:line="276" w:lineRule="auto"/>
        <w:jc w:val="both"/>
        <w:rPr>
          <w:rFonts w:eastAsia="Times New Roman"/>
        </w:rPr>
      </w:pPr>
      <w:r w:rsidRPr="00364D58">
        <w:rPr>
          <w:rFonts w:eastAsia="Times New Roman"/>
          <w:b/>
          <w:bCs/>
        </w:rPr>
        <w:t>14.4</w:t>
      </w:r>
      <w:r w:rsidR="00364D58">
        <w:rPr>
          <w:rFonts w:eastAsia="Times New Roman"/>
          <w:b/>
          <w:bCs/>
        </w:rPr>
        <w:tab/>
      </w:r>
      <w:r w:rsidRPr="008424CE">
        <w:rPr>
          <w:rFonts w:eastAsia="Times New Roman"/>
        </w:rPr>
        <w:t>A Contratada não poderá utilizar-se de informação, dados pessoais e ou base de dados a que tenha acesso, para fins distintos ao cumprimento do objeto neste instrumento contratual.</w:t>
      </w:r>
    </w:p>
    <w:p w14:paraId="73C5054A" w14:textId="0B3E23D0" w:rsidR="008424CE" w:rsidRPr="008424CE" w:rsidRDefault="008424CE" w:rsidP="008424CE">
      <w:pPr>
        <w:tabs>
          <w:tab w:val="left" w:pos="851"/>
        </w:tabs>
        <w:spacing w:before="120" w:after="120" w:line="276" w:lineRule="auto"/>
        <w:jc w:val="both"/>
        <w:rPr>
          <w:rFonts w:eastAsia="Times New Roman"/>
        </w:rPr>
      </w:pPr>
      <w:r w:rsidRPr="00364D58">
        <w:rPr>
          <w:rFonts w:eastAsia="Times New Roman"/>
          <w:b/>
          <w:bCs/>
        </w:rPr>
        <w:t xml:space="preserve"> 14.5</w:t>
      </w:r>
      <w:r w:rsidR="00364D58">
        <w:rPr>
          <w:rFonts w:eastAsia="Times New Roman"/>
          <w:b/>
          <w:bCs/>
        </w:rPr>
        <w:tab/>
      </w:r>
      <w:r w:rsidRPr="008424CE">
        <w:rPr>
          <w:rFonts w:eastAsia="Times New Roman"/>
        </w:rPr>
        <w:t>A Contratada não poderá disponibilizar e ou transmitir a terceiros, sem prévia autorização escrita, informação, dados pessoais e ou base de dados a que tenha acesso em razão do cumprimento do objeto neste instrumento contratual.</w:t>
      </w:r>
    </w:p>
    <w:p w14:paraId="1C379EC2" w14:textId="70441142" w:rsidR="008424CE" w:rsidRPr="008424CE" w:rsidRDefault="008424CE" w:rsidP="008424CE">
      <w:pPr>
        <w:tabs>
          <w:tab w:val="left" w:pos="851"/>
        </w:tabs>
        <w:spacing w:before="120" w:after="120" w:line="276" w:lineRule="auto"/>
        <w:jc w:val="both"/>
        <w:rPr>
          <w:rFonts w:eastAsia="Times New Roman"/>
        </w:rPr>
      </w:pPr>
      <w:r w:rsidRPr="00364D58">
        <w:rPr>
          <w:rFonts w:eastAsia="Times New Roman"/>
          <w:b/>
          <w:bCs/>
        </w:rPr>
        <w:t>14.6</w:t>
      </w:r>
      <w:r w:rsidR="00364D58">
        <w:rPr>
          <w:rFonts w:eastAsia="Times New Roman"/>
          <w:b/>
          <w:bCs/>
        </w:rPr>
        <w:tab/>
      </w:r>
      <w:r w:rsidRPr="008424CE">
        <w:rPr>
          <w:rFonts w:eastAsia="Times New Roman"/>
        </w:rPr>
        <w:t>A Contratada deverá notificar, imediatamente, o Contratante no caso de vazamento, perda parcial ou total de informação, dados pessoais e ou base de dados.</w:t>
      </w:r>
    </w:p>
    <w:p w14:paraId="1CD23A1E" w14:textId="4A208A42" w:rsidR="008424CE" w:rsidRPr="008424CE" w:rsidRDefault="008424CE" w:rsidP="008424CE">
      <w:pPr>
        <w:tabs>
          <w:tab w:val="left" w:pos="851"/>
        </w:tabs>
        <w:spacing w:before="120" w:after="120" w:line="276" w:lineRule="auto"/>
        <w:jc w:val="both"/>
        <w:rPr>
          <w:rFonts w:eastAsia="Times New Roman"/>
        </w:rPr>
      </w:pPr>
      <w:r w:rsidRPr="00364D58">
        <w:rPr>
          <w:rFonts w:eastAsia="Times New Roman"/>
          <w:b/>
          <w:bCs/>
        </w:rPr>
        <w:t>14.7</w:t>
      </w:r>
      <w:r w:rsidR="00364D58">
        <w:rPr>
          <w:rFonts w:eastAsia="Times New Roman"/>
          <w:b/>
          <w:bCs/>
        </w:rPr>
        <w:tab/>
      </w:r>
      <w:r w:rsidRPr="008424CE">
        <w:rPr>
          <w:rFonts w:eastAsia="Times New Roman"/>
        </w:rPr>
        <w:t>A notificação não eximirá a Contratada das obrigações e ou sanções que possam incidir em razão das hipóteses descritas no subitem anterior.</w:t>
      </w:r>
    </w:p>
    <w:p w14:paraId="480C48DF" w14:textId="506D8BFE" w:rsidR="008424CE" w:rsidRPr="008424CE" w:rsidRDefault="008424CE" w:rsidP="008424CE">
      <w:pPr>
        <w:tabs>
          <w:tab w:val="left" w:pos="851"/>
        </w:tabs>
        <w:spacing w:before="120" w:after="120" w:line="276" w:lineRule="auto"/>
        <w:jc w:val="both"/>
        <w:rPr>
          <w:rFonts w:eastAsia="Times New Roman"/>
        </w:rPr>
      </w:pPr>
      <w:r w:rsidRPr="00364D58">
        <w:rPr>
          <w:rFonts w:eastAsia="Times New Roman"/>
          <w:b/>
          <w:bCs/>
        </w:rPr>
        <w:t>14.8</w:t>
      </w:r>
      <w:r w:rsidR="00364D58">
        <w:rPr>
          <w:rFonts w:eastAsia="Times New Roman"/>
          <w:b/>
          <w:bCs/>
        </w:rPr>
        <w:tab/>
      </w:r>
      <w:r w:rsidRPr="008424CE">
        <w:rPr>
          <w:rFonts w:eastAsia="Times New Roman"/>
        </w:rPr>
        <w:t>A Contratada que descumprir os termos da Lei Federal n° 13.709/2018, durante ou após a execução do objeto deste Contrato, fica obrigada a assumir total responsabilidade e ressarcimento por todo e qualquer dano e ou prejuízo sofrido, incluindo sanções aplicadas pela autoridade competente.</w:t>
      </w:r>
    </w:p>
    <w:p w14:paraId="3211EDB1" w14:textId="57F74D84" w:rsidR="008424CE" w:rsidRPr="008424CE" w:rsidRDefault="008424CE" w:rsidP="008424CE">
      <w:pPr>
        <w:tabs>
          <w:tab w:val="left" w:pos="851"/>
        </w:tabs>
        <w:spacing w:before="120" w:after="120" w:line="276" w:lineRule="auto"/>
        <w:jc w:val="both"/>
        <w:rPr>
          <w:rFonts w:eastAsia="Times New Roman"/>
        </w:rPr>
      </w:pPr>
      <w:r w:rsidRPr="00364D58">
        <w:rPr>
          <w:rFonts w:eastAsia="Times New Roman"/>
          <w:b/>
          <w:bCs/>
        </w:rPr>
        <w:t>14.9</w:t>
      </w:r>
      <w:r w:rsidR="00364D58">
        <w:rPr>
          <w:rFonts w:eastAsia="Times New Roman"/>
          <w:b/>
          <w:bCs/>
        </w:rPr>
        <w:tab/>
      </w:r>
      <w:r w:rsidRPr="008424CE">
        <w:rPr>
          <w:rFonts w:eastAsia="Times New Roman"/>
        </w:rPr>
        <w:t>O dever de proteção, sigilo e confidencialidade e as demais obrigações descritas na presente cláusula/item permanecerão em vigor após a extinção das relações entre a Contratada e o Contratante, bem como entre a Contratada e os seus colaboradores, subcontratados e consultores, veículos e ou prestadores de serviços.</w:t>
      </w:r>
    </w:p>
    <w:p w14:paraId="74D85DA3" w14:textId="13873794" w:rsidR="008424CE" w:rsidRPr="008424CE" w:rsidRDefault="008424CE" w:rsidP="008424CE">
      <w:pPr>
        <w:tabs>
          <w:tab w:val="left" w:pos="851"/>
        </w:tabs>
        <w:spacing w:before="120" w:after="120" w:line="276" w:lineRule="auto"/>
        <w:jc w:val="both"/>
        <w:rPr>
          <w:rFonts w:eastAsia="Times New Roman"/>
        </w:rPr>
      </w:pPr>
      <w:r w:rsidRPr="00364D58">
        <w:rPr>
          <w:rFonts w:eastAsia="Times New Roman"/>
          <w:b/>
          <w:bCs/>
        </w:rPr>
        <w:t>14.10</w:t>
      </w:r>
      <w:r w:rsidR="00364D58">
        <w:rPr>
          <w:rFonts w:eastAsia="Times New Roman"/>
          <w:b/>
          <w:bCs/>
        </w:rPr>
        <w:tab/>
      </w:r>
      <w:r w:rsidRPr="008424CE">
        <w:rPr>
          <w:rFonts w:eastAsia="Times New Roman"/>
        </w:rPr>
        <w:t>O não cumprimento de qualquer das obrigações descritas nesta cláusula/item sujeitará a Contratada a processo administrativo para apuração de responsabilidade e, consequente, sanção, sem prejuízo de outras cominações administrativas, cíveis e penais.</w:t>
      </w:r>
    </w:p>
    <w:p w14:paraId="21FE5A8F" w14:textId="46950656" w:rsidR="008424CE" w:rsidRPr="00364D58" w:rsidRDefault="008424CE" w:rsidP="00364D58">
      <w:pPr>
        <w:shd w:val="clear" w:color="auto" w:fill="D5DCE4" w:themeFill="text2" w:themeFillTint="33"/>
        <w:tabs>
          <w:tab w:val="left" w:pos="851"/>
        </w:tabs>
        <w:spacing w:before="120" w:after="120" w:line="276" w:lineRule="auto"/>
        <w:jc w:val="both"/>
        <w:rPr>
          <w:rFonts w:eastAsia="Times New Roman"/>
          <w:b/>
          <w:bCs/>
          <w:color w:val="002060"/>
        </w:rPr>
      </w:pPr>
      <w:r w:rsidRPr="00364D58">
        <w:rPr>
          <w:rFonts w:eastAsia="Times New Roman"/>
          <w:b/>
          <w:bCs/>
          <w:color w:val="002060"/>
        </w:rPr>
        <w:t>CLÁUSULA</w:t>
      </w:r>
      <w:r w:rsidR="00364D58" w:rsidRPr="00364D58">
        <w:rPr>
          <w:rFonts w:eastAsia="Times New Roman"/>
          <w:b/>
          <w:bCs/>
          <w:color w:val="002060"/>
        </w:rPr>
        <w:t xml:space="preserve"> </w:t>
      </w:r>
      <w:r w:rsidRPr="00364D58">
        <w:rPr>
          <w:rFonts w:eastAsia="Times New Roman"/>
          <w:b/>
          <w:bCs/>
          <w:color w:val="002060"/>
        </w:rPr>
        <w:t>DÉCIMA</w:t>
      </w:r>
      <w:r w:rsidR="00364D58" w:rsidRPr="00364D58">
        <w:rPr>
          <w:rFonts w:eastAsia="Times New Roman"/>
          <w:b/>
          <w:bCs/>
          <w:color w:val="002060"/>
        </w:rPr>
        <w:t xml:space="preserve"> </w:t>
      </w:r>
      <w:r w:rsidRPr="00364D58">
        <w:rPr>
          <w:rFonts w:eastAsia="Times New Roman"/>
          <w:b/>
          <w:bCs/>
          <w:color w:val="002060"/>
        </w:rPr>
        <w:t>QUINTA</w:t>
      </w:r>
      <w:r w:rsidR="00364D58" w:rsidRPr="00364D58">
        <w:rPr>
          <w:rFonts w:eastAsia="Times New Roman"/>
          <w:b/>
          <w:bCs/>
          <w:color w:val="002060"/>
        </w:rPr>
        <w:t xml:space="preserve"> </w:t>
      </w:r>
      <w:r w:rsidRPr="00364D58">
        <w:rPr>
          <w:rFonts w:eastAsia="Times New Roman"/>
          <w:b/>
          <w:bCs/>
          <w:color w:val="002060"/>
        </w:rPr>
        <w:t>–</w:t>
      </w:r>
      <w:r w:rsidR="00364D58" w:rsidRPr="00364D58">
        <w:rPr>
          <w:rFonts w:eastAsia="Times New Roman"/>
          <w:b/>
          <w:bCs/>
          <w:color w:val="002060"/>
        </w:rPr>
        <w:t xml:space="preserve"> </w:t>
      </w:r>
      <w:r w:rsidRPr="00364D58">
        <w:rPr>
          <w:rFonts w:eastAsia="Times New Roman"/>
          <w:b/>
          <w:bCs/>
          <w:color w:val="002060"/>
        </w:rPr>
        <w:t>CLÁUSULA</w:t>
      </w:r>
      <w:r w:rsidR="00364D58" w:rsidRPr="00364D58">
        <w:rPr>
          <w:rFonts w:eastAsia="Times New Roman"/>
          <w:b/>
          <w:bCs/>
          <w:color w:val="002060"/>
        </w:rPr>
        <w:t xml:space="preserve"> </w:t>
      </w:r>
      <w:r w:rsidRPr="00364D58">
        <w:rPr>
          <w:rFonts w:eastAsia="Times New Roman"/>
          <w:b/>
          <w:bCs/>
          <w:color w:val="002060"/>
        </w:rPr>
        <w:t>ANTICORRUPÇÃO</w:t>
      </w:r>
    </w:p>
    <w:p w14:paraId="35E4F0DF" w14:textId="15BB44D3" w:rsidR="008424CE" w:rsidRPr="008424CE" w:rsidRDefault="008424CE" w:rsidP="008424CE">
      <w:pPr>
        <w:tabs>
          <w:tab w:val="left" w:pos="851"/>
        </w:tabs>
        <w:spacing w:before="120" w:after="120" w:line="276" w:lineRule="auto"/>
        <w:jc w:val="both"/>
        <w:rPr>
          <w:rFonts w:eastAsia="Times New Roman"/>
        </w:rPr>
      </w:pPr>
      <w:r w:rsidRPr="00364D58">
        <w:rPr>
          <w:rFonts w:eastAsia="Times New Roman"/>
          <w:b/>
          <w:bCs/>
        </w:rPr>
        <w:t>15.</w:t>
      </w:r>
      <w:r w:rsidR="00F96E5D">
        <w:rPr>
          <w:rFonts w:eastAsia="Times New Roman"/>
          <w:b/>
          <w:bCs/>
        </w:rPr>
        <w:t>1</w:t>
      </w:r>
      <w:r w:rsidR="00364D58">
        <w:rPr>
          <w:rFonts w:eastAsia="Times New Roman"/>
        </w:rPr>
        <w:tab/>
      </w:r>
      <w:r w:rsidRPr="001A70C4">
        <w:rPr>
          <w:rFonts w:eastAsia="Times New Roman"/>
          <w:b/>
          <w:bCs/>
        </w:rPr>
        <w:t>Cláusula Anticorrupção:</w:t>
      </w:r>
      <w:r w:rsidRPr="008424CE">
        <w:rPr>
          <w:rFonts w:eastAsia="Times New Roman"/>
        </w:rPr>
        <w:t xml:space="preserve"> A Contratada declara conhecer as normas de prevenção à corrupção previstas na legislação, em especial a Lei Anticorrupção (Lei nº 12.846/2013) e o Decreto Municipal nº 18.389/2019, comprometendo-se a cumpri-las fielmente, tanto por si quanto por seus sócios, administradores e colaboradores, bem como exigir o seu cumprimento pelos terceiros por ela contratados.</w:t>
      </w:r>
    </w:p>
    <w:p w14:paraId="4001957D" w14:textId="291BB694" w:rsidR="008424CE" w:rsidRPr="008424CE" w:rsidRDefault="008424CE" w:rsidP="008424CE">
      <w:pPr>
        <w:tabs>
          <w:tab w:val="left" w:pos="851"/>
        </w:tabs>
        <w:spacing w:before="120" w:after="120" w:line="276" w:lineRule="auto"/>
        <w:jc w:val="both"/>
        <w:rPr>
          <w:rFonts w:eastAsia="Times New Roman"/>
        </w:rPr>
      </w:pPr>
      <w:r w:rsidRPr="001A70C4">
        <w:rPr>
          <w:rFonts w:eastAsia="Times New Roman"/>
          <w:b/>
          <w:bCs/>
        </w:rPr>
        <w:t>15.</w:t>
      </w:r>
      <w:r w:rsidR="00F96E5D">
        <w:rPr>
          <w:rFonts w:eastAsia="Times New Roman"/>
          <w:b/>
          <w:bCs/>
        </w:rPr>
        <w:t>2</w:t>
      </w:r>
      <w:r w:rsidR="001A70C4">
        <w:rPr>
          <w:rFonts w:eastAsia="Times New Roman"/>
        </w:rPr>
        <w:tab/>
      </w:r>
      <w:r w:rsidRPr="008424CE">
        <w:rPr>
          <w:rFonts w:eastAsia="Times New Roman"/>
        </w:rPr>
        <w:t>As partes do contrato comprometem-se a manter uma conduta ética, honesta e transparente durante toda vigência do contrato.</w:t>
      </w:r>
    </w:p>
    <w:p w14:paraId="17D0A46B" w14:textId="2E49F107" w:rsidR="008424CE" w:rsidRPr="008424CE" w:rsidRDefault="008424CE" w:rsidP="008424CE">
      <w:pPr>
        <w:tabs>
          <w:tab w:val="left" w:pos="851"/>
        </w:tabs>
        <w:spacing w:before="120" w:after="120" w:line="276" w:lineRule="auto"/>
        <w:jc w:val="both"/>
        <w:rPr>
          <w:rFonts w:eastAsia="Times New Roman"/>
        </w:rPr>
      </w:pPr>
      <w:r w:rsidRPr="001A70C4">
        <w:rPr>
          <w:rFonts w:eastAsia="Times New Roman"/>
          <w:b/>
          <w:bCs/>
        </w:rPr>
        <w:t>15.3</w:t>
      </w:r>
      <w:r w:rsidR="001A70C4">
        <w:rPr>
          <w:rFonts w:eastAsia="Times New Roman"/>
        </w:rPr>
        <w:tab/>
      </w:r>
      <w:r w:rsidRPr="008424CE">
        <w:rPr>
          <w:rFonts w:eastAsia="Times New Roman"/>
        </w:rPr>
        <w:t>A Contratada assume as seguintes obrigações:</w:t>
      </w:r>
    </w:p>
    <w:p w14:paraId="538A7325" w14:textId="77777777" w:rsidR="008424CE" w:rsidRPr="008424CE" w:rsidRDefault="008424CE" w:rsidP="001A70C4">
      <w:pPr>
        <w:tabs>
          <w:tab w:val="left" w:pos="851"/>
        </w:tabs>
        <w:spacing w:before="120" w:after="120" w:line="276" w:lineRule="auto"/>
        <w:ind w:firstLine="709"/>
        <w:jc w:val="both"/>
        <w:rPr>
          <w:rFonts w:eastAsia="Times New Roman"/>
        </w:rPr>
      </w:pPr>
      <w:r w:rsidRPr="008424CE">
        <w:rPr>
          <w:rFonts w:eastAsia="Times New Roman"/>
        </w:rPr>
        <w:t>a)</w:t>
      </w:r>
      <w:r w:rsidRPr="008424CE">
        <w:rPr>
          <w:rFonts w:eastAsia="Times New Roman"/>
        </w:rPr>
        <w:tab/>
        <w:t>Não oferecer ou prometer vantagens indevidas a agentes públicos ou a pessoas a eles relacionadas, com o intuito de obter vantagem indevida, influenciar ato ou decisão ou direcionar negócios ilicitamente;</w:t>
      </w:r>
    </w:p>
    <w:p w14:paraId="49849F20" w14:textId="77777777" w:rsidR="008424CE" w:rsidRPr="008424CE" w:rsidRDefault="008424CE" w:rsidP="001A70C4">
      <w:pPr>
        <w:tabs>
          <w:tab w:val="left" w:pos="851"/>
        </w:tabs>
        <w:spacing w:before="120" w:after="120" w:line="276" w:lineRule="auto"/>
        <w:ind w:firstLine="709"/>
        <w:jc w:val="both"/>
        <w:rPr>
          <w:rFonts w:eastAsia="Times New Roman"/>
        </w:rPr>
      </w:pPr>
      <w:r w:rsidRPr="008424CE">
        <w:rPr>
          <w:rFonts w:eastAsia="Times New Roman"/>
        </w:rPr>
        <w:lastRenderedPageBreak/>
        <w:t>b)</w:t>
      </w:r>
      <w:r w:rsidRPr="008424CE">
        <w:rPr>
          <w:rFonts w:eastAsia="Times New Roman"/>
        </w:rPr>
        <w:tab/>
        <w:t>Adotar as melhores práticas de monitoramento e verificação do cumprimento das leis anticorrupção, com o objetivo de prevenir atos de corrupção, fraude, práticas ilícitas ou lavagem de dinheiro por seus sócios, administradores, colaboradores e/ou terceiros por ela contratados;</w:t>
      </w:r>
    </w:p>
    <w:p w14:paraId="553E3B33" w14:textId="35940F2D" w:rsidR="008424CE" w:rsidRPr="008424CE" w:rsidRDefault="008424CE" w:rsidP="001A70C4">
      <w:pPr>
        <w:tabs>
          <w:tab w:val="left" w:pos="851"/>
        </w:tabs>
        <w:spacing w:before="120" w:after="120" w:line="276" w:lineRule="auto"/>
        <w:ind w:firstLine="709"/>
        <w:jc w:val="both"/>
        <w:rPr>
          <w:rFonts w:eastAsia="Times New Roman"/>
        </w:rPr>
      </w:pPr>
      <w:r w:rsidRPr="008424CE">
        <w:rPr>
          <w:rFonts w:eastAsia="Times New Roman"/>
        </w:rPr>
        <w:t>c)</w:t>
      </w:r>
      <w:r w:rsidRPr="008424CE">
        <w:rPr>
          <w:rFonts w:eastAsia="Times New Roman"/>
        </w:rPr>
        <w:tab/>
        <w:t>Não empregar trabalho escravo ou infantil, salvo nos casos</w:t>
      </w:r>
      <w:r w:rsidR="001A70C4">
        <w:rPr>
          <w:rFonts w:eastAsia="Times New Roman"/>
        </w:rPr>
        <w:t xml:space="preserve"> </w:t>
      </w:r>
      <w:r w:rsidRPr="008424CE">
        <w:rPr>
          <w:rFonts w:eastAsia="Times New Roman"/>
        </w:rPr>
        <w:t>legalmente admitidos;</w:t>
      </w:r>
    </w:p>
    <w:p w14:paraId="600B0810" w14:textId="6C84F18E" w:rsidR="008424CE" w:rsidRPr="008424CE" w:rsidRDefault="008424CE" w:rsidP="001A70C4">
      <w:pPr>
        <w:tabs>
          <w:tab w:val="left" w:pos="851"/>
        </w:tabs>
        <w:spacing w:before="120" w:after="120" w:line="276" w:lineRule="auto"/>
        <w:ind w:firstLine="709"/>
        <w:jc w:val="both"/>
        <w:rPr>
          <w:rFonts w:eastAsia="Times New Roman"/>
        </w:rPr>
      </w:pPr>
      <w:r w:rsidRPr="008424CE">
        <w:rPr>
          <w:rFonts w:eastAsia="Times New Roman"/>
        </w:rPr>
        <w:t>d)</w:t>
      </w:r>
      <w:r w:rsidRPr="008424CE">
        <w:rPr>
          <w:rFonts w:eastAsia="Times New Roman"/>
        </w:rPr>
        <w:tab/>
        <w:t>Participar de treinamentos oferecidos pela Contratante relacionados à lei anticorrupção ou políticas internas de integridade.</w:t>
      </w:r>
    </w:p>
    <w:p w14:paraId="224127CE" w14:textId="7C641700" w:rsidR="008424CE" w:rsidRPr="008424CE" w:rsidRDefault="008424CE" w:rsidP="008424CE">
      <w:pPr>
        <w:tabs>
          <w:tab w:val="left" w:pos="851"/>
        </w:tabs>
        <w:spacing w:before="120" w:after="120" w:line="276" w:lineRule="auto"/>
        <w:jc w:val="both"/>
        <w:rPr>
          <w:rFonts w:eastAsia="Times New Roman"/>
        </w:rPr>
      </w:pPr>
      <w:r w:rsidRPr="001A70C4">
        <w:rPr>
          <w:rFonts w:eastAsia="Times New Roman"/>
          <w:b/>
          <w:bCs/>
        </w:rPr>
        <w:t>15.</w:t>
      </w:r>
      <w:r w:rsidR="00F96E5D">
        <w:rPr>
          <w:rFonts w:eastAsia="Times New Roman"/>
          <w:b/>
          <w:bCs/>
        </w:rPr>
        <w:t>4</w:t>
      </w:r>
      <w:r w:rsidRPr="008424CE">
        <w:rPr>
          <w:rFonts w:eastAsia="Times New Roman"/>
        </w:rPr>
        <w:tab/>
        <w:t>A Contratada tem a obrigação de comunicar imediatamente à Contratante, por escrito, caso tome conhecimento de que algum pagamento impróprio realizado, direta ou indiretamente, por um de seus sócios, administradores, colaboradores e/ou terceiros por ela contratados.</w:t>
      </w:r>
    </w:p>
    <w:p w14:paraId="39CE77C2" w14:textId="71B661E2" w:rsidR="008424CE" w:rsidRPr="00EA27B2" w:rsidRDefault="008424CE" w:rsidP="00EA27B2">
      <w:pPr>
        <w:shd w:val="clear" w:color="auto" w:fill="D5DCE4" w:themeFill="text2" w:themeFillTint="33"/>
        <w:tabs>
          <w:tab w:val="left" w:pos="851"/>
        </w:tabs>
        <w:spacing w:before="120" w:after="120" w:line="276" w:lineRule="auto"/>
        <w:jc w:val="both"/>
        <w:rPr>
          <w:rFonts w:eastAsia="Times New Roman"/>
          <w:b/>
          <w:bCs/>
          <w:color w:val="002060"/>
        </w:rPr>
      </w:pPr>
      <w:r w:rsidRPr="00EA27B2">
        <w:rPr>
          <w:rFonts w:eastAsia="Times New Roman"/>
          <w:b/>
          <w:bCs/>
          <w:color w:val="002060"/>
        </w:rPr>
        <w:t xml:space="preserve">CLÁUSULA </w:t>
      </w:r>
      <w:r w:rsidR="00EA27B2" w:rsidRPr="00EA27B2">
        <w:rPr>
          <w:rFonts w:eastAsia="Times New Roman"/>
          <w:b/>
          <w:bCs/>
          <w:color w:val="002060"/>
        </w:rPr>
        <w:t xml:space="preserve">DÉCIMA </w:t>
      </w:r>
      <w:r w:rsidR="00EA27B2">
        <w:rPr>
          <w:rFonts w:eastAsia="Times New Roman"/>
          <w:b/>
          <w:bCs/>
          <w:color w:val="002060"/>
        </w:rPr>
        <w:t>SEXTA</w:t>
      </w:r>
      <w:r w:rsidRPr="00EA27B2">
        <w:rPr>
          <w:rFonts w:eastAsia="Times New Roman"/>
          <w:b/>
          <w:bCs/>
          <w:color w:val="002060"/>
        </w:rPr>
        <w:t xml:space="preserve"> – DOS CASOS OMISSOS</w:t>
      </w:r>
    </w:p>
    <w:p w14:paraId="4DAB1094" w14:textId="649F6175" w:rsidR="008424CE" w:rsidRPr="008424CE" w:rsidRDefault="008424CE" w:rsidP="008424CE">
      <w:pPr>
        <w:tabs>
          <w:tab w:val="left" w:pos="851"/>
        </w:tabs>
        <w:spacing w:before="120" w:after="120" w:line="276" w:lineRule="auto"/>
        <w:jc w:val="both"/>
        <w:rPr>
          <w:rFonts w:eastAsia="Times New Roman"/>
        </w:rPr>
      </w:pPr>
      <w:r w:rsidRPr="00EA27B2">
        <w:rPr>
          <w:rFonts w:eastAsia="Times New Roman"/>
          <w:b/>
          <w:bCs/>
        </w:rPr>
        <w:t>1</w:t>
      </w:r>
      <w:r w:rsidR="00EA27B2">
        <w:rPr>
          <w:rFonts w:eastAsia="Times New Roman"/>
          <w:b/>
          <w:bCs/>
        </w:rPr>
        <w:t>6</w:t>
      </w:r>
      <w:r w:rsidRPr="00EA27B2">
        <w:rPr>
          <w:rFonts w:eastAsia="Times New Roman"/>
          <w:b/>
          <w:bCs/>
        </w:rPr>
        <w:t>.1</w:t>
      </w:r>
      <w:r w:rsidR="00EA27B2">
        <w:rPr>
          <w:rFonts w:eastAsia="Times New Roman"/>
        </w:rPr>
        <w:tab/>
      </w:r>
      <w:r w:rsidRPr="008424CE">
        <w:rPr>
          <w:rFonts w:eastAsia="Times New Roman"/>
        </w:rPr>
        <w:t>Os casos omissos, assim como as dúvidas, serão resolvidos com base no Decreto Municipal de nº 17.101/2017 e alterações, cujas normas ficam incorporadas ao presente Edital.</w:t>
      </w:r>
    </w:p>
    <w:p w14:paraId="0F56CEC1" w14:textId="232B3193" w:rsidR="005C3B9B" w:rsidRPr="005E7EF6" w:rsidRDefault="008424CE" w:rsidP="003B0D76">
      <w:pPr>
        <w:tabs>
          <w:tab w:val="left" w:pos="851"/>
        </w:tabs>
        <w:spacing w:before="120" w:after="120" w:line="276" w:lineRule="auto"/>
        <w:jc w:val="both"/>
        <w:rPr>
          <w:rFonts w:eastAsia="MS Gothic"/>
          <w:b/>
          <w:bCs/>
          <w:color w:val="002060"/>
          <w:spacing w:val="5"/>
          <w:kern w:val="28"/>
        </w:rPr>
      </w:pPr>
      <w:r w:rsidRPr="008424CE">
        <w:rPr>
          <w:rFonts w:eastAsia="Times New Roman"/>
        </w:rPr>
        <w:t xml:space="preserve"> </w:t>
      </w:r>
      <w:r w:rsidR="005C3B9B" w:rsidRPr="005E7EF6">
        <w:rPr>
          <w:rFonts w:eastAsia="MS Gothic"/>
          <w:b/>
          <w:bCs/>
          <w:color w:val="002060"/>
          <w:spacing w:val="5"/>
          <w:kern w:val="28"/>
        </w:rPr>
        <w:t>CLÁUSULA DÉCIMA SÉTIMA – PUBLICAÇÃO</w:t>
      </w:r>
    </w:p>
    <w:p w14:paraId="10468CBF" w14:textId="77777777" w:rsidR="005C3B9B" w:rsidRPr="005E7EF6" w:rsidRDefault="005C3B9B" w:rsidP="005C3B9B">
      <w:pPr>
        <w:spacing w:before="120" w:after="120" w:line="276" w:lineRule="auto"/>
        <w:jc w:val="both"/>
        <w:rPr>
          <w:rFonts w:eastAsia="MS Mincho"/>
          <w:color w:val="000000"/>
        </w:rPr>
      </w:pPr>
      <w:r w:rsidRPr="005E7EF6">
        <w:rPr>
          <w:rFonts w:eastAsia="MS Mincho"/>
          <w:b/>
          <w:bCs/>
          <w:color w:val="000000"/>
        </w:rPr>
        <w:t>17.1</w:t>
      </w:r>
      <w:r w:rsidRPr="005E7EF6">
        <w:rPr>
          <w:rFonts w:eastAsia="MS Mincho"/>
          <w:color w:val="000000"/>
        </w:rPr>
        <w:tab/>
        <w:t>Incumbirá ao contratante divulgar o presente instrumento no Portal Nacional de Contratações Públicas (PNCP) e no Portal da Transparência da Câmara Municipal de Uberlândia.</w:t>
      </w:r>
    </w:p>
    <w:p w14:paraId="2DFD4E5B" w14:textId="77777777" w:rsidR="005C3B9B" w:rsidRPr="005E7EF6" w:rsidRDefault="005C3B9B" w:rsidP="005C3B9B">
      <w:pPr>
        <w:shd w:val="clear" w:color="auto" w:fill="D5DCE4" w:themeFill="text2" w:themeFillTint="33"/>
        <w:spacing w:before="120" w:after="120" w:line="276" w:lineRule="auto"/>
        <w:jc w:val="both"/>
        <w:rPr>
          <w:rFonts w:eastAsia="MS Mincho"/>
          <w:b/>
          <w:bCs/>
          <w:color w:val="002060"/>
        </w:rPr>
      </w:pPr>
      <w:r w:rsidRPr="005E7EF6">
        <w:rPr>
          <w:rFonts w:eastAsia="MS Mincho"/>
          <w:b/>
          <w:bCs/>
          <w:color w:val="002060"/>
        </w:rPr>
        <w:t>CLAUSULA DÉCIMA OITAVA - DA ASSINATURA DO CONTRATO</w:t>
      </w:r>
    </w:p>
    <w:p w14:paraId="69B3C4CF" w14:textId="77777777" w:rsidR="005C3B9B" w:rsidRPr="005E7EF6" w:rsidRDefault="005C3B9B" w:rsidP="005C3B9B">
      <w:pPr>
        <w:spacing w:before="120" w:after="120" w:line="276" w:lineRule="auto"/>
        <w:jc w:val="both"/>
        <w:rPr>
          <w:rFonts w:eastAsia="MS Mincho"/>
        </w:rPr>
      </w:pPr>
      <w:r w:rsidRPr="005E7EF6">
        <w:rPr>
          <w:rFonts w:eastAsia="MS Mincho"/>
          <w:b/>
          <w:bCs/>
        </w:rPr>
        <w:t>18.1</w:t>
      </w:r>
      <w:r w:rsidRPr="005E7EF6">
        <w:rPr>
          <w:rFonts w:eastAsia="MS Mincho"/>
        </w:rPr>
        <w:t xml:space="preserve"> </w:t>
      </w:r>
      <w:r w:rsidRPr="005E7EF6">
        <w:rPr>
          <w:rFonts w:eastAsia="MS Mincho"/>
        </w:rPr>
        <w:tab/>
        <w:t>As partes, bem como as testemunhas envolvidas neste instrumento formalizam o acordo que o presente instrumento contratual poderá ser assinado de forma eletrônica, com senha pessoal e intransferível capaz de comprovar a sua autoria e a integridade do documento, com fulcro na Lei nº 14.063, de 23/09/2020 e do Decreto nº 10.278, de 18/03/2020, sendo as assinaturas consideradas válidas e executáveis.</w:t>
      </w:r>
    </w:p>
    <w:p w14:paraId="30922B8B" w14:textId="77777777" w:rsidR="005C3B9B" w:rsidRDefault="005C3B9B" w:rsidP="005C3B9B">
      <w:pPr>
        <w:spacing w:before="120" w:after="120" w:line="276" w:lineRule="auto"/>
        <w:jc w:val="both"/>
        <w:rPr>
          <w:rFonts w:eastAsia="MS Mincho"/>
        </w:rPr>
      </w:pPr>
      <w:r w:rsidRPr="005E7EF6">
        <w:rPr>
          <w:rFonts w:eastAsia="MS Mincho"/>
          <w:b/>
          <w:bCs/>
        </w:rPr>
        <w:t>18.2</w:t>
      </w:r>
      <w:r w:rsidRPr="005E7EF6">
        <w:rPr>
          <w:rFonts w:eastAsia="MS Mincho"/>
        </w:rPr>
        <w:tab/>
        <w:t>Não será permitida assinatura hibrida digital e física simultaneamente.</w:t>
      </w:r>
    </w:p>
    <w:p w14:paraId="6854FD8F" w14:textId="761B8253" w:rsidR="00EA27B2" w:rsidRPr="001A70C4" w:rsidRDefault="00EA27B2" w:rsidP="00EA27B2">
      <w:pPr>
        <w:shd w:val="clear" w:color="auto" w:fill="D5DCE4" w:themeFill="text2" w:themeFillTint="33"/>
        <w:tabs>
          <w:tab w:val="left" w:pos="851"/>
        </w:tabs>
        <w:spacing w:before="120" w:after="120" w:line="276" w:lineRule="auto"/>
        <w:jc w:val="both"/>
        <w:rPr>
          <w:rFonts w:eastAsia="Times New Roman"/>
          <w:b/>
          <w:bCs/>
          <w:color w:val="002060"/>
        </w:rPr>
      </w:pPr>
      <w:r w:rsidRPr="001A70C4">
        <w:rPr>
          <w:rFonts w:eastAsia="Times New Roman"/>
          <w:b/>
          <w:bCs/>
          <w:color w:val="002060"/>
        </w:rPr>
        <w:t xml:space="preserve">CLÁUSULA DÉCIMA </w:t>
      </w:r>
      <w:r>
        <w:rPr>
          <w:rFonts w:eastAsia="Times New Roman"/>
          <w:b/>
          <w:bCs/>
          <w:color w:val="002060"/>
        </w:rPr>
        <w:t>NONA</w:t>
      </w:r>
      <w:r w:rsidRPr="001A70C4">
        <w:rPr>
          <w:rFonts w:eastAsia="Times New Roman"/>
          <w:b/>
          <w:bCs/>
          <w:color w:val="002060"/>
        </w:rPr>
        <w:t xml:space="preserve"> – DAS DISPOSIÇÕES FINAIS</w:t>
      </w:r>
    </w:p>
    <w:p w14:paraId="1F903F54" w14:textId="429F55FA" w:rsidR="00EA27B2" w:rsidRPr="008424CE" w:rsidRDefault="00EA27B2" w:rsidP="00EA27B2">
      <w:pPr>
        <w:tabs>
          <w:tab w:val="left" w:pos="851"/>
        </w:tabs>
        <w:spacing w:before="120" w:after="120" w:line="276" w:lineRule="auto"/>
        <w:jc w:val="both"/>
        <w:rPr>
          <w:rFonts w:eastAsia="Times New Roman"/>
        </w:rPr>
      </w:pPr>
      <w:r w:rsidRPr="001A70C4">
        <w:rPr>
          <w:rFonts w:eastAsia="Times New Roman"/>
          <w:b/>
          <w:bCs/>
        </w:rPr>
        <w:t>1</w:t>
      </w:r>
      <w:r>
        <w:rPr>
          <w:rFonts w:eastAsia="Times New Roman"/>
          <w:b/>
          <w:bCs/>
        </w:rPr>
        <w:t>9</w:t>
      </w:r>
      <w:r w:rsidRPr="001A70C4">
        <w:rPr>
          <w:rFonts w:eastAsia="Times New Roman"/>
          <w:b/>
          <w:bCs/>
        </w:rPr>
        <w:t>.1</w:t>
      </w:r>
      <w:r>
        <w:rPr>
          <w:rFonts w:eastAsia="Times New Roman"/>
          <w:b/>
          <w:bCs/>
        </w:rPr>
        <w:tab/>
      </w:r>
      <w:r>
        <w:rPr>
          <w:rFonts w:eastAsia="Times New Roman"/>
        </w:rPr>
        <w:t>A CÂMARA r</w:t>
      </w:r>
      <w:r w:rsidRPr="008424CE">
        <w:rPr>
          <w:rFonts w:eastAsia="Times New Roman"/>
        </w:rPr>
        <w:t>eserva a si o direito de revogar o presente Ato de Credenciamento por razões de interesse público ou anulá-lo, no todo ou em parte, por vício ou ilegalidade.</w:t>
      </w:r>
    </w:p>
    <w:p w14:paraId="7BDA2DF6" w14:textId="4DDAAC94" w:rsidR="00EA27B2" w:rsidRPr="008424CE" w:rsidRDefault="00EA27B2" w:rsidP="00EA27B2">
      <w:pPr>
        <w:tabs>
          <w:tab w:val="left" w:pos="851"/>
        </w:tabs>
        <w:spacing w:before="120" w:after="120" w:line="276" w:lineRule="auto"/>
        <w:jc w:val="both"/>
        <w:rPr>
          <w:rFonts w:eastAsia="Times New Roman"/>
        </w:rPr>
      </w:pPr>
      <w:r w:rsidRPr="001A70C4">
        <w:rPr>
          <w:rFonts w:eastAsia="Times New Roman"/>
          <w:b/>
          <w:bCs/>
        </w:rPr>
        <w:t>1</w:t>
      </w:r>
      <w:r>
        <w:rPr>
          <w:rFonts w:eastAsia="Times New Roman"/>
          <w:b/>
          <w:bCs/>
        </w:rPr>
        <w:t>9</w:t>
      </w:r>
      <w:r w:rsidRPr="001A70C4">
        <w:rPr>
          <w:rFonts w:eastAsia="Times New Roman"/>
          <w:b/>
          <w:bCs/>
        </w:rPr>
        <w:t>.2</w:t>
      </w:r>
      <w:r w:rsidRPr="008424CE">
        <w:rPr>
          <w:rFonts w:eastAsia="Times New Roman"/>
        </w:rPr>
        <w:tab/>
        <w:t>É facultado a</w:t>
      </w:r>
      <w:r>
        <w:rPr>
          <w:rFonts w:eastAsia="Times New Roman"/>
        </w:rPr>
        <w:t xml:space="preserve"> CÂMARA</w:t>
      </w:r>
      <w:r w:rsidRPr="008424CE">
        <w:rPr>
          <w:rFonts w:eastAsia="Times New Roman"/>
        </w:rPr>
        <w:t>, em qualquer fase do CREDENCIAMENTO, a promoção de diligência destinada a esclarecer ou a complementar a instrução do processo.</w:t>
      </w:r>
    </w:p>
    <w:p w14:paraId="7C223C43" w14:textId="0FA5E235" w:rsidR="00EA27B2" w:rsidRPr="008424CE" w:rsidRDefault="00EA27B2" w:rsidP="00EA27B2">
      <w:pPr>
        <w:tabs>
          <w:tab w:val="left" w:pos="851"/>
        </w:tabs>
        <w:spacing w:before="120" w:after="120" w:line="276" w:lineRule="auto"/>
        <w:jc w:val="both"/>
        <w:rPr>
          <w:rFonts w:eastAsia="Times New Roman"/>
        </w:rPr>
      </w:pPr>
      <w:r w:rsidRPr="00EA27B2">
        <w:rPr>
          <w:rFonts w:eastAsia="Times New Roman"/>
          <w:b/>
          <w:bCs/>
        </w:rPr>
        <w:t>1</w:t>
      </w:r>
      <w:r>
        <w:rPr>
          <w:rFonts w:eastAsia="Times New Roman"/>
          <w:b/>
          <w:bCs/>
        </w:rPr>
        <w:t>9</w:t>
      </w:r>
      <w:r w:rsidRPr="00EA27B2">
        <w:rPr>
          <w:rFonts w:eastAsia="Times New Roman"/>
          <w:b/>
          <w:bCs/>
        </w:rPr>
        <w:t>.3</w:t>
      </w:r>
      <w:r>
        <w:rPr>
          <w:rFonts w:eastAsia="Times New Roman"/>
        </w:rPr>
        <w:tab/>
      </w:r>
      <w:r w:rsidRPr="008424CE">
        <w:rPr>
          <w:rFonts w:eastAsia="Times New Roman"/>
        </w:rPr>
        <w:t>O termo de credenciamento que será firmado não implica nenhum vínculo trabalhista ou previdenciário, tendo as credenciadas responsabilidades única, exclusiva e total pelos serviços prestados, em nada correlacionado com a Administração.</w:t>
      </w:r>
    </w:p>
    <w:p w14:paraId="486EC6F5" w14:textId="6312C6D8" w:rsidR="00EA27B2" w:rsidRPr="008424CE" w:rsidRDefault="00EA27B2" w:rsidP="00EA27B2">
      <w:pPr>
        <w:tabs>
          <w:tab w:val="left" w:pos="851"/>
        </w:tabs>
        <w:spacing w:before="120" w:after="120" w:line="276" w:lineRule="auto"/>
        <w:jc w:val="both"/>
        <w:rPr>
          <w:rFonts w:eastAsia="Times New Roman"/>
        </w:rPr>
      </w:pPr>
      <w:r w:rsidRPr="00EA27B2">
        <w:rPr>
          <w:rFonts w:eastAsia="Times New Roman"/>
          <w:b/>
          <w:bCs/>
        </w:rPr>
        <w:t>1</w:t>
      </w:r>
      <w:r>
        <w:rPr>
          <w:rFonts w:eastAsia="Times New Roman"/>
          <w:b/>
          <w:bCs/>
        </w:rPr>
        <w:t>9</w:t>
      </w:r>
      <w:r w:rsidRPr="00EA27B2">
        <w:rPr>
          <w:rFonts w:eastAsia="Times New Roman"/>
          <w:b/>
          <w:bCs/>
        </w:rPr>
        <w:t>.4</w:t>
      </w:r>
      <w:r>
        <w:rPr>
          <w:rFonts w:eastAsia="Times New Roman"/>
        </w:rPr>
        <w:tab/>
      </w:r>
      <w:r w:rsidRPr="008424CE">
        <w:rPr>
          <w:rFonts w:eastAsia="Times New Roman"/>
        </w:rPr>
        <w:t>As Instituições que tiverem a sua documentação de credenciamento aprovada pel</w:t>
      </w:r>
      <w:r>
        <w:rPr>
          <w:rFonts w:eastAsia="Times New Roman"/>
        </w:rPr>
        <w:t>a</w:t>
      </w:r>
      <w:r w:rsidRPr="008424CE">
        <w:rPr>
          <w:rFonts w:eastAsia="Times New Roman"/>
        </w:rPr>
        <w:t xml:space="preserve"> </w:t>
      </w:r>
      <w:r>
        <w:rPr>
          <w:rFonts w:eastAsia="Times New Roman"/>
        </w:rPr>
        <w:t>CÂMARA</w:t>
      </w:r>
      <w:r w:rsidRPr="008424CE">
        <w:rPr>
          <w:rFonts w:eastAsia="Times New Roman"/>
        </w:rPr>
        <w:t>, terá o prazo de até 10 (dez) dias corridos, após formalmente convidada, para assinar o contrato.</w:t>
      </w:r>
    </w:p>
    <w:p w14:paraId="5CD37F24" w14:textId="113A30F1" w:rsidR="00EA27B2" w:rsidRPr="008424CE" w:rsidRDefault="00EA27B2" w:rsidP="00EA27B2">
      <w:pPr>
        <w:tabs>
          <w:tab w:val="left" w:pos="851"/>
        </w:tabs>
        <w:spacing w:before="120" w:after="120" w:line="276" w:lineRule="auto"/>
        <w:jc w:val="both"/>
        <w:rPr>
          <w:rFonts w:eastAsia="Times New Roman"/>
        </w:rPr>
      </w:pPr>
      <w:r w:rsidRPr="00EA27B2">
        <w:rPr>
          <w:rFonts w:eastAsia="Times New Roman"/>
          <w:b/>
          <w:bCs/>
        </w:rPr>
        <w:lastRenderedPageBreak/>
        <w:t>1</w:t>
      </w:r>
      <w:r>
        <w:rPr>
          <w:rFonts w:eastAsia="Times New Roman"/>
          <w:b/>
          <w:bCs/>
        </w:rPr>
        <w:t>9</w:t>
      </w:r>
      <w:r w:rsidRPr="00EA27B2">
        <w:rPr>
          <w:rFonts w:eastAsia="Times New Roman"/>
          <w:b/>
          <w:bCs/>
        </w:rPr>
        <w:t>.5</w:t>
      </w:r>
      <w:r>
        <w:rPr>
          <w:rFonts w:eastAsia="Times New Roman"/>
        </w:rPr>
        <w:tab/>
        <w:t>A CÂMARA</w:t>
      </w:r>
      <w:r w:rsidRPr="008424CE">
        <w:rPr>
          <w:rFonts w:eastAsia="Times New Roman"/>
        </w:rPr>
        <w:t xml:space="preserve"> fiscalizará, como melhor lhe convier e no seu exclusivo interesse, o fiel cumprimento das obrigações assumidas pela (o) CONTRATADA(O), designando representante para dirimir dúvidas existentes.</w:t>
      </w:r>
    </w:p>
    <w:p w14:paraId="38C175A0" w14:textId="09ACDBAA" w:rsidR="00EA27B2" w:rsidRPr="008424CE" w:rsidRDefault="00EA27B2" w:rsidP="00EA27B2">
      <w:pPr>
        <w:tabs>
          <w:tab w:val="left" w:pos="851"/>
        </w:tabs>
        <w:spacing w:before="120" w:after="120" w:line="276" w:lineRule="auto"/>
        <w:jc w:val="both"/>
        <w:rPr>
          <w:rFonts w:eastAsia="Times New Roman"/>
        </w:rPr>
      </w:pPr>
      <w:r w:rsidRPr="00EA27B2">
        <w:rPr>
          <w:rFonts w:eastAsia="Times New Roman"/>
          <w:b/>
          <w:bCs/>
        </w:rPr>
        <w:t>1</w:t>
      </w:r>
      <w:r>
        <w:rPr>
          <w:rFonts w:eastAsia="Times New Roman"/>
          <w:b/>
          <w:bCs/>
        </w:rPr>
        <w:t>9</w:t>
      </w:r>
      <w:r w:rsidRPr="00EA27B2">
        <w:rPr>
          <w:rFonts w:eastAsia="Times New Roman"/>
          <w:b/>
          <w:bCs/>
        </w:rPr>
        <w:t>.6</w:t>
      </w:r>
      <w:r>
        <w:rPr>
          <w:rFonts w:eastAsia="Times New Roman"/>
        </w:rPr>
        <w:tab/>
      </w:r>
      <w:r w:rsidRPr="008424CE">
        <w:rPr>
          <w:rFonts w:eastAsia="Times New Roman"/>
        </w:rPr>
        <w:t>É vedada a exclusividade na relação contratual, sendo as partes contratantes independentes para firmar outros instrumentos jurídicos com terceiros para a mesma finalidade.</w:t>
      </w:r>
    </w:p>
    <w:p w14:paraId="1AA0B6A2" w14:textId="3CC175B7" w:rsidR="00EA27B2" w:rsidRPr="008424CE" w:rsidRDefault="00EA27B2" w:rsidP="00EA27B2">
      <w:pPr>
        <w:tabs>
          <w:tab w:val="left" w:pos="851"/>
        </w:tabs>
        <w:spacing w:before="120" w:after="120" w:line="276" w:lineRule="auto"/>
        <w:jc w:val="both"/>
        <w:rPr>
          <w:rFonts w:eastAsia="Times New Roman"/>
        </w:rPr>
      </w:pPr>
      <w:r w:rsidRPr="00EA27B2">
        <w:rPr>
          <w:rFonts w:eastAsia="Times New Roman"/>
          <w:b/>
          <w:bCs/>
        </w:rPr>
        <w:t>1</w:t>
      </w:r>
      <w:r>
        <w:rPr>
          <w:rFonts w:eastAsia="Times New Roman"/>
          <w:b/>
          <w:bCs/>
        </w:rPr>
        <w:t>9</w:t>
      </w:r>
      <w:r w:rsidRPr="00EA27B2">
        <w:rPr>
          <w:rFonts w:eastAsia="Times New Roman"/>
          <w:b/>
          <w:bCs/>
        </w:rPr>
        <w:t>.7</w:t>
      </w:r>
      <w:r>
        <w:rPr>
          <w:rFonts w:eastAsia="Times New Roman"/>
          <w:b/>
          <w:bCs/>
        </w:rPr>
        <w:tab/>
      </w:r>
      <w:r w:rsidRPr="008424CE">
        <w:rPr>
          <w:rFonts w:eastAsia="Times New Roman"/>
        </w:rPr>
        <w:t>A credenciada fica obrigada a manter durante todo o credenciamento as condições de cadastro quando da celebração do mesmo.</w:t>
      </w:r>
    </w:p>
    <w:p w14:paraId="228B2285" w14:textId="432E1FF0" w:rsidR="00EA27B2" w:rsidRPr="008424CE" w:rsidRDefault="00EA27B2" w:rsidP="00EA27B2">
      <w:pPr>
        <w:tabs>
          <w:tab w:val="left" w:pos="851"/>
        </w:tabs>
        <w:spacing w:before="120" w:after="120" w:line="276" w:lineRule="auto"/>
        <w:jc w:val="both"/>
        <w:rPr>
          <w:rFonts w:eastAsia="Times New Roman"/>
        </w:rPr>
      </w:pPr>
      <w:r w:rsidRPr="00EA27B2">
        <w:rPr>
          <w:rFonts w:eastAsia="Times New Roman"/>
          <w:b/>
          <w:bCs/>
        </w:rPr>
        <w:t>1</w:t>
      </w:r>
      <w:r>
        <w:rPr>
          <w:rFonts w:eastAsia="Times New Roman"/>
          <w:b/>
          <w:bCs/>
        </w:rPr>
        <w:t>9</w:t>
      </w:r>
      <w:r w:rsidRPr="00EA27B2">
        <w:rPr>
          <w:rFonts w:eastAsia="Times New Roman"/>
          <w:b/>
          <w:bCs/>
        </w:rPr>
        <w:t>.8</w:t>
      </w:r>
      <w:r>
        <w:rPr>
          <w:rFonts w:eastAsia="Times New Roman"/>
          <w:b/>
          <w:bCs/>
        </w:rPr>
        <w:tab/>
      </w:r>
      <w:r w:rsidRPr="008424CE">
        <w:rPr>
          <w:rFonts w:eastAsia="Times New Roman"/>
        </w:rPr>
        <w:t>Para dirimir quaisquer dúvidas ou questões relacionadas a este contrato, a Instituição Financeira ou entidades deverão se subordinar ao foro da Justiça Estadual de Primeira Instância da Comarca de Uberlândia, com exclusão de qualquer outro foro, por mais privilegiado que seja.</w:t>
      </w:r>
    </w:p>
    <w:p w14:paraId="729D2E03" w14:textId="305409A3" w:rsidR="005C3B9B" w:rsidRPr="005E7EF6" w:rsidRDefault="005C3B9B" w:rsidP="005C3B9B">
      <w:pPr>
        <w:keepNext/>
        <w:keepLines/>
        <w:shd w:val="clear" w:color="auto" w:fill="D5DCE4" w:themeFill="text2" w:themeFillTint="33"/>
        <w:tabs>
          <w:tab w:val="left" w:pos="567"/>
        </w:tabs>
        <w:spacing w:before="240"/>
        <w:ind w:left="360" w:hanging="360"/>
        <w:jc w:val="both"/>
        <w:outlineLvl w:val="0"/>
        <w:rPr>
          <w:rFonts w:eastAsia="MS Gothic"/>
          <w:b/>
          <w:bCs/>
          <w:color w:val="002060"/>
          <w:spacing w:val="5"/>
          <w:kern w:val="28"/>
        </w:rPr>
      </w:pPr>
      <w:r w:rsidRPr="005E7EF6">
        <w:rPr>
          <w:rFonts w:eastAsia="MS Gothic"/>
          <w:b/>
          <w:bCs/>
          <w:color w:val="002060"/>
          <w:spacing w:val="5"/>
          <w:kern w:val="28"/>
        </w:rPr>
        <w:t xml:space="preserve">CLÁUSULA </w:t>
      </w:r>
      <w:r w:rsidR="00EF0D9E">
        <w:rPr>
          <w:rFonts w:eastAsia="MS Gothic"/>
          <w:b/>
          <w:bCs/>
          <w:color w:val="002060"/>
          <w:spacing w:val="5"/>
          <w:kern w:val="28"/>
        </w:rPr>
        <w:t>VIGÉSSIMA</w:t>
      </w:r>
      <w:r w:rsidRPr="005E7EF6">
        <w:rPr>
          <w:rFonts w:eastAsia="MS Gothic"/>
          <w:b/>
          <w:bCs/>
          <w:color w:val="002060"/>
          <w:spacing w:val="5"/>
          <w:kern w:val="28"/>
        </w:rPr>
        <w:t xml:space="preserve"> - FORO (</w:t>
      </w:r>
      <w:hyperlink r:id="rId24" w:anchor="art92§1" w:history="1">
        <w:r w:rsidRPr="005E7EF6">
          <w:rPr>
            <w:rFonts w:eastAsia="MS Gothic"/>
            <w:b/>
            <w:bCs/>
            <w:color w:val="002060"/>
            <w:spacing w:val="5"/>
            <w:kern w:val="28"/>
            <w:u w:val="single"/>
          </w:rPr>
          <w:t>art. 92, §1º</w:t>
        </w:r>
      </w:hyperlink>
      <w:r w:rsidRPr="005E7EF6">
        <w:rPr>
          <w:rFonts w:eastAsia="MS Gothic"/>
          <w:b/>
          <w:bCs/>
          <w:color w:val="002060"/>
          <w:spacing w:val="5"/>
          <w:kern w:val="28"/>
        </w:rPr>
        <w:t>)</w:t>
      </w:r>
    </w:p>
    <w:p w14:paraId="12FB23FA" w14:textId="5D1BD529" w:rsidR="005C3B9B" w:rsidRPr="005E7EF6" w:rsidRDefault="00EF0D9E" w:rsidP="005C3B9B">
      <w:pPr>
        <w:spacing w:before="120" w:after="120" w:line="276" w:lineRule="auto"/>
        <w:jc w:val="both"/>
        <w:rPr>
          <w:rFonts w:eastAsia="MS Mincho"/>
          <w:color w:val="000000"/>
        </w:rPr>
      </w:pPr>
      <w:r>
        <w:rPr>
          <w:rFonts w:eastAsia="MS Mincho"/>
          <w:b/>
          <w:bCs/>
        </w:rPr>
        <w:t>20</w:t>
      </w:r>
      <w:r w:rsidR="005C3B9B" w:rsidRPr="005E7EF6">
        <w:rPr>
          <w:rFonts w:eastAsia="MS Mincho"/>
          <w:b/>
          <w:bCs/>
        </w:rPr>
        <w:t>.1</w:t>
      </w:r>
      <w:r w:rsidR="005C3B9B" w:rsidRPr="005E7EF6">
        <w:rPr>
          <w:rFonts w:eastAsia="MS Mincho"/>
        </w:rPr>
        <w:tab/>
        <w:t xml:space="preserve">Fica eleito o Foro da Comarca de Uberlândia, </w:t>
      </w:r>
      <w:r w:rsidR="005C3B9B" w:rsidRPr="005E7EF6">
        <w:rPr>
          <w:rFonts w:eastAsia="MS Mincho"/>
          <w:color w:val="000000"/>
        </w:rPr>
        <w:t xml:space="preserve">para dirimir os litígios que decorrerem da execução deste Termo de Contrato que não puderem ser compostos pela conciliação, conforme </w:t>
      </w:r>
      <w:hyperlink r:id="rId25" w:anchor="art92§1" w:history="1">
        <w:r w:rsidR="005C3B9B" w:rsidRPr="005E7EF6">
          <w:rPr>
            <w:rFonts w:eastAsia="MS Mincho"/>
            <w:color w:val="000080"/>
            <w:u w:val="single"/>
          </w:rPr>
          <w:t>art. 92, §1º, da Lei nº 14.133/21</w:t>
        </w:r>
      </w:hyperlink>
      <w:r w:rsidR="005C3B9B" w:rsidRPr="005E7EF6">
        <w:rPr>
          <w:rFonts w:eastAsia="MS Mincho"/>
          <w:color w:val="000000"/>
        </w:rPr>
        <w:t>.</w:t>
      </w:r>
    </w:p>
    <w:p w14:paraId="479FDD1A" w14:textId="77777777" w:rsidR="005C3B9B" w:rsidRPr="005E7EF6" w:rsidRDefault="005C3B9B" w:rsidP="005C3B9B">
      <w:pPr>
        <w:suppressAutoHyphens/>
        <w:spacing w:before="120" w:after="120"/>
        <w:jc w:val="center"/>
        <w:rPr>
          <w:rFonts w:eastAsia="Times New Roman"/>
        </w:rPr>
      </w:pPr>
      <w:r w:rsidRPr="005E7EF6">
        <w:rPr>
          <w:rFonts w:eastAsia="Times New Roman"/>
        </w:rPr>
        <w:t>Uberlândia-MG, .... de ..................... de 2026.</w:t>
      </w:r>
    </w:p>
    <w:p w14:paraId="5AF1F986" w14:textId="77777777" w:rsidR="005C3B9B" w:rsidRPr="005E7EF6" w:rsidRDefault="005C3B9B" w:rsidP="005C3B9B">
      <w:pPr>
        <w:suppressAutoHyphens/>
        <w:spacing w:before="120" w:after="120"/>
        <w:jc w:val="center"/>
        <w:rPr>
          <w:rFonts w:eastAsia="Times New Roman"/>
        </w:rPr>
      </w:pPr>
    </w:p>
    <w:p w14:paraId="69D1B514" w14:textId="77777777" w:rsidR="005C3B9B" w:rsidRPr="005E7EF6" w:rsidRDefault="005C3B9B" w:rsidP="005C3B9B">
      <w:pPr>
        <w:suppressAutoHyphens/>
        <w:contextualSpacing/>
        <w:jc w:val="center"/>
        <w:rPr>
          <w:rFonts w:eastAsia="Times New Roman"/>
          <w:b/>
          <w:bCs/>
        </w:rPr>
      </w:pPr>
      <w:r w:rsidRPr="005E7EF6">
        <w:rPr>
          <w:rFonts w:eastAsia="Times New Roman"/>
          <w:b/>
          <w:bCs/>
        </w:rPr>
        <w:t xml:space="preserve">           Presidente</w:t>
      </w:r>
      <w:r w:rsidRPr="005E7EF6">
        <w:rPr>
          <w:rFonts w:eastAsia="Times New Roman"/>
          <w:b/>
          <w:bCs/>
        </w:rPr>
        <w:tab/>
      </w:r>
      <w:r w:rsidRPr="005E7EF6">
        <w:rPr>
          <w:rFonts w:eastAsia="Times New Roman"/>
          <w:b/>
          <w:bCs/>
        </w:rPr>
        <w:tab/>
        <w:t xml:space="preserve">                                 1ª Secretária e Ordenadora de Despesas</w:t>
      </w:r>
    </w:p>
    <w:p w14:paraId="2D1CB59B" w14:textId="77777777" w:rsidR="005C3B9B" w:rsidRPr="005E7EF6" w:rsidRDefault="005C3B9B" w:rsidP="005C3B9B">
      <w:pPr>
        <w:keepNext/>
        <w:tabs>
          <w:tab w:val="left" w:pos="2832"/>
        </w:tabs>
        <w:suppressAutoHyphens/>
        <w:ind w:right="-1"/>
        <w:contextualSpacing/>
        <w:jc w:val="center"/>
        <w:outlineLvl w:val="4"/>
        <w:rPr>
          <w:rFonts w:eastAsia="Times New Roman"/>
          <w:b/>
        </w:rPr>
      </w:pPr>
      <w:r w:rsidRPr="005E7EF6">
        <w:rPr>
          <w:rFonts w:eastAsia="Times New Roman"/>
          <w:b/>
        </w:rPr>
        <w:t>CÂMARA MUNICIPAL DE UBERLÂNDIA</w:t>
      </w:r>
    </w:p>
    <w:p w14:paraId="416FC005" w14:textId="77777777" w:rsidR="005C3B9B" w:rsidRPr="005E7EF6" w:rsidRDefault="005C3B9B" w:rsidP="005C3B9B">
      <w:pPr>
        <w:keepNext/>
        <w:tabs>
          <w:tab w:val="left" w:pos="2832"/>
        </w:tabs>
        <w:suppressAutoHyphens/>
        <w:ind w:right="-1"/>
        <w:contextualSpacing/>
        <w:jc w:val="center"/>
        <w:outlineLvl w:val="4"/>
        <w:rPr>
          <w:rFonts w:eastAsia="Times New Roman"/>
          <w:color w:val="000000"/>
        </w:rPr>
      </w:pPr>
      <w:r w:rsidRPr="005E7EF6">
        <w:rPr>
          <w:rFonts w:eastAsia="Times New Roman"/>
          <w:color w:val="000000"/>
        </w:rPr>
        <w:t>CONTRATANTE</w:t>
      </w:r>
    </w:p>
    <w:p w14:paraId="772648F2" w14:textId="77777777" w:rsidR="005C3B9B" w:rsidRPr="005E7EF6" w:rsidRDefault="005C3B9B" w:rsidP="005C3B9B">
      <w:pPr>
        <w:keepNext/>
        <w:tabs>
          <w:tab w:val="left" w:pos="2832"/>
        </w:tabs>
        <w:suppressAutoHyphens/>
        <w:ind w:right="-1"/>
        <w:contextualSpacing/>
        <w:jc w:val="center"/>
        <w:outlineLvl w:val="4"/>
        <w:rPr>
          <w:rFonts w:eastAsia="Times New Roman"/>
          <w:color w:val="000000"/>
        </w:rPr>
      </w:pPr>
    </w:p>
    <w:p w14:paraId="05F93E8A" w14:textId="77777777" w:rsidR="005C3B9B" w:rsidRPr="005E7EF6" w:rsidRDefault="005C3B9B" w:rsidP="005C3B9B">
      <w:pPr>
        <w:keepNext/>
        <w:tabs>
          <w:tab w:val="left" w:pos="2832"/>
        </w:tabs>
        <w:suppressAutoHyphens/>
        <w:ind w:right="-1"/>
        <w:contextualSpacing/>
        <w:jc w:val="center"/>
        <w:outlineLvl w:val="4"/>
        <w:rPr>
          <w:rFonts w:eastAsia="Times New Roman"/>
          <w:color w:val="000000"/>
        </w:rPr>
      </w:pPr>
    </w:p>
    <w:p w14:paraId="45E0E775" w14:textId="77777777" w:rsidR="005C3B9B" w:rsidRPr="005E7EF6" w:rsidRDefault="005C3B9B" w:rsidP="005C3B9B">
      <w:pPr>
        <w:keepNext/>
        <w:tabs>
          <w:tab w:val="left" w:pos="2832"/>
        </w:tabs>
        <w:suppressAutoHyphens/>
        <w:ind w:right="-1"/>
        <w:contextualSpacing/>
        <w:jc w:val="center"/>
        <w:outlineLvl w:val="4"/>
        <w:rPr>
          <w:rFonts w:eastAsia="Times New Roman"/>
          <w:color w:val="000000"/>
        </w:rPr>
      </w:pPr>
    </w:p>
    <w:p w14:paraId="601C5D9A" w14:textId="77777777" w:rsidR="005C3B9B" w:rsidRPr="005E7EF6" w:rsidRDefault="005C3B9B" w:rsidP="005C3B9B">
      <w:pPr>
        <w:keepNext/>
        <w:tabs>
          <w:tab w:val="left" w:pos="2832"/>
        </w:tabs>
        <w:suppressAutoHyphens/>
        <w:ind w:right="-1"/>
        <w:contextualSpacing/>
        <w:jc w:val="center"/>
        <w:outlineLvl w:val="4"/>
        <w:rPr>
          <w:rFonts w:eastAsia="Times New Roman"/>
          <w:color w:val="000000"/>
        </w:rPr>
      </w:pPr>
      <w:r w:rsidRPr="005E7EF6">
        <w:rPr>
          <w:rFonts w:eastAsia="Times New Roman"/>
          <w:color w:val="000000"/>
        </w:rPr>
        <w:t>XXXXXXXXXXXXX</w:t>
      </w:r>
    </w:p>
    <w:p w14:paraId="3B3FBE94" w14:textId="77777777" w:rsidR="005C3B9B" w:rsidRPr="005E7EF6" w:rsidRDefault="005C3B9B" w:rsidP="005C3B9B">
      <w:pPr>
        <w:suppressAutoHyphens/>
        <w:jc w:val="center"/>
        <w:rPr>
          <w:rFonts w:eastAsia="Times New Roman"/>
          <w:color w:val="000000"/>
        </w:rPr>
      </w:pPr>
      <w:r w:rsidRPr="005E7EF6">
        <w:rPr>
          <w:rFonts w:eastAsia="Times New Roman"/>
          <w:color w:val="000000"/>
        </w:rPr>
        <w:t>CONTRATADA</w:t>
      </w:r>
    </w:p>
    <w:p w14:paraId="33E382B1" w14:textId="21A2538A" w:rsidR="008A7E34" w:rsidRPr="00EA27B2" w:rsidRDefault="005C3B9B" w:rsidP="00EA27B2">
      <w:pPr>
        <w:suppressAutoHyphens/>
        <w:rPr>
          <w:rFonts w:eastAsia="Times New Roman"/>
          <w:color w:val="000000"/>
        </w:rPr>
      </w:pPr>
      <w:r w:rsidRPr="005E7EF6">
        <w:rPr>
          <w:rFonts w:eastAsia="Times New Roman"/>
          <w:color w:val="000000"/>
        </w:rPr>
        <w:t>TESTEMUNHAS</w:t>
      </w:r>
      <w:r w:rsidR="00EA27B2">
        <w:rPr>
          <w:rFonts w:eastAsia="Times New Roman"/>
          <w:color w:val="000000"/>
        </w:rPr>
        <w:t>:</w:t>
      </w:r>
    </w:p>
    <w:sectPr w:rsidR="008A7E34" w:rsidRPr="00EA27B2" w:rsidSect="001E0EE7">
      <w:headerReference w:type="default" r:id="rId26"/>
      <w:footerReference w:type="default" r:id="rId27"/>
      <w:type w:val="continuous"/>
      <w:pgSz w:w="11906" w:h="16838"/>
      <w:pgMar w:top="1417" w:right="1274" w:bottom="1417" w:left="184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D69468" w14:textId="77777777" w:rsidR="001F2EE2" w:rsidRDefault="001F2EE2" w:rsidP="009F20D3">
      <w:r>
        <w:separator/>
      </w:r>
    </w:p>
  </w:endnote>
  <w:endnote w:type="continuationSeparator" w:id="0">
    <w:p w14:paraId="3B330925" w14:textId="77777777" w:rsidR="001F2EE2" w:rsidRDefault="001F2EE2" w:rsidP="009F20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00000003" w:usb1="1000204A" w:usb2="00000000" w:usb3="00000000" w:csb0="00000001" w:csb1="00000000"/>
  </w:font>
  <w:font w:name="Tahoma">
    <w:altName w:val=" Arial"/>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szCs w:val="22"/>
      </w:rPr>
      <w:id w:val="-1380618612"/>
      <w:docPartObj>
        <w:docPartGallery w:val="Page Numbers (Bottom of Page)"/>
        <w:docPartUnique/>
      </w:docPartObj>
    </w:sdtPr>
    <w:sdtEndPr/>
    <w:sdtContent>
      <w:sdt>
        <w:sdtPr>
          <w:rPr>
            <w:sz w:val="22"/>
            <w:szCs w:val="22"/>
          </w:rPr>
          <w:id w:val="-1705238520"/>
          <w:docPartObj>
            <w:docPartGallery w:val="Page Numbers (Top of Page)"/>
            <w:docPartUnique/>
          </w:docPartObj>
        </w:sdtPr>
        <w:sdtEndPr/>
        <w:sdtContent>
          <w:p w14:paraId="0F653B39" w14:textId="7E024C9C" w:rsidR="00714201" w:rsidRPr="009A3DBF" w:rsidRDefault="00714201">
            <w:pPr>
              <w:pStyle w:val="Rodap"/>
              <w:rPr>
                <w:sz w:val="22"/>
                <w:szCs w:val="22"/>
              </w:rPr>
            </w:pPr>
            <w:r w:rsidRPr="009A3DBF">
              <w:rPr>
                <w:sz w:val="18"/>
                <w:szCs w:val="18"/>
              </w:rPr>
              <w:t xml:space="preserve">Edital de Credenciamento nº 001/2026 – Processo 022/2026 – Página </w:t>
            </w:r>
            <w:r w:rsidRPr="009A3DBF">
              <w:rPr>
                <w:b/>
                <w:bCs/>
                <w:sz w:val="18"/>
                <w:szCs w:val="18"/>
              </w:rPr>
              <w:fldChar w:fldCharType="begin"/>
            </w:r>
            <w:r w:rsidRPr="009A3DBF">
              <w:rPr>
                <w:b/>
                <w:bCs/>
                <w:sz w:val="18"/>
                <w:szCs w:val="18"/>
              </w:rPr>
              <w:instrText>PAGE</w:instrText>
            </w:r>
            <w:r w:rsidRPr="009A3DBF">
              <w:rPr>
                <w:b/>
                <w:bCs/>
                <w:sz w:val="18"/>
                <w:szCs w:val="18"/>
              </w:rPr>
              <w:fldChar w:fldCharType="separate"/>
            </w:r>
            <w:r w:rsidRPr="009A3DBF">
              <w:rPr>
                <w:b/>
                <w:bCs/>
                <w:sz w:val="18"/>
                <w:szCs w:val="18"/>
              </w:rPr>
              <w:t>2</w:t>
            </w:r>
            <w:r w:rsidRPr="009A3DBF">
              <w:rPr>
                <w:b/>
                <w:bCs/>
                <w:sz w:val="18"/>
                <w:szCs w:val="18"/>
              </w:rPr>
              <w:fldChar w:fldCharType="end"/>
            </w:r>
            <w:r w:rsidRPr="009A3DBF">
              <w:rPr>
                <w:sz w:val="18"/>
                <w:szCs w:val="18"/>
              </w:rPr>
              <w:t xml:space="preserve"> de </w:t>
            </w:r>
            <w:r w:rsidRPr="009A3DBF">
              <w:rPr>
                <w:b/>
                <w:bCs/>
                <w:sz w:val="18"/>
                <w:szCs w:val="18"/>
              </w:rPr>
              <w:fldChar w:fldCharType="begin"/>
            </w:r>
            <w:r w:rsidRPr="009A3DBF">
              <w:rPr>
                <w:b/>
                <w:bCs/>
                <w:sz w:val="18"/>
                <w:szCs w:val="18"/>
              </w:rPr>
              <w:instrText>NUMPAGES</w:instrText>
            </w:r>
            <w:r w:rsidRPr="009A3DBF">
              <w:rPr>
                <w:b/>
                <w:bCs/>
                <w:sz w:val="18"/>
                <w:szCs w:val="18"/>
              </w:rPr>
              <w:fldChar w:fldCharType="separate"/>
            </w:r>
            <w:r w:rsidRPr="009A3DBF">
              <w:rPr>
                <w:b/>
                <w:bCs/>
                <w:sz w:val="18"/>
                <w:szCs w:val="18"/>
              </w:rPr>
              <w:t>2</w:t>
            </w:r>
            <w:r w:rsidRPr="009A3DBF">
              <w:rPr>
                <w:b/>
                <w:bCs/>
                <w:sz w:val="18"/>
                <w:szCs w:val="18"/>
              </w:rPr>
              <w:fldChar w:fldCharType="end"/>
            </w:r>
          </w:p>
        </w:sdtContent>
      </w:sdt>
    </w:sdtContent>
  </w:sdt>
  <w:p w14:paraId="471E4B17" w14:textId="77777777" w:rsidR="00714201" w:rsidRDefault="0071420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1ED7BE" w14:textId="77777777" w:rsidR="001F2EE2" w:rsidRDefault="001F2EE2" w:rsidP="009F20D3">
      <w:r>
        <w:separator/>
      </w:r>
    </w:p>
  </w:footnote>
  <w:footnote w:type="continuationSeparator" w:id="0">
    <w:p w14:paraId="0DA8E957" w14:textId="77777777" w:rsidR="001F2EE2" w:rsidRDefault="001F2EE2" w:rsidP="009F20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4314E" w14:textId="77777777" w:rsidR="009F20D3" w:rsidRPr="00160AF1" w:rsidRDefault="009F20D3" w:rsidP="009F20D3">
    <w:pPr>
      <w:pStyle w:val="Cabealho"/>
      <w:jc w:val="center"/>
      <w:rPr>
        <w:rFonts w:ascii="Cambria" w:hAnsi="Cambria"/>
        <w:noProof/>
        <w:snapToGrid w:val="0"/>
        <w:color w:val="7F7F7F"/>
        <w:sz w:val="28"/>
        <w:szCs w:val="28"/>
      </w:rPr>
    </w:pPr>
    <w:r w:rsidRPr="00BB5674">
      <w:rPr>
        <w:rFonts w:ascii="Cambria" w:hAnsi="Cambria"/>
        <w:noProof/>
        <w:color w:val="7F7F7F"/>
        <w:sz w:val="26"/>
        <w:szCs w:val="26"/>
      </w:rPr>
      <w:drawing>
        <wp:inline distT="0" distB="0" distL="0" distR="0" wp14:anchorId="72C5DDD6" wp14:editId="2BDC4631">
          <wp:extent cx="2174875" cy="526695"/>
          <wp:effectExtent l="0" t="0" r="0" b="0"/>
          <wp:docPr id="704693734" name="Imagem 704693734" descr="LOGO CÂMARA 2017 nov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LOGO CÂMARA 2017 nova 2.jpg"/>
                  <pic:cNvPicPr>
                    <a:picLocks noChangeAspect="1" noChangeArrowheads="1"/>
                  </pic:cNvPicPr>
                </pic:nvPicPr>
                <pic:blipFill>
                  <a:blip r:embed="rId1"/>
                  <a:srcRect l="7706" t="28810" r="7083" b="29762"/>
                  <a:stretch>
                    <a:fillRect/>
                  </a:stretch>
                </pic:blipFill>
                <pic:spPr bwMode="auto">
                  <a:xfrm>
                    <a:off x="0" y="0"/>
                    <a:ext cx="2176131" cy="526999"/>
                  </a:xfrm>
                  <a:prstGeom prst="rect">
                    <a:avLst/>
                  </a:prstGeom>
                  <a:noFill/>
                  <a:ln w="9525">
                    <a:noFill/>
                    <a:miter lim="800000"/>
                    <a:headEnd/>
                    <a:tailEnd/>
                  </a:ln>
                </pic:spPr>
              </pic:pic>
            </a:graphicData>
          </a:graphic>
        </wp:inline>
      </w:drawing>
    </w:r>
  </w:p>
  <w:p w14:paraId="18243024" w14:textId="77777777" w:rsidR="009F20D3" w:rsidRPr="00714201" w:rsidRDefault="009F20D3" w:rsidP="009F20D3">
    <w:pPr>
      <w:widowControl w:val="0"/>
      <w:tabs>
        <w:tab w:val="center" w:pos="6096"/>
        <w:tab w:val="right" w:pos="8838"/>
      </w:tabs>
      <w:jc w:val="center"/>
      <w:rPr>
        <w:rFonts w:ascii="Cambria" w:hAnsi="Cambria"/>
        <w:b/>
        <w:noProof/>
        <w:snapToGrid w:val="0"/>
        <w:color w:val="7F7F7F"/>
        <w:sz w:val="20"/>
        <w:szCs w:val="20"/>
      </w:rPr>
    </w:pPr>
    <w:r w:rsidRPr="00714201">
      <w:rPr>
        <w:rFonts w:ascii="Cambria" w:hAnsi="Cambria"/>
        <w:b/>
        <w:noProof/>
        <w:snapToGrid w:val="0"/>
        <w:color w:val="7F7F7F"/>
        <w:sz w:val="20"/>
        <w:szCs w:val="20"/>
      </w:rPr>
      <w:t xml:space="preserve">Procuradoria </w:t>
    </w:r>
  </w:p>
  <w:p w14:paraId="1CFEB72C" w14:textId="32A3877B" w:rsidR="009F20D3" w:rsidRDefault="009F20D3" w:rsidP="00714201">
    <w:pPr>
      <w:widowControl w:val="0"/>
      <w:tabs>
        <w:tab w:val="center" w:pos="6096"/>
        <w:tab w:val="right" w:pos="8838"/>
      </w:tabs>
      <w:jc w:val="center"/>
    </w:pPr>
    <w:r w:rsidRPr="00714201">
      <w:rPr>
        <w:rFonts w:ascii="Cambria" w:hAnsi="Cambria"/>
        <w:b/>
        <w:noProof/>
        <w:snapToGrid w:val="0"/>
        <w:color w:val="7F7F7F"/>
        <w:sz w:val="20"/>
        <w:szCs w:val="20"/>
      </w:rPr>
      <w:t>Seção de Editais e Contratos</w:t>
    </w:r>
  </w:p>
  <w:p w14:paraId="11B23636" w14:textId="77777777" w:rsidR="009F20D3" w:rsidRDefault="009F20D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B1A6E"/>
    <w:multiLevelType w:val="multilevel"/>
    <w:tmpl w:val="AA1EEAD2"/>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440" w:hanging="1440"/>
      </w:pPr>
      <w:rPr>
        <w:rFonts w:hint="default"/>
        <w:sz w:val="24"/>
      </w:rPr>
    </w:lvl>
  </w:abstractNum>
  <w:abstractNum w:abstractNumId="1" w15:restartNumberingAfterBreak="0">
    <w:nsid w:val="08F84DAF"/>
    <w:multiLevelType w:val="multilevel"/>
    <w:tmpl w:val="9106210A"/>
    <w:lvl w:ilvl="0">
      <w:start w:val="14"/>
      <w:numFmt w:val="decimal"/>
      <w:lvlText w:val="%1."/>
      <w:lvlJc w:val="left"/>
      <w:pPr>
        <w:ind w:left="495" w:hanging="495"/>
      </w:pPr>
      <w:rPr>
        <w:rFonts w:hint="default"/>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5FC063F"/>
    <w:multiLevelType w:val="multilevel"/>
    <w:tmpl w:val="4D2C1626"/>
    <w:lvl w:ilvl="0">
      <w:start w:val="1"/>
      <w:numFmt w:val="decimal"/>
      <w:lvlText w:val="%1"/>
      <w:lvlJc w:val="left"/>
      <w:pPr>
        <w:ind w:left="705" w:hanging="705"/>
      </w:pPr>
      <w:rPr>
        <w:rFonts w:eastAsia="Times New Roman"/>
      </w:rPr>
    </w:lvl>
    <w:lvl w:ilvl="1">
      <w:start w:val="1"/>
      <w:numFmt w:val="decimal"/>
      <w:lvlText w:val="%1.%2"/>
      <w:lvlJc w:val="left"/>
      <w:pPr>
        <w:ind w:left="705" w:hanging="705"/>
      </w:pPr>
      <w:rPr>
        <w:rFonts w:eastAsia="Times New Roman"/>
        <w:b/>
        <w:bCs w:val="0"/>
      </w:rPr>
    </w:lvl>
    <w:lvl w:ilvl="2">
      <w:start w:val="1"/>
      <w:numFmt w:val="decimal"/>
      <w:lvlText w:val="%1.%2.%3"/>
      <w:lvlJc w:val="left"/>
      <w:pPr>
        <w:ind w:left="720" w:hanging="720"/>
      </w:pPr>
      <w:rPr>
        <w:rFonts w:eastAsia="Times New Roman"/>
        <w:b/>
        <w:bCs/>
      </w:rPr>
    </w:lvl>
    <w:lvl w:ilvl="3">
      <w:start w:val="1"/>
      <w:numFmt w:val="decimal"/>
      <w:lvlText w:val="%1.%2.%3.%4"/>
      <w:lvlJc w:val="left"/>
      <w:pPr>
        <w:ind w:left="720" w:hanging="72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080" w:hanging="108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440" w:hanging="1440"/>
      </w:pPr>
      <w:rPr>
        <w:rFonts w:eastAsia="Times New Roman"/>
      </w:rPr>
    </w:lvl>
    <w:lvl w:ilvl="8">
      <w:start w:val="1"/>
      <w:numFmt w:val="decimal"/>
      <w:lvlText w:val="%1.%2.%3.%4.%5.%6.%7.%8.%9"/>
      <w:lvlJc w:val="left"/>
      <w:pPr>
        <w:ind w:left="1440" w:hanging="1440"/>
      </w:pPr>
      <w:rPr>
        <w:rFonts w:eastAsia="Times New Roman"/>
      </w:rPr>
    </w:lvl>
  </w:abstractNum>
  <w:abstractNum w:abstractNumId="3" w15:restartNumberingAfterBreak="0">
    <w:nsid w:val="161B456F"/>
    <w:multiLevelType w:val="multilevel"/>
    <w:tmpl w:val="9AC4DAC8"/>
    <w:lvl w:ilvl="0">
      <w:start w:val="3"/>
      <w:numFmt w:val="decimal"/>
      <w:pStyle w:val="Nivel01"/>
      <w:lvlText w:val="%1"/>
      <w:lvlJc w:val="left"/>
      <w:pPr>
        <w:ind w:left="360" w:hanging="360"/>
      </w:pPr>
      <w:rPr>
        <w:rFonts w:hint="default"/>
      </w:rPr>
    </w:lvl>
    <w:lvl w:ilvl="1">
      <w:start w:val="1"/>
      <w:numFmt w:val="decimal"/>
      <w:lvlText w:val="%1.%2"/>
      <w:lvlJc w:val="left"/>
      <w:pPr>
        <w:ind w:left="360" w:hanging="36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D5C100D"/>
    <w:multiLevelType w:val="multilevel"/>
    <w:tmpl w:val="8F566FC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21D5A56"/>
    <w:multiLevelType w:val="multilevel"/>
    <w:tmpl w:val="1A6ABBB6"/>
    <w:lvl w:ilvl="0">
      <w:start w:val="12"/>
      <w:numFmt w:val="decimal"/>
      <w:lvlText w:val="%1"/>
      <w:lvlJc w:val="left"/>
      <w:pPr>
        <w:ind w:left="420" w:hanging="420"/>
      </w:pPr>
      <w:rPr>
        <w:rFonts w:hint="default"/>
        <w:b/>
      </w:rPr>
    </w:lvl>
    <w:lvl w:ilvl="1">
      <w:start w:val="2"/>
      <w:numFmt w:val="decimal"/>
      <w:lvlText w:val="%1.%2"/>
      <w:lvlJc w:val="left"/>
      <w:pPr>
        <w:ind w:left="562" w:hanging="42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22886DD4"/>
    <w:multiLevelType w:val="hybridMultilevel"/>
    <w:tmpl w:val="660C36D8"/>
    <w:lvl w:ilvl="0" w:tplc="04160001">
      <w:start w:val="1"/>
      <w:numFmt w:val="bullet"/>
      <w:lvlText w:val=""/>
      <w:lvlJc w:val="left"/>
      <w:pPr>
        <w:ind w:left="1996" w:hanging="360"/>
      </w:pPr>
      <w:rPr>
        <w:rFonts w:ascii="Symbol" w:hAnsi="Symbol"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7" w15:restartNumberingAfterBreak="0">
    <w:nsid w:val="24D0743A"/>
    <w:multiLevelType w:val="multilevel"/>
    <w:tmpl w:val="41FA61EE"/>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8807D7B"/>
    <w:multiLevelType w:val="hybridMultilevel"/>
    <w:tmpl w:val="1AE06740"/>
    <w:lvl w:ilvl="0" w:tplc="58CC2220">
      <w:start w:val="1"/>
      <w:numFmt w:val="lowerLetter"/>
      <w:lvlText w:val="%1)"/>
      <w:lvlJc w:val="left"/>
      <w:pPr>
        <w:ind w:left="405" w:hanging="264"/>
      </w:pPr>
      <w:rPr>
        <w:rFonts w:ascii="Times New Roman" w:eastAsia="Times New Roman" w:hAnsi="Times New Roman" w:cs="Times New Roman" w:hint="default"/>
        <w:b w:val="0"/>
        <w:bCs w:val="0"/>
        <w:i w:val="0"/>
        <w:iCs w:val="0"/>
        <w:spacing w:val="0"/>
        <w:w w:val="100"/>
        <w:sz w:val="24"/>
        <w:szCs w:val="24"/>
        <w:lang w:val="pt-PT" w:eastAsia="en-US" w:bidi="ar-SA"/>
      </w:rPr>
    </w:lvl>
    <w:lvl w:ilvl="1" w:tplc="974CB9DC">
      <w:numFmt w:val="bullet"/>
      <w:lvlText w:val="•"/>
      <w:lvlJc w:val="left"/>
      <w:pPr>
        <w:ind w:left="1366" w:hanging="264"/>
      </w:pPr>
      <w:rPr>
        <w:rFonts w:hint="default"/>
        <w:lang w:val="pt-PT" w:eastAsia="en-US" w:bidi="ar-SA"/>
      </w:rPr>
    </w:lvl>
    <w:lvl w:ilvl="2" w:tplc="C5F012EA">
      <w:numFmt w:val="bullet"/>
      <w:lvlText w:val="•"/>
      <w:lvlJc w:val="left"/>
      <w:pPr>
        <w:ind w:left="2332" w:hanging="264"/>
      </w:pPr>
      <w:rPr>
        <w:rFonts w:hint="default"/>
        <w:lang w:val="pt-PT" w:eastAsia="en-US" w:bidi="ar-SA"/>
      </w:rPr>
    </w:lvl>
    <w:lvl w:ilvl="3" w:tplc="1E66701E">
      <w:numFmt w:val="bullet"/>
      <w:lvlText w:val="•"/>
      <w:lvlJc w:val="left"/>
      <w:pPr>
        <w:ind w:left="3298" w:hanging="264"/>
      </w:pPr>
      <w:rPr>
        <w:rFonts w:hint="default"/>
        <w:lang w:val="pt-PT" w:eastAsia="en-US" w:bidi="ar-SA"/>
      </w:rPr>
    </w:lvl>
    <w:lvl w:ilvl="4" w:tplc="AF6094F0">
      <w:numFmt w:val="bullet"/>
      <w:lvlText w:val="•"/>
      <w:lvlJc w:val="left"/>
      <w:pPr>
        <w:ind w:left="4264" w:hanging="264"/>
      </w:pPr>
      <w:rPr>
        <w:rFonts w:hint="default"/>
        <w:lang w:val="pt-PT" w:eastAsia="en-US" w:bidi="ar-SA"/>
      </w:rPr>
    </w:lvl>
    <w:lvl w:ilvl="5" w:tplc="5CC8F6A0">
      <w:numFmt w:val="bullet"/>
      <w:lvlText w:val="•"/>
      <w:lvlJc w:val="left"/>
      <w:pPr>
        <w:ind w:left="5231" w:hanging="264"/>
      </w:pPr>
      <w:rPr>
        <w:rFonts w:hint="default"/>
        <w:lang w:val="pt-PT" w:eastAsia="en-US" w:bidi="ar-SA"/>
      </w:rPr>
    </w:lvl>
    <w:lvl w:ilvl="6" w:tplc="23F26BC6">
      <w:numFmt w:val="bullet"/>
      <w:lvlText w:val="•"/>
      <w:lvlJc w:val="left"/>
      <w:pPr>
        <w:ind w:left="6197" w:hanging="264"/>
      </w:pPr>
      <w:rPr>
        <w:rFonts w:hint="default"/>
        <w:lang w:val="pt-PT" w:eastAsia="en-US" w:bidi="ar-SA"/>
      </w:rPr>
    </w:lvl>
    <w:lvl w:ilvl="7" w:tplc="E2F6AB2E">
      <w:numFmt w:val="bullet"/>
      <w:lvlText w:val="•"/>
      <w:lvlJc w:val="left"/>
      <w:pPr>
        <w:ind w:left="7163" w:hanging="264"/>
      </w:pPr>
      <w:rPr>
        <w:rFonts w:hint="default"/>
        <w:lang w:val="pt-PT" w:eastAsia="en-US" w:bidi="ar-SA"/>
      </w:rPr>
    </w:lvl>
    <w:lvl w:ilvl="8" w:tplc="A6267DAA">
      <w:numFmt w:val="bullet"/>
      <w:lvlText w:val="•"/>
      <w:lvlJc w:val="left"/>
      <w:pPr>
        <w:ind w:left="8129" w:hanging="264"/>
      </w:pPr>
      <w:rPr>
        <w:rFonts w:hint="default"/>
        <w:lang w:val="pt-PT" w:eastAsia="en-US" w:bidi="ar-SA"/>
      </w:rPr>
    </w:lvl>
  </w:abstractNum>
  <w:abstractNum w:abstractNumId="9" w15:restartNumberingAfterBreak="0">
    <w:nsid w:val="2B9D4EE4"/>
    <w:multiLevelType w:val="multilevel"/>
    <w:tmpl w:val="AEFEFA0A"/>
    <w:lvl w:ilvl="0">
      <w:start w:val="1"/>
      <w:numFmt w:val="decimal"/>
      <w:lvlText w:val="%1."/>
      <w:lvlJc w:val="left"/>
      <w:pPr>
        <w:ind w:left="141" w:hanging="278"/>
      </w:pPr>
      <w:rPr>
        <w:rFonts w:ascii="Times New Roman" w:eastAsia="Times New Roman" w:hAnsi="Times New Roman" w:cs="Times New Roman" w:hint="default"/>
        <w:b w:val="0"/>
        <w:bCs w:val="0"/>
        <w:i w:val="0"/>
        <w:iCs w:val="0"/>
        <w:spacing w:val="0"/>
        <w:w w:val="100"/>
        <w:sz w:val="24"/>
        <w:szCs w:val="24"/>
        <w:lang w:val="pt-PT" w:eastAsia="en-US" w:bidi="ar-SA"/>
      </w:rPr>
    </w:lvl>
    <w:lvl w:ilvl="1">
      <w:start w:val="1"/>
      <w:numFmt w:val="decimal"/>
      <w:lvlText w:val="%1.%2"/>
      <w:lvlJc w:val="left"/>
      <w:pPr>
        <w:ind w:left="3416" w:hanging="438"/>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4158" w:hanging="438"/>
      </w:pPr>
      <w:rPr>
        <w:rFonts w:hint="default"/>
        <w:lang w:val="pt-PT" w:eastAsia="en-US" w:bidi="ar-SA"/>
      </w:rPr>
    </w:lvl>
    <w:lvl w:ilvl="3">
      <w:numFmt w:val="bullet"/>
      <w:lvlText w:val="•"/>
      <w:lvlJc w:val="left"/>
      <w:pPr>
        <w:ind w:left="4896" w:hanging="438"/>
      </w:pPr>
      <w:rPr>
        <w:rFonts w:hint="default"/>
        <w:lang w:val="pt-PT" w:eastAsia="en-US" w:bidi="ar-SA"/>
      </w:rPr>
    </w:lvl>
    <w:lvl w:ilvl="4">
      <w:numFmt w:val="bullet"/>
      <w:lvlText w:val="•"/>
      <w:lvlJc w:val="left"/>
      <w:pPr>
        <w:ind w:left="5634" w:hanging="438"/>
      </w:pPr>
      <w:rPr>
        <w:rFonts w:hint="default"/>
        <w:lang w:val="pt-PT" w:eastAsia="en-US" w:bidi="ar-SA"/>
      </w:rPr>
    </w:lvl>
    <w:lvl w:ilvl="5">
      <w:numFmt w:val="bullet"/>
      <w:lvlText w:val="•"/>
      <w:lvlJc w:val="left"/>
      <w:pPr>
        <w:ind w:left="6372" w:hanging="438"/>
      </w:pPr>
      <w:rPr>
        <w:rFonts w:hint="default"/>
        <w:lang w:val="pt-PT" w:eastAsia="en-US" w:bidi="ar-SA"/>
      </w:rPr>
    </w:lvl>
    <w:lvl w:ilvl="6">
      <w:numFmt w:val="bullet"/>
      <w:lvlText w:val="•"/>
      <w:lvlJc w:val="left"/>
      <w:pPr>
        <w:ind w:left="7110" w:hanging="438"/>
      </w:pPr>
      <w:rPr>
        <w:rFonts w:hint="default"/>
        <w:lang w:val="pt-PT" w:eastAsia="en-US" w:bidi="ar-SA"/>
      </w:rPr>
    </w:lvl>
    <w:lvl w:ilvl="7">
      <w:numFmt w:val="bullet"/>
      <w:lvlText w:val="•"/>
      <w:lvlJc w:val="left"/>
      <w:pPr>
        <w:ind w:left="7848" w:hanging="438"/>
      </w:pPr>
      <w:rPr>
        <w:rFonts w:hint="default"/>
        <w:lang w:val="pt-PT" w:eastAsia="en-US" w:bidi="ar-SA"/>
      </w:rPr>
    </w:lvl>
    <w:lvl w:ilvl="8">
      <w:numFmt w:val="bullet"/>
      <w:lvlText w:val="•"/>
      <w:lvlJc w:val="left"/>
      <w:pPr>
        <w:ind w:left="8586" w:hanging="438"/>
      </w:pPr>
      <w:rPr>
        <w:rFonts w:hint="default"/>
        <w:lang w:val="pt-PT" w:eastAsia="en-US" w:bidi="ar-SA"/>
      </w:rPr>
    </w:lvl>
  </w:abstractNum>
  <w:abstractNum w:abstractNumId="10" w15:restartNumberingAfterBreak="0">
    <w:nsid w:val="3F7F239C"/>
    <w:multiLevelType w:val="hybridMultilevel"/>
    <w:tmpl w:val="32626012"/>
    <w:lvl w:ilvl="0" w:tplc="FFFFFFFF">
      <w:start w:val="1"/>
      <w:numFmt w:val="bullet"/>
      <w:lvlText w:val=""/>
      <w:lvlJc w:val="left"/>
      <w:pPr>
        <w:ind w:left="720" w:hanging="360"/>
      </w:pPr>
      <w:rPr>
        <w:rFonts w:ascii="Symbol" w:hAnsi="Symbol" w:hint="default"/>
      </w:rPr>
    </w:lvl>
    <w:lvl w:ilvl="1" w:tplc="04160001">
      <w:start w:val="1"/>
      <w:numFmt w:val="bullet"/>
      <w:lvlText w:val=""/>
      <w:lvlJc w:val="left"/>
      <w:pPr>
        <w:ind w:left="1608"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475F5887"/>
    <w:multiLevelType w:val="hybridMultilevel"/>
    <w:tmpl w:val="3A86A764"/>
    <w:lvl w:ilvl="0" w:tplc="8090B80C">
      <w:start w:val="1"/>
      <w:numFmt w:val="decimalZero"/>
      <w:lvlText w:val="%1."/>
      <w:lvlJc w:val="left"/>
      <w:pPr>
        <w:ind w:left="720" w:hanging="360"/>
      </w:pPr>
      <w:rPr>
        <w:rFonts w:hint="default"/>
        <w:b/>
        <w:bCs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9DB0F37"/>
    <w:multiLevelType w:val="hybridMultilevel"/>
    <w:tmpl w:val="E918BE58"/>
    <w:lvl w:ilvl="0" w:tplc="04160001">
      <w:start w:val="1"/>
      <w:numFmt w:val="bullet"/>
      <w:lvlText w:val=""/>
      <w:lvlJc w:val="left"/>
      <w:pPr>
        <w:ind w:left="1608" w:hanging="360"/>
      </w:pPr>
      <w:rPr>
        <w:rFonts w:ascii="Symbol" w:hAnsi="Symbol" w:hint="default"/>
      </w:rPr>
    </w:lvl>
    <w:lvl w:ilvl="1" w:tplc="04160003" w:tentative="1">
      <w:start w:val="1"/>
      <w:numFmt w:val="bullet"/>
      <w:lvlText w:val="o"/>
      <w:lvlJc w:val="left"/>
      <w:pPr>
        <w:ind w:left="2328" w:hanging="360"/>
      </w:pPr>
      <w:rPr>
        <w:rFonts w:ascii="Courier New" w:hAnsi="Courier New" w:cs="Courier New" w:hint="default"/>
      </w:rPr>
    </w:lvl>
    <w:lvl w:ilvl="2" w:tplc="04160005" w:tentative="1">
      <w:start w:val="1"/>
      <w:numFmt w:val="bullet"/>
      <w:lvlText w:val=""/>
      <w:lvlJc w:val="left"/>
      <w:pPr>
        <w:ind w:left="3048" w:hanging="360"/>
      </w:pPr>
      <w:rPr>
        <w:rFonts w:ascii="Wingdings" w:hAnsi="Wingdings" w:hint="default"/>
      </w:rPr>
    </w:lvl>
    <w:lvl w:ilvl="3" w:tplc="04160001" w:tentative="1">
      <w:start w:val="1"/>
      <w:numFmt w:val="bullet"/>
      <w:lvlText w:val=""/>
      <w:lvlJc w:val="left"/>
      <w:pPr>
        <w:ind w:left="3768" w:hanging="360"/>
      </w:pPr>
      <w:rPr>
        <w:rFonts w:ascii="Symbol" w:hAnsi="Symbol" w:hint="default"/>
      </w:rPr>
    </w:lvl>
    <w:lvl w:ilvl="4" w:tplc="04160003" w:tentative="1">
      <w:start w:val="1"/>
      <w:numFmt w:val="bullet"/>
      <w:lvlText w:val="o"/>
      <w:lvlJc w:val="left"/>
      <w:pPr>
        <w:ind w:left="4488" w:hanging="360"/>
      </w:pPr>
      <w:rPr>
        <w:rFonts w:ascii="Courier New" w:hAnsi="Courier New" w:cs="Courier New" w:hint="default"/>
      </w:rPr>
    </w:lvl>
    <w:lvl w:ilvl="5" w:tplc="04160005" w:tentative="1">
      <w:start w:val="1"/>
      <w:numFmt w:val="bullet"/>
      <w:lvlText w:val=""/>
      <w:lvlJc w:val="left"/>
      <w:pPr>
        <w:ind w:left="5208" w:hanging="360"/>
      </w:pPr>
      <w:rPr>
        <w:rFonts w:ascii="Wingdings" w:hAnsi="Wingdings" w:hint="default"/>
      </w:rPr>
    </w:lvl>
    <w:lvl w:ilvl="6" w:tplc="04160001" w:tentative="1">
      <w:start w:val="1"/>
      <w:numFmt w:val="bullet"/>
      <w:lvlText w:val=""/>
      <w:lvlJc w:val="left"/>
      <w:pPr>
        <w:ind w:left="5928" w:hanging="360"/>
      </w:pPr>
      <w:rPr>
        <w:rFonts w:ascii="Symbol" w:hAnsi="Symbol" w:hint="default"/>
      </w:rPr>
    </w:lvl>
    <w:lvl w:ilvl="7" w:tplc="04160003" w:tentative="1">
      <w:start w:val="1"/>
      <w:numFmt w:val="bullet"/>
      <w:lvlText w:val="o"/>
      <w:lvlJc w:val="left"/>
      <w:pPr>
        <w:ind w:left="6648" w:hanging="360"/>
      </w:pPr>
      <w:rPr>
        <w:rFonts w:ascii="Courier New" w:hAnsi="Courier New" w:cs="Courier New" w:hint="default"/>
      </w:rPr>
    </w:lvl>
    <w:lvl w:ilvl="8" w:tplc="04160005" w:tentative="1">
      <w:start w:val="1"/>
      <w:numFmt w:val="bullet"/>
      <w:lvlText w:val=""/>
      <w:lvlJc w:val="left"/>
      <w:pPr>
        <w:ind w:left="7368" w:hanging="360"/>
      </w:pPr>
      <w:rPr>
        <w:rFonts w:ascii="Wingdings" w:hAnsi="Wingdings" w:hint="default"/>
      </w:rPr>
    </w:lvl>
  </w:abstractNum>
  <w:abstractNum w:abstractNumId="13" w15:restartNumberingAfterBreak="0">
    <w:nsid w:val="5575323D"/>
    <w:multiLevelType w:val="hybridMultilevel"/>
    <w:tmpl w:val="170A280E"/>
    <w:lvl w:ilvl="0" w:tplc="27762028">
      <w:start w:val="1"/>
      <w:numFmt w:val="lowerLetter"/>
      <w:lvlText w:val="%1)"/>
      <w:lvlJc w:val="left"/>
      <w:pPr>
        <w:ind w:left="390" w:hanging="250"/>
      </w:pPr>
      <w:rPr>
        <w:rFonts w:ascii="Times New Roman" w:eastAsia="Times New Roman" w:hAnsi="Times New Roman" w:cs="Times New Roman" w:hint="default"/>
        <w:b w:val="0"/>
        <w:bCs w:val="0"/>
        <w:i w:val="0"/>
        <w:iCs w:val="0"/>
        <w:spacing w:val="-1"/>
        <w:w w:val="100"/>
        <w:sz w:val="24"/>
        <w:szCs w:val="24"/>
        <w:lang w:val="pt-PT" w:eastAsia="en-US" w:bidi="ar-SA"/>
      </w:rPr>
    </w:lvl>
    <w:lvl w:ilvl="1" w:tplc="0FD81C2C">
      <w:numFmt w:val="bullet"/>
      <w:lvlText w:val="•"/>
      <w:lvlJc w:val="left"/>
      <w:pPr>
        <w:ind w:left="1366" w:hanging="250"/>
      </w:pPr>
      <w:rPr>
        <w:rFonts w:hint="default"/>
        <w:lang w:val="pt-PT" w:eastAsia="en-US" w:bidi="ar-SA"/>
      </w:rPr>
    </w:lvl>
    <w:lvl w:ilvl="2" w:tplc="303CEC64">
      <w:numFmt w:val="bullet"/>
      <w:lvlText w:val="•"/>
      <w:lvlJc w:val="left"/>
      <w:pPr>
        <w:ind w:left="2332" w:hanging="250"/>
      </w:pPr>
      <w:rPr>
        <w:rFonts w:hint="default"/>
        <w:lang w:val="pt-PT" w:eastAsia="en-US" w:bidi="ar-SA"/>
      </w:rPr>
    </w:lvl>
    <w:lvl w:ilvl="3" w:tplc="736A21A4">
      <w:numFmt w:val="bullet"/>
      <w:lvlText w:val="•"/>
      <w:lvlJc w:val="left"/>
      <w:pPr>
        <w:ind w:left="3298" w:hanging="250"/>
      </w:pPr>
      <w:rPr>
        <w:rFonts w:hint="default"/>
        <w:lang w:val="pt-PT" w:eastAsia="en-US" w:bidi="ar-SA"/>
      </w:rPr>
    </w:lvl>
    <w:lvl w:ilvl="4" w:tplc="F57A14D6">
      <w:numFmt w:val="bullet"/>
      <w:lvlText w:val="•"/>
      <w:lvlJc w:val="left"/>
      <w:pPr>
        <w:ind w:left="4264" w:hanging="250"/>
      </w:pPr>
      <w:rPr>
        <w:rFonts w:hint="default"/>
        <w:lang w:val="pt-PT" w:eastAsia="en-US" w:bidi="ar-SA"/>
      </w:rPr>
    </w:lvl>
    <w:lvl w:ilvl="5" w:tplc="BED69ED2">
      <w:numFmt w:val="bullet"/>
      <w:lvlText w:val="•"/>
      <w:lvlJc w:val="left"/>
      <w:pPr>
        <w:ind w:left="5231" w:hanging="250"/>
      </w:pPr>
      <w:rPr>
        <w:rFonts w:hint="default"/>
        <w:lang w:val="pt-PT" w:eastAsia="en-US" w:bidi="ar-SA"/>
      </w:rPr>
    </w:lvl>
    <w:lvl w:ilvl="6" w:tplc="5ECABE14">
      <w:numFmt w:val="bullet"/>
      <w:lvlText w:val="•"/>
      <w:lvlJc w:val="left"/>
      <w:pPr>
        <w:ind w:left="6197" w:hanging="250"/>
      </w:pPr>
      <w:rPr>
        <w:rFonts w:hint="default"/>
        <w:lang w:val="pt-PT" w:eastAsia="en-US" w:bidi="ar-SA"/>
      </w:rPr>
    </w:lvl>
    <w:lvl w:ilvl="7" w:tplc="79FAFCF0">
      <w:numFmt w:val="bullet"/>
      <w:lvlText w:val="•"/>
      <w:lvlJc w:val="left"/>
      <w:pPr>
        <w:ind w:left="7163" w:hanging="250"/>
      </w:pPr>
      <w:rPr>
        <w:rFonts w:hint="default"/>
        <w:lang w:val="pt-PT" w:eastAsia="en-US" w:bidi="ar-SA"/>
      </w:rPr>
    </w:lvl>
    <w:lvl w:ilvl="8" w:tplc="3ADA2B22">
      <w:numFmt w:val="bullet"/>
      <w:lvlText w:val="•"/>
      <w:lvlJc w:val="left"/>
      <w:pPr>
        <w:ind w:left="8129" w:hanging="250"/>
      </w:pPr>
      <w:rPr>
        <w:rFonts w:hint="default"/>
        <w:lang w:val="pt-PT" w:eastAsia="en-US" w:bidi="ar-SA"/>
      </w:rPr>
    </w:lvl>
  </w:abstractNum>
  <w:abstractNum w:abstractNumId="14" w15:restartNumberingAfterBreak="0">
    <w:nsid w:val="57E95F9A"/>
    <w:multiLevelType w:val="hybridMultilevel"/>
    <w:tmpl w:val="BC8015BA"/>
    <w:lvl w:ilvl="0" w:tplc="04160001">
      <w:start w:val="1"/>
      <w:numFmt w:val="bullet"/>
      <w:lvlText w:val=""/>
      <w:lvlJc w:val="left"/>
      <w:pPr>
        <w:ind w:left="1608" w:hanging="360"/>
      </w:pPr>
      <w:rPr>
        <w:rFonts w:ascii="Symbol" w:hAnsi="Symbol" w:hint="default"/>
      </w:rPr>
    </w:lvl>
    <w:lvl w:ilvl="1" w:tplc="04160003" w:tentative="1">
      <w:start w:val="1"/>
      <w:numFmt w:val="bullet"/>
      <w:lvlText w:val="o"/>
      <w:lvlJc w:val="left"/>
      <w:pPr>
        <w:ind w:left="2328" w:hanging="360"/>
      </w:pPr>
      <w:rPr>
        <w:rFonts w:ascii="Courier New" w:hAnsi="Courier New" w:cs="Courier New" w:hint="default"/>
      </w:rPr>
    </w:lvl>
    <w:lvl w:ilvl="2" w:tplc="04160005" w:tentative="1">
      <w:start w:val="1"/>
      <w:numFmt w:val="bullet"/>
      <w:lvlText w:val=""/>
      <w:lvlJc w:val="left"/>
      <w:pPr>
        <w:ind w:left="3048" w:hanging="360"/>
      </w:pPr>
      <w:rPr>
        <w:rFonts w:ascii="Wingdings" w:hAnsi="Wingdings" w:hint="default"/>
      </w:rPr>
    </w:lvl>
    <w:lvl w:ilvl="3" w:tplc="04160001" w:tentative="1">
      <w:start w:val="1"/>
      <w:numFmt w:val="bullet"/>
      <w:lvlText w:val=""/>
      <w:lvlJc w:val="left"/>
      <w:pPr>
        <w:ind w:left="3768" w:hanging="360"/>
      </w:pPr>
      <w:rPr>
        <w:rFonts w:ascii="Symbol" w:hAnsi="Symbol" w:hint="default"/>
      </w:rPr>
    </w:lvl>
    <w:lvl w:ilvl="4" w:tplc="04160003" w:tentative="1">
      <w:start w:val="1"/>
      <w:numFmt w:val="bullet"/>
      <w:lvlText w:val="o"/>
      <w:lvlJc w:val="left"/>
      <w:pPr>
        <w:ind w:left="4488" w:hanging="360"/>
      </w:pPr>
      <w:rPr>
        <w:rFonts w:ascii="Courier New" w:hAnsi="Courier New" w:cs="Courier New" w:hint="default"/>
      </w:rPr>
    </w:lvl>
    <w:lvl w:ilvl="5" w:tplc="04160005" w:tentative="1">
      <w:start w:val="1"/>
      <w:numFmt w:val="bullet"/>
      <w:lvlText w:val=""/>
      <w:lvlJc w:val="left"/>
      <w:pPr>
        <w:ind w:left="5208" w:hanging="360"/>
      </w:pPr>
      <w:rPr>
        <w:rFonts w:ascii="Wingdings" w:hAnsi="Wingdings" w:hint="default"/>
      </w:rPr>
    </w:lvl>
    <w:lvl w:ilvl="6" w:tplc="04160001" w:tentative="1">
      <w:start w:val="1"/>
      <w:numFmt w:val="bullet"/>
      <w:lvlText w:val=""/>
      <w:lvlJc w:val="left"/>
      <w:pPr>
        <w:ind w:left="5928" w:hanging="360"/>
      </w:pPr>
      <w:rPr>
        <w:rFonts w:ascii="Symbol" w:hAnsi="Symbol" w:hint="default"/>
      </w:rPr>
    </w:lvl>
    <w:lvl w:ilvl="7" w:tplc="04160003" w:tentative="1">
      <w:start w:val="1"/>
      <w:numFmt w:val="bullet"/>
      <w:lvlText w:val="o"/>
      <w:lvlJc w:val="left"/>
      <w:pPr>
        <w:ind w:left="6648" w:hanging="360"/>
      </w:pPr>
      <w:rPr>
        <w:rFonts w:ascii="Courier New" w:hAnsi="Courier New" w:cs="Courier New" w:hint="default"/>
      </w:rPr>
    </w:lvl>
    <w:lvl w:ilvl="8" w:tplc="04160005" w:tentative="1">
      <w:start w:val="1"/>
      <w:numFmt w:val="bullet"/>
      <w:lvlText w:val=""/>
      <w:lvlJc w:val="left"/>
      <w:pPr>
        <w:ind w:left="7368" w:hanging="360"/>
      </w:pPr>
      <w:rPr>
        <w:rFonts w:ascii="Wingdings" w:hAnsi="Wingdings" w:hint="default"/>
      </w:rPr>
    </w:lvl>
  </w:abstractNum>
  <w:abstractNum w:abstractNumId="15" w15:restartNumberingAfterBreak="0">
    <w:nsid w:val="617041B5"/>
    <w:multiLevelType w:val="hybridMultilevel"/>
    <w:tmpl w:val="73482288"/>
    <w:lvl w:ilvl="0" w:tplc="4C548360">
      <w:start w:val="16"/>
      <w:numFmt w:val="decimal"/>
      <w:lvlText w:val="%1-"/>
      <w:lvlJc w:val="left"/>
      <w:pPr>
        <w:ind w:left="4451" w:hanging="360"/>
      </w:pPr>
      <w:rPr>
        <w:rFonts w:hint="default"/>
      </w:rPr>
    </w:lvl>
    <w:lvl w:ilvl="1" w:tplc="04160019" w:tentative="1">
      <w:start w:val="1"/>
      <w:numFmt w:val="lowerLetter"/>
      <w:lvlText w:val="%2."/>
      <w:lvlJc w:val="left"/>
      <w:pPr>
        <w:ind w:left="5171" w:hanging="360"/>
      </w:pPr>
    </w:lvl>
    <w:lvl w:ilvl="2" w:tplc="0416001B" w:tentative="1">
      <w:start w:val="1"/>
      <w:numFmt w:val="lowerRoman"/>
      <w:lvlText w:val="%3."/>
      <w:lvlJc w:val="right"/>
      <w:pPr>
        <w:ind w:left="5891" w:hanging="180"/>
      </w:pPr>
    </w:lvl>
    <w:lvl w:ilvl="3" w:tplc="0416000F" w:tentative="1">
      <w:start w:val="1"/>
      <w:numFmt w:val="decimal"/>
      <w:lvlText w:val="%4."/>
      <w:lvlJc w:val="left"/>
      <w:pPr>
        <w:ind w:left="6611" w:hanging="360"/>
      </w:pPr>
    </w:lvl>
    <w:lvl w:ilvl="4" w:tplc="04160019" w:tentative="1">
      <w:start w:val="1"/>
      <w:numFmt w:val="lowerLetter"/>
      <w:lvlText w:val="%5."/>
      <w:lvlJc w:val="left"/>
      <w:pPr>
        <w:ind w:left="7331" w:hanging="360"/>
      </w:pPr>
    </w:lvl>
    <w:lvl w:ilvl="5" w:tplc="0416001B" w:tentative="1">
      <w:start w:val="1"/>
      <w:numFmt w:val="lowerRoman"/>
      <w:lvlText w:val="%6."/>
      <w:lvlJc w:val="right"/>
      <w:pPr>
        <w:ind w:left="8051" w:hanging="180"/>
      </w:pPr>
    </w:lvl>
    <w:lvl w:ilvl="6" w:tplc="0416000F" w:tentative="1">
      <w:start w:val="1"/>
      <w:numFmt w:val="decimal"/>
      <w:lvlText w:val="%7."/>
      <w:lvlJc w:val="left"/>
      <w:pPr>
        <w:ind w:left="8771" w:hanging="360"/>
      </w:pPr>
    </w:lvl>
    <w:lvl w:ilvl="7" w:tplc="04160019" w:tentative="1">
      <w:start w:val="1"/>
      <w:numFmt w:val="lowerLetter"/>
      <w:lvlText w:val="%8."/>
      <w:lvlJc w:val="left"/>
      <w:pPr>
        <w:ind w:left="9491" w:hanging="360"/>
      </w:pPr>
    </w:lvl>
    <w:lvl w:ilvl="8" w:tplc="0416001B" w:tentative="1">
      <w:start w:val="1"/>
      <w:numFmt w:val="lowerRoman"/>
      <w:lvlText w:val="%9."/>
      <w:lvlJc w:val="right"/>
      <w:pPr>
        <w:ind w:left="10211" w:hanging="180"/>
      </w:pPr>
    </w:lvl>
  </w:abstractNum>
  <w:abstractNum w:abstractNumId="16" w15:restartNumberingAfterBreak="0">
    <w:nsid w:val="78FB0789"/>
    <w:multiLevelType w:val="hybridMultilevel"/>
    <w:tmpl w:val="0434A386"/>
    <w:lvl w:ilvl="0" w:tplc="8F16C66A">
      <w:start w:val="10"/>
      <w:numFmt w:val="decimalZero"/>
      <w:lvlText w:val="%1."/>
      <w:lvlJc w:val="left"/>
      <w:pPr>
        <w:ind w:left="1571" w:hanging="360"/>
      </w:pPr>
      <w:rPr>
        <w:rFonts w:hint="default"/>
        <w:b/>
        <w:bCs w:val="0"/>
      </w:rPr>
    </w:lvl>
    <w:lvl w:ilvl="1" w:tplc="04160019">
      <w:start w:val="1"/>
      <w:numFmt w:val="lowerLetter"/>
      <w:lvlText w:val="%2."/>
      <w:lvlJc w:val="left"/>
      <w:pPr>
        <w:ind w:left="2291" w:hanging="360"/>
      </w:pPr>
    </w:lvl>
    <w:lvl w:ilvl="2" w:tplc="0416001B">
      <w:start w:val="1"/>
      <w:numFmt w:val="lowerRoman"/>
      <w:lvlText w:val="%3."/>
      <w:lvlJc w:val="right"/>
      <w:pPr>
        <w:ind w:left="3011" w:hanging="180"/>
      </w:pPr>
    </w:lvl>
    <w:lvl w:ilvl="3" w:tplc="7C9850A2">
      <w:start w:val="12"/>
      <w:numFmt w:val="decimal"/>
      <w:lvlText w:val="%4"/>
      <w:lvlJc w:val="left"/>
      <w:pPr>
        <w:ind w:left="3731" w:hanging="360"/>
      </w:pPr>
      <w:rPr>
        <w:rFonts w:hint="default"/>
      </w:rPr>
    </w:lvl>
    <w:lvl w:ilvl="4" w:tplc="E376A9A0">
      <w:start w:val="15"/>
      <w:numFmt w:val="decimal"/>
      <w:lvlText w:val="%5-"/>
      <w:lvlJc w:val="left"/>
      <w:pPr>
        <w:ind w:left="4451" w:hanging="360"/>
      </w:pPr>
      <w:rPr>
        <w:rFonts w:hint="default"/>
      </w:r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7" w15:restartNumberingAfterBreak="0">
    <w:nsid w:val="7D7302BF"/>
    <w:multiLevelType w:val="multilevel"/>
    <w:tmpl w:val="92E86B86"/>
    <w:lvl w:ilvl="0">
      <w:start w:val="13"/>
      <w:numFmt w:val="decimal"/>
      <w:lvlText w:val="%1"/>
      <w:lvlJc w:val="left"/>
      <w:pPr>
        <w:ind w:left="420" w:hanging="420"/>
      </w:pPr>
      <w:rPr>
        <w:rFonts w:hint="default"/>
        <w:b/>
      </w:rPr>
    </w:lvl>
    <w:lvl w:ilvl="1">
      <w:start w:val="1"/>
      <w:numFmt w:val="decimal"/>
      <w:lvlText w:val="%1.%2"/>
      <w:lvlJc w:val="left"/>
      <w:pPr>
        <w:ind w:left="562" w:hanging="42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16cid:durableId="202058298">
    <w:abstractNumId w:val="4"/>
  </w:num>
  <w:num w:numId="2" w16cid:durableId="1899515296">
    <w:abstractNumId w:val="0"/>
  </w:num>
  <w:num w:numId="3" w16cid:durableId="1480029087">
    <w:abstractNumId w:val="3"/>
  </w:num>
  <w:num w:numId="4" w16cid:durableId="1775515795">
    <w:abstractNumId w:val="5"/>
  </w:num>
  <w:num w:numId="5" w16cid:durableId="988166860">
    <w:abstractNumId w:val="11"/>
  </w:num>
  <w:num w:numId="6" w16cid:durableId="77678650">
    <w:abstractNumId w:val="6"/>
  </w:num>
  <w:num w:numId="7" w16cid:durableId="1990284872">
    <w:abstractNumId w:val="14"/>
  </w:num>
  <w:num w:numId="8" w16cid:durableId="1574468386">
    <w:abstractNumId w:val="10"/>
  </w:num>
  <w:num w:numId="9" w16cid:durableId="898518029">
    <w:abstractNumId w:val="12"/>
  </w:num>
  <w:num w:numId="10" w16cid:durableId="881861616">
    <w:abstractNumId w:val="16"/>
  </w:num>
  <w:num w:numId="11" w16cid:durableId="730730977">
    <w:abstractNumId w:val="13"/>
  </w:num>
  <w:num w:numId="12" w16cid:durableId="736128269">
    <w:abstractNumId w:val="8"/>
  </w:num>
  <w:num w:numId="13" w16cid:durableId="1217936611">
    <w:abstractNumId w:val="1"/>
  </w:num>
  <w:num w:numId="14" w16cid:durableId="1775782867">
    <w:abstractNumId w:val="15"/>
  </w:num>
  <w:num w:numId="15" w16cid:durableId="728302408">
    <w:abstractNumId w:val="7"/>
  </w:num>
  <w:num w:numId="16" w16cid:durableId="1071348604">
    <w:abstractNumId w:val="9"/>
  </w:num>
  <w:num w:numId="17" w16cid:durableId="4042297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94923886">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0D3"/>
    <w:rsid w:val="000205E4"/>
    <w:rsid w:val="00037190"/>
    <w:rsid w:val="00040255"/>
    <w:rsid w:val="000A0784"/>
    <w:rsid w:val="000A16C0"/>
    <w:rsid w:val="001010DE"/>
    <w:rsid w:val="00103B41"/>
    <w:rsid w:val="00151589"/>
    <w:rsid w:val="00193B01"/>
    <w:rsid w:val="00197A64"/>
    <w:rsid w:val="001A70C4"/>
    <w:rsid w:val="001E0EE7"/>
    <w:rsid w:val="001E191B"/>
    <w:rsid w:val="001F2EE2"/>
    <w:rsid w:val="00246ADE"/>
    <w:rsid w:val="00257EF9"/>
    <w:rsid w:val="002661DB"/>
    <w:rsid w:val="00280D5D"/>
    <w:rsid w:val="002928D9"/>
    <w:rsid w:val="0029513A"/>
    <w:rsid w:val="00297C31"/>
    <w:rsid w:val="002A3622"/>
    <w:rsid w:val="002C1C78"/>
    <w:rsid w:val="002D57A4"/>
    <w:rsid w:val="002F0140"/>
    <w:rsid w:val="002F3816"/>
    <w:rsid w:val="003109D0"/>
    <w:rsid w:val="00314301"/>
    <w:rsid w:val="00322C30"/>
    <w:rsid w:val="003473E5"/>
    <w:rsid w:val="00350629"/>
    <w:rsid w:val="0035492E"/>
    <w:rsid w:val="00364D58"/>
    <w:rsid w:val="003B0D76"/>
    <w:rsid w:val="003C142D"/>
    <w:rsid w:val="003D710E"/>
    <w:rsid w:val="003E0208"/>
    <w:rsid w:val="003F2982"/>
    <w:rsid w:val="003F302E"/>
    <w:rsid w:val="00432033"/>
    <w:rsid w:val="00456A43"/>
    <w:rsid w:val="0045794C"/>
    <w:rsid w:val="00465077"/>
    <w:rsid w:val="00481E1A"/>
    <w:rsid w:val="004831A8"/>
    <w:rsid w:val="00483506"/>
    <w:rsid w:val="00492A57"/>
    <w:rsid w:val="004A1BAA"/>
    <w:rsid w:val="004A5A46"/>
    <w:rsid w:val="004B2FB7"/>
    <w:rsid w:val="004C68C1"/>
    <w:rsid w:val="004E2DAD"/>
    <w:rsid w:val="004E5E26"/>
    <w:rsid w:val="00522C9D"/>
    <w:rsid w:val="00526EC3"/>
    <w:rsid w:val="0053596D"/>
    <w:rsid w:val="00551203"/>
    <w:rsid w:val="0057609E"/>
    <w:rsid w:val="0059740A"/>
    <w:rsid w:val="005A08FF"/>
    <w:rsid w:val="005B1439"/>
    <w:rsid w:val="005B1997"/>
    <w:rsid w:val="005C3B9B"/>
    <w:rsid w:val="005E7EF6"/>
    <w:rsid w:val="005F26AE"/>
    <w:rsid w:val="00603DF8"/>
    <w:rsid w:val="00624D33"/>
    <w:rsid w:val="00627758"/>
    <w:rsid w:val="006854DB"/>
    <w:rsid w:val="006A5E83"/>
    <w:rsid w:val="006B7122"/>
    <w:rsid w:val="006D5A96"/>
    <w:rsid w:val="006F05F0"/>
    <w:rsid w:val="00714201"/>
    <w:rsid w:val="007430CF"/>
    <w:rsid w:val="007667C7"/>
    <w:rsid w:val="0079525F"/>
    <w:rsid w:val="008331A7"/>
    <w:rsid w:val="0084211F"/>
    <w:rsid w:val="008424CE"/>
    <w:rsid w:val="00843A93"/>
    <w:rsid w:val="00845A4D"/>
    <w:rsid w:val="008749A6"/>
    <w:rsid w:val="00877B41"/>
    <w:rsid w:val="00881D1F"/>
    <w:rsid w:val="00885842"/>
    <w:rsid w:val="00897A14"/>
    <w:rsid w:val="008A683D"/>
    <w:rsid w:val="008A7E34"/>
    <w:rsid w:val="008E62CB"/>
    <w:rsid w:val="008F5973"/>
    <w:rsid w:val="00941EFB"/>
    <w:rsid w:val="009606BA"/>
    <w:rsid w:val="00974DE1"/>
    <w:rsid w:val="00983EF8"/>
    <w:rsid w:val="009A3DBF"/>
    <w:rsid w:val="009A47A4"/>
    <w:rsid w:val="009B56DD"/>
    <w:rsid w:val="009D3EE7"/>
    <w:rsid w:val="009E05BD"/>
    <w:rsid w:val="009F02E7"/>
    <w:rsid w:val="009F20D3"/>
    <w:rsid w:val="00A17A36"/>
    <w:rsid w:val="00A35E57"/>
    <w:rsid w:val="00A62018"/>
    <w:rsid w:val="00A8408F"/>
    <w:rsid w:val="00A92119"/>
    <w:rsid w:val="00AE4EA6"/>
    <w:rsid w:val="00AE56B8"/>
    <w:rsid w:val="00AE5F9E"/>
    <w:rsid w:val="00AF573A"/>
    <w:rsid w:val="00B34344"/>
    <w:rsid w:val="00B40641"/>
    <w:rsid w:val="00B9071D"/>
    <w:rsid w:val="00BA03E9"/>
    <w:rsid w:val="00BB6C78"/>
    <w:rsid w:val="00C02E24"/>
    <w:rsid w:val="00C30A65"/>
    <w:rsid w:val="00C31CF1"/>
    <w:rsid w:val="00C70E43"/>
    <w:rsid w:val="00C80339"/>
    <w:rsid w:val="00CC0C7B"/>
    <w:rsid w:val="00CC6F99"/>
    <w:rsid w:val="00CD3D58"/>
    <w:rsid w:val="00D15234"/>
    <w:rsid w:val="00D309E2"/>
    <w:rsid w:val="00D41277"/>
    <w:rsid w:val="00D4218A"/>
    <w:rsid w:val="00D61FB5"/>
    <w:rsid w:val="00D66CE1"/>
    <w:rsid w:val="00D757D4"/>
    <w:rsid w:val="00E02371"/>
    <w:rsid w:val="00E468F8"/>
    <w:rsid w:val="00E577A3"/>
    <w:rsid w:val="00E725D0"/>
    <w:rsid w:val="00E769D9"/>
    <w:rsid w:val="00E92730"/>
    <w:rsid w:val="00E93974"/>
    <w:rsid w:val="00EA0313"/>
    <w:rsid w:val="00EA27B2"/>
    <w:rsid w:val="00EB01BE"/>
    <w:rsid w:val="00EB46F9"/>
    <w:rsid w:val="00ED6E65"/>
    <w:rsid w:val="00EF0D9E"/>
    <w:rsid w:val="00F04E13"/>
    <w:rsid w:val="00F148E7"/>
    <w:rsid w:val="00F20508"/>
    <w:rsid w:val="00F27742"/>
    <w:rsid w:val="00F40AC4"/>
    <w:rsid w:val="00F526A3"/>
    <w:rsid w:val="00F66F53"/>
    <w:rsid w:val="00F93563"/>
    <w:rsid w:val="00F96E5D"/>
    <w:rsid w:val="00FA0898"/>
    <w:rsid w:val="00FA3FA1"/>
    <w:rsid w:val="00FA74FC"/>
    <w:rsid w:val="00FC0CE7"/>
    <w:rsid w:val="00FD2E13"/>
    <w:rsid w:val="00FD4AFD"/>
    <w:rsid w:val="00FE596C"/>
    <w:rsid w:val="00FF64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8DD0F5"/>
  <w15:chartTrackingRefBased/>
  <w15:docId w15:val="{4273030D-E79D-4F84-8ED5-B05417FB0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pacing w:val="-10"/>
        <w:sz w:val="24"/>
        <w:szCs w:val="24"/>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F20D3"/>
    <w:pPr>
      <w:spacing w:after="0" w:line="240" w:lineRule="auto"/>
    </w:pPr>
  </w:style>
  <w:style w:type="paragraph" w:styleId="Ttulo1">
    <w:name w:val="heading 1"/>
    <w:basedOn w:val="Normal"/>
    <w:next w:val="Normal"/>
    <w:link w:val="Ttulo1Char"/>
    <w:uiPriority w:val="9"/>
    <w:qFormat/>
    <w:rsid w:val="009F20D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9F20D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9F20D3"/>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9F20D3"/>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9F20D3"/>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9F20D3"/>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9F20D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F20D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F20D3"/>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F20D3"/>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9F20D3"/>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9F20D3"/>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9F20D3"/>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9F20D3"/>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9F20D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F20D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F20D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F20D3"/>
    <w:rPr>
      <w:rFonts w:eastAsiaTheme="majorEastAsia" w:cstheme="majorBidi"/>
      <w:color w:val="272727" w:themeColor="text1" w:themeTint="D8"/>
    </w:rPr>
  </w:style>
  <w:style w:type="paragraph" w:styleId="Ttulo">
    <w:name w:val="Title"/>
    <w:basedOn w:val="Normal"/>
    <w:next w:val="Normal"/>
    <w:link w:val="TtuloChar"/>
    <w:uiPriority w:val="10"/>
    <w:qFormat/>
    <w:rsid w:val="009F20D3"/>
    <w:pPr>
      <w:spacing w:after="80"/>
      <w:contextualSpacing/>
    </w:pPr>
    <w:rPr>
      <w:rFonts w:asciiTheme="majorHAnsi" w:eastAsiaTheme="majorEastAsia" w:hAnsiTheme="majorHAnsi" w:cstheme="majorBidi"/>
      <w:kern w:val="28"/>
      <w:sz w:val="56"/>
      <w:szCs w:val="56"/>
    </w:rPr>
  </w:style>
  <w:style w:type="character" w:customStyle="1" w:styleId="TtuloChar">
    <w:name w:val="Título Char"/>
    <w:basedOn w:val="Fontepargpadro"/>
    <w:link w:val="Ttulo"/>
    <w:uiPriority w:val="10"/>
    <w:rsid w:val="009F20D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F20D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F20D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F20D3"/>
    <w:pPr>
      <w:spacing w:before="160"/>
      <w:jc w:val="center"/>
    </w:pPr>
    <w:rPr>
      <w:i/>
      <w:iCs/>
      <w:color w:val="404040" w:themeColor="text1" w:themeTint="BF"/>
    </w:rPr>
  </w:style>
  <w:style w:type="character" w:customStyle="1" w:styleId="CitaoChar">
    <w:name w:val="Citação Char"/>
    <w:basedOn w:val="Fontepargpadro"/>
    <w:link w:val="Citao"/>
    <w:uiPriority w:val="29"/>
    <w:rsid w:val="009F20D3"/>
    <w:rPr>
      <w:i/>
      <w:iCs/>
      <w:color w:val="404040" w:themeColor="text1" w:themeTint="BF"/>
    </w:rPr>
  </w:style>
  <w:style w:type="paragraph" w:styleId="PargrafodaLista">
    <w:name w:val="List Paragraph"/>
    <w:basedOn w:val="Normal"/>
    <w:link w:val="PargrafodaListaChar"/>
    <w:uiPriority w:val="1"/>
    <w:qFormat/>
    <w:rsid w:val="009F20D3"/>
    <w:pPr>
      <w:ind w:left="720"/>
      <w:contextualSpacing/>
    </w:pPr>
  </w:style>
  <w:style w:type="character" w:styleId="nfaseIntensa">
    <w:name w:val="Intense Emphasis"/>
    <w:basedOn w:val="Fontepargpadro"/>
    <w:uiPriority w:val="21"/>
    <w:qFormat/>
    <w:rsid w:val="009F20D3"/>
    <w:rPr>
      <w:i/>
      <w:iCs/>
      <w:color w:val="2F5496" w:themeColor="accent1" w:themeShade="BF"/>
    </w:rPr>
  </w:style>
  <w:style w:type="paragraph" w:styleId="CitaoIntensa">
    <w:name w:val="Intense Quote"/>
    <w:basedOn w:val="Normal"/>
    <w:next w:val="Normal"/>
    <w:link w:val="CitaoIntensaChar"/>
    <w:uiPriority w:val="30"/>
    <w:qFormat/>
    <w:rsid w:val="009F20D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9F20D3"/>
    <w:rPr>
      <w:i/>
      <w:iCs/>
      <w:color w:val="2F5496" w:themeColor="accent1" w:themeShade="BF"/>
    </w:rPr>
  </w:style>
  <w:style w:type="character" w:styleId="RefernciaIntensa">
    <w:name w:val="Intense Reference"/>
    <w:basedOn w:val="Fontepargpadro"/>
    <w:uiPriority w:val="32"/>
    <w:qFormat/>
    <w:rsid w:val="009F20D3"/>
    <w:rPr>
      <w:b/>
      <w:bCs/>
      <w:smallCaps/>
      <w:color w:val="2F5496" w:themeColor="accent1" w:themeShade="BF"/>
      <w:spacing w:val="5"/>
    </w:rPr>
  </w:style>
  <w:style w:type="character" w:styleId="Hyperlink">
    <w:name w:val="Hyperlink"/>
    <w:rsid w:val="009F20D3"/>
    <w:rPr>
      <w:color w:val="000080"/>
      <w:u w:val="single"/>
    </w:rPr>
  </w:style>
  <w:style w:type="character" w:styleId="Refdecomentrio">
    <w:name w:val="annotation reference"/>
    <w:basedOn w:val="Fontepargpadro"/>
    <w:unhideWhenUsed/>
    <w:rsid w:val="009F20D3"/>
    <w:rPr>
      <w:sz w:val="16"/>
      <w:szCs w:val="16"/>
    </w:rPr>
  </w:style>
  <w:style w:type="paragraph" w:styleId="Textodecomentrio">
    <w:name w:val="annotation text"/>
    <w:basedOn w:val="Normal"/>
    <w:link w:val="TextodecomentrioChar"/>
    <w:unhideWhenUsed/>
    <w:rsid w:val="009F20D3"/>
    <w:rPr>
      <w:sz w:val="20"/>
      <w:szCs w:val="20"/>
    </w:rPr>
  </w:style>
  <w:style w:type="character" w:customStyle="1" w:styleId="TextodecomentrioChar">
    <w:name w:val="Texto de comentário Char"/>
    <w:basedOn w:val="Fontepargpadro"/>
    <w:link w:val="Textodecomentrio"/>
    <w:qFormat/>
    <w:rsid w:val="009F20D3"/>
    <w:rPr>
      <w:rFonts w:ascii="Ecofont_Spranq_eco_Sans" w:eastAsiaTheme="minorEastAsia" w:hAnsi="Ecofont_Spranq_eco_Sans" w:cs="Tahoma"/>
      <w:kern w:val="0"/>
      <w:sz w:val="20"/>
      <w:szCs w:val="20"/>
      <w:lang w:eastAsia="pt-BR"/>
      <w14:ligatures w14:val="none"/>
    </w:rPr>
  </w:style>
  <w:style w:type="paragraph" w:customStyle="1" w:styleId="Nivel01">
    <w:name w:val="Nivel 01"/>
    <w:basedOn w:val="Ttulo1"/>
    <w:next w:val="Normal"/>
    <w:link w:val="Nivel01Char"/>
    <w:autoRedefine/>
    <w:uiPriority w:val="99"/>
    <w:qFormat/>
    <w:rsid w:val="001E191B"/>
    <w:pPr>
      <w:widowControl w:val="0"/>
      <w:numPr>
        <w:numId w:val="3"/>
      </w:numPr>
      <w:shd w:val="clear" w:color="auto" w:fill="D9E2F3" w:themeFill="accent1" w:themeFillTint="33"/>
      <w:tabs>
        <w:tab w:val="left" w:pos="567"/>
        <w:tab w:val="left" w:pos="730"/>
        <w:tab w:val="left" w:pos="851"/>
        <w:tab w:val="left" w:pos="1134"/>
      </w:tabs>
      <w:autoSpaceDE w:val="0"/>
      <w:autoSpaceDN w:val="0"/>
      <w:spacing w:beforeLines="120" w:before="288" w:afterLines="120" w:after="288" w:line="360" w:lineRule="auto"/>
      <w:ind w:right="-1"/>
      <w:jc w:val="both"/>
    </w:pPr>
    <w:rPr>
      <w:rFonts w:ascii="Times New Roman" w:hAnsi="Times New Roman" w:cs="Times New Roman"/>
      <w:b/>
      <w:bCs/>
      <w:color w:val="auto"/>
      <w:sz w:val="22"/>
      <w:szCs w:val="22"/>
    </w:rPr>
  </w:style>
  <w:style w:type="character" w:customStyle="1" w:styleId="Nivel01Char">
    <w:name w:val="Nivel 01 Char"/>
    <w:basedOn w:val="TtuloChar"/>
    <w:link w:val="Nivel01"/>
    <w:uiPriority w:val="99"/>
    <w:rsid w:val="001E191B"/>
    <w:rPr>
      <w:rFonts w:asciiTheme="majorHAnsi" w:eastAsiaTheme="majorEastAsia" w:hAnsiTheme="majorHAnsi" w:cstheme="majorBidi"/>
      <w:b/>
      <w:bCs/>
      <w:spacing w:val="-10"/>
      <w:kern w:val="28"/>
      <w:sz w:val="22"/>
      <w:szCs w:val="22"/>
      <w:shd w:val="clear" w:color="auto" w:fill="D9E2F3" w:themeFill="accent1" w:themeFillTint="33"/>
    </w:rPr>
  </w:style>
  <w:style w:type="paragraph" w:customStyle="1" w:styleId="Nivel2">
    <w:name w:val="Nivel 2"/>
    <w:basedOn w:val="Normal"/>
    <w:link w:val="Nivel2Char"/>
    <w:uiPriority w:val="99"/>
    <w:qFormat/>
    <w:rsid w:val="009F20D3"/>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3">
    <w:name w:val="Nivel 3"/>
    <w:basedOn w:val="Normal"/>
    <w:link w:val="Nivel3Char"/>
    <w:uiPriority w:val="99"/>
    <w:qFormat/>
    <w:rsid w:val="009F20D3"/>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uiPriority w:val="99"/>
    <w:qFormat/>
    <w:rsid w:val="009F20D3"/>
    <w:pPr>
      <w:numPr>
        <w:ilvl w:val="3"/>
      </w:numPr>
      <w:ind w:left="567" w:firstLine="0"/>
    </w:pPr>
    <w:rPr>
      <w:color w:val="auto"/>
    </w:rPr>
  </w:style>
  <w:style w:type="paragraph" w:customStyle="1" w:styleId="Nivel5">
    <w:name w:val="Nivel 5"/>
    <w:basedOn w:val="Nivel4"/>
    <w:uiPriority w:val="99"/>
    <w:qFormat/>
    <w:rsid w:val="009F20D3"/>
    <w:pPr>
      <w:numPr>
        <w:ilvl w:val="4"/>
      </w:numPr>
      <w:ind w:left="851" w:firstLine="0"/>
    </w:pPr>
  </w:style>
  <w:style w:type="character" w:customStyle="1" w:styleId="Nivel4Char">
    <w:name w:val="Nivel 4 Char"/>
    <w:basedOn w:val="Fontepargpadro"/>
    <w:link w:val="Nivel4"/>
    <w:uiPriority w:val="99"/>
    <w:rsid w:val="009F20D3"/>
    <w:rPr>
      <w:rFonts w:ascii="Arial" w:hAnsi="Arial" w:cs="Arial"/>
      <w:sz w:val="20"/>
      <w:szCs w:val="20"/>
    </w:rPr>
  </w:style>
  <w:style w:type="character" w:customStyle="1" w:styleId="Nivel2Char">
    <w:name w:val="Nivel 2 Char"/>
    <w:basedOn w:val="Fontepargpadro"/>
    <w:link w:val="Nivel2"/>
    <w:uiPriority w:val="99"/>
    <w:locked/>
    <w:rsid w:val="009F20D3"/>
    <w:rPr>
      <w:rFonts w:ascii="Arial" w:hAnsi="Arial" w:cs="Arial"/>
      <w:color w:val="000000"/>
      <w:sz w:val="20"/>
      <w:szCs w:val="20"/>
    </w:rPr>
  </w:style>
  <w:style w:type="paragraph" w:customStyle="1" w:styleId="Nvel3-R">
    <w:name w:val="Nível 3-R"/>
    <w:basedOn w:val="Nivel3"/>
    <w:link w:val="Nvel3-RChar"/>
    <w:qFormat/>
    <w:rsid w:val="009F20D3"/>
    <w:rPr>
      <w:i/>
      <w:iCs/>
      <w:color w:val="FF0000"/>
    </w:rPr>
  </w:style>
  <w:style w:type="character" w:customStyle="1" w:styleId="Nivel3Char">
    <w:name w:val="Nivel 3 Char"/>
    <w:basedOn w:val="Fontepargpadro"/>
    <w:link w:val="Nivel3"/>
    <w:uiPriority w:val="99"/>
    <w:rsid w:val="009F20D3"/>
    <w:rPr>
      <w:rFonts w:ascii="Arial" w:hAnsi="Arial" w:cs="Arial"/>
      <w:color w:val="000000"/>
      <w:sz w:val="20"/>
      <w:szCs w:val="20"/>
    </w:rPr>
  </w:style>
  <w:style w:type="character" w:customStyle="1" w:styleId="Nvel3-RChar">
    <w:name w:val="Nível 3-R Char"/>
    <w:basedOn w:val="Nivel3Char"/>
    <w:link w:val="Nvel3-R"/>
    <w:rsid w:val="009F20D3"/>
    <w:rPr>
      <w:rFonts w:ascii="Arial" w:hAnsi="Arial" w:cs="Arial"/>
      <w:i/>
      <w:iCs/>
      <w:color w:val="FF0000"/>
      <w:sz w:val="20"/>
      <w:szCs w:val="20"/>
    </w:rPr>
  </w:style>
  <w:style w:type="character" w:customStyle="1" w:styleId="cf01">
    <w:name w:val="cf01"/>
    <w:basedOn w:val="Fontepargpadro"/>
    <w:rsid w:val="009F20D3"/>
    <w:rPr>
      <w:rFonts w:ascii="Segoe UI" w:hAnsi="Segoe UI" w:cs="Segoe UI" w:hint="default"/>
      <w:sz w:val="18"/>
      <w:szCs w:val="18"/>
      <w:shd w:val="clear" w:color="auto" w:fill="00FF00"/>
    </w:rPr>
  </w:style>
  <w:style w:type="paragraph" w:styleId="Cabealho">
    <w:name w:val="header"/>
    <w:basedOn w:val="Normal"/>
    <w:link w:val="CabealhoChar"/>
    <w:unhideWhenUsed/>
    <w:rsid w:val="009F20D3"/>
    <w:pPr>
      <w:tabs>
        <w:tab w:val="center" w:pos="4252"/>
        <w:tab w:val="right" w:pos="8504"/>
      </w:tabs>
    </w:pPr>
  </w:style>
  <w:style w:type="character" w:customStyle="1" w:styleId="CabealhoChar">
    <w:name w:val="Cabeçalho Char"/>
    <w:basedOn w:val="Fontepargpadro"/>
    <w:link w:val="Cabealho"/>
    <w:rsid w:val="009F20D3"/>
    <w:rPr>
      <w:rFonts w:ascii="Ecofont_Spranq_eco_Sans" w:eastAsiaTheme="minorEastAsia" w:hAnsi="Ecofont_Spranq_eco_Sans" w:cs="Tahoma"/>
      <w:kern w:val="0"/>
      <w:sz w:val="24"/>
      <w:szCs w:val="24"/>
      <w:lang w:eastAsia="pt-BR"/>
      <w14:ligatures w14:val="none"/>
    </w:rPr>
  </w:style>
  <w:style w:type="paragraph" w:styleId="Rodap">
    <w:name w:val="footer"/>
    <w:basedOn w:val="Normal"/>
    <w:link w:val="RodapChar"/>
    <w:uiPriority w:val="99"/>
    <w:unhideWhenUsed/>
    <w:rsid w:val="009F20D3"/>
    <w:pPr>
      <w:tabs>
        <w:tab w:val="center" w:pos="4252"/>
        <w:tab w:val="right" w:pos="8504"/>
      </w:tabs>
    </w:pPr>
  </w:style>
  <w:style w:type="character" w:customStyle="1" w:styleId="RodapChar">
    <w:name w:val="Rodapé Char"/>
    <w:basedOn w:val="Fontepargpadro"/>
    <w:link w:val="Rodap"/>
    <w:uiPriority w:val="99"/>
    <w:rsid w:val="009F20D3"/>
    <w:rPr>
      <w:rFonts w:ascii="Ecofont_Spranq_eco_Sans" w:eastAsiaTheme="minorEastAsia" w:hAnsi="Ecofont_Spranq_eco_Sans" w:cs="Tahoma"/>
      <w:kern w:val="0"/>
      <w:sz w:val="24"/>
      <w:szCs w:val="24"/>
      <w:lang w:eastAsia="pt-BR"/>
      <w14:ligatures w14:val="none"/>
    </w:rPr>
  </w:style>
  <w:style w:type="paragraph" w:styleId="NormalWeb">
    <w:name w:val="Normal (Web)"/>
    <w:basedOn w:val="Normal"/>
    <w:link w:val="NormalWebChar"/>
    <w:uiPriority w:val="99"/>
    <w:qFormat/>
    <w:rsid w:val="009F20D3"/>
    <w:pPr>
      <w:spacing w:before="100" w:beforeAutospacing="1" w:after="100" w:afterAutospacing="1"/>
    </w:pPr>
  </w:style>
  <w:style w:type="character" w:customStyle="1" w:styleId="NormalWebChar">
    <w:name w:val="Normal (Web) Char"/>
    <w:link w:val="NormalWeb"/>
    <w:uiPriority w:val="99"/>
    <w:qFormat/>
    <w:rsid w:val="009F20D3"/>
    <w:rPr>
      <w:rFonts w:ascii="Times New Roman" w:eastAsiaTheme="minorEastAsia" w:hAnsi="Times New Roman" w:cs="Times New Roman"/>
      <w:kern w:val="0"/>
      <w:sz w:val="24"/>
      <w:szCs w:val="24"/>
      <w:lang w:eastAsia="pt-BR"/>
      <w14:ligatures w14:val="none"/>
    </w:rPr>
  </w:style>
  <w:style w:type="paragraph" w:styleId="Corpodetexto">
    <w:name w:val="Body Text"/>
    <w:basedOn w:val="Normal"/>
    <w:link w:val="CorpodetextoChar"/>
    <w:uiPriority w:val="1"/>
    <w:qFormat/>
    <w:rsid w:val="00A8408F"/>
    <w:pPr>
      <w:widowControl w:val="0"/>
      <w:autoSpaceDE w:val="0"/>
      <w:autoSpaceDN w:val="0"/>
    </w:pPr>
    <w:rPr>
      <w:rFonts w:eastAsia="Times New Roman"/>
      <w:lang w:val="pt-PT"/>
    </w:rPr>
  </w:style>
  <w:style w:type="character" w:customStyle="1" w:styleId="CorpodetextoChar">
    <w:name w:val="Corpo de texto Char"/>
    <w:basedOn w:val="Fontepargpadro"/>
    <w:link w:val="Corpodetexto"/>
    <w:uiPriority w:val="1"/>
    <w:rsid w:val="00A8408F"/>
    <w:rPr>
      <w:rFonts w:ascii="Times New Roman" w:eastAsia="Times New Roman" w:hAnsi="Times New Roman" w:cs="Times New Roman"/>
      <w:kern w:val="0"/>
      <w:sz w:val="24"/>
      <w:szCs w:val="24"/>
      <w:lang w:val="pt-PT"/>
      <w14:ligatures w14:val="none"/>
    </w:rPr>
  </w:style>
  <w:style w:type="character" w:styleId="Forte">
    <w:name w:val="Strong"/>
    <w:basedOn w:val="Fontepargpadro"/>
    <w:uiPriority w:val="22"/>
    <w:qFormat/>
    <w:rsid w:val="00C02E24"/>
    <w:rPr>
      <w:b/>
      <w:bCs/>
    </w:rPr>
  </w:style>
  <w:style w:type="character" w:customStyle="1" w:styleId="PargrafodaListaChar">
    <w:name w:val="Parágrafo da Lista Char"/>
    <w:basedOn w:val="Fontepargpadro"/>
    <w:link w:val="PargrafodaLista"/>
    <w:uiPriority w:val="1"/>
    <w:rsid w:val="001010DE"/>
  </w:style>
  <w:style w:type="paragraph" w:customStyle="1" w:styleId="Nvel2Opcional">
    <w:name w:val="Nível 2 Opcional"/>
    <w:basedOn w:val="Nivel2"/>
    <w:link w:val="Nvel2OpcionalChar"/>
    <w:qFormat/>
    <w:rsid w:val="001010DE"/>
    <w:pPr>
      <w:numPr>
        <w:ilvl w:val="0"/>
        <w:numId w:val="0"/>
      </w:numPr>
      <w:ind w:left="432" w:hanging="432"/>
    </w:pPr>
    <w:rPr>
      <w:rFonts w:eastAsia="Times New Roman"/>
      <w:i/>
      <w:color w:val="FF0000"/>
      <w:spacing w:val="0"/>
      <w:lang w:eastAsia="pt-BR"/>
    </w:rPr>
  </w:style>
  <w:style w:type="character" w:customStyle="1" w:styleId="Nvel2OpcionalChar">
    <w:name w:val="Nível 2 Opcional Char"/>
    <w:basedOn w:val="Fontepargpadro"/>
    <w:link w:val="Nvel2Opcional"/>
    <w:rsid w:val="001010DE"/>
    <w:rPr>
      <w:rFonts w:ascii="Arial" w:eastAsia="Times New Roman" w:hAnsi="Arial" w:cs="Arial"/>
      <w:i/>
      <w:color w:val="FF0000"/>
      <w:spacing w:val="0"/>
      <w:sz w:val="20"/>
      <w:szCs w:val="20"/>
      <w:lang w:eastAsia="pt-BR"/>
    </w:rPr>
  </w:style>
  <w:style w:type="paragraph" w:customStyle="1" w:styleId="Nvel2-Red">
    <w:name w:val="Nível 2 -Red"/>
    <w:basedOn w:val="Nivel2"/>
    <w:link w:val="Nvel2-RedChar"/>
    <w:qFormat/>
    <w:rsid w:val="001010DE"/>
    <w:pPr>
      <w:numPr>
        <w:ilvl w:val="0"/>
        <w:numId w:val="0"/>
      </w:numPr>
    </w:pPr>
    <w:rPr>
      <w:rFonts w:eastAsiaTheme="minorEastAsia"/>
      <w:i/>
      <w:iCs/>
      <w:color w:val="FF0000"/>
      <w:spacing w:val="0"/>
      <w:lang w:eastAsia="pt-BR"/>
    </w:rPr>
  </w:style>
  <w:style w:type="character" w:customStyle="1" w:styleId="Nvel2-RedChar">
    <w:name w:val="Nível 2 -Red Char"/>
    <w:basedOn w:val="Nivel2Char"/>
    <w:link w:val="Nvel2-Red"/>
    <w:rsid w:val="001010DE"/>
    <w:rPr>
      <w:rFonts w:ascii="Arial" w:eastAsiaTheme="minorEastAsia" w:hAnsi="Arial" w:cs="Arial"/>
      <w:i/>
      <w:iCs/>
      <w:color w:val="FF0000"/>
      <w:spacing w:val="0"/>
      <w:kern w:val="0"/>
      <w:sz w:val="20"/>
      <w:szCs w:val="20"/>
      <w:lang w:eastAsia="pt-BR"/>
      <w14:ligatures w14:val="none"/>
    </w:rPr>
  </w:style>
  <w:style w:type="paragraph" w:styleId="Recuodecorpodetexto2">
    <w:name w:val="Body Text Indent 2"/>
    <w:basedOn w:val="Normal"/>
    <w:link w:val="Recuodecorpodetexto2Char"/>
    <w:uiPriority w:val="99"/>
    <w:unhideWhenUsed/>
    <w:rsid w:val="001010DE"/>
    <w:pPr>
      <w:spacing w:after="120" w:line="480" w:lineRule="auto"/>
      <w:ind w:left="283"/>
    </w:pPr>
    <w:rPr>
      <w:rFonts w:eastAsia="Times New Roman"/>
      <w:spacing w:val="0"/>
      <w:lang w:eastAsia="pt-BR"/>
    </w:rPr>
  </w:style>
  <w:style w:type="character" w:customStyle="1" w:styleId="Recuodecorpodetexto2Char">
    <w:name w:val="Recuo de corpo de texto 2 Char"/>
    <w:basedOn w:val="Fontepargpadro"/>
    <w:link w:val="Recuodecorpodetexto2"/>
    <w:uiPriority w:val="99"/>
    <w:rsid w:val="001010DE"/>
    <w:rPr>
      <w:rFonts w:eastAsia="Times New Roman"/>
      <w:spacing w:val="0"/>
      <w:lang w:eastAsia="pt-BR"/>
    </w:rPr>
  </w:style>
  <w:style w:type="paragraph" w:customStyle="1" w:styleId="Nivel1">
    <w:name w:val="Nivel1"/>
    <w:basedOn w:val="Ttulo1"/>
    <w:link w:val="Nivel1Char"/>
    <w:qFormat/>
    <w:rsid w:val="005C3B9B"/>
    <w:pPr>
      <w:spacing w:before="480" w:after="0" w:line="276" w:lineRule="auto"/>
      <w:ind w:left="357" w:hanging="357"/>
      <w:jc w:val="both"/>
    </w:pPr>
    <w:rPr>
      <w:rFonts w:ascii="Arial" w:hAnsi="Arial" w:cs="Arial"/>
      <w:b/>
      <w:color w:val="000000"/>
      <w:spacing w:val="0"/>
      <w:sz w:val="28"/>
      <w:szCs w:val="28"/>
      <w:lang w:eastAsia="pt-BR"/>
    </w:rPr>
  </w:style>
  <w:style w:type="character" w:customStyle="1" w:styleId="Nivel1Char">
    <w:name w:val="Nivel1 Char"/>
    <w:basedOn w:val="Ttulo1Char"/>
    <w:link w:val="Nivel1"/>
    <w:rsid w:val="005C3B9B"/>
    <w:rPr>
      <w:rFonts w:ascii="Arial" w:eastAsiaTheme="majorEastAsia" w:hAnsi="Arial" w:cs="Arial"/>
      <w:b/>
      <w:color w:val="000000"/>
      <w:spacing w:val="0"/>
      <w:sz w:val="28"/>
      <w:szCs w:val="28"/>
      <w:lang w:eastAsia="pt-BR"/>
    </w:rPr>
  </w:style>
  <w:style w:type="character" w:styleId="MenoPendente">
    <w:name w:val="Unresolved Mention"/>
    <w:basedOn w:val="Fontepargpadro"/>
    <w:uiPriority w:val="99"/>
    <w:semiHidden/>
    <w:unhideWhenUsed/>
    <w:rsid w:val="00D66C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arauberlandia.mg.gov.br/transparencia/licitacoes-e-compras/legislacao/portaria-no-205-2023-regulamentacao-da-lei-no-14-133.docx"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compras.gov/"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0" Type="http://schemas.openxmlformats.org/officeDocument/2006/relationships/hyperlink" Target="mailto:compras@camarauberlandia.mg.gov.b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ompras.gov.br/" TargetMode="External"/><Relationship Id="rId24"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ortaltransparencia.gov.br/sancoes/ceis" TargetMode="External"/><Relationship Id="rId28" Type="http://schemas.openxmlformats.org/officeDocument/2006/relationships/fontTable" Target="fontTable.xml"/><Relationship Id="rId10" Type="http://schemas.openxmlformats.org/officeDocument/2006/relationships/hyperlink" Target="http://compras.gov/"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mailto:compras@camarauberlandia.mg.gov.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image" Target="media/image1.jpg"/><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D14C77-3255-4D60-A297-A29AE6CFB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531</TotalTime>
  <Pages>42</Pages>
  <Words>14196</Words>
  <Characters>76664</Characters>
  <Application>Microsoft Office Word</Application>
  <DocSecurity>0</DocSecurity>
  <Lines>638</Lines>
  <Paragraphs>181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juridico</dc:creator>
  <cp:keywords/>
  <dc:description/>
  <cp:lastModifiedBy>Giovanna</cp:lastModifiedBy>
  <cp:revision>68</cp:revision>
  <cp:lastPrinted>2026-06-12T12:05:00Z</cp:lastPrinted>
  <dcterms:created xsi:type="dcterms:W3CDTF">2026-06-19T17:57:00Z</dcterms:created>
  <dcterms:modified xsi:type="dcterms:W3CDTF">2026-06-24T16:30:00Z</dcterms:modified>
</cp:coreProperties>
</file>