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2203453" w:rsidR="004C2E27" w:rsidRPr="00A3203A" w:rsidRDefault="00500954" w:rsidP="004C2E27">
      <w:pPr>
        <w:rPr>
          <w:rFonts w:ascii="Times New Roman" w:eastAsia="Arial Unicode MS" w:hAnsi="Times New Roman" w:cs="Times New Roman"/>
          <w:sz w:val="22"/>
          <w:szCs w:val="22"/>
        </w:rPr>
      </w:pPr>
      <w:r w:rsidRPr="00A3203A">
        <w:rPr>
          <w:rFonts w:ascii="Times New Roman" w:eastAsia="Arial Unicode MS" w:hAnsi="Times New Roman" w:cs="Times New Roman"/>
          <w:sz w:val="22"/>
          <w:szCs w:val="22"/>
        </w:rPr>
        <w:t xml:space="preserve"> </w:t>
      </w:r>
      <w:r w:rsidR="004F6C28" w:rsidRPr="00A3203A">
        <w:rPr>
          <w:rFonts w:ascii="Times New Roman" w:eastAsia="Arial Unicode MS" w:hAnsi="Times New Roman" w:cs="Times New Roman"/>
          <w:sz w:val="22"/>
          <w:szCs w:val="22"/>
        </w:rPr>
        <w:t xml:space="preserve"> </w:t>
      </w:r>
    </w:p>
    <w:p w14:paraId="50CF617F" w14:textId="77777777" w:rsidR="004C2E27" w:rsidRPr="00A3203A"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A3203A">
        <w:rPr>
          <w:rFonts w:ascii="Times New Roman" w:eastAsia="Arial Unicode MS" w:hAnsi="Times New Roman" w:cs="Times New Roman"/>
          <w:b/>
          <w:bCs/>
          <w:color w:val="0070C0"/>
          <w:sz w:val="22"/>
          <w:szCs w:val="22"/>
        </w:rPr>
        <w:t>EDITAL DE LICITAÇÃO</w:t>
      </w:r>
    </w:p>
    <w:p w14:paraId="09D779C9" w14:textId="71FD1FC8" w:rsidR="00BF30DF"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A3203A">
        <w:rPr>
          <w:rFonts w:ascii="Times New Roman" w:eastAsia="Arial Unicode MS" w:hAnsi="Times New Roman" w:cs="Times New Roman"/>
          <w:b/>
          <w:bCs/>
          <w:color w:val="0070C0"/>
          <w:sz w:val="22"/>
          <w:szCs w:val="22"/>
        </w:rPr>
        <w:t>PREGÃO ELETRÔNICO</w:t>
      </w:r>
      <w:r w:rsidR="006109CB" w:rsidRPr="00A3203A">
        <w:rPr>
          <w:rFonts w:ascii="Times New Roman" w:eastAsia="Arial Unicode MS" w:hAnsi="Times New Roman" w:cs="Times New Roman"/>
          <w:b/>
          <w:bCs/>
          <w:color w:val="0070C0"/>
          <w:sz w:val="22"/>
          <w:szCs w:val="22"/>
        </w:rPr>
        <w:t xml:space="preserve"> </w:t>
      </w:r>
      <w:r w:rsidRPr="006322C4">
        <w:rPr>
          <w:rFonts w:ascii="Times New Roman" w:eastAsia="Arial Unicode MS" w:hAnsi="Times New Roman" w:cs="Times New Roman"/>
          <w:b/>
          <w:bCs/>
          <w:color w:val="0070C0"/>
          <w:sz w:val="22"/>
          <w:szCs w:val="22"/>
        </w:rPr>
        <w:t>N</w:t>
      </w:r>
      <w:r w:rsidR="008F4A59" w:rsidRPr="006322C4">
        <w:rPr>
          <w:rFonts w:ascii="Times New Roman" w:eastAsia="Arial Unicode MS" w:hAnsi="Times New Roman" w:cs="Times New Roman"/>
          <w:b/>
          <w:bCs/>
          <w:color w:val="0070C0"/>
          <w:sz w:val="22"/>
          <w:szCs w:val="22"/>
        </w:rPr>
        <w:t>º 900</w:t>
      </w:r>
      <w:r w:rsidR="006322C4" w:rsidRPr="006322C4">
        <w:rPr>
          <w:rFonts w:ascii="Times New Roman" w:eastAsia="Arial Unicode MS" w:hAnsi="Times New Roman" w:cs="Times New Roman"/>
          <w:b/>
          <w:bCs/>
          <w:color w:val="0070C0"/>
          <w:sz w:val="22"/>
          <w:szCs w:val="22"/>
        </w:rPr>
        <w:t>09</w:t>
      </w:r>
      <w:r w:rsidR="000921A4" w:rsidRPr="006322C4">
        <w:rPr>
          <w:rFonts w:ascii="Times New Roman" w:eastAsia="Arial Unicode MS" w:hAnsi="Times New Roman" w:cs="Times New Roman"/>
          <w:b/>
          <w:bCs/>
          <w:color w:val="0070C0"/>
          <w:sz w:val="22"/>
          <w:szCs w:val="22"/>
        </w:rPr>
        <w:t xml:space="preserve"> </w:t>
      </w:r>
      <w:r w:rsidR="009B0EE2" w:rsidRPr="006322C4">
        <w:rPr>
          <w:rFonts w:ascii="Times New Roman" w:eastAsia="Arial Unicode MS" w:hAnsi="Times New Roman" w:cs="Times New Roman"/>
          <w:b/>
          <w:bCs/>
          <w:color w:val="0070C0"/>
          <w:sz w:val="22"/>
          <w:szCs w:val="22"/>
        </w:rPr>
        <w:t>/</w:t>
      </w:r>
      <w:r w:rsidR="000921A4" w:rsidRPr="006322C4">
        <w:rPr>
          <w:rFonts w:ascii="Times New Roman" w:eastAsia="Arial Unicode MS" w:hAnsi="Times New Roman" w:cs="Times New Roman"/>
          <w:b/>
          <w:bCs/>
          <w:color w:val="0070C0"/>
          <w:sz w:val="22"/>
          <w:szCs w:val="22"/>
        </w:rPr>
        <w:t xml:space="preserve"> </w:t>
      </w:r>
      <w:r w:rsidR="009B0EE2" w:rsidRPr="006322C4">
        <w:rPr>
          <w:rFonts w:ascii="Times New Roman" w:eastAsia="Arial Unicode MS" w:hAnsi="Times New Roman" w:cs="Times New Roman"/>
          <w:b/>
          <w:bCs/>
          <w:color w:val="0070C0"/>
          <w:sz w:val="22"/>
          <w:szCs w:val="22"/>
        </w:rPr>
        <w:t>202</w:t>
      </w:r>
      <w:r w:rsidR="00AF6E0F" w:rsidRPr="006322C4">
        <w:rPr>
          <w:rFonts w:ascii="Times New Roman" w:eastAsia="Arial Unicode MS" w:hAnsi="Times New Roman" w:cs="Times New Roman"/>
          <w:b/>
          <w:bCs/>
          <w:color w:val="0070C0"/>
          <w:sz w:val="22"/>
          <w:szCs w:val="22"/>
        </w:rPr>
        <w:t>6</w:t>
      </w:r>
    </w:p>
    <w:p w14:paraId="5757BC58" w14:textId="0EA24103" w:rsidR="00C958CF" w:rsidRPr="00C958CF" w:rsidRDefault="00C958CF" w:rsidP="00C958CF">
      <w:pPr>
        <w:jc w:val="center"/>
        <w:rPr>
          <w:rFonts w:ascii="Times New Roman" w:hAnsi="Times New Roman" w:cs="Times New Roman"/>
          <w:b/>
          <w:bCs/>
          <w:color w:val="0070C0"/>
          <w:sz w:val="22"/>
          <w:szCs w:val="22"/>
        </w:rPr>
      </w:pPr>
      <w:r w:rsidRPr="00C958CF">
        <w:rPr>
          <w:rFonts w:ascii="Times New Roman" w:hAnsi="Times New Roman" w:cs="Times New Roman"/>
          <w:b/>
          <w:bCs/>
          <w:color w:val="0070C0"/>
          <w:sz w:val="22"/>
          <w:szCs w:val="22"/>
        </w:rPr>
        <w:t>Nº COMPRASGOV</w:t>
      </w:r>
      <w:r w:rsidR="00DB7611">
        <w:rPr>
          <w:rFonts w:ascii="Times New Roman" w:hAnsi="Times New Roman" w:cs="Times New Roman"/>
          <w:b/>
          <w:bCs/>
          <w:color w:val="0070C0"/>
          <w:sz w:val="22"/>
          <w:szCs w:val="22"/>
        </w:rPr>
        <w:t xml:space="preserve"> </w:t>
      </w:r>
      <w:r w:rsidR="00DB7611" w:rsidRPr="00DB7611">
        <w:rPr>
          <w:rFonts w:ascii="Times New Roman" w:hAnsi="Times New Roman" w:cs="Times New Roman"/>
          <w:b/>
          <w:bCs/>
          <w:color w:val="0070C0"/>
          <w:sz w:val="22"/>
          <w:szCs w:val="22"/>
          <w:u w:val="single"/>
        </w:rPr>
        <w:t>05</w:t>
      </w:r>
      <w:r w:rsidRPr="00C958CF">
        <w:rPr>
          <w:rFonts w:ascii="Times New Roman" w:hAnsi="Times New Roman" w:cs="Times New Roman"/>
          <w:b/>
          <w:bCs/>
          <w:color w:val="0070C0"/>
          <w:sz w:val="22"/>
          <w:szCs w:val="22"/>
        </w:rPr>
        <w:t>/2026 - UASG/UNIDADE COMPRADORA: 925010</w:t>
      </w:r>
    </w:p>
    <w:p w14:paraId="0682F29B" w14:textId="77777777" w:rsidR="00BF30DF" w:rsidRPr="00A3203A" w:rsidRDefault="00BF30DF" w:rsidP="00BF30DF">
      <w:pPr>
        <w:rPr>
          <w:rFonts w:ascii="Times New Roman" w:hAnsi="Times New Roman" w:cs="Times New Roman"/>
          <w:sz w:val="22"/>
          <w:szCs w:val="22"/>
        </w:rPr>
      </w:pPr>
    </w:p>
    <w:p w14:paraId="33B906CF" w14:textId="2EC0F0F0" w:rsidR="00A66247" w:rsidRPr="00A3203A" w:rsidRDefault="00A66247" w:rsidP="00A66247">
      <w:pPr>
        <w:jc w:val="center"/>
        <w:rPr>
          <w:rFonts w:ascii="Times New Roman" w:hAnsi="Times New Roman" w:cs="Times New Roman"/>
          <w:sz w:val="22"/>
          <w:szCs w:val="22"/>
        </w:rPr>
      </w:pPr>
    </w:p>
    <w:p w14:paraId="18918933" w14:textId="77777777" w:rsidR="00997917" w:rsidRPr="00A3203A" w:rsidRDefault="00997917" w:rsidP="00E0604E">
      <w:pPr>
        <w:jc w:val="center"/>
        <w:rPr>
          <w:rFonts w:ascii="Times New Roman" w:hAnsi="Times New Roman" w:cs="Times New Roman"/>
          <w:color w:val="0070C0"/>
          <w:sz w:val="22"/>
          <w:szCs w:val="22"/>
        </w:rPr>
      </w:pPr>
    </w:p>
    <w:p w14:paraId="3C31B4F8" w14:textId="638E9830" w:rsidR="00E0604E" w:rsidRPr="00A3203A" w:rsidRDefault="00E0604E" w:rsidP="00E0604E">
      <w:pPr>
        <w:jc w:val="center"/>
        <w:rPr>
          <w:rFonts w:ascii="Times New Roman" w:hAnsi="Times New Roman" w:cs="Times New Roman"/>
          <w:color w:val="0070C0"/>
          <w:sz w:val="22"/>
          <w:szCs w:val="22"/>
        </w:rPr>
      </w:pPr>
    </w:p>
    <w:p w14:paraId="7F750BBA" w14:textId="77777777" w:rsidR="00C643DD" w:rsidRPr="00A3203A" w:rsidRDefault="00C643DD" w:rsidP="00C643DD">
      <w:pPr>
        <w:rPr>
          <w:rFonts w:ascii="Times New Roman" w:hAnsi="Times New Roman" w:cs="Times New Roman"/>
          <w:sz w:val="22"/>
          <w:szCs w:val="22"/>
        </w:rPr>
      </w:pPr>
    </w:p>
    <w:p w14:paraId="7B3A0369" w14:textId="77777777" w:rsidR="004C2E27" w:rsidRPr="00A3203A"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2CEDB16F" w:rsidR="004C2E27" w:rsidRPr="00A3203A" w:rsidRDefault="004C2E27" w:rsidP="00130FE9">
      <w:pPr>
        <w:pStyle w:val="NormalWeb"/>
        <w:spacing w:beforeLines="24" w:before="57" w:beforeAutospacing="0" w:afterLines="24" w:after="57" w:afterAutospacing="0" w:line="312" w:lineRule="auto"/>
        <w:jc w:val="both"/>
        <w:rPr>
          <w:rFonts w:eastAsia="Arial Unicode MS"/>
          <w:color w:val="000000"/>
          <w:sz w:val="22"/>
          <w:szCs w:val="22"/>
        </w:rPr>
      </w:pPr>
      <w:r w:rsidRPr="00A3203A">
        <w:rPr>
          <w:rFonts w:eastAsia="Arial Unicode MS"/>
          <w:sz w:val="22"/>
          <w:szCs w:val="22"/>
        </w:rPr>
        <w:t xml:space="preserve">A </w:t>
      </w:r>
      <w:r w:rsidRPr="00A3203A">
        <w:rPr>
          <w:rFonts w:eastAsia="Arial Unicode MS"/>
          <w:b/>
          <w:sz w:val="22"/>
          <w:szCs w:val="22"/>
        </w:rPr>
        <w:t>CÂMARA MUNICIPAL DE UBERLÂNDIA</w:t>
      </w:r>
      <w:r w:rsidR="006109CB" w:rsidRPr="00A3203A">
        <w:rPr>
          <w:rFonts w:eastAsia="Arial Unicode MS"/>
          <w:bCs/>
          <w:sz w:val="22"/>
          <w:szCs w:val="22"/>
        </w:rPr>
        <w:t>,</w:t>
      </w:r>
      <w:r w:rsidRPr="00A3203A">
        <w:rPr>
          <w:rFonts w:eastAsia="Arial Unicode MS"/>
          <w:b/>
          <w:sz w:val="22"/>
          <w:szCs w:val="22"/>
        </w:rPr>
        <w:t xml:space="preserve"> </w:t>
      </w:r>
      <w:r w:rsidRPr="00A3203A">
        <w:rPr>
          <w:sz w:val="22"/>
          <w:szCs w:val="22"/>
        </w:rPr>
        <w:t xml:space="preserve">sediada à Av. João </w:t>
      </w:r>
      <w:r w:rsidR="006038CE" w:rsidRPr="00A3203A">
        <w:rPr>
          <w:sz w:val="22"/>
          <w:szCs w:val="22"/>
        </w:rPr>
        <w:t>N</w:t>
      </w:r>
      <w:r w:rsidRPr="00A3203A">
        <w:rPr>
          <w:sz w:val="22"/>
          <w:szCs w:val="22"/>
        </w:rPr>
        <w:t xml:space="preserve">aves de </w:t>
      </w:r>
      <w:r w:rsidR="006038CE" w:rsidRPr="00A3203A">
        <w:rPr>
          <w:sz w:val="22"/>
          <w:szCs w:val="22"/>
        </w:rPr>
        <w:t>Á</w:t>
      </w:r>
      <w:r w:rsidRPr="00A3203A">
        <w:rPr>
          <w:sz w:val="22"/>
          <w:szCs w:val="22"/>
        </w:rPr>
        <w:t xml:space="preserve">vila, 1617, Bairro Santa Mônica, Uberlândia-MG, </w:t>
      </w:r>
      <w:r w:rsidR="006109CB" w:rsidRPr="00A3203A">
        <w:rPr>
          <w:rFonts w:eastAsia="Arial Unicode MS"/>
          <w:sz w:val="22"/>
          <w:szCs w:val="22"/>
        </w:rPr>
        <w:t>por meio do Agente de Contratação, neste ato denominado (a) Pregoeiro(a), designada (o) pela</w:t>
      </w:r>
      <w:r w:rsidR="00131CC1" w:rsidRPr="00A3203A">
        <w:rPr>
          <w:rFonts w:eastAsia="Arial Unicode MS"/>
          <w:sz w:val="22"/>
          <w:szCs w:val="22"/>
        </w:rPr>
        <w:t xml:space="preserve"> </w:t>
      </w:r>
      <w:r w:rsidR="007F4535" w:rsidRPr="00A3203A">
        <w:rPr>
          <w:rFonts w:eastAsia="Arial Unicode MS"/>
          <w:sz w:val="22"/>
          <w:szCs w:val="22"/>
        </w:rPr>
        <w:t>Portaria nº 036 de 29 de janeiro de 2026</w:t>
      </w:r>
      <w:r w:rsidR="004536BF" w:rsidRPr="00A3203A">
        <w:rPr>
          <w:rFonts w:eastAsia="Arial Unicode MS"/>
          <w:sz w:val="22"/>
          <w:szCs w:val="22"/>
        </w:rPr>
        <w:t xml:space="preserve"> alterada pela Portaria 135 de 06 de maio de 2026</w:t>
      </w:r>
      <w:r w:rsidR="00B420F7" w:rsidRPr="00A3203A">
        <w:rPr>
          <w:rFonts w:eastAsia="Arial Unicode MS"/>
          <w:sz w:val="22"/>
          <w:szCs w:val="22"/>
        </w:rPr>
        <w:t>,</w:t>
      </w:r>
      <w:r w:rsidR="006109CB" w:rsidRPr="00A3203A">
        <w:rPr>
          <w:sz w:val="22"/>
          <w:szCs w:val="22"/>
        </w:rPr>
        <w:t xml:space="preserve">  </w:t>
      </w:r>
      <w:r w:rsidRPr="00A3203A">
        <w:rPr>
          <w:rFonts w:eastAsia="Arial Unicode MS"/>
          <w:sz w:val="22"/>
          <w:szCs w:val="22"/>
        </w:rPr>
        <w:t xml:space="preserve">torna público que </w:t>
      </w:r>
      <w:r w:rsidRPr="00A3203A">
        <w:rPr>
          <w:rFonts w:eastAsia="Arial Unicode MS"/>
          <w:color w:val="000000"/>
          <w:sz w:val="22"/>
          <w:szCs w:val="22"/>
        </w:rPr>
        <w:t xml:space="preserve">fará realizar licitação, na modalidade </w:t>
      </w:r>
      <w:r w:rsidRPr="00A3203A">
        <w:rPr>
          <w:rFonts w:eastAsia="Arial Unicode MS"/>
          <w:b/>
          <w:color w:val="000000"/>
          <w:sz w:val="22"/>
          <w:szCs w:val="22"/>
        </w:rPr>
        <w:t xml:space="preserve">PREGÃO ELETRÔNICO </w:t>
      </w:r>
      <w:r w:rsidRPr="00A3203A">
        <w:rPr>
          <w:rFonts w:eastAsia="Arial Unicode MS"/>
          <w:color w:val="000000"/>
          <w:sz w:val="22"/>
          <w:szCs w:val="22"/>
        </w:rPr>
        <w:t>nos termos da Portaria n.º</w:t>
      </w:r>
      <w:r w:rsidR="006109CB" w:rsidRPr="00A3203A">
        <w:rPr>
          <w:rFonts w:eastAsia="Arial Unicode MS"/>
          <w:color w:val="000000"/>
          <w:sz w:val="22"/>
          <w:szCs w:val="22"/>
        </w:rPr>
        <w:t xml:space="preserve"> 205 de 13 de março de 2023</w:t>
      </w:r>
      <w:r w:rsidRPr="00A3203A">
        <w:rPr>
          <w:rFonts w:eastAsia="Arial Unicode MS"/>
          <w:color w:val="000000"/>
          <w:sz w:val="22"/>
          <w:szCs w:val="22"/>
        </w:rPr>
        <w:t xml:space="preserve">, que pode ser consultada no link </w:t>
      </w:r>
      <w:hyperlink r:id="rId11" w:history="1">
        <w:r w:rsidR="00130FE9" w:rsidRPr="00A3203A">
          <w:rPr>
            <w:rStyle w:val="Hyperlink"/>
            <w:rFonts w:eastAsia="Arial Unicode MS"/>
            <w:sz w:val="22"/>
            <w:szCs w:val="22"/>
          </w:rPr>
          <w:t>https://www.camarauberlandia.mg.gov.br/transparencia/licitacoes-e-compras/legislacao/portaria-no-205-2023-regulamentacao-da-lei-no-14-133.docx</w:t>
        </w:r>
      </w:hyperlink>
      <w:r w:rsidRPr="00A3203A">
        <w:rPr>
          <w:rFonts w:eastAsia="Arial Unicode MS"/>
          <w:color w:val="000000"/>
          <w:sz w:val="22"/>
          <w:szCs w:val="22"/>
        </w:rPr>
        <w:t>,</w:t>
      </w:r>
      <w:r w:rsidR="000335B7" w:rsidRPr="00A3203A">
        <w:rPr>
          <w:rFonts w:eastAsia="Arial Unicode MS"/>
          <w:color w:val="000000"/>
          <w:sz w:val="22"/>
          <w:szCs w:val="22"/>
        </w:rPr>
        <w:t xml:space="preserve"> </w:t>
      </w:r>
      <w:r w:rsidRPr="00A3203A">
        <w:rPr>
          <w:rFonts w:eastAsia="Arial Unicode MS"/>
          <w:b/>
          <w:bCs/>
          <w:color w:val="000000"/>
          <w:sz w:val="22"/>
          <w:szCs w:val="22"/>
        </w:rPr>
        <w:t>Lei 14.133/2021,</w:t>
      </w:r>
      <w:r w:rsidRPr="00A3203A">
        <w:rPr>
          <w:rFonts w:eastAsia="Arial Unicode MS"/>
          <w:color w:val="000000"/>
          <w:sz w:val="22"/>
          <w:szCs w:val="22"/>
        </w:rPr>
        <w:t xml:space="preserve"> bem como pelas condições estabelecidas neste Edital e seus Anexos e, em </w:t>
      </w:r>
      <w:r w:rsidRPr="006322C4">
        <w:rPr>
          <w:rFonts w:eastAsia="Arial Unicode MS"/>
          <w:color w:val="000000"/>
          <w:sz w:val="22"/>
          <w:szCs w:val="22"/>
        </w:rPr>
        <w:t xml:space="preserve">conformidade com a </w:t>
      </w:r>
      <w:r w:rsidRPr="006322C4">
        <w:rPr>
          <w:rFonts w:eastAsia="Arial Unicode MS"/>
          <w:sz w:val="22"/>
          <w:szCs w:val="22"/>
        </w:rPr>
        <w:t xml:space="preserve">autorização constante do </w:t>
      </w:r>
      <w:r w:rsidRPr="006322C4">
        <w:rPr>
          <w:rFonts w:eastAsia="Arial Unicode MS"/>
          <w:b/>
          <w:sz w:val="22"/>
          <w:szCs w:val="22"/>
        </w:rPr>
        <w:t>Processo nº</w:t>
      </w:r>
      <w:r w:rsidR="006322C4" w:rsidRPr="006322C4">
        <w:rPr>
          <w:rFonts w:eastAsia="Arial Unicode MS"/>
          <w:b/>
          <w:sz w:val="22"/>
          <w:szCs w:val="22"/>
        </w:rPr>
        <w:t xml:space="preserve"> 025</w:t>
      </w:r>
      <w:r w:rsidR="00AF6E0F" w:rsidRPr="006322C4">
        <w:rPr>
          <w:rFonts w:eastAsia="Arial Unicode MS"/>
          <w:b/>
          <w:sz w:val="22"/>
          <w:szCs w:val="22"/>
        </w:rPr>
        <w:t>/2026</w:t>
      </w:r>
      <w:r w:rsidRPr="006322C4">
        <w:rPr>
          <w:rFonts w:eastAsia="Arial Unicode MS"/>
          <w:b/>
          <w:sz w:val="22"/>
          <w:szCs w:val="22"/>
        </w:rPr>
        <w:t xml:space="preserve">, de </w:t>
      </w:r>
      <w:bookmarkStart w:id="0" w:name="_Hlk139011067"/>
      <w:r w:rsidRPr="006322C4">
        <w:rPr>
          <w:rFonts w:eastAsia="Arial Unicode MS"/>
          <w:b/>
          <w:sz w:val="22"/>
          <w:szCs w:val="22"/>
        </w:rPr>
        <w:t>Protocolo</w:t>
      </w:r>
      <w:r w:rsidR="00EB03E7" w:rsidRPr="006322C4">
        <w:rPr>
          <w:rFonts w:eastAsia="Arial Unicode MS"/>
          <w:b/>
          <w:sz w:val="22"/>
          <w:szCs w:val="22"/>
        </w:rPr>
        <w:t xml:space="preserve"> </w:t>
      </w:r>
      <w:r w:rsidRPr="006322C4">
        <w:rPr>
          <w:rFonts w:eastAsia="Arial Unicode MS"/>
          <w:b/>
          <w:sz w:val="22"/>
          <w:szCs w:val="22"/>
        </w:rPr>
        <w:t xml:space="preserve">sob </w:t>
      </w:r>
      <w:r w:rsidR="00EC1F9F" w:rsidRPr="006322C4">
        <w:rPr>
          <w:rFonts w:eastAsia="Arial Unicode MS"/>
          <w:b/>
          <w:sz w:val="22"/>
          <w:szCs w:val="22"/>
        </w:rPr>
        <w:t xml:space="preserve">o </w:t>
      </w:r>
      <w:r w:rsidRPr="006322C4">
        <w:rPr>
          <w:rFonts w:eastAsia="Arial Unicode MS"/>
          <w:b/>
          <w:sz w:val="22"/>
          <w:szCs w:val="22"/>
        </w:rPr>
        <w:t>n</w:t>
      </w:r>
      <w:r w:rsidR="00EC1F9F" w:rsidRPr="006322C4">
        <w:rPr>
          <w:rFonts w:eastAsia="Arial Unicode MS"/>
          <w:b/>
          <w:sz w:val="22"/>
          <w:szCs w:val="22"/>
        </w:rPr>
        <w:t>úmero</w:t>
      </w:r>
      <w:r w:rsidR="006322C4" w:rsidRPr="006322C4">
        <w:rPr>
          <w:rFonts w:eastAsia="Arial Unicode MS"/>
          <w:b/>
          <w:sz w:val="22"/>
          <w:szCs w:val="22"/>
        </w:rPr>
        <w:t xml:space="preserve"> 4448  de 29 /06/2026</w:t>
      </w:r>
      <w:bookmarkEnd w:id="0"/>
      <w:r w:rsidR="006322C4" w:rsidRPr="006322C4">
        <w:rPr>
          <w:rFonts w:eastAsia="Arial Unicode MS"/>
          <w:b/>
          <w:sz w:val="22"/>
          <w:szCs w:val="22"/>
        </w:rPr>
        <w:t>.</w:t>
      </w:r>
      <w:r w:rsidR="00C211E7" w:rsidRPr="00A3203A">
        <w:rPr>
          <w:rFonts w:eastAsia="Arial Unicode MS"/>
          <w:b/>
          <w:sz w:val="22"/>
          <w:szCs w:val="22"/>
        </w:rPr>
        <w:t xml:space="preserve"> </w:t>
      </w:r>
    </w:p>
    <w:p w14:paraId="11157327" w14:textId="77777777" w:rsidR="004C2E27" w:rsidRPr="00A3203A" w:rsidRDefault="004C2E27" w:rsidP="0022710C">
      <w:pPr>
        <w:spacing w:beforeLines="24" w:before="57" w:afterLines="24" w:after="57" w:line="312" w:lineRule="auto"/>
        <w:jc w:val="both"/>
        <w:rPr>
          <w:rFonts w:ascii="Times New Roman" w:hAnsi="Times New Roman" w:cs="Times New Roman"/>
          <w:b/>
          <w:sz w:val="22"/>
          <w:szCs w:val="22"/>
        </w:rPr>
      </w:pPr>
    </w:p>
    <w:p w14:paraId="667C887E" w14:textId="77777777" w:rsidR="007F4535" w:rsidRPr="00A3203A" w:rsidRDefault="007F4535" w:rsidP="0022710C">
      <w:pPr>
        <w:spacing w:beforeLines="24" w:before="57" w:afterLines="24" w:after="57" w:line="312" w:lineRule="auto"/>
        <w:jc w:val="both"/>
        <w:rPr>
          <w:rFonts w:ascii="Times New Roman" w:hAnsi="Times New Roman" w:cs="Times New Roman"/>
          <w:b/>
          <w:sz w:val="22"/>
          <w:szCs w:val="22"/>
        </w:rPr>
      </w:pPr>
    </w:p>
    <w:p w14:paraId="0D56BBCB" w14:textId="77777777" w:rsidR="007F4535" w:rsidRPr="00A3203A" w:rsidRDefault="007F4535" w:rsidP="0022710C">
      <w:pPr>
        <w:spacing w:beforeLines="24" w:before="57" w:afterLines="24" w:after="57" w:line="312" w:lineRule="auto"/>
        <w:jc w:val="both"/>
        <w:rPr>
          <w:rFonts w:ascii="Times New Roman" w:hAnsi="Times New Roman" w:cs="Times New Roman"/>
          <w:b/>
          <w:sz w:val="22"/>
          <w:szCs w:val="22"/>
        </w:rPr>
      </w:pPr>
    </w:p>
    <w:p w14:paraId="6910D4E4" w14:textId="77777777" w:rsidR="007F4535" w:rsidRPr="00A3203A" w:rsidRDefault="007F4535" w:rsidP="0022710C">
      <w:pPr>
        <w:spacing w:beforeLines="24" w:before="57" w:afterLines="24" w:after="57" w:line="312" w:lineRule="auto"/>
        <w:jc w:val="both"/>
        <w:rPr>
          <w:rFonts w:ascii="Times New Roman" w:hAnsi="Times New Roman" w:cs="Times New Roman"/>
          <w:b/>
          <w:sz w:val="22"/>
          <w:szCs w:val="22"/>
        </w:rPr>
      </w:pPr>
    </w:p>
    <w:p w14:paraId="7EEF46F4" w14:textId="1DBD374B" w:rsidR="004C2E27" w:rsidRPr="00A3203A" w:rsidRDefault="004C2E27" w:rsidP="0022710C">
      <w:pPr>
        <w:spacing w:beforeLines="24" w:before="57" w:afterLines="24" w:after="57" w:line="312" w:lineRule="auto"/>
        <w:jc w:val="both"/>
        <w:rPr>
          <w:rFonts w:ascii="Times New Roman" w:hAnsi="Times New Roman" w:cs="Times New Roman"/>
          <w:sz w:val="22"/>
          <w:szCs w:val="22"/>
        </w:rPr>
      </w:pPr>
      <w:r w:rsidRPr="00A3203A">
        <w:rPr>
          <w:rFonts w:ascii="Times New Roman" w:hAnsi="Times New Roman" w:cs="Times New Roman"/>
          <w:b/>
          <w:sz w:val="22"/>
          <w:szCs w:val="22"/>
        </w:rPr>
        <w:t>DATA DA REALIZAÇÃO DO CERTAME</w:t>
      </w:r>
      <w:r w:rsidRPr="00A3203A">
        <w:rPr>
          <w:rFonts w:ascii="Times New Roman" w:hAnsi="Times New Roman" w:cs="Times New Roman"/>
          <w:sz w:val="22"/>
          <w:szCs w:val="22"/>
        </w:rPr>
        <w:t>:</w:t>
      </w:r>
      <w:r w:rsidR="00F01C15" w:rsidRPr="00A3203A">
        <w:rPr>
          <w:rFonts w:ascii="Times New Roman" w:hAnsi="Times New Roman" w:cs="Times New Roman"/>
          <w:sz w:val="22"/>
          <w:szCs w:val="22"/>
        </w:rPr>
        <w:t xml:space="preserve"> </w:t>
      </w:r>
      <w:r w:rsidR="00C15CA9" w:rsidRPr="00C15CA9">
        <w:rPr>
          <w:rFonts w:ascii="Times New Roman" w:hAnsi="Times New Roman" w:cs="Times New Roman"/>
          <w:b/>
          <w:sz w:val="22"/>
          <w:szCs w:val="22"/>
          <w:u w:val="single"/>
        </w:rPr>
        <w:t>06</w:t>
      </w:r>
      <w:r w:rsidRPr="00C15CA9">
        <w:rPr>
          <w:rFonts w:ascii="Times New Roman" w:hAnsi="Times New Roman" w:cs="Times New Roman"/>
          <w:b/>
          <w:sz w:val="22"/>
          <w:szCs w:val="22"/>
          <w:u w:val="single"/>
        </w:rPr>
        <w:t>/</w:t>
      </w:r>
      <w:r w:rsidR="00C15CA9" w:rsidRPr="00C15CA9">
        <w:rPr>
          <w:rFonts w:ascii="Times New Roman" w:hAnsi="Times New Roman" w:cs="Times New Roman"/>
          <w:b/>
          <w:sz w:val="22"/>
          <w:szCs w:val="22"/>
          <w:u w:val="single"/>
        </w:rPr>
        <w:t>08</w:t>
      </w:r>
      <w:r w:rsidR="007F4535" w:rsidRPr="00C15CA9">
        <w:rPr>
          <w:rFonts w:ascii="Times New Roman" w:hAnsi="Times New Roman" w:cs="Times New Roman"/>
          <w:b/>
          <w:sz w:val="22"/>
          <w:szCs w:val="22"/>
          <w:u w:val="single"/>
        </w:rPr>
        <w:t>/2026</w:t>
      </w:r>
    </w:p>
    <w:p w14:paraId="3C81E9CA" w14:textId="3020A842" w:rsidR="004C2E27" w:rsidRPr="00A3203A" w:rsidRDefault="004C2E27" w:rsidP="0022710C">
      <w:pPr>
        <w:spacing w:beforeLines="24" w:before="57" w:afterLines="24" w:after="57" w:line="312" w:lineRule="auto"/>
        <w:jc w:val="both"/>
        <w:rPr>
          <w:rFonts w:ascii="Times New Roman" w:hAnsi="Times New Roman" w:cs="Times New Roman"/>
          <w:sz w:val="22"/>
          <w:szCs w:val="22"/>
        </w:rPr>
      </w:pPr>
      <w:r w:rsidRPr="00A3203A">
        <w:rPr>
          <w:rFonts w:ascii="Times New Roman" w:hAnsi="Times New Roman" w:cs="Times New Roman"/>
          <w:b/>
          <w:sz w:val="22"/>
          <w:szCs w:val="22"/>
        </w:rPr>
        <w:t>HORÁRIO:</w:t>
      </w:r>
      <w:r w:rsidR="00F01C15" w:rsidRPr="00A3203A">
        <w:rPr>
          <w:rFonts w:ascii="Times New Roman" w:hAnsi="Times New Roman" w:cs="Times New Roman"/>
          <w:b/>
          <w:sz w:val="22"/>
          <w:szCs w:val="22"/>
        </w:rPr>
        <w:t xml:space="preserve"> </w:t>
      </w:r>
      <w:r w:rsidR="00C15CA9" w:rsidRPr="00C15CA9">
        <w:rPr>
          <w:rFonts w:ascii="Times New Roman" w:hAnsi="Times New Roman" w:cs="Times New Roman"/>
          <w:b/>
          <w:sz w:val="22"/>
          <w:szCs w:val="22"/>
          <w:u w:val="single"/>
        </w:rPr>
        <w:t>13</w:t>
      </w:r>
      <w:r w:rsidRPr="00C15CA9">
        <w:rPr>
          <w:rFonts w:ascii="Times New Roman" w:hAnsi="Times New Roman" w:cs="Times New Roman"/>
          <w:b/>
          <w:sz w:val="22"/>
          <w:szCs w:val="22"/>
          <w:u w:val="single"/>
        </w:rPr>
        <w:t>:</w:t>
      </w:r>
      <w:r w:rsidR="00C15CA9" w:rsidRPr="00C15CA9">
        <w:rPr>
          <w:rFonts w:ascii="Times New Roman" w:hAnsi="Times New Roman" w:cs="Times New Roman"/>
          <w:b/>
          <w:sz w:val="22"/>
          <w:szCs w:val="22"/>
          <w:u w:val="single"/>
        </w:rPr>
        <w:t>00</w:t>
      </w:r>
      <w:r w:rsidRPr="00A3203A">
        <w:rPr>
          <w:rFonts w:ascii="Times New Roman" w:hAnsi="Times New Roman" w:cs="Times New Roman"/>
          <w:sz w:val="22"/>
          <w:szCs w:val="22"/>
        </w:rPr>
        <w:t xml:space="preserve"> (Horário de Brasília/DF)</w:t>
      </w:r>
    </w:p>
    <w:p w14:paraId="5EF2BAA1" w14:textId="28DBA235" w:rsidR="004C2E27" w:rsidRPr="00A3203A"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A3203A">
        <w:rPr>
          <w:rFonts w:ascii="Times New Roman" w:eastAsia="Arial Unicode MS" w:hAnsi="Times New Roman" w:cs="Times New Roman"/>
          <w:b/>
          <w:sz w:val="22"/>
          <w:szCs w:val="22"/>
        </w:rPr>
        <w:t xml:space="preserve">LOCAL: </w:t>
      </w:r>
      <w:r w:rsidRPr="00A3203A">
        <w:rPr>
          <w:rFonts w:ascii="Times New Roman" w:eastAsia="Arial Unicode MS" w:hAnsi="Times New Roman" w:cs="Times New Roman"/>
          <w:sz w:val="22"/>
          <w:szCs w:val="22"/>
        </w:rPr>
        <w:t>sítio eletrônico</w:t>
      </w:r>
      <w:r w:rsidR="006109CB" w:rsidRPr="00A3203A">
        <w:rPr>
          <w:rFonts w:ascii="Times New Roman" w:eastAsia="Arial Unicode MS" w:hAnsi="Times New Roman" w:cs="Times New Roman"/>
          <w:sz w:val="22"/>
          <w:szCs w:val="22"/>
        </w:rPr>
        <w:t xml:space="preserve"> </w:t>
      </w:r>
      <w:hyperlink r:id="rId12" w:history="1">
        <w:r w:rsidR="006109CB" w:rsidRPr="00A3203A">
          <w:rPr>
            <w:rStyle w:val="Hyperlink"/>
            <w:rFonts w:ascii="Times New Roman" w:eastAsia="Arial Unicode MS" w:hAnsi="Times New Roman" w:cs="Times New Roman"/>
            <w:sz w:val="22"/>
            <w:szCs w:val="22"/>
          </w:rPr>
          <w:t>www.gov.br/compras/pt-br</w:t>
        </w:r>
      </w:hyperlink>
      <w:r w:rsidR="006109CB" w:rsidRPr="00A3203A">
        <w:rPr>
          <w:rFonts w:ascii="Times New Roman" w:eastAsia="Arial Unicode MS" w:hAnsi="Times New Roman" w:cs="Times New Roman"/>
          <w:sz w:val="22"/>
          <w:szCs w:val="22"/>
          <w:u w:val="single"/>
        </w:rPr>
        <w:t xml:space="preserve"> </w:t>
      </w:r>
      <w:r w:rsidR="006109CB" w:rsidRPr="00A3203A">
        <w:rPr>
          <w:rFonts w:ascii="Times New Roman" w:eastAsia="Arial Unicode MS" w:hAnsi="Times New Roman" w:cs="Times New Roman"/>
          <w:sz w:val="22"/>
          <w:szCs w:val="22"/>
        </w:rPr>
        <w:t xml:space="preserve"> </w:t>
      </w:r>
      <w:r w:rsidRPr="00A3203A">
        <w:rPr>
          <w:rFonts w:ascii="Times New Roman" w:eastAsia="Arial Unicode MS" w:hAnsi="Times New Roman" w:cs="Times New Roman"/>
          <w:sz w:val="22"/>
          <w:szCs w:val="22"/>
        </w:rPr>
        <w:t>– Compras</w:t>
      </w:r>
      <w:r w:rsidR="002100C0" w:rsidRPr="00A3203A">
        <w:rPr>
          <w:rFonts w:ascii="Times New Roman" w:eastAsia="Arial Unicode MS" w:hAnsi="Times New Roman" w:cs="Times New Roman"/>
          <w:sz w:val="22"/>
          <w:szCs w:val="22"/>
        </w:rPr>
        <w:t>.gov</w:t>
      </w:r>
    </w:p>
    <w:p w14:paraId="20EEA0EF" w14:textId="77777777" w:rsidR="004C2E27" w:rsidRPr="00A3203A" w:rsidRDefault="004C2E27" w:rsidP="0022710C">
      <w:pPr>
        <w:spacing w:beforeLines="24" w:before="57" w:afterLines="24" w:after="57" w:line="312" w:lineRule="auto"/>
        <w:rPr>
          <w:rFonts w:ascii="Times New Roman" w:eastAsia="Arial Unicode MS" w:hAnsi="Times New Roman" w:cs="Times New Roman"/>
          <w:sz w:val="22"/>
          <w:szCs w:val="22"/>
        </w:rPr>
      </w:pPr>
      <w:r w:rsidRPr="00A3203A">
        <w:rPr>
          <w:rFonts w:ascii="Times New Roman" w:eastAsia="Arial Unicode MS" w:hAnsi="Times New Roman" w:cs="Times New Roman"/>
          <w:b/>
          <w:sz w:val="22"/>
          <w:szCs w:val="22"/>
        </w:rPr>
        <w:t>UASG:</w:t>
      </w:r>
      <w:r w:rsidRPr="00A3203A">
        <w:rPr>
          <w:rFonts w:ascii="Times New Roman" w:eastAsia="Arial Unicode MS" w:hAnsi="Times New Roman" w:cs="Times New Roman"/>
          <w:sz w:val="22"/>
          <w:szCs w:val="22"/>
        </w:rPr>
        <w:t xml:space="preserve"> 925010 – Departamento de Licitações e Compras, telefones: 34 3239-1196 / 3239-1137 e 3239-1194.</w:t>
      </w:r>
    </w:p>
    <w:p w14:paraId="7DA0C09F" w14:textId="77777777" w:rsidR="004C2E27" w:rsidRPr="00A3203A" w:rsidRDefault="004C2E27" w:rsidP="004C2E27">
      <w:pPr>
        <w:spacing w:line="360" w:lineRule="auto"/>
        <w:rPr>
          <w:rFonts w:ascii="Times New Roman" w:eastAsia="Arial Unicode MS" w:hAnsi="Times New Roman" w:cs="Times New Roman"/>
          <w:sz w:val="22"/>
          <w:szCs w:val="22"/>
        </w:rPr>
      </w:pPr>
    </w:p>
    <w:p w14:paraId="1B0A7EC3" w14:textId="77777777" w:rsidR="004C2E27" w:rsidRPr="00A3203A"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A3203A"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A3203A" w:rsidRDefault="004C2E27" w:rsidP="00127AAA">
      <w:pPr>
        <w:rPr>
          <w:rFonts w:ascii="Times New Roman" w:hAnsi="Times New Roman" w:cs="Times New Roman"/>
          <w:b/>
          <w:bCs/>
          <w:color w:val="5B5B5F"/>
          <w:sz w:val="22"/>
          <w:szCs w:val="22"/>
        </w:rPr>
      </w:pPr>
      <w:r w:rsidRPr="00A3203A">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2B2D995A" w:rsidR="003F579D" w:rsidRPr="00A3203A" w:rsidRDefault="004566D6" w:rsidP="00C0522D">
          <w:pPr>
            <w:pStyle w:val="CabealhodoSumrio"/>
            <w:jc w:val="both"/>
            <w:rPr>
              <w:rFonts w:ascii="Times New Roman" w:hAnsi="Times New Roman" w:cs="Times New Roman"/>
              <w:b/>
              <w:bCs/>
              <w:sz w:val="22"/>
              <w:szCs w:val="22"/>
            </w:rPr>
          </w:pPr>
          <w:r w:rsidRPr="00A3203A">
            <w:rPr>
              <w:rFonts w:ascii="Times New Roman" w:hAnsi="Times New Roman" w:cs="Times New Roman"/>
              <w:b/>
              <w:bCs/>
              <w:sz w:val="22"/>
              <w:szCs w:val="22"/>
            </w:rPr>
            <w:t>SUMÁRIO</w:t>
          </w:r>
        </w:p>
        <w:p w14:paraId="0DE30D79" w14:textId="77777777" w:rsidR="003F579D" w:rsidRPr="00A3203A" w:rsidRDefault="003F579D" w:rsidP="0022710C">
          <w:pPr>
            <w:spacing w:before="24" w:afterLines="24" w:after="57" w:line="312" w:lineRule="auto"/>
            <w:jc w:val="both"/>
            <w:rPr>
              <w:rFonts w:ascii="Times New Roman" w:hAnsi="Times New Roman" w:cs="Times New Roman"/>
              <w:sz w:val="22"/>
              <w:szCs w:val="22"/>
            </w:rPr>
          </w:pPr>
        </w:p>
        <w:p w14:paraId="57DAF03B" w14:textId="0C8C18C3" w:rsidR="004D305B" w:rsidRPr="00A3203A" w:rsidRDefault="003F579D">
          <w:pPr>
            <w:pStyle w:val="Sumrio1"/>
            <w:rPr>
              <w:rFonts w:ascii="Times New Roman" w:eastAsiaTheme="minorEastAsia" w:hAnsi="Times New Roman" w:cs="Times New Roman"/>
              <w:noProof/>
              <w:kern w:val="2"/>
              <w:sz w:val="22"/>
              <w:szCs w:val="22"/>
              <w14:ligatures w14:val="standardContextual"/>
            </w:rPr>
          </w:pPr>
          <w:r w:rsidRPr="00A3203A">
            <w:rPr>
              <w:rFonts w:ascii="Times New Roman" w:hAnsi="Times New Roman" w:cs="Times New Roman"/>
              <w:sz w:val="22"/>
              <w:szCs w:val="22"/>
            </w:rPr>
            <w:fldChar w:fldCharType="begin"/>
          </w:r>
          <w:r w:rsidRPr="00A3203A">
            <w:rPr>
              <w:rFonts w:ascii="Times New Roman" w:hAnsi="Times New Roman" w:cs="Times New Roman"/>
              <w:sz w:val="22"/>
              <w:szCs w:val="22"/>
            </w:rPr>
            <w:instrText xml:space="preserve"> TOC \o "1-3" \h \z \u </w:instrText>
          </w:r>
          <w:r w:rsidRPr="00A3203A">
            <w:rPr>
              <w:rFonts w:ascii="Times New Roman" w:hAnsi="Times New Roman" w:cs="Times New Roman"/>
              <w:sz w:val="22"/>
              <w:szCs w:val="22"/>
            </w:rPr>
            <w:fldChar w:fldCharType="separate"/>
          </w:r>
          <w:hyperlink w:anchor="_Toc138140586" w:history="1">
            <w:r w:rsidR="004D305B" w:rsidRPr="00A3203A">
              <w:rPr>
                <w:rStyle w:val="Hyperlink"/>
                <w:rFonts w:ascii="Times New Roman" w:hAnsi="Times New Roman" w:cs="Times New Roman"/>
                <w:noProof/>
                <w:sz w:val="22"/>
                <w:szCs w:val="22"/>
                <w:lang w:eastAsia="en-US"/>
              </w:rPr>
              <w:t>1.</w:t>
            </w:r>
            <w:r w:rsidR="004D305B" w:rsidRPr="00A3203A">
              <w:rPr>
                <w:rFonts w:ascii="Times New Roman" w:eastAsiaTheme="minorEastAsia" w:hAnsi="Times New Roman" w:cs="Times New Roman"/>
                <w:noProof/>
                <w:kern w:val="2"/>
                <w:sz w:val="22"/>
                <w:szCs w:val="22"/>
                <w14:ligatures w14:val="standardContextual"/>
              </w:rPr>
              <w:tab/>
            </w:r>
            <w:r w:rsidR="004D305B" w:rsidRPr="00A3203A">
              <w:rPr>
                <w:rStyle w:val="Hyperlink"/>
                <w:rFonts w:ascii="Times New Roman" w:hAnsi="Times New Roman" w:cs="Times New Roman"/>
                <w:noProof/>
                <w:sz w:val="22"/>
                <w:szCs w:val="22"/>
                <w:lang w:eastAsia="en-US"/>
              </w:rPr>
              <w:t>DO OBJETO</w:t>
            </w:r>
            <w:r w:rsidR="004D305B" w:rsidRPr="00A3203A">
              <w:rPr>
                <w:rFonts w:ascii="Times New Roman" w:hAnsi="Times New Roman" w:cs="Times New Roman"/>
                <w:noProof/>
                <w:webHidden/>
                <w:sz w:val="22"/>
                <w:szCs w:val="22"/>
              </w:rPr>
              <w:tab/>
            </w:r>
            <w:r w:rsidR="004D305B" w:rsidRPr="00A3203A">
              <w:rPr>
                <w:rFonts w:ascii="Times New Roman" w:hAnsi="Times New Roman" w:cs="Times New Roman"/>
                <w:noProof/>
                <w:webHidden/>
                <w:sz w:val="22"/>
                <w:szCs w:val="22"/>
              </w:rPr>
              <w:fldChar w:fldCharType="begin"/>
            </w:r>
            <w:r w:rsidR="004D305B" w:rsidRPr="00A3203A">
              <w:rPr>
                <w:rFonts w:ascii="Times New Roman" w:hAnsi="Times New Roman" w:cs="Times New Roman"/>
                <w:noProof/>
                <w:webHidden/>
                <w:sz w:val="22"/>
                <w:szCs w:val="22"/>
              </w:rPr>
              <w:instrText xml:space="preserve"> PAGEREF _Toc138140586 \h </w:instrText>
            </w:r>
            <w:r w:rsidR="004D305B" w:rsidRPr="00A3203A">
              <w:rPr>
                <w:rFonts w:ascii="Times New Roman" w:hAnsi="Times New Roman" w:cs="Times New Roman"/>
                <w:noProof/>
                <w:webHidden/>
                <w:sz w:val="22"/>
                <w:szCs w:val="22"/>
              </w:rPr>
            </w:r>
            <w:r w:rsidR="004D305B"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3</w:t>
            </w:r>
            <w:r w:rsidR="004D305B" w:rsidRPr="00A3203A">
              <w:rPr>
                <w:rFonts w:ascii="Times New Roman" w:hAnsi="Times New Roman" w:cs="Times New Roman"/>
                <w:noProof/>
                <w:webHidden/>
                <w:sz w:val="22"/>
                <w:szCs w:val="22"/>
              </w:rPr>
              <w:fldChar w:fldCharType="end"/>
            </w:r>
          </w:hyperlink>
        </w:p>
        <w:p w14:paraId="053EE7DF" w14:textId="4186A71A"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A3203A">
              <w:rPr>
                <w:rStyle w:val="Hyperlink"/>
                <w:rFonts w:ascii="Times New Roman" w:hAnsi="Times New Roman" w:cs="Times New Roman"/>
                <w:noProof/>
                <w:sz w:val="22"/>
                <w:szCs w:val="22"/>
              </w:rPr>
              <w:t>2.</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DOTAÇÃO ORÇAMENTÁRIA</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_Toc138140587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3</w:t>
            </w:r>
            <w:r w:rsidRPr="00A3203A">
              <w:rPr>
                <w:rFonts w:ascii="Times New Roman" w:hAnsi="Times New Roman" w:cs="Times New Roman"/>
                <w:noProof/>
                <w:webHidden/>
                <w:sz w:val="22"/>
                <w:szCs w:val="22"/>
              </w:rPr>
              <w:fldChar w:fldCharType="end"/>
            </w:r>
          </w:hyperlink>
        </w:p>
        <w:p w14:paraId="595200B8" w14:textId="600A1585"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A3203A">
              <w:rPr>
                <w:rStyle w:val="Hyperlink"/>
                <w:rFonts w:ascii="Times New Roman" w:hAnsi="Times New Roman" w:cs="Times New Roman"/>
                <w:noProof/>
                <w:sz w:val="22"/>
                <w:szCs w:val="22"/>
              </w:rPr>
              <w:t>3.</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DO PAGAMENTO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_Toc138140588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3</w:t>
            </w:r>
            <w:r w:rsidRPr="00A3203A">
              <w:rPr>
                <w:rFonts w:ascii="Times New Roman" w:hAnsi="Times New Roman" w:cs="Times New Roman"/>
                <w:noProof/>
                <w:webHidden/>
                <w:sz w:val="22"/>
                <w:szCs w:val="22"/>
              </w:rPr>
              <w:fldChar w:fldCharType="end"/>
            </w:r>
          </w:hyperlink>
        </w:p>
        <w:p w14:paraId="39F28137" w14:textId="5A4A5BDB"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A3203A">
              <w:rPr>
                <w:rStyle w:val="Hyperlink"/>
                <w:rFonts w:ascii="Times New Roman" w:hAnsi="Times New Roman" w:cs="Times New Roman"/>
                <w:noProof/>
                <w:sz w:val="22"/>
                <w:szCs w:val="22"/>
              </w:rPr>
              <w:t>4.</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PARTICIPAÇÃO NA LICITAÇÃO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_Toc138140589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3</w:t>
            </w:r>
            <w:r w:rsidRPr="00A3203A">
              <w:rPr>
                <w:rFonts w:ascii="Times New Roman" w:hAnsi="Times New Roman" w:cs="Times New Roman"/>
                <w:noProof/>
                <w:webHidden/>
                <w:sz w:val="22"/>
                <w:szCs w:val="22"/>
              </w:rPr>
              <w:fldChar w:fldCharType="end"/>
            </w:r>
          </w:hyperlink>
        </w:p>
        <w:p w14:paraId="2753E3D0" w14:textId="7049B0DD"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A3203A">
              <w:rPr>
                <w:rStyle w:val="Hyperlink"/>
                <w:rFonts w:ascii="Times New Roman" w:hAnsi="Times New Roman" w:cs="Times New Roman"/>
                <w:noProof/>
                <w:sz w:val="22"/>
                <w:szCs w:val="22"/>
              </w:rPr>
              <w:t>5.</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APRESENTAÇÃO DA PROPOSTA E DOS DOCUMENTOS DE HABILITAÇÃO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_Toc138140590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5</w:t>
            </w:r>
            <w:r w:rsidRPr="00A3203A">
              <w:rPr>
                <w:rFonts w:ascii="Times New Roman" w:hAnsi="Times New Roman" w:cs="Times New Roman"/>
                <w:noProof/>
                <w:webHidden/>
                <w:sz w:val="22"/>
                <w:szCs w:val="22"/>
              </w:rPr>
              <w:fldChar w:fldCharType="end"/>
            </w:r>
          </w:hyperlink>
        </w:p>
        <w:p w14:paraId="58576B51" w14:textId="30D848EC"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A3203A">
              <w:rPr>
                <w:rStyle w:val="Hyperlink"/>
                <w:rFonts w:ascii="Times New Roman" w:hAnsi="Times New Roman" w:cs="Times New Roman"/>
                <w:noProof/>
                <w:sz w:val="22"/>
                <w:szCs w:val="22"/>
              </w:rPr>
              <w:t>6.</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DO PREENCHIMENTO DA PROPOSTA</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_Toc138140591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7</w:t>
            </w:r>
            <w:r w:rsidRPr="00A3203A">
              <w:rPr>
                <w:rFonts w:ascii="Times New Roman" w:hAnsi="Times New Roman" w:cs="Times New Roman"/>
                <w:noProof/>
                <w:webHidden/>
                <w:sz w:val="22"/>
                <w:szCs w:val="22"/>
              </w:rPr>
              <w:fldChar w:fldCharType="end"/>
            </w:r>
          </w:hyperlink>
        </w:p>
        <w:p w14:paraId="2CBCEA94" w14:textId="60201AB9"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A3203A">
              <w:rPr>
                <w:rStyle w:val="Hyperlink"/>
                <w:rFonts w:ascii="Times New Roman" w:hAnsi="Times New Roman" w:cs="Times New Roman"/>
                <w:noProof/>
                <w:sz w:val="22"/>
                <w:szCs w:val="22"/>
              </w:rPr>
              <w:t>7.</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ABERTURA DA SESSÃO, CLASSIFICAÇÃO DAS PROPOSTAS E FORMULAÇÃO DE LANCES</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_Toc138140592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8</w:t>
            </w:r>
            <w:r w:rsidRPr="00A3203A">
              <w:rPr>
                <w:rFonts w:ascii="Times New Roman" w:hAnsi="Times New Roman" w:cs="Times New Roman"/>
                <w:noProof/>
                <w:webHidden/>
                <w:sz w:val="22"/>
                <w:szCs w:val="22"/>
              </w:rPr>
              <w:fldChar w:fldCharType="end"/>
            </w:r>
          </w:hyperlink>
        </w:p>
        <w:p w14:paraId="667FF5AC" w14:textId="1399914A"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A3203A">
              <w:rPr>
                <w:rStyle w:val="Hyperlink"/>
                <w:rFonts w:ascii="Times New Roman" w:hAnsi="Times New Roman" w:cs="Times New Roman"/>
                <w:noProof/>
                <w:sz w:val="22"/>
                <w:szCs w:val="22"/>
              </w:rPr>
              <w:t>8.</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FASE DE JULGAMENTO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_Toc138140593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12</w:t>
            </w:r>
            <w:r w:rsidRPr="00A3203A">
              <w:rPr>
                <w:rFonts w:ascii="Times New Roman" w:hAnsi="Times New Roman" w:cs="Times New Roman"/>
                <w:noProof/>
                <w:webHidden/>
                <w:sz w:val="22"/>
                <w:szCs w:val="22"/>
              </w:rPr>
              <w:fldChar w:fldCharType="end"/>
            </w:r>
          </w:hyperlink>
        </w:p>
        <w:p w14:paraId="5600B361" w14:textId="6EF8C378"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A3203A">
              <w:rPr>
                <w:rStyle w:val="Hyperlink"/>
                <w:rFonts w:ascii="Times New Roman" w:hAnsi="Times New Roman" w:cs="Times New Roman"/>
                <w:noProof/>
                <w:sz w:val="22"/>
                <w:szCs w:val="22"/>
              </w:rPr>
              <w:t>9.</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FASE DE HABILITAÇÃO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_Toc138140594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13</w:t>
            </w:r>
            <w:r w:rsidRPr="00A3203A">
              <w:rPr>
                <w:rFonts w:ascii="Times New Roman" w:hAnsi="Times New Roman" w:cs="Times New Roman"/>
                <w:noProof/>
                <w:webHidden/>
                <w:sz w:val="22"/>
                <w:szCs w:val="22"/>
              </w:rPr>
              <w:fldChar w:fldCharType="end"/>
            </w:r>
          </w:hyperlink>
        </w:p>
        <w:p w14:paraId="73EE7FA7" w14:textId="52338DAB"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A3203A">
              <w:rPr>
                <w:rStyle w:val="Hyperlink"/>
                <w:rFonts w:ascii="Times New Roman" w:hAnsi="Times New Roman" w:cs="Times New Roman"/>
                <w:noProof/>
                <w:sz w:val="22"/>
                <w:szCs w:val="22"/>
              </w:rPr>
              <w:t>10.</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DOS RECURSOS</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_Toc138140595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15</w:t>
            </w:r>
            <w:r w:rsidRPr="00A3203A">
              <w:rPr>
                <w:rFonts w:ascii="Times New Roman" w:hAnsi="Times New Roman" w:cs="Times New Roman"/>
                <w:noProof/>
                <w:webHidden/>
                <w:sz w:val="22"/>
                <w:szCs w:val="22"/>
              </w:rPr>
              <w:fldChar w:fldCharType="end"/>
            </w:r>
          </w:hyperlink>
        </w:p>
        <w:p w14:paraId="1FA42DB2" w14:textId="7E211197"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A3203A">
              <w:rPr>
                <w:rStyle w:val="Hyperlink"/>
                <w:rFonts w:ascii="Times New Roman" w:hAnsi="Times New Roman" w:cs="Times New Roman"/>
                <w:noProof/>
                <w:sz w:val="22"/>
                <w:szCs w:val="22"/>
              </w:rPr>
              <w:t>11.</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DAS INFRAÇÕES ADMINISTRATIVAS E SANÇÕES</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_Toc138140596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16</w:t>
            </w:r>
            <w:r w:rsidRPr="00A3203A">
              <w:rPr>
                <w:rFonts w:ascii="Times New Roman" w:hAnsi="Times New Roman" w:cs="Times New Roman"/>
                <w:noProof/>
                <w:webHidden/>
                <w:sz w:val="22"/>
                <w:szCs w:val="22"/>
              </w:rPr>
              <w:fldChar w:fldCharType="end"/>
            </w:r>
          </w:hyperlink>
        </w:p>
        <w:p w14:paraId="7879BB3C" w14:textId="62B47866"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A3203A">
              <w:rPr>
                <w:rStyle w:val="Hyperlink"/>
                <w:rFonts w:ascii="Times New Roman" w:hAnsi="Times New Roman" w:cs="Times New Roman"/>
                <w:noProof/>
                <w:sz w:val="22"/>
                <w:szCs w:val="22"/>
              </w:rPr>
              <w:t>12.</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IMPUGNAÇÃO AO EDITAL E DO PEDIDO DE ESCLARECIMENTO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_Toc138140597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19</w:t>
            </w:r>
            <w:r w:rsidRPr="00A3203A">
              <w:rPr>
                <w:rFonts w:ascii="Times New Roman" w:hAnsi="Times New Roman" w:cs="Times New Roman"/>
                <w:noProof/>
                <w:webHidden/>
                <w:sz w:val="22"/>
                <w:szCs w:val="22"/>
              </w:rPr>
              <w:fldChar w:fldCharType="end"/>
            </w:r>
          </w:hyperlink>
        </w:p>
        <w:p w14:paraId="7110E820" w14:textId="65BAD4FE"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A3203A">
              <w:rPr>
                <w:rStyle w:val="Hyperlink"/>
                <w:rFonts w:ascii="Times New Roman" w:hAnsi="Times New Roman" w:cs="Times New Roman"/>
                <w:noProof/>
                <w:sz w:val="22"/>
                <w:szCs w:val="22"/>
              </w:rPr>
              <w:t>13.</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FISCALIZAÇÃO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_Toc138140598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19</w:t>
            </w:r>
            <w:r w:rsidRPr="00A3203A">
              <w:rPr>
                <w:rFonts w:ascii="Times New Roman" w:hAnsi="Times New Roman" w:cs="Times New Roman"/>
                <w:noProof/>
                <w:webHidden/>
                <w:sz w:val="22"/>
                <w:szCs w:val="22"/>
              </w:rPr>
              <w:fldChar w:fldCharType="end"/>
            </w:r>
          </w:hyperlink>
        </w:p>
        <w:p w14:paraId="30A6133B" w14:textId="060D79E0"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A3203A">
              <w:rPr>
                <w:rStyle w:val="Hyperlink"/>
                <w:rFonts w:ascii="Times New Roman" w:hAnsi="Times New Roman" w:cs="Times New Roman"/>
                <w:noProof/>
                <w:sz w:val="22"/>
                <w:szCs w:val="22"/>
              </w:rPr>
              <w:t>14.</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 ADJUDICAÇÃO E DA HOMOLOGAÇÃO</w:t>
            </w:r>
            <w:r w:rsidRPr="00A3203A">
              <w:rPr>
                <w:rFonts w:ascii="Times New Roman" w:hAnsi="Times New Roman" w:cs="Times New Roman"/>
                <w:noProof/>
                <w:webHidden/>
                <w:sz w:val="22"/>
                <w:szCs w:val="22"/>
              </w:rPr>
              <w:tab/>
            </w:r>
            <w:r w:rsidRPr="00A3203A">
              <w:rPr>
                <w:rFonts w:ascii="Times New Roman" w:hAnsi="Times New Roman" w:cs="Times New Roman"/>
                <w:noProof/>
                <w:webHidden/>
                <w:sz w:val="22"/>
                <w:szCs w:val="22"/>
              </w:rPr>
              <w:fldChar w:fldCharType="begin"/>
            </w:r>
            <w:r w:rsidRPr="00A3203A">
              <w:rPr>
                <w:rFonts w:ascii="Times New Roman" w:hAnsi="Times New Roman" w:cs="Times New Roman"/>
                <w:noProof/>
                <w:webHidden/>
                <w:sz w:val="22"/>
                <w:szCs w:val="22"/>
              </w:rPr>
              <w:instrText xml:space="preserve"> PAGEREF _Toc138140599 \h </w:instrText>
            </w:r>
            <w:r w:rsidRPr="00A3203A">
              <w:rPr>
                <w:rFonts w:ascii="Times New Roman" w:hAnsi="Times New Roman" w:cs="Times New Roman"/>
                <w:noProof/>
                <w:webHidden/>
                <w:sz w:val="22"/>
                <w:szCs w:val="22"/>
              </w:rPr>
            </w:r>
            <w:r w:rsidRPr="00A3203A">
              <w:rPr>
                <w:rFonts w:ascii="Times New Roman" w:hAnsi="Times New Roman" w:cs="Times New Roman"/>
                <w:noProof/>
                <w:webHidden/>
                <w:sz w:val="22"/>
                <w:szCs w:val="22"/>
              </w:rPr>
              <w:fldChar w:fldCharType="separate"/>
            </w:r>
            <w:r w:rsidR="00EB396F">
              <w:rPr>
                <w:rFonts w:ascii="Times New Roman" w:hAnsi="Times New Roman" w:cs="Times New Roman"/>
                <w:noProof/>
                <w:webHidden/>
                <w:sz w:val="22"/>
                <w:szCs w:val="22"/>
              </w:rPr>
              <w:t>20</w:t>
            </w:r>
            <w:r w:rsidRPr="00A3203A">
              <w:rPr>
                <w:rFonts w:ascii="Times New Roman" w:hAnsi="Times New Roman" w:cs="Times New Roman"/>
                <w:noProof/>
                <w:webHidden/>
                <w:sz w:val="22"/>
                <w:szCs w:val="22"/>
              </w:rPr>
              <w:fldChar w:fldCharType="end"/>
            </w:r>
          </w:hyperlink>
        </w:p>
        <w:p w14:paraId="6E3C7ECB" w14:textId="2B630DF6" w:rsidR="004D305B" w:rsidRPr="00A3203A"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A3203A">
              <w:rPr>
                <w:rStyle w:val="Hyperlink"/>
                <w:rFonts w:ascii="Times New Roman" w:hAnsi="Times New Roman" w:cs="Times New Roman"/>
                <w:noProof/>
                <w:sz w:val="22"/>
                <w:szCs w:val="22"/>
              </w:rPr>
              <w:t>15.</w:t>
            </w:r>
            <w:r w:rsidRPr="00A3203A">
              <w:rPr>
                <w:rFonts w:ascii="Times New Roman" w:eastAsiaTheme="minorEastAsia" w:hAnsi="Times New Roman" w:cs="Times New Roman"/>
                <w:noProof/>
                <w:kern w:val="2"/>
                <w:sz w:val="22"/>
                <w:szCs w:val="22"/>
                <w14:ligatures w14:val="standardContextual"/>
              </w:rPr>
              <w:tab/>
            </w:r>
            <w:r w:rsidRPr="00A3203A">
              <w:rPr>
                <w:rStyle w:val="Hyperlink"/>
                <w:rFonts w:ascii="Times New Roman" w:hAnsi="Times New Roman" w:cs="Times New Roman"/>
                <w:noProof/>
                <w:sz w:val="22"/>
                <w:szCs w:val="22"/>
              </w:rPr>
              <w:t>DAS DISPOSIÇÕES GERAIS</w:t>
            </w:r>
            <w:r w:rsidRPr="00A3203A">
              <w:rPr>
                <w:rFonts w:ascii="Times New Roman" w:hAnsi="Times New Roman" w:cs="Times New Roman"/>
                <w:noProof/>
                <w:webHidden/>
                <w:sz w:val="22"/>
                <w:szCs w:val="22"/>
              </w:rPr>
              <w:tab/>
            </w:r>
            <w:r w:rsidR="00A06873" w:rsidRPr="00A3203A">
              <w:rPr>
                <w:rFonts w:ascii="Times New Roman" w:hAnsi="Times New Roman" w:cs="Times New Roman"/>
                <w:noProof/>
                <w:webHidden/>
                <w:sz w:val="22"/>
                <w:szCs w:val="22"/>
              </w:rPr>
              <w:t>23</w:t>
            </w:r>
          </w:hyperlink>
        </w:p>
        <w:p w14:paraId="0183414D" w14:textId="781F92E0" w:rsidR="00691D36" w:rsidRPr="00A3203A" w:rsidRDefault="003F579D" w:rsidP="008025B1">
          <w:pPr>
            <w:spacing w:before="24" w:afterLines="24" w:after="57" w:line="312" w:lineRule="auto"/>
            <w:rPr>
              <w:rFonts w:ascii="Times New Roman" w:hAnsi="Times New Roman" w:cs="Times New Roman"/>
              <w:sz w:val="22"/>
              <w:szCs w:val="22"/>
            </w:rPr>
          </w:pPr>
          <w:r w:rsidRPr="00A3203A">
            <w:rPr>
              <w:rFonts w:ascii="Times New Roman" w:hAnsi="Times New Roman" w:cs="Times New Roman"/>
              <w:b/>
              <w:bCs/>
              <w:sz w:val="22"/>
              <w:szCs w:val="22"/>
            </w:rPr>
            <w:fldChar w:fldCharType="end"/>
          </w:r>
          <w:r w:rsidR="0093562F" w:rsidRPr="00A3203A">
            <w:rPr>
              <w:rFonts w:ascii="Times New Roman" w:hAnsi="Times New Roman" w:cs="Times New Roman"/>
              <w:sz w:val="22"/>
              <w:szCs w:val="22"/>
            </w:rPr>
            <w:t>ANEXO I – TERMO DE</w:t>
          </w:r>
          <w:r w:rsidR="008025B1" w:rsidRPr="00A3203A">
            <w:rPr>
              <w:rFonts w:ascii="Times New Roman" w:hAnsi="Times New Roman" w:cs="Times New Roman"/>
              <w:sz w:val="22"/>
              <w:szCs w:val="22"/>
            </w:rPr>
            <w:t xml:space="preserve"> RE</w:t>
          </w:r>
          <w:r w:rsidR="0093562F" w:rsidRPr="00A3203A">
            <w:rPr>
              <w:rFonts w:ascii="Times New Roman" w:hAnsi="Times New Roman" w:cs="Times New Roman"/>
              <w:sz w:val="22"/>
              <w:szCs w:val="22"/>
            </w:rPr>
            <w:t>FERÊNCIA</w:t>
          </w:r>
          <w:r w:rsidR="007F48D2" w:rsidRPr="00A3203A">
            <w:rPr>
              <w:rFonts w:ascii="Times New Roman" w:hAnsi="Times New Roman" w:cs="Times New Roman"/>
              <w:sz w:val="22"/>
              <w:szCs w:val="22"/>
            </w:rPr>
            <w:t>.................................................</w:t>
          </w:r>
          <w:r w:rsidR="00C211E7" w:rsidRPr="00A3203A">
            <w:rPr>
              <w:rFonts w:ascii="Times New Roman" w:hAnsi="Times New Roman" w:cs="Times New Roman"/>
              <w:sz w:val="22"/>
              <w:szCs w:val="22"/>
            </w:rPr>
            <w:t>.............</w:t>
          </w:r>
          <w:r w:rsidR="007F48D2" w:rsidRPr="00A3203A">
            <w:rPr>
              <w:rFonts w:ascii="Times New Roman" w:hAnsi="Times New Roman" w:cs="Times New Roman"/>
              <w:sz w:val="22"/>
              <w:szCs w:val="22"/>
            </w:rPr>
            <w:t>.............</w:t>
          </w:r>
          <w:r w:rsidR="004277DB" w:rsidRPr="00A3203A">
            <w:rPr>
              <w:rFonts w:ascii="Times New Roman" w:hAnsi="Times New Roman" w:cs="Times New Roman"/>
              <w:sz w:val="22"/>
              <w:szCs w:val="22"/>
            </w:rPr>
            <w:t>...</w:t>
          </w:r>
          <w:r w:rsidR="00F44A87" w:rsidRPr="00A3203A">
            <w:rPr>
              <w:rFonts w:ascii="Times New Roman" w:hAnsi="Times New Roman" w:cs="Times New Roman"/>
              <w:sz w:val="22"/>
              <w:szCs w:val="22"/>
            </w:rPr>
            <w:t>.............</w:t>
          </w:r>
          <w:r w:rsidR="00007EDD" w:rsidRPr="00A3203A">
            <w:rPr>
              <w:rFonts w:ascii="Times New Roman" w:hAnsi="Times New Roman" w:cs="Times New Roman"/>
              <w:sz w:val="22"/>
              <w:szCs w:val="22"/>
            </w:rPr>
            <w:t>............</w:t>
          </w:r>
          <w:r w:rsidR="007F48D2" w:rsidRPr="00A3203A">
            <w:rPr>
              <w:rFonts w:ascii="Times New Roman" w:hAnsi="Times New Roman" w:cs="Times New Roman"/>
              <w:sz w:val="22"/>
              <w:szCs w:val="22"/>
            </w:rPr>
            <w:t xml:space="preserve"> </w:t>
          </w:r>
          <w:r w:rsidR="00E262A2" w:rsidRPr="00A3203A">
            <w:rPr>
              <w:rFonts w:ascii="Times New Roman" w:hAnsi="Times New Roman" w:cs="Times New Roman"/>
              <w:sz w:val="22"/>
              <w:szCs w:val="22"/>
            </w:rPr>
            <w:t>2</w:t>
          </w:r>
          <w:r w:rsidR="00EB396F">
            <w:rPr>
              <w:rFonts w:ascii="Times New Roman" w:hAnsi="Times New Roman" w:cs="Times New Roman"/>
              <w:sz w:val="22"/>
              <w:szCs w:val="22"/>
            </w:rPr>
            <w:t>2</w:t>
          </w:r>
        </w:p>
        <w:p w14:paraId="2AE223A2" w14:textId="04C89A82" w:rsidR="00A17B9B" w:rsidRPr="00A3203A" w:rsidRDefault="00F44A87" w:rsidP="00F01C15">
          <w:pPr>
            <w:spacing w:before="24" w:afterLines="24" w:after="57" w:line="312" w:lineRule="auto"/>
            <w:jc w:val="both"/>
            <w:rPr>
              <w:rFonts w:ascii="Times New Roman" w:hAnsi="Times New Roman" w:cs="Times New Roman"/>
              <w:sz w:val="22"/>
              <w:szCs w:val="22"/>
            </w:rPr>
          </w:pPr>
          <w:r w:rsidRPr="00A3203A">
            <w:rPr>
              <w:rFonts w:ascii="Times New Roman" w:hAnsi="Times New Roman" w:cs="Times New Roman"/>
              <w:sz w:val="22"/>
              <w:szCs w:val="22"/>
            </w:rPr>
            <w:t>ANEXO</w:t>
          </w:r>
          <w:r w:rsidR="002F66C2" w:rsidRPr="00A3203A">
            <w:rPr>
              <w:rFonts w:ascii="Times New Roman" w:hAnsi="Times New Roman" w:cs="Times New Roman"/>
              <w:sz w:val="22"/>
              <w:szCs w:val="22"/>
            </w:rPr>
            <w:t xml:space="preserve"> II</w:t>
          </w:r>
          <w:r w:rsidRPr="00A3203A">
            <w:rPr>
              <w:rFonts w:ascii="Times New Roman" w:hAnsi="Times New Roman" w:cs="Times New Roman"/>
              <w:sz w:val="22"/>
              <w:szCs w:val="22"/>
            </w:rPr>
            <w:t xml:space="preserve"> – PROPOSTA DE PREÇOS</w:t>
          </w:r>
          <w:r w:rsidR="004277DB" w:rsidRPr="00A3203A">
            <w:rPr>
              <w:rFonts w:ascii="Times New Roman" w:hAnsi="Times New Roman" w:cs="Times New Roman"/>
              <w:sz w:val="22"/>
              <w:szCs w:val="22"/>
            </w:rPr>
            <w:t>.........</w:t>
          </w:r>
          <w:r w:rsidR="008025B1" w:rsidRPr="00A3203A">
            <w:rPr>
              <w:rFonts w:ascii="Times New Roman" w:hAnsi="Times New Roman" w:cs="Times New Roman"/>
              <w:sz w:val="22"/>
              <w:szCs w:val="22"/>
            </w:rPr>
            <w:t>...........................</w:t>
          </w:r>
          <w:r w:rsidRPr="00A3203A">
            <w:rPr>
              <w:rFonts w:ascii="Times New Roman" w:hAnsi="Times New Roman" w:cs="Times New Roman"/>
              <w:sz w:val="22"/>
              <w:szCs w:val="22"/>
            </w:rPr>
            <w:t>...............................</w:t>
          </w:r>
          <w:r w:rsidR="00C80AA2" w:rsidRPr="00A3203A">
            <w:rPr>
              <w:rFonts w:ascii="Times New Roman" w:hAnsi="Times New Roman" w:cs="Times New Roman"/>
              <w:sz w:val="22"/>
              <w:szCs w:val="22"/>
            </w:rPr>
            <w:t>.</w:t>
          </w:r>
          <w:r w:rsidR="007F48D2" w:rsidRPr="00A3203A">
            <w:rPr>
              <w:rFonts w:ascii="Times New Roman" w:hAnsi="Times New Roman" w:cs="Times New Roman"/>
              <w:sz w:val="22"/>
              <w:szCs w:val="22"/>
            </w:rPr>
            <w:t>.....</w:t>
          </w:r>
          <w:r w:rsidR="00C80AA2" w:rsidRPr="00A3203A">
            <w:rPr>
              <w:rFonts w:ascii="Times New Roman" w:hAnsi="Times New Roman" w:cs="Times New Roman"/>
              <w:sz w:val="22"/>
              <w:szCs w:val="22"/>
            </w:rPr>
            <w:t>.....</w:t>
          </w:r>
          <w:r w:rsidR="00C211E7" w:rsidRPr="00A3203A">
            <w:rPr>
              <w:rFonts w:ascii="Times New Roman" w:hAnsi="Times New Roman" w:cs="Times New Roman"/>
              <w:sz w:val="22"/>
              <w:szCs w:val="22"/>
            </w:rPr>
            <w:t>..................</w:t>
          </w:r>
          <w:r w:rsidR="00C80AA2" w:rsidRPr="00A3203A">
            <w:rPr>
              <w:rFonts w:ascii="Times New Roman" w:hAnsi="Times New Roman" w:cs="Times New Roman"/>
              <w:sz w:val="22"/>
              <w:szCs w:val="22"/>
            </w:rPr>
            <w:t>......</w:t>
          </w:r>
          <w:r w:rsidR="008D0DB3" w:rsidRPr="00A3203A">
            <w:rPr>
              <w:rFonts w:ascii="Times New Roman" w:hAnsi="Times New Roman" w:cs="Times New Roman"/>
              <w:sz w:val="22"/>
              <w:szCs w:val="22"/>
            </w:rPr>
            <w:t>...</w:t>
          </w:r>
          <w:r w:rsidR="00C02F12" w:rsidRPr="00A3203A">
            <w:rPr>
              <w:rFonts w:ascii="Times New Roman" w:hAnsi="Times New Roman" w:cs="Times New Roman"/>
              <w:sz w:val="22"/>
              <w:szCs w:val="22"/>
            </w:rPr>
            <w:t>.</w:t>
          </w:r>
          <w:r w:rsidR="00EB396F">
            <w:rPr>
              <w:rFonts w:ascii="Times New Roman" w:hAnsi="Times New Roman" w:cs="Times New Roman"/>
              <w:sz w:val="22"/>
              <w:szCs w:val="22"/>
            </w:rPr>
            <w:t>42</w:t>
          </w:r>
        </w:p>
        <w:p w14:paraId="3C969B82" w14:textId="064899E8" w:rsidR="003F579D" w:rsidRPr="00A3203A" w:rsidRDefault="00A17B9B" w:rsidP="00F01C15">
          <w:pPr>
            <w:spacing w:before="24" w:afterLines="24" w:after="57" w:line="312" w:lineRule="auto"/>
            <w:jc w:val="both"/>
            <w:rPr>
              <w:rFonts w:ascii="Times New Roman" w:hAnsi="Times New Roman" w:cs="Times New Roman"/>
              <w:sz w:val="22"/>
              <w:szCs w:val="22"/>
            </w:rPr>
          </w:pPr>
          <w:r w:rsidRPr="00A3203A">
            <w:rPr>
              <w:rFonts w:ascii="Times New Roman" w:hAnsi="Times New Roman" w:cs="Times New Roman"/>
              <w:sz w:val="22"/>
              <w:szCs w:val="22"/>
            </w:rPr>
            <w:t>ANEXO III – MINUTA CONTRATUAL........................................................................................................</w:t>
          </w:r>
          <w:r w:rsidR="00EB396F">
            <w:rPr>
              <w:rFonts w:ascii="Times New Roman" w:hAnsi="Times New Roman" w:cs="Times New Roman"/>
              <w:sz w:val="22"/>
              <w:szCs w:val="22"/>
            </w:rPr>
            <w:t>44</w:t>
          </w:r>
        </w:p>
      </w:sdtContent>
    </w:sdt>
    <w:p w14:paraId="632273BE" w14:textId="77777777" w:rsidR="003F579D" w:rsidRPr="00A3203A" w:rsidRDefault="003F579D" w:rsidP="00127AAA">
      <w:pPr>
        <w:rPr>
          <w:rFonts w:ascii="Times New Roman" w:hAnsi="Times New Roman" w:cs="Times New Roman"/>
          <w:b/>
          <w:bCs/>
          <w:color w:val="5B5B5F"/>
          <w:sz w:val="22"/>
          <w:szCs w:val="22"/>
        </w:rPr>
      </w:pPr>
    </w:p>
    <w:p w14:paraId="2F8EEB18" w14:textId="77777777" w:rsidR="003F579D" w:rsidRPr="00A3203A" w:rsidRDefault="003F579D" w:rsidP="00127AAA">
      <w:pPr>
        <w:rPr>
          <w:rFonts w:ascii="Times New Roman" w:hAnsi="Times New Roman" w:cs="Times New Roman"/>
          <w:b/>
          <w:bCs/>
          <w:color w:val="5B5B5F"/>
          <w:sz w:val="22"/>
          <w:szCs w:val="22"/>
        </w:rPr>
      </w:pPr>
    </w:p>
    <w:p w14:paraId="403129AC" w14:textId="77777777" w:rsidR="008877B1" w:rsidRPr="00A3203A" w:rsidRDefault="008877B1"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A3203A"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A3203A"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A3203A"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A3203A" w:rsidRDefault="00886575" w:rsidP="00C80AA2">
      <w:pPr>
        <w:spacing w:beforeLines="120" w:before="288" w:afterLines="120" w:after="288" w:line="312" w:lineRule="auto"/>
        <w:rPr>
          <w:rFonts w:ascii="Times New Roman" w:hAnsi="Times New Roman" w:cs="Times New Roman"/>
          <w:b/>
          <w:bCs/>
          <w:color w:val="000000"/>
          <w:sz w:val="22"/>
          <w:szCs w:val="22"/>
        </w:rPr>
      </w:pPr>
    </w:p>
    <w:p w14:paraId="0F105EE6" w14:textId="579E79F0" w:rsidR="00886575" w:rsidRPr="00A3203A" w:rsidRDefault="00886575" w:rsidP="00C80AA2">
      <w:pPr>
        <w:spacing w:beforeLines="120" w:before="288" w:afterLines="120" w:after="288" w:line="312" w:lineRule="auto"/>
        <w:rPr>
          <w:rFonts w:ascii="Times New Roman" w:hAnsi="Times New Roman" w:cs="Times New Roman"/>
          <w:b/>
          <w:bCs/>
          <w:color w:val="000000"/>
          <w:sz w:val="22"/>
          <w:szCs w:val="22"/>
        </w:rPr>
      </w:pPr>
    </w:p>
    <w:p w14:paraId="75B8CEF1" w14:textId="4DE7DCD3" w:rsidR="00C211E7" w:rsidRPr="00A3203A" w:rsidRDefault="00C211E7"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A3203A">
        <w:rPr>
          <w:rFonts w:ascii="Times New Roman" w:hAnsi="Times New Roman" w:cs="Times New Roman"/>
          <w:sz w:val="22"/>
          <w:szCs w:val="22"/>
          <w:lang w:eastAsia="en-US"/>
        </w:rPr>
        <w:lastRenderedPageBreak/>
        <w:t>DO OBJETO</w:t>
      </w:r>
      <w:bookmarkEnd w:id="1"/>
    </w:p>
    <w:p w14:paraId="6F826D7B" w14:textId="1F6ADDE1" w:rsidR="00661923" w:rsidRPr="00A3203A" w:rsidRDefault="005B7896" w:rsidP="005B7896">
      <w:pPr>
        <w:tabs>
          <w:tab w:val="left" w:pos="284"/>
        </w:tabs>
        <w:spacing w:line="360" w:lineRule="auto"/>
        <w:jc w:val="both"/>
        <w:rPr>
          <w:rFonts w:ascii="Times New Roman" w:hAnsi="Times New Roman" w:cs="Times New Roman"/>
          <w:sz w:val="22"/>
          <w:szCs w:val="22"/>
        </w:rPr>
      </w:pPr>
      <w:r w:rsidRPr="00A3203A">
        <w:rPr>
          <w:rFonts w:ascii="Times New Roman" w:hAnsi="Times New Roman" w:cs="Times New Roman"/>
          <w:b/>
          <w:bCs/>
          <w:sz w:val="22"/>
          <w:szCs w:val="22"/>
        </w:rPr>
        <w:tab/>
      </w:r>
      <w:r w:rsidRPr="00A3203A">
        <w:rPr>
          <w:rFonts w:ascii="Times New Roman" w:hAnsi="Times New Roman" w:cs="Times New Roman"/>
          <w:b/>
          <w:bCs/>
          <w:sz w:val="22"/>
          <w:szCs w:val="22"/>
        </w:rPr>
        <w:tab/>
      </w:r>
      <w:r w:rsidR="00661923" w:rsidRPr="00A3203A">
        <w:rPr>
          <w:rFonts w:ascii="Times New Roman" w:hAnsi="Times New Roman" w:cs="Times New Roman"/>
          <w:b/>
          <w:bCs/>
          <w:sz w:val="22"/>
          <w:szCs w:val="22"/>
        </w:rPr>
        <w:t>1.1</w:t>
      </w:r>
      <w:r w:rsidR="00661923" w:rsidRPr="00A3203A">
        <w:rPr>
          <w:rFonts w:ascii="Times New Roman" w:hAnsi="Times New Roman" w:cs="Times New Roman"/>
          <w:sz w:val="22"/>
          <w:szCs w:val="22"/>
        </w:rPr>
        <w:tab/>
      </w:r>
      <w:r w:rsidR="003C7A23" w:rsidRPr="00A3203A">
        <w:rPr>
          <w:rFonts w:ascii="Times New Roman" w:hAnsi="Times New Roman" w:cs="Times New Roman"/>
          <w:sz w:val="22"/>
          <w:szCs w:val="22"/>
        </w:rPr>
        <w:t xml:space="preserve">O objeto da presente licitação </w:t>
      </w:r>
      <w:r w:rsidR="00DB6F70" w:rsidRPr="00A3203A">
        <w:rPr>
          <w:rFonts w:ascii="Times New Roman" w:hAnsi="Times New Roman" w:cs="Times New Roman"/>
          <w:sz w:val="22"/>
          <w:szCs w:val="22"/>
        </w:rPr>
        <w:t>é a</w:t>
      </w:r>
      <w:r w:rsidRPr="00A3203A">
        <w:rPr>
          <w:rFonts w:ascii="Times New Roman" w:hAnsi="Times New Roman" w:cs="Times New Roman"/>
          <w:sz w:val="22"/>
          <w:szCs w:val="22"/>
        </w:rPr>
        <w:t xml:space="preserve"> </w:t>
      </w:r>
      <w:r w:rsidR="00A3203A" w:rsidRPr="00A3203A">
        <w:rPr>
          <w:rFonts w:ascii="Times New Roman" w:hAnsi="Times New Roman" w:cs="Times New Roman"/>
          <w:b/>
          <w:bCs/>
          <w:sz w:val="22"/>
          <w:szCs w:val="22"/>
        </w:rPr>
        <w:t>Contratação de Instituição Financeira, Pública ou Privada, inclusive cooperativa de crédito, devidamente autorizada a funcionar pelo Banco Central do Brasil, para operar</w:t>
      </w:r>
      <w:r w:rsidR="00A3203A" w:rsidRPr="00A3203A">
        <w:rPr>
          <w:rFonts w:ascii="Times New Roman" w:hAnsi="Times New Roman" w:cs="Times New Roman"/>
          <w:sz w:val="22"/>
          <w:szCs w:val="22"/>
        </w:rPr>
        <w:t xml:space="preserve"> </w:t>
      </w:r>
      <w:r w:rsidR="00A3203A" w:rsidRPr="00A3203A">
        <w:rPr>
          <w:rFonts w:ascii="Times New Roman" w:hAnsi="Times New Roman" w:cs="Times New Roman"/>
          <w:b/>
          <w:bCs/>
          <w:sz w:val="22"/>
          <w:szCs w:val="22"/>
        </w:rPr>
        <w:t>os</w:t>
      </w:r>
      <w:r w:rsidR="00A3203A" w:rsidRPr="00A3203A">
        <w:rPr>
          <w:rFonts w:ascii="Times New Roman" w:hAnsi="Times New Roman" w:cs="Times New Roman"/>
          <w:sz w:val="22"/>
          <w:szCs w:val="22"/>
        </w:rPr>
        <w:t xml:space="preserve"> </w:t>
      </w:r>
      <w:r w:rsidR="00A3203A" w:rsidRPr="00A3203A">
        <w:rPr>
          <w:rFonts w:ascii="Times New Roman" w:hAnsi="Times New Roman" w:cs="Times New Roman"/>
          <w:b/>
          <w:bCs/>
          <w:sz w:val="22"/>
          <w:szCs w:val="22"/>
        </w:rPr>
        <w:t>serviços de processamento dos créditos provenientes da folha de pagamento dos servidores e vereadores da Câmara Municipal de Uberlândia</w:t>
      </w:r>
      <w:r w:rsidR="00A3203A" w:rsidRPr="00A3203A">
        <w:rPr>
          <w:rFonts w:ascii="Times New Roman" w:hAnsi="Times New Roman" w:cs="Times New Roman"/>
          <w:sz w:val="22"/>
          <w:szCs w:val="22"/>
        </w:rPr>
        <w:t>, em caráter de exclusividade</w:t>
      </w:r>
      <w:r w:rsidRPr="00A3203A">
        <w:rPr>
          <w:rFonts w:ascii="Times New Roman" w:hAnsi="Times New Roman" w:cs="Times New Roman"/>
          <w:sz w:val="22"/>
          <w:szCs w:val="22"/>
        </w:rPr>
        <w:t xml:space="preserve">, </w:t>
      </w:r>
      <w:r w:rsidR="00661923" w:rsidRPr="00A3203A">
        <w:rPr>
          <w:rFonts w:ascii="Times New Roman" w:hAnsi="Times New Roman" w:cs="Times New Roman"/>
          <w:sz w:val="22"/>
          <w:szCs w:val="22"/>
        </w:rPr>
        <w:t>conforme condições, quantidades e exigências estabelecidas neste Edital e seus anexos.</w:t>
      </w:r>
    </w:p>
    <w:p w14:paraId="4794459C" w14:textId="3C6C9F5F" w:rsidR="00AE01C9" w:rsidRPr="00A3203A" w:rsidRDefault="00AE01C9" w:rsidP="002D0967">
      <w:pPr>
        <w:pStyle w:val="Nivel2"/>
        <w:numPr>
          <w:ilvl w:val="1"/>
          <w:numId w:val="19"/>
        </w:numPr>
        <w:spacing w:beforeLines="120" w:before="288" w:afterLines="120" w:after="288" w:line="312"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O </w:t>
      </w:r>
      <w:r w:rsidR="002D0967">
        <w:rPr>
          <w:rFonts w:ascii="Times New Roman" w:hAnsi="Times New Roman" w:cs="Times New Roman"/>
          <w:color w:val="auto"/>
          <w:sz w:val="22"/>
          <w:szCs w:val="22"/>
        </w:rPr>
        <w:t xml:space="preserve">critério de </w:t>
      </w:r>
      <w:r w:rsidRPr="00A3203A">
        <w:rPr>
          <w:rFonts w:ascii="Times New Roman" w:hAnsi="Times New Roman" w:cs="Times New Roman"/>
          <w:color w:val="auto"/>
          <w:sz w:val="22"/>
          <w:szCs w:val="22"/>
        </w:rPr>
        <w:t xml:space="preserve">julgamento adotado </w:t>
      </w:r>
      <w:r w:rsidR="002D0967">
        <w:rPr>
          <w:rFonts w:ascii="Times New Roman" w:hAnsi="Times New Roman" w:cs="Times New Roman"/>
          <w:color w:val="auto"/>
          <w:sz w:val="22"/>
          <w:szCs w:val="22"/>
        </w:rPr>
        <w:t xml:space="preserve">será </w:t>
      </w:r>
      <w:r w:rsidR="002D0967" w:rsidRPr="002D0967">
        <w:rPr>
          <w:rFonts w:ascii="Times New Roman" w:hAnsi="Times New Roman" w:cs="Times New Roman"/>
          <w:b/>
          <w:bCs/>
          <w:color w:val="auto"/>
          <w:sz w:val="22"/>
          <w:szCs w:val="22"/>
        </w:rPr>
        <w:t>MENOR LANCE</w:t>
      </w:r>
      <w:r w:rsidR="002D0967" w:rsidRPr="002D0967">
        <w:rPr>
          <w:rFonts w:ascii="Times New Roman" w:hAnsi="Times New Roman" w:cs="Times New Roman"/>
          <w:color w:val="auto"/>
          <w:sz w:val="22"/>
          <w:szCs w:val="22"/>
        </w:rPr>
        <w:t xml:space="preserve"> no Sistema COMPRASNET, que após a aplicação da FÓRMULA DE CONVERSÃO, resultará na MAIOR OFERTA pelo objeto da presente contratação. O uso da fórmula é necessário, pois o sistema Compras.gov não apresenta opção de critério de julgamento “maior oferta”.</w:t>
      </w:r>
    </w:p>
    <w:p w14:paraId="623AFF2C" w14:textId="7A538D47" w:rsidR="00AE01C9" w:rsidRPr="00A3203A"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 w:name="_Toc138140587"/>
      <w:r w:rsidRPr="00A3203A">
        <w:rPr>
          <w:rFonts w:ascii="Times New Roman" w:hAnsi="Times New Roman" w:cs="Times New Roman"/>
          <w:sz w:val="22"/>
          <w:szCs w:val="22"/>
        </w:rPr>
        <w:t>DA DOTAÇÃO ORÇAMENTÁRIA</w:t>
      </w:r>
      <w:bookmarkEnd w:id="2"/>
    </w:p>
    <w:p w14:paraId="56AD9542" w14:textId="4909E3C0" w:rsidR="00DB6F70" w:rsidRPr="00A3203A" w:rsidRDefault="00DB6F70" w:rsidP="00AF6E0F">
      <w:pPr>
        <w:pStyle w:val="Nivel2"/>
        <w:numPr>
          <w:ilvl w:val="0"/>
          <w:numId w:val="0"/>
        </w:numPr>
        <w:spacing w:before="0" w:after="0" w:line="360" w:lineRule="auto"/>
        <w:ind w:left="142" w:firstLine="567"/>
        <w:rPr>
          <w:rFonts w:ascii="Times New Roman" w:hAnsi="Times New Roman" w:cs="Times New Roman"/>
          <w:bCs/>
          <w:sz w:val="22"/>
          <w:szCs w:val="22"/>
        </w:rPr>
      </w:pPr>
      <w:r w:rsidRPr="00A3203A">
        <w:rPr>
          <w:rFonts w:ascii="Times New Roman" w:hAnsi="Times New Roman" w:cs="Times New Roman"/>
          <w:b/>
          <w:bCs/>
          <w:sz w:val="22"/>
          <w:szCs w:val="22"/>
        </w:rPr>
        <w:t>2.1</w:t>
      </w:r>
      <w:r w:rsidRPr="00A3203A">
        <w:rPr>
          <w:rFonts w:ascii="Times New Roman" w:hAnsi="Times New Roman" w:cs="Times New Roman"/>
          <w:sz w:val="22"/>
          <w:szCs w:val="22"/>
        </w:rPr>
        <w:tab/>
      </w:r>
      <w:r w:rsidR="005B35F2" w:rsidRPr="0028437C">
        <w:rPr>
          <w:rFonts w:ascii="Times New Roman" w:hAnsi="Times New Roman" w:cs="Times New Roman"/>
          <w:sz w:val="22"/>
          <w:szCs w:val="22"/>
        </w:rPr>
        <w:t>A execução decorrente da presente licitação não demanda recursos orçamentários, a futura contratação ocorrerá sem qualquer ônus para a Câmara.</w:t>
      </w:r>
    </w:p>
    <w:p w14:paraId="576C88EA" w14:textId="4DDCFC0B" w:rsidR="00C8029C" w:rsidRPr="00A3203A"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8"/>
      <w:r w:rsidRPr="00A3203A">
        <w:rPr>
          <w:rFonts w:ascii="Times New Roman" w:hAnsi="Times New Roman" w:cs="Times New Roman"/>
          <w:sz w:val="22"/>
          <w:szCs w:val="22"/>
        </w:rPr>
        <w:t>DO PAGAMENTO</w:t>
      </w:r>
      <w:bookmarkEnd w:id="3"/>
    </w:p>
    <w:p w14:paraId="616BD2D6" w14:textId="502CD626" w:rsidR="00C8029C" w:rsidRPr="00A3203A"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A3203A">
        <w:rPr>
          <w:rFonts w:ascii="Times New Roman" w:hAnsi="Times New Roman" w:cs="Times New Roman"/>
          <w:b/>
          <w:bCs/>
          <w:sz w:val="22"/>
          <w:szCs w:val="22"/>
        </w:rPr>
        <w:t>3.1.</w:t>
      </w:r>
      <w:r w:rsidRPr="00A3203A">
        <w:rPr>
          <w:rFonts w:ascii="Times New Roman" w:hAnsi="Times New Roman" w:cs="Times New Roman"/>
          <w:sz w:val="22"/>
          <w:szCs w:val="22"/>
        </w:rPr>
        <w:tab/>
        <w:t>O pagamento será efetuado conforme disposto no Termo de Referência</w:t>
      </w:r>
      <w:r w:rsidR="007827A5" w:rsidRPr="00A3203A">
        <w:rPr>
          <w:rFonts w:ascii="Times New Roman" w:hAnsi="Times New Roman" w:cs="Times New Roman"/>
          <w:sz w:val="22"/>
          <w:szCs w:val="22"/>
        </w:rPr>
        <w:t>.</w:t>
      </w:r>
    </w:p>
    <w:p w14:paraId="602DD0CE" w14:textId="057DF10F" w:rsidR="00C8029C" w:rsidRPr="00A3203A"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A3203A">
        <w:rPr>
          <w:rFonts w:ascii="Times New Roman" w:hAnsi="Times New Roman" w:cs="Times New Roman"/>
          <w:b/>
          <w:bCs/>
          <w:sz w:val="22"/>
          <w:szCs w:val="22"/>
        </w:rPr>
        <w:t>3.2.</w:t>
      </w:r>
      <w:r w:rsidRPr="00A3203A">
        <w:rPr>
          <w:rFonts w:ascii="Times New Roman" w:hAnsi="Times New Roman" w:cs="Times New Roman"/>
          <w:sz w:val="22"/>
          <w:szCs w:val="22"/>
        </w:rPr>
        <w:tab/>
        <w:t xml:space="preserve">As </w:t>
      </w:r>
      <w:r w:rsidR="0022710C" w:rsidRPr="00A3203A">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A3203A">
        <w:rPr>
          <w:rFonts w:ascii="Times New Roman" w:hAnsi="Times New Roman" w:cs="Times New Roman"/>
          <w:sz w:val="22"/>
          <w:szCs w:val="22"/>
        </w:rPr>
        <w:t>e disposições da</w:t>
      </w:r>
      <w:r w:rsidR="0022710C" w:rsidRPr="00A3203A">
        <w:rPr>
          <w:rFonts w:ascii="Times New Roman" w:hAnsi="Times New Roman" w:cs="Times New Roman"/>
          <w:sz w:val="22"/>
          <w:szCs w:val="22"/>
        </w:rPr>
        <w:t xml:space="preserve"> Portaria 205/2023, sob pena de não aceitação por parte da contratante.</w:t>
      </w:r>
    </w:p>
    <w:p w14:paraId="362AFB15" w14:textId="6FD4F29E"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9"/>
      <w:r w:rsidRPr="00A3203A">
        <w:rPr>
          <w:rFonts w:ascii="Times New Roman" w:hAnsi="Times New Roman" w:cs="Times New Roman"/>
          <w:sz w:val="22"/>
          <w:szCs w:val="22"/>
        </w:rPr>
        <w:t>DA PARTICIPAÇÃO NA LICITAÇÃO</w:t>
      </w:r>
      <w:bookmarkEnd w:id="4"/>
    </w:p>
    <w:p w14:paraId="29EF2255" w14:textId="4BF95166"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A3203A">
          <w:rPr>
            <w:rStyle w:val="Hyperlink"/>
            <w:rFonts w:ascii="Times New Roman" w:hAnsi="Times New Roman" w:cs="Times New Roman"/>
            <w:sz w:val="22"/>
            <w:szCs w:val="22"/>
          </w:rPr>
          <w:t>www.gov.br/compras</w:t>
        </w:r>
      </w:hyperlink>
      <w:r w:rsidRPr="00A3203A">
        <w:rPr>
          <w:rFonts w:ascii="Times New Roman" w:hAnsi="Times New Roman" w:cs="Times New Roman"/>
          <w:color w:val="auto"/>
          <w:sz w:val="22"/>
          <w:szCs w:val="22"/>
        </w:rPr>
        <w:t>), por meio de Certificado Digital conferido pela Infraestrutura de Chaves Públicas Brasileira – ICP – Brasil.</w:t>
      </w:r>
    </w:p>
    <w:p w14:paraId="5604E69A" w14:textId="301943E0" w:rsidR="003C7A23" w:rsidRPr="00A3203A" w:rsidRDefault="00191C80" w:rsidP="00191C80">
      <w:pPr>
        <w:pStyle w:val="Nivel4"/>
        <w:numPr>
          <w:ilvl w:val="0"/>
          <w:numId w:val="0"/>
        </w:numPr>
        <w:tabs>
          <w:tab w:val="left" w:pos="1418"/>
        </w:tabs>
        <w:ind w:firstLine="708"/>
        <w:rPr>
          <w:rFonts w:ascii="Times New Roman" w:hAnsi="Times New Roman" w:cs="Times New Roman"/>
          <w:sz w:val="22"/>
          <w:szCs w:val="22"/>
        </w:rPr>
      </w:pPr>
      <w:r w:rsidRPr="00A3203A">
        <w:rPr>
          <w:rFonts w:ascii="Times New Roman" w:hAnsi="Times New Roman" w:cs="Times New Roman"/>
          <w:b/>
          <w:bCs/>
          <w:sz w:val="22"/>
          <w:szCs w:val="22"/>
        </w:rPr>
        <w:t>4.1.2</w:t>
      </w:r>
      <w:r w:rsidRPr="00A3203A">
        <w:rPr>
          <w:rFonts w:ascii="Times New Roman" w:hAnsi="Times New Roman" w:cs="Times New Roman"/>
          <w:sz w:val="22"/>
          <w:szCs w:val="22"/>
        </w:rPr>
        <w:t xml:space="preserve"> </w:t>
      </w:r>
      <w:r w:rsidRPr="00A3203A">
        <w:rPr>
          <w:rFonts w:ascii="Times New Roman" w:hAnsi="Times New Roman" w:cs="Times New Roman"/>
          <w:sz w:val="22"/>
          <w:szCs w:val="22"/>
        </w:rPr>
        <w:tab/>
      </w:r>
      <w:r w:rsidR="003C7A23" w:rsidRPr="00A3203A">
        <w:rPr>
          <w:rFonts w:ascii="Times New Roman" w:hAnsi="Times New Roman" w:cs="Times New Roman"/>
          <w:sz w:val="22"/>
          <w:szCs w:val="22"/>
        </w:rPr>
        <w:t xml:space="preserve">Os interessados deverão atender às condições exigidas no cadastramento no </w:t>
      </w:r>
      <w:r w:rsidR="00691D36" w:rsidRPr="00A3203A">
        <w:rPr>
          <w:rFonts w:ascii="Times New Roman" w:hAnsi="Times New Roman" w:cs="Times New Roman"/>
          <w:sz w:val="22"/>
          <w:szCs w:val="22"/>
        </w:rPr>
        <w:t>SICAF</w:t>
      </w:r>
      <w:r w:rsidR="003C7A23" w:rsidRPr="00A3203A">
        <w:rPr>
          <w:rFonts w:ascii="Times New Roman" w:hAnsi="Times New Roman" w:cs="Times New Roman"/>
          <w:sz w:val="22"/>
          <w:szCs w:val="22"/>
        </w:rPr>
        <w:t xml:space="preserve"> até o terceiro dia útil anterior à data prevista para recebimento das propostas.</w:t>
      </w:r>
    </w:p>
    <w:p w14:paraId="150F85FA"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O licitante responsabiliza-se exclusiva e formalmente pelas transações efetuadas em seu nome, assume como firmes e verdadeiras suas propostas e seus lances, inclusive os atos praticados diretamente ou </w:t>
      </w:r>
      <w:r w:rsidRPr="00A3203A">
        <w:rPr>
          <w:rFonts w:ascii="Times New Roman" w:hAnsi="Times New Roman" w:cs="Times New Roman"/>
          <w:color w:val="auto"/>
          <w:sz w:val="22"/>
          <w:szCs w:val="22"/>
        </w:rPr>
        <w:lastRenderedPageBreak/>
        <w:t>por seu representante, excluída a responsabilidade do provedor do sistema ou do órgão ou entidade promotora da licitação por eventuais danos decorrentes de uso indevido das credenciais de acesso, ainda que por terceiros.</w:t>
      </w:r>
    </w:p>
    <w:p w14:paraId="0F938E1B" w14:textId="4B0D6FAF"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A3203A">
        <w:rPr>
          <w:rFonts w:ascii="Times New Roman" w:hAnsi="Times New Roman" w:cs="Times New Roman"/>
          <w:color w:val="auto"/>
          <w:sz w:val="22"/>
          <w:szCs w:val="22"/>
        </w:rPr>
        <w:t>,</w:t>
      </w:r>
      <w:r w:rsidRPr="00A3203A">
        <w:rPr>
          <w:rFonts w:ascii="Times New Roman" w:hAnsi="Times New Roman" w:cs="Times New Roman"/>
          <w:color w:val="auto"/>
          <w:sz w:val="22"/>
          <w:szCs w:val="22"/>
        </w:rPr>
        <w:t xml:space="preserve"> aqueles</w:t>
      </w:r>
      <w:r w:rsidR="00697EF0" w:rsidRPr="00A3203A">
        <w:rPr>
          <w:rFonts w:ascii="Times New Roman" w:hAnsi="Times New Roman" w:cs="Times New Roman"/>
          <w:color w:val="auto"/>
          <w:sz w:val="22"/>
          <w:szCs w:val="22"/>
        </w:rPr>
        <w:t>,</w:t>
      </w:r>
      <w:r w:rsidRPr="00A3203A">
        <w:rPr>
          <w:rFonts w:ascii="Times New Roman" w:hAnsi="Times New Roman" w:cs="Times New Roman"/>
          <w:color w:val="auto"/>
          <w:sz w:val="22"/>
          <w:szCs w:val="22"/>
        </w:rPr>
        <w:t xml:space="preserve"> se tornem desatualizados.</w:t>
      </w:r>
    </w:p>
    <w:p w14:paraId="2ABF63D2"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A não observância do disposto no item anterior poderá ensejar desclassificação no momento da habilitação.</w:t>
      </w:r>
    </w:p>
    <w:p w14:paraId="1E54BE7B" w14:textId="77777777" w:rsidR="003C7A23" w:rsidRPr="00A3203A"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5" w:name="_Ref117000692"/>
      <w:r w:rsidRPr="00A3203A">
        <w:rPr>
          <w:rFonts w:ascii="Times New Roman" w:eastAsia="Times New Roman" w:hAnsi="Times New Roman" w:cs="Times New Roman"/>
          <w:color w:val="auto"/>
          <w:sz w:val="22"/>
          <w:szCs w:val="22"/>
        </w:rPr>
        <w:t>Não poderão disputar esta licitação:</w:t>
      </w:r>
      <w:bookmarkEnd w:id="5"/>
    </w:p>
    <w:p w14:paraId="341C241D" w14:textId="77777777" w:rsidR="003C7A23" w:rsidRPr="00A3203A"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6" w:name="_Ref113883338"/>
      <w:r w:rsidRPr="00A3203A">
        <w:rPr>
          <w:rFonts w:ascii="Times New Roman" w:hAnsi="Times New Roman" w:cs="Times New Roman"/>
          <w:sz w:val="22"/>
          <w:szCs w:val="22"/>
        </w:rPr>
        <w:t>aquele que não atenda às condições deste Edital e seu(s) anexo(s);</w:t>
      </w:r>
    </w:p>
    <w:p w14:paraId="36A2458D" w14:textId="5156EF0C" w:rsidR="003C7A23" w:rsidRPr="00A3203A"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7" w:name="_Ref114659912"/>
      <w:r w:rsidRPr="00A3203A">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6"/>
      <w:bookmarkEnd w:id="7"/>
    </w:p>
    <w:p w14:paraId="0A5303F9" w14:textId="77777777" w:rsidR="003C7A23" w:rsidRPr="00A3203A"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3"/>
      <w:bookmarkStart w:id="9" w:name="_Ref113883339"/>
      <w:r w:rsidRPr="00A3203A">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A3203A">
        <w:rPr>
          <w:rFonts w:ascii="Times New Roman" w:hAnsi="Times New Roman" w:cs="Times New Roman"/>
          <w:color w:val="auto"/>
          <w:sz w:val="22"/>
          <w:szCs w:val="22"/>
        </w:rPr>
        <w:t xml:space="preserve"> </w:t>
      </w:r>
      <w:bookmarkEnd w:id="9"/>
    </w:p>
    <w:p w14:paraId="2DCC2174" w14:textId="435523B9" w:rsidR="003C7A23" w:rsidRPr="00A3203A"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0" w:name="_Ref113883003"/>
      <w:r w:rsidRPr="00A3203A">
        <w:rPr>
          <w:rFonts w:ascii="Times New Roman" w:hAnsi="Times New Roman" w:cs="Times New Roman"/>
          <w:color w:val="auto"/>
          <w:sz w:val="22"/>
          <w:szCs w:val="22"/>
        </w:rPr>
        <w:t xml:space="preserve">Pessoa </w:t>
      </w:r>
      <w:r w:rsidR="009E4498" w:rsidRPr="00A3203A">
        <w:rPr>
          <w:rFonts w:ascii="Times New Roman" w:hAnsi="Times New Roman" w:cs="Times New Roman"/>
          <w:color w:val="auto"/>
          <w:sz w:val="22"/>
          <w:szCs w:val="22"/>
        </w:rPr>
        <w:t>J</w:t>
      </w:r>
      <w:r w:rsidR="003C7A23" w:rsidRPr="00A3203A">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0"/>
    </w:p>
    <w:p w14:paraId="0B2C2940" w14:textId="77777777" w:rsidR="003C7A23" w:rsidRPr="00A3203A"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A3203A"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579"/>
      <w:r w:rsidRPr="00A3203A">
        <w:rPr>
          <w:rFonts w:ascii="Times New Roman" w:hAnsi="Times New Roman" w:cs="Times New Roman"/>
          <w:color w:val="auto"/>
          <w:sz w:val="22"/>
          <w:szCs w:val="22"/>
        </w:rPr>
        <w:t>empresas controladoras, controladas ou coligadas, nos termos da Lei nº 6.404, de 15 de dezembro de 1976, concorrendo entre si;</w:t>
      </w:r>
      <w:bookmarkEnd w:id="11"/>
    </w:p>
    <w:p w14:paraId="3620BBE9" w14:textId="1F25662B" w:rsidR="003C7A23" w:rsidRPr="00A3203A"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Pessoa </w:t>
      </w:r>
      <w:r w:rsidR="003C7A23" w:rsidRPr="00A3203A">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A3203A"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962336"/>
      <w:r w:rsidRPr="00A3203A">
        <w:rPr>
          <w:rFonts w:ascii="Times New Roman" w:hAnsi="Times New Roman" w:cs="Times New Roman"/>
          <w:color w:val="auto"/>
          <w:sz w:val="22"/>
          <w:szCs w:val="22"/>
        </w:rPr>
        <w:t>agente público do órgão ou entidade licitante;</w:t>
      </w:r>
      <w:bookmarkEnd w:id="12"/>
    </w:p>
    <w:p w14:paraId="58D1E852" w14:textId="77777777" w:rsidR="003C7A23" w:rsidRPr="00A3203A"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A3203A">
        <w:rPr>
          <w:rFonts w:ascii="Times New Roman" w:hAnsi="Times New Roman" w:cs="Times New Roman"/>
          <w:color w:val="000000"/>
          <w:sz w:val="22"/>
          <w:szCs w:val="22"/>
        </w:rPr>
        <w:lastRenderedPageBreak/>
        <w:t>Organizações da Sociedade Civil de Interesse Público - OSCIP, atuando nessa condição;</w:t>
      </w:r>
    </w:p>
    <w:p w14:paraId="07CA7526" w14:textId="6C1E58F6" w:rsidR="003C7A23" w:rsidRPr="0028437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A3203A">
        <w:rPr>
          <w:rFonts w:ascii="Times New Roman" w:hAnsi="Times New Roman" w:cs="Times New Roman"/>
          <w:color w:val="auto"/>
          <w:sz w:val="22"/>
          <w:szCs w:val="22"/>
        </w:rPr>
        <w:t xml:space="preserve">conforme </w:t>
      </w:r>
      <w:hyperlink r:id="rId14" w:anchor="art9§1" w:history="1">
        <w:r w:rsidRPr="00A3203A">
          <w:rPr>
            <w:rStyle w:val="Hyperlink"/>
            <w:rFonts w:ascii="Times New Roman" w:hAnsi="Times New Roman" w:cs="Times New Roman"/>
            <w:color w:val="auto"/>
            <w:sz w:val="22"/>
            <w:szCs w:val="22"/>
          </w:rPr>
          <w:t>§ 1º do art. 9º da Lei n.º 14.133, de 2021</w:t>
        </w:r>
      </w:hyperlink>
      <w:r w:rsidRPr="00A3203A">
        <w:rPr>
          <w:rFonts w:ascii="Times New Roman" w:hAnsi="Times New Roman" w:cs="Times New Roman"/>
          <w:color w:val="auto"/>
          <w:sz w:val="22"/>
          <w:szCs w:val="22"/>
        </w:rPr>
        <w:t>.</w:t>
      </w:r>
    </w:p>
    <w:p w14:paraId="07C0CD52" w14:textId="55F88455" w:rsidR="0028437C" w:rsidRPr="0028437C" w:rsidRDefault="0028437C" w:rsidP="00245B04">
      <w:pPr>
        <w:pStyle w:val="Nivel3"/>
        <w:spacing w:beforeLines="120" w:before="288" w:afterLines="120" w:after="288" w:line="312" w:lineRule="auto"/>
        <w:ind w:left="0" w:firstLine="709"/>
        <w:rPr>
          <w:rFonts w:ascii="Times New Roman" w:hAnsi="Times New Roman" w:cs="Times New Roman"/>
          <w:sz w:val="22"/>
          <w:szCs w:val="22"/>
          <w:u w:val="single"/>
        </w:rPr>
      </w:pPr>
      <w:r w:rsidRPr="0028437C">
        <w:rPr>
          <w:rFonts w:ascii="Times New Roman" w:hAnsi="Times New Roman" w:cs="Times New Roman"/>
          <w:sz w:val="22"/>
          <w:szCs w:val="22"/>
          <w:u w:val="single"/>
        </w:rPr>
        <w:t>Não será admitida a participação de Microempresa (ME) e Empresa de Pequeno Porte (EPP), nos termos do art. 3º, §4º, VIII da Lei Complementar 123/2006.</w:t>
      </w:r>
    </w:p>
    <w:p w14:paraId="7CFCE0BB" w14:textId="02743444" w:rsidR="003C7A23" w:rsidRPr="00A3203A"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 impedimento de que trata o </w:t>
      </w:r>
      <w:r w:rsidR="00FC791E" w:rsidRPr="00A3203A">
        <w:rPr>
          <w:rFonts w:ascii="Times New Roman" w:hAnsi="Times New Roman" w:cs="Times New Roman"/>
          <w:color w:val="auto"/>
          <w:sz w:val="22"/>
          <w:szCs w:val="22"/>
        </w:rPr>
        <w:t>item 4.</w:t>
      </w:r>
      <w:r w:rsidR="00911304" w:rsidRPr="00A3203A">
        <w:rPr>
          <w:rFonts w:ascii="Times New Roman" w:hAnsi="Times New Roman" w:cs="Times New Roman"/>
          <w:color w:val="auto"/>
          <w:sz w:val="22"/>
          <w:szCs w:val="22"/>
        </w:rPr>
        <w:t>6</w:t>
      </w:r>
      <w:r w:rsidR="00FC791E" w:rsidRPr="00A3203A">
        <w:rPr>
          <w:rFonts w:ascii="Times New Roman" w:hAnsi="Times New Roman" w:cs="Times New Roman"/>
          <w:color w:val="auto"/>
          <w:sz w:val="22"/>
          <w:szCs w:val="22"/>
        </w:rPr>
        <w:t xml:space="preserve">.4 </w:t>
      </w:r>
      <w:r w:rsidRPr="00A3203A">
        <w:rPr>
          <w:rFonts w:ascii="Times New Roman" w:hAnsi="Times New Roman" w:cs="Times New Roman"/>
          <w:sz w:val="22"/>
          <w:szCs w:val="22"/>
        </w:rPr>
        <w:t>será também aplicado ao licitante que atue em substituição a outra pessoa</w:t>
      </w:r>
      <w:r w:rsidRPr="00A3203A">
        <w:rPr>
          <w:rFonts w:ascii="Times New Roman" w:hAnsi="Times New Roman" w:cs="Times New Roman"/>
          <w:strike/>
          <w:sz w:val="22"/>
          <w:szCs w:val="22"/>
        </w:rPr>
        <w:t xml:space="preserve"> </w:t>
      </w:r>
      <w:r w:rsidRPr="00A3203A">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4B0879D9"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3" w:name="art14§2"/>
      <w:bookmarkStart w:id="14" w:name="art14§3"/>
      <w:bookmarkStart w:id="15" w:name="_Toc138140590"/>
      <w:bookmarkEnd w:id="13"/>
      <w:bookmarkEnd w:id="14"/>
      <w:r w:rsidRPr="00A3203A">
        <w:rPr>
          <w:rFonts w:ascii="Times New Roman" w:hAnsi="Times New Roman" w:cs="Times New Roman"/>
          <w:sz w:val="22"/>
          <w:szCs w:val="22"/>
        </w:rPr>
        <w:t>DA APRESENTAÇÃO DA PROPOSTA E DOS DOCUMENTOS DE HABILITAÇÃO</w:t>
      </w:r>
      <w:bookmarkEnd w:id="15"/>
    </w:p>
    <w:p w14:paraId="1F374D01" w14:textId="7F070AE6" w:rsidR="003C7A23" w:rsidRPr="00A3203A"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Na presente licitação, a fase de habilitação sucederá as fases de apresentação de propostas</w:t>
      </w:r>
      <w:r w:rsidR="00FA4BFA" w:rsidRPr="00A3203A">
        <w:rPr>
          <w:rFonts w:ascii="Times New Roman" w:hAnsi="Times New Roman" w:cs="Times New Roman"/>
          <w:color w:val="auto"/>
          <w:sz w:val="22"/>
          <w:szCs w:val="22"/>
        </w:rPr>
        <w:t>,</w:t>
      </w:r>
      <w:r w:rsidRPr="00A3203A">
        <w:rPr>
          <w:rFonts w:ascii="Times New Roman" w:hAnsi="Times New Roman" w:cs="Times New Roman"/>
          <w:color w:val="auto"/>
          <w:sz w:val="22"/>
          <w:szCs w:val="22"/>
        </w:rPr>
        <w:t xml:space="preserve"> </w:t>
      </w:r>
      <w:r w:rsidR="00FA4BFA" w:rsidRPr="00A3203A">
        <w:rPr>
          <w:rFonts w:ascii="Times New Roman" w:hAnsi="Times New Roman" w:cs="Times New Roman"/>
          <w:color w:val="auto"/>
          <w:sz w:val="22"/>
          <w:szCs w:val="22"/>
        </w:rPr>
        <w:t>d</w:t>
      </w:r>
      <w:r w:rsidRPr="00A3203A">
        <w:rPr>
          <w:rFonts w:ascii="Times New Roman" w:hAnsi="Times New Roman" w:cs="Times New Roman"/>
          <w:color w:val="auto"/>
          <w:sz w:val="22"/>
          <w:szCs w:val="22"/>
        </w:rPr>
        <w:t>e lances e de julgamento</w:t>
      </w:r>
      <w:r w:rsidR="00B62EF8" w:rsidRPr="00A3203A">
        <w:rPr>
          <w:rFonts w:ascii="Times New Roman" w:hAnsi="Times New Roman" w:cs="Times New Roman"/>
          <w:color w:val="auto"/>
          <w:sz w:val="22"/>
          <w:szCs w:val="22"/>
        </w:rPr>
        <w:t xml:space="preserve"> (art. 17 </w:t>
      </w:r>
      <w:r w:rsidR="006836A1" w:rsidRPr="00A3203A">
        <w:rPr>
          <w:rFonts w:ascii="Times New Roman" w:hAnsi="Times New Roman" w:cs="Times New Roman"/>
          <w:color w:val="auto"/>
          <w:sz w:val="22"/>
          <w:szCs w:val="22"/>
        </w:rPr>
        <w:t>L</w:t>
      </w:r>
      <w:r w:rsidR="00B62EF8" w:rsidRPr="00A3203A">
        <w:rPr>
          <w:rFonts w:ascii="Times New Roman" w:hAnsi="Times New Roman" w:cs="Times New Roman"/>
          <w:color w:val="auto"/>
          <w:sz w:val="22"/>
          <w:szCs w:val="22"/>
        </w:rPr>
        <w:t>ei 14.133/2021).</w:t>
      </w:r>
    </w:p>
    <w:p w14:paraId="0CDC5BEB" w14:textId="77777777" w:rsidR="003C7A23" w:rsidRPr="00A3203A"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6" w:name="_Ref113886867"/>
      <w:r w:rsidRPr="00A3203A">
        <w:rPr>
          <w:rFonts w:ascii="Times New Roman" w:hAnsi="Times New Roman" w:cs="Times New Roman"/>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4617891" w14:textId="77777777" w:rsidR="003C7A23" w:rsidRPr="00A3203A"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7" w:name="_Ref113968921"/>
      <w:r w:rsidRPr="00A3203A">
        <w:rPr>
          <w:rFonts w:ascii="Times New Roman" w:eastAsia="Times New Roman" w:hAnsi="Times New Roman" w:cs="Times New Roman"/>
          <w:color w:val="auto"/>
          <w:sz w:val="22"/>
          <w:szCs w:val="22"/>
        </w:rPr>
        <w:t>No cadastramento da proposta inicial, o licitante declarará, em campo próprio do sistema, que:</w:t>
      </w:r>
      <w:bookmarkEnd w:id="17"/>
    </w:p>
    <w:p w14:paraId="6A5B265E" w14:textId="77777777" w:rsidR="003C7A23" w:rsidRPr="00A3203A"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A3203A"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Pr="00A3203A">
          <w:rPr>
            <w:rStyle w:val="Hyperlink"/>
            <w:rFonts w:ascii="Times New Roman" w:hAnsi="Times New Roman" w:cs="Times New Roman"/>
            <w:color w:val="auto"/>
            <w:sz w:val="22"/>
            <w:szCs w:val="22"/>
          </w:rPr>
          <w:t>artigo 7°, XXXIII, da Constituição</w:t>
        </w:r>
      </w:hyperlink>
      <w:r w:rsidRPr="00A3203A">
        <w:rPr>
          <w:rFonts w:ascii="Times New Roman" w:hAnsi="Times New Roman" w:cs="Times New Roman"/>
          <w:color w:val="auto"/>
          <w:sz w:val="22"/>
          <w:szCs w:val="22"/>
        </w:rPr>
        <w:t>;</w:t>
      </w:r>
    </w:p>
    <w:p w14:paraId="1F36097B" w14:textId="3008D779" w:rsidR="003C7A23" w:rsidRPr="00A3203A"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não possui, em sua cadeia produtiva, empregados executando trabalho degradante ou forçado, observando o disposto nos </w:t>
      </w:r>
      <w:hyperlink r:id="rId16" w:history="1">
        <w:r w:rsidRPr="00A3203A">
          <w:rPr>
            <w:rStyle w:val="Hyperlink"/>
            <w:rFonts w:ascii="Times New Roman" w:hAnsi="Times New Roman" w:cs="Times New Roman"/>
            <w:color w:val="auto"/>
            <w:sz w:val="22"/>
            <w:szCs w:val="22"/>
          </w:rPr>
          <w:t>incisos III e IV do art. 1º e no inciso III do art. 5º da Constituição Federal</w:t>
        </w:r>
      </w:hyperlink>
      <w:r w:rsidRPr="00A3203A">
        <w:rPr>
          <w:rFonts w:ascii="Times New Roman" w:hAnsi="Times New Roman" w:cs="Times New Roman"/>
          <w:color w:val="auto"/>
          <w:sz w:val="22"/>
          <w:szCs w:val="22"/>
        </w:rPr>
        <w:t>;</w:t>
      </w:r>
    </w:p>
    <w:p w14:paraId="7716898C" w14:textId="1454596E" w:rsidR="003C7A23" w:rsidRPr="00A3203A" w:rsidRDefault="000C2B4F" w:rsidP="00245B04">
      <w:pPr>
        <w:pStyle w:val="Nivel3"/>
        <w:spacing w:beforeLines="120" w:before="288" w:afterLines="120" w:after="288" w:line="312" w:lineRule="auto"/>
        <w:ind w:left="0" w:firstLine="709"/>
        <w:rPr>
          <w:rFonts w:ascii="Times New Roman" w:hAnsi="Times New Roman" w:cs="Times New Roman"/>
          <w:b/>
          <w:bCs/>
          <w:strike/>
          <w:color w:val="auto"/>
          <w:sz w:val="22"/>
          <w:szCs w:val="22"/>
        </w:rPr>
      </w:pPr>
      <w:r w:rsidRPr="00A3203A">
        <w:rPr>
          <w:rFonts w:ascii="Times New Roman" w:hAnsi="Times New Roman" w:cs="Times New Roman"/>
          <w:b/>
          <w:bCs/>
          <w:color w:val="auto"/>
          <w:sz w:val="22"/>
          <w:szCs w:val="22"/>
        </w:rPr>
        <w:lastRenderedPageBreak/>
        <w:t>que cumpre e/ou cumprirá as exigências de reserva de cargos para pessoa com deficiência, para reabilitados da Previdência Social e para aprendiz, nos termos do art. 63, IV da Lei 14.133/2021.</w:t>
      </w:r>
    </w:p>
    <w:p w14:paraId="36A7C635" w14:textId="4BD059E2"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 licitante organizado em cooperativa </w:t>
      </w:r>
      <w:r w:rsidRPr="00A3203A">
        <w:rPr>
          <w:rFonts w:ascii="Times New Roman" w:hAnsi="Times New Roman" w:cs="Times New Roman"/>
          <w:color w:val="auto"/>
          <w:sz w:val="22"/>
          <w:szCs w:val="22"/>
        </w:rPr>
        <w:t xml:space="preserve">deverá declarar, ainda, em campo próprio do sistema eletrônico, que cumpre os requisitos estabelecidos no </w:t>
      </w:r>
      <w:hyperlink r:id="rId17" w:anchor="art16" w:history="1">
        <w:r w:rsidRPr="00A3203A">
          <w:rPr>
            <w:rStyle w:val="Hyperlink"/>
            <w:rFonts w:ascii="Times New Roman" w:hAnsi="Times New Roman" w:cs="Times New Roman"/>
            <w:color w:val="auto"/>
            <w:sz w:val="22"/>
            <w:szCs w:val="22"/>
          </w:rPr>
          <w:t>artigo 16 da Lei nº 14.133, de 2021</w:t>
        </w:r>
      </w:hyperlink>
      <w:r w:rsidRPr="00A3203A">
        <w:rPr>
          <w:rFonts w:ascii="Times New Roman" w:hAnsi="Times New Roman" w:cs="Times New Roman"/>
          <w:color w:val="auto"/>
          <w:sz w:val="22"/>
          <w:szCs w:val="22"/>
        </w:rPr>
        <w:t>.</w:t>
      </w:r>
    </w:p>
    <w:p w14:paraId="79F6C9A9" w14:textId="3A89CAF9" w:rsidR="003C7A23" w:rsidRPr="00A3203A"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A falsidade da declaração de que trata os itens </w:t>
      </w:r>
      <w:r w:rsidR="00025393" w:rsidRPr="00A3203A">
        <w:rPr>
          <w:rFonts w:ascii="Times New Roman" w:hAnsi="Times New Roman" w:cs="Times New Roman"/>
          <w:color w:val="auto"/>
          <w:sz w:val="22"/>
          <w:szCs w:val="22"/>
        </w:rPr>
        <w:t>5</w:t>
      </w:r>
      <w:r w:rsidR="0044769D" w:rsidRPr="00A3203A">
        <w:rPr>
          <w:rFonts w:ascii="Times New Roman" w:hAnsi="Times New Roman" w:cs="Times New Roman"/>
          <w:color w:val="auto"/>
          <w:sz w:val="22"/>
          <w:szCs w:val="22"/>
        </w:rPr>
        <w:t>.3</w:t>
      </w:r>
      <w:r w:rsidRPr="00A3203A">
        <w:rPr>
          <w:rFonts w:ascii="Times New Roman" w:hAnsi="Times New Roman" w:cs="Times New Roman"/>
          <w:color w:val="auto"/>
          <w:sz w:val="22"/>
          <w:szCs w:val="22"/>
        </w:rPr>
        <w:t xml:space="preserve"> sujeitará o licitante às sanções previstas na </w:t>
      </w:r>
      <w:hyperlink r:id="rId18" w:history="1">
        <w:r w:rsidRPr="00A3203A">
          <w:rPr>
            <w:rStyle w:val="Hyperlink"/>
            <w:rFonts w:ascii="Times New Roman" w:hAnsi="Times New Roman" w:cs="Times New Roman"/>
            <w:color w:val="auto"/>
            <w:sz w:val="22"/>
            <w:szCs w:val="22"/>
          </w:rPr>
          <w:t>Lei nº 14.133, de 2021</w:t>
        </w:r>
      </w:hyperlink>
      <w:r w:rsidRPr="00A3203A">
        <w:rPr>
          <w:rFonts w:ascii="Times New Roman" w:hAnsi="Times New Roman" w:cs="Times New Roman"/>
          <w:color w:val="auto"/>
          <w:sz w:val="22"/>
          <w:szCs w:val="22"/>
        </w:rPr>
        <w:t>, e neste Edital.</w:t>
      </w:r>
    </w:p>
    <w:p w14:paraId="0BA35920" w14:textId="16B620A9" w:rsidR="003C7A23" w:rsidRPr="00A3203A"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Os licitantes poderão retirar ou substituir a proposta ou,</w:t>
      </w:r>
      <w:r w:rsidR="00B62EF8" w:rsidRPr="00A3203A">
        <w:rPr>
          <w:rFonts w:ascii="Times New Roman" w:hAnsi="Times New Roman" w:cs="Times New Roman"/>
          <w:color w:val="auto"/>
          <w:sz w:val="22"/>
          <w:szCs w:val="22"/>
        </w:rPr>
        <w:t xml:space="preserve"> </w:t>
      </w:r>
      <w:r w:rsidR="00B62EF8" w:rsidRPr="00A3203A">
        <w:rPr>
          <w:rFonts w:ascii="Times New Roman" w:hAnsi="Times New Roman" w:cs="Times New Roman"/>
          <w:sz w:val="22"/>
          <w:szCs w:val="22"/>
        </w:rPr>
        <w:t xml:space="preserve">na hipótese de a fase de habilitação anteceder as fases de apresentação de propostas e lances e de julgamento </w:t>
      </w:r>
      <w:r w:rsidRPr="00A3203A">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A3203A"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3203A"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A3203A"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18" w:name="_Ref116992247"/>
      <w:r w:rsidRPr="00A3203A">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5F3B699" w14:textId="77777777" w:rsidR="003C7A23" w:rsidRPr="00A3203A"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A3203A"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53A02BE4" w:rsidR="003C7A23" w:rsidRPr="00A3203A"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A3203A">
        <w:rPr>
          <w:rFonts w:ascii="Times New Roman" w:hAnsi="Times New Roman" w:cs="Times New Roman"/>
          <w:sz w:val="22"/>
          <w:szCs w:val="22"/>
        </w:rPr>
        <w:t xml:space="preserve">valor superior a lance já registrado pelo fornecedor no sistema, </w:t>
      </w:r>
      <w:r w:rsidRPr="00A3203A">
        <w:rPr>
          <w:rFonts w:ascii="Times New Roman" w:hAnsi="Times New Roman" w:cs="Times New Roman"/>
          <w:b/>
          <w:bCs/>
          <w:sz w:val="22"/>
          <w:szCs w:val="22"/>
          <w:u w:val="single"/>
        </w:rPr>
        <w:t xml:space="preserve">quando adotado o critério de julgamento por </w:t>
      </w:r>
      <w:r w:rsidR="00700151" w:rsidRPr="00A3203A">
        <w:rPr>
          <w:rFonts w:ascii="Times New Roman" w:hAnsi="Times New Roman" w:cs="Times New Roman"/>
          <w:b/>
          <w:bCs/>
          <w:color w:val="auto"/>
          <w:sz w:val="22"/>
          <w:szCs w:val="22"/>
          <w:u w:val="single"/>
        </w:rPr>
        <w:t xml:space="preserve">menor preço </w:t>
      </w:r>
      <w:r w:rsidR="001106AB" w:rsidRPr="00A3203A">
        <w:rPr>
          <w:rFonts w:ascii="Times New Roman" w:hAnsi="Times New Roman" w:cs="Times New Roman"/>
          <w:b/>
          <w:bCs/>
          <w:color w:val="auto"/>
          <w:sz w:val="22"/>
          <w:szCs w:val="22"/>
          <w:u w:val="single"/>
        </w:rPr>
        <w:t>global</w:t>
      </w:r>
      <w:r w:rsidRPr="00A3203A">
        <w:rPr>
          <w:rFonts w:ascii="Times New Roman" w:hAnsi="Times New Roman" w:cs="Times New Roman"/>
          <w:b/>
          <w:bCs/>
          <w:sz w:val="22"/>
          <w:szCs w:val="22"/>
          <w:u w:val="single"/>
        </w:rPr>
        <w:t xml:space="preserve">; </w:t>
      </w:r>
      <w:r w:rsidR="00783BE6" w:rsidRPr="00A3203A">
        <w:rPr>
          <w:rFonts w:ascii="Times New Roman" w:hAnsi="Times New Roman" w:cs="Times New Roman"/>
          <w:b/>
          <w:bCs/>
          <w:sz w:val="22"/>
          <w:szCs w:val="22"/>
          <w:u w:val="single"/>
        </w:rPr>
        <w:t>ou</w:t>
      </w:r>
    </w:p>
    <w:p w14:paraId="578AD24E" w14:textId="77777777" w:rsidR="003C7A23" w:rsidRPr="00A3203A"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7013B54A" w:rsidR="003C7A23" w:rsidRPr="00A3203A"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lastRenderedPageBreak/>
        <w:t xml:space="preserve">O valor final mínimo ou o percentual de desconto final máximo parametrizado na forma do item </w:t>
      </w:r>
      <w:r w:rsidRPr="00A3203A">
        <w:rPr>
          <w:rFonts w:ascii="Times New Roman" w:hAnsi="Times New Roman" w:cs="Times New Roman"/>
          <w:color w:val="auto"/>
          <w:sz w:val="22"/>
          <w:szCs w:val="22"/>
        </w:rPr>
        <w:fldChar w:fldCharType="begin"/>
      </w:r>
      <w:r w:rsidRPr="00A3203A">
        <w:rPr>
          <w:rFonts w:ascii="Times New Roman" w:hAnsi="Times New Roman" w:cs="Times New Roman"/>
          <w:color w:val="auto"/>
          <w:sz w:val="22"/>
          <w:szCs w:val="22"/>
        </w:rPr>
        <w:instrText xml:space="preserve"> REF _Ref116992247 \r \h </w:instrText>
      </w:r>
      <w:r w:rsidR="00F522F3" w:rsidRPr="00A3203A">
        <w:rPr>
          <w:rFonts w:ascii="Times New Roman" w:hAnsi="Times New Roman" w:cs="Times New Roman"/>
          <w:color w:val="auto"/>
          <w:sz w:val="22"/>
          <w:szCs w:val="22"/>
        </w:rPr>
        <w:instrText xml:space="preserve"> \* MERGEFORMAT </w:instrText>
      </w:r>
      <w:r w:rsidRPr="00A3203A">
        <w:rPr>
          <w:rFonts w:ascii="Times New Roman" w:hAnsi="Times New Roman" w:cs="Times New Roman"/>
          <w:color w:val="auto"/>
          <w:sz w:val="22"/>
          <w:szCs w:val="22"/>
        </w:rPr>
      </w:r>
      <w:r w:rsidRPr="00A3203A">
        <w:rPr>
          <w:rFonts w:ascii="Times New Roman" w:hAnsi="Times New Roman" w:cs="Times New Roman"/>
          <w:color w:val="auto"/>
          <w:sz w:val="22"/>
          <w:szCs w:val="22"/>
        </w:rPr>
        <w:fldChar w:fldCharType="separate"/>
      </w:r>
      <w:r w:rsidR="00EB396F">
        <w:rPr>
          <w:rFonts w:ascii="Times New Roman" w:hAnsi="Times New Roman" w:cs="Times New Roman"/>
          <w:color w:val="auto"/>
          <w:sz w:val="22"/>
          <w:szCs w:val="22"/>
        </w:rPr>
        <w:t>5.9</w:t>
      </w:r>
      <w:r w:rsidRPr="00A3203A">
        <w:rPr>
          <w:rFonts w:ascii="Times New Roman" w:hAnsi="Times New Roman" w:cs="Times New Roman"/>
          <w:color w:val="auto"/>
          <w:sz w:val="22"/>
          <w:szCs w:val="22"/>
        </w:rPr>
        <w:fldChar w:fldCharType="end"/>
      </w:r>
      <w:r w:rsidRPr="00A3203A">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A3203A"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A3203A">
        <w:rPr>
          <w:rFonts w:ascii="Times New Roman" w:eastAsia="Times New Roman" w:hAnsi="Times New Roman" w:cs="Times New Roman"/>
          <w:color w:val="auto"/>
          <w:sz w:val="22"/>
          <w:szCs w:val="22"/>
        </w:rPr>
        <w:t xml:space="preserve">Caberá ao licitante interessado em participar da licitação </w:t>
      </w:r>
      <w:r w:rsidRPr="00A3203A">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A3203A"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eastAsia="Times New Roman" w:hAnsi="Times New Roman" w:cs="Times New Roman"/>
          <w:color w:val="auto"/>
          <w:sz w:val="22"/>
          <w:szCs w:val="22"/>
        </w:rPr>
        <w:t xml:space="preserve">O licitante deverá </w:t>
      </w:r>
      <w:r w:rsidRPr="00A3203A">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A3203A"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9" w:name="_Toc138140591"/>
      <w:bookmarkStart w:id="20" w:name="_Hlk114646655"/>
      <w:r w:rsidRPr="00A3203A">
        <w:rPr>
          <w:rFonts w:ascii="Times New Roman" w:hAnsi="Times New Roman" w:cs="Times New Roman"/>
          <w:sz w:val="22"/>
          <w:szCs w:val="22"/>
        </w:rPr>
        <w:t>DO PREENCHIMENTO DA PROPOSTA</w:t>
      </w:r>
      <w:bookmarkEnd w:id="19"/>
    </w:p>
    <w:p w14:paraId="404BEFFB" w14:textId="77777777" w:rsidR="00994C90" w:rsidRPr="00F61EB4"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 xml:space="preserve">O licitante deverá enviar sua proposta mediante o preenchimento, no sistema eletrônico, dos </w:t>
      </w:r>
      <w:r w:rsidRPr="00F61EB4">
        <w:rPr>
          <w:rFonts w:ascii="Times New Roman" w:hAnsi="Times New Roman" w:cs="Times New Roman"/>
          <w:sz w:val="22"/>
          <w:szCs w:val="22"/>
        </w:rPr>
        <w:t>seguintes campos:</w:t>
      </w:r>
    </w:p>
    <w:p w14:paraId="32E39ECA" w14:textId="6FCE44DC" w:rsidR="00C9483E" w:rsidRPr="00F61EB4" w:rsidRDefault="00C9483E" w:rsidP="00C9483E">
      <w:pPr>
        <w:pStyle w:val="Nivel3"/>
        <w:spacing w:beforeLines="120" w:before="288" w:afterLines="120" w:after="288" w:line="312" w:lineRule="auto"/>
        <w:ind w:left="0" w:firstLine="709"/>
        <w:rPr>
          <w:rFonts w:ascii="Times New Roman" w:hAnsi="Times New Roman" w:cs="Times New Roman"/>
          <w:b/>
          <w:bCs/>
          <w:color w:val="auto"/>
          <w:sz w:val="22"/>
          <w:szCs w:val="22"/>
        </w:rPr>
      </w:pPr>
      <w:r w:rsidRPr="00F61EB4">
        <w:rPr>
          <w:rFonts w:ascii="Times New Roman" w:hAnsi="Times New Roman" w:cs="Times New Roman"/>
          <w:b/>
          <w:bCs/>
          <w:color w:val="auto"/>
          <w:sz w:val="22"/>
          <w:szCs w:val="22"/>
        </w:rPr>
        <w:t xml:space="preserve">Valor </w:t>
      </w:r>
      <w:r w:rsidR="00F61EB4">
        <w:rPr>
          <w:rFonts w:ascii="Times New Roman" w:hAnsi="Times New Roman" w:cs="Times New Roman"/>
          <w:b/>
          <w:bCs/>
          <w:color w:val="auto"/>
          <w:sz w:val="22"/>
          <w:szCs w:val="22"/>
        </w:rPr>
        <w:t>total do item, em unidade monetária.</w:t>
      </w:r>
    </w:p>
    <w:p w14:paraId="07E3795B" w14:textId="77777777" w:rsidR="00994C90" w:rsidRPr="00A3203A"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Todas as especificações do objeto contidas na proposta vinculam o licitante.</w:t>
      </w:r>
    </w:p>
    <w:p w14:paraId="459C35FC" w14:textId="77777777" w:rsidR="00994C90" w:rsidRPr="005959C8"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Os preços ofertados, tanto na proposta inicial, quanto na etapa de lances, serão de exclusiva responsabilidade do licitante, não lhe assistindo o direito de pleitear qualquer alteração, sob alegação de erro, </w:t>
      </w:r>
      <w:r w:rsidRPr="005959C8">
        <w:rPr>
          <w:rFonts w:ascii="Times New Roman" w:hAnsi="Times New Roman" w:cs="Times New Roman"/>
          <w:color w:val="auto"/>
          <w:sz w:val="22"/>
          <w:szCs w:val="22"/>
        </w:rPr>
        <w:t>omissão ou qualquer outro pretexto.</w:t>
      </w:r>
    </w:p>
    <w:p w14:paraId="5DA9148E" w14:textId="4D853315" w:rsidR="00994C90" w:rsidRPr="005959C8" w:rsidRDefault="00994C90" w:rsidP="005959C8">
      <w:pPr>
        <w:pStyle w:val="Nivel2"/>
        <w:spacing w:beforeLines="120" w:before="288" w:afterLines="120" w:after="288" w:line="312" w:lineRule="auto"/>
        <w:ind w:left="0" w:firstLine="567"/>
        <w:rPr>
          <w:rFonts w:ascii="Times New Roman" w:hAnsi="Times New Roman" w:cs="Times New Roman"/>
          <w:strike/>
          <w:color w:val="auto"/>
          <w:sz w:val="22"/>
          <w:szCs w:val="22"/>
        </w:rPr>
      </w:pPr>
      <w:r w:rsidRPr="005959C8">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5959C8">
        <w:rPr>
          <w:rFonts w:ascii="Times New Roman" w:hAnsi="Times New Roman" w:cs="Times New Roman"/>
          <w:color w:val="auto"/>
          <w:sz w:val="22"/>
          <w:szCs w:val="22"/>
        </w:rPr>
        <w:t>,</w:t>
      </w:r>
      <w:r w:rsidRPr="005959C8">
        <w:rPr>
          <w:rFonts w:ascii="Times New Roman" w:hAnsi="Times New Roman" w:cs="Times New Roman"/>
          <w:color w:val="auto"/>
          <w:sz w:val="22"/>
          <w:szCs w:val="22"/>
        </w:rPr>
        <w:t xml:space="preserve"> o proponente</w:t>
      </w:r>
      <w:r w:rsidR="005660DC" w:rsidRPr="005959C8">
        <w:rPr>
          <w:rFonts w:ascii="Times New Roman" w:hAnsi="Times New Roman" w:cs="Times New Roman"/>
          <w:color w:val="auto"/>
          <w:sz w:val="22"/>
          <w:szCs w:val="22"/>
        </w:rPr>
        <w:t>,</w:t>
      </w:r>
      <w:r w:rsidRPr="005959C8">
        <w:rPr>
          <w:rFonts w:ascii="Times New Roman" w:hAnsi="Times New Roman" w:cs="Times New Roman"/>
          <w:color w:val="auto"/>
          <w:sz w:val="22"/>
          <w:szCs w:val="22"/>
        </w:rPr>
        <w:t xml:space="preserve"> o compromisso de executar o objeto licitado nos seus termos</w:t>
      </w:r>
      <w:r w:rsidR="005959C8">
        <w:rPr>
          <w:rFonts w:ascii="Times New Roman" w:hAnsi="Times New Roman" w:cs="Times New Roman"/>
          <w:color w:val="auto"/>
          <w:sz w:val="22"/>
          <w:szCs w:val="22"/>
        </w:rPr>
        <w:t>.</w:t>
      </w:r>
    </w:p>
    <w:p w14:paraId="3A86760F" w14:textId="3248AD6F" w:rsidR="00994C90" w:rsidRPr="00A3203A"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 prazo de validade da proposta não será inferior </w:t>
      </w:r>
      <w:r w:rsidRPr="00A3203A">
        <w:rPr>
          <w:rFonts w:ascii="Times New Roman" w:hAnsi="Times New Roman" w:cs="Times New Roman"/>
          <w:color w:val="auto"/>
          <w:sz w:val="22"/>
          <w:szCs w:val="22"/>
        </w:rPr>
        <w:t xml:space="preserve">a </w:t>
      </w:r>
      <w:r w:rsidR="004F2085" w:rsidRPr="00A3203A">
        <w:rPr>
          <w:rFonts w:ascii="Times New Roman" w:hAnsi="Times New Roman" w:cs="Times New Roman"/>
          <w:b/>
          <w:bCs/>
          <w:color w:val="auto"/>
          <w:sz w:val="22"/>
          <w:szCs w:val="22"/>
        </w:rPr>
        <w:t>90</w:t>
      </w:r>
      <w:r w:rsidRPr="00A3203A">
        <w:rPr>
          <w:rFonts w:ascii="Times New Roman" w:hAnsi="Times New Roman" w:cs="Times New Roman"/>
          <w:b/>
          <w:bCs/>
          <w:color w:val="auto"/>
          <w:sz w:val="22"/>
          <w:szCs w:val="22"/>
        </w:rPr>
        <w:t xml:space="preserve"> </w:t>
      </w:r>
      <w:r w:rsidR="004F2085" w:rsidRPr="00A3203A">
        <w:rPr>
          <w:rFonts w:ascii="Times New Roman" w:hAnsi="Times New Roman" w:cs="Times New Roman"/>
          <w:b/>
          <w:bCs/>
          <w:color w:val="auto"/>
          <w:sz w:val="22"/>
          <w:szCs w:val="22"/>
        </w:rPr>
        <w:t>(noventa</w:t>
      </w:r>
      <w:r w:rsidRPr="00A3203A">
        <w:rPr>
          <w:rFonts w:ascii="Times New Roman" w:hAnsi="Times New Roman" w:cs="Times New Roman"/>
          <w:b/>
          <w:bCs/>
          <w:color w:val="auto"/>
          <w:sz w:val="22"/>
          <w:szCs w:val="22"/>
        </w:rPr>
        <w:t>)</w:t>
      </w:r>
      <w:r w:rsidRPr="00A3203A">
        <w:rPr>
          <w:rFonts w:ascii="Times New Roman" w:hAnsi="Times New Roman" w:cs="Times New Roman"/>
          <w:color w:val="auto"/>
          <w:sz w:val="22"/>
          <w:szCs w:val="22"/>
        </w:rPr>
        <w:t xml:space="preserve"> </w:t>
      </w:r>
      <w:r w:rsidRPr="00A3203A">
        <w:rPr>
          <w:rFonts w:ascii="Times New Roman" w:hAnsi="Times New Roman" w:cs="Times New Roman"/>
          <w:b/>
          <w:bCs/>
          <w:color w:val="auto"/>
          <w:sz w:val="22"/>
          <w:szCs w:val="22"/>
        </w:rPr>
        <w:t>dias</w:t>
      </w:r>
      <w:r w:rsidRPr="00A3203A">
        <w:rPr>
          <w:rFonts w:ascii="Times New Roman" w:hAnsi="Times New Roman" w:cs="Times New Roman"/>
          <w:bCs/>
          <w:color w:val="auto"/>
          <w:sz w:val="22"/>
          <w:szCs w:val="22"/>
        </w:rPr>
        <w:t>,</w:t>
      </w:r>
      <w:r w:rsidRPr="00A3203A">
        <w:rPr>
          <w:rFonts w:ascii="Times New Roman" w:hAnsi="Times New Roman" w:cs="Times New Roman"/>
          <w:color w:val="auto"/>
          <w:sz w:val="22"/>
          <w:szCs w:val="22"/>
        </w:rPr>
        <w:t xml:space="preserve"> a contar da data de sua apresentação.</w:t>
      </w:r>
    </w:p>
    <w:p w14:paraId="536BFB8F" w14:textId="77777777" w:rsidR="00994C90" w:rsidRPr="00A3203A"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A3203A"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 xml:space="preserve">O descumprimento das regras supramencionadas pela Administração por parte dos contratados pode ensejar a </w:t>
      </w:r>
      <w:r w:rsidRPr="00A3203A">
        <w:rPr>
          <w:rFonts w:ascii="Times New Roman" w:hAnsi="Times New Roman" w:cs="Times New Roman"/>
          <w:color w:val="000000" w:themeColor="text1"/>
          <w:sz w:val="22"/>
          <w:szCs w:val="22"/>
        </w:rPr>
        <w:t>responsabilização pelo</w:t>
      </w:r>
      <w:r w:rsidRPr="00A3203A">
        <w:rPr>
          <w:rFonts w:ascii="Times New Roman" w:hAnsi="Times New Roman" w:cs="Times New Roman"/>
          <w:sz w:val="22"/>
          <w:szCs w:val="22"/>
        </w:rPr>
        <w:t xml:space="preserve"> </w:t>
      </w:r>
      <w:r w:rsidRPr="00A3203A">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19" w:history="1">
        <w:r w:rsidRPr="00A3203A">
          <w:rPr>
            <w:rStyle w:val="Hyperlink"/>
            <w:rFonts w:ascii="Times New Roman" w:hAnsi="Times New Roman" w:cs="Times New Roman"/>
            <w:color w:val="auto"/>
            <w:sz w:val="22"/>
            <w:szCs w:val="22"/>
          </w:rPr>
          <w:t>art. 71, inciso IX, da Constituição</w:t>
        </w:r>
      </w:hyperlink>
      <w:r w:rsidRPr="00A3203A">
        <w:rPr>
          <w:rFonts w:ascii="Times New Roman" w:hAnsi="Times New Roman" w:cs="Times New Roman"/>
          <w:color w:val="auto"/>
          <w:sz w:val="22"/>
          <w:szCs w:val="22"/>
        </w:rPr>
        <w:t xml:space="preserve">; ou condenação dos agentes públicos responsáveis e da empresa contratada ao pagamento </w:t>
      </w:r>
      <w:r w:rsidRPr="00A3203A">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1" w:name="_Toc138140592"/>
      <w:r w:rsidRPr="00A3203A">
        <w:rPr>
          <w:rFonts w:ascii="Times New Roman" w:hAnsi="Times New Roman" w:cs="Times New Roman"/>
          <w:sz w:val="22"/>
          <w:szCs w:val="22"/>
        </w:rPr>
        <w:lastRenderedPageBreak/>
        <w:t>DA ABERTURA DA SESSÃO, CLASSIFICAÇÃO DAS PROPOSTAS E FORMULAÇÃO DE LANCES</w:t>
      </w:r>
      <w:bookmarkEnd w:id="21"/>
    </w:p>
    <w:p w14:paraId="4998B02F"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Os licitantes poderão retirar ou substituir a proposta ou os documentos de habilitação, quando for o caso</w:t>
      </w:r>
      <w:r w:rsidR="00EF57F8" w:rsidRPr="00A3203A">
        <w:rPr>
          <w:rFonts w:ascii="Times New Roman" w:hAnsi="Times New Roman" w:cs="Times New Roman"/>
          <w:sz w:val="22"/>
          <w:szCs w:val="22"/>
        </w:rPr>
        <w:t xml:space="preserve"> (inversão das fases)</w:t>
      </w:r>
      <w:r w:rsidRPr="00A3203A">
        <w:rPr>
          <w:rFonts w:ascii="Times New Roman" w:hAnsi="Times New Roman" w:cs="Times New Roman"/>
          <w:sz w:val="22"/>
          <w:szCs w:val="22"/>
        </w:rPr>
        <w:t>, anteriormente inseridos no sistema, até a abertura da sessão pública.</w:t>
      </w:r>
    </w:p>
    <w:p w14:paraId="39A094D5" w14:textId="77777777" w:rsidR="003C7A23" w:rsidRPr="00A3203A"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Será desclassificada a proposta que identifique o licitante.</w:t>
      </w:r>
    </w:p>
    <w:p w14:paraId="607A8F83" w14:textId="77777777" w:rsidR="003C7A23" w:rsidRPr="00A3203A"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A3203A"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A3203A"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A3203A"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5959C8"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Iniciada a etapa competitiva, os licitantes deverão encaminhar lances exclusivamente por meio de sistema </w:t>
      </w:r>
      <w:r w:rsidRPr="005959C8">
        <w:rPr>
          <w:rFonts w:ascii="Times New Roman" w:hAnsi="Times New Roman" w:cs="Times New Roman"/>
          <w:sz w:val="22"/>
          <w:szCs w:val="22"/>
        </w:rPr>
        <w:t xml:space="preserve">eletrônico, sendo imediatamente informados do seu recebimento e do valor consignado no registro. </w:t>
      </w:r>
    </w:p>
    <w:p w14:paraId="04A161CA" w14:textId="5C351C3B" w:rsidR="005D5AF7" w:rsidRPr="005959C8" w:rsidRDefault="005D5AF7" w:rsidP="005D5AF7">
      <w:pPr>
        <w:pStyle w:val="Nivel2"/>
        <w:spacing w:beforeLines="120" w:before="288" w:afterLines="120" w:after="288" w:line="312" w:lineRule="auto"/>
        <w:ind w:left="0" w:firstLine="567"/>
        <w:rPr>
          <w:rFonts w:ascii="Times New Roman" w:hAnsi="Times New Roman" w:cs="Times New Roman"/>
          <w:b/>
          <w:bCs/>
          <w:color w:val="auto"/>
          <w:sz w:val="22"/>
          <w:szCs w:val="22"/>
        </w:rPr>
      </w:pPr>
      <w:r w:rsidRPr="005959C8">
        <w:rPr>
          <w:rFonts w:ascii="Times New Roman" w:hAnsi="Times New Roman" w:cs="Times New Roman"/>
          <w:b/>
          <w:bCs/>
          <w:color w:val="auto"/>
          <w:sz w:val="22"/>
          <w:szCs w:val="22"/>
        </w:rPr>
        <w:t xml:space="preserve">O lance </w:t>
      </w:r>
      <w:r w:rsidR="00C9483E" w:rsidRPr="005959C8">
        <w:rPr>
          <w:rFonts w:ascii="Times New Roman" w:hAnsi="Times New Roman" w:cs="Times New Roman"/>
          <w:b/>
          <w:bCs/>
          <w:sz w:val="22"/>
          <w:szCs w:val="22"/>
        </w:rPr>
        <w:t xml:space="preserve">deverá ser ofertado pelo </w:t>
      </w:r>
      <w:r w:rsidR="005959C8" w:rsidRPr="005959C8">
        <w:rPr>
          <w:rFonts w:ascii="Times New Roman" w:hAnsi="Times New Roman" w:cs="Times New Roman"/>
          <w:b/>
          <w:bCs/>
          <w:sz w:val="22"/>
          <w:szCs w:val="22"/>
        </w:rPr>
        <w:t>valor total do item.</w:t>
      </w:r>
      <w:r w:rsidR="00507D81" w:rsidRPr="005959C8">
        <w:rPr>
          <w:rFonts w:ascii="Times New Roman" w:hAnsi="Times New Roman" w:cs="Times New Roman"/>
          <w:b/>
          <w:bCs/>
          <w:color w:val="auto"/>
          <w:sz w:val="22"/>
          <w:szCs w:val="22"/>
        </w:rPr>
        <w:t xml:space="preserve"> </w:t>
      </w:r>
    </w:p>
    <w:p w14:paraId="6584CB20" w14:textId="77777777" w:rsidR="003C7A23" w:rsidRPr="005959C8"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959C8">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5959C8"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959C8">
        <w:rPr>
          <w:rFonts w:ascii="Times New Roman" w:hAnsi="Times New Roman" w:cs="Times New Roman"/>
          <w:sz w:val="22"/>
          <w:szCs w:val="22"/>
        </w:rPr>
        <w:t xml:space="preserve">O licitante somente poderá </w:t>
      </w:r>
      <w:r w:rsidRPr="005959C8">
        <w:rPr>
          <w:rFonts w:ascii="Times New Roman" w:hAnsi="Times New Roman" w:cs="Times New Roman"/>
          <w:color w:val="auto"/>
          <w:sz w:val="22"/>
          <w:szCs w:val="22"/>
        </w:rPr>
        <w:t xml:space="preserve">oferecer lance </w:t>
      </w:r>
      <w:r w:rsidRPr="005959C8">
        <w:rPr>
          <w:rFonts w:ascii="Times New Roman" w:hAnsi="Times New Roman" w:cs="Times New Roman"/>
          <w:iCs/>
          <w:color w:val="auto"/>
          <w:sz w:val="22"/>
          <w:szCs w:val="22"/>
          <w:u w:val="single"/>
        </w:rPr>
        <w:t>de valor inferior</w:t>
      </w:r>
      <w:r w:rsidRPr="005959C8">
        <w:rPr>
          <w:rFonts w:ascii="Times New Roman" w:hAnsi="Times New Roman" w:cs="Times New Roman"/>
          <w:color w:val="auto"/>
          <w:sz w:val="22"/>
          <w:szCs w:val="22"/>
        </w:rPr>
        <w:t xml:space="preserve"> ao último </w:t>
      </w:r>
      <w:r w:rsidRPr="005959C8">
        <w:rPr>
          <w:rFonts w:ascii="Times New Roman" w:hAnsi="Times New Roman" w:cs="Times New Roman"/>
          <w:sz w:val="22"/>
          <w:szCs w:val="22"/>
        </w:rPr>
        <w:t xml:space="preserve">por ele ofertado e registrado pelo sistema. </w:t>
      </w:r>
    </w:p>
    <w:p w14:paraId="479767D2" w14:textId="372B9510" w:rsidR="003C7A23" w:rsidRPr="00A3203A"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5959C8">
        <w:rPr>
          <w:rFonts w:ascii="Times New Roman" w:hAnsi="Times New Roman" w:cs="Times New Roman"/>
          <w:sz w:val="22"/>
          <w:szCs w:val="22"/>
        </w:rPr>
        <w:t>O intervalo mínimo de diferença de valores ou percentuais entre os lances, que incidirá tanto em relação aos lances intermediários</w:t>
      </w:r>
      <w:r w:rsidRPr="00A3203A">
        <w:rPr>
          <w:rFonts w:ascii="Times New Roman" w:hAnsi="Times New Roman" w:cs="Times New Roman"/>
          <w:sz w:val="22"/>
          <w:szCs w:val="22"/>
        </w:rPr>
        <w:t xml:space="preserve"> quanto em relação à proposta que cobrir a melhor oferta deverá </w:t>
      </w:r>
      <w:r w:rsidRPr="00A3203A">
        <w:rPr>
          <w:rFonts w:ascii="Times New Roman" w:hAnsi="Times New Roman" w:cs="Times New Roman"/>
          <w:color w:val="auto"/>
          <w:sz w:val="22"/>
          <w:szCs w:val="22"/>
        </w:rPr>
        <w:t>ser</w:t>
      </w:r>
      <w:r w:rsidRPr="00A3203A">
        <w:rPr>
          <w:rFonts w:ascii="Times New Roman" w:hAnsi="Times New Roman" w:cs="Times New Roman"/>
          <w:i/>
          <w:iCs/>
          <w:color w:val="auto"/>
          <w:sz w:val="22"/>
          <w:szCs w:val="22"/>
        </w:rPr>
        <w:t xml:space="preserve"> </w:t>
      </w:r>
      <w:r w:rsidRPr="00A3203A">
        <w:rPr>
          <w:rFonts w:ascii="Times New Roman" w:hAnsi="Times New Roman" w:cs="Times New Roman"/>
          <w:color w:val="auto"/>
          <w:sz w:val="22"/>
          <w:szCs w:val="22"/>
        </w:rPr>
        <w:t xml:space="preserve">de </w:t>
      </w:r>
      <w:r w:rsidR="00843683" w:rsidRPr="00A3203A">
        <w:rPr>
          <w:rFonts w:ascii="Times New Roman" w:hAnsi="Times New Roman" w:cs="Times New Roman"/>
          <w:color w:val="auto"/>
          <w:sz w:val="22"/>
          <w:szCs w:val="22"/>
        </w:rPr>
        <w:t>1% (um por cento).</w:t>
      </w:r>
      <w:r w:rsidR="00843683" w:rsidRPr="00A3203A">
        <w:rPr>
          <w:rFonts w:ascii="Times New Roman" w:hAnsi="Times New Roman" w:cs="Times New Roman"/>
          <w:sz w:val="22"/>
          <w:szCs w:val="22"/>
        </w:rPr>
        <w:t xml:space="preserve"> </w:t>
      </w:r>
    </w:p>
    <w:p w14:paraId="61B5EA04"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lastRenderedPageBreak/>
        <w:t>O procedimento seguirá de acordo com o modo de disputa adotado.</w:t>
      </w:r>
    </w:p>
    <w:p w14:paraId="7155B119" w14:textId="10E30B30" w:rsidR="003C7A23" w:rsidRPr="00A3203A"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A3203A">
        <w:rPr>
          <w:rFonts w:ascii="Times New Roman" w:hAnsi="Times New Roman" w:cs="Times New Roman"/>
          <w:b/>
          <w:bCs/>
          <w:sz w:val="22"/>
          <w:szCs w:val="22"/>
        </w:rPr>
        <w:t xml:space="preserve">O </w:t>
      </w:r>
      <w:r w:rsidRPr="00507D81">
        <w:rPr>
          <w:rFonts w:ascii="Times New Roman" w:hAnsi="Times New Roman" w:cs="Times New Roman"/>
          <w:b/>
          <w:bCs/>
          <w:sz w:val="22"/>
          <w:szCs w:val="22"/>
        </w:rPr>
        <w:t xml:space="preserve">modo de disputa adotado é o </w:t>
      </w:r>
      <w:r w:rsidRPr="00507D81">
        <w:rPr>
          <w:rFonts w:ascii="Times New Roman" w:hAnsi="Times New Roman" w:cs="Times New Roman"/>
          <w:b/>
          <w:bCs/>
          <w:sz w:val="22"/>
          <w:szCs w:val="22"/>
          <w:u w:val="single"/>
        </w:rPr>
        <w:t>“aberto e fechado”,</w:t>
      </w:r>
      <w:r w:rsidRPr="00507D81">
        <w:rPr>
          <w:rFonts w:ascii="Times New Roman" w:hAnsi="Times New Roman" w:cs="Times New Roman"/>
          <w:b/>
          <w:bCs/>
          <w:sz w:val="22"/>
          <w:szCs w:val="22"/>
        </w:rPr>
        <w:t xml:space="preserve"> em que </w:t>
      </w:r>
      <w:r w:rsidR="003C7A23" w:rsidRPr="00507D81">
        <w:rPr>
          <w:rFonts w:ascii="Times New Roman" w:hAnsi="Times New Roman" w:cs="Times New Roman"/>
          <w:b/>
          <w:bCs/>
          <w:sz w:val="22"/>
          <w:szCs w:val="22"/>
        </w:rPr>
        <w:t>os licitantes apresentarão lances públicos e sucessivos, com lance final e fechado.</w:t>
      </w:r>
    </w:p>
    <w:p w14:paraId="7F77FFC5"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A3203A">
        <w:rPr>
          <w:rFonts w:ascii="Times New Roman" w:hAnsi="Times New Roman" w:cs="Times New Roman"/>
          <w:sz w:val="22"/>
          <w:szCs w:val="22"/>
        </w:rPr>
        <w:t>superior</w:t>
      </w:r>
      <w:r w:rsidRPr="00A3203A">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38ABAA26"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Não havendo pelo menos </w:t>
      </w:r>
      <w:r w:rsidR="00FE3CCD" w:rsidRPr="00A3203A">
        <w:rPr>
          <w:rFonts w:ascii="Times New Roman" w:hAnsi="Times New Roman" w:cs="Times New Roman"/>
          <w:sz w:val="22"/>
          <w:szCs w:val="22"/>
        </w:rPr>
        <w:t>3 (</w:t>
      </w:r>
      <w:r w:rsidRPr="00A3203A">
        <w:rPr>
          <w:rFonts w:ascii="Times New Roman" w:hAnsi="Times New Roman" w:cs="Times New Roman"/>
          <w:sz w:val="22"/>
          <w:szCs w:val="22"/>
        </w:rPr>
        <w:t>três</w:t>
      </w:r>
      <w:r w:rsidR="00FE3CCD" w:rsidRPr="00A3203A">
        <w:rPr>
          <w:rFonts w:ascii="Times New Roman" w:hAnsi="Times New Roman" w:cs="Times New Roman"/>
          <w:sz w:val="22"/>
          <w:szCs w:val="22"/>
        </w:rPr>
        <w:t>)</w:t>
      </w:r>
      <w:r w:rsidRPr="00A3203A">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A3203A">
        <w:rPr>
          <w:rFonts w:ascii="Times New Roman" w:hAnsi="Times New Roman" w:cs="Times New Roman"/>
          <w:sz w:val="22"/>
          <w:szCs w:val="22"/>
        </w:rPr>
        <w:t>5 (</w:t>
      </w:r>
      <w:r w:rsidRPr="00A3203A">
        <w:rPr>
          <w:rFonts w:ascii="Times New Roman" w:hAnsi="Times New Roman" w:cs="Times New Roman"/>
          <w:sz w:val="22"/>
          <w:szCs w:val="22"/>
        </w:rPr>
        <w:t>cinco</w:t>
      </w:r>
      <w:r w:rsidR="000F2813" w:rsidRPr="00A3203A">
        <w:rPr>
          <w:rFonts w:ascii="Times New Roman" w:hAnsi="Times New Roman" w:cs="Times New Roman"/>
          <w:sz w:val="22"/>
          <w:szCs w:val="22"/>
        </w:rPr>
        <w:t>)</w:t>
      </w:r>
      <w:r w:rsidRPr="00A3203A">
        <w:rPr>
          <w:rFonts w:ascii="Times New Roman" w:hAnsi="Times New Roman" w:cs="Times New Roman"/>
          <w:sz w:val="22"/>
          <w:szCs w:val="22"/>
        </w:rPr>
        <w:t xml:space="preserve"> minutos, o qual será sigiloso até o encerramento deste prazo.</w:t>
      </w:r>
    </w:p>
    <w:p w14:paraId="1F41A091"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bookmarkStart w:id="22" w:name="_Hlk113698144"/>
      <w:r w:rsidRPr="00A3203A">
        <w:rPr>
          <w:rFonts w:ascii="Times New Roman" w:hAnsi="Times New Roman" w:cs="Times New Roman"/>
          <w:sz w:val="22"/>
          <w:szCs w:val="22"/>
        </w:rPr>
        <w:t>Após o término dos prazos estabelecidos nos itens anteriores, o sistema ordenará e divulgará os lances segundo a ordem crescente de valores.</w:t>
      </w:r>
    </w:p>
    <w:p w14:paraId="728C1FF3" w14:textId="31FE1459" w:rsidR="003C7A23" w:rsidRPr="00A3203A" w:rsidRDefault="00A10C78" w:rsidP="008F330B">
      <w:pPr>
        <w:pStyle w:val="Nivel2"/>
        <w:spacing w:beforeLines="120" w:before="288" w:afterLines="120" w:after="288" w:line="312" w:lineRule="auto"/>
        <w:ind w:left="0" w:firstLine="567"/>
        <w:rPr>
          <w:rFonts w:ascii="Times New Roman" w:hAnsi="Times New Roman" w:cs="Times New Roman"/>
          <w:sz w:val="22"/>
          <w:szCs w:val="22"/>
        </w:rPr>
      </w:pPr>
      <w:bookmarkStart w:id="23" w:name="_Ref116973524"/>
      <w:bookmarkEnd w:id="22"/>
      <w:r w:rsidRPr="00A3203A">
        <w:rPr>
          <w:rFonts w:ascii="Times New Roman" w:hAnsi="Times New Roman" w:cs="Times New Roman"/>
          <w:sz w:val="22"/>
          <w:szCs w:val="22"/>
        </w:rPr>
        <w:t>P</w:t>
      </w:r>
      <w:r w:rsidR="003C7A23" w:rsidRPr="00A3203A">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3"/>
    </w:p>
    <w:p w14:paraId="04B2A371" w14:textId="3F05D046"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Não havendo pelo menos 3 (três) propostas nas condições definidas no item </w:t>
      </w:r>
      <w:r w:rsidR="000A4EA4" w:rsidRPr="00A3203A">
        <w:rPr>
          <w:rFonts w:ascii="Times New Roman" w:hAnsi="Times New Roman" w:cs="Times New Roman"/>
          <w:sz w:val="22"/>
          <w:szCs w:val="22"/>
        </w:rPr>
        <w:t>7.13</w:t>
      </w:r>
      <w:r w:rsidRPr="00A3203A">
        <w:rPr>
          <w:rFonts w:ascii="Times New Roman" w:hAnsi="Times New Roman" w:cs="Times New Roman"/>
          <w:sz w:val="22"/>
          <w:szCs w:val="22"/>
        </w:rPr>
        <w:t>, poderão os licitantes que apresentaram as três melhores propostas, consideradas as empatadas, oferecer novos lances sucessivos.</w:t>
      </w:r>
    </w:p>
    <w:p w14:paraId="5434EAC2" w14:textId="42254285"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A etapa de lances da sessão pública terá duração de </w:t>
      </w:r>
      <w:r w:rsidR="000F2813" w:rsidRPr="00A3203A">
        <w:rPr>
          <w:rFonts w:ascii="Times New Roman" w:hAnsi="Times New Roman" w:cs="Times New Roman"/>
          <w:sz w:val="22"/>
          <w:szCs w:val="22"/>
        </w:rPr>
        <w:t>10 (</w:t>
      </w:r>
      <w:r w:rsidRPr="00A3203A">
        <w:rPr>
          <w:rFonts w:ascii="Times New Roman" w:hAnsi="Times New Roman" w:cs="Times New Roman"/>
          <w:sz w:val="22"/>
          <w:szCs w:val="22"/>
        </w:rPr>
        <w:t>dez</w:t>
      </w:r>
      <w:r w:rsidR="000F2813" w:rsidRPr="00A3203A">
        <w:rPr>
          <w:rFonts w:ascii="Times New Roman" w:hAnsi="Times New Roman" w:cs="Times New Roman"/>
          <w:sz w:val="22"/>
          <w:szCs w:val="22"/>
        </w:rPr>
        <w:t>)</w:t>
      </w:r>
      <w:r w:rsidRPr="00A3203A">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14:paraId="0D1F03F9" w14:textId="1F1DF7C4"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A prorrogação automática da etapa de lances, de que trata o subitem anterior, será de </w:t>
      </w:r>
      <w:r w:rsidR="000F2813" w:rsidRPr="00A3203A">
        <w:rPr>
          <w:rFonts w:ascii="Times New Roman" w:hAnsi="Times New Roman" w:cs="Times New Roman"/>
          <w:sz w:val="22"/>
          <w:szCs w:val="22"/>
        </w:rPr>
        <w:t>2 (</w:t>
      </w:r>
      <w:r w:rsidRPr="00A3203A">
        <w:rPr>
          <w:rFonts w:ascii="Times New Roman" w:hAnsi="Times New Roman" w:cs="Times New Roman"/>
          <w:sz w:val="22"/>
          <w:szCs w:val="22"/>
        </w:rPr>
        <w:t>dois</w:t>
      </w:r>
      <w:r w:rsidR="000F2813" w:rsidRPr="00A3203A">
        <w:rPr>
          <w:rFonts w:ascii="Times New Roman" w:hAnsi="Times New Roman" w:cs="Times New Roman"/>
          <w:sz w:val="22"/>
          <w:szCs w:val="22"/>
        </w:rPr>
        <w:t>)</w:t>
      </w:r>
      <w:r w:rsidRPr="00A3203A">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14:paraId="79E825B8"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lastRenderedPageBreak/>
        <w:t>Não havendo novos lances na forma estabelecida nos itens anteriores, a sessão pública encerrar-se-á automaticamente, e o sistema ordenará e divulgará os lances conforme a ordem final de classificação.</w:t>
      </w:r>
    </w:p>
    <w:p w14:paraId="59FC01DF"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i/>
          <w:color w:val="auto"/>
          <w:sz w:val="22"/>
          <w:szCs w:val="22"/>
        </w:rPr>
      </w:pPr>
      <w:r w:rsidRPr="00A3203A">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A3203A">
        <w:rPr>
          <w:rFonts w:ascii="Times New Roman" w:hAnsi="Times New Roman" w:cs="Times New Roman"/>
          <w:color w:val="auto"/>
          <w:sz w:val="22"/>
          <w:szCs w:val="22"/>
        </w:rPr>
        <w:t>valores</w:t>
      </w:r>
      <w:r w:rsidRPr="00A3203A">
        <w:rPr>
          <w:rFonts w:ascii="Times New Roman" w:hAnsi="Times New Roman" w:cs="Times New Roman"/>
          <w:i/>
          <w:iCs/>
          <w:color w:val="auto"/>
          <w:sz w:val="22"/>
          <w:szCs w:val="22"/>
        </w:rPr>
        <w:t>.</w:t>
      </w:r>
    </w:p>
    <w:p w14:paraId="5E0E6DBC" w14:textId="77777777"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5501812E"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Quando a desconexão do sistema eletrônico para o pregoeiro persistir por tempo superior a </w:t>
      </w:r>
      <w:r w:rsidR="00A12668" w:rsidRPr="00A3203A">
        <w:rPr>
          <w:rFonts w:ascii="Times New Roman" w:hAnsi="Times New Roman" w:cs="Times New Roman"/>
          <w:sz w:val="22"/>
          <w:szCs w:val="22"/>
        </w:rPr>
        <w:t>10 (</w:t>
      </w:r>
      <w:r w:rsidRPr="00A3203A">
        <w:rPr>
          <w:rFonts w:ascii="Times New Roman" w:hAnsi="Times New Roman" w:cs="Times New Roman"/>
          <w:sz w:val="22"/>
          <w:szCs w:val="22"/>
        </w:rPr>
        <w:t>dez</w:t>
      </w:r>
      <w:r w:rsidR="00A12668" w:rsidRPr="00A3203A">
        <w:rPr>
          <w:rFonts w:ascii="Times New Roman" w:hAnsi="Times New Roman" w:cs="Times New Roman"/>
          <w:sz w:val="22"/>
          <w:szCs w:val="22"/>
        </w:rPr>
        <w:t xml:space="preserve">) </w:t>
      </w:r>
      <w:r w:rsidRPr="00A3203A">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A3203A"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Caso o licitante não apresente lances, concorrerá com o valor de sua proposta.</w:t>
      </w:r>
    </w:p>
    <w:p w14:paraId="730BAF96" w14:textId="77777777" w:rsidR="003C7A23" w:rsidRPr="00A3203A"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A3203A"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Havendo eventual </w:t>
      </w:r>
      <w:r w:rsidRPr="00A3203A">
        <w:rPr>
          <w:rFonts w:ascii="Times New Roman" w:hAnsi="Times New Roman" w:cs="Times New Roman"/>
          <w:color w:val="auto"/>
          <w:sz w:val="22"/>
          <w:szCs w:val="22"/>
        </w:rPr>
        <w:t xml:space="preserve">empate entre propostas ou lances, o critério de desempate será aquele previsto no </w:t>
      </w:r>
      <w:hyperlink r:id="rId20" w:anchor="art60" w:history="1">
        <w:r w:rsidRPr="00A3203A">
          <w:rPr>
            <w:rStyle w:val="Hyperlink"/>
            <w:rFonts w:ascii="Times New Roman" w:eastAsia="Arial" w:hAnsi="Times New Roman" w:cs="Times New Roman"/>
            <w:color w:val="auto"/>
            <w:sz w:val="22"/>
            <w:szCs w:val="22"/>
          </w:rPr>
          <w:t>art</w:t>
        </w:r>
        <w:r w:rsidRPr="00A3203A">
          <w:rPr>
            <w:rStyle w:val="Hyperlink"/>
            <w:rFonts w:ascii="Times New Roman" w:hAnsi="Times New Roman" w:cs="Times New Roman"/>
            <w:color w:val="auto"/>
            <w:sz w:val="22"/>
            <w:szCs w:val="22"/>
          </w:rPr>
          <w:t>. 60 da Lei nº 14.133, de 2021</w:t>
        </w:r>
      </w:hyperlink>
      <w:r w:rsidRPr="00A3203A">
        <w:rPr>
          <w:rFonts w:ascii="Times New Roman" w:hAnsi="Times New Roman" w:cs="Times New Roman"/>
          <w:color w:val="auto"/>
          <w:sz w:val="22"/>
          <w:szCs w:val="22"/>
        </w:rPr>
        <w:t xml:space="preserve">, </w:t>
      </w:r>
      <w:r w:rsidRPr="00A3203A">
        <w:rPr>
          <w:rFonts w:ascii="Times New Roman" w:hAnsi="Times New Roman" w:cs="Times New Roman"/>
          <w:sz w:val="22"/>
          <w:szCs w:val="22"/>
        </w:rPr>
        <w:t>nesta ordem:</w:t>
      </w:r>
    </w:p>
    <w:p w14:paraId="3E640FFC" w14:textId="77777777" w:rsidR="003C7A23" w:rsidRPr="00A3203A"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A3203A"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A3203A"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A3203A"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A3203A"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A3203A"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4" w:name="art60§1i"/>
      <w:bookmarkEnd w:id="24"/>
      <w:r w:rsidRPr="00A3203A">
        <w:rPr>
          <w:rFonts w:ascii="Times New Roman" w:hAnsi="Times New Roman" w:cs="Times New Roman"/>
          <w:sz w:val="22"/>
          <w:szCs w:val="22"/>
        </w:rPr>
        <w:t xml:space="preserve">empresas estabelecidas no </w:t>
      </w:r>
      <w:r w:rsidR="00737BE8" w:rsidRPr="00A3203A">
        <w:rPr>
          <w:rFonts w:ascii="Times New Roman" w:hAnsi="Times New Roman" w:cs="Times New Roman"/>
          <w:sz w:val="22"/>
          <w:szCs w:val="22"/>
        </w:rPr>
        <w:t>Estado de Minas Gerais, conforme art. 60 §1º inciso I da Lei 14.133/2021;</w:t>
      </w:r>
    </w:p>
    <w:p w14:paraId="3429A3C6" w14:textId="77777777" w:rsidR="003C7A23" w:rsidRPr="00A3203A"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5" w:name="art60§1ii"/>
      <w:bookmarkEnd w:id="25"/>
      <w:r w:rsidRPr="00A3203A">
        <w:rPr>
          <w:rFonts w:ascii="Times New Roman" w:hAnsi="Times New Roman" w:cs="Times New Roman"/>
          <w:sz w:val="22"/>
          <w:szCs w:val="22"/>
        </w:rPr>
        <w:t>empresas brasileiras;</w:t>
      </w:r>
    </w:p>
    <w:p w14:paraId="3C7CB0B5" w14:textId="77777777" w:rsidR="003C7A23" w:rsidRPr="00A3203A"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6" w:name="art60§1iii"/>
      <w:bookmarkEnd w:id="26"/>
      <w:r w:rsidRPr="00A3203A">
        <w:rPr>
          <w:rFonts w:ascii="Times New Roman" w:hAnsi="Times New Roman" w:cs="Times New Roman"/>
          <w:sz w:val="22"/>
          <w:szCs w:val="22"/>
        </w:rPr>
        <w:t>empresas que invistam em pesquisa e no desenvolvimento de tecnologia no País;</w:t>
      </w:r>
    </w:p>
    <w:p w14:paraId="1693D810" w14:textId="2DA2B7A8" w:rsidR="003C7A23" w:rsidRPr="00A3203A"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7" w:name="art60§1iv"/>
      <w:bookmarkEnd w:id="27"/>
      <w:r w:rsidRPr="00A3203A">
        <w:rPr>
          <w:rFonts w:ascii="Times New Roman" w:hAnsi="Times New Roman" w:cs="Times New Roman"/>
          <w:sz w:val="22"/>
          <w:szCs w:val="22"/>
        </w:rPr>
        <w:t>empresas que comprovem a prática de mitigação, nos termos da </w:t>
      </w:r>
      <w:hyperlink r:id="rId21" w:anchor=":~:text=LEI%20N%C2%BA%2012.187%2C%20DE%2029%20DE%20DEZEMBRO%20DE%202009.&amp;text=Institui%20a%20Pol%C3%ADtica%20Nacional%20sobre,PNMC%20e%20d%C3%A1%20outras%20provid%C3%AAncias." w:history="1">
        <w:r w:rsidRPr="00A3203A">
          <w:rPr>
            <w:rStyle w:val="Hyperlink"/>
            <w:rFonts w:ascii="Times New Roman" w:hAnsi="Times New Roman" w:cs="Times New Roman"/>
            <w:color w:val="auto"/>
            <w:sz w:val="22"/>
            <w:szCs w:val="22"/>
          </w:rPr>
          <w:t>Lei nº 12.187, de 29 de dezembro de 2009</w:t>
        </w:r>
      </w:hyperlink>
      <w:r w:rsidRPr="00A3203A">
        <w:rPr>
          <w:rFonts w:ascii="Times New Roman" w:hAnsi="Times New Roman" w:cs="Times New Roman"/>
          <w:sz w:val="22"/>
          <w:szCs w:val="22"/>
        </w:rPr>
        <w:t>.</w:t>
      </w:r>
    </w:p>
    <w:p w14:paraId="40D49C27"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A3203A"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3203A"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A3203A">
        <w:rPr>
          <w:rFonts w:ascii="Times New Roman" w:eastAsia="Times New Roman" w:hAnsi="Times New Roman" w:cs="Times New Roman"/>
          <w:sz w:val="22"/>
          <w:szCs w:val="22"/>
        </w:rPr>
        <w:t xml:space="preserve">A </w:t>
      </w:r>
      <w:r w:rsidRPr="00A3203A">
        <w:rPr>
          <w:rFonts w:ascii="Times New Roman" w:hAnsi="Times New Roman" w:cs="Times New Roman"/>
          <w:sz w:val="22"/>
          <w:szCs w:val="22"/>
        </w:rPr>
        <w:t>negociação será realizada por meio do sistema, podendo ser acompanhada pelos demais licitantes.</w:t>
      </w:r>
    </w:p>
    <w:p w14:paraId="420D4F72" w14:textId="335E6CBD" w:rsidR="003C7A23" w:rsidRPr="00A3203A"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A3203A">
        <w:rPr>
          <w:rFonts w:ascii="Times New Roman" w:eastAsia="Times New Roman" w:hAnsi="Times New Roman" w:cs="Times New Roman"/>
          <w:sz w:val="22"/>
          <w:szCs w:val="22"/>
        </w:rPr>
        <w:t>O resultado da negociação será divulgado a todos os licitantes e anexado aos autos do processo licitatório</w:t>
      </w:r>
      <w:r w:rsidR="007C1887" w:rsidRPr="00A3203A">
        <w:rPr>
          <w:rFonts w:ascii="Times New Roman" w:eastAsia="Times New Roman" w:hAnsi="Times New Roman" w:cs="Times New Roman"/>
          <w:sz w:val="22"/>
          <w:szCs w:val="22"/>
        </w:rPr>
        <w:t>.</w:t>
      </w:r>
    </w:p>
    <w:p w14:paraId="13ADAEB2" w14:textId="438A9230" w:rsidR="003C7A23" w:rsidRPr="00A3203A"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O pregoeiro solicitará ao licitante mais bem classificado que, no prazo de 2 </w:t>
      </w:r>
      <w:r w:rsidRPr="00A3203A">
        <w:rPr>
          <w:rFonts w:ascii="Times New Roman" w:hAnsi="Times New Roman" w:cs="Times New Roman"/>
          <w:color w:val="auto"/>
          <w:sz w:val="22"/>
          <w:szCs w:val="22"/>
        </w:rPr>
        <w:t xml:space="preserve">(duas) </w:t>
      </w:r>
      <w:r w:rsidRPr="00A3203A">
        <w:rPr>
          <w:rFonts w:ascii="Times New Roman" w:hAnsi="Times New Roman" w:cs="Times New Roman"/>
          <w:sz w:val="22"/>
          <w:szCs w:val="22"/>
        </w:rPr>
        <w:t xml:space="preserve">horas, envie a proposta adequada ao último lance ofertado após a negociação realizada, acompanhada, se for o caso, dos </w:t>
      </w:r>
      <w:r w:rsidRPr="00A3203A">
        <w:rPr>
          <w:rFonts w:ascii="Times New Roman" w:hAnsi="Times New Roman" w:cs="Times New Roman"/>
          <w:sz w:val="22"/>
          <w:szCs w:val="22"/>
        </w:rPr>
        <w:lastRenderedPageBreak/>
        <w:t>documentos complementares, quando necessários à confirmação daqueles exigidos neste Edital e já apresentados.</w:t>
      </w:r>
      <w:bookmarkStart w:id="28" w:name="_Hlk117016948"/>
      <w:r w:rsidR="000F2813" w:rsidRPr="00A3203A">
        <w:rPr>
          <w:rFonts w:ascii="Times New Roman" w:hAnsi="Times New Roman" w:cs="Times New Roman"/>
          <w:sz w:val="22"/>
          <w:szCs w:val="22"/>
        </w:rPr>
        <w:t xml:space="preserve"> </w:t>
      </w:r>
    </w:p>
    <w:bookmarkEnd w:id="28"/>
    <w:p w14:paraId="4F1A98C2" w14:textId="77777777" w:rsidR="003C7A23" w:rsidRPr="00A3203A"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A3203A">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3EE0AA9E" w:rsidR="003C7A23" w:rsidRPr="0072362A" w:rsidRDefault="003C7A23" w:rsidP="00E75C2C">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72362A">
        <w:rPr>
          <w:rFonts w:ascii="Times New Roman" w:hAnsi="Times New Roman" w:cs="Times New Roman"/>
          <w:color w:val="auto"/>
          <w:sz w:val="22"/>
          <w:szCs w:val="22"/>
        </w:rPr>
        <w:t xml:space="preserve">Após a negociação do preço, o </w:t>
      </w:r>
      <w:r w:rsidR="00A12668" w:rsidRPr="0072362A">
        <w:rPr>
          <w:rFonts w:ascii="Times New Roman" w:hAnsi="Times New Roman" w:cs="Times New Roman"/>
          <w:color w:val="auto"/>
          <w:sz w:val="22"/>
          <w:szCs w:val="22"/>
        </w:rPr>
        <w:t>p</w:t>
      </w:r>
      <w:r w:rsidRPr="0072362A">
        <w:rPr>
          <w:rFonts w:ascii="Times New Roman" w:hAnsi="Times New Roman" w:cs="Times New Roman"/>
          <w:color w:val="auto"/>
          <w:sz w:val="22"/>
          <w:szCs w:val="22"/>
        </w:rPr>
        <w:t>regoeiro iniciará a fase de aceitação e julgamento da proposta</w:t>
      </w:r>
      <w:bookmarkEnd w:id="20"/>
      <w:r w:rsidR="00C4381B" w:rsidRPr="0072362A">
        <w:rPr>
          <w:rFonts w:ascii="Times New Roman" w:hAnsi="Times New Roman" w:cs="Times New Roman"/>
          <w:color w:val="auto"/>
          <w:sz w:val="22"/>
          <w:szCs w:val="22"/>
        </w:rPr>
        <w:t>, onde executará a forma de conversão descrito no item 3 do Termo de Referência</w:t>
      </w:r>
      <w:r w:rsidR="0072362A" w:rsidRPr="0072362A">
        <w:rPr>
          <w:rFonts w:ascii="Times New Roman" w:hAnsi="Times New Roman" w:cs="Times New Roman"/>
          <w:color w:val="auto"/>
          <w:sz w:val="22"/>
          <w:szCs w:val="22"/>
        </w:rPr>
        <w:t>.</w:t>
      </w:r>
      <w:r w:rsidR="00C4381B" w:rsidRPr="0072362A">
        <w:rPr>
          <w:rFonts w:ascii="Times New Roman" w:hAnsi="Times New Roman" w:cs="Times New Roman"/>
          <w:color w:val="auto"/>
          <w:sz w:val="22"/>
          <w:szCs w:val="22"/>
        </w:rPr>
        <w:t xml:space="preserve"> </w:t>
      </w:r>
    </w:p>
    <w:p w14:paraId="5A499404"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9" w:name="_Toc138140593"/>
      <w:bookmarkStart w:id="30" w:name="_Hlk82473550"/>
      <w:r w:rsidRPr="00A3203A">
        <w:rPr>
          <w:rFonts w:ascii="Times New Roman" w:hAnsi="Times New Roman" w:cs="Times New Roman"/>
          <w:sz w:val="22"/>
          <w:szCs w:val="22"/>
        </w:rPr>
        <w:t>DA FASE DE JULGAMENTO</w:t>
      </w:r>
      <w:bookmarkEnd w:id="29"/>
    </w:p>
    <w:p w14:paraId="53C049A6" w14:textId="1A6EF71C" w:rsidR="003C7A23" w:rsidRPr="00A3203A"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1" w:name="_Ref117019424"/>
      <w:r w:rsidRPr="00A3203A">
        <w:rPr>
          <w:rFonts w:ascii="Times New Roman" w:hAnsi="Times New Roman" w:cs="Times New Roman"/>
          <w:sz w:val="22"/>
          <w:szCs w:val="22"/>
        </w:rPr>
        <w:t xml:space="preserve">Encerrada a etapa de negociação, o pregoeiro verificará se o licitante provisoriamente classificado em </w:t>
      </w:r>
      <w:r w:rsidRPr="00A3203A">
        <w:rPr>
          <w:rFonts w:ascii="Times New Roman" w:hAnsi="Times New Roman" w:cs="Times New Roman"/>
          <w:color w:val="auto"/>
          <w:sz w:val="22"/>
          <w:szCs w:val="22"/>
        </w:rPr>
        <w:t xml:space="preserve">primeiro lugar atende às condições de participação no certame, conforme previsto no </w:t>
      </w:r>
      <w:hyperlink r:id="rId22" w:anchor="art14" w:history="1">
        <w:r w:rsidRPr="00A3203A">
          <w:rPr>
            <w:rStyle w:val="Hyperlink"/>
            <w:rFonts w:ascii="Times New Roman" w:hAnsi="Times New Roman" w:cs="Times New Roman"/>
            <w:color w:val="auto"/>
            <w:sz w:val="22"/>
            <w:szCs w:val="22"/>
          </w:rPr>
          <w:t>art. 14 da Lei nº 14.133/2021</w:t>
        </w:r>
      </w:hyperlink>
      <w:r w:rsidRPr="00A3203A">
        <w:rPr>
          <w:rFonts w:ascii="Times New Roman" w:hAnsi="Times New Roman" w:cs="Times New Roman"/>
          <w:color w:val="auto"/>
          <w:sz w:val="22"/>
          <w:szCs w:val="22"/>
        </w:rPr>
        <w:t xml:space="preserve">, legislação </w:t>
      </w:r>
      <w:r w:rsidRPr="00A3203A">
        <w:rPr>
          <w:rFonts w:ascii="Times New Roman" w:hAnsi="Times New Roman" w:cs="Times New Roman"/>
          <w:sz w:val="22"/>
          <w:szCs w:val="22"/>
        </w:rPr>
        <w:t xml:space="preserve">correlata e no item </w:t>
      </w:r>
      <w:r w:rsidRPr="00A3203A">
        <w:rPr>
          <w:rFonts w:ascii="Times New Roman" w:hAnsi="Times New Roman" w:cs="Times New Roman"/>
          <w:sz w:val="22"/>
          <w:szCs w:val="22"/>
        </w:rPr>
        <w:fldChar w:fldCharType="begin"/>
      </w:r>
      <w:r w:rsidRPr="00A3203A">
        <w:rPr>
          <w:rFonts w:ascii="Times New Roman" w:hAnsi="Times New Roman" w:cs="Times New Roman"/>
          <w:sz w:val="22"/>
          <w:szCs w:val="22"/>
        </w:rPr>
        <w:instrText xml:space="preserve"> REF _Ref117000692 \r \h </w:instrText>
      </w:r>
      <w:r w:rsidR="00F522F3" w:rsidRPr="00A3203A">
        <w:rPr>
          <w:rFonts w:ascii="Times New Roman" w:hAnsi="Times New Roman" w:cs="Times New Roman"/>
          <w:sz w:val="22"/>
          <w:szCs w:val="22"/>
        </w:rPr>
        <w:instrText xml:space="preserve"> \* MERGEFORMAT </w:instrText>
      </w:r>
      <w:r w:rsidRPr="00A3203A">
        <w:rPr>
          <w:rFonts w:ascii="Times New Roman" w:hAnsi="Times New Roman" w:cs="Times New Roman"/>
          <w:sz w:val="22"/>
          <w:szCs w:val="22"/>
        </w:rPr>
      </w:r>
      <w:r w:rsidRPr="00A3203A">
        <w:rPr>
          <w:rFonts w:ascii="Times New Roman" w:hAnsi="Times New Roman" w:cs="Times New Roman"/>
          <w:sz w:val="22"/>
          <w:szCs w:val="22"/>
        </w:rPr>
        <w:fldChar w:fldCharType="separate"/>
      </w:r>
      <w:r w:rsidR="00EB396F">
        <w:rPr>
          <w:rFonts w:ascii="Times New Roman" w:hAnsi="Times New Roman" w:cs="Times New Roman"/>
          <w:sz w:val="22"/>
          <w:szCs w:val="22"/>
        </w:rPr>
        <w:t>4.5</w:t>
      </w:r>
      <w:r w:rsidRPr="00A3203A">
        <w:rPr>
          <w:rFonts w:ascii="Times New Roman" w:hAnsi="Times New Roman" w:cs="Times New Roman"/>
          <w:sz w:val="22"/>
          <w:szCs w:val="22"/>
        </w:rPr>
        <w:fldChar w:fldCharType="end"/>
      </w:r>
      <w:r w:rsidRPr="00A3203A">
        <w:rPr>
          <w:rFonts w:ascii="Times New Roman" w:hAnsi="Times New Roman" w:cs="Times New Roman"/>
          <w:sz w:val="22"/>
          <w:szCs w:val="22"/>
        </w:rPr>
        <w:t xml:space="preserve"> do edital, </w:t>
      </w:r>
      <w:bookmarkEnd w:id="31"/>
      <w:r w:rsidRPr="00A3203A">
        <w:rPr>
          <w:rFonts w:ascii="Times New Roman" w:hAnsi="Times New Roman" w:cs="Times New Roman"/>
          <w:color w:val="auto"/>
          <w:sz w:val="22"/>
          <w:szCs w:val="22"/>
          <w:lang w:eastAsia="ar-SA"/>
        </w:rPr>
        <w:t>especialmente quanto à existência de sanção que impeça a participação no certame ou a futura contratação,</w:t>
      </w:r>
      <w:r w:rsidRPr="00A3203A">
        <w:rPr>
          <w:rFonts w:ascii="Times New Roman" w:hAnsi="Times New Roman" w:cs="Times New Roman"/>
          <w:sz w:val="22"/>
          <w:szCs w:val="22"/>
          <w:lang w:eastAsia="ar-SA"/>
        </w:rPr>
        <w:t xml:space="preserve"> mediante a consulta aos seguintes cadastros:</w:t>
      </w:r>
    </w:p>
    <w:p w14:paraId="562D5D8C" w14:textId="77777777" w:rsidR="00591BF3" w:rsidRPr="00A3203A"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A3203A">
        <w:rPr>
          <w:rFonts w:ascii="Times New Roman" w:hAnsi="Times New Roman" w:cs="Times New Roman"/>
          <w:sz w:val="22"/>
          <w:szCs w:val="22"/>
          <w:lang w:eastAsia="ar-SA"/>
        </w:rPr>
        <w:t xml:space="preserve">a) SICAF;  </w:t>
      </w:r>
    </w:p>
    <w:p w14:paraId="4DAAFF68" w14:textId="77777777" w:rsidR="00591BF3" w:rsidRPr="00A3203A"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A3203A">
        <w:rPr>
          <w:rFonts w:ascii="Times New Roman" w:hAnsi="Times New Roman" w:cs="Times New Roman"/>
          <w:sz w:val="22"/>
          <w:szCs w:val="22"/>
          <w:lang w:eastAsia="ar-SA"/>
        </w:rPr>
        <w:t>b) Cadastro Nacional de Empresas Inidôneas e Suspensas - CEIS, mantido pela Controladoria-Geral da União (</w:t>
      </w:r>
      <w:hyperlink r:id="rId23" w:history="1">
        <w:r w:rsidR="00611A86" w:rsidRPr="00A3203A">
          <w:rPr>
            <w:rStyle w:val="Hyperlink"/>
            <w:rFonts w:ascii="Times New Roman" w:hAnsi="Times New Roman" w:cs="Times New Roman"/>
            <w:color w:val="auto"/>
            <w:sz w:val="22"/>
            <w:szCs w:val="22"/>
            <w:lang w:eastAsia="ar-SA"/>
          </w:rPr>
          <w:t>https://www.portaltransparencia.gov.br/sancoes/ceis</w:t>
        </w:r>
      </w:hyperlink>
      <w:r w:rsidRPr="00A3203A">
        <w:rPr>
          <w:rFonts w:ascii="Times New Roman" w:hAnsi="Times New Roman" w:cs="Times New Roman"/>
          <w:sz w:val="22"/>
          <w:szCs w:val="22"/>
          <w:lang w:eastAsia="ar-SA"/>
        </w:rPr>
        <w:t xml:space="preserve">); e </w:t>
      </w:r>
    </w:p>
    <w:p w14:paraId="62FAA9BE" w14:textId="738EF070" w:rsidR="003C7A23" w:rsidRPr="00A3203A"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A3203A">
        <w:rPr>
          <w:rFonts w:ascii="Times New Roman" w:hAnsi="Times New Roman" w:cs="Times New Roman"/>
          <w:sz w:val="22"/>
          <w:szCs w:val="22"/>
          <w:lang w:eastAsia="ar-SA"/>
        </w:rPr>
        <w:t>c) Cadastro</w:t>
      </w:r>
      <w:r w:rsidR="007D4561" w:rsidRPr="00A3203A">
        <w:rPr>
          <w:rFonts w:ascii="Times New Roman" w:hAnsi="Times New Roman" w:cs="Times New Roman"/>
          <w:sz w:val="22"/>
          <w:szCs w:val="22"/>
          <w:lang w:eastAsia="ar-SA"/>
        </w:rPr>
        <w:t xml:space="preserve"> de fornecedores Impedidos de Licitar e Contratar com o município de Uberlândia - CADUDI</w:t>
      </w:r>
      <w:r w:rsidRPr="00A3203A">
        <w:rPr>
          <w:rFonts w:ascii="Times New Roman" w:hAnsi="Times New Roman" w:cs="Times New Roman"/>
          <w:sz w:val="22"/>
          <w:szCs w:val="22"/>
          <w:lang w:eastAsia="ar-SA"/>
        </w:rPr>
        <w:t>.</w:t>
      </w:r>
    </w:p>
    <w:p w14:paraId="78C24183" w14:textId="55D5A63F" w:rsidR="003C7A23" w:rsidRPr="00A3203A"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A3203A">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A3203A">
          <w:rPr>
            <w:rStyle w:val="Hyperlink"/>
            <w:rFonts w:ascii="Times New Roman" w:hAnsi="Times New Roman" w:cs="Times New Roman"/>
            <w:color w:val="auto"/>
            <w:sz w:val="22"/>
            <w:szCs w:val="22"/>
          </w:rPr>
          <w:t>artigo 12 da Lei n° 8.429, de 1992</w:t>
        </w:r>
      </w:hyperlink>
      <w:r w:rsidR="002E5BFD" w:rsidRPr="00A3203A">
        <w:rPr>
          <w:rFonts w:ascii="Times New Roman" w:hAnsi="Times New Roman" w:cs="Times New Roman"/>
          <w:color w:val="auto"/>
          <w:sz w:val="22"/>
          <w:szCs w:val="22"/>
        </w:rPr>
        <w:t>, através do sistema SICAF.</w:t>
      </w:r>
    </w:p>
    <w:p w14:paraId="4F584469" w14:textId="0585B866" w:rsidR="003C7A23" w:rsidRPr="00A3203A"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Caso conste na Consulta de Situação do l</w:t>
      </w:r>
      <w:r w:rsidRPr="00A3203A">
        <w:rPr>
          <w:rFonts w:ascii="Times New Roman" w:hAnsi="Times New Roman" w:cs="Times New Roman"/>
          <w:color w:val="auto"/>
          <w:sz w:val="22"/>
          <w:szCs w:val="22"/>
        </w:rPr>
        <w:t xml:space="preserve">icitante </w:t>
      </w:r>
      <w:r w:rsidRPr="00A3203A">
        <w:rPr>
          <w:rFonts w:ascii="Times New Roman" w:hAnsi="Times New Roman" w:cs="Times New Roman"/>
          <w:sz w:val="22"/>
          <w:szCs w:val="22"/>
        </w:rPr>
        <w:t xml:space="preserve">a existência de Ocorrências Impeditivas Indiretas, o </w:t>
      </w:r>
      <w:r w:rsidRPr="00A3203A">
        <w:rPr>
          <w:rFonts w:ascii="Times New Roman" w:hAnsi="Times New Roman" w:cs="Times New Roman"/>
          <w:color w:val="auto"/>
          <w:sz w:val="22"/>
          <w:szCs w:val="22"/>
        </w:rPr>
        <w:t>Pregoeiro diligenciará para v</w:t>
      </w:r>
      <w:r w:rsidRPr="00A3203A">
        <w:rPr>
          <w:rFonts w:ascii="Times New Roman" w:hAnsi="Times New Roman" w:cs="Times New Roman"/>
          <w:sz w:val="22"/>
          <w:szCs w:val="22"/>
        </w:rPr>
        <w:t>erificar se houve fraude por parte das empresas apontadas no Relatório de Ocorrências Impeditivas Indiretas</w:t>
      </w:r>
      <w:r w:rsidR="002E5BFD" w:rsidRPr="00A3203A">
        <w:rPr>
          <w:rFonts w:ascii="Times New Roman" w:hAnsi="Times New Roman" w:cs="Times New Roman"/>
          <w:sz w:val="22"/>
          <w:szCs w:val="22"/>
        </w:rPr>
        <w:t xml:space="preserve"> </w:t>
      </w:r>
      <w:r w:rsidR="002E5BFD" w:rsidRPr="00A3203A">
        <w:rPr>
          <w:rFonts w:ascii="Times New Roman" w:hAnsi="Times New Roman" w:cs="Times New Roman"/>
          <w:color w:val="auto"/>
          <w:sz w:val="22"/>
          <w:szCs w:val="22"/>
        </w:rPr>
        <w:t>do SICAF</w:t>
      </w:r>
      <w:r w:rsidR="002E5BFD" w:rsidRPr="00A3203A">
        <w:rPr>
          <w:rFonts w:ascii="Times New Roman" w:hAnsi="Times New Roman" w:cs="Times New Roman"/>
          <w:sz w:val="22"/>
          <w:szCs w:val="22"/>
        </w:rPr>
        <w:t>.</w:t>
      </w:r>
    </w:p>
    <w:p w14:paraId="084559DF" w14:textId="7FBCC8EF"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Constatada a existência de sanção, o licitante será reputado inabilitado, por falta de condição de participação.</w:t>
      </w:r>
    </w:p>
    <w:p w14:paraId="273AF883" w14:textId="77777777" w:rsidR="003C7A23" w:rsidRPr="00A3203A"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Caso atendidas as condições de participação, será iniciado o procedimento de habilitação.</w:t>
      </w:r>
    </w:p>
    <w:p w14:paraId="21CDEB78" w14:textId="40D25FFA" w:rsidR="003C7A23" w:rsidRPr="00A3203A"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A3203A">
        <w:rPr>
          <w:rFonts w:ascii="Times New Roman" w:hAnsi="Times New Roman" w:cs="Times New Roman"/>
          <w:sz w:val="22"/>
          <w:szCs w:val="22"/>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A3203A">
        <w:rPr>
          <w:rFonts w:ascii="Times New Roman" w:hAnsi="Times New Roman" w:cs="Times New Roman"/>
          <w:sz w:val="22"/>
          <w:szCs w:val="22"/>
        </w:rPr>
        <w:t>s.</w:t>
      </w:r>
    </w:p>
    <w:p w14:paraId="73CF2299" w14:textId="77777777" w:rsidR="003C7A23" w:rsidRPr="00A3203A"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A3203A">
        <w:rPr>
          <w:rFonts w:ascii="Times New Roman" w:hAnsi="Times New Roman" w:cs="Times New Roman"/>
          <w:sz w:val="22"/>
          <w:szCs w:val="22"/>
        </w:rPr>
        <w:t xml:space="preserve">Será desclassificada a proposta vencedora que: </w:t>
      </w:r>
    </w:p>
    <w:p w14:paraId="6C6F36C6" w14:textId="77777777"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A3203A">
        <w:rPr>
          <w:rFonts w:ascii="Times New Roman" w:hAnsi="Times New Roman" w:cs="Times New Roman"/>
          <w:sz w:val="22"/>
          <w:szCs w:val="22"/>
        </w:rPr>
        <w:t>contiver vícios insanáveis;</w:t>
      </w:r>
    </w:p>
    <w:p w14:paraId="0195390D" w14:textId="77777777"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A3203A">
        <w:rPr>
          <w:rFonts w:ascii="Times New Roman" w:hAnsi="Times New Roman" w:cs="Times New Roman"/>
          <w:sz w:val="22"/>
          <w:szCs w:val="22"/>
        </w:rPr>
        <w:t>não obedecer às especificações técnicas contidas no Termo de Referência;</w:t>
      </w:r>
    </w:p>
    <w:p w14:paraId="54BA6995" w14:textId="77777777"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A3203A">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A3203A"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A3203A">
        <w:rPr>
          <w:rFonts w:ascii="Times New Roman" w:hAnsi="Times New Roman" w:cs="Times New Roman"/>
          <w:sz w:val="22"/>
          <w:szCs w:val="22"/>
        </w:rPr>
        <w:t>não tiverem sua exequibilidade demonstrada, quando exigido pela Administração;</w:t>
      </w:r>
    </w:p>
    <w:p w14:paraId="30574564" w14:textId="77777777" w:rsidR="003C7A23" w:rsidRPr="00FD3CB9"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A3203A">
        <w:rPr>
          <w:rFonts w:ascii="Times New Roman" w:hAnsi="Times New Roman" w:cs="Times New Roman"/>
          <w:sz w:val="22"/>
          <w:szCs w:val="22"/>
        </w:rPr>
        <w:t>apresentar desconformidade com quaisquer outras exigências deste Edital ou seus anexos, desde que insanável.</w:t>
      </w:r>
    </w:p>
    <w:p w14:paraId="3C84D4EA"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2" w:name="_Toc138140594"/>
      <w:r w:rsidRPr="00A3203A">
        <w:rPr>
          <w:rFonts w:ascii="Times New Roman" w:hAnsi="Times New Roman" w:cs="Times New Roman"/>
          <w:sz w:val="22"/>
          <w:szCs w:val="22"/>
        </w:rPr>
        <w:t>DA FASE DE HABILITAÇÃO</w:t>
      </w:r>
      <w:bookmarkEnd w:id="32"/>
    </w:p>
    <w:p w14:paraId="4EE8D8D1" w14:textId="690206D6"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Os </w:t>
      </w:r>
      <w:r w:rsidRPr="00A3203A">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25" w:anchor="art62" w:history="1">
        <w:r w:rsidRPr="00A3203A">
          <w:rPr>
            <w:rStyle w:val="Hyperlink"/>
            <w:rFonts w:ascii="Times New Roman" w:hAnsi="Times New Roman" w:cs="Times New Roman"/>
            <w:color w:val="auto"/>
            <w:sz w:val="22"/>
            <w:szCs w:val="22"/>
          </w:rPr>
          <w:t>arts.62 a 70 da Lei nº 14.133, de 2021</w:t>
        </w:r>
      </w:hyperlink>
      <w:r w:rsidRPr="00A3203A">
        <w:rPr>
          <w:rFonts w:ascii="Times New Roman" w:hAnsi="Times New Roman" w:cs="Times New Roman"/>
          <w:color w:val="auto"/>
          <w:sz w:val="22"/>
          <w:szCs w:val="22"/>
        </w:rPr>
        <w:t>.</w:t>
      </w:r>
    </w:p>
    <w:p w14:paraId="55D2B286" w14:textId="6B4EF444" w:rsidR="003C7A23" w:rsidRPr="00A3203A"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3" w:name="_Ref114663777"/>
      <w:r w:rsidRPr="00A3203A">
        <w:rPr>
          <w:rFonts w:ascii="Times New Roman" w:hAnsi="Times New Roman" w:cs="Times New Roman"/>
          <w:sz w:val="22"/>
          <w:szCs w:val="22"/>
        </w:rPr>
        <w:t>A documentação exigida para fins de habilitação jurídica, fiscal, social e trabalhista e econômico</w:t>
      </w:r>
      <w:r w:rsidR="00D045A2" w:rsidRPr="00A3203A">
        <w:rPr>
          <w:rFonts w:ascii="Times New Roman" w:hAnsi="Times New Roman" w:cs="Times New Roman"/>
          <w:sz w:val="22"/>
          <w:szCs w:val="22"/>
        </w:rPr>
        <w:t>-</w:t>
      </w:r>
      <w:proofErr w:type="spellStart"/>
      <w:r w:rsidRPr="00A3203A">
        <w:rPr>
          <w:rFonts w:ascii="Times New Roman" w:hAnsi="Times New Roman" w:cs="Times New Roman"/>
          <w:sz w:val="22"/>
          <w:szCs w:val="22"/>
        </w:rPr>
        <w:t>ﬁn</w:t>
      </w:r>
      <w:r w:rsidR="00D045A2" w:rsidRPr="00A3203A">
        <w:rPr>
          <w:rFonts w:ascii="Times New Roman" w:hAnsi="Times New Roman" w:cs="Times New Roman"/>
          <w:sz w:val="22"/>
          <w:szCs w:val="22"/>
        </w:rPr>
        <w:t>a</w:t>
      </w:r>
      <w:r w:rsidRPr="00A3203A">
        <w:rPr>
          <w:rFonts w:ascii="Times New Roman" w:hAnsi="Times New Roman" w:cs="Times New Roman"/>
          <w:sz w:val="22"/>
          <w:szCs w:val="22"/>
        </w:rPr>
        <w:t>nceira</w:t>
      </w:r>
      <w:proofErr w:type="spellEnd"/>
      <w:r w:rsidRPr="00A3203A">
        <w:rPr>
          <w:rFonts w:ascii="Times New Roman" w:hAnsi="Times New Roman" w:cs="Times New Roman"/>
          <w:sz w:val="22"/>
          <w:szCs w:val="22"/>
        </w:rPr>
        <w:t>, poderá ser substituída pelo registro cadastral no SICAF.</w:t>
      </w:r>
      <w:bookmarkEnd w:id="33"/>
    </w:p>
    <w:p w14:paraId="45759968" w14:textId="7726B859" w:rsidR="003C7A23" w:rsidRPr="00A3203A"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A3203A">
        <w:rPr>
          <w:rFonts w:ascii="Times New Roman" w:hAnsi="Times New Roman" w:cs="Times New Roman"/>
          <w:sz w:val="22"/>
          <w:szCs w:val="22"/>
        </w:rPr>
        <w:t>Não será permitido participação de empresa em consórcio.</w:t>
      </w:r>
    </w:p>
    <w:p w14:paraId="2CECA327" w14:textId="303EE3C4" w:rsidR="00FC791E" w:rsidRPr="00A3203A"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Os documentos exigidos para fins de habilitação</w:t>
      </w:r>
      <w:r w:rsidR="00911304" w:rsidRPr="00A3203A">
        <w:rPr>
          <w:rFonts w:ascii="Times New Roman" w:hAnsi="Times New Roman" w:cs="Times New Roman"/>
          <w:color w:val="auto"/>
          <w:sz w:val="22"/>
          <w:szCs w:val="22"/>
        </w:rPr>
        <w:t xml:space="preserve"> deverão ser encaminhados </w:t>
      </w:r>
      <w:r w:rsidR="00911304" w:rsidRPr="00A3203A">
        <w:rPr>
          <w:rFonts w:ascii="Times New Roman" w:hAnsi="Times New Roman" w:cs="Times New Roman"/>
          <w:b/>
          <w:bCs/>
          <w:color w:val="auto"/>
          <w:sz w:val="22"/>
          <w:szCs w:val="22"/>
          <w:u w:val="single"/>
        </w:rPr>
        <w:t>exclusivamente</w:t>
      </w:r>
      <w:r w:rsidR="00911304" w:rsidRPr="00A3203A">
        <w:rPr>
          <w:rFonts w:ascii="Times New Roman" w:hAnsi="Times New Roman" w:cs="Times New Roman"/>
          <w:color w:val="auto"/>
          <w:sz w:val="22"/>
          <w:szCs w:val="22"/>
        </w:rPr>
        <w:t xml:space="preserve"> por meio do sistema ou verificada no SICAF.</w:t>
      </w:r>
    </w:p>
    <w:p w14:paraId="2E4024D1" w14:textId="77777777" w:rsidR="003C7A23" w:rsidRPr="00A3203A"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A3203A">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A3203A"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26" w:anchor="art63" w:history="1">
        <w:r w:rsidRPr="00A3203A">
          <w:rPr>
            <w:rStyle w:val="Hyperlink"/>
            <w:rFonts w:ascii="Times New Roman" w:hAnsi="Times New Roman" w:cs="Times New Roman"/>
            <w:color w:val="auto"/>
            <w:sz w:val="22"/>
            <w:szCs w:val="22"/>
          </w:rPr>
          <w:t>art. 63, I, da Lei nº 14.133/2021</w:t>
        </w:r>
      </w:hyperlink>
      <w:r w:rsidRPr="00A3203A">
        <w:rPr>
          <w:rFonts w:ascii="Times New Roman" w:hAnsi="Times New Roman" w:cs="Times New Roman"/>
          <w:color w:val="auto"/>
          <w:sz w:val="22"/>
          <w:szCs w:val="22"/>
        </w:rPr>
        <w:t>).</w:t>
      </w:r>
    </w:p>
    <w:p w14:paraId="3FC50509"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A3203A">
        <w:rPr>
          <w:rFonts w:ascii="Times New Roman" w:hAnsi="Times New Roman" w:cs="Times New Roman"/>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A3203A"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A3203A">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A3203A">
        <w:rPr>
          <w:rFonts w:ascii="Times New Roman" w:hAnsi="Times New Roman" w:cs="Times New Roman"/>
          <w:sz w:val="22"/>
          <w:szCs w:val="22"/>
        </w:rPr>
        <w:t>.</w:t>
      </w:r>
    </w:p>
    <w:p w14:paraId="7CAB27D5" w14:textId="59A1357F"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A3203A">
        <w:rPr>
          <w:rFonts w:ascii="Times New Roman" w:hAnsi="Times New Roman" w:cs="Times New Roman"/>
          <w:b/>
          <w:bCs/>
          <w:color w:val="auto"/>
          <w:sz w:val="22"/>
          <w:szCs w:val="22"/>
        </w:rPr>
        <w:t xml:space="preserve">A habilitação será verificada por meio do </w:t>
      </w:r>
      <w:r w:rsidR="00691D36" w:rsidRPr="00A3203A">
        <w:rPr>
          <w:rFonts w:ascii="Times New Roman" w:hAnsi="Times New Roman" w:cs="Times New Roman"/>
          <w:b/>
          <w:bCs/>
          <w:color w:val="auto"/>
          <w:sz w:val="22"/>
          <w:szCs w:val="22"/>
        </w:rPr>
        <w:t>SICAF</w:t>
      </w:r>
      <w:r w:rsidRPr="00A3203A">
        <w:rPr>
          <w:rFonts w:ascii="Times New Roman" w:hAnsi="Times New Roman" w:cs="Times New Roman"/>
          <w:b/>
          <w:bCs/>
          <w:color w:val="auto"/>
          <w:sz w:val="22"/>
          <w:szCs w:val="22"/>
        </w:rPr>
        <w:t>, nos documentos por ele abrangidos.</w:t>
      </w:r>
    </w:p>
    <w:p w14:paraId="4D240E30" w14:textId="6A287E36"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Somente haverá a necessidade de comprovação do preenchimento de requisitos</w:t>
      </w:r>
      <w:r w:rsidR="009B2732" w:rsidRPr="00A3203A">
        <w:rPr>
          <w:rFonts w:ascii="Times New Roman" w:hAnsi="Times New Roman" w:cs="Times New Roman"/>
          <w:sz w:val="22"/>
          <w:szCs w:val="22"/>
        </w:rPr>
        <w:t>,</w:t>
      </w:r>
      <w:r w:rsidRPr="00A3203A">
        <w:rPr>
          <w:rFonts w:ascii="Times New Roman" w:hAnsi="Times New Roman" w:cs="Times New Roman"/>
          <w:sz w:val="22"/>
          <w:szCs w:val="22"/>
        </w:rPr>
        <w:t xml:space="preserve"> mediante apresentação dos documentos originais </w:t>
      </w:r>
      <w:r w:rsidR="00CA2D46" w:rsidRPr="00A3203A">
        <w:rPr>
          <w:rFonts w:ascii="Times New Roman" w:hAnsi="Times New Roman" w:cs="Times New Roman"/>
          <w:sz w:val="22"/>
          <w:szCs w:val="22"/>
        </w:rPr>
        <w:t>não digitais</w:t>
      </w:r>
      <w:r w:rsidR="009B2732" w:rsidRPr="00A3203A">
        <w:rPr>
          <w:rFonts w:ascii="Times New Roman" w:hAnsi="Times New Roman" w:cs="Times New Roman"/>
          <w:sz w:val="22"/>
          <w:szCs w:val="22"/>
        </w:rPr>
        <w:t>,</w:t>
      </w:r>
      <w:r w:rsidRPr="00A3203A">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color w:val="auto"/>
          <w:sz w:val="22"/>
          <w:szCs w:val="22"/>
        </w:rPr>
        <w:t xml:space="preserve">É de responsabilidade do </w:t>
      </w:r>
      <w:r w:rsidRPr="00A3203A">
        <w:rPr>
          <w:rFonts w:ascii="Times New Roman" w:hAnsi="Times New Roman" w:cs="Times New Roman"/>
          <w:sz w:val="22"/>
          <w:szCs w:val="22"/>
        </w:rPr>
        <w:t>l</w:t>
      </w:r>
      <w:r w:rsidRPr="00A3203A">
        <w:rPr>
          <w:rFonts w:ascii="Times New Roman" w:hAnsi="Times New Roman" w:cs="Times New Roman"/>
          <w:color w:val="auto"/>
          <w:sz w:val="22"/>
          <w:szCs w:val="22"/>
        </w:rPr>
        <w:t xml:space="preserve">icitante conferir a exatidão dos seus dados cadastrais no </w:t>
      </w:r>
      <w:r w:rsidR="00691D36" w:rsidRPr="00A3203A">
        <w:rPr>
          <w:rFonts w:ascii="Times New Roman" w:hAnsi="Times New Roman" w:cs="Times New Roman"/>
          <w:color w:val="auto"/>
          <w:sz w:val="22"/>
          <w:szCs w:val="22"/>
        </w:rPr>
        <w:t>SICAF</w:t>
      </w:r>
      <w:r w:rsidRPr="00A3203A">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A3203A">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4" w:name="_Ref114663151"/>
      <w:r w:rsidRPr="00A3203A">
        <w:rPr>
          <w:rFonts w:ascii="Times New Roman" w:hAnsi="Times New Roman" w:cs="Times New Roman"/>
          <w:sz w:val="22"/>
          <w:szCs w:val="22"/>
        </w:rPr>
        <w:t xml:space="preserve">Os documentos exigidos para </w:t>
      </w:r>
      <w:r w:rsidRPr="00A3203A">
        <w:rPr>
          <w:rFonts w:ascii="Times New Roman" w:hAnsi="Times New Roman" w:cs="Times New Roman"/>
          <w:b/>
          <w:bCs/>
          <w:sz w:val="22"/>
          <w:szCs w:val="22"/>
        </w:rPr>
        <w:t>habilitação que não estejam contemplados no S</w:t>
      </w:r>
      <w:r w:rsidR="00D30FD4" w:rsidRPr="00A3203A">
        <w:rPr>
          <w:rFonts w:ascii="Times New Roman" w:hAnsi="Times New Roman" w:cs="Times New Roman"/>
          <w:b/>
          <w:bCs/>
          <w:sz w:val="22"/>
          <w:szCs w:val="22"/>
        </w:rPr>
        <w:t>ICAF</w:t>
      </w:r>
      <w:r w:rsidRPr="00A3203A">
        <w:rPr>
          <w:rFonts w:ascii="Times New Roman" w:hAnsi="Times New Roman" w:cs="Times New Roman"/>
          <w:b/>
          <w:bCs/>
          <w:sz w:val="22"/>
          <w:szCs w:val="22"/>
        </w:rPr>
        <w:t xml:space="preserve"> serão enviados por meio do sistema, em formato digital, no prazo de</w:t>
      </w:r>
      <w:r w:rsidR="00025393" w:rsidRPr="00A3203A">
        <w:rPr>
          <w:rFonts w:ascii="Times New Roman" w:hAnsi="Times New Roman" w:cs="Times New Roman"/>
          <w:b/>
          <w:bCs/>
          <w:sz w:val="22"/>
          <w:szCs w:val="22"/>
        </w:rPr>
        <w:t xml:space="preserve"> 2 horas, </w:t>
      </w:r>
      <w:r w:rsidRPr="00A3203A">
        <w:rPr>
          <w:rFonts w:ascii="Times New Roman" w:hAnsi="Times New Roman" w:cs="Times New Roman"/>
          <w:sz w:val="22"/>
          <w:szCs w:val="22"/>
        </w:rPr>
        <w:t>prorrogável por igual período, contado da solicitação do pregoeiro.</w:t>
      </w:r>
      <w:bookmarkEnd w:id="34"/>
    </w:p>
    <w:p w14:paraId="74061ECE" w14:textId="55047E7E"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A3203A">
        <w:rPr>
          <w:rFonts w:ascii="Times New Roman" w:hAnsi="Times New Roman" w:cs="Times New Roman"/>
          <w:sz w:val="22"/>
          <w:szCs w:val="22"/>
        </w:rPr>
        <w:t>A verificação no S</w:t>
      </w:r>
      <w:r w:rsidR="00D30FD4" w:rsidRPr="00A3203A">
        <w:rPr>
          <w:rFonts w:ascii="Times New Roman" w:hAnsi="Times New Roman" w:cs="Times New Roman"/>
          <w:sz w:val="22"/>
          <w:szCs w:val="22"/>
        </w:rPr>
        <w:t>ICAF</w:t>
      </w:r>
      <w:r w:rsidRPr="00A3203A">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A3203A">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A3203A">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A3203A">
        <w:rPr>
          <w:rFonts w:ascii="Times New Roman" w:hAnsi="Times New Roman" w:cs="Times New Roman"/>
          <w:sz w:val="22"/>
          <w:szCs w:val="22"/>
        </w:rPr>
        <w:t xml:space="preserve"> </w:t>
      </w:r>
      <w:r w:rsidR="008E5A93" w:rsidRPr="00A3203A">
        <w:rPr>
          <w:rFonts w:ascii="Times New Roman" w:hAnsi="Times New Roman" w:cs="Times New Roman"/>
          <w:color w:val="auto"/>
          <w:sz w:val="22"/>
          <w:szCs w:val="22"/>
        </w:rPr>
        <w:t>(</w:t>
      </w:r>
      <w:hyperlink r:id="rId27" w:anchor="art64" w:history="1">
        <w:r w:rsidR="008E5A93" w:rsidRPr="00A3203A">
          <w:rPr>
            <w:rStyle w:val="Hyperlink"/>
            <w:rFonts w:ascii="Times New Roman" w:hAnsi="Times New Roman" w:cs="Times New Roman"/>
            <w:color w:val="auto"/>
            <w:sz w:val="22"/>
            <w:szCs w:val="22"/>
          </w:rPr>
          <w:t>Lei 14.133/21, art. 64</w:t>
        </w:r>
      </w:hyperlink>
      <w:r w:rsidR="008E5A93" w:rsidRPr="00A3203A">
        <w:rPr>
          <w:rFonts w:ascii="Times New Roman" w:hAnsi="Times New Roman" w:cs="Times New Roman"/>
          <w:color w:val="auto"/>
          <w:sz w:val="22"/>
          <w:szCs w:val="22"/>
        </w:rPr>
        <w:t>)</w:t>
      </w:r>
      <w:r w:rsidRPr="00A3203A">
        <w:rPr>
          <w:rFonts w:ascii="Times New Roman" w:hAnsi="Times New Roman" w:cs="Times New Roman"/>
          <w:sz w:val="22"/>
          <w:szCs w:val="22"/>
        </w:rPr>
        <w:t xml:space="preserve">, </w:t>
      </w:r>
      <w:r w:rsidRPr="00A3203A">
        <w:rPr>
          <w:rFonts w:ascii="Times New Roman" w:hAnsi="Times New Roman" w:cs="Times New Roman"/>
          <w:color w:val="auto"/>
          <w:sz w:val="22"/>
          <w:szCs w:val="22"/>
        </w:rPr>
        <w:t>para</w:t>
      </w:r>
      <w:r w:rsidR="006F092E" w:rsidRPr="00A3203A">
        <w:rPr>
          <w:rFonts w:ascii="Times New Roman" w:hAnsi="Times New Roman" w:cs="Times New Roman"/>
          <w:color w:val="auto"/>
          <w:sz w:val="22"/>
          <w:szCs w:val="22"/>
        </w:rPr>
        <w:t>:</w:t>
      </w:r>
    </w:p>
    <w:p w14:paraId="2F229CA0" w14:textId="77777777"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A3203A">
        <w:rPr>
          <w:rFonts w:ascii="Times New Roman" w:hAnsi="Times New Roman" w:cs="Times New Roman"/>
          <w:sz w:val="22"/>
          <w:szCs w:val="22"/>
        </w:rPr>
        <w:lastRenderedPageBreak/>
        <w:t>complementação de informações acerca dos documentos já apresentados pelos licitantes e desde que necessária para apurar fatos existentes à época da abertura do certame; e</w:t>
      </w:r>
    </w:p>
    <w:p w14:paraId="60E1280D" w14:textId="77777777" w:rsidR="003C7A23" w:rsidRPr="00A3203A"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A3203A">
        <w:rPr>
          <w:rFonts w:ascii="Times New Roman" w:hAnsi="Times New Roman" w:cs="Times New Roman"/>
          <w:sz w:val="22"/>
          <w:szCs w:val="22"/>
        </w:rPr>
        <w:t>atualização de documentos cuja validade tenha expirado após a data de recebimento das propostas;</w:t>
      </w:r>
    </w:p>
    <w:p w14:paraId="38CA540A" w14:textId="60082484"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35" w:name="_Ref114670319"/>
      <w:r w:rsidRPr="00A3203A">
        <w:rPr>
          <w:rFonts w:ascii="Times New Roman" w:hAnsi="Times New Roman" w:cs="Times New Roman"/>
          <w:sz w:val="22"/>
          <w:szCs w:val="22"/>
        </w:rPr>
        <w:t xml:space="preserve">Na análise dos documentos de habilitação, </w:t>
      </w:r>
      <w:r w:rsidR="00C64723" w:rsidRPr="00A3203A">
        <w:rPr>
          <w:rFonts w:ascii="Times New Roman" w:hAnsi="Times New Roman" w:cs="Times New Roman"/>
          <w:sz w:val="22"/>
          <w:szCs w:val="22"/>
        </w:rPr>
        <w:t xml:space="preserve">o pregoeiro e a equipe de apoio </w:t>
      </w:r>
      <w:r w:rsidRPr="00A3203A">
        <w:rPr>
          <w:rFonts w:ascii="Times New Roman" w:hAnsi="Times New Roman" w:cs="Times New Roman"/>
          <w:sz w:val="22"/>
          <w:szCs w:val="22"/>
        </w:rPr>
        <w:t>poder</w:t>
      </w:r>
      <w:r w:rsidR="00C64723" w:rsidRPr="00A3203A">
        <w:rPr>
          <w:rFonts w:ascii="Times New Roman" w:hAnsi="Times New Roman" w:cs="Times New Roman"/>
          <w:sz w:val="22"/>
          <w:szCs w:val="22"/>
        </w:rPr>
        <w:t>ão</w:t>
      </w:r>
      <w:r w:rsidRPr="00A3203A">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w:t>
      </w:r>
      <w:proofErr w:type="spellStart"/>
      <w:r w:rsidRPr="00A3203A">
        <w:rPr>
          <w:rFonts w:ascii="Times New Roman" w:hAnsi="Times New Roman" w:cs="Times New Roman"/>
          <w:sz w:val="22"/>
          <w:szCs w:val="22"/>
        </w:rPr>
        <w:t>eﬁcá</w:t>
      </w:r>
      <w:r w:rsidR="009B2732" w:rsidRPr="00A3203A">
        <w:rPr>
          <w:rFonts w:ascii="Times New Roman" w:hAnsi="Times New Roman" w:cs="Times New Roman"/>
          <w:sz w:val="22"/>
          <w:szCs w:val="22"/>
        </w:rPr>
        <w:t>c</w:t>
      </w:r>
      <w:r w:rsidRPr="00A3203A">
        <w:rPr>
          <w:rFonts w:ascii="Times New Roman" w:hAnsi="Times New Roman" w:cs="Times New Roman"/>
          <w:sz w:val="22"/>
          <w:szCs w:val="22"/>
        </w:rPr>
        <w:t>ia</w:t>
      </w:r>
      <w:proofErr w:type="spellEnd"/>
      <w:r w:rsidRPr="00A3203A">
        <w:rPr>
          <w:rFonts w:ascii="Times New Roman" w:hAnsi="Times New Roman" w:cs="Times New Roman"/>
          <w:sz w:val="22"/>
          <w:szCs w:val="22"/>
        </w:rPr>
        <w:t xml:space="preserve"> para fins de habilitação e classificação.</w:t>
      </w:r>
      <w:bookmarkEnd w:id="35"/>
    </w:p>
    <w:p w14:paraId="4506CAE4" w14:textId="6818399B"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36" w:name="_Ref114665528"/>
      <w:r w:rsidRPr="00A3203A">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A3203A">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A3203A">
        <w:rPr>
          <w:rFonts w:ascii="Times New Roman" w:hAnsi="Times New Roman" w:cs="Times New Roman"/>
          <w:color w:val="auto"/>
          <w:sz w:val="22"/>
          <w:szCs w:val="22"/>
        </w:rPr>
        <w:fldChar w:fldCharType="begin"/>
      </w:r>
      <w:r w:rsidRPr="00A3203A">
        <w:rPr>
          <w:rFonts w:ascii="Times New Roman" w:hAnsi="Times New Roman" w:cs="Times New Roman"/>
          <w:color w:val="auto"/>
          <w:sz w:val="22"/>
          <w:szCs w:val="22"/>
        </w:rPr>
        <w:instrText xml:space="preserve"> REF _Ref114663151 \r \h  \* MERGEFORMAT </w:instrText>
      </w:r>
      <w:r w:rsidRPr="00A3203A">
        <w:rPr>
          <w:rFonts w:ascii="Times New Roman" w:hAnsi="Times New Roman" w:cs="Times New Roman"/>
          <w:color w:val="auto"/>
          <w:sz w:val="22"/>
          <w:szCs w:val="22"/>
        </w:rPr>
      </w:r>
      <w:r w:rsidRPr="00A3203A">
        <w:rPr>
          <w:rFonts w:ascii="Times New Roman" w:hAnsi="Times New Roman" w:cs="Times New Roman"/>
          <w:color w:val="auto"/>
          <w:sz w:val="22"/>
          <w:szCs w:val="22"/>
        </w:rPr>
        <w:fldChar w:fldCharType="separate"/>
      </w:r>
      <w:r w:rsidR="00EB396F">
        <w:rPr>
          <w:rFonts w:ascii="Times New Roman" w:hAnsi="Times New Roman" w:cs="Times New Roman"/>
          <w:color w:val="auto"/>
          <w:sz w:val="22"/>
          <w:szCs w:val="22"/>
        </w:rPr>
        <w:t>9.9.1</w:t>
      </w:r>
      <w:r w:rsidRPr="00A3203A">
        <w:rPr>
          <w:rFonts w:ascii="Times New Roman" w:hAnsi="Times New Roman" w:cs="Times New Roman"/>
          <w:color w:val="auto"/>
          <w:sz w:val="22"/>
          <w:szCs w:val="22"/>
        </w:rPr>
        <w:fldChar w:fldCharType="end"/>
      </w:r>
      <w:r w:rsidRPr="00A3203A">
        <w:rPr>
          <w:rFonts w:ascii="Times New Roman" w:hAnsi="Times New Roman" w:cs="Times New Roman"/>
          <w:color w:val="auto"/>
          <w:sz w:val="22"/>
          <w:szCs w:val="22"/>
        </w:rPr>
        <w:t>.</w:t>
      </w:r>
      <w:bookmarkEnd w:id="36"/>
    </w:p>
    <w:p w14:paraId="6FF66F78" w14:textId="77777777" w:rsidR="0052229E" w:rsidRPr="00A3203A"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37" w:name="_Ref114665515"/>
      <w:r w:rsidRPr="00A3203A">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37"/>
      <w:r w:rsidRPr="00A3203A">
        <w:rPr>
          <w:rFonts w:ascii="Times New Roman" w:hAnsi="Times New Roman" w:cs="Times New Roman"/>
          <w:sz w:val="22"/>
          <w:szCs w:val="22"/>
        </w:rPr>
        <w:t>.</w:t>
      </w:r>
    </w:p>
    <w:p w14:paraId="4F36B832" w14:textId="3C75256F" w:rsidR="002E5BFD" w:rsidRPr="00A3203A"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A3203A">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8" w:name="_Toc138140595"/>
      <w:r w:rsidRPr="00A3203A">
        <w:rPr>
          <w:rFonts w:ascii="Times New Roman" w:hAnsi="Times New Roman" w:cs="Times New Roman"/>
          <w:sz w:val="22"/>
          <w:szCs w:val="22"/>
        </w:rPr>
        <w:t>DOS RECURSOS</w:t>
      </w:r>
      <w:bookmarkEnd w:id="38"/>
    </w:p>
    <w:p w14:paraId="6D890939" w14:textId="4F938EFE"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A3203A">
        <w:rPr>
          <w:rFonts w:ascii="Times New Roman" w:hAnsi="Times New Roman" w:cs="Times New Roman"/>
          <w:color w:val="auto"/>
          <w:sz w:val="22"/>
          <w:szCs w:val="22"/>
        </w:rPr>
        <w:t xml:space="preserve">disposto no </w:t>
      </w:r>
      <w:hyperlink r:id="rId28" w:anchor="art165" w:history="1">
        <w:r w:rsidRPr="00A3203A">
          <w:rPr>
            <w:rStyle w:val="Hyperlink"/>
            <w:rFonts w:ascii="Times New Roman" w:hAnsi="Times New Roman" w:cs="Times New Roman"/>
            <w:color w:val="auto"/>
            <w:sz w:val="22"/>
            <w:szCs w:val="22"/>
          </w:rPr>
          <w:t>art. 165 da Lei nº 14.133, de 2021</w:t>
        </w:r>
      </w:hyperlink>
      <w:r w:rsidRPr="00A3203A">
        <w:rPr>
          <w:rFonts w:ascii="Times New Roman" w:hAnsi="Times New Roman" w:cs="Times New Roman"/>
          <w:color w:val="auto"/>
          <w:sz w:val="22"/>
          <w:szCs w:val="22"/>
        </w:rPr>
        <w:t>.</w:t>
      </w:r>
    </w:p>
    <w:p w14:paraId="3D33D2C2"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prazo recursal é de 3 (três) dias úteis, contados da data de intimação ou de lavratura da ata.</w:t>
      </w:r>
    </w:p>
    <w:p w14:paraId="08292A7B"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u w:val="single"/>
        </w:rPr>
        <w:t>a intenção de recorrer deverá ser manifestada imediatamente, sob pena de preclusão</w:t>
      </w:r>
      <w:r w:rsidRPr="00A3203A">
        <w:rPr>
          <w:rFonts w:ascii="Times New Roman" w:hAnsi="Times New Roman" w:cs="Times New Roman"/>
          <w:sz w:val="22"/>
          <w:szCs w:val="22"/>
        </w:rPr>
        <w:t>;</w:t>
      </w:r>
    </w:p>
    <w:p w14:paraId="3743A4BF" w14:textId="77777777" w:rsidR="003C7A23" w:rsidRPr="00A3203A"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A3203A">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Os recursos deverão ser encaminhados em campo próprio do sistema.</w:t>
      </w:r>
    </w:p>
    <w:p w14:paraId="7C576EC6"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 recurso será dirigido à autoridade que tiver editado o ato ou proferido a decisão recorrida, a qual poderá reconsiderar sua decisão no prazo de 3 (três) dias úteis, ou, nesse mesmo prazo, encaminhar recurso </w:t>
      </w:r>
      <w:r w:rsidRPr="00A3203A">
        <w:rPr>
          <w:rFonts w:ascii="Times New Roman" w:hAnsi="Times New Roman" w:cs="Times New Roman"/>
          <w:sz w:val="22"/>
          <w:szCs w:val="22"/>
        </w:rPr>
        <w:lastRenderedPageBreak/>
        <w:t>para a autoridade superior, a qual deverá proferir sua decisão no prazo de 10 (dez) dias úteis, contado do recebimento dos autos.</w:t>
      </w:r>
    </w:p>
    <w:p w14:paraId="41418DC0"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Os recursos interpostos fora do prazo não serão conhecidos. </w:t>
      </w:r>
    </w:p>
    <w:p w14:paraId="0AE7E747"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A3203A"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acolhimento do recurso invalida tão somente os atos insuscetíveis de aproveitamento.</w:t>
      </w:r>
    </w:p>
    <w:p w14:paraId="4CCCD65E" w14:textId="4AA0305D" w:rsidR="003C7A23" w:rsidRPr="00A3203A"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39" w:name="_Hlk138832991"/>
      <w:r w:rsidRPr="00A3203A">
        <w:rPr>
          <w:rFonts w:ascii="Times New Roman" w:hAnsi="Times New Roman" w:cs="Times New Roman"/>
          <w:sz w:val="22"/>
          <w:szCs w:val="22"/>
        </w:rPr>
        <w:t>Os autos do processo permanecerão com vista franqueada aos interessados, no Departamento de Licitações e Compras da CMU</w:t>
      </w:r>
      <w:r w:rsidR="004502E7" w:rsidRPr="00A3203A">
        <w:rPr>
          <w:rFonts w:ascii="Times New Roman" w:hAnsi="Times New Roman" w:cs="Times New Roman"/>
          <w:sz w:val="22"/>
          <w:szCs w:val="22"/>
        </w:rPr>
        <w:t xml:space="preserve">, podendo ser solicitado por e-mail: </w:t>
      </w:r>
      <w:hyperlink r:id="rId29" w:history="1">
        <w:r w:rsidR="004502E7" w:rsidRPr="00A3203A">
          <w:rPr>
            <w:rStyle w:val="Hyperlink"/>
            <w:rFonts w:ascii="Times New Roman" w:hAnsi="Times New Roman" w:cs="Times New Roman"/>
            <w:sz w:val="22"/>
            <w:szCs w:val="22"/>
          </w:rPr>
          <w:t>compras@camarauberlandia.mg.gov.br</w:t>
        </w:r>
      </w:hyperlink>
      <w:r w:rsidR="004502E7" w:rsidRPr="00A3203A">
        <w:rPr>
          <w:rFonts w:ascii="Times New Roman" w:hAnsi="Times New Roman" w:cs="Times New Roman"/>
          <w:sz w:val="22"/>
          <w:szCs w:val="22"/>
        </w:rPr>
        <w:t xml:space="preserve"> </w:t>
      </w:r>
    </w:p>
    <w:p w14:paraId="6948A72B"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0" w:name="_Toc138140596"/>
      <w:bookmarkEnd w:id="39"/>
      <w:r w:rsidRPr="00A3203A">
        <w:rPr>
          <w:rFonts w:ascii="Times New Roman" w:hAnsi="Times New Roman" w:cs="Times New Roman"/>
          <w:sz w:val="22"/>
          <w:szCs w:val="22"/>
        </w:rPr>
        <w:t>DAS INFRAÇÕES ADMINISTRATIVAS E SANÇÕES</w:t>
      </w:r>
      <w:bookmarkEnd w:id="40"/>
    </w:p>
    <w:p w14:paraId="36144D78"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1" w:name="_Ref114668085"/>
      <w:bookmarkStart w:id="42" w:name="_Hlk114652595"/>
      <w:r w:rsidRPr="00A3203A">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1"/>
    </w:p>
    <w:p w14:paraId="6D9E96AB" w14:textId="77777777"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3" w:name="_Ref114668108"/>
      <w:r w:rsidRPr="00A3203A">
        <w:rPr>
          <w:rFonts w:ascii="Times New Roman" w:hAnsi="Times New Roman" w:cs="Times New Roman"/>
          <w:sz w:val="22"/>
          <w:szCs w:val="22"/>
        </w:rPr>
        <w:t>Salvo em decorrência de fato superveniente devidamente justificado, não mantiver a proposta em especial quando:</w:t>
      </w:r>
      <w:bookmarkEnd w:id="43"/>
    </w:p>
    <w:p w14:paraId="78070BBD"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não enviar a proposta adequada ao último lance ofertado ou após a negociação; </w:t>
      </w:r>
    </w:p>
    <w:p w14:paraId="415A47F9"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recusar-se a enviar o detalhamento da proposta quando exigível; </w:t>
      </w:r>
    </w:p>
    <w:p w14:paraId="3F87EE1A"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pedir para ser desclassificado quando encerrada a etapa competitiva; ou </w:t>
      </w:r>
    </w:p>
    <w:p w14:paraId="5CC642B2"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deixar de apresentar amostra;</w:t>
      </w:r>
    </w:p>
    <w:p w14:paraId="3CF98C0B"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apresentar proposta ou amostra em desacordo com as especificações do edital; </w:t>
      </w:r>
    </w:p>
    <w:p w14:paraId="4C7E529E" w14:textId="77777777"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4" w:name="_Ref114668139"/>
      <w:r w:rsidRPr="00A3203A">
        <w:rPr>
          <w:rFonts w:ascii="Times New Roman" w:hAnsi="Times New Roman" w:cs="Times New Roman"/>
          <w:sz w:val="22"/>
          <w:szCs w:val="22"/>
        </w:rPr>
        <w:t>não celebrar o contrato ou não entregar a documentação exigida para a contratação, quando convocado dentro do prazo de validade de sua proposta;</w:t>
      </w:r>
      <w:bookmarkEnd w:id="44"/>
    </w:p>
    <w:p w14:paraId="25346253"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lastRenderedPageBreak/>
        <w:t>recusar-se, sem justificativa, a assinar o contrato ou a ata de registro de preço, ou a aceitar ou retirar o instrumento equivalente no prazo estabelecido pela Administração;</w:t>
      </w:r>
    </w:p>
    <w:p w14:paraId="65ACC558" w14:textId="0372EEF6"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5" w:name="_Ref114668249"/>
      <w:r w:rsidRPr="00A3203A">
        <w:rPr>
          <w:rFonts w:ascii="Times New Roman" w:hAnsi="Times New Roman" w:cs="Times New Roman"/>
          <w:sz w:val="22"/>
          <w:szCs w:val="22"/>
        </w:rPr>
        <w:t>apresentar declaração ou documentação falsa exigida para o certame ou prestar declaração falsa durante a licitação</w:t>
      </w:r>
      <w:bookmarkEnd w:id="45"/>
      <w:r w:rsidR="004851BD" w:rsidRPr="00A3203A">
        <w:rPr>
          <w:rFonts w:ascii="Times New Roman" w:hAnsi="Times New Roman" w:cs="Times New Roman"/>
          <w:sz w:val="22"/>
          <w:szCs w:val="22"/>
        </w:rPr>
        <w:t>.</w:t>
      </w:r>
    </w:p>
    <w:p w14:paraId="301BADD7" w14:textId="6B45FF7F"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245"/>
      <w:r w:rsidRPr="00A3203A">
        <w:rPr>
          <w:rFonts w:ascii="Times New Roman" w:hAnsi="Times New Roman" w:cs="Times New Roman"/>
          <w:sz w:val="22"/>
          <w:szCs w:val="22"/>
        </w:rPr>
        <w:t>fraudar a licitação</w:t>
      </w:r>
      <w:bookmarkEnd w:id="46"/>
      <w:r w:rsidR="004851BD" w:rsidRPr="00A3203A">
        <w:rPr>
          <w:rFonts w:ascii="Times New Roman" w:hAnsi="Times New Roman" w:cs="Times New Roman"/>
          <w:sz w:val="22"/>
          <w:szCs w:val="22"/>
        </w:rPr>
        <w:t>.</w:t>
      </w:r>
    </w:p>
    <w:p w14:paraId="30E8E806" w14:textId="77777777"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7" w:name="_Ref114668247"/>
      <w:r w:rsidRPr="00A3203A">
        <w:rPr>
          <w:rFonts w:ascii="Times New Roman" w:hAnsi="Times New Roman" w:cs="Times New Roman"/>
          <w:sz w:val="22"/>
          <w:szCs w:val="22"/>
        </w:rPr>
        <w:t>comportar-se de modo inidôneo ou cometer fraude de qualquer natureza, em especial quando:</w:t>
      </w:r>
      <w:bookmarkEnd w:id="47"/>
    </w:p>
    <w:p w14:paraId="7219FCA0"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agir em conluio ou em desconformidade com a lei; </w:t>
      </w:r>
    </w:p>
    <w:p w14:paraId="69FD8D25"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induzir deliberadamente a erro no julgamento; </w:t>
      </w:r>
    </w:p>
    <w:p w14:paraId="3F1CAA92" w14:textId="77777777" w:rsidR="003C7A23" w:rsidRPr="00A3203A"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A3203A">
        <w:rPr>
          <w:rFonts w:ascii="Times New Roman" w:hAnsi="Times New Roman" w:cs="Times New Roman"/>
          <w:sz w:val="22"/>
          <w:szCs w:val="22"/>
        </w:rPr>
        <w:t xml:space="preserve">apresentar amostra falsificada ou deteriorada; </w:t>
      </w:r>
    </w:p>
    <w:p w14:paraId="49C86C9E" w14:textId="7767AAD0"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48" w:name="_Ref114668251"/>
      <w:r w:rsidRPr="00A3203A">
        <w:rPr>
          <w:rFonts w:ascii="Times New Roman" w:hAnsi="Times New Roman" w:cs="Times New Roman"/>
          <w:sz w:val="22"/>
          <w:szCs w:val="22"/>
        </w:rPr>
        <w:t xml:space="preserve">praticar atos ilícitos com vistas </w:t>
      </w:r>
      <w:r w:rsidRPr="00A3203A">
        <w:rPr>
          <w:rFonts w:ascii="Times New Roman" w:hAnsi="Times New Roman" w:cs="Times New Roman"/>
          <w:color w:val="auto"/>
          <w:sz w:val="22"/>
          <w:szCs w:val="22"/>
        </w:rPr>
        <w:t>a frustrar os objetivos da licitação</w:t>
      </w:r>
      <w:bookmarkEnd w:id="48"/>
      <w:r w:rsidR="004851BD" w:rsidRPr="00A3203A">
        <w:rPr>
          <w:rFonts w:ascii="Times New Roman" w:hAnsi="Times New Roman" w:cs="Times New Roman"/>
          <w:color w:val="auto"/>
          <w:sz w:val="22"/>
          <w:szCs w:val="22"/>
        </w:rPr>
        <w:t>.</w:t>
      </w:r>
    </w:p>
    <w:p w14:paraId="28FBD17A" w14:textId="15D4639F" w:rsidR="003C7A23" w:rsidRPr="00A3203A"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49" w:name="_Ref114668252"/>
      <w:r w:rsidRPr="00A3203A">
        <w:rPr>
          <w:rFonts w:ascii="Times New Roman" w:hAnsi="Times New Roman" w:cs="Times New Roman"/>
          <w:color w:val="auto"/>
          <w:sz w:val="22"/>
          <w:szCs w:val="22"/>
        </w:rPr>
        <w:t xml:space="preserve">praticar ato lesivo previsto no </w:t>
      </w:r>
      <w:hyperlink r:id="rId30" w:anchor="art5" w:history="1">
        <w:r w:rsidRPr="00A3203A">
          <w:rPr>
            <w:rStyle w:val="Hyperlink"/>
            <w:rFonts w:ascii="Times New Roman" w:hAnsi="Times New Roman" w:cs="Times New Roman"/>
            <w:color w:val="auto"/>
            <w:sz w:val="22"/>
            <w:szCs w:val="22"/>
          </w:rPr>
          <w:t>art. 5º da Lei n.º 12.846, de 2013</w:t>
        </w:r>
      </w:hyperlink>
      <w:r w:rsidRPr="00A3203A">
        <w:rPr>
          <w:rFonts w:ascii="Times New Roman" w:hAnsi="Times New Roman" w:cs="Times New Roman"/>
          <w:color w:val="auto"/>
          <w:sz w:val="22"/>
          <w:szCs w:val="22"/>
        </w:rPr>
        <w:t>.</w:t>
      </w:r>
      <w:bookmarkEnd w:id="49"/>
    </w:p>
    <w:bookmarkEnd w:id="42"/>
    <w:p w14:paraId="5F9FF442" w14:textId="746A77E6"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color w:val="auto"/>
          <w:sz w:val="22"/>
          <w:szCs w:val="22"/>
        </w:rPr>
        <w:t xml:space="preserve">Com fulcro na </w:t>
      </w:r>
      <w:hyperlink r:id="rId31" w:history="1">
        <w:r w:rsidRPr="00A3203A">
          <w:rPr>
            <w:rStyle w:val="Hyperlink"/>
            <w:rFonts w:ascii="Times New Roman" w:hAnsi="Times New Roman" w:cs="Times New Roman"/>
            <w:color w:val="auto"/>
            <w:sz w:val="22"/>
            <w:szCs w:val="22"/>
          </w:rPr>
          <w:t>Lei nº 14.133, de 2021</w:t>
        </w:r>
      </w:hyperlink>
      <w:r w:rsidRPr="00A3203A">
        <w:rPr>
          <w:rFonts w:ascii="Times New Roman" w:hAnsi="Times New Roman" w:cs="Times New Roman"/>
          <w:color w:val="auto"/>
          <w:sz w:val="22"/>
          <w:szCs w:val="22"/>
        </w:rPr>
        <w:t>, a Administração poderá, garantida a prévia defesa, aplicar aos licitantes e/ou adjudicatários as seguintes sanções</w:t>
      </w:r>
      <w:r w:rsidRPr="00A3203A">
        <w:rPr>
          <w:rFonts w:ascii="Times New Roman" w:hAnsi="Times New Roman" w:cs="Times New Roman"/>
          <w:sz w:val="22"/>
          <w:szCs w:val="22"/>
        </w:rPr>
        <w:t xml:space="preserve">, sem prejuízo das responsabilidades civil e criminal: </w:t>
      </w:r>
    </w:p>
    <w:p w14:paraId="166A77FF" w14:textId="77777777"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advertência; </w:t>
      </w:r>
    </w:p>
    <w:p w14:paraId="0D8A3A52" w14:textId="77777777"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multa;</w:t>
      </w:r>
    </w:p>
    <w:p w14:paraId="0AEC169D" w14:textId="77777777"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impedimento de licitar e contratar e</w:t>
      </w:r>
    </w:p>
    <w:p w14:paraId="1E2C28B4" w14:textId="77777777"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Na aplicação das sanções serão considerados:</w:t>
      </w:r>
    </w:p>
    <w:p w14:paraId="00F95BCE" w14:textId="24B56A06"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natureza e a gravidade da infração cometida</w:t>
      </w:r>
      <w:r w:rsidR="004851BD" w:rsidRPr="00A3203A">
        <w:rPr>
          <w:rFonts w:ascii="Times New Roman" w:hAnsi="Times New Roman" w:cs="Times New Roman"/>
          <w:sz w:val="22"/>
          <w:szCs w:val="22"/>
        </w:rPr>
        <w:t>;</w:t>
      </w:r>
    </w:p>
    <w:p w14:paraId="7943935F" w14:textId="5EB13AC0"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as peculiaridades do caso concreto</w:t>
      </w:r>
      <w:r w:rsidR="004851BD" w:rsidRPr="00A3203A">
        <w:rPr>
          <w:rFonts w:ascii="Times New Roman" w:hAnsi="Times New Roman" w:cs="Times New Roman"/>
          <w:sz w:val="22"/>
          <w:szCs w:val="22"/>
        </w:rPr>
        <w:t>;</w:t>
      </w:r>
    </w:p>
    <w:p w14:paraId="3079A3CB" w14:textId="5027B808"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as circunstâncias agravantes ou atenuantes</w:t>
      </w:r>
      <w:r w:rsidR="004851BD" w:rsidRPr="00A3203A">
        <w:rPr>
          <w:rFonts w:ascii="Times New Roman" w:hAnsi="Times New Roman" w:cs="Times New Roman"/>
          <w:sz w:val="22"/>
          <w:szCs w:val="22"/>
        </w:rPr>
        <w:t>;</w:t>
      </w:r>
    </w:p>
    <w:p w14:paraId="458D6090" w14:textId="78C99CFC"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lastRenderedPageBreak/>
        <w:t>os danos que dela provierem para a Administração Pública</w:t>
      </w:r>
      <w:r w:rsidR="004851BD" w:rsidRPr="00A3203A">
        <w:rPr>
          <w:rFonts w:ascii="Times New Roman" w:hAnsi="Times New Roman" w:cs="Times New Roman"/>
          <w:sz w:val="22"/>
          <w:szCs w:val="22"/>
        </w:rPr>
        <w:t>;</w:t>
      </w:r>
    </w:p>
    <w:p w14:paraId="5BBE4888" w14:textId="77777777" w:rsidR="003C7A23" w:rsidRPr="00A3203A"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A3203A"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A3203A">
        <w:rPr>
          <w:rFonts w:ascii="Times New Roman" w:hAnsi="Times New Roman" w:cs="Times New Roman"/>
          <w:sz w:val="22"/>
          <w:szCs w:val="22"/>
        </w:rPr>
        <w:t>a Portaria 205 de 2023.</w:t>
      </w:r>
    </w:p>
    <w:p w14:paraId="160B101C" w14:textId="3926D310" w:rsidR="00B85AF0" w:rsidRPr="00A3203A"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A3203A"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cobrança de eventual</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valor</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referente</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às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multas</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aplicadas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será</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realizada</w:t>
      </w:r>
      <w:r w:rsidRPr="00A3203A">
        <w:rPr>
          <w:rFonts w:ascii="Times New Roman" w:hAnsi="Times New Roman" w:cs="Times New Roman"/>
          <w:spacing w:val="-6"/>
          <w:sz w:val="22"/>
          <w:szCs w:val="22"/>
        </w:rPr>
        <w:t xml:space="preserve"> </w:t>
      </w:r>
      <w:proofErr w:type="gramStart"/>
      <w:r w:rsidRPr="00A3203A">
        <w:rPr>
          <w:rFonts w:ascii="Times New Roman" w:hAnsi="Times New Roman" w:cs="Times New Roman"/>
          <w:sz w:val="22"/>
          <w:szCs w:val="22"/>
        </w:rPr>
        <w:t>nos</w:t>
      </w:r>
      <w:r w:rsidR="00806A80"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termos</w:t>
      </w:r>
      <w:proofErr w:type="gramEnd"/>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do artigo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1</w:t>
      </w:r>
      <w:r w:rsidR="00806A80" w:rsidRPr="00A3203A">
        <w:rPr>
          <w:rFonts w:ascii="Times New Roman" w:hAnsi="Times New Roman" w:cs="Times New Roman"/>
          <w:sz w:val="22"/>
          <w:szCs w:val="22"/>
        </w:rPr>
        <w:t>1</w:t>
      </w:r>
      <w:r w:rsidRPr="00A3203A">
        <w:rPr>
          <w:rFonts w:ascii="Times New Roman" w:hAnsi="Times New Roman" w:cs="Times New Roman"/>
          <w:sz w:val="22"/>
          <w:szCs w:val="22"/>
        </w:rPr>
        <w:t>4</w:t>
      </w:r>
      <w:r w:rsidR="00806A80" w:rsidRPr="00A3203A">
        <w:rPr>
          <w:rFonts w:ascii="Times New Roman" w:hAnsi="Times New Roman" w:cs="Times New Roman"/>
          <w:sz w:val="22"/>
          <w:szCs w:val="22"/>
        </w:rPr>
        <w:t xml:space="preserve"> e seguintes da mesma Portaria.</w:t>
      </w:r>
    </w:p>
    <w:p w14:paraId="0C933074" w14:textId="4C0B42BA" w:rsidR="00B97C74" w:rsidRPr="00A3203A"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 xml:space="preserve">A sanção de multa poderá ser aplicada cumulativamente com outras </w:t>
      </w:r>
      <w:proofErr w:type="gramStart"/>
      <w:r w:rsidRPr="00A3203A">
        <w:rPr>
          <w:rFonts w:ascii="Times New Roman" w:hAnsi="Times New Roman" w:cs="Times New Roman"/>
          <w:sz w:val="22"/>
          <w:szCs w:val="22"/>
        </w:rPr>
        <w:t>sanções</w:t>
      </w:r>
      <w:r w:rsidR="00806A80"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administrativas</w:t>
      </w:r>
      <w:proofErr w:type="gramEnd"/>
      <w:r w:rsidRPr="00A3203A">
        <w:rPr>
          <w:rFonts w:ascii="Times New Roman" w:hAnsi="Times New Roman" w:cs="Times New Roman"/>
          <w:sz w:val="22"/>
          <w:szCs w:val="22"/>
        </w:rPr>
        <w:t xml:space="preserve"> e, na hipótese de cumulação, serão concedidos os prazos para defesa 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recurso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aplicáveis à penalidade</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mais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gravosa.</w:t>
      </w:r>
    </w:p>
    <w:p w14:paraId="4D3E0117" w14:textId="2F781B8D" w:rsidR="00B97C74" w:rsidRPr="00A3203A"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aplicação de sanções administrativas não reduz nem isenta a obrigação da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CONTRATADA de indenizar integralmente eventuais danos causados à Administração 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a terceiros,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que poderão ser</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apurados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no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mesmo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processo administrativo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sancionatório.</w:t>
      </w:r>
    </w:p>
    <w:p w14:paraId="045DEAA3" w14:textId="3767ED39" w:rsidR="00B97C74" w:rsidRPr="00A3203A"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CEIS, ou</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outro</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que vier</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a</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substituí-lo,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e</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ao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Cadastro</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de Fornecedores</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Impedidos de</w:t>
      </w:r>
      <w:r w:rsidRPr="00A3203A">
        <w:rPr>
          <w:rFonts w:ascii="Times New Roman" w:hAnsi="Times New Roman" w:cs="Times New Roman"/>
          <w:spacing w:val="-2"/>
          <w:sz w:val="22"/>
          <w:szCs w:val="22"/>
        </w:rPr>
        <w:t xml:space="preserve"> </w:t>
      </w:r>
      <w:r w:rsidR="00AD6E1F" w:rsidRPr="00A3203A">
        <w:rPr>
          <w:rFonts w:ascii="Times New Roman" w:hAnsi="Times New Roman" w:cs="Times New Roman"/>
          <w:spacing w:val="-1"/>
          <w:sz w:val="22"/>
          <w:szCs w:val="22"/>
        </w:rPr>
        <w:t xml:space="preserve">Licitar e </w:t>
      </w:r>
      <w:r w:rsidRPr="00A3203A">
        <w:rPr>
          <w:rFonts w:ascii="Times New Roman" w:hAnsi="Times New Roman" w:cs="Times New Roman"/>
          <w:sz w:val="22"/>
          <w:szCs w:val="22"/>
        </w:rPr>
        <w:t>Contratar com</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 Município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de Uberlândia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 CADUDI.</w:t>
      </w:r>
    </w:p>
    <w:p w14:paraId="475D96D1" w14:textId="4B105F1F" w:rsidR="00A31159" w:rsidRPr="00A3203A"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Durante o processo administrativo de aplicação de penalidade, se houver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indícios de prática de infração administrativa tipificada pela Lei Federal nº 12.846, de 1º</w:t>
      </w:r>
      <w:r w:rsidR="0053529C" w:rsidRPr="00A3203A">
        <w:rPr>
          <w:rFonts w:ascii="Times New Roman" w:hAnsi="Times New Roman" w:cs="Times New Roman"/>
          <w:sz w:val="22"/>
          <w:szCs w:val="22"/>
        </w:rPr>
        <w:t xml:space="preserve"> </w:t>
      </w:r>
      <w:r w:rsidRPr="00A3203A">
        <w:rPr>
          <w:rFonts w:ascii="Times New Roman" w:hAnsi="Times New Roman" w:cs="Times New Roman"/>
          <w:sz w:val="22"/>
          <w:szCs w:val="22"/>
        </w:rPr>
        <w:t>de</w:t>
      </w:r>
      <w:r w:rsidR="0053529C" w:rsidRPr="00A3203A">
        <w:rPr>
          <w:rFonts w:ascii="Times New Roman" w:hAnsi="Times New Roman" w:cs="Times New Roman"/>
          <w:sz w:val="22"/>
          <w:szCs w:val="22"/>
        </w:rPr>
        <w:t xml:space="preserve"> </w:t>
      </w:r>
      <w:r w:rsidRPr="00A3203A">
        <w:rPr>
          <w:rFonts w:ascii="Times New Roman" w:hAnsi="Times New Roman" w:cs="Times New Roman"/>
          <w:spacing w:val="-65"/>
          <w:sz w:val="22"/>
          <w:szCs w:val="22"/>
        </w:rPr>
        <w:t xml:space="preserve"> </w:t>
      </w:r>
      <w:r w:rsidR="0053529C" w:rsidRPr="00A3203A">
        <w:rPr>
          <w:rFonts w:ascii="Times New Roman" w:hAnsi="Times New Roman" w:cs="Times New Roman"/>
          <w:spacing w:val="-65"/>
          <w:sz w:val="22"/>
          <w:szCs w:val="22"/>
        </w:rPr>
        <w:t xml:space="preserve">   </w:t>
      </w:r>
      <w:r w:rsidRPr="00A3203A">
        <w:rPr>
          <w:rFonts w:ascii="Times New Roman" w:hAnsi="Times New Roman" w:cs="Times New Roman"/>
          <w:sz w:val="22"/>
          <w:szCs w:val="22"/>
        </w:rPr>
        <w:t>agosto de 2013 e suas alterações, como ato lesivo contra a administração pública, cópias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instauração</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de</w:t>
      </w:r>
      <w:r w:rsidRPr="00A3203A">
        <w:rPr>
          <w:rFonts w:ascii="Times New Roman" w:hAnsi="Times New Roman" w:cs="Times New Roman"/>
          <w:spacing w:val="-8"/>
          <w:sz w:val="22"/>
          <w:szCs w:val="22"/>
        </w:rPr>
        <w:t xml:space="preserve"> </w:t>
      </w:r>
      <w:r w:rsidRPr="00A3203A">
        <w:rPr>
          <w:rFonts w:ascii="Times New Roman" w:hAnsi="Times New Roman" w:cs="Times New Roman"/>
          <w:sz w:val="22"/>
          <w:szCs w:val="22"/>
        </w:rPr>
        <w:t>investigação</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preliminar</w:t>
      </w:r>
      <w:r w:rsidRPr="00A3203A">
        <w:rPr>
          <w:rFonts w:ascii="Times New Roman" w:hAnsi="Times New Roman" w:cs="Times New Roman"/>
          <w:spacing w:val="-7"/>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Processo</w:t>
      </w:r>
      <w:r w:rsidRPr="00A3203A">
        <w:rPr>
          <w:rFonts w:ascii="Times New Roman" w:hAnsi="Times New Roman" w:cs="Times New Roman"/>
          <w:spacing w:val="-7"/>
          <w:sz w:val="22"/>
          <w:szCs w:val="22"/>
        </w:rPr>
        <w:t xml:space="preserve"> </w:t>
      </w:r>
      <w:r w:rsidRPr="00A3203A">
        <w:rPr>
          <w:rFonts w:ascii="Times New Roman" w:hAnsi="Times New Roman" w:cs="Times New Roman"/>
          <w:sz w:val="22"/>
          <w:szCs w:val="22"/>
        </w:rPr>
        <w:t>Administrativo</w:t>
      </w:r>
      <w:r w:rsidRPr="00A3203A">
        <w:rPr>
          <w:rFonts w:ascii="Times New Roman" w:hAnsi="Times New Roman" w:cs="Times New Roman"/>
          <w:spacing w:val="-8"/>
          <w:sz w:val="22"/>
          <w:szCs w:val="22"/>
        </w:rPr>
        <w:t xml:space="preserve"> </w:t>
      </w:r>
      <w:r w:rsidRPr="00A3203A">
        <w:rPr>
          <w:rFonts w:ascii="Times New Roman" w:hAnsi="Times New Roman" w:cs="Times New Roman"/>
          <w:sz w:val="22"/>
          <w:szCs w:val="22"/>
        </w:rPr>
        <w:t>de</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Responsabilização</w:t>
      </w:r>
      <w:r w:rsidRPr="00A3203A">
        <w:rPr>
          <w:rFonts w:ascii="Times New Roman" w:hAnsi="Times New Roman" w:cs="Times New Roman"/>
          <w:spacing w:val="-8"/>
          <w:sz w:val="22"/>
          <w:szCs w:val="22"/>
        </w:rPr>
        <w:t xml:space="preserve"> </w:t>
      </w:r>
      <w:r w:rsidRPr="00A3203A">
        <w:rPr>
          <w:rFonts w:ascii="Times New Roman" w:hAnsi="Times New Roman" w:cs="Times New Roman"/>
          <w:sz w:val="22"/>
          <w:szCs w:val="22"/>
        </w:rPr>
        <w:t>–</w:t>
      </w:r>
      <w:r w:rsidR="00C97825"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00C97825"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PAR.</w:t>
      </w:r>
    </w:p>
    <w:p w14:paraId="20BA9529" w14:textId="19BF39EE" w:rsidR="00A31159" w:rsidRPr="00A3203A"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Para a execução do contrato derivado dos Termos de Referência, nenhuma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das</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partes</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poderá</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oferecer,</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dar</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se</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comprometer</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a</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dar</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a</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quem</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quer</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que seja,</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aceitar</w:t>
      </w:r>
      <w:r w:rsidRPr="00A3203A">
        <w:rPr>
          <w:rFonts w:ascii="Times New Roman" w:hAnsi="Times New Roman" w:cs="Times New Roman"/>
          <w:spacing w:val="-64"/>
          <w:sz w:val="22"/>
          <w:szCs w:val="22"/>
        </w:rPr>
        <w:t xml:space="preserve"> </w:t>
      </w:r>
      <w:r w:rsidR="00AC7744"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ou se comprometer a aceitar de quem quer que seja, tanto por conta própria quanto por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intermédio de outrem, qualquer pagamento, doação, compensação, vantagens financeiras</w:t>
      </w:r>
      <w:r w:rsidR="0053529C"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 xml:space="preserve">ou não financeiras ou benefícios de qualquer espécie que constituam </w:t>
      </w:r>
      <w:r w:rsidRPr="00A3203A">
        <w:rPr>
          <w:rFonts w:ascii="Times New Roman" w:hAnsi="Times New Roman" w:cs="Times New Roman"/>
          <w:sz w:val="22"/>
          <w:szCs w:val="22"/>
        </w:rPr>
        <w:lastRenderedPageBreak/>
        <w:t>prática ilegal ou 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corrupção, seja de forma direta ou indireta quanto ao objeto deste contrato, ou de outra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forma a ele não relacionada, devendo garantir, ainda, que seus prepostos e colaboradores</w:t>
      </w:r>
      <w:r w:rsidR="0053529C" w:rsidRPr="00A3203A">
        <w:rPr>
          <w:rFonts w:ascii="Times New Roman" w:hAnsi="Times New Roman" w:cs="Times New Roman"/>
          <w:sz w:val="22"/>
          <w:szCs w:val="22"/>
        </w:rPr>
        <w:t xml:space="preserve"> </w:t>
      </w:r>
      <w:r w:rsidRPr="00A3203A">
        <w:rPr>
          <w:rFonts w:ascii="Times New Roman" w:hAnsi="Times New Roman" w:cs="Times New Roman"/>
          <w:spacing w:val="-65"/>
          <w:sz w:val="22"/>
          <w:szCs w:val="22"/>
        </w:rPr>
        <w:t xml:space="preserve"> </w:t>
      </w:r>
      <w:r w:rsidRPr="00A3203A">
        <w:rPr>
          <w:rFonts w:ascii="Times New Roman" w:hAnsi="Times New Roman" w:cs="Times New Roman"/>
          <w:sz w:val="22"/>
          <w:szCs w:val="22"/>
        </w:rPr>
        <w:t>ajam</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da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mesma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forma.</w:t>
      </w:r>
    </w:p>
    <w:p w14:paraId="1286CD81" w14:textId="77777777"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0" w:name="_Toc138140597"/>
      <w:r w:rsidRPr="00A3203A">
        <w:rPr>
          <w:rFonts w:ascii="Times New Roman" w:hAnsi="Times New Roman" w:cs="Times New Roman"/>
          <w:sz w:val="22"/>
          <w:szCs w:val="22"/>
        </w:rPr>
        <w:t>DA IMPUGNAÇÃO AO EDITAL E DO PEDIDO DE ESCLARECIMENTO</w:t>
      </w:r>
      <w:bookmarkEnd w:id="50"/>
    </w:p>
    <w:p w14:paraId="58868A7B" w14:textId="66212722"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color w:val="auto"/>
          <w:sz w:val="22"/>
          <w:szCs w:val="22"/>
        </w:rPr>
        <w:t>Qualquer pessoa é parte legítima para impugnar este Edital por irregularidade</w:t>
      </w:r>
      <w:r w:rsidR="003514B1" w:rsidRPr="00A3203A">
        <w:rPr>
          <w:rFonts w:ascii="Times New Roman" w:hAnsi="Times New Roman" w:cs="Times New Roman"/>
          <w:color w:val="auto"/>
          <w:sz w:val="22"/>
          <w:szCs w:val="22"/>
        </w:rPr>
        <w:t xml:space="preserve">, conforme art. 164 da </w:t>
      </w:r>
      <w:hyperlink r:id="rId32" w:history="1">
        <w:r w:rsidRPr="00A3203A">
          <w:rPr>
            <w:rStyle w:val="Hyperlink"/>
            <w:rFonts w:ascii="Times New Roman" w:hAnsi="Times New Roman" w:cs="Times New Roman"/>
            <w:color w:val="auto"/>
            <w:sz w:val="22"/>
            <w:szCs w:val="22"/>
          </w:rPr>
          <w:t>Lei nº 14.133, de 2021</w:t>
        </w:r>
      </w:hyperlink>
      <w:r w:rsidRPr="00A3203A">
        <w:rPr>
          <w:rFonts w:ascii="Times New Roman" w:hAnsi="Times New Roman" w:cs="Times New Roman"/>
          <w:color w:val="auto"/>
          <w:sz w:val="22"/>
          <w:szCs w:val="22"/>
        </w:rPr>
        <w:t>, devendo</w:t>
      </w:r>
      <w:r w:rsidR="00FC791E" w:rsidRPr="00A3203A">
        <w:rPr>
          <w:rFonts w:ascii="Times New Roman" w:hAnsi="Times New Roman" w:cs="Times New Roman"/>
          <w:sz w:val="22"/>
          <w:szCs w:val="22"/>
        </w:rPr>
        <w:t xml:space="preserve"> </w:t>
      </w:r>
      <w:r w:rsidR="000D1BD5" w:rsidRPr="00A3203A">
        <w:rPr>
          <w:rFonts w:ascii="Times New Roman" w:hAnsi="Times New Roman" w:cs="Times New Roman"/>
          <w:b/>
          <w:bCs/>
          <w:color w:val="auto"/>
          <w:sz w:val="22"/>
          <w:szCs w:val="22"/>
        </w:rPr>
        <w:t xml:space="preserve">formalizar o </w:t>
      </w:r>
      <w:r w:rsidRPr="00A3203A">
        <w:rPr>
          <w:rFonts w:ascii="Times New Roman" w:hAnsi="Times New Roman" w:cs="Times New Roman"/>
          <w:b/>
          <w:bCs/>
          <w:color w:val="auto"/>
          <w:sz w:val="22"/>
          <w:szCs w:val="22"/>
        </w:rPr>
        <w:t>pedido até 3 (</w:t>
      </w:r>
      <w:r w:rsidR="00441E22" w:rsidRPr="00A3203A">
        <w:rPr>
          <w:rFonts w:ascii="Times New Roman" w:hAnsi="Times New Roman" w:cs="Times New Roman"/>
          <w:b/>
          <w:bCs/>
          <w:color w:val="auto"/>
          <w:sz w:val="22"/>
          <w:szCs w:val="22"/>
        </w:rPr>
        <w:t>três</w:t>
      </w:r>
      <w:r w:rsidRPr="00A3203A">
        <w:rPr>
          <w:rFonts w:ascii="Times New Roman" w:hAnsi="Times New Roman" w:cs="Times New Roman"/>
          <w:b/>
          <w:bCs/>
          <w:color w:val="auto"/>
          <w:sz w:val="22"/>
          <w:szCs w:val="22"/>
        </w:rPr>
        <w:t>) dias úteis antes da data da abertura do certame.</w:t>
      </w:r>
    </w:p>
    <w:p w14:paraId="3C7B6880"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 xml:space="preserve">A impugnação e o pedido de esclarecimento </w:t>
      </w:r>
      <w:r w:rsidR="00C564AA" w:rsidRPr="00A3203A">
        <w:rPr>
          <w:rFonts w:ascii="Times New Roman" w:hAnsi="Times New Roman" w:cs="Times New Roman"/>
          <w:sz w:val="22"/>
          <w:szCs w:val="22"/>
        </w:rPr>
        <w:t>deverão ser</w:t>
      </w:r>
      <w:r w:rsidR="009E0FC7" w:rsidRPr="00A3203A">
        <w:rPr>
          <w:rFonts w:ascii="Times New Roman" w:hAnsi="Times New Roman" w:cs="Times New Roman"/>
          <w:sz w:val="22"/>
          <w:szCs w:val="22"/>
        </w:rPr>
        <w:t xml:space="preserve"> enviado</w:t>
      </w:r>
      <w:r w:rsidR="00C564AA" w:rsidRPr="00A3203A">
        <w:rPr>
          <w:rFonts w:ascii="Times New Roman" w:hAnsi="Times New Roman" w:cs="Times New Roman"/>
          <w:sz w:val="22"/>
          <w:szCs w:val="22"/>
        </w:rPr>
        <w:t>s para o e</w:t>
      </w:r>
      <w:r w:rsidR="009E0FC7" w:rsidRPr="00A3203A">
        <w:rPr>
          <w:rFonts w:ascii="Times New Roman" w:hAnsi="Times New Roman" w:cs="Times New Roman"/>
          <w:sz w:val="22"/>
          <w:szCs w:val="22"/>
        </w:rPr>
        <w:t>-</w:t>
      </w:r>
      <w:r w:rsidR="00C564AA" w:rsidRPr="00A3203A">
        <w:rPr>
          <w:rFonts w:ascii="Times New Roman" w:hAnsi="Times New Roman" w:cs="Times New Roman"/>
          <w:sz w:val="22"/>
          <w:szCs w:val="22"/>
        </w:rPr>
        <w:t xml:space="preserve">mail: </w:t>
      </w:r>
      <w:hyperlink r:id="rId33" w:history="1">
        <w:r w:rsidR="00C0242E" w:rsidRPr="00A3203A">
          <w:rPr>
            <w:rStyle w:val="Hyperlink"/>
            <w:rFonts w:ascii="Times New Roman" w:hAnsi="Times New Roman" w:cs="Times New Roman"/>
            <w:sz w:val="22"/>
            <w:szCs w:val="22"/>
          </w:rPr>
          <w:t>compras@camarauberlandia.mg.gov.br</w:t>
        </w:r>
      </w:hyperlink>
      <w:r w:rsidR="009E0FC7" w:rsidRPr="00A3203A">
        <w:rPr>
          <w:rFonts w:ascii="Times New Roman" w:hAnsi="Times New Roman" w:cs="Times New Roman"/>
          <w:sz w:val="22"/>
          <w:szCs w:val="22"/>
        </w:rPr>
        <w:t>;</w:t>
      </w:r>
    </w:p>
    <w:p w14:paraId="2B348ABF"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As impugnações e pedidos de esclarecimentos não suspendem os prazos previstos no certame.</w:t>
      </w:r>
    </w:p>
    <w:p w14:paraId="19BB7923" w14:textId="77777777" w:rsidR="003C7A23" w:rsidRPr="00A3203A"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A3203A">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54C4168E" w14:textId="4BC024C2" w:rsidR="009C03F7" w:rsidRPr="00A3203A"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Acolhida a impugnação, será definida e publicada nova data para a realização do certame.</w:t>
      </w:r>
    </w:p>
    <w:p w14:paraId="4FE42ED0" w14:textId="5EE3608A" w:rsidR="00182CFC" w:rsidRPr="00A3203A"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1" w:name="_Toc138140598"/>
      <w:r w:rsidRPr="00A3203A">
        <w:rPr>
          <w:rFonts w:ascii="Times New Roman" w:hAnsi="Times New Roman" w:cs="Times New Roman"/>
          <w:sz w:val="22"/>
          <w:szCs w:val="22"/>
        </w:rPr>
        <w:t>DA FISCALIZAÇÃO</w:t>
      </w:r>
      <w:bookmarkEnd w:id="51"/>
    </w:p>
    <w:p w14:paraId="5110CF83" w14:textId="73CBF715" w:rsidR="00182CFC" w:rsidRPr="00A3203A"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Em observância às exigências contidas no artigo 254 da Lei Federal nº 14.133 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2021 e suas alterações, a fiscalização e o gerenciamento da relação jurídica observarão o</w:t>
      </w:r>
      <w:r w:rsidR="0053529C"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0053529C"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disposto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na Portaria 205 de 2023.</w:t>
      </w:r>
    </w:p>
    <w:p w14:paraId="2E9B7CCC" w14:textId="75F92BE4" w:rsidR="00182CFC" w:rsidRPr="00A3203A"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A3203A">
        <w:rPr>
          <w:rFonts w:ascii="Times New Roman" w:hAnsi="Times New Roman" w:cs="Times New Roman"/>
          <w:sz w:val="22"/>
          <w:szCs w:val="22"/>
        </w:rPr>
        <w:t>Em caso de eventual irregularidade, inexecução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desconformidade</w:t>
      </w:r>
      <w:r w:rsidR="00D52E1B" w:rsidRPr="00A3203A">
        <w:rPr>
          <w:rFonts w:ascii="Times New Roman" w:hAnsi="Times New Roman" w:cs="Times New Roman"/>
          <w:sz w:val="22"/>
          <w:szCs w:val="22"/>
        </w:rPr>
        <w:t xml:space="preserve"> na execução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do contrato, o Fiscal de Contrato ou a Comissão de Fiscalização de Contrato,</w:t>
      </w:r>
      <w:r w:rsidRPr="00A3203A">
        <w:rPr>
          <w:rFonts w:ascii="Times New Roman" w:hAnsi="Times New Roman" w:cs="Times New Roman"/>
          <w:spacing w:val="1"/>
          <w:sz w:val="22"/>
          <w:szCs w:val="22"/>
        </w:rPr>
        <w:t xml:space="preserve"> </w:t>
      </w:r>
      <w:r w:rsidRPr="00A3203A">
        <w:rPr>
          <w:rFonts w:ascii="Times New Roman" w:hAnsi="Times New Roman" w:cs="Times New Roman"/>
          <w:spacing w:val="-1"/>
          <w:sz w:val="22"/>
          <w:szCs w:val="22"/>
        </w:rPr>
        <w:t>conforme</w:t>
      </w:r>
      <w:r w:rsidRPr="00A3203A">
        <w:rPr>
          <w:rFonts w:ascii="Times New Roman" w:hAnsi="Times New Roman" w:cs="Times New Roman"/>
          <w:spacing w:val="-16"/>
          <w:sz w:val="22"/>
          <w:szCs w:val="22"/>
        </w:rPr>
        <w:t xml:space="preserve"> </w:t>
      </w:r>
      <w:r w:rsidRPr="00A3203A">
        <w:rPr>
          <w:rFonts w:ascii="Times New Roman" w:hAnsi="Times New Roman" w:cs="Times New Roman"/>
          <w:spacing w:val="-1"/>
          <w:sz w:val="22"/>
          <w:szCs w:val="22"/>
        </w:rPr>
        <w:t>o</w:t>
      </w:r>
      <w:r w:rsidRPr="00A3203A">
        <w:rPr>
          <w:rFonts w:ascii="Times New Roman" w:hAnsi="Times New Roman" w:cs="Times New Roman"/>
          <w:spacing w:val="-16"/>
          <w:sz w:val="22"/>
          <w:szCs w:val="22"/>
        </w:rPr>
        <w:t xml:space="preserve"> </w:t>
      </w:r>
      <w:r w:rsidRPr="00A3203A">
        <w:rPr>
          <w:rFonts w:ascii="Times New Roman" w:hAnsi="Times New Roman" w:cs="Times New Roman"/>
          <w:sz w:val="22"/>
          <w:szCs w:val="22"/>
        </w:rPr>
        <w:t>caso,</w:t>
      </w:r>
      <w:r w:rsidRPr="00A3203A">
        <w:rPr>
          <w:rFonts w:ascii="Times New Roman" w:hAnsi="Times New Roman" w:cs="Times New Roman"/>
          <w:spacing w:val="-16"/>
          <w:sz w:val="22"/>
          <w:szCs w:val="22"/>
        </w:rPr>
        <w:t xml:space="preserve"> </w:t>
      </w:r>
      <w:r w:rsidRPr="00A3203A">
        <w:rPr>
          <w:rFonts w:ascii="Times New Roman" w:hAnsi="Times New Roman" w:cs="Times New Roman"/>
          <w:sz w:val="22"/>
          <w:szCs w:val="22"/>
        </w:rPr>
        <w:t>dará</w:t>
      </w:r>
      <w:r w:rsidRPr="00A3203A">
        <w:rPr>
          <w:rFonts w:ascii="Times New Roman" w:hAnsi="Times New Roman" w:cs="Times New Roman"/>
          <w:spacing w:val="-17"/>
          <w:sz w:val="22"/>
          <w:szCs w:val="22"/>
        </w:rPr>
        <w:t xml:space="preserve"> </w:t>
      </w:r>
      <w:r w:rsidRPr="00A3203A">
        <w:rPr>
          <w:rFonts w:ascii="Times New Roman" w:hAnsi="Times New Roman" w:cs="Times New Roman"/>
          <w:sz w:val="22"/>
          <w:szCs w:val="22"/>
        </w:rPr>
        <w:t>ciência</w:t>
      </w:r>
      <w:r w:rsidRPr="00A3203A">
        <w:rPr>
          <w:rFonts w:ascii="Times New Roman" w:hAnsi="Times New Roman" w:cs="Times New Roman"/>
          <w:spacing w:val="-18"/>
          <w:sz w:val="22"/>
          <w:szCs w:val="22"/>
        </w:rPr>
        <w:t xml:space="preserve"> </w:t>
      </w:r>
      <w:r w:rsidRPr="00A3203A">
        <w:rPr>
          <w:rFonts w:ascii="Times New Roman" w:hAnsi="Times New Roman" w:cs="Times New Roman"/>
          <w:sz w:val="22"/>
          <w:szCs w:val="22"/>
        </w:rPr>
        <w:t>à</w:t>
      </w:r>
      <w:r w:rsidRPr="00A3203A">
        <w:rPr>
          <w:rFonts w:ascii="Times New Roman" w:hAnsi="Times New Roman" w:cs="Times New Roman"/>
          <w:spacing w:val="-12"/>
          <w:sz w:val="22"/>
          <w:szCs w:val="22"/>
        </w:rPr>
        <w:t xml:space="preserve"> </w:t>
      </w:r>
      <w:r w:rsidRPr="00A3203A">
        <w:rPr>
          <w:rFonts w:ascii="Times New Roman" w:hAnsi="Times New Roman" w:cs="Times New Roman"/>
          <w:sz w:val="22"/>
          <w:szCs w:val="22"/>
        </w:rPr>
        <w:t>Contratada</w:t>
      </w:r>
      <w:r w:rsidRPr="00A3203A">
        <w:rPr>
          <w:rFonts w:ascii="Times New Roman" w:hAnsi="Times New Roman" w:cs="Times New Roman"/>
          <w:spacing w:val="-14"/>
          <w:sz w:val="22"/>
          <w:szCs w:val="22"/>
        </w:rPr>
        <w:t xml:space="preserve"> </w:t>
      </w:r>
      <w:r w:rsidRPr="00A3203A">
        <w:rPr>
          <w:rFonts w:ascii="Times New Roman" w:hAnsi="Times New Roman" w:cs="Times New Roman"/>
          <w:sz w:val="22"/>
          <w:szCs w:val="22"/>
        </w:rPr>
        <w:t>para</w:t>
      </w:r>
      <w:r w:rsidRPr="00A3203A">
        <w:rPr>
          <w:rFonts w:ascii="Times New Roman" w:hAnsi="Times New Roman" w:cs="Times New Roman"/>
          <w:spacing w:val="-12"/>
          <w:sz w:val="22"/>
          <w:szCs w:val="22"/>
        </w:rPr>
        <w:t xml:space="preserve"> </w:t>
      </w:r>
      <w:r w:rsidRPr="00A3203A">
        <w:rPr>
          <w:rFonts w:ascii="Times New Roman" w:hAnsi="Times New Roman" w:cs="Times New Roman"/>
          <w:sz w:val="22"/>
          <w:szCs w:val="22"/>
        </w:rPr>
        <w:t>adoção</w:t>
      </w:r>
      <w:r w:rsidRPr="00A3203A">
        <w:rPr>
          <w:rFonts w:ascii="Times New Roman" w:hAnsi="Times New Roman" w:cs="Times New Roman"/>
          <w:spacing w:val="-14"/>
          <w:sz w:val="22"/>
          <w:szCs w:val="22"/>
        </w:rPr>
        <w:t xml:space="preserve"> </w:t>
      </w:r>
      <w:r w:rsidRPr="00A3203A">
        <w:rPr>
          <w:rFonts w:ascii="Times New Roman" w:hAnsi="Times New Roman" w:cs="Times New Roman"/>
          <w:sz w:val="22"/>
          <w:szCs w:val="22"/>
        </w:rPr>
        <w:t>das</w:t>
      </w:r>
      <w:r w:rsidRPr="00A3203A">
        <w:rPr>
          <w:rFonts w:ascii="Times New Roman" w:hAnsi="Times New Roman" w:cs="Times New Roman"/>
          <w:spacing w:val="-17"/>
          <w:sz w:val="22"/>
          <w:szCs w:val="22"/>
        </w:rPr>
        <w:t xml:space="preserve"> </w:t>
      </w:r>
      <w:r w:rsidRPr="00A3203A">
        <w:rPr>
          <w:rFonts w:ascii="Times New Roman" w:hAnsi="Times New Roman" w:cs="Times New Roman"/>
          <w:sz w:val="22"/>
          <w:szCs w:val="22"/>
        </w:rPr>
        <w:t>providências</w:t>
      </w:r>
      <w:r w:rsidRPr="00A3203A">
        <w:rPr>
          <w:rFonts w:ascii="Times New Roman" w:hAnsi="Times New Roman" w:cs="Times New Roman"/>
          <w:spacing w:val="-17"/>
          <w:sz w:val="22"/>
          <w:szCs w:val="22"/>
        </w:rPr>
        <w:t xml:space="preserve"> </w:t>
      </w:r>
      <w:r w:rsidRPr="00A3203A">
        <w:rPr>
          <w:rFonts w:ascii="Times New Roman" w:hAnsi="Times New Roman" w:cs="Times New Roman"/>
          <w:sz w:val="22"/>
          <w:szCs w:val="22"/>
        </w:rPr>
        <w:t>necessárias</w:t>
      </w:r>
      <w:r w:rsidRPr="00A3203A">
        <w:rPr>
          <w:rFonts w:ascii="Times New Roman" w:hAnsi="Times New Roman" w:cs="Times New Roman"/>
          <w:spacing w:val="-17"/>
          <w:sz w:val="22"/>
          <w:szCs w:val="22"/>
        </w:rPr>
        <w:t xml:space="preserve"> </w:t>
      </w:r>
      <w:r w:rsidRPr="00A3203A">
        <w:rPr>
          <w:rFonts w:ascii="Times New Roman" w:hAnsi="Times New Roman" w:cs="Times New Roman"/>
          <w:sz w:val="22"/>
          <w:szCs w:val="22"/>
        </w:rPr>
        <w:t>para</w:t>
      </w:r>
      <w:r w:rsidRPr="00A3203A">
        <w:rPr>
          <w:rFonts w:ascii="Times New Roman" w:hAnsi="Times New Roman" w:cs="Times New Roman"/>
          <w:spacing w:val="-65"/>
          <w:sz w:val="22"/>
          <w:szCs w:val="22"/>
        </w:rPr>
        <w:t xml:space="preserve"> </w:t>
      </w:r>
      <w:r w:rsidR="00A83257" w:rsidRPr="00A3203A">
        <w:rPr>
          <w:rFonts w:ascii="Times New Roman" w:hAnsi="Times New Roman" w:cs="Times New Roman"/>
          <w:spacing w:val="-65"/>
          <w:sz w:val="22"/>
          <w:szCs w:val="22"/>
        </w:rPr>
        <w:t xml:space="preserve">  </w:t>
      </w:r>
      <w:r w:rsidRPr="00A3203A">
        <w:rPr>
          <w:rFonts w:ascii="Times New Roman" w:hAnsi="Times New Roman" w:cs="Times New Roman"/>
          <w:sz w:val="22"/>
          <w:szCs w:val="22"/>
        </w:rPr>
        <w:t>sanar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vícios,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defeitos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e/ou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incorreções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verificadas,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como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medidas</w:t>
      </w:r>
      <w:r w:rsidRPr="00A3203A">
        <w:rPr>
          <w:rFonts w:ascii="Times New Roman" w:hAnsi="Times New Roman" w:cs="Times New Roman"/>
          <w:spacing w:val="1"/>
          <w:sz w:val="22"/>
          <w:szCs w:val="22"/>
        </w:rPr>
        <w:t xml:space="preserve"> </w:t>
      </w:r>
      <w:r w:rsidR="0075204D" w:rsidRPr="00A3203A">
        <w:rPr>
          <w:rFonts w:ascii="Times New Roman" w:hAnsi="Times New Roman" w:cs="Times New Roman"/>
          <w:sz w:val="22"/>
          <w:szCs w:val="22"/>
        </w:rPr>
        <w:t>administrativas iniciais.</w:t>
      </w:r>
    </w:p>
    <w:p w14:paraId="21A001AA" w14:textId="5845E667" w:rsidR="00182CFC" w:rsidRPr="00A3203A"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A fiscalização de que trata esta cláusula não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exclui</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nem</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reduz</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responsabilidade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Contratada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por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quaisquer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irregularidades,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inexecuções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desconformidades havidas na execução do objeto, aí incluídas imperfeições de natureza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técnica</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aquelas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provenientes de vício</w:t>
      </w:r>
      <w:r w:rsidRPr="00A3203A">
        <w:rPr>
          <w:rFonts w:ascii="Times New Roman" w:hAnsi="Times New Roman" w:cs="Times New Roman"/>
          <w:spacing w:val="-4"/>
          <w:sz w:val="22"/>
          <w:szCs w:val="22"/>
        </w:rPr>
        <w:t xml:space="preserve"> </w:t>
      </w:r>
      <w:r w:rsidRPr="00A3203A">
        <w:rPr>
          <w:rFonts w:ascii="Times New Roman" w:hAnsi="Times New Roman" w:cs="Times New Roman"/>
          <w:sz w:val="22"/>
          <w:szCs w:val="22"/>
        </w:rPr>
        <w:t>redibitório, como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tal</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definido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pela lei civil.</w:t>
      </w:r>
    </w:p>
    <w:p w14:paraId="78FB9D46" w14:textId="33C8AEA5" w:rsidR="00182CFC" w:rsidRPr="00A3203A"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O contratante reserva-se o direito de rejeitar,</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no</w:t>
      </w:r>
      <w:r w:rsidRPr="00A3203A">
        <w:rPr>
          <w:rFonts w:ascii="Times New Roman" w:hAnsi="Times New Roman" w:cs="Times New Roman"/>
          <w:spacing w:val="-7"/>
          <w:sz w:val="22"/>
          <w:szCs w:val="22"/>
        </w:rPr>
        <w:t xml:space="preserve"> </w:t>
      </w:r>
      <w:r w:rsidRPr="00A3203A">
        <w:rPr>
          <w:rFonts w:ascii="Times New Roman" w:hAnsi="Times New Roman" w:cs="Times New Roman"/>
          <w:sz w:val="22"/>
          <w:szCs w:val="22"/>
        </w:rPr>
        <w:t>todo</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5"/>
          <w:sz w:val="22"/>
          <w:szCs w:val="22"/>
        </w:rPr>
        <w:t xml:space="preserve"> </w:t>
      </w:r>
      <w:r w:rsidRPr="00A3203A">
        <w:rPr>
          <w:rFonts w:ascii="Times New Roman" w:hAnsi="Times New Roman" w:cs="Times New Roman"/>
          <w:sz w:val="22"/>
          <w:szCs w:val="22"/>
        </w:rPr>
        <w:t>em</w:t>
      </w:r>
      <w:r w:rsidRPr="00A3203A">
        <w:rPr>
          <w:rFonts w:ascii="Times New Roman" w:hAnsi="Times New Roman" w:cs="Times New Roman"/>
          <w:spacing w:val="-4"/>
          <w:sz w:val="22"/>
          <w:szCs w:val="22"/>
        </w:rPr>
        <w:t xml:space="preserve"> </w:t>
      </w:r>
      <w:r w:rsidRPr="00A3203A">
        <w:rPr>
          <w:rFonts w:ascii="Times New Roman" w:hAnsi="Times New Roman" w:cs="Times New Roman"/>
          <w:sz w:val="22"/>
          <w:szCs w:val="22"/>
        </w:rPr>
        <w:t>parte,</w:t>
      </w:r>
      <w:r w:rsidRPr="00A3203A">
        <w:rPr>
          <w:rFonts w:ascii="Times New Roman" w:hAnsi="Times New Roman" w:cs="Times New Roman"/>
          <w:spacing w:val="-4"/>
          <w:sz w:val="22"/>
          <w:szCs w:val="22"/>
        </w:rPr>
        <w:t xml:space="preserve"> </w:t>
      </w:r>
      <w:r w:rsidRPr="00A3203A">
        <w:rPr>
          <w:rFonts w:ascii="Times New Roman" w:hAnsi="Times New Roman" w:cs="Times New Roman"/>
          <w:sz w:val="22"/>
          <w:szCs w:val="22"/>
        </w:rPr>
        <w:t>o</w:t>
      </w:r>
      <w:r w:rsidRPr="00A3203A">
        <w:rPr>
          <w:rFonts w:ascii="Times New Roman" w:hAnsi="Times New Roman" w:cs="Times New Roman"/>
          <w:spacing w:val="-6"/>
          <w:sz w:val="22"/>
          <w:szCs w:val="22"/>
        </w:rPr>
        <w:t xml:space="preserve"> </w:t>
      </w:r>
      <w:r w:rsidRPr="00A3203A">
        <w:rPr>
          <w:rFonts w:ascii="Times New Roman" w:hAnsi="Times New Roman" w:cs="Times New Roman"/>
          <w:sz w:val="22"/>
          <w:szCs w:val="22"/>
        </w:rPr>
        <w:t>objeto</w:t>
      </w:r>
      <w:r w:rsidRPr="00A3203A">
        <w:rPr>
          <w:rFonts w:ascii="Times New Roman" w:hAnsi="Times New Roman" w:cs="Times New Roman"/>
          <w:spacing w:val="-5"/>
          <w:sz w:val="22"/>
          <w:szCs w:val="22"/>
        </w:rPr>
        <w:t xml:space="preserve"> </w:t>
      </w:r>
      <w:proofErr w:type="gramStart"/>
      <w:r w:rsidRPr="00A3203A">
        <w:rPr>
          <w:rFonts w:ascii="Times New Roman" w:hAnsi="Times New Roman" w:cs="Times New Roman"/>
          <w:sz w:val="22"/>
          <w:szCs w:val="22"/>
        </w:rPr>
        <w:t>da</w:t>
      </w:r>
      <w:r w:rsidR="00BD2B4F"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contratação</w:t>
      </w:r>
      <w:proofErr w:type="gramEnd"/>
      <w:r w:rsidRPr="00A3203A">
        <w:rPr>
          <w:rFonts w:ascii="Times New Roman" w:hAnsi="Times New Roman" w:cs="Times New Roman"/>
          <w:sz w:val="22"/>
          <w:szCs w:val="22"/>
        </w:rPr>
        <w:t>, caso o mesmo afaste-se das especificações do Edital, seus anexos e da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proposta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Contratada.</w:t>
      </w:r>
    </w:p>
    <w:p w14:paraId="20F226B3" w14:textId="5FE6A6AB" w:rsidR="00182CFC" w:rsidRPr="00A3203A"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lastRenderedPageBreak/>
        <w:t>As decisões e providências que ultrapassarem a competência do Fiscal 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Contrato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ou</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Comissão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Fiscalização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Contrato,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conforme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caso,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serão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encaminhadas ao Gestor de Contrato para adoção das medidas convenientes, consoante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disposto no inciso X do artigo 2</w:t>
      </w:r>
      <w:r w:rsidR="00E1011C" w:rsidRPr="00A3203A">
        <w:rPr>
          <w:rFonts w:ascii="Times New Roman" w:hAnsi="Times New Roman" w:cs="Times New Roman"/>
          <w:sz w:val="22"/>
          <w:szCs w:val="22"/>
        </w:rPr>
        <w:t>1</w:t>
      </w:r>
      <w:r w:rsidRPr="00A3203A">
        <w:rPr>
          <w:rFonts w:ascii="Times New Roman" w:hAnsi="Times New Roman" w:cs="Times New Roman"/>
          <w:sz w:val="22"/>
          <w:szCs w:val="22"/>
        </w:rPr>
        <w:t xml:space="preserve"> d</w:t>
      </w:r>
      <w:r w:rsidR="00E1011C" w:rsidRPr="00A3203A">
        <w:rPr>
          <w:rFonts w:ascii="Times New Roman" w:hAnsi="Times New Roman" w:cs="Times New Roman"/>
          <w:sz w:val="22"/>
          <w:szCs w:val="22"/>
        </w:rPr>
        <w:t xml:space="preserve">a Portaria 205 de 2023. </w:t>
      </w:r>
      <w:r w:rsidRPr="00A3203A">
        <w:rPr>
          <w:rFonts w:ascii="Times New Roman" w:hAnsi="Times New Roman" w:cs="Times New Roman"/>
          <w:sz w:val="22"/>
          <w:szCs w:val="22"/>
        </w:rPr>
        <w:t xml:space="preserve"> </w:t>
      </w:r>
    </w:p>
    <w:p w14:paraId="590A753C" w14:textId="79CF0F95" w:rsidR="00BF4CAC" w:rsidRPr="00A3203A"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2" w:name="_Toc138140599"/>
      <w:r w:rsidRPr="00A3203A">
        <w:rPr>
          <w:rFonts w:ascii="Times New Roman" w:hAnsi="Times New Roman" w:cs="Times New Roman"/>
          <w:sz w:val="22"/>
          <w:szCs w:val="22"/>
        </w:rPr>
        <w:t>DA ADJUDICAÇÃO E DA HOMOLOGAÇÃO</w:t>
      </w:r>
      <w:bookmarkEnd w:id="52"/>
    </w:p>
    <w:p w14:paraId="3C32B81B" w14:textId="436018D5" w:rsidR="00BF4CAC" w:rsidRPr="00A3203A"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A3203A"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eastAsia="Times New Roman" w:hAnsi="Times New Roman" w:cs="Times New Roman"/>
          <w:sz w:val="22"/>
          <w:szCs w:val="22"/>
        </w:rPr>
        <w:t xml:space="preserve">A licitante vencedora, </w:t>
      </w:r>
      <w:r w:rsidRPr="00A3203A">
        <w:rPr>
          <w:rFonts w:ascii="Times New Roman" w:hAnsi="Times New Roman" w:cs="Times New Roman"/>
          <w:sz w:val="22"/>
          <w:szCs w:val="22"/>
        </w:rPr>
        <w:t>após a homologação, será notificada para assinar, de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forma preferencialmente eletrônica, no prazo de 10 (dez) dias, o Contrato de acordo com</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as normas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vigentes</w:t>
      </w:r>
      <w:r w:rsidR="00385548" w:rsidRPr="00A3203A">
        <w:rPr>
          <w:rFonts w:ascii="Times New Roman" w:hAnsi="Times New Roman" w:cs="Times New Roman"/>
          <w:sz w:val="22"/>
          <w:szCs w:val="22"/>
        </w:rPr>
        <w:t>, ou retirar o instrumento equivalente</w:t>
      </w:r>
      <w:r w:rsidRPr="00A3203A">
        <w:rPr>
          <w:rFonts w:ascii="Times New Roman" w:hAnsi="Times New Roman" w:cs="Times New Roman"/>
          <w:sz w:val="22"/>
          <w:szCs w:val="22"/>
        </w:rPr>
        <w:t>.</w:t>
      </w:r>
    </w:p>
    <w:p w14:paraId="2A5BA7A6" w14:textId="7E323AE2" w:rsidR="00803AB4" w:rsidRPr="00A3203A"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eastAsia="Times New Roman" w:hAnsi="Times New Roman" w:cs="Times New Roman"/>
          <w:sz w:val="22"/>
          <w:szCs w:val="22"/>
        </w:rPr>
        <w:t xml:space="preserve">A licitante que </w:t>
      </w:r>
      <w:r w:rsidRPr="00A3203A">
        <w:rPr>
          <w:rFonts w:ascii="Times New Roman" w:hAnsi="Times New Roman" w:cs="Times New Roman"/>
          <w:sz w:val="22"/>
          <w:szCs w:val="22"/>
        </w:rPr>
        <w:t>convocada dentro do prazo de validade da sua proposta, não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celebrar o Contrato, deixar de entregar ou apresentar documentação falsa exigida para 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certame, ensejar o retardamento da execução de seu objeto, não mantiver a proposta,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falhar ou fraudar na execução do Contrato, comportar-se de modo inidôneo ou cometer</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 xml:space="preserve">fraude fiscal, ficará </w:t>
      </w:r>
      <w:r w:rsidR="000C0B52" w:rsidRPr="00A3203A">
        <w:rPr>
          <w:rFonts w:ascii="Times New Roman" w:hAnsi="Times New Roman" w:cs="Times New Roman"/>
          <w:color w:val="auto"/>
          <w:sz w:val="22"/>
          <w:szCs w:val="22"/>
        </w:rPr>
        <w:t>impedida</w:t>
      </w:r>
      <w:r w:rsidR="000C0B52" w:rsidRPr="00A3203A">
        <w:rPr>
          <w:rFonts w:ascii="Times New Roman" w:hAnsi="Times New Roman" w:cs="Times New Roman"/>
          <w:sz w:val="22"/>
          <w:szCs w:val="22"/>
        </w:rPr>
        <w:t xml:space="preserve"> </w:t>
      </w:r>
      <w:r w:rsidRPr="00A3203A">
        <w:rPr>
          <w:rFonts w:ascii="Times New Roman" w:hAnsi="Times New Roman" w:cs="Times New Roman"/>
          <w:sz w:val="22"/>
          <w:szCs w:val="22"/>
        </w:rPr>
        <w:t xml:space="preserve">de licitar e contratar com </w:t>
      </w:r>
      <w:r w:rsidR="00AA2476" w:rsidRPr="00A3203A">
        <w:rPr>
          <w:rFonts w:ascii="Times New Roman" w:hAnsi="Times New Roman" w:cs="Times New Roman"/>
          <w:sz w:val="22"/>
          <w:szCs w:val="22"/>
        </w:rPr>
        <w:t>a Câmara</w:t>
      </w:r>
      <w:r w:rsidRPr="00A3203A">
        <w:rPr>
          <w:rFonts w:ascii="Times New Roman" w:hAnsi="Times New Roman" w:cs="Times New Roman"/>
          <w:sz w:val="22"/>
          <w:szCs w:val="22"/>
        </w:rPr>
        <w:t xml:space="preserve"> e, será descredenciada</w:t>
      </w:r>
      <w:r w:rsidR="00545C5C" w:rsidRPr="00A3203A">
        <w:rPr>
          <w:rFonts w:ascii="Times New Roman" w:hAnsi="Times New Roman" w:cs="Times New Roman"/>
          <w:sz w:val="22"/>
          <w:szCs w:val="22"/>
        </w:rPr>
        <w:t xml:space="preserve"> </w:t>
      </w:r>
      <w:r w:rsidRPr="00A3203A">
        <w:rPr>
          <w:rFonts w:ascii="Times New Roman" w:hAnsi="Times New Roman" w:cs="Times New Roman"/>
          <w:spacing w:val="-64"/>
          <w:sz w:val="22"/>
          <w:szCs w:val="22"/>
        </w:rPr>
        <w:t xml:space="preserve"> </w:t>
      </w:r>
      <w:r w:rsidRPr="00A3203A">
        <w:rPr>
          <w:rFonts w:ascii="Times New Roman" w:hAnsi="Times New Roman" w:cs="Times New Roman"/>
          <w:sz w:val="22"/>
          <w:szCs w:val="22"/>
        </w:rPr>
        <w:t>do Cadastro de fornecedores do Município de Uberlândia ou da entidade promotora do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Pregão, pelo prazo de até 05 (cinco) anos, sem prejuízo das multas previstas em Edital 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no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Contrato</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das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demais com</w:t>
      </w:r>
      <w:r w:rsidR="000C3A96" w:rsidRPr="00A3203A">
        <w:rPr>
          <w:rFonts w:ascii="Times New Roman" w:hAnsi="Times New Roman" w:cs="Times New Roman"/>
          <w:sz w:val="22"/>
          <w:szCs w:val="22"/>
        </w:rPr>
        <w:t>unic</w:t>
      </w:r>
      <w:r w:rsidRPr="00A3203A">
        <w:rPr>
          <w:rFonts w:ascii="Times New Roman" w:hAnsi="Times New Roman" w:cs="Times New Roman"/>
          <w:sz w:val="22"/>
          <w:szCs w:val="22"/>
        </w:rPr>
        <w:t>ações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legais</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garantida a ampla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defesa.</w:t>
      </w:r>
    </w:p>
    <w:p w14:paraId="6865F5B0" w14:textId="5BC0BC00" w:rsidR="00BF4CAC" w:rsidRPr="00A3203A"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eastAsia="Times New Roman" w:hAnsi="Times New Roman" w:cs="Times New Roman"/>
          <w:sz w:val="22"/>
          <w:szCs w:val="22"/>
        </w:rPr>
        <w:t xml:space="preserve">O não comparecimento da licitante </w:t>
      </w:r>
      <w:r w:rsidRPr="00A3203A">
        <w:rPr>
          <w:rFonts w:ascii="Times New Roman" w:hAnsi="Times New Roman" w:cs="Times New Roman"/>
          <w:sz w:val="22"/>
          <w:szCs w:val="22"/>
        </w:rPr>
        <w:t>vencedora para assinatura do Contrato ou instrumento equivalente,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faculta a Câmara convocar em sessão pública sucessivamente as demais licitantes,</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para negociar redução sobre sua própria proposta, se após a negociação o pregoeiro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estiver convencido de que há vantagem para Administração, aceitará o valor negociado,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sendo 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respectiva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Licitante</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declarada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vencedora</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e</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a ela</w:t>
      </w:r>
      <w:r w:rsidRPr="00A3203A">
        <w:rPr>
          <w:rFonts w:ascii="Times New Roman" w:hAnsi="Times New Roman" w:cs="Times New Roman"/>
          <w:spacing w:val="-2"/>
          <w:sz w:val="22"/>
          <w:szCs w:val="22"/>
        </w:rPr>
        <w:t xml:space="preserve"> </w:t>
      </w:r>
      <w:r w:rsidRPr="00A3203A">
        <w:rPr>
          <w:rFonts w:ascii="Times New Roman" w:hAnsi="Times New Roman" w:cs="Times New Roman"/>
          <w:sz w:val="22"/>
          <w:szCs w:val="22"/>
        </w:rPr>
        <w:t>adjudicado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o</w:t>
      </w:r>
      <w:r w:rsidRPr="00A3203A">
        <w:rPr>
          <w:rFonts w:ascii="Times New Roman" w:hAnsi="Times New Roman" w:cs="Times New Roman"/>
          <w:spacing w:val="-3"/>
          <w:sz w:val="22"/>
          <w:szCs w:val="22"/>
        </w:rPr>
        <w:t xml:space="preserve"> </w:t>
      </w:r>
      <w:r w:rsidRPr="00A3203A">
        <w:rPr>
          <w:rFonts w:ascii="Times New Roman" w:hAnsi="Times New Roman" w:cs="Times New Roman"/>
          <w:sz w:val="22"/>
          <w:szCs w:val="22"/>
        </w:rPr>
        <w:t>objeto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do</w:t>
      </w:r>
      <w:r w:rsidRPr="00A3203A">
        <w:rPr>
          <w:rFonts w:ascii="Times New Roman" w:hAnsi="Times New Roman" w:cs="Times New Roman"/>
          <w:spacing w:val="-1"/>
          <w:sz w:val="22"/>
          <w:szCs w:val="22"/>
        </w:rPr>
        <w:t xml:space="preserve"> </w:t>
      </w:r>
      <w:r w:rsidRPr="00A3203A">
        <w:rPr>
          <w:rFonts w:ascii="Times New Roman" w:hAnsi="Times New Roman" w:cs="Times New Roman"/>
          <w:sz w:val="22"/>
          <w:szCs w:val="22"/>
        </w:rPr>
        <w:t>certame.</w:t>
      </w:r>
    </w:p>
    <w:p w14:paraId="3448077A" w14:textId="562B5FE3" w:rsidR="003C7A23" w:rsidRPr="00A3203A"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3" w:name="_Toc138140600"/>
      <w:r w:rsidRPr="00A3203A">
        <w:rPr>
          <w:rFonts w:ascii="Times New Roman" w:hAnsi="Times New Roman" w:cs="Times New Roman"/>
          <w:sz w:val="22"/>
          <w:szCs w:val="22"/>
        </w:rPr>
        <w:t>DAS DISPOSIÇÕES GERAIS</w:t>
      </w:r>
      <w:bookmarkEnd w:id="53"/>
    </w:p>
    <w:p w14:paraId="4A53963B" w14:textId="77777777" w:rsidR="003C7A23" w:rsidRPr="00A3203A"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A3203A">
        <w:rPr>
          <w:rFonts w:ascii="Times New Roman" w:hAnsi="Times New Roman" w:cs="Times New Roman"/>
          <w:sz w:val="22"/>
          <w:szCs w:val="22"/>
        </w:rPr>
        <w:t>Será divulgada ata da sessão pública no sistema eletrônico.</w:t>
      </w:r>
    </w:p>
    <w:p w14:paraId="03B73725" w14:textId="69146E23"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A3203A">
        <w:rPr>
          <w:rFonts w:ascii="Times New Roman" w:hAnsi="Times New Roman" w:cs="Times New Roman"/>
          <w:sz w:val="22"/>
          <w:szCs w:val="22"/>
        </w:rPr>
        <w:t>p</w:t>
      </w:r>
      <w:r w:rsidRPr="00A3203A">
        <w:rPr>
          <w:rFonts w:ascii="Times New Roman" w:hAnsi="Times New Roman" w:cs="Times New Roman"/>
          <w:sz w:val="22"/>
          <w:szCs w:val="22"/>
        </w:rPr>
        <w:t>regoeiro.</w:t>
      </w:r>
    </w:p>
    <w:p w14:paraId="26CB3486" w14:textId="08B86FD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Todas as referências de tempo no Edital, no aviso e durante a sessão pública</w:t>
      </w:r>
      <w:r w:rsidR="000C0B52" w:rsidRPr="00A3203A">
        <w:rPr>
          <w:rFonts w:ascii="Times New Roman" w:hAnsi="Times New Roman" w:cs="Times New Roman"/>
          <w:sz w:val="22"/>
          <w:szCs w:val="22"/>
        </w:rPr>
        <w:t>,</w:t>
      </w:r>
      <w:r w:rsidRPr="00A3203A">
        <w:rPr>
          <w:rFonts w:ascii="Times New Roman" w:hAnsi="Times New Roman" w:cs="Times New Roman"/>
          <w:sz w:val="22"/>
          <w:szCs w:val="22"/>
        </w:rPr>
        <w:t xml:space="preserve"> observarão o horário de Brasília - DF.</w:t>
      </w:r>
    </w:p>
    <w:p w14:paraId="5CAAC75A" w14:textId="7777777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A homologação do resultado desta licitação não implicará direito à contratação.</w:t>
      </w:r>
    </w:p>
    <w:p w14:paraId="1EAEBD43" w14:textId="7777777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A3203A"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3203A"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A3203A"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4" w:name="_Hlk138833027"/>
      <w:r w:rsidRPr="00A3203A">
        <w:rPr>
          <w:rFonts w:ascii="Times New Roman" w:hAnsi="Times New Roman" w:cs="Times New Roman"/>
          <w:sz w:val="22"/>
          <w:szCs w:val="22"/>
        </w:rPr>
        <w:t xml:space="preserve">O Edital e seus anexos </w:t>
      </w:r>
      <w:r w:rsidRPr="00A3203A">
        <w:rPr>
          <w:rFonts w:ascii="Times New Roman" w:hAnsi="Times New Roman" w:cs="Times New Roman"/>
          <w:color w:val="auto"/>
          <w:sz w:val="22"/>
          <w:szCs w:val="22"/>
        </w:rPr>
        <w:t xml:space="preserve">estão disponíveis, na íntegra, no </w:t>
      </w:r>
      <w:r w:rsidR="003C7A23" w:rsidRPr="00A3203A">
        <w:rPr>
          <w:rFonts w:ascii="Times New Roman" w:hAnsi="Times New Roman" w:cs="Times New Roman"/>
          <w:color w:val="auto"/>
          <w:sz w:val="22"/>
          <w:szCs w:val="22"/>
        </w:rPr>
        <w:t>endereço eletrô</w:t>
      </w:r>
      <w:r w:rsidR="003C7A23" w:rsidRPr="00A3203A">
        <w:rPr>
          <w:rFonts w:ascii="Times New Roman" w:hAnsi="Times New Roman" w:cs="Times New Roman"/>
          <w:sz w:val="22"/>
          <w:szCs w:val="22"/>
        </w:rPr>
        <w:t>nico</w:t>
      </w:r>
      <w:r w:rsidR="006A463A" w:rsidRPr="00A3203A">
        <w:rPr>
          <w:rFonts w:ascii="Times New Roman" w:hAnsi="Times New Roman" w:cs="Times New Roman"/>
          <w:sz w:val="22"/>
          <w:szCs w:val="22"/>
        </w:rPr>
        <w:t xml:space="preserve"> </w:t>
      </w:r>
      <w:hyperlink r:id="rId34" w:history="1">
        <w:r w:rsidR="006A463A" w:rsidRPr="00A3203A">
          <w:rPr>
            <w:rStyle w:val="Hyperlink"/>
            <w:rFonts w:ascii="Times New Roman" w:hAnsi="Times New Roman" w:cs="Times New Roman"/>
            <w:sz w:val="22"/>
            <w:szCs w:val="22"/>
          </w:rPr>
          <w:t>https://www.camarauberlandia.mg.gov.br/Portal_v2/transparencia/licitacoes-e-compras</w:t>
        </w:r>
      </w:hyperlink>
      <w:r w:rsidR="006A463A" w:rsidRPr="00A3203A">
        <w:rPr>
          <w:rFonts w:ascii="Times New Roman" w:hAnsi="Times New Roman" w:cs="Times New Roman"/>
          <w:sz w:val="22"/>
          <w:szCs w:val="22"/>
        </w:rPr>
        <w:t xml:space="preserve"> .      </w:t>
      </w:r>
    </w:p>
    <w:bookmarkEnd w:id="54"/>
    <w:p w14:paraId="66D7AB8E" w14:textId="77777777" w:rsidR="003C7A23" w:rsidRPr="00A3203A"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A3203A">
        <w:rPr>
          <w:rFonts w:ascii="Times New Roman" w:hAnsi="Times New Roman" w:cs="Times New Roman"/>
          <w:sz w:val="22"/>
          <w:szCs w:val="22"/>
        </w:rPr>
        <w:t>Integram este Edital, para todos os fins e efeitos, os seguintes anexos:</w:t>
      </w:r>
    </w:p>
    <w:p w14:paraId="7ADD4298" w14:textId="6E84AEE9" w:rsidR="003C7A23" w:rsidRPr="00A3203A"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A3203A">
        <w:rPr>
          <w:rFonts w:ascii="Times New Roman" w:hAnsi="Times New Roman" w:cs="Times New Roman"/>
          <w:sz w:val="22"/>
          <w:szCs w:val="22"/>
        </w:rPr>
        <w:t xml:space="preserve">ANEXO I </w:t>
      </w:r>
      <w:r w:rsidR="007F4535" w:rsidRPr="00A3203A">
        <w:rPr>
          <w:rFonts w:ascii="Times New Roman" w:hAnsi="Times New Roman" w:cs="Times New Roman"/>
          <w:sz w:val="22"/>
          <w:szCs w:val="22"/>
        </w:rPr>
        <w:t>–</w:t>
      </w:r>
      <w:r w:rsidRPr="00A3203A">
        <w:rPr>
          <w:rFonts w:ascii="Times New Roman" w:hAnsi="Times New Roman" w:cs="Times New Roman"/>
          <w:sz w:val="22"/>
          <w:szCs w:val="22"/>
        </w:rPr>
        <w:t xml:space="preserve"> Termo</w:t>
      </w:r>
      <w:r w:rsidR="007F4535" w:rsidRPr="00A3203A">
        <w:rPr>
          <w:rFonts w:ascii="Times New Roman" w:hAnsi="Times New Roman" w:cs="Times New Roman"/>
          <w:sz w:val="22"/>
          <w:szCs w:val="22"/>
        </w:rPr>
        <w:t xml:space="preserve"> </w:t>
      </w:r>
      <w:r w:rsidRPr="00A3203A">
        <w:rPr>
          <w:rFonts w:ascii="Times New Roman" w:hAnsi="Times New Roman" w:cs="Times New Roman"/>
          <w:sz w:val="22"/>
          <w:szCs w:val="22"/>
        </w:rPr>
        <w:t>de Referênci</w:t>
      </w:r>
      <w:r w:rsidR="00007EDD" w:rsidRPr="00A3203A">
        <w:rPr>
          <w:rFonts w:ascii="Times New Roman" w:hAnsi="Times New Roman" w:cs="Times New Roman"/>
          <w:sz w:val="22"/>
          <w:szCs w:val="22"/>
        </w:rPr>
        <w:t>a</w:t>
      </w:r>
      <w:r w:rsidR="00783BE6" w:rsidRPr="00A3203A">
        <w:rPr>
          <w:rFonts w:ascii="Times New Roman" w:hAnsi="Times New Roman" w:cs="Times New Roman"/>
          <w:sz w:val="22"/>
          <w:szCs w:val="22"/>
        </w:rPr>
        <w:t>.</w:t>
      </w:r>
      <w:r w:rsidR="00007EDD" w:rsidRPr="00A3203A">
        <w:rPr>
          <w:rFonts w:ascii="Times New Roman" w:hAnsi="Times New Roman" w:cs="Times New Roman"/>
          <w:sz w:val="22"/>
          <w:szCs w:val="22"/>
        </w:rPr>
        <w:t xml:space="preserve"> </w:t>
      </w:r>
    </w:p>
    <w:p w14:paraId="61C9FE13" w14:textId="29C4280D" w:rsidR="00756904" w:rsidRPr="00A3203A"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ANEXO</w:t>
      </w:r>
      <w:r w:rsidR="00D31C93" w:rsidRPr="00A3203A">
        <w:rPr>
          <w:rFonts w:ascii="Times New Roman" w:hAnsi="Times New Roman" w:cs="Times New Roman"/>
          <w:color w:val="auto"/>
          <w:sz w:val="22"/>
          <w:szCs w:val="22"/>
        </w:rPr>
        <w:t xml:space="preserve"> II</w:t>
      </w:r>
      <w:r w:rsidRPr="00A3203A">
        <w:rPr>
          <w:rFonts w:ascii="Times New Roman" w:hAnsi="Times New Roman" w:cs="Times New Roman"/>
          <w:color w:val="auto"/>
          <w:sz w:val="22"/>
          <w:szCs w:val="22"/>
        </w:rPr>
        <w:t xml:space="preserve"> –</w:t>
      </w:r>
      <w:r w:rsidR="0052229E" w:rsidRPr="00A3203A">
        <w:rPr>
          <w:rFonts w:ascii="Times New Roman" w:hAnsi="Times New Roman" w:cs="Times New Roman"/>
          <w:color w:val="auto"/>
          <w:sz w:val="22"/>
          <w:szCs w:val="22"/>
        </w:rPr>
        <w:t xml:space="preserve"> Proposta de preços.</w:t>
      </w:r>
    </w:p>
    <w:p w14:paraId="027A3D0A" w14:textId="0EC977EE" w:rsidR="008B2A4F" w:rsidRPr="00A3203A" w:rsidRDefault="008B2A4F"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A3203A">
        <w:rPr>
          <w:rFonts w:ascii="Times New Roman" w:hAnsi="Times New Roman" w:cs="Times New Roman"/>
          <w:color w:val="auto"/>
          <w:sz w:val="22"/>
          <w:szCs w:val="22"/>
        </w:rPr>
        <w:t>ANEXO III – Minuta Contratual.</w:t>
      </w:r>
    </w:p>
    <w:p w14:paraId="4304ED0E" w14:textId="77777777" w:rsidR="00F06D2F" w:rsidRPr="00A3203A" w:rsidRDefault="00F06D2F" w:rsidP="00783BE6">
      <w:pPr>
        <w:jc w:val="center"/>
        <w:rPr>
          <w:rFonts w:ascii="Times New Roman" w:eastAsia="MS Mincho" w:hAnsi="Times New Roman" w:cs="Times New Roman"/>
          <w:color w:val="000000"/>
          <w:sz w:val="22"/>
          <w:szCs w:val="22"/>
        </w:rPr>
      </w:pPr>
    </w:p>
    <w:p w14:paraId="36B83E78" w14:textId="69627EF3" w:rsidR="00077425" w:rsidRPr="00A3203A" w:rsidRDefault="00613BFB" w:rsidP="00783BE6">
      <w:pPr>
        <w:jc w:val="center"/>
        <w:rPr>
          <w:rFonts w:ascii="Times New Roman" w:eastAsia="MS Mincho" w:hAnsi="Times New Roman" w:cs="Times New Roman"/>
          <w:color w:val="000000"/>
          <w:sz w:val="22"/>
          <w:szCs w:val="22"/>
        </w:rPr>
      </w:pPr>
      <w:r w:rsidRPr="00A3203A">
        <w:rPr>
          <w:rFonts w:ascii="Times New Roman" w:eastAsia="MS Mincho" w:hAnsi="Times New Roman" w:cs="Times New Roman"/>
          <w:color w:val="000000"/>
          <w:sz w:val="22"/>
          <w:szCs w:val="22"/>
        </w:rPr>
        <w:t>Uberlândia – MG,</w:t>
      </w:r>
      <w:r w:rsidR="0072362A">
        <w:rPr>
          <w:rFonts w:ascii="Times New Roman" w:eastAsia="MS Mincho" w:hAnsi="Times New Roman" w:cs="Times New Roman"/>
          <w:color w:val="000000"/>
          <w:sz w:val="22"/>
          <w:szCs w:val="22"/>
        </w:rPr>
        <w:t xml:space="preserve"> 14 de julho </w:t>
      </w:r>
      <w:proofErr w:type="gramStart"/>
      <w:r w:rsidR="0072362A">
        <w:rPr>
          <w:rFonts w:ascii="Times New Roman" w:eastAsia="MS Mincho" w:hAnsi="Times New Roman" w:cs="Times New Roman"/>
          <w:color w:val="000000"/>
          <w:sz w:val="22"/>
          <w:szCs w:val="22"/>
        </w:rPr>
        <w:t xml:space="preserve">de </w:t>
      </w:r>
      <w:r w:rsidR="000921A4" w:rsidRPr="00A3203A">
        <w:rPr>
          <w:rFonts w:ascii="Times New Roman" w:eastAsia="MS Mincho" w:hAnsi="Times New Roman" w:cs="Times New Roman"/>
          <w:color w:val="000000"/>
          <w:sz w:val="22"/>
          <w:szCs w:val="22"/>
        </w:rPr>
        <w:t xml:space="preserve"> </w:t>
      </w:r>
      <w:r w:rsidR="006E3303" w:rsidRPr="00A3203A">
        <w:rPr>
          <w:rFonts w:ascii="Times New Roman" w:eastAsia="MS Mincho" w:hAnsi="Times New Roman" w:cs="Times New Roman"/>
          <w:color w:val="000000"/>
          <w:sz w:val="22"/>
          <w:szCs w:val="22"/>
        </w:rPr>
        <w:t>2026</w:t>
      </w:r>
      <w:proofErr w:type="gramEnd"/>
      <w:r w:rsidR="007D1A85" w:rsidRPr="00A3203A">
        <w:rPr>
          <w:rFonts w:ascii="Times New Roman" w:eastAsia="MS Mincho" w:hAnsi="Times New Roman" w:cs="Times New Roman"/>
          <w:color w:val="000000"/>
          <w:sz w:val="22"/>
          <w:szCs w:val="22"/>
        </w:rPr>
        <w:t>.</w:t>
      </w:r>
    </w:p>
    <w:p w14:paraId="7EC2FB14" w14:textId="77777777" w:rsidR="00AA11BA" w:rsidRPr="00A3203A" w:rsidRDefault="00AA11BA" w:rsidP="00783BE6">
      <w:pPr>
        <w:jc w:val="center"/>
        <w:rPr>
          <w:rFonts w:ascii="Times New Roman" w:eastAsia="MS Mincho" w:hAnsi="Times New Roman" w:cs="Times New Roman"/>
          <w:b/>
          <w:sz w:val="22"/>
          <w:szCs w:val="22"/>
        </w:rPr>
      </w:pPr>
    </w:p>
    <w:p w14:paraId="76DC3176" w14:textId="77777777" w:rsidR="008B2A4F" w:rsidRPr="00A3203A" w:rsidRDefault="008B2A4F" w:rsidP="00AD7B66">
      <w:pPr>
        <w:rPr>
          <w:rFonts w:ascii="Times New Roman" w:eastAsia="MS Mincho" w:hAnsi="Times New Roman" w:cs="Times New Roman"/>
          <w:b/>
          <w:sz w:val="22"/>
          <w:szCs w:val="22"/>
        </w:rPr>
      </w:pPr>
    </w:p>
    <w:p w14:paraId="71B7F8E4" w14:textId="77777777" w:rsidR="008B2A4F" w:rsidRPr="00A3203A" w:rsidRDefault="008B2A4F" w:rsidP="00783BE6">
      <w:pPr>
        <w:jc w:val="center"/>
        <w:rPr>
          <w:rFonts w:ascii="Times New Roman" w:eastAsia="MS Mincho" w:hAnsi="Times New Roman" w:cs="Times New Roman"/>
          <w:b/>
          <w:sz w:val="22"/>
          <w:szCs w:val="22"/>
        </w:rPr>
      </w:pPr>
    </w:p>
    <w:p w14:paraId="5E89A4CD" w14:textId="2EC59CC8" w:rsidR="00E70FF2" w:rsidRPr="00A3203A" w:rsidRDefault="00E70FF2" w:rsidP="00E70FF2">
      <w:pPr>
        <w:jc w:val="center"/>
        <w:rPr>
          <w:rFonts w:ascii="Times New Roman" w:eastAsia="MS Mincho" w:hAnsi="Times New Roman" w:cs="Times New Roman"/>
          <w:b/>
          <w:sz w:val="22"/>
          <w:szCs w:val="22"/>
        </w:rPr>
      </w:pPr>
      <w:proofErr w:type="spellStart"/>
      <w:r w:rsidRPr="00A3203A">
        <w:rPr>
          <w:rFonts w:ascii="Times New Roman" w:eastAsia="MS Mincho" w:hAnsi="Times New Roman" w:cs="Times New Roman"/>
          <w:b/>
          <w:sz w:val="22"/>
          <w:szCs w:val="22"/>
        </w:rPr>
        <w:t>Hélida</w:t>
      </w:r>
      <w:proofErr w:type="spellEnd"/>
      <w:r w:rsidRPr="00A3203A">
        <w:rPr>
          <w:rFonts w:ascii="Times New Roman" w:eastAsia="MS Mincho" w:hAnsi="Times New Roman" w:cs="Times New Roman"/>
          <w:b/>
          <w:sz w:val="22"/>
          <w:szCs w:val="22"/>
        </w:rPr>
        <w:t xml:space="preserve"> Luzia Azevedo </w:t>
      </w:r>
      <w:r w:rsidR="0075387F" w:rsidRPr="00A3203A">
        <w:rPr>
          <w:rFonts w:ascii="Times New Roman" w:eastAsia="MS Mincho" w:hAnsi="Times New Roman" w:cs="Times New Roman"/>
          <w:b/>
          <w:sz w:val="22"/>
          <w:szCs w:val="22"/>
        </w:rPr>
        <w:t>C</w:t>
      </w:r>
      <w:r w:rsidRPr="00A3203A">
        <w:rPr>
          <w:rFonts w:ascii="Times New Roman" w:eastAsia="MS Mincho" w:hAnsi="Times New Roman" w:cs="Times New Roman"/>
          <w:b/>
          <w:sz w:val="22"/>
          <w:szCs w:val="22"/>
        </w:rPr>
        <w:t>rosara</w:t>
      </w:r>
    </w:p>
    <w:p w14:paraId="618430CD" w14:textId="77777777" w:rsidR="00E70FF2" w:rsidRPr="00A3203A" w:rsidRDefault="00E70FF2" w:rsidP="00E70FF2">
      <w:pPr>
        <w:jc w:val="center"/>
        <w:rPr>
          <w:rFonts w:ascii="Times New Roman" w:eastAsia="MS Mincho" w:hAnsi="Times New Roman" w:cs="Times New Roman"/>
          <w:b/>
          <w:sz w:val="22"/>
          <w:szCs w:val="22"/>
        </w:rPr>
      </w:pPr>
      <w:r w:rsidRPr="00A3203A">
        <w:rPr>
          <w:rFonts w:ascii="Times New Roman" w:eastAsia="MS Mincho" w:hAnsi="Times New Roman" w:cs="Times New Roman"/>
          <w:b/>
          <w:sz w:val="22"/>
          <w:szCs w:val="22"/>
        </w:rPr>
        <w:t>SEÇÃO DE EDITAIS E CONTRATOS</w:t>
      </w:r>
    </w:p>
    <w:p w14:paraId="4D21DD0C" w14:textId="77777777" w:rsidR="000921A4" w:rsidRPr="00A3203A" w:rsidRDefault="000921A4" w:rsidP="00E70FF2">
      <w:pPr>
        <w:jc w:val="center"/>
        <w:rPr>
          <w:rFonts w:ascii="Times New Roman" w:eastAsia="MS Mincho" w:hAnsi="Times New Roman" w:cs="Times New Roman"/>
          <w:b/>
          <w:sz w:val="22"/>
          <w:szCs w:val="22"/>
        </w:rPr>
      </w:pPr>
    </w:p>
    <w:p w14:paraId="10D291CB" w14:textId="77777777" w:rsidR="000921A4" w:rsidRPr="00A3203A" w:rsidRDefault="000921A4" w:rsidP="00E70FF2">
      <w:pPr>
        <w:jc w:val="center"/>
        <w:rPr>
          <w:rFonts w:ascii="Times New Roman" w:eastAsia="MS Mincho" w:hAnsi="Times New Roman" w:cs="Times New Roman"/>
          <w:b/>
          <w:sz w:val="22"/>
          <w:szCs w:val="22"/>
        </w:rPr>
      </w:pPr>
    </w:p>
    <w:p w14:paraId="3CDC744C" w14:textId="77777777" w:rsidR="000921A4" w:rsidRPr="001E4087" w:rsidRDefault="000921A4" w:rsidP="00E70FF2">
      <w:pPr>
        <w:jc w:val="center"/>
        <w:rPr>
          <w:rFonts w:ascii="Times New Roman" w:eastAsia="MS Mincho" w:hAnsi="Times New Roman" w:cs="Times New Roman"/>
          <w:b/>
          <w:sz w:val="22"/>
          <w:szCs w:val="22"/>
        </w:rPr>
      </w:pPr>
    </w:p>
    <w:p w14:paraId="22D20928" w14:textId="77777777" w:rsidR="000921A4" w:rsidRPr="001E4087" w:rsidRDefault="000921A4" w:rsidP="00E70FF2">
      <w:pPr>
        <w:jc w:val="center"/>
        <w:rPr>
          <w:rFonts w:ascii="Times New Roman" w:eastAsia="MS Mincho" w:hAnsi="Times New Roman" w:cs="Times New Roman"/>
          <w:b/>
          <w:sz w:val="22"/>
          <w:szCs w:val="22"/>
        </w:rPr>
      </w:pPr>
    </w:p>
    <w:p w14:paraId="5B131CDF" w14:textId="77777777" w:rsidR="000921A4" w:rsidRPr="001E4087" w:rsidRDefault="000921A4" w:rsidP="00E70FF2">
      <w:pPr>
        <w:jc w:val="center"/>
        <w:rPr>
          <w:rFonts w:ascii="Times New Roman" w:eastAsia="MS Mincho" w:hAnsi="Times New Roman" w:cs="Times New Roman"/>
          <w:b/>
          <w:sz w:val="22"/>
          <w:szCs w:val="22"/>
        </w:rPr>
      </w:pPr>
    </w:p>
    <w:p w14:paraId="5EE2FD46" w14:textId="77777777" w:rsidR="000921A4" w:rsidRPr="001E4087" w:rsidRDefault="000921A4" w:rsidP="00E70FF2">
      <w:pPr>
        <w:jc w:val="center"/>
        <w:rPr>
          <w:rFonts w:ascii="Times New Roman" w:eastAsia="MS Mincho" w:hAnsi="Times New Roman" w:cs="Times New Roman"/>
          <w:b/>
          <w:sz w:val="22"/>
          <w:szCs w:val="22"/>
        </w:rPr>
      </w:pPr>
    </w:p>
    <w:p w14:paraId="4F84BE77" w14:textId="77777777" w:rsidR="000921A4" w:rsidRPr="001E4087" w:rsidRDefault="000921A4" w:rsidP="000921A4">
      <w:pPr>
        <w:contextualSpacing/>
        <w:jc w:val="center"/>
        <w:rPr>
          <w:rFonts w:ascii="Times New Roman" w:eastAsia="MS Mincho" w:hAnsi="Times New Roman" w:cs="Times New Roman"/>
          <w:b/>
          <w:sz w:val="22"/>
          <w:szCs w:val="22"/>
        </w:rPr>
      </w:pPr>
      <w:r w:rsidRPr="001E4087">
        <w:rPr>
          <w:rFonts w:ascii="Times New Roman" w:eastAsia="MS Mincho" w:hAnsi="Times New Roman" w:cs="Times New Roman"/>
          <w:b/>
          <w:sz w:val="22"/>
          <w:szCs w:val="22"/>
        </w:rPr>
        <w:t>Liza Fernandes Prado</w:t>
      </w:r>
    </w:p>
    <w:p w14:paraId="328BB465" w14:textId="77777777" w:rsidR="000921A4" w:rsidRPr="001E4087" w:rsidRDefault="000921A4" w:rsidP="000921A4">
      <w:pPr>
        <w:pStyle w:val="Ttulo1"/>
        <w:spacing w:before="0"/>
        <w:contextualSpacing/>
        <w:jc w:val="center"/>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1ª SECRETARIA E ORDENADORA DE DESPESAS</w:t>
      </w:r>
    </w:p>
    <w:p w14:paraId="38AC38BF" w14:textId="77777777" w:rsidR="005B7896" w:rsidRPr="001E4087" w:rsidRDefault="005B7896" w:rsidP="005B7896">
      <w:pPr>
        <w:rPr>
          <w:rFonts w:ascii="Times New Roman" w:hAnsi="Times New Roman" w:cs="Times New Roman"/>
          <w:sz w:val="22"/>
          <w:szCs w:val="22"/>
        </w:rPr>
      </w:pPr>
    </w:p>
    <w:p w14:paraId="046D357D" w14:textId="77777777" w:rsidR="005B7896" w:rsidRPr="00A3203A" w:rsidRDefault="005B7896" w:rsidP="005B7896">
      <w:pPr>
        <w:rPr>
          <w:rFonts w:ascii="Times New Roman" w:hAnsi="Times New Roman" w:cs="Times New Roman"/>
        </w:rPr>
      </w:pPr>
    </w:p>
    <w:p w14:paraId="11978990" w14:textId="19352890" w:rsidR="0072362A" w:rsidRDefault="00E0399F" w:rsidP="00E0399F">
      <w:pPr>
        <w:spacing w:before="120" w:after="120"/>
        <w:jc w:val="center"/>
        <w:rPr>
          <w:rFonts w:ascii="Times New Roman" w:hAnsi="Times New Roman" w:cs="Times New Roman"/>
          <w:b/>
          <w:bCs/>
          <w:color w:val="0070C0"/>
          <w:sz w:val="22"/>
          <w:szCs w:val="22"/>
        </w:rPr>
      </w:pPr>
      <w:bookmarkStart w:id="55" w:name="_Hlk132716100"/>
      <w:bookmarkEnd w:id="30"/>
      <w:r w:rsidRPr="001E4087">
        <w:rPr>
          <w:rFonts w:ascii="Times New Roman" w:hAnsi="Times New Roman" w:cs="Times New Roman"/>
          <w:b/>
          <w:bCs/>
          <w:color w:val="0070C0"/>
          <w:sz w:val="22"/>
          <w:szCs w:val="22"/>
        </w:rPr>
        <w:lastRenderedPageBreak/>
        <w:t>ANEXO I</w:t>
      </w:r>
    </w:p>
    <w:p w14:paraId="4882D30A" w14:textId="05971F47" w:rsidR="00E0399F" w:rsidRPr="001E4087" w:rsidRDefault="00E0399F" w:rsidP="00E0399F">
      <w:pPr>
        <w:spacing w:before="120" w:after="120"/>
        <w:jc w:val="center"/>
        <w:rPr>
          <w:rFonts w:ascii="Times New Roman" w:hAnsi="Times New Roman" w:cs="Times New Roman"/>
          <w:b/>
          <w:bCs/>
          <w:color w:val="0070C0"/>
          <w:sz w:val="22"/>
          <w:szCs w:val="22"/>
        </w:rPr>
      </w:pPr>
      <w:r w:rsidRPr="001E4087">
        <w:rPr>
          <w:rFonts w:ascii="Times New Roman" w:hAnsi="Times New Roman" w:cs="Times New Roman"/>
          <w:b/>
          <w:bCs/>
          <w:color w:val="0070C0"/>
          <w:sz w:val="22"/>
          <w:szCs w:val="22"/>
        </w:rPr>
        <w:t>TERMO DE REFERÊNCIA</w:t>
      </w:r>
    </w:p>
    <w:p w14:paraId="6AC7559A" w14:textId="58CB96C5" w:rsidR="00A3203A" w:rsidRPr="001E4087" w:rsidRDefault="00E0399F" w:rsidP="00A3203A">
      <w:pPr>
        <w:spacing w:before="120" w:after="120"/>
        <w:jc w:val="center"/>
        <w:rPr>
          <w:rFonts w:ascii="Times New Roman" w:hAnsi="Times New Roman" w:cs="Times New Roman"/>
          <w:b/>
          <w:bCs/>
          <w:color w:val="0070C0"/>
          <w:sz w:val="22"/>
          <w:szCs w:val="22"/>
        </w:rPr>
      </w:pPr>
      <w:bookmarkStart w:id="56" w:name="_Hlk169084947"/>
      <w:r w:rsidRPr="001E4087">
        <w:rPr>
          <w:rFonts w:ascii="Times New Roman" w:hAnsi="Times New Roman" w:cs="Times New Roman"/>
          <w:b/>
          <w:bCs/>
          <w:color w:val="0070C0"/>
          <w:sz w:val="22"/>
          <w:szCs w:val="22"/>
        </w:rPr>
        <w:t xml:space="preserve">PREGÃO </w:t>
      </w:r>
      <w:r w:rsidRPr="002F2941">
        <w:rPr>
          <w:rFonts w:ascii="Times New Roman" w:hAnsi="Times New Roman" w:cs="Times New Roman"/>
          <w:b/>
          <w:bCs/>
          <w:color w:val="0070C0"/>
          <w:sz w:val="22"/>
          <w:szCs w:val="22"/>
        </w:rPr>
        <w:t>ELETRONICO Nº</w:t>
      </w:r>
      <w:r w:rsidR="0072362A" w:rsidRPr="002F2941">
        <w:rPr>
          <w:rFonts w:ascii="Times New Roman" w:hAnsi="Times New Roman" w:cs="Times New Roman"/>
          <w:b/>
          <w:bCs/>
          <w:color w:val="0070C0"/>
          <w:sz w:val="22"/>
          <w:szCs w:val="22"/>
        </w:rPr>
        <w:t xml:space="preserve"> </w:t>
      </w:r>
      <w:bookmarkEnd w:id="56"/>
      <w:r w:rsidRPr="002F2941">
        <w:rPr>
          <w:rFonts w:ascii="Times New Roman" w:hAnsi="Times New Roman" w:cs="Times New Roman"/>
          <w:b/>
          <w:bCs/>
          <w:color w:val="0070C0"/>
          <w:sz w:val="22"/>
          <w:szCs w:val="22"/>
        </w:rPr>
        <w:t>900</w:t>
      </w:r>
      <w:r w:rsidR="0072362A" w:rsidRPr="002F2941">
        <w:rPr>
          <w:rFonts w:ascii="Times New Roman" w:hAnsi="Times New Roman" w:cs="Times New Roman"/>
          <w:b/>
          <w:bCs/>
          <w:color w:val="0070C0"/>
          <w:sz w:val="22"/>
          <w:szCs w:val="22"/>
        </w:rPr>
        <w:t>09</w:t>
      </w:r>
      <w:r w:rsidR="00C9483E" w:rsidRPr="001E4087">
        <w:rPr>
          <w:rFonts w:ascii="Times New Roman" w:hAnsi="Times New Roman" w:cs="Times New Roman"/>
          <w:b/>
          <w:bCs/>
          <w:color w:val="0070C0"/>
          <w:sz w:val="22"/>
          <w:szCs w:val="22"/>
        </w:rPr>
        <w:t xml:space="preserve"> </w:t>
      </w:r>
      <w:r w:rsidRPr="001E4087">
        <w:rPr>
          <w:rFonts w:ascii="Times New Roman" w:hAnsi="Times New Roman" w:cs="Times New Roman"/>
          <w:b/>
          <w:bCs/>
          <w:color w:val="0070C0"/>
          <w:sz w:val="22"/>
          <w:szCs w:val="22"/>
        </w:rPr>
        <w:t>/</w:t>
      </w:r>
      <w:r w:rsidR="000921A4" w:rsidRPr="001E4087">
        <w:rPr>
          <w:rFonts w:ascii="Times New Roman" w:hAnsi="Times New Roman" w:cs="Times New Roman"/>
          <w:b/>
          <w:bCs/>
          <w:color w:val="0070C0"/>
          <w:sz w:val="22"/>
          <w:szCs w:val="22"/>
        </w:rPr>
        <w:t xml:space="preserve"> </w:t>
      </w:r>
      <w:r w:rsidRPr="001E4087">
        <w:rPr>
          <w:rFonts w:ascii="Times New Roman" w:hAnsi="Times New Roman" w:cs="Times New Roman"/>
          <w:b/>
          <w:bCs/>
          <w:color w:val="0070C0"/>
          <w:sz w:val="22"/>
          <w:szCs w:val="22"/>
        </w:rPr>
        <w:t>202</w:t>
      </w:r>
      <w:r w:rsidR="006E3303" w:rsidRPr="001E4087">
        <w:rPr>
          <w:rFonts w:ascii="Times New Roman" w:hAnsi="Times New Roman" w:cs="Times New Roman"/>
          <w:b/>
          <w:bCs/>
          <w:color w:val="0070C0"/>
          <w:sz w:val="22"/>
          <w:szCs w:val="22"/>
        </w:rPr>
        <w:t>6</w:t>
      </w:r>
      <w:r w:rsidRPr="001E4087">
        <w:rPr>
          <w:rFonts w:ascii="Times New Roman" w:hAnsi="Times New Roman" w:cs="Times New Roman"/>
          <w:b/>
          <w:bCs/>
          <w:color w:val="0070C0"/>
          <w:sz w:val="22"/>
          <w:szCs w:val="22"/>
        </w:rPr>
        <w:t xml:space="preserve"> - PROCESSO Nº </w:t>
      </w:r>
      <w:r w:rsidR="0072362A">
        <w:rPr>
          <w:rFonts w:ascii="Times New Roman" w:hAnsi="Times New Roman" w:cs="Times New Roman"/>
          <w:b/>
          <w:bCs/>
          <w:color w:val="0070C0"/>
          <w:sz w:val="22"/>
          <w:szCs w:val="22"/>
        </w:rPr>
        <w:t>025/2026</w:t>
      </w:r>
    </w:p>
    <w:p w14:paraId="2522F35F" w14:textId="3125D59E" w:rsidR="00A3203A" w:rsidRDefault="00A3203A" w:rsidP="00A3203A">
      <w:pPr>
        <w:spacing w:line="360" w:lineRule="auto"/>
        <w:ind w:right="-1"/>
        <w:jc w:val="center"/>
        <w:rPr>
          <w:rFonts w:ascii="Times New Roman" w:hAnsi="Times New Roman" w:cs="Times New Roman"/>
          <w:b/>
          <w:bCs/>
          <w:color w:val="0070C0"/>
          <w:sz w:val="22"/>
          <w:szCs w:val="22"/>
        </w:rPr>
      </w:pPr>
      <w:r w:rsidRPr="001E4087">
        <w:rPr>
          <w:rFonts w:ascii="Times New Roman" w:hAnsi="Times New Roman" w:cs="Times New Roman"/>
          <w:b/>
          <w:bCs/>
          <w:color w:val="0070C0"/>
          <w:sz w:val="22"/>
          <w:szCs w:val="22"/>
        </w:rPr>
        <w:t>Nº COMPRASGOV</w:t>
      </w:r>
      <w:r w:rsidR="00DB7611">
        <w:rPr>
          <w:rFonts w:ascii="Times New Roman" w:hAnsi="Times New Roman" w:cs="Times New Roman"/>
          <w:b/>
          <w:bCs/>
          <w:color w:val="0070C0"/>
          <w:sz w:val="22"/>
          <w:szCs w:val="22"/>
        </w:rPr>
        <w:t xml:space="preserve"> </w:t>
      </w:r>
      <w:r w:rsidR="00DB7611" w:rsidRPr="00DB7611">
        <w:rPr>
          <w:rFonts w:ascii="Times New Roman" w:hAnsi="Times New Roman" w:cs="Times New Roman"/>
          <w:b/>
          <w:bCs/>
          <w:color w:val="0070C0"/>
          <w:sz w:val="22"/>
          <w:szCs w:val="22"/>
        </w:rPr>
        <w:t>05</w:t>
      </w:r>
      <w:r w:rsidRPr="00DB7611">
        <w:rPr>
          <w:rFonts w:ascii="Times New Roman" w:hAnsi="Times New Roman" w:cs="Times New Roman"/>
          <w:b/>
          <w:bCs/>
          <w:color w:val="0070C0"/>
          <w:sz w:val="22"/>
          <w:szCs w:val="22"/>
        </w:rPr>
        <w:t xml:space="preserve"> </w:t>
      </w:r>
      <w:r w:rsidRPr="002F2941">
        <w:rPr>
          <w:rFonts w:ascii="Times New Roman" w:hAnsi="Times New Roman" w:cs="Times New Roman"/>
          <w:b/>
          <w:bCs/>
          <w:color w:val="0070C0"/>
          <w:sz w:val="22"/>
          <w:szCs w:val="22"/>
        </w:rPr>
        <w:t>/2026 -</w:t>
      </w:r>
      <w:r w:rsidRPr="001E4087">
        <w:rPr>
          <w:rFonts w:ascii="Times New Roman" w:hAnsi="Times New Roman" w:cs="Times New Roman"/>
          <w:b/>
          <w:bCs/>
          <w:color w:val="0070C0"/>
          <w:sz w:val="22"/>
          <w:szCs w:val="22"/>
        </w:rPr>
        <w:t xml:space="preserve"> UASG/UNIDADE COMPRADORA: 925010</w:t>
      </w:r>
    </w:p>
    <w:p w14:paraId="4871137E" w14:textId="77777777" w:rsidR="00883091" w:rsidRPr="001E4087" w:rsidRDefault="00883091" w:rsidP="00A3203A">
      <w:pPr>
        <w:spacing w:line="360" w:lineRule="auto"/>
        <w:ind w:right="-1"/>
        <w:jc w:val="center"/>
        <w:rPr>
          <w:rFonts w:ascii="Times New Roman" w:hAnsi="Times New Roman" w:cs="Times New Roman"/>
          <w:b/>
          <w:bCs/>
          <w:color w:val="0070C0"/>
          <w:sz w:val="22"/>
          <w:szCs w:val="22"/>
        </w:rPr>
      </w:pPr>
    </w:p>
    <w:p w14:paraId="3E3C5B0C" w14:textId="21DF5BEF" w:rsidR="009C535A" w:rsidRDefault="00A3203A" w:rsidP="0072362A">
      <w:pPr>
        <w:pStyle w:val="Textodecomentrio"/>
        <w:shd w:val="clear" w:color="auto" w:fill="DBE5F1" w:themeFill="accent1" w:themeFillTint="33"/>
        <w:spacing w:line="360" w:lineRule="auto"/>
        <w:ind w:right="-1"/>
        <w:jc w:val="both"/>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1. DIRETORIA REQUERENTE</w:t>
      </w:r>
    </w:p>
    <w:p w14:paraId="48DF3E41" w14:textId="282A3278" w:rsidR="00A3203A" w:rsidRDefault="00A3203A" w:rsidP="00A3203A">
      <w:pPr>
        <w:pStyle w:val="Textodecomentrio"/>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Departamento de Finanças</w:t>
      </w:r>
      <w:r w:rsidR="00883091">
        <w:rPr>
          <w:rFonts w:ascii="Times New Roman" w:hAnsi="Times New Roman" w:cs="Times New Roman"/>
          <w:sz w:val="22"/>
          <w:szCs w:val="22"/>
        </w:rPr>
        <w:t xml:space="preserve"> -</w:t>
      </w:r>
      <w:r w:rsidRPr="001E4087">
        <w:rPr>
          <w:rFonts w:ascii="Times New Roman" w:hAnsi="Times New Roman" w:cs="Times New Roman"/>
          <w:sz w:val="22"/>
          <w:szCs w:val="22"/>
        </w:rPr>
        <w:t xml:space="preserve"> Diretor Valério Lopes de Morais.</w:t>
      </w:r>
    </w:p>
    <w:p w14:paraId="01DB51F9" w14:textId="23593766" w:rsidR="00883091" w:rsidRPr="001E4087" w:rsidRDefault="00883091" w:rsidP="00A3203A">
      <w:pPr>
        <w:pStyle w:val="Textodecomentrio"/>
        <w:spacing w:line="360" w:lineRule="auto"/>
        <w:ind w:right="-1"/>
        <w:jc w:val="both"/>
        <w:rPr>
          <w:rFonts w:ascii="Times New Roman" w:hAnsi="Times New Roman" w:cs="Times New Roman"/>
          <w:sz w:val="22"/>
          <w:szCs w:val="22"/>
        </w:rPr>
      </w:pPr>
      <w:r>
        <w:rPr>
          <w:rFonts w:ascii="Times New Roman" w:hAnsi="Times New Roman" w:cs="Times New Roman"/>
          <w:sz w:val="22"/>
          <w:szCs w:val="22"/>
        </w:rPr>
        <w:t>Chefe Seção de Tesouraria – Lucas Souza Costa.</w:t>
      </w:r>
    </w:p>
    <w:p w14:paraId="37642D0A" w14:textId="77777777" w:rsidR="00A3203A" w:rsidRPr="001E4087" w:rsidRDefault="00A3203A" w:rsidP="00A3203A">
      <w:pPr>
        <w:pStyle w:val="PargrafodaLista"/>
        <w:tabs>
          <w:tab w:val="left" w:pos="-1440"/>
          <w:tab w:val="left" w:pos="-720"/>
          <w:tab w:val="left" w:pos="284"/>
        </w:tabs>
        <w:spacing w:line="360" w:lineRule="auto"/>
        <w:ind w:right="-1"/>
        <w:rPr>
          <w:rFonts w:ascii="Times New Roman" w:eastAsia="Arial Unicode MS" w:hAnsi="Times New Roman" w:cs="Times New Roman"/>
          <w:color w:val="000000" w:themeColor="text1"/>
          <w:sz w:val="22"/>
          <w:szCs w:val="22"/>
          <w:u w:val="single"/>
        </w:rPr>
      </w:pPr>
    </w:p>
    <w:p w14:paraId="1920A1EA" w14:textId="77777777" w:rsidR="00A3203A" w:rsidRPr="001E4087" w:rsidRDefault="00A3203A" w:rsidP="00883091">
      <w:pPr>
        <w:pStyle w:val="Nivel1"/>
        <w:shd w:val="clear" w:color="auto" w:fill="DBE5F1" w:themeFill="accent1" w:themeFillTint="33"/>
        <w:spacing w:before="0" w:line="360" w:lineRule="auto"/>
        <w:ind w:left="0" w:right="-1" w:firstLine="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 xml:space="preserve">2. DAS CONDIÇÕES GERAIS DA CONTRATAÇÃO </w:t>
      </w:r>
    </w:p>
    <w:p w14:paraId="13F05A37" w14:textId="77777777" w:rsidR="00A3203A" w:rsidRPr="001E4087" w:rsidRDefault="00A3203A" w:rsidP="00A3203A">
      <w:pPr>
        <w:spacing w:line="360" w:lineRule="auto"/>
        <w:rPr>
          <w:rFonts w:ascii="Times New Roman" w:hAnsi="Times New Roman" w:cs="Times New Roman"/>
          <w:sz w:val="22"/>
          <w:szCs w:val="22"/>
        </w:rPr>
      </w:pPr>
    </w:p>
    <w:p w14:paraId="06C1990C"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 xml:space="preserve">2.1 Contratação de Instituição Financeira, Pública ou Privada, inclusive cooperativa de crédito, devidamente autorizada a funcionar pelo Banco Central do Brasil, para operar os </w:t>
      </w:r>
      <w:r w:rsidRPr="001E4087">
        <w:rPr>
          <w:rFonts w:ascii="Times New Roman" w:hAnsi="Times New Roman" w:cs="Times New Roman"/>
          <w:b/>
          <w:bCs/>
          <w:sz w:val="22"/>
          <w:szCs w:val="22"/>
        </w:rPr>
        <w:t>serviços de processamento dos créditos provenientes da folha de pagamento dos servidores e vereadores da Câmara Municipal de Uberlândia</w:t>
      </w:r>
      <w:r w:rsidRPr="001E4087">
        <w:rPr>
          <w:rFonts w:ascii="Times New Roman" w:hAnsi="Times New Roman" w:cs="Times New Roman"/>
          <w:sz w:val="22"/>
          <w:szCs w:val="22"/>
        </w:rPr>
        <w:t xml:space="preserve">, em caráter de exclusividade, pelo prazo de 05 (cinco) anos, podendo ser prorrogado, sucessivamente, até o limite máximo de 10 (dez) anos, desde que demonstrada a vantajosidade para a Administração e observadas as condições previstas no art. 107 da Lei Federal nº 14.133/2021. </w:t>
      </w:r>
    </w:p>
    <w:p w14:paraId="4C190327" w14:textId="77777777" w:rsidR="00A3203A" w:rsidRPr="001E4087" w:rsidRDefault="00A3203A" w:rsidP="00A3203A">
      <w:pPr>
        <w:spacing w:line="360" w:lineRule="auto"/>
        <w:ind w:right="-1"/>
        <w:jc w:val="both"/>
        <w:rPr>
          <w:rFonts w:ascii="Times New Roman" w:hAnsi="Times New Roman" w:cs="Times New Roman"/>
          <w:strike/>
          <w:sz w:val="22"/>
          <w:szCs w:val="22"/>
        </w:rPr>
      </w:pPr>
    </w:p>
    <w:p w14:paraId="769AC5EF"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2.2 A exclusividade de que trata o item anterior deste Termo de Referência refere-se unicamente ao direito de gerenciamento e processamento operacional dos créditos da folha de pagamento pela instituição financeira contratada, restando integralmente assegurado aos servidores e vereadores o direito à portabilidade bancária gratuita de seus subsídios e vencimentos para qualquer outra instituição financeira de sua livre escolha, nos termos das Resoluções vigentes do Banco Central do Brasil.</w:t>
      </w:r>
    </w:p>
    <w:p w14:paraId="2AA848B4" w14:textId="77777777" w:rsidR="00A3203A" w:rsidRPr="001E4087" w:rsidRDefault="00A3203A" w:rsidP="00A3203A">
      <w:pPr>
        <w:spacing w:line="360" w:lineRule="auto"/>
        <w:ind w:right="-1"/>
        <w:jc w:val="both"/>
        <w:rPr>
          <w:rFonts w:ascii="Times New Roman" w:hAnsi="Times New Roman" w:cs="Times New Roman"/>
          <w:sz w:val="22"/>
          <w:szCs w:val="22"/>
        </w:rPr>
      </w:pPr>
    </w:p>
    <w:p w14:paraId="14F9E401"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2.3 Poderão participar do processo licitatório instituições bancárias públicas ou privadas, bem como cooperativas de crédito, desde que estejam devidamente autorizadas pelo Banco Central do Brasil e que comprovem capacidade técnica, operacional e regulatória para executar os serviços objeto da contratação.</w:t>
      </w:r>
    </w:p>
    <w:p w14:paraId="51ACC032"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Sem prejuízo do objeto deste Termo de Referência, a guarda das disponibilidades de caixa da Câmara caberão à instituição financeira oficial, em estrita obediência ao art. 164, Parágrafo 3º, da Constituição Federal, observado o trânsito necessário dos recursos para cumprimento do objeto.</w:t>
      </w:r>
    </w:p>
    <w:p w14:paraId="6B562317" w14:textId="77777777" w:rsidR="00A3203A" w:rsidRPr="001E4087" w:rsidRDefault="00A3203A" w:rsidP="00A3203A">
      <w:pPr>
        <w:spacing w:line="360" w:lineRule="auto"/>
        <w:ind w:right="-1"/>
        <w:jc w:val="both"/>
        <w:rPr>
          <w:rFonts w:ascii="Times New Roman" w:hAnsi="Times New Roman" w:cs="Times New Roman"/>
          <w:sz w:val="22"/>
          <w:szCs w:val="22"/>
        </w:rPr>
      </w:pPr>
    </w:p>
    <w:p w14:paraId="628D1CE5"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 xml:space="preserve">2.4 Para os fins desta contratação, o termo </w:t>
      </w:r>
      <w:r w:rsidRPr="001E4087">
        <w:rPr>
          <w:rFonts w:ascii="Times New Roman" w:hAnsi="Times New Roman" w:cs="Times New Roman"/>
          <w:i/>
          <w:iCs/>
          <w:sz w:val="22"/>
          <w:szCs w:val="22"/>
        </w:rPr>
        <w:t>"servidores"</w:t>
      </w:r>
      <w:r w:rsidRPr="001E4087">
        <w:rPr>
          <w:rFonts w:ascii="Times New Roman" w:hAnsi="Times New Roman" w:cs="Times New Roman"/>
          <w:sz w:val="22"/>
          <w:szCs w:val="22"/>
        </w:rPr>
        <w:t xml:space="preserve"> compreende os servidores ativos e inativos, os pensionistas vinculados à Câmara Municipal de Uberlândia, bem como os estagiários e quaisquer outras pessoas físicas que mantenham ou venham a manter vínculo remuneratório com a Câmara, abrangendo todos </w:t>
      </w:r>
      <w:r w:rsidRPr="001E4087">
        <w:rPr>
          <w:rFonts w:ascii="Times New Roman" w:hAnsi="Times New Roman" w:cs="Times New Roman"/>
          <w:sz w:val="22"/>
          <w:szCs w:val="22"/>
        </w:rPr>
        <w:lastRenderedPageBreak/>
        <w:t>aqueles que percebam, a qualquer título, vencimentos, salários, subsídios, proventos, pensões, bolsas de estágio ou qualquer outra espécie de crédito ou remuneração decorrente desse vínculo.</w:t>
      </w:r>
    </w:p>
    <w:p w14:paraId="5A9A5AA0" w14:textId="77777777" w:rsidR="00A3203A" w:rsidRPr="001E4087" w:rsidRDefault="00A3203A" w:rsidP="00A3203A">
      <w:pPr>
        <w:spacing w:line="360" w:lineRule="auto"/>
        <w:ind w:right="-1"/>
        <w:jc w:val="both"/>
        <w:rPr>
          <w:rFonts w:ascii="Times New Roman" w:hAnsi="Times New Roman" w:cs="Times New Roman"/>
          <w:sz w:val="22"/>
          <w:szCs w:val="22"/>
        </w:rPr>
      </w:pPr>
    </w:p>
    <w:p w14:paraId="6E93995E"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2.5 Informações sobre o andamento da licitação poderão ser obtidas junto ao Departamento de Licitações e Compras, nos dias úteis, das 08:00h às 18:00h. ou pelos telefones (34) 3239-1137 / 3239-1196 / 3239-1194 e e-mail: compras@camarauberlandia.mg.gov.br. Ainda, poderão ser acompanhadas as fases através dos Portais Câmara Uberlândia (https://www.camarauberlandia.mg.gov.br/transparencia/licitacoes-e-compras), compras.gov (https://cnetmobile.estaleiro.serpro.gov.br/comprasnet-web/public/compras) e PNCP (</w:t>
      </w:r>
      <w:hyperlink r:id="rId35" w:history="1">
        <w:r w:rsidRPr="001E4087">
          <w:rPr>
            <w:rStyle w:val="Hyperlink"/>
            <w:rFonts w:ascii="Times New Roman" w:hAnsi="Times New Roman" w:cs="Times New Roman"/>
            <w:sz w:val="22"/>
            <w:szCs w:val="22"/>
          </w:rPr>
          <w:t>https://pncp.gov.br/app/editais?q=&amp;status=recebendo_proposta&amp;pagina=1</w:t>
        </w:r>
      </w:hyperlink>
      <w:r w:rsidRPr="001E4087">
        <w:rPr>
          <w:rFonts w:ascii="Times New Roman" w:hAnsi="Times New Roman" w:cs="Times New Roman"/>
          <w:sz w:val="22"/>
          <w:szCs w:val="22"/>
        </w:rPr>
        <w:t>) – UASG/UNIDADE COMPRADORA: 925010.</w:t>
      </w:r>
    </w:p>
    <w:p w14:paraId="2F6FA4E9" w14:textId="77777777" w:rsidR="00A3203A" w:rsidRPr="001E4087" w:rsidRDefault="00A3203A" w:rsidP="00A3203A">
      <w:pPr>
        <w:spacing w:line="360" w:lineRule="auto"/>
        <w:ind w:right="-1"/>
        <w:jc w:val="both"/>
        <w:rPr>
          <w:rFonts w:ascii="Times New Roman" w:hAnsi="Times New Roman" w:cs="Times New Roman"/>
          <w:color w:val="C0504D" w:themeColor="accent2"/>
          <w:sz w:val="22"/>
          <w:szCs w:val="22"/>
        </w:rPr>
      </w:pPr>
    </w:p>
    <w:p w14:paraId="69163890" w14:textId="77777777" w:rsidR="00A3203A" w:rsidRPr="001E4087" w:rsidRDefault="00A3203A" w:rsidP="00A3203A">
      <w:pPr>
        <w:tabs>
          <w:tab w:val="left" w:pos="1219"/>
        </w:tabs>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2.6 A prestação dos serviços deverá observar a Resolução CMN nº 5.058/2022, bem como as demais normas expedidas pelo Banco Central do Brasil e pelo Conselho Monetário Nacional relativas ao pagamento de salários, vencimentos, subsídios, proventos, pensões e similares, inclusive quanto à conta-salário, gratuidade dos serviços obrigatórios e portabilidade salarial. As partes deverão cumprir, ainda, as disposições da Lei Federal nº 13.709/2018 — Lei Geral de Proteção de Dados Pessoais — LGPD, assegurando a proteção dos dados pessoais tratados no âmbito da execução contratual.</w:t>
      </w:r>
    </w:p>
    <w:p w14:paraId="1484D5D1" w14:textId="77777777" w:rsidR="00A3203A" w:rsidRPr="001E4087" w:rsidRDefault="00A3203A" w:rsidP="00A3203A">
      <w:pPr>
        <w:spacing w:line="360" w:lineRule="auto"/>
        <w:ind w:right="-1"/>
        <w:jc w:val="both"/>
        <w:rPr>
          <w:rFonts w:ascii="Times New Roman" w:hAnsi="Times New Roman" w:cs="Times New Roman"/>
          <w:sz w:val="22"/>
          <w:szCs w:val="22"/>
        </w:rPr>
      </w:pPr>
    </w:p>
    <w:p w14:paraId="470B5CD0"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2.7 Em caso de divergência entre a descrição constante do código CATSER nº 17396 no sistema compras.gov.br e as especificações estabelecidas neste Termo de Referência, prevalecerão as disposições deste Termo de Referência. Dessa forma, os licitantes deverão elaborar suas propostas em estrita observância às especificações e condições e obrigações aqui descritas.</w:t>
      </w:r>
    </w:p>
    <w:p w14:paraId="19F45FA5"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p>
    <w:p w14:paraId="4F060CBD" w14:textId="77777777" w:rsidR="00A3203A" w:rsidRPr="001E4087" w:rsidRDefault="00A3203A" w:rsidP="00A3203A">
      <w:pPr>
        <w:pStyle w:val="Nivel1"/>
        <w:spacing w:before="0" w:line="360" w:lineRule="auto"/>
        <w:ind w:right="-1"/>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2.8 DO VALOR DA CONTRAPARTIDA</w:t>
      </w:r>
    </w:p>
    <w:p w14:paraId="362399A9" w14:textId="77777777" w:rsidR="00A3203A" w:rsidRPr="001E4087" w:rsidRDefault="00A3203A" w:rsidP="00A3203A">
      <w:pPr>
        <w:spacing w:line="360" w:lineRule="auto"/>
        <w:rPr>
          <w:rFonts w:ascii="Times New Roman" w:hAnsi="Times New Roman" w:cs="Times New Roman"/>
          <w:sz w:val="22"/>
          <w:szCs w:val="22"/>
        </w:rPr>
      </w:pPr>
    </w:p>
    <w:p w14:paraId="0ECAAA8F"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2.8.1 Estima-se, para a presente contratação, o valor mínimo de </w:t>
      </w:r>
      <w:r w:rsidRPr="001E4087">
        <w:rPr>
          <w:rFonts w:ascii="Times New Roman" w:hAnsi="Times New Roman" w:cs="Times New Roman"/>
          <w:b/>
          <w:bCs/>
          <w:sz w:val="22"/>
          <w:szCs w:val="22"/>
        </w:rPr>
        <w:t>R$ 505.037,90</w:t>
      </w:r>
      <w:r w:rsidRPr="001E4087">
        <w:rPr>
          <w:rFonts w:ascii="Times New Roman" w:hAnsi="Times New Roman" w:cs="Times New Roman"/>
          <w:sz w:val="22"/>
          <w:szCs w:val="22"/>
        </w:rPr>
        <w:t xml:space="preserve"> (quinhentos e cinco mil, trinta e sete reais e noventa centavos), esse é o valor a ser pago à Câmara a título de contrapartida financeira pelo direito de exploração dos serviços de processamento dos créditos decorrentes da folha de pagamento, pelo prazo de 5 (cinco) anos.</w:t>
      </w:r>
    </w:p>
    <w:p w14:paraId="0FFDF257" w14:textId="77777777" w:rsidR="00A3203A" w:rsidRPr="001E4087" w:rsidRDefault="00A3203A" w:rsidP="00A3203A">
      <w:pPr>
        <w:tabs>
          <w:tab w:val="left" w:pos="1219"/>
        </w:tabs>
        <w:spacing w:line="360" w:lineRule="auto"/>
        <w:ind w:right="-1"/>
        <w:jc w:val="both"/>
        <w:rPr>
          <w:rFonts w:ascii="Times New Roman" w:hAnsi="Times New Roman" w:cs="Times New Roman"/>
          <w:sz w:val="22"/>
          <w:szCs w:val="22"/>
        </w:rPr>
      </w:pPr>
    </w:p>
    <w:tbl>
      <w:tblPr>
        <w:tblW w:w="9067" w:type="dxa"/>
        <w:jc w:val="center"/>
        <w:shd w:val="clear" w:color="auto" w:fill="FFFFFF"/>
        <w:tblCellMar>
          <w:left w:w="0" w:type="dxa"/>
          <w:right w:w="0" w:type="dxa"/>
        </w:tblCellMar>
        <w:tblLook w:val="04A0" w:firstRow="1" w:lastRow="0" w:firstColumn="1" w:lastColumn="0" w:noHBand="0" w:noVBand="1"/>
      </w:tblPr>
      <w:tblGrid>
        <w:gridCol w:w="7357"/>
        <w:gridCol w:w="1710"/>
      </w:tblGrid>
      <w:tr w:rsidR="00A3203A" w:rsidRPr="001E4087" w14:paraId="5D22E6B2" w14:textId="77777777" w:rsidTr="00680B24">
        <w:trPr>
          <w:jc w:val="center"/>
        </w:trPr>
        <w:tc>
          <w:tcPr>
            <w:tcW w:w="9067"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46A489" w14:textId="77777777" w:rsidR="00A3203A" w:rsidRPr="001E4087" w:rsidRDefault="00A3203A" w:rsidP="00680B24">
            <w:pPr>
              <w:spacing w:line="360" w:lineRule="auto"/>
              <w:jc w:val="both"/>
              <w:rPr>
                <w:rFonts w:ascii="Times New Roman" w:hAnsi="Times New Roman" w:cs="Times New Roman"/>
                <w:b/>
                <w:bCs/>
                <w:color w:val="222222"/>
                <w:sz w:val="22"/>
                <w:szCs w:val="22"/>
              </w:rPr>
            </w:pPr>
          </w:p>
        </w:tc>
      </w:tr>
      <w:tr w:rsidR="00A3203A" w:rsidRPr="001E4087" w14:paraId="26FF8F4C" w14:textId="77777777" w:rsidTr="00680B24">
        <w:trPr>
          <w:jc w:val="center"/>
        </w:trPr>
        <w:tc>
          <w:tcPr>
            <w:tcW w:w="73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EF92D15" w14:textId="77777777" w:rsidR="00A3203A" w:rsidRPr="009C535A" w:rsidRDefault="00A3203A" w:rsidP="00680B24">
            <w:pPr>
              <w:spacing w:line="360" w:lineRule="auto"/>
              <w:jc w:val="right"/>
              <w:rPr>
                <w:rFonts w:ascii="Times New Roman" w:hAnsi="Times New Roman" w:cs="Times New Roman"/>
                <w:color w:val="222222"/>
                <w:sz w:val="20"/>
                <w:szCs w:val="20"/>
              </w:rPr>
            </w:pPr>
            <w:r w:rsidRPr="009C535A">
              <w:rPr>
                <w:rFonts w:ascii="Times New Roman" w:hAnsi="Times New Roman" w:cs="Times New Roman"/>
                <w:color w:val="222222"/>
                <w:sz w:val="20"/>
                <w:szCs w:val="20"/>
              </w:rPr>
              <w:t>SERVIDORES</w:t>
            </w:r>
          </w:p>
        </w:tc>
        <w:tc>
          <w:tcPr>
            <w:tcW w:w="17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43401D" w14:textId="77777777" w:rsidR="00A3203A" w:rsidRPr="009C535A" w:rsidRDefault="00A3203A" w:rsidP="00680B24">
            <w:pPr>
              <w:spacing w:line="360" w:lineRule="auto"/>
              <w:jc w:val="both"/>
              <w:rPr>
                <w:rFonts w:ascii="Times New Roman" w:hAnsi="Times New Roman" w:cs="Times New Roman"/>
                <w:color w:val="222222"/>
                <w:sz w:val="20"/>
                <w:szCs w:val="20"/>
              </w:rPr>
            </w:pPr>
            <w:r w:rsidRPr="009C535A">
              <w:rPr>
                <w:rFonts w:ascii="Times New Roman" w:hAnsi="Times New Roman" w:cs="Times New Roman"/>
                <w:color w:val="222222"/>
                <w:sz w:val="20"/>
                <w:szCs w:val="20"/>
              </w:rPr>
              <w:t>471</w:t>
            </w:r>
          </w:p>
        </w:tc>
      </w:tr>
      <w:tr w:rsidR="00A3203A" w:rsidRPr="001E4087" w14:paraId="68B665BE" w14:textId="77777777" w:rsidTr="00680B24">
        <w:trPr>
          <w:trHeight w:val="177"/>
          <w:jc w:val="center"/>
        </w:trPr>
        <w:tc>
          <w:tcPr>
            <w:tcW w:w="73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5292CA1" w14:textId="77777777" w:rsidR="00A3203A" w:rsidRPr="009C535A" w:rsidRDefault="00A3203A" w:rsidP="00680B24">
            <w:pPr>
              <w:spacing w:line="360" w:lineRule="auto"/>
              <w:jc w:val="right"/>
              <w:rPr>
                <w:rFonts w:ascii="Times New Roman" w:hAnsi="Times New Roman" w:cs="Times New Roman"/>
                <w:color w:val="222222"/>
                <w:sz w:val="20"/>
                <w:szCs w:val="20"/>
              </w:rPr>
            </w:pPr>
            <w:r w:rsidRPr="009C535A">
              <w:rPr>
                <w:rFonts w:ascii="Times New Roman" w:hAnsi="Times New Roman" w:cs="Times New Roman"/>
                <w:color w:val="222222"/>
                <w:sz w:val="20"/>
                <w:szCs w:val="20"/>
              </w:rPr>
              <w:t>VEREADORES</w:t>
            </w:r>
          </w:p>
        </w:tc>
        <w:tc>
          <w:tcPr>
            <w:tcW w:w="17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A1E40C" w14:textId="77777777" w:rsidR="00A3203A" w:rsidRPr="009C535A" w:rsidRDefault="00A3203A" w:rsidP="00680B24">
            <w:pPr>
              <w:spacing w:line="360" w:lineRule="auto"/>
              <w:jc w:val="both"/>
              <w:rPr>
                <w:rFonts w:ascii="Times New Roman" w:hAnsi="Times New Roman" w:cs="Times New Roman"/>
                <w:color w:val="222222"/>
                <w:sz w:val="20"/>
                <w:szCs w:val="20"/>
              </w:rPr>
            </w:pPr>
            <w:r w:rsidRPr="009C535A">
              <w:rPr>
                <w:rFonts w:ascii="Times New Roman" w:hAnsi="Times New Roman" w:cs="Times New Roman"/>
                <w:color w:val="222222"/>
                <w:sz w:val="20"/>
                <w:szCs w:val="20"/>
              </w:rPr>
              <w:t>28</w:t>
            </w:r>
          </w:p>
        </w:tc>
      </w:tr>
      <w:tr w:rsidR="00A3203A" w:rsidRPr="001E4087" w14:paraId="08DCEF3F" w14:textId="77777777" w:rsidTr="00680B24">
        <w:trPr>
          <w:jc w:val="center"/>
        </w:trPr>
        <w:tc>
          <w:tcPr>
            <w:tcW w:w="735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86A0B82" w14:textId="77777777" w:rsidR="00A3203A" w:rsidRPr="009C535A" w:rsidRDefault="00A3203A" w:rsidP="00680B24">
            <w:pPr>
              <w:spacing w:line="360" w:lineRule="auto"/>
              <w:jc w:val="right"/>
              <w:rPr>
                <w:rFonts w:ascii="Times New Roman" w:hAnsi="Times New Roman" w:cs="Times New Roman"/>
                <w:color w:val="222222"/>
                <w:sz w:val="20"/>
                <w:szCs w:val="20"/>
              </w:rPr>
            </w:pPr>
            <w:r w:rsidRPr="009C535A">
              <w:rPr>
                <w:rFonts w:ascii="Times New Roman" w:hAnsi="Times New Roman" w:cs="Times New Roman"/>
                <w:color w:val="222222"/>
                <w:sz w:val="20"/>
                <w:szCs w:val="20"/>
              </w:rPr>
              <w:t>QUANTIDADE TOTAL:</w:t>
            </w:r>
          </w:p>
        </w:tc>
        <w:tc>
          <w:tcPr>
            <w:tcW w:w="17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4839C4" w14:textId="77777777" w:rsidR="00A3203A" w:rsidRPr="009C535A" w:rsidRDefault="00A3203A" w:rsidP="00680B24">
            <w:pPr>
              <w:spacing w:line="360" w:lineRule="auto"/>
              <w:jc w:val="both"/>
              <w:rPr>
                <w:rFonts w:ascii="Times New Roman" w:hAnsi="Times New Roman" w:cs="Times New Roman"/>
                <w:color w:val="222222"/>
                <w:sz w:val="20"/>
                <w:szCs w:val="20"/>
              </w:rPr>
            </w:pPr>
            <w:r w:rsidRPr="009C535A">
              <w:rPr>
                <w:rFonts w:ascii="Times New Roman" w:hAnsi="Times New Roman" w:cs="Times New Roman"/>
                <w:color w:val="222222"/>
                <w:sz w:val="20"/>
                <w:szCs w:val="20"/>
              </w:rPr>
              <w:t>499</w:t>
            </w:r>
          </w:p>
        </w:tc>
      </w:tr>
      <w:tr w:rsidR="00A3203A" w:rsidRPr="001E4087" w14:paraId="084C7D10" w14:textId="77777777" w:rsidTr="00680B24">
        <w:trPr>
          <w:jc w:val="center"/>
        </w:trPr>
        <w:tc>
          <w:tcPr>
            <w:tcW w:w="7357"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1ED2EB9A" w14:textId="77777777" w:rsidR="00A3203A" w:rsidRPr="009C535A" w:rsidRDefault="00A3203A" w:rsidP="00680B24">
            <w:pPr>
              <w:spacing w:line="360" w:lineRule="auto"/>
              <w:jc w:val="right"/>
              <w:rPr>
                <w:rFonts w:ascii="Times New Roman" w:hAnsi="Times New Roman" w:cs="Times New Roman"/>
                <w:color w:val="222222"/>
                <w:sz w:val="20"/>
                <w:szCs w:val="20"/>
              </w:rPr>
            </w:pPr>
            <w:r w:rsidRPr="009C535A">
              <w:rPr>
                <w:rFonts w:ascii="Times New Roman" w:hAnsi="Times New Roman" w:cs="Times New Roman"/>
                <w:color w:val="000000"/>
                <w:sz w:val="20"/>
                <w:szCs w:val="20"/>
              </w:rPr>
              <w:t>MÉDIA MENSAL FOLHA DE PAGAMENTO (ÚLTIMOS 12 MESES) R$:</w:t>
            </w:r>
          </w:p>
        </w:tc>
        <w:tc>
          <w:tcPr>
            <w:tcW w:w="1710"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14:paraId="1CA530C3" w14:textId="77777777" w:rsidR="00A3203A" w:rsidRPr="009C535A" w:rsidRDefault="00A3203A" w:rsidP="00680B24">
            <w:pPr>
              <w:spacing w:line="360" w:lineRule="auto"/>
              <w:jc w:val="both"/>
              <w:rPr>
                <w:rFonts w:ascii="Times New Roman" w:hAnsi="Times New Roman" w:cs="Times New Roman"/>
                <w:color w:val="222222"/>
                <w:sz w:val="20"/>
                <w:szCs w:val="20"/>
              </w:rPr>
            </w:pPr>
            <w:r w:rsidRPr="009C535A">
              <w:rPr>
                <w:rFonts w:ascii="Times New Roman" w:hAnsi="Times New Roman" w:cs="Times New Roman"/>
                <w:color w:val="000000"/>
                <w:sz w:val="20"/>
                <w:szCs w:val="20"/>
              </w:rPr>
              <w:t>3.557.815,72</w:t>
            </w:r>
          </w:p>
        </w:tc>
      </w:tr>
    </w:tbl>
    <w:p w14:paraId="79668894" w14:textId="77777777" w:rsidR="00A3203A" w:rsidRPr="009C535A" w:rsidRDefault="00A3203A" w:rsidP="00A3203A">
      <w:pPr>
        <w:tabs>
          <w:tab w:val="left" w:pos="1219"/>
        </w:tabs>
        <w:spacing w:line="360" w:lineRule="auto"/>
        <w:ind w:right="-1"/>
        <w:jc w:val="center"/>
        <w:rPr>
          <w:rFonts w:ascii="Times New Roman" w:hAnsi="Times New Roman" w:cs="Times New Roman"/>
          <w:i/>
          <w:iCs/>
          <w:sz w:val="18"/>
          <w:szCs w:val="18"/>
        </w:rPr>
      </w:pPr>
      <w:r w:rsidRPr="009C535A">
        <w:rPr>
          <w:rFonts w:ascii="Times New Roman" w:hAnsi="Times New Roman" w:cs="Times New Roman"/>
          <w:i/>
          <w:iCs/>
          <w:color w:val="222222"/>
          <w:sz w:val="18"/>
          <w:szCs w:val="18"/>
        </w:rPr>
        <w:lastRenderedPageBreak/>
        <w:t xml:space="preserve">Tabela perfil folha de pagamento - </w:t>
      </w:r>
      <w:r w:rsidRPr="009C535A">
        <w:rPr>
          <w:rFonts w:ascii="Times New Roman" w:hAnsi="Times New Roman" w:cs="Times New Roman"/>
          <w:i/>
          <w:iCs/>
          <w:sz w:val="18"/>
          <w:szCs w:val="18"/>
        </w:rPr>
        <w:t>dados de 29/06/2026</w:t>
      </w:r>
    </w:p>
    <w:p w14:paraId="6D9297B0" w14:textId="77777777" w:rsidR="00A3203A" w:rsidRPr="001E4087" w:rsidRDefault="00A3203A" w:rsidP="00A3203A">
      <w:pPr>
        <w:tabs>
          <w:tab w:val="left" w:pos="1219"/>
        </w:tabs>
        <w:spacing w:line="360" w:lineRule="auto"/>
        <w:ind w:right="-1"/>
        <w:jc w:val="both"/>
        <w:rPr>
          <w:rFonts w:ascii="Times New Roman" w:hAnsi="Times New Roman" w:cs="Times New Roman"/>
          <w:sz w:val="22"/>
          <w:szCs w:val="22"/>
        </w:rPr>
      </w:pPr>
    </w:p>
    <w:p w14:paraId="2BD239F1"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sz w:val="22"/>
          <w:szCs w:val="22"/>
        </w:rPr>
        <w:t xml:space="preserve">2.8.2 Os dados constantes da Tabela acima possuem natureza meramente estimativa e referencial, podendo sofrer variações durante a execução contratual em razão de admissões, exonerações, desligamentos, aposentadorias, alterações remuneratórias, posse ou término de mandato de vereadores, criação ou extinção de vínculos, bem como outras situações administrativas supervenientes, sem que disso </w:t>
      </w:r>
      <w:r w:rsidRPr="001E4087">
        <w:rPr>
          <w:rFonts w:ascii="Times New Roman" w:hAnsi="Times New Roman" w:cs="Times New Roman"/>
          <w:color w:val="000000" w:themeColor="text1"/>
          <w:sz w:val="22"/>
          <w:szCs w:val="22"/>
        </w:rPr>
        <w:t>decorra direito à recomposição, indenização ou revisão da contrapartida financeira ofertada.</w:t>
      </w:r>
    </w:p>
    <w:p w14:paraId="3B05A7E5"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p>
    <w:p w14:paraId="6306D1C2"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color w:val="000000" w:themeColor="text1"/>
          <w:sz w:val="22"/>
          <w:szCs w:val="22"/>
        </w:rPr>
        <w:t xml:space="preserve">2.8.3 </w:t>
      </w:r>
      <w:r w:rsidRPr="001E4087">
        <w:rPr>
          <w:rFonts w:ascii="Times New Roman" w:hAnsi="Times New Roman" w:cs="Times New Roman"/>
          <w:sz w:val="22"/>
          <w:szCs w:val="22"/>
        </w:rPr>
        <w:t>Para a definição do valor mínimo da contratação, o Departamento de Licitações e Compras utilizou como referência a contratação realizada em 2024 e realizou pesquisa de mercado com contratações similares de Câmaras Municipais. A análise indicou valores entre R$ 117,60 e R$ 303,81 por servidor/ano, conforme Tabela abaixo.</w:t>
      </w:r>
    </w:p>
    <w:p w14:paraId="17A9E9F4" w14:textId="77777777" w:rsidR="00A3203A" w:rsidRPr="001E4087" w:rsidRDefault="00A3203A" w:rsidP="00A3203A">
      <w:pPr>
        <w:spacing w:line="360" w:lineRule="auto"/>
        <w:jc w:val="both"/>
        <w:rPr>
          <w:rFonts w:ascii="Times New Roman" w:hAnsi="Times New Roman" w:cs="Times New Roman"/>
          <w:sz w:val="22"/>
          <w:szCs w:val="22"/>
        </w:rPr>
      </w:pPr>
    </w:p>
    <w:tbl>
      <w:tblPr>
        <w:tblW w:w="1032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1701"/>
        <w:gridCol w:w="850"/>
        <w:gridCol w:w="992"/>
        <w:gridCol w:w="1418"/>
        <w:gridCol w:w="1276"/>
        <w:gridCol w:w="1247"/>
      </w:tblGrid>
      <w:tr w:rsidR="00A3203A" w:rsidRPr="009C535A" w14:paraId="4F5A5C40" w14:textId="77777777" w:rsidTr="00680B24">
        <w:trPr>
          <w:cantSplit/>
          <w:trHeight w:val="2854"/>
        </w:trPr>
        <w:tc>
          <w:tcPr>
            <w:tcW w:w="2836" w:type="dxa"/>
            <w:shd w:val="clear" w:color="auto" w:fill="F2F2F2" w:themeFill="background1" w:themeFillShade="F2"/>
          </w:tcPr>
          <w:p w14:paraId="6C80ED63" w14:textId="77777777" w:rsidR="00A3203A" w:rsidRPr="009C535A" w:rsidRDefault="00A3203A" w:rsidP="00680B24">
            <w:pPr>
              <w:spacing w:line="360" w:lineRule="auto"/>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 xml:space="preserve">                                                                </w:t>
            </w:r>
          </w:p>
          <w:p w14:paraId="291FCE33" w14:textId="77777777" w:rsidR="00A3203A" w:rsidRPr="009C535A" w:rsidRDefault="00A3203A" w:rsidP="00680B24">
            <w:pPr>
              <w:spacing w:line="360" w:lineRule="auto"/>
              <w:jc w:val="center"/>
              <w:rPr>
                <w:rFonts w:ascii="Times New Roman" w:eastAsia="Calibri" w:hAnsi="Times New Roman" w:cs="Times New Roman"/>
                <w:b/>
                <w:bCs/>
                <w:sz w:val="20"/>
                <w:szCs w:val="20"/>
              </w:rPr>
            </w:pPr>
          </w:p>
          <w:p w14:paraId="44364F45" w14:textId="77777777" w:rsidR="00A3203A" w:rsidRPr="009C535A" w:rsidRDefault="00A3203A" w:rsidP="00680B24">
            <w:pPr>
              <w:spacing w:line="360" w:lineRule="auto"/>
              <w:jc w:val="center"/>
              <w:rPr>
                <w:rFonts w:ascii="Times New Roman" w:eastAsia="Calibri" w:hAnsi="Times New Roman" w:cs="Times New Roman"/>
                <w:b/>
                <w:bCs/>
                <w:sz w:val="20"/>
                <w:szCs w:val="20"/>
              </w:rPr>
            </w:pPr>
          </w:p>
          <w:p w14:paraId="728BF49D" w14:textId="77777777" w:rsidR="00A3203A" w:rsidRPr="009C535A" w:rsidRDefault="00A3203A" w:rsidP="00680B24">
            <w:pPr>
              <w:spacing w:line="360" w:lineRule="auto"/>
              <w:jc w:val="center"/>
              <w:rPr>
                <w:rFonts w:ascii="Times New Roman" w:eastAsia="Calibri" w:hAnsi="Times New Roman" w:cs="Times New Roman"/>
                <w:b/>
                <w:bCs/>
                <w:sz w:val="20"/>
                <w:szCs w:val="20"/>
              </w:rPr>
            </w:pPr>
          </w:p>
          <w:p w14:paraId="7E34101C" w14:textId="77777777" w:rsidR="00A3203A" w:rsidRPr="009C535A" w:rsidRDefault="00A3203A" w:rsidP="00680B24">
            <w:pPr>
              <w:spacing w:line="360" w:lineRule="auto"/>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ÓRGÃO - CÂMARAS</w:t>
            </w:r>
          </w:p>
        </w:tc>
        <w:tc>
          <w:tcPr>
            <w:tcW w:w="1701" w:type="dxa"/>
            <w:shd w:val="clear" w:color="auto" w:fill="F2F2F2" w:themeFill="background1" w:themeFillShade="F2"/>
            <w:textDirection w:val="btLr"/>
          </w:tcPr>
          <w:tbl>
            <w:tblPr>
              <w:tblpPr w:leftFromText="141" w:rightFromText="141" w:vertAnchor="text" w:tblpY="1"/>
              <w:tblOverlap w:val="neve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A3203A" w:rsidRPr="009C535A" w14:paraId="74AAAC4A" w14:textId="77777777" w:rsidTr="00680B24">
              <w:trPr>
                <w:tblCellSpacing w:w="15" w:type="dxa"/>
              </w:trPr>
              <w:tc>
                <w:tcPr>
                  <w:tcW w:w="36" w:type="dxa"/>
                  <w:vAlign w:val="center"/>
                  <w:hideMark/>
                </w:tcPr>
                <w:p w14:paraId="2E5B03B9" w14:textId="77777777" w:rsidR="00A3203A" w:rsidRPr="009C535A" w:rsidRDefault="00A3203A" w:rsidP="00680B24">
                  <w:pPr>
                    <w:spacing w:line="360" w:lineRule="auto"/>
                    <w:jc w:val="center"/>
                    <w:rPr>
                      <w:rFonts w:ascii="Times New Roman" w:hAnsi="Times New Roman" w:cs="Times New Roman"/>
                      <w:b/>
                      <w:bCs/>
                      <w:sz w:val="20"/>
                      <w:szCs w:val="20"/>
                    </w:rPr>
                  </w:pPr>
                </w:p>
              </w:tc>
            </w:tr>
          </w:tbl>
          <w:p w14:paraId="52A09C27" w14:textId="77777777" w:rsidR="00A3203A" w:rsidRPr="009C535A" w:rsidRDefault="00A3203A" w:rsidP="00680B24">
            <w:pPr>
              <w:spacing w:line="360" w:lineRule="auto"/>
              <w:ind w:left="113" w:right="113"/>
              <w:jc w:val="center"/>
              <w:rPr>
                <w:rFonts w:ascii="Times New Roman" w:eastAsia="Calibri" w:hAnsi="Times New Roman" w:cs="Times New Roman"/>
                <w:b/>
                <w:bCs/>
                <w:vanish/>
                <w:sz w:val="20"/>
                <w:szCs w:val="20"/>
              </w:rPr>
            </w:pPr>
          </w:p>
          <w:tbl>
            <w:tblPr>
              <w:tblpPr w:leftFromText="141" w:rightFromText="141" w:vertAnchor="text" w:tblpX="-30" w:tblpY="1"/>
              <w:tblOverlap w:val="never"/>
              <w:tblW w:w="156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560"/>
            </w:tblGrid>
            <w:tr w:rsidR="00A3203A" w:rsidRPr="009C535A" w14:paraId="0D3153EC" w14:textId="77777777" w:rsidTr="00680B24">
              <w:trPr>
                <w:cantSplit/>
                <w:trHeight w:val="2364"/>
                <w:tblCellSpacing w:w="15" w:type="dxa"/>
              </w:trPr>
              <w:tc>
                <w:tcPr>
                  <w:tcW w:w="1500" w:type="dxa"/>
                  <w:vAlign w:val="center"/>
                </w:tcPr>
                <w:p w14:paraId="76935503"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LICITAÇÃO – PREGÕES ELETRÔNICOS Nº</w:t>
                  </w:r>
                </w:p>
              </w:tc>
            </w:tr>
          </w:tbl>
          <w:p w14:paraId="386D33B7"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p>
        </w:tc>
        <w:tc>
          <w:tcPr>
            <w:tcW w:w="850" w:type="dxa"/>
            <w:shd w:val="clear" w:color="auto" w:fill="F2F2F2" w:themeFill="background1" w:themeFillShade="F2"/>
            <w:textDirection w:val="btLr"/>
          </w:tcPr>
          <w:p w14:paraId="5065C90C"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QUANTIDADE DE SERVIDORES</w:t>
            </w:r>
          </w:p>
        </w:tc>
        <w:tc>
          <w:tcPr>
            <w:tcW w:w="992" w:type="dxa"/>
            <w:shd w:val="clear" w:color="auto" w:fill="F2F2F2" w:themeFill="background1" w:themeFillShade="F2"/>
            <w:textDirection w:val="btLr"/>
          </w:tcPr>
          <w:p w14:paraId="6BDEBBD5"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PERÍODO CONTRATADO - ANOS</w:t>
            </w:r>
          </w:p>
        </w:tc>
        <w:tc>
          <w:tcPr>
            <w:tcW w:w="1418" w:type="dxa"/>
            <w:shd w:val="clear" w:color="auto" w:fill="F2F2F2" w:themeFill="background1" w:themeFillShade="F2"/>
            <w:textDirection w:val="btLr"/>
          </w:tcPr>
          <w:p w14:paraId="5AD8B87D"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 xml:space="preserve">                                               VALOR DA CONTRATAÇÃO – R$</w:t>
            </w:r>
          </w:p>
        </w:tc>
        <w:tc>
          <w:tcPr>
            <w:tcW w:w="1276" w:type="dxa"/>
            <w:shd w:val="clear" w:color="auto" w:fill="F2F2F2" w:themeFill="background1" w:themeFillShade="F2"/>
            <w:textDirection w:val="btLr"/>
          </w:tcPr>
          <w:p w14:paraId="472A72A5"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VALOR POR SERVIDOR NO PERÍODO CONTRATADO – R$</w:t>
            </w:r>
          </w:p>
        </w:tc>
        <w:tc>
          <w:tcPr>
            <w:tcW w:w="1247" w:type="dxa"/>
            <w:shd w:val="clear" w:color="auto" w:fill="F2F2F2" w:themeFill="background1" w:themeFillShade="F2"/>
            <w:textDirection w:val="btLr"/>
          </w:tcPr>
          <w:p w14:paraId="427CF89C" w14:textId="77777777" w:rsidR="00A3203A" w:rsidRPr="009C535A" w:rsidRDefault="00A3203A" w:rsidP="00680B24">
            <w:pPr>
              <w:spacing w:line="360" w:lineRule="auto"/>
              <w:ind w:left="113" w:right="113"/>
              <w:jc w:val="center"/>
              <w:rPr>
                <w:rFonts w:ascii="Times New Roman" w:eastAsia="Calibri" w:hAnsi="Times New Roman" w:cs="Times New Roman"/>
                <w:b/>
                <w:bCs/>
                <w:sz w:val="20"/>
                <w:szCs w:val="20"/>
              </w:rPr>
            </w:pPr>
            <w:r w:rsidRPr="009C535A">
              <w:rPr>
                <w:rFonts w:ascii="Times New Roman" w:eastAsia="Calibri" w:hAnsi="Times New Roman" w:cs="Times New Roman"/>
                <w:b/>
                <w:bCs/>
                <w:sz w:val="20"/>
                <w:szCs w:val="20"/>
              </w:rPr>
              <w:t xml:space="preserve">                                           VALOR ESTIMADO POR SERVIDOR/ANO – R$</w:t>
            </w:r>
          </w:p>
        </w:tc>
      </w:tr>
      <w:tr w:rsidR="00A3203A" w:rsidRPr="009C535A" w14:paraId="60FD6532" w14:textId="77777777" w:rsidTr="00680B24">
        <w:tc>
          <w:tcPr>
            <w:tcW w:w="2836" w:type="dxa"/>
          </w:tcPr>
          <w:p w14:paraId="5891EC7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Itaúna/MG</w:t>
            </w:r>
          </w:p>
        </w:tc>
        <w:tc>
          <w:tcPr>
            <w:tcW w:w="1701" w:type="dxa"/>
          </w:tcPr>
          <w:p w14:paraId="7128D28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04/25</w:t>
            </w:r>
          </w:p>
        </w:tc>
        <w:tc>
          <w:tcPr>
            <w:tcW w:w="850" w:type="dxa"/>
          </w:tcPr>
          <w:p w14:paraId="4620EA85"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81</w:t>
            </w:r>
          </w:p>
        </w:tc>
        <w:tc>
          <w:tcPr>
            <w:tcW w:w="992" w:type="dxa"/>
          </w:tcPr>
          <w:p w14:paraId="77D1BEC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05 </w:t>
            </w:r>
          </w:p>
        </w:tc>
        <w:tc>
          <w:tcPr>
            <w:tcW w:w="1418" w:type="dxa"/>
          </w:tcPr>
          <w:p w14:paraId="449045DC"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123.043,05</w:t>
            </w:r>
          </w:p>
        </w:tc>
        <w:tc>
          <w:tcPr>
            <w:tcW w:w="1276" w:type="dxa"/>
          </w:tcPr>
          <w:p w14:paraId="6DD4EF0C"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1.519,05</w:t>
            </w:r>
          </w:p>
        </w:tc>
        <w:tc>
          <w:tcPr>
            <w:tcW w:w="1247" w:type="dxa"/>
          </w:tcPr>
          <w:p w14:paraId="1CE38F4E"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303,81</w:t>
            </w:r>
          </w:p>
        </w:tc>
      </w:tr>
      <w:tr w:rsidR="00A3203A" w:rsidRPr="009C535A" w14:paraId="0946E338" w14:textId="77777777" w:rsidTr="00680B24">
        <w:tc>
          <w:tcPr>
            <w:tcW w:w="2836" w:type="dxa"/>
          </w:tcPr>
          <w:p w14:paraId="74202267"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Conceição de Macabu/RJ</w:t>
            </w:r>
          </w:p>
        </w:tc>
        <w:tc>
          <w:tcPr>
            <w:tcW w:w="1701" w:type="dxa"/>
          </w:tcPr>
          <w:p w14:paraId="0FD4B132"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01/25</w:t>
            </w:r>
          </w:p>
        </w:tc>
        <w:tc>
          <w:tcPr>
            <w:tcW w:w="850" w:type="dxa"/>
          </w:tcPr>
          <w:p w14:paraId="6D9E94AB"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54</w:t>
            </w:r>
          </w:p>
        </w:tc>
        <w:tc>
          <w:tcPr>
            <w:tcW w:w="992" w:type="dxa"/>
          </w:tcPr>
          <w:p w14:paraId="77BA453A"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05 </w:t>
            </w:r>
          </w:p>
        </w:tc>
        <w:tc>
          <w:tcPr>
            <w:tcW w:w="1418" w:type="dxa"/>
          </w:tcPr>
          <w:p w14:paraId="3FFEAB7F"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66.031,20</w:t>
            </w:r>
          </w:p>
        </w:tc>
        <w:tc>
          <w:tcPr>
            <w:tcW w:w="1276" w:type="dxa"/>
          </w:tcPr>
          <w:p w14:paraId="2805F07E"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1.222,80</w:t>
            </w:r>
          </w:p>
        </w:tc>
        <w:tc>
          <w:tcPr>
            <w:tcW w:w="1247" w:type="dxa"/>
          </w:tcPr>
          <w:p w14:paraId="06E7E4F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244,56</w:t>
            </w:r>
          </w:p>
        </w:tc>
      </w:tr>
      <w:tr w:rsidR="00A3203A" w:rsidRPr="009C535A" w14:paraId="5CBCC4EE" w14:textId="77777777" w:rsidTr="00680B24">
        <w:trPr>
          <w:trHeight w:val="252"/>
        </w:trPr>
        <w:tc>
          <w:tcPr>
            <w:tcW w:w="2836" w:type="dxa"/>
          </w:tcPr>
          <w:p w14:paraId="7F87A3DF"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Barra do Piraí/RJ</w:t>
            </w:r>
          </w:p>
        </w:tc>
        <w:tc>
          <w:tcPr>
            <w:tcW w:w="1701" w:type="dxa"/>
          </w:tcPr>
          <w:p w14:paraId="11A69BA0"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90.001/26</w:t>
            </w:r>
          </w:p>
        </w:tc>
        <w:tc>
          <w:tcPr>
            <w:tcW w:w="850" w:type="dxa"/>
          </w:tcPr>
          <w:p w14:paraId="3FACF51C"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118</w:t>
            </w:r>
          </w:p>
        </w:tc>
        <w:tc>
          <w:tcPr>
            <w:tcW w:w="992" w:type="dxa"/>
          </w:tcPr>
          <w:p w14:paraId="6943FE8C"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05 </w:t>
            </w:r>
          </w:p>
        </w:tc>
        <w:tc>
          <w:tcPr>
            <w:tcW w:w="1418" w:type="dxa"/>
          </w:tcPr>
          <w:p w14:paraId="708936B8"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137.000,00</w:t>
            </w:r>
          </w:p>
        </w:tc>
        <w:tc>
          <w:tcPr>
            <w:tcW w:w="1276" w:type="dxa"/>
          </w:tcPr>
          <w:p w14:paraId="5B052654"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1.161,02</w:t>
            </w:r>
          </w:p>
        </w:tc>
        <w:tc>
          <w:tcPr>
            <w:tcW w:w="1247" w:type="dxa"/>
          </w:tcPr>
          <w:p w14:paraId="6F9C5D86"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232,20</w:t>
            </w:r>
          </w:p>
        </w:tc>
      </w:tr>
      <w:tr w:rsidR="00A3203A" w:rsidRPr="009C535A" w14:paraId="02E92E79" w14:textId="77777777" w:rsidTr="00680B24">
        <w:tc>
          <w:tcPr>
            <w:tcW w:w="2836" w:type="dxa"/>
          </w:tcPr>
          <w:p w14:paraId="50DBC3FD"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Araraquara/SP</w:t>
            </w:r>
          </w:p>
        </w:tc>
        <w:tc>
          <w:tcPr>
            <w:tcW w:w="1701" w:type="dxa"/>
          </w:tcPr>
          <w:p w14:paraId="19FA9F79"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05/25</w:t>
            </w:r>
          </w:p>
        </w:tc>
        <w:tc>
          <w:tcPr>
            <w:tcW w:w="850" w:type="dxa"/>
          </w:tcPr>
          <w:p w14:paraId="3EC4A146"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152</w:t>
            </w:r>
          </w:p>
        </w:tc>
        <w:tc>
          <w:tcPr>
            <w:tcW w:w="992" w:type="dxa"/>
          </w:tcPr>
          <w:p w14:paraId="186BDCBD"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05 </w:t>
            </w:r>
          </w:p>
        </w:tc>
        <w:tc>
          <w:tcPr>
            <w:tcW w:w="1418" w:type="dxa"/>
          </w:tcPr>
          <w:p w14:paraId="7CFFFE1F"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99.999,99</w:t>
            </w:r>
          </w:p>
        </w:tc>
        <w:tc>
          <w:tcPr>
            <w:tcW w:w="1276" w:type="dxa"/>
          </w:tcPr>
          <w:p w14:paraId="03C4E5B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657,89</w:t>
            </w:r>
          </w:p>
        </w:tc>
        <w:tc>
          <w:tcPr>
            <w:tcW w:w="1247" w:type="dxa"/>
          </w:tcPr>
          <w:p w14:paraId="33ACB003"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131,57</w:t>
            </w:r>
          </w:p>
        </w:tc>
      </w:tr>
      <w:tr w:rsidR="00A3203A" w:rsidRPr="009C535A" w14:paraId="06C633AF" w14:textId="77777777" w:rsidTr="00680B24">
        <w:tc>
          <w:tcPr>
            <w:tcW w:w="2836" w:type="dxa"/>
          </w:tcPr>
          <w:p w14:paraId="46A88118"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Barra Mansa/RJ</w:t>
            </w:r>
          </w:p>
        </w:tc>
        <w:tc>
          <w:tcPr>
            <w:tcW w:w="1701" w:type="dxa"/>
          </w:tcPr>
          <w:p w14:paraId="496D44D8"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02/26</w:t>
            </w:r>
          </w:p>
        </w:tc>
        <w:tc>
          <w:tcPr>
            <w:tcW w:w="850" w:type="dxa"/>
          </w:tcPr>
          <w:p w14:paraId="7FF6FC1D"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159</w:t>
            </w:r>
          </w:p>
        </w:tc>
        <w:tc>
          <w:tcPr>
            <w:tcW w:w="992" w:type="dxa"/>
          </w:tcPr>
          <w:p w14:paraId="4132E915"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10 </w:t>
            </w:r>
          </w:p>
        </w:tc>
        <w:tc>
          <w:tcPr>
            <w:tcW w:w="1418" w:type="dxa"/>
          </w:tcPr>
          <w:p w14:paraId="5924B0E8"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190.602,57</w:t>
            </w:r>
          </w:p>
        </w:tc>
        <w:tc>
          <w:tcPr>
            <w:tcW w:w="1276" w:type="dxa"/>
          </w:tcPr>
          <w:p w14:paraId="6FA38BCB"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1.198,75</w:t>
            </w:r>
          </w:p>
        </w:tc>
        <w:tc>
          <w:tcPr>
            <w:tcW w:w="1247" w:type="dxa"/>
          </w:tcPr>
          <w:p w14:paraId="7036F0F1"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119,87</w:t>
            </w:r>
          </w:p>
        </w:tc>
      </w:tr>
      <w:tr w:rsidR="00A3203A" w:rsidRPr="009C535A" w14:paraId="30F67B78" w14:textId="77777777" w:rsidTr="00680B24">
        <w:tc>
          <w:tcPr>
            <w:tcW w:w="2836" w:type="dxa"/>
          </w:tcPr>
          <w:p w14:paraId="7CB963DD"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 Olinda/PE</w:t>
            </w:r>
          </w:p>
        </w:tc>
        <w:tc>
          <w:tcPr>
            <w:tcW w:w="1701" w:type="dxa"/>
          </w:tcPr>
          <w:p w14:paraId="6F390454"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02/26</w:t>
            </w:r>
          </w:p>
        </w:tc>
        <w:tc>
          <w:tcPr>
            <w:tcW w:w="850" w:type="dxa"/>
          </w:tcPr>
          <w:p w14:paraId="7967EBD8"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288</w:t>
            </w:r>
          </w:p>
        </w:tc>
        <w:tc>
          <w:tcPr>
            <w:tcW w:w="992" w:type="dxa"/>
          </w:tcPr>
          <w:p w14:paraId="22CFBBE0"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 xml:space="preserve">05 </w:t>
            </w:r>
          </w:p>
        </w:tc>
        <w:tc>
          <w:tcPr>
            <w:tcW w:w="1418" w:type="dxa"/>
          </w:tcPr>
          <w:p w14:paraId="16674456"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169.351,60</w:t>
            </w:r>
          </w:p>
        </w:tc>
        <w:tc>
          <w:tcPr>
            <w:tcW w:w="1276" w:type="dxa"/>
          </w:tcPr>
          <w:p w14:paraId="12B5676B"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588,02</w:t>
            </w:r>
          </w:p>
        </w:tc>
        <w:tc>
          <w:tcPr>
            <w:tcW w:w="1247" w:type="dxa"/>
          </w:tcPr>
          <w:p w14:paraId="544D34FC" w14:textId="77777777" w:rsidR="00A3203A" w:rsidRPr="009C535A" w:rsidRDefault="00A3203A" w:rsidP="00680B24">
            <w:pPr>
              <w:spacing w:line="360" w:lineRule="auto"/>
              <w:jc w:val="center"/>
              <w:rPr>
                <w:rFonts w:ascii="Times New Roman" w:eastAsia="Calibri" w:hAnsi="Times New Roman" w:cs="Times New Roman"/>
                <w:sz w:val="20"/>
                <w:szCs w:val="20"/>
              </w:rPr>
            </w:pPr>
            <w:r w:rsidRPr="009C535A">
              <w:rPr>
                <w:rFonts w:ascii="Times New Roman" w:eastAsia="Calibri" w:hAnsi="Times New Roman" w:cs="Times New Roman"/>
                <w:sz w:val="20"/>
                <w:szCs w:val="20"/>
              </w:rPr>
              <w:t>117,60</w:t>
            </w:r>
          </w:p>
        </w:tc>
      </w:tr>
    </w:tbl>
    <w:p w14:paraId="7AEB6EDA" w14:textId="77777777" w:rsidR="00A3203A" w:rsidRPr="001E4087" w:rsidRDefault="00A3203A" w:rsidP="00A3203A">
      <w:pPr>
        <w:spacing w:line="360" w:lineRule="auto"/>
        <w:jc w:val="center"/>
        <w:rPr>
          <w:rFonts w:ascii="Times New Roman" w:hAnsi="Times New Roman" w:cs="Times New Roman"/>
          <w:i/>
          <w:iCs/>
          <w:sz w:val="22"/>
          <w:szCs w:val="22"/>
        </w:rPr>
      </w:pPr>
      <w:r w:rsidRPr="001E4087">
        <w:rPr>
          <w:rFonts w:ascii="Times New Roman" w:hAnsi="Times New Roman" w:cs="Times New Roman"/>
          <w:i/>
          <w:iCs/>
          <w:sz w:val="22"/>
          <w:szCs w:val="22"/>
        </w:rPr>
        <w:t>Tabela Valores Estimados</w:t>
      </w:r>
    </w:p>
    <w:p w14:paraId="35088D3E" w14:textId="77777777" w:rsidR="00A3203A" w:rsidRPr="001E4087" w:rsidRDefault="00A3203A" w:rsidP="00A3203A">
      <w:pPr>
        <w:spacing w:line="360" w:lineRule="auto"/>
        <w:jc w:val="center"/>
        <w:rPr>
          <w:rFonts w:ascii="Times New Roman" w:hAnsi="Times New Roman" w:cs="Times New Roman"/>
          <w:i/>
          <w:iCs/>
          <w:sz w:val="22"/>
          <w:szCs w:val="22"/>
        </w:rPr>
      </w:pPr>
    </w:p>
    <w:p w14:paraId="241F5AAB" w14:textId="43CF1C3E" w:rsidR="00A3203A" w:rsidRPr="001E4087" w:rsidRDefault="00A3203A" w:rsidP="00883091">
      <w:pPr>
        <w:shd w:val="clear" w:color="auto" w:fill="DBE5F1" w:themeFill="accent1" w:themeFillTint="33"/>
        <w:spacing w:line="360" w:lineRule="auto"/>
        <w:ind w:right="-1"/>
        <w:jc w:val="both"/>
        <w:rPr>
          <w:rFonts w:ascii="Times New Roman" w:hAnsi="Times New Roman" w:cs="Times New Roman"/>
          <w:b/>
          <w:bCs/>
          <w:sz w:val="22"/>
          <w:szCs w:val="22"/>
        </w:rPr>
      </w:pPr>
      <w:r w:rsidRPr="001E4087">
        <w:rPr>
          <w:rFonts w:ascii="Times New Roman" w:hAnsi="Times New Roman" w:cs="Times New Roman"/>
          <w:b/>
          <w:bCs/>
          <w:sz w:val="22"/>
          <w:szCs w:val="22"/>
        </w:rPr>
        <w:t>3. CRITÉRIO DE JULGAMENTO DA PROPOSTA</w:t>
      </w:r>
    </w:p>
    <w:p w14:paraId="61E60F1C" w14:textId="77777777" w:rsidR="00A3203A" w:rsidRPr="001E4087" w:rsidRDefault="00A3203A" w:rsidP="00A3203A">
      <w:pPr>
        <w:spacing w:line="360" w:lineRule="auto"/>
        <w:ind w:right="-1"/>
        <w:jc w:val="both"/>
        <w:rPr>
          <w:rFonts w:ascii="Times New Roman" w:hAnsi="Times New Roman" w:cs="Times New Roman"/>
          <w:b/>
          <w:bCs/>
          <w:sz w:val="22"/>
          <w:szCs w:val="22"/>
        </w:rPr>
      </w:pPr>
    </w:p>
    <w:p w14:paraId="51DE9FD4"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3.1 O objetivo da licitação é contratar a instituição financeira que oferecer o maior valor à Câmara pelo direito de exploração dos serviços de processamento dos créditos decorrentes da folha de pagamento, pelo prazo de 5 (cinco) anos.</w:t>
      </w:r>
    </w:p>
    <w:p w14:paraId="64A66F1D" w14:textId="77777777" w:rsidR="00A3203A" w:rsidRPr="001E4087" w:rsidRDefault="00A3203A" w:rsidP="00A3203A">
      <w:pPr>
        <w:spacing w:line="360" w:lineRule="auto"/>
        <w:jc w:val="both"/>
        <w:rPr>
          <w:rFonts w:ascii="Times New Roman" w:hAnsi="Times New Roman" w:cs="Times New Roman"/>
          <w:sz w:val="22"/>
          <w:szCs w:val="22"/>
        </w:rPr>
      </w:pPr>
    </w:p>
    <w:p w14:paraId="6001A957" w14:textId="3ED9A7CA"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lastRenderedPageBreak/>
        <w:t xml:space="preserve">3.2 Contudo, o sistema COMPRAS.GOV não disponibiliza o critério de julgamento "Maior Oferta". Assim, a licitante interessada deverá registrar no sistema o menor lance, sendo declarada vencedora aquela que, ao final da fase de lances, apresentar o menor valor registrado. Esse valor será convertido pelo Pregoeiro, mediante a aplicação da fórmula de conversão prevista </w:t>
      </w:r>
      <w:r w:rsidR="00BE199D">
        <w:rPr>
          <w:rFonts w:ascii="Times New Roman" w:hAnsi="Times New Roman" w:cs="Times New Roman"/>
          <w:sz w:val="22"/>
          <w:szCs w:val="22"/>
        </w:rPr>
        <w:t>neste Termo de Referência</w:t>
      </w:r>
      <w:r w:rsidRPr="001E4087">
        <w:rPr>
          <w:rFonts w:ascii="Times New Roman" w:hAnsi="Times New Roman" w:cs="Times New Roman"/>
          <w:sz w:val="22"/>
          <w:szCs w:val="22"/>
        </w:rPr>
        <w:t>, de modo que o resultado corresponda à maior oferta financeira apresentada à Câmara.</w:t>
      </w:r>
    </w:p>
    <w:p w14:paraId="3ACA4779" w14:textId="77777777" w:rsidR="00A3203A" w:rsidRPr="001E4087" w:rsidRDefault="00A3203A" w:rsidP="00A3203A">
      <w:pPr>
        <w:spacing w:line="360" w:lineRule="auto"/>
        <w:jc w:val="both"/>
        <w:rPr>
          <w:rFonts w:ascii="Times New Roman" w:hAnsi="Times New Roman" w:cs="Times New Roman"/>
          <w:sz w:val="22"/>
          <w:szCs w:val="22"/>
        </w:rPr>
      </w:pPr>
    </w:p>
    <w:p w14:paraId="7D24B0C4"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3.3 </w:t>
      </w:r>
      <w:r w:rsidRPr="001E4087">
        <w:rPr>
          <w:rFonts w:ascii="Times New Roman" w:hAnsi="Times New Roman" w:cs="Times New Roman"/>
          <w:b/>
          <w:bCs/>
          <w:sz w:val="22"/>
          <w:szCs w:val="22"/>
        </w:rPr>
        <w:t>O VALOR MÍNIMO ACEITÁVEL APÓS A APLICAÇÃO DA FÓRMULA DE CONVERSÃO É R$ 505.037,90</w:t>
      </w:r>
      <w:r w:rsidRPr="001E4087">
        <w:rPr>
          <w:rFonts w:ascii="Times New Roman" w:hAnsi="Times New Roman" w:cs="Times New Roman"/>
          <w:sz w:val="22"/>
          <w:szCs w:val="22"/>
        </w:rPr>
        <w:t xml:space="preserve"> (quinhentos e cinco mil, trinta e sete reais e noventa centavos), esse é o valor a ser pago à Câmara a título de contrapartida financeira pelo direito de exploração dos serviços de processamento dos créditos decorrentes da folha de pagamento, pelo prazo de 5 (cinco) anos. </w:t>
      </w:r>
    </w:p>
    <w:p w14:paraId="039E37CF" w14:textId="77777777" w:rsidR="00A3203A" w:rsidRPr="001E4087" w:rsidRDefault="00A3203A" w:rsidP="00A3203A">
      <w:pPr>
        <w:spacing w:line="360" w:lineRule="auto"/>
        <w:ind w:right="-1"/>
        <w:jc w:val="both"/>
        <w:rPr>
          <w:rFonts w:ascii="Times New Roman" w:hAnsi="Times New Roman" w:cs="Times New Roman"/>
          <w:sz w:val="22"/>
          <w:szCs w:val="22"/>
        </w:rPr>
      </w:pPr>
    </w:p>
    <w:p w14:paraId="67CFA330"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 xml:space="preserve">3.4 A FÓRMULA DE CONVERSÃO do menor lance para a maior oferta é a seguinte: </w:t>
      </w:r>
    </w:p>
    <w:p w14:paraId="23B461F9" w14:textId="77777777" w:rsidR="00A3203A" w:rsidRPr="001E4087" w:rsidRDefault="00A3203A" w:rsidP="00A3203A">
      <w:pPr>
        <w:spacing w:line="360" w:lineRule="auto"/>
        <w:jc w:val="both"/>
        <w:rPr>
          <w:rFonts w:ascii="Times New Roman" w:hAnsi="Times New Roman" w:cs="Times New Roman"/>
          <w:b/>
          <w:bCs/>
          <w:sz w:val="22"/>
          <w:szCs w:val="22"/>
        </w:rPr>
      </w:pPr>
      <w:r w:rsidRPr="001E4087">
        <w:rPr>
          <w:rFonts w:ascii="Times New Roman" w:hAnsi="Times New Roman" w:cs="Times New Roman"/>
          <w:b/>
          <w:bCs/>
          <w:sz w:val="22"/>
          <w:szCs w:val="22"/>
        </w:rPr>
        <w:t xml:space="preserve">FC – LC = VTO, onde: </w:t>
      </w:r>
      <w:r w:rsidRPr="001E4087">
        <w:rPr>
          <w:rFonts w:ascii="Times New Roman" w:hAnsi="Times New Roman" w:cs="Times New Roman"/>
          <w:sz w:val="22"/>
          <w:szCs w:val="22"/>
        </w:rPr>
        <w:t xml:space="preserve">FC = Fator de Conversão / LC = Lance no </w:t>
      </w:r>
      <w:proofErr w:type="spellStart"/>
      <w:r w:rsidRPr="001E4087">
        <w:rPr>
          <w:rFonts w:ascii="Times New Roman" w:hAnsi="Times New Roman" w:cs="Times New Roman"/>
          <w:sz w:val="22"/>
          <w:szCs w:val="22"/>
        </w:rPr>
        <w:t>Comprasnet</w:t>
      </w:r>
      <w:proofErr w:type="spellEnd"/>
      <w:r w:rsidRPr="001E4087">
        <w:rPr>
          <w:rFonts w:ascii="Times New Roman" w:hAnsi="Times New Roman" w:cs="Times New Roman"/>
          <w:sz w:val="22"/>
          <w:szCs w:val="22"/>
        </w:rPr>
        <w:t xml:space="preserve"> / VTO = Valor Total Ofertado </w:t>
      </w:r>
    </w:p>
    <w:p w14:paraId="5A1F58C2" w14:textId="77777777" w:rsidR="00A3203A" w:rsidRPr="001E4087" w:rsidRDefault="00A3203A" w:rsidP="00A3203A">
      <w:pPr>
        <w:spacing w:line="360" w:lineRule="auto"/>
        <w:jc w:val="both"/>
        <w:rPr>
          <w:rFonts w:ascii="Times New Roman" w:hAnsi="Times New Roman" w:cs="Times New Roman"/>
          <w:sz w:val="22"/>
          <w:szCs w:val="22"/>
        </w:rPr>
      </w:pPr>
    </w:p>
    <w:p w14:paraId="7F9CF95E"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3.5 O Fator de Conversão fica definido em </w:t>
      </w:r>
      <w:r w:rsidRPr="001E4087">
        <w:rPr>
          <w:rFonts w:ascii="Times New Roman" w:hAnsi="Times New Roman" w:cs="Times New Roman"/>
          <w:b/>
          <w:bCs/>
          <w:sz w:val="22"/>
          <w:szCs w:val="22"/>
        </w:rPr>
        <w:t>R$ 650.000,00</w:t>
      </w:r>
      <w:r w:rsidRPr="001E4087">
        <w:rPr>
          <w:rFonts w:ascii="Times New Roman" w:hAnsi="Times New Roman" w:cs="Times New Roman"/>
          <w:sz w:val="22"/>
          <w:szCs w:val="22"/>
        </w:rPr>
        <w:t xml:space="preserve"> e em razão da aplicação da fórmula, será inserido no sistema </w:t>
      </w:r>
      <w:proofErr w:type="spellStart"/>
      <w:r w:rsidRPr="001E4087">
        <w:rPr>
          <w:rFonts w:ascii="Times New Roman" w:hAnsi="Times New Roman" w:cs="Times New Roman"/>
          <w:sz w:val="22"/>
          <w:szCs w:val="22"/>
        </w:rPr>
        <w:t>Comprasnet</w:t>
      </w:r>
      <w:proofErr w:type="spellEnd"/>
      <w:r w:rsidRPr="001E4087">
        <w:rPr>
          <w:rFonts w:ascii="Times New Roman" w:hAnsi="Times New Roman" w:cs="Times New Roman"/>
          <w:sz w:val="22"/>
          <w:szCs w:val="22"/>
        </w:rPr>
        <w:t xml:space="preserve"> como “valor estimado” para efeito de classificação automática das propostas pelo sistema. </w:t>
      </w:r>
    </w:p>
    <w:p w14:paraId="441784C2" w14:textId="77777777" w:rsidR="00A3203A" w:rsidRPr="001E4087" w:rsidRDefault="00A3203A" w:rsidP="00A3203A">
      <w:pPr>
        <w:spacing w:line="360" w:lineRule="auto"/>
        <w:jc w:val="both"/>
        <w:rPr>
          <w:rFonts w:ascii="Times New Roman" w:hAnsi="Times New Roman" w:cs="Times New Roman"/>
          <w:sz w:val="22"/>
          <w:szCs w:val="22"/>
        </w:rPr>
      </w:pPr>
    </w:p>
    <w:p w14:paraId="554CD8D2"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3.6 O montante estipulado corresponderá ao valor máximo (após negociação) aceitável no sistema </w:t>
      </w:r>
      <w:proofErr w:type="spellStart"/>
      <w:r w:rsidRPr="001E4087">
        <w:rPr>
          <w:rFonts w:ascii="Times New Roman" w:hAnsi="Times New Roman" w:cs="Times New Roman"/>
          <w:sz w:val="22"/>
          <w:szCs w:val="22"/>
        </w:rPr>
        <w:t>Comprasnet</w:t>
      </w:r>
      <w:proofErr w:type="spellEnd"/>
      <w:r w:rsidRPr="001E4087">
        <w:rPr>
          <w:rFonts w:ascii="Times New Roman" w:hAnsi="Times New Roman" w:cs="Times New Roman"/>
          <w:sz w:val="22"/>
          <w:szCs w:val="22"/>
        </w:rPr>
        <w:t>. Lances finais superiores a esse valor irão provocar a desclassificação da proposta (caso a licitante não aceite negociar), pois o Valor Total Ofertado após a aplicação da FÓRMULA DE CONVERSÃO DEVE RESULTAR NO MÍNIMO DE R$ 505.037,90 que é o valor mínimo para negociar a folha de pagamento da Câmara Municipal de Uberlândia para o período de 05 anos.</w:t>
      </w:r>
    </w:p>
    <w:p w14:paraId="0026E209" w14:textId="77777777" w:rsidR="00A3203A" w:rsidRPr="001E4087" w:rsidRDefault="00A3203A" w:rsidP="00A3203A">
      <w:pPr>
        <w:spacing w:line="360" w:lineRule="auto"/>
        <w:jc w:val="both"/>
        <w:rPr>
          <w:rFonts w:ascii="Times New Roman" w:hAnsi="Times New Roman" w:cs="Times New Roman"/>
          <w:sz w:val="22"/>
          <w:szCs w:val="22"/>
        </w:rPr>
      </w:pPr>
    </w:p>
    <w:p w14:paraId="6EBA1C67" w14:textId="77777777" w:rsidR="00A3203A" w:rsidRPr="001E4087" w:rsidRDefault="00A3203A" w:rsidP="00A3203A">
      <w:pPr>
        <w:spacing w:line="360" w:lineRule="auto"/>
        <w:jc w:val="both"/>
        <w:rPr>
          <w:rFonts w:ascii="Times New Roman" w:hAnsi="Times New Roman" w:cs="Times New Roman"/>
          <w:b/>
          <w:bCs/>
          <w:sz w:val="22"/>
          <w:szCs w:val="22"/>
        </w:rPr>
      </w:pPr>
      <w:r w:rsidRPr="001E4087">
        <w:rPr>
          <w:rFonts w:ascii="Times New Roman" w:hAnsi="Times New Roman" w:cs="Times New Roman"/>
          <w:sz w:val="22"/>
          <w:szCs w:val="22"/>
        </w:rPr>
        <w:t>3.7 A tabela abaixo apresenta, a título exemplificativo, simulações de lances hipotéticos a serem ofertados pelas licitantes, com a aplicação da FÓRMULA DE CONVERSÃO.</w:t>
      </w:r>
    </w:p>
    <w:p w14:paraId="74E090E7" w14:textId="77777777" w:rsidR="00A3203A" w:rsidRPr="001E4087" w:rsidRDefault="00A3203A" w:rsidP="00A3203A">
      <w:pPr>
        <w:spacing w:line="360" w:lineRule="auto"/>
        <w:jc w:val="both"/>
        <w:rPr>
          <w:rFonts w:ascii="Times New Roman" w:hAnsi="Times New Roman" w:cs="Times New Roman"/>
          <w:sz w:val="22"/>
          <w:szCs w:val="22"/>
        </w:rPr>
      </w:pPr>
    </w:p>
    <w:tbl>
      <w:tblPr>
        <w:tblW w:w="1020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126"/>
        <w:gridCol w:w="1843"/>
        <w:gridCol w:w="2268"/>
        <w:gridCol w:w="1984"/>
      </w:tblGrid>
      <w:tr w:rsidR="00A3203A" w:rsidRPr="009C535A" w14:paraId="3117CB02" w14:textId="77777777" w:rsidTr="009C535A">
        <w:trPr>
          <w:trHeight w:val="326"/>
        </w:trPr>
        <w:tc>
          <w:tcPr>
            <w:tcW w:w="1985" w:type="dxa"/>
            <w:shd w:val="clear" w:color="auto" w:fill="F2F2F2" w:themeFill="background1" w:themeFillShade="F2"/>
          </w:tcPr>
          <w:p w14:paraId="6623F550" w14:textId="77777777" w:rsidR="00A3203A" w:rsidRPr="009C535A" w:rsidRDefault="00A3203A" w:rsidP="00680B24">
            <w:pPr>
              <w:spacing w:line="360" w:lineRule="auto"/>
              <w:jc w:val="center"/>
              <w:rPr>
                <w:rFonts w:ascii="Times New Roman" w:hAnsi="Times New Roman" w:cs="Times New Roman"/>
                <w:b/>
                <w:bCs/>
                <w:sz w:val="20"/>
                <w:szCs w:val="20"/>
              </w:rPr>
            </w:pPr>
            <w:bookmarkStart w:id="57" w:name="_Hlk233876782"/>
            <w:r w:rsidRPr="009C535A">
              <w:rPr>
                <w:rFonts w:ascii="Times New Roman" w:hAnsi="Times New Roman" w:cs="Times New Roman"/>
                <w:b/>
                <w:bCs/>
                <w:sz w:val="20"/>
                <w:szCs w:val="20"/>
              </w:rPr>
              <w:t>FATOR CONVERSÃO</w:t>
            </w:r>
          </w:p>
        </w:tc>
        <w:tc>
          <w:tcPr>
            <w:tcW w:w="2126" w:type="dxa"/>
            <w:shd w:val="clear" w:color="auto" w:fill="F2F2F2" w:themeFill="background1" w:themeFillShade="F2"/>
          </w:tcPr>
          <w:p w14:paraId="0C86E099"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LANCES NO COMPRAS NET (LC)</w:t>
            </w:r>
          </w:p>
        </w:tc>
        <w:tc>
          <w:tcPr>
            <w:tcW w:w="1843" w:type="dxa"/>
            <w:shd w:val="clear" w:color="auto" w:fill="F2F2F2" w:themeFill="background1" w:themeFillShade="F2"/>
          </w:tcPr>
          <w:p w14:paraId="2D62FB97"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VALOR TOTAL OFERTADO (VTO)</w:t>
            </w:r>
          </w:p>
        </w:tc>
        <w:tc>
          <w:tcPr>
            <w:tcW w:w="2268" w:type="dxa"/>
            <w:shd w:val="clear" w:color="auto" w:fill="F2F2F2" w:themeFill="background1" w:themeFillShade="F2"/>
          </w:tcPr>
          <w:p w14:paraId="495A9790"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MÍNIMO ACEITÁVEL APÓS A APLICAÇÃO DA FÓRMULA DE CONVERSÃO</w:t>
            </w:r>
          </w:p>
        </w:tc>
        <w:tc>
          <w:tcPr>
            <w:tcW w:w="1984" w:type="dxa"/>
            <w:shd w:val="clear" w:color="auto" w:fill="F2F2F2" w:themeFill="background1" w:themeFillShade="F2"/>
          </w:tcPr>
          <w:p w14:paraId="337542A2"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CRITÉRIO DE</w:t>
            </w:r>
          </w:p>
          <w:p w14:paraId="348A1A18"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ACEITABILIDADE</w:t>
            </w:r>
          </w:p>
        </w:tc>
      </w:tr>
      <w:tr w:rsidR="00A3203A" w:rsidRPr="009C535A" w14:paraId="0EC9FF6F" w14:textId="77777777" w:rsidTr="009C535A">
        <w:trPr>
          <w:trHeight w:val="94"/>
        </w:trPr>
        <w:tc>
          <w:tcPr>
            <w:tcW w:w="1985" w:type="dxa"/>
          </w:tcPr>
          <w:p w14:paraId="78D3DFB8"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R$ 650.000,00</w:t>
            </w:r>
          </w:p>
        </w:tc>
        <w:tc>
          <w:tcPr>
            <w:tcW w:w="2126" w:type="dxa"/>
          </w:tcPr>
          <w:p w14:paraId="733A876F"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R$ 637.065,00</w:t>
            </w:r>
          </w:p>
        </w:tc>
        <w:tc>
          <w:tcPr>
            <w:tcW w:w="1843" w:type="dxa"/>
          </w:tcPr>
          <w:p w14:paraId="276A9540"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R$ 12.935,00</w:t>
            </w:r>
          </w:p>
        </w:tc>
        <w:tc>
          <w:tcPr>
            <w:tcW w:w="2268" w:type="dxa"/>
          </w:tcPr>
          <w:p w14:paraId="3EEC8FB1"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505.037,90</w:t>
            </w:r>
          </w:p>
        </w:tc>
        <w:tc>
          <w:tcPr>
            <w:tcW w:w="1984" w:type="dxa"/>
          </w:tcPr>
          <w:p w14:paraId="1451522B"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INACEITÁVEL</w:t>
            </w:r>
          </w:p>
        </w:tc>
      </w:tr>
      <w:tr w:rsidR="00A3203A" w:rsidRPr="009C535A" w14:paraId="26CA634E" w14:textId="77777777" w:rsidTr="009C535A">
        <w:trPr>
          <w:trHeight w:val="94"/>
        </w:trPr>
        <w:tc>
          <w:tcPr>
            <w:tcW w:w="1985" w:type="dxa"/>
          </w:tcPr>
          <w:p w14:paraId="7659078F" w14:textId="77777777" w:rsidR="00A3203A" w:rsidRPr="009C535A" w:rsidRDefault="00A3203A" w:rsidP="00680B24">
            <w:pPr>
              <w:spacing w:line="360" w:lineRule="auto"/>
              <w:jc w:val="center"/>
              <w:rPr>
                <w:rFonts w:ascii="Times New Roman" w:hAnsi="Times New Roman" w:cs="Times New Roman"/>
                <w:sz w:val="20"/>
                <w:szCs w:val="20"/>
              </w:rPr>
            </w:pPr>
          </w:p>
        </w:tc>
        <w:tc>
          <w:tcPr>
            <w:tcW w:w="2126" w:type="dxa"/>
          </w:tcPr>
          <w:p w14:paraId="5083E8AB"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R$ 144.962,10</w:t>
            </w:r>
          </w:p>
        </w:tc>
        <w:tc>
          <w:tcPr>
            <w:tcW w:w="1843" w:type="dxa"/>
          </w:tcPr>
          <w:p w14:paraId="6F81BB5D"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R$ 505.037,90</w:t>
            </w:r>
          </w:p>
        </w:tc>
        <w:tc>
          <w:tcPr>
            <w:tcW w:w="2268" w:type="dxa"/>
          </w:tcPr>
          <w:p w14:paraId="5EFDD76B" w14:textId="77777777" w:rsidR="00A3203A" w:rsidRPr="009C535A" w:rsidRDefault="00A3203A" w:rsidP="00680B24">
            <w:pPr>
              <w:spacing w:line="360" w:lineRule="auto"/>
              <w:jc w:val="center"/>
              <w:rPr>
                <w:rFonts w:ascii="Times New Roman" w:hAnsi="Times New Roman" w:cs="Times New Roman"/>
                <w:sz w:val="20"/>
                <w:szCs w:val="20"/>
              </w:rPr>
            </w:pPr>
          </w:p>
        </w:tc>
        <w:tc>
          <w:tcPr>
            <w:tcW w:w="1984" w:type="dxa"/>
          </w:tcPr>
          <w:p w14:paraId="4B3E0ECB" w14:textId="77777777" w:rsidR="00A3203A" w:rsidRPr="009C535A" w:rsidRDefault="00A3203A" w:rsidP="00680B24">
            <w:pPr>
              <w:spacing w:line="360" w:lineRule="auto"/>
              <w:jc w:val="center"/>
              <w:rPr>
                <w:rFonts w:ascii="Times New Roman" w:hAnsi="Times New Roman" w:cs="Times New Roman"/>
                <w:b/>
                <w:bCs/>
                <w:sz w:val="20"/>
                <w:szCs w:val="20"/>
              </w:rPr>
            </w:pPr>
            <w:r w:rsidRPr="009C535A">
              <w:rPr>
                <w:rFonts w:ascii="Times New Roman" w:hAnsi="Times New Roman" w:cs="Times New Roman"/>
                <w:b/>
                <w:bCs/>
                <w:sz w:val="20"/>
                <w:szCs w:val="20"/>
              </w:rPr>
              <w:t>ACEITÁVEL</w:t>
            </w:r>
          </w:p>
        </w:tc>
      </w:tr>
      <w:tr w:rsidR="00A3203A" w:rsidRPr="009C535A" w14:paraId="024729CF" w14:textId="77777777" w:rsidTr="009C535A">
        <w:trPr>
          <w:trHeight w:val="94"/>
        </w:trPr>
        <w:tc>
          <w:tcPr>
            <w:tcW w:w="1985" w:type="dxa"/>
          </w:tcPr>
          <w:p w14:paraId="3D506DD8" w14:textId="77777777" w:rsidR="00A3203A" w:rsidRPr="009C535A" w:rsidRDefault="00A3203A" w:rsidP="00680B24">
            <w:pPr>
              <w:spacing w:line="360" w:lineRule="auto"/>
              <w:jc w:val="center"/>
              <w:rPr>
                <w:rFonts w:ascii="Times New Roman" w:hAnsi="Times New Roman" w:cs="Times New Roman"/>
                <w:sz w:val="20"/>
                <w:szCs w:val="20"/>
              </w:rPr>
            </w:pPr>
          </w:p>
        </w:tc>
        <w:tc>
          <w:tcPr>
            <w:tcW w:w="2126" w:type="dxa"/>
          </w:tcPr>
          <w:p w14:paraId="5192CE63"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R$ 143.512,47</w:t>
            </w:r>
          </w:p>
        </w:tc>
        <w:tc>
          <w:tcPr>
            <w:tcW w:w="1843" w:type="dxa"/>
          </w:tcPr>
          <w:p w14:paraId="08047A6B"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R$ 506.487,53</w:t>
            </w:r>
          </w:p>
        </w:tc>
        <w:tc>
          <w:tcPr>
            <w:tcW w:w="2268" w:type="dxa"/>
          </w:tcPr>
          <w:p w14:paraId="2ED9152B" w14:textId="77777777" w:rsidR="00A3203A" w:rsidRPr="009C535A" w:rsidRDefault="00A3203A" w:rsidP="00680B24">
            <w:pPr>
              <w:spacing w:line="360" w:lineRule="auto"/>
              <w:jc w:val="center"/>
              <w:rPr>
                <w:rFonts w:ascii="Times New Roman" w:hAnsi="Times New Roman" w:cs="Times New Roman"/>
                <w:sz w:val="20"/>
                <w:szCs w:val="20"/>
              </w:rPr>
            </w:pPr>
          </w:p>
        </w:tc>
        <w:tc>
          <w:tcPr>
            <w:tcW w:w="1984" w:type="dxa"/>
          </w:tcPr>
          <w:p w14:paraId="590DD23C" w14:textId="77777777" w:rsidR="00A3203A" w:rsidRPr="009C535A" w:rsidRDefault="00A3203A" w:rsidP="00680B24">
            <w:pPr>
              <w:spacing w:line="360" w:lineRule="auto"/>
              <w:jc w:val="center"/>
              <w:rPr>
                <w:rFonts w:ascii="Times New Roman" w:hAnsi="Times New Roman" w:cs="Times New Roman"/>
                <w:sz w:val="20"/>
                <w:szCs w:val="20"/>
              </w:rPr>
            </w:pPr>
            <w:r w:rsidRPr="009C535A">
              <w:rPr>
                <w:rFonts w:ascii="Times New Roman" w:hAnsi="Times New Roman" w:cs="Times New Roman"/>
                <w:sz w:val="20"/>
                <w:szCs w:val="20"/>
              </w:rPr>
              <w:t>ACEITÁVEL</w:t>
            </w:r>
          </w:p>
        </w:tc>
      </w:tr>
    </w:tbl>
    <w:bookmarkEnd w:id="57"/>
    <w:p w14:paraId="7F1B8DC9" w14:textId="77777777" w:rsidR="00A3203A" w:rsidRPr="009C535A" w:rsidRDefault="00A3203A" w:rsidP="00A3203A">
      <w:pPr>
        <w:spacing w:line="360" w:lineRule="auto"/>
        <w:jc w:val="center"/>
        <w:rPr>
          <w:rFonts w:ascii="Times New Roman" w:hAnsi="Times New Roman" w:cs="Times New Roman"/>
          <w:i/>
          <w:iCs/>
          <w:sz w:val="20"/>
          <w:szCs w:val="20"/>
        </w:rPr>
      </w:pPr>
      <w:r w:rsidRPr="009C535A">
        <w:rPr>
          <w:rFonts w:ascii="Times New Roman" w:hAnsi="Times New Roman" w:cs="Times New Roman"/>
          <w:i/>
          <w:iCs/>
          <w:sz w:val="20"/>
          <w:szCs w:val="20"/>
        </w:rPr>
        <w:t>Tabela simulação lances</w:t>
      </w:r>
    </w:p>
    <w:p w14:paraId="5F1B62F0" w14:textId="77777777" w:rsidR="00A3203A" w:rsidRPr="001E4087" w:rsidRDefault="00A3203A" w:rsidP="00A3203A">
      <w:pPr>
        <w:spacing w:line="360" w:lineRule="auto"/>
        <w:ind w:right="-1"/>
        <w:jc w:val="both"/>
        <w:rPr>
          <w:rFonts w:ascii="Times New Roman" w:hAnsi="Times New Roman" w:cs="Times New Roman"/>
          <w:sz w:val="22"/>
          <w:szCs w:val="22"/>
        </w:rPr>
      </w:pPr>
    </w:p>
    <w:p w14:paraId="38AF78F7"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3.8 Para a formulação dos lances, o licitante deverá observar o intervalo mínimo de diferença de valores no percentual de 1% (um por cento).</w:t>
      </w:r>
    </w:p>
    <w:p w14:paraId="3EC06529" w14:textId="77777777" w:rsidR="00A3203A" w:rsidRPr="001E4087" w:rsidRDefault="00A3203A" w:rsidP="00A3203A">
      <w:pPr>
        <w:tabs>
          <w:tab w:val="left" w:pos="1219"/>
        </w:tabs>
        <w:spacing w:line="360" w:lineRule="auto"/>
        <w:ind w:right="-1"/>
        <w:jc w:val="both"/>
        <w:rPr>
          <w:rFonts w:ascii="Times New Roman" w:hAnsi="Times New Roman" w:cs="Times New Roman"/>
          <w:sz w:val="22"/>
          <w:szCs w:val="22"/>
        </w:rPr>
      </w:pPr>
    </w:p>
    <w:p w14:paraId="75F5B008"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3.9 O lance deverá ser apresentado pelo valor global da contrapartida financeira a ser paga pelo direito de exploração dos serviços de processamento dos créditos decorrentes da folha de pagamento da Câmara Municipal de Uberlândia, pelo prazo de 5 (cinco) anos.</w:t>
      </w:r>
    </w:p>
    <w:p w14:paraId="6D6F1073" w14:textId="77777777" w:rsidR="00A3203A" w:rsidRPr="001E4087" w:rsidRDefault="00A3203A" w:rsidP="00A3203A">
      <w:pPr>
        <w:spacing w:line="360" w:lineRule="auto"/>
        <w:ind w:right="-1"/>
        <w:jc w:val="both"/>
        <w:rPr>
          <w:rFonts w:ascii="Times New Roman" w:hAnsi="Times New Roman" w:cs="Times New Roman"/>
          <w:b/>
          <w:bCs/>
          <w:color w:val="000000" w:themeColor="text1"/>
          <w:sz w:val="22"/>
          <w:szCs w:val="22"/>
        </w:rPr>
      </w:pPr>
    </w:p>
    <w:p w14:paraId="58D6FB32" w14:textId="77777777" w:rsidR="00A3203A" w:rsidRPr="001E4087" w:rsidRDefault="00A3203A" w:rsidP="00A3203A">
      <w:pPr>
        <w:pStyle w:val="Nivel2"/>
        <w:numPr>
          <w:ilvl w:val="0"/>
          <w:numId w:val="0"/>
        </w:numPr>
        <w:spacing w:before="0" w:after="0" w:line="360" w:lineRule="auto"/>
        <w:rPr>
          <w:rFonts w:ascii="Times New Roman" w:hAnsi="Times New Roman" w:cs="Times New Roman"/>
          <w:sz w:val="22"/>
          <w:szCs w:val="22"/>
        </w:rPr>
      </w:pPr>
      <w:r w:rsidRPr="001E4087">
        <w:rPr>
          <w:rFonts w:ascii="Times New Roman" w:hAnsi="Times New Roman" w:cs="Times New Roman"/>
          <w:color w:val="000000" w:themeColor="text1"/>
          <w:sz w:val="22"/>
          <w:szCs w:val="22"/>
        </w:rPr>
        <w:t xml:space="preserve">3.10 </w:t>
      </w:r>
      <w:r w:rsidRPr="001E4087">
        <w:rPr>
          <w:rFonts w:ascii="Times New Roman" w:hAnsi="Times New Roman" w:cs="Times New Roman"/>
          <w:b/>
          <w:bCs/>
          <w:sz w:val="22"/>
          <w:szCs w:val="22"/>
        </w:rPr>
        <w:t>O prazo inicial de vigência do contrato será de 5 (cinco) anos</w:t>
      </w:r>
      <w:r w:rsidRPr="001E4087">
        <w:rPr>
          <w:rFonts w:ascii="Times New Roman" w:hAnsi="Times New Roman" w:cs="Times New Roman"/>
          <w:sz w:val="22"/>
          <w:szCs w:val="22"/>
        </w:rPr>
        <w:t>. Havendo interesse na prorrogação contratual até o limite máximo de 10 (dez) anos, nos termos do art. 107 da Lei Federal nº 14.133/2021, as partes deverão manifestar expressamente sua concordância antes do término da vigência inicial.</w:t>
      </w:r>
    </w:p>
    <w:p w14:paraId="4A6F8AE6" w14:textId="77777777" w:rsidR="00A3203A" w:rsidRPr="001E4087" w:rsidRDefault="00A3203A" w:rsidP="00A3203A">
      <w:pPr>
        <w:pStyle w:val="Nivel2"/>
        <w:numPr>
          <w:ilvl w:val="0"/>
          <w:numId w:val="0"/>
        </w:numPr>
        <w:spacing w:before="0" w:after="0" w:line="360" w:lineRule="auto"/>
        <w:rPr>
          <w:rFonts w:ascii="Times New Roman" w:hAnsi="Times New Roman" w:cs="Times New Roman"/>
          <w:sz w:val="22"/>
          <w:szCs w:val="22"/>
        </w:rPr>
      </w:pPr>
    </w:p>
    <w:p w14:paraId="34307C50" w14:textId="77777777" w:rsidR="00A3203A" w:rsidRPr="001E4087" w:rsidRDefault="00A3203A" w:rsidP="00A3203A">
      <w:pPr>
        <w:tabs>
          <w:tab w:val="left" w:pos="1219"/>
        </w:tabs>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 xml:space="preserve">3.11 A eventual prorrogação de que trata o </w:t>
      </w:r>
      <w:r w:rsidRPr="001E4087">
        <w:rPr>
          <w:rFonts w:ascii="Times New Roman" w:hAnsi="Times New Roman" w:cs="Times New Roman"/>
          <w:b/>
          <w:bCs/>
          <w:sz w:val="22"/>
          <w:szCs w:val="22"/>
        </w:rPr>
        <w:t>subitem 3.10</w:t>
      </w:r>
      <w:r w:rsidRPr="001E4087">
        <w:rPr>
          <w:rFonts w:ascii="Times New Roman" w:hAnsi="Times New Roman" w:cs="Times New Roman"/>
          <w:sz w:val="22"/>
          <w:szCs w:val="22"/>
        </w:rPr>
        <w:t xml:space="preserve"> ficará condicionada à demonstração da vantajosidade para a Câmara, mediante avaliação técnica e econômica, bem como ao pagamento, pela CONTRATADA, de nova contrapartida financeira. Para fins de prorrogação, o valor da proposta vencedora, devidamente atualizado pelo IPCA ou por outro índice oficial que venha a substituí-lo, será adotado como referência mínima, salvo justificativa técnica devidamente fundamentada nos autos.</w:t>
      </w:r>
    </w:p>
    <w:p w14:paraId="431DCBF9" w14:textId="77777777" w:rsidR="00A3203A" w:rsidRPr="001E4087" w:rsidRDefault="00A3203A" w:rsidP="00A3203A">
      <w:pPr>
        <w:tabs>
          <w:tab w:val="left" w:pos="1219"/>
        </w:tabs>
        <w:spacing w:line="360" w:lineRule="auto"/>
        <w:ind w:right="-1"/>
        <w:jc w:val="both"/>
        <w:rPr>
          <w:rFonts w:ascii="Times New Roman" w:hAnsi="Times New Roman" w:cs="Times New Roman"/>
          <w:color w:val="C0504D" w:themeColor="accent2"/>
          <w:sz w:val="22"/>
          <w:szCs w:val="22"/>
        </w:rPr>
      </w:pPr>
    </w:p>
    <w:p w14:paraId="6926F129"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3.12 A </w:t>
      </w:r>
      <w:r w:rsidRPr="001E4087">
        <w:rPr>
          <w:rFonts w:ascii="Times New Roman" w:hAnsi="Times New Roman" w:cs="Times New Roman"/>
          <w:b/>
          <w:bCs/>
          <w:sz w:val="22"/>
          <w:szCs w:val="22"/>
        </w:rPr>
        <w:t>vigência do contrato</w:t>
      </w:r>
      <w:r w:rsidRPr="001E4087">
        <w:rPr>
          <w:rFonts w:ascii="Times New Roman" w:hAnsi="Times New Roman" w:cs="Times New Roman"/>
          <w:sz w:val="22"/>
          <w:szCs w:val="22"/>
        </w:rPr>
        <w:t xml:space="preserve"> terá início </w:t>
      </w:r>
      <w:r w:rsidRPr="001E4087">
        <w:rPr>
          <w:rFonts w:ascii="Times New Roman" w:hAnsi="Times New Roman" w:cs="Times New Roman"/>
          <w:color w:val="000000" w:themeColor="text1"/>
          <w:sz w:val="22"/>
          <w:szCs w:val="22"/>
        </w:rPr>
        <w:t xml:space="preserve">estimado em 20/09/2026 ou na data da última assinatura aposta </w:t>
      </w:r>
      <w:r w:rsidRPr="001E4087">
        <w:rPr>
          <w:rFonts w:ascii="Times New Roman" w:hAnsi="Times New Roman" w:cs="Times New Roman"/>
          <w:sz w:val="22"/>
          <w:szCs w:val="22"/>
        </w:rPr>
        <w:t>no instrumento contratual, prevalecendo a hipótese que melhor atenda ao interesse da Câmara e assegure a continuidade dos serviços, sem qualquer interrupção na sua prestação.</w:t>
      </w:r>
    </w:p>
    <w:p w14:paraId="15FEACB4" w14:textId="77777777" w:rsidR="00A3203A" w:rsidRPr="001E4087" w:rsidRDefault="00A3203A" w:rsidP="00A3203A">
      <w:pPr>
        <w:spacing w:line="360" w:lineRule="auto"/>
        <w:jc w:val="both"/>
        <w:rPr>
          <w:rFonts w:ascii="Times New Roman" w:hAnsi="Times New Roman" w:cs="Times New Roman"/>
          <w:sz w:val="22"/>
          <w:szCs w:val="22"/>
        </w:rPr>
      </w:pPr>
    </w:p>
    <w:p w14:paraId="66344410"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3.13 A licitante vencedora deverá iniciar a execução do objeto no prazo máximo de 30 (trinta) dias, contados da data que prevalecer conforme o subitem anterior. Nesse período, deverão estar abertas todas as contas-salário e/ou contas-correntes dos servidores e vereadores da Câmara Municipal, de modo a garantir o pleno início da prestação dos serviços contratados.</w:t>
      </w:r>
    </w:p>
    <w:p w14:paraId="7E240F5F" w14:textId="77777777" w:rsidR="00A3203A" w:rsidRPr="001E4087" w:rsidRDefault="00A3203A" w:rsidP="00A3203A">
      <w:pPr>
        <w:spacing w:line="360" w:lineRule="auto"/>
        <w:jc w:val="both"/>
        <w:rPr>
          <w:rFonts w:ascii="Times New Roman" w:hAnsi="Times New Roman" w:cs="Times New Roman"/>
          <w:sz w:val="22"/>
          <w:szCs w:val="22"/>
        </w:rPr>
      </w:pPr>
    </w:p>
    <w:p w14:paraId="486EAF7D" w14:textId="77777777" w:rsidR="00A3203A" w:rsidRPr="001E4087" w:rsidRDefault="00A3203A" w:rsidP="00A3203A">
      <w:pPr>
        <w:tabs>
          <w:tab w:val="left" w:pos="1218"/>
        </w:tabs>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3.14 A contratada terá exclusividade na centralização e processamento de créditos da folha de pagamento gerada pela Câmara, a serem creditados em conta de titularidade de seus servidores e vereadores, garantida a portabilidade.</w:t>
      </w:r>
    </w:p>
    <w:p w14:paraId="594F318A" w14:textId="77777777" w:rsidR="00A3203A" w:rsidRPr="001E4087" w:rsidRDefault="00A3203A" w:rsidP="00A3203A">
      <w:pPr>
        <w:tabs>
          <w:tab w:val="left" w:pos="1218"/>
        </w:tabs>
        <w:spacing w:line="360" w:lineRule="auto"/>
        <w:ind w:right="-1"/>
        <w:jc w:val="both"/>
        <w:rPr>
          <w:rFonts w:ascii="Times New Roman" w:hAnsi="Times New Roman" w:cs="Times New Roman"/>
          <w:sz w:val="22"/>
          <w:szCs w:val="22"/>
        </w:rPr>
      </w:pPr>
    </w:p>
    <w:p w14:paraId="4E2C60E3"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lastRenderedPageBreak/>
        <w:t>3.15 O objeto desta contratação não se enquadra como bem de luxo e possui natureza comum, uma vez que seus padrões de desempenho e qualidade podem ser objetivamente definidos por meio de especificações usuais de mercado, permitindo a adoção da Pregão invertido critério de julgamento maior oferta. Além disso, trata-se de serviço de natureza continuada, essencial ao funcionamento da Câmara e cuja interrupção pode comprometer suas atividades, justificando a vigência plurianual em razão da maior eficiência administrativa e da garantia de continuidade na prestação dos serviços.</w:t>
      </w:r>
    </w:p>
    <w:p w14:paraId="178DB192"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p>
    <w:p w14:paraId="31E1DDFF" w14:textId="3CBFA634" w:rsidR="00A3203A" w:rsidRPr="001E4087" w:rsidRDefault="00A3203A" w:rsidP="00A3203A">
      <w:p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3.16 Considerando o valor global estimado da contratação, a presente licitação não será </w:t>
      </w:r>
      <w:proofErr w:type="gramStart"/>
      <w:r w:rsidRPr="001E4087">
        <w:rPr>
          <w:rFonts w:ascii="Times New Roman" w:hAnsi="Times New Roman" w:cs="Times New Roman"/>
          <w:color w:val="000000" w:themeColor="text1"/>
          <w:sz w:val="22"/>
          <w:szCs w:val="22"/>
        </w:rPr>
        <w:t>destinado</w:t>
      </w:r>
      <w:proofErr w:type="gramEnd"/>
      <w:r w:rsidRPr="001E4087">
        <w:rPr>
          <w:rFonts w:ascii="Times New Roman" w:hAnsi="Times New Roman" w:cs="Times New Roman"/>
          <w:color w:val="000000" w:themeColor="text1"/>
          <w:sz w:val="22"/>
          <w:szCs w:val="22"/>
        </w:rPr>
        <w:t xml:space="preserve"> à participação exclusiva de microempresas e empresas de pequeno porte, nos termos do art. 48, inciso I, da Lei Complementar nº 123/2006.</w:t>
      </w:r>
    </w:p>
    <w:p w14:paraId="410E3CB4" w14:textId="77777777" w:rsidR="00A3203A" w:rsidRPr="001E4087" w:rsidRDefault="00A3203A" w:rsidP="00A3203A">
      <w:pPr>
        <w:spacing w:line="360" w:lineRule="auto"/>
        <w:jc w:val="both"/>
        <w:rPr>
          <w:rFonts w:ascii="Times New Roman" w:hAnsi="Times New Roman" w:cs="Times New Roman"/>
          <w:sz w:val="22"/>
          <w:szCs w:val="22"/>
        </w:rPr>
      </w:pPr>
    </w:p>
    <w:p w14:paraId="5A3BA0A7" w14:textId="77777777" w:rsidR="00A3203A" w:rsidRPr="001E4087" w:rsidRDefault="00A3203A" w:rsidP="00883091">
      <w:pPr>
        <w:pStyle w:val="Nivel1"/>
        <w:shd w:val="clear" w:color="auto" w:fill="DBE5F1" w:themeFill="accent1" w:themeFillTint="33"/>
        <w:spacing w:before="0" w:line="360" w:lineRule="auto"/>
        <w:ind w:left="0" w:right="-1" w:firstLine="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 xml:space="preserve">4. FUNDAMENTAÇÃO E DESCRIÇÃO DA NECESSIDADE DA CONTRATAÇÃO </w:t>
      </w:r>
    </w:p>
    <w:p w14:paraId="3C8F09A6" w14:textId="77777777" w:rsidR="00A3203A" w:rsidRPr="001E4087" w:rsidRDefault="00A3203A" w:rsidP="00A3203A">
      <w:pPr>
        <w:spacing w:line="360" w:lineRule="auto"/>
        <w:rPr>
          <w:rFonts w:ascii="Times New Roman" w:hAnsi="Times New Roman" w:cs="Times New Roman"/>
          <w:sz w:val="22"/>
          <w:szCs w:val="22"/>
        </w:rPr>
      </w:pPr>
    </w:p>
    <w:p w14:paraId="5671FD1F"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4.1 A presente contratação tem por finalidade selecionar instituição financeira, pública ou privada, inclusive cooperativa de crédito devidamente autorizada pelo Banco Central do Brasil, para operar, de forma centralizada e segura, os serviços de processamento dos créditos decorrentes da folha de pagamento dos servidores, vereadores e demais beneficiários da Câmara Municipal de Uberlândia.</w:t>
      </w:r>
    </w:p>
    <w:p w14:paraId="6E08639A"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4.2 A contratação justifica-se pela necessidade de assegurar a regularidade, a pontualidade, a segurança, a transparência e a eficiência no processamento da folha de pagamento, minimizando riscos operacionais e garantindo a continuidade dos créditos remuneratórios devidos aos beneficiários.</w:t>
      </w:r>
    </w:p>
    <w:p w14:paraId="52E206E0"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4.3 Além disso, a seleção da instituição financeira mediante procedimento licitatório busca assegurar a obtenção da proposta mais vantajosa para a Administração, mediante pagamento de contrapartida financeira pelo direito de exploração dos serviços, sem prejuízo da observância das normas aplicáveis à conta-salário, à portabilidade salarial, à proteção de dados pessoais e aos direitos dos beneficiários.</w:t>
      </w:r>
    </w:p>
    <w:p w14:paraId="442EA9FF" w14:textId="77777777" w:rsidR="00A3203A" w:rsidRPr="001E4087" w:rsidRDefault="00A3203A" w:rsidP="00A3203A">
      <w:pPr>
        <w:spacing w:line="360" w:lineRule="auto"/>
        <w:ind w:right="-1"/>
        <w:jc w:val="both"/>
        <w:rPr>
          <w:rFonts w:ascii="Times New Roman" w:hAnsi="Times New Roman" w:cs="Times New Roman"/>
          <w:sz w:val="22"/>
          <w:szCs w:val="22"/>
        </w:rPr>
      </w:pPr>
      <w:r w:rsidRPr="001E4087">
        <w:rPr>
          <w:rFonts w:ascii="Times New Roman" w:hAnsi="Times New Roman" w:cs="Times New Roman"/>
          <w:sz w:val="22"/>
          <w:szCs w:val="22"/>
        </w:rPr>
        <w:t>4.4 A escolha de instituição devidamente autorizada pelo Banco Central do Brasil está alinhada ao interesse público, por conferir segurança jurídica, operacional e financeira às transações realizadas no âmbito da folha de pagamento da Câmara Municipal de Uberlândia.</w:t>
      </w:r>
    </w:p>
    <w:p w14:paraId="4D3C87AF" w14:textId="77777777" w:rsidR="00A3203A" w:rsidRPr="001E4087" w:rsidRDefault="00A3203A" w:rsidP="00A3203A">
      <w:pPr>
        <w:spacing w:line="360" w:lineRule="auto"/>
        <w:ind w:right="-1"/>
        <w:jc w:val="both"/>
        <w:rPr>
          <w:rFonts w:ascii="Times New Roman" w:hAnsi="Times New Roman" w:cs="Times New Roman"/>
          <w:color w:val="000000" w:themeColor="text1"/>
          <w:sz w:val="22"/>
          <w:szCs w:val="22"/>
        </w:rPr>
      </w:pPr>
    </w:p>
    <w:p w14:paraId="262E1B91" w14:textId="77777777" w:rsidR="00A3203A" w:rsidRPr="001E4087" w:rsidRDefault="00A3203A" w:rsidP="00883091">
      <w:pPr>
        <w:pStyle w:val="Nivel1"/>
        <w:shd w:val="clear" w:color="auto" w:fill="DBE5F1" w:themeFill="accent1" w:themeFillTint="33"/>
        <w:spacing w:before="0" w:line="360" w:lineRule="auto"/>
        <w:ind w:left="0" w:right="-1" w:firstLine="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5. DESCRIÇÃO DA SOLUÇÃO E OBRIGAÇÕES</w:t>
      </w:r>
    </w:p>
    <w:p w14:paraId="51E45F18" w14:textId="77777777" w:rsidR="00A3203A" w:rsidRPr="001E4087" w:rsidRDefault="00A3203A" w:rsidP="00A3203A">
      <w:pPr>
        <w:spacing w:line="360" w:lineRule="auto"/>
        <w:rPr>
          <w:rFonts w:ascii="Times New Roman" w:hAnsi="Times New Roman" w:cs="Times New Roman"/>
          <w:sz w:val="22"/>
          <w:szCs w:val="22"/>
          <w:lang w:val="en-US"/>
        </w:rPr>
      </w:pPr>
    </w:p>
    <w:p w14:paraId="4120F841"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Todos os serviços a serem executados pela Instituição Financeira CONTRATADA deverão observar os normativos expedidos pelo Banco Central do Brasil e pelo Conselho Monetário Nacional aplicáveis ao objeto, assim como a legislação federal, estadual e municipal pertinente.</w:t>
      </w:r>
    </w:p>
    <w:p w14:paraId="28E0BBF8"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hAnsi="Times New Roman" w:cs="Times New Roman"/>
          <w:sz w:val="22"/>
          <w:szCs w:val="22"/>
        </w:rPr>
        <w:t>A CONTRATADA deverá assegurar, sem cobrança de tarifas, os serviços obrigatórios vinculados à conta-</w:t>
      </w:r>
      <w:r w:rsidRPr="001E4087">
        <w:rPr>
          <w:rFonts w:ascii="Times New Roman" w:hAnsi="Times New Roman" w:cs="Times New Roman"/>
          <w:sz w:val="22"/>
          <w:szCs w:val="22"/>
        </w:rPr>
        <w:lastRenderedPageBreak/>
        <w:t xml:space="preserve">salário e, </w:t>
      </w:r>
      <w:r w:rsidRPr="001E4087">
        <w:rPr>
          <w:rFonts w:ascii="Times New Roman" w:hAnsi="Times New Roman" w:cs="Times New Roman"/>
          <w:color w:val="000000" w:themeColor="text1"/>
          <w:sz w:val="22"/>
          <w:szCs w:val="22"/>
        </w:rPr>
        <w:t>caso o beneficiário opte pela abertura de conta corrente, deverá disponibilizar os serviços bancários essenciais gratuitos previstos na Resolução CMN nº 3.919/2010 e alterações posteriores.</w:t>
      </w:r>
    </w:p>
    <w:p w14:paraId="5097D137"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Eventuais alterações na franquia de serviços bancários essenciais deverão ser comunicadas formalmente à CONTRATANTE e aos beneficiários, com antecedência mínima razoável e observância da regulamentação aplicável.</w:t>
      </w:r>
    </w:p>
    <w:p w14:paraId="6B4206B1"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deverá realizar ampla e detalhada divulgação dos pacotes fornecidos gratuitamente, assim como outros formatos de pacotes e serviços, ficando a critério do beneficiário a permanência aos pacotes gratuitos, ou a escolha do pacote de serviços que melhor lhe atender, vedada qualquer prática que condicione o recebimento dos créditos remuneratórios à contratação de pacote de serviços, conta corrente, cartão, crédito, seguro ou qualquer outro produto bancário.</w:t>
      </w:r>
    </w:p>
    <w:p w14:paraId="5F079ABA"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As contratações de pacotes, bem como a cobrança de tarifas, somente deverão ocorrer com a expressa e formal anuência do beneficiário, por meio físico ou eletrônico idôneo, apto a comprovar sua manifestação livre e expressa.</w:t>
      </w:r>
    </w:p>
    <w:p w14:paraId="41C7B719"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hAnsi="Times New Roman" w:cs="Times New Roman"/>
          <w:sz w:val="22"/>
          <w:szCs w:val="22"/>
        </w:rPr>
        <w:t xml:space="preserve">A CONTRATADA poderá, mediante autorização prévia e expressa do Departamento de Finanças, realizar ações de marketing destinadas à divulgação de produtos e serviços do </w:t>
      </w:r>
      <w:r w:rsidRPr="001E4087">
        <w:rPr>
          <w:rFonts w:ascii="Times New Roman" w:hAnsi="Times New Roman" w:cs="Times New Roman"/>
          <w:color w:val="000000" w:themeColor="text1"/>
          <w:sz w:val="22"/>
          <w:szCs w:val="22"/>
        </w:rPr>
        <w:t xml:space="preserve">mercado financeiro aos beneficiários do contrato. </w:t>
      </w:r>
    </w:p>
    <w:p w14:paraId="25C818A5" w14:textId="77777777" w:rsidR="00A3203A" w:rsidRPr="001E4087" w:rsidRDefault="00A3203A" w:rsidP="00A3203A">
      <w:pPr>
        <w:pStyle w:val="PargrafodaLista"/>
        <w:widowControl w:val="0"/>
        <w:numPr>
          <w:ilvl w:val="2"/>
          <w:numId w:val="66"/>
        </w:numPr>
        <w:tabs>
          <w:tab w:val="left" w:pos="1219"/>
        </w:tabs>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As ações de marketing não poderão envolver abordagem coercitiva, prática de venda casada, condicionamento do recebimento dos créditos remuneratórios à contratação de produtos ou serviços bancários, nem tratamento de dados pessoais em desconformidade com o disposto neste Termo de Referência e na Lei Federal nº 13.709/2018.</w:t>
      </w:r>
    </w:p>
    <w:p w14:paraId="08662E43" w14:textId="77777777" w:rsidR="00A3203A" w:rsidRPr="001E4087" w:rsidRDefault="00A3203A" w:rsidP="00A3203A">
      <w:pPr>
        <w:pStyle w:val="PargrafodaLista"/>
        <w:widowControl w:val="0"/>
        <w:numPr>
          <w:ilvl w:val="2"/>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As ações de marketing poderão incluir a distribuição e divulgação de materiais institucionais e promocionais, tais como panfletos, folders, flyers, banners, catálogos e congêneres, os quais poderão ser disponibilizados nas dependências da Câmara, desde que previamente aprovados pelo Departamento de Finanças.</w:t>
      </w:r>
    </w:p>
    <w:p w14:paraId="53097C48" w14:textId="77777777" w:rsidR="00A3203A" w:rsidRPr="001E4087" w:rsidRDefault="00A3203A" w:rsidP="00A3203A">
      <w:pPr>
        <w:pStyle w:val="PargrafodaLista"/>
        <w:widowControl w:val="0"/>
        <w:numPr>
          <w:ilvl w:val="2"/>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As ações de marketing não poderão descaracterizar fachadas, ambientes ou espaços de circulação interna da Câmara, nem causar qualquer prejuízo ao funcionamento das atividades institucionais ou à livre circulação de pessoas.</w:t>
      </w:r>
    </w:p>
    <w:p w14:paraId="2DF1BBFC" w14:textId="77777777" w:rsidR="00A3203A" w:rsidRPr="001E4087" w:rsidRDefault="00A3203A" w:rsidP="00A3203A">
      <w:pPr>
        <w:pStyle w:val="PargrafodaLista"/>
        <w:widowControl w:val="0"/>
        <w:numPr>
          <w:ilvl w:val="2"/>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Todos os custos diretos e indiretos relacionados às ações de marketing, incluindo materiais, equipamentos e pessoal, serão de exclusiva responsabilidade da CONTRATADA, sem qualquer ônus para a CONTRATANTE.</w:t>
      </w:r>
    </w:p>
    <w:p w14:paraId="2DC5869E" w14:textId="77777777" w:rsidR="00A3203A" w:rsidRPr="001E4087" w:rsidRDefault="00A3203A" w:rsidP="00A3203A">
      <w:pPr>
        <w:pStyle w:val="PargrafodaLista"/>
        <w:widowControl w:val="0"/>
        <w:numPr>
          <w:ilvl w:val="2"/>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As ações de marketing deverão ser direcionadas exclusivamente aos beneficiários do contrato, sendo vedada a utilização do nome, da imagem, da marca ou de qualquer elemento de identificação da CONTRATANTE para fins promocionais, publicitários ou comerciais diversos dos previstos nesta contratação, bem como para divulgação destinada a outros públicos.</w:t>
      </w:r>
    </w:p>
    <w:p w14:paraId="0DCA2D99"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lastRenderedPageBreak/>
        <w:t>A CONTRATADA deverá utilizar os dados pessoais dos beneficiários exclusivamente para as finalidades necessárias à execução do objeto contratado, sendo vedado o uso desses dados para fins comerciais, publicitários, oferta de produtos, compartilhamento com terceiros ou quaisquer outras finalidades estranhas ao processamento da folha de pagamento, salvo quando houver base legal específica ou consentimento válido do titular, nos termos da Lei Federal nº 13.709/2018.</w:t>
      </w:r>
    </w:p>
    <w:p w14:paraId="20440407"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deverá manter sigilo e confidencialidade sobre todas as informações cadastrais, funcionais, financeiras, bancárias e pessoais recebidas ou acessadas em razão da execução contratual, respondendo por eventual uso indevido, divulgação não autorizada ou tratamento irregular dessas informações, nos termos da legislação aplicável.</w:t>
      </w:r>
    </w:p>
    <w:p w14:paraId="6C5B31EB" w14:textId="77777777" w:rsidR="00A3203A" w:rsidRPr="001E4087" w:rsidRDefault="00A3203A" w:rsidP="00A3203A">
      <w:pPr>
        <w:pStyle w:val="PargrafodaLista"/>
        <w:widowControl w:val="0"/>
        <w:numPr>
          <w:ilvl w:val="1"/>
          <w:numId w:val="66"/>
        </w:numPr>
        <w:tabs>
          <w:tab w:val="left" w:pos="121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deverá assegurar a portabilidade salarial, que consiste na possibilidade de transferência, a pedido do beneficiário, do valor creditado na conta-salário ou corrente, para uma conta de titularidade do beneficiário e por ele escolhida, na própria instituição contratada ou em outra instituição autorizada a funcionar pelo Banco Central do Brasil, nos termos da Resolução CMN nº 5.058/2022, da Resolução BCB nº 284/2023 e demais normas aplicáveis.</w:t>
      </w:r>
    </w:p>
    <w:p w14:paraId="0196F91D" w14:textId="77777777" w:rsidR="00A3203A" w:rsidRPr="001E4087" w:rsidRDefault="00A3203A" w:rsidP="00A3203A">
      <w:pPr>
        <w:pStyle w:val="PargrafodaLista"/>
        <w:widowControl w:val="0"/>
        <w:numPr>
          <w:ilvl w:val="1"/>
          <w:numId w:val="66"/>
        </w:numPr>
        <w:tabs>
          <w:tab w:val="left" w:pos="70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A folha de pagamento da CONTRATANTE tem como vencimento o dia 28 </w:t>
      </w:r>
      <w:proofErr w:type="gramStart"/>
      <w:r w:rsidRPr="001E4087">
        <w:rPr>
          <w:rFonts w:ascii="Times New Roman" w:hAnsi="Times New Roman" w:cs="Times New Roman"/>
          <w:sz w:val="22"/>
          <w:szCs w:val="22"/>
        </w:rPr>
        <w:t>à</w:t>
      </w:r>
      <w:proofErr w:type="gramEnd"/>
      <w:r w:rsidRPr="001E4087">
        <w:rPr>
          <w:rFonts w:ascii="Times New Roman" w:hAnsi="Times New Roman" w:cs="Times New Roman"/>
          <w:sz w:val="22"/>
          <w:szCs w:val="22"/>
        </w:rPr>
        <w:t xml:space="preserve"> 31 de cada</w:t>
      </w:r>
      <w:r w:rsidRPr="001E4087">
        <w:rPr>
          <w:rFonts w:ascii="Times New Roman" w:hAnsi="Times New Roman" w:cs="Times New Roman"/>
          <w:spacing w:val="-1"/>
          <w:sz w:val="22"/>
          <w:szCs w:val="22"/>
        </w:rPr>
        <w:t xml:space="preserve"> </w:t>
      </w:r>
      <w:r w:rsidRPr="001E4087">
        <w:rPr>
          <w:rFonts w:ascii="Times New Roman" w:hAnsi="Times New Roman" w:cs="Times New Roman"/>
          <w:sz w:val="22"/>
          <w:szCs w:val="22"/>
        </w:rPr>
        <w:t>mês, conforme Portaria 208 de 2023. Caso o intervalo caia em um dia</w:t>
      </w:r>
      <w:r w:rsidRPr="001E4087">
        <w:rPr>
          <w:rFonts w:ascii="Times New Roman" w:hAnsi="Times New Roman" w:cs="Times New Roman"/>
          <w:spacing w:val="-1"/>
          <w:sz w:val="22"/>
          <w:szCs w:val="22"/>
        </w:rPr>
        <w:t xml:space="preserve"> </w:t>
      </w:r>
      <w:r w:rsidRPr="001E4087">
        <w:rPr>
          <w:rFonts w:ascii="Times New Roman" w:hAnsi="Times New Roman" w:cs="Times New Roman"/>
          <w:sz w:val="22"/>
          <w:szCs w:val="22"/>
        </w:rPr>
        <w:t>não útil, o pagamento será feito no dia útil anterior.</w:t>
      </w:r>
    </w:p>
    <w:p w14:paraId="17DF8104" w14:textId="77777777" w:rsidR="00A3203A" w:rsidRPr="001E4087" w:rsidRDefault="00A3203A" w:rsidP="00A3203A">
      <w:pPr>
        <w:pStyle w:val="PargrafodaLista"/>
        <w:widowControl w:val="0"/>
        <w:numPr>
          <w:ilvl w:val="1"/>
          <w:numId w:val="66"/>
        </w:numPr>
        <w:tabs>
          <w:tab w:val="left" w:pos="709"/>
        </w:tabs>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Além dos valores provenientes do pagamento mensal, a CONTRATANTE efetuará</w:t>
      </w:r>
      <w:r w:rsidRPr="001E4087">
        <w:rPr>
          <w:rFonts w:ascii="Times New Roman" w:hAnsi="Times New Roman" w:cs="Times New Roman"/>
          <w:spacing w:val="-1"/>
          <w:sz w:val="22"/>
          <w:szCs w:val="22"/>
        </w:rPr>
        <w:t xml:space="preserve"> </w:t>
      </w:r>
      <w:r w:rsidRPr="001E4087">
        <w:rPr>
          <w:rFonts w:ascii="Times New Roman" w:hAnsi="Times New Roman" w:cs="Times New Roman"/>
          <w:sz w:val="22"/>
          <w:szCs w:val="22"/>
        </w:rPr>
        <w:t xml:space="preserve">também o pagamento de férias, décimo terceiro salário, saldos salariais e rescisões, com o lançamento desses valores a qualquer tempo. Desta forma a expressão “folha de pagamento”, compreende o processamento de todas as informações e valores originados da relação entre os beneficiários e o órgão </w:t>
      </w:r>
      <w:r w:rsidRPr="001E4087">
        <w:rPr>
          <w:rFonts w:ascii="Times New Roman" w:hAnsi="Times New Roman" w:cs="Times New Roman"/>
          <w:spacing w:val="-2"/>
          <w:sz w:val="22"/>
          <w:szCs w:val="22"/>
        </w:rPr>
        <w:t>público.</w:t>
      </w:r>
    </w:p>
    <w:p w14:paraId="746521C3"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Os valores que ficarem à disposição na conta da CONTRATADA por não terem</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sido</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creditados</w:t>
      </w:r>
      <w:r w:rsidRPr="001E4087">
        <w:rPr>
          <w:rFonts w:ascii="Times New Roman" w:hAnsi="Times New Roman" w:cs="Times New Roman"/>
          <w:spacing w:val="-4"/>
          <w:sz w:val="22"/>
          <w:szCs w:val="22"/>
        </w:rPr>
        <w:t xml:space="preserve"> </w:t>
      </w:r>
      <w:r w:rsidRPr="001E4087">
        <w:rPr>
          <w:rFonts w:ascii="Times New Roman" w:hAnsi="Times New Roman" w:cs="Times New Roman"/>
          <w:sz w:val="22"/>
          <w:szCs w:val="22"/>
        </w:rPr>
        <w:t>na</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conta</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dos</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respectivos</w:t>
      </w:r>
      <w:r w:rsidRPr="001E4087">
        <w:rPr>
          <w:rFonts w:ascii="Times New Roman" w:hAnsi="Times New Roman" w:cs="Times New Roman"/>
          <w:spacing w:val="-4"/>
          <w:sz w:val="22"/>
          <w:szCs w:val="22"/>
        </w:rPr>
        <w:t xml:space="preserve"> </w:t>
      </w:r>
      <w:r w:rsidRPr="001E4087">
        <w:rPr>
          <w:rFonts w:ascii="Times New Roman" w:hAnsi="Times New Roman" w:cs="Times New Roman"/>
          <w:sz w:val="22"/>
          <w:szCs w:val="22"/>
        </w:rPr>
        <w:t>servidores</w:t>
      </w:r>
      <w:r w:rsidRPr="001E4087">
        <w:rPr>
          <w:rFonts w:ascii="Times New Roman" w:hAnsi="Times New Roman" w:cs="Times New Roman"/>
          <w:spacing w:val="-4"/>
          <w:sz w:val="22"/>
          <w:szCs w:val="22"/>
        </w:rPr>
        <w:t xml:space="preserve"> </w:t>
      </w:r>
      <w:r w:rsidRPr="001E4087">
        <w:rPr>
          <w:rFonts w:ascii="Times New Roman" w:hAnsi="Times New Roman" w:cs="Times New Roman"/>
          <w:sz w:val="22"/>
          <w:szCs w:val="22"/>
        </w:rPr>
        <w:t>deverão</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ser</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creditados na mesma conta da CONTRATANTE utilizada para o débito e pagamento dos créditos destinados à folha de pagamento.</w:t>
      </w:r>
    </w:p>
    <w:p w14:paraId="66CD1ABB"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O crédito na conta da CONTRATANTE deverá ocorrer em até o próximo dia útil após o retorno do crédito para a conta da CONTRATADA. </w:t>
      </w:r>
    </w:p>
    <w:p w14:paraId="658754EB"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deverá apresentar cronograma de implantação dos serviços, contendo, no mínimo, as etapas de cadastramento dos beneficiários, abertura de contas-salário, atendimento aos servidores e vereadores, testes de arquivos, validação operacional, integração dos procedimentos com o Departamento de Finanças e data prevista para início efetivo do processamento da folha de pagamento.</w:t>
      </w:r>
    </w:p>
    <w:p w14:paraId="13D1A52C"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Caso seja de interesse da CONTRATADA montar um Posto de Atendimento nas dependências do prédio da CONTRATANTE, para o cadastramento e abertura das contas dos beneficiários, deverá apresentar plano/projeto para implantação e execução dos serviços.</w:t>
      </w:r>
    </w:p>
    <w:p w14:paraId="6CBA4EBD"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Toda mão de obra, equipamentos e materiais para a instalação do Posto de Atendimento correrá por </w:t>
      </w:r>
      <w:r w:rsidRPr="001E4087">
        <w:rPr>
          <w:rFonts w:ascii="Times New Roman" w:hAnsi="Times New Roman" w:cs="Times New Roman"/>
          <w:sz w:val="22"/>
          <w:szCs w:val="22"/>
        </w:rPr>
        <w:lastRenderedPageBreak/>
        <w:t xml:space="preserve">conta da CONTRATADA, sem quaisquer ônus para </w:t>
      </w:r>
      <w:r w:rsidRPr="001E4087">
        <w:rPr>
          <w:rFonts w:ascii="Times New Roman" w:hAnsi="Times New Roman" w:cs="Times New Roman"/>
          <w:spacing w:val="-2"/>
          <w:sz w:val="22"/>
          <w:szCs w:val="22"/>
        </w:rPr>
        <w:t>Câmara.</w:t>
      </w:r>
    </w:p>
    <w:p w14:paraId="426BACFC"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deverá manter plano de contingência para assegurar a continuidade do processamento da folha de pagamento em caso de falha sistêmica, indisponibilidade de canais, inconsistência de arquivos, problemas de comunicação, caso fortuito, força maior ou qualquer outro evento que possa comprometer o crédito tempestivo dos valores devidos aos beneficiários.</w:t>
      </w:r>
    </w:p>
    <w:p w14:paraId="37D810FF"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A CONTRATADA deverá </w:t>
      </w:r>
      <w:r w:rsidRPr="001E4087">
        <w:rPr>
          <w:rFonts w:ascii="Times New Roman" w:hAnsi="Times New Roman" w:cs="Times New Roman"/>
          <w:color w:val="000000" w:themeColor="text1"/>
          <w:sz w:val="22"/>
          <w:szCs w:val="22"/>
        </w:rPr>
        <w:t>realizar os testes preliminares necessários à validação dos arquivos recebidos e informará à Câmara, Departamento de Finanças, a existência de eventuais inconsistências, até o primeiro dia útil após a sua recepção.</w:t>
      </w:r>
    </w:p>
    <w:p w14:paraId="7710CB1E"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Havendo alguma inconsistência, os arquivos serão imediatamente</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encaminhados à CONTRATANTE, para que sejam adotadas as providências necessárias à sua correção.</w:t>
      </w:r>
    </w:p>
    <w:p w14:paraId="5A4D3ED9"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Sempre que a CONTRATADA necessitar notificar a CONTRATANTE sobre problemas relacionados à geração e à troca de arquivos, deverá fazê-lo por meio de e-mail indicado pela CONTRATANTE, sem prejuízo de outros meios formais de comunicação previamente definidos entre as partes.</w:t>
      </w:r>
    </w:p>
    <w:p w14:paraId="6070FBE6"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Todos</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os</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procedimentos</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necessários</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para</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a</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formalização</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de</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abertura</w:t>
      </w:r>
      <w:r w:rsidRPr="001E4087">
        <w:rPr>
          <w:rFonts w:ascii="Times New Roman" w:hAnsi="Times New Roman" w:cs="Times New Roman"/>
          <w:spacing w:val="-4"/>
          <w:sz w:val="22"/>
          <w:szCs w:val="22"/>
        </w:rPr>
        <w:t xml:space="preserve"> </w:t>
      </w:r>
      <w:r w:rsidRPr="001E4087">
        <w:rPr>
          <w:rFonts w:ascii="Times New Roman" w:hAnsi="Times New Roman" w:cs="Times New Roman"/>
          <w:sz w:val="22"/>
          <w:szCs w:val="22"/>
        </w:rPr>
        <w:t>das</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 xml:space="preserve">contas, tais como preenchimento de fichas, recolhimento de assinaturas, entrega de cartões, cadastramento de senhas, serão de total responsabilidade da </w:t>
      </w:r>
      <w:r w:rsidRPr="001E4087">
        <w:rPr>
          <w:rFonts w:ascii="Times New Roman" w:hAnsi="Times New Roman" w:cs="Times New Roman"/>
          <w:spacing w:val="-2"/>
          <w:sz w:val="22"/>
          <w:szCs w:val="22"/>
        </w:rPr>
        <w:t>CONTRATADA.</w:t>
      </w:r>
    </w:p>
    <w:p w14:paraId="697C8410"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Durante o período de transição e até a regularização dos procedimentos necessários à abertura das contas-salário, a CONTRATADA deverá providenciar, sem ônus para a CONTRATANTE e para os beneficiários, o repasse dos créditos para as contas indicadas pelos beneficiários.</w:t>
      </w:r>
    </w:p>
    <w:p w14:paraId="68E34E06"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Nos casos de determinação judicial e em outros casos exigíveis, caberá à CONTRATADA providenciar o repasse dos créditos para outras Instituições Financeiras, sem ônus à CONTRATANTE e aos beneficiários.</w:t>
      </w:r>
    </w:p>
    <w:p w14:paraId="733531D0"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É vedado à CONTRATADA recusar a abertura de conta salário em nome dos beneficiários no cumprimento do objeto contratado, ressalvadas as hipóteses previstas em lei.</w:t>
      </w:r>
    </w:p>
    <w:p w14:paraId="5AC4FF82"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Em caso de</w:t>
      </w:r>
      <w:r w:rsidRPr="001E4087">
        <w:rPr>
          <w:rFonts w:ascii="Times New Roman" w:hAnsi="Times New Roman" w:cs="Times New Roman"/>
          <w:spacing w:val="-1"/>
          <w:sz w:val="22"/>
          <w:szCs w:val="22"/>
        </w:rPr>
        <w:t xml:space="preserve"> </w:t>
      </w:r>
      <w:r w:rsidRPr="001E4087">
        <w:rPr>
          <w:rFonts w:ascii="Times New Roman" w:hAnsi="Times New Roman" w:cs="Times New Roman"/>
          <w:sz w:val="22"/>
          <w:szCs w:val="22"/>
        </w:rPr>
        <w:t>impedimento legal para</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abertura/movimentação de</w:t>
      </w:r>
      <w:r w:rsidRPr="001E4087">
        <w:rPr>
          <w:rFonts w:ascii="Times New Roman" w:hAnsi="Times New Roman" w:cs="Times New Roman"/>
          <w:spacing w:val="-1"/>
          <w:sz w:val="22"/>
          <w:szCs w:val="22"/>
        </w:rPr>
        <w:t xml:space="preserve"> </w:t>
      </w:r>
      <w:r w:rsidRPr="001E4087">
        <w:rPr>
          <w:rFonts w:ascii="Times New Roman" w:hAnsi="Times New Roman" w:cs="Times New Roman"/>
          <w:sz w:val="22"/>
          <w:szCs w:val="22"/>
        </w:rPr>
        <w:t>conta salário em nome de algum beneficiário, a CONTRATADA deverá comunicar o fato formalmente, por escrito à Câmara, Departamento de Finanças, no prazo máximo de 1 dia útil contado da ciência do impedimento.</w:t>
      </w:r>
    </w:p>
    <w:p w14:paraId="528AFD4F" w14:textId="77777777" w:rsidR="00A3203A" w:rsidRPr="001E4087" w:rsidRDefault="00A3203A" w:rsidP="00A3203A">
      <w:pPr>
        <w:pStyle w:val="PargrafodaLista"/>
        <w:widowControl w:val="0"/>
        <w:numPr>
          <w:ilvl w:val="1"/>
          <w:numId w:val="66"/>
        </w:numPr>
        <w:autoSpaceDE w:val="0"/>
        <w:autoSpaceDN w:val="0"/>
        <w:spacing w:line="360" w:lineRule="auto"/>
        <w:ind w:left="284" w:right="-1" w:hanging="284"/>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A </w:t>
      </w:r>
      <w:r w:rsidRPr="001E4087">
        <w:rPr>
          <w:rFonts w:ascii="Times New Roman" w:hAnsi="Times New Roman" w:cs="Times New Roman"/>
          <w:spacing w:val="-2"/>
          <w:sz w:val="22"/>
          <w:szCs w:val="22"/>
        </w:rPr>
        <w:t>CONTRATADA</w:t>
      </w:r>
      <w:r w:rsidRPr="001E4087">
        <w:rPr>
          <w:rFonts w:ascii="Times New Roman" w:hAnsi="Times New Roman" w:cs="Times New Roman"/>
          <w:sz w:val="22"/>
          <w:szCs w:val="22"/>
        </w:rPr>
        <w:t xml:space="preserve"> deverá:</w:t>
      </w:r>
    </w:p>
    <w:p w14:paraId="3924ACCC"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Atender as exigências de qualidade, observados os padrões e normas baixadas pelos órgãos competentes de controle e fiscalização, bem como as normas e legislações alusivas às instituições financeiras, além de atender à Lei Federal nº 8.078/1990 (Código de Defesa do Consumidor) no que for pertinente. </w:t>
      </w:r>
    </w:p>
    <w:p w14:paraId="4F05D391"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Dispor de sistema informatizado compatível com os arquivos, layouts, rotinas e procedimentos adotados pela CONTRATANTE, possibilitando que as operações sejam realizadas por meio </w:t>
      </w:r>
      <w:r w:rsidRPr="001E4087">
        <w:rPr>
          <w:rFonts w:ascii="Times New Roman" w:hAnsi="Times New Roman" w:cs="Times New Roman"/>
          <w:sz w:val="22"/>
          <w:szCs w:val="22"/>
        </w:rPr>
        <w:lastRenderedPageBreak/>
        <w:t>eletrônico, sendo que eventuais despesas necessárias à adequação operacional correrão por conta da CONTRATADA.</w:t>
      </w:r>
    </w:p>
    <w:p w14:paraId="2D924A21"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Efetuar os créditos dos pagamentos nas contas dos servidores, sem qualquer custo à contratante e aos beneficiários.</w:t>
      </w:r>
    </w:p>
    <w:p w14:paraId="60328F68"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Responsabilizar-se pelos danos causados à CONTRATANTE, aos beneficiários ou a terceiros em decorrência da execução contratual, nos termos da legislação aplicável.</w:t>
      </w:r>
    </w:p>
    <w:p w14:paraId="0EB46432"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Fornecer gratuitamente cartão, instrumento ou meio de movimentação vinculado à conta-salário, quando aplicável, para movimentação dos créditos dos beneficiários, bem como extratos gratuitos nos canais disponibilizados pela instituição, observada a regulamentação aplicável. Caso o beneficiário opte pela abertura de conta corrente, a CONTRATADA deverá observar a gratuidade dos serviços essenciais e as demais normas aplicáveis.</w:t>
      </w:r>
    </w:p>
    <w:p w14:paraId="39749CB8"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b/>
          <w:bCs/>
          <w:sz w:val="22"/>
          <w:szCs w:val="22"/>
        </w:rPr>
      </w:pPr>
      <w:r w:rsidRPr="001E4087">
        <w:rPr>
          <w:rFonts w:ascii="Times New Roman" w:hAnsi="Times New Roman" w:cs="Times New Roman"/>
          <w:b/>
          <w:bCs/>
          <w:sz w:val="22"/>
          <w:szCs w:val="22"/>
        </w:rPr>
        <w:t>Disponibilizar atendimento presencial no Município de Uberlândia/MG, por agência própria, posto de atendimento, correspondente autorizado ou estrutura equivalente, durante a fase de implantação e sempre que necessário à adequada execução contratual.</w:t>
      </w:r>
    </w:p>
    <w:p w14:paraId="49AD0E6B"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Disponibilizar gerente de relacionamento ou gerente corporativo para atendimento das demandas da Câmara durante o horário de expediente, de segunda a sexta-feira, das 8h às 18h. Excepcionalmente, em situações urgentes ou atípicas devidamente justificadas, o referido profissional poderá ser acionado pela Câmara fora do horário regular de expediente, inclusive em finais de semana e feriados, devendo prestar o suporte necessário à adequada execução do contrato.</w:t>
      </w:r>
    </w:p>
    <w:p w14:paraId="0F0EF4F8"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Disponibilizar à Câmara e aos beneficiários acesso aos serviços bancários por meio de aplicativo compatível com os sistemas Android e iOS, com funcionamento ininterrupto, 24 (vinte e quatro) horas por dia, 7 (sete) dias por semana, bem como disponibilizar acesso às funcionalidades por meio do portal eletrônico do Banco, observados os requisitos de segurança, disponibilidade e confiabilidade dos serviços.</w:t>
      </w:r>
    </w:p>
    <w:p w14:paraId="4BD87641" w14:textId="77777777" w:rsidR="00A3203A" w:rsidRPr="001E4087" w:rsidRDefault="00A3203A" w:rsidP="00A3203A">
      <w:pPr>
        <w:pStyle w:val="PargrafodaLista"/>
        <w:widowControl w:val="0"/>
        <w:numPr>
          <w:ilvl w:val="2"/>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Possuir canais de SAC e Ouvidoria, observados os horários e condições previstos na regulamentação aplicável, devendo disponibilizar canal de atendimento emergencial para situações relacionadas ao processamento da folha de pagamento.</w:t>
      </w:r>
    </w:p>
    <w:p w14:paraId="4A3D833D" w14:textId="77777777" w:rsidR="00A3203A" w:rsidRPr="001E4087" w:rsidRDefault="00A3203A" w:rsidP="00A3203A">
      <w:pPr>
        <w:pStyle w:val="PargrafodaLista"/>
        <w:widowControl w:val="0"/>
        <w:numPr>
          <w:ilvl w:val="2"/>
          <w:numId w:val="66"/>
        </w:numPr>
        <w:tabs>
          <w:tab w:val="left" w:pos="851"/>
        </w:tabs>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eastAsiaTheme="minorHAnsi" w:hAnsi="Times New Roman" w:cs="Times New Roman"/>
          <w:color w:val="000000" w:themeColor="text1"/>
          <w:sz w:val="22"/>
          <w:szCs w:val="22"/>
        </w:rPr>
        <w:t>Aos servidores que optarem por receber seus créditos salariais na instituição financeira responsável pelo processamento da folha de pagamento, deverão ser assegurados os seguintes benefícios:</w:t>
      </w:r>
    </w:p>
    <w:p w14:paraId="34E09D04" w14:textId="77777777" w:rsidR="00A3203A" w:rsidRPr="001E4087" w:rsidRDefault="00A3203A" w:rsidP="00A3203A">
      <w:pPr>
        <w:adjustRightInd w:val="0"/>
        <w:spacing w:line="360" w:lineRule="auto"/>
        <w:ind w:firstLine="851"/>
        <w:jc w:val="both"/>
        <w:rPr>
          <w:rFonts w:ascii="Times New Roman" w:eastAsiaTheme="minorHAnsi" w:hAnsi="Times New Roman" w:cs="Times New Roman"/>
          <w:color w:val="000000" w:themeColor="text1"/>
          <w:sz w:val="22"/>
          <w:szCs w:val="22"/>
        </w:rPr>
      </w:pPr>
      <w:r w:rsidRPr="001E4087">
        <w:rPr>
          <w:rFonts w:ascii="Times New Roman" w:eastAsiaTheme="minorHAnsi" w:hAnsi="Times New Roman" w:cs="Times New Roman"/>
          <w:b/>
          <w:bCs/>
          <w:color w:val="000000" w:themeColor="text1"/>
          <w:sz w:val="22"/>
          <w:szCs w:val="22"/>
        </w:rPr>
        <w:t>I – Desconto de 50%</w:t>
      </w:r>
      <w:r w:rsidRPr="001E4087">
        <w:rPr>
          <w:rFonts w:ascii="Times New Roman" w:eastAsiaTheme="minorHAnsi" w:hAnsi="Times New Roman" w:cs="Times New Roman"/>
          <w:color w:val="000000" w:themeColor="text1"/>
          <w:sz w:val="22"/>
          <w:szCs w:val="22"/>
        </w:rPr>
        <w:t xml:space="preserve"> (cinquenta por cento) sobre o valor da cesta de serviços bancários, pelo período de 6 (seis) meses, contados da data de abertura da conta ou da adesão do servidor à instituição financeira, observado, para os servidores já vinculados à instituição na data de assinatura do contrato, o mesmo benefício pelo prazo de 6 (seis) meses contado da referida assinatura.</w:t>
      </w:r>
    </w:p>
    <w:p w14:paraId="27F484D6" w14:textId="77777777" w:rsidR="00A3203A" w:rsidRPr="001E4087" w:rsidRDefault="00A3203A" w:rsidP="00A3203A">
      <w:pPr>
        <w:adjustRightInd w:val="0"/>
        <w:spacing w:line="360" w:lineRule="auto"/>
        <w:ind w:firstLine="851"/>
        <w:jc w:val="both"/>
        <w:rPr>
          <w:rFonts w:ascii="Times New Roman" w:eastAsiaTheme="minorHAnsi" w:hAnsi="Times New Roman" w:cs="Times New Roman"/>
          <w:color w:val="000000" w:themeColor="text1"/>
          <w:sz w:val="22"/>
          <w:szCs w:val="22"/>
        </w:rPr>
      </w:pPr>
      <w:r w:rsidRPr="001E4087">
        <w:rPr>
          <w:rFonts w:ascii="Times New Roman" w:eastAsiaTheme="minorHAnsi" w:hAnsi="Times New Roman" w:cs="Times New Roman"/>
          <w:b/>
          <w:bCs/>
          <w:color w:val="000000" w:themeColor="text1"/>
          <w:sz w:val="22"/>
          <w:szCs w:val="22"/>
        </w:rPr>
        <w:lastRenderedPageBreak/>
        <w:t>II – Isenção da primeira anuidade</w:t>
      </w:r>
      <w:r w:rsidRPr="001E4087">
        <w:rPr>
          <w:rFonts w:ascii="Times New Roman" w:eastAsiaTheme="minorHAnsi" w:hAnsi="Times New Roman" w:cs="Times New Roman"/>
          <w:color w:val="000000" w:themeColor="text1"/>
          <w:sz w:val="22"/>
          <w:szCs w:val="22"/>
        </w:rPr>
        <w:t xml:space="preserve"> do primeiro cartão de crédito contratado junto à instituição financeira, ficando as anuidades subsequentes sujeitas à tabela de tarifas e serviços vigente à época da cobrança.</w:t>
      </w:r>
    </w:p>
    <w:p w14:paraId="6A98CC2C" w14:textId="77777777" w:rsidR="00A3203A" w:rsidRPr="001E4087" w:rsidRDefault="00A3203A" w:rsidP="00A3203A">
      <w:pPr>
        <w:pStyle w:val="PargrafodaLista"/>
        <w:widowControl w:val="0"/>
        <w:numPr>
          <w:ilvl w:val="1"/>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A instituição financeira contratada deverá atualizar constantemente seus serviços e produtos no sentido de alcançar para os servidores da Câmara o melhor benefício dentre os serviços e produtos oferecidos pelos bancos. </w:t>
      </w:r>
    </w:p>
    <w:p w14:paraId="02DDAA4D" w14:textId="77777777" w:rsidR="00A3203A" w:rsidRPr="001E4087" w:rsidRDefault="00A3203A" w:rsidP="00A3203A">
      <w:pPr>
        <w:pStyle w:val="PargrafodaLista"/>
        <w:widowControl w:val="0"/>
        <w:numPr>
          <w:ilvl w:val="1"/>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É dever da instituição vencedora/contratada manter durante o período de vigência do contrato, e-mail institucional e telefones, operacionais e atualizados, para executar os contatos oficiais com a Câmara, para realização de contratos, adendos, renovações, notificações, ofícios e todos demais atos administrativos.</w:t>
      </w:r>
    </w:p>
    <w:p w14:paraId="0CDAF82F" w14:textId="77777777" w:rsidR="00A3203A" w:rsidRPr="001E4087" w:rsidRDefault="00A3203A" w:rsidP="00A3203A">
      <w:pPr>
        <w:pStyle w:val="PargrafodaLista"/>
        <w:widowControl w:val="0"/>
        <w:numPr>
          <w:ilvl w:val="1"/>
          <w:numId w:val="66"/>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CONTRATADA não receberá qualquer remuneração direta oriunda da Câmara por quaisquer prestações de serviços bancários correlatos (emissão de extratos, diários, informações de saldos a qualquer momento e por qualquer meio, fornecimento de relatórios, transferências, ordens de pagamento etc.), bem como tarifas bancárias, assim sendo a contratação não acarretará ônus para a Câmara.</w:t>
      </w:r>
    </w:p>
    <w:p w14:paraId="476FDCFF" w14:textId="77777777" w:rsidR="00A3203A" w:rsidRPr="001E4087" w:rsidRDefault="00A3203A" w:rsidP="00A3203A">
      <w:pPr>
        <w:spacing w:line="360" w:lineRule="auto"/>
        <w:ind w:right="-1"/>
        <w:jc w:val="both"/>
        <w:rPr>
          <w:rFonts w:ascii="Times New Roman" w:hAnsi="Times New Roman" w:cs="Times New Roman"/>
          <w:sz w:val="22"/>
          <w:szCs w:val="22"/>
        </w:rPr>
      </w:pPr>
    </w:p>
    <w:p w14:paraId="297DFCC5" w14:textId="77777777" w:rsidR="00A3203A" w:rsidRPr="001E4087" w:rsidRDefault="00A3203A" w:rsidP="00883091">
      <w:pPr>
        <w:pStyle w:val="Nivel1"/>
        <w:shd w:val="clear" w:color="auto" w:fill="DBE5F1" w:themeFill="accent1" w:themeFillTint="33"/>
        <w:spacing w:before="0" w:line="360" w:lineRule="auto"/>
        <w:ind w:left="0" w:right="-1" w:firstLine="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 xml:space="preserve">6. REQUISITOS DA CONTRATAÇÃO </w:t>
      </w:r>
    </w:p>
    <w:p w14:paraId="6156C976" w14:textId="77777777" w:rsidR="00A3203A" w:rsidRPr="001E4087" w:rsidRDefault="00A3203A" w:rsidP="00A3203A">
      <w:pPr>
        <w:spacing w:line="360" w:lineRule="auto"/>
        <w:rPr>
          <w:rFonts w:ascii="Times New Roman" w:hAnsi="Times New Roman" w:cs="Times New Roman"/>
          <w:sz w:val="22"/>
          <w:szCs w:val="22"/>
        </w:rPr>
      </w:pPr>
    </w:p>
    <w:p w14:paraId="597BA109"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 xml:space="preserve">6.1 </w:t>
      </w:r>
      <w:r w:rsidRPr="001E4087">
        <w:rPr>
          <w:sz w:val="22"/>
          <w:szCs w:val="22"/>
        </w:rPr>
        <w:tab/>
        <w:t>Não se aplica a realização de vistoria, tendo em vista que o objeto consiste em prestação de serviços de natureza bancária/financeira, cuja execução independe de inspeção física prévia.</w:t>
      </w:r>
    </w:p>
    <w:p w14:paraId="76DDC90F"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 xml:space="preserve">6.2 </w:t>
      </w:r>
      <w:r w:rsidRPr="001E4087">
        <w:rPr>
          <w:sz w:val="22"/>
          <w:szCs w:val="22"/>
        </w:rPr>
        <w:tab/>
        <w:t>Não será admitida a subcontratação total ou parcial do objeto contratual, considerando que a execução envolve serviço regulado, vinculado à instituição financeira contratada e à autorização de funcionamento expedida pelo Banco Central do Brasil.</w:t>
      </w:r>
    </w:p>
    <w:p w14:paraId="357728C7"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6.3</w:t>
      </w:r>
      <w:r w:rsidRPr="001E4087">
        <w:rPr>
          <w:sz w:val="22"/>
          <w:szCs w:val="22"/>
        </w:rPr>
        <w:tab/>
        <w:t xml:space="preserve"> Não será exigida garantia de execução contratual, considerando a natureza do objeto, a ausência de desembolso financeiro pela Câmara Municipal de Uberlândia e a obrigação de pagamento da contrapartida financeira pela instituição contratada na forma e prazo previstos neste Termo de Referência e no instrumento contratual.</w:t>
      </w:r>
    </w:p>
    <w:p w14:paraId="37643C86"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 xml:space="preserve">6.4 </w:t>
      </w:r>
      <w:r w:rsidRPr="001E4087">
        <w:rPr>
          <w:sz w:val="22"/>
          <w:szCs w:val="22"/>
        </w:rPr>
        <w:tab/>
        <w:t>A CONTRATADA deverá manter, durante toda a vigência contratual, autorização regular de funcionamento expedida pelo Banco Central do Brasil, bem como as condições de habilitação e qualificação exigidas no procedimento licitatório.</w:t>
      </w:r>
    </w:p>
    <w:p w14:paraId="1B72BF8B"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6.5</w:t>
      </w:r>
      <w:r w:rsidRPr="001E4087">
        <w:rPr>
          <w:b/>
          <w:bCs/>
          <w:sz w:val="22"/>
          <w:szCs w:val="22"/>
        </w:rPr>
        <w:tab/>
      </w:r>
      <w:r w:rsidRPr="001E4087">
        <w:rPr>
          <w:sz w:val="22"/>
          <w:szCs w:val="22"/>
        </w:rPr>
        <w:t xml:space="preserve"> A Câmara Municipal de Uberlândia não assumirá responsabilidade por multas, penalidades, encargos ou obrigações impostas à CONTRATADA por órgãos reguladores, fiscalizadores ou por terceiros, decorrentes de sua atuação institucional, operacional, trabalhista, previdenciária, tributária ou regulatória.</w:t>
      </w:r>
    </w:p>
    <w:p w14:paraId="1C2AE953" w14:textId="77777777" w:rsidR="00A3203A" w:rsidRPr="001E4087" w:rsidRDefault="00A3203A" w:rsidP="00A3203A">
      <w:pPr>
        <w:pStyle w:val="NormalWeb"/>
        <w:spacing w:before="0" w:beforeAutospacing="0" w:after="0" w:afterAutospacing="0" w:line="360" w:lineRule="auto"/>
        <w:jc w:val="both"/>
        <w:rPr>
          <w:sz w:val="22"/>
          <w:szCs w:val="22"/>
        </w:rPr>
      </w:pPr>
      <w:r w:rsidRPr="001E4087">
        <w:rPr>
          <w:sz w:val="22"/>
          <w:szCs w:val="22"/>
        </w:rPr>
        <w:t xml:space="preserve">6.6 </w:t>
      </w:r>
      <w:r w:rsidRPr="001E4087">
        <w:rPr>
          <w:sz w:val="22"/>
          <w:szCs w:val="22"/>
        </w:rPr>
        <w:tab/>
        <w:t>A CONTRATADA será exclusivamente responsável por todos os encargos trabalhistas, previdenciários, fiscais, tributários, comerciais, securitários e regulatórios decorrentes da execução contratual, não se transferindo à CONTRATANTE qualquer responsabilidade pelo seu inadimplemento.</w:t>
      </w:r>
    </w:p>
    <w:p w14:paraId="3545E6FA" w14:textId="77777777" w:rsidR="00A3203A" w:rsidRPr="001E4087" w:rsidRDefault="00A3203A" w:rsidP="00A3203A">
      <w:pPr>
        <w:pStyle w:val="NormalWeb"/>
        <w:spacing w:before="0" w:beforeAutospacing="0" w:after="0" w:afterAutospacing="0" w:line="360" w:lineRule="auto"/>
        <w:ind w:firstLine="851"/>
        <w:jc w:val="both"/>
        <w:rPr>
          <w:sz w:val="22"/>
          <w:szCs w:val="22"/>
        </w:rPr>
      </w:pPr>
    </w:p>
    <w:p w14:paraId="55BAC5C8" w14:textId="77777777" w:rsidR="00A3203A" w:rsidRPr="001E4087" w:rsidRDefault="00A3203A" w:rsidP="00883091">
      <w:pPr>
        <w:pStyle w:val="Nivel01"/>
        <w:numPr>
          <w:ilvl w:val="0"/>
          <w:numId w:val="0"/>
        </w:numPr>
        <w:shd w:val="clear" w:color="auto" w:fill="DBE5F1" w:themeFill="accent1" w:themeFillTint="33"/>
        <w:spacing w:before="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7. EXECUÇÃO DO OBJETO </w:t>
      </w:r>
    </w:p>
    <w:p w14:paraId="79427600" w14:textId="77777777" w:rsidR="00A3203A" w:rsidRPr="001E4087" w:rsidRDefault="00A3203A" w:rsidP="00A3203A">
      <w:pPr>
        <w:spacing w:line="360" w:lineRule="auto"/>
        <w:rPr>
          <w:rFonts w:ascii="Times New Roman" w:hAnsi="Times New Roman" w:cs="Times New Roman"/>
          <w:sz w:val="22"/>
          <w:szCs w:val="22"/>
        </w:rPr>
      </w:pPr>
    </w:p>
    <w:p w14:paraId="05B5D0DE"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 O prazo inicial de vigência do contrato será de 5 (cinco) anos, nos termos do art. 106 da Lei Federal nº 14.133/2021, considerando a natureza continuada dos serviços, a necessidade de continuidade do processamento da folha de pagamento e a vantajosidade econômica decorrente da contratação plurianual.</w:t>
      </w:r>
    </w:p>
    <w:p w14:paraId="2B1A99A9"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7.2 Havendo interesse na prorrogação contratual, até o limite máximo de 10 (dez) anos, nos termos do art. 107 da Lei Federal nº 14.133/2021, as partes deverão manifestar expressamente sua concordância antes do término da vigência inicial, cabendo à autoridade competente atestar que as condições permanecem vantajosas para a Câmara Municipal de Uberlândia.</w:t>
      </w:r>
    </w:p>
    <w:p w14:paraId="3685A709"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7.3 A eventual prorrogação de que trata o subitem anterior ficará condicionada à demonstração e justificativa da vantajosidade para a Câmara, mediante avaliação técnica e econômica, bem como ao pagamento, pela CONTRATADA, de nova contrapartida financeira. Para fins de prorrogação, o valor da proposta vencedora, devidamente atualizado pelo IPCA ou por outro índice oficial que venha a substituí-lo, será adotado como referência mínima, salvo justificativa técnica devidamente fundamentada nos autos.</w:t>
      </w:r>
    </w:p>
    <w:p w14:paraId="4065D86A"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7.4 Caso não haja interesse na prorrogação ou não seja comprovada sua vantajosidade para a Câmara, o contrato será extinto ao término de sua vigência, sem ônus para qualquer das partes, ressalvadas as obrigações pendentes decorrentes de sua execução.</w:t>
      </w:r>
    </w:p>
    <w:p w14:paraId="1E2C33AD"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7.5 A vigência do contrato terá início na data da última assinatura aposta no instrumento contratual. O início operacional dos serviços ocorrerá em data definida pela Câmara Municipal de Uberlândia, estimada em 20/09/2026, de modo a assegurar a continuidade dos pagamentos e evitar qualquer interrupção na prestação dos serviços.</w:t>
      </w:r>
    </w:p>
    <w:p w14:paraId="20C72D2C"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7.6 A licitante vencedora deverá iniciar a execução operacional do objeto no prazo máximo de 30 (trinta) dias, contados da data indicada no subitem anterior ou da emissão de ordem de serviço pela Câmara, conforme previsto no instrumento contratual. Nesse período, deverão ser adotadas todas as providências necessárias à abertura das contas-salário dos servidores, vereadores e demais beneficiários, bem como à viabilização da portabilidade salarial, vedada a imposição de abertura de conta corrente, contratação de pacote de serviços, cartão, crédito ou qualquer outro produto bancário.</w:t>
      </w:r>
    </w:p>
    <w:p w14:paraId="141CA2BD"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7.7 As demais formas e regras de execução deverão observar o disposto no Item 5 — Descrição da Solução e Obrigações deste Termo de Referência.</w:t>
      </w:r>
    </w:p>
    <w:p w14:paraId="299BF784"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7.8 Caso não seja possível iniciar a execução operacional na data assinalada, a CONTRATADA deverá comunicar formalmente as razões à Câmara Municipal de Uberlândia, com antecedência mínima de 5 (cinco) dias úteis, para análise de eventual pedido de prorrogação de prazo, ressalvadas situações de caso fortuito ou força maior devidamente comprovadas.</w:t>
      </w:r>
    </w:p>
    <w:p w14:paraId="5F734809"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lastRenderedPageBreak/>
        <w:t>7.9 A CONTRATADA deverá manter a qualidade dos serviços durante toda a vigência contratual, assegurando sua adequação, continuidade, eficiência, segurança e conformidade com as normas aplicáveis.</w:t>
      </w:r>
    </w:p>
    <w:p w14:paraId="649F6D3D"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7.10 Eventuais falhas, inconsistências ou indisponibilidades que possam comprometer o processamento ou o crédito tempestivo da folha de pagamento deverão ser corrigidas imediatamente pela CONTRATADA, sem prejuízo da adoção do plano de contingência previsto neste Termo de Referência.</w:t>
      </w:r>
    </w:p>
    <w:p w14:paraId="532EB38C"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7.11 Nos casos de falhas ou irregularidades que não comprometam diretamente o crédito da folha de pagamento, a CONTRATADA deverá promover a correção no prazo máximo de 5 (cinco) dias úteis, contados do recebimento da notificação emitida pela Câmara Municipal de Uberlândia.</w:t>
      </w:r>
    </w:p>
    <w:p w14:paraId="41AADB66"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7.12 O prazo indicado no subitem anterior poderá ser prorrogado uma única vez, por igual período, mediante solicitação escrita e justificada da CONTRATADA, desde que aceita pela CONTRATANTE e desde que a prorrogação não comprometa o regular processamento da folha de pagamento.</w:t>
      </w:r>
    </w:p>
    <w:p w14:paraId="52AFB437"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7.13 A legislação consumerista, especialmente a Lei Federal nº 8.078/1990, aplicar-se-á, no que couber, às relações mantidas entre a instituição financeira contratada e os beneficiários dos serviços bancários.</w:t>
      </w:r>
    </w:p>
    <w:p w14:paraId="39A18BDB"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auto"/>
          <w:sz w:val="22"/>
          <w:szCs w:val="22"/>
        </w:rPr>
      </w:pPr>
      <w:r w:rsidRPr="001E4087">
        <w:rPr>
          <w:rFonts w:ascii="Times New Roman" w:hAnsi="Times New Roman" w:cs="Times New Roman"/>
          <w:i w:val="0"/>
          <w:iCs w:val="0"/>
          <w:color w:val="auto"/>
          <w:sz w:val="22"/>
          <w:szCs w:val="22"/>
        </w:rPr>
        <w:t>7.14 O prazo para assinatura do contrato será de 5 (cinco) dias úteis, contados da data da convocação da adjudicatária, sob pena de decadência do direito à contratação, sem prejuízo das sanções previstas no Edital.</w:t>
      </w:r>
    </w:p>
    <w:p w14:paraId="057F1D4A" w14:textId="77777777" w:rsidR="00A3203A" w:rsidRPr="001E4087" w:rsidRDefault="00A3203A" w:rsidP="00A3203A">
      <w:pPr>
        <w:pStyle w:val="Nvel2-Red"/>
        <w:numPr>
          <w:ilvl w:val="0"/>
          <w:numId w:val="0"/>
        </w:numPr>
        <w:spacing w:before="0" w:after="0" w:line="360" w:lineRule="auto"/>
        <w:ind w:right="-1"/>
        <w:rPr>
          <w:rFonts w:ascii="Times New Roman" w:hAnsi="Times New Roman" w:cs="Times New Roman"/>
          <w:i w:val="0"/>
          <w:iCs w:val="0"/>
          <w:color w:val="000000" w:themeColor="text1"/>
          <w:sz w:val="22"/>
          <w:szCs w:val="22"/>
          <w:lang w:val="pt-PT"/>
        </w:rPr>
      </w:pPr>
    </w:p>
    <w:p w14:paraId="7893535B" w14:textId="77777777" w:rsidR="00A3203A" w:rsidRPr="001E4087" w:rsidRDefault="00A3203A" w:rsidP="00883091">
      <w:pPr>
        <w:pStyle w:val="Nivel2"/>
        <w:numPr>
          <w:ilvl w:val="0"/>
          <w:numId w:val="0"/>
        </w:numPr>
        <w:shd w:val="clear" w:color="auto" w:fill="DBE5F1" w:themeFill="accent1" w:themeFillTint="33"/>
        <w:spacing w:before="0" w:after="0" w:line="360" w:lineRule="auto"/>
        <w:ind w:right="-1"/>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8.</w:t>
      </w:r>
      <w:r w:rsidRPr="001E4087">
        <w:rPr>
          <w:rFonts w:ascii="Times New Roman" w:hAnsi="Times New Roman" w:cs="Times New Roman"/>
          <w:color w:val="000000" w:themeColor="text1"/>
          <w:sz w:val="22"/>
          <w:szCs w:val="22"/>
        </w:rPr>
        <w:t xml:space="preserve"> </w:t>
      </w:r>
      <w:r w:rsidRPr="001E4087">
        <w:rPr>
          <w:rFonts w:ascii="Times New Roman" w:hAnsi="Times New Roman" w:cs="Times New Roman"/>
          <w:b/>
          <w:bCs/>
          <w:color w:val="000000" w:themeColor="text1"/>
          <w:sz w:val="22"/>
          <w:szCs w:val="22"/>
        </w:rPr>
        <w:t xml:space="preserve">GESTÃO DO CONTRATO </w:t>
      </w:r>
    </w:p>
    <w:p w14:paraId="46F1C218"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b/>
          <w:bCs/>
          <w:color w:val="000000" w:themeColor="text1"/>
          <w:sz w:val="22"/>
          <w:szCs w:val="22"/>
        </w:rPr>
      </w:pPr>
    </w:p>
    <w:p w14:paraId="43AFEC42" w14:textId="77777777" w:rsidR="00A3203A" w:rsidRPr="001E4087" w:rsidRDefault="00A3203A" w:rsidP="00A3203A">
      <w:pPr>
        <w:pStyle w:val="Nivel2"/>
        <w:numPr>
          <w:ilvl w:val="0"/>
          <w:numId w:val="0"/>
        </w:numPr>
        <w:spacing w:before="0" w:after="0" w:line="360" w:lineRule="auto"/>
        <w:ind w:right="-1"/>
        <w:rPr>
          <w:rFonts w:ascii="Times New Roman" w:eastAsia="Arial" w:hAnsi="Times New Roman" w:cs="Times New Roman"/>
          <w:color w:val="000000" w:themeColor="text1"/>
          <w:sz w:val="22"/>
          <w:szCs w:val="22"/>
        </w:rPr>
      </w:pPr>
      <w:r w:rsidRPr="001E4087">
        <w:rPr>
          <w:rFonts w:ascii="Times New Roman" w:hAnsi="Times New Roman" w:cs="Times New Roman"/>
          <w:color w:val="000000" w:themeColor="text1"/>
          <w:sz w:val="22"/>
          <w:szCs w:val="22"/>
        </w:rPr>
        <w:t>8.1</w:t>
      </w:r>
      <w:r w:rsidRPr="001E4087">
        <w:rPr>
          <w:rFonts w:ascii="Times New Roman" w:hAnsi="Times New Roman" w:cs="Times New Roman"/>
          <w:b/>
          <w:bCs/>
          <w:color w:val="000000" w:themeColor="text1"/>
          <w:sz w:val="22"/>
          <w:szCs w:val="22"/>
        </w:rPr>
        <w:t xml:space="preserve"> </w:t>
      </w:r>
      <w:r w:rsidRPr="001E4087">
        <w:rPr>
          <w:rFonts w:ascii="Times New Roman" w:eastAsia="Arial" w:hAnsi="Times New Roman" w:cs="Times New Roman"/>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4F077C23"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C0504D" w:themeColor="accent2"/>
          <w:sz w:val="22"/>
          <w:szCs w:val="22"/>
          <w:lang w:val="pt-PT"/>
        </w:rPr>
      </w:pPr>
      <w:r w:rsidRPr="001E4087">
        <w:rPr>
          <w:rFonts w:ascii="Times New Roman" w:eastAsia="Arial" w:hAnsi="Times New Roman" w:cs="Times New Roman"/>
          <w:color w:val="000000" w:themeColor="text1"/>
          <w:sz w:val="22"/>
          <w:szCs w:val="22"/>
        </w:rPr>
        <w:t xml:space="preserve">8.2 </w:t>
      </w:r>
      <w:r w:rsidRPr="001E4087">
        <w:rPr>
          <w:rFonts w:ascii="Times New Roman" w:eastAsia="Arial" w:hAnsi="Times New Roman" w:cs="Times New Roman"/>
          <w:color w:val="000000" w:themeColor="text1"/>
          <w:sz w:val="22"/>
          <w:szCs w:val="22"/>
          <w:lang w:val="pt-PT"/>
        </w:rPr>
        <w:t>A Câmara Municipal de Uberlândia, por meio do Departamento de Finanças, deverá disponibilizar recursos financeiros compatíveis com os arquivos da folha de pagamento, em tempo hábil para viabilizar a liberação dos créditos aos beneficiários na data prevista.</w:t>
      </w:r>
    </w:p>
    <w:p w14:paraId="6D323496"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lang w:val="pt-PT"/>
        </w:rPr>
      </w:pPr>
      <w:r w:rsidRPr="001E4087">
        <w:rPr>
          <w:rFonts w:ascii="Times New Roman" w:hAnsi="Times New Roman" w:cs="Times New Roman"/>
          <w:color w:val="000000" w:themeColor="text1"/>
          <w:sz w:val="22"/>
          <w:szCs w:val="22"/>
          <w:lang w:val="pt-PT"/>
        </w:rPr>
        <w:t>8.3 A CONTRATANTE deverá enviar mensalmente, por meio eletrônico, com antecedência mínima de 1 (um) dia útil da efetivação do crédito nas contas dos beneficiários, os arquivos contendo todos os dados necessários para que a instituição financeira efetue os créditos e as transferências correspondentes.</w:t>
      </w:r>
    </w:p>
    <w:p w14:paraId="3A185195"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8.4 Em caso de impedimento, ordem de paralisação ou suspensão do contrato, o cronograma de execução poderá ser ajustado pelo tempo correspondente, mediante registro formal nos autos, sem prejuízo da adoção das medidas necessárias à continuidade do processamento da folha de pagamento.</w:t>
      </w:r>
    </w:p>
    <w:p w14:paraId="51FE9AF8"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8.5 </w:t>
      </w:r>
      <w:r w:rsidRPr="001E4087">
        <w:rPr>
          <w:rFonts w:ascii="Times New Roman" w:hAnsi="Times New Roman" w:cs="Times New Roman"/>
          <w:color w:val="000000" w:themeColor="text1"/>
          <w:sz w:val="22"/>
          <w:szCs w:val="22"/>
          <w:lang w:val="pt-PT"/>
        </w:rPr>
        <w:t>A CONTRATANTE e a CONTRATADA deverão realizar registro por escrito dos atos que exijam formalização, admitindo-se o uso de mensagem eletrônica institucional para esse fim.</w:t>
      </w:r>
    </w:p>
    <w:p w14:paraId="2F8BEDC4"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8.6 A Câmara poderá convocar representante da empresa para adoção de providências que devam ser cumpridas de imediato.</w:t>
      </w:r>
    </w:p>
    <w:p w14:paraId="262D5198"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lastRenderedPageBreak/>
        <w:t xml:space="preserve">8.7 </w:t>
      </w:r>
      <w:r w:rsidRPr="001E4087">
        <w:rPr>
          <w:rFonts w:ascii="Times New Roman" w:hAnsi="Times New Roman" w:cs="Times New Roman"/>
          <w:color w:val="000000" w:themeColor="text1"/>
          <w:sz w:val="22"/>
          <w:szCs w:val="22"/>
          <w:lang w:val="pt-PT"/>
        </w:rPr>
        <w:t>Após a assinatura do contrato ou instrumento equivalente, o gestor do contrato, com apoio do Departamento de Finanças, poderá convocar representante da empresa contratada para reunião inicial, destinada à apresentação das obrigações contratuais, dos mecanismos de fiscalização, das estratégias para execução do objeto, do cronograma de implantação, do método de acompanhamento dos resultados e das sanções aplicáveis, dentre outros aspectos necessários à adequada execução contratual.</w:t>
      </w:r>
    </w:p>
    <w:p w14:paraId="33A00272"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8.8 </w:t>
      </w:r>
      <w:r w:rsidRPr="001E4087">
        <w:rPr>
          <w:rFonts w:ascii="Times New Roman" w:hAnsi="Times New Roman" w:cs="Times New Roman"/>
          <w:color w:val="000000" w:themeColor="text1"/>
          <w:sz w:val="22"/>
          <w:szCs w:val="22"/>
          <w:lang w:val="pt-PT"/>
        </w:rPr>
        <w:t>A execução do contrato deverá ser acompanhada e fiscalizada por fiscal do contrato especialmente designado pela Administração, nos termos do art. 117 da Lei Federal nº 14.133/2021, sem prejuízo da atuação do gestor do contrato.</w:t>
      </w:r>
    </w:p>
    <w:p w14:paraId="1C8A9B2B"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lang w:val="pt-PT"/>
        </w:rPr>
      </w:pPr>
      <w:r w:rsidRPr="001E4087">
        <w:rPr>
          <w:rFonts w:ascii="Times New Roman" w:hAnsi="Times New Roman" w:cs="Times New Roman"/>
          <w:color w:val="000000" w:themeColor="text1"/>
          <w:sz w:val="22"/>
          <w:szCs w:val="22"/>
        </w:rPr>
        <w:t xml:space="preserve">8.9 </w:t>
      </w:r>
      <w:r w:rsidRPr="001E4087">
        <w:rPr>
          <w:rFonts w:ascii="Times New Roman" w:hAnsi="Times New Roman" w:cs="Times New Roman"/>
          <w:color w:val="000000" w:themeColor="text1"/>
          <w:sz w:val="22"/>
          <w:szCs w:val="22"/>
          <w:lang w:val="pt-PT"/>
        </w:rPr>
        <w:t>O gestor do contrato, com apoio do Departamento de Finanças, deverá acionar a CONTRATADA sempre que surgirem reclamações, inconsistências, falhas operacionais ou demandas relacionadas aos beneficiários, adotando as providências necessárias ao saneamento das ocorrências.</w:t>
      </w:r>
    </w:p>
    <w:p w14:paraId="0C6F8C9A"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auto"/>
          <w:sz w:val="22"/>
          <w:szCs w:val="22"/>
          <w:lang w:val="pt-PT"/>
        </w:rPr>
      </w:pPr>
      <w:r w:rsidRPr="001E4087">
        <w:rPr>
          <w:rFonts w:ascii="Times New Roman" w:hAnsi="Times New Roman" w:cs="Times New Roman"/>
          <w:color w:val="auto"/>
          <w:sz w:val="22"/>
          <w:szCs w:val="22"/>
          <w:lang w:val="pt-PT"/>
        </w:rPr>
        <w:t>8.10 As ocorrências relacionadas à execução contratual deverão ser registradas pelo fiscal ou gestor do contrato, indicando data, descrição do fato, providências adotadas, responsável pelo atendimento e prazo de solução, quando aplicável.</w:t>
      </w:r>
    </w:p>
    <w:p w14:paraId="2E71AA77"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auto"/>
          <w:sz w:val="22"/>
          <w:szCs w:val="22"/>
          <w:lang w:val="pt-PT"/>
        </w:rPr>
      </w:pPr>
      <w:r w:rsidRPr="001E4087">
        <w:rPr>
          <w:rFonts w:ascii="Times New Roman" w:hAnsi="Times New Roman" w:cs="Times New Roman"/>
          <w:color w:val="auto"/>
          <w:sz w:val="22"/>
          <w:szCs w:val="22"/>
          <w:lang w:val="pt-PT"/>
        </w:rPr>
        <w:t>8.11 A CONTRATADA deverá comunicar imediatamente ao gestor e ao fiscal do contrato qualquer falha, inconsistência, indisponibilidade sistêmica ou evento que possa comprometer o processamento ou o crédito tempestivo da folha de pagamento.</w:t>
      </w:r>
    </w:p>
    <w:p w14:paraId="59A56BC0"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auto"/>
          <w:sz w:val="22"/>
          <w:szCs w:val="22"/>
        </w:rPr>
      </w:pPr>
      <w:r w:rsidRPr="001E4087">
        <w:rPr>
          <w:rFonts w:ascii="Times New Roman" w:hAnsi="Times New Roman" w:cs="Times New Roman"/>
          <w:color w:val="auto"/>
          <w:sz w:val="22"/>
          <w:szCs w:val="22"/>
          <w:lang w:val="pt-PT"/>
        </w:rPr>
        <w:t>8.12 As reclamações apresentadas pelos beneficiários deverão ser acompanhadas pelo gestor do contrato até sua solução, podendo ser exigida da CONTRATADA manifestação formal sobre as providências adotadas e o prazo de regularização.</w:t>
      </w:r>
    </w:p>
    <w:p w14:paraId="3A237A65" w14:textId="77777777" w:rsidR="00A3203A" w:rsidRPr="001E4087" w:rsidRDefault="00A3203A" w:rsidP="00A3203A">
      <w:pPr>
        <w:pStyle w:val="Nivel2"/>
        <w:numPr>
          <w:ilvl w:val="0"/>
          <w:numId w:val="0"/>
        </w:numPr>
        <w:spacing w:before="0" w:after="0" w:line="360" w:lineRule="auto"/>
        <w:ind w:right="-1"/>
        <w:rPr>
          <w:rFonts w:ascii="Times New Roman" w:eastAsia="Arial" w:hAnsi="Times New Roman" w:cs="Times New Roman"/>
          <w:color w:val="000000" w:themeColor="text1"/>
          <w:sz w:val="22"/>
          <w:szCs w:val="22"/>
        </w:rPr>
      </w:pPr>
    </w:p>
    <w:p w14:paraId="7E1B3FC4" w14:textId="46AEAE8E" w:rsidR="00A3203A" w:rsidRPr="001E4087" w:rsidRDefault="00A3203A" w:rsidP="00883091">
      <w:pPr>
        <w:pStyle w:val="Nivel2"/>
        <w:numPr>
          <w:ilvl w:val="0"/>
          <w:numId w:val="0"/>
        </w:numPr>
        <w:shd w:val="clear" w:color="auto" w:fill="DBE5F1" w:themeFill="accent1" w:themeFillTint="33"/>
        <w:spacing w:before="0" w:after="0" w:line="360" w:lineRule="auto"/>
        <w:ind w:right="-1"/>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9. CABE AO FISCAL DO CONTRATO</w:t>
      </w:r>
    </w:p>
    <w:p w14:paraId="766A428D"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b/>
          <w:bCs/>
          <w:color w:val="000000" w:themeColor="text1"/>
          <w:sz w:val="22"/>
          <w:szCs w:val="22"/>
        </w:rPr>
      </w:pPr>
    </w:p>
    <w:p w14:paraId="65882144"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Acompanhar a execução do contrato, para que sejam cumpridas todas as condições estabelecidas no contrato, de modo a assegurar os melhores resultados para a Câmara Municipal. </w:t>
      </w:r>
    </w:p>
    <w:p w14:paraId="32712C42"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Anotar no histórico de gerenciamento do contrato todas as ocorrências relacionadas à execução do contrato, com a descrição do que for necessário para a regularização das faltas ou dos defeitos observados. (</w:t>
      </w:r>
      <w:hyperlink r:id="rId36" w:anchor="art117§1" w:history="1">
        <w:r w:rsidRPr="001E4087">
          <w:rPr>
            <w:rStyle w:val="Hyperlink"/>
            <w:rFonts w:ascii="Times New Roman" w:hAnsi="Times New Roman" w:cs="Times New Roman"/>
            <w:color w:val="000000" w:themeColor="text1"/>
            <w:sz w:val="22"/>
            <w:szCs w:val="22"/>
          </w:rPr>
          <w:t>Lei nº 14.133 de 2021, art. 117, §1º</w:t>
        </w:r>
      </w:hyperlink>
      <w:r w:rsidRPr="001E4087">
        <w:rPr>
          <w:rFonts w:ascii="Times New Roman" w:hAnsi="Times New Roman" w:cs="Times New Roman"/>
          <w:color w:val="000000" w:themeColor="text1"/>
          <w:sz w:val="22"/>
          <w:szCs w:val="22"/>
        </w:rPr>
        <w:t>)</w:t>
      </w:r>
    </w:p>
    <w:p w14:paraId="3ABBB1CD"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Identificar eventuais inexatidões, irregularidades, falhas ou descumprimentos contratuais, emitindo notificação à CONTRATADA para correção da execução contratual, com indicação de prazo para saneamento, quando cabível.</w:t>
      </w:r>
    </w:p>
    <w:p w14:paraId="4DA0C66F"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Informar ao gestor do contrato, em tempo hábil, a situação que demandar decisão ou adoção de medidas que ultrapassem sua competência, para que adote as medidas necessárias e saneadoras, se for o caso. </w:t>
      </w:r>
    </w:p>
    <w:p w14:paraId="2BE97CAC"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lastRenderedPageBreak/>
        <w:t xml:space="preserve">Comunicar ao gestor do contrato, em tempo hábil, o término do contrato sob sua responsabilidade, com vistas à tempestiva renovação ou prorrogação contratual. </w:t>
      </w:r>
    </w:p>
    <w:p w14:paraId="37609EFD"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Acompanhar a manutenção das condições de habilitação da CONTRATADA, bem como o cumprimento das obrigações contratuais relacionadas à execução dos serviços, à regularidade operacional, à solução de falhas, ao atendimento das demandas da Câmara e dos beneficiários e ao pagamento da contrapartida financeira devida à CONTRATANTE, quando aplicável, solicitando documentos comprobatórios sempre que necessário.</w:t>
      </w:r>
    </w:p>
    <w:p w14:paraId="10C014D9"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Caso ocorram descumprimento das obrigações contratuais, o fiscal do contrato atuará tempestivamente na solução do problema, reportando ao gestor do contrato para que tome as providências cabíveis, quando ultrapassar a sua competência.</w:t>
      </w:r>
    </w:p>
    <w:p w14:paraId="33EC8081" w14:textId="77777777" w:rsidR="00A3203A" w:rsidRPr="001E4087" w:rsidRDefault="00A3203A" w:rsidP="00A3203A">
      <w:pPr>
        <w:pStyle w:val="Nivel2"/>
        <w:numPr>
          <w:ilvl w:val="0"/>
          <w:numId w:val="0"/>
        </w:numPr>
        <w:spacing w:before="0" w:after="0" w:line="360" w:lineRule="auto"/>
        <w:ind w:left="360" w:right="-1"/>
        <w:rPr>
          <w:rFonts w:ascii="Times New Roman" w:hAnsi="Times New Roman" w:cs="Times New Roman"/>
          <w:color w:val="000000" w:themeColor="text1"/>
          <w:sz w:val="22"/>
          <w:szCs w:val="22"/>
        </w:rPr>
      </w:pPr>
    </w:p>
    <w:p w14:paraId="130AAD22" w14:textId="77777777" w:rsidR="00A3203A" w:rsidRPr="001E4087" w:rsidRDefault="00A3203A" w:rsidP="00A3203A">
      <w:pPr>
        <w:pStyle w:val="Nivel2"/>
        <w:numPr>
          <w:ilvl w:val="1"/>
          <w:numId w:val="63"/>
        </w:numPr>
        <w:spacing w:before="0" w:after="0" w:line="360" w:lineRule="auto"/>
        <w:ind w:right="-1"/>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Cabe ao gestor do contrato:</w:t>
      </w:r>
    </w:p>
    <w:p w14:paraId="1BA0A3C8" w14:textId="77777777" w:rsidR="00A3203A" w:rsidRPr="001E4087" w:rsidRDefault="00A3203A" w:rsidP="00A3203A">
      <w:pPr>
        <w:pStyle w:val="PargrafodaLista"/>
        <w:spacing w:line="360" w:lineRule="auto"/>
        <w:rPr>
          <w:rFonts w:ascii="Times New Roman" w:hAnsi="Times New Roman" w:cs="Times New Roman"/>
          <w:b/>
          <w:bCs/>
          <w:color w:val="000000" w:themeColor="text1"/>
          <w:sz w:val="22"/>
          <w:szCs w:val="22"/>
        </w:rPr>
      </w:pPr>
    </w:p>
    <w:p w14:paraId="7CB7EC7F" w14:textId="77777777" w:rsidR="00A3203A" w:rsidRPr="001E4087" w:rsidRDefault="00A3203A" w:rsidP="00A3203A">
      <w:pPr>
        <w:pStyle w:val="Nivel2"/>
        <w:numPr>
          <w:ilvl w:val="2"/>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Coordenar e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6F8B0DC" w14:textId="77777777" w:rsidR="00A3203A" w:rsidRPr="001E4087" w:rsidRDefault="00A3203A" w:rsidP="00A3203A">
      <w:pPr>
        <w:pStyle w:val="Nivel2"/>
        <w:numPr>
          <w:ilvl w:val="2"/>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Acompanhar a manutenção das condições de habilitação da CONTRATADA, bem como a regularidade da execução contratual, o cumprimento das obrigações assumidas, o pagamento da contrapartida financeira devida à Câmara Municipal de Uberlândia e a existência de eventuais riscos, falhas ou ocorrências que possam comprometer a adequada execução do objeto.</w:t>
      </w:r>
    </w:p>
    <w:p w14:paraId="7DA5B0F9" w14:textId="77777777" w:rsidR="00A3203A" w:rsidRPr="001E4087" w:rsidRDefault="00A3203A" w:rsidP="00A3203A">
      <w:pPr>
        <w:pStyle w:val="Nivel2"/>
        <w:numPr>
          <w:ilvl w:val="2"/>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Acompanhar os registros realizados pelo fiscal do contrato acerca das ocorrências relacionadas à execução contratual e das medidas adotadas, informando à autoridade superior, quando for o caso, as situações que ultrapassarem sua competência.</w:t>
      </w:r>
    </w:p>
    <w:p w14:paraId="5883447B" w14:textId="77777777" w:rsidR="00A3203A" w:rsidRPr="001E4087" w:rsidRDefault="00A3203A" w:rsidP="00A3203A">
      <w:pPr>
        <w:pStyle w:val="Nivel2"/>
        <w:numPr>
          <w:ilvl w:val="2"/>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bookmarkStart w:id="58" w:name="_Hlk127393851"/>
    </w:p>
    <w:p w14:paraId="3EE6FE9F" w14:textId="77777777" w:rsidR="00A3203A" w:rsidRPr="001E4087" w:rsidRDefault="00A3203A" w:rsidP="00A3203A">
      <w:pPr>
        <w:pStyle w:val="Nivel2"/>
        <w:numPr>
          <w:ilvl w:val="2"/>
          <w:numId w:val="63"/>
        </w:numPr>
        <w:spacing w:before="0" w:after="0" w:line="360" w:lineRule="auto"/>
        <w:ind w:right="-1"/>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lang w:val="pt-PT"/>
        </w:rPr>
        <w:t>Elaborar relatório final contendo informações sobre a consecução dos objetivos que justificaram a contratação e eventuais medidas recomendadas para o aprimoramento das atividades da Administração.</w:t>
      </w:r>
    </w:p>
    <w:p w14:paraId="3EC2EEBB" w14:textId="77777777" w:rsidR="00A3203A" w:rsidRPr="001E4087" w:rsidRDefault="00A3203A" w:rsidP="00A3203A">
      <w:pPr>
        <w:pStyle w:val="Nivel2"/>
        <w:numPr>
          <w:ilvl w:val="0"/>
          <w:numId w:val="0"/>
        </w:numPr>
        <w:spacing w:before="0" w:after="0" w:line="360" w:lineRule="auto"/>
        <w:ind w:left="720" w:right="-1"/>
        <w:rPr>
          <w:rFonts w:ascii="Times New Roman" w:hAnsi="Times New Roman" w:cs="Times New Roman"/>
          <w:color w:val="000000" w:themeColor="text1"/>
          <w:sz w:val="22"/>
          <w:szCs w:val="22"/>
        </w:rPr>
      </w:pPr>
    </w:p>
    <w:bookmarkEnd w:id="58"/>
    <w:p w14:paraId="574D5506" w14:textId="77777777" w:rsidR="00A3203A" w:rsidRPr="001E4087" w:rsidRDefault="00A3203A" w:rsidP="00883091">
      <w:pPr>
        <w:pStyle w:val="Nivel01"/>
        <w:numPr>
          <w:ilvl w:val="0"/>
          <w:numId w:val="63"/>
        </w:numPr>
        <w:shd w:val="clear" w:color="auto" w:fill="DBE5F1" w:themeFill="accent1" w:themeFillTint="33"/>
        <w:tabs>
          <w:tab w:val="num" w:pos="1492"/>
        </w:tabs>
        <w:spacing w:before="0" w:line="360" w:lineRule="auto"/>
        <w:ind w:left="1492" w:right="-1" w:hanging="1492"/>
        <w:jc w:val="left"/>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DO RECEBIMENTO DA CONTRAPARTIDA E DO SERVIÇO</w:t>
      </w:r>
    </w:p>
    <w:p w14:paraId="4CC39FE5" w14:textId="77777777" w:rsidR="00A3203A" w:rsidRPr="001E4087" w:rsidRDefault="00A3203A" w:rsidP="00A3203A">
      <w:pPr>
        <w:spacing w:line="360" w:lineRule="auto"/>
        <w:rPr>
          <w:rFonts w:ascii="Times New Roman" w:hAnsi="Times New Roman" w:cs="Times New Roman"/>
          <w:sz w:val="22"/>
          <w:szCs w:val="22"/>
        </w:rPr>
      </w:pPr>
    </w:p>
    <w:p w14:paraId="07D9F06F"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lastRenderedPageBreak/>
        <w:t>A Instituição Financeira vencedora deverá efetuar o pagamento da contrapartida financeira em parcela única, mediante crédito em conta corrente a ser indicada pela Câmara Municipal de Uberlândia, no prazo máximo de 10 (dez) dias úteis contados da data de assinatura do contrato, devendo encaminhar o respectivo comprovante ao Departamento de Finanças no mesmo prazo.</w:t>
      </w:r>
    </w:p>
    <w:p w14:paraId="4EE97670"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Em caso de atraso no pagamento da contrapartida financeira por culpa da CONTRATADA, o valor devido será atualizado pelo IPCA, ou outro índice oficial que venha a substituí-lo, acrescido dos encargos moratórios previstos no Edital e no contrato, sem prejuízo da aplicação das sanções cabíveis, desde que a CONTRATANTE não tenha concorrido para o atraso.</w:t>
      </w:r>
    </w:p>
    <w:p w14:paraId="6D7195A7"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Os serviços de implantação inicial serão recebidos provisoriamente no prazo de 5 (cinco) dias úteis, contados da comunicação formal da CONTRATADA quanto à conclusão das providências de implantação, após verificação preliminar pelo Departamento de Finanças e pelo fiscal do contrato quanto ao atendimento das exigências técnicas e operacionais.</w:t>
      </w:r>
    </w:p>
    <w:p w14:paraId="3987283F"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CONTRATANTE realizará verificação técnica e operacional dos serviços executados, podendo contar com o acompanhamento dos profissionais responsáveis pela execução, com a finalidade de avaliar sua adequação e identificar eventuais ajustes, correções ou complementações necessárias.</w:t>
      </w:r>
    </w:p>
    <w:p w14:paraId="111FC70A"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Os serviços poderão ser rejeitados, no todo ou em parte, quando em desacordo com as especificações constantes neste Termo de Referência e na proposta, devendo ser corrigidos, refeitos ou substituídos no prazo de até 5 (cinco) dias úteis, contados da notificação da CONTRATADA, às suas expensas, sem prejuízo da aplicação das penalidades cabíveis. Quando a falha puder comprometer o processamento ou o crédito tempestivo da folha de pagamento, a correção deverá ser imediata, com adoção do plano de contingência, quando necessário.</w:t>
      </w:r>
    </w:p>
    <w:p w14:paraId="0B238F6C"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Os serviços de implantação inicial serão recebidos definitivamente no prazo de 5 (cinco) dias úteis, contados do recebimento provisório, pelo gestor do contrato, após verificação da qualidade, conformidade e adequação operacional dos serviços executados.</w:t>
      </w:r>
    </w:p>
    <w:p w14:paraId="6E41CBF8"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color w:val="000000" w:themeColor="text1"/>
          <w:sz w:val="22"/>
          <w:szCs w:val="22"/>
        </w:rPr>
        <w:t>O prazo para recebimento definitivo poderá ser excepcionalmente prorrogado, de forma justificada, por igual período, quando houver necessidade de diligências para a aferição do atendimento das exigências contratuais.</w:t>
      </w:r>
    </w:p>
    <w:p w14:paraId="6D3AC999"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Após o recebimento definitivo da implantação inicial, a execução dos serviços será acompanhada de forma contínua pelo fiscal e pelo gestor do contrato, especialmente quanto ao cumprimento dos prazos de processamento da folha, regularidade dos créditos, atendimento aos beneficiários, funcionamento dos canais disponibilizados e observância das demais obrigações previstas neste Termo de Referência.</w:t>
      </w:r>
    </w:p>
    <w:p w14:paraId="0354F0FD" w14:textId="77777777" w:rsidR="00A3203A" w:rsidRPr="001E4087" w:rsidRDefault="00A3203A" w:rsidP="00A3203A">
      <w:pPr>
        <w:pStyle w:val="PargrafodaLista"/>
        <w:widowControl w:val="0"/>
        <w:numPr>
          <w:ilvl w:val="1"/>
          <w:numId w:val="64"/>
        </w:numPr>
        <w:autoSpaceDE w:val="0"/>
        <w:autoSpaceDN w:val="0"/>
        <w:spacing w:line="360" w:lineRule="auto"/>
        <w:ind w:right="-1"/>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O recebimento provisório ou definitivo não excluirá a responsabilidade da CONTRATADA pela perfeita execução do contrato, pela segurança operacional dos serviços, pelo sigilo das informações, pela proteção dos dados pessoais tratados e por eventuais danos causados à CONTRATANTE, aos </w:t>
      </w:r>
      <w:r w:rsidRPr="001E4087">
        <w:rPr>
          <w:rFonts w:ascii="Times New Roman" w:hAnsi="Times New Roman" w:cs="Times New Roman"/>
          <w:sz w:val="22"/>
          <w:szCs w:val="22"/>
        </w:rPr>
        <w:lastRenderedPageBreak/>
        <w:t>beneficiários ou a terceiros, nos termos da legislação aplicável.</w:t>
      </w:r>
    </w:p>
    <w:p w14:paraId="6CADDDDE" w14:textId="77777777" w:rsidR="00A3203A" w:rsidRPr="001E4087" w:rsidRDefault="00A3203A" w:rsidP="00A3203A">
      <w:pPr>
        <w:pStyle w:val="Nivel2"/>
        <w:numPr>
          <w:ilvl w:val="0"/>
          <w:numId w:val="0"/>
        </w:numPr>
        <w:spacing w:before="0" w:after="0" w:line="360" w:lineRule="auto"/>
        <w:ind w:right="-1"/>
        <w:rPr>
          <w:rFonts w:ascii="Times New Roman" w:hAnsi="Times New Roman" w:cs="Times New Roman"/>
          <w:color w:val="000000" w:themeColor="text1"/>
          <w:sz w:val="22"/>
          <w:szCs w:val="22"/>
        </w:rPr>
      </w:pPr>
    </w:p>
    <w:p w14:paraId="6525842F" w14:textId="77777777" w:rsidR="00A3203A" w:rsidRPr="001E4087" w:rsidRDefault="00A3203A" w:rsidP="00883091">
      <w:pPr>
        <w:pStyle w:val="Nivel1"/>
        <w:shd w:val="clear" w:color="auto" w:fill="DBE5F1" w:themeFill="accent1" w:themeFillTint="33"/>
        <w:spacing w:before="0" w:line="360" w:lineRule="auto"/>
        <w:ind w:left="0" w:right="-1" w:firstLine="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t xml:space="preserve">11. FORMA E CRITÉRIOS DE SELEÇÃO DO FORNECEDOR </w:t>
      </w:r>
    </w:p>
    <w:p w14:paraId="6B4CFDA0" w14:textId="77777777" w:rsidR="00A3203A" w:rsidRPr="001E4087" w:rsidRDefault="00A3203A" w:rsidP="00A3203A">
      <w:pPr>
        <w:spacing w:line="360" w:lineRule="auto"/>
        <w:rPr>
          <w:rFonts w:ascii="Times New Roman" w:hAnsi="Times New Roman" w:cs="Times New Roman"/>
          <w:sz w:val="22"/>
          <w:szCs w:val="22"/>
        </w:rPr>
      </w:pPr>
    </w:p>
    <w:p w14:paraId="03AADB50" w14:textId="4756E344" w:rsidR="00A3203A" w:rsidRPr="001E4087" w:rsidRDefault="009773CD"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9773CD">
        <w:rPr>
          <w:rFonts w:ascii="Times New Roman" w:hAnsi="Times New Roman" w:cs="Times New Roman"/>
          <w:sz w:val="22"/>
          <w:szCs w:val="22"/>
        </w:rPr>
        <w:t>O critério de julgamento adotado será MENOR LANCE no Sistema COMPRASNET, que após a aplicação da FÓRMULA DE CONVERSÃO, resultará na MAIOR OFERTA pelo objeto da presente contratação. O uso da fórmula é necessário, pois o sistema Compras.gov não apresenta opção de critério de julgamento “maior oferta”.</w:t>
      </w:r>
    </w:p>
    <w:p w14:paraId="4CAC4D06" w14:textId="77777777" w:rsidR="00A3203A" w:rsidRPr="001E4087" w:rsidRDefault="00A3203A" w:rsidP="00A3203A">
      <w:pPr>
        <w:pStyle w:val="PargrafodaLista"/>
        <w:spacing w:line="360" w:lineRule="auto"/>
        <w:ind w:left="372"/>
        <w:rPr>
          <w:rFonts w:ascii="Times New Roman" w:hAnsi="Times New Roman" w:cs="Times New Roman"/>
          <w:sz w:val="22"/>
          <w:szCs w:val="22"/>
        </w:rPr>
      </w:pPr>
    </w:p>
    <w:p w14:paraId="0913CB88"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Para fins de </w:t>
      </w:r>
      <w:r w:rsidRPr="001E4087">
        <w:rPr>
          <w:rFonts w:ascii="Times New Roman" w:hAnsi="Times New Roman" w:cs="Times New Roman"/>
          <w:b/>
          <w:bCs/>
          <w:sz w:val="22"/>
          <w:szCs w:val="22"/>
        </w:rPr>
        <w:t>ACEITAÇÃO DA PROPOSTA</w:t>
      </w:r>
      <w:r w:rsidRPr="001E4087">
        <w:rPr>
          <w:rFonts w:ascii="Times New Roman" w:hAnsi="Times New Roman" w:cs="Times New Roman"/>
          <w:sz w:val="22"/>
          <w:szCs w:val="22"/>
        </w:rPr>
        <w:t>, será verificada a existência de sanções que possam impedir a participação da licitante no certame ou sua futura contratação com a Administração Pública, mediante consulta aos seguintes cadastros e sistemas:</w:t>
      </w:r>
    </w:p>
    <w:p w14:paraId="5773C68B" w14:textId="77777777" w:rsidR="00A3203A" w:rsidRPr="001E4087" w:rsidRDefault="00A3203A" w:rsidP="00A3203A">
      <w:pPr>
        <w:pStyle w:val="PargrafodaLista"/>
        <w:widowControl w:val="0"/>
        <w:numPr>
          <w:ilvl w:val="2"/>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Cadastro Nacional de Empresas Inidôneas e Suspensas – CEIS, mantido pela Controladoria-Geral da União;</w:t>
      </w:r>
    </w:p>
    <w:p w14:paraId="0F94ADCC" w14:textId="77777777" w:rsidR="00A3203A" w:rsidRPr="001E4087" w:rsidRDefault="00A3203A" w:rsidP="00A3203A">
      <w:pPr>
        <w:pStyle w:val="PargrafodaLista"/>
        <w:widowControl w:val="0"/>
        <w:numPr>
          <w:ilvl w:val="2"/>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Cadastro de Fornecedores Impedidos de Licitar e Contratar com o Município de Uberlândia – CADUDI;</w:t>
      </w:r>
    </w:p>
    <w:p w14:paraId="55DC22C8" w14:textId="77777777" w:rsidR="00A3203A" w:rsidRPr="001E4087" w:rsidRDefault="00A3203A" w:rsidP="00A3203A">
      <w:pPr>
        <w:pStyle w:val="PargrafodaLista"/>
        <w:widowControl w:val="0"/>
        <w:numPr>
          <w:ilvl w:val="2"/>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Sistema de Cadastramento Unificado de Fornecedores – SICAF, por meio da consulta ao Relatório de Ocorrências Impeditivas de Licitar.</w:t>
      </w:r>
    </w:p>
    <w:p w14:paraId="792F2AEB"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A constatação de registro que implique impedimento de licitar ou contratar com a Administração Pública ensejará a desclassificação da proposta.</w:t>
      </w:r>
    </w:p>
    <w:p w14:paraId="218E7887"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color w:val="000000" w:themeColor="text1"/>
          <w:sz w:val="22"/>
          <w:szCs w:val="22"/>
        </w:rPr>
        <w:t xml:space="preserve">Para fornecimento/prestação dos serviços pretendidos os eventuais interessados deverão comprovar que atuam em ramo de atividade compatível com o objeto da licitação, bem como apresentar os </w:t>
      </w:r>
      <w:r w:rsidRPr="001E4087">
        <w:rPr>
          <w:rFonts w:ascii="Times New Roman" w:hAnsi="Times New Roman" w:cs="Times New Roman"/>
          <w:b/>
          <w:bCs/>
          <w:color w:val="000000" w:themeColor="text1"/>
          <w:sz w:val="22"/>
          <w:szCs w:val="22"/>
        </w:rPr>
        <w:t>DOCUMENTOS A TÍTULO DE HABILITAÇÃO</w:t>
      </w:r>
      <w:r w:rsidRPr="001E4087">
        <w:rPr>
          <w:rFonts w:ascii="Times New Roman" w:hAnsi="Times New Roman" w:cs="Times New Roman"/>
          <w:color w:val="000000" w:themeColor="text1"/>
          <w:sz w:val="22"/>
          <w:szCs w:val="22"/>
        </w:rPr>
        <w:t>, descritos abaixo.</w:t>
      </w:r>
    </w:p>
    <w:p w14:paraId="71B28FF5" w14:textId="77777777" w:rsidR="00A3203A" w:rsidRPr="001E4087" w:rsidRDefault="00A3203A" w:rsidP="00A3203A">
      <w:pPr>
        <w:pStyle w:val="PargrafodaLista"/>
        <w:spacing w:line="360" w:lineRule="auto"/>
        <w:ind w:left="372"/>
        <w:rPr>
          <w:rFonts w:ascii="Times New Roman" w:hAnsi="Times New Roman" w:cs="Times New Roman"/>
          <w:sz w:val="22"/>
          <w:szCs w:val="22"/>
        </w:rPr>
      </w:pPr>
    </w:p>
    <w:p w14:paraId="6A499DB1"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b/>
          <w:bCs/>
          <w:color w:val="000000" w:themeColor="text1"/>
          <w:sz w:val="22"/>
          <w:szCs w:val="22"/>
        </w:rPr>
        <w:t xml:space="preserve">Habilitação Jurídica: </w:t>
      </w:r>
    </w:p>
    <w:p w14:paraId="25337A86"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Empresário individual: inscrição no Registro Público de Empresas Mercantis, a cargo da Junta Comercial da respectiva sede; </w:t>
      </w:r>
    </w:p>
    <w:p w14:paraId="42F03DBF"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Microempreendedor Individual - MEI: Certificado da Condição de Microempreendedor Individual - CCMEI, cuja aceitação ficará condicionada à verificação da autenticidade no sítio </w:t>
      </w:r>
      <w:hyperlink r:id="rId37">
        <w:r w:rsidRPr="001E4087">
          <w:rPr>
            <w:rFonts w:ascii="Times New Roman" w:hAnsi="Times New Roman" w:cs="Times New Roman"/>
            <w:color w:val="000000" w:themeColor="text1"/>
            <w:sz w:val="22"/>
            <w:szCs w:val="22"/>
            <w:u w:val="single"/>
          </w:rPr>
          <w:t>www.portaldoempreendedor.gov.br</w:t>
        </w:r>
      </w:hyperlink>
      <w:r w:rsidRPr="001E4087">
        <w:rPr>
          <w:rFonts w:ascii="Times New Roman" w:hAnsi="Times New Roman" w:cs="Times New Roman"/>
          <w:color w:val="000000" w:themeColor="text1"/>
          <w:sz w:val="22"/>
          <w:szCs w:val="22"/>
        </w:rPr>
        <w:t xml:space="preserve">; </w:t>
      </w:r>
    </w:p>
    <w:p w14:paraId="157DA4C7"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71859"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lastRenderedPageBreak/>
        <w:t>Sociedade empresária estrangeira com atuação permanente no País: decreto de autorização para funcionamento no Brasil;</w:t>
      </w:r>
    </w:p>
    <w:p w14:paraId="46DDCEB2"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Sociedade simples: inscrição do ato constitutivo no Registro Civil de Pessoas Jurídicas do local de sua sede, acompanhada de documento comprobatório de seus administradores.</w:t>
      </w:r>
    </w:p>
    <w:p w14:paraId="464F5DA0"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Os documentos apresentados deverão estar acompanhados de todas as alterações ou da consolidação respectiva.</w:t>
      </w:r>
    </w:p>
    <w:p w14:paraId="6DC7B098" w14:textId="77777777" w:rsidR="00A3203A" w:rsidRPr="001E4087" w:rsidRDefault="00A3203A" w:rsidP="00A3203A">
      <w:pPr>
        <w:pStyle w:val="PargrafodaLista"/>
        <w:spacing w:line="360" w:lineRule="auto"/>
        <w:ind w:left="372" w:right="-1"/>
        <w:rPr>
          <w:rFonts w:ascii="Times New Roman" w:hAnsi="Times New Roman" w:cs="Times New Roman"/>
          <w:color w:val="000000" w:themeColor="text1"/>
          <w:sz w:val="22"/>
          <w:szCs w:val="22"/>
        </w:rPr>
      </w:pPr>
    </w:p>
    <w:p w14:paraId="20CE9F85" w14:textId="77777777" w:rsidR="00A3203A" w:rsidRPr="001E4087" w:rsidRDefault="00A3203A" w:rsidP="00A3203A">
      <w:pPr>
        <w:spacing w:line="360" w:lineRule="auto"/>
        <w:ind w:right="-1"/>
        <w:jc w:val="both"/>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Habilitações fiscal, social e trabalhista:</w:t>
      </w:r>
    </w:p>
    <w:p w14:paraId="31CA852A"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       Prova de inscrição no Cadastro Nacional da Pessoa Jurídica (CNPJ);</w:t>
      </w:r>
    </w:p>
    <w:p w14:paraId="4163598D"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 xml:space="preserve">Prova de regularidade fiscal perante a Fazenda Nacional, mediante apresentação de Certidão Negativa de Débitos relativos a Créditos Tributários Federais e à Dívida Ativa da União (CND);  </w:t>
      </w:r>
    </w:p>
    <w:p w14:paraId="1B6F4008"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Prova de regularidade com o Fundo de Garantia do Tempo de Serviço (FGTS);</w:t>
      </w:r>
    </w:p>
    <w:p w14:paraId="15F8232A"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Prova de inexistência de débitos inadimplidos perante a Justiça do Trabalho, mediante a apresentação de Certidão Negativa de Débitos Trabalhistas (CNDT);</w:t>
      </w:r>
    </w:p>
    <w:p w14:paraId="6B69B4D5"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Prova de regularidade com as Fazendas Estadual, Distrital e Municipal do domicílio ou sede do contratado.</w:t>
      </w:r>
    </w:p>
    <w:p w14:paraId="514B4085" w14:textId="77777777" w:rsidR="00A3203A" w:rsidRPr="001E4087" w:rsidRDefault="00A3203A" w:rsidP="00A3203A">
      <w:pPr>
        <w:pStyle w:val="PargrafodaLista"/>
        <w:spacing w:line="360" w:lineRule="auto"/>
        <w:ind w:left="372" w:right="-1"/>
        <w:rPr>
          <w:rFonts w:ascii="Times New Roman" w:hAnsi="Times New Roman" w:cs="Times New Roman"/>
          <w:color w:val="000000" w:themeColor="text1"/>
          <w:sz w:val="22"/>
          <w:szCs w:val="22"/>
        </w:rPr>
      </w:pPr>
    </w:p>
    <w:p w14:paraId="4EF712F2" w14:textId="77777777" w:rsidR="00A3203A" w:rsidRPr="001E4087" w:rsidRDefault="00A3203A" w:rsidP="00A3203A">
      <w:pPr>
        <w:spacing w:line="360" w:lineRule="auto"/>
        <w:ind w:right="-1"/>
        <w:jc w:val="both"/>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 xml:space="preserve">Qualificação técnica: </w:t>
      </w:r>
    </w:p>
    <w:p w14:paraId="779EA594" w14:textId="77777777" w:rsidR="00A3203A" w:rsidRPr="001E4087" w:rsidRDefault="00A3203A" w:rsidP="00A3203A">
      <w:pPr>
        <w:pStyle w:val="PargrafodaLista"/>
        <w:widowControl w:val="0"/>
        <w:numPr>
          <w:ilvl w:val="1"/>
          <w:numId w:val="65"/>
        </w:numPr>
        <w:autoSpaceDE w:val="0"/>
        <w:autoSpaceDN w:val="0"/>
        <w:spacing w:line="360" w:lineRule="auto"/>
        <w:ind w:right="-1"/>
        <w:contextualSpacing w:val="0"/>
        <w:jc w:val="both"/>
        <w:rPr>
          <w:rFonts w:ascii="Times New Roman" w:hAnsi="Times New Roman" w:cs="Times New Roman"/>
          <w:color w:val="C0504D" w:themeColor="accent2"/>
          <w:sz w:val="22"/>
          <w:szCs w:val="22"/>
        </w:rPr>
      </w:pPr>
      <w:r w:rsidRPr="001E4087">
        <w:rPr>
          <w:rFonts w:ascii="Times New Roman" w:hAnsi="Times New Roman" w:cs="Times New Roman"/>
          <w:sz w:val="22"/>
          <w:szCs w:val="22"/>
        </w:rPr>
        <w:t>Comprovação</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de</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aptidão</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para</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execução</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de</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complexidade tecnológica e operacional equivalente ou superior com o objeto desta contratação, ou com o item pertinente, por meio da apresentação de certidões ou atestados, por pessoas jurídicas de direito público ou privado. Para fins de comprovação do atendimento a este subitem, os atestados apresentados deverão referir-se à execução de contratos de processamento e gerenciamento de folha de pagamento.</w:t>
      </w:r>
    </w:p>
    <w:p w14:paraId="1C430C8A" w14:textId="77777777" w:rsidR="00A3203A" w:rsidRPr="001E4087" w:rsidRDefault="00A3203A" w:rsidP="00A3203A">
      <w:pPr>
        <w:pStyle w:val="PargrafodaLista"/>
        <w:widowControl w:val="0"/>
        <w:numPr>
          <w:ilvl w:val="2"/>
          <w:numId w:val="65"/>
        </w:numPr>
        <w:autoSpaceDE w:val="0"/>
        <w:autoSpaceDN w:val="0"/>
        <w:spacing w:line="360" w:lineRule="auto"/>
        <w:ind w:left="426" w:right="-1" w:hanging="426"/>
        <w:contextualSpacing w:val="0"/>
        <w:jc w:val="both"/>
        <w:rPr>
          <w:rFonts w:ascii="Times New Roman" w:hAnsi="Times New Roman" w:cs="Times New Roman"/>
          <w:sz w:val="22"/>
          <w:szCs w:val="22"/>
        </w:rPr>
      </w:pPr>
      <w:r w:rsidRPr="001E4087">
        <w:rPr>
          <w:rFonts w:ascii="Times New Roman" w:hAnsi="Times New Roman" w:cs="Times New Roman"/>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344C1A7" w14:textId="77777777" w:rsidR="00A3203A" w:rsidRPr="001E4087" w:rsidRDefault="00A3203A" w:rsidP="00A3203A">
      <w:pPr>
        <w:pStyle w:val="PargrafodaLista"/>
        <w:spacing w:line="360" w:lineRule="auto"/>
        <w:ind w:right="-1"/>
        <w:rPr>
          <w:rFonts w:ascii="Times New Roman" w:hAnsi="Times New Roman" w:cs="Times New Roman"/>
          <w:sz w:val="22"/>
          <w:szCs w:val="22"/>
        </w:rPr>
      </w:pPr>
    </w:p>
    <w:p w14:paraId="0FC6145D" w14:textId="77777777" w:rsidR="00A3203A" w:rsidRPr="001E4087" w:rsidRDefault="00A3203A" w:rsidP="00A3203A">
      <w:pPr>
        <w:spacing w:line="360" w:lineRule="auto"/>
        <w:ind w:right="-1"/>
        <w:jc w:val="both"/>
        <w:rPr>
          <w:rFonts w:ascii="Times New Roman" w:hAnsi="Times New Roman" w:cs="Times New Roman"/>
          <w:b/>
          <w:bCs/>
          <w:color w:val="000000" w:themeColor="text1"/>
          <w:sz w:val="22"/>
          <w:szCs w:val="22"/>
        </w:rPr>
      </w:pPr>
      <w:r w:rsidRPr="001E4087">
        <w:rPr>
          <w:rFonts w:ascii="Times New Roman" w:hAnsi="Times New Roman" w:cs="Times New Roman"/>
          <w:b/>
          <w:bCs/>
          <w:color w:val="000000" w:themeColor="text1"/>
          <w:sz w:val="22"/>
          <w:szCs w:val="22"/>
        </w:rPr>
        <w:t>Habilitação econômico-financeira:</w:t>
      </w:r>
    </w:p>
    <w:p w14:paraId="3D07EE74" w14:textId="77777777" w:rsidR="00A3203A" w:rsidRPr="001E4087" w:rsidRDefault="00A3203A" w:rsidP="00A3203A">
      <w:pPr>
        <w:pStyle w:val="PargrafodaLista"/>
        <w:numPr>
          <w:ilvl w:val="1"/>
          <w:numId w:val="65"/>
        </w:numPr>
        <w:spacing w:line="360" w:lineRule="auto"/>
        <w:ind w:right="-1"/>
        <w:jc w:val="both"/>
        <w:rPr>
          <w:rFonts w:ascii="Times New Roman" w:hAnsi="Times New Roman" w:cs="Times New Roman"/>
          <w:color w:val="000000" w:themeColor="text1"/>
          <w:sz w:val="22"/>
          <w:szCs w:val="22"/>
        </w:rPr>
      </w:pPr>
      <w:r w:rsidRPr="001E4087">
        <w:rPr>
          <w:rFonts w:ascii="Times New Roman" w:hAnsi="Times New Roman" w:cs="Times New Roman"/>
          <w:color w:val="000000" w:themeColor="text1"/>
          <w:sz w:val="22"/>
          <w:szCs w:val="22"/>
        </w:rPr>
        <w:t>Certidão negativa de feitos sobre falência expedida pelo distribuidor da sede do licitante.</w:t>
      </w:r>
    </w:p>
    <w:p w14:paraId="7453BA98" w14:textId="77777777" w:rsidR="00A3203A" w:rsidRPr="001E4087" w:rsidRDefault="00A3203A" w:rsidP="00A3203A">
      <w:pPr>
        <w:pStyle w:val="Ttulo2"/>
        <w:tabs>
          <w:tab w:val="left" w:pos="1844"/>
        </w:tabs>
        <w:spacing w:line="360" w:lineRule="auto"/>
        <w:jc w:val="both"/>
        <w:rPr>
          <w:sz w:val="22"/>
          <w:szCs w:val="22"/>
        </w:rPr>
      </w:pPr>
    </w:p>
    <w:p w14:paraId="4B2A4CFC" w14:textId="77777777" w:rsidR="00A3203A" w:rsidRPr="001E4087" w:rsidRDefault="00A3203A" w:rsidP="00A3203A">
      <w:pPr>
        <w:pStyle w:val="Ttulo2"/>
        <w:tabs>
          <w:tab w:val="left" w:pos="1844"/>
        </w:tabs>
        <w:spacing w:line="360" w:lineRule="auto"/>
        <w:jc w:val="both"/>
        <w:rPr>
          <w:b w:val="0"/>
          <w:bCs/>
          <w:color w:val="auto"/>
          <w:sz w:val="22"/>
          <w:szCs w:val="22"/>
        </w:rPr>
      </w:pPr>
      <w:r w:rsidRPr="001E4087">
        <w:rPr>
          <w:bCs/>
          <w:color w:val="auto"/>
          <w:sz w:val="22"/>
          <w:szCs w:val="22"/>
        </w:rPr>
        <w:t>Declarações</w:t>
      </w:r>
      <w:r w:rsidRPr="001E4087">
        <w:rPr>
          <w:bCs/>
          <w:color w:val="auto"/>
          <w:spacing w:val="-5"/>
          <w:sz w:val="22"/>
          <w:szCs w:val="22"/>
        </w:rPr>
        <w:t xml:space="preserve"> </w:t>
      </w:r>
      <w:r w:rsidRPr="001E4087">
        <w:rPr>
          <w:bCs/>
          <w:color w:val="auto"/>
          <w:spacing w:val="-2"/>
          <w:sz w:val="22"/>
          <w:szCs w:val="22"/>
        </w:rPr>
        <w:t>Obrigatórias:</w:t>
      </w:r>
    </w:p>
    <w:p w14:paraId="30D82B73" w14:textId="77777777" w:rsidR="00A3203A" w:rsidRPr="001E4087" w:rsidRDefault="00A3203A" w:rsidP="00A3203A">
      <w:pPr>
        <w:pStyle w:val="PargrafodaLista"/>
        <w:widowControl w:val="0"/>
        <w:numPr>
          <w:ilvl w:val="1"/>
          <w:numId w:val="65"/>
        </w:numPr>
        <w:tabs>
          <w:tab w:val="left" w:pos="1651"/>
          <w:tab w:val="left" w:pos="2553"/>
        </w:tabs>
        <w:autoSpaceDE w:val="0"/>
        <w:autoSpaceDN w:val="0"/>
        <w:spacing w:line="360" w:lineRule="auto"/>
        <w:ind w:right="421"/>
        <w:contextualSpacing w:val="0"/>
        <w:jc w:val="both"/>
        <w:rPr>
          <w:rFonts w:ascii="Times New Roman" w:hAnsi="Times New Roman" w:cs="Times New Roman"/>
          <w:sz w:val="22"/>
          <w:szCs w:val="22"/>
        </w:rPr>
      </w:pPr>
      <w:r w:rsidRPr="001E4087">
        <w:rPr>
          <w:rFonts w:ascii="Times New Roman" w:hAnsi="Times New Roman" w:cs="Times New Roman"/>
          <w:sz w:val="22"/>
          <w:szCs w:val="22"/>
        </w:rPr>
        <w:t>Para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fins</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disposto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no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inciso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VI</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art.</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68</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Lei</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Federal</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 xml:space="preserve">nº 14.133/21, que não emprega menor de dezoito anos em trabalho noturno, perigoso ou insalubre e não emprega menor </w:t>
      </w:r>
      <w:r w:rsidRPr="001E4087">
        <w:rPr>
          <w:rFonts w:ascii="Times New Roman" w:hAnsi="Times New Roman" w:cs="Times New Roman"/>
          <w:sz w:val="22"/>
          <w:szCs w:val="22"/>
        </w:rPr>
        <w:lastRenderedPageBreak/>
        <w:t>de dezesseis anos, salvo, a partir de 14 anos, na condição de aprendiz.</w:t>
      </w:r>
    </w:p>
    <w:p w14:paraId="7007B4B0" w14:textId="77777777" w:rsidR="00A3203A" w:rsidRPr="001E4087" w:rsidRDefault="00A3203A" w:rsidP="00A3203A">
      <w:pPr>
        <w:pStyle w:val="PargrafodaLista"/>
        <w:widowControl w:val="0"/>
        <w:numPr>
          <w:ilvl w:val="1"/>
          <w:numId w:val="65"/>
        </w:numPr>
        <w:tabs>
          <w:tab w:val="left" w:pos="1651"/>
          <w:tab w:val="left" w:pos="2553"/>
        </w:tabs>
        <w:autoSpaceDE w:val="0"/>
        <w:autoSpaceDN w:val="0"/>
        <w:spacing w:line="360" w:lineRule="auto"/>
        <w:ind w:right="421"/>
        <w:contextualSpacing w:val="0"/>
        <w:jc w:val="both"/>
        <w:rPr>
          <w:rFonts w:ascii="Times New Roman" w:hAnsi="Times New Roman" w:cs="Times New Roman"/>
          <w:sz w:val="22"/>
          <w:szCs w:val="22"/>
        </w:rPr>
      </w:pPr>
      <w:r w:rsidRPr="001E4087">
        <w:rPr>
          <w:rFonts w:ascii="Times New Roman" w:hAnsi="Times New Roman" w:cs="Times New Roman"/>
          <w:sz w:val="22"/>
          <w:szCs w:val="22"/>
        </w:rPr>
        <w:t>Que,</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até</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presente</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data,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inexistem</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fatos</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impeditivos</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para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 xml:space="preserve">sua habilitação no presente processo, </w:t>
      </w:r>
      <w:r w:rsidRPr="001E4087">
        <w:rPr>
          <w:rFonts w:ascii="Times New Roman" w:hAnsi="Times New Roman" w:cs="Times New Roman"/>
          <w:sz w:val="22"/>
          <w:szCs w:val="22"/>
          <w:u w:val="single"/>
        </w:rPr>
        <w:t>inclusive condenação judicial na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u w:val="single"/>
        </w:rPr>
        <w:t>proibição de contratar com o Poder Público ou receber benefícios ou</w:t>
      </w:r>
      <w:r w:rsidRPr="001E4087">
        <w:rPr>
          <w:rFonts w:ascii="Times New Roman" w:hAnsi="Times New Roman" w:cs="Times New Roman"/>
          <w:sz w:val="22"/>
          <w:szCs w:val="22"/>
        </w:rPr>
        <w:t xml:space="preserve"> </w:t>
      </w:r>
      <w:r w:rsidRPr="001E4087">
        <w:rPr>
          <w:rFonts w:ascii="Times New Roman" w:hAnsi="Times New Roman" w:cs="Times New Roman"/>
          <w:sz w:val="22"/>
          <w:szCs w:val="22"/>
          <w:u w:val="single"/>
        </w:rPr>
        <w:t>incentivos fiscais ou creditícios, transitada</w:t>
      </w:r>
      <w:r w:rsidRPr="001E4087">
        <w:rPr>
          <w:rFonts w:ascii="Times New Roman" w:hAnsi="Times New Roman" w:cs="Times New Roman"/>
          <w:spacing w:val="-1"/>
          <w:sz w:val="22"/>
          <w:szCs w:val="22"/>
          <w:u w:val="single"/>
        </w:rPr>
        <w:t xml:space="preserve"> </w:t>
      </w:r>
      <w:r w:rsidRPr="001E4087">
        <w:rPr>
          <w:rFonts w:ascii="Times New Roman" w:hAnsi="Times New Roman" w:cs="Times New Roman"/>
          <w:sz w:val="22"/>
          <w:szCs w:val="22"/>
          <w:u w:val="single"/>
        </w:rPr>
        <w:t>em julgada</w:t>
      </w:r>
      <w:r w:rsidRPr="001E4087">
        <w:rPr>
          <w:rFonts w:ascii="Times New Roman" w:hAnsi="Times New Roman" w:cs="Times New Roman"/>
          <w:spacing w:val="-1"/>
          <w:sz w:val="22"/>
          <w:szCs w:val="22"/>
          <w:u w:val="single"/>
        </w:rPr>
        <w:t xml:space="preserve"> </w:t>
      </w:r>
      <w:r w:rsidRPr="001E4087">
        <w:rPr>
          <w:rFonts w:ascii="Times New Roman" w:hAnsi="Times New Roman" w:cs="Times New Roman"/>
          <w:sz w:val="22"/>
          <w:szCs w:val="22"/>
          <w:u w:val="single"/>
        </w:rPr>
        <w:t>ou não desafiada</w:t>
      </w:r>
      <w:r w:rsidRPr="001E4087">
        <w:rPr>
          <w:rFonts w:ascii="Times New Roman" w:hAnsi="Times New Roman" w:cs="Times New Roman"/>
          <w:spacing w:val="-1"/>
          <w:sz w:val="22"/>
          <w:szCs w:val="22"/>
          <w:u w:val="single"/>
        </w:rPr>
        <w:t xml:space="preserve"> </w:t>
      </w:r>
      <w:r w:rsidRPr="001E4087">
        <w:rPr>
          <w:rFonts w:ascii="Times New Roman" w:hAnsi="Times New Roman" w:cs="Times New Roman"/>
          <w:sz w:val="22"/>
          <w:szCs w:val="22"/>
          <w:u w:val="single"/>
        </w:rPr>
        <w:t>por</w:t>
      </w:r>
      <w:r w:rsidRPr="001E4087">
        <w:rPr>
          <w:rFonts w:ascii="Times New Roman" w:hAnsi="Times New Roman" w:cs="Times New Roman"/>
          <w:sz w:val="22"/>
          <w:szCs w:val="22"/>
        </w:rPr>
        <w:t xml:space="preserve"> </w:t>
      </w:r>
      <w:r w:rsidRPr="001E4087">
        <w:rPr>
          <w:rFonts w:ascii="Times New Roman" w:hAnsi="Times New Roman" w:cs="Times New Roman"/>
          <w:sz w:val="22"/>
          <w:szCs w:val="22"/>
          <w:u w:val="single"/>
        </w:rPr>
        <w:t>recurso com efeito suspensivo, por ato de improbidade administrativa</w:t>
      </w:r>
      <w:r w:rsidRPr="001E4087">
        <w:rPr>
          <w:rFonts w:ascii="Times New Roman" w:hAnsi="Times New Roman" w:cs="Times New Roman"/>
          <w:sz w:val="22"/>
          <w:szCs w:val="22"/>
        </w:rPr>
        <w:t>, estando ciente da obrigatoriedade de declarar ocorrências posteriores.</w:t>
      </w:r>
    </w:p>
    <w:p w14:paraId="72ABC2F0" w14:textId="77777777" w:rsidR="00A3203A" w:rsidRPr="001E4087" w:rsidRDefault="00A3203A" w:rsidP="00A3203A">
      <w:pPr>
        <w:pStyle w:val="PargrafodaLista"/>
        <w:widowControl w:val="0"/>
        <w:numPr>
          <w:ilvl w:val="1"/>
          <w:numId w:val="65"/>
        </w:numPr>
        <w:tabs>
          <w:tab w:val="left" w:pos="1651"/>
          <w:tab w:val="left" w:pos="2553"/>
        </w:tabs>
        <w:autoSpaceDE w:val="0"/>
        <w:autoSpaceDN w:val="0"/>
        <w:spacing w:line="360" w:lineRule="auto"/>
        <w:ind w:right="421"/>
        <w:contextualSpacing w:val="0"/>
        <w:jc w:val="both"/>
        <w:rPr>
          <w:rFonts w:ascii="Times New Roman" w:hAnsi="Times New Roman" w:cs="Times New Roman"/>
          <w:sz w:val="22"/>
          <w:szCs w:val="22"/>
        </w:rPr>
      </w:pPr>
      <w:r w:rsidRPr="001E4087">
        <w:rPr>
          <w:rFonts w:ascii="Times New Roman" w:hAnsi="Times New Roman" w:cs="Times New Roman"/>
          <w:sz w:val="22"/>
          <w:szCs w:val="22"/>
        </w:rPr>
        <w:t>Que cumpre plenamente os requisitos de habilitação definidos neste instrumento convocatório.</w:t>
      </w:r>
    </w:p>
    <w:p w14:paraId="42626CE5" w14:textId="77777777" w:rsidR="00A3203A" w:rsidRPr="001E4087" w:rsidRDefault="00A3203A" w:rsidP="00A3203A">
      <w:pPr>
        <w:pStyle w:val="PargrafodaLista"/>
        <w:widowControl w:val="0"/>
        <w:numPr>
          <w:ilvl w:val="1"/>
          <w:numId w:val="65"/>
        </w:numPr>
        <w:tabs>
          <w:tab w:val="left" w:pos="1651"/>
          <w:tab w:val="left" w:pos="2553"/>
        </w:tabs>
        <w:autoSpaceDE w:val="0"/>
        <w:autoSpaceDN w:val="0"/>
        <w:spacing w:line="360" w:lineRule="auto"/>
        <w:ind w:right="421"/>
        <w:contextualSpacing w:val="0"/>
        <w:jc w:val="both"/>
        <w:rPr>
          <w:rFonts w:ascii="Times New Roman" w:hAnsi="Times New Roman" w:cs="Times New Roman"/>
          <w:sz w:val="22"/>
          <w:szCs w:val="22"/>
        </w:rPr>
      </w:pPr>
      <w:r w:rsidRPr="001E4087">
        <w:rPr>
          <w:rFonts w:ascii="Times New Roman" w:hAnsi="Times New Roman" w:cs="Times New Roman"/>
          <w:sz w:val="22"/>
          <w:szCs w:val="22"/>
        </w:rPr>
        <w:t>Não</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possui</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proprietário,</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sócios</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ou</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funcionários</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que</w:t>
      </w:r>
      <w:r w:rsidRPr="001E4087">
        <w:rPr>
          <w:rFonts w:ascii="Times New Roman" w:hAnsi="Times New Roman" w:cs="Times New Roman"/>
          <w:spacing w:val="80"/>
          <w:w w:val="150"/>
          <w:sz w:val="22"/>
          <w:szCs w:val="22"/>
        </w:rPr>
        <w:t xml:space="preserve"> </w:t>
      </w:r>
      <w:r w:rsidRPr="001E4087">
        <w:rPr>
          <w:rFonts w:ascii="Times New Roman" w:hAnsi="Times New Roman" w:cs="Times New Roman"/>
          <w:sz w:val="22"/>
          <w:szCs w:val="22"/>
        </w:rPr>
        <w:t>sejam servidores ou dirigentes de órgão ou entidade contratante ou responsável pela licitação.</w:t>
      </w:r>
    </w:p>
    <w:p w14:paraId="54F862D5" w14:textId="77777777" w:rsidR="00A3203A" w:rsidRPr="001E4087" w:rsidRDefault="00A3203A" w:rsidP="00A3203A">
      <w:pPr>
        <w:pStyle w:val="PargrafodaLista"/>
        <w:widowControl w:val="0"/>
        <w:numPr>
          <w:ilvl w:val="1"/>
          <w:numId w:val="65"/>
        </w:numPr>
        <w:tabs>
          <w:tab w:val="left" w:pos="1651"/>
          <w:tab w:val="left" w:pos="2553"/>
        </w:tabs>
        <w:autoSpaceDE w:val="0"/>
        <w:autoSpaceDN w:val="0"/>
        <w:spacing w:line="360" w:lineRule="auto"/>
        <w:ind w:right="421"/>
        <w:contextualSpacing w:val="0"/>
        <w:jc w:val="both"/>
        <w:rPr>
          <w:rFonts w:ascii="Times New Roman" w:hAnsi="Times New Roman" w:cs="Times New Roman"/>
          <w:sz w:val="22"/>
          <w:szCs w:val="22"/>
        </w:rPr>
      </w:pPr>
      <w:r w:rsidRPr="001E4087">
        <w:rPr>
          <w:rFonts w:ascii="Times New Roman" w:hAnsi="Times New Roman" w:cs="Times New Roman"/>
          <w:sz w:val="22"/>
          <w:szCs w:val="22"/>
        </w:rPr>
        <w:t>Não possui, em sua cadeia produtiva, empregados executando trabalho degradante</w:t>
      </w:r>
      <w:r w:rsidRPr="001E4087">
        <w:rPr>
          <w:rFonts w:ascii="Times New Roman" w:hAnsi="Times New Roman" w:cs="Times New Roman"/>
          <w:spacing w:val="31"/>
          <w:sz w:val="22"/>
          <w:szCs w:val="22"/>
        </w:rPr>
        <w:t xml:space="preserve"> </w:t>
      </w:r>
      <w:r w:rsidRPr="001E4087">
        <w:rPr>
          <w:rFonts w:ascii="Times New Roman" w:hAnsi="Times New Roman" w:cs="Times New Roman"/>
          <w:sz w:val="22"/>
          <w:szCs w:val="22"/>
        </w:rPr>
        <w:t>ou</w:t>
      </w:r>
      <w:r w:rsidRPr="001E4087">
        <w:rPr>
          <w:rFonts w:ascii="Times New Roman" w:hAnsi="Times New Roman" w:cs="Times New Roman"/>
          <w:spacing w:val="31"/>
          <w:sz w:val="22"/>
          <w:szCs w:val="22"/>
        </w:rPr>
        <w:t xml:space="preserve"> </w:t>
      </w:r>
      <w:r w:rsidRPr="001E4087">
        <w:rPr>
          <w:rFonts w:ascii="Times New Roman" w:hAnsi="Times New Roman" w:cs="Times New Roman"/>
          <w:sz w:val="22"/>
          <w:szCs w:val="22"/>
        </w:rPr>
        <w:t>forçado,</w:t>
      </w:r>
      <w:r w:rsidRPr="001E4087">
        <w:rPr>
          <w:rFonts w:ascii="Times New Roman" w:hAnsi="Times New Roman" w:cs="Times New Roman"/>
          <w:spacing w:val="31"/>
          <w:sz w:val="22"/>
          <w:szCs w:val="22"/>
        </w:rPr>
        <w:t xml:space="preserve"> </w:t>
      </w:r>
      <w:r w:rsidRPr="001E4087">
        <w:rPr>
          <w:rFonts w:ascii="Times New Roman" w:hAnsi="Times New Roman" w:cs="Times New Roman"/>
          <w:sz w:val="22"/>
          <w:szCs w:val="22"/>
        </w:rPr>
        <w:t>observando</w:t>
      </w:r>
      <w:r w:rsidRPr="001E4087">
        <w:rPr>
          <w:rFonts w:ascii="Times New Roman" w:hAnsi="Times New Roman" w:cs="Times New Roman"/>
          <w:spacing w:val="31"/>
          <w:sz w:val="22"/>
          <w:szCs w:val="22"/>
        </w:rPr>
        <w:t xml:space="preserve"> </w:t>
      </w:r>
      <w:r w:rsidRPr="001E4087">
        <w:rPr>
          <w:rFonts w:ascii="Times New Roman" w:hAnsi="Times New Roman" w:cs="Times New Roman"/>
          <w:sz w:val="22"/>
          <w:szCs w:val="22"/>
        </w:rPr>
        <w:t>o</w:t>
      </w:r>
      <w:r w:rsidRPr="001E4087">
        <w:rPr>
          <w:rFonts w:ascii="Times New Roman" w:hAnsi="Times New Roman" w:cs="Times New Roman"/>
          <w:spacing w:val="31"/>
          <w:sz w:val="22"/>
          <w:szCs w:val="22"/>
        </w:rPr>
        <w:t xml:space="preserve"> </w:t>
      </w:r>
      <w:r w:rsidRPr="001E4087">
        <w:rPr>
          <w:rFonts w:ascii="Times New Roman" w:hAnsi="Times New Roman" w:cs="Times New Roman"/>
          <w:sz w:val="22"/>
          <w:szCs w:val="22"/>
        </w:rPr>
        <w:t>disposto</w:t>
      </w:r>
      <w:r w:rsidRPr="001E4087">
        <w:rPr>
          <w:rFonts w:ascii="Times New Roman" w:hAnsi="Times New Roman" w:cs="Times New Roman"/>
          <w:spacing w:val="32"/>
          <w:sz w:val="22"/>
          <w:szCs w:val="22"/>
        </w:rPr>
        <w:t xml:space="preserve"> </w:t>
      </w:r>
      <w:r w:rsidRPr="001E4087">
        <w:rPr>
          <w:rFonts w:ascii="Times New Roman" w:hAnsi="Times New Roman" w:cs="Times New Roman"/>
          <w:sz w:val="22"/>
          <w:szCs w:val="22"/>
        </w:rPr>
        <w:t>nos</w:t>
      </w:r>
      <w:r w:rsidRPr="001E4087">
        <w:rPr>
          <w:rFonts w:ascii="Times New Roman" w:hAnsi="Times New Roman" w:cs="Times New Roman"/>
          <w:spacing w:val="32"/>
          <w:sz w:val="22"/>
          <w:szCs w:val="22"/>
        </w:rPr>
        <w:t xml:space="preserve"> </w:t>
      </w:r>
      <w:r w:rsidRPr="001E4087">
        <w:rPr>
          <w:rFonts w:ascii="Times New Roman" w:hAnsi="Times New Roman" w:cs="Times New Roman"/>
          <w:sz w:val="22"/>
          <w:szCs w:val="22"/>
        </w:rPr>
        <w:t>incisos</w:t>
      </w:r>
      <w:r w:rsidRPr="001E4087">
        <w:rPr>
          <w:rFonts w:ascii="Times New Roman" w:hAnsi="Times New Roman" w:cs="Times New Roman"/>
          <w:spacing w:val="32"/>
          <w:sz w:val="22"/>
          <w:szCs w:val="22"/>
        </w:rPr>
        <w:t xml:space="preserve"> </w:t>
      </w:r>
      <w:r w:rsidRPr="001E4087">
        <w:rPr>
          <w:rFonts w:ascii="Times New Roman" w:hAnsi="Times New Roman" w:cs="Times New Roman"/>
          <w:sz w:val="22"/>
          <w:szCs w:val="22"/>
        </w:rPr>
        <w:t>II</w:t>
      </w:r>
      <w:r w:rsidRPr="001E4087">
        <w:rPr>
          <w:rFonts w:ascii="Times New Roman" w:hAnsi="Times New Roman" w:cs="Times New Roman"/>
          <w:spacing w:val="27"/>
          <w:sz w:val="22"/>
          <w:szCs w:val="22"/>
        </w:rPr>
        <w:t xml:space="preserve"> </w:t>
      </w:r>
      <w:r w:rsidRPr="001E4087">
        <w:rPr>
          <w:rFonts w:ascii="Times New Roman" w:hAnsi="Times New Roman" w:cs="Times New Roman"/>
          <w:sz w:val="22"/>
          <w:szCs w:val="22"/>
        </w:rPr>
        <w:t>e</w:t>
      </w:r>
      <w:r w:rsidRPr="001E4087">
        <w:rPr>
          <w:rFonts w:ascii="Times New Roman" w:hAnsi="Times New Roman" w:cs="Times New Roman"/>
          <w:spacing w:val="33"/>
          <w:sz w:val="22"/>
          <w:szCs w:val="22"/>
        </w:rPr>
        <w:t xml:space="preserve"> </w:t>
      </w:r>
      <w:r w:rsidRPr="001E4087">
        <w:rPr>
          <w:rFonts w:ascii="Times New Roman" w:hAnsi="Times New Roman" w:cs="Times New Roman"/>
          <w:sz w:val="22"/>
          <w:szCs w:val="22"/>
        </w:rPr>
        <w:t>IV do art. 1º e no inciso III do art. 5º da CF/88.</w:t>
      </w:r>
    </w:p>
    <w:p w14:paraId="57F476D2" w14:textId="77777777" w:rsidR="00A3203A" w:rsidRPr="001E4087" w:rsidRDefault="00A3203A" w:rsidP="00A3203A">
      <w:pPr>
        <w:pStyle w:val="Ttulo2"/>
        <w:tabs>
          <w:tab w:val="left" w:pos="1845"/>
        </w:tabs>
        <w:spacing w:line="360" w:lineRule="auto"/>
        <w:jc w:val="both"/>
        <w:rPr>
          <w:sz w:val="22"/>
          <w:szCs w:val="22"/>
        </w:rPr>
      </w:pPr>
    </w:p>
    <w:p w14:paraId="587F3047" w14:textId="77777777" w:rsidR="00A3203A" w:rsidRPr="001E4087" w:rsidRDefault="00A3203A" w:rsidP="00A3203A">
      <w:pPr>
        <w:pStyle w:val="Ttulo2"/>
        <w:tabs>
          <w:tab w:val="left" w:pos="1845"/>
        </w:tabs>
        <w:spacing w:line="360" w:lineRule="auto"/>
        <w:jc w:val="both"/>
        <w:rPr>
          <w:b w:val="0"/>
          <w:bCs/>
          <w:color w:val="auto"/>
          <w:sz w:val="22"/>
          <w:szCs w:val="22"/>
        </w:rPr>
      </w:pPr>
      <w:r w:rsidRPr="001E4087">
        <w:rPr>
          <w:bCs/>
          <w:color w:val="auto"/>
          <w:sz w:val="22"/>
          <w:szCs w:val="22"/>
        </w:rPr>
        <w:t>Outros</w:t>
      </w:r>
      <w:r w:rsidRPr="001E4087">
        <w:rPr>
          <w:bCs/>
          <w:color w:val="auto"/>
          <w:spacing w:val="-5"/>
          <w:sz w:val="22"/>
          <w:szCs w:val="22"/>
        </w:rPr>
        <w:t xml:space="preserve"> </w:t>
      </w:r>
      <w:r w:rsidRPr="001E4087">
        <w:rPr>
          <w:bCs/>
          <w:color w:val="auto"/>
          <w:sz w:val="22"/>
          <w:szCs w:val="22"/>
        </w:rPr>
        <w:t>Documentos</w:t>
      </w:r>
      <w:r w:rsidRPr="001E4087">
        <w:rPr>
          <w:bCs/>
          <w:color w:val="auto"/>
          <w:spacing w:val="-2"/>
          <w:sz w:val="22"/>
          <w:szCs w:val="22"/>
        </w:rPr>
        <w:t xml:space="preserve"> Obrigatórios:</w:t>
      </w:r>
    </w:p>
    <w:p w14:paraId="226BF367" w14:textId="77777777" w:rsidR="00A3203A" w:rsidRPr="001E4087" w:rsidRDefault="00A3203A" w:rsidP="00A3203A">
      <w:pPr>
        <w:pStyle w:val="Ttulo2"/>
        <w:numPr>
          <w:ilvl w:val="1"/>
          <w:numId w:val="65"/>
        </w:numPr>
        <w:tabs>
          <w:tab w:val="left" w:pos="851"/>
          <w:tab w:val="left" w:pos="2554"/>
        </w:tabs>
        <w:spacing w:line="360" w:lineRule="auto"/>
        <w:ind w:left="720" w:right="422" w:hanging="360"/>
        <w:jc w:val="both"/>
        <w:rPr>
          <w:color w:val="000000" w:themeColor="text1"/>
          <w:sz w:val="22"/>
          <w:szCs w:val="22"/>
        </w:rPr>
      </w:pPr>
      <w:r w:rsidRPr="001E4087">
        <w:rPr>
          <w:color w:val="000000" w:themeColor="text1"/>
          <w:sz w:val="22"/>
          <w:szCs w:val="22"/>
        </w:rPr>
        <w:t>Autorização</w:t>
      </w:r>
      <w:r w:rsidRPr="001E4087">
        <w:rPr>
          <w:color w:val="000000" w:themeColor="text1"/>
          <w:spacing w:val="80"/>
          <w:w w:val="150"/>
          <w:sz w:val="22"/>
          <w:szCs w:val="22"/>
        </w:rPr>
        <w:t xml:space="preserve"> </w:t>
      </w:r>
      <w:r w:rsidRPr="001E4087">
        <w:rPr>
          <w:color w:val="000000" w:themeColor="text1"/>
          <w:sz w:val="22"/>
          <w:szCs w:val="22"/>
        </w:rPr>
        <w:t>para</w:t>
      </w:r>
      <w:r w:rsidRPr="001E4087">
        <w:rPr>
          <w:color w:val="000000" w:themeColor="text1"/>
          <w:spacing w:val="80"/>
          <w:w w:val="150"/>
          <w:sz w:val="22"/>
          <w:szCs w:val="22"/>
        </w:rPr>
        <w:t xml:space="preserve"> </w:t>
      </w:r>
      <w:r w:rsidRPr="001E4087">
        <w:rPr>
          <w:color w:val="000000" w:themeColor="text1"/>
          <w:sz w:val="22"/>
          <w:szCs w:val="22"/>
        </w:rPr>
        <w:t>funcionamento</w:t>
      </w:r>
      <w:r w:rsidRPr="001E4087">
        <w:rPr>
          <w:color w:val="000000" w:themeColor="text1"/>
          <w:spacing w:val="80"/>
          <w:w w:val="150"/>
          <w:sz w:val="22"/>
          <w:szCs w:val="22"/>
        </w:rPr>
        <w:t xml:space="preserve"> </w:t>
      </w:r>
      <w:r w:rsidRPr="001E4087">
        <w:rPr>
          <w:color w:val="000000" w:themeColor="text1"/>
          <w:sz w:val="22"/>
          <w:szCs w:val="22"/>
        </w:rPr>
        <w:t>expedida</w:t>
      </w:r>
      <w:r w:rsidRPr="001E4087">
        <w:rPr>
          <w:color w:val="000000" w:themeColor="text1"/>
          <w:spacing w:val="80"/>
          <w:w w:val="150"/>
          <w:sz w:val="22"/>
          <w:szCs w:val="22"/>
        </w:rPr>
        <w:t xml:space="preserve"> </w:t>
      </w:r>
      <w:r w:rsidRPr="001E4087">
        <w:rPr>
          <w:color w:val="000000" w:themeColor="text1"/>
          <w:sz w:val="22"/>
          <w:szCs w:val="22"/>
        </w:rPr>
        <w:t>pelo</w:t>
      </w:r>
      <w:r w:rsidRPr="001E4087">
        <w:rPr>
          <w:color w:val="000000" w:themeColor="text1"/>
          <w:spacing w:val="80"/>
          <w:w w:val="150"/>
          <w:sz w:val="22"/>
          <w:szCs w:val="22"/>
        </w:rPr>
        <w:t xml:space="preserve"> </w:t>
      </w:r>
      <w:r w:rsidRPr="001E4087">
        <w:rPr>
          <w:color w:val="000000" w:themeColor="text1"/>
          <w:sz w:val="22"/>
          <w:szCs w:val="22"/>
        </w:rPr>
        <w:t>Banco Central</w:t>
      </w:r>
      <w:r w:rsidRPr="001E4087">
        <w:rPr>
          <w:color w:val="000000" w:themeColor="text1"/>
          <w:spacing w:val="80"/>
          <w:sz w:val="22"/>
          <w:szCs w:val="22"/>
        </w:rPr>
        <w:t xml:space="preserve"> </w:t>
      </w:r>
      <w:r w:rsidRPr="001E4087">
        <w:rPr>
          <w:color w:val="000000" w:themeColor="text1"/>
          <w:sz w:val="22"/>
          <w:szCs w:val="22"/>
        </w:rPr>
        <w:t>do Brasil.</w:t>
      </w:r>
    </w:p>
    <w:p w14:paraId="22658791"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b/>
          <w:sz w:val="22"/>
          <w:szCs w:val="22"/>
        </w:rPr>
        <w:t>No</w:t>
      </w:r>
      <w:r w:rsidRPr="001E4087">
        <w:rPr>
          <w:rFonts w:ascii="Times New Roman" w:hAnsi="Times New Roman" w:cs="Times New Roman"/>
          <w:b/>
          <w:spacing w:val="80"/>
          <w:sz w:val="22"/>
          <w:szCs w:val="22"/>
        </w:rPr>
        <w:t xml:space="preserve"> </w:t>
      </w:r>
      <w:r w:rsidRPr="001E4087">
        <w:rPr>
          <w:rFonts w:ascii="Times New Roman" w:hAnsi="Times New Roman" w:cs="Times New Roman"/>
          <w:b/>
          <w:sz w:val="22"/>
          <w:szCs w:val="22"/>
        </w:rPr>
        <w:t>caso</w:t>
      </w:r>
      <w:r w:rsidRPr="001E4087">
        <w:rPr>
          <w:rFonts w:ascii="Times New Roman" w:hAnsi="Times New Roman" w:cs="Times New Roman"/>
          <w:b/>
          <w:spacing w:val="80"/>
          <w:sz w:val="22"/>
          <w:szCs w:val="22"/>
        </w:rPr>
        <w:t xml:space="preserve"> </w:t>
      </w:r>
      <w:r w:rsidRPr="001E4087">
        <w:rPr>
          <w:rFonts w:ascii="Times New Roman" w:hAnsi="Times New Roman" w:cs="Times New Roman"/>
          <w:b/>
          <w:sz w:val="22"/>
          <w:szCs w:val="22"/>
        </w:rPr>
        <w:t>de</w:t>
      </w:r>
      <w:r w:rsidRPr="001E4087">
        <w:rPr>
          <w:rFonts w:ascii="Times New Roman" w:hAnsi="Times New Roman" w:cs="Times New Roman"/>
          <w:b/>
          <w:spacing w:val="80"/>
          <w:sz w:val="22"/>
          <w:szCs w:val="22"/>
        </w:rPr>
        <w:t xml:space="preserve"> </w:t>
      </w:r>
      <w:r w:rsidRPr="001E4087">
        <w:rPr>
          <w:rFonts w:ascii="Times New Roman" w:hAnsi="Times New Roman" w:cs="Times New Roman"/>
          <w:b/>
          <w:sz w:val="22"/>
          <w:szCs w:val="22"/>
        </w:rPr>
        <w:t>procurador</w:t>
      </w:r>
      <w:r w:rsidRPr="001E4087">
        <w:rPr>
          <w:rFonts w:ascii="Times New Roman" w:hAnsi="Times New Roman" w:cs="Times New Roman"/>
          <w:sz w:val="22"/>
          <w:szCs w:val="22"/>
        </w:rPr>
        <w:t>,</w:t>
      </w:r>
      <w:r w:rsidRPr="001E4087">
        <w:rPr>
          <w:rFonts w:ascii="Times New Roman" w:hAnsi="Times New Roman" w:cs="Times New Roman"/>
          <w:spacing w:val="80"/>
          <w:sz w:val="22"/>
          <w:szCs w:val="22"/>
        </w:rPr>
        <w:t xml:space="preserve"> </w:t>
      </w:r>
      <w:r w:rsidRPr="001E4087">
        <w:rPr>
          <w:rFonts w:ascii="Times New Roman" w:hAnsi="Times New Roman" w:cs="Times New Roman"/>
          <w:sz w:val="22"/>
          <w:szCs w:val="22"/>
        </w:rPr>
        <w:t>deverá</w:t>
      </w:r>
      <w:r w:rsidRPr="001E4087">
        <w:rPr>
          <w:rFonts w:ascii="Times New Roman" w:hAnsi="Times New Roman" w:cs="Times New Roman"/>
          <w:spacing w:val="80"/>
          <w:sz w:val="22"/>
          <w:szCs w:val="22"/>
        </w:rPr>
        <w:t xml:space="preserve"> </w:t>
      </w:r>
      <w:r w:rsidRPr="001E4087">
        <w:rPr>
          <w:rFonts w:ascii="Times New Roman" w:hAnsi="Times New Roman" w:cs="Times New Roman"/>
          <w:sz w:val="22"/>
          <w:szCs w:val="22"/>
        </w:rPr>
        <w:t>ser</w:t>
      </w:r>
      <w:r w:rsidRPr="001E4087">
        <w:rPr>
          <w:rFonts w:ascii="Times New Roman" w:hAnsi="Times New Roman" w:cs="Times New Roman"/>
          <w:spacing w:val="80"/>
          <w:sz w:val="22"/>
          <w:szCs w:val="22"/>
        </w:rPr>
        <w:t xml:space="preserve"> </w:t>
      </w:r>
      <w:r w:rsidRPr="001E4087">
        <w:rPr>
          <w:rFonts w:ascii="Times New Roman" w:hAnsi="Times New Roman" w:cs="Times New Roman"/>
          <w:sz w:val="22"/>
          <w:szCs w:val="22"/>
        </w:rPr>
        <w:t>apresentado</w:t>
      </w:r>
      <w:r w:rsidRPr="001E4087">
        <w:rPr>
          <w:rFonts w:ascii="Times New Roman" w:hAnsi="Times New Roman" w:cs="Times New Roman"/>
          <w:spacing w:val="80"/>
          <w:sz w:val="22"/>
          <w:szCs w:val="22"/>
        </w:rPr>
        <w:t xml:space="preserve"> </w:t>
      </w:r>
      <w:r w:rsidRPr="001E4087">
        <w:rPr>
          <w:rFonts w:ascii="Times New Roman" w:hAnsi="Times New Roman" w:cs="Times New Roman"/>
          <w:sz w:val="22"/>
          <w:szCs w:val="22"/>
        </w:rPr>
        <w:t>instrumento público de procuração ou instrumento particular do sócio ou proprietário que o assina,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qual</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constem</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poderes</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específicos</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para</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apresentação</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de proposta, firmar declarações, apresentar razões de recurso e assinar o contrato, assim como demais atos necessários ao certame.</w:t>
      </w:r>
    </w:p>
    <w:p w14:paraId="2C0E94A7"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Se a licitante for a </w:t>
      </w:r>
      <w:r w:rsidRPr="001E4087">
        <w:rPr>
          <w:rFonts w:ascii="Times New Roman" w:hAnsi="Times New Roman" w:cs="Times New Roman"/>
          <w:b/>
          <w:sz w:val="22"/>
          <w:szCs w:val="22"/>
        </w:rPr>
        <w:t>matriz</w:t>
      </w:r>
      <w:r w:rsidRPr="001E4087">
        <w:rPr>
          <w:rFonts w:ascii="Times New Roman" w:hAnsi="Times New Roman" w:cs="Times New Roman"/>
          <w:sz w:val="22"/>
          <w:szCs w:val="22"/>
        </w:rPr>
        <w:t>, todos os documentos deverão estar em</w:t>
      </w:r>
      <w:r w:rsidRPr="001E4087">
        <w:rPr>
          <w:rFonts w:ascii="Times New Roman" w:hAnsi="Times New Roman" w:cs="Times New Roman"/>
          <w:spacing w:val="-3"/>
          <w:sz w:val="22"/>
          <w:szCs w:val="22"/>
        </w:rPr>
        <w:t xml:space="preserve"> </w:t>
      </w:r>
      <w:r w:rsidRPr="001E4087">
        <w:rPr>
          <w:rFonts w:ascii="Times New Roman" w:hAnsi="Times New Roman" w:cs="Times New Roman"/>
          <w:sz w:val="22"/>
          <w:szCs w:val="22"/>
        </w:rPr>
        <w:t>nome</w:t>
      </w:r>
      <w:r w:rsidRPr="001E4087">
        <w:rPr>
          <w:rFonts w:ascii="Times New Roman" w:hAnsi="Times New Roman" w:cs="Times New Roman"/>
          <w:spacing w:val="27"/>
          <w:sz w:val="22"/>
          <w:szCs w:val="22"/>
        </w:rPr>
        <w:t xml:space="preserve"> </w:t>
      </w:r>
      <w:r w:rsidRPr="001E4087">
        <w:rPr>
          <w:rFonts w:ascii="Times New Roman" w:hAnsi="Times New Roman" w:cs="Times New Roman"/>
          <w:sz w:val="22"/>
          <w:szCs w:val="22"/>
        </w:rPr>
        <w:t xml:space="preserve">da matriz, e se for a </w:t>
      </w:r>
      <w:r w:rsidRPr="001E4087">
        <w:rPr>
          <w:rFonts w:ascii="Times New Roman" w:hAnsi="Times New Roman" w:cs="Times New Roman"/>
          <w:b/>
          <w:sz w:val="22"/>
          <w:szCs w:val="22"/>
        </w:rPr>
        <w:t>filial</w:t>
      </w:r>
      <w:r w:rsidRPr="001E4087">
        <w:rPr>
          <w:rFonts w:ascii="Times New Roman" w:hAnsi="Times New Roman" w:cs="Times New Roman"/>
          <w:sz w:val="22"/>
          <w:szCs w:val="22"/>
        </w:rPr>
        <w:t>, todos os documentos deverão estar em</w:t>
      </w:r>
      <w:r w:rsidRPr="001E4087">
        <w:rPr>
          <w:rFonts w:ascii="Times New Roman" w:hAnsi="Times New Roman" w:cs="Times New Roman"/>
          <w:spacing w:val="-2"/>
          <w:sz w:val="22"/>
          <w:szCs w:val="22"/>
        </w:rPr>
        <w:t xml:space="preserve"> </w:t>
      </w:r>
      <w:r w:rsidRPr="001E4087">
        <w:rPr>
          <w:rFonts w:ascii="Times New Roman" w:hAnsi="Times New Roman" w:cs="Times New Roman"/>
          <w:sz w:val="22"/>
          <w:szCs w:val="22"/>
        </w:rPr>
        <w:t>nome</w:t>
      </w:r>
      <w:r w:rsidRPr="001E4087">
        <w:rPr>
          <w:rFonts w:ascii="Times New Roman" w:hAnsi="Times New Roman" w:cs="Times New Roman"/>
          <w:spacing w:val="40"/>
          <w:sz w:val="22"/>
          <w:szCs w:val="22"/>
        </w:rPr>
        <w:t xml:space="preserve"> </w:t>
      </w:r>
      <w:r w:rsidRPr="001E4087">
        <w:rPr>
          <w:rFonts w:ascii="Times New Roman" w:hAnsi="Times New Roman" w:cs="Times New Roman"/>
          <w:sz w:val="22"/>
          <w:szCs w:val="22"/>
        </w:rPr>
        <w:t>da filial, exceto aqueles documentos que, pela própria natureza, comprovadamente, forem emitidos somente em nome da matriz.</w:t>
      </w:r>
    </w:p>
    <w:p w14:paraId="46698F61" w14:textId="77777777" w:rsidR="00A3203A" w:rsidRPr="001E4087" w:rsidRDefault="00A3203A" w:rsidP="00A3203A">
      <w:pPr>
        <w:pStyle w:val="PargrafodaLista"/>
        <w:widowControl w:val="0"/>
        <w:numPr>
          <w:ilvl w:val="1"/>
          <w:numId w:val="65"/>
        </w:numPr>
        <w:autoSpaceDE w:val="0"/>
        <w:autoSpaceDN w:val="0"/>
        <w:spacing w:line="360" w:lineRule="auto"/>
        <w:contextualSpacing w:val="0"/>
        <w:jc w:val="both"/>
        <w:rPr>
          <w:rFonts w:ascii="Times New Roman" w:hAnsi="Times New Roman" w:cs="Times New Roman"/>
          <w:sz w:val="22"/>
          <w:szCs w:val="22"/>
        </w:rPr>
      </w:pPr>
      <w:r w:rsidRPr="001E4087">
        <w:rPr>
          <w:rFonts w:ascii="Times New Roman" w:hAnsi="Times New Roman" w:cs="Times New Roman"/>
          <w:sz w:val="22"/>
          <w:szCs w:val="22"/>
        </w:rPr>
        <w:t xml:space="preserve">Caso a licitante pretenda que um de seus estabelecimentos, que não o participante desta licitação, execute o futuro contrato, deverá apresentar toda documentação de habilitação de ambos os </w:t>
      </w:r>
      <w:r w:rsidRPr="001E4087">
        <w:rPr>
          <w:rFonts w:ascii="Times New Roman" w:hAnsi="Times New Roman" w:cs="Times New Roman"/>
          <w:spacing w:val="-2"/>
          <w:sz w:val="22"/>
          <w:szCs w:val="22"/>
        </w:rPr>
        <w:t>estabelecimentos.</w:t>
      </w:r>
    </w:p>
    <w:p w14:paraId="5AAE455E" w14:textId="77777777" w:rsidR="00A3203A" w:rsidRDefault="00A3203A" w:rsidP="00A3203A">
      <w:pPr>
        <w:pStyle w:val="PargrafodaLista"/>
        <w:spacing w:line="360" w:lineRule="auto"/>
        <w:ind w:left="372"/>
        <w:rPr>
          <w:rFonts w:ascii="Times New Roman" w:hAnsi="Times New Roman" w:cs="Times New Roman"/>
          <w:sz w:val="22"/>
          <w:szCs w:val="22"/>
        </w:rPr>
      </w:pPr>
    </w:p>
    <w:p w14:paraId="33B4FAFD" w14:textId="77777777" w:rsidR="003E3608" w:rsidRDefault="003E3608" w:rsidP="00A3203A">
      <w:pPr>
        <w:pStyle w:val="PargrafodaLista"/>
        <w:spacing w:line="360" w:lineRule="auto"/>
        <w:ind w:left="372"/>
        <w:rPr>
          <w:rFonts w:ascii="Times New Roman" w:hAnsi="Times New Roman" w:cs="Times New Roman"/>
          <w:sz w:val="22"/>
          <w:szCs w:val="22"/>
        </w:rPr>
      </w:pPr>
    </w:p>
    <w:p w14:paraId="40620D7E" w14:textId="77777777" w:rsidR="003E3608" w:rsidRDefault="003E3608" w:rsidP="00A3203A">
      <w:pPr>
        <w:pStyle w:val="PargrafodaLista"/>
        <w:spacing w:line="360" w:lineRule="auto"/>
        <w:ind w:left="372"/>
        <w:rPr>
          <w:rFonts w:ascii="Times New Roman" w:hAnsi="Times New Roman" w:cs="Times New Roman"/>
          <w:sz w:val="22"/>
          <w:szCs w:val="22"/>
        </w:rPr>
      </w:pPr>
    </w:p>
    <w:p w14:paraId="50D707A0" w14:textId="77777777" w:rsidR="003E3608" w:rsidRDefault="003E3608" w:rsidP="00A3203A">
      <w:pPr>
        <w:pStyle w:val="PargrafodaLista"/>
        <w:spacing w:line="360" w:lineRule="auto"/>
        <w:ind w:left="372"/>
        <w:rPr>
          <w:rFonts w:ascii="Times New Roman" w:hAnsi="Times New Roman" w:cs="Times New Roman"/>
          <w:sz w:val="22"/>
          <w:szCs w:val="22"/>
        </w:rPr>
      </w:pPr>
    </w:p>
    <w:p w14:paraId="63A43BB7" w14:textId="77777777" w:rsidR="003E3608" w:rsidRDefault="003E3608" w:rsidP="00A3203A">
      <w:pPr>
        <w:pStyle w:val="PargrafodaLista"/>
        <w:spacing w:line="360" w:lineRule="auto"/>
        <w:ind w:left="372"/>
        <w:rPr>
          <w:rFonts w:ascii="Times New Roman" w:hAnsi="Times New Roman" w:cs="Times New Roman"/>
          <w:sz w:val="22"/>
          <w:szCs w:val="22"/>
        </w:rPr>
      </w:pPr>
    </w:p>
    <w:p w14:paraId="7779D019" w14:textId="77777777" w:rsidR="003E3608" w:rsidRDefault="003E3608" w:rsidP="00A3203A">
      <w:pPr>
        <w:pStyle w:val="PargrafodaLista"/>
        <w:spacing w:line="360" w:lineRule="auto"/>
        <w:ind w:left="372"/>
        <w:rPr>
          <w:rFonts w:ascii="Times New Roman" w:hAnsi="Times New Roman" w:cs="Times New Roman"/>
          <w:sz w:val="22"/>
          <w:szCs w:val="22"/>
        </w:rPr>
      </w:pPr>
    </w:p>
    <w:p w14:paraId="5A8D4BC0" w14:textId="77777777" w:rsidR="003E3608" w:rsidRPr="001E4087" w:rsidRDefault="003E3608" w:rsidP="00A3203A">
      <w:pPr>
        <w:pStyle w:val="PargrafodaLista"/>
        <w:spacing w:line="360" w:lineRule="auto"/>
        <w:ind w:left="372"/>
        <w:rPr>
          <w:rFonts w:ascii="Times New Roman" w:hAnsi="Times New Roman" w:cs="Times New Roman"/>
          <w:sz w:val="22"/>
          <w:szCs w:val="22"/>
        </w:rPr>
      </w:pPr>
    </w:p>
    <w:p w14:paraId="6AA80BC6" w14:textId="77777777" w:rsidR="00A3203A" w:rsidRPr="001E4087" w:rsidRDefault="00A3203A" w:rsidP="00883091">
      <w:pPr>
        <w:pStyle w:val="Nivel1"/>
        <w:numPr>
          <w:ilvl w:val="0"/>
          <w:numId w:val="65"/>
        </w:numPr>
        <w:shd w:val="clear" w:color="auto" w:fill="DBE5F1" w:themeFill="accent1" w:themeFillTint="33"/>
        <w:spacing w:before="0" w:line="360" w:lineRule="auto"/>
        <w:ind w:left="360" w:right="-1" w:hanging="360"/>
        <w:rPr>
          <w:rFonts w:ascii="Times New Roman" w:hAnsi="Times New Roman" w:cs="Times New Roman"/>
          <w:bCs/>
          <w:color w:val="000000" w:themeColor="text1"/>
          <w:sz w:val="22"/>
          <w:szCs w:val="22"/>
        </w:rPr>
      </w:pPr>
      <w:r w:rsidRPr="001E4087">
        <w:rPr>
          <w:rFonts w:ascii="Times New Roman" w:hAnsi="Times New Roman" w:cs="Times New Roman"/>
          <w:bCs/>
          <w:color w:val="000000" w:themeColor="text1"/>
          <w:sz w:val="22"/>
          <w:szCs w:val="22"/>
        </w:rPr>
        <w:lastRenderedPageBreak/>
        <w:t xml:space="preserve">ADEQUAÇÃO ORÇAMENTÁRIA </w:t>
      </w:r>
    </w:p>
    <w:p w14:paraId="4BD8A8F5" w14:textId="77777777" w:rsidR="00A3203A" w:rsidRPr="001E4087" w:rsidRDefault="00A3203A" w:rsidP="00A3203A">
      <w:pPr>
        <w:spacing w:line="360" w:lineRule="auto"/>
        <w:jc w:val="both"/>
        <w:rPr>
          <w:rFonts w:ascii="Times New Roman" w:hAnsi="Times New Roman" w:cs="Times New Roman"/>
          <w:sz w:val="22"/>
          <w:szCs w:val="22"/>
        </w:rPr>
      </w:pPr>
      <w:r w:rsidRPr="001E4087">
        <w:rPr>
          <w:rFonts w:ascii="Times New Roman" w:hAnsi="Times New Roman" w:cs="Times New Roman"/>
          <w:sz w:val="22"/>
          <w:szCs w:val="22"/>
        </w:rPr>
        <w:t xml:space="preserve">12.1 </w:t>
      </w:r>
      <w:r w:rsidRPr="001E4087">
        <w:rPr>
          <w:rFonts w:ascii="Times New Roman" w:hAnsi="Times New Roman" w:cs="Times New Roman"/>
          <w:color w:val="000000" w:themeColor="text1"/>
          <w:sz w:val="22"/>
          <w:szCs w:val="22"/>
        </w:rPr>
        <w:t>A presente contratação não acarretará despesas à Câmara Municipal, motivo pelo qual não há necessidade de previsão de dotação orçamentária específica. A instituição financeira vencedora do certame efetuará o pagamento à Câmara em contrapartida pelo direito de gerenciamento dos créditos decorrentes da folha de pagamento, constituindo tal valor receita a ser creditada em favor da Câmara.</w:t>
      </w:r>
    </w:p>
    <w:p w14:paraId="51D6ACC6" w14:textId="4143376D" w:rsidR="00A3203A" w:rsidRPr="001E4087" w:rsidRDefault="00A3203A" w:rsidP="00715301">
      <w:pPr>
        <w:pStyle w:val="Corpodetexto"/>
        <w:spacing w:line="360" w:lineRule="auto"/>
        <w:ind w:right="-1"/>
        <w:jc w:val="center"/>
        <w:rPr>
          <w:rFonts w:eastAsiaTheme="minorHAnsi"/>
          <w:b/>
          <w:bCs/>
          <w:color w:val="000000" w:themeColor="text1"/>
          <w:sz w:val="22"/>
          <w:szCs w:val="22"/>
        </w:rPr>
      </w:pPr>
      <w:r w:rsidRPr="001E4087">
        <w:rPr>
          <w:rFonts w:eastAsiaTheme="minorHAnsi"/>
          <w:b/>
          <w:bCs/>
          <w:color w:val="000000" w:themeColor="text1"/>
          <w:sz w:val="22"/>
          <w:szCs w:val="22"/>
        </w:rPr>
        <w:t>Uberlândia,</w:t>
      </w:r>
      <w:r w:rsidR="00883091">
        <w:rPr>
          <w:rFonts w:eastAsiaTheme="minorHAnsi"/>
          <w:b/>
          <w:bCs/>
          <w:color w:val="000000" w:themeColor="text1"/>
          <w:sz w:val="22"/>
          <w:szCs w:val="22"/>
        </w:rPr>
        <w:t xml:space="preserve"> 14 de julho de </w:t>
      </w:r>
      <w:r w:rsidRPr="001E4087">
        <w:rPr>
          <w:rFonts w:eastAsiaTheme="minorHAnsi"/>
          <w:b/>
          <w:bCs/>
          <w:color w:val="000000" w:themeColor="text1"/>
          <w:sz w:val="22"/>
          <w:szCs w:val="22"/>
        </w:rPr>
        <w:t>2026</w:t>
      </w:r>
    </w:p>
    <w:p w14:paraId="33AF05BE" w14:textId="77777777" w:rsidR="00A3203A" w:rsidRPr="001E4087" w:rsidRDefault="00A3203A" w:rsidP="00A3203A">
      <w:pPr>
        <w:pStyle w:val="Corpodetexto"/>
        <w:spacing w:line="360" w:lineRule="auto"/>
        <w:ind w:right="-1"/>
        <w:jc w:val="both"/>
        <w:rPr>
          <w:rFonts w:eastAsiaTheme="minorHAnsi"/>
          <w:b/>
          <w:bCs/>
          <w:color w:val="000000" w:themeColor="text1"/>
          <w:sz w:val="22"/>
          <w:szCs w:val="22"/>
        </w:rPr>
      </w:pPr>
    </w:p>
    <w:p w14:paraId="5C7C0D62" w14:textId="77777777" w:rsidR="00A3203A" w:rsidRPr="001E4087" w:rsidRDefault="00A3203A" w:rsidP="00A3203A">
      <w:pPr>
        <w:pStyle w:val="Corpodetexto"/>
        <w:spacing w:line="360" w:lineRule="auto"/>
        <w:ind w:right="-1"/>
        <w:jc w:val="both"/>
        <w:rPr>
          <w:rFonts w:eastAsiaTheme="minorHAnsi"/>
          <w:b/>
          <w:bCs/>
          <w:color w:val="000000" w:themeColor="text1"/>
          <w:sz w:val="22"/>
          <w:szCs w:val="22"/>
        </w:rPr>
      </w:pPr>
    </w:p>
    <w:p w14:paraId="1E1A4DC2" w14:textId="0AC3F5A3" w:rsidR="00A3203A" w:rsidRPr="001E4087" w:rsidRDefault="00883091" w:rsidP="00715301">
      <w:pPr>
        <w:pStyle w:val="Textodecomentrio"/>
        <w:spacing w:line="360" w:lineRule="auto"/>
        <w:ind w:right="-1"/>
        <w:jc w:val="center"/>
        <w:rPr>
          <w:rFonts w:ascii="Times New Roman" w:hAnsi="Times New Roman" w:cs="Times New Roman"/>
          <w:b/>
          <w:bCs/>
          <w:sz w:val="22"/>
          <w:szCs w:val="22"/>
        </w:rPr>
      </w:pPr>
      <w:r w:rsidRPr="001E4087">
        <w:rPr>
          <w:rFonts w:ascii="Times New Roman" w:hAnsi="Times New Roman" w:cs="Times New Roman"/>
          <w:b/>
          <w:bCs/>
          <w:sz w:val="22"/>
          <w:szCs w:val="22"/>
        </w:rPr>
        <w:t xml:space="preserve">Valério Lopes </w:t>
      </w:r>
      <w:r>
        <w:rPr>
          <w:rFonts w:ascii="Times New Roman" w:hAnsi="Times New Roman" w:cs="Times New Roman"/>
          <w:b/>
          <w:bCs/>
          <w:sz w:val="22"/>
          <w:szCs w:val="22"/>
        </w:rPr>
        <w:t>d</w:t>
      </w:r>
      <w:r w:rsidRPr="001E4087">
        <w:rPr>
          <w:rFonts w:ascii="Times New Roman" w:hAnsi="Times New Roman" w:cs="Times New Roman"/>
          <w:b/>
          <w:bCs/>
          <w:sz w:val="22"/>
          <w:szCs w:val="22"/>
        </w:rPr>
        <w:t>e Morais</w:t>
      </w:r>
    </w:p>
    <w:p w14:paraId="7225C731" w14:textId="41578436" w:rsidR="00A3203A" w:rsidRDefault="00A3203A" w:rsidP="00715301">
      <w:pPr>
        <w:pStyle w:val="Textodecomentrio"/>
        <w:spacing w:line="360" w:lineRule="auto"/>
        <w:ind w:right="-1"/>
        <w:jc w:val="center"/>
        <w:rPr>
          <w:rFonts w:ascii="Times New Roman" w:hAnsi="Times New Roman" w:cs="Times New Roman"/>
          <w:b/>
          <w:bCs/>
          <w:sz w:val="22"/>
          <w:szCs w:val="22"/>
        </w:rPr>
      </w:pPr>
      <w:r w:rsidRPr="001E4087">
        <w:rPr>
          <w:rFonts w:ascii="Times New Roman" w:hAnsi="Times New Roman" w:cs="Times New Roman"/>
          <w:b/>
          <w:bCs/>
          <w:sz w:val="22"/>
          <w:szCs w:val="22"/>
        </w:rPr>
        <w:t>DEPARTAMENTO DE FINANÇAS</w:t>
      </w:r>
    </w:p>
    <w:p w14:paraId="753D63CA" w14:textId="77777777" w:rsidR="00883091" w:rsidRDefault="00883091" w:rsidP="00715301">
      <w:pPr>
        <w:pStyle w:val="Textodecomentrio"/>
        <w:spacing w:line="360" w:lineRule="auto"/>
        <w:ind w:right="-1"/>
        <w:jc w:val="center"/>
        <w:rPr>
          <w:rFonts w:ascii="Times New Roman" w:hAnsi="Times New Roman" w:cs="Times New Roman"/>
          <w:b/>
          <w:bCs/>
          <w:sz w:val="22"/>
          <w:szCs w:val="22"/>
        </w:rPr>
      </w:pPr>
    </w:p>
    <w:p w14:paraId="1E35C85A" w14:textId="77777777" w:rsidR="00883091" w:rsidRDefault="00883091" w:rsidP="00715301">
      <w:pPr>
        <w:pStyle w:val="Textodecomentrio"/>
        <w:spacing w:line="360" w:lineRule="auto"/>
        <w:ind w:right="-1"/>
        <w:jc w:val="center"/>
        <w:rPr>
          <w:rFonts w:ascii="Times New Roman" w:hAnsi="Times New Roman" w:cs="Times New Roman"/>
          <w:b/>
          <w:bCs/>
          <w:sz w:val="22"/>
          <w:szCs w:val="22"/>
        </w:rPr>
      </w:pPr>
    </w:p>
    <w:p w14:paraId="2D6F5AC1" w14:textId="1053DD32" w:rsidR="00883091" w:rsidRPr="00883091" w:rsidRDefault="00883091" w:rsidP="00715301">
      <w:pPr>
        <w:pStyle w:val="Textodecomentrio"/>
        <w:spacing w:line="360" w:lineRule="auto"/>
        <w:ind w:right="-1"/>
        <w:jc w:val="center"/>
        <w:rPr>
          <w:rFonts w:ascii="Times New Roman" w:hAnsi="Times New Roman" w:cs="Times New Roman"/>
          <w:b/>
          <w:bCs/>
          <w:sz w:val="22"/>
          <w:szCs w:val="22"/>
        </w:rPr>
      </w:pPr>
      <w:r w:rsidRPr="00883091">
        <w:rPr>
          <w:rFonts w:ascii="Times New Roman" w:hAnsi="Times New Roman" w:cs="Times New Roman"/>
          <w:b/>
          <w:bCs/>
          <w:sz w:val="22"/>
          <w:szCs w:val="22"/>
        </w:rPr>
        <w:t>Lucas Souza Costa</w:t>
      </w:r>
    </w:p>
    <w:p w14:paraId="2DB813AE" w14:textId="3CD93B11" w:rsidR="00883091" w:rsidRPr="00883091" w:rsidRDefault="00883091" w:rsidP="00883091">
      <w:pPr>
        <w:pStyle w:val="Textodecomentrio"/>
        <w:spacing w:line="360" w:lineRule="auto"/>
        <w:ind w:right="-1"/>
        <w:jc w:val="center"/>
        <w:rPr>
          <w:rFonts w:ascii="Times New Roman" w:hAnsi="Times New Roman" w:cs="Times New Roman"/>
          <w:b/>
          <w:bCs/>
          <w:sz w:val="22"/>
          <w:szCs w:val="22"/>
        </w:rPr>
      </w:pPr>
      <w:r w:rsidRPr="00883091">
        <w:rPr>
          <w:rFonts w:ascii="Times New Roman" w:hAnsi="Times New Roman" w:cs="Times New Roman"/>
          <w:b/>
          <w:bCs/>
          <w:sz w:val="22"/>
          <w:szCs w:val="22"/>
        </w:rPr>
        <w:t xml:space="preserve">SEÇÃO DE TESOURARIA </w:t>
      </w:r>
    </w:p>
    <w:p w14:paraId="3B36506C" w14:textId="77777777" w:rsidR="00883091" w:rsidRPr="001E4087" w:rsidRDefault="00883091" w:rsidP="00715301">
      <w:pPr>
        <w:pStyle w:val="Textodecomentrio"/>
        <w:spacing w:line="360" w:lineRule="auto"/>
        <w:ind w:right="-1"/>
        <w:jc w:val="center"/>
        <w:rPr>
          <w:rFonts w:ascii="Times New Roman" w:hAnsi="Times New Roman" w:cs="Times New Roman"/>
          <w:b/>
          <w:bCs/>
          <w:sz w:val="22"/>
          <w:szCs w:val="22"/>
        </w:rPr>
      </w:pPr>
    </w:p>
    <w:p w14:paraId="5B8E24ED" w14:textId="77777777" w:rsidR="00A3203A" w:rsidRPr="00883091" w:rsidRDefault="00A3203A" w:rsidP="00715301">
      <w:pPr>
        <w:spacing w:before="120" w:after="120"/>
        <w:jc w:val="center"/>
        <w:rPr>
          <w:rFonts w:ascii="Times New Roman" w:hAnsi="Times New Roman" w:cs="Times New Roman"/>
          <w:b/>
          <w:color w:val="0070C0"/>
          <w:sz w:val="22"/>
          <w:szCs w:val="22"/>
        </w:rPr>
      </w:pPr>
    </w:p>
    <w:p w14:paraId="0A3A1331" w14:textId="77777777" w:rsidR="00715301" w:rsidRPr="00883091" w:rsidRDefault="00715301" w:rsidP="00883091">
      <w:pPr>
        <w:jc w:val="center"/>
        <w:rPr>
          <w:rFonts w:ascii="Times New Roman" w:eastAsia="MS Mincho" w:hAnsi="Times New Roman" w:cs="Times New Roman"/>
          <w:b/>
          <w:sz w:val="22"/>
          <w:szCs w:val="22"/>
        </w:rPr>
      </w:pPr>
      <w:r w:rsidRPr="00883091">
        <w:rPr>
          <w:rFonts w:ascii="Times New Roman" w:eastAsia="MS Mincho" w:hAnsi="Times New Roman" w:cs="Times New Roman"/>
          <w:b/>
          <w:sz w:val="22"/>
          <w:szCs w:val="22"/>
        </w:rPr>
        <w:t>Liza Fernandes Prado</w:t>
      </w:r>
    </w:p>
    <w:p w14:paraId="2E2263A4" w14:textId="112025E8" w:rsidR="00A3203A" w:rsidRPr="00883091" w:rsidRDefault="00883091" w:rsidP="00715301">
      <w:pPr>
        <w:spacing w:before="120" w:after="120"/>
        <w:jc w:val="center"/>
        <w:rPr>
          <w:rFonts w:ascii="Times New Roman" w:hAnsi="Times New Roman" w:cs="Times New Roman"/>
          <w:b/>
          <w:color w:val="0070C0"/>
          <w:sz w:val="22"/>
          <w:szCs w:val="22"/>
        </w:rPr>
      </w:pPr>
      <w:r>
        <w:rPr>
          <w:rFonts w:ascii="Times New Roman" w:hAnsi="Times New Roman" w:cs="Times New Roman"/>
          <w:b/>
          <w:color w:val="000000" w:themeColor="text1"/>
          <w:sz w:val="22"/>
          <w:szCs w:val="22"/>
        </w:rPr>
        <w:t xml:space="preserve">1ª SECRETÁRIA </w:t>
      </w:r>
      <w:r w:rsidR="00715301" w:rsidRPr="00883091">
        <w:rPr>
          <w:rFonts w:ascii="Times New Roman" w:hAnsi="Times New Roman" w:cs="Times New Roman"/>
          <w:b/>
          <w:color w:val="000000" w:themeColor="text1"/>
          <w:sz w:val="22"/>
          <w:szCs w:val="22"/>
        </w:rPr>
        <w:t>ORDENADORA DE DESPESAS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883091" w:rsidRPr="00A3203A" w14:paraId="7E452FC3" w14:textId="77777777" w:rsidTr="00C9483E">
        <w:tc>
          <w:tcPr>
            <w:tcW w:w="4814" w:type="dxa"/>
          </w:tcPr>
          <w:p w14:paraId="0AF58C2F" w14:textId="77777777" w:rsidR="00883091" w:rsidRDefault="00883091" w:rsidP="00715301">
            <w:bookmarkStart w:id="59" w:name="_Hlk166581623"/>
            <w:bookmarkStart w:id="60" w:name="_Hlk175225209"/>
            <w:bookmarkStart w:id="61" w:name="_Hlk132715987"/>
          </w:p>
          <w:p w14:paraId="2336897C" w14:textId="01A8C8C1" w:rsidR="00883091" w:rsidRPr="00715301" w:rsidRDefault="00883091" w:rsidP="00715301"/>
        </w:tc>
      </w:tr>
    </w:tbl>
    <w:p w14:paraId="4A00ED9D" w14:textId="77777777" w:rsidR="005B7896" w:rsidRPr="00A3203A" w:rsidRDefault="005B7896" w:rsidP="005B7896">
      <w:pPr>
        <w:pStyle w:val="Nivel2"/>
        <w:numPr>
          <w:ilvl w:val="0"/>
          <w:numId w:val="0"/>
        </w:numPr>
        <w:spacing w:before="0" w:after="0" w:line="360" w:lineRule="auto"/>
        <w:rPr>
          <w:rFonts w:ascii="Times New Roman" w:hAnsi="Times New Roman" w:cs="Times New Roman"/>
          <w:sz w:val="24"/>
          <w:szCs w:val="24"/>
        </w:rPr>
      </w:pPr>
    </w:p>
    <w:bookmarkEnd w:id="59"/>
    <w:bookmarkEnd w:id="60"/>
    <w:bookmarkEnd w:id="61"/>
    <w:p w14:paraId="0602AED5" w14:textId="77777777" w:rsidR="003E3608" w:rsidRDefault="003E3608" w:rsidP="004D305B">
      <w:pPr>
        <w:spacing w:line="276" w:lineRule="auto"/>
        <w:jc w:val="center"/>
        <w:rPr>
          <w:rFonts w:ascii="Times New Roman" w:hAnsi="Times New Roman" w:cs="Times New Roman"/>
          <w:b/>
          <w:bCs/>
          <w:color w:val="0070C0"/>
          <w:sz w:val="22"/>
          <w:szCs w:val="22"/>
        </w:rPr>
      </w:pPr>
    </w:p>
    <w:p w14:paraId="1E05EBA1" w14:textId="77777777" w:rsidR="003E3608" w:rsidRDefault="003E3608" w:rsidP="004D305B">
      <w:pPr>
        <w:spacing w:line="276" w:lineRule="auto"/>
        <w:jc w:val="center"/>
        <w:rPr>
          <w:rFonts w:ascii="Times New Roman" w:hAnsi="Times New Roman" w:cs="Times New Roman"/>
          <w:b/>
          <w:bCs/>
          <w:color w:val="0070C0"/>
          <w:sz w:val="22"/>
          <w:szCs w:val="22"/>
        </w:rPr>
      </w:pPr>
    </w:p>
    <w:p w14:paraId="38B7D4FC" w14:textId="77777777" w:rsidR="003E3608" w:rsidRDefault="003E3608" w:rsidP="004D305B">
      <w:pPr>
        <w:spacing w:line="276" w:lineRule="auto"/>
        <w:jc w:val="center"/>
        <w:rPr>
          <w:rFonts w:ascii="Times New Roman" w:hAnsi="Times New Roman" w:cs="Times New Roman"/>
          <w:b/>
          <w:bCs/>
          <w:color w:val="0070C0"/>
          <w:sz w:val="22"/>
          <w:szCs w:val="22"/>
        </w:rPr>
      </w:pPr>
    </w:p>
    <w:p w14:paraId="6A3BF4EE" w14:textId="77777777" w:rsidR="003E3608" w:rsidRDefault="003E3608" w:rsidP="004D305B">
      <w:pPr>
        <w:spacing w:line="276" w:lineRule="auto"/>
        <w:jc w:val="center"/>
        <w:rPr>
          <w:rFonts w:ascii="Times New Roman" w:hAnsi="Times New Roman" w:cs="Times New Roman"/>
          <w:b/>
          <w:bCs/>
          <w:color w:val="0070C0"/>
          <w:sz w:val="22"/>
          <w:szCs w:val="22"/>
        </w:rPr>
      </w:pPr>
    </w:p>
    <w:p w14:paraId="6A8940FC" w14:textId="77777777" w:rsidR="003E3608" w:rsidRDefault="003E3608" w:rsidP="004D305B">
      <w:pPr>
        <w:spacing w:line="276" w:lineRule="auto"/>
        <w:jc w:val="center"/>
        <w:rPr>
          <w:rFonts w:ascii="Times New Roman" w:hAnsi="Times New Roman" w:cs="Times New Roman"/>
          <w:b/>
          <w:bCs/>
          <w:color w:val="0070C0"/>
          <w:sz w:val="22"/>
          <w:szCs w:val="22"/>
        </w:rPr>
      </w:pPr>
    </w:p>
    <w:p w14:paraId="3AF52372" w14:textId="77777777" w:rsidR="003E3608" w:rsidRDefault="003E3608" w:rsidP="004D305B">
      <w:pPr>
        <w:spacing w:line="276" w:lineRule="auto"/>
        <w:jc w:val="center"/>
        <w:rPr>
          <w:rFonts w:ascii="Times New Roman" w:hAnsi="Times New Roman" w:cs="Times New Roman"/>
          <w:b/>
          <w:bCs/>
          <w:color w:val="0070C0"/>
          <w:sz w:val="22"/>
          <w:szCs w:val="22"/>
        </w:rPr>
      </w:pPr>
    </w:p>
    <w:p w14:paraId="48EDDB37" w14:textId="77777777" w:rsidR="003E3608" w:rsidRDefault="003E3608" w:rsidP="004D305B">
      <w:pPr>
        <w:spacing w:line="276" w:lineRule="auto"/>
        <w:jc w:val="center"/>
        <w:rPr>
          <w:rFonts w:ascii="Times New Roman" w:hAnsi="Times New Roman" w:cs="Times New Roman"/>
          <w:b/>
          <w:bCs/>
          <w:color w:val="0070C0"/>
          <w:sz w:val="22"/>
          <w:szCs w:val="22"/>
        </w:rPr>
      </w:pPr>
    </w:p>
    <w:p w14:paraId="573C461D" w14:textId="77777777" w:rsidR="003E3608" w:rsidRDefault="003E3608" w:rsidP="004D305B">
      <w:pPr>
        <w:spacing w:line="276" w:lineRule="auto"/>
        <w:jc w:val="center"/>
        <w:rPr>
          <w:rFonts w:ascii="Times New Roman" w:hAnsi="Times New Roman" w:cs="Times New Roman"/>
          <w:b/>
          <w:bCs/>
          <w:color w:val="0070C0"/>
          <w:sz w:val="22"/>
          <w:szCs w:val="22"/>
        </w:rPr>
      </w:pPr>
    </w:p>
    <w:p w14:paraId="36B8C9AF" w14:textId="77777777" w:rsidR="003E3608" w:rsidRDefault="003E3608" w:rsidP="004D305B">
      <w:pPr>
        <w:spacing w:line="276" w:lineRule="auto"/>
        <w:jc w:val="center"/>
        <w:rPr>
          <w:rFonts w:ascii="Times New Roman" w:hAnsi="Times New Roman" w:cs="Times New Roman"/>
          <w:b/>
          <w:bCs/>
          <w:color w:val="0070C0"/>
          <w:sz w:val="22"/>
          <w:szCs w:val="22"/>
        </w:rPr>
      </w:pPr>
    </w:p>
    <w:p w14:paraId="1F67AE83" w14:textId="77777777" w:rsidR="003E3608" w:rsidRDefault="003E3608" w:rsidP="004D305B">
      <w:pPr>
        <w:spacing w:line="276" w:lineRule="auto"/>
        <w:jc w:val="center"/>
        <w:rPr>
          <w:rFonts w:ascii="Times New Roman" w:hAnsi="Times New Roman" w:cs="Times New Roman"/>
          <w:b/>
          <w:bCs/>
          <w:color w:val="0070C0"/>
          <w:sz w:val="22"/>
          <w:szCs w:val="22"/>
        </w:rPr>
      </w:pPr>
    </w:p>
    <w:p w14:paraId="47D6E205" w14:textId="77777777" w:rsidR="003E3608" w:rsidRDefault="003E3608" w:rsidP="004D305B">
      <w:pPr>
        <w:spacing w:line="276" w:lineRule="auto"/>
        <w:jc w:val="center"/>
        <w:rPr>
          <w:rFonts w:ascii="Times New Roman" w:hAnsi="Times New Roman" w:cs="Times New Roman"/>
          <w:b/>
          <w:bCs/>
          <w:color w:val="0070C0"/>
          <w:sz w:val="22"/>
          <w:szCs w:val="22"/>
        </w:rPr>
      </w:pPr>
    </w:p>
    <w:p w14:paraId="2001B2D3" w14:textId="77777777" w:rsidR="003E3608" w:rsidRDefault="003E3608" w:rsidP="004D305B">
      <w:pPr>
        <w:spacing w:line="276" w:lineRule="auto"/>
        <w:jc w:val="center"/>
        <w:rPr>
          <w:rFonts w:ascii="Times New Roman" w:hAnsi="Times New Roman" w:cs="Times New Roman"/>
          <w:b/>
          <w:bCs/>
          <w:color w:val="0070C0"/>
          <w:sz w:val="22"/>
          <w:szCs w:val="22"/>
        </w:rPr>
      </w:pPr>
    </w:p>
    <w:p w14:paraId="3FD6BB7C" w14:textId="77777777" w:rsidR="003E3608" w:rsidRDefault="003E3608" w:rsidP="004D305B">
      <w:pPr>
        <w:spacing w:line="276" w:lineRule="auto"/>
        <w:jc w:val="center"/>
        <w:rPr>
          <w:rFonts w:ascii="Times New Roman" w:hAnsi="Times New Roman" w:cs="Times New Roman"/>
          <w:b/>
          <w:bCs/>
          <w:color w:val="0070C0"/>
          <w:sz w:val="22"/>
          <w:szCs w:val="22"/>
        </w:rPr>
      </w:pPr>
    </w:p>
    <w:p w14:paraId="2692D1EC" w14:textId="7C3607D0" w:rsidR="004D305B" w:rsidRPr="00A3203A" w:rsidRDefault="004D305B" w:rsidP="004D305B">
      <w:pPr>
        <w:spacing w:line="276" w:lineRule="auto"/>
        <w:jc w:val="center"/>
        <w:rPr>
          <w:rFonts w:ascii="Times New Roman" w:hAnsi="Times New Roman" w:cs="Times New Roman"/>
          <w:b/>
          <w:bCs/>
          <w:color w:val="0070C0"/>
          <w:sz w:val="22"/>
          <w:szCs w:val="22"/>
        </w:rPr>
      </w:pPr>
      <w:r w:rsidRPr="00A3203A">
        <w:rPr>
          <w:rFonts w:ascii="Times New Roman" w:hAnsi="Times New Roman" w:cs="Times New Roman"/>
          <w:b/>
          <w:bCs/>
          <w:color w:val="0070C0"/>
          <w:sz w:val="22"/>
          <w:szCs w:val="22"/>
        </w:rPr>
        <w:lastRenderedPageBreak/>
        <w:t>ANEXO</w:t>
      </w:r>
      <w:r w:rsidR="007C632D" w:rsidRPr="00A3203A">
        <w:rPr>
          <w:rFonts w:ascii="Times New Roman" w:hAnsi="Times New Roman" w:cs="Times New Roman"/>
          <w:b/>
          <w:bCs/>
          <w:color w:val="0070C0"/>
          <w:sz w:val="22"/>
          <w:szCs w:val="22"/>
        </w:rPr>
        <w:t xml:space="preserve"> II</w:t>
      </w:r>
      <w:r w:rsidR="002B389C" w:rsidRPr="00A3203A">
        <w:rPr>
          <w:rFonts w:ascii="Times New Roman" w:hAnsi="Times New Roman" w:cs="Times New Roman"/>
          <w:b/>
          <w:bCs/>
          <w:color w:val="0070C0"/>
          <w:sz w:val="22"/>
          <w:szCs w:val="22"/>
        </w:rPr>
        <w:t xml:space="preserve"> - </w:t>
      </w:r>
      <w:r w:rsidRPr="00A3203A">
        <w:rPr>
          <w:rFonts w:ascii="Times New Roman" w:hAnsi="Times New Roman" w:cs="Times New Roman"/>
          <w:b/>
          <w:bCs/>
          <w:color w:val="0070C0"/>
          <w:sz w:val="22"/>
          <w:szCs w:val="22"/>
        </w:rPr>
        <w:t>PROPOSTA DE PREÇOS</w:t>
      </w:r>
    </w:p>
    <w:p w14:paraId="3EF9BD5F" w14:textId="77777777" w:rsidR="004D305B" w:rsidRPr="00A3203A" w:rsidRDefault="004D305B" w:rsidP="009E0FC7">
      <w:pPr>
        <w:spacing w:line="276" w:lineRule="auto"/>
        <w:jc w:val="both"/>
        <w:rPr>
          <w:rFonts w:ascii="Times New Roman" w:hAnsi="Times New Roman" w:cs="Times New Roman"/>
          <w:sz w:val="22"/>
          <w:szCs w:val="22"/>
        </w:rPr>
      </w:pPr>
    </w:p>
    <w:p w14:paraId="7098890D" w14:textId="698C1B21" w:rsidR="009E0FC7" w:rsidRPr="00A3203A" w:rsidRDefault="009E0FC7" w:rsidP="009E0FC7">
      <w:pPr>
        <w:spacing w:line="276" w:lineRule="auto"/>
        <w:jc w:val="both"/>
        <w:rPr>
          <w:rFonts w:ascii="Times New Roman" w:hAnsi="Times New Roman" w:cs="Times New Roman"/>
          <w:sz w:val="22"/>
          <w:szCs w:val="22"/>
          <w:u w:val="single"/>
        </w:rPr>
      </w:pPr>
      <w:r w:rsidRPr="00A3203A">
        <w:rPr>
          <w:rFonts w:ascii="Times New Roman" w:hAnsi="Times New Roman" w:cs="Times New Roman"/>
          <w:sz w:val="22"/>
          <w:szCs w:val="22"/>
        </w:rPr>
        <w:t>Câmara Municipal de Uberlândia – Av. João Naves de Ávila, 1617 – Br. Santa Mônica – Uberlândia/MG</w:t>
      </w:r>
    </w:p>
    <w:p w14:paraId="3A1C27A3" w14:textId="7CD233BE" w:rsidR="009C64B8" w:rsidRPr="00A3203A"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A3203A">
        <w:rPr>
          <w:b/>
          <w:sz w:val="22"/>
          <w:szCs w:val="22"/>
        </w:rPr>
        <w:t xml:space="preserve">Ref.: </w:t>
      </w:r>
      <w:r w:rsidR="009C64B8" w:rsidRPr="00A3203A">
        <w:rPr>
          <w:rFonts w:eastAsia="Arial Unicode MS"/>
          <w:b/>
          <w:sz w:val="22"/>
          <w:szCs w:val="22"/>
        </w:rPr>
        <w:t>Processo nº</w:t>
      </w:r>
      <w:r w:rsidR="00582BBE" w:rsidRPr="00A3203A">
        <w:rPr>
          <w:rFonts w:eastAsia="Arial Unicode MS"/>
          <w:b/>
          <w:sz w:val="22"/>
          <w:szCs w:val="22"/>
        </w:rPr>
        <w:t xml:space="preserve"> 0</w:t>
      </w:r>
      <w:r w:rsidR="00883091">
        <w:rPr>
          <w:rFonts w:eastAsia="Arial Unicode MS"/>
          <w:b/>
          <w:sz w:val="22"/>
          <w:szCs w:val="22"/>
        </w:rPr>
        <w:t xml:space="preserve">025/ </w:t>
      </w:r>
      <w:r w:rsidR="00582BBE" w:rsidRPr="00A3203A">
        <w:rPr>
          <w:rFonts w:eastAsia="Arial Unicode MS"/>
          <w:b/>
          <w:sz w:val="22"/>
          <w:szCs w:val="22"/>
        </w:rPr>
        <w:t>2026</w:t>
      </w:r>
      <w:r w:rsidR="009C64B8" w:rsidRPr="00A3203A">
        <w:rPr>
          <w:rFonts w:eastAsia="Arial Unicode MS"/>
          <w:b/>
          <w:sz w:val="22"/>
          <w:szCs w:val="22"/>
        </w:rPr>
        <w:t xml:space="preserve">, </w:t>
      </w:r>
      <w:r w:rsidR="004956D5" w:rsidRPr="00A3203A">
        <w:rPr>
          <w:rFonts w:eastAsia="Arial Unicode MS"/>
          <w:b/>
          <w:sz w:val="22"/>
          <w:szCs w:val="22"/>
        </w:rPr>
        <w:t>Pregão Eletrônico</w:t>
      </w:r>
      <w:r w:rsidR="00860E14">
        <w:rPr>
          <w:rFonts w:eastAsia="Arial Unicode MS"/>
          <w:b/>
          <w:sz w:val="22"/>
          <w:szCs w:val="22"/>
        </w:rPr>
        <w:t xml:space="preserve"> </w:t>
      </w:r>
      <w:r w:rsidR="00883091">
        <w:rPr>
          <w:rFonts w:eastAsia="Arial Unicode MS"/>
          <w:b/>
          <w:sz w:val="22"/>
          <w:szCs w:val="22"/>
        </w:rPr>
        <w:t xml:space="preserve">90009 </w:t>
      </w:r>
      <w:r w:rsidR="00582BBE" w:rsidRPr="00A3203A">
        <w:rPr>
          <w:rFonts w:eastAsia="Arial Unicode MS"/>
          <w:b/>
          <w:sz w:val="22"/>
          <w:szCs w:val="22"/>
        </w:rPr>
        <w:t>/</w:t>
      </w:r>
      <w:r w:rsidR="00883091">
        <w:rPr>
          <w:rFonts w:eastAsia="Arial Unicode MS"/>
          <w:b/>
          <w:sz w:val="22"/>
          <w:szCs w:val="22"/>
        </w:rPr>
        <w:t xml:space="preserve"> </w:t>
      </w:r>
      <w:r w:rsidR="00582BBE" w:rsidRPr="00A3203A">
        <w:rPr>
          <w:rFonts w:eastAsia="Arial Unicode MS"/>
          <w:b/>
          <w:sz w:val="22"/>
          <w:szCs w:val="22"/>
        </w:rPr>
        <w:t>2026</w:t>
      </w:r>
      <w:r w:rsidR="0042531A" w:rsidRPr="00A3203A">
        <w:rPr>
          <w:rFonts w:eastAsia="Arial Unicode MS"/>
          <w:b/>
          <w:sz w:val="22"/>
          <w:szCs w:val="22"/>
        </w:rPr>
        <w:t xml:space="preserve"> e Protocolo de nº.</w:t>
      </w:r>
      <w:r w:rsidR="00FD12F7" w:rsidRPr="00A3203A">
        <w:rPr>
          <w:rFonts w:eastAsia="Arial Unicode MS"/>
          <w:b/>
          <w:sz w:val="22"/>
          <w:szCs w:val="22"/>
        </w:rPr>
        <w:t>:</w:t>
      </w:r>
      <w:r w:rsidR="00582BBE" w:rsidRPr="00A3203A">
        <w:rPr>
          <w:rFonts w:eastAsia="Arial Unicode MS"/>
          <w:b/>
          <w:sz w:val="22"/>
          <w:szCs w:val="22"/>
        </w:rPr>
        <w:t xml:space="preserve"> </w:t>
      </w:r>
      <w:r w:rsidR="00883091">
        <w:rPr>
          <w:rFonts w:eastAsia="Arial Unicode MS"/>
          <w:b/>
          <w:sz w:val="22"/>
          <w:szCs w:val="22"/>
        </w:rPr>
        <w:t>4448</w:t>
      </w:r>
      <w:r w:rsidR="00582BBE" w:rsidRPr="00A3203A">
        <w:rPr>
          <w:rFonts w:eastAsia="Arial Unicode MS"/>
          <w:b/>
          <w:sz w:val="22"/>
          <w:szCs w:val="22"/>
        </w:rPr>
        <w:t>/202</w:t>
      </w:r>
      <w:r w:rsidR="00715301">
        <w:rPr>
          <w:rFonts w:eastAsia="Arial Unicode MS"/>
          <w:b/>
          <w:sz w:val="22"/>
          <w:szCs w:val="22"/>
        </w:rPr>
        <w:t>6</w:t>
      </w:r>
    </w:p>
    <w:p w14:paraId="633F132C" w14:textId="6529744D" w:rsidR="009E0FC7" w:rsidRPr="00A3203A" w:rsidRDefault="009E0FC7" w:rsidP="009E0FC7">
      <w:pPr>
        <w:spacing w:line="276" w:lineRule="auto"/>
        <w:rPr>
          <w:rFonts w:ascii="Times New Roman" w:hAnsi="Times New Roman" w:cs="Times New Roman"/>
          <w:b/>
          <w:snapToGrid w:val="0"/>
          <w:color w:val="000000"/>
          <w:sz w:val="22"/>
          <w:szCs w:val="22"/>
        </w:rPr>
      </w:pPr>
    </w:p>
    <w:tbl>
      <w:tblPr>
        <w:tblW w:w="992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883091" w14:paraId="0C050211" w14:textId="77777777" w:rsidTr="00A97045">
        <w:trPr>
          <w:trHeight w:val="278"/>
        </w:trPr>
        <w:tc>
          <w:tcPr>
            <w:tcW w:w="9922" w:type="dxa"/>
            <w:gridSpan w:val="7"/>
            <w:shd w:val="clear" w:color="auto" w:fill="B6DDE8"/>
            <w:hideMark/>
          </w:tcPr>
          <w:p w14:paraId="5A550DF3" w14:textId="77777777" w:rsidR="0009567B" w:rsidRPr="00883091" w:rsidRDefault="0009567B">
            <w:pPr>
              <w:spacing w:line="276" w:lineRule="auto"/>
              <w:ind w:hanging="720"/>
              <w:jc w:val="center"/>
              <w:rPr>
                <w:rFonts w:ascii="Times New Roman" w:hAnsi="Times New Roman" w:cs="Times New Roman"/>
                <w:b/>
                <w:sz w:val="20"/>
                <w:szCs w:val="20"/>
                <w:lang w:eastAsia="en-US"/>
              </w:rPr>
            </w:pPr>
            <w:r w:rsidRPr="00883091">
              <w:rPr>
                <w:rFonts w:ascii="Times New Roman" w:hAnsi="Times New Roman" w:cs="Times New Roman"/>
                <w:b/>
                <w:sz w:val="20"/>
                <w:szCs w:val="20"/>
                <w:lang w:eastAsia="en-US"/>
              </w:rPr>
              <w:t xml:space="preserve">DADOS DA EMPRESA – </w:t>
            </w:r>
            <w:r w:rsidRPr="00883091">
              <w:rPr>
                <w:rFonts w:ascii="Times New Roman" w:hAnsi="Times New Roman" w:cs="Times New Roman"/>
                <w:b/>
                <w:bCs/>
                <w:sz w:val="20"/>
                <w:szCs w:val="20"/>
                <w:lang w:eastAsia="en-US"/>
              </w:rPr>
              <w:t xml:space="preserve">PREENCHIMENTO PELO PROPONENTE </w:t>
            </w:r>
          </w:p>
        </w:tc>
      </w:tr>
      <w:tr w:rsidR="0009567B" w:rsidRPr="00883091" w14:paraId="5227BC36" w14:textId="77777777" w:rsidTr="00A97045">
        <w:trPr>
          <w:trHeight w:val="265"/>
        </w:trPr>
        <w:tc>
          <w:tcPr>
            <w:tcW w:w="9922" w:type="dxa"/>
            <w:gridSpan w:val="7"/>
            <w:vAlign w:val="center"/>
            <w:hideMark/>
          </w:tcPr>
          <w:p w14:paraId="372CF109" w14:textId="77777777" w:rsidR="0009567B" w:rsidRPr="00883091"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Razão Social: </w:t>
            </w:r>
          </w:p>
        </w:tc>
      </w:tr>
      <w:tr w:rsidR="0009567B" w:rsidRPr="00883091" w14:paraId="7A9D919A" w14:textId="77777777" w:rsidTr="00A97045">
        <w:trPr>
          <w:trHeight w:val="278"/>
        </w:trPr>
        <w:tc>
          <w:tcPr>
            <w:tcW w:w="5386" w:type="dxa"/>
            <w:gridSpan w:val="3"/>
            <w:vAlign w:val="center"/>
            <w:hideMark/>
          </w:tcPr>
          <w:p w14:paraId="596C4A91" w14:textId="77777777" w:rsidR="0009567B" w:rsidRPr="00883091"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CNPJ: </w:t>
            </w:r>
          </w:p>
        </w:tc>
        <w:tc>
          <w:tcPr>
            <w:tcW w:w="4536" w:type="dxa"/>
            <w:gridSpan w:val="4"/>
            <w:vAlign w:val="center"/>
            <w:hideMark/>
          </w:tcPr>
          <w:p w14:paraId="2A758C8C"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Inscrição Estadual: </w:t>
            </w:r>
          </w:p>
        </w:tc>
      </w:tr>
      <w:tr w:rsidR="0009567B" w:rsidRPr="00883091" w14:paraId="177FC7DF" w14:textId="77777777" w:rsidTr="00A97045">
        <w:trPr>
          <w:trHeight w:val="265"/>
        </w:trPr>
        <w:tc>
          <w:tcPr>
            <w:tcW w:w="9922" w:type="dxa"/>
            <w:gridSpan w:val="7"/>
            <w:vAlign w:val="center"/>
            <w:hideMark/>
          </w:tcPr>
          <w:p w14:paraId="09E7AA60"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Endereço: </w:t>
            </w:r>
          </w:p>
        </w:tc>
      </w:tr>
      <w:tr w:rsidR="0009567B" w:rsidRPr="00883091" w14:paraId="614BD8BF" w14:textId="77777777" w:rsidTr="00A97045">
        <w:trPr>
          <w:trHeight w:val="278"/>
        </w:trPr>
        <w:tc>
          <w:tcPr>
            <w:tcW w:w="7512" w:type="dxa"/>
            <w:gridSpan w:val="5"/>
            <w:vAlign w:val="center"/>
            <w:hideMark/>
          </w:tcPr>
          <w:p w14:paraId="1C2362D2"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Bairro: </w:t>
            </w:r>
          </w:p>
        </w:tc>
        <w:tc>
          <w:tcPr>
            <w:tcW w:w="2410" w:type="dxa"/>
            <w:gridSpan w:val="2"/>
            <w:vAlign w:val="center"/>
            <w:hideMark/>
          </w:tcPr>
          <w:p w14:paraId="1492DD98"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CEP: </w:t>
            </w:r>
          </w:p>
        </w:tc>
      </w:tr>
      <w:tr w:rsidR="0009567B" w:rsidRPr="00883091" w14:paraId="3005270E" w14:textId="77777777" w:rsidTr="00A97045">
        <w:trPr>
          <w:trHeight w:val="265"/>
        </w:trPr>
        <w:tc>
          <w:tcPr>
            <w:tcW w:w="8722" w:type="dxa"/>
            <w:gridSpan w:val="6"/>
            <w:vAlign w:val="center"/>
            <w:hideMark/>
          </w:tcPr>
          <w:p w14:paraId="35C710FF"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Cidade: </w:t>
            </w:r>
          </w:p>
        </w:tc>
        <w:tc>
          <w:tcPr>
            <w:tcW w:w="1200" w:type="dxa"/>
            <w:vAlign w:val="center"/>
            <w:hideMark/>
          </w:tcPr>
          <w:p w14:paraId="30E3D8E9"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UF: </w:t>
            </w:r>
          </w:p>
        </w:tc>
      </w:tr>
      <w:tr w:rsidR="0009567B" w:rsidRPr="00883091" w14:paraId="587AB008" w14:textId="77777777" w:rsidTr="00A97045">
        <w:trPr>
          <w:trHeight w:val="278"/>
        </w:trPr>
        <w:tc>
          <w:tcPr>
            <w:tcW w:w="5386" w:type="dxa"/>
            <w:gridSpan w:val="3"/>
            <w:vAlign w:val="center"/>
            <w:hideMark/>
          </w:tcPr>
          <w:p w14:paraId="50B817B5"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Telefone/Fax: </w:t>
            </w:r>
          </w:p>
        </w:tc>
        <w:tc>
          <w:tcPr>
            <w:tcW w:w="4536" w:type="dxa"/>
            <w:gridSpan w:val="4"/>
            <w:vAlign w:val="center"/>
            <w:hideMark/>
          </w:tcPr>
          <w:p w14:paraId="41724981"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E-mail: </w:t>
            </w:r>
          </w:p>
        </w:tc>
      </w:tr>
      <w:tr w:rsidR="0009567B" w:rsidRPr="00883091" w14:paraId="26853792" w14:textId="77777777" w:rsidTr="00A97045">
        <w:trPr>
          <w:trHeight w:val="265"/>
        </w:trPr>
        <w:tc>
          <w:tcPr>
            <w:tcW w:w="4394" w:type="dxa"/>
            <w:vAlign w:val="center"/>
            <w:hideMark/>
          </w:tcPr>
          <w:p w14:paraId="75BFF865" w14:textId="77777777" w:rsidR="0009567B" w:rsidRPr="00883091" w:rsidRDefault="0009567B" w:rsidP="0009567B">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Banco: </w:t>
            </w:r>
          </w:p>
        </w:tc>
        <w:tc>
          <w:tcPr>
            <w:tcW w:w="1984" w:type="dxa"/>
            <w:gridSpan w:val="3"/>
            <w:vAlign w:val="center"/>
            <w:hideMark/>
          </w:tcPr>
          <w:p w14:paraId="60A9448F" w14:textId="77777777" w:rsidR="0009567B" w:rsidRPr="00883091"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Agência: </w:t>
            </w:r>
          </w:p>
        </w:tc>
        <w:tc>
          <w:tcPr>
            <w:tcW w:w="3544" w:type="dxa"/>
            <w:gridSpan w:val="3"/>
            <w:vAlign w:val="center"/>
            <w:hideMark/>
          </w:tcPr>
          <w:p w14:paraId="58B8042E" w14:textId="77777777" w:rsidR="0009567B" w:rsidRPr="00883091" w:rsidRDefault="0009567B" w:rsidP="0009567B">
            <w:pPr>
              <w:tabs>
                <w:tab w:val="left" w:pos="708"/>
                <w:tab w:val="center" w:pos="4940"/>
                <w:tab w:val="right" w:pos="8838"/>
              </w:tabs>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Conta-Corrente: </w:t>
            </w:r>
          </w:p>
        </w:tc>
      </w:tr>
      <w:tr w:rsidR="0009567B" w:rsidRPr="00883091" w14:paraId="3F5C0D41" w14:textId="77777777" w:rsidTr="00A97045">
        <w:trPr>
          <w:trHeight w:val="278"/>
        </w:trPr>
        <w:tc>
          <w:tcPr>
            <w:tcW w:w="9922" w:type="dxa"/>
            <w:gridSpan w:val="7"/>
            <w:shd w:val="clear" w:color="auto" w:fill="B6DDE8" w:themeFill="accent5" w:themeFillTint="66"/>
            <w:vAlign w:val="center"/>
            <w:hideMark/>
          </w:tcPr>
          <w:p w14:paraId="5FB1B43A" w14:textId="77777777" w:rsidR="0009567B" w:rsidRPr="00883091" w:rsidRDefault="0009567B">
            <w:pPr>
              <w:spacing w:line="276" w:lineRule="auto"/>
              <w:ind w:hanging="720"/>
              <w:jc w:val="center"/>
              <w:rPr>
                <w:rFonts w:ascii="Times New Roman" w:hAnsi="Times New Roman" w:cs="Times New Roman"/>
                <w:b/>
                <w:sz w:val="20"/>
                <w:szCs w:val="20"/>
                <w:lang w:eastAsia="en-US"/>
              </w:rPr>
            </w:pPr>
            <w:r w:rsidRPr="00883091">
              <w:rPr>
                <w:rFonts w:ascii="Times New Roman" w:hAnsi="Times New Roman" w:cs="Times New Roman"/>
                <w:b/>
                <w:sz w:val="20"/>
                <w:szCs w:val="20"/>
                <w:lang w:eastAsia="en-US"/>
              </w:rPr>
              <w:t>DADOS DO REPRESENTANTE LEGAL</w:t>
            </w:r>
          </w:p>
        </w:tc>
      </w:tr>
      <w:tr w:rsidR="0009567B" w:rsidRPr="00883091" w14:paraId="36A1AC89" w14:textId="77777777" w:rsidTr="00A97045">
        <w:trPr>
          <w:trHeight w:val="278"/>
        </w:trPr>
        <w:tc>
          <w:tcPr>
            <w:tcW w:w="9922" w:type="dxa"/>
            <w:gridSpan w:val="7"/>
            <w:vAlign w:val="center"/>
            <w:hideMark/>
          </w:tcPr>
          <w:p w14:paraId="49755DF0" w14:textId="77777777" w:rsidR="0009567B" w:rsidRPr="00883091" w:rsidRDefault="0009567B" w:rsidP="00605BBF">
            <w:pPr>
              <w:tabs>
                <w:tab w:val="left" w:pos="708"/>
                <w:tab w:val="center" w:pos="4419"/>
                <w:tab w:val="right" w:pos="8838"/>
              </w:tabs>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Nome completo: </w:t>
            </w:r>
          </w:p>
        </w:tc>
      </w:tr>
      <w:tr w:rsidR="0009567B" w:rsidRPr="00883091" w14:paraId="1E1117D3" w14:textId="77777777" w:rsidTr="00A97045">
        <w:trPr>
          <w:trHeight w:val="278"/>
        </w:trPr>
        <w:tc>
          <w:tcPr>
            <w:tcW w:w="4819" w:type="dxa"/>
            <w:gridSpan w:val="2"/>
            <w:vAlign w:val="center"/>
            <w:hideMark/>
          </w:tcPr>
          <w:p w14:paraId="7364D045" w14:textId="77777777" w:rsidR="0009567B" w:rsidRPr="00883091" w:rsidRDefault="0009567B" w:rsidP="00605BBF">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Estado civil: </w:t>
            </w:r>
          </w:p>
        </w:tc>
        <w:tc>
          <w:tcPr>
            <w:tcW w:w="5103" w:type="dxa"/>
            <w:gridSpan w:val="5"/>
            <w:vAlign w:val="center"/>
            <w:hideMark/>
          </w:tcPr>
          <w:p w14:paraId="7D96D25C"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Nacionalidade: </w:t>
            </w:r>
          </w:p>
        </w:tc>
      </w:tr>
      <w:tr w:rsidR="0009567B" w:rsidRPr="00883091" w14:paraId="17AF92F9" w14:textId="77777777" w:rsidTr="00A97045">
        <w:trPr>
          <w:trHeight w:val="265"/>
        </w:trPr>
        <w:tc>
          <w:tcPr>
            <w:tcW w:w="4819" w:type="dxa"/>
            <w:gridSpan w:val="2"/>
            <w:vAlign w:val="center"/>
            <w:hideMark/>
          </w:tcPr>
          <w:p w14:paraId="10CBABA2" w14:textId="77777777" w:rsidR="0009567B" w:rsidRPr="00883091" w:rsidRDefault="0009567B" w:rsidP="00605BBF">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Identidade: </w:t>
            </w:r>
          </w:p>
        </w:tc>
        <w:tc>
          <w:tcPr>
            <w:tcW w:w="5103" w:type="dxa"/>
            <w:gridSpan w:val="5"/>
            <w:vAlign w:val="center"/>
            <w:hideMark/>
          </w:tcPr>
          <w:p w14:paraId="70841F3E" w14:textId="77777777" w:rsidR="0009567B" w:rsidRPr="00883091" w:rsidRDefault="0009567B" w:rsidP="0009567B">
            <w:pPr>
              <w:snapToGrid w:val="0"/>
              <w:spacing w:line="276" w:lineRule="auto"/>
              <w:jc w:val="both"/>
              <w:rPr>
                <w:rFonts w:ascii="Times New Roman" w:hAnsi="Times New Roman" w:cs="Times New Roman"/>
                <w:sz w:val="20"/>
                <w:szCs w:val="20"/>
                <w:lang w:eastAsia="en-US"/>
              </w:rPr>
            </w:pPr>
            <w:r w:rsidRPr="00883091">
              <w:rPr>
                <w:rFonts w:ascii="Times New Roman" w:hAnsi="Times New Roman" w:cs="Times New Roman"/>
                <w:sz w:val="20"/>
                <w:szCs w:val="20"/>
                <w:lang w:eastAsia="en-US"/>
              </w:rPr>
              <w:t xml:space="preserve">CPF: </w:t>
            </w:r>
          </w:p>
        </w:tc>
      </w:tr>
    </w:tbl>
    <w:p w14:paraId="0B9DC3AF" w14:textId="77777777" w:rsidR="009E0FC7" w:rsidRPr="00A3203A" w:rsidRDefault="009E0FC7" w:rsidP="009E0FC7">
      <w:pPr>
        <w:spacing w:line="276" w:lineRule="auto"/>
        <w:ind w:left="98" w:firstLine="14"/>
        <w:jc w:val="both"/>
        <w:rPr>
          <w:rFonts w:ascii="Times New Roman" w:hAnsi="Times New Roman" w:cs="Times New Roman"/>
          <w:sz w:val="22"/>
          <w:szCs w:val="22"/>
        </w:rPr>
      </w:pPr>
    </w:p>
    <w:p w14:paraId="3E68D2F6" w14:textId="2D53CC25" w:rsidR="009E0FC7" w:rsidRPr="00883091" w:rsidRDefault="009E0FC7" w:rsidP="009E0FC7">
      <w:pPr>
        <w:spacing w:line="276" w:lineRule="auto"/>
        <w:ind w:left="98" w:firstLine="14"/>
        <w:jc w:val="both"/>
        <w:rPr>
          <w:rFonts w:ascii="Times New Roman" w:hAnsi="Times New Roman" w:cs="Times New Roman"/>
          <w:sz w:val="22"/>
          <w:szCs w:val="22"/>
        </w:rPr>
      </w:pPr>
      <w:r w:rsidRPr="00883091">
        <w:rPr>
          <w:rFonts w:ascii="Times New Roman" w:hAnsi="Times New Roman" w:cs="Times New Roman"/>
          <w:sz w:val="22"/>
          <w:szCs w:val="22"/>
        </w:rPr>
        <w:t>Prezados Senhores,</w:t>
      </w:r>
      <w:r w:rsidR="00C9483E" w:rsidRPr="00883091">
        <w:rPr>
          <w:rFonts w:ascii="Times New Roman" w:hAnsi="Times New Roman" w:cs="Times New Roman"/>
          <w:sz w:val="22"/>
          <w:szCs w:val="22"/>
        </w:rPr>
        <w:t xml:space="preserve"> </w:t>
      </w:r>
    </w:p>
    <w:p w14:paraId="37080815" w14:textId="118010E2" w:rsidR="00955894" w:rsidRPr="00883091" w:rsidRDefault="00406A35" w:rsidP="00955894">
      <w:pPr>
        <w:pStyle w:val="Nivel2"/>
        <w:numPr>
          <w:ilvl w:val="0"/>
          <w:numId w:val="0"/>
        </w:numPr>
        <w:spacing w:beforeLines="120" w:before="288" w:afterLines="120" w:after="288" w:line="312" w:lineRule="auto"/>
        <w:ind w:left="142"/>
        <w:rPr>
          <w:rFonts w:ascii="Times New Roman" w:hAnsi="Times New Roman" w:cs="Times New Roman"/>
          <w:bCs/>
          <w:sz w:val="22"/>
          <w:szCs w:val="22"/>
        </w:rPr>
      </w:pPr>
      <w:r w:rsidRPr="00883091">
        <w:rPr>
          <w:rFonts w:ascii="Times New Roman" w:hAnsi="Times New Roman" w:cs="Times New Roman"/>
          <w:sz w:val="22"/>
          <w:szCs w:val="22"/>
        </w:rPr>
        <w:t>A</w:t>
      </w:r>
      <w:r w:rsidR="009E0FC7" w:rsidRPr="00883091">
        <w:rPr>
          <w:rFonts w:ascii="Times New Roman" w:hAnsi="Times New Roman" w:cs="Times New Roman"/>
          <w:sz w:val="22"/>
          <w:szCs w:val="22"/>
        </w:rPr>
        <w:t>presenta</w:t>
      </w:r>
      <w:r w:rsidRPr="00883091">
        <w:rPr>
          <w:rFonts w:ascii="Times New Roman" w:hAnsi="Times New Roman" w:cs="Times New Roman"/>
          <w:sz w:val="22"/>
          <w:szCs w:val="22"/>
        </w:rPr>
        <w:t>mos</w:t>
      </w:r>
      <w:r w:rsidR="009E0FC7" w:rsidRPr="00883091">
        <w:rPr>
          <w:rFonts w:ascii="Times New Roman" w:hAnsi="Times New Roman" w:cs="Times New Roman"/>
          <w:sz w:val="22"/>
          <w:szCs w:val="22"/>
        </w:rPr>
        <w:t xml:space="preserve"> a nossa Proposta Comercial</w:t>
      </w:r>
      <w:r w:rsidR="00295EAA" w:rsidRPr="00883091">
        <w:rPr>
          <w:rFonts w:ascii="Times New Roman" w:hAnsi="Times New Roman" w:cs="Times New Roman"/>
          <w:sz w:val="22"/>
          <w:szCs w:val="22"/>
        </w:rPr>
        <w:t xml:space="preserve"> </w:t>
      </w:r>
      <w:r w:rsidR="00715301" w:rsidRPr="00883091">
        <w:rPr>
          <w:rFonts w:ascii="Times New Roman" w:hAnsi="Times New Roman" w:cs="Times New Roman"/>
          <w:sz w:val="22"/>
          <w:szCs w:val="22"/>
        </w:rPr>
        <w:t>para</w:t>
      </w:r>
      <w:r w:rsidR="00295EAA" w:rsidRPr="00883091">
        <w:rPr>
          <w:rFonts w:ascii="Times New Roman" w:hAnsi="Times New Roman" w:cs="Times New Roman"/>
          <w:sz w:val="22"/>
          <w:szCs w:val="22"/>
        </w:rPr>
        <w:t xml:space="preserve"> </w:t>
      </w:r>
      <w:r w:rsidR="00715301" w:rsidRPr="00883091">
        <w:rPr>
          <w:rFonts w:ascii="Times New Roman" w:hAnsi="Times New Roman" w:cs="Times New Roman"/>
          <w:sz w:val="22"/>
          <w:szCs w:val="22"/>
        </w:rPr>
        <w:t xml:space="preserve">contratação de Instituição Financeira, Pública ou Privada, inclusive cooperativa de crédito, devidamente autorizada a funcionar pelo Banco Central do Brasil, para operar os </w:t>
      </w:r>
      <w:r w:rsidR="00715301" w:rsidRPr="00883091">
        <w:rPr>
          <w:rFonts w:ascii="Times New Roman" w:hAnsi="Times New Roman" w:cs="Times New Roman"/>
          <w:b/>
          <w:bCs/>
          <w:sz w:val="22"/>
          <w:szCs w:val="22"/>
        </w:rPr>
        <w:t>serviços de processamento dos créditos provenientes da folha de pagamento dos servidores e vereadores da Câmara Municipal de Uberlândia</w:t>
      </w:r>
      <w:r w:rsidR="00715301" w:rsidRPr="00883091">
        <w:rPr>
          <w:rFonts w:ascii="Times New Roman" w:hAnsi="Times New Roman" w:cs="Times New Roman"/>
          <w:sz w:val="22"/>
          <w:szCs w:val="22"/>
        </w:rPr>
        <w:t>, em caráter de exclusividade</w:t>
      </w:r>
      <w:r w:rsidR="00295EAA" w:rsidRPr="00883091">
        <w:rPr>
          <w:rFonts w:ascii="Times New Roman" w:hAnsi="Times New Roman" w:cs="Times New Roman"/>
          <w:sz w:val="22"/>
          <w:szCs w:val="22"/>
        </w:rPr>
        <w:t xml:space="preserve">, </w:t>
      </w:r>
      <w:r w:rsidR="00BB78C4" w:rsidRPr="00883091">
        <w:rPr>
          <w:rFonts w:ascii="Times New Roman" w:hAnsi="Times New Roman" w:cs="Times New Roman"/>
          <w:bCs/>
          <w:sz w:val="22"/>
          <w:szCs w:val="22"/>
        </w:rPr>
        <w:t>de acordo com os critérios, condições, descrições, quantidades e exigências estabelecidas</w:t>
      </w:r>
      <w:r w:rsidR="00BB78C4" w:rsidRPr="00883091">
        <w:rPr>
          <w:rFonts w:ascii="Times New Roman" w:hAnsi="Times New Roman" w:cs="Times New Roman"/>
          <w:sz w:val="22"/>
          <w:szCs w:val="22"/>
        </w:rPr>
        <w:t xml:space="preserve"> </w:t>
      </w:r>
      <w:r w:rsidR="00295EAA" w:rsidRPr="00883091">
        <w:rPr>
          <w:rFonts w:ascii="Times New Roman" w:hAnsi="Times New Roman" w:cs="Times New Roman"/>
          <w:sz w:val="22"/>
          <w:szCs w:val="22"/>
        </w:rPr>
        <w:t>no Edital e Termo de Referência</w:t>
      </w:r>
      <w:r w:rsidR="005E7129" w:rsidRPr="00883091">
        <w:rPr>
          <w:rFonts w:ascii="Times New Roman" w:hAnsi="Times New Roman" w:cs="Times New Roman"/>
          <w:bCs/>
          <w:sz w:val="22"/>
          <w:szCs w:val="22"/>
          <w:lang w:val="pt-PT"/>
        </w:rPr>
        <w:t xml:space="preserve">, </w:t>
      </w:r>
      <w:r w:rsidR="009E0FC7" w:rsidRPr="00883091">
        <w:rPr>
          <w:rFonts w:ascii="Times New Roman" w:hAnsi="Times New Roman" w:cs="Times New Roman"/>
          <w:bCs/>
          <w:sz w:val="22"/>
          <w:szCs w:val="22"/>
        </w:rPr>
        <w:t>conforme descrito abaixo:</w:t>
      </w:r>
      <w:r w:rsidR="00F90AD0" w:rsidRPr="00883091">
        <w:rPr>
          <w:rFonts w:ascii="Times New Roman" w:hAnsi="Times New Roman" w:cs="Times New Roman"/>
          <w:bCs/>
          <w:sz w:val="22"/>
          <w:szCs w:val="22"/>
        </w:rPr>
        <w:t xml:space="preserve"> </w:t>
      </w:r>
    </w:p>
    <w:tbl>
      <w:tblPr>
        <w:tblStyle w:val="Tabelacomgrade"/>
        <w:tblW w:w="9918" w:type="dxa"/>
        <w:jc w:val="center"/>
        <w:tblLayout w:type="fixed"/>
        <w:tblLook w:val="0000" w:firstRow="0" w:lastRow="0" w:firstColumn="0" w:lastColumn="0" w:noHBand="0" w:noVBand="0"/>
      </w:tblPr>
      <w:tblGrid>
        <w:gridCol w:w="2689"/>
        <w:gridCol w:w="1559"/>
        <w:gridCol w:w="2268"/>
        <w:gridCol w:w="1417"/>
        <w:gridCol w:w="1985"/>
      </w:tblGrid>
      <w:tr w:rsidR="0038348A" w:rsidRPr="00F67E94" w14:paraId="50A851FC" w14:textId="77777777" w:rsidTr="00F67E94">
        <w:trPr>
          <w:trHeight w:val="326"/>
          <w:jc w:val="center"/>
        </w:trPr>
        <w:tc>
          <w:tcPr>
            <w:tcW w:w="2689" w:type="dxa"/>
            <w:vAlign w:val="center"/>
          </w:tcPr>
          <w:p w14:paraId="6C222A38" w14:textId="5E7B1B2E"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Descrição</w:t>
            </w:r>
          </w:p>
        </w:tc>
        <w:tc>
          <w:tcPr>
            <w:tcW w:w="1559" w:type="dxa"/>
            <w:vAlign w:val="center"/>
          </w:tcPr>
          <w:p w14:paraId="3793A34E" w14:textId="6E721A3D"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Fator Conversão (FC)</w:t>
            </w:r>
          </w:p>
        </w:tc>
        <w:tc>
          <w:tcPr>
            <w:tcW w:w="2268" w:type="dxa"/>
            <w:vAlign w:val="center"/>
          </w:tcPr>
          <w:p w14:paraId="55995A15" w14:textId="7E929B38"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Valor Mínimo Aceitável após aplicação da fórmula de conversão</w:t>
            </w:r>
          </w:p>
        </w:tc>
        <w:tc>
          <w:tcPr>
            <w:tcW w:w="1417" w:type="dxa"/>
            <w:vAlign w:val="center"/>
          </w:tcPr>
          <w:p w14:paraId="7721AB3F" w14:textId="7756A05D"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 xml:space="preserve">Lance </w:t>
            </w:r>
            <w:r w:rsidR="005D4ADB">
              <w:rPr>
                <w:rFonts w:ascii="Times New Roman" w:hAnsi="Times New Roman" w:cs="Times New Roman"/>
                <w:b/>
                <w:bCs/>
                <w:sz w:val="20"/>
                <w:szCs w:val="20"/>
              </w:rPr>
              <w:t>O</w:t>
            </w:r>
            <w:r w:rsidRPr="00F67E94">
              <w:rPr>
                <w:rFonts w:ascii="Times New Roman" w:hAnsi="Times New Roman" w:cs="Times New Roman"/>
                <w:b/>
                <w:bCs/>
                <w:sz w:val="20"/>
                <w:szCs w:val="20"/>
              </w:rPr>
              <w:t>fertado (LC)</w:t>
            </w:r>
          </w:p>
        </w:tc>
        <w:tc>
          <w:tcPr>
            <w:tcW w:w="1985" w:type="dxa"/>
            <w:vAlign w:val="center"/>
          </w:tcPr>
          <w:p w14:paraId="37AB60C3" w14:textId="77777777"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Valor apurado a ser pago à CMU/MG</w:t>
            </w:r>
          </w:p>
          <w:p w14:paraId="3F02273E" w14:textId="52B0C837" w:rsidR="0038348A" w:rsidRPr="00F67E94" w:rsidRDefault="0038348A" w:rsidP="0038348A">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(VTO = FC-LC)</w:t>
            </w:r>
          </w:p>
        </w:tc>
      </w:tr>
      <w:tr w:rsidR="0038348A" w:rsidRPr="00F67E94" w14:paraId="77E59DCE" w14:textId="77777777" w:rsidTr="00F67E94">
        <w:trPr>
          <w:trHeight w:val="94"/>
          <w:jc w:val="center"/>
        </w:trPr>
        <w:tc>
          <w:tcPr>
            <w:tcW w:w="2689" w:type="dxa"/>
            <w:vAlign w:val="center"/>
          </w:tcPr>
          <w:p w14:paraId="14BC58CC" w14:textId="62FDCBBB" w:rsidR="0038348A" w:rsidRPr="00F67E94" w:rsidRDefault="005F3617" w:rsidP="005F3617">
            <w:pPr>
              <w:spacing w:line="360" w:lineRule="auto"/>
              <w:rPr>
                <w:rFonts w:ascii="Times New Roman" w:hAnsi="Times New Roman" w:cs="Times New Roman"/>
                <w:sz w:val="20"/>
                <w:szCs w:val="20"/>
              </w:rPr>
            </w:pPr>
            <w:r w:rsidRPr="00F67E94">
              <w:rPr>
                <w:rFonts w:ascii="Times New Roman" w:hAnsi="Times New Roman" w:cs="Times New Roman"/>
                <w:sz w:val="20"/>
                <w:szCs w:val="20"/>
              </w:rPr>
              <w:t>Serviços de processamento dos créditos provenientes da folha de pagamento dos servidores e vereadores da Câmara Municipal de Uberlândia</w:t>
            </w:r>
            <w:r w:rsidR="00645467">
              <w:rPr>
                <w:rFonts w:ascii="Times New Roman" w:hAnsi="Times New Roman" w:cs="Times New Roman"/>
                <w:sz w:val="20"/>
                <w:szCs w:val="20"/>
              </w:rPr>
              <w:t>.</w:t>
            </w:r>
          </w:p>
        </w:tc>
        <w:tc>
          <w:tcPr>
            <w:tcW w:w="1559" w:type="dxa"/>
            <w:vAlign w:val="center"/>
          </w:tcPr>
          <w:p w14:paraId="645E0FEE" w14:textId="5FCA71C1" w:rsidR="0038348A" w:rsidRPr="00F67E94" w:rsidRDefault="0038348A" w:rsidP="005F3617">
            <w:pPr>
              <w:spacing w:line="360" w:lineRule="auto"/>
              <w:jc w:val="center"/>
              <w:rPr>
                <w:rFonts w:ascii="Times New Roman" w:hAnsi="Times New Roman" w:cs="Times New Roman"/>
                <w:b/>
                <w:bCs/>
                <w:sz w:val="20"/>
                <w:szCs w:val="20"/>
              </w:rPr>
            </w:pPr>
            <w:r w:rsidRPr="00F67E94">
              <w:rPr>
                <w:rFonts w:ascii="Times New Roman" w:hAnsi="Times New Roman" w:cs="Times New Roman"/>
                <w:b/>
                <w:bCs/>
                <w:sz w:val="20"/>
                <w:szCs w:val="20"/>
              </w:rPr>
              <w:t>650.000,00</w:t>
            </w:r>
          </w:p>
        </w:tc>
        <w:tc>
          <w:tcPr>
            <w:tcW w:w="2268" w:type="dxa"/>
            <w:vAlign w:val="center"/>
          </w:tcPr>
          <w:p w14:paraId="208D6784" w14:textId="44B1B842" w:rsidR="0038348A" w:rsidRPr="00F67E94" w:rsidRDefault="0038348A" w:rsidP="005F3617">
            <w:pPr>
              <w:spacing w:line="360" w:lineRule="auto"/>
              <w:jc w:val="center"/>
              <w:rPr>
                <w:rFonts w:ascii="Times New Roman" w:hAnsi="Times New Roman" w:cs="Times New Roman"/>
                <w:sz w:val="20"/>
                <w:szCs w:val="20"/>
              </w:rPr>
            </w:pPr>
            <w:r w:rsidRPr="00F67E94">
              <w:rPr>
                <w:rFonts w:ascii="Times New Roman" w:hAnsi="Times New Roman" w:cs="Times New Roman"/>
                <w:sz w:val="20"/>
                <w:szCs w:val="20"/>
              </w:rPr>
              <w:t>505.037,90</w:t>
            </w:r>
          </w:p>
        </w:tc>
        <w:tc>
          <w:tcPr>
            <w:tcW w:w="1417" w:type="dxa"/>
            <w:vAlign w:val="center"/>
          </w:tcPr>
          <w:p w14:paraId="6BC8F689" w14:textId="416946BB" w:rsidR="0038348A" w:rsidRPr="00F67E94" w:rsidRDefault="0038348A" w:rsidP="005F3617">
            <w:pPr>
              <w:spacing w:line="360" w:lineRule="auto"/>
              <w:jc w:val="center"/>
              <w:rPr>
                <w:rFonts w:ascii="Times New Roman" w:hAnsi="Times New Roman" w:cs="Times New Roman"/>
                <w:b/>
                <w:bCs/>
                <w:sz w:val="20"/>
                <w:szCs w:val="20"/>
              </w:rPr>
            </w:pPr>
          </w:p>
        </w:tc>
        <w:tc>
          <w:tcPr>
            <w:tcW w:w="1985" w:type="dxa"/>
            <w:vAlign w:val="center"/>
          </w:tcPr>
          <w:p w14:paraId="17A6DFD5" w14:textId="117CDD4F" w:rsidR="0038348A" w:rsidRPr="00F67E94" w:rsidRDefault="0038348A" w:rsidP="005F3617">
            <w:pPr>
              <w:spacing w:line="360" w:lineRule="auto"/>
              <w:jc w:val="center"/>
              <w:rPr>
                <w:rFonts w:ascii="Times New Roman" w:hAnsi="Times New Roman" w:cs="Times New Roman"/>
                <w:b/>
                <w:bCs/>
                <w:sz w:val="20"/>
                <w:szCs w:val="20"/>
              </w:rPr>
            </w:pPr>
          </w:p>
        </w:tc>
      </w:tr>
    </w:tbl>
    <w:p w14:paraId="54DB793C" w14:textId="0219499D" w:rsidR="00F67E94" w:rsidRDefault="00F67E94" w:rsidP="00F67E94">
      <w:pPr>
        <w:pStyle w:val="Nivel2"/>
        <w:numPr>
          <w:ilvl w:val="0"/>
          <w:numId w:val="0"/>
        </w:numPr>
        <w:spacing w:after="0" w:line="240" w:lineRule="auto"/>
        <w:rPr>
          <w:rFonts w:ascii="Times New Roman" w:hAnsi="Times New Roman" w:cs="Times New Roman"/>
          <w:bCs/>
        </w:rPr>
      </w:pPr>
      <w:r w:rsidRPr="00F67E94">
        <w:rPr>
          <w:rFonts w:ascii="Times New Roman" w:hAnsi="Times New Roman" w:cs="Times New Roman"/>
          <w:b/>
        </w:rPr>
        <w:t>Onde:</w:t>
      </w:r>
      <w:r w:rsidRPr="00F67E94">
        <w:rPr>
          <w:rFonts w:ascii="Times New Roman" w:hAnsi="Times New Roman" w:cs="Times New Roman"/>
          <w:bCs/>
        </w:rPr>
        <w:t xml:space="preserve"> VTO = FC – LC </w:t>
      </w:r>
      <w:r w:rsidRPr="00F67E94">
        <w:rPr>
          <w:rFonts w:ascii="Times New Roman" w:hAnsi="Times New Roman" w:cs="Times New Roman"/>
          <w:b/>
        </w:rPr>
        <w:t>Sendo: VTO</w:t>
      </w:r>
      <w:r w:rsidRPr="00F67E94">
        <w:rPr>
          <w:rFonts w:ascii="Times New Roman" w:hAnsi="Times New Roman" w:cs="Times New Roman"/>
          <w:bCs/>
        </w:rPr>
        <w:t xml:space="preserve">: Valor Total Ofertado; </w:t>
      </w:r>
      <w:r w:rsidRPr="00F67E94">
        <w:rPr>
          <w:rFonts w:ascii="Times New Roman" w:hAnsi="Times New Roman" w:cs="Times New Roman"/>
          <w:b/>
        </w:rPr>
        <w:t>FC</w:t>
      </w:r>
      <w:r w:rsidRPr="00F67E94">
        <w:rPr>
          <w:rFonts w:ascii="Times New Roman" w:hAnsi="Times New Roman" w:cs="Times New Roman"/>
          <w:bCs/>
        </w:rPr>
        <w:t xml:space="preserve">: Fator de Conversão; </w:t>
      </w:r>
      <w:r w:rsidRPr="00F67E94">
        <w:rPr>
          <w:rFonts w:ascii="Times New Roman" w:hAnsi="Times New Roman" w:cs="Times New Roman"/>
          <w:b/>
        </w:rPr>
        <w:t>LC</w:t>
      </w:r>
      <w:r w:rsidRPr="00F67E94">
        <w:rPr>
          <w:rFonts w:ascii="Times New Roman" w:hAnsi="Times New Roman" w:cs="Times New Roman"/>
          <w:bCs/>
        </w:rPr>
        <w:t>: Lance no Compras.gov</w:t>
      </w:r>
    </w:p>
    <w:p w14:paraId="584DB050" w14:textId="77777777" w:rsidR="00F67E94" w:rsidRPr="00F67E94" w:rsidRDefault="00F67E94" w:rsidP="00F67E94">
      <w:pPr>
        <w:pStyle w:val="Nivel2"/>
        <w:numPr>
          <w:ilvl w:val="0"/>
          <w:numId w:val="0"/>
        </w:numPr>
        <w:spacing w:after="0" w:line="240" w:lineRule="auto"/>
        <w:rPr>
          <w:rFonts w:ascii="Times New Roman" w:hAnsi="Times New Roman" w:cs="Times New Roman"/>
          <w:bCs/>
        </w:rPr>
      </w:pPr>
    </w:p>
    <w:p w14:paraId="5C611183" w14:textId="70542513" w:rsidR="009E0FC7" w:rsidRPr="00A3203A"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A3203A">
        <w:rPr>
          <w:rFonts w:ascii="Times New Roman" w:eastAsia="Arial Unicode MS" w:hAnsi="Times New Roman" w:cs="Times New Roman"/>
          <w:sz w:val="22"/>
          <w:szCs w:val="22"/>
        </w:rPr>
        <w:lastRenderedPageBreak/>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0AA4E9D5" w:rsidR="00D27687" w:rsidRPr="00A3203A"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A3203A">
        <w:rPr>
          <w:rFonts w:ascii="Times New Roman" w:eastAsia="Arial Unicode MS" w:hAnsi="Times New Roman" w:cs="Times New Roman"/>
          <w:sz w:val="22"/>
          <w:szCs w:val="22"/>
        </w:rPr>
        <w:t>Prazo de validade da proposta, de, no mínimo</w:t>
      </w:r>
      <w:r w:rsidRPr="00A3203A">
        <w:rPr>
          <w:rFonts w:ascii="Times New Roman" w:eastAsia="Arial Unicode MS" w:hAnsi="Times New Roman" w:cs="Times New Roman"/>
          <w:bCs/>
          <w:sz w:val="22"/>
          <w:szCs w:val="22"/>
        </w:rPr>
        <w:t xml:space="preserve"> </w:t>
      </w:r>
      <w:r w:rsidR="00C851AC" w:rsidRPr="00A3203A">
        <w:rPr>
          <w:rFonts w:ascii="Times New Roman" w:eastAsia="Arial Unicode MS" w:hAnsi="Times New Roman" w:cs="Times New Roman"/>
          <w:bCs/>
          <w:sz w:val="22"/>
          <w:szCs w:val="22"/>
        </w:rPr>
        <w:t>90</w:t>
      </w:r>
      <w:r w:rsidRPr="00A3203A">
        <w:rPr>
          <w:rFonts w:ascii="Times New Roman" w:eastAsia="Arial Unicode MS" w:hAnsi="Times New Roman" w:cs="Times New Roman"/>
          <w:bCs/>
          <w:sz w:val="22"/>
          <w:szCs w:val="22"/>
        </w:rPr>
        <w:t xml:space="preserve"> (</w:t>
      </w:r>
      <w:r w:rsidR="00F63DDD" w:rsidRPr="00A3203A">
        <w:rPr>
          <w:rFonts w:ascii="Times New Roman" w:eastAsia="Arial Unicode MS" w:hAnsi="Times New Roman" w:cs="Times New Roman"/>
          <w:bCs/>
          <w:sz w:val="22"/>
          <w:szCs w:val="22"/>
        </w:rPr>
        <w:t>noventa</w:t>
      </w:r>
      <w:r w:rsidRPr="00A3203A">
        <w:rPr>
          <w:rFonts w:ascii="Times New Roman" w:eastAsia="Arial Unicode MS" w:hAnsi="Times New Roman" w:cs="Times New Roman"/>
          <w:bCs/>
          <w:sz w:val="22"/>
          <w:szCs w:val="22"/>
        </w:rPr>
        <w:t>) dias</w:t>
      </w:r>
      <w:r w:rsidRPr="00A3203A">
        <w:rPr>
          <w:rFonts w:ascii="Times New Roman" w:eastAsia="Arial Unicode MS" w:hAnsi="Times New Roman" w:cs="Times New Roman"/>
          <w:sz w:val="22"/>
          <w:szCs w:val="22"/>
        </w:rPr>
        <w:t xml:space="preserve">, contados da data da abertura da sessão pública. </w:t>
      </w:r>
    </w:p>
    <w:p w14:paraId="1E475853" w14:textId="4B3CD504" w:rsidR="00D27687" w:rsidRPr="00A3203A"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color w:val="EE0000"/>
          <w:sz w:val="22"/>
          <w:szCs w:val="22"/>
        </w:rPr>
      </w:pPr>
      <w:r w:rsidRPr="00A3203A">
        <w:rPr>
          <w:rFonts w:ascii="Times New Roman" w:eastAsia="Arial Unicode MS" w:hAnsi="Times New Roman" w:cs="Times New Roman"/>
          <w:sz w:val="22"/>
          <w:szCs w:val="22"/>
        </w:rPr>
        <w:t xml:space="preserve">Declaro ter ciência que </w:t>
      </w:r>
      <w:r w:rsidR="00602609" w:rsidRPr="00A3203A">
        <w:rPr>
          <w:rFonts w:ascii="Times New Roman" w:eastAsia="Arial Unicode MS" w:hAnsi="Times New Roman" w:cs="Times New Roman"/>
          <w:sz w:val="22"/>
          <w:szCs w:val="22"/>
        </w:rPr>
        <w:t>o serviço será realizado</w:t>
      </w:r>
      <w:r w:rsidRPr="00A3203A">
        <w:rPr>
          <w:rFonts w:ascii="Times New Roman" w:eastAsia="Arial Unicode MS" w:hAnsi="Times New Roman" w:cs="Times New Roman"/>
          <w:sz w:val="22"/>
          <w:szCs w:val="22"/>
        </w:rPr>
        <w:t xml:space="preserve"> </w:t>
      </w:r>
      <w:r w:rsidR="003905D0" w:rsidRPr="00A3203A">
        <w:rPr>
          <w:rFonts w:ascii="Times New Roman" w:eastAsia="Arial Unicode MS" w:hAnsi="Times New Roman" w:cs="Times New Roman"/>
          <w:sz w:val="22"/>
          <w:szCs w:val="22"/>
        </w:rPr>
        <w:t>c</w:t>
      </w:r>
      <w:r w:rsidR="00E22469" w:rsidRPr="00A3203A">
        <w:rPr>
          <w:rFonts w:ascii="Times New Roman" w:hAnsi="Times New Roman" w:cs="Times New Roman"/>
          <w:sz w:val="22"/>
          <w:szCs w:val="22"/>
        </w:rPr>
        <w:t xml:space="preserve">onforme </w:t>
      </w:r>
      <w:r w:rsidR="00B07A99" w:rsidRPr="00A3203A">
        <w:rPr>
          <w:rFonts w:ascii="Times New Roman" w:hAnsi="Times New Roman" w:cs="Times New Roman"/>
          <w:sz w:val="22"/>
          <w:szCs w:val="22"/>
        </w:rPr>
        <w:t xml:space="preserve">o disposto no </w:t>
      </w:r>
      <w:r w:rsidR="00BE37CA" w:rsidRPr="00A3203A">
        <w:rPr>
          <w:rFonts w:ascii="Times New Roman" w:hAnsi="Times New Roman" w:cs="Times New Roman"/>
          <w:sz w:val="22"/>
          <w:szCs w:val="22"/>
        </w:rPr>
        <w:t>Termo</w:t>
      </w:r>
      <w:r w:rsidR="00B07A99" w:rsidRPr="00A3203A">
        <w:rPr>
          <w:rFonts w:ascii="Times New Roman" w:hAnsi="Times New Roman" w:cs="Times New Roman"/>
          <w:sz w:val="22"/>
          <w:szCs w:val="22"/>
        </w:rPr>
        <w:t xml:space="preserve"> </w:t>
      </w:r>
      <w:r w:rsidR="00BE37CA" w:rsidRPr="00A3203A">
        <w:rPr>
          <w:rFonts w:ascii="Times New Roman" w:hAnsi="Times New Roman" w:cs="Times New Roman"/>
          <w:sz w:val="22"/>
          <w:szCs w:val="22"/>
        </w:rPr>
        <w:t>de Referência</w:t>
      </w:r>
      <w:r w:rsidR="00F90AD0" w:rsidRPr="00A3203A">
        <w:rPr>
          <w:rFonts w:ascii="Times New Roman" w:hAnsi="Times New Roman" w:cs="Times New Roman"/>
          <w:sz w:val="22"/>
          <w:szCs w:val="22"/>
        </w:rPr>
        <w:t>.</w:t>
      </w:r>
    </w:p>
    <w:p w14:paraId="5D42DD1D" w14:textId="4F3E4D93" w:rsidR="00D27687" w:rsidRPr="00A3203A"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A3203A">
        <w:rPr>
          <w:rFonts w:ascii="Times New Roman" w:hAnsi="Times New Roman" w:cs="Times New Roman"/>
          <w:b/>
          <w:bCs/>
          <w:sz w:val="22"/>
          <w:szCs w:val="22"/>
        </w:rPr>
        <w:t xml:space="preserve"> Declar</w:t>
      </w:r>
      <w:r w:rsidR="00AE66AE" w:rsidRPr="00A3203A">
        <w:rPr>
          <w:rFonts w:ascii="Times New Roman" w:hAnsi="Times New Roman" w:cs="Times New Roman"/>
          <w:b/>
          <w:bCs/>
          <w:sz w:val="22"/>
          <w:szCs w:val="22"/>
        </w:rPr>
        <w:t>o</w:t>
      </w:r>
      <w:r w:rsidRPr="00A3203A">
        <w:rPr>
          <w:rFonts w:ascii="Times New Roman" w:hAnsi="Times New Roman" w:cs="Times New Roman"/>
          <w:b/>
          <w:bCs/>
          <w:sz w:val="22"/>
          <w:szCs w:val="22"/>
        </w:rPr>
        <w:t xml:space="preserve"> que tenho conhecimento </w:t>
      </w:r>
      <w:r w:rsidR="003905D0" w:rsidRPr="00A3203A">
        <w:rPr>
          <w:rFonts w:ascii="Times New Roman" w:hAnsi="Times New Roman" w:cs="Times New Roman"/>
          <w:b/>
          <w:bCs/>
          <w:sz w:val="22"/>
          <w:szCs w:val="22"/>
        </w:rPr>
        <w:t>do prazo de execução</w:t>
      </w:r>
      <w:r w:rsidRPr="00A3203A">
        <w:rPr>
          <w:rFonts w:ascii="Times New Roman" w:hAnsi="Times New Roman" w:cs="Times New Roman"/>
          <w:b/>
          <w:bCs/>
          <w:sz w:val="22"/>
          <w:szCs w:val="22"/>
        </w:rPr>
        <w:t xml:space="preserve"> </w:t>
      </w:r>
      <w:r w:rsidR="00707D40" w:rsidRPr="00A3203A">
        <w:rPr>
          <w:rFonts w:ascii="Times New Roman" w:hAnsi="Times New Roman" w:cs="Times New Roman"/>
          <w:sz w:val="22"/>
          <w:szCs w:val="22"/>
        </w:rPr>
        <w:t>estabelecido no Termo de Referência</w:t>
      </w:r>
      <w:r w:rsidR="00D27687" w:rsidRPr="00A3203A">
        <w:rPr>
          <w:rFonts w:ascii="Times New Roman" w:hAnsi="Times New Roman" w:cs="Times New Roman"/>
          <w:sz w:val="22"/>
          <w:szCs w:val="22"/>
        </w:rPr>
        <w:t xml:space="preserve">. </w:t>
      </w:r>
    </w:p>
    <w:p w14:paraId="707A2762" w14:textId="3FC0E093" w:rsidR="009E0FC7" w:rsidRPr="00A3203A"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A3203A">
        <w:rPr>
          <w:rFonts w:ascii="Times New Roman" w:eastAsia="Arial Unicode MS" w:hAnsi="Times New Roman" w:cs="Times New Roman"/>
          <w:sz w:val="22"/>
          <w:szCs w:val="22"/>
        </w:rPr>
        <w:t xml:space="preserve">Concordamos com todas as informações contidas </w:t>
      </w:r>
      <w:r w:rsidR="00BE37CA" w:rsidRPr="00A3203A">
        <w:rPr>
          <w:rFonts w:ascii="Times New Roman" w:eastAsia="Arial Unicode MS" w:hAnsi="Times New Roman" w:cs="Times New Roman"/>
          <w:sz w:val="22"/>
          <w:szCs w:val="22"/>
        </w:rPr>
        <w:t xml:space="preserve">nos anexos </w:t>
      </w:r>
      <w:r w:rsidRPr="00A3203A">
        <w:rPr>
          <w:rFonts w:ascii="Times New Roman" w:eastAsia="Arial Unicode MS" w:hAnsi="Times New Roman" w:cs="Times New Roman"/>
          <w:sz w:val="22"/>
          <w:szCs w:val="22"/>
        </w:rPr>
        <w:t>deste Edital.</w:t>
      </w:r>
    </w:p>
    <w:p w14:paraId="1B913277" w14:textId="77777777" w:rsidR="00676D2F" w:rsidRPr="00A3203A" w:rsidRDefault="00676D2F" w:rsidP="0036261F">
      <w:pPr>
        <w:spacing w:line="276" w:lineRule="auto"/>
        <w:ind w:firstLine="502"/>
        <w:jc w:val="center"/>
        <w:rPr>
          <w:rFonts w:ascii="Times New Roman" w:eastAsia="Arial Unicode MS" w:hAnsi="Times New Roman" w:cs="Times New Roman"/>
          <w:sz w:val="22"/>
          <w:szCs w:val="22"/>
        </w:rPr>
      </w:pPr>
    </w:p>
    <w:p w14:paraId="1EF314E5" w14:textId="44CEB7C9" w:rsidR="003153D6" w:rsidRDefault="009E0FC7" w:rsidP="00602609">
      <w:pPr>
        <w:spacing w:line="276" w:lineRule="auto"/>
        <w:ind w:firstLine="502"/>
        <w:jc w:val="center"/>
        <w:rPr>
          <w:rFonts w:ascii="Times New Roman" w:eastAsia="Arial Unicode MS" w:hAnsi="Times New Roman" w:cs="Times New Roman"/>
          <w:sz w:val="22"/>
          <w:szCs w:val="22"/>
        </w:rPr>
      </w:pPr>
      <w:r w:rsidRPr="00A3203A">
        <w:rPr>
          <w:rFonts w:ascii="Times New Roman" w:eastAsia="Arial Unicode MS" w:hAnsi="Times New Roman" w:cs="Times New Roman"/>
          <w:sz w:val="22"/>
          <w:szCs w:val="22"/>
        </w:rPr>
        <w:t>Local, ......................de..................de 202</w:t>
      </w:r>
      <w:bookmarkEnd w:id="55"/>
      <w:r w:rsidR="00406A35" w:rsidRPr="00A3203A">
        <w:rPr>
          <w:rFonts w:ascii="Times New Roman" w:eastAsia="Arial Unicode MS" w:hAnsi="Times New Roman" w:cs="Times New Roman"/>
          <w:sz w:val="22"/>
          <w:szCs w:val="22"/>
        </w:rPr>
        <w:t>6</w:t>
      </w:r>
    </w:p>
    <w:p w14:paraId="5EE3432F" w14:textId="77777777" w:rsidR="00DB1492" w:rsidRDefault="00DB1492" w:rsidP="006C0A7E">
      <w:pPr>
        <w:spacing w:line="276" w:lineRule="auto"/>
        <w:jc w:val="center"/>
        <w:rPr>
          <w:rFonts w:ascii="Times New Roman" w:hAnsi="Times New Roman" w:cs="Times New Roman"/>
          <w:b/>
          <w:bCs/>
          <w:color w:val="0070C0"/>
          <w:sz w:val="22"/>
          <w:szCs w:val="22"/>
        </w:rPr>
      </w:pPr>
    </w:p>
    <w:p w14:paraId="2D3C19C1" w14:textId="77777777" w:rsidR="00DB1492" w:rsidRDefault="00DB1492" w:rsidP="006C0A7E">
      <w:pPr>
        <w:spacing w:line="276" w:lineRule="auto"/>
        <w:jc w:val="center"/>
        <w:rPr>
          <w:rFonts w:ascii="Times New Roman" w:hAnsi="Times New Roman" w:cs="Times New Roman"/>
          <w:b/>
          <w:bCs/>
          <w:color w:val="0070C0"/>
          <w:sz w:val="22"/>
          <w:szCs w:val="22"/>
        </w:rPr>
      </w:pPr>
    </w:p>
    <w:p w14:paraId="36EA2CAF" w14:textId="77777777" w:rsidR="00DB1492" w:rsidRDefault="00DB1492" w:rsidP="006C0A7E">
      <w:pPr>
        <w:spacing w:line="276" w:lineRule="auto"/>
        <w:jc w:val="center"/>
        <w:rPr>
          <w:rFonts w:ascii="Times New Roman" w:hAnsi="Times New Roman" w:cs="Times New Roman"/>
          <w:b/>
          <w:bCs/>
          <w:color w:val="0070C0"/>
          <w:sz w:val="22"/>
          <w:szCs w:val="22"/>
        </w:rPr>
      </w:pPr>
    </w:p>
    <w:p w14:paraId="17797E34" w14:textId="77777777" w:rsidR="00DB1492" w:rsidRDefault="00DB1492" w:rsidP="006C0A7E">
      <w:pPr>
        <w:spacing w:line="276" w:lineRule="auto"/>
        <w:jc w:val="center"/>
        <w:rPr>
          <w:rFonts w:ascii="Times New Roman" w:hAnsi="Times New Roman" w:cs="Times New Roman"/>
          <w:b/>
          <w:bCs/>
          <w:color w:val="0070C0"/>
          <w:sz w:val="22"/>
          <w:szCs w:val="22"/>
        </w:rPr>
      </w:pPr>
    </w:p>
    <w:p w14:paraId="1F4B9495" w14:textId="77777777" w:rsidR="00DB1492" w:rsidRDefault="00DB1492" w:rsidP="006C0A7E">
      <w:pPr>
        <w:spacing w:line="276" w:lineRule="auto"/>
        <w:jc w:val="center"/>
        <w:rPr>
          <w:rFonts w:ascii="Times New Roman" w:hAnsi="Times New Roman" w:cs="Times New Roman"/>
          <w:b/>
          <w:bCs/>
          <w:color w:val="0070C0"/>
          <w:sz w:val="22"/>
          <w:szCs w:val="22"/>
        </w:rPr>
      </w:pPr>
    </w:p>
    <w:p w14:paraId="745A8CCA" w14:textId="77777777" w:rsidR="00DB1492" w:rsidRDefault="00DB1492" w:rsidP="006C0A7E">
      <w:pPr>
        <w:spacing w:line="276" w:lineRule="auto"/>
        <w:jc w:val="center"/>
        <w:rPr>
          <w:rFonts w:ascii="Times New Roman" w:hAnsi="Times New Roman" w:cs="Times New Roman"/>
          <w:b/>
          <w:bCs/>
          <w:color w:val="0070C0"/>
          <w:sz w:val="22"/>
          <w:szCs w:val="22"/>
        </w:rPr>
      </w:pPr>
    </w:p>
    <w:p w14:paraId="0BA1EADE" w14:textId="77777777" w:rsidR="00DB1492" w:rsidRDefault="00DB1492" w:rsidP="006C0A7E">
      <w:pPr>
        <w:spacing w:line="276" w:lineRule="auto"/>
        <w:jc w:val="center"/>
        <w:rPr>
          <w:rFonts w:ascii="Times New Roman" w:hAnsi="Times New Roman" w:cs="Times New Roman"/>
          <w:b/>
          <w:bCs/>
          <w:color w:val="0070C0"/>
          <w:sz w:val="22"/>
          <w:szCs w:val="22"/>
        </w:rPr>
      </w:pPr>
    </w:p>
    <w:p w14:paraId="100A08B4" w14:textId="77777777" w:rsidR="00DB1492" w:rsidRDefault="00DB1492" w:rsidP="006C0A7E">
      <w:pPr>
        <w:spacing w:line="276" w:lineRule="auto"/>
        <w:jc w:val="center"/>
        <w:rPr>
          <w:rFonts w:ascii="Times New Roman" w:hAnsi="Times New Roman" w:cs="Times New Roman"/>
          <w:b/>
          <w:bCs/>
          <w:color w:val="0070C0"/>
          <w:sz w:val="22"/>
          <w:szCs w:val="22"/>
        </w:rPr>
      </w:pPr>
    </w:p>
    <w:p w14:paraId="56D61891" w14:textId="77777777" w:rsidR="00DB1492" w:rsidRDefault="00DB1492" w:rsidP="006C0A7E">
      <w:pPr>
        <w:spacing w:line="276" w:lineRule="auto"/>
        <w:jc w:val="center"/>
        <w:rPr>
          <w:rFonts w:ascii="Times New Roman" w:hAnsi="Times New Roman" w:cs="Times New Roman"/>
          <w:b/>
          <w:bCs/>
          <w:color w:val="0070C0"/>
          <w:sz w:val="22"/>
          <w:szCs w:val="22"/>
        </w:rPr>
      </w:pPr>
    </w:p>
    <w:p w14:paraId="3E3438BB" w14:textId="77777777" w:rsidR="00DB1492" w:rsidRDefault="00DB1492" w:rsidP="006C0A7E">
      <w:pPr>
        <w:spacing w:line="276" w:lineRule="auto"/>
        <w:jc w:val="center"/>
        <w:rPr>
          <w:rFonts w:ascii="Times New Roman" w:hAnsi="Times New Roman" w:cs="Times New Roman"/>
          <w:b/>
          <w:bCs/>
          <w:color w:val="0070C0"/>
          <w:sz w:val="22"/>
          <w:szCs w:val="22"/>
        </w:rPr>
      </w:pPr>
    </w:p>
    <w:p w14:paraId="33FD150E" w14:textId="77777777" w:rsidR="00DB1492" w:rsidRDefault="00DB1492" w:rsidP="006C0A7E">
      <w:pPr>
        <w:spacing w:line="276" w:lineRule="auto"/>
        <w:jc w:val="center"/>
        <w:rPr>
          <w:rFonts w:ascii="Times New Roman" w:hAnsi="Times New Roman" w:cs="Times New Roman"/>
          <w:b/>
          <w:bCs/>
          <w:color w:val="0070C0"/>
          <w:sz w:val="22"/>
          <w:szCs w:val="22"/>
        </w:rPr>
      </w:pPr>
    </w:p>
    <w:p w14:paraId="7A98D599" w14:textId="77777777" w:rsidR="00DB1492" w:rsidRDefault="00DB1492" w:rsidP="006C0A7E">
      <w:pPr>
        <w:spacing w:line="276" w:lineRule="auto"/>
        <w:jc w:val="center"/>
        <w:rPr>
          <w:rFonts w:ascii="Times New Roman" w:hAnsi="Times New Roman" w:cs="Times New Roman"/>
          <w:b/>
          <w:bCs/>
          <w:color w:val="0070C0"/>
          <w:sz w:val="22"/>
          <w:szCs w:val="22"/>
        </w:rPr>
      </w:pPr>
    </w:p>
    <w:p w14:paraId="4DEE8F9E" w14:textId="77777777" w:rsidR="003E3608" w:rsidRDefault="003E3608" w:rsidP="006C0A7E">
      <w:pPr>
        <w:spacing w:line="276" w:lineRule="auto"/>
        <w:jc w:val="center"/>
        <w:rPr>
          <w:rFonts w:ascii="Times New Roman" w:hAnsi="Times New Roman" w:cs="Times New Roman"/>
          <w:b/>
          <w:bCs/>
          <w:color w:val="0070C0"/>
          <w:sz w:val="22"/>
          <w:szCs w:val="22"/>
        </w:rPr>
      </w:pPr>
    </w:p>
    <w:p w14:paraId="64D6015D" w14:textId="77777777" w:rsidR="003E3608" w:rsidRDefault="003E3608" w:rsidP="006C0A7E">
      <w:pPr>
        <w:spacing w:line="276" w:lineRule="auto"/>
        <w:jc w:val="center"/>
        <w:rPr>
          <w:rFonts w:ascii="Times New Roman" w:hAnsi="Times New Roman" w:cs="Times New Roman"/>
          <w:b/>
          <w:bCs/>
          <w:color w:val="0070C0"/>
          <w:sz w:val="22"/>
          <w:szCs w:val="22"/>
        </w:rPr>
      </w:pPr>
    </w:p>
    <w:p w14:paraId="5B05F0EE" w14:textId="77777777" w:rsidR="003E3608" w:rsidRDefault="003E3608" w:rsidP="006C0A7E">
      <w:pPr>
        <w:spacing w:line="276" w:lineRule="auto"/>
        <w:jc w:val="center"/>
        <w:rPr>
          <w:rFonts w:ascii="Times New Roman" w:hAnsi="Times New Roman" w:cs="Times New Roman"/>
          <w:b/>
          <w:bCs/>
          <w:color w:val="0070C0"/>
          <w:sz w:val="22"/>
          <w:szCs w:val="22"/>
        </w:rPr>
      </w:pPr>
    </w:p>
    <w:p w14:paraId="19690844" w14:textId="77777777" w:rsidR="003E3608" w:rsidRDefault="003E3608" w:rsidP="006C0A7E">
      <w:pPr>
        <w:spacing w:line="276" w:lineRule="auto"/>
        <w:jc w:val="center"/>
        <w:rPr>
          <w:rFonts w:ascii="Times New Roman" w:hAnsi="Times New Roman" w:cs="Times New Roman"/>
          <w:b/>
          <w:bCs/>
          <w:color w:val="0070C0"/>
          <w:sz w:val="22"/>
          <w:szCs w:val="22"/>
        </w:rPr>
      </w:pPr>
    </w:p>
    <w:p w14:paraId="510016D6" w14:textId="77777777" w:rsidR="003E3608" w:rsidRDefault="003E3608" w:rsidP="006C0A7E">
      <w:pPr>
        <w:spacing w:line="276" w:lineRule="auto"/>
        <w:jc w:val="center"/>
        <w:rPr>
          <w:rFonts w:ascii="Times New Roman" w:hAnsi="Times New Roman" w:cs="Times New Roman"/>
          <w:b/>
          <w:bCs/>
          <w:color w:val="0070C0"/>
          <w:sz w:val="22"/>
          <w:szCs w:val="22"/>
        </w:rPr>
      </w:pPr>
    </w:p>
    <w:p w14:paraId="3946C38F" w14:textId="77777777" w:rsidR="003E3608" w:rsidRDefault="003E3608" w:rsidP="006C0A7E">
      <w:pPr>
        <w:spacing w:line="276" w:lineRule="auto"/>
        <w:jc w:val="center"/>
        <w:rPr>
          <w:rFonts w:ascii="Times New Roman" w:hAnsi="Times New Roman" w:cs="Times New Roman"/>
          <w:b/>
          <w:bCs/>
          <w:color w:val="0070C0"/>
          <w:sz w:val="22"/>
          <w:szCs w:val="22"/>
        </w:rPr>
      </w:pPr>
    </w:p>
    <w:p w14:paraId="4086BEDE" w14:textId="77777777" w:rsidR="003E3608" w:rsidRDefault="003E3608" w:rsidP="006C0A7E">
      <w:pPr>
        <w:spacing w:line="276" w:lineRule="auto"/>
        <w:jc w:val="center"/>
        <w:rPr>
          <w:rFonts w:ascii="Times New Roman" w:hAnsi="Times New Roman" w:cs="Times New Roman"/>
          <w:b/>
          <w:bCs/>
          <w:color w:val="0070C0"/>
          <w:sz w:val="22"/>
          <w:szCs w:val="22"/>
        </w:rPr>
      </w:pPr>
    </w:p>
    <w:p w14:paraId="367A42B5" w14:textId="77777777" w:rsidR="003E3608" w:rsidRDefault="003E3608" w:rsidP="006C0A7E">
      <w:pPr>
        <w:spacing w:line="276" w:lineRule="auto"/>
        <w:jc w:val="center"/>
        <w:rPr>
          <w:rFonts w:ascii="Times New Roman" w:hAnsi="Times New Roman" w:cs="Times New Roman"/>
          <w:b/>
          <w:bCs/>
          <w:color w:val="0070C0"/>
          <w:sz w:val="22"/>
          <w:szCs w:val="22"/>
        </w:rPr>
      </w:pPr>
    </w:p>
    <w:p w14:paraId="2DDE2553" w14:textId="77777777" w:rsidR="003E3608" w:rsidRDefault="003E3608" w:rsidP="006C0A7E">
      <w:pPr>
        <w:spacing w:line="276" w:lineRule="auto"/>
        <w:jc w:val="center"/>
        <w:rPr>
          <w:rFonts w:ascii="Times New Roman" w:hAnsi="Times New Roman" w:cs="Times New Roman"/>
          <w:b/>
          <w:bCs/>
          <w:color w:val="0070C0"/>
          <w:sz w:val="22"/>
          <w:szCs w:val="22"/>
        </w:rPr>
      </w:pPr>
    </w:p>
    <w:p w14:paraId="5114950D" w14:textId="77777777" w:rsidR="003E3608" w:rsidRDefault="003E3608" w:rsidP="006C0A7E">
      <w:pPr>
        <w:spacing w:line="276" w:lineRule="auto"/>
        <w:jc w:val="center"/>
        <w:rPr>
          <w:rFonts w:ascii="Times New Roman" w:hAnsi="Times New Roman" w:cs="Times New Roman"/>
          <w:b/>
          <w:bCs/>
          <w:color w:val="0070C0"/>
          <w:sz w:val="22"/>
          <w:szCs w:val="22"/>
        </w:rPr>
      </w:pPr>
    </w:p>
    <w:p w14:paraId="2AC31EA8" w14:textId="77777777" w:rsidR="003E3608" w:rsidRDefault="003E3608" w:rsidP="006C0A7E">
      <w:pPr>
        <w:spacing w:line="276" w:lineRule="auto"/>
        <w:jc w:val="center"/>
        <w:rPr>
          <w:rFonts w:ascii="Times New Roman" w:hAnsi="Times New Roman" w:cs="Times New Roman"/>
          <w:b/>
          <w:bCs/>
          <w:color w:val="0070C0"/>
          <w:sz w:val="22"/>
          <w:szCs w:val="22"/>
        </w:rPr>
      </w:pPr>
    </w:p>
    <w:p w14:paraId="1A3EB21B" w14:textId="77777777" w:rsidR="003E3608" w:rsidRDefault="003E3608" w:rsidP="006C0A7E">
      <w:pPr>
        <w:spacing w:line="276" w:lineRule="auto"/>
        <w:jc w:val="center"/>
        <w:rPr>
          <w:rFonts w:ascii="Times New Roman" w:hAnsi="Times New Roman" w:cs="Times New Roman"/>
          <w:b/>
          <w:bCs/>
          <w:color w:val="0070C0"/>
          <w:sz w:val="22"/>
          <w:szCs w:val="22"/>
        </w:rPr>
      </w:pPr>
    </w:p>
    <w:p w14:paraId="2318F9EE" w14:textId="77777777" w:rsidR="003E3608" w:rsidRDefault="003E3608" w:rsidP="006C0A7E">
      <w:pPr>
        <w:spacing w:line="276" w:lineRule="auto"/>
        <w:jc w:val="center"/>
        <w:rPr>
          <w:rFonts w:ascii="Times New Roman" w:hAnsi="Times New Roman" w:cs="Times New Roman"/>
          <w:b/>
          <w:bCs/>
          <w:color w:val="0070C0"/>
          <w:sz w:val="22"/>
          <w:szCs w:val="22"/>
        </w:rPr>
      </w:pPr>
    </w:p>
    <w:p w14:paraId="713FF8FE" w14:textId="77777777" w:rsidR="003E3608" w:rsidRDefault="003E3608" w:rsidP="006C0A7E">
      <w:pPr>
        <w:spacing w:line="276" w:lineRule="auto"/>
        <w:jc w:val="center"/>
        <w:rPr>
          <w:rFonts w:ascii="Times New Roman" w:hAnsi="Times New Roman" w:cs="Times New Roman"/>
          <w:b/>
          <w:bCs/>
          <w:color w:val="0070C0"/>
          <w:sz w:val="22"/>
          <w:szCs w:val="22"/>
        </w:rPr>
      </w:pPr>
    </w:p>
    <w:p w14:paraId="3B8382EB" w14:textId="77777777" w:rsidR="003E3608" w:rsidRDefault="003E3608" w:rsidP="006C0A7E">
      <w:pPr>
        <w:spacing w:line="276" w:lineRule="auto"/>
        <w:jc w:val="center"/>
        <w:rPr>
          <w:rFonts w:ascii="Times New Roman" w:hAnsi="Times New Roman" w:cs="Times New Roman"/>
          <w:b/>
          <w:bCs/>
          <w:color w:val="0070C0"/>
          <w:sz w:val="22"/>
          <w:szCs w:val="22"/>
        </w:rPr>
      </w:pPr>
    </w:p>
    <w:p w14:paraId="6A2A2C5E" w14:textId="77777777" w:rsidR="003E3608" w:rsidRDefault="003E3608" w:rsidP="006C0A7E">
      <w:pPr>
        <w:spacing w:line="276" w:lineRule="auto"/>
        <w:jc w:val="center"/>
        <w:rPr>
          <w:rFonts w:ascii="Times New Roman" w:hAnsi="Times New Roman" w:cs="Times New Roman"/>
          <w:b/>
          <w:bCs/>
          <w:color w:val="0070C0"/>
          <w:sz w:val="22"/>
          <w:szCs w:val="22"/>
        </w:rPr>
      </w:pPr>
    </w:p>
    <w:p w14:paraId="4A917B15" w14:textId="77777777" w:rsidR="003E3608" w:rsidRDefault="003E3608" w:rsidP="006C0A7E">
      <w:pPr>
        <w:spacing w:line="276" w:lineRule="auto"/>
        <w:jc w:val="center"/>
        <w:rPr>
          <w:rFonts w:ascii="Times New Roman" w:hAnsi="Times New Roman" w:cs="Times New Roman"/>
          <w:b/>
          <w:bCs/>
          <w:color w:val="0070C0"/>
          <w:sz w:val="22"/>
          <w:szCs w:val="22"/>
        </w:rPr>
      </w:pPr>
    </w:p>
    <w:p w14:paraId="0A3B32F9" w14:textId="77777777" w:rsidR="003E3608" w:rsidRDefault="003E3608" w:rsidP="006C0A7E">
      <w:pPr>
        <w:spacing w:line="276" w:lineRule="auto"/>
        <w:jc w:val="center"/>
        <w:rPr>
          <w:rFonts w:ascii="Times New Roman" w:hAnsi="Times New Roman" w:cs="Times New Roman"/>
          <w:b/>
          <w:bCs/>
          <w:color w:val="0070C0"/>
          <w:sz w:val="22"/>
          <w:szCs w:val="22"/>
        </w:rPr>
      </w:pPr>
    </w:p>
    <w:p w14:paraId="75CCDD7D" w14:textId="77777777" w:rsidR="003E3608" w:rsidRDefault="003E3608" w:rsidP="006C0A7E">
      <w:pPr>
        <w:spacing w:line="276" w:lineRule="auto"/>
        <w:jc w:val="center"/>
        <w:rPr>
          <w:rFonts w:ascii="Times New Roman" w:hAnsi="Times New Roman" w:cs="Times New Roman"/>
          <w:b/>
          <w:bCs/>
          <w:color w:val="0070C0"/>
          <w:sz w:val="22"/>
          <w:szCs w:val="22"/>
        </w:rPr>
      </w:pPr>
    </w:p>
    <w:p w14:paraId="4BD18862" w14:textId="77777777" w:rsidR="003E3608" w:rsidRDefault="003E3608" w:rsidP="006C0A7E">
      <w:pPr>
        <w:spacing w:line="276" w:lineRule="auto"/>
        <w:jc w:val="center"/>
        <w:rPr>
          <w:rFonts w:ascii="Times New Roman" w:hAnsi="Times New Roman" w:cs="Times New Roman"/>
          <w:b/>
          <w:bCs/>
          <w:color w:val="0070C0"/>
          <w:sz w:val="22"/>
          <w:szCs w:val="22"/>
        </w:rPr>
      </w:pPr>
    </w:p>
    <w:p w14:paraId="4C6D205F" w14:textId="77777777" w:rsidR="00DB1492" w:rsidRDefault="00DB1492" w:rsidP="006C0A7E">
      <w:pPr>
        <w:spacing w:line="276" w:lineRule="auto"/>
        <w:jc w:val="center"/>
        <w:rPr>
          <w:rFonts w:ascii="Times New Roman" w:hAnsi="Times New Roman" w:cs="Times New Roman"/>
          <w:b/>
          <w:bCs/>
          <w:color w:val="0070C0"/>
          <w:sz w:val="22"/>
          <w:szCs w:val="22"/>
        </w:rPr>
      </w:pPr>
    </w:p>
    <w:p w14:paraId="01650200" w14:textId="54473FF3" w:rsidR="0081616E" w:rsidRDefault="006C0A7E" w:rsidP="006C0A7E">
      <w:pPr>
        <w:spacing w:line="276" w:lineRule="auto"/>
        <w:jc w:val="center"/>
        <w:rPr>
          <w:rFonts w:ascii="Times New Roman" w:eastAsia="Arial Unicode MS" w:hAnsi="Times New Roman" w:cs="Times New Roman"/>
          <w:sz w:val="22"/>
          <w:szCs w:val="22"/>
        </w:rPr>
      </w:pPr>
      <w:r w:rsidRPr="00A3203A">
        <w:rPr>
          <w:rFonts w:ascii="Times New Roman" w:hAnsi="Times New Roman" w:cs="Times New Roman"/>
          <w:b/>
          <w:bCs/>
          <w:color w:val="0070C0"/>
          <w:sz w:val="22"/>
          <w:szCs w:val="22"/>
        </w:rPr>
        <w:lastRenderedPageBreak/>
        <w:t>ANEXO II</w:t>
      </w:r>
      <w:r>
        <w:rPr>
          <w:rFonts w:ascii="Times New Roman" w:hAnsi="Times New Roman" w:cs="Times New Roman"/>
          <w:b/>
          <w:bCs/>
          <w:color w:val="0070C0"/>
          <w:sz w:val="22"/>
          <w:szCs w:val="22"/>
        </w:rPr>
        <w:t>I</w:t>
      </w:r>
    </w:p>
    <w:p w14:paraId="47E2711A" w14:textId="1071D130" w:rsidR="0081616E" w:rsidRPr="0081616E" w:rsidRDefault="0081616E" w:rsidP="006C0A7E">
      <w:pPr>
        <w:suppressAutoHyphens/>
        <w:jc w:val="center"/>
        <w:rPr>
          <w:rFonts w:ascii="Times New Roman" w:eastAsia="Times New Roman" w:hAnsi="Times New Roman" w:cs="Times New Roman"/>
          <w:b/>
          <w:color w:val="FF0000"/>
          <w:spacing w:val="-10"/>
          <w:sz w:val="22"/>
          <w:szCs w:val="22"/>
          <w:lang w:eastAsia="en-US"/>
        </w:rPr>
      </w:pPr>
      <w:r w:rsidRPr="006C0A7E">
        <w:rPr>
          <w:rFonts w:ascii="Times New Roman" w:eastAsia="Times New Roman" w:hAnsi="Times New Roman" w:cs="Times New Roman"/>
          <w:b/>
          <w:color w:val="0070C0"/>
          <w:spacing w:val="-10"/>
          <w:sz w:val="22"/>
          <w:szCs w:val="22"/>
          <w:lang w:eastAsia="en-US"/>
        </w:rPr>
        <w:t>MINUTA DE CONTRATO</w:t>
      </w:r>
    </w:p>
    <w:p w14:paraId="5519C95C" w14:textId="77777777" w:rsidR="0081616E" w:rsidRPr="0081616E" w:rsidRDefault="0081616E" w:rsidP="0081616E">
      <w:pPr>
        <w:tabs>
          <w:tab w:val="left" w:pos="851"/>
        </w:tabs>
        <w:spacing w:before="120" w:after="120" w:line="276" w:lineRule="auto"/>
        <w:jc w:val="both"/>
        <w:rPr>
          <w:rFonts w:ascii="Times New Roman" w:eastAsia="Times New Roman" w:hAnsi="Times New Roman" w:cs="Times New Roman"/>
          <w:color w:val="000000"/>
          <w:spacing w:val="-10"/>
          <w:sz w:val="22"/>
          <w:szCs w:val="22"/>
          <w:lang w:eastAsia="en-US"/>
        </w:rPr>
      </w:pPr>
    </w:p>
    <w:p w14:paraId="594EC33C" w14:textId="77777777" w:rsidR="0081616E" w:rsidRPr="0081616E" w:rsidRDefault="0081616E" w:rsidP="0081616E">
      <w:pPr>
        <w:tabs>
          <w:tab w:val="left" w:pos="851"/>
        </w:tabs>
        <w:spacing w:before="120" w:after="120" w:line="276" w:lineRule="auto"/>
        <w:ind w:left="3540"/>
        <w:jc w:val="both"/>
        <w:rPr>
          <w:rFonts w:ascii="Times New Roman" w:eastAsia="Calibri" w:hAnsi="Times New Roman" w:cs="Times New Roman"/>
          <w:b/>
          <w:strike/>
          <w:color w:val="000000"/>
          <w:spacing w:val="-10"/>
          <w:sz w:val="22"/>
          <w:szCs w:val="22"/>
          <w:lang w:eastAsia="en-US"/>
        </w:rPr>
      </w:pPr>
      <w:r w:rsidRPr="0081616E">
        <w:rPr>
          <w:rFonts w:ascii="Times New Roman" w:eastAsia="Times New Roman" w:hAnsi="Times New Roman" w:cs="Times New Roman"/>
          <w:b/>
          <w:color w:val="000000"/>
          <w:spacing w:val="-10"/>
          <w:sz w:val="22"/>
          <w:szCs w:val="22"/>
          <w:lang w:eastAsia="en-US"/>
        </w:rPr>
        <w:t>Instrumento Contratual que entre si celebram a CÂMARA MUNICIPAL DE UBERLÂNDIA e a instituição XXXXX.</w:t>
      </w:r>
    </w:p>
    <w:p w14:paraId="3DA4B574" w14:textId="77777777" w:rsidR="0081616E" w:rsidRDefault="0081616E" w:rsidP="0081616E">
      <w:pPr>
        <w:tabs>
          <w:tab w:val="left" w:pos="851"/>
        </w:tabs>
        <w:spacing w:before="120" w:after="120" w:line="276" w:lineRule="auto"/>
        <w:jc w:val="center"/>
        <w:rPr>
          <w:rFonts w:ascii="Times New Roman" w:eastAsia="Calibri" w:hAnsi="Times New Roman" w:cs="Times New Roman"/>
          <w:b/>
          <w:spacing w:val="-10"/>
          <w:sz w:val="22"/>
          <w:szCs w:val="22"/>
          <w:lang w:eastAsia="en-US"/>
        </w:rPr>
      </w:pPr>
    </w:p>
    <w:p w14:paraId="05E017DD" w14:textId="77777777" w:rsidR="00F67E94" w:rsidRPr="00F67E94" w:rsidRDefault="00F67E94" w:rsidP="00F67E94">
      <w:pPr>
        <w:suppressAutoHyphen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 xml:space="preserve">Pelo presente instrumento, que entre si celebram a </w:t>
      </w:r>
      <w:r w:rsidRPr="00F67E94">
        <w:rPr>
          <w:rFonts w:ascii="Times New Roman" w:eastAsia="Times New Roman" w:hAnsi="Times New Roman" w:cs="Times New Roman"/>
          <w:b/>
          <w:sz w:val="22"/>
          <w:szCs w:val="22"/>
        </w:rPr>
        <w:t>CÂMARA MUNICIPAL DE UBERLÂNDIA</w:t>
      </w:r>
      <w:r w:rsidRPr="00F67E94">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F67E94">
        <w:rPr>
          <w:rFonts w:ascii="Times New Roman" w:hAnsi="Times New Roman" w:cs="Times New Roman"/>
          <w:bCs/>
          <w:sz w:val="22"/>
          <w:szCs w:val="22"/>
        </w:rPr>
        <w:t xml:space="preserve">Presidente </w:t>
      </w:r>
      <w:proofErr w:type="spellStart"/>
      <w:r w:rsidRPr="00F67E94">
        <w:rPr>
          <w:rFonts w:ascii="Times New Roman" w:hAnsi="Times New Roman" w:cs="Times New Roman"/>
          <w:b/>
          <w:bCs/>
          <w:sz w:val="22"/>
          <w:szCs w:val="22"/>
        </w:rPr>
        <w:t>Rosenvaldo</w:t>
      </w:r>
      <w:proofErr w:type="spellEnd"/>
      <w:r w:rsidRPr="00F67E94">
        <w:rPr>
          <w:rFonts w:ascii="Times New Roman" w:hAnsi="Times New Roman" w:cs="Times New Roman"/>
          <w:b/>
          <w:bCs/>
          <w:sz w:val="22"/>
          <w:szCs w:val="22"/>
        </w:rPr>
        <w:t xml:space="preserve"> Correia de Mendonça</w:t>
      </w:r>
      <w:r w:rsidRPr="00F67E94">
        <w:rPr>
          <w:rFonts w:ascii="Times New Roman" w:hAnsi="Times New Roman" w:cs="Times New Roman"/>
          <w:sz w:val="22"/>
          <w:szCs w:val="22"/>
        </w:rPr>
        <w:t xml:space="preserve">, brasileiro, agente político, inscrito no CPF/MF sob o nº **.117.026**e **e pela 1ª Secretária Ordenadora de Despesas, </w:t>
      </w:r>
      <w:r w:rsidRPr="00F67E94">
        <w:rPr>
          <w:rFonts w:ascii="Times New Roman" w:hAnsi="Times New Roman" w:cs="Times New Roman"/>
          <w:b/>
          <w:bCs/>
          <w:sz w:val="22"/>
          <w:szCs w:val="22"/>
        </w:rPr>
        <w:t>Liza Fernandes Prado</w:t>
      </w:r>
      <w:r w:rsidRPr="00F67E94">
        <w:rPr>
          <w:rFonts w:ascii="Times New Roman" w:hAnsi="Times New Roman" w:cs="Times New Roman"/>
          <w:sz w:val="22"/>
          <w:szCs w:val="22"/>
        </w:rPr>
        <w:t>, brasileira, agente política, inscrita no CPF sob nº ***.852.801**, ambos residentes e domiciliados nesta cida</w:t>
      </w:r>
      <w:r w:rsidRPr="00F67E94">
        <w:rPr>
          <w:rFonts w:ascii="Times New Roman" w:eastAsia="Times New Roman" w:hAnsi="Times New Roman" w:cs="Times New Roman"/>
          <w:sz w:val="22"/>
          <w:szCs w:val="22"/>
        </w:rPr>
        <w:t xml:space="preserve">de, doravante denominada simplesmente </w:t>
      </w:r>
      <w:r w:rsidRPr="00F67E94">
        <w:rPr>
          <w:rFonts w:ascii="Times New Roman" w:eastAsia="Times New Roman" w:hAnsi="Times New Roman" w:cs="Times New Roman"/>
          <w:b/>
          <w:sz w:val="22"/>
          <w:szCs w:val="22"/>
        </w:rPr>
        <w:t>CONTRATANTE</w:t>
      </w:r>
      <w:r w:rsidRPr="00F67E94">
        <w:rPr>
          <w:rFonts w:ascii="Times New Roman" w:eastAsia="Times New Roman" w:hAnsi="Times New Roman" w:cs="Times New Roman"/>
          <w:sz w:val="22"/>
          <w:szCs w:val="22"/>
        </w:rPr>
        <w:t xml:space="preserve">, e de outro </w:t>
      </w:r>
      <w:r w:rsidRPr="00F67E94">
        <w:rPr>
          <w:rFonts w:ascii="Times New Roman" w:eastAsia="Times New Roman" w:hAnsi="Times New Roman" w:cs="Times New Roman"/>
          <w:bCs/>
          <w:sz w:val="22"/>
          <w:szCs w:val="22"/>
        </w:rPr>
        <w:t>...........................</w:t>
      </w:r>
      <w:r w:rsidRPr="00F67E94">
        <w:rPr>
          <w:rFonts w:ascii="Times New Roman" w:eastAsia="Times New Roman" w:hAnsi="Times New Roman" w:cs="Times New Roman"/>
          <w:b/>
          <w:sz w:val="22"/>
          <w:szCs w:val="22"/>
        </w:rPr>
        <w:t xml:space="preserve">, </w:t>
      </w:r>
      <w:r w:rsidRPr="00F67E94">
        <w:rPr>
          <w:rFonts w:ascii="Times New Roman" w:eastAsia="Times New Roman" w:hAnsi="Times New Roman" w:cs="Times New Roman"/>
          <w:sz w:val="22"/>
          <w:szCs w:val="22"/>
        </w:rPr>
        <w:t xml:space="preserve">empresa sediada em.........................., à  ..............................., CEP.:.........e-mail:........ inscrita no CNPJ/MF sob o nº ..................., neste ato representada por ..................................................., inscrito no CPF/MF sob o nº .................................., doravante denominada </w:t>
      </w:r>
      <w:r w:rsidRPr="00F67E94">
        <w:rPr>
          <w:rFonts w:ascii="Times New Roman" w:eastAsia="Times New Roman" w:hAnsi="Times New Roman" w:cs="Times New Roman"/>
          <w:b/>
          <w:sz w:val="22"/>
          <w:szCs w:val="22"/>
        </w:rPr>
        <w:t>CONTRATADA</w:t>
      </w:r>
      <w:r w:rsidRPr="00F67E94">
        <w:rPr>
          <w:rFonts w:ascii="Times New Roman" w:eastAsia="Times New Roman" w:hAnsi="Times New Roman" w:cs="Times New Roman"/>
          <w:sz w:val="22"/>
          <w:szCs w:val="22"/>
        </w:rPr>
        <w:t>, pactuam o presente contrato</w:t>
      </w:r>
      <w:r w:rsidRPr="00F67E94">
        <w:rPr>
          <w:rFonts w:ascii="Times New Roman" w:eastAsia="Times New Roman" w:hAnsi="Times New Roman" w:cs="Times New Roman"/>
          <w:b/>
          <w:sz w:val="22"/>
          <w:szCs w:val="22"/>
        </w:rPr>
        <w:t xml:space="preserve">, </w:t>
      </w:r>
      <w:r w:rsidRPr="00F67E94">
        <w:rPr>
          <w:rFonts w:ascii="Times New Roman" w:eastAsia="Times New Roman" w:hAnsi="Times New Roman" w:cs="Times New Roman"/>
          <w:sz w:val="22"/>
          <w:szCs w:val="22"/>
        </w:rPr>
        <w:t>conforme quantidades e especificações mínimas do Edital e seus Anexos atendendo ao disposto nos termos das Cláusulas seguintes:</w:t>
      </w:r>
    </w:p>
    <w:p w14:paraId="0100318F" w14:textId="77777777" w:rsidR="00F67E94" w:rsidRPr="00F67E94" w:rsidRDefault="00F67E94" w:rsidP="00F67E94">
      <w:pPr>
        <w:suppressAutoHyphens/>
        <w:spacing w:before="120" w:after="120" w:line="276" w:lineRule="auto"/>
        <w:jc w:val="both"/>
        <w:rPr>
          <w:rFonts w:ascii="Times New Roman" w:eastAsia="Times New Roman" w:hAnsi="Times New Roman" w:cs="Times New Roman"/>
          <w:sz w:val="22"/>
          <w:szCs w:val="22"/>
        </w:rPr>
      </w:pPr>
    </w:p>
    <w:p w14:paraId="7F79FE3B" w14:textId="77777777" w:rsidR="00F67E94" w:rsidRPr="00F67E94" w:rsidRDefault="00F67E94" w:rsidP="00F67E94">
      <w:pPr>
        <w:shd w:val="clear" w:color="auto" w:fill="C6D9F1" w:themeFill="text2" w:themeFillTint="33"/>
        <w:suppressAutoHyphens/>
        <w:spacing w:before="120" w:after="120" w:line="300" w:lineRule="auto"/>
        <w:rPr>
          <w:rFonts w:ascii="Times New Roman" w:eastAsia="Times New Roman" w:hAnsi="Times New Roman" w:cs="Times New Roman"/>
          <w:b/>
          <w:color w:val="002060"/>
          <w:sz w:val="22"/>
          <w:szCs w:val="22"/>
        </w:rPr>
      </w:pPr>
      <w:r w:rsidRPr="00F67E94">
        <w:rPr>
          <w:rFonts w:ascii="Times New Roman" w:eastAsia="Times New Roman" w:hAnsi="Times New Roman" w:cs="Times New Roman"/>
          <w:b/>
          <w:color w:val="002060"/>
          <w:sz w:val="22"/>
          <w:szCs w:val="22"/>
        </w:rPr>
        <w:t>CLÁUSULA PRIMEIRA – DOS FUNDAMENTOS</w:t>
      </w:r>
    </w:p>
    <w:p w14:paraId="061B21FD" w14:textId="43AA8D17" w:rsidR="00F67E94" w:rsidRPr="00F67E94" w:rsidRDefault="00F67E94" w:rsidP="00F67E94">
      <w:pPr>
        <w:numPr>
          <w:ilvl w:val="1"/>
          <w:numId w:val="10"/>
        </w:numPr>
        <w:suppressAutoHyphens/>
        <w:spacing w:before="120" w:after="120" w:line="276" w:lineRule="auto"/>
        <w:ind w:left="0" w:firstLine="0"/>
        <w:jc w:val="both"/>
        <w:rPr>
          <w:rFonts w:ascii="Times New Roman" w:eastAsia="Arial Unicode MS" w:hAnsi="Times New Roman" w:cs="Times New Roman"/>
          <w:b/>
          <w:sz w:val="22"/>
          <w:szCs w:val="22"/>
        </w:rPr>
      </w:pPr>
      <w:r w:rsidRPr="00F67E94">
        <w:rPr>
          <w:rFonts w:ascii="Times New Roman" w:eastAsia="Times New Roman" w:hAnsi="Times New Roman" w:cs="Times New Roman"/>
          <w:sz w:val="22"/>
          <w:szCs w:val="22"/>
        </w:rPr>
        <w:t xml:space="preserve">O presente instrumento contratual decorre da Licitação realizada na modalidade </w:t>
      </w:r>
      <w:r w:rsidRPr="00F67E94">
        <w:rPr>
          <w:rFonts w:ascii="Times New Roman" w:eastAsia="Times New Roman" w:hAnsi="Times New Roman" w:cs="Times New Roman"/>
          <w:b/>
          <w:bCs/>
          <w:sz w:val="22"/>
          <w:szCs w:val="22"/>
        </w:rPr>
        <w:t>Pregão Eletrônico nº 9000</w:t>
      </w:r>
      <w:r w:rsidR="00645467">
        <w:rPr>
          <w:rFonts w:ascii="Times New Roman" w:eastAsia="Times New Roman" w:hAnsi="Times New Roman" w:cs="Times New Roman"/>
          <w:b/>
          <w:bCs/>
          <w:sz w:val="22"/>
          <w:szCs w:val="22"/>
        </w:rPr>
        <w:t>9</w:t>
      </w:r>
      <w:r w:rsidRPr="00F67E94">
        <w:rPr>
          <w:rFonts w:ascii="Times New Roman" w:eastAsia="Times New Roman" w:hAnsi="Times New Roman" w:cs="Times New Roman"/>
          <w:b/>
          <w:bCs/>
          <w:sz w:val="22"/>
          <w:szCs w:val="22"/>
        </w:rPr>
        <w:t>/2026,</w:t>
      </w:r>
      <w:r w:rsidRPr="00F67E94">
        <w:rPr>
          <w:rFonts w:ascii="Times New Roman" w:eastAsia="Arial Unicode MS" w:hAnsi="Times New Roman" w:cs="Times New Roman"/>
          <w:b/>
          <w:sz w:val="22"/>
          <w:szCs w:val="22"/>
        </w:rPr>
        <w:t xml:space="preserve"> Processo nº 0</w:t>
      </w:r>
      <w:r w:rsidR="00645467">
        <w:rPr>
          <w:rFonts w:ascii="Times New Roman" w:eastAsia="Arial Unicode MS" w:hAnsi="Times New Roman" w:cs="Times New Roman"/>
          <w:b/>
          <w:sz w:val="22"/>
          <w:szCs w:val="22"/>
        </w:rPr>
        <w:t>2</w:t>
      </w:r>
      <w:r w:rsidRPr="00F67E94">
        <w:rPr>
          <w:rFonts w:ascii="Times New Roman" w:eastAsia="Arial Unicode MS" w:hAnsi="Times New Roman" w:cs="Times New Roman"/>
          <w:b/>
          <w:sz w:val="22"/>
          <w:szCs w:val="22"/>
        </w:rPr>
        <w:t>5/2026, Protocolo sob nº 00</w:t>
      </w:r>
      <w:r w:rsidR="00645467">
        <w:rPr>
          <w:rFonts w:ascii="Times New Roman" w:eastAsia="Arial Unicode MS" w:hAnsi="Times New Roman" w:cs="Times New Roman"/>
          <w:b/>
          <w:sz w:val="22"/>
          <w:szCs w:val="22"/>
        </w:rPr>
        <w:t>4448</w:t>
      </w:r>
      <w:r w:rsidRPr="00F67E94">
        <w:rPr>
          <w:rFonts w:ascii="Times New Roman" w:eastAsia="Arial Unicode MS" w:hAnsi="Times New Roman" w:cs="Times New Roman"/>
          <w:b/>
          <w:sz w:val="22"/>
          <w:szCs w:val="22"/>
        </w:rPr>
        <w:t>/2025 de 2</w:t>
      </w:r>
      <w:r w:rsidR="00645467">
        <w:rPr>
          <w:rFonts w:ascii="Times New Roman" w:eastAsia="Arial Unicode MS" w:hAnsi="Times New Roman" w:cs="Times New Roman"/>
          <w:b/>
          <w:sz w:val="22"/>
          <w:szCs w:val="22"/>
        </w:rPr>
        <w:t>9</w:t>
      </w:r>
      <w:r w:rsidRPr="00F67E94">
        <w:rPr>
          <w:rFonts w:ascii="Times New Roman" w:eastAsia="Arial Unicode MS" w:hAnsi="Times New Roman" w:cs="Times New Roman"/>
          <w:b/>
          <w:sz w:val="22"/>
          <w:szCs w:val="22"/>
        </w:rPr>
        <w:t xml:space="preserve"> de </w:t>
      </w:r>
      <w:r w:rsidR="00645467">
        <w:rPr>
          <w:rFonts w:ascii="Times New Roman" w:eastAsia="Arial Unicode MS" w:hAnsi="Times New Roman" w:cs="Times New Roman"/>
          <w:b/>
          <w:sz w:val="22"/>
          <w:szCs w:val="22"/>
        </w:rPr>
        <w:t>junho</w:t>
      </w:r>
      <w:r w:rsidRPr="00F67E94">
        <w:rPr>
          <w:rFonts w:ascii="Times New Roman" w:eastAsia="Arial Unicode MS" w:hAnsi="Times New Roman" w:cs="Times New Roman"/>
          <w:b/>
          <w:sz w:val="22"/>
          <w:szCs w:val="22"/>
        </w:rPr>
        <w:t xml:space="preserve"> de 202</w:t>
      </w:r>
      <w:r w:rsidR="00FC48FC">
        <w:rPr>
          <w:rFonts w:ascii="Times New Roman" w:eastAsia="Arial Unicode MS" w:hAnsi="Times New Roman" w:cs="Times New Roman"/>
          <w:b/>
          <w:sz w:val="22"/>
          <w:szCs w:val="22"/>
        </w:rPr>
        <w:t>6</w:t>
      </w:r>
      <w:r w:rsidRPr="00F67E94">
        <w:rPr>
          <w:rFonts w:ascii="Times New Roman" w:eastAsia="Arial Unicode MS" w:hAnsi="Times New Roman" w:cs="Times New Roman"/>
          <w:b/>
          <w:sz w:val="22"/>
          <w:szCs w:val="22"/>
        </w:rPr>
        <w:t xml:space="preserve"> </w:t>
      </w:r>
      <w:r w:rsidRPr="00F67E94">
        <w:rPr>
          <w:rFonts w:ascii="Times New Roman" w:eastAsia="Times New Roman" w:hAnsi="Times New Roman" w:cs="Times New Roman"/>
          <w:b/>
          <w:sz w:val="22"/>
          <w:szCs w:val="22"/>
        </w:rPr>
        <w:t>homologado em .../.../...</w:t>
      </w:r>
      <w:r w:rsidRPr="00F67E94">
        <w:rPr>
          <w:rFonts w:ascii="Times New Roman" w:eastAsia="Times New Roman" w:hAnsi="Times New Roman" w:cs="Times New Roman"/>
          <w:sz w:val="22"/>
          <w:szCs w:val="22"/>
        </w:rPr>
        <w:t xml:space="preserve">, do tipo </w:t>
      </w:r>
      <w:r w:rsidRPr="00F67E94">
        <w:rPr>
          <w:rFonts w:ascii="Times New Roman" w:eastAsia="Times New Roman" w:hAnsi="Times New Roman" w:cs="Times New Roman"/>
          <w:b/>
          <w:bCs/>
          <w:sz w:val="22"/>
          <w:szCs w:val="22"/>
        </w:rPr>
        <w:t>“menor preço global”</w:t>
      </w:r>
      <w:r w:rsidRPr="00F67E94">
        <w:rPr>
          <w:rFonts w:ascii="Times New Roman" w:eastAsia="Times New Roman" w:hAnsi="Times New Roman" w:cs="Times New Roman"/>
          <w:b/>
          <w:sz w:val="22"/>
          <w:szCs w:val="22"/>
        </w:rPr>
        <w:t xml:space="preserve"> </w:t>
      </w:r>
      <w:r w:rsidRPr="00F67E94">
        <w:rPr>
          <w:rFonts w:ascii="Times New Roman" w:eastAsia="Times New Roman" w:hAnsi="Times New Roman" w:cs="Times New Roman"/>
          <w:sz w:val="22"/>
          <w:szCs w:val="22"/>
        </w:rPr>
        <w:t>atendendo o disposto na Lei nº 14.133, de 1º de abril de 2021 e suas alterações e Portaria 205 de 2023 da Câmara Municipal de Uberlândia-MG.</w:t>
      </w:r>
    </w:p>
    <w:p w14:paraId="59F38C00" w14:textId="77777777" w:rsidR="00F67E94" w:rsidRPr="00F67E94" w:rsidRDefault="00F67E94" w:rsidP="00F67E94">
      <w:pPr>
        <w:suppressAutoHyphens/>
        <w:spacing w:before="120" w:after="120" w:line="276" w:lineRule="auto"/>
        <w:jc w:val="both"/>
        <w:rPr>
          <w:rFonts w:ascii="Times New Roman" w:eastAsia="Arial Unicode MS" w:hAnsi="Times New Roman" w:cs="Times New Roman"/>
          <w:b/>
          <w:sz w:val="22"/>
          <w:szCs w:val="22"/>
        </w:rPr>
      </w:pPr>
    </w:p>
    <w:p w14:paraId="6F4EB277" w14:textId="77777777" w:rsidR="00F67E94" w:rsidRPr="00FD3CB9" w:rsidRDefault="00F67E94" w:rsidP="00F67E94">
      <w:pPr>
        <w:shd w:val="clear" w:color="auto" w:fill="C6D9F1" w:themeFill="text2" w:themeFillTint="33"/>
        <w:spacing w:before="120" w:after="120" w:line="276" w:lineRule="auto"/>
        <w:rPr>
          <w:rFonts w:ascii="Times New Roman" w:hAnsi="Times New Roman" w:cs="Times New Roman"/>
          <w:b/>
          <w:color w:val="002060"/>
          <w:sz w:val="22"/>
          <w:szCs w:val="22"/>
        </w:rPr>
      </w:pPr>
      <w:r w:rsidRPr="00F67E94">
        <w:rPr>
          <w:rFonts w:ascii="Times New Roman" w:hAnsi="Times New Roman" w:cs="Times New Roman"/>
          <w:b/>
          <w:color w:val="002060"/>
          <w:sz w:val="22"/>
          <w:szCs w:val="22"/>
        </w:rPr>
        <w:t xml:space="preserve">CLÁUSULA SEGUNDA – </w:t>
      </w:r>
      <w:r w:rsidRPr="00FD3CB9">
        <w:rPr>
          <w:rFonts w:ascii="Times New Roman" w:hAnsi="Times New Roman" w:cs="Times New Roman"/>
          <w:b/>
          <w:color w:val="002060"/>
          <w:sz w:val="22"/>
          <w:szCs w:val="22"/>
        </w:rPr>
        <w:t>DO OBJETO</w:t>
      </w:r>
    </w:p>
    <w:p w14:paraId="39217099" w14:textId="288FC344" w:rsidR="00F67E94" w:rsidRPr="00F67E94" w:rsidRDefault="00F67E94" w:rsidP="00F67E94">
      <w:pPr>
        <w:tabs>
          <w:tab w:val="left" w:pos="851"/>
        </w:tabs>
        <w:spacing w:before="120" w:after="120" w:line="276" w:lineRule="auto"/>
        <w:jc w:val="both"/>
        <w:rPr>
          <w:rFonts w:ascii="Times New Roman" w:eastAsia="Times New Roman" w:hAnsi="Times New Roman" w:cs="Times New Roman"/>
        </w:rPr>
      </w:pPr>
      <w:r w:rsidRPr="00FD3CB9">
        <w:rPr>
          <w:rFonts w:ascii="Times New Roman" w:eastAsia="Times New Roman" w:hAnsi="Times New Roman" w:cs="Times New Roman"/>
          <w:b/>
          <w:sz w:val="22"/>
          <w:szCs w:val="22"/>
        </w:rPr>
        <w:t>2.1</w:t>
      </w:r>
      <w:r w:rsidRPr="00FD3CB9">
        <w:rPr>
          <w:rFonts w:ascii="Times New Roman" w:eastAsia="Times New Roman" w:hAnsi="Times New Roman" w:cs="Times New Roman"/>
          <w:b/>
          <w:sz w:val="22"/>
          <w:szCs w:val="22"/>
        </w:rPr>
        <w:tab/>
      </w:r>
      <w:r w:rsidRPr="00FD3CB9">
        <w:rPr>
          <w:rFonts w:ascii="Times New Roman" w:eastAsia="Times New Roman" w:hAnsi="Times New Roman" w:cs="Times New Roman"/>
          <w:bCs/>
          <w:sz w:val="22"/>
          <w:szCs w:val="22"/>
        </w:rPr>
        <w:t>Constitui objeto deste instrumento a</w:t>
      </w:r>
      <w:r w:rsidR="003C195C" w:rsidRPr="00FD3CB9">
        <w:rPr>
          <w:rFonts w:ascii="Times New Roman" w:eastAsia="Times New Roman" w:hAnsi="Times New Roman" w:cs="Times New Roman"/>
          <w:bCs/>
          <w:sz w:val="22"/>
          <w:szCs w:val="22"/>
        </w:rPr>
        <w:t xml:space="preserve"> </w:t>
      </w:r>
      <w:r w:rsidR="003C195C" w:rsidRPr="00FD3CB9">
        <w:rPr>
          <w:rFonts w:ascii="Times New Roman" w:hAnsi="Times New Roman" w:cs="Times New Roman"/>
          <w:b/>
          <w:bCs/>
          <w:sz w:val="22"/>
          <w:szCs w:val="22"/>
        </w:rPr>
        <w:t>operação dos</w:t>
      </w:r>
      <w:r w:rsidR="003C195C" w:rsidRPr="00FD3CB9">
        <w:rPr>
          <w:rFonts w:ascii="Times New Roman" w:hAnsi="Times New Roman" w:cs="Times New Roman"/>
          <w:sz w:val="22"/>
          <w:szCs w:val="22"/>
        </w:rPr>
        <w:t xml:space="preserve"> </w:t>
      </w:r>
      <w:r w:rsidR="003C195C" w:rsidRPr="00FD3CB9">
        <w:rPr>
          <w:rFonts w:ascii="Times New Roman" w:hAnsi="Times New Roman" w:cs="Times New Roman"/>
          <w:b/>
          <w:bCs/>
          <w:sz w:val="22"/>
          <w:szCs w:val="22"/>
        </w:rPr>
        <w:t>serviços de processamento dos créditos provenientes da folha de pagamento dos servidores</w:t>
      </w:r>
      <w:r w:rsidR="003C195C" w:rsidRPr="00A3203A">
        <w:rPr>
          <w:rFonts w:ascii="Times New Roman" w:hAnsi="Times New Roman" w:cs="Times New Roman"/>
          <w:b/>
          <w:bCs/>
          <w:sz w:val="22"/>
          <w:szCs w:val="22"/>
        </w:rPr>
        <w:t xml:space="preserve"> e vereadores da Câmara Municipal de Uberlândia</w:t>
      </w:r>
      <w:r w:rsidR="003C195C">
        <w:rPr>
          <w:rFonts w:ascii="Times New Roman" w:hAnsi="Times New Roman" w:cs="Times New Roman"/>
          <w:b/>
          <w:bCs/>
          <w:sz w:val="22"/>
          <w:szCs w:val="22"/>
        </w:rPr>
        <w:t>,</w:t>
      </w:r>
      <w:r w:rsidR="003C195C">
        <w:rPr>
          <w:rFonts w:ascii="Times New Roman" w:hAnsi="Times New Roman" w:cs="Times New Roman"/>
          <w:sz w:val="22"/>
          <w:szCs w:val="22"/>
        </w:rPr>
        <w:t xml:space="preserve"> conforme </w:t>
      </w:r>
      <w:r w:rsidRPr="00F67E94">
        <w:rPr>
          <w:rFonts w:ascii="Times New Roman" w:eastAsia="Times New Roman" w:hAnsi="Times New Roman" w:cs="Times New Roman"/>
          <w:bCs/>
          <w:sz w:val="22"/>
          <w:szCs w:val="22"/>
        </w:rPr>
        <w:t>Edital Pregão Eletrônico 9000</w:t>
      </w:r>
      <w:r w:rsidR="005D4ADB">
        <w:rPr>
          <w:rFonts w:ascii="Times New Roman" w:eastAsia="Times New Roman" w:hAnsi="Times New Roman" w:cs="Times New Roman"/>
          <w:bCs/>
          <w:sz w:val="22"/>
          <w:szCs w:val="22"/>
        </w:rPr>
        <w:t>9</w:t>
      </w:r>
      <w:r w:rsidRPr="00F67E94">
        <w:rPr>
          <w:rFonts w:ascii="Times New Roman" w:eastAsia="Times New Roman" w:hAnsi="Times New Roman" w:cs="Times New Roman"/>
          <w:bCs/>
          <w:sz w:val="22"/>
          <w:szCs w:val="22"/>
        </w:rPr>
        <w:t xml:space="preserve">/2026 </w:t>
      </w:r>
      <w:r w:rsidRPr="00F67E94">
        <w:rPr>
          <w:rFonts w:ascii="Times New Roman" w:eastAsia="Times New Roman" w:hAnsi="Times New Roman" w:cs="Times New Roman"/>
          <w:sz w:val="22"/>
          <w:szCs w:val="22"/>
        </w:rPr>
        <w:t>e seus Anexos, Proposta vencedora e na forma prevista no Anexo I – Termo de Referência do respectivo Edital.</w:t>
      </w:r>
    </w:p>
    <w:p w14:paraId="52E970AD" w14:textId="77777777" w:rsidR="00F67E94" w:rsidRPr="00F67E94" w:rsidRDefault="00F67E94" w:rsidP="00F67E94">
      <w:pPr>
        <w:tabs>
          <w:tab w:val="left" w:pos="851"/>
        </w:tab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b/>
          <w:bCs/>
          <w:sz w:val="22"/>
          <w:szCs w:val="22"/>
        </w:rPr>
        <w:t>2.2</w:t>
      </w:r>
      <w:r w:rsidRPr="00F67E94">
        <w:rPr>
          <w:rFonts w:ascii="Times New Roman" w:eastAsia="Times New Roman" w:hAnsi="Times New Roman" w:cs="Times New Roman"/>
          <w:sz w:val="22"/>
          <w:szCs w:val="22"/>
        </w:rPr>
        <w:tab/>
        <w:t>Vinculam esta contratação, independentemente de transcrição:</w:t>
      </w:r>
    </w:p>
    <w:p w14:paraId="6094878B" w14:textId="77777777" w:rsidR="00F67E94" w:rsidRPr="00F67E94" w:rsidRDefault="00F67E94" w:rsidP="00F67E94">
      <w:pPr>
        <w:tabs>
          <w:tab w:val="left" w:pos="851"/>
        </w:tab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ab/>
      </w:r>
      <w:r w:rsidRPr="00F67E94">
        <w:rPr>
          <w:rFonts w:ascii="Times New Roman" w:eastAsia="Times New Roman" w:hAnsi="Times New Roman" w:cs="Times New Roman"/>
          <w:b/>
          <w:bCs/>
          <w:sz w:val="22"/>
          <w:szCs w:val="22"/>
        </w:rPr>
        <w:t>2.2.1</w:t>
      </w:r>
      <w:r w:rsidRPr="00F67E94">
        <w:rPr>
          <w:rFonts w:ascii="Times New Roman" w:eastAsia="Times New Roman" w:hAnsi="Times New Roman" w:cs="Times New Roman"/>
          <w:sz w:val="22"/>
          <w:szCs w:val="22"/>
        </w:rPr>
        <w:tab/>
        <w:t>O Termo de Referência;</w:t>
      </w:r>
    </w:p>
    <w:p w14:paraId="3D20D283" w14:textId="77777777" w:rsidR="00F67E94" w:rsidRPr="00F67E94" w:rsidRDefault="00F67E94" w:rsidP="00F67E94">
      <w:pPr>
        <w:tabs>
          <w:tab w:val="left" w:pos="851"/>
        </w:tab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ab/>
      </w:r>
      <w:r w:rsidRPr="00F67E94">
        <w:rPr>
          <w:rFonts w:ascii="Times New Roman" w:eastAsia="Times New Roman" w:hAnsi="Times New Roman" w:cs="Times New Roman"/>
          <w:b/>
          <w:bCs/>
          <w:sz w:val="22"/>
          <w:szCs w:val="22"/>
        </w:rPr>
        <w:t>2.2.2</w:t>
      </w:r>
      <w:r w:rsidRPr="00F67E94">
        <w:rPr>
          <w:rFonts w:ascii="Times New Roman" w:eastAsia="Times New Roman" w:hAnsi="Times New Roman" w:cs="Times New Roman"/>
          <w:b/>
          <w:bCs/>
          <w:sz w:val="22"/>
          <w:szCs w:val="22"/>
        </w:rPr>
        <w:tab/>
      </w:r>
      <w:r w:rsidRPr="00F67E94">
        <w:rPr>
          <w:rFonts w:ascii="Times New Roman" w:eastAsia="Times New Roman" w:hAnsi="Times New Roman" w:cs="Times New Roman"/>
          <w:sz w:val="22"/>
          <w:szCs w:val="22"/>
        </w:rPr>
        <w:t>O Edital da Licitação;</w:t>
      </w:r>
    </w:p>
    <w:p w14:paraId="2F38BE76" w14:textId="77777777" w:rsidR="00F67E94" w:rsidRPr="00F67E94" w:rsidRDefault="00F67E94" w:rsidP="00F67E94">
      <w:pPr>
        <w:tabs>
          <w:tab w:val="left" w:pos="851"/>
        </w:tab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ab/>
      </w:r>
      <w:r w:rsidRPr="00F67E94">
        <w:rPr>
          <w:rFonts w:ascii="Times New Roman" w:eastAsia="Times New Roman" w:hAnsi="Times New Roman" w:cs="Times New Roman"/>
          <w:b/>
          <w:bCs/>
          <w:sz w:val="22"/>
          <w:szCs w:val="22"/>
        </w:rPr>
        <w:t>2.2.3</w:t>
      </w:r>
      <w:r w:rsidRPr="00F67E94">
        <w:rPr>
          <w:rFonts w:ascii="Times New Roman" w:eastAsia="Times New Roman" w:hAnsi="Times New Roman" w:cs="Times New Roman"/>
          <w:b/>
          <w:bCs/>
          <w:sz w:val="22"/>
          <w:szCs w:val="22"/>
        </w:rPr>
        <w:tab/>
      </w:r>
      <w:r w:rsidRPr="00F67E94">
        <w:rPr>
          <w:rFonts w:ascii="Times New Roman" w:eastAsia="Times New Roman" w:hAnsi="Times New Roman" w:cs="Times New Roman"/>
          <w:sz w:val="22"/>
          <w:szCs w:val="22"/>
        </w:rPr>
        <w:t>A proposta do Contratado;</w:t>
      </w:r>
    </w:p>
    <w:p w14:paraId="2EEF8AA9" w14:textId="77777777" w:rsidR="00F67E94" w:rsidRDefault="00F67E94" w:rsidP="00F67E94">
      <w:pPr>
        <w:tabs>
          <w:tab w:val="left" w:pos="851"/>
        </w:tabs>
        <w:spacing w:before="120" w:after="120" w:line="276" w:lineRule="auto"/>
        <w:jc w:val="both"/>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ab/>
      </w:r>
      <w:r w:rsidRPr="00F67E94">
        <w:rPr>
          <w:rFonts w:ascii="Times New Roman" w:eastAsia="Times New Roman" w:hAnsi="Times New Roman" w:cs="Times New Roman"/>
          <w:b/>
          <w:bCs/>
          <w:sz w:val="22"/>
          <w:szCs w:val="22"/>
        </w:rPr>
        <w:t>2.2.4</w:t>
      </w:r>
      <w:r w:rsidRPr="00F67E94">
        <w:rPr>
          <w:rFonts w:ascii="Times New Roman" w:eastAsia="Times New Roman" w:hAnsi="Times New Roman" w:cs="Times New Roman"/>
          <w:b/>
          <w:bCs/>
          <w:sz w:val="22"/>
          <w:szCs w:val="22"/>
        </w:rPr>
        <w:tab/>
      </w:r>
      <w:r w:rsidRPr="00F67E94">
        <w:rPr>
          <w:rFonts w:ascii="Times New Roman" w:eastAsia="Times New Roman" w:hAnsi="Times New Roman" w:cs="Times New Roman"/>
          <w:sz w:val="22"/>
          <w:szCs w:val="22"/>
        </w:rPr>
        <w:t>Eventuais anexos dos documentos supracitados.</w:t>
      </w:r>
    </w:p>
    <w:p w14:paraId="3E5A0B74" w14:textId="77777777" w:rsidR="003E3608" w:rsidRDefault="003E3608" w:rsidP="00F67E94">
      <w:pPr>
        <w:tabs>
          <w:tab w:val="left" w:pos="851"/>
        </w:tabs>
        <w:spacing w:before="120" w:after="120" w:line="276" w:lineRule="auto"/>
        <w:jc w:val="both"/>
        <w:rPr>
          <w:rFonts w:ascii="Times New Roman" w:eastAsia="Times New Roman" w:hAnsi="Times New Roman" w:cs="Times New Roman"/>
          <w:sz w:val="22"/>
          <w:szCs w:val="22"/>
        </w:rPr>
      </w:pPr>
    </w:p>
    <w:p w14:paraId="1301408B" w14:textId="77777777" w:rsidR="003E3608" w:rsidRDefault="003E3608" w:rsidP="00F67E94">
      <w:pPr>
        <w:tabs>
          <w:tab w:val="left" w:pos="851"/>
        </w:tabs>
        <w:spacing w:before="120" w:after="120" w:line="276" w:lineRule="auto"/>
        <w:jc w:val="both"/>
        <w:rPr>
          <w:rFonts w:ascii="Times New Roman" w:eastAsia="Times New Roman" w:hAnsi="Times New Roman" w:cs="Times New Roman"/>
          <w:sz w:val="22"/>
          <w:szCs w:val="22"/>
        </w:rPr>
      </w:pPr>
    </w:p>
    <w:p w14:paraId="0A68B8D4" w14:textId="77777777" w:rsidR="003E3608" w:rsidRPr="00F67E94" w:rsidRDefault="003E3608" w:rsidP="00F67E94">
      <w:pPr>
        <w:tabs>
          <w:tab w:val="left" w:pos="851"/>
        </w:tabs>
        <w:spacing w:before="120" w:after="120" w:line="276" w:lineRule="auto"/>
        <w:jc w:val="both"/>
        <w:rPr>
          <w:rFonts w:ascii="Times New Roman" w:eastAsia="Times New Roman" w:hAnsi="Times New Roman" w:cs="Times New Roman"/>
          <w:sz w:val="22"/>
          <w:szCs w:val="22"/>
        </w:rPr>
      </w:pPr>
    </w:p>
    <w:p w14:paraId="4B77E3E4" w14:textId="77777777" w:rsidR="00F67E94" w:rsidRPr="00F67E94" w:rsidRDefault="00F67E94" w:rsidP="00F67E94">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F67E94">
        <w:rPr>
          <w:rFonts w:ascii="Times New Roman" w:eastAsiaTheme="majorEastAsia" w:hAnsi="Times New Roman" w:cs="Times New Roman"/>
          <w:b/>
          <w:bCs/>
          <w:color w:val="002060"/>
          <w:spacing w:val="5"/>
          <w:kern w:val="28"/>
          <w:sz w:val="22"/>
          <w:szCs w:val="22"/>
        </w:rPr>
        <w:lastRenderedPageBreak/>
        <w:t>CLÁUSULA</w:t>
      </w:r>
      <w:r w:rsidRPr="00F67E94">
        <w:rPr>
          <w:rFonts w:ascii="Times New Roman" w:eastAsiaTheme="majorEastAsia" w:hAnsi="Times New Roman" w:cs="Times New Roman"/>
          <w:b/>
          <w:bCs/>
          <w:strike/>
          <w:color w:val="002060"/>
          <w:spacing w:val="5"/>
          <w:kern w:val="28"/>
          <w:sz w:val="22"/>
          <w:szCs w:val="22"/>
        </w:rPr>
        <w:t xml:space="preserve"> </w:t>
      </w:r>
      <w:r w:rsidRPr="00F67E94">
        <w:rPr>
          <w:rFonts w:ascii="Times New Roman" w:eastAsiaTheme="majorEastAsia" w:hAnsi="Times New Roman" w:cs="Times New Roman"/>
          <w:b/>
          <w:bCs/>
          <w:color w:val="002060"/>
          <w:spacing w:val="5"/>
          <w:kern w:val="28"/>
          <w:sz w:val="22"/>
          <w:szCs w:val="22"/>
        </w:rPr>
        <w:t>TERCEIRA - VIGÊNCIA E PRORROGAÇÃO</w:t>
      </w:r>
      <w:bookmarkStart w:id="62" w:name="_Hlk177631117"/>
    </w:p>
    <w:p w14:paraId="516E822F" w14:textId="4902CF0F" w:rsidR="00F67E94" w:rsidRPr="00F67E94" w:rsidRDefault="00F67E94" w:rsidP="00F67E94">
      <w:pPr>
        <w:tabs>
          <w:tab w:val="left" w:pos="709"/>
        </w:tabs>
        <w:spacing w:before="120" w:after="120" w:line="276" w:lineRule="auto"/>
        <w:jc w:val="both"/>
        <w:rPr>
          <w:rFonts w:ascii="Times New Roman" w:hAnsi="Times New Roman" w:cs="Times New Roman"/>
          <w:color w:val="000000"/>
          <w:sz w:val="22"/>
          <w:szCs w:val="22"/>
        </w:rPr>
      </w:pPr>
      <w:r w:rsidRPr="00F67E94">
        <w:rPr>
          <w:rFonts w:ascii="Times New Roman" w:hAnsi="Times New Roman" w:cs="Times New Roman"/>
          <w:b/>
          <w:bCs/>
          <w:color w:val="000000"/>
          <w:sz w:val="22"/>
          <w:szCs w:val="22"/>
        </w:rPr>
        <w:t>3.1</w:t>
      </w:r>
      <w:r w:rsidRPr="00F67E94">
        <w:rPr>
          <w:rFonts w:ascii="Times New Roman" w:hAnsi="Times New Roman" w:cs="Times New Roman"/>
          <w:color w:val="000000"/>
          <w:sz w:val="22"/>
          <w:szCs w:val="22"/>
        </w:rPr>
        <w:tab/>
      </w:r>
      <w:r w:rsidR="002417BD" w:rsidRPr="002417BD">
        <w:rPr>
          <w:rFonts w:ascii="Times New Roman" w:hAnsi="Times New Roman" w:cs="Times New Roman"/>
          <w:color w:val="000000"/>
          <w:sz w:val="22"/>
          <w:szCs w:val="22"/>
        </w:rPr>
        <w:t xml:space="preserve">O </w:t>
      </w:r>
      <w:r w:rsidR="002417BD">
        <w:rPr>
          <w:rFonts w:ascii="Times New Roman" w:hAnsi="Times New Roman" w:cs="Times New Roman"/>
          <w:color w:val="000000"/>
          <w:sz w:val="22"/>
          <w:szCs w:val="22"/>
        </w:rPr>
        <w:t xml:space="preserve">presente contrato </w:t>
      </w:r>
      <w:r w:rsidR="002417BD" w:rsidRPr="002417BD">
        <w:rPr>
          <w:rFonts w:ascii="Times New Roman" w:hAnsi="Times New Roman" w:cs="Times New Roman"/>
          <w:color w:val="000000"/>
          <w:sz w:val="22"/>
          <w:szCs w:val="22"/>
        </w:rPr>
        <w:t xml:space="preserve">terá </w:t>
      </w:r>
      <w:r w:rsidR="002417BD" w:rsidRPr="002417BD">
        <w:rPr>
          <w:rFonts w:ascii="Times New Roman" w:hAnsi="Times New Roman" w:cs="Times New Roman"/>
          <w:b/>
          <w:bCs/>
          <w:color w:val="000000"/>
          <w:sz w:val="22"/>
          <w:szCs w:val="22"/>
        </w:rPr>
        <w:t>vigência de 5 (cinco) anos, com início estimado para 2</w:t>
      </w:r>
      <w:r w:rsidR="002417BD">
        <w:rPr>
          <w:rFonts w:ascii="Times New Roman" w:hAnsi="Times New Roman" w:cs="Times New Roman"/>
          <w:b/>
          <w:bCs/>
          <w:color w:val="000000"/>
          <w:sz w:val="22"/>
          <w:szCs w:val="22"/>
        </w:rPr>
        <w:t>0</w:t>
      </w:r>
      <w:r w:rsidR="002417BD" w:rsidRPr="002417BD">
        <w:rPr>
          <w:rFonts w:ascii="Times New Roman" w:hAnsi="Times New Roman" w:cs="Times New Roman"/>
          <w:b/>
          <w:bCs/>
          <w:color w:val="000000"/>
          <w:sz w:val="22"/>
          <w:szCs w:val="22"/>
        </w:rPr>
        <w:t>/09/2026</w:t>
      </w:r>
      <w:r w:rsidR="002417BD" w:rsidRPr="002417BD">
        <w:rPr>
          <w:rFonts w:ascii="Times New Roman" w:hAnsi="Times New Roman" w:cs="Times New Roman"/>
          <w:color w:val="000000"/>
          <w:sz w:val="22"/>
          <w:szCs w:val="22"/>
        </w:rPr>
        <w:t>, admitindo-se a sua prorrogação com base no artigo 107 da Lei nº 14.133/2021, desde que observadas as diretrizes previstas na legislação.</w:t>
      </w:r>
    </w:p>
    <w:p w14:paraId="1785358B" w14:textId="77777777" w:rsidR="00F67E94" w:rsidRPr="00F67E94" w:rsidRDefault="00F67E94" w:rsidP="00F67E94">
      <w:pPr>
        <w:spacing w:before="120" w:after="120" w:line="276" w:lineRule="auto"/>
        <w:jc w:val="both"/>
        <w:rPr>
          <w:rFonts w:ascii="Times New Roman" w:hAnsi="Times New Roman" w:cs="Times New Roman"/>
          <w:sz w:val="22"/>
          <w:szCs w:val="22"/>
        </w:rPr>
      </w:pPr>
      <w:r w:rsidRPr="00F67E94">
        <w:rPr>
          <w:rFonts w:ascii="Times New Roman" w:hAnsi="Times New Roman" w:cs="Times New Roman"/>
          <w:b/>
          <w:bCs/>
          <w:sz w:val="22"/>
          <w:szCs w:val="22"/>
        </w:rPr>
        <w:t>3.2</w:t>
      </w:r>
      <w:r w:rsidRPr="00F67E94">
        <w:rPr>
          <w:rFonts w:ascii="Times New Roman" w:hAnsi="Times New Roman" w:cs="Times New Roman"/>
          <w:sz w:val="22"/>
          <w:szCs w:val="22"/>
        </w:rPr>
        <w:tab/>
        <w:t>O contratado não tem direito subjetivo à prorrogação contratual.</w:t>
      </w:r>
    </w:p>
    <w:p w14:paraId="6C63E19F" w14:textId="77777777" w:rsidR="00F67E94" w:rsidRPr="00F67E94" w:rsidRDefault="00F67E94" w:rsidP="00F67E94">
      <w:pPr>
        <w:spacing w:before="120" w:after="120" w:line="276" w:lineRule="auto"/>
        <w:jc w:val="both"/>
        <w:rPr>
          <w:rFonts w:ascii="Times New Roman" w:hAnsi="Times New Roman" w:cs="Times New Roman"/>
          <w:sz w:val="22"/>
          <w:szCs w:val="22"/>
        </w:rPr>
      </w:pPr>
      <w:r w:rsidRPr="00F67E94">
        <w:rPr>
          <w:rFonts w:ascii="Times New Roman" w:hAnsi="Times New Roman" w:cs="Times New Roman"/>
          <w:b/>
          <w:bCs/>
          <w:sz w:val="22"/>
          <w:szCs w:val="22"/>
        </w:rPr>
        <w:t>3.3</w:t>
      </w:r>
      <w:r w:rsidRPr="00F67E94">
        <w:rPr>
          <w:rFonts w:ascii="Times New Roman" w:hAnsi="Times New Roman" w:cs="Times New Roman"/>
          <w:sz w:val="22"/>
          <w:szCs w:val="22"/>
        </w:rPr>
        <w:t xml:space="preserve"> </w:t>
      </w:r>
      <w:r w:rsidRPr="00F67E94">
        <w:rPr>
          <w:rFonts w:ascii="Times New Roman" w:hAnsi="Times New Roman" w:cs="Times New Roman"/>
          <w:sz w:val="22"/>
          <w:szCs w:val="22"/>
        </w:rPr>
        <w:tab/>
        <w:t>A prorrogação de contrato deverá ser promovida mediante celebração de termo aditivo.</w:t>
      </w:r>
    </w:p>
    <w:p w14:paraId="4ED37F95" w14:textId="77777777" w:rsidR="00F67E94" w:rsidRPr="00F67E94" w:rsidRDefault="00F67E94" w:rsidP="00F67E94">
      <w:pPr>
        <w:spacing w:before="120" w:after="120" w:line="276" w:lineRule="auto"/>
        <w:jc w:val="both"/>
        <w:rPr>
          <w:rFonts w:ascii="Times New Roman" w:hAnsi="Times New Roman" w:cs="Times New Roman"/>
          <w:sz w:val="22"/>
          <w:szCs w:val="22"/>
        </w:rPr>
      </w:pPr>
      <w:r w:rsidRPr="00F67E94">
        <w:rPr>
          <w:rFonts w:ascii="Times New Roman" w:hAnsi="Times New Roman" w:cs="Times New Roman"/>
          <w:b/>
          <w:bCs/>
          <w:sz w:val="22"/>
          <w:szCs w:val="22"/>
        </w:rPr>
        <w:t>3.4</w:t>
      </w:r>
      <w:r w:rsidRPr="00F67E94">
        <w:rPr>
          <w:rFonts w:ascii="Times New Roman" w:hAnsi="Times New Roman" w:cs="Times New Roman"/>
          <w:sz w:val="22"/>
          <w:szCs w:val="22"/>
        </w:rPr>
        <w:t xml:space="preserve"> </w:t>
      </w:r>
      <w:r w:rsidRPr="00F67E94">
        <w:rPr>
          <w:rFonts w:ascii="Times New Roman" w:hAnsi="Times New Roman" w:cs="Times New Roman"/>
          <w:sz w:val="22"/>
          <w:szCs w:val="22"/>
        </w:rPr>
        <w:tab/>
        <w:t>O contrato não poderá ser prorrogado quando o contratado tiver sido penalizado nas sanções de declaração de inidoneidade ou impedimento de licitar e contratar com poder público, observadas as abrangências de aplicação.</w:t>
      </w:r>
    </w:p>
    <w:p w14:paraId="22D2437C" w14:textId="0361488D" w:rsidR="00F67E94" w:rsidRPr="00F67E94" w:rsidRDefault="00F67E94" w:rsidP="00F67E94">
      <w:pPr>
        <w:numPr>
          <w:ilvl w:val="1"/>
          <w:numId w:val="0"/>
        </w:numPr>
        <w:spacing w:before="120" w:after="120" w:line="276" w:lineRule="auto"/>
        <w:jc w:val="both"/>
        <w:rPr>
          <w:rFonts w:ascii="Times New Roman" w:hAnsi="Times New Roman" w:cs="Times New Roman"/>
          <w:sz w:val="22"/>
          <w:szCs w:val="22"/>
        </w:rPr>
      </w:pPr>
      <w:r w:rsidRPr="00F67E94">
        <w:rPr>
          <w:rFonts w:ascii="Times New Roman" w:hAnsi="Times New Roman" w:cs="Times New Roman"/>
          <w:b/>
          <w:bCs/>
          <w:sz w:val="22"/>
          <w:szCs w:val="22"/>
        </w:rPr>
        <w:t>3.5</w:t>
      </w:r>
      <w:r w:rsidRPr="00F67E94">
        <w:rPr>
          <w:rFonts w:ascii="Times New Roman" w:hAnsi="Times New Roman" w:cs="Times New Roman"/>
          <w:sz w:val="22"/>
          <w:szCs w:val="22"/>
        </w:rPr>
        <w:tab/>
      </w:r>
      <w:r w:rsidR="00FD3CB9" w:rsidRPr="00FD3CB9">
        <w:rPr>
          <w:rFonts w:ascii="Times New Roman" w:hAnsi="Times New Roman" w:cs="Times New Roman"/>
          <w:sz w:val="22"/>
          <w:szCs w:val="22"/>
        </w:rPr>
        <w:t xml:space="preserve">A eventual prorrogação de que trata </w:t>
      </w:r>
      <w:r w:rsidR="00FD3CB9">
        <w:rPr>
          <w:rFonts w:ascii="Times New Roman" w:hAnsi="Times New Roman" w:cs="Times New Roman"/>
          <w:sz w:val="22"/>
          <w:szCs w:val="22"/>
        </w:rPr>
        <w:t xml:space="preserve">a subcláusula </w:t>
      </w:r>
      <w:r w:rsidR="00FD3CB9" w:rsidRPr="00FD3CB9">
        <w:rPr>
          <w:rFonts w:ascii="Times New Roman" w:hAnsi="Times New Roman" w:cs="Times New Roman"/>
          <w:sz w:val="22"/>
          <w:szCs w:val="22"/>
        </w:rPr>
        <w:t>3.1 ficará condicionada à demonstração da vantajosidade para a Câmara, mediante avaliação técnica e econômica, bem como ao pagamento, pela CONTRATADA, de nova contrapartida financeira. Para fins de prorrogação, o valor da proposta vencedora, devidamente atualizado pelo IPCA ou por outro índice oficial que venha a substituí-lo, será adotado como referência mínima, salvo justificativa técnica devidamente fundamentada nos autos.</w:t>
      </w:r>
    </w:p>
    <w:bookmarkEnd w:id="62"/>
    <w:p w14:paraId="7773A30B"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F67E94">
        <w:rPr>
          <w:rFonts w:ascii="Times New Roman" w:eastAsiaTheme="majorEastAsia" w:hAnsi="Times New Roman" w:cs="Times New Roman"/>
          <w:b/>
          <w:bCs/>
          <w:color w:val="002060"/>
          <w:spacing w:val="5"/>
          <w:kern w:val="28"/>
          <w:sz w:val="22"/>
          <w:szCs w:val="22"/>
        </w:rPr>
        <w:t>CLÁUSULA QUARTA – EXECUÇÃO E GESTÃO CONTRATUAIS (</w:t>
      </w:r>
      <w:hyperlink r:id="rId38" w:anchor="art92" w:history="1">
        <w:r w:rsidRPr="00F67E94">
          <w:rPr>
            <w:rFonts w:ascii="Times New Roman" w:eastAsiaTheme="majorEastAsia" w:hAnsi="Times New Roman" w:cs="Times New Roman"/>
            <w:b/>
            <w:bCs/>
            <w:color w:val="002060"/>
            <w:spacing w:val="5"/>
            <w:kern w:val="28"/>
            <w:sz w:val="22"/>
            <w:szCs w:val="22"/>
            <w:u w:val="single"/>
          </w:rPr>
          <w:t>art. 92, IV, VII e XVIII)</w:t>
        </w:r>
      </w:hyperlink>
    </w:p>
    <w:p w14:paraId="2A42C346" w14:textId="77777777" w:rsidR="00F67E94" w:rsidRPr="00F67E94" w:rsidRDefault="00F67E94" w:rsidP="00F67E94">
      <w:pPr>
        <w:spacing w:before="120" w:after="120" w:line="276" w:lineRule="auto"/>
        <w:jc w:val="both"/>
        <w:rPr>
          <w:rFonts w:ascii="Times New Roman" w:hAnsi="Times New Roman" w:cs="Times New Roman"/>
          <w:color w:val="000000"/>
          <w:sz w:val="22"/>
          <w:szCs w:val="22"/>
        </w:rPr>
      </w:pPr>
      <w:r w:rsidRPr="00F67E94">
        <w:rPr>
          <w:rFonts w:ascii="Times New Roman" w:hAnsi="Times New Roman" w:cs="Times New Roman"/>
          <w:b/>
          <w:bCs/>
          <w:color w:val="000000"/>
          <w:sz w:val="22"/>
          <w:szCs w:val="22"/>
        </w:rPr>
        <w:t>4.1</w:t>
      </w:r>
      <w:r w:rsidRPr="00F67E94">
        <w:rPr>
          <w:rFonts w:ascii="Times New Roman" w:hAnsi="Times New Roman" w:cs="Times New Roman"/>
          <w:color w:val="000000"/>
          <w:sz w:val="22"/>
          <w:szCs w:val="22"/>
        </w:rPr>
        <w:tab/>
        <w:t>O regime de execução contratual, os modelos de gestão e de execução, assim como os prazos e condições de conclusão, entrega, garantias dos produtos, recebimento do objeto e recebimento definitivo constam no Termo de Referência, anexo a este Contrato.</w:t>
      </w:r>
    </w:p>
    <w:p w14:paraId="5E4A2C05" w14:textId="77777777" w:rsidR="00F67E94" w:rsidRPr="00F67E94" w:rsidRDefault="00F67E94" w:rsidP="00F67E94">
      <w:pPr>
        <w:spacing w:before="120" w:after="120" w:line="276" w:lineRule="auto"/>
        <w:jc w:val="both"/>
        <w:rPr>
          <w:rFonts w:ascii="Times New Roman" w:hAnsi="Times New Roman" w:cs="Times New Roman"/>
          <w:color w:val="000000"/>
          <w:sz w:val="22"/>
          <w:szCs w:val="22"/>
        </w:rPr>
      </w:pPr>
      <w:r w:rsidRPr="00F67E94">
        <w:rPr>
          <w:rFonts w:ascii="Times New Roman" w:hAnsi="Times New Roman" w:cs="Times New Roman"/>
          <w:b/>
          <w:bCs/>
          <w:color w:val="000000"/>
          <w:sz w:val="22"/>
          <w:szCs w:val="22"/>
        </w:rPr>
        <w:t>4.2</w:t>
      </w:r>
      <w:r w:rsidRPr="00F67E94">
        <w:rPr>
          <w:rFonts w:ascii="Times New Roman" w:hAnsi="Times New Roman" w:cs="Times New Roman"/>
          <w:color w:val="000000"/>
          <w:sz w:val="22"/>
          <w:szCs w:val="22"/>
        </w:rPr>
        <w:tab/>
        <w:t>O recebimento definitivo dos itens licitados, não exclui a responsabilidade da Contratada pelos prejuízos resultantes da incorreta execução do contrato.</w:t>
      </w:r>
    </w:p>
    <w:p w14:paraId="5E87A29E"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F67E94">
        <w:rPr>
          <w:rFonts w:ascii="Times New Roman" w:eastAsiaTheme="majorEastAsia" w:hAnsi="Times New Roman" w:cs="Times New Roman"/>
          <w:b/>
          <w:bCs/>
          <w:color w:val="002060"/>
          <w:spacing w:val="5"/>
          <w:kern w:val="28"/>
          <w:sz w:val="22"/>
          <w:szCs w:val="22"/>
        </w:rPr>
        <w:t>CLÁUSULA QUINTA – SUBCONTRATAÇÃO</w:t>
      </w:r>
    </w:p>
    <w:p w14:paraId="14766955" w14:textId="77777777" w:rsidR="00F67E94" w:rsidRPr="00F67E94" w:rsidRDefault="00F67E94" w:rsidP="00F67E94">
      <w:pPr>
        <w:spacing w:before="120" w:after="120" w:line="276" w:lineRule="auto"/>
        <w:jc w:val="both"/>
        <w:rPr>
          <w:rFonts w:ascii="Times New Roman" w:hAnsi="Times New Roman" w:cs="Times New Roman"/>
          <w:strike/>
          <w:sz w:val="22"/>
          <w:szCs w:val="22"/>
        </w:rPr>
      </w:pPr>
      <w:r w:rsidRPr="00F67E94">
        <w:rPr>
          <w:rFonts w:ascii="Times New Roman" w:hAnsi="Times New Roman" w:cs="Times New Roman"/>
          <w:b/>
          <w:bCs/>
          <w:sz w:val="22"/>
          <w:szCs w:val="22"/>
        </w:rPr>
        <w:t xml:space="preserve">5.1 </w:t>
      </w:r>
      <w:r w:rsidRPr="00F67E94">
        <w:rPr>
          <w:rFonts w:ascii="Times New Roman" w:hAnsi="Times New Roman" w:cs="Times New Roman"/>
          <w:sz w:val="22"/>
          <w:szCs w:val="22"/>
        </w:rPr>
        <w:tab/>
      </w:r>
      <w:r w:rsidRPr="00F67E94">
        <w:rPr>
          <w:rFonts w:ascii="Times New Roman" w:hAnsi="Times New Roman" w:cs="Times New Roman"/>
          <w:color w:val="000000"/>
          <w:sz w:val="22"/>
          <w:szCs w:val="22"/>
        </w:rPr>
        <w:t>Não será admitida a subcontratação do objeto contratual, tendo em vista que sua execução exige conhecimentos técnicos especializados e o domínio de metodologias específicas, cuja responsabilidade recai diretamente sobre a contratada.</w:t>
      </w:r>
    </w:p>
    <w:p w14:paraId="1DB3A4DE"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SEXTA – PREÇO (</w:t>
      </w:r>
      <w:hyperlink r:id="rId39" w:anchor="art92" w:history="1">
        <w:r w:rsidRPr="00F67E94">
          <w:rPr>
            <w:rFonts w:ascii="Times New Roman" w:eastAsia="MS Gothic" w:hAnsi="Times New Roman" w:cs="Times New Roman"/>
            <w:b/>
            <w:bCs/>
            <w:color w:val="002060"/>
            <w:spacing w:val="5"/>
            <w:kern w:val="28"/>
            <w:sz w:val="22"/>
            <w:szCs w:val="22"/>
            <w:u w:val="single"/>
          </w:rPr>
          <w:t>art. 92, V)</w:t>
        </w:r>
      </w:hyperlink>
    </w:p>
    <w:p w14:paraId="1DED9FB1" w14:textId="242CB7A4"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sz w:val="22"/>
          <w:szCs w:val="22"/>
        </w:rPr>
        <w:t>6.1</w:t>
      </w:r>
      <w:r w:rsidRPr="00F67E94">
        <w:rPr>
          <w:rFonts w:ascii="Times New Roman" w:eastAsia="MS Mincho" w:hAnsi="Times New Roman" w:cs="Times New Roman"/>
          <w:sz w:val="22"/>
          <w:szCs w:val="22"/>
        </w:rPr>
        <w:tab/>
        <w:t>O valor global da contratação é de R$.......... (....), conforme discriminado no quadro a seguir:</w:t>
      </w:r>
    </w:p>
    <w:p w14:paraId="4014185A" w14:textId="77777777"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Times New Roman" w:hAnsi="Times New Roman" w:cs="Times New Roman"/>
          <w:color w:val="FF0000"/>
          <w:sz w:val="22"/>
          <w:szCs w:val="22"/>
        </w:rPr>
        <w:t>(colar aqui a proposta vencedora conforme o anexo II)</w:t>
      </w:r>
    </w:p>
    <w:p w14:paraId="5DF7005F"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6.3</w:t>
      </w:r>
      <w:r w:rsidRPr="00F67E94">
        <w:rPr>
          <w:rFonts w:ascii="Times New Roman" w:eastAsia="MS Mincho"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D627E2"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SÉTIMA - PAGAMENTO (</w:t>
      </w:r>
      <w:hyperlink r:id="rId40" w:anchor="art92" w:history="1">
        <w:r w:rsidRPr="00F67E94">
          <w:rPr>
            <w:rFonts w:ascii="Times New Roman" w:eastAsia="MS Gothic" w:hAnsi="Times New Roman" w:cs="Times New Roman"/>
            <w:b/>
            <w:bCs/>
            <w:color w:val="002060"/>
            <w:spacing w:val="5"/>
            <w:kern w:val="28"/>
            <w:sz w:val="22"/>
            <w:szCs w:val="22"/>
            <w:u w:val="single"/>
          </w:rPr>
          <w:t>art. 92, V e VI</w:t>
        </w:r>
      </w:hyperlink>
      <w:r w:rsidRPr="00F67E94">
        <w:rPr>
          <w:rFonts w:ascii="Times New Roman" w:eastAsia="MS Gothic" w:hAnsi="Times New Roman" w:cs="Times New Roman"/>
          <w:b/>
          <w:bCs/>
          <w:color w:val="002060"/>
          <w:spacing w:val="5"/>
          <w:kern w:val="28"/>
          <w:sz w:val="22"/>
          <w:szCs w:val="22"/>
        </w:rPr>
        <w:t>)</w:t>
      </w:r>
    </w:p>
    <w:p w14:paraId="1DC4EE1B" w14:textId="7589F73F"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7.1</w:t>
      </w:r>
      <w:r w:rsidRPr="00F67E94">
        <w:rPr>
          <w:rFonts w:ascii="Times New Roman" w:eastAsia="MS Mincho" w:hAnsi="Times New Roman" w:cs="Times New Roman"/>
          <w:color w:val="000000"/>
          <w:sz w:val="22"/>
          <w:szCs w:val="22"/>
        </w:rPr>
        <w:tab/>
      </w:r>
      <w:r w:rsidR="00C323D7">
        <w:rPr>
          <w:rFonts w:ascii="Times New Roman" w:eastAsia="MS Mincho" w:hAnsi="Times New Roman" w:cs="Times New Roman"/>
          <w:color w:val="000000"/>
          <w:sz w:val="22"/>
          <w:szCs w:val="22"/>
        </w:rPr>
        <w:t xml:space="preserve">O pagamento do valor ofertado </w:t>
      </w:r>
      <w:r w:rsidR="00C323D7" w:rsidRPr="00C323D7">
        <w:rPr>
          <w:rFonts w:ascii="Times New Roman" w:eastAsia="MS Mincho" w:hAnsi="Times New Roman" w:cs="Times New Roman"/>
          <w:color w:val="000000"/>
          <w:sz w:val="22"/>
          <w:szCs w:val="22"/>
        </w:rPr>
        <w:t xml:space="preserve">deverá ser realizado em até 10 (dez) dias úteis, contados da publicação do extrato de contrato no Portal Nacional de Compras Públicas em conta bancária da Câmara Municipal de </w:t>
      </w:r>
      <w:r w:rsidR="00C323D7">
        <w:rPr>
          <w:rFonts w:ascii="Times New Roman" w:eastAsia="MS Mincho" w:hAnsi="Times New Roman" w:cs="Times New Roman"/>
          <w:color w:val="000000"/>
          <w:sz w:val="22"/>
          <w:szCs w:val="22"/>
        </w:rPr>
        <w:t>Uberlândia</w:t>
      </w:r>
      <w:r w:rsidR="00C71677">
        <w:rPr>
          <w:rFonts w:ascii="Times New Roman" w:eastAsia="MS Mincho" w:hAnsi="Times New Roman" w:cs="Times New Roman"/>
          <w:color w:val="000000"/>
          <w:sz w:val="22"/>
          <w:szCs w:val="22"/>
        </w:rPr>
        <w:t>.</w:t>
      </w:r>
    </w:p>
    <w:p w14:paraId="26EF55F4" w14:textId="7259C24B"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sz w:val="22"/>
          <w:szCs w:val="22"/>
        </w:rPr>
      </w:pPr>
      <w:r w:rsidRPr="00F67E94">
        <w:rPr>
          <w:rFonts w:ascii="Times New Roman" w:eastAsia="MS Gothic" w:hAnsi="Times New Roman" w:cs="Times New Roman"/>
          <w:b/>
          <w:bCs/>
          <w:color w:val="002060"/>
          <w:spacing w:val="5"/>
          <w:kern w:val="28"/>
          <w:sz w:val="22"/>
          <w:szCs w:val="22"/>
        </w:rPr>
        <w:lastRenderedPageBreak/>
        <w:t xml:space="preserve">CLÁUSULA OITAVA – </w:t>
      </w:r>
      <w:r w:rsidR="00BB16B5">
        <w:rPr>
          <w:rFonts w:ascii="Times New Roman" w:eastAsia="MS Gothic" w:hAnsi="Times New Roman" w:cs="Times New Roman"/>
          <w:b/>
          <w:bCs/>
          <w:color w:val="002060"/>
          <w:spacing w:val="5"/>
          <w:kern w:val="28"/>
          <w:sz w:val="22"/>
          <w:szCs w:val="22"/>
        </w:rPr>
        <w:t>DA REVISÃO</w:t>
      </w:r>
    </w:p>
    <w:p w14:paraId="46C14ACE" w14:textId="1B17BE79" w:rsidR="00F67E94" w:rsidRPr="00F67E94" w:rsidRDefault="00BB16B5" w:rsidP="00F67E94">
      <w:pPr>
        <w:numPr>
          <w:ilvl w:val="1"/>
          <w:numId w:val="21"/>
        </w:numPr>
        <w:spacing w:before="120" w:after="120" w:line="276" w:lineRule="auto"/>
        <w:ind w:left="709" w:hanging="709"/>
        <w:jc w:val="both"/>
        <w:rPr>
          <w:rFonts w:ascii="Times New Roman" w:eastAsia="MS Mincho" w:hAnsi="Times New Roman" w:cs="Times New Roman"/>
          <w:color w:val="000000"/>
          <w:sz w:val="22"/>
          <w:szCs w:val="22"/>
        </w:rPr>
      </w:pPr>
      <w:bookmarkStart w:id="63" w:name="_Hlk216170772"/>
      <w:r>
        <w:rPr>
          <w:rFonts w:ascii="Times New Roman" w:eastAsia="MS Mincho" w:hAnsi="Times New Roman" w:cs="Times New Roman"/>
          <w:color w:val="000000"/>
          <w:sz w:val="22"/>
          <w:szCs w:val="22"/>
        </w:rPr>
        <w:t xml:space="preserve"> O preço será fixo e irreajustável, inexistindo a possibilidade de adoção pelas partes de qualquer espécie de atualização financeira. </w:t>
      </w:r>
      <w:r w:rsidR="00F67E94" w:rsidRPr="00F67E94">
        <w:rPr>
          <w:rFonts w:ascii="Times New Roman" w:eastAsia="MS Mincho" w:hAnsi="Times New Roman" w:cs="Times New Roman"/>
          <w:color w:val="000000"/>
          <w:sz w:val="22"/>
          <w:szCs w:val="22"/>
        </w:rPr>
        <w:t xml:space="preserve"> </w:t>
      </w:r>
    </w:p>
    <w:bookmarkEnd w:id="63"/>
    <w:p w14:paraId="28F6DF19"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NONA - OBRIGAÇÕES DO CONTRATANTE (</w:t>
      </w:r>
      <w:hyperlink r:id="rId41" w:anchor="art92" w:history="1">
        <w:r w:rsidRPr="00F67E94">
          <w:rPr>
            <w:rFonts w:ascii="Times New Roman" w:eastAsia="MS Gothic" w:hAnsi="Times New Roman" w:cs="Times New Roman"/>
            <w:b/>
            <w:bCs/>
            <w:color w:val="002060"/>
            <w:spacing w:val="5"/>
            <w:kern w:val="28"/>
            <w:sz w:val="22"/>
            <w:szCs w:val="22"/>
            <w:u w:val="single"/>
          </w:rPr>
          <w:t>art. 92, X, XI e XIV</w:t>
        </w:r>
      </w:hyperlink>
      <w:r w:rsidRPr="00F67E94">
        <w:rPr>
          <w:rFonts w:ascii="Times New Roman" w:eastAsia="MS Gothic" w:hAnsi="Times New Roman" w:cs="Times New Roman"/>
          <w:b/>
          <w:bCs/>
          <w:color w:val="002060"/>
          <w:spacing w:val="5"/>
          <w:kern w:val="28"/>
          <w:sz w:val="22"/>
          <w:szCs w:val="22"/>
        </w:rPr>
        <w:t>)</w:t>
      </w:r>
    </w:p>
    <w:p w14:paraId="21D98BF7" w14:textId="77777777" w:rsidR="00F67E94" w:rsidRPr="00F67E94" w:rsidRDefault="00F67E94" w:rsidP="00F67E94">
      <w:pPr>
        <w:spacing w:before="120" w:after="120" w:line="276" w:lineRule="auto"/>
        <w:jc w:val="both"/>
        <w:rPr>
          <w:rFonts w:ascii="Times New Roman" w:eastAsia="MS Mincho" w:hAnsi="Times New Roman" w:cs="Times New Roman"/>
          <w:b/>
          <w:bCs/>
          <w:color w:val="000000"/>
          <w:sz w:val="22"/>
          <w:szCs w:val="22"/>
        </w:rPr>
      </w:pPr>
      <w:r w:rsidRPr="00F67E94">
        <w:rPr>
          <w:rFonts w:ascii="Times New Roman" w:eastAsia="MS Mincho" w:hAnsi="Times New Roman" w:cs="Times New Roman"/>
          <w:b/>
          <w:bCs/>
          <w:color w:val="000000"/>
          <w:sz w:val="22"/>
          <w:szCs w:val="22"/>
        </w:rPr>
        <w:t>9.1</w:t>
      </w:r>
      <w:r w:rsidRPr="00F67E94">
        <w:rPr>
          <w:rFonts w:ascii="Times New Roman" w:eastAsia="MS Mincho" w:hAnsi="Times New Roman" w:cs="Times New Roman"/>
          <w:color w:val="000000"/>
          <w:sz w:val="22"/>
          <w:szCs w:val="22"/>
        </w:rPr>
        <w:tab/>
      </w:r>
      <w:r w:rsidRPr="00F67E94">
        <w:rPr>
          <w:rFonts w:ascii="Times New Roman" w:eastAsia="MS Mincho" w:hAnsi="Times New Roman" w:cs="Times New Roman"/>
          <w:b/>
          <w:bCs/>
          <w:color w:val="000000"/>
          <w:sz w:val="22"/>
          <w:szCs w:val="22"/>
        </w:rPr>
        <w:t>São obrigações do Contratante:</w:t>
      </w:r>
    </w:p>
    <w:p w14:paraId="31DB39F4"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9.2</w:t>
      </w:r>
      <w:r w:rsidRPr="00F67E94">
        <w:rPr>
          <w:rFonts w:ascii="Times New Roman" w:eastAsia="MS Mincho" w:hAnsi="Times New Roman" w:cs="Times New Roman"/>
          <w:color w:val="000000"/>
          <w:sz w:val="22"/>
          <w:szCs w:val="22"/>
        </w:rPr>
        <w:tab/>
        <w:t>Exigir o cumprimento de todas as obrigações assumidas pelo Contratado, de acordo com o contrato e seus anexos;</w:t>
      </w:r>
    </w:p>
    <w:p w14:paraId="424B1A76"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9.3</w:t>
      </w:r>
      <w:r w:rsidRPr="00F67E94">
        <w:rPr>
          <w:rFonts w:ascii="Times New Roman" w:eastAsia="MS Mincho" w:hAnsi="Times New Roman" w:cs="Times New Roman"/>
          <w:color w:val="000000"/>
          <w:sz w:val="22"/>
          <w:szCs w:val="22"/>
        </w:rPr>
        <w:tab/>
        <w:t>Receber o objeto no prazo e condições estabelecidas no Termo de Referência;</w:t>
      </w:r>
    </w:p>
    <w:p w14:paraId="5642EC05"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9.4</w:t>
      </w:r>
      <w:r w:rsidRPr="00F67E94">
        <w:rPr>
          <w:rFonts w:ascii="Times New Roman" w:eastAsia="MS Mincho"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14:paraId="60655CC6"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9.5</w:t>
      </w:r>
      <w:r w:rsidRPr="00F67E94">
        <w:rPr>
          <w:rFonts w:ascii="Times New Roman" w:eastAsia="MS Mincho" w:hAnsi="Times New Roman" w:cs="Times New Roman"/>
          <w:color w:val="000000"/>
          <w:sz w:val="22"/>
          <w:szCs w:val="22"/>
        </w:rPr>
        <w:tab/>
        <w:t>Acompanhar e fiscalizar a execução do contrato e o cumprimento das obrigações pelo Contratado;</w:t>
      </w:r>
    </w:p>
    <w:p w14:paraId="2BA4F36B"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9.6</w:t>
      </w:r>
      <w:r w:rsidRPr="00F67E94">
        <w:rPr>
          <w:rFonts w:ascii="Times New Roman" w:eastAsia="MS Mincho"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14:paraId="721B2164"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9.7</w:t>
      </w:r>
      <w:r w:rsidRPr="00F67E94">
        <w:rPr>
          <w:rFonts w:ascii="Times New Roman" w:eastAsia="MS Mincho" w:hAnsi="Times New Roman" w:cs="Times New Roman"/>
          <w:color w:val="000000"/>
          <w:sz w:val="22"/>
          <w:szCs w:val="22"/>
        </w:rPr>
        <w:tab/>
        <w:t xml:space="preserve">Aplicar ao Contratado as sanções previstas na lei e neste Contrato; </w:t>
      </w:r>
    </w:p>
    <w:p w14:paraId="15DCEB26"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9.8</w:t>
      </w:r>
      <w:r w:rsidRPr="00F67E94">
        <w:rPr>
          <w:rFonts w:ascii="Times New Roman" w:eastAsia="MS Mincho" w:hAnsi="Times New Roman" w:cs="Times New Roman"/>
          <w:color w:val="000000"/>
          <w:sz w:val="22"/>
          <w:szCs w:val="22"/>
        </w:rPr>
        <w:tab/>
        <w:t>Cientificar a procuradoria jurídica para adoção das medidas cabíveis quando do descumprimento de obrigações pelo Contratado;</w:t>
      </w:r>
    </w:p>
    <w:p w14:paraId="5735C0FC"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9.9</w:t>
      </w:r>
      <w:r w:rsidRPr="00F67E94">
        <w:rPr>
          <w:rFonts w:ascii="Times New Roman" w:eastAsia="MS Mincho"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4395585" w14:textId="77777777" w:rsidR="00F67E94" w:rsidRPr="00F67E94" w:rsidRDefault="00F67E94" w:rsidP="00F67E94">
      <w:pPr>
        <w:spacing w:before="120" w:after="120" w:line="276" w:lineRule="auto"/>
        <w:jc w:val="both"/>
        <w:rPr>
          <w:rFonts w:ascii="Times New Roman" w:eastAsia="MS Mincho" w:hAnsi="Times New Roman" w:cs="Times New Roman"/>
          <w:b/>
          <w:bCs/>
          <w:color w:val="000000"/>
          <w:sz w:val="22"/>
          <w:szCs w:val="22"/>
        </w:rPr>
      </w:pPr>
      <w:r w:rsidRPr="00F67E94">
        <w:rPr>
          <w:rFonts w:ascii="Times New Roman" w:eastAsia="MS Mincho" w:hAnsi="Times New Roman" w:cs="Times New Roman"/>
          <w:b/>
          <w:bCs/>
          <w:color w:val="000000"/>
          <w:sz w:val="22"/>
          <w:szCs w:val="22"/>
        </w:rPr>
        <w:t xml:space="preserve"> 9.10</w:t>
      </w:r>
      <w:r w:rsidRPr="00F67E94">
        <w:rPr>
          <w:rFonts w:ascii="Times New Roman" w:eastAsia="MS Mincho" w:hAnsi="Times New Roman" w:cs="Times New Roman"/>
          <w:color w:val="000000"/>
          <w:sz w:val="22"/>
          <w:szCs w:val="22"/>
        </w:rPr>
        <w:tab/>
        <w:t>A Administração terá o prazo de</w:t>
      </w:r>
      <w:r w:rsidRPr="00F67E94">
        <w:rPr>
          <w:rFonts w:ascii="Times New Roman" w:eastAsia="MS Mincho" w:hAnsi="Times New Roman" w:cs="Times New Roman"/>
          <w:color w:val="FF0000"/>
          <w:sz w:val="22"/>
          <w:szCs w:val="22"/>
        </w:rPr>
        <w:t xml:space="preserve"> </w:t>
      </w:r>
      <w:r w:rsidRPr="00F67E94">
        <w:rPr>
          <w:rFonts w:ascii="Times New Roman" w:eastAsia="MS Mincho" w:hAnsi="Times New Roman" w:cs="Times New Roman"/>
          <w:sz w:val="22"/>
          <w:szCs w:val="22"/>
        </w:rPr>
        <w:t xml:space="preserve">01 (um mês), </w:t>
      </w:r>
      <w:r w:rsidRPr="00F67E94">
        <w:rPr>
          <w:rFonts w:ascii="Times New Roman" w:eastAsia="MS Mincho" w:hAnsi="Times New Roman" w:cs="Times New Roman"/>
          <w:color w:val="000000"/>
          <w:sz w:val="22"/>
          <w:szCs w:val="22"/>
        </w:rPr>
        <w:t xml:space="preserve">a contar da data do protocolo do requerimento, para decidir, admitida a prorrogação motivada, por igual período. </w:t>
      </w:r>
    </w:p>
    <w:p w14:paraId="66929E37" w14:textId="77777777"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color w:val="000000"/>
          <w:sz w:val="22"/>
          <w:szCs w:val="22"/>
        </w:rPr>
        <w:t>9.11</w:t>
      </w:r>
      <w:r w:rsidRPr="00F67E94">
        <w:rPr>
          <w:rFonts w:ascii="Times New Roman" w:eastAsia="MS Mincho" w:hAnsi="Times New Roman" w:cs="Times New Roman"/>
          <w:color w:val="000000"/>
          <w:sz w:val="22"/>
          <w:szCs w:val="22"/>
        </w:rPr>
        <w:tab/>
        <w:t xml:space="preserve">Responder eventuais pedidos de reestabelecimento do equilíbrio econômico-financeiro feitos pelo contratado no prazo máximo de </w:t>
      </w:r>
      <w:r w:rsidRPr="00F67E94">
        <w:rPr>
          <w:rFonts w:ascii="Times New Roman" w:eastAsia="MS Mincho" w:hAnsi="Times New Roman" w:cs="Times New Roman"/>
          <w:sz w:val="22"/>
          <w:szCs w:val="22"/>
        </w:rPr>
        <w:t>01 (um) mês.</w:t>
      </w:r>
    </w:p>
    <w:p w14:paraId="21CC8816"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9.12</w:t>
      </w:r>
      <w:r w:rsidRPr="00F67E94">
        <w:rPr>
          <w:rFonts w:ascii="Times New Roman" w:eastAsia="MS Mincho"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8D813E"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 OBRIGAÇÕES DO CONTRATADO (</w:t>
      </w:r>
      <w:hyperlink r:id="rId42" w:anchor="art92" w:history="1">
        <w:r w:rsidRPr="00F67E94">
          <w:rPr>
            <w:rFonts w:ascii="Times New Roman" w:eastAsia="MS Gothic" w:hAnsi="Times New Roman" w:cs="Times New Roman"/>
            <w:b/>
            <w:bCs/>
            <w:color w:val="002060"/>
            <w:spacing w:val="5"/>
            <w:kern w:val="28"/>
            <w:sz w:val="22"/>
            <w:szCs w:val="22"/>
            <w:u w:val="single"/>
          </w:rPr>
          <w:t>art. 92, XIV, XVI e XVII)</w:t>
        </w:r>
      </w:hyperlink>
    </w:p>
    <w:p w14:paraId="55A40BC7"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10.1</w:t>
      </w:r>
      <w:r w:rsidRPr="00F67E94">
        <w:rPr>
          <w:rFonts w:ascii="Times New Roman" w:eastAsia="MS Mincho"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1164AC7C" w14:textId="77777777" w:rsidR="00F67E94" w:rsidRPr="00F67E94" w:rsidRDefault="00F67E94" w:rsidP="00F67E94">
      <w:pPr>
        <w:spacing w:before="120" w:after="120" w:line="276" w:lineRule="auto"/>
        <w:jc w:val="both"/>
        <w:rPr>
          <w:rFonts w:ascii="Times New Roman" w:eastAsia="MS Mincho" w:hAnsi="Times New Roman" w:cs="Times New Roman"/>
          <w:color w:val="000000" w:themeColor="text1"/>
          <w:sz w:val="22"/>
          <w:szCs w:val="22"/>
        </w:rPr>
      </w:pPr>
      <w:r w:rsidRPr="00F67E94">
        <w:rPr>
          <w:rFonts w:ascii="Times New Roman" w:eastAsia="MS Mincho" w:hAnsi="Times New Roman" w:cs="Times New Roman"/>
          <w:b/>
          <w:bCs/>
          <w:color w:val="000000"/>
          <w:sz w:val="22"/>
          <w:szCs w:val="22"/>
        </w:rPr>
        <w:t>10.2</w:t>
      </w:r>
      <w:r w:rsidRPr="00F67E94">
        <w:rPr>
          <w:rFonts w:ascii="Times New Roman" w:eastAsia="MS Mincho" w:hAnsi="Times New Roman" w:cs="Times New Roman"/>
          <w:color w:val="000000"/>
          <w:sz w:val="22"/>
          <w:szCs w:val="22"/>
        </w:rPr>
        <w:tab/>
        <w:t>Responsabilizar-se pelos vícios e danos decorrentes do objeto, de acordo com o Código de Defesa do Consumidor (</w:t>
      </w:r>
      <w:hyperlink r:id="rId43" w:history="1">
        <w:r w:rsidRPr="00F67E94">
          <w:rPr>
            <w:rFonts w:ascii="Times New Roman" w:eastAsia="MS Mincho" w:hAnsi="Times New Roman" w:cs="Times New Roman"/>
            <w:color w:val="000080"/>
            <w:sz w:val="22"/>
            <w:szCs w:val="22"/>
            <w:u w:val="single"/>
          </w:rPr>
          <w:t>Lei nº 8.078, de 1990</w:t>
        </w:r>
      </w:hyperlink>
      <w:r w:rsidRPr="00F67E94">
        <w:rPr>
          <w:rFonts w:ascii="Times New Roman" w:eastAsia="MS Mincho" w:hAnsi="Times New Roman" w:cs="Times New Roman"/>
          <w:color w:val="000000"/>
          <w:sz w:val="22"/>
          <w:szCs w:val="22"/>
        </w:rPr>
        <w:t>);</w:t>
      </w:r>
    </w:p>
    <w:p w14:paraId="5E39C6B2"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10.3</w:t>
      </w:r>
      <w:r w:rsidRPr="00F67E94">
        <w:rPr>
          <w:rFonts w:ascii="Times New Roman" w:eastAsia="MS Mincho" w:hAnsi="Times New Roman" w:cs="Times New Roman"/>
          <w:color w:val="000000"/>
          <w:sz w:val="22"/>
          <w:szCs w:val="22"/>
        </w:rPr>
        <w:tab/>
        <w:t xml:space="preserve">Comunicar ao contratante, no prazo máximo de 24 (vinte e quatro) horas que antecede a data da </w:t>
      </w:r>
      <w:r w:rsidRPr="00F67E94">
        <w:rPr>
          <w:rFonts w:ascii="Times New Roman" w:eastAsia="MS Mincho" w:hAnsi="Times New Roman" w:cs="Times New Roman"/>
          <w:color w:val="000000"/>
          <w:sz w:val="22"/>
          <w:szCs w:val="22"/>
          <w:shd w:val="clear" w:color="auto" w:fill="FFFFFF" w:themeFill="background1"/>
        </w:rPr>
        <w:t>prestação do serviço</w:t>
      </w:r>
      <w:r w:rsidRPr="00F67E94">
        <w:rPr>
          <w:rFonts w:ascii="Times New Roman" w:eastAsia="MS Mincho" w:hAnsi="Times New Roman" w:cs="Times New Roman"/>
          <w:color w:val="000000"/>
          <w:sz w:val="22"/>
          <w:szCs w:val="22"/>
        </w:rPr>
        <w:t xml:space="preserve"> os motivos que impossibilitem o cumprimento do prazo previsto, com a devida comprovação;</w:t>
      </w:r>
    </w:p>
    <w:p w14:paraId="69887699" w14:textId="77777777" w:rsidR="00F67E94" w:rsidRPr="00F67E94" w:rsidRDefault="00F67E94" w:rsidP="00F67E94">
      <w:pPr>
        <w:spacing w:before="120" w:after="120" w:line="276" w:lineRule="auto"/>
        <w:jc w:val="both"/>
        <w:rPr>
          <w:rFonts w:ascii="Times New Roman" w:eastAsia="MS Mincho" w:hAnsi="Times New Roman" w:cs="Times New Roman"/>
          <w:color w:val="000000" w:themeColor="text1"/>
          <w:sz w:val="22"/>
          <w:szCs w:val="22"/>
        </w:rPr>
      </w:pPr>
      <w:r w:rsidRPr="00F67E94">
        <w:rPr>
          <w:rFonts w:ascii="Times New Roman" w:eastAsia="MS Mincho" w:hAnsi="Times New Roman" w:cs="Times New Roman"/>
          <w:b/>
          <w:bCs/>
          <w:color w:val="000000" w:themeColor="text1"/>
          <w:sz w:val="22"/>
          <w:szCs w:val="22"/>
        </w:rPr>
        <w:lastRenderedPageBreak/>
        <w:t>10.4</w:t>
      </w:r>
      <w:r w:rsidRPr="00F67E94">
        <w:rPr>
          <w:rFonts w:ascii="Times New Roman" w:eastAsia="MS Mincho" w:hAnsi="Times New Roman" w:cs="Times New Roman"/>
          <w:color w:val="000000" w:themeColor="text1"/>
          <w:sz w:val="22"/>
          <w:szCs w:val="22"/>
        </w:rPr>
        <w:tab/>
        <w:t xml:space="preserve">Atender </w:t>
      </w:r>
      <w:r w:rsidRPr="00F67E94">
        <w:rPr>
          <w:rFonts w:ascii="Times New Roman" w:eastAsia="MS Mincho" w:hAnsi="Times New Roman" w:cs="Times New Roman"/>
          <w:color w:val="000000"/>
          <w:sz w:val="22"/>
          <w:szCs w:val="22"/>
        </w:rPr>
        <w:t>às</w:t>
      </w:r>
      <w:r w:rsidRPr="00F67E94">
        <w:rPr>
          <w:rFonts w:ascii="Times New Roman" w:eastAsia="MS Mincho" w:hAnsi="Times New Roman" w:cs="Times New Roman"/>
          <w:color w:val="000000" w:themeColor="text1"/>
          <w:sz w:val="22"/>
          <w:szCs w:val="22"/>
        </w:rPr>
        <w:t xml:space="preserve"> determinações regulares emitidas pelo fiscal ou gestor do contrato ou autoridade superior (</w:t>
      </w:r>
      <w:hyperlink r:id="rId44" w:anchor="art137" w:history="1">
        <w:r w:rsidRPr="00F67E94">
          <w:rPr>
            <w:rFonts w:ascii="Times New Roman" w:eastAsia="MS Mincho" w:hAnsi="Times New Roman" w:cs="Times New Roman"/>
            <w:color w:val="000080"/>
            <w:sz w:val="22"/>
            <w:szCs w:val="22"/>
            <w:u w:val="single"/>
          </w:rPr>
          <w:t>art. 137, II, da Lei n.º 14.133, de 2021</w:t>
        </w:r>
      </w:hyperlink>
      <w:r w:rsidRPr="00F67E94">
        <w:rPr>
          <w:rFonts w:ascii="Times New Roman" w:eastAsia="MS Mincho" w:hAnsi="Times New Roman" w:cs="Times New Roman"/>
          <w:color w:val="000000" w:themeColor="text1"/>
          <w:sz w:val="22"/>
          <w:szCs w:val="22"/>
        </w:rPr>
        <w:t xml:space="preserve">) e </w:t>
      </w:r>
      <w:r w:rsidRPr="00F67E94">
        <w:rPr>
          <w:rFonts w:ascii="Times New Roman" w:eastAsia="MS Mincho" w:hAnsi="Times New Roman" w:cs="Times New Roman"/>
          <w:color w:val="000000"/>
          <w:sz w:val="22"/>
          <w:szCs w:val="22"/>
        </w:rPr>
        <w:t>prestar todo esclarecimento ou informação por eles solicitados</w:t>
      </w:r>
      <w:r w:rsidRPr="00F67E94">
        <w:rPr>
          <w:rFonts w:ascii="Times New Roman" w:eastAsia="MS Mincho" w:hAnsi="Times New Roman" w:cs="Times New Roman"/>
          <w:color w:val="000000" w:themeColor="text1"/>
          <w:sz w:val="22"/>
          <w:szCs w:val="22"/>
        </w:rPr>
        <w:t>;</w:t>
      </w:r>
    </w:p>
    <w:p w14:paraId="333AC6EA"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10.5</w:t>
      </w:r>
      <w:r w:rsidRPr="00F67E94">
        <w:rPr>
          <w:rFonts w:ascii="Times New Roman" w:eastAsia="MS Mincho" w:hAnsi="Times New Roman" w:cs="Times New Roman"/>
          <w:color w:val="000000"/>
          <w:sz w:val="22"/>
          <w:szCs w:val="22"/>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0EDD818"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10.6</w:t>
      </w:r>
      <w:r w:rsidRPr="00F67E94">
        <w:rPr>
          <w:rFonts w:ascii="Times New Roman" w:eastAsia="MS Mincho"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F880FCB"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10.7</w:t>
      </w:r>
      <w:r w:rsidRPr="00F67E94">
        <w:rPr>
          <w:rFonts w:ascii="Times New Roman" w:eastAsia="MS Mincho"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D2E158"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10.8</w:t>
      </w:r>
      <w:r w:rsidRPr="00F67E94">
        <w:rPr>
          <w:rFonts w:ascii="Times New Roman" w:eastAsia="MS Mincho"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21BDDE3"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10.9</w:t>
      </w:r>
      <w:r w:rsidRPr="00F67E94">
        <w:rPr>
          <w:rFonts w:ascii="Times New Roman" w:eastAsia="MS Mincho" w:hAnsi="Times New Roman" w:cs="Times New Roman"/>
          <w:color w:val="000000"/>
          <w:sz w:val="22"/>
          <w:szCs w:val="22"/>
        </w:rPr>
        <w:tab/>
        <w:t>Comunicar ao Fiscal do contrato, no prazo de 24 (vinte e quatro) horas, qualquer ocorrência anormal ou acidente que se verifique no local da execução do objeto contratual;</w:t>
      </w:r>
    </w:p>
    <w:p w14:paraId="221C1D0A"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10.10</w:t>
      </w:r>
      <w:r w:rsidRPr="00F67E94">
        <w:rPr>
          <w:rFonts w:ascii="Times New Roman" w:eastAsia="MS Mincho"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14:paraId="2B92DEBA"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10.11</w:t>
      </w:r>
      <w:r w:rsidRPr="00F67E94">
        <w:rPr>
          <w:rFonts w:ascii="Times New Roman" w:eastAsia="MS Mincho"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14:paraId="3C775419" w14:textId="77777777" w:rsidR="00F67E94" w:rsidRPr="00F67E94" w:rsidRDefault="00F67E94" w:rsidP="00F67E94">
      <w:pPr>
        <w:spacing w:before="120" w:after="120" w:line="276" w:lineRule="auto"/>
        <w:jc w:val="both"/>
        <w:rPr>
          <w:sz w:val="22"/>
          <w:szCs w:val="22"/>
        </w:rPr>
      </w:pPr>
      <w:r w:rsidRPr="00F67E94">
        <w:rPr>
          <w:rFonts w:ascii="Times New Roman" w:eastAsia="MS Mincho" w:hAnsi="Times New Roman" w:cs="Times New Roman"/>
          <w:b/>
          <w:bCs/>
          <w:color w:val="000000"/>
          <w:sz w:val="22"/>
          <w:szCs w:val="22"/>
        </w:rPr>
        <w:t>10.12</w:t>
      </w:r>
      <w:r w:rsidRPr="00F67E94">
        <w:rPr>
          <w:rFonts w:ascii="Times New Roman" w:eastAsia="MS Mincho" w:hAnsi="Times New Roman" w:cs="Times New Roman"/>
          <w:color w:val="000000"/>
          <w:sz w:val="22"/>
          <w:szCs w:val="22"/>
        </w:rPr>
        <w:tab/>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F67E94">
          <w:rPr>
            <w:rFonts w:ascii="Times New Roman" w:eastAsia="MS Mincho" w:hAnsi="Times New Roman" w:cs="Times New Roman"/>
            <w:color w:val="000080"/>
            <w:sz w:val="22"/>
            <w:szCs w:val="22"/>
            <w:u w:val="single"/>
          </w:rPr>
          <w:t>art. 124, II, d, da Lei nº 14.133, de 2021.</w:t>
        </w:r>
      </w:hyperlink>
    </w:p>
    <w:p w14:paraId="48E20458"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hAnsi="Times New Roman" w:cs="Times New Roman"/>
          <w:b/>
          <w:bCs/>
          <w:sz w:val="22"/>
          <w:szCs w:val="22"/>
        </w:rPr>
        <w:t>10.13</w:t>
      </w:r>
      <w:r w:rsidRPr="00F67E94">
        <w:rPr>
          <w:rFonts w:ascii="Times New Roman" w:eastAsia="MS Mincho" w:hAnsi="Times New Roman" w:cs="Times New Roman"/>
          <w:b/>
          <w:bCs/>
          <w:color w:val="000000"/>
          <w:sz w:val="22"/>
          <w:szCs w:val="22"/>
        </w:rPr>
        <w:tab/>
      </w:r>
      <w:r w:rsidRPr="00F67E94">
        <w:rPr>
          <w:rFonts w:ascii="Times New Roman" w:hAnsi="Times New Roman" w:cs="Times New Roman"/>
          <w:color w:val="000000"/>
          <w:sz w:val="22"/>
          <w:szCs w:val="22"/>
        </w:rPr>
        <w:t>Cumprir integralmente as garantias do produto, nos termos do Termo de Referência.</w:t>
      </w:r>
    </w:p>
    <w:p w14:paraId="21CD85D4"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PRIMEIRA – GARANTIA DE EXECUÇÃO (</w:t>
      </w:r>
      <w:hyperlink r:id="rId46" w:anchor="art92" w:history="1">
        <w:r w:rsidRPr="00F67E94">
          <w:rPr>
            <w:rFonts w:ascii="Times New Roman" w:eastAsia="MS Gothic" w:hAnsi="Times New Roman" w:cs="Times New Roman"/>
            <w:b/>
            <w:bCs/>
            <w:color w:val="002060"/>
            <w:spacing w:val="5"/>
            <w:kern w:val="28"/>
            <w:sz w:val="22"/>
            <w:szCs w:val="22"/>
            <w:u w:val="single"/>
          </w:rPr>
          <w:t>art. 92, XII</w:t>
        </w:r>
      </w:hyperlink>
      <w:r w:rsidRPr="00F67E94">
        <w:rPr>
          <w:rFonts w:ascii="Times New Roman" w:eastAsia="MS Gothic" w:hAnsi="Times New Roman" w:cs="Times New Roman"/>
          <w:b/>
          <w:bCs/>
          <w:color w:val="002060"/>
          <w:spacing w:val="5"/>
          <w:kern w:val="28"/>
          <w:sz w:val="22"/>
          <w:szCs w:val="22"/>
        </w:rPr>
        <w:t>)</w:t>
      </w:r>
    </w:p>
    <w:p w14:paraId="6493D208" w14:textId="77777777"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sz w:val="22"/>
          <w:szCs w:val="22"/>
        </w:rPr>
        <w:t>11.1</w:t>
      </w:r>
      <w:r w:rsidRPr="00F67E94">
        <w:rPr>
          <w:rFonts w:ascii="Times New Roman" w:eastAsia="MS Mincho" w:hAnsi="Times New Roman" w:cs="Times New Roman"/>
          <w:color w:val="FF0000"/>
          <w:sz w:val="22"/>
          <w:szCs w:val="22"/>
        </w:rPr>
        <w:tab/>
      </w:r>
      <w:r w:rsidRPr="00F67E94">
        <w:rPr>
          <w:rFonts w:ascii="Times New Roman" w:eastAsia="MS Mincho" w:hAnsi="Times New Roman" w:cs="Times New Roman"/>
          <w:sz w:val="22"/>
          <w:szCs w:val="22"/>
        </w:rPr>
        <w:t xml:space="preserve">Não haverá exigência de garantia contratual da execução. </w:t>
      </w:r>
    </w:p>
    <w:p w14:paraId="15ED69B4"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SEGUNDA – INFRAÇÕES E SANÇÕES ADMINISTRATIVAS (</w:t>
      </w:r>
      <w:hyperlink r:id="rId47" w:anchor="art92" w:history="1">
        <w:r w:rsidRPr="00F67E94">
          <w:rPr>
            <w:rFonts w:ascii="Times New Roman" w:eastAsia="MS Gothic" w:hAnsi="Times New Roman" w:cs="Times New Roman"/>
            <w:b/>
            <w:bCs/>
            <w:color w:val="002060"/>
            <w:spacing w:val="5"/>
            <w:kern w:val="28"/>
            <w:sz w:val="22"/>
            <w:szCs w:val="22"/>
            <w:u w:val="single"/>
          </w:rPr>
          <w:t>art. 92, XIV</w:t>
        </w:r>
      </w:hyperlink>
      <w:r w:rsidRPr="00F67E94">
        <w:rPr>
          <w:rFonts w:ascii="Times New Roman" w:eastAsia="MS Gothic" w:hAnsi="Times New Roman" w:cs="Times New Roman"/>
          <w:b/>
          <w:bCs/>
          <w:color w:val="002060"/>
          <w:spacing w:val="5"/>
          <w:kern w:val="28"/>
          <w:sz w:val="22"/>
          <w:szCs w:val="22"/>
        </w:rPr>
        <w:t>)</w:t>
      </w:r>
    </w:p>
    <w:p w14:paraId="4FFCEE57"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12.1</w:t>
      </w:r>
      <w:r w:rsidRPr="00F67E94">
        <w:rPr>
          <w:rFonts w:ascii="Times New Roman" w:eastAsia="MS Mincho" w:hAnsi="Times New Roman" w:cs="Times New Roman"/>
          <w:color w:val="000000"/>
          <w:sz w:val="22"/>
          <w:szCs w:val="22"/>
        </w:rPr>
        <w:tab/>
        <w:t xml:space="preserve">Comete infração administrativa, nos termos da </w:t>
      </w:r>
      <w:hyperlink r:id="rId48" w:history="1">
        <w:r w:rsidRPr="00F67E94">
          <w:rPr>
            <w:rFonts w:ascii="Times New Roman" w:eastAsia="MS Mincho" w:hAnsi="Times New Roman" w:cs="Times New Roman"/>
            <w:color w:val="000080"/>
            <w:sz w:val="22"/>
            <w:szCs w:val="22"/>
            <w:u w:val="single"/>
          </w:rPr>
          <w:t>Lei nº 14.133, de 2021</w:t>
        </w:r>
      </w:hyperlink>
      <w:r w:rsidRPr="00F67E94">
        <w:rPr>
          <w:rFonts w:ascii="Times New Roman" w:eastAsia="MS Mincho" w:hAnsi="Times New Roman" w:cs="Times New Roman"/>
          <w:color w:val="000000"/>
          <w:sz w:val="22"/>
          <w:szCs w:val="22"/>
        </w:rPr>
        <w:t>, o contratado que:</w:t>
      </w:r>
    </w:p>
    <w:p w14:paraId="3550522D"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der causa à inexecução parcial do contrato;</w:t>
      </w:r>
    </w:p>
    <w:p w14:paraId="656D68A1"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lastRenderedPageBreak/>
        <w:t>der causa à inexecução parcial do contrato que cause grave dano à Administração ou ao funcionamento dos serviços públicos ou ao interesse coletivo;</w:t>
      </w:r>
    </w:p>
    <w:p w14:paraId="3153D1FD"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der causa à inexecução total do contrato;</w:t>
      </w:r>
    </w:p>
    <w:p w14:paraId="77ABA728"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ensejar o retardamento da execução ou da entrega do objeto da contratação sem motivo justificado;</w:t>
      </w:r>
    </w:p>
    <w:p w14:paraId="0F3897FB"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apresentar documentação falsa ou prestar declaração falsa durante a execução do contrato;</w:t>
      </w:r>
    </w:p>
    <w:p w14:paraId="092B21C6"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praticar ato fraudulento na execução do contrato;</w:t>
      </w:r>
    </w:p>
    <w:p w14:paraId="56BB5523"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comportar-se de modo inidôneo ou cometer fraude de qualquer natureza;</w:t>
      </w:r>
    </w:p>
    <w:p w14:paraId="6BBDFFFF" w14:textId="77777777" w:rsidR="00F67E94" w:rsidRPr="00F67E94" w:rsidRDefault="00F67E94" w:rsidP="00F67E94">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 xml:space="preserve">praticar ato lesivo previsto no </w:t>
      </w:r>
      <w:hyperlink r:id="rId49" w:anchor="art5" w:history="1">
        <w:r w:rsidRPr="00F67E94">
          <w:rPr>
            <w:rFonts w:ascii="Times New Roman" w:eastAsia="Arial" w:hAnsi="Times New Roman" w:cs="Times New Roman"/>
            <w:color w:val="000080"/>
            <w:sz w:val="22"/>
            <w:szCs w:val="22"/>
            <w:u w:val="single"/>
          </w:rPr>
          <w:t>art. 5º da Lei nº 12.846, de 1º de agosto de 2013</w:t>
        </w:r>
      </w:hyperlink>
      <w:r w:rsidRPr="00F67E94">
        <w:rPr>
          <w:rFonts w:ascii="Times New Roman" w:eastAsia="Arial" w:hAnsi="Times New Roman" w:cs="Times New Roman"/>
          <w:sz w:val="22"/>
          <w:szCs w:val="22"/>
        </w:rPr>
        <w:t>.</w:t>
      </w:r>
    </w:p>
    <w:p w14:paraId="7312C322"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12.2</w:t>
      </w:r>
      <w:r w:rsidRPr="00F67E94">
        <w:rPr>
          <w:rFonts w:ascii="Times New Roman" w:eastAsia="MS Mincho" w:hAnsi="Times New Roman" w:cs="Times New Roman"/>
          <w:color w:val="000000"/>
          <w:sz w:val="22"/>
          <w:szCs w:val="22"/>
        </w:rPr>
        <w:tab/>
        <w:t>Serão aplicadas ao contratado que incorrer nas infrações acima descritas as seguintes sanções:</w:t>
      </w:r>
    </w:p>
    <w:p w14:paraId="31D4E5F7" w14:textId="77777777" w:rsidR="00F67E94" w:rsidRPr="00F67E94" w:rsidRDefault="00F67E94" w:rsidP="00F67E94">
      <w:pPr>
        <w:numPr>
          <w:ilvl w:val="0"/>
          <w:numId w:val="12"/>
        </w:numPr>
        <w:suppressAutoHyphens/>
        <w:spacing w:before="120" w:after="120" w:line="276" w:lineRule="auto"/>
        <w:ind w:left="1418" w:hanging="284"/>
        <w:jc w:val="both"/>
        <w:rPr>
          <w:rFonts w:ascii="Times New Roman" w:eastAsia="Arial" w:hAnsi="Times New Roman" w:cs="Times New Roman"/>
          <w:sz w:val="22"/>
          <w:szCs w:val="22"/>
        </w:rPr>
      </w:pPr>
      <w:r w:rsidRPr="00F67E94">
        <w:rPr>
          <w:rFonts w:ascii="Times New Roman" w:eastAsia="Arial" w:hAnsi="Times New Roman" w:cs="Times New Roman"/>
          <w:b/>
          <w:bCs/>
          <w:sz w:val="22"/>
          <w:szCs w:val="22"/>
        </w:rPr>
        <w:t>Advertência</w:t>
      </w:r>
      <w:r w:rsidRPr="00F67E94">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50" w:anchor="art156§2" w:history="1">
        <w:r w:rsidRPr="00F67E94">
          <w:rPr>
            <w:rFonts w:ascii="Times New Roman" w:eastAsia="Arial" w:hAnsi="Times New Roman" w:cs="Times New Roman"/>
            <w:color w:val="000080"/>
            <w:sz w:val="22"/>
            <w:szCs w:val="22"/>
            <w:u w:val="single"/>
          </w:rPr>
          <w:t>art. 156, §2º, da Lei nº 14.133, de 2021</w:t>
        </w:r>
      </w:hyperlink>
      <w:r w:rsidRPr="00F67E94">
        <w:rPr>
          <w:rFonts w:ascii="Times New Roman" w:eastAsia="Arial" w:hAnsi="Times New Roman" w:cs="Times New Roman"/>
          <w:sz w:val="22"/>
          <w:szCs w:val="22"/>
        </w:rPr>
        <w:t>);</w:t>
      </w:r>
    </w:p>
    <w:p w14:paraId="4F86FCE3" w14:textId="77777777" w:rsidR="00F67E94" w:rsidRPr="00F67E94" w:rsidRDefault="00F67E94" w:rsidP="00F67E94">
      <w:pPr>
        <w:numPr>
          <w:ilvl w:val="0"/>
          <w:numId w:val="12"/>
        </w:numPr>
        <w:suppressAutoHyphens/>
        <w:spacing w:before="120" w:after="120" w:line="276" w:lineRule="auto"/>
        <w:ind w:left="1418" w:hanging="284"/>
        <w:jc w:val="both"/>
        <w:rPr>
          <w:rFonts w:ascii="Times New Roman" w:eastAsia="Arial" w:hAnsi="Times New Roman" w:cs="Times New Roman"/>
          <w:sz w:val="22"/>
          <w:szCs w:val="22"/>
        </w:rPr>
      </w:pPr>
      <w:r w:rsidRPr="00F67E94">
        <w:rPr>
          <w:rFonts w:ascii="Times New Roman" w:eastAsia="Arial" w:hAnsi="Times New Roman" w:cs="Times New Roman"/>
          <w:b/>
          <w:bCs/>
          <w:sz w:val="22"/>
          <w:szCs w:val="22"/>
        </w:rPr>
        <w:t>Impedimento de licitar e contratar</w:t>
      </w:r>
      <w:r w:rsidRPr="00F67E94">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51" w:anchor="art156§4" w:history="1">
        <w:r w:rsidRPr="00F67E94">
          <w:rPr>
            <w:rFonts w:ascii="Times New Roman" w:eastAsia="Arial" w:hAnsi="Times New Roman" w:cs="Times New Roman"/>
            <w:color w:val="000080"/>
            <w:sz w:val="22"/>
            <w:szCs w:val="22"/>
            <w:u w:val="single"/>
          </w:rPr>
          <w:t>art. 156, § 4º, da Lei nº 14.133, de 2021</w:t>
        </w:r>
      </w:hyperlink>
      <w:r w:rsidRPr="00F67E94">
        <w:rPr>
          <w:rFonts w:ascii="Times New Roman" w:eastAsia="Arial" w:hAnsi="Times New Roman" w:cs="Times New Roman"/>
          <w:sz w:val="22"/>
          <w:szCs w:val="22"/>
        </w:rPr>
        <w:t>);</w:t>
      </w:r>
    </w:p>
    <w:p w14:paraId="08A0673C" w14:textId="77777777" w:rsidR="00F67E94" w:rsidRPr="00F67E94" w:rsidRDefault="00F67E94" w:rsidP="00F67E94">
      <w:pPr>
        <w:numPr>
          <w:ilvl w:val="0"/>
          <w:numId w:val="12"/>
        </w:numPr>
        <w:suppressAutoHyphens/>
        <w:spacing w:before="120" w:after="120" w:line="276" w:lineRule="auto"/>
        <w:ind w:left="1418" w:hanging="284"/>
        <w:jc w:val="both"/>
        <w:rPr>
          <w:rFonts w:ascii="Times New Roman" w:eastAsia="Arial" w:hAnsi="Times New Roman" w:cs="Times New Roman"/>
          <w:sz w:val="22"/>
          <w:szCs w:val="22"/>
        </w:rPr>
      </w:pPr>
      <w:r w:rsidRPr="00F67E94">
        <w:rPr>
          <w:rFonts w:ascii="Times New Roman" w:eastAsia="Arial" w:hAnsi="Times New Roman" w:cs="Times New Roman"/>
          <w:b/>
          <w:bCs/>
          <w:sz w:val="22"/>
          <w:szCs w:val="22"/>
        </w:rPr>
        <w:t>Declaração de inidoneidade para licitar e contratar</w:t>
      </w:r>
      <w:r w:rsidRPr="00F67E94">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52" w:anchor="art156§5" w:history="1">
        <w:r w:rsidRPr="00F67E94">
          <w:rPr>
            <w:rFonts w:ascii="Times New Roman" w:eastAsia="Arial" w:hAnsi="Times New Roman" w:cs="Times New Roman"/>
            <w:color w:val="000080"/>
            <w:sz w:val="22"/>
            <w:szCs w:val="22"/>
            <w:u w:val="single"/>
          </w:rPr>
          <w:t>art. 156, §5º, da Lei nº 14.133, de 2021</w:t>
        </w:r>
      </w:hyperlink>
      <w:r w:rsidRPr="00F67E94">
        <w:rPr>
          <w:rFonts w:ascii="Times New Roman" w:eastAsia="Arial" w:hAnsi="Times New Roman" w:cs="Times New Roman"/>
          <w:sz w:val="22"/>
          <w:szCs w:val="22"/>
        </w:rPr>
        <w:t>).</w:t>
      </w:r>
    </w:p>
    <w:p w14:paraId="0CA52950" w14:textId="77777777" w:rsidR="00F67E94" w:rsidRPr="00F67E94" w:rsidRDefault="00F67E94" w:rsidP="00F67E94">
      <w:pPr>
        <w:numPr>
          <w:ilvl w:val="0"/>
          <w:numId w:val="12"/>
        </w:numPr>
        <w:suppressAutoHyphens/>
        <w:spacing w:before="120" w:after="120" w:line="276" w:lineRule="auto"/>
        <w:ind w:left="1418" w:hanging="284"/>
        <w:jc w:val="both"/>
        <w:rPr>
          <w:rFonts w:ascii="Times New Roman" w:eastAsia="Arial" w:hAnsi="Times New Roman" w:cs="Times New Roman"/>
          <w:sz w:val="22"/>
          <w:szCs w:val="22"/>
        </w:rPr>
      </w:pPr>
      <w:r w:rsidRPr="00F67E94">
        <w:rPr>
          <w:rFonts w:ascii="Times New Roman" w:eastAsia="Arial" w:hAnsi="Times New Roman" w:cs="Times New Roman"/>
          <w:b/>
          <w:bCs/>
          <w:sz w:val="22"/>
          <w:szCs w:val="22"/>
        </w:rPr>
        <w:t>Multa conforme disposto no artigo 115 da Portaria 205 de 2023, da Câmara Municipal de Uberlândia, nos seguintes termos:</w:t>
      </w:r>
    </w:p>
    <w:p w14:paraId="372EA49A"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bookmarkStart w:id="64" w:name="_Hlk182229959"/>
      <w:r w:rsidRPr="00F67E94">
        <w:rPr>
          <w:rFonts w:ascii="Times New Roman" w:eastAsia="MS Mincho"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F67E94">
        <w:rPr>
          <w:rFonts w:ascii="Times New Roman" w:eastAsia="MS Mincho" w:hAnsi="Times New Roman" w:cs="Times New Roman"/>
          <w:color w:val="000000"/>
          <w:sz w:val="22"/>
          <w:szCs w:val="22"/>
        </w:rPr>
        <w:softHyphen/>
        <w:t>culado sobre o valor correspondente à parte inadimplente, excluída, quando for o caso, a parcela correspondente aos impostos destacados no documento fiscal;</w:t>
      </w:r>
    </w:p>
    <w:p w14:paraId="136D66D0"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r w:rsidRPr="00F67E94">
        <w:rPr>
          <w:rFonts w:ascii="Times New Roman" w:eastAsia="MS Mincho" w:hAnsi="Times New Roman" w:cs="Times New Roman"/>
          <w:color w:val="000000"/>
          <w:sz w:val="22"/>
          <w:szCs w:val="22"/>
        </w:rPr>
        <w:t>Multa administrativa de 10% (dez por cento) sobre o valor total da adjudicação da licitação ou do valor da contrata</w:t>
      </w:r>
      <w:r w:rsidRPr="00F67E94">
        <w:rPr>
          <w:rFonts w:ascii="Times New Roman" w:eastAsia="MS Mincho" w:hAnsi="Times New Roman" w:cs="Times New Roman"/>
          <w:color w:val="000000"/>
          <w:sz w:val="22"/>
          <w:szCs w:val="22"/>
        </w:rPr>
        <w:softHyphen/>
        <w:t>ção direta em caso de recusa do licitante ou futuro contra</w:t>
      </w:r>
      <w:r w:rsidRPr="00F67E94">
        <w:rPr>
          <w:rFonts w:ascii="Times New Roman" w:eastAsia="MS Mincho" w:hAnsi="Times New Roman" w:cs="Times New Roman"/>
          <w:color w:val="000000"/>
          <w:sz w:val="22"/>
          <w:szCs w:val="22"/>
        </w:rPr>
        <w:softHyphen/>
        <w:t>tado em assinar a Ata de Registro de Preços ou contrato, ou recusar-se a aceitar ou retirar o instrumento equivalente;</w:t>
      </w:r>
    </w:p>
    <w:p w14:paraId="670DFC3F"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r w:rsidRPr="00F67E94">
        <w:rPr>
          <w:rFonts w:ascii="Times New Roman" w:eastAsia="MS Mincho" w:hAnsi="Times New Roman" w:cs="Times New Roman"/>
          <w:color w:val="000000"/>
          <w:sz w:val="22"/>
          <w:szCs w:val="22"/>
        </w:rPr>
        <w:t>Multa administrativa de 3% (três por cento) sobre o va</w:t>
      </w:r>
      <w:r w:rsidRPr="00F67E94">
        <w:rPr>
          <w:rFonts w:ascii="Times New Roman" w:eastAsia="MS Mincho" w:hAnsi="Times New Roman" w:cs="Times New Roman"/>
          <w:color w:val="000000"/>
          <w:sz w:val="22"/>
          <w:szCs w:val="22"/>
        </w:rPr>
        <w:softHyphen/>
        <w:t>lor de referência para a licitação ou para a contratação direta, na hipótese de o licitante ou futuro contratado re</w:t>
      </w:r>
      <w:r w:rsidRPr="00F67E94">
        <w:rPr>
          <w:rFonts w:ascii="Times New Roman" w:eastAsia="MS Mincho" w:hAnsi="Times New Roman" w:cs="Times New Roman"/>
          <w:color w:val="000000"/>
          <w:sz w:val="22"/>
          <w:szCs w:val="22"/>
        </w:rPr>
        <w:softHyphen/>
        <w:t>tardar injustificadamente o procedimento de contratação ou descumprir de preceito normativo ou as obrigações as</w:t>
      </w:r>
      <w:r w:rsidRPr="00F67E94">
        <w:rPr>
          <w:rFonts w:ascii="Times New Roman" w:eastAsia="MS Mincho" w:hAnsi="Times New Roman" w:cs="Times New Roman"/>
          <w:color w:val="000000"/>
          <w:sz w:val="22"/>
          <w:szCs w:val="22"/>
        </w:rPr>
        <w:softHyphen/>
        <w:t>sumidas, tais como:</w:t>
      </w:r>
    </w:p>
    <w:p w14:paraId="1E92F00E"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a) deixar de entregar documentação exigida para o certa</w:t>
      </w:r>
      <w:r w:rsidRPr="00F67E94">
        <w:rPr>
          <w:rFonts w:ascii="Times New Roman" w:eastAsia="Cambria" w:hAnsi="Times New Roman" w:cs="Times New Roman"/>
          <w:color w:val="000000"/>
          <w:sz w:val="22"/>
          <w:szCs w:val="22"/>
          <w:lang w:eastAsia="en-US"/>
          <w14:ligatures w14:val="standardContextual"/>
        </w:rPr>
        <w:softHyphen/>
        <w:t>me licitatório;</w:t>
      </w:r>
    </w:p>
    <w:p w14:paraId="06100389"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b) desistir da proposta, salvo por motivo justo decorrente de fato superveniente e aceito pela Administração;</w:t>
      </w:r>
    </w:p>
    <w:p w14:paraId="2F6445F5"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c) tumultuar a sessão pública da licitação;</w:t>
      </w:r>
    </w:p>
    <w:p w14:paraId="34DCA1C5"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lastRenderedPageBreak/>
        <w:t>d) descumprir requisitos de habilitação na modalidade pre</w:t>
      </w:r>
      <w:r w:rsidRPr="00F67E94">
        <w:rPr>
          <w:rFonts w:ascii="Times New Roman" w:eastAsia="Cambria" w:hAnsi="Times New Roman" w:cs="Times New Roman"/>
          <w:color w:val="000000"/>
          <w:sz w:val="22"/>
          <w:szCs w:val="22"/>
          <w:lang w:eastAsia="en-US"/>
          <w14:ligatures w14:val="standardContextual"/>
        </w:rPr>
        <w:softHyphen/>
        <w:t>gão, a despeito da declaração em sentido contrário;</w:t>
      </w:r>
    </w:p>
    <w:p w14:paraId="0F36CD46"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e) propor recursos manifestamente protelatórios em sede de contratação direta ou de licitação;</w:t>
      </w:r>
    </w:p>
    <w:p w14:paraId="446DAD94"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6DF180AC" w14:textId="6C21EE83"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g) propor impugnações ou pedidos de esclarecimentos re</w:t>
      </w:r>
      <w:r w:rsidRPr="00F67E94">
        <w:rPr>
          <w:rFonts w:ascii="Times New Roman" w:eastAsia="Cambria" w:hAnsi="Times New Roman" w:cs="Times New Roman"/>
          <w:color w:val="000000"/>
          <w:sz w:val="22"/>
          <w:szCs w:val="22"/>
          <w:lang w:eastAsia="en-US"/>
          <w14:ligatures w14:val="standardContextual"/>
        </w:rPr>
        <w:softHyphen/>
        <w:t>petitivos e que já tenham sido respondidos, tumultuando a abertura do processo licitatório; e</w:t>
      </w:r>
    </w:p>
    <w:p w14:paraId="64E22711" w14:textId="50C1B576" w:rsidR="00F67E94" w:rsidRPr="00F67E94" w:rsidRDefault="00007BB7"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Pr>
          <w:rFonts w:ascii="Times New Roman" w:eastAsia="Cambria" w:hAnsi="Times New Roman" w:cs="Times New Roman"/>
          <w:color w:val="000000"/>
          <w:sz w:val="22"/>
          <w:szCs w:val="22"/>
          <w:lang w:eastAsia="en-US"/>
          <w14:ligatures w14:val="standardContextual"/>
        </w:rPr>
        <w:t>h</w:t>
      </w:r>
      <w:r w:rsidR="00F67E94" w:rsidRPr="00F67E94">
        <w:rPr>
          <w:rFonts w:ascii="Times New Roman" w:eastAsia="Cambria" w:hAnsi="Times New Roman" w:cs="Times New Roman"/>
          <w:color w:val="000000"/>
          <w:sz w:val="22"/>
          <w:szCs w:val="22"/>
          <w:lang w:eastAsia="en-US"/>
          <w14:ligatures w14:val="standardContextual"/>
        </w:rPr>
        <w:t>) outras situações de natureza correlata.</w:t>
      </w:r>
    </w:p>
    <w:p w14:paraId="53019642"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r w:rsidRPr="00F67E94">
        <w:rPr>
          <w:rFonts w:ascii="Times New Roman" w:eastAsia="Cambria" w:hAnsi="Times New Roman" w:cs="Times New Roman"/>
          <w:color w:val="000000"/>
          <w:sz w:val="22"/>
          <w:szCs w:val="22"/>
          <w:lang w:eastAsia="en-US"/>
          <w14:ligatures w14:val="standardContextual"/>
        </w:rPr>
        <w:t>Multa administrativa de 3% (três por cento) sobre o va</w:t>
      </w:r>
      <w:r w:rsidRPr="00F67E94">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F67E94">
        <w:rPr>
          <w:rFonts w:ascii="Times New Roman" w:eastAsia="Cambria" w:hAnsi="Times New Roman" w:cs="Times New Roman"/>
          <w:color w:val="000000"/>
          <w:sz w:val="22"/>
          <w:szCs w:val="22"/>
          <w:lang w:eastAsia="en-US"/>
          <w14:ligatures w14:val="standardContextual"/>
        </w:rPr>
        <w:softHyphen/>
        <w:t>tação direta, quando houver o descumprimento das normas jurídicas atinentes ou das obrigações assumidas, tais como:</w:t>
      </w:r>
    </w:p>
    <w:p w14:paraId="7EEE4F12"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a) deixar de manter as condições de habilitação durante prazo do contrato;</w:t>
      </w:r>
    </w:p>
    <w:p w14:paraId="175C515D"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b) permanecer inadimplente após a aplicação de advertên</w:t>
      </w:r>
      <w:r w:rsidRPr="00F67E94">
        <w:rPr>
          <w:rFonts w:ascii="Times New Roman" w:eastAsia="Cambria" w:hAnsi="Times New Roman" w:cs="Times New Roman"/>
          <w:color w:val="000000"/>
          <w:sz w:val="22"/>
          <w:szCs w:val="22"/>
          <w:lang w:eastAsia="en-US"/>
          <w14:ligatures w14:val="standardContextual"/>
        </w:rPr>
        <w:softHyphen/>
        <w:t>cia;</w:t>
      </w:r>
    </w:p>
    <w:p w14:paraId="4BAA1EF2"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c) deixar de regularizar, no prazo definido pela Câmara Mu</w:t>
      </w:r>
      <w:r w:rsidRPr="00F67E94">
        <w:rPr>
          <w:rFonts w:ascii="Times New Roman" w:eastAsia="Cambria" w:hAnsi="Times New Roman" w:cs="Times New Roman"/>
          <w:color w:val="000000"/>
          <w:sz w:val="22"/>
          <w:szCs w:val="22"/>
          <w:lang w:eastAsia="en-US"/>
          <w14:ligatures w14:val="standardContextual"/>
        </w:rPr>
        <w:softHyphen/>
        <w:t xml:space="preserve">nicipal, os documentos exigidos na legislação, para fins de liquidação e pagamento da despesa; </w:t>
      </w:r>
    </w:p>
    <w:p w14:paraId="587212AA"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 xml:space="preserve">d) deixar de complementar o valor da garantia recolhida após solicitação do contratante; </w:t>
      </w:r>
    </w:p>
    <w:p w14:paraId="2B42DB0D"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e) não devolver os valores pagos indevidamente pelo con</w:t>
      </w:r>
      <w:r w:rsidRPr="00F67E94">
        <w:rPr>
          <w:rFonts w:ascii="Times New Roman" w:eastAsia="Cambria" w:hAnsi="Times New Roman" w:cs="Times New Roman"/>
          <w:color w:val="000000"/>
          <w:sz w:val="22"/>
          <w:szCs w:val="22"/>
          <w:lang w:eastAsia="en-US"/>
          <w14:ligatures w14:val="standardContextual"/>
        </w:rPr>
        <w:softHyphen/>
        <w:t xml:space="preserve">tratante; </w:t>
      </w:r>
    </w:p>
    <w:p w14:paraId="3EDA4CA7"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f) manter funcionário sem qualificação para a execução do objeto do contrato;</w:t>
      </w:r>
    </w:p>
    <w:p w14:paraId="57BB6EB8"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g) utilizar as dependências do contratante para fins diver</w:t>
      </w:r>
      <w:r w:rsidRPr="00F67E94">
        <w:rPr>
          <w:rFonts w:ascii="Times New Roman" w:eastAsia="Cambria" w:hAnsi="Times New Roman" w:cs="Times New Roman"/>
          <w:color w:val="000000"/>
          <w:sz w:val="22"/>
          <w:szCs w:val="22"/>
          <w:lang w:eastAsia="en-US"/>
          <w14:ligatures w14:val="standardContextual"/>
        </w:rPr>
        <w:softHyphen/>
        <w:t>sos do objeto do contrato;</w:t>
      </w:r>
    </w:p>
    <w:p w14:paraId="4C9370B2"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h) tolerar, no cumprimento do contrato, situação apta a ge</w:t>
      </w:r>
      <w:r w:rsidRPr="00F67E94">
        <w:rPr>
          <w:rFonts w:ascii="Times New Roman" w:eastAsia="Cambria" w:hAnsi="Times New Roman" w:cs="Times New Roman"/>
          <w:color w:val="000000"/>
          <w:sz w:val="22"/>
          <w:szCs w:val="22"/>
          <w:lang w:eastAsia="en-US"/>
          <w14:ligatures w14:val="standardContextual"/>
        </w:rPr>
        <w:softHyphen/>
        <w:t>rar ou causar dano físico, lesão corporal ou consequências letais a qualquer pessoa;</w:t>
      </w:r>
    </w:p>
    <w:p w14:paraId="4F572D10"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5E6894D4"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j) deixar de substituir empregado cujo comportamento for incompatível com o interesse público, em especial quando solicitado pela Câmara;</w:t>
      </w:r>
    </w:p>
    <w:p w14:paraId="6D2276EF"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k) deixar de repor funcionários faltosos;</w:t>
      </w:r>
    </w:p>
    <w:p w14:paraId="5E399A92"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l) deixar de controlar a presença de empregados, na hipó</w:t>
      </w:r>
      <w:r w:rsidRPr="00F67E94">
        <w:rPr>
          <w:rFonts w:ascii="Times New Roman" w:eastAsia="Cambria" w:hAnsi="Times New Roman" w:cs="Times New Roman"/>
          <w:color w:val="000000"/>
          <w:sz w:val="22"/>
          <w:szCs w:val="22"/>
          <w:lang w:eastAsia="en-US"/>
          <w14:ligatures w14:val="standardContextual"/>
        </w:rPr>
        <w:softHyphen/>
        <w:t>tese de contratação de serviços de mão de obra;</w:t>
      </w:r>
    </w:p>
    <w:p w14:paraId="62EBB4AB"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m) deixar de observar a legislação pertinente aplicável ao seu ramo de atividade;</w:t>
      </w:r>
    </w:p>
    <w:p w14:paraId="077EF7F7"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n) deixar de efetuar o pagamento de salários, vales-transportes, vales- refeição, seguros, encargos fiscais e sociais, bem como deixar de arcar com quaisquer outras despesas relacionadas à execução do contrato nas datas avençadas;</w:t>
      </w:r>
    </w:p>
    <w:p w14:paraId="2CFB6B2A"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lastRenderedPageBreak/>
        <w:t>o) deixar de apresentar, quando solicitado, documentação fiscal, trabalhista e previdenciária regularizada;</w:t>
      </w:r>
    </w:p>
    <w:p w14:paraId="444AF915" w14:textId="77777777" w:rsidR="00F67E94" w:rsidRPr="00F67E94" w:rsidRDefault="00F67E94" w:rsidP="00F67E94">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F67E94">
        <w:rPr>
          <w:rFonts w:ascii="Times New Roman" w:eastAsia="Cambria" w:hAnsi="Times New Roman" w:cs="Times New Roman"/>
          <w:color w:val="000000"/>
          <w:sz w:val="22"/>
          <w:szCs w:val="22"/>
          <w:lang w:eastAsia="en-US"/>
          <w14:ligatures w14:val="standardContextual"/>
        </w:rPr>
        <w:t>p) outras situações de natureza correlatas.</w:t>
      </w:r>
    </w:p>
    <w:p w14:paraId="0B4277C5"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r w:rsidRPr="00F67E94">
        <w:rPr>
          <w:rFonts w:ascii="Times New Roman" w:eastAsia="Cambria" w:hAnsi="Times New Roman" w:cs="Times New Roman"/>
          <w:color w:val="000000"/>
          <w:sz w:val="22"/>
          <w:szCs w:val="22"/>
          <w:lang w:eastAsia="en-US"/>
          <w14:ligatures w14:val="standardContextual"/>
        </w:rPr>
        <w:t>Multa administrativa de 5% (cinco por cento) sobre o va</w:t>
      </w:r>
      <w:r w:rsidRPr="00F67E94">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F67E94">
        <w:rPr>
          <w:rFonts w:ascii="Times New Roman" w:eastAsia="Cambria" w:hAnsi="Times New Roman" w:cs="Times New Roman"/>
          <w:color w:val="000000"/>
          <w:sz w:val="22"/>
          <w:szCs w:val="22"/>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0FF96B94" w14:textId="77777777" w:rsidR="00F67E94" w:rsidRPr="00F67E94" w:rsidRDefault="00F67E94" w:rsidP="00F67E94">
      <w:pPr>
        <w:numPr>
          <w:ilvl w:val="2"/>
          <w:numId w:val="17"/>
        </w:numPr>
        <w:suppressAutoHyphens/>
        <w:spacing w:line="276" w:lineRule="auto"/>
        <w:contextualSpacing/>
        <w:jc w:val="both"/>
        <w:rPr>
          <w:rFonts w:ascii="Times New Roman" w:eastAsia="Arial" w:hAnsi="Times New Roman" w:cs="Times New Roman"/>
          <w:sz w:val="22"/>
          <w:szCs w:val="22"/>
        </w:rPr>
      </w:pPr>
      <w:r w:rsidRPr="00F67E94">
        <w:rPr>
          <w:rFonts w:ascii="Times New Roman" w:eastAsia="Cambria" w:hAnsi="Times New Roman" w:cs="Times New Roman"/>
          <w:color w:val="000000"/>
          <w:sz w:val="22"/>
          <w:szCs w:val="22"/>
          <w:lang w:eastAsia="en-US"/>
          <w14:ligatures w14:val="standardContextual"/>
        </w:rPr>
        <w:t>Multa administrativa de 10% (dez por cento) sobre o valor total do contrato, quando o contratado ou fornecedor registrado der causa, respectivamente, à rescisão do contrato ou ao cancelamen</w:t>
      </w:r>
      <w:r w:rsidRPr="00F67E94">
        <w:rPr>
          <w:rFonts w:ascii="Times New Roman" w:eastAsia="Cambria" w:hAnsi="Times New Roman" w:cs="Times New Roman"/>
          <w:color w:val="000000"/>
          <w:sz w:val="22"/>
          <w:szCs w:val="22"/>
          <w:lang w:eastAsia="en-US"/>
          <w14:ligatures w14:val="standardContextual"/>
        </w:rPr>
        <w:softHyphen/>
        <w:t>to.</w:t>
      </w:r>
    </w:p>
    <w:bookmarkEnd w:id="64"/>
    <w:p w14:paraId="6EA0CA47"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12.3</w:t>
      </w:r>
      <w:r w:rsidRPr="00F67E94">
        <w:rPr>
          <w:rFonts w:ascii="Times New Roman" w:eastAsia="MS Mincho" w:hAnsi="Times New Roman" w:cs="Times New Roman"/>
          <w:color w:val="000000"/>
          <w:sz w:val="22"/>
          <w:szCs w:val="22"/>
        </w:rPr>
        <w:tab/>
        <w:t>A aplicação das sanções previstas neste Contrato não exclui, em hipótese alguma, a obrigação de reparação integral do dano causado ao Contratante (</w:t>
      </w:r>
      <w:hyperlink r:id="rId53" w:anchor="art156§9" w:history="1">
        <w:r w:rsidRPr="00F67E94">
          <w:rPr>
            <w:rFonts w:ascii="Times New Roman" w:eastAsia="MS Mincho" w:hAnsi="Times New Roman" w:cs="Times New Roman"/>
            <w:color w:val="000080"/>
            <w:sz w:val="22"/>
            <w:szCs w:val="22"/>
            <w:u w:val="single"/>
          </w:rPr>
          <w:t>art. 156, §9º, da Lei nº 14.133, de 2021</w:t>
        </w:r>
      </w:hyperlink>
      <w:r w:rsidRPr="00F67E94">
        <w:rPr>
          <w:rFonts w:ascii="Times New Roman" w:eastAsia="MS Mincho" w:hAnsi="Times New Roman" w:cs="Times New Roman"/>
          <w:color w:val="000000"/>
          <w:sz w:val="22"/>
          <w:szCs w:val="22"/>
        </w:rPr>
        <w:t>)</w:t>
      </w:r>
    </w:p>
    <w:p w14:paraId="297D0ADE" w14:textId="77777777" w:rsidR="00F67E94" w:rsidRPr="00F67E94" w:rsidRDefault="00F67E94" w:rsidP="00F67E94">
      <w:pPr>
        <w:numPr>
          <w:ilvl w:val="2"/>
          <w:numId w:val="14"/>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Todas as sanções previstas neste Contrato poderão ser aplicadas cumulativamente com a multa (</w:t>
      </w:r>
      <w:hyperlink r:id="rId54" w:anchor="art156§7" w:history="1">
        <w:r w:rsidRPr="00F67E94">
          <w:rPr>
            <w:rFonts w:ascii="Times New Roman" w:hAnsi="Times New Roman" w:cs="Times New Roman"/>
            <w:color w:val="000080"/>
            <w:sz w:val="22"/>
            <w:szCs w:val="22"/>
            <w:u w:val="single"/>
          </w:rPr>
          <w:t>art. 156, §7º, da Lei nº 14.133, de 2021</w:t>
        </w:r>
      </w:hyperlink>
      <w:r w:rsidRPr="00F67E94">
        <w:rPr>
          <w:rFonts w:ascii="Times New Roman" w:hAnsi="Times New Roman" w:cs="Times New Roman"/>
          <w:color w:val="000000"/>
          <w:sz w:val="22"/>
          <w:szCs w:val="22"/>
        </w:rPr>
        <w:t>);</w:t>
      </w:r>
    </w:p>
    <w:p w14:paraId="3D16B0E7" w14:textId="77777777" w:rsidR="00F67E94" w:rsidRPr="00F67E94" w:rsidRDefault="00F67E94" w:rsidP="00F67E94">
      <w:pPr>
        <w:numPr>
          <w:ilvl w:val="2"/>
          <w:numId w:val="14"/>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55" w:anchor="art157" w:history="1">
        <w:r w:rsidRPr="00F67E94">
          <w:rPr>
            <w:rFonts w:ascii="Times New Roman" w:hAnsi="Times New Roman" w:cs="Times New Roman"/>
            <w:color w:val="000080"/>
            <w:sz w:val="22"/>
            <w:szCs w:val="22"/>
            <w:u w:val="single"/>
          </w:rPr>
          <w:t>art. 157, da Lei nº 14.133, de 2021</w:t>
        </w:r>
      </w:hyperlink>
      <w:r w:rsidRPr="00F67E94">
        <w:rPr>
          <w:rFonts w:ascii="Times New Roman" w:hAnsi="Times New Roman" w:cs="Times New Roman"/>
          <w:color w:val="000000"/>
          <w:sz w:val="22"/>
          <w:szCs w:val="22"/>
        </w:rPr>
        <w:t>);</w:t>
      </w:r>
    </w:p>
    <w:p w14:paraId="2A8D67FC" w14:textId="77777777" w:rsidR="00F67E94" w:rsidRPr="00F67E94" w:rsidRDefault="00F67E94" w:rsidP="00F67E94">
      <w:pPr>
        <w:numPr>
          <w:ilvl w:val="2"/>
          <w:numId w:val="14"/>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F67E94">
          <w:rPr>
            <w:rFonts w:ascii="Times New Roman" w:hAnsi="Times New Roman" w:cs="Times New Roman"/>
            <w:color w:val="000080"/>
            <w:sz w:val="22"/>
            <w:szCs w:val="22"/>
            <w:u w:val="single"/>
          </w:rPr>
          <w:t>art. 156, §8º, da Lei nº 14.133, de 2021</w:t>
        </w:r>
      </w:hyperlink>
      <w:r w:rsidRPr="00F67E94">
        <w:rPr>
          <w:rFonts w:ascii="Times New Roman" w:hAnsi="Times New Roman" w:cs="Times New Roman"/>
          <w:color w:val="000000"/>
          <w:sz w:val="22"/>
          <w:szCs w:val="22"/>
        </w:rPr>
        <w:t>);</w:t>
      </w:r>
    </w:p>
    <w:p w14:paraId="0DDAEEC4" w14:textId="77777777" w:rsidR="00F67E94" w:rsidRPr="00F67E94" w:rsidRDefault="00F67E94" w:rsidP="00F67E94">
      <w:pPr>
        <w:numPr>
          <w:ilvl w:val="2"/>
          <w:numId w:val="14"/>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F67E94">
        <w:rPr>
          <w:rFonts w:ascii="Times New Roman" w:hAnsi="Times New Roman" w:cs="Times New Roman"/>
          <w:i/>
          <w:iCs/>
          <w:sz w:val="22"/>
          <w:szCs w:val="22"/>
        </w:rPr>
        <w:t xml:space="preserve">15 (quinze) </w:t>
      </w:r>
      <w:r w:rsidRPr="00F67E94">
        <w:rPr>
          <w:rFonts w:ascii="Times New Roman" w:hAnsi="Times New Roman" w:cs="Times New Roman"/>
          <w:color w:val="000000"/>
          <w:sz w:val="22"/>
          <w:szCs w:val="22"/>
        </w:rPr>
        <w:t>dias úteis, a contar da data do recebimento da comunicação enviada pela autoridade competente.</w:t>
      </w:r>
    </w:p>
    <w:p w14:paraId="23067BDE"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12.4</w:t>
      </w:r>
      <w:r w:rsidRPr="00F67E94">
        <w:rPr>
          <w:rFonts w:ascii="Times New Roman" w:eastAsia="MS Mincho"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F67E94">
        <w:rPr>
          <w:rFonts w:ascii="Times New Roman" w:eastAsia="MS Mincho" w:hAnsi="Times New Roman" w:cs="Times New Roman"/>
          <w:b/>
          <w:bCs/>
          <w:color w:val="000000"/>
          <w:sz w:val="22"/>
          <w:szCs w:val="22"/>
        </w:rPr>
        <w:t xml:space="preserve">caput </w:t>
      </w:r>
      <w:r w:rsidRPr="00F67E94">
        <w:rPr>
          <w:rFonts w:ascii="Times New Roman" w:eastAsia="MS Mincho" w:hAnsi="Times New Roman" w:cs="Times New Roman"/>
          <w:color w:val="000000"/>
          <w:sz w:val="22"/>
          <w:szCs w:val="22"/>
        </w:rPr>
        <w:t xml:space="preserve">e parágrafos do </w:t>
      </w:r>
      <w:hyperlink r:id="rId57" w:anchor="art158" w:history="1">
        <w:r w:rsidRPr="00F67E94">
          <w:rPr>
            <w:rFonts w:ascii="Times New Roman" w:eastAsia="MS Mincho" w:hAnsi="Times New Roman" w:cs="Times New Roman"/>
            <w:color w:val="000080"/>
            <w:sz w:val="22"/>
            <w:szCs w:val="22"/>
            <w:u w:val="single"/>
          </w:rPr>
          <w:t>art. 158 da Lei nº 14.133, de 2021</w:t>
        </w:r>
      </w:hyperlink>
      <w:r w:rsidRPr="00F67E94">
        <w:rPr>
          <w:rFonts w:ascii="Times New Roman" w:eastAsia="MS Mincho" w:hAnsi="Times New Roman" w:cs="Times New Roman"/>
          <w:color w:val="000000"/>
          <w:sz w:val="22"/>
          <w:szCs w:val="22"/>
        </w:rPr>
        <w:t>, para as penalidades de impedimento de licitar e contratar e de declaração de inidoneidade para licitar ou contratar.</w:t>
      </w:r>
    </w:p>
    <w:p w14:paraId="4ACAC2FF"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12.5</w:t>
      </w:r>
      <w:r w:rsidRPr="00F67E94">
        <w:rPr>
          <w:rFonts w:ascii="Times New Roman" w:eastAsia="MS Mincho" w:hAnsi="Times New Roman" w:cs="Times New Roman"/>
          <w:color w:val="000000"/>
          <w:sz w:val="22"/>
          <w:szCs w:val="22"/>
        </w:rPr>
        <w:tab/>
        <w:t>Na aplicação das sanções serão considerados (</w:t>
      </w:r>
      <w:hyperlink r:id="rId58" w:anchor="art156§1" w:history="1">
        <w:r w:rsidRPr="00F67E94">
          <w:rPr>
            <w:rFonts w:ascii="Times New Roman" w:eastAsia="MS Mincho" w:hAnsi="Times New Roman" w:cs="Times New Roman"/>
            <w:color w:val="000080"/>
            <w:sz w:val="22"/>
            <w:szCs w:val="22"/>
            <w:u w:val="single"/>
          </w:rPr>
          <w:t>art. 156, §1º, da Lei nº 14.133, de 2021</w:t>
        </w:r>
      </w:hyperlink>
      <w:r w:rsidRPr="00F67E94">
        <w:rPr>
          <w:rFonts w:ascii="Times New Roman" w:eastAsia="MS Mincho" w:hAnsi="Times New Roman" w:cs="Times New Roman"/>
          <w:color w:val="000000"/>
          <w:sz w:val="22"/>
          <w:szCs w:val="22"/>
        </w:rPr>
        <w:t>):</w:t>
      </w:r>
    </w:p>
    <w:p w14:paraId="5FA79830" w14:textId="77777777" w:rsidR="00F67E94" w:rsidRPr="00F67E94" w:rsidRDefault="00F67E94" w:rsidP="00F67E94">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a natureza e a gravidade da infração cometida;</w:t>
      </w:r>
    </w:p>
    <w:p w14:paraId="3B864453" w14:textId="77777777" w:rsidR="00F67E94" w:rsidRPr="00F67E94" w:rsidRDefault="00F67E94" w:rsidP="00F67E94">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as peculiaridades do caso concreto;</w:t>
      </w:r>
    </w:p>
    <w:p w14:paraId="28F80AA8" w14:textId="77777777" w:rsidR="00F67E94" w:rsidRPr="00F67E94" w:rsidRDefault="00F67E94" w:rsidP="00F67E94">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as circunstâncias agravantes ou atenuantes;</w:t>
      </w:r>
    </w:p>
    <w:p w14:paraId="4EBD9517" w14:textId="77777777" w:rsidR="00F67E94" w:rsidRPr="00F67E94" w:rsidRDefault="00F67E94" w:rsidP="00F67E94">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os danos que dela provierem para o Contratante;</w:t>
      </w:r>
    </w:p>
    <w:p w14:paraId="5A0D66D3" w14:textId="77777777" w:rsidR="00F67E94" w:rsidRPr="00F67E94" w:rsidRDefault="00F67E94" w:rsidP="00F67E94">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F67E94">
        <w:rPr>
          <w:rFonts w:ascii="Times New Roman" w:eastAsia="Arial" w:hAnsi="Times New Roman" w:cs="Times New Roman"/>
          <w:sz w:val="22"/>
          <w:szCs w:val="22"/>
        </w:rPr>
        <w:t>a implantação ou o aperfeiçoamento de programa de integridade, conforme normas e orientações dos órgãos de controle.</w:t>
      </w:r>
    </w:p>
    <w:p w14:paraId="4F2E93D4"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12.6</w:t>
      </w:r>
      <w:r w:rsidRPr="00F67E94">
        <w:rPr>
          <w:rFonts w:ascii="Times New Roman" w:eastAsia="MS Mincho" w:hAnsi="Times New Roman" w:cs="Times New Roman"/>
          <w:color w:val="000000"/>
          <w:sz w:val="22"/>
          <w:szCs w:val="22"/>
        </w:rPr>
        <w:tab/>
        <w:t xml:space="preserve">Os atos previstos como infrações administrativas na </w:t>
      </w:r>
      <w:hyperlink r:id="rId59" w:history="1">
        <w:r w:rsidRPr="00F67E94">
          <w:rPr>
            <w:rFonts w:ascii="Times New Roman" w:eastAsia="MS Mincho" w:hAnsi="Times New Roman" w:cs="Times New Roman"/>
            <w:color w:val="000080"/>
            <w:sz w:val="22"/>
            <w:szCs w:val="22"/>
            <w:u w:val="single"/>
          </w:rPr>
          <w:t>Lei nº 14.133, de 2021</w:t>
        </w:r>
      </w:hyperlink>
      <w:r w:rsidRPr="00F67E94">
        <w:rPr>
          <w:rFonts w:ascii="Times New Roman" w:eastAsia="MS Mincho" w:hAnsi="Times New Roman" w:cs="Times New Roman"/>
          <w:color w:val="000000"/>
          <w:sz w:val="22"/>
          <w:szCs w:val="22"/>
        </w:rPr>
        <w:t xml:space="preserve">, ou em outras leis de licitações e contratos da Administração Pública que também sejam tipificados como atos lesivos na </w:t>
      </w:r>
      <w:hyperlink r:id="rId60" w:history="1">
        <w:r w:rsidRPr="00F67E94">
          <w:rPr>
            <w:rFonts w:ascii="Times New Roman" w:eastAsia="MS Mincho" w:hAnsi="Times New Roman" w:cs="Times New Roman"/>
            <w:color w:val="000080"/>
            <w:sz w:val="22"/>
            <w:szCs w:val="22"/>
            <w:u w:val="single"/>
          </w:rPr>
          <w:t>Lei nº 12.846, de 2013</w:t>
        </w:r>
      </w:hyperlink>
      <w:r w:rsidRPr="00F67E94">
        <w:rPr>
          <w:rFonts w:ascii="Times New Roman" w:eastAsia="MS Mincho" w:hAnsi="Times New Roman" w:cs="Times New Roman"/>
          <w:color w:val="000000"/>
          <w:sz w:val="22"/>
          <w:szCs w:val="22"/>
        </w:rPr>
        <w:t>, serão apurados e julgados conjuntamente, nos mesmos autos, observados o rito procedimental e autoridade competente definidos na referida Lei (</w:t>
      </w:r>
      <w:hyperlink r:id="rId61" w:history="1">
        <w:r w:rsidRPr="00F67E94">
          <w:rPr>
            <w:rFonts w:ascii="Times New Roman" w:eastAsia="MS Mincho" w:hAnsi="Times New Roman" w:cs="Times New Roman"/>
            <w:color w:val="000080"/>
            <w:sz w:val="22"/>
            <w:szCs w:val="22"/>
            <w:u w:val="single"/>
          </w:rPr>
          <w:t>art. 159</w:t>
        </w:r>
      </w:hyperlink>
      <w:r w:rsidRPr="00F67E94">
        <w:rPr>
          <w:rFonts w:ascii="Times New Roman" w:eastAsia="MS Mincho" w:hAnsi="Times New Roman" w:cs="Times New Roman"/>
          <w:color w:val="000000"/>
          <w:sz w:val="22"/>
          <w:szCs w:val="22"/>
        </w:rPr>
        <w:t>).</w:t>
      </w:r>
    </w:p>
    <w:p w14:paraId="48EA0A6D" w14:textId="77777777" w:rsidR="00F67E94" w:rsidRPr="00F67E94" w:rsidRDefault="00F67E94" w:rsidP="00F67E94">
      <w:pPr>
        <w:spacing w:before="120" w:after="120" w:line="276" w:lineRule="auto"/>
        <w:jc w:val="both"/>
        <w:rPr>
          <w:rFonts w:ascii="Times New Roman" w:eastAsia="MS Mincho" w:hAnsi="Times New Roman" w:cs="Times New Roman"/>
          <w:i/>
          <w:iCs/>
          <w:color w:val="000000"/>
          <w:sz w:val="22"/>
          <w:szCs w:val="22"/>
        </w:rPr>
      </w:pPr>
      <w:r w:rsidRPr="00F67E94">
        <w:rPr>
          <w:rFonts w:ascii="Times New Roman" w:eastAsia="MS Mincho" w:hAnsi="Times New Roman" w:cs="Times New Roman"/>
          <w:b/>
          <w:bCs/>
          <w:color w:val="000000"/>
          <w:sz w:val="22"/>
          <w:szCs w:val="22"/>
        </w:rPr>
        <w:t>12.7</w:t>
      </w:r>
      <w:r w:rsidRPr="00F67E94">
        <w:rPr>
          <w:rFonts w:ascii="Times New Roman" w:eastAsia="MS Mincho"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Pr="00F67E94">
        <w:rPr>
          <w:rFonts w:ascii="Times New Roman" w:eastAsia="MS Mincho" w:hAnsi="Times New Roman" w:cs="Times New Roman"/>
          <w:color w:val="000000"/>
          <w:sz w:val="22"/>
          <w:szCs w:val="22"/>
        </w:rPr>
        <w:lastRenderedPageBreak/>
        <w:t>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F67E94">
          <w:rPr>
            <w:rFonts w:ascii="Times New Roman" w:eastAsia="MS Mincho" w:hAnsi="Times New Roman" w:cs="Times New Roman"/>
            <w:color w:val="000080"/>
            <w:sz w:val="22"/>
            <w:szCs w:val="22"/>
            <w:u w:val="single"/>
          </w:rPr>
          <w:t>art. 160, da Lei nº 14.133, de 2021</w:t>
        </w:r>
      </w:hyperlink>
      <w:r w:rsidRPr="00F67E94">
        <w:rPr>
          <w:rFonts w:ascii="Times New Roman" w:eastAsia="MS Mincho" w:hAnsi="Times New Roman" w:cs="Times New Roman"/>
          <w:color w:val="000000"/>
          <w:sz w:val="22"/>
          <w:szCs w:val="22"/>
        </w:rPr>
        <w:t>).</w:t>
      </w:r>
    </w:p>
    <w:p w14:paraId="559ECC57" w14:textId="77777777" w:rsidR="00F67E94" w:rsidRPr="00F67E94" w:rsidRDefault="00F67E94" w:rsidP="00F67E94">
      <w:pPr>
        <w:spacing w:before="120" w:after="120" w:line="276" w:lineRule="auto"/>
        <w:jc w:val="both"/>
        <w:rPr>
          <w:rFonts w:ascii="Times New Roman" w:eastAsia="MS Mincho" w:hAnsi="Times New Roman" w:cs="Times New Roman"/>
          <w:i/>
          <w:iCs/>
          <w:color w:val="000000"/>
          <w:sz w:val="22"/>
          <w:szCs w:val="22"/>
        </w:rPr>
      </w:pPr>
      <w:r w:rsidRPr="00F67E94">
        <w:rPr>
          <w:rFonts w:ascii="Times New Roman" w:eastAsia="MS Mincho" w:hAnsi="Times New Roman" w:cs="Times New Roman"/>
          <w:b/>
          <w:bCs/>
          <w:color w:val="000000"/>
          <w:sz w:val="22"/>
          <w:szCs w:val="22"/>
        </w:rPr>
        <w:t>12.8</w:t>
      </w:r>
      <w:r w:rsidRPr="00F67E94">
        <w:rPr>
          <w:rFonts w:ascii="Times New Roman" w:eastAsia="MS Mincho"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67E94">
        <w:rPr>
          <w:rFonts w:ascii="Times New Roman" w:eastAsia="MS Mincho" w:hAnsi="Times New Roman" w:cs="Times New Roman"/>
          <w:color w:val="000000"/>
          <w:sz w:val="22"/>
          <w:szCs w:val="22"/>
        </w:rPr>
        <w:t>Ceis</w:t>
      </w:r>
      <w:proofErr w:type="spellEnd"/>
      <w:r w:rsidRPr="00F67E94">
        <w:rPr>
          <w:rFonts w:ascii="Times New Roman" w:eastAsia="MS Mincho" w:hAnsi="Times New Roman" w:cs="Times New Roman"/>
          <w:color w:val="000000"/>
          <w:sz w:val="22"/>
          <w:szCs w:val="22"/>
        </w:rPr>
        <w:t>) e no Cadastro Nacional de Empresas Punidas (</w:t>
      </w:r>
      <w:proofErr w:type="spellStart"/>
      <w:r w:rsidRPr="00F67E94">
        <w:rPr>
          <w:rFonts w:ascii="Times New Roman" w:eastAsia="MS Mincho" w:hAnsi="Times New Roman" w:cs="Times New Roman"/>
          <w:color w:val="000000"/>
          <w:sz w:val="22"/>
          <w:szCs w:val="22"/>
        </w:rPr>
        <w:t>Cnep</w:t>
      </w:r>
      <w:proofErr w:type="spellEnd"/>
      <w:r w:rsidRPr="00F67E94">
        <w:rPr>
          <w:rFonts w:ascii="Times New Roman" w:eastAsia="MS Mincho" w:hAnsi="Times New Roman" w:cs="Times New Roman"/>
          <w:color w:val="000000"/>
          <w:sz w:val="22"/>
          <w:szCs w:val="22"/>
        </w:rPr>
        <w:t>), instituídos no âmbito do Poder Executivo Federal. (</w:t>
      </w:r>
      <w:hyperlink r:id="rId63" w:anchor="art161" w:history="1">
        <w:r w:rsidRPr="00F67E94">
          <w:rPr>
            <w:rFonts w:ascii="Times New Roman" w:eastAsia="MS Mincho" w:hAnsi="Times New Roman" w:cs="Times New Roman"/>
            <w:color w:val="000080"/>
            <w:sz w:val="22"/>
            <w:szCs w:val="22"/>
            <w:u w:val="single"/>
          </w:rPr>
          <w:t>Art. 161, da Lei nº 14.133, de 2021</w:t>
        </w:r>
      </w:hyperlink>
      <w:r w:rsidRPr="00F67E94">
        <w:rPr>
          <w:rFonts w:ascii="Times New Roman" w:eastAsia="MS Mincho" w:hAnsi="Times New Roman" w:cs="Times New Roman"/>
          <w:color w:val="000000"/>
          <w:sz w:val="22"/>
          <w:szCs w:val="22"/>
        </w:rPr>
        <w:t>).</w:t>
      </w:r>
    </w:p>
    <w:p w14:paraId="48121027" w14:textId="77777777" w:rsidR="00F67E94" w:rsidRPr="00F67E94" w:rsidRDefault="00F67E94" w:rsidP="00F67E94">
      <w:pPr>
        <w:spacing w:before="120" w:after="120" w:line="276" w:lineRule="auto"/>
        <w:jc w:val="both"/>
        <w:rPr>
          <w:rFonts w:ascii="Times New Roman" w:eastAsia="MS Mincho" w:hAnsi="Times New Roman" w:cs="Times New Roman"/>
          <w:i/>
          <w:iCs/>
          <w:color w:val="000000"/>
          <w:sz w:val="22"/>
          <w:szCs w:val="22"/>
        </w:rPr>
      </w:pPr>
      <w:r w:rsidRPr="00F67E94">
        <w:rPr>
          <w:rFonts w:ascii="Times New Roman" w:eastAsia="MS Mincho" w:hAnsi="Times New Roman" w:cs="Times New Roman"/>
          <w:b/>
          <w:bCs/>
          <w:color w:val="000000"/>
          <w:sz w:val="22"/>
          <w:szCs w:val="22"/>
        </w:rPr>
        <w:t>12.9</w:t>
      </w:r>
      <w:r w:rsidRPr="00F67E94">
        <w:rPr>
          <w:rFonts w:ascii="Times New Roman" w:eastAsia="MS Mincho"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64" w:anchor="163" w:history="1">
        <w:r w:rsidRPr="00F67E94">
          <w:rPr>
            <w:rFonts w:ascii="Times New Roman" w:eastAsia="MS Mincho" w:hAnsi="Times New Roman" w:cs="Times New Roman"/>
            <w:color w:val="000080"/>
            <w:sz w:val="22"/>
            <w:szCs w:val="22"/>
            <w:u w:val="single"/>
          </w:rPr>
          <w:t>art. 163 da Lei nº 14.133/21</w:t>
        </w:r>
      </w:hyperlink>
      <w:r w:rsidRPr="00F67E94">
        <w:rPr>
          <w:rFonts w:ascii="Times New Roman" w:eastAsia="MS Mincho" w:hAnsi="Times New Roman" w:cs="Times New Roman"/>
          <w:color w:val="000000"/>
          <w:sz w:val="22"/>
          <w:szCs w:val="22"/>
        </w:rPr>
        <w:t>.</w:t>
      </w:r>
    </w:p>
    <w:p w14:paraId="78028D3E"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12.10</w:t>
      </w:r>
      <w:r w:rsidRPr="00F67E94">
        <w:rPr>
          <w:rFonts w:ascii="Times New Roman" w:eastAsia="MS Mincho"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F67E94">
          <w:rPr>
            <w:rFonts w:ascii="Times New Roman" w:eastAsia="MS Mincho" w:hAnsi="Times New Roman" w:cs="Times New Roman"/>
            <w:color w:val="000080"/>
            <w:sz w:val="22"/>
            <w:szCs w:val="22"/>
            <w:u w:val="single"/>
          </w:rPr>
          <w:t>Normativa SEGES/ME nº 26, de 13 de abril de 2022</w:t>
        </w:r>
      </w:hyperlink>
      <w:r w:rsidRPr="00F67E94">
        <w:rPr>
          <w:rFonts w:ascii="Times New Roman" w:eastAsia="MS Mincho" w:hAnsi="Times New Roman" w:cs="Times New Roman"/>
          <w:color w:val="000000"/>
          <w:sz w:val="22"/>
          <w:szCs w:val="22"/>
        </w:rPr>
        <w:t xml:space="preserve">. </w:t>
      </w:r>
    </w:p>
    <w:p w14:paraId="14F18501" w14:textId="7777777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TERCEIRA - DA EXTINÇÃO CONTRATUAL (</w:t>
      </w:r>
      <w:hyperlink r:id="rId66" w:anchor="art92" w:history="1">
        <w:r w:rsidRPr="00F67E94">
          <w:rPr>
            <w:rFonts w:ascii="Times New Roman" w:eastAsia="MS Gothic" w:hAnsi="Times New Roman" w:cs="Times New Roman"/>
            <w:b/>
            <w:bCs/>
            <w:color w:val="002060"/>
            <w:spacing w:val="5"/>
            <w:kern w:val="28"/>
            <w:sz w:val="22"/>
            <w:szCs w:val="22"/>
            <w:u w:val="single"/>
          </w:rPr>
          <w:t>art. 92, XIX</w:t>
        </w:r>
      </w:hyperlink>
      <w:r w:rsidRPr="00F67E94">
        <w:rPr>
          <w:rFonts w:ascii="Times New Roman" w:eastAsia="MS Gothic" w:hAnsi="Times New Roman" w:cs="Times New Roman"/>
          <w:b/>
          <w:bCs/>
          <w:color w:val="002060"/>
          <w:spacing w:val="5"/>
          <w:kern w:val="28"/>
          <w:sz w:val="22"/>
          <w:szCs w:val="22"/>
        </w:rPr>
        <w:t>)</w:t>
      </w:r>
    </w:p>
    <w:p w14:paraId="1088260C" w14:textId="77777777"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sz w:val="22"/>
          <w:szCs w:val="22"/>
        </w:rPr>
        <w:t>13.1</w:t>
      </w:r>
      <w:r w:rsidRPr="00F67E94">
        <w:rPr>
          <w:rFonts w:ascii="Times New Roman" w:eastAsia="MS Mincho"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5228540E" w14:textId="77777777" w:rsidR="00F67E94" w:rsidRPr="00F67E94" w:rsidRDefault="00F67E94" w:rsidP="00F67E94">
      <w:pPr>
        <w:numPr>
          <w:ilvl w:val="2"/>
          <w:numId w:val="15"/>
        </w:numPr>
        <w:spacing w:before="120" w:after="120" w:line="276" w:lineRule="auto"/>
        <w:contextualSpacing/>
        <w:jc w:val="both"/>
        <w:rPr>
          <w:rFonts w:ascii="Times New Roman" w:hAnsi="Times New Roman" w:cs="Times New Roman"/>
          <w:sz w:val="22"/>
          <w:szCs w:val="22"/>
        </w:rPr>
      </w:pPr>
      <w:r w:rsidRPr="00F67E94">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702D71AD" w14:textId="77777777" w:rsidR="00F67E94" w:rsidRPr="00F67E94" w:rsidRDefault="00F67E94" w:rsidP="00F67E94">
      <w:pPr>
        <w:numPr>
          <w:ilvl w:val="2"/>
          <w:numId w:val="15"/>
        </w:numPr>
        <w:spacing w:before="120" w:after="120" w:line="276" w:lineRule="auto"/>
        <w:contextualSpacing/>
        <w:jc w:val="both"/>
        <w:rPr>
          <w:rFonts w:ascii="Times New Roman" w:hAnsi="Times New Roman" w:cs="Times New Roman"/>
          <w:sz w:val="22"/>
          <w:szCs w:val="22"/>
        </w:rPr>
      </w:pPr>
      <w:r w:rsidRPr="00F67E94">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14:paraId="1A6EFCD3" w14:textId="77777777" w:rsidR="00F67E94" w:rsidRPr="00F67E94" w:rsidRDefault="00F67E94" w:rsidP="00F67E94">
      <w:pPr>
        <w:numPr>
          <w:ilvl w:val="2"/>
          <w:numId w:val="15"/>
        </w:numPr>
        <w:spacing w:before="120" w:after="120" w:line="276" w:lineRule="auto"/>
        <w:ind w:left="709" w:firstLine="0"/>
        <w:jc w:val="both"/>
        <w:rPr>
          <w:rFonts w:ascii="Times New Roman" w:eastAsia="MS Mincho" w:hAnsi="Times New Roman" w:cs="Times New Roman"/>
          <w:sz w:val="22"/>
          <w:szCs w:val="22"/>
        </w:rPr>
      </w:pPr>
      <w:r w:rsidRPr="00F67E94">
        <w:rPr>
          <w:rFonts w:ascii="Times New Roman" w:eastAsia="MS Mincho"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2EE5F19C"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13.2</w:t>
      </w:r>
      <w:r w:rsidRPr="00F67E94">
        <w:rPr>
          <w:rFonts w:ascii="Times New Roman" w:eastAsia="MS Mincho"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67" w:anchor="art137" w:history="1">
        <w:r w:rsidRPr="00F67E94">
          <w:rPr>
            <w:rFonts w:ascii="Times New Roman" w:eastAsia="MS Mincho" w:hAnsi="Times New Roman" w:cs="Times New Roman"/>
            <w:color w:val="000080"/>
            <w:sz w:val="22"/>
            <w:szCs w:val="22"/>
            <w:u w:val="single"/>
          </w:rPr>
          <w:t>artigo 137 da Lei nº 14.133/21</w:t>
        </w:r>
      </w:hyperlink>
      <w:r w:rsidRPr="00F67E94">
        <w:rPr>
          <w:rFonts w:ascii="Times New Roman" w:eastAsia="MS Mincho" w:hAnsi="Times New Roman" w:cs="Times New Roman"/>
          <w:color w:val="000000"/>
          <w:sz w:val="22"/>
          <w:szCs w:val="22"/>
        </w:rPr>
        <w:t xml:space="preserve">, bem como amigavelmente, </w:t>
      </w:r>
      <w:r w:rsidRPr="00F67E94">
        <w:rPr>
          <w:rFonts w:ascii="Times New Roman" w:eastAsia="MS Mincho" w:hAnsi="Times New Roman" w:cs="Times New Roman"/>
          <w:color w:val="000000" w:themeColor="text1"/>
          <w:sz w:val="22"/>
          <w:szCs w:val="22"/>
        </w:rPr>
        <w:t>assegurados o contraditório e a ampla defesa</w:t>
      </w:r>
      <w:r w:rsidRPr="00F67E94">
        <w:rPr>
          <w:rFonts w:ascii="Times New Roman" w:eastAsia="MS Mincho" w:hAnsi="Times New Roman" w:cs="Times New Roman"/>
          <w:color w:val="000000"/>
          <w:sz w:val="22"/>
          <w:szCs w:val="22"/>
        </w:rPr>
        <w:t>.</w:t>
      </w:r>
    </w:p>
    <w:p w14:paraId="4672C809" w14:textId="77777777" w:rsidR="00F67E94" w:rsidRPr="00F67E94" w:rsidRDefault="00F67E94" w:rsidP="00F67E94">
      <w:pPr>
        <w:numPr>
          <w:ilvl w:val="2"/>
          <w:numId w:val="16"/>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 xml:space="preserve">Nesta hipótese, aplicam-se também os </w:t>
      </w:r>
      <w:hyperlink r:id="rId68" w:anchor="art138" w:history="1">
        <w:r w:rsidRPr="00F67E94">
          <w:rPr>
            <w:rFonts w:ascii="Times New Roman" w:hAnsi="Times New Roman" w:cs="Times New Roman"/>
            <w:color w:val="000080"/>
            <w:sz w:val="22"/>
            <w:szCs w:val="22"/>
            <w:u w:val="single"/>
          </w:rPr>
          <w:t>artigos 138 e 139 da mesma Lei</w:t>
        </w:r>
      </w:hyperlink>
      <w:r w:rsidRPr="00F67E94">
        <w:rPr>
          <w:rFonts w:ascii="Times New Roman" w:hAnsi="Times New Roman" w:cs="Times New Roman"/>
          <w:color w:val="000000"/>
          <w:sz w:val="22"/>
          <w:szCs w:val="22"/>
        </w:rPr>
        <w:t>.</w:t>
      </w:r>
    </w:p>
    <w:p w14:paraId="3C70DD5B" w14:textId="77777777" w:rsidR="00F67E94" w:rsidRPr="00F67E94" w:rsidRDefault="00F67E94" w:rsidP="00F67E94">
      <w:pPr>
        <w:numPr>
          <w:ilvl w:val="2"/>
          <w:numId w:val="16"/>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sz w:val="22"/>
          <w:szCs w:val="22"/>
        </w:rPr>
        <w:t>A alteração social ou a modificação da finalidade ou da estrutura da empresa não ensejará a extinção se não restringir sua capacidade de concluir o contrato.</w:t>
      </w:r>
    </w:p>
    <w:p w14:paraId="50E8CEF7" w14:textId="77777777" w:rsidR="00F67E94" w:rsidRPr="00F67E94" w:rsidRDefault="00F67E94" w:rsidP="00F67E94">
      <w:pPr>
        <w:numPr>
          <w:ilvl w:val="2"/>
          <w:numId w:val="16"/>
        </w:numPr>
        <w:spacing w:before="120" w:after="120" w:line="276" w:lineRule="auto"/>
        <w:ind w:left="1418"/>
        <w:contextualSpacing/>
        <w:jc w:val="both"/>
        <w:rPr>
          <w:rFonts w:ascii="Times New Roman" w:hAnsi="Times New Roman" w:cs="Times New Roman"/>
          <w:color w:val="000000"/>
          <w:sz w:val="22"/>
          <w:szCs w:val="22"/>
        </w:rPr>
      </w:pPr>
      <w:r w:rsidRPr="00F67E94">
        <w:rPr>
          <w:rFonts w:ascii="Times New Roman" w:hAnsi="Times New Roman" w:cs="Times New Roman"/>
          <w:color w:val="000000" w:themeColor="text1"/>
          <w:sz w:val="22"/>
          <w:szCs w:val="22"/>
        </w:rPr>
        <w:t xml:space="preserve">Se a </w:t>
      </w:r>
      <w:r w:rsidRPr="00F67E94">
        <w:rPr>
          <w:rFonts w:ascii="Times New Roman" w:hAnsi="Times New Roman" w:cs="Times New Roman"/>
          <w:sz w:val="22"/>
          <w:szCs w:val="22"/>
        </w:rPr>
        <w:t>operação</w:t>
      </w:r>
      <w:r w:rsidRPr="00F67E94">
        <w:rPr>
          <w:rFonts w:ascii="Times New Roman" w:hAnsi="Times New Roman" w:cs="Times New Roman"/>
          <w:color w:val="000000" w:themeColor="text1"/>
          <w:sz w:val="22"/>
          <w:szCs w:val="22"/>
        </w:rPr>
        <w:t xml:space="preserve"> </w:t>
      </w:r>
      <w:r w:rsidRPr="00F67E94">
        <w:rPr>
          <w:rFonts w:ascii="Times New Roman" w:hAnsi="Times New Roman" w:cs="Times New Roman"/>
          <w:sz w:val="22"/>
          <w:szCs w:val="22"/>
        </w:rPr>
        <w:t>implicar mudança da pessoa jurídica contratada, deverá ser formalizado termo aditivo para alteração subjetiva.</w:t>
      </w:r>
    </w:p>
    <w:p w14:paraId="0E58AA95"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13.3</w:t>
      </w:r>
      <w:r w:rsidRPr="00F67E94">
        <w:rPr>
          <w:rFonts w:ascii="Times New Roman" w:eastAsia="MS Mincho" w:hAnsi="Times New Roman" w:cs="Times New Roman"/>
          <w:color w:val="000000"/>
          <w:sz w:val="22"/>
          <w:szCs w:val="22"/>
        </w:rPr>
        <w:t xml:space="preserve"> </w:t>
      </w:r>
      <w:r w:rsidRPr="00F67E94">
        <w:rPr>
          <w:rFonts w:ascii="Times New Roman" w:eastAsia="MS Mincho" w:hAnsi="Times New Roman" w:cs="Times New Roman"/>
          <w:color w:val="000000"/>
          <w:sz w:val="22"/>
          <w:szCs w:val="22"/>
        </w:rPr>
        <w:tab/>
        <w:t>O termo de extinção, sempre que possível, será precedido:</w:t>
      </w:r>
    </w:p>
    <w:p w14:paraId="7A94C93A"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color w:val="000000"/>
          <w:sz w:val="22"/>
          <w:szCs w:val="22"/>
        </w:rPr>
        <w:tab/>
      </w:r>
      <w:r w:rsidRPr="00F67E94">
        <w:rPr>
          <w:rFonts w:ascii="Times New Roman" w:eastAsia="MS Mincho" w:hAnsi="Times New Roman" w:cs="Times New Roman"/>
          <w:b/>
          <w:bCs/>
          <w:color w:val="000000"/>
          <w:sz w:val="22"/>
          <w:szCs w:val="22"/>
        </w:rPr>
        <w:t>13.3.1</w:t>
      </w:r>
      <w:r w:rsidRPr="00F67E94">
        <w:rPr>
          <w:rFonts w:ascii="Times New Roman" w:eastAsia="MS Mincho" w:hAnsi="Times New Roman" w:cs="Times New Roman"/>
          <w:color w:val="000000"/>
          <w:sz w:val="22"/>
          <w:szCs w:val="22"/>
        </w:rPr>
        <w:tab/>
        <w:t>Balanço dos eventos contratuais já cumpridos ou parcialmente cumpridos;</w:t>
      </w:r>
    </w:p>
    <w:p w14:paraId="38F8B1A1"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color w:val="000000"/>
          <w:sz w:val="22"/>
          <w:szCs w:val="22"/>
        </w:rPr>
        <w:tab/>
      </w:r>
      <w:r w:rsidRPr="00F67E94">
        <w:rPr>
          <w:rFonts w:ascii="Times New Roman" w:eastAsia="MS Mincho" w:hAnsi="Times New Roman" w:cs="Times New Roman"/>
          <w:b/>
          <w:bCs/>
          <w:color w:val="000000"/>
          <w:sz w:val="22"/>
          <w:szCs w:val="22"/>
        </w:rPr>
        <w:t>13.3.2</w:t>
      </w:r>
      <w:r w:rsidRPr="00F67E94">
        <w:rPr>
          <w:rFonts w:ascii="Times New Roman" w:eastAsia="MS Mincho" w:hAnsi="Times New Roman" w:cs="Times New Roman"/>
          <w:color w:val="000000"/>
          <w:sz w:val="22"/>
          <w:szCs w:val="22"/>
        </w:rPr>
        <w:tab/>
        <w:t>Relação dos pagamentos já efetuados e ainda devidos;</w:t>
      </w:r>
    </w:p>
    <w:p w14:paraId="37C33532"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color w:val="000000"/>
          <w:sz w:val="22"/>
          <w:szCs w:val="22"/>
        </w:rPr>
        <w:lastRenderedPageBreak/>
        <w:tab/>
      </w:r>
      <w:r w:rsidRPr="00F67E94">
        <w:rPr>
          <w:rFonts w:ascii="Times New Roman" w:eastAsia="MS Mincho" w:hAnsi="Times New Roman" w:cs="Times New Roman"/>
          <w:b/>
          <w:bCs/>
          <w:color w:val="000000"/>
          <w:sz w:val="22"/>
          <w:szCs w:val="22"/>
        </w:rPr>
        <w:t>13.3.3</w:t>
      </w:r>
      <w:r w:rsidRPr="00F67E94">
        <w:rPr>
          <w:rFonts w:ascii="Times New Roman" w:eastAsia="MS Mincho" w:hAnsi="Times New Roman" w:cs="Times New Roman"/>
          <w:color w:val="000000"/>
          <w:sz w:val="22"/>
          <w:szCs w:val="22"/>
        </w:rPr>
        <w:tab/>
        <w:t>Indenizações e multas.</w:t>
      </w:r>
    </w:p>
    <w:p w14:paraId="56DC927C"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13.4</w:t>
      </w:r>
      <w:r w:rsidRPr="00F67E94">
        <w:rPr>
          <w:rFonts w:ascii="Times New Roman" w:eastAsia="MS Mincho"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69" w:anchor="art131" w:history="1">
        <w:r w:rsidRPr="00F67E94">
          <w:rPr>
            <w:rFonts w:ascii="Times New Roman" w:eastAsia="MS Mincho" w:hAnsi="Times New Roman" w:cs="Times New Roman"/>
            <w:color w:val="000080"/>
            <w:sz w:val="22"/>
            <w:szCs w:val="22"/>
            <w:u w:val="single"/>
          </w:rPr>
          <w:t xml:space="preserve">art. 131, </w:t>
        </w:r>
        <w:r w:rsidRPr="00F67E94">
          <w:rPr>
            <w:rFonts w:ascii="Times New Roman" w:eastAsia="MS Mincho" w:hAnsi="Times New Roman" w:cs="Times New Roman"/>
            <w:i/>
            <w:iCs/>
            <w:color w:val="000080"/>
            <w:sz w:val="22"/>
            <w:szCs w:val="22"/>
            <w:u w:val="single"/>
          </w:rPr>
          <w:t xml:space="preserve">caput, </w:t>
        </w:r>
        <w:r w:rsidRPr="00F67E94">
          <w:rPr>
            <w:rFonts w:ascii="Times New Roman" w:eastAsia="MS Mincho" w:hAnsi="Times New Roman" w:cs="Times New Roman"/>
            <w:color w:val="000080"/>
            <w:sz w:val="22"/>
            <w:szCs w:val="22"/>
            <w:u w:val="single"/>
          </w:rPr>
          <w:t>da Lei n.º 14.133, de 2021</w:t>
        </w:r>
      </w:hyperlink>
      <w:r w:rsidRPr="00F67E94">
        <w:rPr>
          <w:rFonts w:ascii="Times New Roman" w:eastAsia="MS Mincho" w:hAnsi="Times New Roman" w:cs="Times New Roman"/>
          <w:color w:val="000000"/>
          <w:sz w:val="22"/>
          <w:szCs w:val="22"/>
        </w:rPr>
        <w:t xml:space="preserve">). </w:t>
      </w:r>
    </w:p>
    <w:p w14:paraId="66EC7849" w14:textId="77777777"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13.5</w:t>
      </w:r>
      <w:r w:rsidRPr="00F67E94">
        <w:rPr>
          <w:rFonts w:ascii="Times New Roman" w:eastAsia="MS Mincho"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8CF6F2D" w14:textId="77777777" w:rsidR="00F67E94" w:rsidRPr="00F67E94" w:rsidRDefault="00F67E94" w:rsidP="00F67E94">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QUARTA – DOTAÇÃO ORÇAMENTÁRIA (</w:t>
      </w:r>
      <w:hyperlink r:id="rId70" w:anchor="art92" w:history="1">
        <w:r w:rsidRPr="00F67E94">
          <w:rPr>
            <w:rFonts w:ascii="Times New Roman" w:eastAsia="MS Gothic" w:hAnsi="Times New Roman" w:cs="Times New Roman"/>
            <w:b/>
            <w:bCs/>
            <w:color w:val="002060"/>
            <w:spacing w:val="5"/>
            <w:kern w:val="28"/>
            <w:sz w:val="22"/>
            <w:szCs w:val="22"/>
            <w:u w:val="single"/>
          </w:rPr>
          <w:t>art. 92, VIII</w:t>
        </w:r>
      </w:hyperlink>
      <w:r w:rsidRPr="00F67E94">
        <w:rPr>
          <w:rFonts w:ascii="Times New Roman" w:eastAsia="MS Gothic" w:hAnsi="Times New Roman" w:cs="Times New Roman"/>
          <w:b/>
          <w:bCs/>
          <w:color w:val="002060"/>
          <w:spacing w:val="5"/>
          <w:kern w:val="28"/>
          <w:sz w:val="22"/>
          <w:szCs w:val="22"/>
        </w:rPr>
        <w:t>)</w:t>
      </w:r>
    </w:p>
    <w:p w14:paraId="68E8BEFA" w14:textId="096DB3CF" w:rsidR="00F67E94" w:rsidRDefault="00F67E94" w:rsidP="00F67E94">
      <w:pPr>
        <w:spacing w:before="120" w:after="120" w:line="276" w:lineRule="auto"/>
        <w:jc w:val="both"/>
        <w:rPr>
          <w:rFonts w:ascii="Times New Roman" w:eastAsia="MS Mincho" w:hAnsi="Times New Roman" w:cs="Times New Roman"/>
          <w:bCs/>
          <w:color w:val="000000"/>
          <w:sz w:val="22"/>
          <w:szCs w:val="22"/>
        </w:rPr>
      </w:pPr>
      <w:r w:rsidRPr="00F67E94">
        <w:rPr>
          <w:rFonts w:ascii="Times New Roman" w:eastAsia="MS Mincho" w:hAnsi="Times New Roman" w:cs="Times New Roman"/>
          <w:b/>
          <w:color w:val="000000"/>
          <w:sz w:val="22"/>
          <w:szCs w:val="22"/>
        </w:rPr>
        <w:t>14.1</w:t>
      </w:r>
      <w:r w:rsidRPr="00F67E94">
        <w:rPr>
          <w:rFonts w:ascii="Times New Roman" w:eastAsia="MS Mincho" w:hAnsi="Times New Roman" w:cs="Times New Roman"/>
          <w:color w:val="000000"/>
          <w:sz w:val="22"/>
          <w:szCs w:val="22"/>
        </w:rPr>
        <w:tab/>
      </w:r>
      <w:r w:rsidR="00621344" w:rsidRPr="001E4087">
        <w:rPr>
          <w:rFonts w:ascii="Times New Roman" w:hAnsi="Times New Roman" w:cs="Times New Roman"/>
          <w:color w:val="000000" w:themeColor="text1"/>
          <w:sz w:val="22"/>
          <w:szCs w:val="22"/>
        </w:rPr>
        <w:t>A presente contratação não acarretará despesas à Câmara Municipal, motivo pelo qual não há necessidade de previsão de dotação orçamentária específica</w:t>
      </w:r>
      <w:r w:rsidR="00621344">
        <w:rPr>
          <w:rFonts w:ascii="Times New Roman" w:eastAsia="MS Mincho" w:hAnsi="Times New Roman" w:cs="Times New Roman"/>
          <w:bCs/>
          <w:color w:val="000000"/>
          <w:sz w:val="22"/>
          <w:szCs w:val="22"/>
        </w:rPr>
        <w:t xml:space="preserve">. </w:t>
      </w:r>
    </w:p>
    <w:p w14:paraId="41017C4A" w14:textId="77777777" w:rsidR="00DB1492" w:rsidRDefault="00DB1492" w:rsidP="00F67E94">
      <w:pPr>
        <w:spacing w:before="120" w:after="120" w:line="276" w:lineRule="auto"/>
        <w:jc w:val="both"/>
        <w:rPr>
          <w:rFonts w:ascii="Times New Roman" w:eastAsia="MS Mincho" w:hAnsi="Times New Roman" w:cs="Times New Roman"/>
          <w:bCs/>
          <w:color w:val="000000"/>
          <w:sz w:val="22"/>
          <w:szCs w:val="22"/>
        </w:rPr>
      </w:pPr>
    </w:p>
    <w:p w14:paraId="35F93B34" w14:textId="082E9873" w:rsidR="00DB1492" w:rsidRPr="00F67E94" w:rsidRDefault="00DB1492" w:rsidP="00DB1492">
      <w:pPr>
        <w:shd w:val="clear" w:color="auto" w:fill="C6D9F1" w:themeFill="text2" w:themeFillTint="33"/>
        <w:spacing w:line="276" w:lineRule="auto"/>
        <w:jc w:val="both"/>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 xml:space="preserve">CLÁUSULA DÉCIMA QUINTA – </w:t>
      </w:r>
      <w:r w:rsidR="000858B8">
        <w:rPr>
          <w:rFonts w:ascii="Times New Roman" w:eastAsia="MS Gothic" w:hAnsi="Times New Roman" w:cs="Times New Roman"/>
          <w:b/>
          <w:bCs/>
          <w:color w:val="002060"/>
          <w:spacing w:val="5"/>
          <w:kern w:val="28"/>
          <w:sz w:val="22"/>
          <w:szCs w:val="22"/>
        </w:rPr>
        <w:t>DA LEI GERAL DE PROTEÇÃO DE DADOS</w:t>
      </w:r>
    </w:p>
    <w:p w14:paraId="2FE9C361" w14:textId="386EEE53" w:rsidR="00DB1492" w:rsidRDefault="00DB1492" w:rsidP="00F67E94">
      <w:pPr>
        <w:spacing w:before="120" w:after="120" w:line="276" w:lineRule="auto"/>
        <w:jc w:val="both"/>
        <w:rPr>
          <w:rFonts w:ascii="Times New Roman" w:hAnsi="Times New Roman" w:cs="Times New Roman"/>
          <w:bCs/>
          <w:color w:val="000000"/>
          <w:sz w:val="22"/>
          <w:szCs w:val="22"/>
        </w:rPr>
      </w:pPr>
      <w:r w:rsidRPr="001D6BEB">
        <w:rPr>
          <w:rFonts w:ascii="Times New Roman" w:hAnsi="Times New Roman" w:cs="Times New Roman"/>
          <w:b/>
          <w:color w:val="000000"/>
          <w:sz w:val="22"/>
          <w:szCs w:val="22"/>
        </w:rPr>
        <w:t>15.1</w:t>
      </w:r>
      <w:r>
        <w:rPr>
          <w:rFonts w:ascii="Times New Roman" w:hAnsi="Times New Roman" w:cs="Times New Roman"/>
          <w:bCs/>
          <w:color w:val="000000"/>
          <w:sz w:val="22"/>
          <w:szCs w:val="22"/>
        </w:rPr>
        <w:tab/>
      </w:r>
      <w:r w:rsidRPr="00DB1492">
        <w:rPr>
          <w:rFonts w:ascii="Times New Roman" w:hAnsi="Times New Roman" w:cs="Times New Roman"/>
          <w:bCs/>
          <w:color w:val="000000"/>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77866D4B" w14:textId="1FDACE14" w:rsidR="00DB1492" w:rsidRDefault="00DB1492" w:rsidP="00DB1492">
      <w:pPr>
        <w:spacing w:before="120" w:after="120" w:line="276" w:lineRule="auto"/>
        <w:jc w:val="both"/>
        <w:rPr>
          <w:rFonts w:ascii="Times New Roman" w:hAnsi="Times New Roman" w:cs="Times New Roman"/>
          <w:bCs/>
          <w:color w:val="000000"/>
          <w:sz w:val="22"/>
          <w:szCs w:val="22"/>
        </w:rPr>
      </w:pPr>
      <w:r w:rsidRPr="001D6BEB">
        <w:rPr>
          <w:rFonts w:ascii="Times New Roman" w:hAnsi="Times New Roman" w:cs="Times New Roman"/>
          <w:b/>
          <w:color w:val="000000"/>
          <w:sz w:val="22"/>
          <w:szCs w:val="22"/>
        </w:rPr>
        <w:t>15.2</w:t>
      </w:r>
      <w:r>
        <w:rPr>
          <w:rFonts w:ascii="Times New Roman" w:hAnsi="Times New Roman" w:cs="Times New Roman"/>
          <w:bCs/>
          <w:color w:val="000000"/>
          <w:sz w:val="22"/>
          <w:szCs w:val="22"/>
        </w:rPr>
        <w:tab/>
      </w:r>
      <w:r w:rsidRPr="00DB1492">
        <w:rPr>
          <w:rFonts w:ascii="Times New Roman" w:hAnsi="Times New Roman" w:cs="Times New Roman"/>
          <w:bCs/>
          <w:color w:val="000000"/>
          <w:sz w:val="22"/>
          <w:szCs w:val="22"/>
        </w:rPr>
        <w:t>As partes se comprometem a manter sigilo e confidencialidade de todas as informações</w:t>
      </w:r>
      <w:r>
        <w:rPr>
          <w:rFonts w:ascii="Times New Roman" w:hAnsi="Times New Roman" w:cs="Times New Roman"/>
          <w:bCs/>
          <w:color w:val="000000"/>
          <w:sz w:val="22"/>
          <w:szCs w:val="22"/>
        </w:rPr>
        <w:t xml:space="preserve"> </w:t>
      </w:r>
      <w:r w:rsidRPr="00DB1492">
        <w:rPr>
          <w:rFonts w:ascii="Times New Roman" w:hAnsi="Times New Roman" w:cs="Times New Roman"/>
          <w:bCs/>
          <w:color w:val="000000"/>
          <w:sz w:val="22"/>
          <w:szCs w:val="22"/>
        </w:rPr>
        <w:t>– em especial os dados pessoais e os dados pessoais sensíveis – repassados em decorrência da execução contratual, em consonância com o disposto na Lei nº</w:t>
      </w:r>
      <w:r>
        <w:rPr>
          <w:rFonts w:ascii="Times New Roman" w:hAnsi="Times New Roman" w:cs="Times New Roman"/>
          <w:bCs/>
          <w:color w:val="000000"/>
          <w:sz w:val="22"/>
          <w:szCs w:val="22"/>
        </w:rPr>
        <w:t xml:space="preserve"> </w:t>
      </w:r>
      <w:r w:rsidRPr="00DB1492">
        <w:rPr>
          <w:rFonts w:ascii="Times New Roman" w:hAnsi="Times New Roman" w:cs="Times New Roman"/>
          <w:bCs/>
          <w:color w:val="000000"/>
          <w:sz w:val="22"/>
          <w:szCs w:val="22"/>
        </w:rPr>
        <w:t>13.709/2018, sendo vedado o repasse das informações a outras empresas ou pessoas, salvo aquelas decorrentes de obrigações legais ou para viabilizar o cumprimento do edital/instrumento contratual.</w:t>
      </w:r>
    </w:p>
    <w:p w14:paraId="05A5F61E" w14:textId="3D81A003" w:rsidR="00DB1492" w:rsidRDefault="00DB1492" w:rsidP="00DB1492">
      <w:pPr>
        <w:spacing w:before="120" w:after="120" w:line="276" w:lineRule="auto"/>
        <w:jc w:val="both"/>
        <w:rPr>
          <w:rFonts w:ascii="Times New Roman" w:hAnsi="Times New Roman" w:cs="Times New Roman"/>
          <w:bCs/>
          <w:color w:val="000000"/>
          <w:sz w:val="22"/>
          <w:szCs w:val="22"/>
        </w:rPr>
      </w:pPr>
      <w:r w:rsidRPr="001D6BEB">
        <w:rPr>
          <w:rFonts w:ascii="Times New Roman" w:hAnsi="Times New Roman" w:cs="Times New Roman"/>
          <w:b/>
          <w:color w:val="000000"/>
          <w:sz w:val="22"/>
          <w:szCs w:val="22"/>
        </w:rPr>
        <w:t>15.3</w:t>
      </w:r>
      <w:r>
        <w:rPr>
          <w:rFonts w:ascii="Times New Roman" w:hAnsi="Times New Roman" w:cs="Times New Roman"/>
          <w:bCs/>
          <w:color w:val="000000"/>
          <w:sz w:val="22"/>
          <w:szCs w:val="22"/>
        </w:rPr>
        <w:tab/>
      </w:r>
      <w:r w:rsidRPr="00DB1492">
        <w:rPr>
          <w:rFonts w:ascii="Times New Roman" w:hAnsi="Times New Roman" w:cs="Times New Roman"/>
          <w:bCs/>
          <w:color w:val="000000"/>
          <w:sz w:val="22"/>
          <w:szCs w:val="22"/>
        </w:rPr>
        <w:t>As partes responderão administrativa e judicialmente, em caso de causarem danos patrimoniais, morais, individuais ou coletivos, aos titulares de dados pessoais, repassados em decorrência da execução contratual, por inobservância à LGPD.</w:t>
      </w:r>
    </w:p>
    <w:p w14:paraId="46EBAFDB" w14:textId="0B391C61" w:rsidR="00DB1492" w:rsidRDefault="00DB1492" w:rsidP="00DB1492">
      <w:pPr>
        <w:spacing w:before="120" w:after="120" w:line="276" w:lineRule="auto"/>
        <w:jc w:val="both"/>
        <w:rPr>
          <w:rFonts w:ascii="Times New Roman" w:hAnsi="Times New Roman" w:cs="Times New Roman"/>
          <w:bCs/>
          <w:color w:val="000000"/>
          <w:sz w:val="22"/>
          <w:szCs w:val="22"/>
        </w:rPr>
      </w:pPr>
      <w:r w:rsidRPr="001D6BEB">
        <w:rPr>
          <w:rFonts w:ascii="Times New Roman" w:hAnsi="Times New Roman" w:cs="Times New Roman"/>
          <w:b/>
          <w:color w:val="000000"/>
          <w:sz w:val="22"/>
          <w:szCs w:val="22"/>
        </w:rPr>
        <w:t>15.4</w:t>
      </w:r>
      <w:r>
        <w:rPr>
          <w:rFonts w:ascii="Times New Roman" w:hAnsi="Times New Roman" w:cs="Times New Roman"/>
          <w:bCs/>
          <w:color w:val="000000"/>
          <w:sz w:val="22"/>
          <w:szCs w:val="22"/>
        </w:rPr>
        <w:tab/>
      </w:r>
      <w:r w:rsidRPr="00DB1492">
        <w:rPr>
          <w:rFonts w:ascii="Times New Roman" w:hAnsi="Times New Roman" w:cs="Times New Roman"/>
          <w:bCs/>
          <w:color w:val="000000"/>
          <w:sz w:val="22"/>
          <w:szCs w:val="22"/>
        </w:rPr>
        <w:t>Em atendimento ao disposto na Lei nº 13.709/2018 – Lei Geral de Proteção de Dados Pessoais (LGPD), o CONTRATANTE, para a execução do serviço objeto deste edital, terá acesso aos dados pessoais dos representantes da LICITANTE/CONTRATADA, tais como: número do CPF, do RG, endereço eletrônico, cópia do documento de identificação, nacionalidade, endereço, dados bancários.</w:t>
      </w:r>
    </w:p>
    <w:p w14:paraId="5DDC761D" w14:textId="20E5F07A" w:rsidR="00DB1492" w:rsidRDefault="00DB1492" w:rsidP="00DB1492">
      <w:pPr>
        <w:spacing w:before="120" w:after="120" w:line="276" w:lineRule="auto"/>
        <w:jc w:val="both"/>
        <w:rPr>
          <w:rFonts w:ascii="Times New Roman" w:hAnsi="Times New Roman" w:cs="Times New Roman"/>
          <w:bCs/>
          <w:color w:val="000000"/>
          <w:sz w:val="22"/>
          <w:szCs w:val="22"/>
        </w:rPr>
      </w:pPr>
      <w:r w:rsidRPr="001D6BEB">
        <w:rPr>
          <w:rFonts w:ascii="Times New Roman" w:hAnsi="Times New Roman" w:cs="Times New Roman"/>
          <w:b/>
          <w:color w:val="000000"/>
          <w:sz w:val="22"/>
          <w:szCs w:val="22"/>
        </w:rPr>
        <w:t>15.5</w:t>
      </w:r>
      <w:r>
        <w:rPr>
          <w:rFonts w:ascii="Times New Roman" w:hAnsi="Times New Roman" w:cs="Times New Roman"/>
          <w:bCs/>
          <w:color w:val="000000"/>
          <w:sz w:val="22"/>
          <w:szCs w:val="22"/>
        </w:rPr>
        <w:tab/>
      </w:r>
      <w:r w:rsidR="001D6BEB">
        <w:rPr>
          <w:rFonts w:ascii="Times New Roman" w:hAnsi="Times New Roman" w:cs="Times New Roman"/>
          <w:bCs/>
          <w:color w:val="000000"/>
          <w:sz w:val="22"/>
          <w:szCs w:val="22"/>
        </w:rPr>
        <w:t xml:space="preserve">A </w:t>
      </w:r>
      <w:r w:rsidR="001D6BEB" w:rsidRPr="001D6BEB">
        <w:rPr>
          <w:rFonts w:ascii="Times New Roman" w:hAnsi="Times New Roman" w:cs="Times New Roman"/>
          <w:bCs/>
          <w:color w:val="000000"/>
          <w:sz w:val="22"/>
          <w:szCs w:val="22"/>
        </w:rPr>
        <w:t>CONTRATADA declara que tem ciência da existência da Lei Geral de Proteção de Dados (LGPD) e, se compromete a adequar todos os procedimentos internos ao disposto na legislação, com intuito de proteção dos dados pessoais repassados pelo CONTRATANTE.</w:t>
      </w:r>
    </w:p>
    <w:p w14:paraId="67B66F77" w14:textId="73CF2DA8" w:rsidR="003E3608" w:rsidRPr="00F67E94" w:rsidRDefault="001D6BEB" w:rsidP="003E3608">
      <w:pPr>
        <w:spacing w:before="120" w:after="120" w:line="276" w:lineRule="auto"/>
        <w:jc w:val="both"/>
        <w:rPr>
          <w:rFonts w:ascii="Times New Roman" w:eastAsiaTheme="majorEastAsia" w:hAnsi="Times New Roman" w:cs="Times New Roman"/>
          <w:bCs/>
          <w:strike/>
          <w:color w:val="000000" w:themeColor="text1"/>
          <w:sz w:val="22"/>
          <w:szCs w:val="22"/>
        </w:rPr>
      </w:pPr>
      <w:r w:rsidRPr="001D6BEB">
        <w:rPr>
          <w:rFonts w:ascii="Times New Roman" w:hAnsi="Times New Roman" w:cs="Times New Roman"/>
          <w:b/>
          <w:color w:val="000000"/>
          <w:sz w:val="22"/>
          <w:szCs w:val="22"/>
        </w:rPr>
        <w:t>15.6</w:t>
      </w:r>
      <w:r>
        <w:rPr>
          <w:rFonts w:ascii="Times New Roman" w:hAnsi="Times New Roman" w:cs="Times New Roman"/>
          <w:bCs/>
          <w:color w:val="000000"/>
          <w:sz w:val="22"/>
          <w:szCs w:val="22"/>
        </w:rPr>
        <w:tab/>
        <w:t xml:space="preserve">A </w:t>
      </w:r>
      <w:r w:rsidRPr="001D6BEB">
        <w:rPr>
          <w:rFonts w:ascii="Times New Roman" w:hAnsi="Times New Roman" w:cs="Times New Roman"/>
          <w:bCs/>
          <w:color w:val="000000"/>
          <w:sz w:val="22"/>
          <w:szCs w:val="22"/>
        </w:rPr>
        <w:t>CONTRATADA fica obrigada a comunicar ao CONTRATANTE, em até 24h,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6CDF9A11" w14:textId="0311F801" w:rsidR="00F67E94" w:rsidRPr="00F67E94" w:rsidRDefault="00F67E94" w:rsidP="00F67E94">
      <w:pPr>
        <w:shd w:val="clear" w:color="auto" w:fill="C6D9F1" w:themeFill="text2" w:themeFillTint="33"/>
        <w:spacing w:line="276" w:lineRule="auto"/>
        <w:jc w:val="both"/>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 xml:space="preserve">CLÁUSULA DÉCIMA </w:t>
      </w:r>
      <w:r w:rsidR="00DB1492">
        <w:rPr>
          <w:rFonts w:ascii="Times New Roman" w:eastAsia="MS Gothic" w:hAnsi="Times New Roman" w:cs="Times New Roman"/>
          <w:b/>
          <w:bCs/>
          <w:color w:val="002060"/>
          <w:spacing w:val="5"/>
          <w:kern w:val="28"/>
          <w:sz w:val="22"/>
          <w:szCs w:val="22"/>
        </w:rPr>
        <w:t>SEXTA</w:t>
      </w:r>
      <w:r w:rsidRPr="00F67E94">
        <w:rPr>
          <w:rFonts w:ascii="Times New Roman" w:eastAsia="MS Gothic" w:hAnsi="Times New Roman" w:cs="Times New Roman"/>
          <w:b/>
          <w:bCs/>
          <w:color w:val="002060"/>
          <w:spacing w:val="5"/>
          <w:kern w:val="28"/>
          <w:sz w:val="22"/>
          <w:szCs w:val="22"/>
        </w:rPr>
        <w:t xml:space="preserve"> – DOS CASOS OMISSOS (</w:t>
      </w:r>
      <w:hyperlink r:id="rId71" w:anchor="art92" w:history="1">
        <w:r w:rsidRPr="00F67E94">
          <w:rPr>
            <w:rFonts w:ascii="Times New Roman" w:eastAsia="MS Gothic" w:hAnsi="Times New Roman" w:cs="Times New Roman"/>
            <w:b/>
            <w:bCs/>
            <w:color w:val="002060"/>
            <w:spacing w:val="5"/>
            <w:kern w:val="28"/>
            <w:sz w:val="22"/>
            <w:szCs w:val="22"/>
            <w:u w:val="single"/>
          </w:rPr>
          <w:t>art. 92, III</w:t>
        </w:r>
      </w:hyperlink>
      <w:r w:rsidRPr="00F67E94">
        <w:rPr>
          <w:rFonts w:ascii="Times New Roman" w:eastAsia="MS Gothic" w:hAnsi="Times New Roman" w:cs="Times New Roman"/>
          <w:b/>
          <w:bCs/>
          <w:color w:val="002060"/>
          <w:spacing w:val="5"/>
          <w:kern w:val="28"/>
          <w:sz w:val="22"/>
          <w:szCs w:val="22"/>
        </w:rPr>
        <w:t>)</w:t>
      </w:r>
    </w:p>
    <w:p w14:paraId="59267BE7" w14:textId="14E01838"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lastRenderedPageBreak/>
        <w:t>1</w:t>
      </w:r>
      <w:r w:rsidR="00DB1492">
        <w:rPr>
          <w:rFonts w:ascii="Times New Roman" w:eastAsia="MS Mincho" w:hAnsi="Times New Roman" w:cs="Times New Roman"/>
          <w:b/>
          <w:bCs/>
          <w:color w:val="000000"/>
          <w:sz w:val="22"/>
          <w:szCs w:val="22"/>
        </w:rPr>
        <w:t>6</w:t>
      </w:r>
      <w:r w:rsidRPr="00F67E94">
        <w:rPr>
          <w:rFonts w:ascii="Times New Roman" w:eastAsia="MS Mincho" w:hAnsi="Times New Roman" w:cs="Times New Roman"/>
          <w:b/>
          <w:bCs/>
          <w:color w:val="000000"/>
          <w:sz w:val="22"/>
          <w:szCs w:val="22"/>
        </w:rPr>
        <w:t>.1</w:t>
      </w:r>
      <w:r w:rsidRPr="00F67E94">
        <w:rPr>
          <w:rFonts w:ascii="Times New Roman" w:eastAsia="MS Mincho" w:hAnsi="Times New Roman" w:cs="Times New Roman"/>
          <w:color w:val="000000"/>
          <w:sz w:val="22"/>
          <w:szCs w:val="22"/>
        </w:rPr>
        <w:tab/>
        <w:t xml:space="preserve">Os casos omissos serão decididos pelo contratante, segundo as disposições contidas na Lei </w:t>
      </w:r>
      <w:hyperlink r:id="rId72" w:history="1">
        <w:r w:rsidRPr="00F67E94">
          <w:rPr>
            <w:rFonts w:ascii="Times New Roman" w:eastAsia="MS Mincho" w:hAnsi="Times New Roman" w:cs="Times New Roman"/>
            <w:color w:val="000080"/>
            <w:sz w:val="22"/>
            <w:szCs w:val="22"/>
            <w:u w:val="single"/>
          </w:rPr>
          <w:t>nº 14.133, de 2021</w:t>
        </w:r>
      </w:hyperlink>
      <w:r w:rsidRPr="00F67E94">
        <w:rPr>
          <w:rFonts w:ascii="Times New Roman" w:eastAsia="MS Mincho" w:hAnsi="Times New Roman" w:cs="Times New Roman"/>
          <w:color w:val="000000"/>
          <w:sz w:val="22"/>
          <w:szCs w:val="22"/>
        </w:rPr>
        <w:t xml:space="preserve">, e demais normas federais aplicáveis e subsidiariamente, </w:t>
      </w:r>
      <w:r w:rsidRPr="00F67E94">
        <w:rPr>
          <w:rFonts w:ascii="Times New Roman" w:eastAsia="Times New Roman" w:hAnsi="Times New Roman" w:cs="Times New Roman"/>
          <w:sz w:val="22"/>
          <w:szCs w:val="22"/>
        </w:rPr>
        <w:t>e Portaria 205 de 2023 da Câmara Municipal de Uberlândia</w:t>
      </w:r>
      <w:r w:rsidRPr="00F67E94">
        <w:rPr>
          <w:rFonts w:ascii="Times New Roman" w:eastAsia="MS Mincho" w:hAnsi="Times New Roman" w:cs="Times New Roman"/>
          <w:color w:val="000000"/>
          <w:sz w:val="22"/>
          <w:szCs w:val="22"/>
        </w:rPr>
        <w:t xml:space="preserve"> ,segundo as disposições contidas na </w:t>
      </w:r>
      <w:hyperlink r:id="rId73" w:history="1">
        <w:r w:rsidRPr="00F67E94">
          <w:rPr>
            <w:rFonts w:ascii="Times New Roman" w:eastAsia="MS Mincho" w:hAnsi="Times New Roman" w:cs="Times New Roman"/>
            <w:color w:val="000080"/>
            <w:sz w:val="22"/>
            <w:szCs w:val="22"/>
            <w:u w:val="single"/>
          </w:rPr>
          <w:t>Lei nº 8.078, de 1990 – Código de Defesa do Consumidor</w:t>
        </w:r>
      </w:hyperlink>
      <w:r w:rsidRPr="00F67E94">
        <w:rPr>
          <w:rFonts w:ascii="Times New Roman" w:eastAsia="MS Mincho" w:hAnsi="Times New Roman" w:cs="Times New Roman"/>
          <w:color w:val="000000"/>
          <w:sz w:val="22"/>
          <w:szCs w:val="22"/>
        </w:rPr>
        <w:t xml:space="preserve"> – e normas e princípios gerais dos contratos.</w:t>
      </w:r>
    </w:p>
    <w:p w14:paraId="346C4554" w14:textId="122F4D5E"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CLÁUSULA DÉCIMA S</w:t>
      </w:r>
      <w:r w:rsidR="00DB1492">
        <w:rPr>
          <w:rFonts w:ascii="Times New Roman" w:eastAsia="MS Gothic" w:hAnsi="Times New Roman" w:cs="Times New Roman"/>
          <w:b/>
          <w:bCs/>
          <w:color w:val="002060"/>
          <w:spacing w:val="5"/>
          <w:kern w:val="28"/>
          <w:sz w:val="22"/>
          <w:szCs w:val="22"/>
        </w:rPr>
        <w:t>ÉTIMA</w:t>
      </w:r>
      <w:r w:rsidRPr="00F67E94">
        <w:rPr>
          <w:rFonts w:ascii="Times New Roman" w:eastAsia="MS Gothic" w:hAnsi="Times New Roman" w:cs="Times New Roman"/>
          <w:b/>
          <w:bCs/>
          <w:color w:val="002060"/>
          <w:spacing w:val="5"/>
          <w:kern w:val="28"/>
          <w:sz w:val="22"/>
          <w:szCs w:val="22"/>
        </w:rPr>
        <w:t xml:space="preserve"> – ALTERAÇÕES</w:t>
      </w:r>
    </w:p>
    <w:p w14:paraId="38AC7D62" w14:textId="54FDEE04"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w:t>
      </w:r>
      <w:r w:rsidR="00DB1492">
        <w:rPr>
          <w:rFonts w:ascii="Times New Roman" w:eastAsia="MS Mincho" w:hAnsi="Times New Roman" w:cs="Times New Roman"/>
          <w:b/>
          <w:bCs/>
          <w:color w:val="000000"/>
          <w:sz w:val="22"/>
          <w:szCs w:val="22"/>
        </w:rPr>
        <w:t>7</w:t>
      </w:r>
      <w:r w:rsidRPr="00F67E94">
        <w:rPr>
          <w:rFonts w:ascii="Times New Roman" w:eastAsia="MS Mincho" w:hAnsi="Times New Roman" w:cs="Times New Roman"/>
          <w:b/>
          <w:bCs/>
          <w:color w:val="000000"/>
          <w:sz w:val="22"/>
          <w:szCs w:val="22"/>
        </w:rPr>
        <w:t>.1</w:t>
      </w:r>
      <w:r w:rsidRPr="00F67E94">
        <w:rPr>
          <w:rFonts w:ascii="Times New Roman" w:eastAsia="MS Mincho" w:hAnsi="Times New Roman" w:cs="Times New Roman"/>
          <w:color w:val="000000"/>
          <w:sz w:val="22"/>
          <w:szCs w:val="22"/>
        </w:rPr>
        <w:tab/>
        <w:t xml:space="preserve">Eventuais alterações contratuais reger-se-ão pela disciplina dos </w:t>
      </w:r>
      <w:hyperlink r:id="rId74" w:anchor="art124" w:history="1">
        <w:r w:rsidRPr="00F67E94">
          <w:rPr>
            <w:rFonts w:ascii="Times New Roman" w:eastAsia="MS Mincho" w:hAnsi="Times New Roman" w:cs="Times New Roman"/>
            <w:color w:val="000080"/>
            <w:sz w:val="22"/>
            <w:szCs w:val="22"/>
            <w:u w:val="single"/>
          </w:rPr>
          <w:t>arts.124 e seguintes da Lei nº 14.133, de 2021</w:t>
        </w:r>
      </w:hyperlink>
      <w:r w:rsidRPr="00F67E94">
        <w:rPr>
          <w:rFonts w:ascii="Times New Roman" w:eastAsia="MS Mincho" w:hAnsi="Times New Roman" w:cs="Times New Roman"/>
          <w:color w:val="000000"/>
          <w:sz w:val="22"/>
          <w:szCs w:val="22"/>
        </w:rPr>
        <w:t>.</w:t>
      </w:r>
    </w:p>
    <w:p w14:paraId="4C52F896" w14:textId="341CF42D"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w:t>
      </w:r>
      <w:r w:rsidR="00DB1492">
        <w:rPr>
          <w:rFonts w:ascii="Times New Roman" w:eastAsia="MS Mincho" w:hAnsi="Times New Roman" w:cs="Times New Roman"/>
          <w:b/>
          <w:bCs/>
          <w:color w:val="000000"/>
          <w:sz w:val="22"/>
          <w:szCs w:val="22"/>
        </w:rPr>
        <w:t>7</w:t>
      </w:r>
      <w:r w:rsidRPr="00F67E94">
        <w:rPr>
          <w:rFonts w:ascii="Times New Roman" w:eastAsia="MS Mincho" w:hAnsi="Times New Roman" w:cs="Times New Roman"/>
          <w:b/>
          <w:bCs/>
          <w:color w:val="000000"/>
          <w:sz w:val="22"/>
          <w:szCs w:val="22"/>
        </w:rPr>
        <w:t>.2</w:t>
      </w:r>
      <w:r w:rsidRPr="00F67E94">
        <w:rPr>
          <w:rFonts w:ascii="Times New Roman" w:eastAsia="MS Mincho"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14:paraId="2617601F" w14:textId="31CCC1A9"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w:t>
      </w:r>
      <w:r w:rsidR="00DB1492">
        <w:rPr>
          <w:rFonts w:ascii="Times New Roman" w:eastAsia="MS Mincho" w:hAnsi="Times New Roman" w:cs="Times New Roman"/>
          <w:b/>
          <w:bCs/>
          <w:color w:val="000000"/>
          <w:sz w:val="22"/>
          <w:szCs w:val="22"/>
        </w:rPr>
        <w:t>7</w:t>
      </w:r>
      <w:r w:rsidRPr="00F67E94">
        <w:rPr>
          <w:rFonts w:ascii="Times New Roman" w:eastAsia="MS Mincho" w:hAnsi="Times New Roman" w:cs="Times New Roman"/>
          <w:b/>
          <w:bCs/>
          <w:color w:val="000000"/>
          <w:sz w:val="22"/>
          <w:szCs w:val="22"/>
        </w:rPr>
        <w:t>.3</w:t>
      </w:r>
      <w:r w:rsidRPr="00F67E94">
        <w:rPr>
          <w:rFonts w:ascii="Times New Roman" w:eastAsia="MS Mincho"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69CF3FA1" w14:textId="64D47DA0"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w:t>
      </w:r>
      <w:r w:rsidR="00DB1492">
        <w:rPr>
          <w:rFonts w:ascii="Times New Roman" w:eastAsia="MS Mincho" w:hAnsi="Times New Roman" w:cs="Times New Roman"/>
          <w:b/>
          <w:bCs/>
          <w:color w:val="000000"/>
          <w:sz w:val="22"/>
          <w:szCs w:val="22"/>
        </w:rPr>
        <w:t>7</w:t>
      </w:r>
      <w:r w:rsidRPr="00F67E94">
        <w:rPr>
          <w:rFonts w:ascii="Times New Roman" w:eastAsia="MS Mincho" w:hAnsi="Times New Roman" w:cs="Times New Roman"/>
          <w:b/>
          <w:bCs/>
          <w:color w:val="000000"/>
          <w:sz w:val="22"/>
          <w:szCs w:val="22"/>
        </w:rPr>
        <w:t>.4</w:t>
      </w:r>
      <w:r w:rsidRPr="00F67E94">
        <w:rPr>
          <w:rFonts w:ascii="Times New Roman" w:eastAsia="MS Mincho"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75" w:anchor="art136" w:history="1">
        <w:r w:rsidRPr="00F67E94">
          <w:rPr>
            <w:rFonts w:ascii="Times New Roman" w:eastAsia="MS Mincho" w:hAnsi="Times New Roman" w:cs="Times New Roman"/>
            <w:color w:val="000080"/>
            <w:sz w:val="22"/>
            <w:szCs w:val="22"/>
            <w:u w:val="single"/>
          </w:rPr>
          <w:t>art. 136 da Lei nº 14.133, de 2021</w:t>
        </w:r>
      </w:hyperlink>
      <w:r w:rsidRPr="00F67E94">
        <w:rPr>
          <w:rFonts w:ascii="Times New Roman" w:eastAsia="MS Mincho" w:hAnsi="Times New Roman" w:cs="Times New Roman"/>
          <w:color w:val="000000"/>
          <w:sz w:val="22"/>
          <w:szCs w:val="22"/>
        </w:rPr>
        <w:t>.</w:t>
      </w:r>
    </w:p>
    <w:p w14:paraId="4EC8F06F" w14:textId="2A16422A"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 xml:space="preserve">CLÁUSULA DÉCIMA </w:t>
      </w:r>
      <w:r w:rsidR="00DB1492">
        <w:rPr>
          <w:rFonts w:ascii="Times New Roman" w:eastAsia="MS Gothic" w:hAnsi="Times New Roman" w:cs="Times New Roman"/>
          <w:b/>
          <w:bCs/>
          <w:color w:val="002060"/>
          <w:spacing w:val="5"/>
          <w:kern w:val="28"/>
          <w:sz w:val="22"/>
          <w:szCs w:val="22"/>
        </w:rPr>
        <w:t>OITAVA</w:t>
      </w:r>
      <w:r w:rsidRPr="00F67E94">
        <w:rPr>
          <w:rFonts w:ascii="Times New Roman" w:eastAsia="MS Gothic" w:hAnsi="Times New Roman" w:cs="Times New Roman"/>
          <w:b/>
          <w:bCs/>
          <w:color w:val="002060"/>
          <w:spacing w:val="5"/>
          <w:kern w:val="28"/>
          <w:sz w:val="22"/>
          <w:szCs w:val="22"/>
        </w:rPr>
        <w:t xml:space="preserve"> – PUBLICAÇÃO</w:t>
      </w:r>
    </w:p>
    <w:p w14:paraId="0DBCB036" w14:textId="00DC3214" w:rsidR="00F67E94" w:rsidRPr="00F67E94" w:rsidRDefault="00F67E94" w:rsidP="00F67E94">
      <w:pPr>
        <w:spacing w:before="120" w:after="120" w:line="276" w:lineRule="auto"/>
        <w:jc w:val="both"/>
        <w:rPr>
          <w:rFonts w:ascii="Times New Roman" w:eastAsia="MS Mincho" w:hAnsi="Times New Roman" w:cs="Times New Roman"/>
          <w:color w:val="000000"/>
          <w:sz w:val="22"/>
          <w:szCs w:val="22"/>
        </w:rPr>
      </w:pPr>
      <w:r w:rsidRPr="00F67E94">
        <w:rPr>
          <w:rFonts w:ascii="Times New Roman" w:eastAsia="MS Mincho" w:hAnsi="Times New Roman" w:cs="Times New Roman"/>
          <w:b/>
          <w:bCs/>
          <w:color w:val="000000"/>
          <w:sz w:val="22"/>
          <w:szCs w:val="22"/>
        </w:rPr>
        <w:t>1</w:t>
      </w:r>
      <w:r w:rsidR="00DB1492">
        <w:rPr>
          <w:rFonts w:ascii="Times New Roman" w:eastAsia="MS Mincho" w:hAnsi="Times New Roman" w:cs="Times New Roman"/>
          <w:b/>
          <w:bCs/>
          <w:color w:val="000000"/>
          <w:sz w:val="22"/>
          <w:szCs w:val="22"/>
        </w:rPr>
        <w:t>8</w:t>
      </w:r>
      <w:r w:rsidRPr="00F67E94">
        <w:rPr>
          <w:rFonts w:ascii="Times New Roman" w:eastAsia="MS Mincho" w:hAnsi="Times New Roman" w:cs="Times New Roman"/>
          <w:b/>
          <w:bCs/>
          <w:color w:val="000000"/>
          <w:sz w:val="22"/>
          <w:szCs w:val="22"/>
        </w:rPr>
        <w:t>.1</w:t>
      </w:r>
      <w:r w:rsidRPr="00F67E94">
        <w:rPr>
          <w:rFonts w:ascii="Times New Roman" w:eastAsia="MS Mincho" w:hAnsi="Times New Roman" w:cs="Times New Roman"/>
          <w:color w:val="000000"/>
          <w:sz w:val="22"/>
          <w:szCs w:val="22"/>
        </w:rPr>
        <w:tab/>
        <w:t>Incumbirá ao contratante divulgar o presente instrumento no Portal Nacional de Contratações Públicas (PNCP) e no Portal da Transparência da Câmara Municipal de Uberlândia.</w:t>
      </w:r>
    </w:p>
    <w:p w14:paraId="1214535F" w14:textId="6A28132A" w:rsidR="00F67E94" w:rsidRPr="00F67E94" w:rsidRDefault="00F67E94" w:rsidP="00F67E94">
      <w:pPr>
        <w:shd w:val="clear" w:color="auto" w:fill="C6D9F1" w:themeFill="text2" w:themeFillTint="33"/>
        <w:spacing w:before="120" w:after="120" w:line="276" w:lineRule="auto"/>
        <w:jc w:val="both"/>
        <w:rPr>
          <w:rFonts w:ascii="Times New Roman" w:eastAsia="MS Mincho" w:hAnsi="Times New Roman" w:cs="Times New Roman"/>
          <w:b/>
          <w:bCs/>
          <w:color w:val="002060"/>
          <w:sz w:val="22"/>
          <w:szCs w:val="22"/>
        </w:rPr>
      </w:pPr>
      <w:r w:rsidRPr="00F67E94">
        <w:rPr>
          <w:rFonts w:ascii="Times New Roman" w:eastAsia="MS Mincho" w:hAnsi="Times New Roman" w:cs="Times New Roman"/>
          <w:b/>
          <w:bCs/>
          <w:color w:val="002060"/>
          <w:sz w:val="22"/>
          <w:szCs w:val="22"/>
        </w:rPr>
        <w:t xml:space="preserve">CLAUSULA DÉCIMA </w:t>
      </w:r>
      <w:r w:rsidR="00DB1492">
        <w:rPr>
          <w:rFonts w:ascii="Times New Roman" w:eastAsia="MS Mincho" w:hAnsi="Times New Roman" w:cs="Times New Roman"/>
          <w:b/>
          <w:bCs/>
          <w:color w:val="002060"/>
          <w:sz w:val="22"/>
          <w:szCs w:val="22"/>
        </w:rPr>
        <w:t>NONA</w:t>
      </w:r>
      <w:r w:rsidRPr="00F67E94">
        <w:rPr>
          <w:rFonts w:ascii="Times New Roman" w:eastAsia="MS Mincho" w:hAnsi="Times New Roman" w:cs="Times New Roman"/>
          <w:b/>
          <w:bCs/>
          <w:color w:val="002060"/>
          <w:sz w:val="22"/>
          <w:szCs w:val="22"/>
        </w:rPr>
        <w:t xml:space="preserve"> - DA ASSINATURA DO CONTRATO</w:t>
      </w:r>
    </w:p>
    <w:p w14:paraId="30CF3110" w14:textId="68DDC043"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sz w:val="22"/>
          <w:szCs w:val="22"/>
        </w:rPr>
        <w:t>1</w:t>
      </w:r>
      <w:r w:rsidR="00DB1492">
        <w:rPr>
          <w:rFonts w:ascii="Times New Roman" w:eastAsia="MS Mincho" w:hAnsi="Times New Roman" w:cs="Times New Roman"/>
          <w:b/>
          <w:bCs/>
          <w:sz w:val="22"/>
          <w:szCs w:val="22"/>
        </w:rPr>
        <w:t>9</w:t>
      </w:r>
      <w:r w:rsidRPr="00F67E94">
        <w:rPr>
          <w:rFonts w:ascii="Times New Roman" w:eastAsia="MS Mincho" w:hAnsi="Times New Roman" w:cs="Times New Roman"/>
          <w:b/>
          <w:bCs/>
          <w:sz w:val="22"/>
          <w:szCs w:val="22"/>
        </w:rPr>
        <w:t>.1</w:t>
      </w:r>
      <w:r w:rsidRPr="00F67E94">
        <w:rPr>
          <w:rFonts w:ascii="Times New Roman" w:eastAsia="MS Mincho" w:hAnsi="Times New Roman" w:cs="Times New Roman"/>
          <w:sz w:val="22"/>
          <w:szCs w:val="22"/>
        </w:rPr>
        <w:t xml:space="preserve"> </w:t>
      </w:r>
      <w:r w:rsidRPr="00F67E94">
        <w:rPr>
          <w:rFonts w:ascii="Times New Roman" w:eastAsia="MS Mincho" w:hAnsi="Times New Roman" w:cs="Times New Roman"/>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79A0C94" w14:textId="2B0BC5D7" w:rsidR="00F67E94" w:rsidRPr="00F67E94" w:rsidRDefault="00F67E94" w:rsidP="00F67E94">
      <w:pPr>
        <w:spacing w:before="120" w:after="120" w:line="276" w:lineRule="auto"/>
        <w:jc w:val="both"/>
        <w:rPr>
          <w:rFonts w:ascii="Times New Roman" w:eastAsia="MS Mincho" w:hAnsi="Times New Roman" w:cs="Times New Roman"/>
          <w:sz w:val="22"/>
          <w:szCs w:val="22"/>
        </w:rPr>
      </w:pPr>
      <w:r w:rsidRPr="00F67E94">
        <w:rPr>
          <w:rFonts w:ascii="Times New Roman" w:eastAsia="MS Mincho" w:hAnsi="Times New Roman" w:cs="Times New Roman"/>
          <w:b/>
          <w:bCs/>
          <w:sz w:val="22"/>
          <w:szCs w:val="22"/>
        </w:rPr>
        <w:t>1</w:t>
      </w:r>
      <w:r w:rsidR="00DB1492">
        <w:rPr>
          <w:rFonts w:ascii="Times New Roman" w:eastAsia="MS Mincho" w:hAnsi="Times New Roman" w:cs="Times New Roman"/>
          <w:b/>
          <w:bCs/>
          <w:sz w:val="22"/>
          <w:szCs w:val="22"/>
        </w:rPr>
        <w:t>9</w:t>
      </w:r>
      <w:r w:rsidRPr="00F67E94">
        <w:rPr>
          <w:rFonts w:ascii="Times New Roman" w:eastAsia="MS Mincho" w:hAnsi="Times New Roman" w:cs="Times New Roman"/>
          <w:b/>
          <w:bCs/>
          <w:sz w:val="22"/>
          <w:szCs w:val="22"/>
        </w:rPr>
        <w:t>.2</w:t>
      </w:r>
      <w:r w:rsidRPr="00F67E94">
        <w:rPr>
          <w:rFonts w:ascii="Times New Roman" w:eastAsia="MS Mincho" w:hAnsi="Times New Roman" w:cs="Times New Roman"/>
          <w:sz w:val="22"/>
          <w:szCs w:val="22"/>
        </w:rPr>
        <w:tab/>
        <w:t>Não será permitida assinatura hibrida digital e física simultaneamente.</w:t>
      </w:r>
    </w:p>
    <w:p w14:paraId="0BE15479" w14:textId="15368F27" w:rsidR="00F67E94" w:rsidRPr="00F67E94" w:rsidRDefault="00F67E94" w:rsidP="00F67E94">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F67E94">
        <w:rPr>
          <w:rFonts w:ascii="Times New Roman" w:eastAsia="MS Gothic" w:hAnsi="Times New Roman" w:cs="Times New Roman"/>
          <w:b/>
          <w:bCs/>
          <w:color w:val="002060"/>
          <w:spacing w:val="5"/>
          <w:kern w:val="28"/>
          <w:sz w:val="22"/>
          <w:szCs w:val="22"/>
        </w:rPr>
        <w:t xml:space="preserve">CLÁUSULA DÉCIMA </w:t>
      </w:r>
      <w:r w:rsidR="00DB1492">
        <w:rPr>
          <w:rFonts w:ascii="Times New Roman" w:eastAsia="MS Gothic" w:hAnsi="Times New Roman" w:cs="Times New Roman"/>
          <w:b/>
          <w:bCs/>
          <w:color w:val="002060"/>
          <w:spacing w:val="5"/>
          <w:kern w:val="28"/>
          <w:sz w:val="22"/>
          <w:szCs w:val="22"/>
        </w:rPr>
        <w:t xml:space="preserve">VIGÉSIMA </w:t>
      </w:r>
      <w:r w:rsidRPr="00F67E94">
        <w:rPr>
          <w:rFonts w:ascii="Times New Roman" w:eastAsia="MS Gothic" w:hAnsi="Times New Roman" w:cs="Times New Roman"/>
          <w:b/>
          <w:bCs/>
          <w:color w:val="002060"/>
          <w:spacing w:val="5"/>
          <w:kern w:val="28"/>
          <w:sz w:val="22"/>
          <w:szCs w:val="22"/>
        </w:rPr>
        <w:t>- FORO (</w:t>
      </w:r>
      <w:hyperlink r:id="rId76" w:anchor="art92§1" w:history="1">
        <w:r w:rsidRPr="00F67E94">
          <w:rPr>
            <w:rFonts w:ascii="Times New Roman" w:eastAsia="MS Gothic" w:hAnsi="Times New Roman" w:cs="Times New Roman"/>
            <w:b/>
            <w:bCs/>
            <w:color w:val="002060"/>
            <w:spacing w:val="5"/>
            <w:kern w:val="28"/>
            <w:sz w:val="22"/>
            <w:szCs w:val="22"/>
            <w:u w:val="single"/>
          </w:rPr>
          <w:t>art. 92, §1º</w:t>
        </w:r>
      </w:hyperlink>
      <w:r w:rsidRPr="00F67E94">
        <w:rPr>
          <w:rFonts w:ascii="Times New Roman" w:eastAsia="MS Gothic" w:hAnsi="Times New Roman" w:cs="Times New Roman"/>
          <w:b/>
          <w:bCs/>
          <w:color w:val="002060"/>
          <w:spacing w:val="5"/>
          <w:kern w:val="28"/>
          <w:sz w:val="22"/>
          <w:szCs w:val="22"/>
        </w:rPr>
        <w:t>)</w:t>
      </w:r>
    </w:p>
    <w:p w14:paraId="5E725D1A" w14:textId="696675E4" w:rsidR="00F67E94" w:rsidRPr="00F67E94" w:rsidRDefault="00DB1492" w:rsidP="00F67E94">
      <w:pPr>
        <w:spacing w:before="120" w:after="120" w:line="276" w:lineRule="auto"/>
        <w:jc w:val="both"/>
        <w:rPr>
          <w:rFonts w:ascii="Times New Roman" w:eastAsia="MS Mincho" w:hAnsi="Times New Roman" w:cs="Times New Roman"/>
          <w:color w:val="000000"/>
          <w:sz w:val="22"/>
          <w:szCs w:val="22"/>
        </w:rPr>
      </w:pPr>
      <w:r>
        <w:rPr>
          <w:rFonts w:ascii="Times New Roman" w:eastAsia="MS Mincho" w:hAnsi="Times New Roman" w:cs="Times New Roman"/>
          <w:b/>
          <w:bCs/>
          <w:sz w:val="22"/>
          <w:szCs w:val="22"/>
          <w:lang w:eastAsia="en-US"/>
        </w:rPr>
        <w:t>20</w:t>
      </w:r>
      <w:r w:rsidR="00F67E94" w:rsidRPr="00F67E94">
        <w:rPr>
          <w:rFonts w:ascii="Times New Roman" w:eastAsia="MS Mincho" w:hAnsi="Times New Roman" w:cs="Times New Roman"/>
          <w:b/>
          <w:bCs/>
          <w:sz w:val="22"/>
          <w:szCs w:val="22"/>
          <w:lang w:eastAsia="en-US"/>
        </w:rPr>
        <w:t>.1</w:t>
      </w:r>
      <w:r w:rsidR="00F67E94" w:rsidRPr="00F67E94">
        <w:rPr>
          <w:rFonts w:ascii="Times New Roman" w:eastAsia="MS Mincho" w:hAnsi="Times New Roman" w:cs="Times New Roman"/>
          <w:sz w:val="22"/>
          <w:szCs w:val="22"/>
          <w:lang w:eastAsia="en-US"/>
        </w:rPr>
        <w:tab/>
        <w:t xml:space="preserve">Fica eleito o Foro da Comarca de Uberlândia, </w:t>
      </w:r>
      <w:r w:rsidR="00F67E94" w:rsidRPr="00F67E94">
        <w:rPr>
          <w:rFonts w:ascii="Times New Roman" w:eastAsia="MS Mincho" w:hAnsi="Times New Roman" w:cs="Times New Roman"/>
          <w:color w:val="000000"/>
          <w:sz w:val="22"/>
          <w:szCs w:val="22"/>
        </w:rPr>
        <w:t xml:space="preserve">para dirimir os litígios que decorrerem da execução deste Termo de Contrato que não puderem ser compostos pela conciliação, conforme </w:t>
      </w:r>
      <w:hyperlink r:id="rId77" w:anchor="art92§1" w:history="1">
        <w:r w:rsidR="00F67E94" w:rsidRPr="00F67E94">
          <w:rPr>
            <w:rFonts w:ascii="Times New Roman" w:eastAsia="MS Mincho" w:hAnsi="Times New Roman" w:cs="Times New Roman"/>
            <w:color w:val="000080"/>
            <w:sz w:val="22"/>
            <w:szCs w:val="22"/>
            <w:u w:val="single"/>
          </w:rPr>
          <w:t>art. 92, §1º, da Lei nº 14.133/21</w:t>
        </w:r>
      </w:hyperlink>
      <w:r w:rsidR="00F67E94" w:rsidRPr="00F67E94">
        <w:rPr>
          <w:rFonts w:ascii="Times New Roman" w:eastAsia="MS Mincho" w:hAnsi="Times New Roman" w:cs="Times New Roman"/>
          <w:color w:val="000000"/>
          <w:sz w:val="22"/>
          <w:szCs w:val="22"/>
        </w:rPr>
        <w:t>.</w:t>
      </w:r>
    </w:p>
    <w:p w14:paraId="646AA2A8" w14:textId="77777777" w:rsidR="00F67E94" w:rsidRPr="00F67E94" w:rsidRDefault="00F67E94" w:rsidP="00F67E94">
      <w:pPr>
        <w:suppressAutoHyphens/>
        <w:spacing w:before="120" w:after="120"/>
        <w:jc w:val="center"/>
        <w:rPr>
          <w:rFonts w:ascii="Times New Roman" w:eastAsia="Times New Roman" w:hAnsi="Times New Roman" w:cs="Times New Roman"/>
          <w:sz w:val="22"/>
          <w:szCs w:val="22"/>
        </w:rPr>
      </w:pPr>
      <w:r w:rsidRPr="00F67E94">
        <w:rPr>
          <w:rFonts w:ascii="Times New Roman" w:eastAsia="Times New Roman" w:hAnsi="Times New Roman" w:cs="Times New Roman"/>
          <w:sz w:val="22"/>
          <w:szCs w:val="22"/>
        </w:rPr>
        <w:t>Uberlândia-MG, .... de ..................... de 2026.</w:t>
      </w:r>
    </w:p>
    <w:p w14:paraId="1AEB132F" w14:textId="77777777" w:rsidR="00F67E94" w:rsidRPr="00F67E94" w:rsidRDefault="00F67E94" w:rsidP="00F67E94">
      <w:pPr>
        <w:suppressAutoHyphens/>
        <w:contextualSpacing/>
        <w:jc w:val="center"/>
        <w:rPr>
          <w:rFonts w:ascii="Times New Roman" w:eastAsia="Times New Roman" w:hAnsi="Times New Roman" w:cs="Times New Roman"/>
          <w:b/>
          <w:bCs/>
          <w:sz w:val="22"/>
          <w:szCs w:val="22"/>
        </w:rPr>
      </w:pPr>
      <w:r w:rsidRPr="00F67E94">
        <w:rPr>
          <w:rFonts w:ascii="Times New Roman" w:eastAsia="Times New Roman" w:hAnsi="Times New Roman" w:cs="Times New Roman"/>
          <w:b/>
          <w:bCs/>
          <w:sz w:val="22"/>
          <w:szCs w:val="22"/>
        </w:rPr>
        <w:t xml:space="preserve">           Presidente</w:t>
      </w:r>
      <w:r w:rsidRPr="00F67E94">
        <w:rPr>
          <w:rFonts w:ascii="Times New Roman" w:eastAsia="Times New Roman" w:hAnsi="Times New Roman" w:cs="Times New Roman"/>
          <w:b/>
          <w:bCs/>
          <w:sz w:val="22"/>
          <w:szCs w:val="22"/>
        </w:rPr>
        <w:tab/>
      </w:r>
      <w:r w:rsidRPr="00F67E94">
        <w:rPr>
          <w:rFonts w:ascii="Times New Roman" w:eastAsia="Times New Roman" w:hAnsi="Times New Roman" w:cs="Times New Roman"/>
          <w:b/>
          <w:bCs/>
          <w:sz w:val="22"/>
          <w:szCs w:val="22"/>
        </w:rPr>
        <w:tab/>
        <w:t xml:space="preserve">                                 1ª Secretária e Ordenadora de Despesas</w:t>
      </w:r>
    </w:p>
    <w:p w14:paraId="474BBBA7" w14:textId="77777777" w:rsidR="00F67E94" w:rsidRPr="00F67E94" w:rsidRDefault="00F67E94" w:rsidP="00F67E94">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F67E94">
        <w:rPr>
          <w:rFonts w:ascii="Times New Roman" w:eastAsia="Times New Roman" w:hAnsi="Times New Roman" w:cs="Times New Roman"/>
          <w:b/>
          <w:sz w:val="22"/>
          <w:szCs w:val="22"/>
        </w:rPr>
        <w:t>CÂMARA MUNICIPAL DE UBERLÂNDIA</w:t>
      </w:r>
    </w:p>
    <w:p w14:paraId="3F6ADDBE" w14:textId="77777777" w:rsidR="00F67E94" w:rsidRPr="00F67E94" w:rsidRDefault="00F67E94" w:rsidP="00F67E94">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F67E94">
        <w:rPr>
          <w:rFonts w:ascii="Times New Roman" w:eastAsia="Times New Roman" w:hAnsi="Times New Roman" w:cs="Times New Roman"/>
          <w:color w:val="000000"/>
          <w:sz w:val="22"/>
          <w:szCs w:val="22"/>
        </w:rPr>
        <w:t>CONTRATANTE</w:t>
      </w:r>
    </w:p>
    <w:p w14:paraId="01C9A755" w14:textId="77777777" w:rsidR="00F67E94" w:rsidRPr="00F67E94" w:rsidRDefault="00F67E94" w:rsidP="00F67E94">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4F55A8E0" w14:textId="77777777" w:rsidR="00F67E94" w:rsidRPr="00F67E94" w:rsidRDefault="00F67E94" w:rsidP="00F67E94">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243C85B9" w14:textId="77777777" w:rsidR="00F67E94" w:rsidRPr="00F67E94" w:rsidRDefault="00F67E94" w:rsidP="00F67E94">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F67E94">
        <w:rPr>
          <w:rFonts w:ascii="Times New Roman" w:eastAsia="Times New Roman" w:hAnsi="Times New Roman" w:cs="Times New Roman"/>
          <w:color w:val="000000"/>
          <w:sz w:val="22"/>
          <w:szCs w:val="22"/>
        </w:rPr>
        <w:t>XXXXXXXXXXXXX</w:t>
      </w:r>
    </w:p>
    <w:p w14:paraId="40E2D6B6" w14:textId="77777777" w:rsidR="00F67E94" w:rsidRPr="00F67E94" w:rsidRDefault="00F67E94" w:rsidP="00F67E94">
      <w:pPr>
        <w:suppressAutoHyphens/>
        <w:jc w:val="center"/>
        <w:rPr>
          <w:rFonts w:ascii="Times New Roman" w:eastAsia="Times New Roman" w:hAnsi="Times New Roman" w:cs="Times New Roman"/>
          <w:color w:val="000000"/>
          <w:sz w:val="22"/>
          <w:szCs w:val="22"/>
        </w:rPr>
      </w:pPr>
      <w:r w:rsidRPr="00F67E94">
        <w:rPr>
          <w:rFonts w:ascii="Times New Roman" w:eastAsia="Times New Roman" w:hAnsi="Times New Roman" w:cs="Times New Roman"/>
          <w:color w:val="000000"/>
          <w:sz w:val="22"/>
          <w:szCs w:val="22"/>
        </w:rPr>
        <w:t>CONTRATADA</w:t>
      </w:r>
    </w:p>
    <w:p w14:paraId="5953C90D" w14:textId="77777777" w:rsidR="00F67E94" w:rsidRPr="00F67E94" w:rsidRDefault="00F67E94" w:rsidP="00F67E94">
      <w:pPr>
        <w:suppressAutoHyphens/>
        <w:rPr>
          <w:rFonts w:ascii="Times New Roman" w:eastAsia="Times New Roman" w:hAnsi="Times New Roman" w:cs="Times New Roman"/>
          <w:color w:val="000000"/>
          <w:sz w:val="22"/>
          <w:szCs w:val="22"/>
        </w:rPr>
      </w:pPr>
      <w:r w:rsidRPr="00F67E94">
        <w:rPr>
          <w:rFonts w:ascii="Times New Roman" w:eastAsia="Times New Roman" w:hAnsi="Times New Roman" w:cs="Times New Roman"/>
          <w:color w:val="000000"/>
          <w:sz w:val="22"/>
          <w:szCs w:val="22"/>
        </w:rPr>
        <w:t>TESTEMUNHAS:</w:t>
      </w:r>
    </w:p>
    <w:sectPr w:rsidR="00F67E94" w:rsidRPr="00F67E94" w:rsidSect="00C473DB">
      <w:headerReference w:type="default" r:id="rId78"/>
      <w:footerReference w:type="default" r:id="rId79"/>
      <w:headerReference w:type="first" r:id="rId80"/>
      <w:pgSz w:w="11906" w:h="16838" w:code="9"/>
      <w:pgMar w:top="1418" w:right="1134" w:bottom="1560" w:left="1134" w:header="709" w:footer="1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9EE3E" w14:textId="77777777" w:rsidR="00F978C0" w:rsidRDefault="00F978C0">
      <w:r>
        <w:separator/>
      </w:r>
    </w:p>
  </w:endnote>
  <w:endnote w:type="continuationSeparator" w:id="0">
    <w:p w14:paraId="50D050F1" w14:textId="77777777" w:rsidR="00F978C0" w:rsidRDefault="00F978C0">
      <w:r>
        <w:continuationSeparator/>
      </w:r>
    </w:p>
  </w:endnote>
  <w:endnote w:type="continuationNotice" w:id="1">
    <w:p w14:paraId="31F17930" w14:textId="77777777" w:rsidR="00F978C0" w:rsidRDefault="00F97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6FFC2E2E"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7F58B9">
      <w:rPr>
        <w:rFonts w:ascii="Times New Roman" w:hAnsi="Times New Roman" w:cs="Times New Roman"/>
        <w:sz w:val="16"/>
        <w:szCs w:val="16"/>
      </w:rPr>
      <w:t xml:space="preserve">º </w:t>
    </w:r>
    <w:r w:rsidR="00191C80" w:rsidRPr="007F58B9">
      <w:rPr>
        <w:rFonts w:ascii="Times New Roman" w:hAnsi="Times New Roman" w:cs="Times New Roman"/>
        <w:sz w:val="16"/>
        <w:szCs w:val="16"/>
      </w:rPr>
      <w:t>900</w:t>
    </w:r>
    <w:r w:rsidR="006322C4">
      <w:rPr>
        <w:rFonts w:ascii="Times New Roman" w:hAnsi="Times New Roman" w:cs="Times New Roman"/>
        <w:sz w:val="16"/>
        <w:szCs w:val="16"/>
      </w:rPr>
      <w:t>09</w:t>
    </w:r>
    <w:r w:rsidR="007D1A85" w:rsidRPr="007F58B9">
      <w:rPr>
        <w:rFonts w:ascii="Times New Roman" w:hAnsi="Times New Roman" w:cs="Times New Roman"/>
        <w:sz w:val="16"/>
        <w:szCs w:val="16"/>
      </w:rPr>
      <w:t>/202</w:t>
    </w:r>
    <w:r w:rsidR="006E3303" w:rsidRPr="007F58B9">
      <w:rPr>
        <w:rFonts w:ascii="Times New Roman" w:hAnsi="Times New Roman" w:cs="Times New Roman"/>
        <w:sz w:val="16"/>
        <w:szCs w:val="16"/>
      </w:rPr>
      <w:t>6</w:t>
    </w:r>
    <w:r w:rsidR="007D1A85">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6322C4">
      <w:rPr>
        <w:rFonts w:ascii="Times New Roman" w:hAnsi="Times New Roman" w:cs="Times New Roman"/>
        <w:sz w:val="16"/>
        <w:szCs w:val="16"/>
      </w:rPr>
      <w:t>025/</w:t>
    </w:r>
    <w:r w:rsidR="006E3303">
      <w:rPr>
        <w:rFonts w:ascii="Times New Roman" w:hAnsi="Times New Roman" w:cs="Times New Roman"/>
        <w:sz w:val="16"/>
        <w:szCs w:val="16"/>
      </w:rPr>
      <w:t>2026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E9051" w14:textId="77777777" w:rsidR="00F978C0" w:rsidRDefault="00F978C0">
      <w:r>
        <w:separator/>
      </w:r>
    </w:p>
  </w:footnote>
  <w:footnote w:type="continuationSeparator" w:id="0">
    <w:p w14:paraId="40A8B9F8" w14:textId="77777777" w:rsidR="00F978C0" w:rsidRDefault="00F978C0">
      <w:r>
        <w:continuationSeparator/>
      </w:r>
    </w:p>
  </w:footnote>
  <w:footnote w:type="continuationNotice" w:id="1">
    <w:p w14:paraId="44BF3BCA" w14:textId="77777777" w:rsidR="00F978C0" w:rsidRDefault="00F978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328960304" name="Imagem 328960304"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862DC95"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14:paraId="53A58E01" w14:textId="49FFA5BE" w:rsidR="003C7A23" w:rsidRDefault="004C2E27" w:rsidP="00636CF3">
    <w:pPr>
      <w:widowControl w:val="0"/>
      <w:tabs>
        <w:tab w:val="center" w:pos="6096"/>
        <w:tab w:val="right" w:pos="8838"/>
      </w:tabs>
      <w:jc w:val="cente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1292478730" name="Imagem 129247873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0A0367"/>
    <w:multiLevelType w:val="hybridMultilevel"/>
    <w:tmpl w:val="EC80787A"/>
    <w:lvl w:ilvl="0" w:tplc="6F2A1738">
      <w:start w:val="1"/>
      <w:numFmt w:val="lowerLetter"/>
      <w:lvlText w:val="%1)"/>
      <w:lvlJc w:val="left"/>
      <w:pPr>
        <w:ind w:left="502" w:hanging="360"/>
      </w:pPr>
      <w:rPr>
        <w:b/>
        <w:color w:val="auto"/>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F7E7508"/>
    <w:multiLevelType w:val="multilevel"/>
    <w:tmpl w:val="127217D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E74A6B"/>
    <w:multiLevelType w:val="hybridMultilevel"/>
    <w:tmpl w:val="445AAAD8"/>
    <w:lvl w:ilvl="0" w:tplc="D4B2320E">
      <w:start w:val="2"/>
      <w:numFmt w:val="decimal"/>
      <w:lvlText w:val="%1"/>
      <w:lvlJc w:val="left"/>
      <w:pPr>
        <w:ind w:left="360" w:hanging="360"/>
      </w:pPr>
      <w:rPr>
        <w:rFonts w:hint="default"/>
        <w:b/>
        <w:bCs/>
        <w:i w:val="0"/>
        <w:iCs w:val="0"/>
      </w:rPr>
    </w:lvl>
    <w:lvl w:ilvl="1" w:tplc="04160019">
      <w:start w:val="1"/>
      <w:numFmt w:val="lowerLetter"/>
      <w:lvlText w:val="%2."/>
      <w:lvlJc w:val="left"/>
      <w:pPr>
        <w:ind w:left="1440" w:hanging="360"/>
      </w:pPr>
    </w:lvl>
    <w:lvl w:ilvl="2" w:tplc="6EAE7EB8">
      <w:start w:val="1"/>
      <w:numFmt w:val="upperRoman"/>
      <w:lvlText w:val="%3."/>
      <w:lvlJc w:val="right"/>
      <w:pPr>
        <w:ind w:left="2340" w:hanging="36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6"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7" w15:restartNumberingAfterBreak="0">
    <w:nsid w:val="17F835E7"/>
    <w:multiLevelType w:val="hybridMultilevel"/>
    <w:tmpl w:val="B5CE481C"/>
    <w:lvl w:ilvl="0" w:tplc="ACB8BA1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9" w15:restartNumberingAfterBreak="0">
    <w:nsid w:val="194A5C3F"/>
    <w:multiLevelType w:val="multilevel"/>
    <w:tmpl w:val="6CAA3A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83463E"/>
    <w:multiLevelType w:val="hybridMultilevel"/>
    <w:tmpl w:val="D3C23F2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A0400B"/>
    <w:multiLevelType w:val="hybridMultilevel"/>
    <w:tmpl w:val="62A4C8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B11AE0"/>
    <w:multiLevelType w:val="hybridMultilevel"/>
    <w:tmpl w:val="9376C44E"/>
    <w:lvl w:ilvl="0" w:tplc="678A7EF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08C6323"/>
    <w:multiLevelType w:val="hybridMultilevel"/>
    <w:tmpl w:val="86A256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85F0437"/>
    <w:multiLevelType w:val="hybridMultilevel"/>
    <w:tmpl w:val="CEEE19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C6081E"/>
    <w:multiLevelType w:val="hybridMultilevel"/>
    <w:tmpl w:val="7E088166"/>
    <w:lvl w:ilvl="0" w:tplc="9C5057D6">
      <w:start w:val="1"/>
      <w:numFmt w:val="lowerLetter"/>
      <w:lvlText w:val="%1)"/>
      <w:lvlJc w:val="left"/>
      <w:pPr>
        <w:ind w:left="1920" w:hanging="360"/>
      </w:pPr>
      <w:rPr>
        <w:rFonts w:ascii="Times New Roman" w:eastAsiaTheme="minorEastAsia" w:hAnsi="Times New Roman" w:cs="Times New Roman" w:hint="default"/>
        <w:b/>
        <w:bCs/>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7" w15:restartNumberingAfterBreak="0">
    <w:nsid w:val="2F796EA5"/>
    <w:multiLevelType w:val="multilevel"/>
    <w:tmpl w:val="30081638"/>
    <w:lvl w:ilvl="0">
      <w:start w:val="1"/>
      <w:numFmt w:val="lowerLetter"/>
      <w:lvlText w:val="%1)"/>
      <w:lvlJc w:val="left"/>
      <w:pPr>
        <w:tabs>
          <w:tab w:val="num" w:pos="720"/>
        </w:tabs>
        <w:ind w:left="720" w:hanging="360"/>
      </w:pPr>
      <w:rPr>
        <w:rFonts w:ascii="Times New Roman" w:eastAsiaTheme="minorEastAsia" w:hAnsi="Times New Roman" w:cs="Times New Roman"/>
        <w:b/>
        <w:bCs/>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9" w15:restartNumberingAfterBreak="0">
    <w:nsid w:val="31926FA7"/>
    <w:multiLevelType w:val="hybridMultilevel"/>
    <w:tmpl w:val="509036D4"/>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4" w15:restartNumberingAfterBreak="0">
    <w:nsid w:val="3C9B5755"/>
    <w:multiLevelType w:val="hybridMultilevel"/>
    <w:tmpl w:val="B5784090"/>
    <w:lvl w:ilvl="0" w:tplc="32FE8014">
      <w:start w:val="1"/>
      <w:numFmt w:val="lowerLetter"/>
      <w:lvlText w:val="%1)"/>
      <w:lvlJc w:val="left"/>
      <w:pPr>
        <w:ind w:left="720" w:hanging="360"/>
      </w:pPr>
      <w:rPr>
        <w:rFonts w:ascii="Times New Roman" w:eastAsiaTheme="minorEastAsia" w:hAnsi="Times New Roman" w:cs="Times New Roman"/>
        <w:b/>
        <w:bCs/>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DF40534"/>
    <w:multiLevelType w:val="hybridMultilevel"/>
    <w:tmpl w:val="355C5F7C"/>
    <w:lvl w:ilvl="0" w:tplc="05C6D9BC">
      <w:start w:val="7"/>
      <w:numFmt w:val="decimal"/>
      <w:lvlText w:val="%1"/>
      <w:lvlJc w:val="left"/>
      <w:pPr>
        <w:ind w:left="360" w:hanging="360"/>
      </w:pPr>
      <w:rPr>
        <w:rFonts w:hint="default"/>
        <w:b/>
        <w:bCs/>
        <w:i w:val="0"/>
        <w:iCs w:val="0"/>
      </w:rPr>
    </w:lvl>
    <w:lvl w:ilvl="1" w:tplc="B49C3D52">
      <w:start w:val="1"/>
      <w:numFmt w:val="lowerLetter"/>
      <w:lvlText w:val="%2)"/>
      <w:lvlJc w:val="left"/>
      <w:pPr>
        <w:ind w:left="1440" w:hanging="360"/>
      </w:pPr>
      <w:rPr>
        <w:rFonts w:ascii="Times New Roman" w:eastAsiaTheme="minorEastAsia" w:hAnsi="Times New Roman" w:cs="Times New Roman"/>
        <w:b/>
        <w:bCs/>
      </w:rPr>
    </w:lvl>
    <w:lvl w:ilvl="2" w:tplc="0416001B">
      <w:start w:val="1"/>
      <w:numFmt w:val="lowerRoman"/>
      <w:lvlText w:val="%3."/>
      <w:lvlJc w:val="right"/>
      <w:pPr>
        <w:ind w:left="2340"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BC6ED8"/>
    <w:multiLevelType w:val="hybridMultilevel"/>
    <w:tmpl w:val="66A0882C"/>
    <w:lvl w:ilvl="0" w:tplc="8A242102">
      <w:start w:val="1"/>
      <w:numFmt w:val="lowerLetter"/>
      <w:lvlText w:val="%1)"/>
      <w:lvlJc w:val="left"/>
      <w:pPr>
        <w:ind w:left="720" w:hanging="360"/>
      </w:pPr>
      <w:rPr>
        <w:rFonts w:ascii="Times New Roman" w:eastAsiaTheme="minorEastAsia" w:hAnsi="Times New Roman" w:cs="Times New Roman"/>
        <w:b/>
        <w:bCs/>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4DC73F8"/>
    <w:multiLevelType w:val="hybridMultilevel"/>
    <w:tmpl w:val="A8B0096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53955C7"/>
    <w:multiLevelType w:val="multilevel"/>
    <w:tmpl w:val="4FE0D5FA"/>
    <w:lvl w:ilvl="0">
      <w:start w:val="1"/>
      <w:numFmt w:val="decimal"/>
      <w:lvlText w:val="%1."/>
      <w:lvlJc w:val="left"/>
      <w:pPr>
        <w:ind w:left="1428" w:hanging="360"/>
      </w:pPr>
      <w:rPr>
        <w:b w:val="0"/>
        <w:bCs w:val="0"/>
      </w:rPr>
    </w:lvl>
    <w:lvl w:ilvl="1">
      <w:start w:val="3"/>
      <w:numFmt w:val="decimal"/>
      <w:isLgl/>
      <w:lvlText w:val="%1.%2"/>
      <w:lvlJc w:val="left"/>
      <w:pPr>
        <w:ind w:left="1428" w:hanging="360"/>
      </w:pPr>
      <w:rPr>
        <w:rFonts w:hint="default"/>
        <w:color w:val="auto"/>
      </w:rPr>
    </w:lvl>
    <w:lvl w:ilvl="2">
      <w:start w:val="1"/>
      <w:numFmt w:val="decimal"/>
      <w:isLgl/>
      <w:lvlText w:val="%1.%2.%3"/>
      <w:lvlJc w:val="left"/>
      <w:pPr>
        <w:ind w:left="1788" w:hanging="720"/>
      </w:pPr>
      <w:rPr>
        <w:rFonts w:hint="default"/>
        <w:color w:val="auto"/>
      </w:rPr>
    </w:lvl>
    <w:lvl w:ilvl="3">
      <w:start w:val="1"/>
      <w:numFmt w:val="decimal"/>
      <w:isLgl/>
      <w:lvlText w:val="%1.%2.%3.%4"/>
      <w:lvlJc w:val="left"/>
      <w:pPr>
        <w:ind w:left="1788" w:hanging="720"/>
      </w:pPr>
      <w:rPr>
        <w:rFonts w:hint="default"/>
        <w:color w:val="auto"/>
      </w:rPr>
    </w:lvl>
    <w:lvl w:ilvl="4">
      <w:start w:val="1"/>
      <w:numFmt w:val="decimal"/>
      <w:isLgl/>
      <w:lvlText w:val="%1.%2.%3.%4.%5"/>
      <w:lvlJc w:val="left"/>
      <w:pPr>
        <w:ind w:left="2148" w:hanging="1080"/>
      </w:pPr>
      <w:rPr>
        <w:rFonts w:hint="default"/>
        <w:color w:val="auto"/>
      </w:rPr>
    </w:lvl>
    <w:lvl w:ilvl="5">
      <w:start w:val="1"/>
      <w:numFmt w:val="decimal"/>
      <w:isLgl/>
      <w:lvlText w:val="%1.%2.%3.%4.%5.%6"/>
      <w:lvlJc w:val="left"/>
      <w:pPr>
        <w:ind w:left="2148" w:hanging="1080"/>
      </w:pPr>
      <w:rPr>
        <w:rFonts w:hint="default"/>
        <w:color w:val="auto"/>
      </w:rPr>
    </w:lvl>
    <w:lvl w:ilvl="6">
      <w:start w:val="1"/>
      <w:numFmt w:val="decimal"/>
      <w:isLgl/>
      <w:lvlText w:val="%1.%2.%3.%4.%5.%6.%7"/>
      <w:lvlJc w:val="left"/>
      <w:pPr>
        <w:ind w:left="2508" w:hanging="1440"/>
      </w:pPr>
      <w:rPr>
        <w:rFonts w:hint="default"/>
        <w:color w:val="auto"/>
      </w:rPr>
    </w:lvl>
    <w:lvl w:ilvl="7">
      <w:start w:val="1"/>
      <w:numFmt w:val="decimal"/>
      <w:isLgl/>
      <w:lvlText w:val="%1.%2.%3.%4.%5.%6.%7.%8"/>
      <w:lvlJc w:val="left"/>
      <w:pPr>
        <w:ind w:left="2508" w:hanging="1440"/>
      </w:pPr>
      <w:rPr>
        <w:rFonts w:hint="default"/>
        <w:color w:val="auto"/>
      </w:rPr>
    </w:lvl>
    <w:lvl w:ilvl="8">
      <w:start w:val="1"/>
      <w:numFmt w:val="decimal"/>
      <w:isLgl/>
      <w:lvlText w:val="%1.%2.%3.%4.%5.%6.%7.%8.%9"/>
      <w:lvlJc w:val="left"/>
      <w:pPr>
        <w:ind w:left="2868" w:hanging="1800"/>
      </w:pPr>
      <w:rPr>
        <w:rFonts w:hint="default"/>
        <w:color w:val="auto"/>
      </w:rPr>
    </w:lvl>
  </w:abstractNum>
  <w:abstractNum w:abstractNumId="30"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1" w15:restartNumberingAfterBreak="0">
    <w:nsid w:val="4D876BD3"/>
    <w:multiLevelType w:val="hybridMultilevel"/>
    <w:tmpl w:val="1CD0D0BA"/>
    <w:lvl w:ilvl="0" w:tplc="1258147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A16974"/>
    <w:multiLevelType w:val="hybridMultilevel"/>
    <w:tmpl w:val="98B011D6"/>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F872193"/>
    <w:multiLevelType w:val="hybridMultilevel"/>
    <w:tmpl w:val="D59A2084"/>
    <w:lvl w:ilvl="0" w:tplc="A8F445D4">
      <w:start w:val="1"/>
      <w:numFmt w:val="lowerLetter"/>
      <w:lvlText w:val="%1)"/>
      <w:lvlJc w:val="left"/>
      <w:pPr>
        <w:ind w:left="4897" w:hanging="360"/>
      </w:pPr>
      <w:rPr>
        <w:rFonts w:hint="default"/>
        <w:b/>
        <w:bCs/>
        <w:color w:val="auto"/>
      </w:rPr>
    </w:lvl>
    <w:lvl w:ilvl="1" w:tplc="04160019" w:tentative="1">
      <w:start w:val="1"/>
      <w:numFmt w:val="lowerLetter"/>
      <w:lvlText w:val="%2."/>
      <w:lvlJc w:val="left"/>
      <w:pPr>
        <w:ind w:left="5617" w:hanging="360"/>
      </w:pPr>
    </w:lvl>
    <w:lvl w:ilvl="2" w:tplc="0416001B" w:tentative="1">
      <w:start w:val="1"/>
      <w:numFmt w:val="lowerRoman"/>
      <w:lvlText w:val="%3."/>
      <w:lvlJc w:val="right"/>
      <w:pPr>
        <w:ind w:left="6337" w:hanging="180"/>
      </w:pPr>
    </w:lvl>
    <w:lvl w:ilvl="3" w:tplc="0416000F" w:tentative="1">
      <w:start w:val="1"/>
      <w:numFmt w:val="decimal"/>
      <w:lvlText w:val="%4."/>
      <w:lvlJc w:val="left"/>
      <w:pPr>
        <w:ind w:left="7057" w:hanging="360"/>
      </w:pPr>
    </w:lvl>
    <w:lvl w:ilvl="4" w:tplc="04160019" w:tentative="1">
      <w:start w:val="1"/>
      <w:numFmt w:val="lowerLetter"/>
      <w:lvlText w:val="%5."/>
      <w:lvlJc w:val="left"/>
      <w:pPr>
        <w:ind w:left="7777" w:hanging="360"/>
      </w:pPr>
    </w:lvl>
    <w:lvl w:ilvl="5" w:tplc="0416001B" w:tentative="1">
      <w:start w:val="1"/>
      <w:numFmt w:val="lowerRoman"/>
      <w:lvlText w:val="%6."/>
      <w:lvlJc w:val="right"/>
      <w:pPr>
        <w:ind w:left="8497" w:hanging="180"/>
      </w:pPr>
    </w:lvl>
    <w:lvl w:ilvl="6" w:tplc="0416000F" w:tentative="1">
      <w:start w:val="1"/>
      <w:numFmt w:val="decimal"/>
      <w:lvlText w:val="%7."/>
      <w:lvlJc w:val="left"/>
      <w:pPr>
        <w:ind w:left="9217" w:hanging="360"/>
      </w:pPr>
    </w:lvl>
    <w:lvl w:ilvl="7" w:tplc="04160019" w:tentative="1">
      <w:start w:val="1"/>
      <w:numFmt w:val="lowerLetter"/>
      <w:lvlText w:val="%8."/>
      <w:lvlJc w:val="left"/>
      <w:pPr>
        <w:ind w:left="9937" w:hanging="360"/>
      </w:pPr>
    </w:lvl>
    <w:lvl w:ilvl="8" w:tplc="0416001B" w:tentative="1">
      <w:start w:val="1"/>
      <w:numFmt w:val="lowerRoman"/>
      <w:lvlText w:val="%9."/>
      <w:lvlJc w:val="right"/>
      <w:pPr>
        <w:ind w:left="10657" w:hanging="180"/>
      </w:pPr>
    </w:lvl>
  </w:abstractNum>
  <w:abstractNum w:abstractNumId="35" w15:restartNumberingAfterBreak="0">
    <w:nsid w:val="50977706"/>
    <w:multiLevelType w:val="hybridMultilevel"/>
    <w:tmpl w:val="882680EA"/>
    <w:lvl w:ilvl="0" w:tplc="F252DAD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0B57CAC"/>
    <w:multiLevelType w:val="hybridMultilevel"/>
    <w:tmpl w:val="5EF4227A"/>
    <w:lvl w:ilvl="0" w:tplc="F52427E0">
      <w:start w:val="1"/>
      <w:numFmt w:val="lowerLetter"/>
      <w:lvlText w:val="%1)"/>
      <w:lvlJc w:val="left"/>
      <w:pPr>
        <w:ind w:left="720" w:hanging="360"/>
      </w:pPr>
      <w:rPr>
        <w:rFonts w:ascii="Times New Roman" w:eastAsiaTheme="minorEastAsia" w:hAnsi="Times New Roman" w:cs="Times New Roman"/>
        <w:b/>
        <w:bCs/>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2072EF7"/>
    <w:multiLevelType w:val="hybridMultilevel"/>
    <w:tmpl w:val="F54AC4A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8" w15:restartNumberingAfterBreak="0">
    <w:nsid w:val="52CA534D"/>
    <w:multiLevelType w:val="multilevel"/>
    <w:tmpl w:val="079AEA84"/>
    <w:lvl w:ilvl="0">
      <w:start w:val="10"/>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625157B"/>
    <w:multiLevelType w:val="multilevel"/>
    <w:tmpl w:val="99BADA3C"/>
    <w:lvl w:ilvl="0">
      <w:start w:val="13"/>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BE4AD9"/>
    <w:multiLevelType w:val="hybridMultilevel"/>
    <w:tmpl w:val="AA18D5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8114713"/>
    <w:multiLevelType w:val="hybridMultilevel"/>
    <w:tmpl w:val="3AC4E426"/>
    <w:lvl w:ilvl="0" w:tplc="0E7ADD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88B24C8"/>
    <w:multiLevelType w:val="multilevel"/>
    <w:tmpl w:val="73B464B6"/>
    <w:lvl w:ilvl="0">
      <w:start w:val="1"/>
      <w:numFmt w:val="lowerLetter"/>
      <w:lvlText w:val="%1)"/>
      <w:lvlJc w:val="left"/>
      <w:pPr>
        <w:tabs>
          <w:tab w:val="num" w:pos="720"/>
        </w:tabs>
        <w:ind w:left="720" w:hanging="360"/>
      </w:pPr>
      <w:rPr>
        <w:rFonts w:ascii="Times New Roman" w:eastAsiaTheme="minorEastAsia" w:hAnsi="Times New Roman" w:cs="Times New Roman"/>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AC0A23"/>
    <w:multiLevelType w:val="multilevel"/>
    <w:tmpl w:val="D70ED006"/>
    <w:lvl w:ilvl="0">
      <w:start w:val="11"/>
      <w:numFmt w:val="decimal"/>
      <w:lvlText w:val="%1"/>
      <w:lvlJc w:val="left"/>
      <w:pPr>
        <w:ind w:left="372" w:hanging="372"/>
      </w:pPr>
      <w:rPr>
        <w:rFonts w:eastAsia="Arial" w:hint="default"/>
      </w:rPr>
    </w:lvl>
    <w:lvl w:ilvl="1">
      <w:start w:val="1"/>
      <w:numFmt w:val="decimal"/>
      <w:lvlText w:val="%1.%2"/>
      <w:lvlJc w:val="left"/>
      <w:pPr>
        <w:ind w:left="372" w:hanging="372"/>
      </w:pPr>
      <w:rPr>
        <w:rFonts w:eastAsia="Arial" w:hint="default"/>
        <w:color w:val="000000" w:themeColor="text1"/>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44"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45" w15:restartNumberingAfterBreak="0">
    <w:nsid w:val="5D444F09"/>
    <w:multiLevelType w:val="hybridMultilevel"/>
    <w:tmpl w:val="15CED66C"/>
    <w:lvl w:ilvl="0" w:tplc="98A2087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E744A3D"/>
    <w:multiLevelType w:val="multilevel"/>
    <w:tmpl w:val="367A3308"/>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FC66CE9"/>
    <w:multiLevelType w:val="hybridMultilevel"/>
    <w:tmpl w:val="DE1A4178"/>
    <w:lvl w:ilvl="0" w:tplc="2CB68F4C">
      <w:start w:val="1"/>
      <w:numFmt w:val="lowerLetter"/>
      <w:lvlText w:val="%1)"/>
      <w:lvlJc w:val="left"/>
      <w:pPr>
        <w:ind w:left="720" w:hanging="360"/>
      </w:pPr>
      <w:rPr>
        <w:rFonts w:ascii="Times New Roman" w:eastAsiaTheme="minorEastAsia" w:hAnsi="Times New Roman" w:cs="Times New Roman"/>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23B4087"/>
    <w:multiLevelType w:val="multilevel"/>
    <w:tmpl w:val="5D0E44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3760432"/>
    <w:multiLevelType w:val="hybridMultilevel"/>
    <w:tmpl w:val="2C925A0A"/>
    <w:lvl w:ilvl="0" w:tplc="CDA6D56C">
      <w:start w:val="1"/>
      <w:numFmt w:val="lowerLetter"/>
      <w:lvlText w:val="%1)"/>
      <w:lvlJc w:val="left"/>
      <w:pPr>
        <w:ind w:left="720" w:hanging="360"/>
      </w:pPr>
      <w:rPr>
        <w:rFonts w:ascii="Times New Roman" w:eastAsiaTheme="minorEastAsia"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4AB4C53"/>
    <w:multiLevelType w:val="hybridMultilevel"/>
    <w:tmpl w:val="17A2220A"/>
    <w:lvl w:ilvl="0" w:tplc="290288DE">
      <w:start w:val="1"/>
      <w:numFmt w:val="lowerLetter"/>
      <w:lvlText w:val="%1)"/>
      <w:lvlJc w:val="left"/>
      <w:pPr>
        <w:ind w:left="720" w:hanging="360"/>
      </w:pPr>
      <w:rPr>
        <w:rFonts w:ascii="Times New Roman" w:hAnsi="Times New Roman" w:cs="Times New Roman"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7713049"/>
    <w:multiLevelType w:val="hybridMultilevel"/>
    <w:tmpl w:val="3E1E718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2" w15:restartNumberingAfterBreak="0">
    <w:nsid w:val="67DB7BA6"/>
    <w:multiLevelType w:val="multilevel"/>
    <w:tmpl w:val="C974F000"/>
    <w:lvl w:ilvl="0">
      <w:start w:val="13"/>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9C91C76"/>
    <w:multiLevelType w:val="hybridMultilevel"/>
    <w:tmpl w:val="2E90C3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0901EC1"/>
    <w:multiLevelType w:val="multilevel"/>
    <w:tmpl w:val="7F14CB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1157DC0"/>
    <w:multiLevelType w:val="multilevel"/>
    <w:tmpl w:val="0462825C"/>
    <w:lvl w:ilvl="0">
      <w:start w:val="10"/>
      <w:numFmt w:val="decimal"/>
      <w:lvlText w:val="%1"/>
      <w:lvlJc w:val="left"/>
      <w:pPr>
        <w:ind w:left="420" w:hanging="420"/>
      </w:pPr>
      <w:rPr>
        <w:rFonts w:hint="default"/>
        <w:b/>
        <w:bCs/>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3752A18"/>
    <w:multiLevelType w:val="hybridMultilevel"/>
    <w:tmpl w:val="2C1C80B6"/>
    <w:lvl w:ilvl="0" w:tplc="5C2449C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4384D74"/>
    <w:multiLevelType w:val="hybridMultilevel"/>
    <w:tmpl w:val="3ABA3F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4610E29"/>
    <w:multiLevelType w:val="hybridMultilevel"/>
    <w:tmpl w:val="CD1AE9EE"/>
    <w:lvl w:ilvl="0" w:tplc="0416000F">
      <w:start w:val="1"/>
      <w:numFmt w:val="decimal"/>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60" w15:restartNumberingAfterBreak="0">
    <w:nsid w:val="7506426E"/>
    <w:multiLevelType w:val="hybridMultilevel"/>
    <w:tmpl w:val="78F262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2" w15:restartNumberingAfterBreak="0">
    <w:nsid w:val="7794305E"/>
    <w:multiLevelType w:val="hybridMultilevel"/>
    <w:tmpl w:val="ED6CF158"/>
    <w:lvl w:ilvl="0" w:tplc="4AF62614">
      <w:start w:val="3"/>
      <w:numFmt w:val="decimal"/>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BEC6985"/>
    <w:multiLevelType w:val="hybridMultilevel"/>
    <w:tmpl w:val="D7F0CB80"/>
    <w:lvl w:ilvl="0" w:tplc="738AE2B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CBA4779"/>
    <w:multiLevelType w:val="multilevel"/>
    <w:tmpl w:val="7954E97E"/>
    <w:lvl w:ilvl="0">
      <w:start w:val="12"/>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89865076">
    <w:abstractNumId w:val="11"/>
  </w:num>
  <w:num w:numId="2" w16cid:durableId="1482622674">
    <w:abstractNumId w:val="0"/>
  </w:num>
  <w:num w:numId="3" w16cid:durableId="912468307">
    <w:abstractNumId w:val="61"/>
  </w:num>
  <w:num w:numId="4" w16cid:durableId="30811140">
    <w:abstractNumId w:val="64"/>
  </w:num>
  <w:num w:numId="5" w16cid:durableId="416709105">
    <w:abstractNumId w:val="26"/>
  </w:num>
  <w:num w:numId="6" w16cid:durableId="1380545462">
    <w:abstractNumId w:val="20"/>
  </w:num>
  <w:num w:numId="7" w16cid:durableId="222067219">
    <w:abstractNumId w:val="33"/>
  </w:num>
  <w:num w:numId="8" w16cid:durableId="1401517066">
    <w:abstractNumId w:val="53"/>
  </w:num>
  <w:num w:numId="9" w16cid:durableId="690687464">
    <w:abstractNumId w:val="2"/>
  </w:num>
  <w:num w:numId="10" w16cid:durableId="4042297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7819329">
    <w:abstractNumId w:val="6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5110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98015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755382">
    <w:abstractNumId w:val="30"/>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8538401">
    <w:abstractNumId w:val="2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7815173">
    <w:abstractNumId w:val="44"/>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0115526">
    <w:abstractNumId w:val="18"/>
  </w:num>
  <w:num w:numId="18" w16cid:durableId="1041131529">
    <w:abstractNumId w:val="8"/>
  </w:num>
  <w:num w:numId="19" w16cid:durableId="727193488">
    <w:abstractNumId w:val="46"/>
  </w:num>
  <w:num w:numId="20" w16cid:durableId="762260651">
    <w:abstractNumId w:val="22"/>
  </w:num>
  <w:num w:numId="21" w16cid:durableId="1242058251">
    <w:abstractNumId w:val="55"/>
  </w:num>
  <w:num w:numId="22" w16cid:durableId="160195782">
    <w:abstractNumId w:val="4"/>
  </w:num>
  <w:num w:numId="23" w16cid:durableId="2082481319">
    <w:abstractNumId w:val="28"/>
  </w:num>
  <w:num w:numId="24" w16cid:durableId="256135770">
    <w:abstractNumId w:val="10"/>
  </w:num>
  <w:num w:numId="25" w16cid:durableId="1822886289">
    <w:abstractNumId w:val="14"/>
  </w:num>
  <w:num w:numId="26" w16cid:durableId="1287617636">
    <w:abstractNumId w:val="49"/>
  </w:num>
  <w:num w:numId="27" w16cid:durableId="1756627148">
    <w:abstractNumId w:val="36"/>
  </w:num>
  <w:num w:numId="28" w16cid:durableId="1034235708">
    <w:abstractNumId w:val="27"/>
  </w:num>
  <w:num w:numId="29" w16cid:durableId="170880085">
    <w:abstractNumId w:val="24"/>
  </w:num>
  <w:num w:numId="30" w16cid:durableId="1879705255">
    <w:abstractNumId w:val="47"/>
  </w:num>
  <w:num w:numId="31" w16cid:durableId="1863661726">
    <w:abstractNumId w:val="62"/>
  </w:num>
  <w:num w:numId="32" w16cid:durableId="1392457737">
    <w:abstractNumId w:val="50"/>
  </w:num>
  <w:num w:numId="33" w16cid:durableId="2003579550">
    <w:abstractNumId w:val="31"/>
  </w:num>
  <w:num w:numId="34" w16cid:durableId="385839787">
    <w:abstractNumId w:val="32"/>
  </w:num>
  <w:num w:numId="35" w16cid:durableId="25831987">
    <w:abstractNumId w:val="19"/>
  </w:num>
  <w:num w:numId="36" w16cid:durableId="1154571111">
    <w:abstractNumId w:val="40"/>
  </w:num>
  <w:num w:numId="37" w16cid:durableId="1642613843">
    <w:abstractNumId w:val="29"/>
  </w:num>
  <w:num w:numId="38" w16cid:durableId="2039429506">
    <w:abstractNumId w:val="17"/>
  </w:num>
  <w:num w:numId="39" w16cid:durableId="1323850563">
    <w:abstractNumId w:val="45"/>
  </w:num>
  <w:num w:numId="40" w16cid:durableId="1131365856">
    <w:abstractNumId w:val="60"/>
  </w:num>
  <w:num w:numId="41" w16cid:durableId="103576626">
    <w:abstractNumId w:val="54"/>
  </w:num>
  <w:num w:numId="42" w16cid:durableId="1639605218">
    <w:abstractNumId w:val="15"/>
  </w:num>
  <w:num w:numId="43" w16cid:durableId="733091610">
    <w:abstractNumId w:val="58"/>
  </w:num>
  <w:num w:numId="44" w16cid:durableId="1928926438">
    <w:abstractNumId w:val="59"/>
  </w:num>
  <w:num w:numId="45" w16cid:durableId="474879553">
    <w:abstractNumId w:val="51"/>
  </w:num>
  <w:num w:numId="46" w16cid:durableId="909266809">
    <w:abstractNumId w:val="35"/>
  </w:num>
  <w:num w:numId="47" w16cid:durableId="1140030604">
    <w:abstractNumId w:val="16"/>
  </w:num>
  <w:num w:numId="48" w16cid:durableId="1612660961">
    <w:abstractNumId w:val="63"/>
  </w:num>
  <w:num w:numId="49" w16cid:durableId="440076319">
    <w:abstractNumId w:val="41"/>
  </w:num>
  <w:num w:numId="50" w16cid:durableId="1091315630">
    <w:abstractNumId w:val="42"/>
  </w:num>
  <w:num w:numId="51" w16cid:durableId="15812538">
    <w:abstractNumId w:val="7"/>
  </w:num>
  <w:num w:numId="52" w16cid:durableId="223493480">
    <w:abstractNumId w:val="34"/>
  </w:num>
  <w:num w:numId="53" w16cid:durableId="2129933476">
    <w:abstractNumId w:val="13"/>
  </w:num>
  <w:num w:numId="54" w16cid:durableId="1151169955">
    <w:abstractNumId w:val="37"/>
  </w:num>
  <w:num w:numId="55" w16cid:durableId="1378748007">
    <w:abstractNumId w:val="25"/>
  </w:num>
  <w:num w:numId="56" w16cid:durableId="784275361">
    <w:abstractNumId w:val="12"/>
  </w:num>
  <w:num w:numId="57" w16cid:durableId="585379115">
    <w:abstractNumId w:val="57"/>
  </w:num>
  <w:num w:numId="58" w16cid:durableId="217865229">
    <w:abstractNumId w:val="56"/>
  </w:num>
  <w:num w:numId="59" w16cid:durableId="111946314">
    <w:abstractNumId w:val="65"/>
  </w:num>
  <w:num w:numId="60" w16cid:durableId="1791779926">
    <w:abstractNumId w:val="52"/>
  </w:num>
  <w:num w:numId="61" w16cid:durableId="457378334">
    <w:abstractNumId w:val="3"/>
  </w:num>
  <w:num w:numId="62" w16cid:durableId="1753623358">
    <w:abstractNumId w:val="39"/>
  </w:num>
  <w:num w:numId="63" w16cid:durableId="1785036473">
    <w:abstractNumId w:val="48"/>
  </w:num>
  <w:num w:numId="64" w16cid:durableId="1411078005">
    <w:abstractNumId w:val="38"/>
  </w:num>
  <w:num w:numId="65" w16cid:durableId="1294940050">
    <w:abstractNumId w:val="43"/>
  </w:num>
  <w:num w:numId="66" w16cid:durableId="1892959053">
    <w:abstractNumId w:val="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activeWritingStyle w:appName="MSWord" w:lang="es-E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BB7"/>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5393"/>
    <w:rsid w:val="00025B38"/>
    <w:rsid w:val="00025E06"/>
    <w:rsid w:val="00026A9C"/>
    <w:rsid w:val="00027155"/>
    <w:rsid w:val="000277DE"/>
    <w:rsid w:val="00027855"/>
    <w:rsid w:val="00027933"/>
    <w:rsid w:val="00027A5D"/>
    <w:rsid w:val="000315F9"/>
    <w:rsid w:val="000318BA"/>
    <w:rsid w:val="0003192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1DB9"/>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A49"/>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390"/>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8B8"/>
    <w:rsid w:val="00086D55"/>
    <w:rsid w:val="000872C8"/>
    <w:rsid w:val="000879FB"/>
    <w:rsid w:val="00087EF2"/>
    <w:rsid w:val="000902AA"/>
    <w:rsid w:val="00090425"/>
    <w:rsid w:val="00090534"/>
    <w:rsid w:val="00090BA7"/>
    <w:rsid w:val="00090D08"/>
    <w:rsid w:val="00090F5D"/>
    <w:rsid w:val="00091828"/>
    <w:rsid w:val="00091897"/>
    <w:rsid w:val="00092116"/>
    <w:rsid w:val="000921A4"/>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B4F"/>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240"/>
    <w:rsid w:val="000D239E"/>
    <w:rsid w:val="000D294B"/>
    <w:rsid w:val="000D2A6B"/>
    <w:rsid w:val="000D2AC3"/>
    <w:rsid w:val="000D2B1C"/>
    <w:rsid w:val="000D2ED9"/>
    <w:rsid w:val="000D348F"/>
    <w:rsid w:val="000D3590"/>
    <w:rsid w:val="000D361C"/>
    <w:rsid w:val="000D4159"/>
    <w:rsid w:val="000D4D3E"/>
    <w:rsid w:val="000D5774"/>
    <w:rsid w:val="000D5A26"/>
    <w:rsid w:val="000D5CAD"/>
    <w:rsid w:val="000D6419"/>
    <w:rsid w:val="000D6597"/>
    <w:rsid w:val="000D76B8"/>
    <w:rsid w:val="000E071F"/>
    <w:rsid w:val="000E15DC"/>
    <w:rsid w:val="000E16E8"/>
    <w:rsid w:val="000E20A6"/>
    <w:rsid w:val="000E238A"/>
    <w:rsid w:val="000E2F19"/>
    <w:rsid w:val="000E3096"/>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F9"/>
    <w:rsid w:val="00117EE4"/>
    <w:rsid w:val="00120389"/>
    <w:rsid w:val="001208D4"/>
    <w:rsid w:val="00120DAD"/>
    <w:rsid w:val="0012102E"/>
    <w:rsid w:val="001219B0"/>
    <w:rsid w:val="00121BF7"/>
    <w:rsid w:val="00121E12"/>
    <w:rsid w:val="00122659"/>
    <w:rsid w:val="00122C50"/>
    <w:rsid w:val="00122CF4"/>
    <w:rsid w:val="00122E7B"/>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9EA"/>
    <w:rsid w:val="00130BEE"/>
    <w:rsid w:val="00130FE9"/>
    <w:rsid w:val="001315F2"/>
    <w:rsid w:val="00131CC1"/>
    <w:rsid w:val="00132214"/>
    <w:rsid w:val="00132231"/>
    <w:rsid w:val="00133148"/>
    <w:rsid w:val="00133A1F"/>
    <w:rsid w:val="00134254"/>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5958"/>
    <w:rsid w:val="001464A1"/>
    <w:rsid w:val="0014670B"/>
    <w:rsid w:val="001468D3"/>
    <w:rsid w:val="00146BDF"/>
    <w:rsid w:val="00146E69"/>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2EE0"/>
    <w:rsid w:val="0016418C"/>
    <w:rsid w:val="00164870"/>
    <w:rsid w:val="001648FB"/>
    <w:rsid w:val="00164CC3"/>
    <w:rsid w:val="00164D3A"/>
    <w:rsid w:val="00164E42"/>
    <w:rsid w:val="00164EBC"/>
    <w:rsid w:val="0016553F"/>
    <w:rsid w:val="00165573"/>
    <w:rsid w:val="00165577"/>
    <w:rsid w:val="0016584A"/>
    <w:rsid w:val="0016603C"/>
    <w:rsid w:val="00166516"/>
    <w:rsid w:val="001665CD"/>
    <w:rsid w:val="00166820"/>
    <w:rsid w:val="00167BC7"/>
    <w:rsid w:val="00170173"/>
    <w:rsid w:val="00170558"/>
    <w:rsid w:val="001705DE"/>
    <w:rsid w:val="001706E2"/>
    <w:rsid w:val="00170CE1"/>
    <w:rsid w:val="00170D49"/>
    <w:rsid w:val="00171A80"/>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793"/>
    <w:rsid w:val="00176D13"/>
    <w:rsid w:val="001772A8"/>
    <w:rsid w:val="001777C6"/>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F3B"/>
    <w:rsid w:val="0018613B"/>
    <w:rsid w:val="001904A8"/>
    <w:rsid w:val="00190826"/>
    <w:rsid w:val="00191140"/>
    <w:rsid w:val="001916AA"/>
    <w:rsid w:val="00191C80"/>
    <w:rsid w:val="001935A6"/>
    <w:rsid w:val="001935E5"/>
    <w:rsid w:val="001937C4"/>
    <w:rsid w:val="00193987"/>
    <w:rsid w:val="00194118"/>
    <w:rsid w:val="0019484B"/>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1B2F"/>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633"/>
    <w:rsid w:val="001D3951"/>
    <w:rsid w:val="001D3BA3"/>
    <w:rsid w:val="001D3ED8"/>
    <w:rsid w:val="001D4390"/>
    <w:rsid w:val="001D4665"/>
    <w:rsid w:val="001D4741"/>
    <w:rsid w:val="001D4EF3"/>
    <w:rsid w:val="001D557C"/>
    <w:rsid w:val="001D6554"/>
    <w:rsid w:val="001D6BEB"/>
    <w:rsid w:val="001D6EE5"/>
    <w:rsid w:val="001D7B52"/>
    <w:rsid w:val="001D7D7A"/>
    <w:rsid w:val="001D7EB1"/>
    <w:rsid w:val="001E053E"/>
    <w:rsid w:val="001E093F"/>
    <w:rsid w:val="001E1335"/>
    <w:rsid w:val="001E137B"/>
    <w:rsid w:val="001E1D6B"/>
    <w:rsid w:val="001E204B"/>
    <w:rsid w:val="001E2495"/>
    <w:rsid w:val="001E2579"/>
    <w:rsid w:val="001E2E97"/>
    <w:rsid w:val="001E35ED"/>
    <w:rsid w:val="001E3AAF"/>
    <w:rsid w:val="001E4087"/>
    <w:rsid w:val="001E40D3"/>
    <w:rsid w:val="001E52DF"/>
    <w:rsid w:val="001E5E1D"/>
    <w:rsid w:val="001E60BA"/>
    <w:rsid w:val="001E702D"/>
    <w:rsid w:val="001E722B"/>
    <w:rsid w:val="001E7281"/>
    <w:rsid w:val="001E7948"/>
    <w:rsid w:val="001E7CE4"/>
    <w:rsid w:val="001F0A6E"/>
    <w:rsid w:val="001F0D23"/>
    <w:rsid w:val="001F0E4E"/>
    <w:rsid w:val="001F28BE"/>
    <w:rsid w:val="001F2A06"/>
    <w:rsid w:val="001F39FA"/>
    <w:rsid w:val="001F4655"/>
    <w:rsid w:val="001F4C3C"/>
    <w:rsid w:val="001F5154"/>
    <w:rsid w:val="001F555B"/>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BD2"/>
    <w:rsid w:val="00204ECB"/>
    <w:rsid w:val="00205034"/>
    <w:rsid w:val="00205197"/>
    <w:rsid w:val="0020593D"/>
    <w:rsid w:val="002059A3"/>
    <w:rsid w:val="002059AC"/>
    <w:rsid w:val="00205B37"/>
    <w:rsid w:val="00205D29"/>
    <w:rsid w:val="00205F6E"/>
    <w:rsid w:val="00206083"/>
    <w:rsid w:val="00206118"/>
    <w:rsid w:val="00206329"/>
    <w:rsid w:val="00206480"/>
    <w:rsid w:val="00206A36"/>
    <w:rsid w:val="00207B07"/>
    <w:rsid w:val="00207B98"/>
    <w:rsid w:val="00210001"/>
    <w:rsid w:val="002100C0"/>
    <w:rsid w:val="00210338"/>
    <w:rsid w:val="002105DC"/>
    <w:rsid w:val="00210B04"/>
    <w:rsid w:val="0021106D"/>
    <w:rsid w:val="0021162B"/>
    <w:rsid w:val="00211715"/>
    <w:rsid w:val="0021176A"/>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6F5"/>
    <w:rsid w:val="00222980"/>
    <w:rsid w:val="00222E78"/>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3D09"/>
    <w:rsid w:val="002345B4"/>
    <w:rsid w:val="00235187"/>
    <w:rsid w:val="00236150"/>
    <w:rsid w:val="00236166"/>
    <w:rsid w:val="00236EF6"/>
    <w:rsid w:val="00240B17"/>
    <w:rsid w:val="00240E5B"/>
    <w:rsid w:val="00241680"/>
    <w:rsid w:val="002417BD"/>
    <w:rsid w:val="00241C5C"/>
    <w:rsid w:val="00241D78"/>
    <w:rsid w:val="00241F34"/>
    <w:rsid w:val="002430F2"/>
    <w:rsid w:val="00243760"/>
    <w:rsid w:val="00243F95"/>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1E5E"/>
    <w:rsid w:val="002821A0"/>
    <w:rsid w:val="00282AC5"/>
    <w:rsid w:val="00282DB1"/>
    <w:rsid w:val="002838C9"/>
    <w:rsid w:val="00283BFE"/>
    <w:rsid w:val="00283D51"/>
    <w:rsid w:val="002840F4"/>
    <w:rsid w:val="0028437C"/>
    <w:rsid w:val="0028552D"/>
    <w:rsid w:val="00285733"/>
    <w:rsid w:val="00285851"/>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AA"/>
    <w:rsid w:val="00295EB3"/>
    <w:rsid w:val="002961D6"/>
    <w:rsid w:val="00296F0D"/>
    <w:rsid w:val="00297E77"/>
    <w:rsid w:val="002A046D"/>
    <w:rsid w:val="002A09BB"/>
    <w:rsid w:val="002A0D02"/>
    <w:rsid w:val="002A1164"/>
    <w:rsid w:val="002A127F"/>
    <w:rsid w:val="002A17C6"/>
    <w:rsid w:val="002A18C1"/>
    <w:rsid w:val="002A19C7"/>
    <w:rsid w:val="002A1D8D"/>
    <w:rsid w:val="002A206D"/>
    <w:rsid w:val="002A2822"/>
    <w:rsid w:val="002A3A9F"/>
    <w:rsid w:val="002A3D1E"/>
    <w:rsid w:val="002A4265"/>
    <w:rsid w:val="002A50DF"/>
    <w:rsid w:val="002A51E3"/>
    <w:rsid w:val="002A566E"/>
    <w:rsid w:val="002A5B83"/>
    <w:rsid w:val="002A611E"/>
    <w:rsid w:val="002A6BEE"/>
    <w:rsid w:val="002A7034"/>
    <w:rsid w:val="002A77F8"/>
    <w:rsid w:val="002A7E55"/>
    <w:rsid w:val="002B00EF"/>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961"/>
    <w:rsid w:val="002C3A71"/>
    <w:rsid w:val="002C47D6"/>
    <w:rsid w:val="002C4E86"/>
    <w:rsid w:val="002C5357"/>
    <w:rsid w:val="002C53B8"/>
    <w:rsid w:val="002C54C1"/>
    <w:rsid w:val="002C5E97"/>
    <w:rsid w:val="002C6278"/>
    <w:rsid w:val="002C661C"/>
    <w:rsid w:val="002C6793"/>
    <w:rsid w:val="002C6ABC"/>
    <w:rsid w:val="002C6D3B"/>
    <w:rsid w:val="002C72B3"/>
    <w:rsid w:val="002C749C"/>
    <w:rsid w:val="002C78B4"/>
    <w:rsid w:val="002C7B23"/>
    <w:rsid w:val="002D0425"/>
    <w:rsid w:val="002D04FB"/>
    <w:rsid w:val="002D07BF"/>
    <w:rsid w:val="002D07E2"/>
    <w:rsid w:val="002D0967"/>
    <w:rsid w:val="002D14AB"/>
    <w:rsid w:val="002D1B50"/>
    <w:rsid w:val="002D21D8"/>
    <w:rsid w:val="002D381A"/>
    <w:rsid w:val="002D5122"/>
    <w:rsid w:val="002D5AAD"/>
    <w:rsid w:val="002D5CA9"/>
    <w:rsid w:val="002D6984"/>
    <w:rsid w:val="002D6B6D"/>
    <w:rsid w:val="002D6BF6"/>
    <w:rsid w:val="002D6CFB"/>
    <w:rsid w:val="002D6DBE"/>
    <w:rsid w:val="002D78B4"/>
    <w:rsid w:val="002D7C8E"/>
    <w:rsid w:val="002E1455"/>
    <w:rsid w:val="002E15A7"/>
    <w:rsid w:val="002E160F"/>
    <w:rsid w:val="002E1EE8"/>
    <w:rsid w:val="002E2016"/>
    <w:rsid w:val="002E2043"/>
    <w:rsid w:val="002E2074"/>
    <w:rsid w:val="002E276E"/>
    <w:rsid w:val="002E28BB"/>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2941"/>
    <w:rsid w:val="002F308B"/>
    <w:rsid w:val="002F3699"/>
    <w:rsid w:val="002F3A33"/>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C4A"/>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3D6"/>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3A04"/>
    <w:rsid w:val="00373E09"/>
    <w:rsid w:val="00373F2A"/>
    <w:rsid w:val="00374525"/>
    <w:rsid w:val="003746B2"/>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48A"/>
    <w:rsid w:val="00383CAA"/>
    <w:rsid w:val="00383DF8"/>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0E6"/>
    <w:rsid w:val="003911FA"/>
    <w:rsid w:val="003913E4"/>
    <w:rsid w:val="00391AB2"/>
    <w:rsid w:val="00391E14"/>
    <w:rsid w:val="003928FA"/>
    <w:rsid w:val="003936AA"/>
    <w:rsid w:val="00393C0E"/>
    <w:rsid w:val="003945AA"/>
    <w:rsid w:val="0039545C"/>
    <w:rsid w:val="003959F6"/>
    <w:rsid w:val="003963D1"/>
    <w:rsid w:val="00396DE4"/>
    <w:rsid w:val="00396E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20"/>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4E69"/>
    <w:rsid w:val="003B4FB4"/>
    <w:rsid w:val="003B55DE"/>
    <w:rsid w:val="003B57B5"/>
    <w:rsid w:val="003B5DF2"/>
    <w:rsid w:val="003B6D97"/>
    <w:rsid w:val="003B701D"/>
    <w:rsid w:val="003B7226"/>
    <w:rsid w:val="003B74E1"/>
    <w:rsid w:val="003B791E"/>
    <w:rsid w:val="003B7EA4"/>
    <w:rsid w:val="003C0AA6"/>
    <w:rsid w:val="003C1379"/>
    <w:rsid w:val="003C181E"/>
    <w:rsid w:val="003C195C"/>
    <w:rsid w:val="003C2524"/>
    <w:rsid w:val="003C2A40"/>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126"/>
    <w:rsid w:val="003D4284"/>
    <w:rsid w:val="003D4382"/>
    <w:rsid w:val="003D43E5"/>
    <w:rsid w:val="003D47AF"/>
    <w:rsid w:val="003D4C30"/>
    <w:rsid w:val="003D5314"/>
    <w:rsid w:val="003D5419"/>
    <w:rsid w:val="003D57A2"/>
    <w:rsid w:val="003D584E"/>
    <w:rsid w:val="003D6109"/>
    <w:rsid w:val="003D65AB"/>
    <w:rsid w:val="003D6C15"/>
    <w:rsid w:val="003D6D9F"/>
    <w:rsid w:val="003D717C"/>
    <w:rsid w:val="003D729D"/>
    <w:rsid w:val="003D7493"/>
    <w:rsid w:val="003D79E6"/>
    <w:rsid w:val="003D7BC9"/>
    <w:rsid w:val="003E036D"/>
    <w:rsid w:val="003E0F62"/>
    <w:rsid w:val="003E1085"/>
    <w:rsid w:val="003E26F1"/>
    <w:rsid w:val="003E2BE3"/>
    <w:rsid w:val="003E2FBF"/>
    <w:rsid w:val="003E3608"/>
    <w:rsid w:val="003E4181"/>
    <w:rsid w:val="003E4719"/>
    <w:rsid w:val="003E4927"/>
    <w:rsid w:val="003E4D4C"/>
    <w:rsid w:val="003E4D76"/>
    <w:rsid w:val="003E5379"/>
    <w:rsid w:val="003E55B1"/>
    <w:rsid w:val="003E5730"/>
    <w:rsid w:val="003E6D56"/>
    <w:rsid w:val="003E6E03"/>
    <w:rsid w:val="003E74B0"/>
    <w:rsid w:val="003E7DE1"/>
    <w:rsid w:val="003F004A"/>
    <w:rsid w:val="003F00F4"/>
    <w:rsid w:val="003F0212"/>
    <w:rsid w:val="003F048E"/>
    <w:rsid w:val="003F092F"/>
    <w:rsid w:val="003F0AE3"/>
    <w:rsid w:val="003F1437"/>
    <w:rsid w:val="003F185C"/>
    <w:rsid w:val="003F1AC9"/>
    <w:rsid w:val="003F1DD8"/>
    <w:rsid w:val="003F2446"/>
    <w:rsid w:val="003F2479"/>
    <w:rsid w:val="003F29C5"/>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400200"/>
    <w:rsid w:val="004011D9"/>
    <w:rsid w:val="00401464"/>
    <w:rsid w:val="00401A9B"/>
    <w:rsid w:val="00401ABB"/>
    <w:rsid w:val="004021C4"/>
    <w:rsid w:val="004021DF"/>
    <w:rsid w:val="0040299D"/>
    <w:rsid w:val="004036E0"/>
    <w:rsid w:val="004037DD"/>
    <w:rsid w:val="00403C5C"/>
    <w:rsid w:val="00403EDC"/>
    <w:rsid w:val="00404065"/>
    <w:rsid w:val="0040443F"/>
    <w:rsid w:val="0040465D"/>
    <w:rsid w:val="004051A4"/>
    <w:rsid w:val="004053E1"/>
    <w:rsid w:val="004055C9"/>
    <w:rsid w:val="00405763"/>
    <w:rsid w:val="00405DA8"/>
    <w:rsid w:val="00406952"/>
    <w:rsid w:val="00406A35"/>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63A"/>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7B1"/>
    <w:rsid w:val="00424EA3"/>
    <w:rsid w:val="0042531A"/>
    <w:rsid w:val="00425359"/>
    <w:rsid w:val="00425856"/>
    <w:rsid w:val="00426BA6"/>
    <w:rsid w:val="00427410"/>
    <w:rsid w:val="004277DB"/>
    <w:rsid w:val="00427990"/>
    <w:rsid w:val="00427A6C"/>
    <w:rsid w:val="004306D1"/>
    <w:rsid w:val="004307A2"/>
    <w:rsid w:val="00430E84"/>
    <w:rsid w:val="00430FD9"/>
    <w:rsid w:val="00430FDB"/>
    <w:rsid w:val="00431129"/>
    <w:rsid w:val="0043139D"/>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575"/>
    <w:rsid w:val="00440D8A"/>
    <w:rsid w:val="00441A6B"/>
    <w:rsid w:val="00441E22"/>
    <w:rsid w:val="00441EA1"/>
    <w:rsid w:val="0044294C"/>
    <w:rsid w:val="00443092"/>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3D6"/>
    <w:rsid w:val="004505C1"/>
    <w:rsid w:val="004507B8"/>
    <w:rsid w:val="00450CD0"/>
    <w:rsid w:val="00451065"/>
    <w:rsid w:val="0045133B"/>
    <w:rsid w:val="00452011"/>
    <w:rsid w:val="004527DD"/>
    <w:rsid w:val="00452D4A"/>
    <w:rsid w:val="00453647"/>
    <w:rsid w:val="004536BF"/>
    <w:rsid w:val="0045384E"/>
    <w:rsid w:val="00453C82"/>
    <w:rsid w:val="00453EC6"/>
    <w:rsid w:val="004546BE"/>
    <w:rsid w:val="00454957"/>
    <w:rsid w:val="004549EA"/>
    <w:rsid w:val="00454CC0"/>
    <w:rsid w:val="00454F2D"/>
    <w:rsid w:val="0045512F"/>
    <w:rsid w:val="0045540E"/>
    <w:rsid w:val="00455494"/>
    <w:rsid w:val="00455AB5"/>
    <w:rsid w:val="00455C27"/>
    <w:rsid w:val="00455CBE"/>
    <w:rsid w:val="00455EB7"/>
    <w:rsid w:val="00455FD5"/>
    <w:rsid w:val="004566D6"/>
    <w:rsid w:val="00456B46"/>
    <w:rsid w:val="004575C3"/>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66B0"/>
    <w:rsid w:val="0048688C"/>
    <w:rsid w:val="00486C44"/>
    <w:rsid w:val="004875F1"/>
    <w:rsid w:val="004903FB"/>
    <w:rsid w:val="00490754"/>
    <w:rsid w:val="00491176"/>
    <w:rsid w:val="004913E1"/>
    <w:rsid w:val="004919E4"/>
    <w:rsid w:val="00491F90"/>
    <w:rsid w:val="0049237B"/>
    <w:rsid w:val="004923D7"/>
    <w:rsid w:val="00492698"/>
    <w:rsid w:val="00492B2B"/>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B71E5"/>
    <w:rsid w:val="004C0212"/>
    <w:rsid w:val="004C05F9"/>
    <w:rsid w:val="004C0B32"/>
    <w:rsid w:val="004C1573"/>
    <w:rsid w:val="004C18FD"/>
    <w:rsid w:val="004C2123"/>
    <w:rsid w:val="004C2751"/>
    <w:rsid w:val="004C2864"/>
    <w:rsid w:val="004C2BFF"/>
    <w:rsid w:val="004C2E27"/>
    <w:rsid w:val="004C30A7"/>
    <w:rsid w:val="004C3FEB"/>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3DB"/>
    <w:rsid w:val="004E3AE9"/>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85"/>
    <w:rsid w:val="004F20C3"/>
    <w:rsid w:val="004F2445"/>
    <w:rsid w:val="004F2773"/>
    <w:rsid w:val="004F299C"/>
    <w:rsid w:val="004F2E9D"/>
    <w:rsid w:val="004F4514"/>
    <w:rsid w:val="004F45F2"/>
    <w:rsid w:val="004F563A"/>
    <w:rsid w:val="004F56C3"/>
    <w:rsid w:val="004F5DF9"/>
    <w:rsid w:val="004F6042"/>
    <w:rsid w:val="004F65CC"/>
    <w:rsid w:val="004F66B4"/>
    <w:rsid w:val="004F6C28"/>
    <w:rsid w:val="004F6C38"/>
    <w:rsid w:val="004F6E75"/>
    <w:rsid w:val="004F7343"/>
    <w:rsid w:val="004F737D"/>
    <w:rsid w:val="004F78C6"/>
    <w:rsid w:val="0050032A"/>
    <w:rsid w:val="00500584"/>
    <w:rsid w:val="00500954"/>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07D81"/>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8E7"/>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651"/>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2BBE"/>
    <w:rsid w:val="00583DB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9C8"/>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35F2"/>
    <w:rsid w:val="005B41F1"/>
    <w:rsid w:val="005B48F0"/>
    <w:rsid w:val="005B4D36"/>
    <w:rsid w:val="005B511B"/>
    <w:rsid w:val="005B5788"/>
    <w:rsid w:val="005B58F0"/>
    <w:rsid w:val="005B5D6A"/>
    <w:rsid w:val="005B654A"/>
    <w:rsid w:val="005B68C3"/>
    <w:rsid w:val="005B6D21"/>
    <w:rsid w:val="005B6D5A"/>
    <w:rsid w:val="005B785F"/>
    <w:rsid w:val="005B7896"/>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BC8"/>
    <w:rsid w:val="005D1FC2"/>
    <w:rsid w:val="005D2ACC"/>
    <w:rsid w:val="005D2B55"/>
    <w:rsid w:val="005D3030"/>
    <w:rsid w:val="005D48FC"/>
    <w:rsid w:val="005D4928"/>
    <w:rsid w:val="005D4ADB"/>
    <w:rsid w:val="005D5AF7"/>
    <w:rsid w:val="005D5B63"/>
    <w:rsid w:val="005D6447"/>
    <w:rsid w:val="005D71B0"/>
    <w:rsid w:val="005D7290"/>
    <w:rsid w:val="005E08E2"/>
    <w:rsid w:val="005E1321"/>
    <w:rsid w:val="005E15FA"/>
    <w:rsid w:val="005E162E"/>
    <w:rsid w:val="005E1666"/>
    <w:rsid w:val="005E1C1D"/>
    <w:rsid w:val="005E21A3"/>
    <w:rsid w:val="005E233F"/>
    <w:rsid w:val="005E23E7"/>
    <w:rsid w:val="005E2DD4"/>
    <w:rsid w:val="005E37A0"/>
    <w:rsid w:val="005E45A2"/>
    <w:rsid w:val="005E47F7"/>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617"/>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5F3"/>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09"/>
    <w:rsid w:val="006026D1"/>
    <w:rsid w:val="00602B5F"/>
    <w:rsid w:val="00603459"/>
    <w:rsid w:val="006038CE"/>
    <w:rsid w:val="00604277"/>
    <w:rsid w:val="00604447"/>
    <w:rsid w:val="00604CC7"/>
    <w:rsid w:val="00604DC9"/>
    <w:rsid w:val="00604FCF"/>
    <w:rsid w:val="00605362"/>
    <w:rsid w:val="0060537D"/>
    <w:rsid w:val="00605BBF"/>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6B94"/>
    <w:rsid w:val="006171A9"/>
    <w:rsid w:val="00617518"/>
    <w:rsid w:val="00617891"/>
    <w:rsid w:val="00617F5C"/>
    <w:rsid w:val="0062011E"/>
    <w:rsid w:val="0062051A"/>
    <w:rsid w:val="0062055A"/>
    <w:rsid w:val="00620648"/>
    <w:rsid w:val="006207E8"/>
    <w:rsid w:val="00620B7F"/>
    <w:rsid w:val="00620C94"/>
    <w:rsid w:val="006210D6"/>
    <w:rsid w:val="00621344"/>
    <w:rsid w:val="00621397"/>
    <w:rsid w:val="006217A6"/>
    <w:rsid w:val="006219D6"/>
    <w:rsid w:val="00621B3B"/>
    <w:rsid w:val="00622B52"/>
    <w:rsid w:val="0062305D"/>
    <w:rsid w:val="0062327B"/>
    <w:rsid w:val="00623436"/>
    <w:rsid w:val="00623498"/>
    <w:rsid w:val="006236D8"/>
    <w:rsid w:val="0062403D"/>
    <w:rsid w:val="006243BF"/>
    <w:rsid w:val="0062486E"/>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2C4"/>
    <w:rsid w:val="0063246D"/>
    <w:rsid w:val="0063257C"/>
    <w:rsid w:val="006328C5"/>
    <w:rsid w:val="00632D6B"/>
    <w:rsid w:val="00634467"/>
    <w:rsid w:val="006344FE"/>
    <w:rsid w:val="00634E98"/>
    <w:rsid w:val="00635279"/>
    <w:rsid w:val="006359FE"/>
    <w:rsid w:val="00635B69"/>
    <w:rsid w:val="00635DD2"/>
    <w:rsid w:val="00636593"/>
    <w:rsid w:val="00636CF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467"/>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2E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0D"/>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746"/>
    <w:rsid w:val="0069692C"/>
    <w:rsid w:val="00697671"/>
    <w:rsid w:val="00697EF0"/>
    <w:rsid w:val="006A0069"/>
    <w:rsid w:val="006A02A7"/>
    <w:rsid w:val="006A075A"/>
    <w:rsid w:val="006A09BE"/>
    <w:rsid w:val="006A0DCA"/>
    <w:rsid w:val="006A12B1"/>
    <w:rsid w:val="006A1E80"/>
    <w:rsid w:val="006A2935"/>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A7E"/>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018"/>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303"/>
    <w:rsid w:val="006E3CC8"/>
    <w:rsid w:val="006E3DB1"/>
    <w:rsid w:val="006E4AAC"/>
    <w:rsid w:val="006E4C6B"/>
    <w:rsid w:val="006E4F55"/>
    <w:rsid w:val="006E5124"/>
    <w:rsid w:val="006E53E9"/>
    <w:rsid w:val="006E54A6"/>
    <w:rsid w:val="006E5777"/>
    <w:rsid w:val="006E5EC0"/>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CAF"/>
    <w:rsid w:val="00705D39"/>
    <w:rsid w:val="00705D43"/>
    <w:rsid w:val="00706438"/>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3D4F"/>
    <w:rsid w:val="00713E8E"/>
    <w:rsid w:val="00714034"/>
    <w:rsid w:val="00714257"/>
    <w:rsid w:val="007145B4"/>
    <w:rsid w:val="00714968"/>
    <w:rsid w:val="00714A09"/>
    <w:rsid w:val="00715114"/>
    <w:rsid w:val="00715139"/>
    <w:rsid w:val="00715301"/>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622"/>
    <w:rsid w:val="0072362A"/>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185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387F"/>
    <w:rsid w:val="00754359"/>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EDB"/>
    <w:rsid w:val="00784F0E"/>
    <w:rsid w:val="007851EB"/>
    <w:rsid w:val="0078604F"/>
    <w:rsid w:val="00786098"/>
    <w:rsid w:val="00786EA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97E1B"/>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143"/>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1E80"/>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A85"/>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535"/>
    <w:rsid w:val="007F48D2"/>
    <w:rsid w:val="007F49A4"/>
    <w:rsid w:val="007F4DCC"/>
    <w:rsid w:val="007F52E1"/>
    <w:rsid w:val="007F53A1"/>
    <w:rsid w:val="007F56C3"/>
    <w:rsid w:val="007F58B9"/>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16E"/>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D14"/>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694"/>
    <w:rsid w:val="0085183E"/>
    <w:rsid w:val="00851C68"/>
    <w:rsid w:val="00851F88"/>
    <w:rsid w:val="00852FCF"/>
    <w:rsid w:val="008536D6"/>
    <w:rsid w:val="00853766"/>
    <w:rsid w:val="00854E60"/>
    <w:rsid w:val="00854F1F"/>
    <w:rsid w:val="008556ED"/>
    <w:rsid w:val="00855E68"/>
    <w:rsid w:val="00855F5F"/>
    <w:rsid w:val="0085620A"/>
    <w:rsid w:val="0085639E"/>
    <w:rsid w:val="00856B1B"/>
    <w:rsid w:val="0085724C"/>
    <w:rsid w:val="008574D7"/>
    <w:rsid w:val="00857D58"/>
    <w:rsid w:val="008601A9"/>
    <w:rsid w:val="00860C62"/>
    <w:rsid w:val="00860E14"/>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091"/>
    <w:rsid w:val="008833F1"/>
    <w:rsid w:val="00883C32"/>
    <w:rsid w:val="00883CD5"/>
    <w:rsid w:val="00883E9B"/>
    <w:rsid w:val="0088421B"/>
    <w:rsid w:val="00884360"/>
    <w:rsid w:val="00884ADD"/>
    <w:rsid w:val="00885CDD"/>
    <w:rsid w:val="008862EF"/>
    <w:rsid w:val="00886575"/>
    <w:rsid w:val="008874C6"/>
    <w:rsid w:val="008877B1"/>
    <w:rsid w:val="00887874"/>
    <w:rsid w:val="00887B8D"/>
    <w:rsid w:val="00887E41"/>
    <w:rsid w:val="0089054E"/>
    <w:rsid w:val="008907FD"/>
    <w:rsid w:val="00890F02"/>
    <w:rsid w:val="00891674"/>
    <w:rsid w:val="00891EC8"/>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0DB"/>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A4F"/>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625"/>
    <w:rsid w:val="008C2AD0"/>
    <w:rsid w:val="008C2FA8"/>
    <w:rsid w:val="008C31AE"/>
    <w:rsid w:val="008C3BC3"/>
    <w:rsid w:val="008C401B"/>
    <w:rsid w:val="008C452F"/>
    <w:rsid w:val="008C4AF5"/>
    <w:rsid w:val="008C4B80"/>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0A5"/>
    <w:rsid w:val="008D4E7E"/>
    <w:rsid w:val="008D4F8C"/>
    <w:rsid w:val="008D51CC"/>
    <w:rsid w:val="008D648F"/>
    <w:rsid w:val="008D6B54"/>
    <w:rsid w:val="008D6B57"/>
    <w:rsid w:val="008D6C14"/>
    <w:rsid w:val="008D76C3"/>
    <w:rsid w:val="008D7A55"/>
    <w:rsid w:val="008E0BE2"/>
    <w:rsid w:val="008E0CD1"/>
    <w:rsid w:val="008E10AE"/>
    <w:rsid w:val="008E1B19"/>
    <w:rsid w:val="008E1CB2"/>
    <w:rsid w:val="008E25D4"/>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BA6"/>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0705"/>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01"/>
    <w:rsid w:val="00946F6E"/>
    <w:rsid w:val="009474C2"/>
    <w:rsid w:val="0094777A"/>
    <w:rsid w:val="00947A98"/>
    <w:rsid w:val="00950790"/>
    <w:rsid w:val="0095083A"/>
    <w:rsid w:val="00950D81"/>
    <w:rsid w:val="00951AED"/>
    <w:rsid w:val="00951BD9"/>
    <w:rsid w:val="00952033"/>
    <w:rsid w:val="009528A2"/>
    <w:rsid w:val="00952A05"/>
    <w:rsid w:val="00953831"/>
    <w:rsid w:val="00953F58"/>
    <w:rsid w:val="009543EB"/>
    <w:rsid w:val="00954978"/>
    <w:rsid w:val="00954B1B"/>
    <w:rsid w:val="00955894"/>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D10"/>
    <w:rsid w:val="00965E26"/>
    <w:rsid w:val="009663C6"/>
    <w:rsid w:val="0096643C"/>
    <w:rsid w:val="00966F17"/>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B92"/>
    <w:rsid w:val="00973C29"/>
    <w:rsid w:val="00973F7E"/>
    <w:rsid w:val="00974DB6"/>
    <w:rsid w:val="0097505B"/>
    <w:rsid w:val="009758E3"/>
    <w:rsid w:val="009763C4"/>
    <w:rsid w:val="009765E5"/>
    <w:rsid w:val="00976C4F"/>
    <w:rsid w:val="009772F1"/>
    <w:rsid w:val="009773CD"/>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6DBB"/>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6E11"/>
    <w:rsid w:val="0099735E"/>
    <w:rsid w:val="00997917"/>
    <w:rsid w:val="00997F4B"/>
    <w:rsid w:val="009A0B5D"/>
    <w:rsid w:val="009A1301"/>
    <w:rsid w:val="009A243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C62"/>
    <w:rsid w:val="009C2C6B"/>
    <w:rsid w:val="009C2FC1"/>
    <w:rsid w:val="009C3540"/>
    <w:rsid w:val="009C37B1"/>
    <w:rsid w:val="009C3AFB"/>
    <w:rsid w:val="009C3B95"/>
    <w:rsid w:val="009C3C80"/>
    <w:rsid w:val="009C470D"/>
    <w:rsid w:val="009C4BA8"/>
    <w:rsid w:val="009C4CD0"/>
    <w:rsid w:val="009C535A"/>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4AF2"/>
    <w:rsid w:val="009D655A"/>
    <w:rsid w:val="009D68FB"/>
    <w:rsid w:val="009D6EE3"/>
    <w:rsid w:val="009D72FC"/>
    <w:rsid w:val="009D771F"/>
    <w:rsid w:val="009D7BA9"/>
    <w:rsid w:val="009D7CD5"/>
    <w:rsid w:val="009E04B3"/>
    <w:rsid w:val="009E0780"/>
    <w:rsid w:val="009E0DFC"/>
    <w:rsid w:val="009E0FC7"/>
    <w:rsid w:val="009E12EA"/>
    <w:rsid w:val="009E13E5"/>
    <w:rsid w:val="009E1880"/>
    <w:rsid w:val="009E1881"/>
    <w:rsid w:val="009E18DF"/>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7B8"/>
    <w:rsid w:val="009F5EB6"/>
    <w:rsid w:val="009F62D9"/>
    <w:rsid w:val="009F65A2"/>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2F74"/>
    <w:rsid w:val="00A1330E"/>
    <w:rsid w:val="00A138DE"/>
    <w:rsid w:val="00A13C2E"/>
    <w:rsid w:val="00A140F7"/>
    <w:rsid w:val="00A1448C"/>
    <w:rsid w:val="00A14C15"/>
    <w:rsid w:val="00A14F1F"/>
    <w:rsid w:val="00A15328"/>
    <w:rsid w:val="00A15D7C"/>
    <w:rsid w:val="00A15F60"/>
    <w:rsid w:val="00A16688"/>
    <w:rsid w:val="00A16AD6"/>
    <w:rsid w:val="00A1791D"/>
    <w:rsid w:val="00A17B9B"/>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917"/>
    <w:rsid w:val="00A25B71"/>
    <w:rsid w:val="00A25E59"/>
    <w:rsid w:val="00A25FA0"/>
    <w:rsid w:val="00A2678B"/>
    <w:rsid w:val="00A278CE"/>
    <w:rsid w:val="00A30363"/>
    <w:rsid w:val="00A30B98"/>
    <w:rsid w:val="00A31159"/>
    <w:rsid w:val="00A31884"/>
    <w:rsid w:val="00A31A3C"/>
    <w:rsid w:val="00A31AA8"/>
    <w:rsid w:val="00A3203A"/>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6247"/>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045"/>
    <w:rsid w:val="00A97556"/>
    <w:rsid w:val="00A979B1"/>
    <w:rsid w:val="00A97D90"/>
    <w:rsid w:val="00AA034E"/>
    <w:rsid w:val="00AA037C"/>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9C1"/>
    <w:rsid w:val="00AA3F31"/>
    <w:rsid w:val="00AA3F86"/>
    <w:rsid w:val="00AA437A"/>
    <w:rsid w:val="00AA4625"/>
    <w:rsid w:val="00AA5517"/>
    <w:rsid w:val="00AA572A"/>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17"/>
    <w:rsid w:val="00AB5467"/>
    <w:rsid w:val="00AB5488"/>
    <w:rsid w:val="00AB5C7B"/>
    <w:rsid w:val="00AB5F64"/>
    <w:rsid w:val="00AB6007"/>
    <w:rsid w:val="00AB634C"/>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B66"/>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C5"/>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6E0F"/>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7A"/>
    <w:rsid w:val="00B07A99"/>
    <w:rsid w:val="00B07B44"/>
    <w:rsid w:val="00B07BE6"/>
    <w:rsid w:val="00B07CEE"/>
    <w:rsid w:val="00B07EA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2123"/>
    <w:rsid w:val="00B23939"/>
    <w:rsid w:val="00B23F81"/>
    <w:rsid w:val="00B23F8B"/>
    <w:rsid w:val="00B24204"/>
    <w:rsid w:val="00B24366"/>
    <w:rsid w:val="00B24EB1"/>
    <w:rsid w:val="00B2518B"/>
    <w:rsid w:val="00B259B3"/>
    <w:rsid w:val="00B25B73"/>
    <w:rsid w:val="00B25E0D"/>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A2E"/>
    <w:rsid w:val="00B41C6A"/>
    <w:rsid w:val="00B42043"/>
    <w:rsid w:val="00B420F7"/>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838"/>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BF"/>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D26"/>
    <w:rsid w:val="00B90FD3"/>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6B5"/>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8C4"/>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40D"/>
    <w:rsid w:val="00BE05F0"/>
    <w:rsid w:val="00BE08D5"/>
    <w:rsid w:val="00BE091A"/>
    <w:rsid w:val="00BE09C0"/>
    <w:rsid w:val="00BE0D73"/>
    <w:rsid w:val="00BE1168"/>
    <w:rsid w:val="00BE11B8"/>
    <w:rsid w:val="00BE1351"/>
    <w:rsid w:val="00BE137E"/>
    <w:rsid w:val="00BE1772"/>
    <w:rsid w:val="00BE199D"/>
    <w:rsid w:val="00BE1DEB"/>
    <w:rsid w:val="00BE2496"/>
    <w:rsid w:val="00BE2903"/>
    <w:rsid w:val="00BE2E42"/>
    <w:rsid w:val="00BE2E8B"/>
    <w:rsid w:val="00BE318A"/>
    <w:rsid w:val="00BE349E"/>
    <w:rsid w:val="00BE34AC"/>
    <w:rsid w:val="00BE35DA"/>
    <w:rsid w:val="00BE37CA"/>
    <w:rsid w:val="00BE4069"/>
    <w:rsid w:val="00BE44F2"/>
    <w:rsid w:val="00BE517F"/>
    <w:rsid w:val="00BE57D9"/>
    <w:rsid w:val="00BF0A46"/>
    <w:rsid w:val="00BF0E8E"/>
    <w:rsid w:val="00BF17C6"/>
    <w:rsid w:val="00BF1A7F"/>
    <w:rsid w:val="00BF2085"/>
    <w:rsid w:val="00BF2E36"/>
    <w:rsid w:val="00BF30DF"/>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CA9"/>
    <w:rsid w:val="00C15E5C"/>
    <w:rsid w:val="00C15F57"/>
    <w:rsid w:val="00C15F63"/>
    <w:rsid w:val="00C16230"/>
    <w:rsid w:val="00C16363"/>
    <w:rsid w:val="00C17715"/>
    <w:rsid w:val="00C17B48"/>
    <w:rsid w:val="00C17E55"/>
    <w:rsid w:val="00C20227"/>
    <w:rsid w:val="00C2039E"/>
    <w:rsid w:val="00C20514"/>
    <w:rsid w:val="00C20C76"/>
    <w:rsid w:val="00C21125"/>
    <w:rsid w:val="00C211E7"/>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3D7"/>
    <w:rsid w:val="00C32CFA"/>
    <w:rsid w:val="00C330B3"/>
    <w:rsid w:val="00C33284"/>
    <w:rsid w:val="00C33F52"/>
    <w:rsid w:val="00C33F76"/>
    <w:rsid w:val="00C34398"/>
    <w:rsid w:val="00C343E5"/>
    <w:rsid w:val="00C351A6"/>
    <w:rsid w:val="00C35A4C"/>
    <w:rsid w:val="00C35E0D"/>
    <w:rsid w:val="00C36FEF"/>
    <w:rsid w:val="00C37066"/>
    <w:rsid w:val="00C371FA"/>
    <w:rsid w:val="00C374F7"/>
    <w:rsid w:val="00C375E5"/>
    <w:rsid w:val="00C377A2"/>
    <w:rsid w:val="00C40FFC"/>
    <w:rsid w:val="00C41480"/>
    <w:rsid w:val="00C41622"/>
    <w:rsid w:val="00C431D6"/>
    <w:rsid w:val="00C434C7"/>
    <w:rsid w:val="00C4381B"/>
    <w:rsid w:val="00C439B8"/>
    <w:rsid w:val="00C445C2"/>
    <w:rsid w:val="00C446B0"/>
    <w:rsid w:val="00C456D9"/>
    <w:rsid w:val="00C45B88"/>
    <w:rsid w:val="00C46184"/>
    <w:rsid w:val="00C461F2"/>
    <w:rsid w:val="00C46492"/>
    <w:rsid w:val="00C46F61"/>
    <w:rsid w:val="00C47108"/>
    <w:rsid w:val="00C473DB"/>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1D2"/>
    <w:rsid w:val="00C675C3"/>
    <w:rsid w:val="00C67A0A"/>
    <w:rsid w:val="00C67F26"/>
    <w:rsid w:val="00C70043"/>
    <w:rsid w:val="00C71330"/>
    <w:rsid w:val="00C713F2"/>
    <w:rsid w:val="00C71677"/>
    <w:rsid w:val="00C71B29"/>
    <w:rsid w:val="00C71B5B"/>
    <w:rsid w:val="00C71EE7"/>
    <w:rsid w:val="00C7208D"/>
    <w:rsid w:val="00C721DE"/>
    <w:rsid w:val="00C72ABC"/>
    <w:rsid w:val="00C72B5A"/>
    <w:rsid w:val="00C73861"/>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0EF8"/>
    <w:rsid w:val="00C8197A"/>
    <w:rsid w:val="00C82282"/>
    <w:rsid w:val="00C82CCA"/>
    <w:rsid w:val="00C838D5"/>
    <w:rsid w:val="00C84084"/>
    <w:rsid w:val="00C841FF"/>
    <w:rsid w:val="00C842A2"/>
    <w:rsid w:val="00C8462C"/>
    <w:rsid w:val="00C8471E"/>
    <w:rsid w:val="00C84955"/>
    <w:rsid w:val="00C84A39"/>
    <w:rsid w:val="00C851AC"/>
    <w:rsid w:val="00C85BF0"/>
    <w:rsid w:val="00C85FED"/>
    <w:rsid w:val="00C86467"/>
    <w:rsid w:val="00C86DA8"/>
    <w:rsid w:val="00C87199"/>
    <w:rsid w:val="00C87F0D"/>
    <w:rsid w:val="00C90404"/>
    <w:rsid w:val="00C90A32"/>
    <w:rsid w:val="00C912FD"/>
    <w:rsid w:val="00C91A3F"/>
    <w:rsid w:val="00C92316"/>
    <w:rsid w:val="00C92547"/>
    <w:rsid w:val="00C926FD"/>
    <w:rsid w:val="00C939C5"/>
    <w:rsid w:val="00C941A8"/>
    <w:rsid w:val="00C9483E"/>
    <w:rsid w:val="00C958CF"/>
    <w:rsid w:val="00C95C72"/>
    <w:rsid w:val="00C95FE9"/>
    <w:rsid w:val="00C962B5"/>
    <w:rsid w:val="00C96461"/>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731"/>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D0040"/>
    <w:rsid w:val="00CD0BEF"/>
    <w:rsid w:val="00CD0EF3"/>
    <w:rsid w:val="00CD109D"/>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01D3"/>
    <w:rsid w:val="00CE09E5"/>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995"/>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C92"/>
    <w:rsid w:val="00CF71E3"/>
    <w:rsid w:val="00CF7724"/>
    <w:rsid w:val="00CF79C8"/>
    <w:rsid w:val="00CF7F49"/>
    <w:rsid w:val="00CF7FDD"/>
    <w:rsid w:val="00D000EB"/>
    <w:rsid w:val="00D0059F"/>
    <w:rsid w:val="00D00652"/>
    <w:rsid w:val="00D00862"/>
    <w:rsid w:val="00D00A5D"/>
    <w:rsid w:val="00D00A87"/>
    <w:rsid w:val="00D00D25"/>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3F"/>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27EEE"/>
    <w:rsid w:val="00D306D5"/>
    <w:rsid w:val="00D30A43"/>
    <w:rsid w:val="00D30FD4"/>
    <w:rsid w:val="00D311E0"/>
    <w:rsid w:val="00D3163F"/>
    <w:rsid w:val="00D319AD"/>
    <w:rsid w:val="00D31C93"/>
    <w:rsid w:val="00D3275F"/>
    <w:rsid w:val="00D32D5F"/>
    <w:rsid w:val="00D3316C"/>
    <w:rsid w:val="00D3340D"/>
    <w:rsid w:val="00D33496"/>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101D"/>
    <w:rsid w:val="00D4128C"/>
    <w:rsid w:val="00D42AFB"/>
    <w:rsid w:val="00D43511"/>
    <w:rsid w:val="00D4404B"/>
    <w:rsid w:val="00D4411B"/>
    <w:rsid w:val="00D44360"/>
    <w:rsid w:val="00D44ABA"/>
    <w:rsid w:val="00D44C90"/>
    <w:rsid w:val="00D44EC6"/>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66A6"/>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070"/>
    <w:rsid w:val="00D9027A"/>
    <w:rsid w:val="00D90280"/>
    <w:rsid w:val="00D90A85"/>
    <w:rsid w:val="00D9166D"/>
    <w:rsid w:val="00D923F7"/>
    <w:rsid w:val="00D92936"/>
    <w:rsid w:val="00D929A3"/>
    <w:rsid w:val="00D93004"/>
    <w:rsid w:val="00D930C0"/>
    <w:rsid w:val="00D9315E"/>
    <w:rsid w:val="00D93431"/>
    <w:rsid w:val="00D936B2"/>
    <w:rsid w:val="00D93711"/>
    <w:rsid w:val="00D938C1"/>
    <w:rsid w:val="00D939E9"/>
    <w:rsid w:val="00D942C4"/>
    <w:rsid w:val="00D94901"/>
    <w:rsid w:val="00D94CB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92"/>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6F70"/>
    <w:rsid w:val="00DB761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E69"/>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803"/>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6F"/>
    <w:rsid w:val="00DF43E8"/>
    <w:rsid w:val="00DF4B3E"/>
    <w:rsid w:val="00DF5745"/>
    <w:rsid w:val="00DF58E2"/>
    <w:rsid w:val="00DF5E78"/>
    <w:rsid w:val="00DF5F6C"/>
    <w:rsid w:val="00DF621E"/>
    <w:rsid w:val="00DF6703"/>
    <w:rsid w:val="00DF68C0"/>
    <w:rsid w:val="00DF73BB"/>
    <w:rsid w:val="00DF7546"/>
    <w:rsid w:val="00DF7650"/>
    <w:rsid w:val="00DF791C"/>
    <w:rsid w:val="00DF7C5C"/>
    <w:rsid w:val="00DF7F5A"/>
    <w:rsid w:val="00E00303"/>
    <w:rsid w:val="00E00332"/>
    <w:rsid w:val="00E0073A"/>
    <w:rsid w:val="00E008BA"/>
    <w:rsid w:val="00E00EBC"/>
    <w:rsid w:val="00E00FFD"/>
    <w:rsid w:val="00E01888"/>
    <w:rsid w:val="00E01B12"/>
    <w:rsid w:val="00E0243E"/>
    <w:rsid w:val="00E0261B"/>
    <w:rsid w:val="00E026FD"/>
    <w:rsid w:val="00E02A02"/>
    <w:rsid w:val="00E02A9C"/>
    <w:rsid w:val="00E02AE7"/>
    <w:rsid w:val="00E02F7E"/>
    <w:rsid w:val="00E037E3"/>
    <w:rsid w:val="00E0399F"/>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5ADE"/>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3D1"/>
    <w:rsid w:val="00E56707"/>
    <w:rsid w:val="00E56ACD"/>
    <w:rsid w:val="00E57279"/>
    <w:rsid w:val="00E57739"/>
    <w:rsid w:val="00E5797A"/>
    <w:rsid w:val="00E57D20"/>
    <w:rsid w:val="00E6045F"/>
    <w:rsid w:val="00E60CA2"/>
    <w:rsid w:val="00E62541"/>
    <w:rsid w:val="00E628AD"/>
    <w:rsid w:val="00E62908"/>
    <w:rsid w:val="00E62F22"/>
    <w:rsid w:val="00E62FEC"/>
    <w:rsid w:val="00E64339"/>
    <w:rsid w:val="00E64DAA"/>
    <w:rsid w:val="00E64F48"/>
    <w:rsid w:val="00E656C5"/>
    <w:rsid w:val="00E65761"/>
    <w:rsid w:val="00E66B76"/>
    <w:rsid w:val="00E67584"/>
    <w:rsid w:val="00E67669"/>
    <w:rsid w:val="00E677BD"/>
    <w:rsid w:val="00E67AE7"/>
    <w:rsid w:val="00E7011C"/>
    <w:rsid w:val="00E708BC"/>
    <w:rsid w:val="00E70C34"/>
    <w:rsid w:val="00E70C44"/>
    <w:rsid w:val="00E70ED9"/>
    <w:rsid w:val="00E70FF2"/>
    <w:rsid w:val="00E7100C"/>
    <w:rsid w:val="00E7138D"/>
    <w:rsid w:val="00E71C6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2B4"/>
    <w:rsid w:val="00E923FD"/>
    <w:rsid w:val="00E924F7"/>
    <w:rsid w:val="00E9292A"/>
    <w:rsid w:val="00E94687"/>
    <w:rsid w:val="00E95DD9"/>
    <w:rsid w:val="00E960C8"/>
    <w:rsid w:val="00E96341"/>
    <w:rsid w:val="00E9647F"/>
    <w:rsid w:val="00E967EA"/>
    <w:rsid w:val="00E96839"/>
    <w:rsid w:val="00E96CB9"/>
    <w:rsid w:val="00E9721B"/>
    <w:rsid w:val="00E97299"/>
    <w:rsid w:val="00E97A23"/>
    <w:rsid w:val="00E97C21"/>
    <w:rsid w:val="00EA03F6"/>
    <w:rsid w:val="00EA05D9"/>
    <w:rsid w:val="00EA1521"/>
    <w:rsid w:val="00EA16C4"/>
    <w:rsid w:val="00EA19E9"/>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96F"/>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C49"/>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1043"/>
    <w:rsid w:val="00EE1460"/>
    <w:rsid w:val="00EE1A88"/>
    <w:rsid w:val="00EE1CA1"/>
    <w:rsid w:val="00EE220A"/>
    <w:rsid w:val="00EE2448"/>
    <w:rsid w:val="00EE249B"/>
    <w:rsid w:val="00EE2853"/>
    <w:rsid w:val="00EE3012"/>
    <w:rsid w:val="00EE31AF"/>
    <w:rsid w:val="00EE352A"/>
    <w:rsid w:val="00EE36F9"/>
    <w:rsid w:val="00EE4907"/>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63A1"/>
    <w:rsid w:val="00F06CF5"/>
    <w:rsid w:val="00F06D2F"/>
    <w:rsid w:val="00F07781"/>
    <w:rsid w:val="00F07B66"/>
    <w:rsid w:val="00F10028"/>
    <w:rsid w:val="00F10140"/>
    <w:rsid w:val="00F107E3"/>
    <w:rsid w:val="00F109C7"/>
    <w:rsid w:val="00F11525"/>
    <w:rsid w:val="00F11BAF"/>
    <w:rsid w:val="00F11CE3"/>
    <w:rsid w:val="00F12825"/>
    <w:rsid w:val="00F12F7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4B0"/>
    <w:rsid w:val="00F17672"/>
    <w:rsid w:val="00F179D0"/>
    <w:rsid w:val="00F17DA4"/>
    <w:rsid w:val="00F17DCE"/>
    <w:rsid w:val="00F21BE9"/>
    <w:rsid w:val="00F22750"/>
    <w:rsid w:val="00F233E2"/>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B6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610"/>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C16"/>
    <w:rsid w:val="00F522F3"/>
    <w:rsid w:val="00F5281D"/>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38F"/>
    <w:rsid w:val="00F60839"/>
    <w:rsid w:val="00F6186F"/>
    <w:rsid w:val="00F61B1D"/>
    <w:rsid w:val="00F61DD5"/>
    <w:rsid w:val="00F61EB4"/>
    <w:rsid w:val="00F6274E"/>
    <w:rsid w:val="00F62833"/>
    <w:rsid w:val="00F62AE5"/>
    <w:rsid w:val="00F62B07"/>
    <w:rsid w:val="00F62D01"/>
    <w:rsid w:val="00F62EE5"/>
    <w:rsid w:val="00F63BB0"/>
    <w:rsid w:val="00F63DDD"/>
    <w:rsid w:val="00F64C7D"/>
    <w:rsid w:val="00F65784"/>
    <w:rsid w:val="00F66746"/>
    <w:rsid w:val="00F669C5"/>
    <w:rsid w:val="00F66BB4"/>
    <w:rsid w:val="00F66C9E"/>
    <w:rsid w:val="00F66F82"/>
    <w:rsid w:val="00F672FF"/>
    <w:rsid w:val="00F67ACE"/>
    <w:rsid w:val="00F67C1B"/>
    <w:rsid w:val="00F67E94"/>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0AD0"/>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8C0"/>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B0C"/>
    <w:rsid w:val="00FB6D84"/>
    <w:rsid w:val="00FB6FDB"/>
    <w:rsid w:val="00FB7076"/>
    <w:rsid w:val="00FB7543"/>
    <w:rsid w:val="00FB75FC"/>
    <w:rsid w:val="00FC0936"/>
    <w:rsid w:val="00FC0BCA"/>
    <w:rsid w:val="00FC1093"/>
    <w:rsid w:val="00FC1673"/>
    <w:rsid w:val="00FC21CD"/>
    <w:rsid w:val="00FC2225"/>
    <w:rsid w:val="00FC25E0"/>
    <w:rsid w:val="00FC2DE5"/>
    <w:rsid w:val="00FC3406"/>
    <w:rsid w:val="00FC3598"/>
    <w:rsid w:val="00FC3A0E"/>
    <w:rsid w:val="00FC3B9D"/>
    <w:rsid w:val="00FC4607"/>
    <w:rsid w:val="00FC48FC"/>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3CB9"/>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288B"/>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8"/>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8"/>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8"/>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8"/>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8"/>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8"/>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paragraph" w:customStyle="1" w:styleId="Nivel02-TITULOS">
    <w:name w:val="Nivel 02 - TITULOS"/>
    <w:basedOn w:val="Nivel2"/>
    <w:next w:val="Normal"/>
    <w:link w:val="Nivel02-TITULOSChar"/>
    <w:qFormat/>
    <w:rsid w:val="00AD7B66"/>
    <w:pPr>
      <w:ind w:left="0" w:firstLine="284"/>
    </w:pPr>
    <w:rPr>
      <w:rFonts w:ascii="Times New Roman" w:eastAsia="Times New Roman" w:hAnsi="Times New Roman" w:cs="Times New Roman"/>
      <w:sz w:val="22"/>
      <w:szCs w:val="22"/>
    </w:rPr>
  </w:style>
  <w:style w:type="character" w:customStyle="1" w:styleId="Nivel02-TITULOSChar">
    <w:name w:val="Nivel 02 - TITULOS Char"/>
    <w:link w:val="Nivel02-TITULOS"/>
    <w:rsid w:val="00AD7B66"/>
    <w:rPr>
      <w:rFonts w:eastAsia="Times New Roman"/>
      <w:color w:val="000000"/>
      <w:sz w:val="22"/>
      <w:szCs w:val="22"/>
      <w:lang w:eastAsia="pt-BR"/>
    </w:rPr>
  </w:style>
  <w:style w:type="table" w:styleId="TabeladeGrade1Clara">
    <w:name w:val="Grid Table 1 Light"/>
    <w:basedOn w:val="Tabelanormal"/>
    <w:uiPriority w:val="46"/>
    <w:rsid w:val="00AD7B66"/>
    <w:rPr>
      <w:rFonts w:ascii="Calibri" w:eastAsia="Calibri" w:hAnsi="Calibri"/>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uiPriority w:val="99"/>
    <w:rsid w:val="00430E84"/>
    <w:pPr>
      <w:spacing w:before="100" w:beforeAutospacing="1" w:after="100" w:afterAutospacing="1"/>
    </w:pPr>
    <w:rPr>
      <w:rFonts w:ascii="Times New Roman" w:eastAsia="Times New Roman" w:hAnsi="Times New Roman" w:cs="Times New Roman"/>
    </w:rPr>
  </w:style>
  <w:style w:type="paragraph" w:customStyle="1" w:styleId="Ttulo14">
    <w:name w:val="Título 14"/>
    <w:basedOn w:val="Normal"/>
    <w:uiPriority w:val="1"/>
    <w:qFormat/>
    <w:rsid w:val="00430E84"/>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WW8Num76z0">
    <w:name w:val="WW8Num76z0"/>
    <w:rsid w:val="005B7896"/>
    <w:rPr>
      <w:rFonts w:ascii="Symbol" w:hAnsi="Symbol"/>
    </w:rPr>
  </w:style>
  <w:style w:type="character" w:customStyle="1" w:styleId="WW8Num79z0">
    <w:name w:val="WW8Num79z0"/>
    <w:rsid w:val="005B7896"/>
    <w:rPr>
      <w:b/>
    </w:rPr>
  </w:style>
  <w:style w:type="character" w:customStyle="1" w:styleId="WW8Num1z0">
    <w:name w:val="WW8Num1z0"/>
    <w:rsid w:val="005B7896"/>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478051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doempreendedo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25art159" TargetMode="External"/><Relationship Id="rId82" Type="http://schemas.openxmlformats.org/officeDocument/2006/relationships/theme" Target="theme/theme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pncp.gov.br/app/editais?q=&amp;status=recebendo_proposta&amp;pagina=1"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compras@camarauberlandia.mg.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s://www.planalto.gov.br/ccivil_03/leis/l8078compilado.htm" TargetMode="External"/><Relationship Id="rId78" Type="http://schemas.openxmlformats.org/officeDocument/2006/relationships/header" Target="header1.xm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camarauberlandia.mg.gov.br/Portal_v2/transparencia/licitacoes-e-compras"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mailto:compras@camarauberlandia.mg.gov.br"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53</Pages>
  <Words>19876</Words>
  <Characters>107332</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Amanda Macedo de Camargos</cp:lastModifiedBy>
  <cp:revision>33</cp:revision>
  <cp:lastPrinted>2026-06-17T14:29:00Z</cp:lastPrinted>
  <dcterms:created xsi:type="dcterms:W3CDTF">2026-07-13T18:51:00Z</dcterms:created>
  <dcterms:modified xsi:type="dcterms:W3CDTF">2026-07-15T18:11:00Z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