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7777777" w:rsidR="004C2E27" w:rsidRPr="0017786C" w:rsidRDefault="004C2E27" w:rsidP="004C2E27">
      <w:pPr>
        <w:rPr>
          <w:rFonts w:ascii="Times New Roman" w:eastAsia="Arial Unicode MS" w:hAnsi="Times New Roman" w:cs="Times New Roman"/>
          <w:sz w:val="22"/>
          <w:szCs w:val="22"/>
        </w:rPr>
      </w:pPr>
    </w:p>
    <w:p w14:paraId="50CF617F" w14:textId="77777777" w:rsidR="004C2E27" w:rsidRPr="00574661"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574661">
        <w:rPr>
          <w:rFonts w:ascii="Times New Roman" w:eastAsia="Arial Unicode MS" w:hAnsi="Times New Roman" w:cs="Times New Roman"/>
          <w:b/>
          <w:bCs/>
          <w:color w:val="0070C0"/>
          <w:sz w:val="22"/>
          <w:szCs w:val="22"/>
        </w:rPr>
        <w:t>EDITAL DE LICITAÇÃO</w:t>
      </w:r>
    </w:p>
    <w:p w14:paraId="2160232C" w14:textId="4ACB991C" w:rsidR="004C2E27" w:rsidRPr="00574661"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574661">
        <w:rPr>
          <w:rFonts w:ascii="Times New Roman" w:eastAsia="Arial Unicode MS" w:hAnsi="Times New Roman" w:cs="Times New Roman"/>
          <w:b/>
          <w:bCs/>
          <w:color w:val="0070C0"/>
          <w:sz w:val="22"/>
          <w:szCs w:val="22"/>
        </w:rPr>
        <w:t>PREGÃO ELETRÔNICO</w:t>
      </w:r>
      <w:r w:rsidR="006109CB" w:rsidRPr="00574661">
        <w:rPr>
          <w:rFonts w:ascii="Times New Roman" w:eastAsia="Arial Unicode MS" w:hAnsi="Times New Roman" w:cs="Times New Roman"/>
          <w:b/>
          <w:bCs/>
          <w:color w:val="0070C0"/>
          <w:sz w:val="22"/>
          <w:szCs w:val="22"/>
        </w:rPr>
        <w:t xml:space="preserve"> </w:t>
      </w:r>
      <w:r w:rsidRPr="00574661">
        <w:rPr>
          <w:rFonts w:ascii="Times New Roman" w:eastAsia="Arial Unicode MS" w:hAnsi="Times New Roman" w:cs="Times New Roman"/>
          <w:b/>
          <w:bCs/>
          <w:color w:val="0070C0"/>
          <w:sz w:val="22"/>
          <w:szCs w:val="22"/>
        </w:rPr>
        <w:t>N</w:t>
      </w:r>
      <w:r w:rsidR="008F4A59" w:rsidRPr="00574661">
        <w:rPr>
          <w:rFonts w:ascii="Times New Roman" w:eastAsia="Arial Unicode MS" w:hAnsi="Times New Roman" w:cs="Times New Roman"/>
          <w:b/>
          <w:bCs/>
          <w:color w:val="0070C0"/>
          <w:sz w:val="22"/>
          <w:szCs w:val="22"/>
        </w:rPr>
        <w:t>º</w:t>
      </w:r>
      <w:r w:rsidR="0017786C" w:rsidRPr="00574661">
        <w:rPr>
          <w:rFonts w:ascii="Times New Roman" w:eastAsia="Arial Unicode MS" w:hAnsi="Times New Roman" w:cs="Times New Roman"/>
          <w:b/>
          <w:bCs/>
          <w:color w:val="0070C0"/>
          <w:sz w:val="22"/>
          <w:szCs w:val="22"/>
        </w:rPr>
        <w:t xml:space="preserve"> 900</w:t>
      </w:r>
      <w:r w:rsidR="00574661" w:rsidRPr="00574661">
        <w:rPr>
          <w:rFonts w:ascii="Times New Roman" w:eastAsia="Arial Unicode MS" w:hAnsi="Times New Roman" w:cs="Times New Roman"/>
          <w:b/>
          <w:bCs/>
          <w:color w:val="0070C0"/>
          <w:sz w:val="22"/>
          <w:szCs w:val="22"/>
        </w:rPr>
        <w:t>14</w:t>
      </w:r>
      <w:r w:rsidR="00DF68C3" w:rsidRPr="00574661">
        <w:rPr>
          <w:rFonts w:ascii="Times New Roman" w:eastAsia="Arial Unicode MS" w:hAnsi="Times New Roman" w:cs="Times New Roman"/>
          <w:b/>
          <w:bCs/>
          <w:color w:val="0070C0"/>
          <w:sz w:val="22"/>
          <w:szCs w:val="22"/>
        </w:rPr>
        <w:t xml:space="preserve"> </w:t>
      </w:r>
      <w:r w:rsidR="0017786C" w:rsidRPr="00574661">
        <w:rPr>
          <w:rFonts w:ascii="Times New Roman" w:eastAsia="Arial Unicode MS" w:hAnsi="Times New Roman" w:cs="Times New Roman"/>
          <w:b/>
          <w:bCs/>
          <w:color w:val="0070C0"/>
          <w:sz w:val="22"/>
          <w:szCs w:val="22"/>
        </w:rPr>
        <w:t>/</w:t>
      </w:r>
      <w:r w:rsidR="00DF68C3" w:rsidRPr="00574661">
        <w:rPr>
          <w:rFonts w:ascii="Times New Roman" w:eastAsia="Arial Unicode MS" w:hAnsi="Times New Roman" w:cs="Times New Roman"/>
          <w:b/>
          <w:bCs/>
          <w:color w:val="0070C0"/>
          <w:sz w:val="22"/>
          <w:szCs w:val="22"/>
        </w:rPr>
        <w:t xml:space="preserve"> </w:t>
      </w:r>
      <w:r w:rsidR="0017786C" w:rsidRPr="00574661">
        <w:rPr>
          <w:rFonts w:ascii="Times New Roman" w:eastAsia="Arial Unicode MS" w:hAnsi="Times New Roman" w:cs="Times New Roman"/>
          <w:b/>
          <w:bCs/>
          <w:color w:val="0070C0"/>
          <w:sz w:val="22"/>
          <w:szCs w:val="22"/>
        </w:rPr>
        <w:t>2026</w:t>
      </w:r>
    </w:p>
    <w:p w14:paraId="2295B05A" w14:textId="6BC71037" w:rsidR="00574661" w:rsidRPr="00DE6DD2" w:rsidRDefault="00574661" w:rsidP="00574661">
      <w:pPr>
        <w:spacing w:before="120" w:after="120" w:line="276" w:lineRule="auto"/>
        <w:jc w:val="center"/>
        <w:rPr>
          <w:rFonts w:ascii="Times New Roman" w:hAnsi="Times New Roman" w:cs="Times New Roman"/>
          <w:b/>
          <w:bCs/>
          <w:color w:val="0070C0"/>
          <w:sz w:val="22"/>
          <w:szCs w:val="22"/>
        </w:rPr>
      </w:pPr>
      <w:r w:rsidRPr="00DE6DD2">
        <w:rPr>
          <w:rFonts w:ascii="Times New Roman" w:hAnsi="Times New Roman" w:cs="Times New Roman"/>
          <w:b/>
          <w:bCs/>
          <w:color w:val="0070C0"/>
          <w:sz w:val="22"/>
          <w:szCs w:val="22"/>
        </w:rPr>
        <w:t>Nº COMPRASGOV</w:t>
      </w:r>
      <w:r w:rsidR="008161DF">
        <w:rPr>
          <w:rFonts w:ascii="Times New Roman" w:hAnsi="Times New Roman" w:cs="Times New Roman"/>
          <w:b/>
          <w:bCs/>
          <w:color w:val="0070C0"/>
          <w:sz w:val="22"/>
          <w:szCs w:val="22"/>
        </w:rPr>
        <w:t xml:space="preserve"> </w:t>
      </w:r>
      <w:r w:rsidR="008161DF" w:rsidRPr="008161DF">
        <w:rPr>
          <w:rFonts w:ascii="Times New Roman" w:hAnsi="Times New Roman" w:cs="Times New Roman"/>
          <w:b/>
          <w:bCs/>
          <w:color w:val="0070C0"/>
          <w:sz w:val="22"/>
          <w:szCs w:val="22"/>
          <w:u w:val="single"/>
        </w:rPr>
        <w:t>08</w:t>
      </w:r>
      <w:r w:rsidRPr="00DE6DD2">
        <w:rPr>
          <w:rFonts w:ascii="Times New Roman" w:hAnsi="Times New Roman" w:cs="Times New Roman"/>
          <w:b/>
          <w:bCs/>
          <w:color w:val="0070C0"/>
          <w:sz w:val="22"/>
          <w:szCs w:val="22"/>
        </w:rPr>
        <w:t>/2026 - UASG/UNIDADE COMPRADORA: 925010</w:t>
      </w:r>
    </w:p>
    <w:p w14:paraId="639B3FB7" w14:textId="77777777" w:rsidR="00574661" w:rsidRPr="00DE6DD2" w:rsidRDefault="00574661" w:rsidP="00574661">
      <w:pPr>
        <w:spacing w:before="120" w:after="120" w:line="276" w:lineRule="auto"/>
        <w:contextualSpacing/>
        <w:jc w:val="center"/>
        <w:rPr>
          <w:rFonts w:ascii="Times New Roman" w:hAnsi="Times New Roman" w:cs="Times New Roman"/>
          <w:color w:val="0070C0"/>
          <w:sz w:val="20"/>
          <w:szCs w:val="20"/>
        </w:rPr>
      </w:pPr>
      <w:r w:rsidRPr="00DE6DD2">
        <w:rPr>
          <w:rFonts w:ascii="Times New Roman" w:hAnsi="Times New Roman" w:cs="Times New Roman"/>
          <w:color w:val="0070C0"/>
          <w:sz w:val="20"/>
          <w:szCs w:val="20"/>
        </w:rPr>
        <w:t>Exclusivo para participação de Micro Empresa ME e Empresa de Pequeno Porte EPP</w:t>
      </w:r>
    </w:p>
    <w:p w14:paraId="55E83336" w14:textId="77777777" w:rsidR="00574661" w:rsidRPr="00DE6DD2" w:rsidRDefault="00574661" w:rsidP="00574661">
      <w:pPr>
        <w:spacing w:before="120" w:after="120" w:line="276" w:lineRule="auto"/>
        <w:contextualSpacing/>
        <w:jc w:val="center"/>
        <w:rPr>
          <w:rFonts w:ascii="Times New Roman" w:hAnsi="Times New Roman" w:cs="Times New Roman"/>
          <w:color w:val="0070C0"/>
          <w:sz w:val="20"/>
          <w:szCs w:val="20"/>
        </w:rPr>
      </w:pPr>
      <w:r w:rsidRPr="00DE6DD2">
        <w:rPr>
          <w:rFonts w:ascii="Times New Roman" w:hAnsi="Times New Roman" w:cs="Times New Roman"/>
          <w:color w:val="0070C0"/>
          <w:sz w:val="20"/>
          <w:szCs w:val="20"/>
        </w:rPr>
        <w:t>em cumprimento ao art. 48 da Lei Complementar nº 123/2006, com redação dada pela</w:t>
      </w:r>
    </w:p>
    <w:p w14:paraId="48016F64" w14:textId="77777777" w:rsidR="00574661" w:rsidRPr="00BA4DD2" w:rsidRDefault="00574661" w:rsidP="00574661">
      <w:pPr>
        <w:spacing w:before="120" w:after="120" w:line="276" w:lineRule="auto"/>
        <w:contextualSpacing/>
        <w:jc w:val="center"/>
        <w:rPr>
          <w:rFonts w:ascii="Times New Roman" w:hAnsi="Times New Roman" w:cs="Times New Roman"/>
          <w:color w:val="0070C0"/>
          <w:sz w:val="20"/>
          <w:szCs w:val="20"/>
        </w:rPr>
      </w:pPr>
      <w:r w:rsidRPr="00DE6DD2">
        <w:rPr>
          <w:rFonts w:ascii="Times New Roman" w:hAnsi="Times New Roman" w:cs="Times New Roman"/>
          <w:color w:val="0070C0"/>
          <w:sz w:val="20"/>
          <w:szCs w:val="20"/>
        </w:rPr>
        <w:t>Lei Complementar 147/2014.</w:t>
      </w:r>
    </w:p>
    <w:p w14:paraId="18918933" w14:textId="77777777" w:rsidR="00997917" w:rsidRPr="008D657E" w:rsidRDefault="00997917" w:rsidP="00E0604E">
      <w:pPr>
        <w:jc w:val="center"/>
        <w:rPr>
          <w:rFonts w:ascii="Times New Roman" w:hAnsi="Times New Roman" w:cs="Times New Roman"/>
          <w:color w:val="0070C0"/>
          <w:sz w:val="22"/>
          <w:szCs w:val="22"/>
        </w:rPr>
      </w:pPr>
    </w:p>
    <w:p w14:paraId="7F750BBA" w14:textId="77777777" w:rsidR="00C643DD" w:rsidRPr="008D657E" w:rsidRDefault="00C643DD" w:rsidP="00C643DD">
      <w:pPr>
        <w:rPr>
          <w:rFonts w:ascii="Times New Roman" w:hAnsi="Times New Roman" w:cs="Times New Roman"/>
          <w:sz w:val="22"/>
          <w:szCs w:val="22"/>
        </w:rPr>
      </w:pPr>
    </w:p>
    <w:p w14:paraId="46C9AAC1" w14:textId="77777777" w:rsidR="00F833FA" w:rsidRPr="008D657E" w:rsidRDefault="00F833FA" w:rsidP="00C643DD">
      <w:pPr>
        <w:rPr>
          <w:rFonts w:ascii="Times New Roman" w:hAnsi="Times New Roman" w:cs="Times New Roman"/>
          <w:sz w:val="22"/>
          <w:szCs w:val="22"/>
        </w:rPr>
      </w:pPr>
    </w:p>
    <w:p w14:paraId="7B3A0369" w14:textId="77777777" w:rsidR="004C2E27" w:rsidRPr="008D657E" w:rsidRDefault="004C2E27" w:rsidP="0022710C">
      <w:pPr>
        <w:spacing w:beforeLines="24" w:before="57" w:afterLines="24" w:after="57" w:line="312" w:lineRule="auto"/>
        <w:rPr>
          <w:rFonts w:ascii="Times New Roman" w:eastAsia="Arial Unicode MS" w:hAnsi="Times New Roman" w:cs="Times New Roman"/>
          <w:b/>
          <w:sz w:val="22"/>
          <w:szCs w:val="22"/>
        </w:rPr>
      </w:pPr>
    </w:p>
    <w:p w14:paraId="494FAFBB" w14:textId="02DE773F" w:rsidR="004C2E27" w:rsidRPr="0017786C" w:rsidRDefault="004C2E27" w:rsidP="0022710C">
      <w:pPr>
        <w:pStyle w:val="NormalWeb"/>
        <w:spacing w:beforeLines="24" w:before="57" w:beforeAutospacing="0" w:afterLines="24" w:after="57" w:afterAutospacing="0" w:line="312" w:lineRule="auto"/>
        <w:jc w:val="both"/>
        <w:rPr>
          <w:rFonts w:eastAsia="Arial Unicode MS"/>
          <w:color w:val="000000"/>
          <w:sz w:val="22"/>
          <w:szCs w:val="22"/>
        </w:rPr>
      </w:pPr>
      <w:r w:rsidRPr="008D657E">
        <w:rPr>
          <w:rFonts w:eastAsia="Arial Unicode MS"/>
          <w:sz w:val="22"/>
          <w:szCs w:val="22"/>
        </w:rPr>
        <w:t xml:space="preserve">A </w:t>
      </w:r>
      <w:r w:rsidRPr="008D657E">
        <w:rPr>
          <w:rFonts w:eastAsia="Arial Unicode MS"/>
          <w:b/>
          <w:sz w:val="22"/>
          <w:szCs w:val="22"/>
        </w:rPr>
        <w:t>CÂMARA MUNICIPAL DE UBERLÂNDIA</w:t>
      </w:r>
      <w:r w:rsidR="006109CB" w:rsidRPr="008D657E">
        <w:rPr>
          <w:rFonts w:eastAsia="Arial Unicode MS"/>
          <w:bCs/>
          <w:sz w:val="22"/>
          <w:szCs w:val="22"/>
        </w:rPr>
        <w:t>,</w:t>
      </w:r>
      <w:r w:rsidRPr="008D657E">
        <w:rPr>
          <w:rFonts w:eastAsia="Arial Unicode MS"/>
          <w:b/>
          <w:sz w:val="22"/>
          <w:szCs w:val="22"/>
        </w:rPr>
        <w:t xml:space="preserve"> </w:t>
      </w:r>
      <w:r w:rsidRPr="008D657E">
        <w:rPr>
          <w:sz w:val="22"/>
          <w:szCs w:val="22"/>
        </w:rPr>
        <w:t xml:space="preserve">sediada à Av. João </w:t>
      </w:r>
      <w:r w:rsidR="00F833FA" w:rsidRPr="008D657E">
        <w:rPr>
          <w:sz w:val="22"/>
          <w:szCs w:val="22"/>
        </w:rPr>
        <w:t>N</w:t>
      </w:r>
      <w:r w:rsidRPr="008D657E">
        <w:rPr>
          <w:sz w:val="22"/>
          <w:szCs w:val="22"/>
        </w:rPr>
        <w:t xml:space="preserve">aves de Avila, 1617, Bairro Santa Mônica, Uberlândia-MG, </w:t>
      </w:r>
      <w:r w:rsidR="006109CB" w:rsidRPr="008D657E">
        <w:rPr>
          <w:rFonts w:eastAsia="Arial Unicode MS"/>
          <w:sz w:val="22"/>
          <w:szCs w:val="22"/>
        </w:rPr>
        <w:t xml:space="preserve">por meio do Agente de Contratação, neste ato denominado (a) Pregoeiro(a), designada (o) pela Portaria </w:t>
      </w:r>
      <w:r w:rsidR="006109CB" w:rsidRPr="008D657E">
        <w:rPr>
          <w:rFonts w:eastAsia="Arial Unicode MS"/>
          <w:color w:val="000000"/>
          <w:sz w:val="22"/>
          <w:szCs w:val="22"/>
        </w:rPr>
        <w:t>nº</w:t>
      </w:r>
      <w:r w:rsidR="00714C1D" w:rsidRPr="008D657E">
        <w:rPr>
          <w:rFonts w:eastAsia="Arial Unicode MS"/>
          <w:color w:val="000000"/>
          <w:sz w:val="22"/>
          <w:szCs w:val="22"/>
        </w:rPr>
        <w:t xml:space="preserve"> 0</w:t>
      </w:r>
      <w:r w:rsidR="003D6188" w:rsidRPr="008D657E">
        <w:rPr>
          <w:rFonts w:eastAsia="Arial Unicode MS"/>
          <w:color w:val="000000"/>
          <w:sz w:val="22"/>
          <w:szCs w:val="22"/>
        </w:rPr>
        <w:t>36</w:t>
      </w:r>
      <w:r w:rsidR="00714C1D" w:rsidRPr="008D657E">
        <w:rPr>
          <w:rFonts w:eastAsia="Arial Unicode MS"/>
          <w:color w:val="000000"/>
          <w:sz w:val="22"/>
          <w:szCs w:val="22"/>
        </w:rPr>
        <w:t xml:space="preserve"> de </w:t>
      </w:r>
      <w:r w:rsidR="003D6188" w:rsidRPr="008D657E">
        <w:rPr>
          <w:rFonts w:eastAsia="Arial Unicode MS"/>
          <w:color w:val="000000"/>
          <w:sz w:val="22"/>
          <w:szCs w:val="22"/>
        </w:rPr>
        <w:t>29</w:t>
      </w:r>
      <w:r w:rsidR="00714C1D" w:rsidRPr="008D657E">
        <w:rPr>
          <w:rFonts w:eastAsia="Arial Unicode MS"/>
          <w:color w:val="000000"/>
          <w:sz w:val="22"/>
          <w:szCs w:val="22"/>
        </w:rPr>
        <w:t xml:space="preserve"> de janeiro de 202</w:t>
      </w:r>
      <w:r w:rsidR="003D6188" w:rsidRPr="008D657E">
        <w:rPr>
          <w:rFonts w:eastAsia="Arial Unicode MS"/>
          <w:color w:val="000000"/>
          <w:sz w:val="22"/>
          <w:szCs w:val="22"/>
        </w:rPr>
        <w:t>6</w:t>
      </w:r>
      <w:r w:rsidR="0017786C" w:rsidRPr="008D657E">
        <w:rPr>
          <w:rFonts w:eastAsia="Arial Unicode MS"/>
          <w:color w:val="000000"/>
          <w:sz w:val="22"/>
          <w:szCs w:val="22"/>
        </w:rPr>
        <w:t xml:space="preserve"> alterada pela Portaria 135 de 06 de maio de 2026 </w:t>
      </w:r>
      <w:r w:rsidRPr="008D657E">
        <w:rPr>
          <w:rFonts w:eastAsia="Arial Unicode MS"/>
          <w:sz w:val="22"/>
          <w:szCs w:val="22"/>
        </w:rPr>
        <w:t xml:space="preserve">torna público que </w:t>
      </w:r>
      <w:r w:rsidRPr="008D657E">
        <w:rPr>
          <w:rFonts w:eastAsia="Arial Unicode MS"/>
          <w:color w:val="000000"/>
          <w:sz w:val="22"/>
          <w:szCs w:val="22"/>
        </w:rPr>
        <w:t xml:space="preserve">fará realizar licitação, na modalidade </w:t>
      </w:r>
      <w:r w:rsidRPr="008D657E">
        <w:rPr>
          <w:rFonts w:eastAsia="Arial Unicode MS"/>
          <w:b/>
          <w:color w:val="000000"/>
          <w:sz w:val="22"/>
          <w:szCs w:val="22"/>
        </w:rPr>
        <w:t xml:space="preserve">PREGÃO ELETRÔNICO </w:t>
      </w:r>
      <w:r w:rsidRPr="008D657E">
        <w:rPr>
          <w:rFonts w:eastAsia="Arial Unicode MS"/>
          <w:color w:val="000000"/>
          <w:sz w:val="22"/>
          <w:szCs w:val="22"/>
        </w:rPr>
        <w:t>nos termos da Portaria n.º</w:t>
      </w:r>
      <w:r w:rsidR="006109CB" w:rsidRPr="008D657E">
        <w:rPr>
          <w:rFonts w:eastAsia="Arial Unicode MS"/>
          <w:color w:val="000000"/>
          <w:sz w:val="22"/>
          <w:szCs w:val="22"/>
        </w:rPr>
        <w:t xml:space="preserve"> 205 de 13 de março</w:t>
      </w:r>
      <w:r w:rsidR="006109CB" w:rsidRPr="0017786C">
        <w:rPr>
          <w:rFonts w:eastAsia="Arial Unicode MS"/>
          <w:color w:val="000000"/>
          <w:sz w:val="22"/>
          <w:szCs w:val="22"/>
        </w:rPr>
        <w:t xml:space="preserve"> de 2023</w:t>
      </w:r>
      <w:r w:rsidRPr="0017786C">
        <w:rPr>
          <w:rFonts w:eastAsia="Arial Unicode MS"/>
          <w:color w:val="000000"/>
          <w:sz w:val="22"/>
          <w:szCs w:val="22"/>
        </w:rPr>
        <w:t xml:space="preserve">, que pode ser consultada no link </w:t>
      </w:r>
      <w:hyperlink r:id="rId11" w:history="1">
        <w:r w:rsidR="00C752DF" w:rsidRPr="0017786C">
          <w:rPr>
            <w:rStyle w:val="Hyperlink"/>
            <w:rFonts w:eastAsia="Arial Unicode MS"/>
            <w:sz w:val="22"/>
            <w:szCs w:val="22"/>
          </w:rPr>
          <w:t>https://www.camarauberlandia.mg.gov.br/transparencia/licitacoes-e-compras/legislacao/portaria-no-205-2023-regulamentacao-da-lei-no-14-133.docx</w:t>
        </w:r>
      </w:hyperlink>
      <w:r w:rsidRPr="0017786C">
        <w:rPr>
          <w:rFonts w:eastAsia="Arial Unicode MS"/>
          <w:color w:val="000000"/>
          <w:sz w:val="22"/>
          <w:szCs w:val="22"/>
        </w:rPr>
        <w:t>,</w:t>
      </w:r>
      <w:r w:rsidR="000335B7" w:rsidRPr="0017786C">
        <w:rPr>
          <w:rFonts w:eastAsia="Arial Unicode MS"/>
          <w:color w:val="000000"/>
          <w:sz w:val="22"/>
          <w:szCs w:val="22"/>
        </w:rPr>
        <w:t xml:space="preserve"> </w:t>
      </w:r>
      <w:r w:rsidRPr="0017786C">
        <w:rPr>
          <w:rFonts w:eastAsia="Arial Unicode MS"/>
          <w:b/>
          <w:bCs/>
          <w:color w:val="000000"/>
          <w:sz w:val="22"/>
          <w:szCs w:val="22"/>
        </w:rPr>
        <w:t>Lei 14.133/2021,</w:t>
      </w:r>
      <w:r w:rsidRPr="0017786C">
        <w:rPr>
          <w:rFonts w:eastAsia="Arial Unicode MS"/>
          <w:color w:val="000000"/>
          <w:sz w:val="22"/>
          <w:szCs w:val="22"/>
        </w:rPr>
        <w:t xml:space="preserve"> bem como pelas condições estabelecidas neste Edital e seus Anexos e, em conformidade com a </w:t>
      </w:r>
      <w:r w:rsidRPr="0017786C">
        <w:rPr>
          <w:rFonts w:eastAsia="Arial Unicode MS"/>
          <w:sz w:val="22"/>
          <w:szCs w:val="22"/>
        </w:rPr>
        <w:t xml:space="preserve">autorização constante do </w:t>
      </w:r>
      <w:r w:rsidRPr="0017786C">
        <w:rPr>
          <w:rFonts w:eastAsia="Arial Unicode MS"/>
          <w:b/>
          <w:sz w:val="22"/>
          <w:szCs w:val="22"/>
        </w:rPr>
        <w:t xml:space="preserve">Processo nº </w:t>
      </w:r>
      <w:r w:rsidR="00EC67B4">
        <w:rPr>
          <w:rFonts w:eastAsia="Arial Unicode MS"/>
          <w:b/>
          <w:sz w:val="22"/>
          <w:szCs w:val="22"/>
        </w:rPr>
        <w:t>0</w:t>
      </w:r>
      <w:r w:rsidR="003A2CCD">
        <w:rPr>
          <w:rFonts w:eastAsia="Arial Unicode MS"/>
          <w:b/>
          <w:sz w:val="22"/>
          <w:szCs w:val="22"/>
        </w:rPr>
        <w:t>28</w:t>
      </w:r>
      <w:r w:rsidR="000D7D96" w:rsidRPr="0017786C">
        <w:rPr>
          <w:rFonts w:eastAsia="Arial Unicode MS"/>
          <w:b/>
          <w:sz w:val="22"/>
          <w:szCs w:val="22"/>
        </w:rPr>
        <w:t>/2026</w:t>
      </w:r>
      <w:r w:rsidRPr="0017786C">
        <w:rPr>
          <w:rFonts w:eastAsia="Arial Unicode MS"/>
          <w:b/>
          <w:sz w:val="22"/>
          <w:szCs w:val="22"/>
        </w:rPr>
        <w:t xml:space="preserve">, de </w:t>
      </w:r>
      <w:bookmarkStart w:id="0" w:name="_Hlk139011067"/>
      <w:r w:rsidRPr="0017786C">
        <w:rPr>
          <w:rFonts w:eastAsia="Arial Unicode MS"/>
          <w:b/>
          <w:sz w:val="22"/>
          <w:szCs w:val="22"/>
        </w:rPr>
        <w:t>Protocolo</w:t>
      </w:r>
      <w:r w:rsidR="00EB03E7" w:rsidRPr="0017786C">
        <w:rPr>
          <w:rFonts w:eastAsia="Arial Unicode MS"/>
          <w:b/>
          <w:sz w:val="22"/>
          <w:szCs w:val="22"/>
        </w:rPr>
        <w:t xml:space="preserve"> </w:t>
      </w:r>
      <w:r w:rsidRPr="0017786C">
        <w:rPr>
          <w:rFonts w:eastAsia="Arial Unicode MS"/>
          <w:b/>
          <w:sz w:val="22"/>
          <w:szCs w:val="22"/>
        </w:rPr>
        <w:t xml:space="preserve">sob </w:t>
      </w:r>
      <w:r w:rsidR="00EC1F9F" w:rsidRPr="0017786C">
        <w:rPr>
          <w:rFonts w:eastAsia="Arial Unicode MS"/>
          <w:b/>
          <w:sz w:val="22"/>
          <w:szCs w:val="22"/>
        </w:rPr>
        <w:t xml:space="preserve">o </w:t>
      </w:r>
      <w:r w:rsidRPr="0017786C">
        <w:rPr>
          <w:rFonts w:eastAsia="Arial Unicode MS"/>
          <w:b/>
          <w:sz w:val="22"/>
          <w:szCs w:val="22"/>
        </w:rPr>
        <w:t>n</w:t>
      </w:r>
      <w:r w:rsidR="00EC1F9F" w:rsidRPr="0017786C">
        <w:rPr>
          <w:rFonts w:eastAsia="Arial Unicode MS"/>
          <w:b/>
          <w:sz w:val="22"/>
          <w:szCs w:val="22"/>
        </w:rPr>
        <w:t>úmero</w:t>
      </w:r>
      <w:r w:rsidRPr="0017786C">
        <w:rPr>
          <w:rFonts w:eastAsia="Arial Unicode MS"/>
          <w:b/>
          <w:sz w:val="22"/>
          <w:szCs w:val="22"/>
        </w:rPr>
        <w:t xml:space="preserve"> </w:t>
      </w:r>
      <w:bookmarkEnd w:id="0"/>
      <w:r w:rsidR="00EC67B4">
        <w:rPr>
          <w:rFonts w:eastAsia="Arial Unicode MS"/>
          <w:b/>
          <w:sz w:val="22"/>
          <w:szCs w:val="22"/>
        </w:rPr>
        <w:t>00</w:t>
      </w:r>
      <w:r w:rsidR="003A2CCD">
        <w:rPr>
          <w:rFonts w:eastAsia="Arial Unicode MS"/>
          <w:b/>
          <w:sz w:val="22"/>
          <w:szCs w:val="22"/>
        </w:rPr>
        <w:t xml:space="preserve">4889 </w:t>
      </w:r>
      <w:r w:rsidR="008F0D65" w:rsidRPr="0017786C">
        <w:rPr>
          <w:rFonts w:eastAsia="Arial Unicode MS"/>
          <w:b/>
          <w:sz w:val="22"/>
          <w:szCs w:val="22"/>
        </w:rPr>
        <w:t xml:space="preserve">de </w:t>
      </w:r>
      <w:r w:rsidR="003A2CCD">
        <w:rPr>
          <w:rFonts w:eastAsia="Arial Unicode MS"/>
          <w:b/>
          <w:sz w:val="22"/>
          <w:szCs w:val="22"/>
        </w:rPr>
        <w:t>13</w:t>
      </w:r>
      <w:r w:rsidR="00EC67B4">
        <w:rPr>
          <w:rFonts w:eastAsia="Arial Unicode MS"/>
          <w:b/>
          <w:sz w:val="22"/>
          <w:szCs w:val="22"/>
        </w:rPr>
        <w:t xml:space="preserve">/07/2026 e requisição de nº.: </w:t>
      </w:r>
      <w:r w:rsidR="003A2CCD">
        <w:rPr>
          <w:rFonts w:eastAsia="Arial Unicode MS"/>
          <w:b/>
          <w:sz w:val="22"/>
          <w:szCs w:val="22"/>
        </w:rPr>
        <w:t>1297/2</w:t>
      </w:r>
      <w:r w:rsidR="00EC67B4">
        <w:rPr>
          <w:rFonts w:eastAsia="Arial Unicode MS"/>
          <w:b/>
          <w:sz w:val="22"/>
          <w:szCs w:val="22"/>
        </w:rPr>
        <w:t>026</w:t>
      </w:r>
      <w:r w:rsidR="000D7D96" w:rsidRPr="0017786C">
        <w:rPr>
          <w:rFonts w:eastAsia="Arial Unicode MS"/>
          <w:b/>
          <w:sz w:val="22"/>
          <w:szCs w:val="22"/>
        </w:rPr>
        <w:t>.</w:t>
      </w:r>
    </w:p>
    <w:p w14:paraId="11157327" w14:textId="77777777" w:rsidR="004C2E27" w:rsidRPr="0017786C" w:rsidRDefault="004C2E27" w:rsidP="0022710C">
      <w:pPr>
        <w:spacing w:beforeLines="24" w:before="57" w:afterLines="24" w:after="57" w:line="312" w:lineRule="auto"/>
        <w:jc w:val="both"/>
        <w:rPr>
          <w:rFonts w:ascii="Times New Roman" w:hAnsi="Times New Roman" w:cs="Times New Roman"/>
          <w:b/>
          <w:sz w:val="22"/>
          <w:szCs w:val="22"/>
        </w:rPr>
      </w:pPr>
    </w:p>
    <w:p w14:paraId="782CBC0D" w14:textId="77777777" w:rsidR="00F833FA" w:rsidRPr="0017786C" w:rsidRDefault="00F833FA" w:rsidP="0022710C">
      <w:pPr>
        <w:spacing w:beforeLines="24" w:before="57" w:afterLines="24" w:after="57" w:line="312" w:lineRule="auto"/>
        <w:jc w:val="both"/>
        <w:rPr>
          <w:rFonts w:ascii="Times New Roman" w:hAnsi="Times New Roman" w:cs="Times New Roman"/>
          <w:b/>
          <w:sz w:val="22"/>
          <w:szCs w:val="22"/>
        </w:rPr>
      </w:pPr>
    </w:p>
    <w:p w14:paraId="5C204B87" w14:textId="77777777" w:rsidR="003D6188" w:rsidRPr="0017786C" w:rsidRDefault="003D6188" w:rsidP="0022710C">
      <w:pPr>
        <w:spacing w:beforeLines="24" w:before="57" w:afterLines="24" w:after="57" w:line="312" w:lineRule="auto"/>
        <w:jc w:val="both"/>
        <w:rPr>
          <w:rFonts w:ascii="Times New Roman" w:hAnsi="Times New Roman" w:cs="Times New Roman"/>
          <w:b/>
          <w:sz w:val="22"/>
          <w:szCs w:val="22"/>
        </w:rPr>
      </w:pPr>
    </w:p>
    <w:p w14:paraId="7EEF46F4" w14:textId="4816EBC6" w:rsidR="004C2E27" w:rsidRPr="0017786C" w:rsidRDefault="004C2E27" w:rsidP="0022710C">
      <w:pPr>
        <w:spacing w:beforeLines="24" w:before="57" w:afterLines="24" w:after="57" w:line="312" w:lineRule="auto"/>
        <w:jc w:val="both"/>
        <w:rPr>
          <w:rFonts w:ascii="Times New Roman" w:hAnsi="Times New Roman" w:cs="Times New Roman"/>
          <w:sz w:val="22"/>
          <w:szCs w:val="22"/>
        </w:rPr>
      </w:pPr>
      <w:r w:rsidRPr="0017786C">
        <w:rPr>
          <w:rFonts w:ascii="Times New Roman" w:hAnsi="Times New Roman" w:cs="Times New Roman"/>
          <w:b/>
          <w:sz w:val="22"/>
          <w:szCs w:val="22"/>
        </w:rPr>
        <w:t>DATA DA REALIZAÇÃO DO CERTAME</w:t>
      </w:r>
      <w:r w:rsidRPr="0017786C">
        <w:rPr>
          <w:rFonts w:ascii="Times New Roman" w:hAnsi="Times New Roman" w:cs="Times New Roman"/>
          <w:sz w:val="22"/>
          <w:szCs w:val="22"/>
        </w:rPr>
        <w:t>:</w:t>
      </w:r>
      <w:r w:rsidR="00F01C15" w:rsidRPr="0017786C">
        <w:rPr>
          <w:rFonts w:ascii="Times New Roman" w:hAnsi="Times New Roman" w:cs="Times New Roman"/>
          <w:sz w:val="22"/>
          <w:szCs w:val="22"/>
        </w:rPr>
        <w:t xml:space="preserve"> </w:t>
      </w:r>
      <w:r w:rsidR="00B923B2" w:rsidRPr="00B923B2">
        <w:rPr>
          <w:rFonts w:ascii="Times New Roman" w:hAnsi="Times New Roman" w:cs="Times New Roman"/>
          <w:b/>
          <w:sz w:val="22"/>
          <w:szCs w:val="22"/>
          <w:u w:val="single"/>
        </w:rPr>
        <w:t>20</w:t>
      </w:r>
      <w:r w:rsidRPr="00B923B2">
        <w:rPr>
          <w:rFonts w:ascii="Times New Roman" w:hAnsi="Times New Roman" w:cs="Times New Roman"/>
          <w:b/>
          <w:sz w:val="22"/>
          <w:szCs w:val="22"/>
          <w:u w:val="single"/>
        </w:rPr>
        <w:t>/</w:t>
      </w:r>
      <w:r w:rsidR="00B923B2" w:rsidRPr="00B923B2">
        <w:rPr>
          <w:rFonts w:ascii="Times New Roman" w:hAnsi="Times New Roman" w:cs="Times New Roman"/>
          <w:b/>
          <w:sz w:val="22"/>
          <w:szCs w:val="22"/>
          <w:u w:val="single"/>
        </w:rPr>
        <w:t>10</w:t>
      </w:r>
      <w:r w:rsidRPr="00B923B2">
        <w:rPr>
          <w:rFonts w:ascii="Times New Roman" w:hAnsi="Times New Roman" w:cs="Times New Roman"/>
          <w:b/>
          <w:sz w:val="22"/>
          <w:szCs w:val="22"/>
          <w:u w:val="single"/>
        </w:rPr>
        <w:t>/</w:t>
      </w:r>
      <w:r w:rsidR="003D6188" w:rsidRPr="00B923B2">
        <w:rPr>
          <w:rFonts w:ascii="Times New Roman" w:hAnsi="Times New Roman" w:cs="Times New Roman"/>
          <w:b/>
          <w:sz w:val="22"/>
          <w:szCs w:val="22"/>
          <w:u w:val="single"/>
        </w:rPr>
        <w:t>2026</w:t>
      </w:r>
    </w:p>
    <w:p w14:paraId="3C81E9CA" w14:textId="1C49E096" w:rsidR="004C2E27" w:rsidRPr="0017786C" w:rsidRDefault="004C2E27" w:rsidP="0022710C">
      <w:pPr>
        <w:spacing w:beforeLines="24" w:before="57" w:afterLines="24" w:after="57" w:line="312" w:lineRule="auto"/>
        <w:jc w:val="both"/>
        <w:rPr>
          <w:rFonts w:ascii="Times New Roman" w:hAnsi="Times New Roman" w:cs="Times New Roman"/>
          <w:sz w:val="22"/>
          <w:szCs w:val="22"/>
        </w:rPr>
      </w:pPr>
      <w:r w:rsidRPr="0017786C">
        <w:rPr>
          <w:rFonts w:ascii="Times New Roman" w:hAnsi="Times New Roman" w:cs="Times New Roman"/>
          <w:b/>
          <w:sz w:val="22"/>
          <w:szCs w:val="22"/>
        </w:rPr>
        <w:t>HORÁRIO:</w:t>
      </w:r>
      <w:r w:rsidR="00F01C15" w:rsidRPr="0017786C">
        <w:rPr>
          <w:rFonts w:ascii="Times New Roman" w:hAnsi="Times New Roman" w:cs="Times New Roman"/>
          <w:b/>
          <w:sz w:val="22"/>
          <w:szCs w:val="22"/>
        </w:rPr>
        <w:t xml:space="preserve"> </w:t>
      </w:r>
      <w:r w:rsidR="00B923B2" w:rsidRPr="00B923B2">
        <w:rPr>
          <w:rFonts w:ascii="Times New Roman" w:hAnsi="Times New Roman" w:cs="Times New Roman"/>
          <w:b/>
          <w:sz w:val="22"/>
          <w:szCs w:val="22"/>
          <w:u w:val="single"/>
        </w:rPr>
        <w:t>13</w:t>
      </w:r>
      <w:r w:rsidRPr="00B923B2">
        <w:rPr>
          <w:rFonts w:ascii="Times New Roman" w:hAnsi="Times New Roman" w:cs="Times New Roman"/>
          <w:b/>
          <w:sz w:val="22"/>
          <w:szCs w:val="22"/>
          <w:u w:val="single"/>
        </w:rPr>
        <w:t>:</w:t>
      </w:r>
      <w:r w:rsidR="00B923B2" w:rsidRPr="00B923B2">
        <w:rPr>
          <w:rFonts w:ascii="Times New Roman" w:hAnsi="Times New Roman" w:cs="Times New Roman"/>
          <w:b/>
          <w:sz w:val="22"/>
          <w:szCs w:val="22"/>
          <w:u w:val="single"/>
        </w:rPr>
        <w:t>00</w:t>
      </w:r>
      <w:r w:rsidRPr="0017786C">
        <w:rPr>
          <w:rFonts w:ascii="Times New Roman" w:hAnsi="Times New Roman" w:cs="Times New Roman"/>
          <w:sz w:val="22"/>
          <w:szCs w:val="22"/>
        </w:rPr>
        <w:t xml:space="preserve"> (Horário de Brasília/DF)</w:t>
      </w:r>
    </w:p>
    <w:p w14:paraId="5EF2BAA1" w14:textId="67052F52" w:rsidR="004C2E27" w:rsidRPr="0017786C" w:rsidRDefault="004C2E27" w:rsidP="0022710C">
      <w:pPr>
        <w:spacing w:beforeLines="24" w:before="57" w:afterLines="24" w:after="57" w:line="312" w:lineRule="auto"/>
        <w:jc w:val="both"/>
        <w:rPr>
          <w:rFonts w:ascii="Times New Roman" w:eastAsia="Arial Unicode MS" w:hAnsi="Times New Roman" w:cs="Times New Roman"/>
          <w:sz w:val="22"/>
          <w:szCs w:val="22"/>
        </w:rPr>
      </w:pPr>
      <w:r w:rsidRPr="0017786C">
        <w:rPr>
          <w:rFonts w:ascii="Times New Roman" w:eastAsia="Arial Unicode MS" w:hAnsi="Times New Roman" w:cs="Times New Roman"/>
          <w:b/>
          <w:sz w:val="22"/>
          <w:szCs w:val="22"/>
        </w:rPr>
        <w:t xml:space="preserve">LOCAL: </w:t>
      </w:r>
      <w:r w:rsidRPr="0017786C">
        <w:rPr>
          <w:rFonts w:ascii="Times New Roman" w:eastAsia="Arial Unicode MS" w:hAnsi="Times New Roman" w:cs="Times New Roman"/>
          <w:sz w:val="22"/>
          <w:szCs w:val="22"/>
        </w:rPr>
        <w:t>sítio eletrônico</w:t>
      </w:r>
      <w:r w:rsidR="006109CB" w:rsidRPr="0017786C">
        <w:rPr>
          <w:rFonts w:ascii="Times New Roman" w:eastAsia="Arial Unicode MS" w:hAnsi="Times New Roman" w:cs="Times New Roman"/>
          <w:sz w:val="22"/>
          <w:szCs w:val="22"/>
        </w:rPr>
        <w:t xml:space="preserve"> </w:t>
      </w:r>
      <w:hyperlink r:id="rId12" w:history="1">
        <w:r w:rsidR="006109CB" w:rsidRPr="0017786C">
          <w:rPr>
            <w:rStyle w:val="Hyperlink"/>
            <w:rFonts w:ascii="Times New Roman" w:eastAsia="Arial Unicode MS" w:hAnsi="Times New Roman" w:cs="Times New Roman"/>
            <w:sz w:val="22"/>
            <w:szCs w:val="22"/>
          </w:rPr>
          <w:t>www.gov.br/compras/pt-br</w:t>
        </w:r>
      </w:hyperlink>
      <w:r w:rsidR="006109CB" w:rsidRPr="0017786C">
        <w:rPr>
          <w:rFonts w:ascii="Times New Roman" w:eastAsia="Arial Unicode MS" w:hAnsi="Times New Roman" w:cs="Times New Roman"/>
          <w:sz w:val="22"/>
          <w:szCs w:val="22"/>
          <w:u w:val="single"/>
        </w:rPr>
        <w:t xml:space="preserve"> </w:t>
      </w:r>
      <w:r w:rsidR="006109CB" w:rsidRPr="0017786C">
        <w:rPr>
          <w:rFonts w:ascii="Times New Roman" w:eastAsia="Arial Unicode MS" w:hAnsi="Times New Roman" w:cs="Times New Roman"/>
          <w:sz w:val="22"/>
          <w:szCs w:val="22"/>
        </w:rPr>
        <w:t xml:space="preserve"> </w:t>
      </w:r>
      <w:r w:rsidRPr="0017786C">
        <w:rPr>
          <w:rFonts w:ascii="Times New Roman" w:eastAsia="Arial Unicode MS" w:hAnsi="Times New Roman" w:cs="Times New Roman"/>
          <w:sz w:val="22"/>
          <w:szCs w:val="22"/>
        </w:rPr>
        <w:t xml:space="preserve">– </w:t>
      </w:r>
      <w:r w:rsidR="00714C1D" w:rsidRPr="0017786C">
        <w:rPr>
          <w:rFonts w:ascii="Times New Roman" w:eastAsia="Arial Unicode MS" w:hAnsi="Times New Roman" w:cs="Times New Roman"/>
          <w:sz w:val="22"/>
          <w:szCs w:val="22"/>
        </w:rPr>
        <w:t>compras.gov</w:t>
      </w:r>
    </w:p>
    <w:p w14:paraId="20EEA0EF" w14:textId="77777777" w:rsidR="004C2E27" w:rsidRPr="0017786C" w:rsidRDefault="004C2E27" w:rsidP="0022710C">
      <w:pPr>
        <w:spacing w:beforeLines="24" w:before="57" w:afterLines="24" w:after="57" w:line="312" w:lineRule="auto"/>
        <w:rPr>
          <w:rFonts w:ascii="Times New Roman" w:eastAsia="Arial Unicode MS" w:hAnsi="Times New Roman" w:cs="Times New Roman"/>
          <w:sz w:val="22"/>
          <w:szCs w:val="22"/>
        </w:rPr>
      </w:pPr>
      <w:r w:rsidRPr="0017786C">
        <w:rPr>
          <w:rFonts w:ascii="Times New Roman" w:eastAsia="Arial Unicode MS" w:hAnsi="Times New Roman" w:cs="Times New Roman"/>
          <w:b/>
          <w:sz w:val="22"/>
          <w:szCs w:val="22"/>
        </w:rPr>
        <w:t>UASG:</w:t>
      </w:r>
      <w:r w:rsidRPr="0017786C">
        <w:rPr>
          <w:rFonts w:ascii="Times New Roman" w:eastAsia="Arial Unicode MS" w:hAnsi="Times New Roman" w:cs="Times New Roman"/>
          <w:sz w:val="22"/>
          <w:szCs w:val="22"/>
        </w:rPr>
        <w:t xml:space="preserve"> 925010 – Departamento de Licitações e Compras, telefones: 34 3239-1196 / 3239-1137 e 3239-1194.</w:t>
      </w:r>
    </w:p>
    <w:p w14:paraId="24FB1591" w14:textId="77777777" w:rsidR="008C379E" w:rsidRPr="0017786C" w:rsidRDefault="008C379E" w:rsidP="0022710C">
      <w:pPr>
        <w:spacing w:beforeLines="24" w:before="57" w:afterLines="24" w:after="57" w:line="312" w:lineRule="auto"/>
        <w:rPr>
          <w:rFonts w:ascii="Times New Roman" w:eastAsia="Arial Unicode MS" w:hAnsi="Times New Roman" w:cs="Times New Roman"/>
          <w:sz w:val="22"/>
          <w:szCs w:val="22"/>
        </w:rPr>
      </w:pPr>
    </w:p>
    <w:p w14:paraId="7DA0C09F" w14:textId="77777777" w:rsidR="004C2E27" w:rsidRPr="0017786C" w:rsidRDefault="004C2E27" w:rsidP="004C2E27">
      <w:pPr>
        <w:spacing w:line="360" w:lineRule="auto"/>
        <w:rPr>
          <w:rFonts w:ascii="Times New Roman" w:eastAsia="Arial Unicode MS" w:hAnsi="Times New Roman" w:cs="Times New Roman"/>
          <w:sz w:val="22"/>
          <w:szCs w:val="22"/>
        </w:rPr>
      </w:pPr>
    </w:p>
    <w:p w14:paraId="1B0A7EC3" w14:textId="77777777" w:rsidR="004C2E27" w:rsidRPr="0017786C" w:rsidRDefault="004C2E27" w:rsidP="004C2E27">
      <w:pPr>
        <w:tabs>
          <w:tab w:val="left" w:pos="1125"/>
        </w:tabs>
        <w:spacing w:line="360" w:lineRule="auto"/>
        <w:jc w:val="both"/>
        <w:rPr>
          <w:rFonts w:ascii="Times New Roman" w:eastAsia="Arial Unicode MS" w:hAnsi="Times New Roman" w:cs="Times New Roman"/>
          <w:sz w:val="22"/>
          <w:szCs w:val="22"/>
        </w:rPr>
      </w:pPr>
    </w:p>
    <w:p w14:paraId="04336E32" w14:textId="77777777" w:rsidR="004C2E27" w:rsidRPr="0017786C" w:rsidRDefault="004C2E27" w:rsidP="004C2E27">
      <w:pPr>
        <w:tabs>
          <w:tab w:val="num" w:pos="560"/>
          <w:tab w:val="left" w:pos="851"/>
        </w:tabs>
        <w:spacing w:line="276" w:lineRule="auto"/>
        <w:jc w:val="both"/>
        <w:rPr>
          <w:rFonts w:ascii="Times New Roman" w:hAnsi="Times New Roman" w:cs="Times New Roman"/>
          <w:sz w:val="22"/>
          <w:szCs w:val="22"/>
        </w:rPr>
      </w:pPr>
    </w:p>
    <w:p w14:paraId="29E64201" w14:textId="07C9CCFD" w:rsidR="00244403" w:rsidRPr="0017786C" w:rsidRDefault="004C2E27" w:rsidP="00127AAA">
      <w:pPr>
        <w:rPr>
          <w:rFonts w:ascii="Times New Roman" w:hAnsi="Times New Roman" w:cs="Times New Roman"/>
          <w:b/>
          <w:bCs/>
          <w:color w:val="5B5B5F"/>
          <w:sz w:val="22"/>
          <w:szCs w:val="22"/>
        </w:rPr>
      </w:pPr>
      <w:r w:rsidRPr="0017786C">
        <w:rPr>
          <w:rFonts w:ascii="Times New Roman" w:hAnsi="Times New Roman" w:cs="Times New Roman"/>
          <w:b/>
          <w:sz w:val="22"/>
          <w:szCs w:val="22"/>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7DDF2751" w:rsidR="003F579D" w:rsidRPr="0017786C" w:rsidRDefault="00406EC0" w:rsidP="00C0522D">
          <w:pPr>
            <w:pStyle w:val="CabealhodoSumrio"/>
            <w:jc w:val="both"/>
            <w:rPr>
              <w:rFonts w:ascii="Times New Roman" w:hAnsi="Times New Roman" w:cs="Times New Roman"/>
              <w:b/>
              <w:bCs/>
              <w:sz w:val="22"/>
              <w:szCs w:val="22"/>
            </w:rPr>
          </w:pPr>
          <w:r w:rsidRPr="0017786C">
            <w:rPr>
              <w:rFonts w:ascii="Times New Roman" w:hAnsi="Times New Roman" w:cs="Times New Roman"/>
              <w:b/>
              <w:bCs/>
              <w:sz w:val="22"/>
              <w:szCs w:val="22"/>
            </w:rPr>
            <w:t>SUMÁRIO</w:t>
          </w:r>
        </w:p>
        <w:p w14:paraId="0DE30D79" w14:textId="77777777" w:rsidR="003F579D" w:rsidRPr="0017786C" w:rsidRDefault="003F579D" w:rsidP="0022710C">
          <w:pPr>
            <w:spacing w:before="24" w:afterLines="24" w:after="57" w:line="312" w:lineRule="auto"/>
            <w:jc w:val="both"/>
            <w:rPr>
              <w:rFonts w:ascii="Times New Roman" w:hAnsi="Times New Roman" w:cs="Times New Roman"/>
              <w:sz w:val="22"/>
              <w:szCs w:val="22"/>
            </w:rPr>
          </w:pPr>
        </w:p>
        <w:p w14:paraId="57DAF03B" w14:textId="0E551DCB" w:rsidR="004D305B" w:rsidRPr="0017786C" w:rsidRDefault="003F579D">
          <w:pPr>
            <w:pStyle w:val="Sumrio1"/>
            <w:rPr>
              <w:rFonts w:ascii="Times New Roman" w:eastAsiaTheme="minorEastAsia" w:hAnsi="Times New Roman" w:cs="Times New Roman"/>
              <w:noProof/>
              <w:kern w:val="2"/>
              <w:sz w:val="22"/>
              <w:szCs w:val="22"/>
              <w14:ligatures w14:val="standardContextual"/>
            </w:rPr>
          </w:pP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TOC \o "1-3" \h \z \u </w:instrText>
          </w:r>
          <w:r w:rsidRPr="0017786C">
            <w:rPr>
              <w:rFonts w:ascii="Times New Roman" w:hAnsi="Times New Roman" w:cs="Times New Roman"/>
              <w:sz w:val="22"/>
              <w:szCs w:val="22"/>
            </w:rPr>
            <w:fldChar w:fldCharType="separate"/>
          </w:r>
          <w:hyperlink w:anchor="_Toc138140586" w:history="1">
            <w:r w:rsidR="004D305B" w:rsidRPr="0017786C">
              <w:rPr>
                <w:rStyle w:val="Hyperlink"/>
                <w:rFonts w:ascii="Times New Roman" w:hAnsi="Times New Roman" w:cs="Times New Roman"/>
                <w:noProof/>
                <w:sz w:val="22"/>
                <w:szCs w:val="22"/>
                <w:lang w:eastAsia="en-US"/>
              </w:rPr>
              <w:t>1.</w:t>
            </w:r>
            <w:r w:rsidR="004D305B" w:rsidRPr="0017786C">
              <w:rPr>
                <w:rFonts w:ascii="Times New Roman" w:eastAsiaTheme="minorEastAsia" w:hAnsi="Times New Roman" w:cs="Times New Roman"/>
                <w:noProof/>
                <w:kern w:val="2"/>
                <w:sz w:val="22"/>
                <w:szCs w:val="22"/>
                <w14:ligatures w14:val="standardContextual"/>
              </w:rPr>
              <w:tab/>
            </w:r>
            <w:r w:rsidR="004D305B" w:rsidRPr="0017786C">
              <w:rPr>
                <w:rStyle w:val="Hyperlink"/>
                <w:rFonts w:ascii="Times New Roman" w:hAnsi="Times New Roman" w:cs="Times New Roman"/>
                <w:noProof/>
                <w:sz w:val="22"/>
                <w:szCs w:val="22"/>
                <w:lang w:eastAsia="en-US"/>
              </w:rPr>
              <w:t>DO OBJETO</w:t>
            </w:r>
            <w:r w:rsidR="004D305B" w:rsidRPr="0017786C">
              <w:rPr>
                <w:rFonts w:ascii="Times New Roman" w:hAnsi="Times New Roman" w:cs="Times New Roman"/>
                <w:noProof/>
                <w:webHidden/>
                <w:sz w:val="22"/>
                <w:szCs w:val="22"/>
              </w:rPr>
              <w:tab/>
            </w:r>
            <w:r w:rsidR="004D305B" w:rsidRPr="0017786C">
              <w:rPr>
                <w:rFonts w:ascii="Times New Roman" w:hAnsi="Times New Roman" w:cs="Times New Roman"/>
                <w:noProof/>
                <w:webHidden/>
                <w:sz w:val="22"/>
                <w:szCs w:val="22"/>
              </w:rPr>
              <w:fldChar w:fldCharType="begin"/>
            </w:r>
            <w:r w:rsidR="004D305B" w:rsidRPr="0017786C">
              <w:rPr>
                <w:rFonts w:ascii="Times New Roman" w:hAnsi="Times New Roman" w:cs="Times New Roman"/>
                <w:noProof/>
                <w:webHidden/>
                <w:sz w:val="22"/>
                <w:szCs w:val="22"/>
              </w:rPr>
              <w:instrText xml:space="preserve"> PAGEREF _Toc138140586 \h </w:instrText>
            </w:r>
            <w:r w:rsidR="004D305B" w:rsidRPr="0017786C">
              <w:rPr>
                <w:rFonts w:ascii="Times New Roman" w:hAnsi="Times New Roman" w:cs="Times New Roman"/>
                <w:noProof/>
                <w:webHidden/>
                <w:sz w:val="22"/>
                <w:szCs w:val="22"/>
              </w:rPr>
            </w:r>
            <w:r w:rsidR="004D305B"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3</w:t>
            </w:r>
            <w:r w:rsidR="004D305B" w:rsidRPr="0017786C">
              <w:rPr>
                <w:rFonts w:ascii="Times New Roman" w:hAnsi="Times New Roman" w:cs="Times New Roman"/>
                <w:noProof/>
                <w:webHidden/>
                <w:sz w:val="22"/>
                <w:szCs w:val="22"/>
              </w:rPr>
              <w:fldChar w:fldCharType="end"/>
            </w:r>
          </w:hyperlink>
        </w:p>
        <w:p w14:paraId="053EE7DF" w14:textId="2CCB04F1"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7" w:history="1">
            <w:r w:rsidRPr="0017786C">
              <w:rPr>
                <w:rStyle w:val="Hyperlink"/>
                <w:rFonts w:ascii="Times New Roman" w:hAnsi="Times New Roman" w:cs="Times New Roman"/>
                <w:noProof/>
                <w:sz w:val="22"/>
                <w:szCs w:val="22"/>
              </w:rPr>
              <w:t>2.</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DOTAÇÃO ORÇAMENTÁRIA</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_Toc138140587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595200B8" w14:textId="46E18FEB"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8" w:history="1">
            <w:r w:rsidRPr="0017786C">
              <w:rPr>
                <w:rStyle w:val="Hyperlink"/>
                <w:rFonts w:ascii="Times New Roman" w:hAnsi="Times New Roman" w:cs="Times New Roman"/>
                <w:noProof/>
                <w:sz w:val="22"/>
                <w:szCs w:val="22"/>
              </w:rPr>
              <w:t>3.</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 PAGAMENTO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_Toc138140588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39F28137" w14:textId="7CB1DDCE"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9" w:history="1">
            <w:r w:rsidRPr="0017786C">
              <w:rPr>
                <w:rStyle w:val="Hyperlink"/>
                <w:rFonts w:ascii="Times New Roman" w:hAnsi="Times New Roman" w:cs="Times New Roman"/>
                <w:noProof/>
                <w:sz w:val="22"/>
                <w:szCs w:val="22"/>
              </w:rPr>
              <w:t>4.</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PARTICIPAÇÃO NA LICITAÇÃO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_Toc138140589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2753E3D0" w14:textId="148F3FE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0" w:history="1">
            <w:r w:rsidRPr="0017786C">
              <w:rPr>
                <w:rStyle w:val="Hyperlink"/>
                <w:rFonts w:ascii="Times New Roman" w:hAnsi="Times New Roman" w:cs="Times New Roman"/>
                <w:noProof/>
                <w:sz w:val="22"/>
                <w:szCs w:val="22"/>
              </w:rPr>
              <w:t>5.</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APRESENTAÇÃO DA PROPOSTA E DOS DOCUMENTOS DE HABILITAÇÃO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_Toc138140590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5</w:t>
            </w:r>
            <w:r w:rsidRPr="0017786C">
              <w:rPr>
                <w:rFonts w:ascii="Times New Roman" w:hAnsi="Times New Roman" w:cs="Times New Roman"/>
                <w:noProof/>
                <w:webHidden/>
                <w:sz w:val="22"/>
                <w:szCs w:val="22"/>
              </w:rPr>
              <w:fldChar w:fldCharType="end"/>
            </w:r>
          </w:hyperlink>
        </w:p>
        <w:p w14:paraId="58576B51" w14:textId="0617E144"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1" w:history="1">
            <w:r w:rsidRPr="0017786C">
              <w:rPr>
                <w:rStyle w:val="Hyperlink"/>
                <w:rFonts w:ascii="Times New Roman" w:hAnsi="Times New Roman" w:cs="Times New Roman"/>
                <w:noProof/>
                <w:sz w:val="22"/>
                <w:szCs w:val="22"/>
              </w:rPr>
              <w:t>6.</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 PREENCHIMENTO DA PROPOSTA</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_Toc138140591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8</w:t>
            </w:r>
            <w:r w:rsidRPr="0017786C">
              <w:rPr>
                <w:rFonts w:ascii="Times New Roman" w:hAnsi="Times New Roman" w:cs="Times New Roman"/>
                <w:noProof/>
                <w:webHidden/>
                <w:sz w:val="22"/>
                <w:szCs w:val="22"/>
              </w:rPr>
              <w:fldChar w:fldCharType="end"/>
            </w:r>
          </w:hyperlink>
        </w:p>
        <w:p w14:paraId="2CBCEA94" w14:textId="21165384"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2" w:history="1">
            <w:r w:rsidRPr="0017786C">
              <w:rPr>
                <w:rStyle w:val="Hyperlink"/>
                <w:rFonts w:ascii="Times New Roman" w:hAnsi="Times New Roman" w:cs="Times New Roman"/>
                <w:noProof/>
                <w:sz w:val="22"/>
                <w:szCs w:val="22"/>
              </w:rPr>
              <w:t>7.</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ABERTURA DA SESSÃO, CLASSIFICAÇÃO DAS PROPOSTAS E FORMULAÇÃO DE LANCES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_Toc138140592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9</w:t>
            </w:r>
            <w:r w:rsidRPr="0017786C">
              <w:rPr>
                <w:rFonts w:ascii="Times New Roman" w:hAnsi="Times New Roman" w:cs="Times New Roman"/>
                <w:noProof/>
                <w:webHidden/>
                <w:sz w:val="22"/>
                <w:szCs w:val="22"/>
              </w:rPr>
              <w:fldChar w:fldCharType="end"/>
            </w:r>
          </w:hyperlink>
        </w:p>
        <w:p w14:paraId="667FF5AC" w14:textId="2B87014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3" w:history="1">
            <w:r w:rsidRPr="0017786C">
              <w:rPr>
                <w:rStyle w:val="Hyperlink"/>
                <w:rFonts w:ascii="Times New Roman" w:hAnsi="Times New Roman" w:cs="Times New Roman"/>
                <w:noProof/>
                <w:sz w:val="22"/>
                <w:szCs w:val="22"/>
              </w:rPr>
              <w:t>8.</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FASE DE JULGAMENTO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_Toc138140593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13</w:t>
            </w:r>
            <w:r w:rsidRPr="0017786C">
              <w:rPr>
                <w:rFonts w:ascii="Times New Roman" w:hAnsi="Times New Roman" w:cs="Times New Roman"/>
                <w:noProof/>
                <w:webHidden/>
                <w:sz w:val="22"/>
                <w:szCs w:val="22"/>
              </w:rPr>
              <w:fldChar w:fldCharType="end"/>
            </w:r>
          </w:hyperlink>
        </w:p>
        <w:p w14:paraId="5600B361" w14:textId="2224918F"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4" w:history="1">
            <w:r w:rsidRPr="0017786C">
              <w:rPr>
                <w:rStyle w:val="Hyperlink"/>
                <w:rFonts w:ascii="Times New Roman" w:hAnsi="Times New Roman" w:cs="Times New Roman"/>
                <w:noProof/>
                <w:sz w:val="22"/>
                <w:szCs w:val="22"/>
              </w:rPr>
              <w:t>9.</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FASE DE HABILITAÇÃO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_Toc138140594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15</w:t>
            </w:r>
            <w:r w:rsidRPr="0017786C">
              <w:rPr>
                <w:rFonts w:ascii="Times New Roman" w:hAnsi="Times New Roman" w:cs="Times New Roman"/>
                <w:noProof/>
                <w:webHidden/>
                <w:sz w:val="22"/>
                <w:szCs w:val="22"/>
              </w:rPr>
              <w:fldChar w:fldCharType="end"/>
            </w:r>
          </w:hyperlink>
        </w:p>
        <w:p w14:paraId="73EE7FA7" w14:textId="0459FB34"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5" w:history="1">
            <w:r w:rsidRPr="0017786C">
              <w:rPr>
                <w:rStyle w:val="Hyperlink"/>
                <w:rFonts w:ascii="Times New Roman" w:hAnsi="Times New Roman" w:cs="Times New Roman"/>
                <w:noProof/>
                <w:sz w:val="22"/>
                <w:szCs w:val="22"/>
              </w:rPr>
              <w:t>10.</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DOS RECURSOS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_Toc138140595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17</w:t>
            </w:r>
            <w:r w:rsidRPr="0017786C">
              <w:rPr>
                <w:rFonts w:ascii="Times New Roman" w:hAnsi="Times New Roman" w:cs="Times New Roman"/>
                <w:noProof/>
                <w:webHidden/>
                <w:sz w:val="22"/>
                <w:szCs w:val="22"/>
              </w:rPr>
              <w:fldChar w:fldCharType="end"/>
            </w:r>
          </w:hyperlink>
        </w:p>
        <w:p w14:paraId="1FA42DB2" w14:textId="1BC82EB8"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6" w:history="1">
            <w:r w:rsidRPr="0017786C">
              <w:rPr>
                <w:rStyle w:val="Hyperlink"/>
                <w:rFonts w:ascii="Times New Roman" w:hAnsi="Times New Roman" w:cs="Times New Roman"/>
                <w:noProof/>
                <w:sz w:val="22"/>
                <w:szCs w:val="22"/>
              </w:rPr>
              <w:t>11.</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DAS INFRAÇÕES ADMINISTRATIVAS E SANÇÕES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_Toc138140596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18</w:t>
            </w:r>
            <w:r w:rsidRPr="0017786C">
              <w:rPr>
                <w:rFonts w:ascii="Times New Roman" w:hAnsi="Times New Roman" w:cs="Times New Roman"/>
                <w:noProof/>
                <w:webHidden/>
                <w:sz w:val="22"/>
                <w:szCs w:val="22"/>
              </w:rPr>
              <w:fldChar w:fldCharType="end"/>
            </w:r>
          </w:hyperlink>
        </w:p>
        <w:p w14:paraId="7879BB3C" w14:textId="5EF5EAD2"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7" w:history="1">
            <w:r w:rsidRPr="0017786C">
              <w:rPr>
                <w:rStyle w:val="Hyperlink"/>
                <w:rFonts w:ascii="Times New Roman" w:hAnsi="Times New Roman" w:cs="Times New Roman"/>
                <w:noProof/>
                <w:sz w:val="22"/>
                <w:szCs w:val="22"/>
              </w:rPr>
              <w:t>12.</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IMPUGNAÇÃO AO EDITAL E DO PEDIDO DE ESCLARECIMENTO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_Toc138140597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21</w:t>
            </w:r>
            <w:r w:rsidRPr="0017786C">
              <w:rPr>
                <w:rFonts w:ascii="Times New Roman" w:hAnsi="Times New Roman" w:cs="Times New Roman"/>
                <w:noProof/>
                <w:webHidden/>
                <w:sz w:val="22"/>
                <w:szCs w:val="22"/>
              </w:rPr>
              <w:fldChar w:fldCharType="end"/>
            </w:r>
          </w:hyperlink>
        </w:p>
        <w:p w14:paraId="7110E820" w14:textId="45AC13EE"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8" w:history="1">
            <w:r w:rsidRPr="0017786C">
              <w:rPr>
                <w:rStyle w:val="Hyperlink"/>
                <w:rFonts w:ascii="Times New Roman" w:hAnsi="Times New Roman" w:cs="Times New Roman"/>
                <w:noProof/>
                <w:sz w:val="22"/>
                <w:szCs w:val="22"/>
              </w:rPr>
              <w:t>13.</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FISCALIZAÇÃO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_Toc138140598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22</w:t>
            </w:r>
            <w:r w:rsidRPr="0017786C">
              <w:rPr>
                <w:rFonts w:ascii="Times New Roman" w:hAnsi="Times New Roman" w:cs="Times New Roman"/>
                <w:noProof/>
                <w:webHidden/>
                <w:sz w:val="22"/>
                <w:szCs w:val="22"/>
              </w:rPr>
              <w:fldChar w:fldCharType="end"/>
            </w:r>
          </w:hyperlink>
        </w:p>
        <w:p w14:paraId="30A6133B" w14:textId="1A8EF95B"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9" w:history="1">
            <w:r w:rsidRPr="0017786C">
              <w:rPr>
                <w:rStyle w:val="Hyperlink"/>
                <w:rFonts w:ascii="Times New Roman" w:hAnsi="Times New Roman" w:cs="Times New Roman"/>
                <w:noProof/>
                <w:sz w:val="22"/>
                <w:szCs w:val="22"/>
              </w:rPr>
              <w:t>14.</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ADJUDICAÇÃO E DA HOMOLOGAÇÃO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_Toc138140599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22</w:t>
            </w:r>
            <w:r w:rsidRPr="0017786C">
              <w:rPr>
                <w:rFonts w:ascii="Times New Roman" w:hAnsi="Times New Roman" w:cs="Times New Roman"/>
                <w:noProof/>
                <w:webHidden/>
                <w:sz w:val="22"/>
                <w:szCs w:val="22"/>
              </w:rPr>
              <w:fldChar w:fldCharType="end"/>
            </w:r>
          </w:hyperlink>
        </w:p>
        <w:p w14:paraId="6E3C7ECB" w14:textId="17F6797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600" w:history="1">
            <w:r w:rsidRPr="0017786C">
              <w:rPr>
                <w:rStyle w:val="Hyperlink"/>
                <w:rFonts w:ascii="Times New Roman" w:hAnsi="Times New Roman" w:cs="Times New Roman"/>
                <w:noProof/>
                <w:sz w:val="22"/>
                <w:szCs w:val="22"/>
              </w:rPr>
              <w:t>15.</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DAS DISPOSIÇÕES GERAIS</w:t>
            </w:r>
            <w:r w:rsidRPr="0017786C">
              <w:rPr>
                <w:rFonts w:ascii="Times New Roman" w:hAnsi="Times New Roman" w:cs="Times New Roman"/>
                <w:noProof/>
                <w:webHidden/>
                <w:sz w:val="22"/>
                <w:szCs w:val="22"/>
              </w:rPr>
              <w:tab/>
            </w:r>
            <w:r w:rsidR="00A06873" w:rsidRPr="0017786C">
              <w:rPr>
                <w:rFonts w:ascii="Times New Roman" w:hAnsi="Times New Roman" w:cs="Times New Roman"/>
                <w:noProof/>
                <w:webHidden/>
                <w:sz w:val="22"/>
                <w:szCs w:val="22"/>
              </w:rPr>
              <w:t>23</w:t>
            </w:r>
          </w:hyperlink>
        </w:p>
        <w:p w14:paraId="0183414D" w14:textId="52992936" w:rsidR="00691D36" w:rsidRPr="0017786C" w:rsidRDefault="003F579D" w:rsidP="008025B1">
          <w:pPr>
            <w:spacing w:before="24" w:afterLines="24" w:after="57" w:line="312" w:lineRule="auto"/>
            <w:rPr>
              <w:rFonts w:ascii="Times New Roman" w:hAnsi="Times New Roman" w:cs="Times New Roman"/>
              <w:sz w:val="22"/>
              <w:szCs w:val="22"/>
            </w:rPr>
          </w:pPr>
          <w:r w:rsidRPr="0017786C">
            <w:rPr>
              <w:rFonts w:ascii="Times New Roman" w:hAnsi="Times New Roman" w:cs="Times New Roman"/>
              <w:b/>
              <w:bCs/>
              <w:sz w:val="22"/>
              <w:szCs w:val="22"/>
            </w:rPr>
            <w:fldChar w:fldCharType="end"/>
          </w:r>
          <w:r w:rsidR="0093562F" w:rsidRPr="0017786C">
            <w:rPr>
              <w:rFonts w:ascii="Times New Roman" w:hAnsi="Times New Roman" w:cs="Times New Roman"/>
              <w:sz w:val="22"/>
              <w:szCs w:val="22"/>
            </w:rPr>
            <w:t>ANEXO I – TERMO DE</w:t>
          </w:r>
          <w:r w:rsidR="008025B1" w:rsidRPr="0017786C">
            <w:rPr>
              <w:rFonts w:ascii="Times New Roman" w:hAnsi="Times New Roman" w:cs="Times New Roman"/>
              <w:sz w:val="22"/>
              <w:szCs w:val="22"/>
            </w:rPr>
            <w:t xml:space="preserve"> RE</w:t>
          </w:r>
          <w:r w:rsidR="0093562F" w:rsidRPr="0017786C">
            <w:rPr>
              <w:rFonts w:ascii="Times New Roman" w:hAnsi="Times New Roman" w:cs="Times New Roman"/>
              <w:sz w:val="22"/>
              <w:szCs w:val="22"/>
            </w:rPr>
            <w:t>FERÊNCIA</w:t>
          </w:r>
          <w:r w:rsidR="007F48D2"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7F48D2" w:rsidRPr="0017786C">
            <w:rPr>
              <w:rFonts w:ascii="Times New Roman" w:hAnsi="Times New Roman" w:cs="Times New Roman"/>
              <w:sz w:val="22"/>
              <w:szCs w:val="22"/>
            </w:rPr>
            <w:t>......................................................</w:t>
          </w:r>
          <w:r w:rsidR="004277DB" w:rsidRPr="0017786C">
            <w:rPr>
              <w:rFonts w:ascii="Times New Roman" w:hAnsi="Times New Roman" w:cs="Times New Roman"/>
              <w:sz w:val="22"/>
              <w:szCs w:val="22"/>
            </w:rPr>
            <w:t>...</w:t>
          </w:r>
          <w:r w:rsidR="00F44A87" w:rsidRPr="0017786C">
            <w:rPr>
              <w:rFonts w:ascii="Times New Roman" w:hAnsi="Times New Roman" w:cs="Times New Roman"/>
              <w:sz w:val="22"/>
              <w:szCs w:val="22"/>
            </w:rPr>
            <w:t>.............</w:t>
          </w:r>
          <w:r w:rsidR="00007EDD" w:rsidRPr="0017786C">
            <w:rPr>
              <w:rFonts w:ascii="Times New Roman" w:hAnsi="Times New Roman" w:cs="Times New Roman"/>
              <w:sz w:val="22"/>
              <w:szCs w:val="22"/>
            </w:rPr>
            <w:t>............</w:t>
          </w:r>
          <w:r w:rsidR="00E262A2" w:rsidRPr="0017786C">
            <w:rPr>
              <w:rFonts w:ascii="Times New Roman" w:hAnsi="Times New Roman" w:cs="Times New Roman"/>
              <w:sz w:val="22"/>
              <w:szCs w:val="22"/>
            </w:rPr>
            <w:t>2</w:t>
          </w:r>
          <w:r w:rsidR="00D44114" w:rsidRPr="0017786C">
            <w:rPr>
              <w:rFonts w:ascii="Times New Roman" w:hAnsi="Times New Roman" w:cs="Times New Roman"/>
              <w:sz w:val="22"/>
              <w:szCs w:val="22"/>
            </w:rPr>
            <w:t>6</w:t>
          </w:r>
        </w:p>
        <w:p w14:paraId="057D769F" w14:textId="1C164B44" w:rsidR="00C02752" w:rsidRPr="0017786C" w:rsidRDefault="00F44A87" w:rsidP="00F01C15">
          <w:pPr>
            <w:spacing w:before="24" w:afterLines="24" w:after="57" w:line="312" w:lineRule="auto"/>
            <w:jc w:val="both"/>
            <w:rPr>
              <w:rFonts w:ascii="Times New Roman" w:hAnsi="Times New Roman" w:cs="Times New Roman"/>
              <w:sz w:val="22"/>
              <w:szCs w:val="22"/>
            </w:rPr>
          </w:pPr>
          <w:r w:rsidRPr="0017786C">
            <w:rPr>
              <w:rFonts w:ascii="Times New Roman" w:hAnsi="Times New Roman" w:cs="Times New Roman"/>
              <w:sz w:val="22"/>
              <w:szCs w:val="22"/>
            </w:rPr>
            <w:t>ANEXO</w:t>
          </w:r>
          <w:r w:rsidR="002F66C2" w:rsidRPr="0017786C">
            <w:rPr>
              <w:rFonts w:ascii="Times New Roman" w:hAnsi="Times New Roman" w:cs="Times New Roman"/>
              <w:sz w:val="22"/>
              <w:szCs w:val="22"/>
            </w:rPr>
            <w:t xml:space="preserve"> II</w:t>
          </w:r>
          <w:r w:rsidRPr="0017786C">
            <w:rPr>
              <w:rFonts w:ascii="Times New Roman" w:hAnsi="Times New Roman" w:cs="Times New Roman"/>
              <w:sz w:val="22"/>
              <w:szCs w:val="22"/>
            </w:rPr>
            <w:t xml:space="preserve"> – PROPOSTA DE PREÇOS</w:t>
          </w:r>
          <w:r w:rsidR="004277DB" w:rsidRPr="0017786C">
            <w:rPr>
              <w:rFonts w:ascii="Times New Roman" w:hAnsi="Times New Roman" w:cs="Times New Roman"/>
              <w:sz w:val="22"/>
              <w:szCs w:val="22"/>
            </w:rPr>
            <w:t>.........</w:t>
          </w:r>
          <w:r w:rsidR="008025B1"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8025B1" w:rsidRPr="0017786C">
            <w:rPr>
              <w:rFonts w:ascii="Times New Roman" w:hAnsi="Times New Roman" w:cs="Times New Roman"/>
              <w:sz w:val="22"/>
              <w:szCs w:val="22"/>
            </w:rPr>
            <w:t>...........</w:t>
          </w:r>
          <w:r w:rsidRPr="0017786C">
            <w:rPr>
              <w:rFonts w:ascii="Times New Roman" w:hAnsi="Times New Roman" w:cs="Times New Roman"/>
              <w:sz w:val="22"/>
              <w:szCs w:val="22"/>
            </w:rPr>
            <w:t>.....................</w:t>
          </w:r>
          <w:r w:rsidR="004837DF"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4837DF" w:rsidRPr="0017786C">
            <w:rPr>
              <w:rFonts w:ascii="Times New Roman" w:hAnsi="Times New Roman" w:cs="Times New Roman"/>
              <w:sz w:val="22"/>
              <w:szCs w:val="22"/>
            </w:rPr>
            <w:t>....</w:t>
          </w:r>
          <w:r w:rsidRPr="0017786C">
            <w:rPr>
              <w:rFonts w:ascii="Times New Roman" w:hAnsi="Times New Roman" w:cs="Times New Roman"/>
              <w:sz w:val="22"/>
              <w:szCs w:val="22"/>
            </w:rPr>
            <w:t>..........</w:t>
          </w:r>
          <w:r w:rsidR="00C80AA2" w:rsidRPr="0017786C">
            <w:rPr>
              <w:rFonts w:ascii="Times New Roman" w:hAnsi="Times New Roman" w:cs="Times New Roman"/>
              <w:sz w:val="22"/>
              <w:szCs w:val="22"/>
            </w:rPr>
            <w:t>.</w:t>
          </w:r>
          <w:r w:rsidR="007F48D2" w:rsidRPr="0017786C">
            <w:rPr>
              <w:rFonts w:ascii="Times New Roman" w:hAnsi="Times New Roman" w:cs="Times New Roman"/>
              <w:sz w:val="22"/>
              <w:szCs w:val="22"/>
            </w:rPr>
            <w:t>.....</w:t>
          </w:r>
          <w:r w:rsidR="00C80AA2" w:rsidRPr="0017786C">
            <w:rPr>
              <w:rFonts w:ascii="Times New Roman" w:hAnsi="Times New Roman" w:cs="Times New Roman"/>
              <w:sz w:val="22"/>
              <w:szCs w:val="22"/>
            </w:rPr>
            <w:t>...........</w:t>
          </w:r>
          <w:r w:rsidR="008D0DB3" w:rsidRPr="0017786C">
            <w:rPr>
              <w:rFonts w:ascii="Times New Roman" w:hAnsi="Times New Roman" w:cs="Times New Roman"/>
              <w:sz w:val="22"/>
              <w:szCs w:val="22"/>
            </w:rPr>
            <w:t>...</w:t>
          </w:r>
          <w:r w:rsidR="00C02F12" w:rsidRPr="0017786C">
            <w:rPr>
              <w:rFonts w:ascii="Times New Roman" w:hAnsi="Times New Roman" w:cs="Times New Roman"/>
              <w:sz w:val="22"/>
              <w:szCs w:val="22"/>
            </w:rPr>
            <w:t>.</w:t>
          </w:r>
          <w:r w:rsidR="00CD155B" w:rsidRPr="0017786C">
            <w:rPr>
              <w:rFonts w:ascii="Times New Roman" w:hAnsi="Times New Roman" w:cs="Times New Roman"/>
              <w:sz w:val="22"/>
              <w:szCs w:val="22"/>
            </w:rPr>
            <w:t>4</w:t>
          </w:r>
          <w:r w:rsidR="006A30F8">
            <w:rPr>
              <w:rFonts w:ascii="Times New Roman" w:hAnsi="Times New Roman" w:cs="Times New Roman"/>
              <w:sz w:val="22"/>
              <w:szCs w:val="22"/>
            </w:rPr>
            <w:t>1</w:t>
          </w:r>
        </w:p>
        <w:p w14:paraId="5C791567" w14:textId="52AEAFC4" w:rsidR="000315F9" w:rsidRPr="0017786C" w:rsidRDefault="000315F9" w:rsidP="00F01C15">
          <w:pPr>
            <w:spacing w:before="24" w:afterLines="24" w:after="57" w:line="312" w:lineRule="auto"/>
            <w:jc w:val="both"/>
            <w:rPr>
              <w:rFonts w:ascii="Times New Roman" w:hAnsi="Times New Roman" w:cs="Times New Roman"/>
              <w:sz w:val="22"/>
              <w:szCs w:val="22"/>
            </w:rPr>
          </w:pPr>
          <w:r w:rsidRPr="0017786C">
            <w:rPr>
              <w:rFonts w:ascii="Times New Roman" w:hAnsi="Times New Roman" w:cs="Times New Roman"/>
              <w:sz w:val="22"/>
              <w:szCs w:val="22"/>
            </w:rPr>
            <w:t>ANEXO III – MINUTA CONTRATUAL...............................................................</w:t>
          </w:r>
          <w:r w:rsidR="006B10BF" w:rsidRPr="0017786C">
            <w:rPr>
              <w:rFonts w:ascii="Times New Roman" w:hAnsi="Times New Roman" w:cs="Times New Roman"/>
              <w:sz w:val="22"/>
              <w:szCs w:val="22"/>
            </w:rPr>
            <w:t>.</w:t>
          </w:r>
          <w:r w:rsidRPr="0017786C">
            <w:rPr>
              <w:rFonts w:ascii="Times New Roman" w:hAnsi="Times New Roman" w:cs="Times New Roman"/>
              <w:sz w:val="22"/>
              <w:szCs w:val="22"/>
            </w:rPr>
            <w:t>...............................</w:t>
          </w:r>
          <w:r w:rsidR="008D0DB3" w:rsidRPr="0017786C">
            <w:rPr>
              <w:rFonts w:ascii="Times New Roman" w:hAnsi="Times New Roman" w:cs="Times New Roman"/>
              <w:sz w:val="22"/>
              <w:szCs w:val="22"/>
            </w:rPr>
            <w:t>...</w:t>
          </w:r>
          <w:r w:rsidR="00CD155B" w:rsidRPr="0017786C">
            <w:rPr>
              <w:rFonts w:ascii="Times New Roman" w:hAnsi="Times New Roman" w:cs="Times New Roman"/>
              <w:sz w:val="22"/>
              <w:szCs w:val="22"/>
            </w:rPr>
            <w:t>4</w:t>
          </w:r>
          <w:r w:rsidR="006A30F8">
            <w:rPr>
              <w:rFonts w:ascii="Times New Roman" w:hAnsi="Times New Roman" w:cs="Times New Roman"/>
              <w:sz w:val="22"/>
              <w:szCs w:val="22"/>
            </w:rPr>
            <w:t>3</w:t>
          </w:r>
        </w:p>
        <w:p w14:paraId="3C969B82" w14:textId="695BE56D" w:rsidR="003F579D" w:rsidRPr="0017786C" w:rsidRDefault="00A6191D" w:rsidP="00F01C15">
          <w:pPr>
            <w:spacing w:before="24" w:afterLines="24" w:after="57" w:line="312" w:lineRule="auto"/>
            <w:jc w:val="both"/>
            <w:rPr>
              <w:rFonts w:ascii="Times New Roman" w:hAnsi="Times New Roman" w:cs="Times New Roman"/>
              <w:sz w:val="22"/>
              <w:szCs w:val="22"/>
            </w:rPr>
          </w:pPr>
        </w:p>
      </w:sdtContent>
    </w:sdt>
    <w:p w14:paraId="632273BE" w14:textId="77777777" w:rsidR="003F579D" w:rsidRPr="0017786C" w:rsidRDefault="003F579D" w:rsidP="00127AAA">
      <w:pPr>
        <w:rPr>
          <w:rFonts w:ascii="Times New Roman" w:hAnsi="Times New Roman" w:cs="Times New Roman"/>
          <w:b/>
          <w:bCs/>
          <w:color w:val="5B5B5F"/>
          <w:sz w:val="22"/>
          <w:szCs w:val="22"/>
        </w:rPr>
      </w:pPr>
    </w:p>
    <w:p w14:paraId="2F8EEB18" w14:textId="77777777" w:rsidR="003F579D" w:rsidRPr="0017786C" w:rsidRDefault="003F579D" w:rsidP="00127AAA">
      <w:pPr>
        <w:rPr>
          <w:rFonts w:ascii="Times New Roman" w:hAnsi="Times New Roman" w:cs="Times New Roman"/>
          <w:b/>
          <w:bCs/>
          <w:color w:val="5B5B5F"/>
          <w:sz w:val="22"/>
          <w:szCs w:val="22"/>
        </w:rPr>
      </w:pPr>
    </w:p>
    <w:p w14:paraId="403129AC" w14:textId="77777777" w:rsidR="008877B1" w:rsidRDefault="008877B1" w:rsidP="00C80AA2">
      <w:pPr>
        <w:spacing w:beforeLines="120" w:before="288" w:afterLines="120" w:after="288" w:line="312" w:lineRule="auto"/>
        <w:rPr>
          <w:rFonts w:ascii="Times New Roman" w:hAnsi="Times New Roman" w:cs="Times New Roman"/>
          <w:b/>
          <w:bCs/>
          <w:color w:val="000000"/>
          <w:sz w:val="22"/>
          <w:szCs w:val="22"/>
        </w:rPr>
      </w:pPr>
    </w:p>
    <w:p w14:paraId="60D9ABE8" w14:textId="77777777" w:rsidR="0017786C" w:rsidRDefault="0017786C" w:rsidP="00C80AA2">
      <w:pPr>
        <w:spacing w:beforeLines="120" w:before="288" w:afterLines="120" w:after="288" w:line="312" w:lineRule="auto"/>
        <w:rPr>
          <w:rFonts w:ascii="Times New Roman" w:hAnsi="Times New Roman" w:cs="Times New Roman"/>
          <w:b/>
          <w:bCs/>
          <w:color w:val="000000"/>
          <w:sz w:val="22"/>
          <w:szCs w:val="22"/>
        </w:rPr>
      </w:pPr>
    </w:p>
    <w:p w14:paraId="63003D04" w14:textId="77777777" w:rsidR="0017786C" w:rsidRPr="0017786C" w:rsidRDefault="0017786C" w:rsidP="00C80AA2">
      <w:pPr>
        <w:spacing w:beforeLines="120" w:before="288" w:afterLines="120" w:after="288" w:line="312" w:lineRule="auto"/>
        <w:rPr>
          <w:rFonts w:ascii="Times New Roman" w:hAnsi="Times New Roman" w:cs="Times New Roman"/>
          <w:b/>
          <w:bCs/>
          <w:color w:val="000000"/>
          <w:sz w:val="22"/>
          <w:szCs w:val="22"/>
        </w:rPr>
      </w:pPr>
    </w:p>
    <w:p w14:paraId="6D4DE73C" w14:textId="77777777" w:rsidR="002F66C2" w:rsidRPr="0017786C" w:rsidRDefault="002F66C2" w:rsidP="00C80AA2">
      <w:pPr>
        <w:spacing w:beforeLines="120" w:before="288" w:afterLines="120" w:after="288" w:line="312" w:lineRule="auto"/>
        <w:rPr>
          <w:rFonts w:ascii="Times New Roman" w:hAnsi="Times New Roman" w:cs="Times New Roman"/>
          <w:b/>
          <w:bCs/>
          <w:color w:val="000000"/>
          <w:sz w:val="22"/>
          <w:szCs w:val="22"/>
        </w:rPr>
      </w:pPr>
    </w:p>
    <w:p w14:paraId="349546FF"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45B2053D"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16C7C997"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00B217AE"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lang w:eastAsia="en-US"/>
        </w:rPr>
      </w:pPr>
      <w:bookmarkStart w:id="1" w:name="_Toc138140586"/>
      <w:r w:rsidRPr="0017786C">
        <w:rPr>
          <w:rFonts w:ascii="Times New Roman" w:hAnsi="Times New Roman" w:cs="Times New Roman"/>
          <w:sz w:val="22"/>
          <w:szCs w:val="22"/>
          <w:lang w:eastAsia="en-US"/>
        </w:rPr>
        <w:lastRenderedPageBreak/>
        <w:t>DO OBJETO</w:t>
      </w:r>
      <w:bookmarkEnd w:id="1"/>
    </w:p>
    <w:p w14:paraId="5F7D6EC3" w14:textId="201EAB45" w:rsidR="003A2CCD" w:rsidRPr="003A2CCD" w:rsidRDefault="003A2CCD" w:rsidP="003A2CCD">
      <w:pPr>
        <w:pStyle w:val="Nivel2"/>
        <w:numPr>
          <w:ilvl w:val="0"/>
          <w:numId w:val="0"/>
        </w:numPr>
        <w:spacing w:before="0" w:after="0" w:line="360" w:lineRule="auto"/>
        <w:ind w:left="-142" w:firstLine="993"/>
        <w:rPr>
          <w:rFonts w:ascii="Times New Roman" w:hAnsi="Times New Roman" w:cs="Times New Roman"/>
          <w:sz w:val="22"/>
          <w:szCs w:val="22"/>
        </w:rPr>
      </w:pPr>
      <w:r w:rsidRPr="002845BC">
        <w:rPr>
          <w:rFonts w:ascii="Times New Roman" w:hAnsi="Times New Roman" w:cs="Times New Roman"/>
          <w:b/>
          <w:bCs/>
          <w:color w:val="auto"/>
          <w:sz w:val="22"/>
          <w:szCs w:val="22"/>
        </w:rPr>
        <w:t>1.1</w:t>
      </w:r>
      <w:r>
        <w:rPr>
          <w:rFonts w:ascii="Times New Roman" w:hAnsi="Times New Roman" w:cs="Times New Roman"/>
          <w:color w:val="auto"/>
          <w:sz w:val="22"/>
          <w:szCs w:val="22"/>
        </w:rPr>
        <w:tab/>
      </w:r>
      <w:r w:rsidR="003C7A23" w:rsidRPr="003A2CCD">
        <w:rPr>
          <w:rFonts w:ascii="Times New Roman" w:hAnsi="Times New Roman" w:cs="Times New Roman"/>
          <w:color w:val="auto"/>
          <w:sz w:val="22"/>
          <w:szCs w:val="22"/>
        </w:rPr>
        <w:t xml:space="preserve">O objeto da presente licitação </w:t>
      </w:r>
      <w:bookmarkStart w:id="2" w:name="_Hlk167784261"/>
      <w:r w:rsidR="00783BE6" w:rsidRPr="003A2CCD">
        <w:rPr>
          <w:rFonts w:ascii="Times New Roman" w:hAnsi="Times New Roman" w:cs="Times New Roman"/>
          <w:color w:val="auto"/>
          <w:sz w:val="22"/>
          <w:szCs w:val="22"/>
        </w:rPr>
        <w:t xml:space="preserve">é </w:t>
      </w:r>
      <w:bookmarkEnd w:id="2"/>
      <w:r w:rsidRPr="003A2CCD">
        <w:rPr>
          <w:rFonts w:ascii="Times New Roman" w:hAnsi="Times New Roman" w:cs="Times New Roman"/>
          <w:sz w:val="22"/>
          <w:szCs w:val="22"/>
        </w:rPr>
        <w:t xml:space="preserve">Contratação de empresa para prestação de serviços de publicações de avisos de </w:t>
      </w:r>
      <w:r w:rsidRPr="00DE6DD2">
        <w:rPr>
          <w:rFonts w:ascii="Times New Roman" w:hAnsi="Times New Roman" w:cs="Times New Roman"/>
          <w:sz w:val="22"/>
          <w:szCs w:val="22"/>
        </w:rPr>
        <w:t>licitações e matérias afins em jornal diário de grande circulação no estado de Minas Gerais, na quantidade</w:t>
      </w:r>
      <w:r w:rsidR="00640F97" w:rsidRPr="00DE6DD2">
        <w:rPr>
          <w:rFonts w:ascii="Times New Roman" w:hAnsi="Times New Roman" w:cs="Times New Roman"/>
          <w:sz w:val="22"/>
          <w:szCs w:val="22"/>
        </w:rPr>
        <w:t xml:space="preserve"> estimada</w:t>
      </w:r>
      <w:r w:rsidRPr="00DE6DD2">
        <w:rPr>
          <w:rFonts w:ascii="Times New Roman" w:hAnsi="Times New Roman" w:cs="Times New Roman"/>
          <w:sz w:val="22"/>
          <w:szCs w:val="22"/>
        </w:rPr>
        <w:t xml:space="preserve"> de 60 publicações, nos termos descritos neste instrumento.</w:t>
      </w:r>
    </w:p>
    <w:p w14:paraId="4794459C" w14:textId="255D0796" w:rsidR="00AE01C9" w:rsidRPr="003A2CCD" w:rsidRDefault="00AE01C9" w:rsidP="006F04B0">
      <w:pPr>
        <w:pStyle w:val="Nivel2"/>
        <w:numPr>
          <w:ilvl w:val="1"/>
          <w:numId w:val="28"/>
        </w:numPr>
        <w:spacing w:beforeLines="120" w:before="288" w:afterLines="120" w:after="288" w:line="312" w:lineRule="auto"/>
        <w:rPr>
          <w:rFonts w:ascii="Times New Roman" w:hAnsi="Times New Roman" w:cs="Times New Roman"/>
          <w:color w:val="auto"/>
          <w:sz w:val="22"/>
          <w:szCs w:val="22"/>
        </w:rPr>
      </w:pPr>
      <w:r w:rsidRPr="003A2CCD">
        <w:rPr>
          <w:rFonts w:ascii="Times New Roman" w:hAnsi="Times New Roman" w:cs="Times New Roman"/>
          <w:color w:val="auto"/>
          <w:sz w:val="22"/>
          <w:szCs w:val="22"/>
        </w:rPr>
        <w:t>O julgamento adotado será o</w:t>
      </w:r>
      <w:r w:rsidR="005539BB" w:rsidRPr="003A2CCD">
        <w:rPr>
          <w:rFonts w:ascii="Times New Roman" w:hAnsi="Times New Roman" w:cs="Times New Roman"/>
          <w:b/>
          <w:bCs/>
          <w:color w:val="auto"/>
          <w:sz w:val="22"/>
          <w:szCs w:val="22"/>
        </w:rPr>
        <w:t xml:space="preserve"> </w:t>
      </w:r>
      <w:r w:rsidR="00783BE6" w:rsidRPr="003A2CCD">
        <w:rPr>
          <w:rFonts w:ascii="Times New Roman" w:eastAsia="Arial" w:hAnsi="Times New Roman" w:cs="Times New Roman"/>
          <w:b/>
          <w:bCs/>
          <w:sz w:val="22"/>
          <w:szCs w:val="22"/>
        </w:rPr>
        <w:t xml:space="preserve">menor </w:t>
      </w:r>
      <w:r w:rsidR="008F0D65" w:rsidRPr="003A2CCD">
        <w:rPr>
          <w:rFonts w:ascii="Times New Roman" w:eastAsia="Arial" w:hAnsi="Times New Roman" w:cs="Times New Roman"/>
          <w:b/>
          <w:bCs/>
          <w:sz w:val="22"/>
          <w:szCs w:val="22"/>
        </w:rPr>
        <w:t>preço</w:t>
      </w:r>
      <w:r w:rsidR="00BF2425" w:rsidRPr="003A2CCD">
        <w:rPr>
          <w:rFonts w:ascii="Times New Roman" w:eastAsia="Arial" w:hAnsi="Times New Roman" w:cs="Times New Roman"/>
          <w:b/>
          <w:bCs/>
          <w:sz w:val="22"/>
          <w:szCs w:val="22"/>
        </w:rPr>
        <w:t>.</w:t>
      </w:r>
    </w:p>
    <w:p w14:paraId="623AFF2C" w14:textId="7A538D47" w:rsidR="00AE01C9" w:rsidRPr="0017786C"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 w:name="_Toc138140587"/>
      <w:r w:rsidRPr="0017786C">
        <w:rPr>
          <w:rFonts w:ascii="Times New Roman" w:hAnsi="Times New Roman" w:cs="Times New Roman"/>
          <w:sz w:val="22"/>
          <w:szCs w:val="22"/>
        </w:rPr>
        <w:t>DA DOTAÇÃO ORÇAMENTÁRIA</w:t>
      </w:r>
      <w:bookmarkEnd w:id="3"/>
    </w:p>
    <w:p w14:paraId="75FA4475" w14:textId="792445DC" w:rsidR="00D27687" w:rsidRPr="0017786C" w:rsidRDefault="00B42649" w:rsidP="00AF47B2">
      <w:pPr>
        <w:pStyle w:val="Nivel1"/>
        <w:spacing w:before="0" w:line="360" w:lineRule="auto"/>
        <w:ind w:left="0" w:firstLine="709"/>
        <w:rPr>
          <w:rFonts w:ascii="Times New Roman" w:hAnsi="Times New Roman" w:cs="Times New Roman"/>
          <w:b w:val="0"/>
          <w:bCs/>
          <w:color w:val="000000" w:themeColor="text1"/>
          <w:sz w:val="22"/>
          <w:szCs w:val="22"/>
        </w:rPr>
      </w:pPr>
      <w:r w:rsidRPr="0017786C">
        <w:rPr>
          <w:rFonts w:ascii="Times New Roman" w:hAnsi="Times New Roman" w:cs="Times New Roman"/>
          <w:bCs/>
          <w:sz w:val="22"/>
          <w:szCs w:val="22"/>
        </w:rPr>
        <w:t>2.1</w:t>
      </w:r>
      <w:r w:rsidR="00C8029C" w:rsidRPr="0017786C">
        <w:rPr>
          <w:rFonts w:ascii="Times New Roman" w:hAnsi="Times New Roman" w:cs="Times New Roman"/>
          <w:sz w:val="22"/>
          <w:szCs w:val="22"/>
        </w:rPr>
        <w:t>.</w:t>
      </w:r>
      <w:r w:rsidRPr="0017786C">
        <w:rPr>
          <w:rFonts w:ascii="Times New Roman" w:hAnsi="Times New Roman" w:cs="Times New Roman"/>
          <w:sz w:val="22"/>
          <w:szCs w:val="22"/>
        </w:rPr>
        <w:tab/>
      </w:r>
      <w:r w:rsidRPr="0017786C">
        <w:rPr>
          <w:rFonts w:ascii="Times New Roman" w:hAnsi="Times New Roman" w:cs="Times New Roman"/>
          <w:b w:val="0"/>
          <w:bCs/>
          <w:sz w:val="22"/>
          <w:szCs w:val="22"/>
        </w:rPr>
        <w:t>Os encargos financeiros decorrentes da presente licitação correrão à conta da seguinte dotação orçamentária</w:t>
      </w:r>
      <w:r w:rsidR="004837DF" w:rsidRPr="0017786C">
        <w:rPr>
          <w:rFonts w:ascii="Times New Roman" w:hAnsi="Times New Roman" w:cs="Times New Roman"/>
          <w:b w:val="0"/>
          <w:bCs/>
          <w:sz w:val="22"/>
          <w:szCs w:val="22"/>
        </w:rPr>
        <w:t>:</w:t>
      </w:r>
      <w:r w:rsidR="00D82693" w:rsidRPr="0017786C">
        <w:rPr>
          <w:rFonts w:ascii="Times New Roman" w:hAnsi="Times New Roman" w:cs="Times New Roman"/>
          <w:sz w:val="22"/>
          <w:szCs w:val="22"/>
        </w:rPr>
        <w:t xml:space="preserve"> </w:t>
      </w:r>
      <w:r w:rsidR="008F0D65" w:rsidRPr="0017786C">
        <w:rPr>
          <w:rFonts w:ascii="Times New Roman" w:hAnsi="Times New Roman" w:cs="Times New Roman"/>
          <w:b w:val="0"/>
          <w:bCs/>
          <w:color w:val="000000" w:themeColor="text1"/>
          <w:sz w:val="22"/>
          <w:szCs w:val="22"/>
        </w:rPr>
        <w:t>01.</w:t>
      </w:r>
      <w:r w:rsidR="001106AB" w:rsidRPr="0017786C">
        <w:rPr>
          <w:rFonts w:ascii="Times New Roman" w:hAnsi="Times New Roman" w:cs="Times New Roman"/>
          <w:b w:val="0"/>
          <w:bCs/>
          <w:color w:val="000000" w:themeColor="text1"/>
          <w:sz w:val="22"/>
          <w:szCs w:val="22"/>
        </w:rPr>
        <w:t>1</w:t>
      </w:r>
      <w:r w:rsidR="003A2CCD">
        <w:rPr>
          <w:rFonts w:ascii="Times New Roman" w:hAnsi="Times New Roman" w:cs="Times New Roman"/>
          <w:b w:val="0"/>
          <w:bCs/>
          <w:color w:val="000000" w:themeColor="text1"/>
          <w:sz w:val="22"/>
          <w:szCs w:val="22"/>
        </w:rPr>
        <w:t>31</w:t>
      </w:r>
      <w:r w:rsidR="001106AB" w:rsidRPr="0017786C">
        <w:rPr>
          <w:rFonts w:ascii="Times New Roman" w:hAnsi="Times New Roman" w:cs="Times New Roman"/>
          <w:b w:val="0"/>
          <w:bCs/>
          <w:color w:val="000000" w:themeColor="text1"/>
          <w:sz w:val="22"/>
          <w:szCs w:val="22"/>
        </w:rPr>
        <w:t>.</w:t>
      </w:r>
      <w:r w:rsidR="000D7D96" w:rsidRPr="0017786C">
        <w:rPr>
          <w:rFonts w:ascii="Times New Roman" w:hAnsi="Times New Roman" w:cs="Times New Roman"/>
          <w:b w:val="0"/>
          <w:bCs/>
          <w:color w:val="000000" w:themeColor="text1"/>
          <w:sz w:val="22"/>
          <w:szCs w:val="22"/>
        </w:rPr>
        <w:t>0002.</w:t>
      </w:r>
      <w:r w:rsidR="003A2CCD">
        <w:rPr>
          <w:rFonts w:ascii="Times New Roman" w:hAnsi="Times New Roman" w:cs="Times New Roman"/>
          <w:b w:val="0"/>
          <w:bCs/>
          <w:color w:val="000000" w:themeColor="text1"/>
          <w:sz w:val="22"/>
          <w:szCs w:val="22"/>
        </w:rPr>
        <w:t>2337</w:t>
      </w:r>
      <w:r w:rsidR="000C3245">
        <w:rPr>
          <w:rFonts w:ascii="Times New Roman" w:hAnsi="Times New Roman" w:cs="Times New Roman"/>
          <w:b w:val="0"/>
          <w:bCs/>
          <w:color w:val="000000" w:themeColor="text1"/>
          <w:sz w:val="22"/>
          <w:szCs w:val="22"/>
        </w:rPr>
        <w:t xml:space="preserve"> </w:t>
      </w:r>
      <w:r w:rsidR="001106AB" w:rsidRPr="0017786C">
        <w:rPr>
          <w:rFonts w:ascii="Times New Roman" w:hAnsi="Times New Roman" w:cs="Times New Roman"/>
          <w:b w:val="0"/>
          <w:bCs/>
          <w:color w:val="000000" w:themeColor="text1"/>
          <w:sz w:val="22"/>
          <w:szCs w:val="22"/>
        </w:rPr>
        <w:t xml:space="preserve">- </w:t>
      </w:r>
      <w:r w:rsidR="003A2CCD">
        <w:rPr>
          <w:rFonts w:ascii="Times New Roman" w:hAnsi="Times New Roman" w:cs="Times New Roman"/>
          <w:b w:val="0"/>
          <w:bCs/>
          <w:color w:val="000000" w:themeColor="text1"/>
          <w:sz w:val="22"/>
          <w:szCs w:val="22"/>
        </w:rPr>
        <w:t>Divulgação e Publicação Oficial</w:t>
      </w:r>
      <w:r w:rsidR="000C3245">
        <w:rPr>
          <w:rFonts w:ascii="Times New Roman" w:hAnsi="Times New Roman" w:cs="Times New Roman"/>
          <w:b w:val="0"/>
          <w:bCs/>
          <w:color w:val="000000" w:themeColor="text1"/>
          <w:sz w:val="22"/>
          <w:szCs w:val="22"/>
        </w:rPr>
        <w:t xml:space="preserve"> </w:t>
      </w:r>
      <w:r w:rsidR="003A2CCD">
        <w:rPr>
          <w:rFonts w:ascii="Times New Roman" w:hAnsi="Times New Roman" w:cs="Times New Roman"/>
          <w:b w:val="0"/>
          <w:bCs/>
          <w:color w:val="000000" w:themeColor="text1"/>
          <w:sz w:val="22"/>
          <w:szCs w:val="22"/>
        </w:rPr>
        <w:t xml:space="preserve">- </w:t>
      </w:r>
      <w:r w:rsidR="001106AB" w:rsidRPr="0017786C">
        <w:rPr>
          <w:rFonts w:ascii="Times New Roman" w:hAnsi="Times New Roman" w:cs="Times New Roman"/>
          <w:b w:val="0"/>
          <w:bCs/>
          <w:color w:val="000000" w:themeColor="text1"/>
          <w:sz w:val="22"/>
          <w:szCs w:val="22"/>
        </w:rPr>
        <w:t xml:space="preserve">Ficha </w:t>
      </w:r>
      <w:r w:rsidR="003A2CCD">
        <w:rPr>
          <w:rFonts w:ascii="Times New Roman" w:hAnsi="Times New Roman" w:cs="Times New Roman"/>
          <w:b w:val="0"/>
          <w:bCs/>
          <w:color w:val="000000" w:themeColor="text1"/>
          <w:sz w:val="22"/>
          <w:szCs w:val="22"/>
        </w:rPr>
        <w:t>8639</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- 3.3.90.39</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Outros Serviços de Terceiros</w:t>
      </w:r>
      <w:r w:rsidR="0017786C">
        <w:rPr>
          <w:rFonts w:ascii="Times New Roman" w:hAnsi="Times New Roman" w:cs="Times New Roman"/>
          <w:b w:val="0"/>
          <w:bCs/>
          <w:color w:val="000000" w:themeColor="text1"/>
          <w:sz w:val="22"/>
          <w:szCs w:val="22"/>
        </w:rPr>
        <w:t xml:space="preserve"> </w:t>
      </w:r>
      <w:r w:rsidR="00EC67B4">
        <w:rPr>
          <w:rFonts w:ascii="Times New Roman" w:hAnsi="Times New Roman" w:cs="Times New Roman"/>
          <w:b w:val="0"/>
          <w:bCs/>
          <w:color w:val="000000" w:themeColor="text1"/>
          <w:sz w:val="22"/>
          <w:szCs w:val="22"/>
        </w:rPr>
        <w:t>–</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PJ</w:t>
      </w:r>
      <w:r w:rsidR="00EC67B4">
        <w:rPr>
          <w:rFonts w:ascii="Times New Roman" w:hAnsi="Times New Roman" w:cs="Times New Roman"/>
          <w:b w:val="0"/>
          <w:bCs/>
          <w:color w:val="000000" w:themeColor="text1"/>
          <w:sz w:val="22"/>
          <w:szCs w:val="22"/>
        </w:rPr>
        <w:t>-</w:t>
      </w:r>
      <w:r w:rsidR="003A2CCD">
        <w:rPr>
          <w:rFonts w:ascii="Times New Roman" w:hAnsi="Times New Roman" w:cs="Times New Roman"/>
          <w:b w:val="0"/>
          <w:bCs/>
          <w:color w:val="000000" w:themeColor="text1"/>
          <w:sz w:val="22"/>
          <w:szCs w:val="22"/>
        </w:rPr>
        <w:t>33</w:t>
      </w:r>
      <w:r w:rsidR="000C3245">
        <w:rPr>
          <w:rFonts w:ascii="Times New Roman" w:hAnsi="Times New Roman" w:cs="Times New Roman"/>
          <w:b w:val="0"/>
          <w:bCs/>
          <w:color w:val="000000" w:themeColor="text1"/>
          <w:sz w:val="22"/>
          <w:szCs w:val="22"/>
        </w:rPr>
        <w:t xml:space="preserve"> </w:t>
      </w:r>
      <w:r w:rsidR="00EC67B4">
        <w:rPr>
          <w:rFonts w:ascii="Times New Roman" w:hAnsi="Times New Roman" w:cs="Times New Roman"/>
          <w:b w:val="0"/>
          <w:bCs/>
          <w:color w:val="000000" w:themeColor="text1"/>
          <w:sz w:val="22"/>
          <w:szCs w:val="22"/>
        </w:rPr>
        <w:t xml:space="preserve">- </w:t>
      </w:r>
      <w:r w:rsidR="003A2CCD">
        <w:rPr>
          <w:rFonts w:ascii="Times New Roman" w:hAnsi="Times New Roman" w:cs="Times New Roman"/>
          <w:b w:val="0"/>
          <w:bCs/>
          <w:color w:val="000000" w:themeColor="text1"/>
          <w:sz w:val="22"/>
          <w:szCs w:val="22"/>
        </w:rPr>
        <w:t>Serviços de Comunicação em Geral.</w:t>
      </w:r>
    </w:p>
    <w:p w14:paraId="576C88EA" w14:textId="4DDCFC0B" w:rsidR="00C8029C" w:rsidRPr="0017786C"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 w:name="_Toc138140588"/>
      <w:r w:rsidRPr="0017786C">
        <w:rPr>
          <w:rFonts w:ascii="Times New Roman" w:hAnsi="Times New Roman" w:cs="Times New Roman"/>
          <w:sz w:val="22"/>
          <w:szCs w:val="22"/>
        </w:rPr>
        <w:t>DO PAGAMENTO</w:t>
      </w:r>
      <w:bookmarkEnd w:id="4"/>
    </w:p>
    <w:p w14:paraId="616BD2D6" w14:textId="502CD626" w:rsidR="00C8029C" w:rsidRPr="0017786C" w:rsidRDefault="00C8029C" w:rsidP="00797902">
      <w:pPr>
        <w:spacing w:beforeLines="120" w:before="288" w:afterLines="120" w:after="288" w:line="312" w:lineRule="auto"/>
        <w:ind w:firstLine="567"/>
        <w:jc w:val="both"/>
        <w:rPr>
          <w:rFonts w:ascii="Times New Roman" w:hAnsi="Times New Roman" w:cs="Times New Roman"/>
          <w:sz w:val="22"/>
          <w:szCs w:val="22"/>
        </w:rPr>
      </w:pPr>
      <w:r w:rsidRPr="0017786C">
        <w:rPr>
          <w:rFonts w:ascii="Times New Roman" w:hAnsi="Times New Roman" w:cs="Times New Roman"/>
          <w:b/>
          <w:bCs/>
          <w:sz w:val="22"/>
          <w:szCs w:val="22"/>
        </w:rPr>
        <w:t>3.1.</w:t>
      </w:r>
      <w:r w:rsidRPr="0017786C">
        <w:rPr>
          <w:rFonts w:ascii="Times New Roman" w:hAnsi="Times New Roman" w:cs="Times New Roman"/>
          <w:sz w:val="22"/>
          <w:szCs w:val="22"/>
        </w:rPr>
        <w:tab/>
        <w:t>O pagamento será efetuado conforme disposto no Termo de Referência</w:t>
      </w:r>
      <w:r w:rsidR="007827A5" w:rsidRPr="0017786C">
        <w:rPr>
          <w:rFonts w:ascii="Times New Roman" w:hAnsi="Times New Roman" w:cs="Times New Roman"/>
          <w:sz w:val="22"/>
          <w:szCs w:val="22"/>
        </w:rPr>
        <w:t>.</w:t>
      </w:r>
    </w:p>
    <w:p w14:paraId="602DD0CE" w14:textId="057DF10F" w:rsidR="00C8029C" w:rsidRPr="0017786C" w:rsidRDefault="00C8029C" w:rsidP="004837DF">
      <w:pPr>
        <w:spacing w:beforeLines="120" w:before="288" w:afterLines="120" w:after="288" w:line="312" w:lineRule="auto"/>
        <w:ind w:firstLine="567"/>
        <w:jc w:val="both"/>
        <w:rPr>
          <w:rFonts w:ascii="Times New Roman" w:hAnsi="Times New Roman" w:cs="Times New Roman"/>
          <w:sz w:val="22"/>
          <w:szCs w:val="22"/>
        </w:rPr>
      </w:pPr>
      <w:r w:rsidRPr="0017786C">
        <w:rPr>
          <w:rFonts w:ascii="Times New Roman" w:hAnsi="Times New Roman" w:cs="Times New Roman"/>
          <w:b/>
          <w:bCs/>
          <w:sz w:val="22"/>
          <w:szCs w:val="22"/>
        </w:rPr>
        <w:t>3.2.</w:t>
      </w:r>
      <w:r w:rsidRPr="0017786C">
        <w:rPr>
          <w:rFonts w:ascii="Times New Roman" w:hAnsi="Times New Roman" w:cs="Times New Roman"/>
          <w:sz w:val="22"/>
          <w:szCs w:val="22"/>
        </w:rPr>
        <w:tab/>
        <w:t xml:space="preserve">As </w:t>
      </w:r>
      <w:r w:rsidR="0022710C" w:rsidRPr="0017786C">
        <w:rPr>
          <w:rFonts w:ascii="Times New Roman" w:hAnsi="Times New Roman" w:cs="Times New Roman"/>
          <w:sz w:val="22"/>
          <w:szCs w:val="22"/>
        </w:rPr>
        <w:t xml:space="preserve">notas fiscais deverão ser emitidas em observância às regras de retenção dispostas na Instrução Normativa nº 1234/2012 e suas alterações, da Receita Federal, </w:t>
      </w:r>
      <w:r w:rsidR="00DE04BB" w:rsidRPr="0017786C">
        <w:rPr>
          <w:rFonts w:ascii="Times New Roman" w:hAnsi="Times New Roman" w:cs="Times New Roman"/>
          <w:sz w:val="22"/>
          <w:szCs w:val="22"/>
        </w:rPr>
        <w:t>e disposições da</w:t>
      </w:r>
      <w:r w:rsidR="0022710C" w:rsidRPr="0017786C">
        <w:rPr>
          <w:rFonts w:ascii="Times New Roman" w:hAnsi="Times New Roman" w:cs="Times New Roman"/>
          <w:sz w:val="22"/>
          <w:szCs w:val="22"/>
        </w:rPr>
        <w:t xml:space="preserve"> Portaria 205/2023, sob pena de não aceitação por parte da contratante.</w:t>
      </w:r>
    </w:p>
    <w:p w14:paraId="362AFB15" w14:textId="6FD4F29E"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 w:name="_Toc138140589"/>
      <w:r w:rsidRPr="0017786C">
        <w:rPr>
          <w:rFonts w:ascii="Times New Roman" w:hAnsi="Times New Roman" w:cs="Times New Roman"/>
          <w:sz w:val="22"/>
          <w:szCs w:val="22"/>
        </w:rPr>
        <w:t>DA PARTICIPAÇÃO NA LICITAÇÃO</w:t>
      </w:r>
      <w:bookmarkEnd w:id="5"/>
    </w:p>
    <w:p w14:paraId="29EF2255" w14:textId="4BF95166"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Poderão participar deste Pregão os interessados que estiverem previamente credenciados no Sistema de Cadastramento Unificado de Fornecedores - SICAF e no Sistema de Compras do Governo Federal (</w:t>
      </w:r>
      <w:hyperlink r:id="rId13" w:history="1">
        <w:r w:rsidR="00A037C8" w:rsidRPr="0017786C">
          <w:rPr>
            <w:rStyle w:val="Hyperlink"/>
            <w:rFonts w:ascii="Times New Roman" w:hAnsi="Times New Roman" w:cs="Times New Roman"/>
            <w:sz w:val="22"/>
            <w:szCs w:val="22"/>
          </w:rPr>
          <w:t>www.gov.br/compras</w:t>
        </w:r>
      </w:hyperlink>
      <w:r w:rsidRPr="0017786C">
        <w:rPr>
          <w:rFonts w:ascii="Times New Roman" w:hAnsi="Times New Roman" w:cs="Times New Roman"/>
          <w:color w:val="auto"/>
          <w:sz w:val="22"/>
          <w:szCs w:val="22"/>
        </w:rPr>
        <w:t>), por meio de Certificado Digital conferido pela Infraestrutura de Chaves Públicas Brasileira – ICP – Brasil.</w:t>
      </w:r>
    </w:p>
    <w:p w14:paraId="5604E69A" w14:textId="6909A868" w:rsidR="003C7A23" w:rsidRPr="0017786C" w:rsidRDefault="00191C80" w:rsidP="00191C80">
      <w:pPr>
        <w:pStyle w:val="Nivel4"/>
        <w:numPr>
          <w:ilvl w:val="0"/>
          <w:numId w:val="0"/>
        </w:numPr>
        <w:tabs>
          <w:tab w:val="left" w:pos="1418"/>
        </w:tabs>
        <w:ind w:firstLine="708"/>
        <w:rPr>
          <w:rFonts w:ascii="Times New Roman" w:hAnsi="Times New Roman" w:cs="Times New Roman"/>
          <w:sz w:val="22"/>
          <w:szCs w:val="22"/>
        </w:rPr>
      </w:pPr>
      <w:r w:rsidRPr="0017786C">
        <w:rPr>
          <w:rFonts w:ascii="Times New Roman" w:hAnsi="Times New Roman" w:cs="Times New Roman"/>
          <w:b/>
          <w:bCs/>
          <w:sz w:val="22"/>
          <w:szCs w:val="22"/>
        </w:rPr>
        <w:t>4.1.</w:t>
      </w:r>
      <w:r w:rsidR="002B4749">
        <w:rPr>
          <w:rFonts w:ascii="Times New Roman" w:hAnsi="Times New Roman" w:cs="Times New Roman"/>
          <w:b/>
          <w:bCs/>
          <w:sz w:val="22"/>
          <w:szCs w:val="22"/>
        </w:rPr>
        <w:t>1</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r>
      <w:r w:rsidR="00752269" w:rsidRPr="00752269">
        <w:rPr>
          <w:rFonts w:ascii="Times New Roman" w:hAnsi="Times New Roman" w:cs="Times New Roman"/>
          <w:sz w:val="22"/>
          <w:szCs w:val="22"/>
        </w:rPr>
        <w:t>Os interessados deverão estar previamente credenciados e com a situação cadastral regular no Sistema de Cadastramento Unificado de Fornecedores (SICAF) e no Sistema de Compras do Governo Federal (Compras.gov.br) até a data e horário fixados para a abertura da sessão pública e apresentação das propostas.</w:t>
      </w:r>
    </w:p>
    <w:p w14:paraId="150F85FA"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B0D6FA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aqueles</w:t>
      </w:r>
      <w:r w:rsidR="00697EF0"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se tornem desatualizados.</w:t>
      </w:r>
    </w:p>
    <w:p w14:paraId="2ABF63D2"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A não observância do disposto no item anterior poderá ensejar desclassificação no momento da habilitação.</w:t>
      </w:r>
    </w:p>
    <w:p w14:paraId="0E744A58" w14:textId="11D4C387" w:rsidR="003C7A23" w:rsidRPr="0017786C" w:rsidRDefault="003C7A23" w:rsidP="00303CC1">
      <w:pPr>
        <w:pStyle w:val="Nivel2"/>
        <w:ind w:left="0" w:firstLine="567"/>
        <w:rPr>
          <w:rFonts w:ascii="Times New Roman" w:eastAsia="Times New Roman" w:hAnsi="Times New Roman" w:cs="Times New Roman"/>
          <w:color w:val="auto"/>
          <w:sz w:val="22"/>
          <w:szCs w:val="22"/>
        </w:rPr>
      </w:pPr>
      <w:r w:rsidRPr="0017786C">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17786C">
        <w:rPr>
          <w:rFonts w:ascii="Times New Roman" w:eastAsia="Times New Roman" w:hAnsi="Times New Roman" w:cs="Times New Roman"/>
          <w:color w:val="auto"/>
          <w:sz w:val="22"/>
          <w:szCs w:val="22"/>
        </w:rPr>
        <w:t xml:space="preserve">mencionadas no </w:t>
      </w:r>
      <w:hyperlink r:id="rId14" w:anchor="art16" w:history="1">
        <w:r w:rsidRPr="0017786C">
          <w:rPr>
            <w:rStyle w:val="Hyperlink"/>
            <w:rFonts w:ascii="Times New Roman" w:eastAsia="Times New Roman" w:hAnsi="Times New Roman" w:cs="Times New Roman"/>
            <w:color w:val="auto"/>
            <w:sz w:val="22"/>
            <w:szCs w:val="22"/>
          </w:rPr>
          <w:t xml:space="preserve">artigo </w:t>
        </w:r>
        <w:r w:rsidRPr="0017786C">
          <w:rPr>
            <w:rStyle w:val="Hyperlink"/>
            <w:rFonts w:ascii="Times New Roman" w:hAnsi="Times New Roman" w:cs="Times New Roman"/>
            <w:color w:val="auto"/>
            <w:sz w:val="22"/>
            <w:szCs w:val="22"/>
          </w:rPr>
          <w:t>16 da Lei nº 14.133, de 2021</w:t>
        </w:r>
      </w:hyperlink>
      <w:r w:rsidRPr="0017786C">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color w:val="auto"/>
          <w:sz w:val="22"/>
          <w:szCs w:val="22"/>
        </w:rPr>
        <w:t>.</w:t>
      </w:r>
    </w:p>
    <w:p w14:paraId="1E54BE7B" w14:textId="77777777" w:rsidR="003C7A23" w:rsidRPr="0017786C"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bookmarkStart w:id="6" w:name="_Ref117000692"/>
      <w:r w:rsidRPr="0017786C">
        <w:rPr>
          <w:rFonts w:ascii="Times New Roman" w:eastAsia="Times New Roman" w:hAnsi="Times New Roman" w:cs="Times New Roman"/>
          <w:color w:val="auto"/>
          <w:sz w:val="22"/>
          <w:szCs w:val="22"/>
        </w:rPr>
        <w:t>Não poderão disputar esta licitação:</w:t>
      </w:r>
      <w:bookmarkEnd w:id="6"/>
    </w:p>
    <w:p w14:paraId="341C241D" w14:textId="77777777" w:rsidR="003C7A23" w:rsidRPr="0017786C"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sz w:val="22"/>
          <w:szCs w:val="22"/>
        </w:rPr>
      </w:pPr>
      <w:bookmarkStart w:id="7" w:name="_Ref113883338"/>
      <w:r w:rsidRPr="0017786C">
        <w:rPr>
          <w:rFonts w:ascii="Times New Roman" w:hAnsi="Times New Roman" w:cs="Times New Roman"/>
          <w:sz w:val="22"/>
          <w:szCs w:val="22"/>
        </w:rPr>
        <w:t>aquele que não atenda às condições deste Edital e seu(s) anexo(s);</w:t>
      </w:r>
    </w:p>
    <w:p w14:paraId="36A2458D" w14:textId="5156EF0C"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8" w:name="_Ref114659912"/>
      <w:r w:rsidRPr="0017786C">
        <w:rPr>
          <w:rFonts w:ascii="Times New Roman" w:hAnsi="Times New Roman" w:cs="Times New Roman"/>
          <w:color w:val="auto"/>
          <w:sz w:val="22"/>
          <w:szCs w:val="22"/>
        </w:rPr>
        <w:t>autor do anteprojeto, do projeto básico ou do projeto executivo, pessoa jurídica, quando a licitação versar sobre serviços ou fornecimento de bens a ele relacionados;</w:t>
      </w:r>
      <w:bookmarkEnd w:id="7"/>
      <w:bookmarkEnd w:id="8"/>
    </w:p>
    <w:p w14:paraId="0A5303F9"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9" w:name="_Ref114659913"/>
      <w:bookmarkStart w:id="10" w:name="_Ref113883339"/>
      <w:r w:rsidRPr="0017786C">
        <w:rPr>
          <w:rFonts w:ascii="Times New Roman" w:hAnsi="Times New Roman" w:cs="Times New Roman"/>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17786C">
        <w:rPr>
          <w:rFonts w:ascii="Times New Roman" w:hAnsi="Times New Roman" w:cs="Times New Roman"/>
          <w:color w:val="auto"/>
          <w:sz w:val="22"/>
          <w:szCs w:val="22"/>
        </w:rPr>
        <w:t xml:space="preserve"> </w:t>
      </w:r>
      <w:bookmarkEnd w:id="10"/>
    </w:p>
    <w:p w14:paraId="2DCC2174" w14:textId="435523B9" w:rsidR="003C7A23" w:rsidRPr="0017786C" w:rsidRDefault="00911304"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1" w:name="_Ref113883003"/>
      <w:r w:rsidRPr="0017786C">
        <w:rPr>
          <w:rFonts w:ascii="Times New Roman" w:hAnsi="Times New Roman" w:cs="Times New Roman"/>
          <w:color w:val="auto"/>
          <w:sz w:val="22"/>
          <w:szCs w:val="22"/>
        </w:rPr>
        <w:t xml:space="preserve">Pessoa </w:t>
      </w:r>
      <w:r w:rsidR="009E4498" w:rsidRPr="0017786C">
        <w:rPr>
          <w:rFonts w:ascii="Times New Roman" w:hAnsi="Times New Roman" w:cs="Times New Roman"/>
          <w:color w:val="auto"/>
          <w:sz w:val="22"/>
          <w:szCs w:val="22"/>
        </w:rPr>
        <w:t>J</w:t>
      </w:r>
      <w:r w:rsidR="003C7A23" w:rsidRPr="0017786C">
        <w:rPr>
          <w:rFonts w:ascii="Times New Roman" w:hAnsi="Times New Roman" w:cs="Times New Roman"/>
          <w:color w:val="auto"/>
          <w:sz w:val="22"/>
          <w:szCs w:val="22"/>
        </w:rPr>
        <w:t>urídica que se encontre, ao tempo da licitação, impossibilitada de participar da licitação em decorrência de sanção que lhe foi imposta;</w:t>
      </w:r>
      <w:bookmarkEnd w:id="11"/>
    </w:p>
    <w:p w14:paraId="0B2C2940"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2" w:name="_Ref113883579"/>
      <w:r w:rsidRPr="0017786C">
        <w:rPr>
          <w:rFonts w:ascii="Times New Roman" w:hAnsi="Times New Roman" w:cs="Times New Roman"/>
          <w:color w:val="auto"/>
          <w:sz w:val="22"/>
          <w:szCs w:val="22"/>
        </w:rPr>
        <w:t>empresas controladoras, controladas ou coligadas, nos termos da Lei nº 6.404, de 15 de dezembro de 1976, concorrendo entre si;</w:t>
      </w:r>
      <w:bookmarkEnd w:id="12"/>
    </w:p>
    <w:p w14:paraId="3620BBE9" w14:textId="1F25662B" w:rsidR="003C7A23" w:rsidRPr="0017786C" w:rsidRDefault="00911304"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Pessoa </w:t>
      </w:r>
      <w:r w:rsidR="003C7A23" w:rsidRPr="0017786C">
        <w:rPr>
          <w:rFonts w:ascii="Times New Roman" w:hAnsi="Times New Roman" w:cs="Times New Roman"/>
          <w:color w:val="auto"/>
          <w:sz w:val="22"/>
          <w:szCs w:val="22"/>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3" w:name="_Ref113962336"/>
      <w:r w:rsidRPr="0017786C">
        <w:rPr>
          <w:rFonts w:ascii="Times New Roman" w:hAnsi="Times New Roman" w:cs="Times New Roman"/>
          <w:color w:val="auto"/>
          <w:sz w:val="22"/>
          <w:szCs w:val="22"/>
        </w:rPr>
        <w:lastRenderedPageBreak/>
        <w:t>agente público do órgão ou entidade licitante;</w:t>
      </w:r>
      <w:bookmarkEnd w:id="13"/>
    </w:p>
    <w:p w14:paraId="58D1E852" w14:textId="77777777" w:rsidR="003C7A23" w:rsidRPr="0017786C"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Organizações da Sociedade Civil de Interesse Público - OSCIP, atuando nessa condição;</w:t>
      </w:r>
    </w:p>
    <w:p w14:paraId="07CA7526" w14:textId="6C1E58F6"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17786C">
        <w:rPr>
          <w:rFonts w:ascii="Times New Roman" w:hAnsi="Times New Roman" w:cs="Times New Roman"/>
          <w:color w:val="auto"/>
          <w:sz w:val="22"/>
          <w:szCs w:val="22"/>
        </w:rPr>
        <w:t xml:space="preserve">conforme </w:t>
      </w:r>
      <w:hyperlink r:id="rId16" w:anchor="art9§1" w:history="1">
        <w:r w:rsidRPr="0017786C">
          <w:rPr>
            <w:rStyle w:val="Hyperlink"/>
            <w:rFonts w:ascii="Times New Roman" w:hAnsi="Times New Roman" w:cs="Times New Roman"/>
            <w:color w:val="auto"/>
            <w:sz w:val="22"/>
            <w:szCs w:val="22"/>
          </w:rPr>
          <w:t>§ 1º do art. 9º da Lei n.º 14.133, de 2021</w:t>
        </w:r>
      </w:hyperlink>
      <w:r w:rsidRPr="0017786C">
        <w:rPr>
          <w:rFonts w:ascii="Times New Roman" w:hAnsi="Times New Roman" w:cs="Times New Roman"/>
          <w:color w:val="auto"/>
          <w:sz w:val="22"/>
          <w:szCs w:val="22"/>
        </w:rPr>
        <w:t>.</w:t>
      </w:r>
    </w:p>
    <w:p w14:paraId="7CFCE0BB" w14:textId="02743444"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impedimento de que trata o </w:t>
      </w:r>
      <w:r w:rsidR="00FC791E" w:rsidRPr="0017786C">
        <w:rPr>
          <w:rFonts w:ascii="Times New Roman" w:hAnsi="Times New Roman" w:cs="Times New Roman"/>
          <w:color w:val="auto"/>
          <w:sz w:val="22"/>
          <w:szCs w:val="22"/>
        </w:rPr>
        <w:t>item 4.</w:t>
      </w:r>
      <w:r w:rsidR="00911304" w:rsidRPr="0017786C">
        <w:rPr>
          <w:rFonts w:ascii="Times New Roman" w:hAnsi="Times New Roman" w:cs="Times New Roman"/>
          <w:color w:val="auto"/>
          <w:sz w:val="22"/>
          <w:szCs w:val="22"/>
        </w:rPr>
        <w:t>6</w:t>
      </w:r>
      <w:r w:rsidR="00FC791E" w:rsidRPr="0017786C">
        <w:rPr>
          <w:rFonts w:ascii="Times New Roman" w:hAnsi="Times New Roman" w:cs="Times New Roman"/>
          <w:color w:val="auto"/>
          <w:sz w:val="22"/>
          <w:szCs w:val="22"/>
        </w:rPr>
        <w:t xml:space="preserve">.4 </w:t>
      </w:r>
      <w:r w:rsidRPr="0017786C">
        <w:rPr>
          <w:rFonts w:ascii="Times New Roman" w:hAnsi="Times New Roman" w:cs="Times New Roman"/>
          <w:sz w:val="22"/>
          <w:szCs w:val="22"/>
        </w:rPr>
        <w:t>será também aplicado ao licitante que atue em substituição a outra pessoa</w:t>
      </w:r>
      <w:r w:rsidRPr="0017786C">
        <w:rPr>
          <w:rFonts w:ascii="Times New Roman" w:hAnsi="Times New Roman" w:cs="Times New Roman"/>
          <w:strike/>
          <w:sz w:val="22"/>
          <w:szCs w:val="22"/>
        </w:rPr>
        <w:t xml:space="preserve"> </w:t>
      </w:r>
      <w:r w:rsidRPr="0017786C">
        <w:rPr>
          <w:rFonts w:ascii="Times New Roman" w:hAnsi="Times New Roman" w:cs="Times New Roman"/>
          <w:sz w:val="22"/>
          <w:szCs w:val="22"/>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4" w:name="art14§2"/>
      <w:bookmarkEnd w:id="14"/>
      <w:r w:rsidRPr="0017786C">
        <w:rPr>
          <w:rFonts w:ascii="Times New Roman" w:hAnsi="Times New Roman" w:cs="Times New Roman"/>
          <w:sz w:val="22"/>
          <w:szCs w:val="22"/>
        </w:rPr>
        <w:t xml:space="preserve">A critério da </w:t>
      </w:r>
      <w:r w:rsidR="005C02CD" w:rsidRPr="0017786C">
        <w:rPr>
          <w:rFonts w:ascii="Times New Roman" w:hAnsi="Times New Roman" w:cs="Times New Roman"/>
          <w:sz w:val="22"/>
          <w:szCs w:val="22"/>
        </w:rPr>
        <w:t>Câmara</w:t>
      </w:r>
      <w:r w:rsidRPr="0017786C">
        <w:rPr>
          <w:rFonts w:ascii="Times New Roman" w:hAnsi="Times New Roman" w:cs="Times New Roman"/>
          <w:sz w:val="22"/>
          <w:szCs w:val="22"/>
        </w:rPr>
        <w:t xml:space="preserve"> e exclusivamente a seu serviço, o autor dos projetos e a empresa a que se referem os itens </w:t>
      </w:r>
      <w:r w:rsidR="00552C53" w:rsidRPr="0017786C">
        <w:rPr>
          <w:rFonts w:ascii="Times New Roman" w:hAnsi="Times New Roman" w:cs="Times New Roman"/>
          <w:sz w:val="22"/>
          <w:szCs w:val="22"/>
        </w:rPr>
        <w:t xml:space="preserve">4.6.2 e 4.6.3 </w:t>
      </w:r>
      <w:r w:rsidRPr="0017786C">
        <w:rPr>
          <w:rFonts w:ascii="Times New Roman" w:hAnsi="Times New Roman" w:cs="Times New Roman"/>
          <w:sz w:val="22"/>
          <w:szCs w:val="22"/>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5" w:name="art14§3"/>
      <w:bookmarkEnd w:id="15"/>
      <w:r w:rsidRPr="0017786C">
        <w:rPr>
          <w:rFonts w:ascii="Times New Roman" w:hAnsi="Times New Roman" w:cs="Times New Roman"/>
          <w:sz w:val="22"/>
          <w:szCs w:val="22"/>
        </w:rPr>
        <w:t>Equiparam-se aos autores do projeto as empresas integrantes do mesmo grupo econômico.</w:t>
      </w:r>
    </w:p>
    <w:p w14:paraId="144ECC01" w14:textId="24433831"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6" w:name="art14§4"/>
      <w:bookmarkEnd w:id="16"/>
      <w:r w:rsidRPr="0017786C">
        <w:rPr>
          <w:rFonts w:ascii="Times New Roman" w:hAnsi="Times New Roman" w:cs="Times New Roman"/>
          <w:sz w:val="22"/>
          <w:szCs w:val="22"/>
        </w:rPr>
        <w:t xml:space="preserve">O disposto nos itens </w:t>
      </w:r>
      <w:r w:rsidR="00552C53" w:rsidRPr="0017786C">
        <w:rPr>
          <w:rFonts w:ascii="Times New Roman" w:hAnsi="Times New Roman" w:cs="Times New Roman"/>
          <w:sz w:val="22"/>
          <w:szCs w:val="22"/>
        </w:rPr>
        <w:t xml:space="preserve">4.6.2 e 4.6.3 </w:t>
      </w:r>
      <w:r w:rsidRPr="0017786C">
        <w:rPr>
          <w:rFonts w:ascii="Times New Roman" w:hAnsi="Times New Roman" w:cs="Times New Roman"/>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68B15DBB"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7" w:name="art14§5"/>
      <w:bookmarkEnd w:id="17"/>
      <w:r w:rsidRPr="0017786C">
        <w:rPr>
          <w:rFonts w:ascii="Times New Roman" w:hAnsi="Times New Roman" w:cs="Times New Roman"/>
          <w:sz w:val="22"/>
          <w:szCs w:val="22"/>
        </w:rPr>
        <w:t xml:space="preserve">A vedação de que trata o item </w:t>
      </w: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REF _Ref113962336 \r \h  \* MERGEFORMAT </w:instrText>
      </w:r>
      <w:r w:rsidRPr="0017786C">
        <w:rPr>
          <w:rFonts w:ascii="Times New Roman" w:hAnsi="Times New Roman" w:cs="Times New Roman"/>
          <w:sz w:val="22"/>
          <w:szCs w:val="22"/>
        </w:rPr>
      </w:r>
      <w:r w:rsidRPr="0017786C">
        <w:rPr>
          <w:rFonts w:ascii="Times New Roman" w:hAnsi="Times New Roman" w:cs="Times New Roman"/>
          <w:sz w:val="22"/>
          <w:szCs w:val="22"/>
        </w:rPr>
        <w:fldChar w:fldCharType="separate"/>
      </w:r>
      <w:r w:rsidR="00A44D45">
        <w:rPr>
          <w:rFonts w:ascii="Times New Roman" w:hAnsi="Times New Roman" w:cs="Times New Roman"/>
          <w:sz w:val="22"/>
          <w:szCs w:val="22"/>
        </w:rPr>
        <w:t>4.6.8</w:t>
      </w:r>
      <w:r w:rsidRPr="0017786C">
        <w:rPr>
          <w:rFonts w:ascii="Times New Roman" w:hAnsi="Times New Roman" w:cs="Times New Roman"/>
          <w:sz w:val="22"/>
          <w:szCs w:val="22"/>
        </w:rPr>
        <w:fldChar w:fldCharType="end"/>
      </w:r>
      <w:r w:rsidRPr="0017786C">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18" w:name="_Toc138140590"/>
      <w:r w:rsidRPr="0017786C">
        <w:rPr>
          <w:rFonts w:ascii="Times New Roman" w:hAnsi="Times New Roman" w:cs="Times New Roman"/>
          <w:sz w:val="22"/>
          <w:szCs w:val="22"/>
        </w:rPr>
        <w:t>DA APRESENTAÇÃO DA PROPOSTA E DOS DOCUMENTOS DE HABILITAÇÃO</w:t>
      </w:r>
      <w:bookmarkEnd w:id="18"/>
    </w:p>
    <w:p w14:paraId="1F374D01" w14:textId="7F070AE6"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Na presente licitação, a fase de habilitação sucederá as fases de apresentação de propostas</w:t>
      </w:r>
      <w:r w:rsidR="00FA4BFA"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w:t>
      </w:r>
      <w:r w:rsidR="00FA4BFA" w:rsidRPr="0017786C">
        <w:rPr>
          <w:rFonts w:ascii="Times New Roman" w:hAnsi="Times New Roman" w:cs="Times New Roman"/>
          <w:color w:val="auto"/>
          <w:sz w:val="22"/>
          <w:szCs w:val="22"/>
        </w:rPr>
        <w:t>d</w:t>
      </w:r>
      <w:r w:rsidRPr="0017786C">
        <w:rPr>
          <w:rFonts w:ascii="Times New Roman" w:hAnsi="Times New Roman" w:cs="Times New Roman"/>
          <w:color w:val="auto"/>
          <w:sz w:val="22"/>
          <w:szCs w:val="22"/>
        </w:rPr>
        <w:t>e lances e de julgamento</w:t>
      </w:r>
      <w:r w:rsidR="00B62EF8" w:rsidRPr="0017786C">
        <w:rPr>
          <w:rFonts w:ascii="Times New Roman" w:hAnsi="Times New Roman" w:cs="Times New Roman"/>
          <w:color w:val="auto"/>
          <w:sz w:val="22"/>
          <w:szCs w:val="22"/>
        </w:rPr>
        <w:t xml:space="preserve"> (art. 17 </w:t>
      </w:r>
      <w:r w:rsidR="006836A1" w:rsidRPr="0017786C">
        <w:rPr>
          <w:rFonts w:ascii="Times New Roman" w:hAnsi="Times New Roman" w:cs="Times New Roman"/>
          <w:color w:val="auto"/>
          <w:sz w:val="22"/>
          <w:szCs w:val="22"/>
        </w:rPr>
        <w:t>L</w:t>
      </w:r>
      <w:r w:rsidR="00B62EF8" w:rsidRPr="0017786C">
        <w:rPr>
          <w:rFonts w:ascii="Times New Roman" w:hAnsi="Times New Roman" w:cs="Times New Roman"/>
          <w:color w:val="auto"/>
          <w:sz w:val="22"/>
          <w:szCs w:val="22"/>
        </w:rPr>
        <w:t>ei 14.133/2021).</w:t>
      </w:r>
    </w:p>
    <w:p w14:paraId="0CDC5BEB"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9" w:name="_Ref113886867"/>
      <w:r w:rsidRPr="0017786C">
        <w:rPr>
          <w:rFonts w:ascii="Times New Roman" w:hAnsi="Times New Roman" w:cs="Times New Roman"/>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20" w:name="_Ref113968921"/>
      <w:r w:rsidRPr="0017786C">
        <w:rPr>
          <w:rFonts w:ascii="Times New Roman" w:eastAsia="Times New Roman" w:hAnsi="Times New Roman" w:cs="Times New Roman"/>
          <w:color w:val="auto"/>
          <w:sz w:val="22"/>
          <w:szCs w:val="22"/>
        </w:rPr>
        <w:lastRenderedPageBreak/>
        <w:t>No cadastramento da proposta inicial, o licitante declarará, em campo próprio do sistema, que:</w:t>
      </w:r>
      <w:bookmarkEnd w:id="20"/>
    </w:p>
    <w:p w14:paraId="6A5B265E" w14:textId="7777777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17786C">
          <w:rPr>
            <w:rStyle w:val="Hyperlink"/>
            <w:rFonts w:ascii="Times New Roman" w:hAnsi="Times New Roman" w:cs="Times New Roman"/>
            <w:color w:val="auto"/>
            <w:sz w:val="22"/>
            <w:szCs w:val="22"/>
          </w:rPr>
          <w:t>artigo 7°, XXXIII, da Constituição</w:t>
        </w:r>
      </w:hyperlink>
      <w:r w:rsidRPr="0017786C">
        <w:rPr>
          <w:rFonts w:ascii="Times New Roman" w:hAnsi="Times New Roman" w:cs="Times New Roman"/>
          <w:color w:val="auto"/>
          <w:sz w:val="22"/>
          <w:szCs w:val="22"/>
        </w:rPr>
        <w:t>;</w:t>
      </w:r>
    </w:p>
    <w:p w14:paraId="1F36097B" w14:textId="3008D779"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não possui, em sua cadeia produtiva, empregados executando trabalho degradante ou forçado, observando o disposto nos </w:t>
      </w:r>
      <w:hyperlink r:id="rId18" w:history="1">
        <w:r w:rsidRPr="0017786C">
          <w:rPr>
            <w:rStyle w:val="Hyperlink"/>
            <w:rFonts w:ascii="Times New Roman" w:hAnsi="Times New Roman" w:cs="Times New Roman"/>
            <w:color w:val="auto"/>
            <w:sz w:val="22"/>
            <w:szCs w:val="22"/>
          </w:rPr>
          <w:t>incisos III e IV do art. 1º e no inciso III do art. 5º da Constituição Federal</w:t>
        </w:r>
      </w:hyperlink>
      <w:r w:rsidRPr="0017786C">
        <w:rPr>
          <w:rFonts w:ascii="Times New Roman" w:hAnsi="Times New Roman" w:cs="Times New Roman"/>
          <w:color w:val="auto"/>
          <w:sz w:val="22"/>
          <w:szCs w:val="22"/>
        </w:rPr>
        <w:t>;</w:t>
      </w:r>
    </w:p>
    <w:p w14:paraId="7716898C" w14:textId="3DFB4621" w:rsidR="003C7A23" w:rsidRPr="0017786C" w:rsidRDefault="00C67087" w:rsidP="00245B04">
      <w:pPr>
        <w:pStyle w:val="Nivel3"/>
        <w:spacing w:beforeLines="120" w:before="288" w:afterLines="120" w:after="288" w:line="312" w:lineRule="auto"/>
        <w:ind w:left="0" w:firstLine="709"/>
        <w:rPr>
          <w:rFonts w:ascii="Times New Roman" w:hAnsi="Times New Roman" w:cs="Times New Roman"/>
          <w:b/>
          <w:bCs/>
          <w:color w:val="auto"/>
          <w:sz w:val="22"/>
          <w:szCs w:val="22"/>
        </w:rPr>
      </w:pPr>
      <w:bookmarkStart w:id="21" w:name="_Hlk216791557"/>
      <w:r w:rsidRPr="0017786C">
        <w:rPr>
          <w:rFonts w:ascii="Times New Roman" w:hAnsi="Times New Roman" w:cs="Times New Roman"/>
          <w:b/>
          <w:bCs/>
          <w:color w:val="auto"/>
          <w:sz w:val="22"/>
          <w:szCs w:val="22"/>
        </w:rPr>
        <w:t>que cumpre e/ou cumprirá as exigências de reserva de cargos para pessoa com deficiência, para reabilitados da Previdência Social e para aprendiz, nos termos do art. 63, IV da Lei 14.133/2021.</w:t>
      </w:r>
      <w:bookmarkEnd w:id="21"/>
    </w:p>
    <w:p w14:paraId="36A7C635" w14:textId="4BD059E2"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licitante organizado em cooperativa </w:t>
      </w:r>
      <w:r w:rsidRPr="0017786C">
        <w:rPr>
          <w:rFonts w:ascii="Times New Roman" w:hAnsi="Times New Roman" w:cs="Times New Roman"/>
          <w:color w:val="auto"/>
          <w:sz w:val="22"/>
          <w:szCs w:val="22"/>
        </w:rPr>
        <w:t xml:space="preserve">deverá declarar, ainda, em campo próprio do sistema eletrônico, que cumpre os requisitos estabelecidos no </w:t>
      </w:r>
      <w:hyperlink r:id="rId19" w:anchor="art16" w:history="1">
        <w:r w:rsidRPr="0017786C">
          <w:rPr>
            <w:rStyle w:val="Hyperlink"/>
            <w:rFonts w:ascii="Times New Roman" w:hAnsi="Times New Roman" w:cs="Times New Roman"/>
            <w:color w:val="auto"/>
            <w:sz w:val="22"/>
            <w:szCs w:val="22"/>
          </w:rPr>
          <w:t>artigo 16 da Lei nº 14.133, de 2021</w:t>
        </w:r>
      </w:hyperlink>
      <w:r w:rsidRPr="0017786C">
        <w:rPr>
          <w:rFonts w:ascii="Times New Roman" w:hAnsi="Times New Roman" w:cs="Times New Roman"/>
          <w:color w:val="auto"/>
          <w:sz w:val="22"/>
          <w:szCs w:val="22"/>
        </w:rPr>
        <w:t>.</w:t>
      </w:r>
    </w:p>
    <w:p w14:paraId="5D6BACF4" w14:textId="6ED2C6DB"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22" w:name="_Ref117000019"/>
      <w:r w:rsidRPr="0017786C">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w:t>
      </w:r>
      <w:r w:rsidRPr="0017786C">
        <w:rPr>
          <w:rFonts w:ascii="Times New Roman" w:hAnsi="Times New Roman" w:cs="Times New Roman"/>
          <w:color w:val="auto"/>
          <w:sz w:val="22"/>
          <w:szCs w:val="22"/>
        </w:rPr>
        <w:t xml:space="preserve">estabelecidos no </w:t>
      </w:r>
      <w:hyperlink r:id="rId20" w:anchor="art3" w:history="1">
        <w:r w:rsidRPr="0017786C">
          <w:rPr>
            <w:rStyle w:val="Hyperlink"/>
            <w:rFonts w:ascii="Times New Roman" w:hAnsi="Times New Roman" w:cs="Times New Roman"/>
            <w:color w:val="auto"/>
            <w:sz w:val="22"/>
            <w:szCs w:val="22"/>
          </w:rPr>
          <w:t>artigo 3° da Lei Complementar nº 123, de 2006</w:t>
        </w:r>
      </w:hyperlink>
      <w:r w:rsidRPr="0017786C">
        <w:rPr>
          <w:rFonts w:ascii="Times New Roman" w:hAnsi="Times New Roman" w:cs="Times New Roman"/>
          <w:color w:val="auto"/>
          <w:sz w:val="22"/>
          <w:szCs w:val="22"/>
        </w:rPr>
        <w:t xml:space="preserve">, estando apto a usufruir do tratamento favorecido estabelecido em seus </w:t>
      </w:r>
      <w:hyperlink r:id="rId21" w:anchor="art42" w:history="1">
        <w:proofErr w:type="spellStart"/>
        <w:r w:rsidRPr="0017786C">
          <w:rPr>
            <w:rStyle w:val="Hyperlink"/>
            <w:rFonts w:ascii="Times New Roman" w:hAnsi="Times New Roman" w:cs="Times New Roman"/>
            <w:color w:val="auto"/>
            <w:sz w:val="22"/>
            <w:szCs w:val="22"/>
          </w:rPr>
          <w:t>arts</w:t>
        </w:r>
        <w:proofErr w:type="spellEnd"/>
        <w:r w:rsidRPr="0017786C">
          <w:rPr>
            <w:rStyle w:val="Hyperlink"/>
            <w:rFonts w:ascii="Times New Roman" w:hAnsi="Times New Roman" w:cs="Times New Roman"/>
            <w:color w:val="auto"/>
            <w:sz w:val="22"/>
            <w:szCs w:val="22"/>
          </w:rPr>
          <w:t>. 42 a 49</w:t>
        </w:r>
      </w:hyperlink>
      <w:r w:rsidRPr="0017786C">
        <w:rPr>
          <w:rFonts w:ascii="Times New Roman" w:hAnsi="Times New Roman" w:cs="Times New Roman"/>
          <w:color w:val="auto"/>
          <w:sz w:val="22"/>
          <w:szCs w:val="22"/>
        </w:rPr>
        <w:t xml:space="preserve">, observado o disposto nos </w:t>
      </w:r>
      <w:hyperlink r:id="rId22" w:anchor="art4§1" w:history="1">
        <w:r w:rsidRPr="0017786C">
          <w:rPr>
            <w:rStyle w:val="Hyperlink"/>
            <w:rFonts w:ascii="Times New Roman" w:hAnsi="Times New Roman" w:cs="Times New Roman"/>
            <w:color w:val="auto"/>
            <w:sz w:val="22"/>
            <w:szCs w:val="22"/>
          </w:rPr>
          <w:t>§§ 1º ao 3º do art. 4º, da Lei n.º 14.133, de 2021.</w:t>
        </w:r>
        <w:bookmarkEnd w:id="22"/>
      </w:hyperlink>
    </w:p>
    <w:p w14:paraId="7F68966D" w14:textId="0A7A3C9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sz w:val="22"/>
          <w:szCs w:val="22"/>
        </w:rPr>
        <w:t xml:space="preserve">nos itens em que a participação não for exclusiva para microempresas e empresas de pequeno porte, a assinalação do </w:t>
      </w:r>
      <w:r w:rsidRPr="0017786C">
        <w:rPr>
          <w:rFonts w:ascii="Times New Roman" w:hAnsi="Times New Roman" w:cs="Times New Roman"/>
          <w:color w:val="auto"/>
          <w:sz w:val="22"/>
          <w:szCs w:val="22"/>
        </w:rPr>
        <w:t xml:space="preserve">campo “não” apenas produzirá o efeito de o licitante não ter direito ao tratamento favorecido previsto na </w:t>
      </w:r>
      <w:hyperlink r:id="rId23"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color w:val="auto"/>
          <w:sz w:val="22"/>
          <w:szCs w:val="22"/>
        </w:rPr>
        <w:t>, mesmo que microempresa, empresa de pequeno porte ou sociedade cooperativa.</w:t>
      </w:r>
    </w:p>
    <w:p w14:paraId="79F6C9A9" w14:textId="12F71ADF"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A falsidade da declaração de que trata os itens </w:t>
      </w:r>
      <w:r w:rsidR="00025393" w:rsidRPr="0017786C">
        <w:rPr>
          <w:rFonts w:ascii="Times New Roman" w:hAnsi="Times New Roman" w:cs="Times New Roman"/>
          <w:color w:val="auto"/>
          <w:sz w:val="22"/>
          <w:szCs w:val="22"/>
        </w:rPr>
        <w:t>5</w:t>
      </w:r>
      <w:r w:rsidR="0044769D" w:rsidRPr="0017786C">
        <w:rPr>
          <w:rFonts w:ascii="Times New Roman" w:hAnsi="Times New Roman" w:cs="Times New Roman"/>
          <w:color w:val="auto"/>
          <w:sz w:val="22"/>
          <w:szCs w:val="22"/>
        </w:rPr>
        <w:t>.3</w:t>
      </w:r>
      <w:r w:rsidRPr="0017786C">
        <w:rPr>
          <w:rFonts w:ascii="Times New Roman" w:hAnsi="Times New Roman" w:cs="Times New Roman"/>
          <w:color w:val="auto"/>
          <w:sz w:val="22"/>
          <w:szCs w:val="22"/>
        </w:rPr>
        <w:t xml:space="preserve"> ou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_Ref117000019 \r \h </w:instrText>
      </w:r>
      <w:r w:rsidR="00F522F3" w:rsidRPr="0017786C">
        <w:rPr>
          <w:rFonts w:ascii="Times New Roman" w:hAnsi="Times New Roman" w:cs="Times New Roman"/>
          <w:color w:val="auto"/>
          <w:sz w:val="22"/>
          <w:szCs w:val="22"/>
        </w:rPr>
        <w:instrText xml:space="preserve">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A44D45">
        <w:rPr>
          <w:rFonts w:ascii="Times New Roman" w:hAnsi="Times New Roman" w:cs="Times New Roman"/>
          <w:color w:val="auto"/>
          <w:sz w:val="22"/>
          <w:szCs w:val="22"/>
        </w:rPr>
        <w:t>5.5</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 xml:space="preserve"> sujeitará o licitante às sanções previstas na </w:t>
      </w:r>
      <w:hyperlink r:id="rId24"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e neste Edital.</w:t>
      </w:r>
    </w:p>
    <w:p w14:paraId="0BA35920" w14:textId="16B620A9"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Os licitantes poderão retirar ou substituir a proposta ou,</w:t>
      </w:r>
      <w:r w:rsidR="00B62EF8" w:rsidRPr="0017786C">
        <w:rPr>
          <w:rFonts w:ascii="Times New Roman" w:hAnsi="Times New Roman" w:cs="Times New Roman"/>
          <w:color w:val="auto"/>
          <w:sz w:val="22"/>
          <w:szCs w:val="22"/>
        </w:rPr>
        <w:t xml:space="preserve"> </w:t>
      </w:r>
      <w:r w:rsidR="00B62EF8" w:rsidRPr="0017786C">
        <w:rPr>
          <w:rFonts w:ascii="Times New Roman" w:hAnsi="Times New Roman" w:cs="Times New Roman"/>
          <w:sz w:val="22"/>
          <w:szCs w:val="22"/>
        </w:rPr>
        <w:t xml:space="preserve">na hipótese de a fase de habilitação anteceder as fases de apresentação de propostas e lances e de julgamento </w:t>
      </w:r>
      <w:r w:rsidRPr="0017786C">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sz w:val="22"/>
          <w:szCs w:val="22"/>
        </w:rPr>
      </w:pPr>
      <w:bookmarkStart w:id="23" w:name="_Ref116992247"/>
      <w:r w:rsidRPr="0017786C">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17786C"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17786C"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lances serão de envio automático pelo sistema, respeitado o valor final mínimo estabelecido e o intervalo de que trata o subitem acima.</w:t>
      </w:r>
    </w:p>
    <w:p w14:paraId="07C4E3B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44CDF5C5" w:rsidR="003C7A23" w:rsidRPr="0017786C" w:rsidRDefault="003C7A23" w:rsidP="00490754">
      <w:pPr>
        <w:pStyle w:val="Nivel3"/>
        <w:spacing w:beforeLines="120" w:before="288" w:afterLines="120" w:after="288" w:line="312" w:lineRule="auto"/>
        <w:ind w:left="0" w:firstLine="709"/>
        <w:rPr>
          <w:rFonts w:ascii="Times New Roman" w:hAnsi="Times New Roman" w:cs="Times New Roman"/>
          <w:b/>
          <w:bCs/>
          <w:sz w:val="22"/>
          <w:szCs w:val="22"/>
          <w:u w:val="single"/>
        </w:rPr>
      </w:pPr>
      <w:r w:rsidRPr="0017786C">
        <w:rPr>
          <w:rFonts w:ascii="Times New Roman" w:hAnsi="Times New Roman" w:cs="Times New Roman"/>
          <w:sz w:val="22"/>
          <w:szCs w:val="22"/>
        </w:rPr>
        <w:t xml:space="preserve">valor superior a lance já registrado pelo fornecedor no sistema, </w:t>
      </w:r>
      <w:r w:rsidRPr="0017786C">
        <w:rPr>
          <w:rFonts w:ascii="Times New Roman" w:hAnsi="Times New Roman" w:cs="Times New Roman"/>
          <w:b/>
          <w:bCs/>
          <w:sz w:val="22"/>
          <w:szCs w:val="22"/>
          <w:u w:val="single"/>
        </w:rPr>
        <w:t xml:space="preserve">quando adotado o critério de julgamento por </w:t>
      </w:r>
      <w:r w:rsidR="00700151" w:rsidRPr="0017786C">
        <w:rPr>
          <w:rFonts w:ascii="Times New Roman" w:hAnsi="Times New Roman" w:cs="Times New Roman"/>
          <w:b/>
          <w:bCs/>
          <w:color w:val="auto"/>
          <w:sz w:val="22"/>
          <w:szCs w:val="22"/>
          <w:u w:val="single"/>
        </w:rPr>
        <w:t>menor preço</w:t>
      </w:r>
      <w:r w:rsidRPr="0017786C">
        <w:rPr>
          <w:rFonts w:ascii="Times New Roman" w:hAnsi="Times New Roman" w:cs="Times New Roman"/>
          <w:b/>
          <w:bCs/>
          <w:sz w:val="22"/>
          <w:szCs w:val="22"/>
          <w:u w:val="single"/>
        </w:rPr>
        <w:t xml:space="preserve">; </w:t>
      </w:r>
      <w:r w:rsidR="00783BE6" w:rsidRPr="0017786C">
        <w:rPr>
          <w:rFonts w:ascii="Times New Roman" w:hAnsi="Times New Roman" w:cs="Times New Roman"/>
          <w:b/>
          <w:bCs/>
          <w:sz w:val="22"/>
          <w:szCs w:val="22"/>
          <w:u w:val="single"/>
        </w:rPr>
        <w:t>ou</w:t>
      </w:r>
    </w:p>
    <w:p w14:paraId="578AD24E" w14:textId="77777777" w:rsidR="003C7A23" w:rsidRPr="0017786C" w:rsidRDefault="003C7A23" w:rsidP="0049075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00F817B4" w14:textId="0BF7182C" w:rsidR="003C7A23" w:rsidRPr="0017786C" w:rsidRDefault="003C7A23" w:rsidP="00490754">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O valor final mínimo ou o percentual de desconto final máximo parametrizado na forma do item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_Ref116992247 \r \h </w:instrText>
      </w:r>
      <w:r w:rsidR="00F522F3" w:rsidRPr="0017786C">
        <w:rPr>
          <w:rFonts w:ascii="Times New Roman" w:hAnsi="Times New Roman" w:cs="Times New Roman"/>
          <w:color w:val="auto"/>
          <w:sz w:val="22"/>
          <w:szCs w:val="22"/>
        </w:rPr>
        <w:instrText xml:space="preserve">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A44D45">
        <w:rPr>
          <w:rFonts w:ascii="Times New Roman" w:hAnsi="Times New Roman" w:cs="Times New Roman"/>
          <w:color w:val="auto"/>
          <w:sz w:val="22"/>
          <w:szCs w:val="22"/>
        </w:rPr>
        <w:t>5.10</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7786C"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17786C">
        <w:rPr>
          <w:rFonts w:ascii="Times New Roman" w:eastAsia="Times New Roman" w:hAnsi="Times New Roman" w:cs="Times New Roman"/>
          <w:color w:val="auto"/>
          <w:sz w:val="22"/>
          <w:szCs w:val="22"/>
        </w:rPr>
        <w:t xml:space="preserve">Caberá ao licitante interessado em participar da licitação </w:t>
      </w:r>
      <w:r w:rsidRPr="0017786C">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17786C" w:rsidRDefault="003C7A23" w:rsidP="002C47D6">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eastAsia="Times New Roman" w:hAnsi="Times New Roman" w:cs="Times New Roman"/>
          <w:color w:val="auto"/>
          <w:sz w:val="22"/>
          <w:szCs w:val="22"/>
        </w:rPr>
        <w:lastRenderedPageBreak/>
        <w:t xml:space="preserve">O licitante deverá </w:t>
      </w:r>
      <w:r w:rsidRPr="0017786C">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AB78C42" w14:textId="43B88ED2" w:rsidR="00994C90" w:rsidRPr="0017786C"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4" w:name="_Toc138140591"/>
      <w:bookmarkStart w:id="25" w:name="_Hlk114646655"/>
      <w:r w:rsidRPr="0017786C">
        <w:rPr>
          <w:rFonts w:ascii="Times New Roman" w:hAnsi="Times New Roman" w:cs="Times New Roman"/>
          <w:sz w:val="22"/>
          <w:szCs w:val="22"/>
        </w:rPr>
        <w:t>DO PREENCHIMENTO DA PROPOSTA</w:t>
      </w:r>
      <w:bookmarkEnd w:id="24"/>
    </w:p>
    <w:p w14:paraId="404BEFFB" w14:textId="77777777" w:rsidR="00994C90" w:rsidRPr="00DE6DD2"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O licitante deverá enviar sua proposta mediante o preenchimento, no sistema eletrônico, dos seguintes </w:t>
      </w:r>
      <w:r w:rsidRPr="00DE6DD2">
        <w:rPr>
          <w:rFonts w:ascii="Times New Roman" w:hAnsi="Times New Roman" w:cs="Times New Roman"/>
          <w:sz w:val="22"/>
          <w:szCs w:val="22"/>
        </w:rPr>
        <w:t>campos:</w:t>
      </w:r>
    </w:p>
    <w:p w14:paraId="3FD1F293" w14:textId="5783CDCB" w:rsidR="000166C5" w:rsidRPr="00DE6DD2" w:rsidRDefault="00E91055" w:rsidP="000166C5">
      <w:pPr>
        <w:pStyle w:val="Nivel3"/>
        <w:spacing w:beforeLines="120" w:before="288" w:afterLines="120" w:after="288" w:line="312" w:lineRule="auto"/>
        <w:ind w:left="0" w:firstLine="709"/>
        <w:rPr>
          <w:rFonts w:ascii="Times New Roman" w:hAnsi="Times New Roman" w:cs="Times New Roman"/>
          <w:strike/>
          <w:color w:val="auto"/>
          <w:sz w:val="22"/>
          <w:szCs w:val="22"/>
        </w:rPr>
      </w:pPr>
      <w:r w:rsidRPr="00DE6DD2">
        <w:rPr>
          <w:rFonts w:ascii="Times New Roman" w:hAnsi="Times New Roman" w:cs="Times New Roman"/>
          <w:color w:val="auto"/>
          <w:sz w:val="22"/>
          <w:szCs w:val="22"/>
        </w:rPr>
        <w:t xml:space="preserve">Valor </w:t>
      </w:r>
      <w:r w:rsidR="00D34B08" w:rsidRPr="00DE6DD2">
        <w:rPr>
          <w:rFonts w:ascii="Times New Roman" w:hAnsi="Times New Roman" w:cs="Times New Roman"/>
          <w:color w:val="auto"/>
          <w:sz w:val="22"/>
          <w:szCs w:val="22"/>
        </w:rPr>
        <w:t>unitário do item;</w:t>
      </w:r>
    </w:p>
    <w:p w14:paraId="313636DD" w14:textId="77777777" w:rsidR="00994C90" w:rsidRPr="00DE6DD2" w:rsidRDefault="00994C90" w:rsidP="00994C90">
      <w:pPr>
        <w:pStyle w:val="Nivel3"/>
        <w:spacing w:beforeLines="120" w:before="288" w:afterLines="120" w:after="288" w:line="312" w:lineRule="auto"/>
        <w:ind w:left="0" w:firstLine="709"/>
        <w:rPr>
          <w:rFonts w:ascii="Times New Roman" w:hAnsi="Times New Roman" w:cs="Times New Roman"/>
          <w:color w:val="auto"/>
          <w:sz w:val="22"/>
          <w:szCs w:val="22"/>
        </w:rPr>
      </w:pPr>
      <w:r w:rsidRPr="00DE6DD2">
        <w:rPr>
          <w:rFonts w:ascii="Times New Roman" w:hAnsi="Times New Roman" w:cs="Times New Roman"/>
          <w:sz w:val="22"/>
          <w:szCs w:val="22"/>
        </w:rPr>
        <w:t>Descrição do objeto, contendo as informações similares à especificação do Termo de Referência;</w:t>
      </w:r>
      <w:r w:rsidRPr="00DE6DD2">
        <w:rPr>
          <w:rFonts w:ascii="Times New Roman" w:hAnsi="Times New Roman" w:cs="Times New Roman"/>
          <w:i/>
          <w:color w:val="auto"/>
          <w:sz w:val="22"/>
          <w:szCs w:val="22"/>
        </w:rPr>
        <w:t xml:space="preserve"> </w:t>
      </w:r>
    </w:p>
    <w:p w14:paraId="07E3795B"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Todas as especificações do objeto contidas na proposta vinculam o licitante.</w:t>
      </w:r>
    </w:p>
    <w:p w14:paraId="3CB34CF5"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5DA9148E" w14:textId="407C99E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 assumindo</w:t>
      </w:r>
      <w:r w:rsidR="005660DC"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o proponente</w:t>
      </w:r>
      <w:r w:rsidR="005660DC"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0297A315"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prazo de validade da proposta não será inferior </w:t>
      </w:r>
      <w:r w:rsidRPr="0017786C">
        <w:rPr>
          <w:rFonts w:ascii="Times New Roman" w:hAnsi="Times New Roman" w:cs="Times New Roman"/>
          <w:color w:val="auto"/>
          <w:sz w:val="22"/>
          <w:szCs w:val="22"/>
        </w:rPr>
        <w:t xml:space="preserve">a </w:t>
      </w:r>
      <w:r w:rsidR="004A2B93" w:rsidRPr="0017786C">
        <w:rPr>
          <w:rFonts w:ascii="Times New Roman" w:hAnsi="Times New Roman" w:cs="Times New Roman"/>
          <w:b/>
          <w:bCs/>
          <w:color w:val="auto"/>
          <w:sz w:val="22"/>
          <w:szCs w:val="22"/>
        </w:rPr>
        <w:t xml:space="preserve">90 (noventa) </w:t>
      </w:r>
      <w:r w:rsidRPr="0017786C">
        <w:rPr>
          <w:rFonts w:ascii="Times New Roman" w:hAnsi="Times New Roman" w:cs="Times New Roman"/>
          <w:b/>
          <w:bCs/>
          <w:color w:val="auto"/>
          <w:sz w:val="22"/>
          <w:szCs w:val="22"/>
        </w:rPr>
        <w:t>dias,</w:t>
      </w:r>
      <w:r w:rsidRPr="0017786C">
        <w:rPr>
          <w:rFonts w:ascii="Times New Roman" w:hAnsi="Times New Roman" w:cs="Times New Roman"/>
          <w:color w:val="auto"/>
          <w:sz w:val="22"/>
          <w:szCs w:val="22"/>
        </w:rPr>
        <w:t xml:space="preserve"> a contar da data de sua apresentação.</w:t>
      </w:r>
    </w:p>
    <w:p w14:paraId="536BFB8F"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Os licitantes devem respeitar os preços máximos estabelecidos nas normas de regência de contratações públicas federais, quando participarem de licitações públicas;</w:t>
      </w:r>
    </w:p>
    <w:p w14:paraId="709E7C2E" w14:textId="77777777" w:rsidR="00994C90" w:rsidRPr="0017786C"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O descumprimento das regras supramencionadas pela Administração por parte dos contratados pode ensejar a </w:t>
      </w:r>
      <w:r w:rsidRPr="0017786C">
        <w:rPr>
          <w:rFonts w:ascii="Times New Roman" w:hAnsi="Times New Roman" w:cs="Times New Roman"/>
          <w:color w:val="000000" w:themeColor="text1"/>
          <w:sz w:val="22"/>
          <w:szCs w:val="22"/>
        </w:rPr>
        <w:t>responsabilização pelo</w:t>
      </w:r>
      <w:r w:rsidRPr="0017786C">
        <w:rPr>
          <w:rFonts w:ascii="Times New Roman" w:hAnsi="Times New Roman" w:cs="Times New Roman"/>
          <w:sz w:val="22"/>
          <w:szCs w:val="22"/>
        </w:rPr>
        <w:t xml:space="preserve"> </w:t>
      </w:r>
      <w:r w:rsidRPr="0017786C">
        <w:rPr>
          <w:rFonts w:ascii="Times New Roman" w:hAnsi="Times New Roman" w:cs="Times New Roman"/>
          <w:color w:val="auto"/>
          <w:sz w:val="22"/>
          <w:szCs w:val="22"/>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17786C">
          <w:rPr>
            <w:rStyle w:val="Hyperlink"/>
            <w:rFonts w:ascii="Times New Roman" w:hAnsi="Times New Roman" w:cs="Times New Roman"/>
            <w:color w:val="auto"/>
            <w:sz w:val="22"/>
            <w:szCs w:val="22"/>
          </w:rPr>
          <w:t>art. 71, inciso IX, da Constituição</w:t>
        </w:r>
      </w:hyperlink>
      <w:r w:rsidRPr="0017786C">
        <w:rPr>
          <w:rFonts w:ascii="Times New Roman" w:hAnsi="Times New Roman" w:cs="Times New Roman"/>
          <w:color w:val="auto"/>
          <w:sz w:val="22"/>
          <w:szCs w:val="22"/>
        </w:rPr>
        <w:t xml:space="preserve">; ou condenação dos agentes públicos responsáveis e da empresa contratada ao pagamento </w:t>
      </w:r>
      <w:r w:rsidRPr="0017786C">
        <w:rPr>
          <w:rFonts w:ascii="Times New Roman" w:hAnsi="Times New Roman" w:cs="Times New Roman"/>
          <w:sz w:val="22"/>
          <w:szCs w:val="22"/>
        </w:rPr>
        <w:t>dos prejuízos ao erário, caso verificada a ocorrência de superfaturamento por sobrepreço na execução do contrato.</w:t>
      </w:r>
    </w:p>
    <w:p w14:paraId="79839FDC" w14:textId="7235F2FB"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6" w:name="_Toc138140592"/>
      <w:r w:rsidRPr="0017786C">
        <w:rPr>
          <w:rFonts w:ascii="Times New Roman" w:hAnsi="Times New Roman" w:cs="Times New Roman"/>
          <w:sz w:val="22"/>
          <w:szCs w:val="22"/>
        </w:rPr>
        <w:t>DA ABERTURA DA SESSÃO, CLASSIFICAÇÃO DAS PROPOSTAS E FORMULAÇÃO DE LANCES</w:t>
      </w:r>
      <w:bookmarkEnd w:id="26"/>
    </w:p>
    <w:p w14:paraId="4998B02F"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1ABDF42" w14:textId="6FFB1010"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poderão retirar ou substituir a proposta ou os documentos de habilitação, quando for o caso</w:t>
      </w:r>
      <w:r w:rsidR="00EF57F8" w:rsidRPr="0017786C">
        <w:rPr>
          <w:rFonts w:ascii="Times New Roman" w:hAnsi="Times New Roman" w:cs="Times New Roman"/>
          <w:sz w:val="22"/>
          <w:szCs w:val="22"/>
        </w:rPr>
        <w:t xml:space="preserve"> (inversão das fases)</w:t>
      </w:r>
      <w:r w:rsidRPr="0017786C">
        <w:rPr>
          <w:rFonts w:ascii="Times New Roman" w:hAnsi="Times New Roman" w:cs="Times New Roman"/>
          <w:sz w:val="22"/>
          <w:szCs w:val="22"/>
        </w:rPr>
        <w:t>, anteriormente inseridos no sistema, até a abertura da sessão pública.</w:t>
      </w:r>
    </w:p>
    <w:p w14:paraId="39A094D5"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Será desclassificada a proposta que identifique o licitante.</w:t>
      </w:r>
    </w:p>
    <w:p w14:paraId="607A8F83"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não desclassificação da proposta não impede o seu julgamento definitivo em sentido contrário, levado a efeito na fase de aceitação.</w:t>
      </w:r>
    </w:p>
    <w:p w14:paraId="38ADD8F5" w14:textId="77777777" w:rsidR="003C7A23" w:rsidRPr="0017786C"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sistema ordenará automaticamente as propostas classificadas, sendo que somente estas participarão da fase de lances.</w:t>
      </w:r>
    </w:p>
    <w:p w14:paraId="0068F72A" w14:textId="77777777" w:rsidR="003C7A23" w:rsidRPr="0017786C"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sistema disponibilizará campo próprio para troca de mensagens entre o Pregoeiro e os licitantes.</w:t>
      </w:r>
    </w:p>
    <w:p w14:paraId="26146F2C" w14:textId="77777777" w:rsidR="0088421B" w:rsidRPr="0017786C" w:rsidRDefault="003C7A23" w:rsidP="0088421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0BCD558" w:rsidR="003C7A23" w:rsidRPr="0017786C" w:rsidRDefault="003C7A23" w:rsidP="0088421B">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b/>
          <w:bCs/>
          <w:sz w:val="22"/>
          <w:szCs w:val="22"/>
        </w:rPr>
        <w:t>O lance deverá ser ofertado pelo valor</w:t>
      </w:r>
      <w:r w:rsidR="00843683" w:rsidRPr="0017786C">
        <w:rPr>
          <w:rFonts w:ascii="Times New Roman" w:hAnsi="Times New Roman" w:cs="Times New Roman"/>
          <w:b/>
          <w:bCs/>
          <w:sz w:val="22"/>
          <w:szCs w:val="22"/>
        </w:rPr>
        <w:t xml:space="preserve"> unitário do item</w:t>
      </w:r>
      <w:r w:rsidR="00176C3B">
        <w:rPr>
          <w:rFonts w:ascii="Times New Roman" w:hAnsi="Times New Roman" w:cs="Times New Roman"/>
          <w:b/>
          <w:bCs/>
          <w:sz w:val="22"/>
          <w:szCs w:val="22"/>
        </w:rPr>
        <w:t xml:space="preserve"> e o sistema computará o valor global</w:t>
      </w:r>
      <w:r w:rsidR="00C564AA" w:rsidRPr="0017786C">
        <w:rPr>
          <w:rFonts w:ascii="Times New Roman" w:hAnsi="Times New Roman" w:cs="Times New Roman"/>
          <w:b/>
          <w:bCs/>
          <w:color w:val="auto"/>
          <w:sz w:val="22"/>
          <w:szCs w:val="22"/>
        </w:rPr>
        <w:t>.</w:t>
      </w:r>
    </w:p>
    <w:p w14:paraId="6584CB20" w14:textId="77777777"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Os licitantes poderão oferecer lances sucessivos, observando o horário fixado para abertura da sessão e as regras estabelecidas no Edital.</w:t>
      </w:r>
    </w:p>
    <w:p w14:paraId="32718210" w14:textId="1B61D2BA"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licitante somente poderá </w:t>
      </w:r>
      <w:r w:rsidRPr="0017786C">
        <w:rPr>
          <w:rFonts w:ascii="Times New Roman" w:hAnsi="Times New Roman" w:cs="Times New Roman"/>
          <w:color w:val="auto"/>
          <w:sz w:val="22"/>
          <w:szCs w:val="22"/>
        </w:rPr>
        <w:t xml:space="preserve">oferecer lance </w:t>
      </w:r>
      <w:r w:rsidRPr="0017786C">
        <w:rPr>
          <w:rFonts w:ascii="Times New Roman" w:hAnsi="Times New Roman" w:cs="Times New Roman"/>
          <w:iCs/>
          <w:color w:val="auto"/>
          <w:sz w:val="22"/>
          <w:szCs w:val="22"/>
          <w:u w:val="single"/>
        </w:rPr>
        <w:t>de valor inferior</w:t>
      </w:r>
      <w:r w:rsidRPr="0017786C">
        <w:rPr>
          <w:rFonts w:ascii="Times New Roman" w:hAnsi="Times New Roman" w:cs="Times New Roman"/>
          <w:color w:val="auto"/>
          <w:sz w:val="22"/>
          <w:szCs w:val="22"/>
        </w:rPr>
        <w:t xml:space="preserve"> ao último </w:t>
      </w:r>
      <w:r w:rsidRPr="0017786C">
        <w:rPr>
          <w:rFonts w:ascii="Times New Roman" w:hAnsi="Times New Roman" w:cs="Times New Roman"/>
          <w:sz w:val="22"/>
          <w:szCs w:val="22"/>
        </w:rPr>
        <w:t xml:space="preserve">por ele ofertado e registrado pelo sistema. </w:t>
      </w:r>
    </w:p>
    <w:p w14:paraId="479767D2" w14:textId="372B9510"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w:t>
      </w:r>
      <w:r w:rsidRPr="0017786C">
        <w:rPr>
          <w:rFonts w:ascii="Times New Roman" w:hAnsi="Times New Roman" w:cs="Times New Roman"/>
          <w:color w:val="auto"/>
          <w:sz w:val="22"/>
          <w:szCs w:val="22"/>
        </w:rPr>
        <w:t>ser</w:t>
      </w:r>
      <w:r w:rsidRPr="0017786C">
        <w:rPr>
          <w:rFonts w:ascii="Times New Roman" w:hAnsi="Times New Roman" w:cs="Times New Roman"/>
          <w:i/>
          <w:iCs/>
          <w:color w:val="auto"/>
          <w:sz w:val="22"/>
          <w:szCs w:val="22"/>
        </w:rPr>
        <w:t xml:space="preserve"> </w:t>
      </w:r>
      <w:r w:rsidRPr="0017786C">
        <w:rPr>
          <w:rFonts w:ascii="Times New Roman" w:hAnsi="Times New Roman" w:cs="Times New Roman"/>
          <w:color w:val="auto"/>
          <w:sz w:val="22"/>
          <w:szCs w:val="22"/>
        </w:rPr>
        <w:t xml:space="preserve">de </w:t>
      </w:r>
      <w:r w:rsidR="00843683" w:rsidRPr="0017786C">
        <w:rPr>
          <w:rFonts w:ascii="Times New Roman" w:hAnsi="Times New Roman" w:cs="Times New Roman"/>
          <w:color w:val="auto"/>
          <w:sz w:val="22"/>
          <w:szCs w:val="22"/>
        </w:rPr>
        <w:t>1% (um por cento).</w:t>
      </w:r>
      <w:r w:rsidR="00843683" w:rsidRPr="0017786C">
        <w:rPr>
          <w:rFonts w:ascii="Times New Roman" w:hAnsi="Times New Roman" w:cs="Times New Roman"/>
          <w:sz w:val="22"/>
          <w:szCs w:val="22"/>
        </w:rPr>
        <w:t xml:space="preserve"> </w:t>
      </w:r>
    </w:p>
    <w:p w14:paraId="61B5EA04"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procedimento seguirá de acordo com o modo de disputa adotado.</w:t>
      </w:r>
    </w:p>
    <w:p w14:paraId="7155B119" w14:textId="4587D6D2" w:rsidR="003C7A23" w:rsidRPr="00E56B00" w:rsidRDefault="00A10C78" w:rsidP="008F330B">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b/>
          <w:bCs/>
          <w:sz w:val="22"/>
          <w:szCs w:val="22"/>
        </w:rPr>
        <w:t xml:space="preserve">O </w:t>
      </w:r>
      <w:r w:rsidRPr="0017786C">
        <w:rPr>
          <w:rFonts w:ascii="Times New Roman" w:hAnsi="Times New Roman" w:cs="Times New Roman"/>
          <w:b/>
          <w:bCs/>
          <w:sz w:val="22"/>
          <w:szCs w:val="22"/>
          <w:u w:val="single"/>
        </w:rPr>
        <w:t>modo de disputa adotado é o “aberto e fechado”</w:t>
      </w:r>
      <w:r w:rsidR="004827EE">
        <w:rPr>
          <w:rFonts w:ascii="Times New Roman" w:hAnsi="Times New Roman" w:cs="Times New Roman"/>
          <w:b/>
          <w:bCs/>
          <w:sz w:val="22"/>
          <w:szCs w:val="22"/>
          <w:u w:val="single"/>
        </w:rPr>
        <w:t>.</w:t>
      </w:r>
    </w:p>
    <w:p w14:paraId="51DA0004" w14:textId="3193B2B4" w:rsidR="00E56B00" w:rsidRDefault="004827EE" w:rsidP="008F330B">
      <w:pPr>
        <w:pStyle w:val="Nivel2"/>
        <w:spacing w:beforeLines="120" w:before="288" w:afterLines="120" w:after="288" w:line="312" w:lineRule="auto"/>
        <w:ind w:left="0" w:firstLine="567"/>
        <w:rPr>
          <w:rFonts w:ascii="Times New Roman" w:hAnsi="Times New Roman" w:cs="Times New Roman"/>
          <w:sz w:val="22"/>
          <w:szCs w:val="22"/>
        </w:rPr>
      </w:pPr>
      <w:r>
        <w:rPr>
          <w:rFonts w:ascii="Times New Roman" w:hAnsi="Times New Roman" w:cs="Times New Roman"/>
          <w:sz w:val="22"/>
          <w:szCs w:val="22"/>
        </w:rPr>
        <w:t>No</w:t>
      </w:r>
      <w:r w:rsidR="00E56B00" w:rsidRPr="00E56B00">
        <w:rPr>
          <w:rFonts w:ascii="Times New Roman" w:hAnsi="Times New Roman" w:cs="Times New Roman"/>
          <w:sz w:val="22"/>
          <w:szCs w:val="22"/>
        </w:rPr>
        <w:t xml:space="preserve"> modo de disputa "aberto e fechado",</w:t>
      </w:r>
      <w:r>
        <w:rPr>
          <w:rFonts w:ascii="Times New Roman" w:hAnsi="Times New Roman" w:cs="Times New Roman"/>
          <w:sz w:val="22"/>
          <w:szCs w:val="22"/>
        </w:rPr>
        <w:t xml:space="preserve"> </w:t>
      </w:r>
      <w:r w:rsidR="00E56B00" w:rsidRPr="00E56B00">
        <w:rPr>
          <w:rFonts w:ascii="Times New Roman" w:hAnsi="Times New Roman" w:cs="Times New Roman"/>
          <w:sz w:val="22"/>
          <w:szCs w:val="22"/>
        </w:rPr>
        <w:t>os licitantes apresentarão lances públicos e sucessivos, com lance final e fechado, nos termos da legislação vigente.</w:t>
      </w:r>
    </w:p>
    <w:p w14:paraId="06A0049F" w14:textId="784B823F" w:rsidR="00E56B00" w:rsidRDefault="00E56B00" w:rsidP="008F330B">
      <w:pPr>
        <w:pStyle w:val="Nivel2"/>
        <w:spacing w:beforeLines="120" w:before="288" w:afterLines="120" w:after="288" w:line="312" w:lineRule="auto"/>
        <w:ind w:left="0" w:firstLine="567"/>
        <w:rPr>
          <w:rFonts w:ascii="Times New Roman" w:hAnsi="Times New Roman" w:cs="Times New Roman"/>
          <w:sz w:val="22"/>
          <w:szCs w:val="22"/>
        </w:rPr>
      </w:pPr>
      <w:r w:rsidRPr="00E56B00">
        <w:rPr>
          <w:rFonts w:ascii="Times New Roman" w:hAnsi="Times New Roman" w:cs="Times New Roman"/>
          <w:sz w:val="22"/>
          <w:szCs w:val="22"/>
        </w:rPr>
        <w:t>A etapa aberta da sessão pública terá duração de 15 (quinze) minutos. Encerrado esse prazo, o sistema encaminhará aviso de fechamento iminente dos lances, após o que transcorrerá o período de tempo de até 10 (dez) minutos, aleatoriamente determinado pelo sistema, findo o qual será automaticamente encerrada a recepção de lances abertos.</w:t>
      </w:r>
    </w:p>
    <w:p w14:paraId="7477832C" w14:textId="7C29C007" w:rsidR="00E56B00" w:rsidRDefault="00E56B00" w:rsidP="008F330B">
      <w:pPr>
        <w:pStyle w:val="Nivel2"/>
        <w:spacing w:beforeLines="120" w:before="288" w:afterLines="120" w:after="288" w:line="312" w:lineRule="auto"/>
        <w:ind w:left="0" w:firstLine="567"/>
        <w:rPr>
          <w:rFonts w:ascii="Times New Roman" w:hAnsi="Times New Roman" w:cs="Times New Roman"/>
          <w:sz w:val="22"/>
          <w:szCs w:val="22"/>
        </w:rPr>
      </w:pPr>
      <w:r w:rsidRPr="00E56B00">
        <w:rPr>
          <w:rFonts w:ascii="Times New Roman" w:hAnsi="Times New Roman" w:cs="Times New Roman"/>
          <w:sz w:val="22"/>
          <w:szCs w:val="22"/>
        </w:rPr>
        <w:t xml:space="preserve">Encerrada a etapa aberta, o sistema abrirá oportunidade para que o autor da oferta de valor mais baixo e os das ofertas com preços até 10% (dez por cento) </w:t>
      </w:r>
      <w:proofErr w:type="spellStart"/>
      <w:r w:rsidRPr="00E56B00">
        <w:rPr>
          <w:rFonts w:ascii="Times New Roman" w:hAnsi="Times New Roman" w:cs="Times New Roman"/>
          <w:sz w:val="22"/>
          <w:szCs w:val="22"/>
        </w:rPr>
        <w:t>superiores</w:t>
      </w:r>
      <w:proofErr w:type="spellEnd"/>
      <w:r w:rsidRPr="00E56B00">
        <w:rPr>
          <w:rFonts w:ascii="Times New Roman" w:hAnsi="Times New Roman" w:cs="Times New Roman"/>
          <w:sz w:val="22"/>
          <w:szCs w:val="22"/>
        </w:rPr>
        <w:t xml:space="preserve"> àquela possam ofertar um lance final e fechado no prazo de 5 (cinco) minutos, o qual será sigiloso até o encerramento deste prazo.</w:t>
      </w:r>
    </w:p>
    <w:p w14:paraId="128E246A" w14:textId="3883262C" w:rsidR="00E56B00" w:rsidRDefault="00B55E48" w:rsidP="008F330B">
      <w:pPr>
        <w:pStyle w:val="Nivel2"/>
        <w:spacing w:beforeLines="120" w:before="288" w:afterLines="120" w:after="288" w:line="312" w:lineRule="auto"/>
        <w:ind w:left="0" w:firstLine="567"/>
        <w:rPr>
          <w:rFonts w:ascii="Times New Roman" w:hAnsi="Times New Roman" w:cs="Times New Roman"/>
          <w:sz w:val="22"/>
          <w:szCs w:val="22"/>
        </w:rPr>
      </w:pPr>
      <w:r w:rsidRPr="00B55E48">
        <w:rPr>
          <w:rFonts w:ascii="Times New Roman" w:hAnsi="Times New Roman" w:cs="Times New Roman"/>
          <w:sz w:val="22"/>
          <w:szCs w:val="22"/>
        </w:rPr>
        <w:t>Não havendo pelo menos 3 (três) ofertas nas condições definidas no item 7.1</w:t>
      </w:r>
      <w:r>
        <w:rPr>
          <w:rFonts w:ascii="Times New Roman" w:hAnsi="Times New Roman" w:cs="Times New Roman"/>
          <w:sz w:val="22"/>
          <w:szCs w:val="22"/>
        </w:rPr>
        <w:t>5</w:t>
      </w:r>
      <w:r w:rsidRPr="00B55E48">
        <w:rPr>
          <w:rFonts w:ascii="Times New Roman" w:hAnsi="Times New Roman" w:cs="Times New Roman"/>
          <w:sz w:val="22"/>
          <w:szCs w:val="22"/>
        </w:rPr>
        <w:t>, poderão os autores dos melhores lances subsequentes, na ordem de classificação, até o máximo de 3 (três), oferecer um lance final e fechado no prazo de 5 (cinco) minutos.</w:t>
      </w:r>
    </w:p>
    <w:p w14:paraId="61A740B3" w14:textId="3D52684C" w:rsidR="00B55E48" w:rsidRDefault="00B55E48" w:rsidP="008F330B">
      <w:pPr>
        <w:pStyle w:val="Nivel2"/>
        <w:spacing w:beforeLines="120" w:before="288" w:afterLines="120" w:after="288" w:line="312" w:lineRule="auto"/>
        <w:ind w:left="0" w:firstLine="567"/>
        <w:rPr>
          <w:rFonts w:ascii="Times New Roman" w:hAnsi="Times New Roman" w:cs="Times New Roman"/>
          <w:sz w:val="22"/>
          <w:szCs w:val="22"/>
        </w:rPr>
      </w:pPr>
      <w:r w:rsidRPr="00B55E48">
        <w:rPr>
          <w:rFonts w:ascii="Times New Roman" w:hAnsi="Times New Roman" w:cs="Times New Roman"/>
          <w:sz w:val="22"/>
          <w:szCs w:val="22"/>
        </w:rPr>
        <w:t>No procedimento de que tratam os itens 7.1</w:t>
      </w:r>
      <w:r w:rsidR="00F771D6">
        <w:rPr>
          <w:rFonts w:ascii="Times New Roman" w:hAnsi="Times New Roman" w:cs="Times New Roman"/>
          <w:sz w:val="22"/>
          <w:szCs w:val="22"/>
        </w:rPr>
        <w:t>2</w:t>
      </w:r>
      <w:r w:rsidRPr="00B55E48">
        <w:rPr>
          <w:rFonts w:ascii="Times New Roman" w:hAnsi="Times New Roman" w:cs="Times New Roman"/>
          <w:sz w:val="22"/>
          <w:szCs w:val="22"/>
        </w:rPr>
        <w:t xml:space="preserve"> e 7.1</w:t>
      </w:r>
      <w:r w:rsidR="00F771D6">
        <w:rPr>
          <w:rFonts w:ascii="Times New Roman" w:hAnsi="Times New Roman" w:cs="Times New Roman"/>
          <w:sz w:val="22"/>
          <w:szCs w:val="22"/>
        </w:rPr>
        <w:t>3</w:t>
      </w:r>
      <w:r w:rsidRPr="00B55E48">
        <w:rPr>
          <w:rFonts w:ascii="Times New Roman" w:hAnsi="Times New Roman" w:cs="Times New Roman"/>
          <w:sz w:val="22"/>
          <w:szCs w:val="22"/>
        </w:rPr>
        <w:t>, o licitante poderá optar por manter o seu último lance da etapa aberta ou por ofertar melhor lance.</w:t>
      </w:r>
    </w:p>
    <w:p w14:paraId="07C71182" w14:textId="07676E9B" w:rsidR="00B55E48" w:rsidRPr="00E56B00" w:rsidRDefault="00B55E48" w:rsidP="008F330B">
      <w:pPr>
        <w:pStyle w:val="Nivel2"/>
        <w:spacing w:beforeLines="120" w:before="288" w:afterLines="120" w:after="288" w:line="312" w:lineRule="auto"/>
        <w:ind w:left="0" w:firstLine="567"/>
        <w:rPr>
          <w:rFonts w:ascii="Times New Roman" w:hAnsi="Times New Roman" w:cs="Times New Roman"/>
          <w:sz w:val="22"/>
          <w:szCs w:val="22"/>
        </w:rPr>
      </w:pPr>
      <w:r w:rsidRPr="00B55E48">
        <w:rPr>
          <w:rFonts w:ascii="Times New Roman" w:hAnsi="Times New Roman" w:cs="Times New Roman"/>
          <w:sz w:val="22"/>
          <w:szCs w:val="22"/>
        </w:rPr>
        <w:t>Após o término dos prazos estabelecidos nos itens anteriores, o sistema ordenará e divulgará os lances segundo a ordem crescente de valores.</w:t>
      </w:r>
    </w:p>
    <w:p w14:paraId="6A94AB32"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 xml:space="preserve">Durante o transcurso da sessão pública, os licitantes serão informados, em tempo real, do valor do menor lance registrado, vedada a identificação do licitante. </w:t>
      </w:r>
    </w:p>
    <w:p w14:paraId="64789E90"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0267EEC1" w14:textId="5501812E"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Quando a desconexão do sistema eletrônico para o pregoeiro persistir por tempo superior a </w:t>
      </w:r>
      <w:r w:rsidR="00A12668" w:rsidRPr="0017786C">
        <w:rPr>
          <w:rFonts w:ascii="Times New Roman" w:hAnsi="Times New Roman" w:cs="Times New Roman"/>
          <w:sz w:val="22"/>
          <w:szCs w:val="22"/>
        </w:rPr>
        <w:t>10 (</w:t>
      </w:r>
      <w:r w:rsidRPr="0017786C">
        <w:rPr>
          <w:rFonts w:ascii="Times New Roman" w:hAnsi="Times New Roman" w:cs="Times New Roman"/>
          <w:sz w:val="22"/>
          <w:szCs w:val="22"/>
        </w:rPr>
        <w:t>dez</w:t>
      </w:r>
      <w:r w:rsidR="00A12668" w:rsidRPr="0017786C">
        <w:rPr>
          <w:rFonts w:ascii="Times New Roman" w:hAnsi="Times New Roman" w:cs="Times New Roman"/>
          <w:sz w:val="22"/>
          <w:szCs w:val="22"/>
        </w:rPr>
        <w:t xml:space="preserve">) </w:t>
      </w:r>
      <w:r w:rsidRPr="0017786C">
        <w:rPr>
          <w:rFonts w:ascii="Times New Roman" w:hAnsi="Times New Roman" w:cs="Times New Roman"/>
          <w:sz w:val="22"/>
          <w:szCs w:val="22"/>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o licitante não apresente lances, concorrerá com o valor de sua proposta.</w:t>
      </w:r>
    </w:p>
    <w:p w14:paraId="58B8C1AE" w14:textId="7700D0C4"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Em relação a itens não exclusivos para participação de microempresas e empresas de pequeno porte, uma vez encerrada a etapa de lances</w:t>
      </w:r>
      <w:r w:rsidRPr="0017786C">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17786C">
        <w:rPr>
          <w:rFonts w:ascii="Times New Roman" w:eastAsia="Zurich BT" w:hAnsi="Times New Roman" w:cs="Times New Roman"/>
          <w:color w:val="auto"/>
          <w:sz w:val="22"/>
          <w:szCs w:val="22"/>
        </w:rPr>
        <w:t xml:space="preserve">colocada, se esta for empresa de maior porte, assim como das demais classificadas, para o fim de aplicar-se o disposto nos </w:t>
      </w:r>
      <w:hyperlink r:id="rId26" w:anchor="art44" w:history="1">
        <w:proofErr w:type="spellStart"/>
        <w:r w:rsidRPr="0017786C">
          <w:rPr>
            <w:rStyle w:val="Hyperlink"/>
            <w:rFonts w:ascii="Times New Roman" w:eastAsia="Zurich BT" w:hAnsi="Times New Roman" w:cs="Times New Roman"/>
            <w:color w:val="auto"/>
            <w:sz w:val="22"/>
            <w:szCs w:val="22"/>
          </w:rPr>
          <w:t>arts</w:t>
        </w:r>
        <w:proofErr w:type="spellEnd"/>
        <w:r w:rsidRPr="0017786C">
          <w:rPr>
            <w:rStyle w:val="Hyperlink"/>
            <w:rFonts w:ascii="Times New Roman" w:eastAsia="Zurich BT" w:hAnsi="Times New Roman" w:cs="Times New Roman"/>
            <w:color w:val="auto"/>
            <w:sz w:val="22"/>
            <w:szCs w:val="22"/>
          </w:rPr>
          <w:t>. 44 e 45 da Lei Complementar nº 123, de 2006</w:t>
        </w:r>
      </w:hyperlink>
      <w:r w:rsidRPr="0017786C">
        <w:rPr>
          <w:rFonts w:ascii="Times New Roman" w:eastAsia="Zurich BT" w:hAnsi="Times New Roman" w:cs="Times New Roman"/>
          <w:color w:val="auto"/>
          <w:sz w:val="22"/>
          <w:szCs w:val="22"/>
        </w:rPr>
        <w:t xml:space="preserve">, regulamentada pelo </w:t>
      </w:r>
      <w:hyperlink r:id="rId27" w:history="1">
        <w:r w:rsidRPr="0017786C">
          <w:rPr>
            <w:rStyle w:val="Hyperlink"/>
            <w:rFonts w:ascii="Times New Roman" w:eastAsia="Zurich BT" w:hAnsi="Times New Roman" w:cs="Times New Roman"/>
            <w:color w:val="auto"/>
            <w:sz w:val="22"/>
            <w:szCs w:val="22"/>
          </w:rPr>
          <w:t>Decreto nº 8.538, de 2015</w:t>
        </w:r>
      </w:hyperlink>
      <w:r w:rsidRPr="0017786C">
        <w:rPr>
          <w:rFonts w:ascii="Times New Roman" w:eastAsia="Zurich BT" w:hAnsi="Times New Roman" w:cs="Times New Roman"/>
          <w:color w:val="auto"/>
          <w:sz w:val="22"/>
          <w:szCs w:val="22"/>
        </w:rPr>
        <w:t>.</w:t>
      </w:r>
    </w:p>
    <w:p w14:paraId="42EB2759"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Nessas condições, as propostas de </w:t>
      </w:r>
      <w:r w:rsidRPr="0017786C">
        <w:rPr>
          <w:rFonts w:ascii="Times New Roman" w:eastAsia="Zurich BT" w:hAnsi="Times New Roman" w:cs="Times New Roman"/>
          <w:sz w:val="22"/>
          <w:szCs w:val="22"/>
        </w:rPr>
        <w:t xml:space="preserve">microempresas e empresas de pequeno porte </w:t>
      </w:r>
      <w:r w:rsidRPr="0017786C">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Caso a </w:t>
      </w:r>
      <w:r w:rsidRPr="0017786C">
        <w:rPr>
          <w:rFonts w:ascii="Times New Roman" w:eastAsia="Zurich BT" w:hAnsi="Times New Roman" w:cs="Times New Roman"/>
          <w:sz w:val="22"/>
          <w:szCs w:val="22"/>
        </w:rPr>
        <w:t>microempresa ou a empresa de pequeno porte</w:t>
      </w:r>
      <w:r w:rsidRPr="0017786C">
        <w:rPr>
          <w:rFonts w:ascii="Times New Roman" w:hAnsi="Times New Roman" w:cs="Times New Roman"/>
          <w:sz w:val="22"/>
          <w:szCs w:val="22"/>
        </w:rPr>
        <w:t xml:space="preserve"> melhor classificada desista ou não se manifeste no prazo estabelecido, serão convocadas as demais licitantes </w:t>
      </w:r>
      <w:r w:rsidRPr="0017786C">
        <w:rPr>
          <w:rFonts w:ascii="Times New Roman" w:eastAsia="Zurich BT" w:hAnsi="Times New Roman" w:cs="Times New Roman"/>
          <w:sz w:val="22"/>
          <w:szCs w:val="22"/>
        </w:rPr>
        <w:t>microempresa e empresa de pequeno porte</w:t>
      </w:r>
      <w:r w:rsidRPr="0017786C">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7786C"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0D541709"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 xml:space="preserve">Havendo eventual </w:t>
      </w:r>
      <w:r w:rsidRPr="0017786C">
        <w:rPr>
          <w:rFonts w:ascii="Times New Roman" w:hAnsi="Times New Roman" w:cs="Times New Roman"/>
          <w:color w:val="auto"/>
          <w:sz w:val="22"/>
          <w:szCs w:val="22"/>
        </w:rPr>
        <w:t xml:space="preserve">empate entre propostas ou lances, o critério de desempate será aquele previsto no </w:t>
      </w:r>
      <w:hyperlink r:id="rId28" w:anchor="art60" w:history="1">
        <w:r w:rsidRPr="0017786C">
          <w:rPr>
            <w:rStyle w:val="Hyperlink"/>
            <w:rFonts w:ascii="Times New Roman" w:eastAsia="Arial" w:hAnsi="Times New Roman" w:cs="Times New Roman"/>
            <w:color w:val="auto"/>
            <w:sz w:val="22"/>
            <w:szCs w:val="22"/>
          </w:rPr>
          <w:t>art</w:t>
        </w:r>
        <w:r w:rsidRPr="0017786C">
          <w:rPr>
            <w:rStyle w:val="Hyperlink"/>
            <w:rFonts w:ascii="Times New Roman" w:hAnsi="Times New Roman" w:cs="Times New Roman"/>
            <w:color w:val="auto"/>
            <w:sz w:val="22"/>
            <w:szCs w:val="22"/>
          </w:rPr>
          <w:t>. 60 da Lei nº 14.133, de 2021</w:t>
        </w:r>
      </w:hyperlink>
      <w:r w:rsidRPr="0017786C">
        <w:rPr>
          <w:rFonts w:ascii="Times New Roman" w:hAnsi="Times New Roman" w:cs="Times New Roman"/>
          <w:color w:val="auto"/>
          <w:sz w:val="22"/>
          <w:szCs w:val="22"/>
        </w:rPr>
        <w:t xml:space="preserve">, </w:t>
      </w:r>
      <w:r w:rsidRPr="0017786C">
        <w:rPr>
          <w:rFonts w:ascii="Times New Roman" w:hAnsi="Times New Roman" w:cs="Times New Roman"/>
          <w:sz w:val="22"/>
          <w:szCs w:val="22"/>
        </w:rPr>
        <w:t>nesta ordem:</w:t>
      </w:r>
    </w:p>
    <w:p w14:paraId="3E640FFC"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disputa final, hipótese em que os licitantes empatados poderão apresentar nova proposta em ato contínuo à classificação;</w:t>
      </w:r>
    </w:p>
    <w:p w14:paraId="1FC60047"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desenvolvimento pelo licitante de ações de equidade entre homens e mulheres no ambiente de trabalho, conforme regulamento;</w:t>
      </w:r>
    </w:p>
    <w:p w14:paraId="0E2A931D"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desenvolvimento pelo licitante de programa de integridade, conforme orientações dos órgãos de controle.</w:t>
      </w:r>
    </w:p>
    <w:p w14:paraId="125A89F1"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Persistindo o empate, será assegurada preferência, sucessivamente, aos bens e serviços produzidos ou prestados por:</w:t>
      </w:r>
    </w:p>
    <w:p w14:paraId="366AA430" w14:textId="7220CB16"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7" w:name="art60§1i"/>
      <w:bookmarkEnd w:id="27"/>
      <w:r w:rsidRPr="0017786C">
        <w:rPr>
          <w:rFonts w:ascii="Times New Roman" w:hAnsi="Times New Roman" w:cs="Times New Roman"/>
          <w:sz w:val="22"/>
          <w:szCs w:val="22"/>
        </w:rPr>
        <w:t xml:space="preserve">empresas estabelecidas no </w:t>
      </w:r>
      <w:r w:rsidR="00737BE8" w:rsidRPr="0017786C">
        <w:rPr>
          <w:rFonts w:ascii="Times New Roman" w:hAnsi="Times New Roman" w:cs="Times New Roman"/>
          <w:sz w:val="22"/>
          <w:szCs w:val="22"/>
        </w:rPr>
        <w:t>Estado de Minas Gerais, conforme art. 60 §1º inciso I da Lei 14.133/2021;</w:t>
      </w:r>
    </w:p>
    <w:p w14:paraId="3429A3C6" w14:textId="77777777"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8" w:name="art60§1ii"/>
      <w:bookmarkEnd w:id="28"/>
      <w:r w:rsidRPr="0017786C">
        <w:rPr>
          <w:rFonts w:ascii="Times New Roman" w:hAnsi="Times New Roman" w:cs="Times New Roman"/>
          <w:sz w:val="22"/>
          <w:szCs w:val="22"/>
        </w:rPr>
        <w:t>empresas brasileiras;</w:t>
      </w:r>
    </w:p>
    <w:p w14:paraId="3C7CB0B5" w14:textId="77777777"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9" w:name="art60§1iii"/>
      <w:bookmarkEnd w:id="29"/>
      <w:r w:rsidRPr="0017786C">
        <w:rPr>
          <w:rFonts w:ascii="Times New Roman" w:hAnsi="Times New Roman" w:cs="Times New Roman"/>
          <w:sz w:val="22"/>
          <w:szCs w:val="22"/>
        </w:rPr>
        <w:t>empresas que invistam em pesquisa e no desenvolvimento de tecnologia no País;</w:t>
      </w:r>
    </w:p>
    <w:p w14:paraId="1693D810" w14:textId="2DA2B7A8"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0" w:name="art60§1iv"/>
      <w:bookmarkEnd w:id="30"/>
      <w:r w:rsidRPr="0017786C">
        <w:rPr>
          <w:rFonts w:ascii="Times New Roman" w:hAnsi="Times New Roman" w:cs="Times New Roman"/>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17786C">
          <w:rPr>
            <w:rStyle w:val="Hyperlink"/>
            <w:rFonts w:ascii="Times New Roman" w:hAnsi="Times New Roman" w:cs="Times New Roman"/>
            <w:color w:val="auto"/>
            <w:sz w:val="22"/>
            <w:szCs w:val="22"/>
          </w:rPr>
          <w:t>Lei nº 12.187, de 29 de dezembro de 2009</w:t>
        </w:r>
      </w:hyperlink>
      <w:r w:rsidRPr="0017786C">
        <w:rPr>
          <w:rFonts w:ascii="Times New Roman" w:hAnsi="Times New Roman" w:cs="Times New Roman"/>
          <w:sz w:val="22"/>
          <w:szCs w:val="22"/>
        </w:rPr>
        <w:t>.</w:t>
      </w:r>
    </w:p>
    <w:p w14:paraId="40D49C27"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w:t>
      </w:r>
      <w:r w:rsidRPr="0017786C">
        <w:rPr>
          <w:rFonts w:ascii="Times New Roman" w:hAnsi="Times New Roman" w:cs="Times New Roman"/>
          <w:sz w:val="22"/>
          <w:szCs w:val="22"/>
        </w:rPr>
        <w:t>negociação será realizada por meio do sistema, podendo ser acompanhada pelos demais licitantes.</w:t>
      </w:r>
    </w:p>
    <w:p w14:paraId="420D4F72" w14:textId="335E6CBD"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lastRenderedPageBreak/>
        <w:t>O resultado da negociação será divulgado a todos os licitantes e anexado aos autos do processo licitatório</w:t>
      </w:r>
      <w:r w:rsidR="007C1887" w:rsidRPr="0017786C">
        <w:rPr>
          <w:rFonts w:ascii="Times New Roman" w:eastAsia="Times New Roman" w:hAnsi="Times New Roman" w:cs="Times New Roman"/>
          <w:sz w:val="22"/>
          <w:szCs w:val="22"/>
        </w:rPr>
        <w:t>.</w:t>
      </w:r>
    </w:p>
    <w:p w14:paraId="13ADAEB2" w14:textId="438A9230"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O pregoeiro solicitará ao licitante mais bem classificado que, no prazo de 2 </w:t>
      </w:r>
      <w:r w:rsidRPr="0017786C">
        <w:rPr>
          <w:rFonts w:ascii="Times New Roman" w:hAnsi="Times New Roman" w:cs="Times New Roman"/>
          <w:color w:val="auto"/>
          <w:sz w:val="22"/>
          <w:szCs w:val="22"/>
        </w:rPr>
        <w:t xml:space="preserve">(duas) </w:t>
      </w:r>
      <w:r w:rsidRPr="0017786C">
        <w:rPr>
          <w:rFonts w:ascii="Times New Roman" w:hAnsi="Times New Roman" w:cs="Times New Roman"/>
          <w:sz w:val="22"/>
          <w:szCs w:val="22"/>
        </w:rPr>
        <w:t>horas, envie a proposta adequada ao último lance ofertado após a negociação realizada, acompanhada, se for o caso, dos documentos complementares, quando necessários à confirmação daqueles exigidos neste Edital e já apresentados.</w:t>
      </w:r>
      <w:bookmarkStart w:id="31" w:name="_Hlk117016948"/>
      <w:r w:rsidR="000F2813" w:rsidRPr="0017786C">
        <w:rPr>
          <w:rFonts w:ascii="Times New Roman" w:hAnsi="Times New Roman" w:cs="Times New Roman"/>
          <w:sz w:val="22"/>
          <w:szCs w:val="22"/>
        </w:rPr>
        <w:t xml:space="preserve"> </w:t>
      </w:r>
    </w:p>
    <w:bookmarkEnd w:id="31"/>
    <w:p w14:paraId="4F1A98C2" w14:textId="77777777"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2"/>
          <w:szCs w:val="22"/>
        </w:rPr>
      </w:pPr>
      <w:r w:rsidRPr="0017786C">
        <w:rPr>
          <w:rFonts w:ascii="Times New Roman" w:eastAsia="Times New Roman" w:hAnsi="Times New Roman" w:cs="Times New Roman"/>
          <w:sz w:val="22"/>
          <w:szCs w:val="22"/>
        </w:rPr>
        <w:t>É facultado ao pregoeiro prorrogar o prazo estabelecido, a partir de solicitação fundamentada feita no chat pelo licitante, antes de findo o prazo.</w:t>
      </w:r>
    </w:p>
    <w:p w14:paraId="4A633087" w14:textId="785D885C" w:rsidR="003C7A23" w:rsidRPr="0017786C"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Após a negociação do preço, o </w:t>
      </w:r>
      <w:r w:rsidR="00A12668" w:rsidRPr="0017786C">
        <w:rPr>
          <w:rFonts w:ascii="Times New Roman" w:hAnsi="Times New Roman" w:cs="Times New Roman"/>
          <w:sz w:val="22"/>
          <w:szCs w:val="22"/>
        </w:rPr>
        <w:t>p</w:t>
      </w:r>
      <w:r w:rsidRPr="0017786C">
        <w:rPr>
          <w:rFonts w:ascii="Times New Roman" w:hAnsi="Times New Roman" w:cs="Times New Roman"/>
          <w:sz w:val="22"/>
          <w:szCs w:val="22"/>
        </w:rPr>
        <w:t>regoeiro iniciará a fase de aceitação e julgamento da proposta.</w:t>
      </w:r>
      <w:bookmarkEnd w:id="25"/>
    </w:p>
    <w:p w14:paraId="5A499404"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2" w:name="_Toc138140593"/>
      <w:bookmarkStart w:id="33" w:name="_Hlk82473550"/>
      <w:r w:rsidRPr="0017786C">
        <w:rPr>
          <w:rFonts w:ascii="Times New Roman" w:hAnsi="Times New Roman" w:cs="Times New Roman"/>
          <w:sz w:val="22"/>
          <w:szCs w:val="22"/>
        </w:rPr>
        <w:t>DA FASE DE JULGAMENTO</w:t>
      </w:r>
      <w:bookmarkEnd w:id="32"/>
    </w:p>
    <w:p w14:paraId="53C049A6" w14:textId="07729DC0" w:rsidR="003C7A23" w:rsidRPr="0017786C" w:rsidRDefault="003C7A23" w:rsidP="00611A86">
      <w:pPr>
        <w:pStyle w:val="Nivel2"/>
        <w:spacing w:beforeLines="120" w:before="288" w:afterLines="120" w:after="288" w:line="312" w:lineRule="auto"/>
        <w:ind w:left="0" w:firstLine="567"/>
        <w:rPr>
          <w:rFonts w:ascii="Times New Roman" w:hAnsi="Times New Roman" w:cs="Times New Roman"/>
          <w:b/>
          <w:bCs/>
          <w:sz w:val="22"/>
          <w:szCs w:val="22"/>
          <w:lang w:eastAsia="ar-SA"/>
        </w:rPr>
      </w:pPr>
      <w:bookmarkStart w:id="34" w:name="_Ref117019424"/>
      <w:r w:rsidRPr="0017786C">
        <w:rPr>
          <w:rFonts w:ascii="Times New Roman" w:hAnsi="Times New Roman" w:cs="Times New Roman"/>
          <w:sz w:val="22"/>
          <w:szCs w:val="22"/>
        </w:rPr>
        <w:t xml:space="preserve">Encerrada a etapa de negociação, o pregoeiro verificará se o licitante provisoriamente classificado em </w:t>
      </w:r>
      <w:r w:rsidRPr="0017786C">
        <w:rPr>
          <w:rFonts w:ascii="Times New Roman" w:hAnsi="Times New Roman" w:cs="Times New Roman"/>
          <w:color w:val="auto"/>
          <w:sz w:val="22"/>
          <w:szCs w:val="22"/>
        </w:rPr>
        <w:t xml:space="preserve">primeiro lugar atende às condições de participação no certame, conforme previsto no </w:t>
      </w:r>
      <w:hyperlink r:id="rId30" w:anchor="art14" w:history="1">
        <w:r w:rsidRPr="0017786C">
          <w:rPr>
            <w:rStyle w:val="Hyperlink"/>
            <w:rFonts w:ascii="Times New Roman" w:hAnsi="Times New Roman" w:cs="Times New Roman"/>
            <w:color w:val="auto"/>
            <w:sz w:val="22"/>
            <w:szCs w:val="22"/>
          </w:rPr>
          <w:t>art. 14 da Lei nº 14.133/2021</w:t>
        </w:r>
      </w:hyperlink>
      <w:r w:rsidRPr="0017786C">
        <w:rPr>
          <w:rFonts w:ascii="Times New Roman" w:hAnsi="Times New Roman" w:cs="Times New Roman"/>
          <w:color w:val="auto"/>
          <w:sz w:val="22"/>
          <w:szCs w:val="22"/>
        </w:rPr>
        <w:t xml:space="preserve">, legislação </w:t>
      </w:r>
      <w:r w:rsidRPr="0017786C">
        <w:rPr>
          <w:rFonts w:ascii="Times New Roman" w:hAnsi="Times New Roman" w:cs="Times New Roman"/>
          <w:sz w:val="22"/>
          <w:szCs w:val="22"/>
        </w:rPr>
        <w:t xml:space="preserve">correlata e no item </w:t>
      </w: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REF _Ref117000692 \r \h </w:instrText>
      </w:r>
      <w:r w:rsidR="00F522F3" w:rsidRPr="0017786C">
        <w:rPr>
          <w:rFonts w:ascii="Times New Roman" w:hAnsi="Times New Roman" w:cs="Times New Roman"/>
          <w:sz w:val="22"/>
          <w:szCs w:val="22"/>
        </w:rPr>
        <w:instrText xml:space="preserve"> \* MERGEFORMAT </w:instrText>
      </w:r>
      <w:r w:rsidRPr="0017786C">
        <w:rPr>
          <w:rFonts w:ascii="Times New Roman" w:hAnsi="Times New Roman" w:cs="Times New Roman"/>
          <w:sz w:val="22"/>
          <w:szCs w:val="22"/>
        </w:rPr>
      </w:r>
      <w:r w:rsidRPr="0017786C">
        <w:rPr>
          <w:rFonts w:ascii="Times New Roman" w:hAnsi="Times New Roman" w:cs="Times New Roman"/>
          <w:sz w:val="22"/>
          <w:szCs w:val="22"/>
        </w:rPr>
        <w:fldChar w:fldCharType="separate"/>
      </w:r>
      <w:r w:rsidR="00A44D45">
        <w:rPr>
          <w:rFonts w:ascii="Times New Roman" w:hAnsi="Times New Roman" w:cs="Times New Roman"/>
          <w:sz w:val="22"/>
          <w:szCs w:val="22"/>
        </w:rPr>
        <w:t>4.6</w:t>
      </w:r>
      <w:r w:rsidRPr="0017786C">
        <w:rPr>
          <w:rFonts w:ascii="Times New Roman" w:hAnsi="Times New Roman" w:cs="Times New Roman"/>
          <w:sz w:val="22"/>
          <w:szCs w:val="22"/>
        </w:rPr>
        <w:fldChar w:fldCharType="end"/>
      </w:r>
      <w:r w:rsidRPr="0017786C">
        <w:rPr>
          <w:rFonts w:ascii="Times New Roman" w:hAnsi="Times New Roman" w:cs="Times New Roman"/>
          <w:sz w:val="22"/>
          <w:szCs w:val="22"/>
        </w:rPr>
        <w:t xml:space="preserve"> do edital, </w:t>
      </w:r>
      <w:bookmarkEnd w:id="34"/>
      <w:r w:rsidRPr="0017786C">
        <w:rPr>
          <w:rFonts w:ascii="Times New Roman" w:hAnsi="Times New Roman" w:cs="Times New Roman"/>
          <w:color w:val="auto"/>
          <w:sz w:val="22"/>
          <w:szCs w:val="22"/>
          <w:lang w:eastAsia="ar-SA"/>
        </w:rPr>
        <w:t>especialmente quanto à existência de sanção que impeça a participação no certame ou a futura contratação,</w:t>
      </w:r>
      <w:r w:rsidRPr="0017786C">
        <w:rPr>
          <w:rFonts w:ascii="Times New Roman" w:hAnsi="Times New Roman" w:cs="Times New Roman"/>
          <w:sz w:val="22"/>
          <w:szCs w:val="22"/>
          <w:lang w:eastAsia="ar-SA"/>
        </w:rPr>
        <w:t xml:space="preserve"> mediante a consulta aos seguintes cadastros:</w:t>
      </w:r>
    </w:p>
    <w:p w14:paraId="562D5D8C" w14:textId="77777777" w:rsidR="00591BF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 xml:space="preserve">a) SICAF;  </w:t>
      </w:r>
    </w:p>
    <w:p w14:paraId="4DAAFF68" w14:textId="77777777" w:rsidR="00591BF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b) Cadastro Nacional de Empresas Inidôneas e Suspensas - CEIS, mantido pela Controladoria-Geral da União (</w:t>
      </w:r>
      <w:hyperlink r:id="rId31" w:history="1">
        <w:r w:rsidR="00611A86" w:rsidRPr="0017786C">
          <w:rPr>
            <w:rStyle w:val="Hyperlink"/>
            <w:rFonts w:ascii="Times New Roman" w:hAnsi="Times New Roman" w:cs="Times New Roman"/>
            <w:color w:val="auto"/>
            <w:sz w:val="22"/>
            <w:szCs w:val="22"/>
            <w:lang w:eastAsia="ar-SA"/>
          </w:rPr>
          <w:t>https://www.portaltransparencia.gov.br/sancoes/ceis</w:t>
        </w:r>
      </w:hyperlink>
      <w:r w:rsidRPr="0017786C">
        <w:rPr>
          <w:rFonts w:ascii="Times New Roman" w:hAnsi="Times New Roman" w:cs="Times New Roman"/>
          <w:sz w:val="22"/>
          <w:szCs w:val="22"/>
          <w:lang w:eastAsia="ar-SA"/>
        </w:rPr>
        <w:t xml:space="preserve">); e </w:t>
      </w:r>
    </w:p>
    <w:p w14:paraId="62FAA9BE" w14:textId="738EF070" w:rsidR="003C7A2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c) Cadastro</w:t>
      </w:r>
      <w:r w:rsidR="007D4561" w:rsidRPr="0017786C">
        <w:rPr>
          <w:rFonts w:ascii="Times New Roman" w:hAnsi="Times New Roman" w:cs="Times New Roman"/>
          <w:sz w:val="22"/>
          <w:szCs w:val="22"/>
          <w:lang w:eastAsia="ar-SA"/>
        </w:rPr>
        <w:t xml:space="preserve"> de fornecedores Impedidos de Licitar e Contratar com o município de Uberlândia - CADUDI</w:t>
      </w:r>
      <w:r w:rsidRPr="0017786C">
        <w:rPr>
          <w:rFonts w:ascii="Times New Roman" w:hAnsi="Times New Roman" w:cs="Times New Roman"/>
          <w:sz w:val="22"/>
          <w:szCs w:val="22"/>
          <w:lang w:eastAsia="ar-SA"/>
        </w:rPr>
        <w:t>.</w:t>
      </w:r>
    </w:p>
    <w:p w14:paraId="78C24183" w14:textId="55D5A63F"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color w:val="FF0000"/>
          <w:sz w:val="22"/>
          <w:szCs w:val="22"/>
        </w:rPr>
      </w:pPr>
      <w:r w:rsidRPr="0017786C">
        <w:rPr>
          <w:rFonts w:ascii="Times New Roman" w:hAnsi="Times New Roman" w:cs="Times New Roman"/>
          <w:color w:val="auto"/>
          <w:sz w:val="22"/>
          <w:szCs w:val="22"/>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17786C">
          <w:rPr>
            <w:rStyle w:val="Hyperlink"/>
            <w:rFonts w:ascii="Times New Roman" w:hAnsi="Times New Roman" w:cs="Times New Roman"/>
            <w:color w:val="auto"/>
            <w:sz w:val="22"/>
            <w:szCs w:val="22"/>
          </w:rPr>
          <w:t>artigo 12 da Lei n° 8.429, de 1992</w:t>
        </w:r>
      </w:hyperlink>
      <w:r w:rsidR="002E5BFD" w:rsidRPr="0017786C">
        <w:rPr>
          <w:rFonts w:ascii="Times New Roman" w:hAnsi="Times New Roman" w:cs="Times New Roman"/>
          <w:color w:val="auto"/>
          <w:sz w:val="22"/>
          <w:szCs w:val="22"/>
        </w:rPr>
        <w:t>, através do sistema SICAF.</w:t>
      </w:r>
    </w:p>
    <w:p w14:paraId="4F584469" w14:textId="0585B866"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conste na Consulta de Situação do l</w:t>
      </w:r>
      <w:r w:rsidRPr="0017786C">
        <w:rPr>
          <w:rFonts w:ascii="Times New Roman" w:hAnsi="Times New Roman" w:cs="Times New Roman"/>
          <w:color w:val="auto"/>
          <w:sz w:val="22"/>
          <w:szCs w:val="22"/>
        </w:rPr>
        <w:t xml:space="preserve">icitante </w:t>
      </w:r>
      <w:r w:rsidRPr="0017786C">
        <w:rPr>
          <w:rFonts w:ascii="Times New Roman" w:hAnsi="Times New Roman" w:cs="Times New Roman"/>
          <w:sz w:val="22"/>
          <w:szCs w:val="22"/>
        </w:rPr>
        <w:t xml:space="preserve">a existência de Ocorrências Impeditivas Indiretas, o </w:t>
      </w:r>
      <w:r w:rsidRPr="0017786C">
        <w:rPr>
          <w:rFonts w:ascii="Times New Roman" w:hAnsi="Times New Roman" w:cs="Times New Roman"/>
          <w:color w:val="auto"/>
          <w:sz w:val="22"/>
          <w:szCs w:val="22"/>
        </w:rPr>
        <w:t>Pregoeiro diligenciará para v</w:t>
      </w:r>
      <w:r w:rsidRPr="0017786C">
        <w:rPr>
          <w:rFonts w:ascii="Times New Roman" w:hAnsi="Times New Roman" w:cs="Times New Roman"/>
          <w:sz w:val="22"/>
          <w:szCs w:val="22"/>
        </w:rPr>
        <w:t>erificar se houve fraude por parte das empresas apontadas no Relatório de Ocorrências Impeditivas Indiretas</w:t>
      </w:r>
      <w:r w:rsidR="002E5BFD" w:rsidRPr="0017786C">
        <w:rPr>
          <w:rFonts w:ascii="Times New Roman" w:hAnsi="Times New Roman" w:cs="Times New Roman"/>
          <w:sz w:val="22"/>
          <w:szCs w:val="22"/>
        </w:rPr>
        <w:t xml:space="preserve"> </w:t>
      </w:r>
      <w:r w:rsidR="002E5BFD" w:rsidRPr="0017786C">
        <w:rPr>
          <w:rFonts w:ascii="Times New Roman" w:hAnsi="Times New Roman" w:cs="Times New Roman"/>
          <w:color w:val="auto"/>
          <w:sz w:val="22"/>
          <w:szCs w:val="22"/>
        </w:rPr>
        <w:t>do SICAF</w:t>
      </w:r>
      <w:r w:rsidR="002E5BFD" w:rsidRPr="0017786C">
        <w:rPr>
          <w:rFonts w:ascii="Times New Roman" w:hAnsi="Times New Roman" w:cs="Times New Roman"/>
          <w:sz w:val="22"/>
          <w:szCs w:val="22"/>
        </w:rPr>
        <w:t>.</w:t>
      </w:r>
    </w:p>
    <w:p w14:paraId="084559DF" w14:textId="7FBCC8EF"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 xml:space="preserve">A tentativa de burla será verificada por meio dos vínculos societários, linhas de fornecimento similares, dentre outros. </w:t>
      </w:r>
    </w:p>
    <w:p w14:paraId="67957ECD" w14:textId="621CEE18"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O licitante será convocado para manifestação previamente a uma eventual desclassificação. </w:t>
      </w:r>
    </w:p>
    <w:p w14:paraId="6D2E608D"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Constatada a existência de sanção, o licitante será reputado inabilitado, por falta de condição de participação.</w:t>
      </w:r>
    </w:p>
    <w:p w14:paraId="273AF883"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atendidas as condições de participação, será iniciado o procedimento de habilitação.</w:t>
      </w:r>
    </w:p>
    <w:p w14:paraId="1C5C73A9" w14:textId="196EF8AA"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o licitante provisoriamente classificado em primeiro lugar tenha se utilizado de algum tratamento favorecido às ME/</w:t>
      </w:r>
      <w:proofErr w:type="spellStart"/>
      <w:r w:rsidRPr="0017786C">
        <w:rPr>
          <w:rFonts w:ascii="Times New Roman" w:hAnsi="Times New Roman" w:cs="Times New Roman"/>
          <w:sz w:val="22"/>
          <w:szCs w:val="22"/>
        </w:rPr>
        <w:t>EPPs</w:t>
      </w:r>
      <w:proofErr w:type="spellEnd"/>
      <w:r w:rsidRPr="0017786C">
        <w:rPr>
          <w:rFonts w:ascii="Times New Roman" w:hAnsi="Times New Roman" w:cs="Times New Roman"/>
          <w:sz w:val="22"/>
          <w:szCs w:val="22"/>
        </w:rPr>
        <w:t>, o pregoeiro verificará se faz jus ao benefício</w:t>
      </w:r>
      <w:r w:rsidR="00E70ED9" w:rsidRPr="0017786C">
        <w:rPr>
          <w:rFonts w:ascii="Times New Roman" w:hAnsi="Times New Roman" w:cs="Times New Roman"/>
          <w:sz w:val="22"/>
          <w:szCs w:val="22"/>
        </w:rPr>
        <w:t>.</w:t>
      </w:r>
    </w:p>
    <w:p w14:paraId="21CDEB78" w14:textId="40D25FFA"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17786C">
        <w:rPr>
          <w:rFonts w:ascii="Times New Roman" w:hAnsi="Times New Roman" w:cs="Times New Roman"/>
          <w:sz w:val="22"/>
          <w:szCs w:val="22"/>
        </w:rPr>
        <w:t>s.</w:t>
      </w:r>
    </w:p>
    <w:p w14:paraId="73CF2299"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 xml:space="preserve">Será desclassificada a proposta vencedora que: </w:t>
      </w:r>
    </w:p>
    <w:p w14:paraId="6C6F36C6"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contiver vícios insanáveis;</w:t>
      </w:r>
    </w:p>
    <w:p w14:paraId="0195390D"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não obedecer às especificações técnicas contidas no Termo de Referência;</w:t>
      </w:r>
    </w:p>
    <w:p w14:paraId="54BA6995"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apresentar preços inexequíveis ou permanecerem acima do preço máximo definido para a contratação;</w:t>
      </w:r>
    </w:p>
    <w:p w14:paraId="0E716C60"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não tiverem sua exequibilidade demonstrada, quando exigido pela Administração;</w:t>
      </w:r>
    </w:p>
    <w:p w14:paraId="30574564"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apresentar desconformidade com quaisquer outras exigências deste Edital ou seus anexos, desde que insanável.</w:t>
      </w:r>
    </w:p>
    <w:p w14:paraId="1F0DCEBE"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FC11873"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inexequibilidade, na hipótese de que trata o </w:t>
      </w:r>
      <w:r w:rsidRPr="0017786C">
        <w:rPr>
          <w:rFonts w:ascii="Times New Roman" w:hAnsi="Times New Roman" w:cs="Times New Roman"/>
          <w:b/>
          <w:bCs/>
          <w:sz w:val="22"/>
          <w:szCs w:val="22"/>
        </w:rPr>
        <w:t>caput</w:t>
      </w:r>
      <w:r w:rsidRPr="0017786C">
        <w:rPr>
          <w:rFonts w:ascii="Times New Roman" w:hAnsi="Times New Roman" w:cs="Times New Roman"/>
          <w:sz w:val="22"/>
          <w:szCs w:val="22"/>
        </w:rPr>
        <w:t>, só será considerada após diligência do pregoeiro, que comprove:</w:t>
      </w:r>
    </w:p>
    <w:p w14:paraId="5DD3F447" w14:textId="77777777" w:rsidR="003C7A23" w:rsidRPr="0017786C"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que o custo do licitante ultrapassa o valor da proposta; e</w:t>
      </w:r>
    </w:p>
    <w:p w14:paraId="274F356A" w14:textId="77777777" w:rsidR="003C7A23" w:rsidRPr="0017786C"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inexistirem custos de oportunidade capazes de justificar o vulto da oferta.</w:t>
      </w:r>
    </w:p>
    <w:p w14:paraId="29F94165"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i/>
          <w:iCs/>
          <w:sz w:val="22"/>
          <w:szCs w:val="22"/>
        </w:rPr>
      </w:pPr>
      <w:r w:rsidRPr="0017786C">
        <w:rPr>
          <w:rFonts w:ascii="Times New Roman" w:hAnsi="Times New Roman" w:cs="Times New Roman"/>
          <w:sz w:val="22"/>
          <w:szCs w:val="22"/>
          <w:u w:val="single"/>
        </w:rPr>
        <w:t>Caso o Termo de Referência exija a apresentação de amostra</w:t>
      </w:r>
      <w:r w:rsidRPr="0017786C">
        <w:rPr>
          <w:rFonts w:ascii="Times New Roman" w:hAnsi="Times New Roman" w:cs="Times New Roman"/>
          <w:sz w:val="22"/>
          <w:szCs w:val="22"/>
        </w:rPr>
        <w:t>, o licitante classificado em primeiro lugar deverá apresentá-la, conforme disciplinado no Termo de Referência, sob pena de não aceitação da proposta.</w:t>
      </w:r>
    </w:p>
    <w:p w14:paraId="6A027F43"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resultados das avaliações serão divulgados por meio de mensagem no sistema.</w:t>
      </w:r>
    </w:p>
    <w:p w14:paraId="3C84D4EA"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5" w:name="_Toc138140594"/>
      <w:r w:rsidRPr="0017786C">
        <w:rPr>
          <w:rFonts w:ascii="Times New Roman" w:hAnsi="Times New Roman" w:cs="Times New Roman"/>
          <w:sz w:val="22"/>
          <w:szCs w:val="22"/>
        </w:rPr>
        <w:t>DA FASE DE HABILITAÇÃO</w:t>
      </w:r>
      <w:bookmarkEnd w:id="35"/>
    </w:p>
    <w:p w14:paraId="4EE8D8D1" w14:textId="6C2F8C2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Os </w:t>
      </w:r>
      <w:r w:rsidRPr="0017786C">
        <w:rPr>
          <w:rFonts w:ascii="Times New Roman" w:hAnsi="Times New Roman" w:cs="Times New Roman"/>
          <w:color w:val="auto"/>
          <w:sz w:val="22"/>
          <w:szCs w:val="22"/>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17786C">
          <w:rPr>
            <w:rStyle w:val="Hyperlink"/>
            <w:rFonts w:ascii="Times New Roman" w:hAnsi="Times New Roman" w:cs="Times New Roman"/>
            <w:color w:val="auto"/>
            <w:sz w:val="22"/>
            <w:szCs w:val="22"/>
          </w:rPr>
          <w:t>arts</w:t>
        </w:r>
        <w:proofErr w:type="spellEnd"/>
        <w:r w:rsidRPr="0017786C">
          <w:rPr>
            <w:rStyle w:val="Hyperlink"/>
            <w:rFonts w:ascii="Times New Roman" w:hAnsi="Times New Roman" w:cs="Times New Roman"/>
            <w:color w:val="auto"/>
            <w:sz w:val="22"/>
            <w:szCs w:val="22"/>
          </w:rPr>
          <w:t>. 62 a 70 da Lei nº 14.133, de 2021</w:t>
        </w:r>
      </w:hyperlink>
      <w:r w:rsidRPr="0017786C">
        <w:rPr>
          <w:rFonts w:ascii="Times New Roman" w:hAnsi="Times New Roman" w:cs="Times New Roman"/>
          <w:color w:val="auto"/>
          <w:sz w:val="22"/>
          <w:szCs w:val="22"/>
        </w:rPr>
        <w:t>.</w:t>
      </w:r>
    </w:p>
    <w:p w14:paraId="55D2B286" w14:textId="3F3DF188" w:rsidR="003C7A23" w:rsidRPr="0017786C" w:rsidRDefault="003C7A23" w:rsidP="00CE6298">
      <w:pPr>
        <w:pStyle w:val="Nivel3"/>
        <w:spacing w:beforeLines="120" w:before="288" w:afterLines="120" w:after="288" w:line="312" w:lineRule="auto"/>
        <w:ind w:left="0" w:firstLine="709"/>
        <w:rPr>
          <w:rFonts w:ascii="Times New Roman" w:hAnsi="Times New Roman" w:cs="Times New Roman"/>
          <w:i/>
          <w:iCs/>
          <w:sz w:val="22"/>
          <w:szCs w:val="22"/>
        </w:rPr>
      </w:pPr>
      <w:bookmarkStart w:id="36" w:name="_Ref114663777"/>
      <w:r w:rsidRPr="0017786C">
        <w:rPr>
          <w:rFonts w:ascii="Times New Roman" w:hAnsi="Times New Roman" w:cs="Times New Roman"/>
          <w:sz w:val="22"/>
          <w:szCs w:val="22"/>
        </w:rPr>
        <w:t>A documentação exigida para fins de habilitação jurídica, fiscal, social e trabalhista e econômico</w:t>
      </w:r>
      <w:r w:rsidR="00C7430D">
        <w:rPr>
          <w:rFonts w:ascii="Times New Roman" w:hAnsi="Times New Roman" w:cs="Times New Roman"/>
          <w:sz w:val="22"/>
          <w:szCs w:val="22"/>
        </w:rPr>
        <w:t xml:space="preserve"> </w:t>
      </w:r>
      <w:proofErr w:type="spellStart"/>
      <w:r w:rsidRPr="0017786C">
        <w:rPr>
          <w:rFonts w:ascii="Times New Roman" w:hAnsi="Times New Roman" w:cs="Times New Roman"/>
          <w:sz w:val="22"/>
          <w:szCs w:val="22"/>
        </w:rPr>
        <w:t>ﬁn</w:t>
      </w:r>
      <w:r w:rsidR="00D045A2" w:rsidRPr="0017786C">
        <w:rPr>
          <w:rFonts w:ascii="Times New Roman" w:hAnsi="Times New Roman" w:cs="Times New Roman"/>
          <w:sz w:val="22"/>
          <w:szCs w:val="22"/>
        </w:rPr>
        <w:t>a</w:t>
      </w:r>
      <w:r w:rsidRPr="0017786C">
        <w:rPr>
          <w:rFonts w:ascii="Times New Roman" w:hAnsi="Times New Roman" w:cs="Times New Roman"/>
          <w:sz w:val="22"/>
          <w:szCs w:val="22"/>
        </w:rPr>
        <w:t>nceira</w:t>
      </w:r>
      <w:proofErr w:type="spellEnd"/>
      <w:r w:rsidRPr="0017786C">
        <w:rPr>
          <w:rFonts w:ascii="Times New Roman" w:hAnsi="Times New Roman" w:cs="Times New Roman"/>
          <w:sz w:val="22"/>
          <w:szCs w:val="22"/>
        </w:rPr>
        <w:t>, poderá ser substituída pelo registro cadastral no SICAF.</w:t>
      </w:r>
      <w:bookmarkEnd w:id="36"/>
    </w:p>
    <w:p w14:paraId="4781466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17786C" w:rsidRDefault="00C564AA" w:rsidP="00CE6298">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Não será permitido participação de empresa em consórcio.</w:t>
      </w:r>
    </w:p>
    <w:p w14:paraId="2CECA327" w14:textId="303EE3C4" w:rsidR="00FC791E" w:rsidRPr="0017786C" w:rsidRDefault="00FC791E" w:rsidP="00FC791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documentos exigidos para fins de habilitação</w:t>
      </w:r>
      <w:r w:rsidR="00911304" w:rsidRPr="0017786C">
        <w:rPr>
          <w:rFonts w:ascii="Times New Roman" w:hAnsi="Times New Roman" w:cs="Times New Roman"/>
          <w:color w:val="auto"/>
          <w:sz w:val="22"/>
          <w:szCs w:val="22"/>
        </w:rPr>
        <w:t xml:space="preserve"> deverão ser encaminhados </w:t>
      </w:r>
      <w:r w:rsidR="00911304" w:rsidRPr="0017786C">
        <w:rPr>
          <w:rFonts w:ascii="Times New Roman" w:hAnsi="Times New Roman" w:cs="Times New Roman"/>
          <w:b/>
          <w:bCs/>
          <w:color w:val="auto"/>
          <w:sz w:val="22"/>
          <w:szCs w:val="22"/>
          <w:u w:val="single"/>
        </w:rPr>
        <w:t>exclusivamente</w:t>
      </w:r>
      <w:r w:rsidR="00911304" w:rsidRPr="0017786C">
        <w:rPr>
          <w:rFonts w:ascii="Times New Roman" w:hAnsi="Times New Roman" w:cs="Times New Roman"/>
          <w:color w:val="auto"/>
          <w:sz w:val="22"/>
          <w:szCs w:val="22"/>
        </w:rPr>
        <w:t xml:space="preserve"> por meio do sistema ou verificada no SICAF.</w:t>
      </w:r>
    </w:p>
    <w:p w14:paraId="2E4024D1" w14:textId="77777777" w:rsidR="003C7A23" w:rsidRPr="0017786C" w:rsidRDefault="003C7A23" w:rsidP="00CE6298">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17786C" w:rsidRDefault="003C7A23" w:rsidP="00CE6298">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Será verificado se o licitante apresentou declaração de que atende aos requisitos de habilitação, e o declarante responderá pela veracidade das informações prestadas, na forma da lei (</w:t>
      </w:r>
      <w:hyperlink r:id="rId34" w:anchor="art63" w:history="1">
        <w:r w:rsidRPr="0017786C">
          <w:rPr>
            <w:rStyle w:val="Hyperlink"/>
            <w:rFonts w:ascii="Times New Roman" w:hAnsi="Times New Roman" w:cs="Times New Roman"/>
            <w:color w:val="auto"/>
            <w:sz w:val="22"/>
            <w:szCs w:val="22"/>
          </w:rPr>
          <w:t>art. 63, I, da Lei nº 14.133/2021</w:t>
        </w:r>
      </w:hyperlink>
      <w:r w:rsidRPr="0017786C">
        <w:rPr>
          <w:rFonts w:ascii="Times New Roman" w:hAnsi="Times New Roman" w:cs="Times New Roman"/>
          <w:color w:val="auto"/>
          <w:sz w:val="22"/>
          <w:szCs w:val="22"/>
        </w:rPr>
        <w:t>).</w:t>
      </w:r>
    </w:p>
    <w:p w14:paraId="3FC50509"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17786C" w:rsidRDefault="003C7A23" w:rsidP="00C87F0D">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17786C">
        <w:rPr>
          <w:rFonts w:ascii="Times New Roman" w:hAnsi="Times New Roman" w:cs="Times New Roman"/>
          <w:sz w:val="22"/>
          <w:szCs w:val="22"/>
        </w:rPr>
        <w:t>.</w:t>
      </w:r>
    </w:p>
    <w:p w14:paraId="7CAB27D5" w14:textId="59A1357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2"/>
          <w:szCs w:val="22"/>
        </w:rPr>
      </w:pPr>
      <w:r w:rsidRPr="0017786C">
        <w:rPr>
          <w:rFonts w:ascii="Times New Roman" w:hAnsi="Times New Roman" w:cs="Times New Roman"/>
          <w:b/>
          <w:bCs/>
          <w:color w:val="auto"/>
          <w:sz w:val="22"/>
          <w:szCs w:val="22"/>
        </w:rPr>
        <w:t xml:space="preserve">A habilitação será verificada por meio do </w:t>
      </w:r>
      <w:r w:rsidR="00691D36" w:rsidRPr="0017786C">
        <w:rPr>
          <w:rFonts w:ascii="Times New Roman" w:hAnsi="Times New Roman" w:cs="Times New Roman"/>
          <w:b/>
          <w:bCs/>
          <w:color w:val="auto"/>
          <w:sz w:val="22"/>
          <w:szCs w:val="22"/>
        </w:rPr>
        <w:t>SICAF</w:t>
      </w:r>
      <w:r w:rsidRPr="0017786C">
        <w:rPr>
          <w:rFonts w:ascii="Times New Roman" w:hAnsi="Times New Roman" w:cs="Times New Roman"/>
          <w:b/>
          <w:bCs/>
          <w:color w:val="auto"/>
          <w:sz w:val="22"/>
          <w:szCs w:val="22"/>
        </w:rPr>
        <w:t>, nos documentos por ele abrangidos.</w:t>
      </w:r>
    </w:p>
    <w:p w14:paraId="4D240E30" w14:textId="6A287E36"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Somente haverá a necessidade de comprovação do preenchimento de requisitos</w:t>
      </w:r>
      <w:r w:rsidR="009B2732" w:rsidRPr="0017786C">
        <w:rPr>
          <w:rFonts w:ascii="Times New Roman" w:hAnsi="Times New Roman" w:cs="Times New Roman"/>
          <w:sz w:val="22"/>
          <w:szCs w:val="22"/>
        </w:rPr>
        <w:t>,</w:t>
      </w:r>
      <w:r w:rsidRPr="0017786C">
        <w:rPr>
          <w:rFonts w:ascii="Times New Roman" w:hAnsi="Times New Roman" w:cs="Times New Roman"/>
          <w:sz w:val="22"/>
          <w:szCs w:val="22"/>
        </w:rPr>
        <w:t xml:space="preserve"> mediante apresentação dos documentos originais </w:t>
      </w:r>
      <w:r w:rsidR="00CA2D46" w:rsidRPr="0017786C">
        <w:rPr>
          <w:rFonts w:ascii="Times New Roman" w:hAnsi="Times New Roman" w:cs="Times New Roman"/>
          <w:sz w:val="22"/>
          <w:szCs w:val="22"/>
        </w:rPr>
        <w:t>não digitais</w:t>
      </w:r>
      <w:r w:rsidR="009B2732" w:rsidRPr="0017786C">
        <w:rPr>
          <w:rFonts w:ascii="Times New Roman" w:hAnsi="Times New Roman" w:cs="Times New Roman"/>
          <w:sz w:val="22"/>
          <w:szCs w:val="22"/>
        </w:rPr>
        <w:t>,</w:t>
      </w:r>
      <w:r w:rsidRPr="0017786C">
        <w:rPr>
          <w:rFonts w:ascii="Times New Roman" w:hAnsi="Times New Roman" w:cs="Times New Roman"/>
          <w:sz w:val="22"/>
          <w:szCs w:val="22"/>
        </w:rPr>
        <w:t xml:space="preserve"> quando houver dúvida em relação à integridade do documento digital ou quando a lei expressamente o exigir. </w:t>
      </w:r>
    </w:p>
    <w:p w14:paraId="7B41325B" w14:textId="21703085"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É de responsabilidade do </w:t>
      </w:r>
      <w:r w:rsidRPr="0017786C">
        <w:rPr>
          <w:rFonts w:ascii="Times New Roman" w:hAnsi="Times New Roman" w:cs="Times New Roman"/>
          <w:sz w:val="22"/>
          <w:szCs w:val="22"/>
        </w:rPr>
        <w:t>l</w:t>
      </w:r>
      <w:r w:rsidRPr="0017786C">
        <w:rPr>
          <w:rFonts w:ascii="Times New Roman" w:hAnsi="Times New Roman" w:cs="Times New Roman"/>
          <w:color w:val="auto"/>
          <w:sz w:val="22"/>
          <w:szCs w:val="22"/>
        </w:rPr>
        <w:t xml:space="preserve">icitante conferir a exatidão dos seus dados cadastrais no </w:t>
      </w:r>
      <w:r w:rsidR="00691D36" w:rsidRPr="0017786C">
        <w:rPr>
          <w:rFonts w:ascii="Times New Roman" w:hAnsi="Times New Roman" w:cs="Times New Roman"/>
          <w:color w:val="auto"/>
          <w:sz w:val="22"/>
          <w:szCs w:val="22"/>
        </w:rPr>
        <w:t>SICAF</w:t>
      </w:r>
      <w:r w:rsidRPr="0017786C">
        <w:rPr>
          <w:rFonts w:ascii="Times New Roman" w:hAnsi="Times New Roman" w:cs="Times New Roman"/>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não observância do disposto no item anterior poderá ensejar desclassificação no momento da habilitação. </w:t>
      </w:r>
    </w:p>
    <w:p w14:paraId="1F3867D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iCs/>
          <w:sz w:val="22"/>
          <w:szCs w:val="22"/>
        </w:rPr>
      </w:pPr>
      <w:r w:rsidRPr="0017786C">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51F487F5" w14:textId="524FB9B8"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bookmarkStart w:id="37" w:name="_Ref114663151"/>
      <w:r w:rsidRPr="0017786C">
        <w:rPr>
          <w:rFonts w:ascii="Times New Roman" w:hAnsi="Times New Roman" w:cs="Times New Roman"/>
          <w:sz w:val="22"/>
          <w:szCs w:val="22"/>
        </w:rPr>
        <w:t xml:space="preserve">Os documentos exigidos para </w:t>
      </w:r>
      <w:r w:rsidRPr="0017786C">
        <w:rPr>
          <w:rFonts w:ascii="Times New Roman" w:hAnsi="Times New Roman" w:cs="Times New Roman"/>
          <w:b/>
          <w:bCs/>
          <w:sz w:val="22"/>
          <w:szCs w:val="22"/>
        </w:rPr>
        <w:t>habilitação que não estejam contemplados no S</w:t>
      </w:r>
      <w:r w:rsidR="00D30FD4" w:rsidRPr="0017786C">
        <w:rPr>
          <w:rFonts w:ascii="Times New Roman" w:hAnsi="Times New Roman" w:cs="Times New Roman"/>
          <w:b/>
          <w:bCs/>
          <w:sz w:val="22"/>
          <w:szCs w:val="22"/>
        </w:rPr>
        <w:t>ICAF</w:t>
      </w:r>
      <w:r w:rsidRPr="0017786C">
        <w:rPr>
          <w:rFonts w:ascii="Times New Roman" w:hAnsi="Times New Roman" w:cs="Times New Roman"/>
          <w:b/>
          <w:bCs/>
          <w:sz w:val="22"/>
          <w:szCs w:val="22"/>
        </w:rPr>
        <w:t xml:space="preserve"> serão enviados por meio do sistema, em formato digital, no prazo de</w:t>
      </w:r>
      <w:r w:rsidR="00025393" w:rsidRPr="0017786C">
        <w:rPr>
          <w:rFonts w:ascii="Times New Roman" w:hAnsi="Times New Roman" w:cs="Times New Roman"/>
          <w:b/>
          <w:bCs/>
          <w:sz w:val="22"/>
          <w:szCs w:val="22"/>
        </w:rPr>
        <w:t xml:space="preserve"> 2 horas, </w:t>
      </w:r>
      <w:r w:rsidRPr="0017786C">
        <w:rPr>
          <w:rFonts w:ascii="Times New Roman" w:hAnsi="Times New Roman" w:cs="Times New Roman"/>
          <w:sz w:val="22"/>
          <w:szCs w:val="22"/>
        </w:rPr>
        <w:t>prorrogável por igual período, contado da solicitação do pregoeiro.</w:t>
      </w:r>
      <w:bookmarkEnd w:id="37"/>
    </w:p>
    <w:p w14:paraId="74061ECE" w14:textId="55047E7E"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A verificação no S</w:t>
      </w:r>
      <w:r w:rsidR="00D30FD4" w:rsidRPr="0017786C">
        <w:rPr>
          <w:rFonts w:ascii="Times New Roman" w:hAnsi="Times New Roman" w:cs="Times New Roman"/>
          <w:sz w:val="22"/>
          <w:szCs w:val="22"/>
        </w:rPr>
        <w:t>ICAF</w:t>
      </w:r>
      <w:r w:rsidRPr="0017786C">
        <w:rPr>
          <w:rFonts w:ascii="Times New Roman" w:hAnsi="Times New Roman" w:cs="Times New Roman"/>
          <w:sz w:val="22"/>
          <w:szCs w:val="22"/>
        </w:rPr>
        <w:t xml:space="preserve"> ou a exigência dos documentos nele não contidos somente será feita em relação ao licitante vencedor.</w:t>
      </w:r>
    </w:p>
    <w:p w14:paraId="29D8CA23"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sz w:val="22"/>
          <w:szCs w:val="22"/>
        </w:rPr>
      </w:pPr>
      <w:r w:rsidRPr="0017786C">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Após a entrega dos documentos para habilitação, não será permitida a substituição ou a apresentação de novos documentos, salvo em sede de diligência</w:t>
      </w:r>
      <w:r w:rsidR="008E5A93" w:rsidRPr="0017786C">
        <w:rPr>
          <w:rFonts w:ascii="Times New Roman" w:hAnsi="Times New Roman" w:cs="Times New Roman"/>
          <w:sz w:val="22"/>
          <w:szCs w:val="22"/>
        </w:rPr>
        <w:t xml:space="preserve"> </w:t>
      </w:r>
      <w:r w:rsidR="008E5A93" w:rsidRPr="0017786C">
        <w:rPr>
          <w:rFonts w:ascii="Times New Roman" w:hAnsi="Times New Roman" w:cs="Times New Roman"/>
          <w:color w:val="auto"/>
          <w:sz w:val="22"/>
          <w:szCs w:val="22"/>
        </w:rPr>
        <w:t>(</w:t>
      </w:r>
      <w:hyperlink r:id="rId35" w:anchor="art64" w:history="1">
        <w:r w:rsidR="008E5A93" w:rsidRPr="0017786C">
          <w:rPr>
            <w:rStyle w:val="Hyperlink"/>
            <w:rFonts w:ascii="Times New Roman" w:hAnsi="Times New Roman" w:cs="Times New Roman"/>
            <w:color w:val="auto"/>
            <w:sz w:val="22"/>
            <w:szCs w:val="22"/>
          </w:rPr>
          <w:t>Lei 14.133/21, art. 64</w:t>
        </w:r>
      </w:hyperlink>
      <w:r w:rsidR="008E5A93" w:rsidRPr="0017786C">
        <w:rPr>
          <w:rFonts w:ascii="Times New Roman" w:hAnsi="Times New Roman" w:cs="Times New Roman"/>
          <w:color w:val="auto"/>
          <w:sz w:val="22"/>
          <w:szCs w:val="22"/>
        </w:rPr>
        <w:t>)</w:t>
      </w:r>
      <w:r w:rsidRPr="0017786C">
        <w:rPr>
          <w:rFonts w:ascii="Times New Roman" w:hAnsi="Times New Roman" w:cs="Times New Roman"/>
          <w:sz w:val="22"/>
          <w:szCs w:val="22"/>
        </w:rPr>
        <w:t xml:space="preserve">, </w:t>
      </w:r>
      <w:r w:rsidRPr="0017786C">
        <w:rPr>
          <w:rFonts w:ascii="Times New Roman" w:hAnsi="Times New Roman" w:cs="Times New Roman"/>
          <w:color w:val="auto"/>
          <w:sz w:val="22"/>
          <w:szCs w:val="22"/>
        </w:rPr>
        <w:t>para</w:t>
      </w:r>
      <w:r w:rsidR="006F092E" w:rsidRPr="0017786C">
        <w:rPr>
          <w:rFonts w:ascii="Times New Roman" w:hAnsi="Times New Roman" w:cs="Times New Roman"/>
          <w:color w:val="auto"/>
          <w:sz w:val="22"/>
          <w:szCs w:val="22"/>
        </w:rPr>
        <w:t>:</w:t>
      </w:r>
    </w:p>
    <w:p w14:paraId="2F229CA0"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lastRenderedPageBreak/>
        <w:t>complementação de informações acerca dos documentos já apresentados pelos licitantes e desde que necessária para apurar fatos existentes à época da abertura do certame; e</w:t>
      </w:r>
    </w:p>
    <w:p w14:paraId="60E1280D"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atualização de documentos cuja validade tenha expirado após a data de recebimento das propostas;</w:t>
      </w:r>
    </w:p>
    <w:p w14:paraId="38CA540A" w14:textId="60082484"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bookmarkStart w:id="38" w:name="_Ref114670319"/>
      <w:r w:rsidRPr="0017786C">
        <w:rPr>
          <w:rFonts w:ascii="Times New Roman" w:hAnsi="Times New Roman" w:cs="Times New Roman"/>
          <w:sz w:val="22"/>
          <w:szCs w:val="22"/>
        </w:rPr>
        <w:t xml:space="preserve">Na análise dos documentos de habilitação, </w:t>
      </w:r>
      <w:r w:rsidR="00C64723" w:rsidRPr="0017786C">
        <w:rPr>
          <w:rFonts w:ascii="Times New Roman" w:hAnsi="Times New Roman" w:cs="Times New Roman"/>
          <w:sz w:val="22"/>
          <w:szCs w:val="22"/>
        </w:rPr>
        <w:t xml:space="preserve">o pregoeiro e a equipe de apoio </w:t>
      </w:r>
      <w:r w:rsidRPr="0017786C">
        <w:rPr>
          <w:rFonts w:ascii="Times New Roman" w:hAnsi="Times New Roman" w:cs="Times New Roman"/>
          <w:sz w:val="22"/>
          <w:szCs w:val="22"/>
        </w:rPr>
        <w:t>poder</w:t>
      </w:r>
      <w:r w:rsidR="00C64723" w:rsidRPr="0017786C">
        <w:rPr>
          <w:rFonts w:ascii="Times New Roman" w:hAnsi="Times New Roman" w:cs="Times New Roman"/>
          <w:sz w:val="22"/>
          <w:szCs w:val="22"/>
        </w:rPr>
        <w:t>ão</w:t>
      </w:r>
      <w:r w:rsidRPr="0017786C">
        <w:rPr>
          <w:rFonts w:ascii="Times New Roman" w:hAnsi="Times New Roman" w:cs="Times New Roman"/>
          <w:sz w:val="22"/>
          <w:szCs w:val="22"/>
        </w:rPr>
        <w:t xml:space="preserve"> sanar erros ou falhas, que não alterem a substância dos documentos e sua validade jurídica, mediante decisão fundamentada, registrada em ata e acessível a todos, atribuindo-lhes </w:t>
      </w:r>
      <w:proofErr w:type="spellStart"/>
      <w:r w:rsidRPr="0017786C">
        <w:rPr>
          <w:rFonts w:ascii="Times New Roman" w:hAnsi="Times New Roman" w:cs="Times New Roman"/>
          <w:sz w:val="22"/>
          <w:szCs w:val="22"/>
        </w:rPr>
        <w:t>eﬁcá</w:t>
      </w:r>
      <w:r w:rsidR="009B2732" w:rsidRPr="0017786C">
        <w:rPr>
          <w:rFonts w:ascii="Times New Roman" w:hAnsi="Times New Roman" w:cs="Times New Roman"/>
          <w:sz w:val="22"/>
          <w:szCs w:val="22"/>
        </w:rPr>
        <w:t>c</w:t>
      </w:r>
      <w:r w:rsidRPr="0017786C">
        <w:rPr>
          <w:rFonts w:ascii="Times New Roman" w:hAnsi="Times New Roman" w:cs="Times New Roman"/>
          <w:sz w:val="22"/>
          <w:szCs w:val="22"/>
        </w:rPr>
        <w:t>ia</w:t>
      </w:r>
      <w:proofErr w:type="spellEnd"/>
      <w:r w:rsidRPr="0017786C">
        <w:rPr>
          <w:rFonts w:ascii="Times New Roman" w:hAnsi="Times New Roman" w:cs="Times New Roman"/>
          <w:sz w:val="22"/>
          <w:szCs w:val="22"/>
        </w:rPr>
        <w:t xml:space="preserve"> para fins de habilitação e classificação.</w:t>
      </w:r>
      <w:bookmarkEnd w:id="38"/>
    </w:p>
    <w:p w14:paraId="4506CAE4" w14:textId="3BD7732C"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2"/>
          <w:szCs w:val="22"/>
        </w:rPr>
      </w:pPr>
      <w:bookmarkStart w:id="39" w:name="_Ref114665528"/>
      <w:r w:rsidRPr="0017786C">
        <w:rPr>
          <w:rFonts w:ascii="Times New Roman" w:hAnsi="Times New Roman" w:cs="Times New Roman"/>
          <w:sz w:val="22"/>
          <w:szCs w:val="22"/>
        </w:rPr>
        <w:t xml:space="preserve">Na hipótese de o licitante não atender às exigências para habilitação, o pregoeiro examinará a proposta subsequente e assim sucessivamente, na ordem </w:t>
      </w:r>
      <w:r w:rsidRPr="0017786C">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_Ref114663151 \r \h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A44D45">
        <w:rPr>
          <w:rFonts w:ascii="Times New Roman" w:hAnsi="Times New Roman" w:cs="Times New Roman"/>
          <w:color w:val="auto"/>
          <w:sz w:val="22"/>
          <w:szCs w:val="22"/>
        </w:rPr>
        <w:t>9.10.1</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w:t>
      </w:r>
      <w:bookmarkEnd w:id="39"/>
    </w:p>
    <w:p w14:paraId="6FF66F78" w14:textId="77777777" w:rsidR="0052229E" w:rsidRPr="0017786C" w:rsidRDefault="003C7A23" w:rsidP="0052229E">
      <w:pPr>
        <w:pStyle w:val="Nivel2"/>
        <w:spacing w:beforeLines="120" w:before="288" w:afterLines="120" w:after="288" w:line="312" w:lineRule="auto"/>
        <w:ind w:left="0" w:firstLine="567"/>
        <w:rPr>
          <w:rFonts w:ascii="Times New Roman" w:hAnsi="Times New Roman" w:cs="Times New Roman"/>
          <w:i/>
          <w:sz w:val="22"/>
          <w:szCs w:val="22"/>
        </w:rPr>
      </w:pPr>
      <w:bookmarkStart w:id="40" w:name="_Ref114665515"/>
      <w:r w:rsidRPr="0017786C">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0"/>
      <w:r w:rsidRPr="0017786C">
        <w:rPr>
          <w:rFonts w:ascii="Times New Roman" w:hAnsi="Times New Roman" w:cs="Times New Roman"/>
          <w:sz w:val="22"/>
          <w:szCs w:val="22"/>
        </w:rPr>
        <w:t>.</w:t>
      </w:r>
    </w:p>
    <w:p w14:paraId="4F36B832" w14:textId="3C75256F" w:rsidR="002E5BFD" w:rsidRPr="0017786C" w:rsidRDefault="0052229E" w:rsidP="0052229E">
      <w:pPr>
        <w:pStyle w:val="Nivel2"/>
        <w:spacing w:beforeLines="120" w:before="288" w:afterLines="120" w:after="288" w:line="312" w:lineRule="auto"/>
        <w:ind w:left="0" w:firstLine="567"/>
        <w:rPr>
          <w:rFonts w:ascii="Times New Roman" w:hAnsi="Times New Roman" w:cs="Times New Roman"/>
          <w:i/>
          <w:color w:val="auto"/>
          <w:sz w:val="22"/>
          <w:szCs w:val="22"/>
        </w:rPr>
      </w:pPr>
      <w:r w:rsidRPr="0017786C">
        <w:rPr>
          <w:rFonts w:ascii="Times New Roman" w:hAnsi="Times New Roman" w:cs="Times New Roman"/>
          <w:color w:val="auto"/>
          <w:sz w:val="22"/>
          <w:szCs w:val="22"/>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1" w:name="_Toc138140595"/>
      <w:r w:rsidRPr="0017786C">
        <w:rPr>
          <w:rFonts w:ascii="Times New Roman" w:hAnsi="Times New Roman" w:cs="Times New Roman"/>
          <w:sz w:val="22"/>
          <w:szCs w:val="22"/>
        </w:rPr>
        <w:t>DOS RECURSOS</w:t>
      </w:r>
      <w:bookmarkEnd w:id="41"/>
    </w:p>
    <w:p w14:paraId="6D890939" w14:textId="4F938EFE"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w:t>
      </w:r>
      <w:r w:rsidRPr="0017786C">
        <w:rPr>
          <w:rFonts w:ascii="Times New Roman" w:hAnsi="Times New Roman" w:cs="Times New Roman"/>
          <w:color w:val="auto"/>
          <w:sz w:val="22"/>
          <w:szCs w:val="22"/>
        </w:rPr>
        <w:t xml:space="preserve">disposto no </w:t>
      </w:r>
      <w:hyperlink r:id="rId36" w:anchor="art165" w:history="1">
        <w:r w:rsidRPr="0017786C">
          <w:rPr>
            <w:rStyle w:val="Hyperlink"/>
            <w:rFonts w:ascii="Times New Roman" w:hAnsi="Times New Roman" w:cs="Times New Roman"/>
            <w:color w:val="auto"/>
            <w:sz w:val="22"/>
            <w:szCs w:val="22"/>
          </w:rPr>
          <w:t>art. 165 da Lei nº 14.133, de 2021</w:t>
        </w:r>
      </w:hyperlink>
      <w:r w:rsidRPr="0017786C">
        <w:rPr>
          <w:rFonts w:ascii="Times New Roman" w:hAnsi="Times New Roman" w:cs="Times New Roman"/>
          <w:color w:val="auto"/>
          <w:sz w:val="22"/>
          <w:szCs w:val="22"/>
        </w:rPr>
        <w:t>.</w:t>
      </w:r>
    </w:p>
    <w:p w14:paraId="3D33D2C2"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prazo recursal é de 3 (três) dias úteis, contados da data de intimação ou de lavratura da ata.</w:t>
      </w:r>
    </w:p>
    <w:p w14:paraId="08292A7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Quando o recurso apresentado impugnar o julgamento das propostas ou o ato de habilitação ou inabilitação do licitante:</w:t>
      </w:r>
    </w:p>
    <w:p w14:paraId="2E4F6788"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u w:val="single"/>
        </w:rPr>
        <w:t>a intenção de recorrer deverá ser manifestada imediatamente, sob pena de preclusão</w:t>
      </w:r>
      <w:r w:rsidRPr="0017786C">
        <w:rPr>
          <w:rFonts w:ascii="Times New Roman" w:hAnsi="Times New Roman" w:cs="Times New Roman"/>
          <w:sz w:val="22"/>
          <w:szCs w:val="22"/>
        </w:rPr>
        <w:t>;</w:t>
      </w:r>
    </w:p>
    <w:p w14:paraId="3743A4BF"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2"/>
          <w:szCs w:val="22"/>
        </w:rPr>
      </w:pPr>
      <w:r w:rsidRPr="0017786C">
        <w:rPr>
          <w:rFonts w:ascii="Times New Roman" w:hAnsi="Times New Roman" w:cs="Times New Roman"/>
          <w:color w:val="000000" w:themeColor="text1"/>
          <w:sz w:val="22"/>
          <w:szCs w:val="22"/>
        </w:rPr>
        <w:lastRenderedPageBreak/>
        <w:t>o prazo para apresentação das razões recursais será iniciado na data de intimação ou de lavratura da ata de habilitação ou inabilitação;</w:t>
      </w:r>
    </w:p>
    <w:p w14:paraId="522F5186"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recursos deverão ser encaminhados em campo próprio do sistema.</w:t>
      </w:r>
    </w:p>
    <w:p w14:paraId="7C576EC6"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Os recursos interpostos fora do prazo não serão conhecidos. </w:t>
      </w:r>
    </w:p>
    <w:p w14:paraId="0AE7E747"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61E3E78D" w14:textId="77777777" w:rsidR="00911304" w:rsidRPr="0017786C" w:rsidRDefault="003C7A23" w:rsidP="0091130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acolhimento do recurso invalida tão somente os atos insuscetíveis de aproveitamento.</w:t>
      </w:r>
    </w:p>
    <w:p w14:paraId="4CCCD65E" w14:textId="4AA0305D" w:rsidR="003C7A23" w:rsidRPr="0017786C" w:rsidRDefault="00E3736B" w:rsidP="00911304">
      <w:pPr>
        <w:pStyle w:val="Nivel2"/>
        <w:spacing w:beforeLines="120" w:before="288" w:afterLines="120" w:after="288" w:line="312" w:lineRule="auto"/>
        <w:ind w:left="0" w:firstLine="567"/>
        <w:rPr>
          <w:rFonts w:ascii="Times New Roman" w:hAnsi="Times New Roman" w:cs="Times New Roman"/>
          <w:strike/>
          <w:sz w:val="22"/>
          <w:szCs w:val="22"/>
        </w:rPr>
      </w:pPr>
      <w:bookmarkStart w:id="42" w:name="_Hlk138832991"/>
      <w:r w:rsidRPr="0017786C">
        <w:rPr>
          <w:rFonts w:ascii="Times New Roman" w:hAnsi="Times New Roman" w:cs="Times New Roman"/>
          <w:sz w:val="22"/>
          <w:szCs w:val="22"/>
        </w:rPr>
        <w:t>Os autos do processo permanecerão com vista franqueada aos interessados, no Departamento de Licitações e Compras da CMU</w:t>
      </w:r>
      <w:r w:rsidR="004502E7" w:rsidRPr="0017786C">
        <w:rPr>
          <w:rFonts w:ascii="Times New Roman" w:hAnsi="Times New Roman" w:cs="Times New Roman"/>
          <w:sz w:val="22"/>
          <w:szCs w:val="22"/>
        </w:rPr>
        <w:t xml:space="preserve">, podendo ser solicitado por e-mail: </w:t>
      </w:r>
      <w:hyperlink r:id="rId37" w:history="1">
        <w:r w:rsidR="004502E7" w:rsidRPr="0017786C">
          <w:rPr>
            <w:rStyle w:val="Hyperlink"/>
            <w:rFonts w:ascii="Times New Roman" w:hAnsi="Times New Roman" w:cs="Times New Roman"/>
            <w:sz w:val="22"/>
            <w:szCs w:val="22"/>
          </w:rPr>
          <w:t>compras@camarauberlandia.mg.gov.br</w:t>
        </w:r>
      </w:hyperlink>
      <w:r w:rsidR="004502E7" w:rsidRPr="0017786C">
        <w:rPr>
          <w:rFonts w:ascii="Times New Roman" w:hAnsi="Times New Roman" w:cs="Times New Roman"/>
          <w:sz w:val="22"/>
          <w:szCs w:val="22"/>
        </w:rPr>
        <w:t xml:space="preserve"> </w:t>
      </w:r>
    </w:p>
    <w:p w14:paraId="6948A72B"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3" w:name="_Toc138140596"/>
      <w:bookmarkEnd w:id="42"/>
      <w:r w:rsidRPr="0017786C">
        <w:rPr>
          <w:rFonts w:ascii="Times New Roman" w:hAnsi="Times New Roman" w:cs="Times New Roman"/>
          <w:sz w:val="22"/>
          <w:szCs w:val="22"/>
        </w:rPr>
        <w:t>DAS INFRAÇÕES ADMINISTRATIVAS E SANÇÕES</w:t>
      </w:r>
      <w:bookmarkEnd w:id="43"/>
    </w:p>
    <w:p w14:paraId="36144D7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Comete infração administrativa, nos termos da lei, o licitante que, com dolo ou culpa: </w:t>
      </w:r>
    </w:p>
    <w:p w14:paraId="43ECC717"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4" w:name="_Ref114668085"/>
      <w:bookmarkStart w:id="45" w:name="_Hlk114652595"/>
      <w:r w:rsidRPr="0017786C">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44"/>
    </w:p>
    <w:p w14:paraId="6D9E96AB"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6" w:name="_Ref114668108"/>
      <w:r w:rsidRPr="0017786C">
        <w:rPr>
          <w:rFonts w:ascii="Times New Roman" w:hAnsi="Times New Roman" w:cs="Times New Roman"/>
          <w:sz w:val="22"/>
          <w:szCs w:val="22"/>
        </w:rPr>
        <w:t>Salvo em decorrência de fato superveniente devidamente justificado, não mantiver a proposta em especial quando:</w:t>
      </w:r>
      <w:bookmarkEnd w:id="46"/>
    </w:p>
    <w:p w14:paraId="78070BBD"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não enviar a proposta adequada ao último lance ofertado ou após a negociação; </w:t>
      </w:r>
    </w:p>
    <w:p w14:paraId="415A47F9"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recusar-se a enviar o detalhamento da proposta quando exigível; </w:t>
      </w:r>
    </w:p>
    <w:p w14:paraId="3F87EE1A"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pedir para ser desclassificado quando encerrada a etapa competitiva; ou </w:t>
      </w:r>
    </w:p>
    <w:p w14:paraId="5CC642B2"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lastRenderedPageBreak/>
        <w:t>deixar de apresentar amostra;</w:t>
      </w:r>
    </w:p>
    <w:p w14:paraId="3CF98C0B"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apresentar proposta ou amostra em desacordo com as especificações do edital; </w:t>
      </w:r>
    </w:p>
    <w:p w14:paraId="4C7E529E"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7" w:name="_Ref114668139"/>
      <w:r w:rsidRPr="0017786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7"/>
    </w:p>
    <w:p w14:paraId="25346253"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65ACC558" w14:textId="0372EEF6"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8" w:name="_Ref114668249"/>
      <w:r w:rsidRPr="0017786C">
        <w:rPr>
          <w:rFonts w:ascii="Times New Roman" w:hAnsi="Times New Roman" w:cs="Times New Roman"/>
          <w:sz w:val="22"/>
          <w:szCs w:val="22"/>
        </w:rPr>
        <w:t>apresentar declaração ou documentação falsa exigida para o certame ou prestar declaração falsa durante a licitação</w:t>
      </w:r>
      <w:bookmarkEnd w:id="48"/>
      <w:r w:rsidR="004851BD" w:rsidRPr="0017786C">
        <w:rPr>
          <w:rFonts w:ascii="Times New Roman" w:hAnsi="Times New Roman" w:cs="Times New Roman"/>
          <w:sz w:val="22"/>
          <w:szCs w:val="22"/>
        </w:rPr>
        <w:t>.</w:t>
      </w:r>
    </w:p>
    <w:p w14:paraId="301BADD7" w14:textId="6B45FF7F"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9" w:name="_Ref114668245"/>
      <w:r w:rsidRPr="0017786C">
        <w:rPr>
          <w:rFonts w:ascii="Times New Roman" w:hAnsi="Times New Roman" w:cs="Times New Roman"/>
          <w:sz w:val="22"/>
          <w:szCs w:val="22"/>
        </w:rPr>
        <w:t>fraudar a licitação</w:t>
      </w:r>
      <w:bookmarkEnd w:id="49"/>
      <w:r w:rsidR="004851BD" w:rsidRPr="0017786C">
        <w:rPr>
          <w:rFonts w:ascii="Times New Roman" w:hAnsi="Times New Roman" w:cs="Times New Roman"/>
          <w:sz w:val="22"/>
          <w:szCs w:val="22"/>
        </w:rPr>
        <w:t>.</w:t>
      </w:r>
    </w:p>
    <w:p w14:paraId="30E8E806"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0" w:name="_Ref114668247"/>
      <w:r w:rsidRPr="0017786C">
        <w:rPr>
          <w:rFonts w:ascii="Times New Roman" w:hAnsi="Times New Roman" w:cs="Times New Roman"/>
          <w:sz w:val="22"/>
          <w:szCs w:val="22"/>
        </w:rPr>
        <w:t>comportar-se de modo inidôneo ou cometer fraude de qualquer natureza, em especial quando:</w:t>
      </w:r>
      <w:bookmarkEnd w:id="50"/>
    </w:p>
    <w:p w14:paraId="7219FCA0"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agir em conluio ou em desconformidade com a lei; </w:t>
      </w:r>
    </w:p>
    <w:p w14:paraId="69FD8D25"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induzir deliberadamente a erro no julgamento; </w:t>
      </w:r>
    </w:p>
    <w:p w14:paraId="3F1CAA92"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apresentar amostra falsificada ou deteriorada; </w:t>
      </w:r>
    </w:p>
    <w:p w14:paraId="49C86C9E" w14:textId="7767AAD0"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1" w:name="_Ref114668251"/>
      <w:r w:rsidRPr="0017786C">
        <w:rPr>
          <w:rFonts w:ascii="Times New Roman" w:hAnsi="Times New Roman" w:cs="Times New Roman"/>
          <w:sz w:val="22"/>
          <w:szCs w:val="22"/>
        </w:rPr>
        <w:t xml:space="preserve">praticar atos ilícitos com vistas </w:t>
      </w:r>
      <w:r w:rsidRPr="0017786C">
        <w:rPr>
          <w:rFonts w:ascii="Times New Roman" w:hAnsi="Times New Roman" w:cs="Times New Roman"/>
          <w:color w:val="auto"/>
          <w:sz w:val="22"/>
          <w:szCs w:val="22"/>
        </w:rPr>
        <w:t>a frustrar os objetivos da licitação</w:t>
      </w:r>
      <w:bookmarkEnd w:id="51"/>
      <w:r w:rsidR="004851BD" w:rsidRPr="0017786C">
        <w:rPr>
          <w:rFonts w:ascii="Times New Roman" w:hAnsi="Times New Roman" w:cs="Times New Roman"/>
          <w:color w:val="auto"/>
          <w:sz w:val="22"/>
          <w:szCs w:val="22"/>
        </w:rPr>
        <w:t>.</w:t>
      </w:r>
    </w:p>
    <w:p w14:paraId="28FBD17A" w14:textId="15D4639F"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2" w:name="_Ref114668252"/>
      <w:r w:rsidRPr="0017786C">
        <w:rPr>
          <w:rFonts w:ascii="Times New Roman" w:hAnsi="Times New Roman" w:cs="Times New Roman"/>
          <w:color w:val="auto"/>
          <w:sz w:val="22"/>
          <w:szCs w:val="22"/>
        </w:rPr>
        <w:t xml:space="preserve">praticar ato lesivo previsto no </w:t>
      </w:r>
      <w:hyperlink r:id="rId38" w:anchor="art5" w:history="1">
        <w:r w:rsidRPr="0017786C">
          <w:rPr>
            <w:rStyle w:val="Hyperlink"/>
            <w:rFonts w:ascii="Times New Roman" w:hAnsi="Times New Roman" w:cs="Times New Roman"/>
            <w:color w:val="auto"/>
            <w:sz w:val="22"/>
            <w:szCs w:val="22"/>
          </w:rPr>
          <w:t>art. 5º da Lei n.º 12.846, de 2013</w:t>
        </w:r>
      </w:hyperlink>
      <w:r w:rsidRPr="0017786C">
        <w:rPr>
          <w:rFonts w:ascii="Times New Roman" w:hAnsi="Times New Roman" w:cs="Times New Roman"/>
          <w:color w:val="auto"/>
          <w:sz w:val="22"/>
          <w:szCs w:val="22"/>
        </w:rPr>
        <w:t>.</w:t>
      </w:r>
      <w:bookmarkEnd w:id="52"/>
    </w:p>
    <w:bookmarkEnd w:id="45"/>
    <w:p w14:paraId="5F9FF442" w14:textId="746A77E6"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 xml:space="preserve">Com fulcro na </w:t>
      </w:r>
      <w:hyperlink r:id="rId39"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a Administração poderá, garantida a prévia defesa, aplicar aos licitantes e/ou adjudicatários as seguintes sanções</w:t>
      </w:r>
      <w:r w:rsidRPr="0017786C">
        <w:rPr>
          <w:rFonts w:ascii="Times New Roman" w:hAnsi="Times New Roman" w:cs="Times New Roman"/>
          <w:sz w:val="22"/>
          <w:szCs w:val="22"/>
        </w:rPr>
        <w:t xml:space="preserve">, sem prejuízo das responsabilidades civil e criminal: </w:t>
      </w:r>
    </w:p>
    <w:p w14:paraId="166A77FF"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advertência; </w:t>
      </w:r>
    </w:p>
    <w:p w14:paraId="0D8A3A52"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multa;</w:t>
      </w:r>
    </w:p>
    <w:p w14:paraId="0AEC169D"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impedimento de licitar e contratar e</w:t>
      </w:r>
    </w:p>
    <w:p w14:paraId="1E2C28B4"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Na aplicação das sanções serão considerados:</w:t>
      </w:r>
    </w:p>
    <w:p w14:paraId="00F95BCE" w14:textId="24B56A06"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natureza e a gravidade da infração cometida</w:t>
      </w:r>
      <w:r w:rsidR="004851BD" w:rsidRPr="0017786C">
        <w:rPr>
          <w:rFonts w:ascii="Times New Roman" w:hAnsi="Times New Roman" w:cs="Times New Roman"/>
          <w:sz w:val="22"/>
          <w:szCs w:val="22"/>
        </w:rPr>
        <w:t>;</w:t>
      </w:r>
    </w:p>
    <w:p w14:paraId="7943935F" w14:textId="5EB13AC0"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peculiaridades do caso concreto</w:t>
      </w:r>
      <w:r w:rsidR="004851BD" w:rsidRPr="0017786C">
        <w:rPr>
          <w:rFonts w:ascii="Times New Roman" w:hAnsi="Times New Roman" w:cs="Times New Roman"/>
          <w:sz w:val="22"/>
          <w:szCs w:val="22"/>
        </w:rPr>
        <w:t>;</w:t>
      </w:r>
    </w:p>
    <w:p w14:paraId="3079A3CB" w14:textId="5027B808"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circunstâncias agravantes ou atenuantes</w:t>
      </w:r>
      <w:r w:rsidR="004851BD" w:rsidRPr="0017786C">
        <w:rPr>
          <w:rFonts w:ascii="Times New Roman" w:hAnsi="Times New Roman" w:cs="Times New Roman"/>
          <w:sz w:val="22"/>
          <w:szCs w:val="22"/>
        </w:rPr>
        <w:t>;</w:t>
      </w:r>
    </w:p>
    <w:p w14:paraId="458D6090" w14:textId="78C99CFC"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danos que dela provierem para a Administração Pública</w:t>
      </w:r>
      <w:r w:rsidR="004851BD" w:rsidRPr="0017786C">
        <w:rPr>
          <w:rFonts w:ascii="Times New Roman" w:hAnsi="Times New Roman" w:cs="Times New Roman"/>
          <w:sz w:val="22"/>
          <w:szCs w:val="22"/>
        </w:rPr>
        <w:t>;</w:t>
      </w:r>
    </w:p>
    <w:p w14:paraId="5BBE4888"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implantação ou o aperfeiçoamento de programa de integridade, conforme normas e orientações dos órgãos de controle.</w:t>
      </w:r>
    </w:p>
    <w:p w14:paraId="36D1EA9D" w14:textId="05288FB9" w:rsidR="00A5489F" w:rsidRPr="0017786C" w:rsidRDefault="00A5489F"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17786C">
        <w:rPr>
          <w:rFonts w:ascii="Times New Roman" w:hAnsi="Times New Roman" w:cs="Times New Roman"/>
          <w:sz w:val="22"/>
          <w:szCs w:val="22"/>
        </w:rPr>
        <w:t>a Portaria 205 de 2023.</w:t>
      </w:r>
    </w:p>
    <w:p w14:paraId="160B101C" w14:textId="3926D310" w:rsidR="00B85AF0" w:rsidRPr="0017786C" w:rsidRDefault="00B85AF0"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17786C"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cobrança de eventual</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valor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referente</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às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multas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aplicadas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será</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realizada</w:t>
      </w:r>
      <w:r w:rsidRPr="0017786C">
        <w:rPr>
          <w:rFonts w:ascii="Times New Roman" w:hAnsi="Times New Roman" w:cs="Times New Roman"/>
          <w:spacing w:val="-6"/>
          <w:sz w:val="22"/>
          <w:szCs w:val="22"/>
        </w:rPr>
        <w:t xml:space="preserve"> </w:t>
      </w:r>
      <w:proofErr w:type="gramStart"/>
      <w:r w:rsidRPr="0017786C">
        <w:rPr>
          <w:rFonts w:ascii="Times New Roman" w:hAnsi="Times New Roman" w:cs="Times New Roman"/>
          <w:sz w:val="22"/>
          <w:szCs w:val="22"/>
        </w:rPr>
        <w:t>nos</w:t>
      </w:r>
      <w:r w:rsidR="00806A80"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termos</w:t>
      </w:r>
      <w:proofErr w:type="gramEnd"/>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do artigo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1</w:t>
      </w:r>
      <w:r w:rsidR="00806A80" w:rsidRPr="0017786C">
        <w:rPr>
          <w:rFonts w:ascii="Times New Roman" w:hAnsi="Times New Roman" w:cs="Times New Roman"/>
          <w:sz w:val="22"/>
          <w:szCs w:val="22"/>
        </w:rPr>
        <w:t>1</w:t>
      </w:r>
      <w:r w:rsidRPr="0017786C">
        <w:rPr>
          <w:rFonts w:ascii="Times New Roman" w:hAnsi="Times New Roman" w:cs="Times New Roman"/>
          <w:sz w:val="22"/>
          <w:szCs w:val="22"/>
        </w:rPr>
        <w:t>4</w:t>
      </w:r>
      <w:r w:rsidR="00806A80" w:rsidRPr="0017786C">
        <w:rPr>
          <w:rFonts w:ascii="Times New Roman" w:hAnsi="Times New Roman" w:cs="Times New Roman"/>
          <w:sz w:val="22"/>
          <w:szCs w:val="22"/>
        </w:rPr>
        <w:t xml:space="preserve"> e seguintes da mesma Portaria.</w:t>
      </w:r>
    </w:p>
    <w:p w14:paraId="0C933074" w14:textId="4C0B42BA" w:rsidR="00B97C74" w:rsidRPr="0017786C"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sanção de multa poderá ser aplicada cumulativamente com outras </w:t>
      </w:r>
      <w:proofErr w:type="gramStart"/>
      <w:r w:rsidRPr="0017786C">
        <w:rPr>
          <w:rFonts w:ascii="Times New Roman" w:hAnsi="Times New Roman" w:cs="Times New Roman"/>
          <w:sz w:val="22"/>
          <w:szCs w:val="22"/>
        </w:rPr>
        <w:t>sanções</w:t>
      </w:r>
      <w:r w:rsidR="00806A80"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administrativas</w:t>
      </w:r>
      <w:proofErr w:type="gramEnd"/>
      <w:r w:rsidRPr="0017786C">
        <w:rPr>
          <w:rFonts w:ascii="Times New Roman" w:hAnsi="Times New Roman" w:cs="Times New Roman"/>
          <w:sz w:val="22"/>
          <w:szCs w:val="22"/>
        </w:rPr>
        <w:t xml:space="preserve"> e, na hipótese de cumulação, serão concedidos os prazos para defesa 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recurso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aplicáveis à penalidade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mais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gravosa.</w:t>
      </w:r>
    </w:p>
    <w:p w14:paraId="4D3E0117" w14:textId="2F781B8D" w:rsidR="00B97C74" w:rsidRPr="0017786C"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aplicação de sanções administrativas não reduz nem isenta a obrigação 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CONTRATADA de indenizar integralmente eventuais danos causados à Administração 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 terceiros,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que poderão ser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apurados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mesmo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processo administrativo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sancionatório.</w:t>
      </w:r>
    </w:p>
    <w:p w14:paraId="045DEAA3" w14:textId="3767ED39" w:rsidR="00B97C74"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sanções relacionadas nos incisos III e IV do artigo 110 da Portaria 205 de 2023, serão informadas ao Cadastro Nacional de Empresas Inidôneas e Suspensas –</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CEIS, 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outro</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 vier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substituí-</w:t>
      </w:r>
      <w:r w:rsidRPr="0017786C">
        <w:rPr>
          <w:rFonts w:ascii="Times New Roman" w:hAnsi="Times New Roman" w:cs="Times New Roman"/>
          <w:sz w:val="22"/>
          <w:szCs w:val="22"/>
        </w:rPr>
        <w:lastRenderedPageBreak/>
        <w:t>lo,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Cadastro</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de Fornecedores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Impedidos de</w:t>
      </w:r>
      <w:r w:rsidRPr="0017786C">
        <w:rPr>
          <w:rFonts w:ascii="Times New Roman" w:hAnsi="Times New Roman" w:cs="Times New Roman"/>
          <w:spacing w:val="-2"/>
          <w:sz w:val="22"/>
          <w:szCs w:val="22"/>
        </w:rPr>
        <w:t xml:space="preserve"> </w:t>
      </w:r>
      <w:r w:rsidR="00AD6E1F" w:rsidRPr="0017786C">
        <w:rPr>
          <w:rFonts w:ascii="Times New Roman" w:hAnsi="Times New Roman" w:cs="Times New Roman"/>
          <w:spacing w:val="-1"/>
          <w:sz w:val="22"/>
          <w:szCs w:val="22"/>
        </w:rPr>
        <w:t xml:space="preserve">Licitar e </w:t>
      </w:r>
      <w:r w:rsidRPr="0017786C">
        <w:rPr>
          <w:rFonts w:ascii="Times New Roman" w:hAnsi="Times New Roman" w:cs="Times New Roman"/>
          <w:sz w:val="22"/>
          <w:szCs w:val="22"/>
        </w:rPr>
        <w:t>Contratar com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 Município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 Uberlândia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 CADUDI.</w:t>
      </w:r>
    </w:p>
    <w:p w14:paraId="475D96D1" w14:textId="4B105F1F" w:rsidR="00A31159"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Durante o processo administrativo de aplicação de penalidade, se houver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indícios de prática de infração administrativa tipificada pela Lei Federal nº 12.846, de 1º</w:t>
      </w:r>
      <w:r w:rsidR="0053529C" w:rsidRPr="0017786C">
        <w:rPr>
          <w:rFonts w:ascii="Times New Roman" w:hAnsi="Times New Roman" w:cs="Times New Roman"/>
          <w:sz w:val="22"/>
          <w:szCs w:val="22"/>
        </w:rPr>
        <w:t xml:space="preserve"> </w:t>
      </w:r>
      <w:r w:rsidRPr="0017786C">
        <w:rPr>
          <w:rFonts w:ascii="Times New Roman" w:hAnsi="Times New Roman" w:cs="Times New Roman"/>
          <w:sz w:val="22"/>
          <w:szCs w:val="22"/>
        </w:rPr>
        <w:t>de</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5"/>
          <w:sz w:val="22"/>
          <w:szCs w:val="22"/>
        </w:rPr>
        <w:t xml:space="preserve"> </w:t>
      </w:r>
      <w:r w:rsidR="0053529C"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agosto de 2013 e suas alterações, como ato lesivo contra a administração pública, cópias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necessárias à apuração da responsabilidade deverão ser remetidas à Coordenadoria de Controle Interno, com despacho fundamentado, para ciência e decisão sobre a eventual</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instauração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investigação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preliminar</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Processo</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Administrativo</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Responsabilização</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w:t>
      </w:r>
      <w:r w:rsidR="00C97825"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00C97825"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PAR.</w:t>
      </w:r>
    </w:p>
    <w:p w14:paraId="20BA9529" w14:textId="19BF39EE" w:rsidR="00A31159"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Para a execução do contrato derivado dos Termos de Referência, nenhuma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partes</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poderá</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oferecer,</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dar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se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comprometer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dar</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quem</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 seja,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aceitar</w:t>
      </w:r>
      <w:r w:rsidRPr="0017786C">
        <w:rPr>
          <w:rFonts w:ascii="Times New Roman" w:hAnsi="Times New Roman" w:cs="Times New Roman"/>
          <w:spacing w:val="-64"/>
          <w:sz w:val="22"/>
          <w:szCs w:val="22"/>
        </w:rPr>
        <w:t xml:space="preserve"> </w:t>
      </w:r>
      <w:r w:rsidR="00AC7744"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ou se comprometer a aceitar de quem quer que seja, tanto por conta própria quanto por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intermédio de outrem, qualquer pagamento, doação, compensação, vantagens financeiras</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ou não financeiras ou benefícios de qualquer espécie que constituam prática ilegal ou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corrupção, seja de forma direta ou indireta quanto ao objeto deste contrato, ou de outra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forma a ele não relacionada, devendo garantir, ainda, que seus prepostos e colaboradores</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ajam</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mesma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forma.</w:t>
      </w:r>
    </w:p>
    <w:p w14:paraId="1286CD81"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3" w:name="_Toc138140597"/>
      <w:r w:rsidRPr="0017786C">
        <w:rPr>
          <w:rFonts w:ascii="Times New Roman" w:hAnsi="Times New Roman" w:cs="Times New Roman"/>
          <w:sz w:val="22"/>
          <w:szCs w:val="22"/>
        </w:rPr>
        <w:t>DA IMPUGNAÇÃO AO EDITAL E DO PEDIDO DE ESCLARECIMENTO</w:t>
      </w:r>
      <w:bookmarkEnd w:id="53"/>
    </w:p>
    <w:p w14:paraId="58868A7B" w14:textId="66212722"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Qualquer pessoa é parte legítima para impugnar este Edital por irregularidade</w:t>
      </w:r>
      <w:r w:rsidR="003514B1" w:rsidRPr="0017786C">
        <w:rPr>
          <w:rFonts w:ascii="Times New Roman" w:hAnsi="Times New Roman" w:cs="Times New Roman"/>
          <w:color w:val="auto"/>
          <w:sz w:val="22"/>
          <w:szCs w:val="22"/>
        </w:rPr>
        <w:t xml:space="preserve">, conforme art. 164 da </w:t>
      </w:r>
      <w:hyperlink r:id="rId40"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devendo</w:t>
      </w:r>
      <w:r w:rsidR="00FC791E" w:rsidRPr="0017786C">
        <w:rPr>
          <w:rFonts w:ascii="Times New Roman" w:hAnsi="Times New Roman" w:cs="Times New Roman"/>
          <w:sz w:val="22"/>
          <w:szCs w:val="22"/>
        </w:rPr>
        <w:t xml:space="preserve"> </w:t>
      </w:r>
      <w:r w:rsidR="000D1BD5" w:rsidRPr="0017786C">
        <w:rPr>
          <w:rFonts w:ascii="Times New Roman" w:hAnsi="Times New Roman" w:cs="Times New Roman"/>
          <w:b/>
          <w:bCs/>
          <w:color w:val="auto"/>
          <w:sz w:val="22"/>
          <w:szCs w:val="22"/>
        </w:rPr>
        <w:t xml:space="preserve">formalizar o </w:t>
      </w:r>
      <w:r w:rsidRPr="0017786C">
        <w:rPr>
          <w:rFonts w:ascii="Times New Roman" w:hAnsi="Times New Roman" w:cs="Times New Roman"/>
          <w:b/>
          <w:bCs/>
          <w:color w:val="auto"/>
          <w:sz w:val="22"/>
          <w:szCs w:val="22"/>
        </w:rPr>
        <w:t>pedido até 3 (</w:t>
      </w:r>
      <w:r w:rsidR="00441E22" w:rsidRPr="0017786C">
        <w:rPr>
          <w:rFonts w:ascii="Times New Roman" w:hAnsi="Times New Roman" w:cs="Times New Roman"/>
          <w:b/>
          <w:bCs/>
          <w:color w:val="auto"/>
          <w:sz w:val="22"/>
          <w:szCs w:val="22"/>
        </w:rPr>
        <w:t>três</w:t>
      </w:r>
      <w:r w:rsidRPr="0017786C">
        <w:rPr>
          <w:rFonts w:ascii="Times New Roman" w:hAnsi="Times New Roman" w:cs="Times New Roman"/>
          <w:b/>
          <w:bCs/>
          <w:color w:val="auto"/>
          <w:sz w:val="22"/>
          <w:szCs w:val="22"/>
        </w:rPr>
        <w:t>) dias úteis antes da data da abertura do certame.</w:t>
      </w:r>
    </w:p>
    <w:p w14:paraId="3C7B688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impugnação e o pedido de esclarecimento </w:t>
      </w:r>
      <w:r w:rsidR="00C564AA" w:rsidRPr="0017786C">
        <w:rPr>
          <w:rFonts w:ascii="Times New Roman" w:hAnsi="Times New Roman" w:cs="Times New Roman"/>
          <w:sz w:val="22"/>
          <w:szCs w:val="22"/>
        </w:rPr>
        <w:t>deverão ser</w:t>
      </w:r>
      <w:r w:rsidR="009E0FC7" w:rsidRPr="0017786C">
        <w:rPr>
          <w:rFonts w:ascii="Times New Roman" w:hAnsi="Times New Roman" w:cs="Times New Roman"/>
          <w:sz w:val="22"/>
          <w:szCs w:val="22"/>
        </w:rPr>
        <w:t xml:space="preserve"> enviado</w:t>
      </w:r>
      <w:r w:rsidR="00C564AA" w:rsidRPr="0017786C">
        <w:rPr>
          <w:rFonts w:ascii="Times New Roman" w:hAnsi="Times New Roman" w:cs="Times New Roman"/>
          <w:sz w:val="22"/>
          <w:szCs w:val="22"/>
        </w:rPr>
        <w:t>s para o e</w:t>
      </w:r>
      <w:r w:rsidR="009E0FC7" w:rsidRPr="0017786C">
        <w:rPr>
          <w:rFonts w:ascii="Times New Roman" w:hAnsi="Times New Roman" w:cs="Times New Roman"/>
          <w:sz w:val="22"/>
          <w:szCs w:val="22"/>
        </w:rPr>
        <w:t>-</w:t>
      </w:r>
      <w:r w:rsidR="00C564AA" w:rsidRPr="0017786C">
        <w:rPr>
          <w:rFonts w:ascii="Times New Roman" w:hAnsi="Times New Roman" w:cs="Times New Roman"/>
          <w:sz w:val="22"/>
          <w:szCs w:val="22"/>
        </w:rPr>
        <w:t xml:space="preserve">mail: </w:t>
      </w:r>
      <w:hyperlink r:id="rId41" w:history="1">
        <w:r w:rsidR="00C0242E" w:rsidRPr="0017786C">
          <w:rPr>
            <w:rStyle w:val="Hyperlink"/>
            <w:rFonts w:ascii="Times New Roman" w:hAnsi="Times New Roman" w:cs="Times New Roman"/>
            <w:sz w:val="22"/>
            <w:szCs w:val="22"/>
          </w:rPr>
          <w:t>compras@camarauberlandia.mg.gov.br</w:t>
        </w:r>
      </w:hyperlink>
      <w:r w:rsidR="009E0FC7" w:rsidRPr="0017786C">
        <w:rPr>
          <w:rFonts w:ascii="Times New Roman" w:hAnsi="Times New Roman" w:cs="Times New Roman"/>
          <w:sz w:val="22"/>
          <w:szCs w:val="22"/>
        </w:rPr>
        <w:t>;</w:t>
      </w:r>
    </w:p>
    <w:p w14:paraId="2B348ABF"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As impugnações e pedidos de esclarecimentos não suspendem os prazos previstos no certame.</w:t>
      </w:r>
    </w:p>
    <w:p w14:paraId="19BB7923" w14:textId="77777777" w:rsidR="003C7A23" w:rsidRPr="0017786C" w:rsidRDefault="003C7A23" w:rsidP="00B2518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54C4168E" w14:textId="4BC024C2" w:rsidR="009C03F7" w:rsidRPr="0017786C" w:rsidRDefault="003C7A23" w:rsidP="00700151">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Acolhida a impugnação, será definida e publicada nova data para a realização do certame.</w:t>
      </w:r>
    </w:p>
    <w:p w14:paraId="4FE42ED0" w14:textId="5EE3608A" w:rsidR="00182CFC" w:rsidRPr="0017786C"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4" w:name="_Toc138140598"/>
      <w:r w:rsidRPr="0017786C">
        <w:rPr>
          <w:rFonts w:ascii="Times New Roman" w:hAnsi="Times New Roman" w:cs="Times New Roman"/>
          <w:sz w:val="22"/>
          <w:szCs w:val="22"/>
        </w:rPr>
        <w:lastRenderedPageBreak/>
        <w:t>DA FISCALIZAÇÃO</w:t>
      </w:r>
      <w:bookmarkEnd w:id="54"/>
    </w:p>
    <w:p w14:paraId="5110CF83" w14:textId="60CFBA4E"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Em observância às exigências contidas no artigo 25 da Lei Federal nº 14.133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2021 e suas alterações, a fiscalização e o gerenciamento da relação jurídica observarão o</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0053529C"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disposto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na Portaria 205 de 2023.</w:t>
      </w:r>
    </w:p>
    <w:p w14:paraId="2E9B7CCC" w14:textId="75F92BE4"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sz w:val="22"/>
          <w:szCs w:val="22"/>
        </w:rPr>
        <w:t>Em caso de eventual irregularidade, inexecução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desconformidade</w:t>
      </w:r>
      <w:r w:rsidR="00D52E1B" w:rsidRPr="0017786C">
        <w:rPr>
          <w:rFonts w:ascii="Times New Roman" w:hAnsi="Times New Roman" w:cs="Times New Roman"/>
          <w:sz w:val="22"/>
          <w:szCs w:val="22"/>
        </w:rPr>
        <w:t xml:space="preserve"> na execução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do contrato, o Fiscal de Contrato ou a Comissão de Fiscalização de Contrato,</w:t>
      </w:r>
      <w:r w:rsidRPr="0017786C">
        <w:rPr>
          <w:rFonts w:ascii="Times New Roman" w:hAnsi="Times New Roman" w:cs="Times New Roman"/>
          <w:spacing w:val="1"/>
          <w:sz w:val="22"/>
          <w:szCs w:val="22"/>
        </w:rPr>
        <w:t xml:space="preserve"> </w:t>
      </w:r>
      <w:r w:rsidRPr="0017786C">
        <w:rPr>
          <w:rFonts w:ascii="Times New Roman" w:hAnsi="Times New Roman" w:cs="Times New Roman"/>
          <w:spacing w:val="-1"/>
          <w:sz w:val="22"/>
          <w:szCs w:val="22"/>
        </w:rPr>
        <w:t>conforme</w:t>
      </w:r>
      <w:r w:rsidRPr="0017786C">
        <w:rPr>
          <w:rFonts w:ascii="Times New Roman" w:hAnsi="Times New Roman" w:cs="Times New Roman"/>
          <w:spacing w:val="-16"/>
          <w:sz w:val="22"/>
          <w:szCs w:val="22"/>
        </w:rPr>
        <w:t xml:space="preserve"> </w:t>
      </w:r>
      <w:r w:rsidRPr="0017786C">
        <w:rPr>
          <w:rFonts w:ascii="Times New Roman" w:hAnsi="Times New Roman" w:cs="Times New Roman"/>
          <w:spacing w:val="-1"/>
          <w:sz w:val="22"/>
          <w:szCs w:val="22"/>
        </w:rPr>
        <w:t>o</w:t>
      </w:r>
      <w:r w:rsidRPr="0017786C">
        <w:rPr>
          <w:rFonts w:ascii="Times New Roman" w:hAnsi="Times New Roman" w:cs="Times New Roman"/>
          <w:spacing w:val="-16"/>
          <w:sz w:val="22"/>
          <w:szCs w:val="22"/>
        </w:rPr>
        <w:t xml:space="preserve"> </w:t>
      </w:r>
      <w:r w:rsidRPr="0017786C">
        <w:rPr>
          <w:rFonts w:ascii="Times New Roman" w:hAnsi="Times New Roman" w:cs="Times New Roman"/>
          <w:sz w:val="22"/>
          <w:szCs w:val="22"/>
        </w:rPr>
        <w:t>caso,</w:t>
      </w:r>
      <w:r w:rsidRPr="0017786C">
        <w:rPr>
          <w:rFonts w:ascii="Times New Roman" w:hAnsi="Times New Roman" w:cs="Times New Roman"/>
          <w:spacing w:val="-16"/>
          <w:sz w:val="22"/>
          <w:szCs w:val="22"/>
        </w:rPr>
        <w:t xml:space="preserve"> </w:t>
      </w:r>
      <w:r w:rsidRPr="0017786C">
        <w:rPr>
          <w:rFonts w:ascii="Times New Roman" w:hAnsi="Times New Roman" w:cs="Times New Roman"/>
          <w:sz w:val="22"/>
          <w:szCs w:val="22"/>
        </w:rPr>
        <w:t>dará</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ciência</w:t>
      </w:r>
      <w:r w:rsidRPr="0017786C">
        <w:rPr>
          <w:rFonts w:ascii="Times New Roman" w:hAnsi="Times New Roman" w:cs="Times New Roman"/>
          <w:spacing w:val="-18"/>
          <w:sz w:val="22"/>
          <w:szCs w:val="22"/>
        </w:rPr>
        <w:t xml:space="preserve"> </w:t>
      </w:r>
      <w:r w:rsidRPr="0017786C">
        <w:rPr>
          <w:rFonts w:ascii="Times New Roman" w:hAnsi="Times New Roman" w:cs="Times New Roman"/>
          <w:sz w:val="22"/>
          <w:szCs w:val="22"/>
        </w:rPr>
        <w:t>à</w:t>
      </w:r>
      <w:r w:rsidRPr="0017786C">
        <w:rPr>
          <w:rFonts w:ascii="Times New Roman" w:hAnsi="Times New Roman" w:cs="Times New Roman"/>
          <w:spacing w:val="-12"/>
          <w:sz w:val="22"/>
          <w:szCs w:val="22"/>
        </w:rPr>
        <w:t xml:space="preserve"> </w:t>
      </w:r>
      <w:r w:rsidRPr="0017786C">
        <w:rPr>
          <w:rFonts w:ascii="Times New Roman" w:hAnsi="Times New Roman" w:cs="Times New Roman"/>
          <w:sz w:val="22"/>
          <w:szCs w:val="22"/>
        </w:rPr>
        <w:t>Contratada</w:t>
      </w:r>
      <w:r w:rsidRPr="0017786C">
        <w:rPr>
          <w:rFonts w:ascii="Times New Roman" w:hAnsi="Times New Roman" w:cs="Times New Roman"/>
          <w:spacing w:val="-14"/>
          <w:sz w:val="22"/>
          <w:szCs w:val="22"/>
        </w:rPr>
        <w:t xml:space="preserve"> </w:t>
      </w:r>
      <w:r w:rsidRPr="0017786C">
        <w:rPr>
          <w:rFonts w:ascii="Times New Roman" w:hAnsi="Times New Roman" w:cs="Times New Roman"/>
          <w:sz w:val="22"/>
          <w:szCs w:val="22"/>
        </w:rPr>
        <w:t>para</w:t>
      </w:r>
      <w:r w:rsidRPr="0017786C">
        <w:rPr>
          <w:rFonts w:ascii="Times New Roman" w:hAnsi="Times New Roman" w:cs="Times New Roman"/>
          <w:spacing w:val="-12"/>
          <w:sz w:val="22"/>
          <w:szCs w:val="22"/>
        </w:rPr>
        <w:t xml:space="preserve"> </w:t>
      </w:r>
      <w:r w:rsidRPr="0017786C">
        <w:rPr>
          <w:rFonts w:ascii="Times New Roman" w:hAnsi="Times New Roman" w:cs="Times New Roman"/>
          <w:sz w:val="22"/>
          <w:szCs w:val="22"/>
        </w:rPr>
        <w:t>adoção</w:t>
      </w:r>
      <w:r w:rsidRPr="0017786C">
        <w:rPr>
          <w:rFonts w:ascii="Times New Roman" w:hAnsi="Times New Roman" w:cs="Times New Roman"/>
          <w:spacing w:val="-14"/>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providências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necessárias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para</w:t>
      </w:r>
      <w:r w:rsidRPr="0017786C">
        <w:rPr>
          <w:rFonts w:ascii="Times New Roman" w:hAnsi="Times New Roman" w:cs="Times New Roman"/>
          <w:spacing w:val="-65"/>
          <w:sz w:val="22"/>
          <w:szCs w:val="22"/>
        </w:rPr>
        <w:t xml:space="preserve"> </w:t>
      </w:r>
      <w:r w:rsidR="00A83257"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sanar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vícios,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defeitos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incorreções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verificadas,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como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medidas</w:t>
      </w:r>
      <w:r w:rsidRPr="0017786C">
        <w:rPr>
          <w:rFonts w:ascii="Times New Roman" w:hAnsi="Times New Roman" w:cs="Times New Roman"/>
          <w:spacing w:val="1"/>
          <w:sz w:val="22"/>
          <w:szCs w:val="22"/>
        </w:rPr>
        <w:t xml:space="preserve"> </w:t>
      </w:r>
      <w:r w:rsidR="0075204D" w:rsidRPr="0017786C">
        <w:rPr>
          <w:rFonts w:ascii="Times New Roman" w:hAnsi="Times New Roman" w:cs="Times New Roman"/>
          <w:sz w:val="22"/>
          <w:szCs w:val="22"/>
        </w:rPr>
        <w:t>administrativas iniciais.</w:t>
      </w:r>
    </w:p>
    <w:p w14:paraId="21A001AA" w14:textId="5845E667"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fiscalização de que trata esta cláusula não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exclui</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nem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reduz</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responsabilidade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Contratada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por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quaisquer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irregularidades,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inexecuções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desconformidades havidas na execução do objeto, aí incluídas imperfeições de natureza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técnica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aquelas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provenientes de vício</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redibitório, como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tal</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definido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pela lei civil.</w:t>
      </w:r>
    </w:p>
    <w:p w14:paraId="78FB9D46" w14:textId="33C8AEA5"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contratante reserva-se o direito de rejeitar,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todo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em</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parte,</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objeto</w:t>
      </w:r>
      <w:r w:rsidRPr="0017786C">
        <w:rPr>
          <w:rFonts w:ascii="Times New Roman" w:hAnsi="Times New Roman" w:cs="Times New Roman"/>
          <w:spacing w:val="-5"/>
          <w:sz w:val="22"/>
          <w:szCs w:val="22"/>
        </w:rPr>
        <w:t xml:space="preserve"> </w:t>
      </w:r>
      <w:proofErr w:type="gramStart"/>
      <w:r w:rsidRPr="0017786C">
        <w:rPr>
          <w:rFonts w:ascii="Times New Roman" w:hAnsi="Times New Roman" w:cs="Times New Roman"/>
          <w:sz w:val="22"/>
          <w:szCs w:val="22"/>
        </w:rPr>
        <w:t>da</w:t>
      </w:r>
      <w:r w:rsidR="00BD2B4F"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contratação</w:t>
      </w:r>
      <w:proofErr w:type="gramEnd"/>
      <w:r w:rsidRPr="0017786C">
        <w:rPr>
          <w:rFonts w:ascii="Times New Roman" w:hAnsi="Times New Roman" w:cs="Times New Roman"/>
          <w:sz w:val="22"/>
          <w:szCs w:val="22"/>
        </w:rPr>
        <w:t>, caso o mesmo afaste-se das especificações do Edital, seus anexos e 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proposta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Contratada.</w:t>
      </w:r>
    </w:p>
    <w:p w14:paraId="20F226B3" w14:textId="5FE6A6AB"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As decisões e providências que ultrapassarem a competência do Fiscal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Comissão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Fiscalização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conforme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caso,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serão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encaminhadas ao Gestor de Contrato para adoção das medidas convenientes, consoante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disposto no inciso X do artigo 2</w:t>
      </w:r>
      <w:r w:rsidR="00E1011C" w:rsidRPr="0017786C">
        <w:rPr>
          <w:rFonts w:ascii="Times New Roman" w:hAnsi="Times New Roman" w:cs="Times New Roman"/>
          <w:sz w:val="22"/>
          <w:szCs w:val="22"/>
        </w:rPr>
        <w:t>1</w:t>
      </w:r>
      <w:r w:rsidRPr="0017786C">
        <w:rPr>
          <w:rFonts w:ascii="Times New Roman" w:hAnsi="Times New Roman" w:cs="Times New Roman"/>
          <w:sz w:val="22"/>
          <w:szCs w:val="22"/>
        </w:rPr>
        <w:t xml:space="preserve"> d</w:t>
      </w:r>
      <w:r w:rsidR="00E1011C" w:rsidRPr="0017786C">
        <w:rPr>
          <w:rFonts w:ascii="Times New Roman" w:hAnsi="Times New Roman" w:cs="Times New Roman"/>
          <w:sz w:val="22"/>
          <w:szCs w:val="22"/>
        </w:rPr>
        <w:t xml:space="preserve">a Portaria 205 de 2023. </w:t>
      </w:r>
      <w:r w:rsidRPr="0017786C">
        <w:rPr>
          <w:rFonts w:ascii="Times New Roman" w:hAnsi="Times New Roman" w:cs="Times New Roman"/>
          <w:sz w:val="22"/>
          <w:szCs w:val="22"/>
        </w:rPr>
        <w:t xml:space="preserve"> </w:t>
      </w:r>
    </w:p>
    <w:p w14:paraId="590A753C" w14:textId="79CF0F95" w:rsidR="00BF4CAC" w:rsidRPr="0017786C"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5" w:name="_Toc138140599"/>
      <w:r w:rsidRPr="0017786C">
        <w:rPr>
          <w:rFonts w:ascii="Times New Roman" w:hAnsi="Times New Roman" w:cs="Times New Roman"/>
          <w:sz w:val="22"/>
          <w:szCs w:val="22"/>
        </w:rPr>
        <w:t>DA ADJUDICAÇÃO E DA HOMOLOGAÇÃO</w:t>
      </w:r>
      <w:bookmarkEnd w:id="55"/>
    </w:p>
    <w:p w14:paraId="3C32B81B" w14:textId="436018D5" w:rsidR="00BF4CAC" w:rsidRPr="0017786C"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O pregoeiro encerará a sessão de julgamento e encaminhará a ata e o resultado por fornecedor para a necessária adjudicação e homologação por parte do Ordenador de Despesas.</w:t>
      </w:r>
    </w:p>
    <w:p w14:paraId="5D99B7D8" w14:textId="7970D122" w:rsidR="00BF4CAC" w:rsidRPr="0017786C"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licitante vencedora, </w:t>
      </w:r>
      <w:r w:rsidRPr="0017786C">
        <w:rPr>
          <w:rFonts w:ascii="Times New Roman" w:hAnsi="Times New Roman" w:cs="Times New Roman"/>
          <w:sz w:val="22"/>
          <w:szCs w:val="22"/>
        </w:rPr>
        <w:t>após a homologação, será notificada para assinar,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forma preferencialmente eletrônica, no prazo de 10 (dez) dias, o Contrato de acordo com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as normas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vigentes</w:t>
      </w:r>
      <w:r w:rsidR="00385548" w:rsidRPr="0017786C">
        <w:rPr>
          <w:rFonts w:ascii="Times New Roman" w:hAnsi="Times New Roman" w:cs="Times New Roman"/>
          <w:sz w:val="22"/>
          <w:szCs w:val="22"/>
        </w:rPr>
        <w:t>, ou retirar o instrumento equivalente</w:t>
      </w:r>
      <w:r w:rsidRPr="0017786C">
        <w:rPr>
          <w:rFonts w:ascii="Times New Roman" w:hAnsi="Times New Roman" w:cs="Times New Roman"/>
          <w:sz w:val="22"/>
          <w:szCs w:val="22"/>
        </w:rPr>
        <w:t>.</w:t>
      </w:r>
    </w:p>
    <w:p w14:paraId="2A5BA7A6" w14:textId="7E323AE2" w:rsidR="00803AB4" w:rsidRPr="0017786C"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licitante que </w:t>
      </w:r>
      <w:r w:rsidRPr="0017786C">
        <w:rPr>
          <w:rFonts w:ascii="Times New Roman" w:hAnsi="Times New Roman" w:cs="Times New Roman"/>
          <w:sz w:val="22"/>
          <w:szCs w:val="22"/>
        </w:rPr>
        <w:t>convocada dentro do prazo de validade da sua proposta, não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celebrar o Contrato, deixar de entregar ou apresentar documentação falsa exigida para 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certame, ensejar o retardamento da execução de seu objeto, não mantiver a proposta,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falhar ou fraudar na execução do Contrato, comportar-se de modo inidôneo ou cometer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 xml:space="preserve">fraude fiscal, ficará </w:t>
      </w:r>
      <w:r w:rsidR="000C0B52" w:rsidRPr="0017786C">
        <w:rPr>
          <w:rFonts w:ascii="Times New Roman" w:hAnsi="Times New Roman" w:cs="Times New Roman"/>
          <w:color w:val="auto"/>
          <w:sz w:val="22"/>
          <w:szCs w:val="22"/>
        </w:rPr>
        <w:t>impedida</w:t>
      </w:r>
      <w:r w:rsidR="000C0B52" w:rsidRPr="0017786C">
        <w:rPr>
          <w:rFonts w:ascii="Times New Roman" w:hAnsi="Times New Roman" w:cs="Times New Roman"/>
          <w:sz w:val="22"/>
          <w:szCs w:val="22"/>
        </w:rPr>
        <w:t xml:space="preserve"> </w:t>
      </w:r>
      <w:r w:rsidRPr="0017786C">
        <w:rPr>
          <w:rFonts w:ascii="Times New Roman" w:hAnsi="Times New Roman" w:cs="Times New Roman"/>
          <w:sz w:val="22"/>
          <w:szCs w:val="22"/>
        </w:rPr>
        <w:t xml:space="preserve">de licitar e contratar com </w:t>
      </w:r>
      <w:r w:rsidR="00AA2476" w:rsidRPr="0017786C">
        <w:rPr>
          <w:rFonts w:ascii="Times New Roman" w:hAnsi="Times New Roman" w:cs="Times New Roman"/>
          <w:sz w:val="22"/>
          <w:szCs w:val="22"/>
        </w:rPr>
        <w:t>a Câmara</w:t>
      </w:r>
      <w:r w:rsidRPr="0017786C">
        <w:rPr>
          <w:rFonts w:ascii="Times New Roman" w:hAnsi="Times New Roman" w:cs="Times New Roman"/>
          <w:sz w:val="22"/>
          <w:szCs w:val="22"/>
        </w:rPr>
        <w:t xml:space="preserve"> e, será descredenciada</w:t>
      </w:r>
      <w:r w:rsidR="00545C5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do Cadastro de fornecedores do Município de Uberlândia ou da entidade promotora 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Pregão, pelo prazo de até 05 (cinco) anos, sem prejuízo das multas previstas em Edital 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demais com</w:t>
      </w:r>
      <w:r w:rsidR="000C3A96" w:rsidRPr="0017786C">
        <w:rPr>
          <w:rFonts w:ascii="Times New Roman" w:hAnsi="Times New Roman" w:cs="Times New Roman"/>
          <w:sz w:val="22"/>
          <w:szCs w:val="22"/>
        </w:rPr>
        <w:t>unic</w:t>
      </w:r>
      <w:r w:rsidRPr="0017786C">
        <w:rPr>
          <w:rFonts w:ascii="Times New Roman" w:hAnsi="Times New Roman" w:cs="Times New Roman"/>
          <w:sz w:val="22"/>
          <w:szCs w:val="22"/>
        </w:rPr>
        <w:t>ações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legais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garantida a ampla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defesa.</w:t>
      </w:r>
    </w:p>
    <w:p w14:paraId="6865F5B0" w14:textId="5BC0BC00" w:rsidR="00BF4CAC" w:rsidRPr="0017786C" w:rsidRDefault="00803AB4" w:rsidP="002C47D6">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eastAsia="Times New Roman" w:hAnsi="Times New Roman" w:cs="Times New Roman"/>
          <w:sz w:val="22"/>
          <w:szCs w:val="22"/>
        </w:rPr>
        <w:lastRenderedPageBreak/>
        <w:t xml:space="preserve">O não comparecimento da licitante </w:t>
      </w:r>
      <w:r w:rsidRPr="0017786C">
        <w:rPr>
          <w:rFonts w:ascii="Times New Roman" w:hAnsi="Times New Roman" w:cs="Times New Roman"/>
          <w:sz w:val="22"/>
          <w:szCs w:val="22"/>
        </w:rPr>
        <w:t>vencedora para assinatura do Contrato ou instrumento equivalente,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faculta a Câmara convocar em sessão pública sucessivamente as demais licitantes,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para negociar redução sobre sua própria proposta, se após a negociação o pregoeiro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estiver convencido de que há vantagem para Administração, aceitará o valor negociado,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sendo 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respectiva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Licitante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declarada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vencedora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 ela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adjudicado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objeto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certame.</w:t>
      </w:r>
    </w:p>
    <w:p w14:paraId="3448077A" w14:textId="562B5FE3"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6" w:name="_Toc138140600"/>
      <w:r w:rsidRPr="0017786C">
        <w:rPr>
          <w:rFonts w:ascii="Times New Roman" w:hAnsi="Times New Roman" w:cs="Times New Roman"/>
          <w:sz w:val="22"/>
          <w:szCs w:val="22"/>
        </w:rPr>
        <w:t>DAS DISPOSIÇÕES GERAIS</w:t>
      </w:r>
      <w:bookmarkEnd w:id="56"/>
    </w:p>
    <w:p w14:paraId="4A53963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Será divulgada ata da sessão pública no sistema eletrônico.</w:t>
      </w:r>
    </w:p>
    <w:p w14:paraId="03B73725" w14:textId="69146E23"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17786C">
        <w:rPr>
          <w:rFonts w:ascii="Times New Roman" w:hAnsi="Times New Roman" w:cs="Times New Roman"/>
          <w:sz w:val="22"/>
          <w:szCs w:val="22"/>
        </w:rPr>
        <w:t>p</w:t>
      </w:r>
      <w:r w:rsidRPr="0017786C">
        <w:rPr>
          <w:rFonts w:ascii="Times New Roman" w:hAnsi="Times New Roman" w:cs="Times New Roman"/>
          <w:sz w:val="22"/>
          <w:szCs w:val="22"/>
        </w:rPr>
        <w:t>regoeiro.</w:t>
      </w:r>
    </w:p>
    <w:p w14:paraId="26CB3486" w14:textId="08B86FD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Todas as referências de tempo no Edital, no aviso e durante a sessão pública</w:t>
      </w:r>
      <w:r w:rsidR="000C0B52" w:rsidRPr="0017786C">
        <w:rPr>
          <w:rFonts w:ascii="Times New Roman" w:hAnsi="Times New Roman" w:cs="Times New Roman"/>
          <w:sz w:val="22"/>
          <w:szCs w:val="22"/>
        </w:rPr>
        <w:t>,</w:t>
      </w:r>
      <w:r w:rsidRPr="0017786C">
        <w:rPr>
          <w:rFonts w:ascii="Times New Roman" w:hAnsi="Times New Roman" w:cs="Times New Roman"/>
          <w:sz w:val="22"/>
          <w:szCs w:val="22"/>
        </w:rPr>
        <w:t xml:space="preserve"> observarão o horário de Brasília - DF.</w:t>
      </w:r>
    </w:p>
    <w:p w14:paraId="5CAAC75A"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A homologação do resultado desta licitação não implicará direito à contratação.</w:t>
      </w:r>
    </w:p>
    <w:p w14:paraId="1EAEBD43"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7786C"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23EDBFFE" w:rsidR="003C7A23" w:rsidRPr="0017786C"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bookmarkStart w:id="57" w:name="_Hlk138833027"/>
      <w:r w:rsidRPr="0017786C">
        <w:rPr>
          <w:rFonts w:ascii="Times New Roman" w:hAnsi="Times New Roman" w:cs="Times New Roman"/>
          <w:sz w:val="22"/>
          <w:szCs w:val="22"/>
        </w:rPr>
        <w:lastRenderedPageBreak/>
        <w:t xml:space="preserve">O Edital e seus anexos </w:t>
      </w:r>
      <w:r w:rsidRPr="0017786C">
        <w:rPr>
          <w:rFonts w:ascii="Times New Roman" w:hAnsi="Times New Roman" w:cs="Times New Roman"/>
          <w:color w:val="auto"/>
          <w:sz w:val="22"/>
          <w:szCs w:val="22"/>
        </w:rPr>
        <w:t xml:space="preserve">estão disponíveis, na íntegra, no </w:t>
      </w:r>
      <w:r w:rsidR="003C7A23" w:rsidRPr="0017786C">
        <w:rPr>
          <w:rFonts w:ascii="Times New Roman" w:hAnsi="Times New Roman" w:cs="Times New Roman"/>
          <w:color w:val="auto"/>
          <w:sz w:val="22"/>
          <w:szCs w:val="22"/>
        </w:rPr>
        <w:t>endereço eletrô</w:t>
      </w:r>
      <w:r w:rsidR="003C7A23" w:rsidRPr="0017786C">
        <w:rPr>
          <w:rFonts w:ascii="Times New Roman" w:hAnsi="Times New Roman" w:cs="Times New Roman"/>
          <w:sz w:val="22"/>
          <w:szCs w:val="22"/>
        </w:rPr>
        <w:t>nico</w:t>
      </w:r>
      <w:r w:rsidR="006A463A" w:rsidRPr="0017786C">
        <w:rPr>
          <w:rFonts w:ascii="Times New Roman" w:hAnsi="Times New Roman" w:cs="Times New Roman"/>
          <w:sz w:val="22"/>
          <w:szCs w:val="22"/>
        </w:rPr>
        <w:t xml:space="preserve"> </w:t>
      </w:r>
      <w:hyperlink r:id="rId42" w:history="1">
        <w:r w:rsidR="006A463A" w:rsidRPr="0017786C">
          <w:rPr>
            <w:rStyle w:val="Hyperlink"/>
            <w:rFonts w:ascii="Times New Roman" w:hAnsi="Times New Roman" w:cs="Times New Roman"/>
            <w:sz w:val="22"/>
            <w:szCs w:val="22"/>
          </w:rPr>
          <w:t>https://www.camarauberlandia.mg.gov.br/Portal_v2/transparencia/licitacoes-e-compras</w:t>
        </w:r>
      </w:hyperlink>
      <w:r w:rsidR="006A463A" w:rsidRPr="0017786C">
        <w:rPr>
          <w:rFonts w:ascii="Times New Roman" w:hAnsi="Times New Roman" w:cs="Times New Roman"/>
          <w:sz w:val="22"/>
          <w:szCs w:val="22"/>
        </w:rPr>
        <w:t xml:space="preserve"> .      </w:t>
      </w:r>
    </w:p>
    <w:bookmarkEnd w:id="57"/>
    <w:p w14:paraId="66D7AB8E" w14:textId="77777777" w:rsidR="003C7A23" w:rsidRPr="0017786C"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Integram este Edital, para todos os fins e efeitos, os seguintes anexos:</w:t>
      </w:r>
    </w:p>
    <w:p w14:paraId="7ADD4298" w14:textId="2760F8DA" w:rsidR="003C7A23" w:rsidRPr="0017786C" w:rsidRDefault="003C7A23" w:rsidP="00120389">
      <w:pPr>
        <w:pStyle w:val="Nivel3"/>
        <w:spacing w:beforeLines="120" w:before="288" w:afterLines="120" w:after="288" w:line="240" w:lineRule="auto"/>
        <w:ind w:left="0" w:firstLine="709"/>
        <w:rPr>
          <w:rFonts w:ascii="Times New Roman" w:hAnsi="Times New Roman" w:cs="Times New Roman"/>
          <w:strike/>
          <w:sz w:val="22"/>
          <w:szCs w:val="22"/>
        </w:rPr>
      </w:pPr>
      <w:r w:rsidRPr="0017786C">
        <w:rPr>
          <w:rFonts w:ascii="Times New Roman" w:hAnsi="Times New Roman" w:cs="Times New Roman"/>
          <w:sz w:val="22"/>
          <w:szCs w:val="22"/>
        </w:rPr>
        <w:t>ANEXO I</w:t>
      </w:r>
      <w:r w:rsidR="004A2B93" w:rsidRPr="0017786C">
        <w:rPr>
          <w:rFonts w:ascii="Times New Roman" w:hAnsi="Times New Roman" w:cs="Times New Roman"/>
          <w:sz w:val="22"/>
          <w:szCs w:val="22"/>
        </w:rPr>
        <w:t xml:space="preserve"> – </w:t>
      </w:r>
      <w:r w:rsidRPr="0017786C">
        <w:rPr>
          <w:rFonts w:ascii="Times New Roman" w:hAnsi="Times New Roman" w:cs="Times New Roman"/>
          <w:sz w:val="22"/>
          <w:szCs w:val="22"/>
        </w:rPr>
        <w:t>Termo</w:t>
      </w:r>
      <w:r w:rsidR="004A2B93" w:rsidRPr="0017786C">
        <w:rPr>
          <w:rFonts w:ascii="Times New Roman" w:hAnsi="Times New Roman" w:cs="Times New Roman"/>
          <w:sz w:val="22"/>
          <w:szCs w:val="22"/>
        </w:rPr>
        <w:t xml:space="preserve"> </w:t>
      </w:r>
      <w:r w:rsidRPr="0017786C">
        <w:rPr>
          <w:rFonts w:ascii="Times New Roman" w:hAnsi="Times New Roman" w:cs="Times New Roman"/>
          <w:sz w:val="22"/>
          <w:szCs w:val="22"/>
        </w:rPr>
        <w:t>de Referênci</w:t>
      </w:r>
      <w:r w:rsidR="00007EDD" w:rsidRPr="0017786C">
        <w:rPr>
          <w:rFonts w:ascii="Times New Roman" w:hAnsi="Times New Roman" w:cs="Times New Roman"/>
          <w:sz w:val="22"/>
          <w:szCs w:val="22"/>
        </w:rPr>
        <w:t>a</w:t>
      </w:r>
      <w:r w:rsidR="00783BE6" w:rsidRPr="0017786C">
        <w:rPr>
          <w:rFonts w:ascii="Times New Roman" w:hAnsi="Times New Roman" w:cs="Times New Roman"/>
          <w:sz w:val="22"/>
          <w:szCs w:val="22"/>
        </w:rPr>
        <w:t>.</w:t>
      </w:r>
      <w:r w:rsidR="00007EDD" w:rsidRPr="0017786C">
        <w:rPr>
          <w:rFonts w:ascii="Times New Roman" w:hAnsi="Times New Roman" w:cs="Times New Roman"/>
          <w:sz w:val="22"/>
          <w:szCs w:val="22"/>
        </w:rPr>
        <w:t xml:space="preserve"> </w:t>
      </w:r>
    </w:p>
    <w:p w14:paraId="61C9FE13" w14:textId="29C4280D" w:rsidR="00756904" w:rsidRPr="0017786C" w:rsidRDefault="003C7A23" w:rsidP="0052229E">
      <w:pPr>
        <w:pStyle w:val="Nivel3"/>
        <w:spacing w:beforeLines="120" w:before="288" w:afterLines="120" w:after="288" w:line="240"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ANEXO</w:t>
      </w:r>
      <w:r w:rsidR="00D31C93" w:rsidRPr="0017786C">
        <w:rPr>
          <w:rFonts w:ascii="Times New Roman" w:hAnsi="Times New Roman" w:cs="Times New Roman"/>
          <w:color w:val="auto"/>
          <w:sz w:val="22"/>
          <w:szCs w:val="22"/>
        </w:rPr>
        <w:t xml:space="preserve"> II</w:t>
      </w:r>
      <w:r w:rsidRPr="0017786C">
        <w:rPr>
          <w:rFonts w:ascii="Times New Roman" w:hAnsi="Times New Roman" w:cs="Times New Roman"/>
          <w:color w:val="auto"/>
          <w:sz w:val="22"/>
          <w:szCs w:val="22"/>
        </w:rPr>
        <w:t xml:space="preserve"> –</w:t>
      </w:r>
      <w:r w:rsidR="0052229E" w:rsidRPr="0017786C">
        <w:rPr>
          <w:rFonts w:ascii="Times New Roman" w:hAnsi="Times New Roman" w:cs="Times New Roman"/>
          <w:color w:val="auto"/>
          <w:sz w:val="22"/>
          <w:szCs w:val="22"/>
        </w:rPr>
        <w:t xml:space="preserve"> Proposta de preços.</w:t>
      </w:r>
    </w:p>
    <w:p w14:paraId="79DCBB86" w14:textId="28EBA9BE" w:rsidR="00367072" w:rsidRPr="0017786C" w:rsidRDefault="00367072" w:rsidP="00367072">
      <w:pPr>
        <w:pStyle w:val="Nivel3"/>
        <w:spacing w:beforeLines="120" w:before="288" w:afterLines="120" w:after="288" w:line="240"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ANEXO III – Minuta de Contrato</w:t>
      </w:r>
      <w:r w:rsidR="00783BE6" w:rsidRPr="0017786C">
        <w:rPr>
          <w:rFonts w:ascii="Times New Roman" w:hAnsi="Times New Roman" w:cs="Times New Roman"/>
          <w:color w:val="auto"/>
          <w:sz w:val="22"/>
          <w:szCs w:val="22"/>
        </w:rPr>
        <w:t>.</w:t>
      </w:r>
    </w:p>
    <w:p w14:paraId="255A0C4E" w14:textId="77777777" w:rsidR="00406EC0" w:rsidRPr="0017786C" w:rsidRDefault="00406EC0" w:rsidP="00783BE6">
      <w:pPr>
        <w:jc w:val="center"/>
        <w:rPr>
          <w:rFonts w:ascii="Times New Roman" w:eastAsia="MS Mincho" w:hAnsi="Times New Roman" w:cs="Times New Roman"/>
          <w:color w:val="000000"/>
          <w:sz w:val="22"/>
          <w:szCs w:val="22"/>
        </w:rPr>
      </w:pPr>
    </w:p>
    <w:p w14:paraId="7EC2FB14" w14:textId="7FA6EE77" w:rsidR="00AA11BA" w:rsidRPr="0017786C" w:rsidRDefault="00613BFB" w:rsidP="00783BE6">
      <w:pPr>
        <w:jc w:val="center"/>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Uberlândia – MG</w:t>
      </w:r>
      <w:r w:rsidR="00DF68C3">
        <w:rPr>
          <w:rFonts w:ascii="Times New Roman" w:eastAsia="MS Mincho" w:hAnsi="Times New Roman" w:cs="Times New Roman"/>
          <w:color w:val="000000"/>
          <w:sz w:val="22"/>
          <w:szCs w:val="22"/>
        </w:rPr>
        <w:t>,</w:t>
      </w:r>
      <w:r w:rsidR="00DE6DD2">
        <w:rPr>
          <w:rFonts w:ascii="Times New Roman" w:eastAsia="MS Mincho" w:hAnsi="Times New Roman" w:cs="Times New Roman"/>
          <w:color w:val="000000"/>
          <w:sz w:val="22"/>
          <w:szCs w:val="22"/>
        </w:rPr>
        <w:t xml:space="preserve"> 28 de setembro </w:t>
      </w:r>
      <w:r w:rsidR="001F6026" w:rsidRPr="0017786C">
        <w:rPr>
          <w:rFonts w:ascii="Times New Roman" w:eastAsia="MS Mincho" w:hAnsi="Times New Roman" w:cs="Times New Roman"/>
          <w:color w:val="000000"/>
          <w:sz w:val="22"/>
          <w:szCs w:val="22"/>
        </w:rPr>
        <w:t>de 202</w:t>
      </w:r>
      <w:r w:rsidR="00F60209" w:rsidRPr="0017786C">
        <w:rPr>
          <w:rFonts w:ascii="Times New Roman" w:eastAsia="MS Mincho" w:hAnsi="Times New Roman" w:cs="Times New Roman"/>
          <w:color w:val="000000"/>
          <w:sz w:val="22"/>
          <w:szCs w:val="22"/>
        </w:rPr>
        <w:t>6</w:t>
      </w:r>
      <w:r w:rsidR="001F6026" w:rsidRPr="0017786C">
        <w:rPr>
          <w:rFonts w:ascii="Times New Roman" w:eastAsia="MS Mincho" w:hAnsi="Times New Roman" w:cs="Times New Roman"/>
          <w:color w:val="000000"/>
          <w:sz w:val="22"/>
          <w:szCs w:val="22"/>
        </w:rPr>
        <w:t>.</w:t>
      </w:r>
    </w:p>
    <w:p w14:paraId="0925D30D" w14:textId="77777777" w:rsidR="001F6026" w:rsidRPr="0017786C" w:rsidRDefault="001F6026" w:rsidP="00783BE6">
      <w:pPr>
        <w:jc w:val="center"/>
        <w:rPr>
          <w:rFonts w:ascii="Times New Roman" w:eastAsia="MS Mincho" w:hAnsi="Times New Roman" w:cs="Times New Roman"/>
          <w:color w:val="000000"/>
          <w:sz w:val="22"/>
          <w:szCs w:val="22"/>
        </w:rPr>
      </w:pPr>
    </w:p>
    <w:p w14:paraId="2708523B" w14:textId="77777777" w:rsidR="001F6026" w:rsidRPr="0017786C" w:rsidRDefault="001F6026" w:rsidP="00783BE6">
      <w:pPr>
        <w:jc w:val="center"/>
        <w:rPr>
          <w:rFonts w:ascii="Times New Roman" w:eastAsia="MS Mincho" w:hAnsi="Times New Roman" w:cs="Times New Roman"/>
          <w:color w:val="000000"/>
          <w:sz w:val="22"/>
          <w:szCs w:val="22"/>
        </w:rPr>
      </w:pPr>
    </w:p>
    <w:p w14:paraId="21E3C305" w14:textId="77777777" w:rsidR="001F6026" w:rsidRPr="0017786C" w:rsidRDefault="001F6026" w:rsidP="00783BE6">
      <w:pPr>
        <w:jc w:val="center"/>
        <w:rPr>
          <w:rFonts w:ascii="Times New Roman" w:eastAsia="MS Mincho" w:hAnsi="Times New Roman" w:cs="Times New Roman"/>
          <w:color w:val="000000"/>
          <w:sz w:val="22"/>
          <w:szCs w:val="22"/>
        </w:rPr>
      </w:pPr>
    </w:p>
    <w:p w14:paraId="2666F10B" w14:textId="77777777" w:rsidR="00406EC0" w:rsidRPr="0017786C" w:rsidRDefault="00406EC0" w:rsidP="00783BE6">
      <w:pPr>
        <w:jc w:val="center"/>
        <w:rPr>
          <w:rFonts w:ascii="Times New Roman" w:eastAsia="MS Mincho" w:hAnsi="Times New Roman" w:cs="Times New Roman"/>
          <w:color w:val="000000"/>
          <w:sz w:val="22"/>
          <w:szCs w:val="22"/>
        </w:rPr>
      </w:pPr>
    </w:p>
    <w:p w14:paraId="2D93C3DC" w14:textId="77777777" w:rsidR="00406EC0" w:rsidRPr="0017786C" w:rsidRDefault="00406EC0" w:rsidP="00783BE6">
      <w:pPr>
        <w:jc w:val="center"/>
        <w:rPr>
          <w:rFonts w:ascii="Times New Roman" w:eastAsia="MS Mincho" w:hAnsi="Times New Roman" w:cs="Times New Roman"/>
          <w:color w:val="000000"/>
          <w:sz w:val="22"/>
          <w:szCs w:val="22"/>
        </w:rPr>
      </w:pPr>
    </w:p>
    <w:p w14:paraId="3ACC0701" w14:textId="77777777" w:rsidR="00F06D2F" w:rsidRPr="0017786C" w:rsidRDefault="00F06D2F" w:rsidP="00783BE6">
      <w:pPr>
        <w:jc w:val="center"/>
        <w:rPr>
          <w:rFonts w:ascii="Times New Roman" w:eastAsia="MS Mincho" w:hAnsi="Times New Roman" w:cs="Times New Roman"/>
          <w:b/>
          <w:bCs/>
          <w:sz w:val="22"/>
          <w:szCs w:val="22"/>
        </w:rPr>
      </w:pPr>
    </w:p>
    <w:p w14:paraId="6576F490" w14:textId="6CBFE4D9" w:rsidR="00D34B08" w:rsidRPr="00A44D45" w:rsidRDefault="00D34B08" w:rsidP="00D34B08">
      <w:pPr>
        <w:jc w:val="center"/>
        <w:rPr>
          <w:rFonts w:ascii="Times New Roman" w:eastAsia="MS Mincho" w:hAnsi="Times New Roman" w:cs="Times New Roman"/>
          <w:b/>
          <w:bCs/>
          <w:color w:val="000000"/>
          <w:sz w:val="22"/>
          <w:szCs w:val="22"/>
        </w:rPr>
      </w:pPr>
      <w:r w:rsidRPr="00A44D45">
        <w:rPr>
          <w:rFonts w:ascii="Times New Roman" w:eastAsia="MS Mincho" w:hAnsi="Times New Roman" w:cs="Times New Roman"/>
          <w:b/>
          <w:bCs/>
          <w:color w:val="000000"/>
          <w:sz w:val="22"/>
          <w:szCs w:val="22"/>
        </w:rPr>
        <w:t>Elaine Ferna</w:t>
      </w:r>
      <w:r w:rsidR="000B47E7" w:rsidRPr="00A44D45">
        <w:rPr>
          <w:rFonts w:ascii="Times New Roman" w:eastAsia="MS Mincho" w:hAnsi="Times New Roman" w:cs="Times New Roman"/>
          <w:b/>
          <w:bCs/>
          <w:color w:val="000000"/>
          <w:sz w:val="22"/>
          <w:szCs w:val="22"/>
        </w:rPr>
        <w:t>n</w:t>
      </w:r>
      <w:r w:rsidRPr="00A44D45">
        <w:rPr>
          <w:rFonts w:ascii="Times New Roman" w:eastAsia="MS Mincho" w:hAnsi="Times New Roman" w:cs="Times New Roman"/>
          <w:b/>
          <w:bCs/>
          <w:color w:val="000000"/>
          <w:sz w:val="22"/>
          <w:szCs w:val="22"/>
        </w:rPr>
        <w:t xml:space="preserve">des </w:t>
      </w:r>
      <w:proofErr w:type="spellStart"/>
      <w:r w:rsidRPr="00A44D45">
        <w:rPr>
          <w:rFonts w:ascii="Times New Roman" w:eastAsia="MS Mincho" w:hAnsi="Times New Roman" w:cs="Times New Roman"/>
          <w:b/>
          <w:bCs/>
          <w:color w:val="000000"/>
          <w:sz w:val="22"/>
          <w:szCs w:val="22"/>
        </w:rPr>
        <w:t>Barizão</w:t>
      </w:r>
      <w:proofErr w:type="spellEnd"/>
    </w:p>
    <w:p w14:paraId="1F912423" w14:textId="77777777" w:rsidR="00D34B08" w:rsidRPr="0017786C" w:rsidRDefault="00D34B08" w:rsidP="00D34B08">
      <w:pPr>
        <w:jc w:val="center"/>
        <w:rPr>
          <w:rFonts w:ascii="Times New Roman" w:eastAsia="MS Mincho" w:hAnsi="Times New Roman" w:cs="Times New Roman"/>
          <w:b/>
          <w:bCs/>
          <w:sz w:val="22"/>
          <w:szCs w:val="22"/>
        </w:rPr>
      </w:pPr>
      <w:r w:rsidRPr="00A44D45">
        <w:rPr>
          <w:rFonts w:ascii="Times New Roman" w:eastAsia="MS Mincho" w:hAnsi="Times New Roman" w:cs="Times New Roman"/>
          <w:b/>
          <w:bCs/>
          <w:color w:val="000000"/>
          <w:sz w:val="22"/>
          <w:szCs w:val="22"/>
        </w:rPr>
        <w:t>CHEFE INTERINA SEÇÃO DE EDITAIS E CONTRATOS</w:t>
      </w:r>
    </w:p>
    <w:p w14:paraId="5634AD4D" w14:textId="77777777" w:rsidR="001F6026" w:rsidRPr="0017786C" w:rsidRDefault="001F6026" w:rsidP="00783BE6">
      <w:pPr>
        <w:jc w:val="center"/>
        <w:rPr>
          <w:rFonts w:ascii="Times New Roman" w:eastAsia="MS Mincho" w:hAnsi="Times New Roman" w:cs="Times New Roman"/>
          <w:b/>
          <w:sz w:val="22"/>
          <w:szCs w:val="22"/>
        </w:rPr>
      </w:pPr>
    </w:p>
    <w:p w14:paraId="5911E924" w14:textId="77777777" w:rsidR="00406EC0" w:rsidRPr="0017786C" w:rsidRDefault="00406EC0" w:rsidP="00783BE6">
      <w:pPr>
        <w:jc w:val="center"/>
        <w:rPr>
          <w:rFonts w:ascii="Times New Roman" w:eastAsia="MS Mincho" w:hAnsi="Times New Roman" w:cs="Times New Roman"/>
          <w:b/>
          <w:sz w:val="22"/>
          <w:szCs w:val="22"/>
        </w:rPr>
      </w:pPr>
    </w:p>
    <w:p w14:paraId="6E4A7468" w14:textId="77777777" w:rsidR="00F60209" w:rsidRPr="0017786C" w:rsidRDefault="00F60209" w:rsidP="00783BE6">
      <w:pPr>
        <w:jc w:val="center"/>
        <w:rPr>
          <w:rFonts w:ascii="Times New Roman" w:eastAsia="MS Mincho" w:hAnsi="Times New Roman" w:cs="Times New Roman"/>
          <w:b/>
          <w:sz w:val="22"/>
          <w:szCs w:val="22"/>
        </w:rPr>
      </w:pPr>
    </w:p>
    <w:p w14:paraId="09539EB7" w14:textId="77777777" w:rsidR="00406EC0" w:rsidRPr="0017786C" w:rsidRDefault="00406EC0" w:rsidP="00783BE6">
      <w:pPr>
        <w:jc w:val="center"/>
        <w:rPr>
          <w:rFonts w:ascii="Times New Roman" w:eastAsia="MS Mincho" w:hAnsi="Times New Roman" w:cs="Times New Roman"/>
          <w:b/>
          <w:sz w:val="22"/>
          <w:szCs w:val="22"/>
        </w:rPr>
      </w:pPr>
    </w:p>
    <w:p w14:paraId="03D01878" w14:textId="3128047C" w:rsidR="00EC6522" w:rsidRDefault="00EC6522" w:rsidP="00783BE6">
      <w:pPr>
        <w:jc w:val="center"/>
        <w:rPr>
          <w:rFonts w:ascii="Times New Roman" w:eastAsia="MS Mincho" w:hAnsi="Times New Roman" w:cs="Times New Roman"/>
          <w:b/>
          <w:sz w:val="22"/>
          <w:szCs w:val="22"/>
        </w:rPr>
      </w:pPr>
    </w:p>
    <w:p w14:paraId="6740E92E" w14:textId="403E6546" w:rsidR="00A44D45" w:rsidRDefault="00A44D45" w:rsidP="00783BE6">
      <w:pPr>
        <w:jc w:val="center"/>
        <w:rPr>
          <w:rFonts w:ascii="Times New Roman" w:eastAsia="MS Mincho" w:hAnsi="Times New Roman" w:cs="Times New Roman"/>
          <w:b/>
          <w:sz w:val="22"/>
          <w:szCs w:val="22"/>
        </w:rPr>
      </w:pPr>
    </w:p>
    <w:p w14:paraId="34C006EC" w14:textId="77777777" w:rsidR="00A44D45" w:rsidRPr="0017786C" w:rsidRDefault="00A44D45" w:rsidP="00783BE6">
      <w:pPr>
        <w:jc w:val="center"/>
        <w:rPr>
          <w:rFonts w:ascii="Times New Roman" w:eastAsia="MS Mincho" w:hAnsi="Times New Roman" w:cs="Times New Roman"/>
          <w:b/>
          <w:sz w:val="22"/>
          <w:szCs w:val="22"/>
        </w:rPr>
      </w:pPr>
    </w:p>
    <w:p w14:paraId="7CA72BEE" w14:textId="2451C786" w:rsidR="00613BFB" w:rsidRPr="0017786C" w:rsidRDefault="000D7D96" w:rsidP="00783BE6">
      <w:pPr>
        <w:jc w:val="center"/>
        <w:rPr>
          <w:rFonts w:ascii="Times New Roman" w:eastAsia="MS Mincho" w:hAnsi="Times New Roman" w:cs="Times New Roman"/>
          <w:b/>
          <w:sz w:val="22"/>
          <w:szCs w:val="22"/>
        </w:rPr>
      </w:pPr>
      <w:r w:rsidRPr="0017786C">
        <w:rPr>
          <w:rFonts w:ascii="Times New Roman" w:eastAsia="MS Mincho" w:hAnsi="Times New Roman" w:cs="Times New Roman"/>
          <w:b/>
          <w:sz w:val="22"/>
          <w:szCs w:val="22"/>
        </w:rPr>
        <w:t>Liza Fernandes Prado</w:t>
      </w:r>
    </w:p>
    <w:p w14:paraId="714FBFC3" w14:textId="6EBFE1F8" w:rsidR="00406EC0" w:rsidRPr="0017786C" w:rsidRDefault="000D7D96" w:rsidP="008F0D65">
      <w:pPr>
        <w:pStyle w:val="Ttulo1"/>
        <w:spacing w:before="0" w:line="360" w:lineRule="auto"/>
        <w:jc w:val="center"/>
        <w:rPr>
          <w:rFonts w:ascii="Times New Roman" w:hAnsi="Times New Roman" w:cs="Times New Roman"/>
          <w:color w:val="000000" w:themeColor="text1"/>
          <w:sz w:val="22"/>
          <w:szCs w:val="22"/>
        </w:rPr>
      </w:pPr>
      <w:bookmarkStart w:id="58" w:name="_Toc137647499"/>
      <w:r w:rsidRPr="0017786C">
        <w:rPr>
          <w:rFonts w:ascii="Times New Roman" w:hAnsi="Times New Roman" w:cs="Times New Roman"/>
          <w:color w:val="000000" w:themeColor="text1"/>
          <w:sz w:val="22"/>
          <w:szCs w:val="22"/>
        </w:rPr>
        <w:t>1ª SECRETARIA E ORDENADORA DE DESPESAS</w:t>
      </w:r>
    </w:p>
    <w:p w14:paraId="25050317" w14:textId="77777777" w:rsidR="00406EC0" w:rsidRPr="0017786C" w:rsidRDefault="00406EC0" w:rsidP="008F0D65">
      <w:pPr>
        <w:pStyle w:val="Ttulo1"/>
        <w:spacing w:before="0" w:line="360" w:lineRule="auto"/>
        <w:jc w:val="center"/>
        <w:rPr>
          <w:rFonts w:ascii="Times New Roman" w:hAnsi="Times New Roman" w:cs="Times New Roman"/>
          <w:color w:val="0070C0"/>
          <w:sz w:val="22"/>
          <w:szCs w:val="22"/>
        </w:rPr>
      </w:pPr>
    </w:p>
    <w:p w14:paraId="41A3A5CE" w14:textId="77777777" w:rsidR="00406EC0" w:rsidRPr="0017786C" w:rsidRDefault="00406EC0" w:rsidP="00406EC0">
      <w:pPr>
        <w:rPr>
          <w:rFonts w:ascii="Times New Roman" w:hAnsi="Times New Roman" w:cs="Times New Roman"/>
          <w:sz w:val="22"/>
          <w:szCs w:val="22"/>
        </w:rPr>
      </w:pPr>
    </w:p>
    <w:p w14:paraId="6989E757" w14:textId="77777777" w:rsidR="00406EC0" w:rsidRPr="0017786C" w:rsidRDefault="00406EC0" w:rsidP="00406EC0">
      <w:pPr>
        <w:rPr>
          <w:rFonts w:ascii="Times New Roman" w:hAnsi="Times New Roman" w:cs="Times New Roman"/>
          <w:sz w:val="22"/>
          <w:szCs w:val="22"/>
        </w:rPr>
      </w:pPr>
    </w:p>
    <w:p w14:paraId="554FEBD0" w14:textId="77777777" w:rsidR="00406EC0" w:rsidRPr="0017786C" w:rsidRDefault="00406EC0" w:rsidP="00406EC0">
      <w:pPr>
        <w:rPr>
          <w:rFonts w:ascii="Times New Roman" w:hAnsi="Times New Roman" w:cs="Times New Roman"/>
          <w:sz w:val="22"/>
          <w:szCs w:val="22"/>
        </w:rPr>
      </w:pPr>
    </w:p>
    <w:p w14:paraId="546FB114" w14:textId="77777777" w:rsidR="00406EC0" w:rsidRPr="0017786C" w:rsidRDefault="00406EC0" w:rsidP="00406EC0">
      <w:pPr>
        <w:rPr>
          <w:rFonts w:ascii="Times New Roman" w:hAnsi="Times New Roman" w:cs="Times New Roman"/>
          <w:sz w:val="22"/>
          <w:szCs w:val="22"/>
        </w:rPr>
      </w:pPr>
    </w:p>
    <w:p w14:paraId="4E82F6A9" w14:textId="77777777" w:rsidR="00406EC0" w:rsidRPr="0017786C" w:rsidRDefault="00406EC0" w:rsidP="00406EC0">
      <w:pPr>
        <w:rPr>
          <w:rFonts w:ascii="Times New Roman" w:hAnsi="Times New Roman" w:cs="Times New Roman"/>
          <w:sz w:val="22"/>
          <w:szCs w:val="22"/>
        </w:rPr>
      </w:pPr>
    </w:p>
    <w:p w14:paraId="048E6662" w14:textId="77777777" w:rsidR="00406EC0" w:rsidRDefault="00406EC0" w:rsidP="00406EC0">
      <w:pPr>
        <w:rPr>
          <w:rFonts w:ascii="Times New Roman" w:hAnsi="Times New Roman" w:cs="Times New Roman"/>
          <w:sz w:val="22"/>
          <w:szCs w:val="22"/>
        </w:rPr>
      </w:pPr>
    </w:p>
    <w:p w14:paraId="212BB339" w14:textId="77777777" w:rsidR="00EC67B4" w:rsidRDefault="00EC67B4" w:rsidP="00406EC0">
      <w:pPr>
        <w:rPr>
          <w:rFonts w:ascii="Times New Roman" w:hAnsi="Times New Roman" w:cs="Times New Roman"/>
          <w:sz w:val="22"/>
          <w:szCs w:val="22"/>
        </w:rPr>
      </w:pPr>
    </w:p>
    <w:p w14:paraId="78D9DB2D" w14:textId="77777777" w:rsidR="00EC67B4" w:rsidRDefault="00EC67B4" w:rsidP="00406EC0">
      <w:pPr>
        <w:rPr>
          <w:rFonts w:ascii="Times New Roman" w:hAnsi="Times New Roman" w:cs="Times New Roman"/>
          <w:sz w:val="22"/>
          <w:szCs w:val="22"/>
        </w:rPr>
      </w:pPr>
    </w:p>
    <w:p w14:paraId="7E29CCCC" w14:textId="77777777" w:rsidR="00EC67B4" w:rsidRDefault="00EC67B4" w:rsidP="00406EC0">
      <w:pPr>
        <w:rPr>
          <w:rFonts w:ascii="Times New Roman" w:hAnsi="Times New Roman" w:cs="Times New Roman"/>
          <w:sz w:val="22"/>
          <w:szCs w:val="22"/>
        </w:rPr>
      </w:pPr>
    </w:p>
    <w:p w14:paraId="0E87B616" w14:textId="77777777" w:rsidR="00EC67B4" w:rsidRDefault="00EC67B4" w:rsidP="00406EC0">
      <w:pPr>
        <w:rPr>
          <w:rFonts w:ascii="Times New Roman" w:hAnsi="Times New Roman" w:cs="Times New Roman"/>
          <w:sz w:val="22"/>
          <w:szCs w:val="22"/>
        </w:rPr>
      </w:pPr>
    </w:p>
    <w:p w14:paraId="37604BFA" w14:textId="77777777" w:rsidR="00EC67B4" w:rsidRDefault="00EC67B4" w:rsidP="00406EC0">
      <w:pPr>
        <w:rPr>
          <w:rFonts w:ascii="Times New Roman" w:hAnsi="Times New Roman" w:cs="Times New Roman"/>
          <w:sz w:val="22"/>
          <w:szCs w:val="22"/>
        </w:rPr>
      </w:pPr>
    </w:p>
    <w:p w14:paraId="7A7B013F" w14:textId="77777777" w:rsidR="00EC67B4" w:rsidRDefault="00EC67B4" w:rsidP="00406EC0">
      <w:pPr>
        <w:rPr>
          <w:rFonts w:ascii="Times New Roman" w:hAnsi="Times New Roman" w:cs="Times New Roman"/>
          <w:sz w:val="22"/>
          <w:szCs w:val="22"/>
        </w:rPr>
      </w:pPr>
    </w:p>
    <w:p w14:paraId="7E17D3A7" w14:textId="77777777" w:rsidR="00EC67B4" w:rsidRDefault="00EC67B4" w:rsidP="00406EC0">
      <w:pPr>
        <w:rPr>
          <w:rFonts w:ascii="Times New Roman" w:hAnsi="Times New Roman" w:cs="Times New Roman"/>
          <w:sz w:val="22"/>
          <w:szCs w:val="22"/>
        </w:rPr>
      </w:pPr>
    </w:p>
    <w:p w14:paraId="1E92560A" w14:textId="77777777" w:rsidR="00EC67B4" w:rsidRDefault="00EC67B4" w:rsidP="00406EC0">
      <w:pPr>
        <w:rPr>
          <w:rFonts w:ascii="Times New Roman" w:hAnsi="Times New Roman" w:cs="Times New Roman"/>
          <w:sz w:val="22"/>
          <w:szCs w:val="22"/>
        </w:rPr>
      </w:pPr>
    </w:p>
    <w:p w14:paraId="3FC48A1E" w14:textId="77777777" w:rsidR="00EC67B4" w:rsidRPr="0017786C" w:rsidRDefault="00EC67B4" w:rsidP="00406EC0">
      <w:pPr>
        <w:rPr>
          <w:rFonts w:ascii="Times New Roman" w:hAnsi="Times New Roman" w:cs="Times New Roman"/>
          <w:sz w:val="22"/>
          <w:szCs w:val="22"/>
        </w:rPr>
      </w:pPr>
    </w:p>
    <w:p w14:paraId="5204F2A1" w14:textId="77777777" w:rsidR="00406EC0" w:rsidRPr="0017786C" w:rsidRDefault="00406EC0" w:rsidP="00406EC0">
      <w:pPr>
        <w:rPr>
          <w:rFonts w:ascii="Times New Roman" w:hAnsi="Times New Roman" w:cs="Times New Roman"/>
          <w:sz w:val="22"/>
          <w:szCs w:val="22"/>
        </w:rPr>
      </w:pPr>
    </w:p>
    <w:p w14:paraId="1032F08D" w14:textId="77777777" w:rsidR="00406EC0" w:rsidRPr="0017786C" w:rsidRDefault="00406EC0" w:rsidP="00406EC0">
      <w:pPr>
        <w:rPr>
          <w:rFonts w:ascii="Times New Roman" w:hAnsi="Times New Roman" w:cs="Times New Roman"/>
          <w:sz w:val="22"/>
          <w:szCs w:val="22"/>
        </w:rPr>
      </w:pPr>
    </w:p>
    <w:p w14:paraId="179D7FD9" w14:textId="00505622" w:rsidR="008F0D65" w:rsidRPr="0017786C" w:rsidRDefault="00EC6522" w:rsidP="008F0D65">
      <w:pPr>
        <w:pStyle w:val="Ttulo1"/>
        <w:spacing w:before="0" w:line="360" w:lineRule="auto"/>
        <w:jc w:val="center"/>
        <w:rPr>
          <w:rFonts w:ascii="Times New Roman" w:hAnsi="Times New Roman" w:cs="Times New Roman"/>
          <w:color w:val="0070C0"/>
          <w:sz w:val="22"/>
          <w:szCs w:val="22"/>
        </w:rPr>
      </w:pPr>
      <w:r w:rsidRPr="0017786C">
        <w:rPr>
          <w:rFonts w:ascii="Times New Roman" w:hAnsi="Times New Roman" w:cs="Times New Roman"/>
          <w:color w:val="0070C0"/>
          <w:sz w:val="22"/>
          <w:szCs w:val="22"/>
        </w:rPr>
        <w:lastRenderedPageBreak/>
        <w:t xml:space="preserve">ANEXO I - </w:t>
      </w:r>
      <w:r w:rsidR="008F0D65" w:rsidRPr="0017786C">
        <w:rPr>
          <w:rFonts w:ascii="Times New Roman" w:hAnsi="Times New Roman" w:cs="Times New Roman"/>
          <w:color w:val="0070C0"/>
          <w:sz w:val="22"/>
          <w:szCs w:val="22"/>
        </w:rPr>
        <w:t>TERMO DE REFERÊNCIA</w:t>
      </w:r>
      <w:bookmarkEnd w:id="58"/>
    </w:p>
    <w:p w14:paraId="7BD3F520" w14:textId="78FB8BBF" w:rsidR="00EC6522" w:rsidRPr="00D34B08" w:rsidRDefault="00EC6522" w:rsidP="00EC6522">
      <w:pPr>
        <w:jc w:val="center"/>
        <w:rPr>
          <w:rFonts w:ascii="Times New Roman" w:hAnsi="Times New Roman" w:cs="Times New Roman"/>
          <w:b/>
          <w:bCs/>
          <w:strike/>
          <w:color w:val="0070C0"/>
          <w:sz w:val="22"/>
          <w:szCs w:val="22"/>
        </w:rPr>
      </w:pPr>
      <w:bookmarkStart w:id="59" w:name="_Hlk169084947"/>
      <w:r w:rsidRPr="0017786C">
        <w:rPr>
          <w:rFonts w:ascii="Times New Roman" w:hAnsi="Times New Roman" w:cs="Times New Roman"/>
          <w:b/>
          <w:bCs/>
          <w:color w:val="0070C0"/>
          <w:sz w:val="22"/>
          <w:szCs w:val="22"/>
        </w:rPr>
        <w:t xml:space="preserve">PREGÃO ELETRONICO Nº </w:t>
      </w:r>
      <w:bookmarkEnd w:id="59"/>
      <w:r w:rsidRPr="003D2224">
        <w:rPr>
          <w:rFonts w:ascii="Times New Roman" w:hAnsi="Times New Roman" w:cs="Times New Roman"/>
          <w:b/>
          <w:bCs/>
          <w:color w:val="0070C0"/>
          <w:sz w:val="22"/>
          <w:szCs w:val="22"/>
        </w:rPr>
        <w:t>90</w:t>
      </w:r>
      <w:r w:rsidR="003D2224" w:rsidRPr="003D2224">
        <w:rPr>
          <w:rFonts w:ascii="Times New Roman" w:hAnsi="Times New Roman" w:cs="Times New Roman"/>
          <w:b/>
          <w:bCs/>
          <w:color w:val="0070C0"/>
          <w:sz w:val="22"/>
          <w:szCs w:val="22"/>
        </w:rPr>
        <w:t>0</w:t>
      </w:r>
      <w:r w:rsidR="00DE6DD2">
        <w:rPr>
          <w:rFonts w:ascii="Times New Roman" w:hAnsi="Times New Roman" w:cs="Times New Roman"/>
          <w:b/>
          <w:bCs/>
          <w:color w:val="0070C0"/>
          <w:sz w:val="22"/>
          <w:szCs w:val="22"/>
        </w:rPr>
        <w:t>14</w:t>
      </w:r>
      <w:r w:rsidR="00406EC0" w:rsidRPr="003D2224">
        <w:rPr>
          <w:rFonts w:ascii="Times New Roman" w:hAnsi="Times New Roman" w:cs="Times New Roman"/>
          <w:b/>
          <w:bCs/>
          <w:color w:val="0070C0"/>
          <w:sz w:val="22"/>
          <w:szCs w:val="22"/>
        </w:rPr>
        <w:t xml:space="preserve"> </w:t>
      </w:r>
      <w:r w:rsidRPr="003D2224">
        <w:rPr>
          <w:rFonts w:ascii="Times New Roman" w:hAnsi="Times New Roman" w:cs="Times New Roman"/>
          <w:b/>
          <w:bCs/>
          <w:color w:val="0070C0"/>
          <w:sz w:val="22"/>
          <w:szCs w:val="22"/>
        </w:rPr>
        <w:t>/</w:t>
      </w:r>
      <w:r w:rsidR="00406EC0" w:rsidRPr="003D2224">
        <w:rPr>
          <w:rFonts w:ascii="Times New Roman" w:hAnsi="Times New Roman" w:cs="Times New Roman"/>
          <w:b/>
          <w:bCs/>
          <w:color w:val="0070C0"/>
          <w:sz w:val="22"/>
          <w:szCs w:val="22"/>
        </w:rPr>
        <w:t xml:space="preserve"> </w:t>
      </w:r>
      <w:r w:rsidRPr="003D2224">
        <w:rPr>
          <w:rFonts w:ascii="Times New Roman" w:hAnsi="Times New Roman" w:cs="Times New Roman"/>
          <w:b/>
          <w:bCs/>
          <w:color w:val="0070C0"/>
          <w:sz w:val="22"/>
          <w:szCs w:val="22"/>
        </w:rPr>
        <w:t>202</w:t>
      </w:r>
      <w:r w:rsidR="003C2DD3" w:rsidRPr="003D2224">
        <w:rPr>
          <w:rFonts w:ascii="Times New Roman" w:hAnsi="Times New Roman" w:cs="Times New Roman"/>
          <w:b/>
          <w:bCs/>
          <w:color w:val="0070C0"/>
          <w:sz w:val="22"/>
          <w:szCs w:val="22"/>
        </w:rPr>
        <w:t>6</w:t>
      </w:r>
      <w:r w:rsidRPr="003D2224">
        <w:rPr>
          <w:rFonts w:ascii="Times New Roman" w:hAnsi="Times New Roman" w:cs="Times New Roman"/>
          <w:b/>
          <w:bCs/>
          <w:color w:val="0070C0"/>
          <w:sz w:val="22"/>
          <w:szCs w:val="22"/>
        </w:rPr>
        <w:t xml:space="preserve"> -</w:t>
      </w:r>
      <w:r w:rsidRPr="0017786C">
        <w:rPr>
          <w:rFonts w:ascii="Times New Roman" w:hAnsi="Times New Roman" w:cs="Times New Roman"/>
          <w:b/>
          <w:bCs/>
          <w:color w:val="0070C0"/>
          <w:sz w:val="22"/>
          <w:szCs w:val="22"/>
        </w:rPr>
        <w:t xml:space="preserve"> PROCESSO Nº</w:t>
      </w:r>
      <w:r w:rsidR="00DE6DD2">
        <w:rPr>
          <w:rFonts w:ascii="Times New Roman" w:hAnsi="Times New Roman" w:cs="Times New Roman"/>
          <w:b/>
          <w:bCs/>
          <w:color w:val="0070C0"/>
          <w:sz w:val="22"/>
          <w:szCs w:val="22"/>
        </w:rPr>
        <w:t xml:space="preserve"> 028 / 2026</w:t>
      </w:r>
    </w:p>
    <w:p w14:paraId="0DE444B6" w14:textId="77777777" w:rsidR="00D34B08" w:rsidRPr="00B8699C" w:rsidRDefault="00D34B08" w:rsidP="00D34B08">
      <w:pPr>
        <w:spacing w:before="120" w:after="120" w:line="276" w:lineRule="auto"/>
        <w:jc w:val="center"/>
        <w:rPr>
          <w:rFonts w:ascii="Times New Roman" w:hAnsi="Times New Roman" w:cs="Times New Roman"/>
          <w:b/>
          <w:bCs/>
          <w:color w:val="0070C0"/>
          <w:sz w:val="22"/>
          <w:szCs w:val="22"/>
        </w:rPr>
      </w:pPr>
      <w:r w:rsidRPr="00B8699C">
        <w:rPr>
          <w:rFonts w:ascii="Times New Roman" w:hAnsi="Times New Roman" w:cs="Times New Roman"/>
          <w:b/>
          <w:bCs/>
          <w:color w:val="0070C0"/>
          <w:sz w:val="22"/>
          <w:szCs w:val="22"/>
        </w:rPr>
        <w:t>Nº COMPRASGOV_______ /2026 - UASG/UNIDADE COMPRADORA: 925010</w:t>
      </w:r>
    </w:p>
    <w:p w14:paraId="092CBB75" w14:textId="77777777" w:rsidR="00D34B08" w:rsidRPr="00B8699C" w:rsidRDefault="00D34B08" w:rsidP="00D34B08">
      <w:pPr>
        <w:spacing w:before="120" w:after="120" w:line="276" w:lineRule="auto"/>
        <w:contextualSpacing/>
        <w:jc w:val="center"/>
        <w:rPr>
          <w:rFonts w:ascii="Times New Roman" w:hAnsi="Times New Roman" w:cs="Times New Roman"/>
          <w:color w:val="0070C0"/>
          <w:sz w:val="20"/>
          <w:szCs w:val="20"/>
        </w:rPr>
      </w:pPr>
      <w:r w:rsidRPr="00B8699C">
        <w:rPr>
          <w:rFonts w:ascii="Times New Roman" w:hAnsi="Times New Roman" w:cs="Times New Roman"/>
          <w:color w:val="0070C0"/>
          <w:sz w:val="20"/>
          <w:szCs w:val="20"/>
        </w:rPr>
        <w:t>Exclusivo para participação de Micro Empresa ME e Empresa de Pequeno Porte EPP</w:t>
      </w:r>
    </w:p>
    <w:p w14:paraId="142039F8" w14:textId="77777777" w:rsidR="00D34B08" w:rsidRPr="00B8699C" w:rsidRDefault="00D34B08" w:rsidP="00D34B08">
      <w:pPr>
        <w:spacing w:before="120" w:after="120" w:line="276" w:lineRule="auto"/>
        <w:contextualSpacing/>
        <w:jc w:val="center"/>
        <w:rPr>
          <w:rFonts w:ascii="Times New Roman" w:hAnsi="Times New Roman" w:cs="Times New Roman"/>
          <w:color w:val="0070C0"/>
          <w:sz w:val="20"/>
          <w:szCs w:val="20"/>
        </w:rPr>
      </w:pPr>
      <w:r w:rsidRPr="00B8699C">
        <w:rPr>
          <w:rFonts w:ascii="Times New Roman" w:hAnsi="Times New Roman" w:cs="Times New Roman"/>
          <w:color w:val="0070C0"/>
          <w:sz w:val="20"/>
          <w:szCs w:val="20"/>
        </w:rPr>
        <w:t>em cumprimento ao art. 48 da Lei Complementar nº 123/2006, com redação dada pela</w:t>
      </w:r>
    </w:p>
    <w:p w14:paraId="335C96FE" w14:textId="77777777" w:rsidR="00D34B08" w:rsidRPr="00BA4DD2" w:rsidRDefault="00D34B08" w:rsidP="00D34B08">
      <w:pPr>
        <w:spacing w:before="120" w:after="120" w:line="276" w:lineRule="auto"/>
        <w:contextualSpacing/>
        <w:jc w:val="center"/>
        <w:rPr>
          <w:rFonts w:ascii="Times New Roman" w:hAnsi="Times New Roman" w:cs="Times New Roman"/>
          <w:color w:val="0070C0"/>
          <w:sz w:val="20"/>
          <w:szCs w:val="20"/>
        </w:rPr>
      </w:pPr>
      <w:r w:rsidRPr="00B8699C">
        <w:rPr>
          <w:rFonts w:ascii="Times New Roman" w:hAnsi="Times New Roman" w:cs="Times New Roman"/>
          <w:color w:val="0070C0"/>
          <w:sz w:val="20"/>
          <w:szCs w:val="20"/>
        </w:rPr>
        <w:t>Lei Complementar 147/2014.</w:t>
      </w:r>
    </w:p>
    <w:p w14:paraId="28B39EEA" w14:textId="77777777" w:rsidR="00D34B08" w:rsidRPr="0017786C" w:rsidRDefault="00D34B08" w:rsidP="00EC6522">
      <w:pPr>
        <w:jc w:val="center"/>
        <w:rPr>
          <w:rFonts w:ascii="Times New Roman" w:hAnsi="Times New Roman" w:cs="Times New Roman"/>
          <w:b/>
          <w:bCs/>
          <w:color w:val="0070C0"/>
          <w:sz w:val="22"/>
          <w:szCs w:val="22"/>
        </w:rPr>
      </w:pPr>
    </w:p>
    <w:p w14:paraId="6FA0AC0A" w14:textId="77777777" w:rsidR="0078604F" w:rsidRPr="0017786C" w:rsidRDefault="0078604F" w:rsidP="0078604F">
      <w:pPr>
        <w:jc w:val="center"/>
        <w:rPr>
          <w:rFonts w:ascii="Times New Roman" w:hAnsi="Times New Roman" w:cs="Times New Roman"/>
          <w:color w:val="0070C0"/>
          <w:sz w:val="22"/>
          <w:szCs w:val="22"/>
        </w:rPr>
      </w:pPr>
    </w:p>
    <w:p w14:paraId="467A26A8" w14:textId="77777777" w:rsidR="00D34B08" w:rsidRDefault="003A2CCD" w:rsidP="00D34B08">
      <w:pPr>
        <w:pStyle w:val="Textodecomentrio"/>
        <w:shd w:val="clear" w:color="auto" w:fill="DAEEF3" w:themeFill="accent5" w:themeFillTint="33"/>
        <w:spacing w:line="360" w:lineRule="auto"/>
        <w:jc w:val="both"/>
        <w:rPr>
          <w:rFonts w:ascii="Times New Roman" w:hAnsi="Times New Roman" w:cs="Times New Roman"/>
          <w:color w:val="000000"/>
          <w:sz w:val="22"/>
          <w:szCs w:val="22"/>
        </w:rPr>
      </w:pPr>
      <w:bookmarkStart w:id="60" w:name="_Hlk132716100"/>
      <w:bookmarkEnd w:id="33"/>
      <w:r w:rsidRPr="003A2CCD">
        <w:rPr>
          <w:rFonts w:ascii="Times New Roman" w:hAnsi="Times New Roman" w:cs="Times New Roman"/>
          <w:b/>
          <w:bCs/>
          <w:color w:val="000000"/>
          <w:sz w:val="22"/>
          <w:szCs w:val="22"/>
        </w:rPr>
        <w:t>1. DIRETORIA REQUERENTE</w:t>
      </w:r>
    </w:p>
    <w:p w14:paraId="56D417F0" w14:textId="6834A3BB" w:rsidR="003A2CCD" w:rsidRPr="003A2CCD" w:rsidRDefault="003A2CCD" w:rsidP="003A2CCD">
      <w:pPr>
        <w:pStyle w:val="Textodecomentrio"/>
        <w:spacing w:line="360" w:lineRule="auto"/>
        <w:jc w:val="both"/>
        <w:rPr>
          <w:rFonts w:ascii="Times New Roman" w:hAnsi="Times New Roman" w:cs="Times New Roman"/>
          <w:iCs/>
          <w:sz w:val="22"/>
          <w:szCs w:val="22"/>
        </w:rPr>
      </w:pPr>
      <w:r w:rsidRPr="003A2CCD">
        <w:rPr>
          <w:rFonts w:ascii="Times New Roman" w:hAnsi="Times New Roman" w:cs="Times New Roman"/>
          <w:iCs/>
          <w:sz w:val="22"/>
          <w:szCs w:val="22"/>
        </w:rPr>
        <w:t>Giovanna Cruz - Diretora do Departamento de Licitações e Compras.</w:t>
      </w:r>
    </w:p>
    <w:p w14:paraId="21A7298E" w14:textId="77777777" w:rsidR="003A2CCD" w:rsidRPr="003A2CCD" w:rsidRDefault="003A2CCD" w:rsidP="003A2CCD">
      <w:pPr>
        <w:pStyle w:val="Textodecomentrio"/>
        <w:spacing w:line="360" w:lineRule="auto"/>
        <w:jc w:val="both"/>
        <w:rPr>
          <w:rFonts w:ascii="Times New Roman" w:hAnsi="Times New Roman" w:cs="Times New Roman"/>
          <w:sz w:val="22"/>
          <w:szCs w:val="22"/>
        </w:rPr>
      </w:pPr>
    </w:p>
    <w:p w14:paraId="24F1FE7C" w14:textId="77777777" w:rsidR="003A2CCD" w:rsidRPr="003A2CCD" w:rsidRDefault="003A2CCD" w:rsidP="00D34B08">
      <w:pPr>
        <w:pStyle w:val="Nivel1"/>
        <w:shd w:val="clear" w:color="auto" w:fill="DAEEF3" w:themeFill="accent5" w:themeFillTint="33"/>
        <w:spacing w:before="0" w:line="360" w:lineRule="auto"/>
        <w:rPr>
          <w:rFonts w:ascii="Times New Roman" w:hAnsi="Times New Roman" w:cs="Times New Roman"/>
          <w:bCs/>
          <w:sz w:val="22"/>
          <w:szCs w:val="22"/>
        </w:rPr>
      </w:pPr>
      <w:r w:rsidRPr="003A2CCD">
        <w:rPr>
          <w:rFonts w:ascii="Times New Roman" w:hAnsi="Times New Roman" w:cs="Times New Roman"/>
          <w:bCs/>
          <w:sz w:val="22"/>
          <w:szCs w:val="22"/>
        </w:rPr>
        <w:t xml:space="preserve">2. DAS CONDIÇÕES GERAIS DA CONTRATAÇÃO </w:t>
      </w:r>
    </w:p>
    <w:p w14:paraId="72BCA2FA" w14:textId="77777777" w:rsidR="003A2CCD" w:rsidRPr="003A2CCD" w:rsidRDefault="003A2CCD" w:rsidP="003A2CCD">
      <w:pPr>
        <w:spacing w:line="360" w:lineRule="auto"/>
        <w:jc w:val="both"/>
        <w:rPr>
          <w:rFonts w:ascii="Times New Roman" w:hAnsi="Times New Roman" w:cs="Times New Roman"/>
          <w:sz w:val="22"/>
          <w:szCs w:val="22"/>
        </w:rPr>
      </w:pPr>
    </w:p>
    <w:p w14:paraId="49C5390C" w14:textId="539D438B" w:rsidR="003A2CCD" w:rsidRPr="003A2CCD" w:rsidRDefault="003A2CCD" w:rsidP="006F04B0">
      <w:pPr>
        <w:pStyle w:val="Nivel2"/>
        <w:numPr>
          <w:ilvl w:val="1"/>
          <w:numId w:val="27"/>
        </w:numPr>
        <w:spacing w:before="0" w:after="0" w:line="360" w:lineRule="auto"/>
        <w:rPr>
          <w:rFonts w:ascii="Times New Roman" w:hAnsi="Times New Roman" w:cs="Times New Roman"/>
          <w:sz w:val="22"/>
          <w:szCs w:val="22"/>
        </w:rPr>
      </w:pPr>
      <w:r w:rsidRPr="003A2CCD">
        <w:rPr>
          <w:rFonts w:ascii="Times New Roman" w:hAnsi="Times New Roman" w:cs="Times New Roman"/>
          <w:sz w:val="22"/>
          <w:szCs w:val="22"/>
        </w:rPr>
        <w:t xml:space="preserve">Contratação de empresa para prestação de serviços de publicações de avisos de </w:t>
      </w:r>
      <w:r w:rsidRPr="00DE6DD2">
        <w:rPr>
          <w:rFonts w:ascii="Times New Roman" w:hAnsi="Times New Roman" w:cs="Times New Roman"/>
          <w:sz w:val="22"/>
          <w:szCs w:val="22"/>
        </w:rPr>
        <w:t>licitações e matérias afins em jornal diário de grande circulação no estado de Minas Gerais, na quantidade</w:t>
      </w:r>
      <w:r w:rsidR="00D34B08" w:rsidRPr="00DE6DD2">
        <w:rPr>
          <w:rFonts w:ascii="Times New Roman" w:hAnsi="Times New Roman" w:cs="Times New Roman"/>
          <w:sz w:val="22"/>
          <w:szCs w:val="22"/>
        </w:rPr>
        <w:t xml:space="preserve"> estimada</w:t>
      </w:r>
      <w:r w:rsidRPr="00DE6DD2">
        <w:rPr>
          <w:rFonts w:ascii="Times New Roman" w:hAnsi="Times New Roman" w:cs="Times New Roman"/>
          <w:sz w:val="22"/>
          <w:szCs w:val="22"/>
        </w:rPr>
        <w:t xml:space="preserve"> de 60 publicações, nos termos descritos neste instrumento.</w:t>
      </w:r>
    </w:p>
    <w:p w14:paraId="2E2A4E50" w14:textId="77777777" w:rsidR="003A2CCD" w:rsidRPr="003A2CCD" w:rsidRDefault="003A2CCD" w:rsidP="003A2CCD">
      <w:pPr>
        <w:pStyle w:val="Nivel2"/>
        <w:numPr>
          <w:ilvl w:val="0"/>
          <w:numId w:val="0"/>
        </w:numPr>
        <w:spacing w:before="0" w:after="0" w:line="360" w:lineRule="auto"/>
        <w:ind w:left="360"/>
        <w:rPr>
          <w:rFonts w:ascii="Times New Roman" w:hAnsi="Times New Roman" w:cs="Times New Roman"/>
          <w:sz w:val="22"/>
          <w:szCs w:val="22"/>
        </w:rPr>
      </w:pPr>
    </w:p>
    <w:p w14:paraId="280B1B72" w14:textId="77777777" w:rsidR="003A2CCD" w:rsidRPr="003A2CCD" w:rsidRDefault="003A2CCD" w:rsidP="006F04B0">
      <w:pPr>
        <w:pStyle w:val="Nivel2"/>
        <w:numPr>
          <w:ilvl w:val="1"/>
          <w:numId w:val="27"/>
        </w:numPr>
        <w:spacing w:before="0" w:after="0" w:line="360" w:lineRule="auto"/>
        <w:rPr>
          <w:rFonts w:ascii="Times New Roman" w:hAnsi="Times New Roman" w:cs="Times New Roman"/>
          <w:sz w:val="22"/>
          <w:szCs w:val="22"/>
        </w:rPr>
      </w:pPr>
      <w:r w:rsidRPr="003A2CCD">
        <w:rPr>
          <w:rFonts w:ascii="Times New Roman" w:hAnsi="Times New Roman" w:cs="Times New Roman"/>
          <w:sz w:val="22"/>
          <w:szCs w:val="22"/>
        </w:rPr>
        <w:t xml:space="preserve">O critério de julgamento será o de </w:t>
      </w:r>
      <w:r w:rsidRPr="003A2CCD">
        <w:rPr>
          <w:rFonts w:ascii="Times New Roman" w:hAnsi="Times New Roman" w:cs="Times New Roman"/>
          <w:b/>
          <w:bCs/>
          <w:sz w:val="22"/>
          <w:szCs w:val="22"/>
        </w:rPr>
        <w:t xml:space="preserve">MENOR PREÇO. </w:t>
      </w:r>
    </w:p>
    <w:p w14:paraId="4D28A9B9" w14:textId="77777777" w:rsidR="003A2CCD" w:rsidRPr="003A2CCD" w:rsidRDefault="003A2CCD" w:rsidP="003A2CCD">
      <w:pPr>
        <w:pStyle w:val="Nivel2"/>
        <w:numPr>
          <w:ilvl w:val="0"/>
          <w:numId w:val="0"/>
        </w:numPr>
        <w:spacing w:before="0" w:after="0" w:line="360" w:lineRule="auto"/>
        <w:ind w:left="360"/>
        <w:rPr>
          <w:rFonts w:ascii="Times New Roman" w:hAnsi="Times New Roman" w:cs="Times New Roman"/>
          <w:sz w:val="22"/>
          <w:szCs w:val="22"/>
        </w:rPr>
      </w:pPr>
    </w:p>
    <w:p w14:paraId="2C03F8B9" w14:textId="77777777" w:rsidR="003A2CCD" w:rsidRPr="003A2CCD" w:rsidRDefault="003A2CCD" w:rsidP="006F04B0">
      <w:pPr>
        <w:pStyle w:val="Nivel2"/>
        <w:numPr>
          <w:ilvl w:val="1"/>
          <w:numId w:val="27"/>
        </w:numPr>
        <w:spacing w:before="0" w:after="0" w:line="360" w:lineRule="auto"/>
        <w:rPr>
          <w:rFonts w:ascii="Times New Roman" w:hAnsi="Times New Roman" w:cs="Times New Roman"/>
          <w:sz w:val="22"/>
          <w:szCs w:val="22"/>
        </w:rPr>
      </w:pPr>
      <w:r w:rsidRPr="003A2CCD">
        <w:rPr>
          <w:rFonts w:ascii="Times New Roman" w:hAnsi="Times New Roman" w:cs="Times New Roman"/>
          <w:sz w:val="22"/>
          <w:szCs w:val="22"/>
        </w:rPr>
        <w:t>Informações sobre o andamento da licitação poderão ser obtidas junto ao Departamento de Licitações e Compras, nos dias úteis, das 08:00h às 18:00h. ou pelos telefones (34) 3239-1137 / 3239-1196 / 3239-1194 e e-mail: compras@camarauberlandia.mg.gov.br. Ainda, poderão ser acompanhadas as fases através dos Portais Câmara Uberlândia (https://www.camarauberlandia.mg.gov.br/transparencia/licitacoes-e-compras), compras.gov (https://cnetmobile.estaleiro.serpro.gov.br/comprasnet-web/public/compras) e PNCP (</w:t>
      </w:r>
      <w:hyperlink r:id="rId43" w:history="1">
        <w:r w:rsidRPr="003A2CCD">
          <w:rPr>
            <w:rStyle w:val="Hyperlink"/>
            <w:rFonts w:ascii="Times New Roman" w:hAnsi="Times New Roman" w:cs="Times New Roman"/>
            <w:color w:val="auto"/>
            <w:sz w:val="22"/>
            <w:szCs w:val="22"/>
          </w:rPr>
          <w:t>https://pncp.gov.br/app/editais?q=&amp;status=recebendo_proposta&amp;pagina=1</w:t>
        </w:r>
      </w:hyperlink>
      <w:r w:rsidRPr="003A2CCD">
        <w:rPr>
          <w:rFonts w:ascii="Times New Roman" w:hAnsi="Times New Roman" w:cs="Times New Roman"/>
          <w:sz w:val="22"/>
          <w:szCs w:val="22"/>
        </w:rPr>
        <w:t xml:space="preserve">) – </w:t>
      </w:r>
      <w:r w:rsidRPr="003A2CCD">
        <w:rPr>
          <w:rFonts w:ascii="Times New Roman" w:hAnsi="Times New Roman" w:cs="Times New Roman"/>
          <w:b/>
          <w:bCs/>
          <w:sz w:val="22"/>
          <w:szCs w:val="22"/>
        </w:rPr>
        <w:t>UASG/UNIDADE COMPRADORA: 925010.</w:t>
      </w:r>
    </w:p>
    <w:p w14:paraId="2F6994DE" w14:textId="77777777" w:rsidR="003A2CCD" w:rsidRPr="003A2CCD" w:rsidRDefault="003A2CCD" w:rsidP="003A2CCD">
      <w:pPr>
        <w:pStyle w:val="PargrafodaLista"/>
        <w:spacing w:line="360" w:lineRule="auto"/>
        <w:rPr>
          <w:rFonts w:ascii="Times New Roman" w:hAnsi="Times New Roman" w:cs="Times New Roman"/>
          <w:sz w:val="22"/>
          <w:szCs w:val="22"/>
        </w:rPr>
      </w:pPr>
    </w:p>
    <w:p w14:paraId="0080E351" w14:textId="77777777" w:rsidR="003A2CCD" w:rsidRPr="003A2CCD" w:rsidRDefault="003A2CCD" w:rsidP="006F04B0">
      <w:pPr>
        <w:pStyle w:val="Nivel2"/>
        <w:numPr>
          <w:ilvl w:val="1"/>
          <w:numId w:val="27"/>
        </w:numPr>
        <w:spacing w:before="0" w:after="0" w:line="360" w:lineRule="auto"/>
        <w:rPr>
          <w:rFonts w:ascii="Times New Roman" w:hAnsi="Times New Roman" w:cs="Times New Roman"/>
          <w:sz w:val="22"/>
          <w:szCs w:val="22"/>
        </w:rPr>
      </w:pPr>
      <w:r w:rsidRPr="003A2CCD">
        <w:rPr>
          <w:rFonts w:ascii="Times New Roman" w:hAnsi="Times New Roman" w:cs="Times New Roman"/>
          <w:sz w:val="22"/>
          <w:szCs w:val="22"/>
        </w:rPr>
        <w:t>O objeto desta contratação não se enquadra como bem de luxo e possui natureza comum, uma vez que seus padrões de desempenho e qualidade podem ser objetivamente definidos por meio de especificações usuais de mercado, permitindo a adoção da modalidade pregão. Além disso, trata-se de serviço de natureza continuada, essencial ao cumprimento da Lei Federal 14.133/21 e cuja interrupção pode comprometer suas atividades, justificando a vigência plurianual em razão da maior eficiência administrativa e da garantia de continuidade na prestação dos serviços.</w:t>
      </w:r>
    </w:p>
    <w:p w14:paraId="6B9D45A8" w14:textId="77777777" w:rsidR="003A2CCD" w:rsidRPr="003A2CCD" w:rsidRDefault="003A2CCD" w:rsidP="003A2CCD">
      <w:pPr>
        <w:pStyle w:val="PargrafodaLista"/>
        <w:spacing w:line="360" w:lineRule="auto"/>
        <w:rPr>
          <w:rFonts w:ascii="Times New Roman" w:hAnsi="Times New Roman" w:cs="Times New Roman"/>
          <w:sz w:val="22"/>
          <w:szCs w:val="22"/>
        </w:rPr>
      </w:pPr>
    </w:p>
    <w:p w14:paraId="0B8636D2" w14:textId="0B4C7B20" w:rsidR="003A2CCD" w:rsidRPr="003A2CCD" w:rsidRDefault="003A2CCD" w:rsidP="006F04B0">
      <w:pPr>
        <w:pStyle w:val="Nivel2"/>
        <w:numPr>
          <w:ilvl w:val="1"/>
          <w:numId w:val="27"/>
        </w:numPr>
        <w:spacing w:before="0" w:after="0" w:line="360" w:lineRule="auto"/>
        <w:rPr>
          <w:rFonts w:ascii="Times New Roman" w:hAnsi="Times New Roman" w:cs="Times New Roman"/>
          <w:sz w:val="22"/>
          <w:szCs w:val="22"/>
        </w:rPr>
      </w:pPr>
      <w:r w:rsidRPr="003A2CCD">
        <w:rPr>
          <w:rFonts w:ascii="Times New Roman" w:hAnsi="Times New Roman" w:cs="Times New Roman"/>
          <w:sz w:val="22"/>
          <w:szCs w:val="22"/>
        </w:rPr>
        <w:lastRenderedPageBreak/>
        <w:t>Considerando o valor global estimado da contratação, o presente Pregão será destinado à participação exclusiva de microempresas e empresas de pequeno porte, nos termos do art. 48, inciso I, da Lei Complementar nº 123/2006.</w:t>
      </w:r>
    </w:p>
    <w:p w14:paraId="36F1CDD0" w14:textId="77777777" w:rsidR="003A2CCD" w:rsidRPr="003A2CCD" w:rsidRDefault="003A2CCD" w:rsidP="003A2CCD">
      <w:pPr>
        <w:pStyle w:val="PargrafodaLista"/>
        <w:rPr>
          <w:rFonts w:ascii="Times New Roman" w:hAnsi="Times New Roman" w:cs="Times New Roman"/>
          <w:sz w:val="22"/>
          <w:szCs w:val="22"/>
        </w:rPr>
      </w:pPr>
    </w:p>
    <w:p w14:paraId="7D2C3773" w14:textId="7505A473" w:rsidR="003A2CCD" w:rsidRPr="00DE6DD2" w:rsidRDefault="003A2CCD" w:rsidP="006F04B0">
      <w:pPr>
        <w:pStyle w:val="Nivel2"/>
        <w:numPr>
          <w:ilvl w:val="1"/>
          <w:numId w:val="27"/>
        </w:numPr>
        <w:spacing w:before="0" w:after="0" w:line="360" w:lineRule="auto"/>
        <w:rPr>
          <w:rFonts w:ascii="Times New Roman" w:hAnsi="Times New Roman" w:cs="Times New Roman"/>
          <w:sz w:val="22"/>
          <w:szCs w:val="22"/>
        </w:rPr>
      </w:pPr>
      <w:r w:rsidRPr="00DE6DD2">
        <w:rPr>
          <w:rFonts w:ascii="Times New Roman" w:hAnsi="Times New Roman" w:cs="Times New Roman"/>
          <w:b/>
          <w:bCs/>
          <w:sz w:val="22"/>
          <w:szCs w:val="22"/>
        </w:rPr>
        <w:t>O PRAZO DE VIGÊNCIA DO CONTRATO</w:t>
      </w:r>
      <w:r w:rsidRPr="00DE6DD2">
        <w:rPr>
          <w:rFonts w:ascii="Times New Roman" w:hAnsi="Times New Roman" w:cs="Times New Roman"/>
          <w:sz w:val="22"/>
          <w:szCs w:val="22"/>
        </w:rPr>
        <w:t xml:space="preserve"> terá início a partir da data da última assinatura aposta no instrumento contratual, estendendo-se até 31/12/2027. A execução dos serviços no exercício de 2026 e, consequentemente, as solicitações de publicação decorrentes deste contrato somente terão início após o integral consumo do saldo remanescente do atual Contrato nº 031/23. </w:t>
      </w:r>
    </w:p>
    <w:p w14:paraId="24583183" w14:textId="77777777" w:rsidR="003A2CCD" w:rsidRPr="003A2CCD" w:rsidRDefault="003A2CCD" w:rsidP="003A2CCD">
      <w:pPr>
        <w:pStyle w:val="PargrafodaLista"/>
        <w:spacing w:line="360" w:lineRule="auto"/>
        <w:rPr>
          <w:rFonts w:ascii="Times New Roman" w:hAnsi="Times New Roman" w:cs="Times New Roman"/>
          <w:sz w:val="22"/>
          <w:szCs w:val="22"/>
        </w:rPr>
      </w:pPr>
    </w:p>
    <w:p w14:paraId="66703672" w14:textId="77777777" w:rsidR="003A2CCD" w:rsidRPr="003A2CCD" w:rsidRDefault="003A2CCD" w:rsidP="006F04B0">
      <w:pPr>
        <w:pStyle w:val="Nivel2"/>
        <w:numPr>
          <w:ilvl w:val="1"/>
          <w:numId w:val="27"/>
        </w:numPr>
        <w:spacing w:before="0" w:after="0" w:line="360" w:lineRule="auto"/>
        <w:rPr>
          <w:rFonts w:ascii="Times New Roman" w:hAnsi="Times New Roman" w:cs="Times New Roman"/>
          <w:sz w:val="22"/>
          <w:szCs w:val="22"/>
        </w:rPr>
      </w:pPr>
      <w:r w:rsidRPr="003A2CCD">
        <w:rPr>
          <w:rFonts w:ascii="Times New Roman" w:hAnsi="Times New Roman" w:cs="Times New Roman"/>
          <w:sz w:val="22"/>
          <w:szCs w:val="22"/>
        </w:rPr>
        <w:t xml:space="preserve">O contrato poderá ter sua vigência prorrogada sucessivamente, observado o limite máximo de </w:t>
      </w:r>
      <w:r w:rsidRPr="003A2CCD">
        <w:rPr>
          <w:rFonts w:ascii="Times New Roman" w:hAnsi="Times New Roman" w:cs="Times New Roman"/>
          <w:b/>
          <w:bCs/>
          <w:sz w:val="22"/>
          <w:szCs w:val="22"/>
        </w:rPr>
        <w:t>10 (dez) anos</w:t>
      </w:r>
      <w:r w:rsidRPr="003A2CCD">
        <w:rPr>
          <w:rFonts w:ascii="Times New Roman" w:hAnsi="Times New Roman" w:cs="Times New Roman"/>
          <w:sz w:val="22"/>
          <w:szCs w:val="22"/>
        </w:rPr>
        <w:t>, desde que seja demonstrada a vantajosidade para a Administração Pública e sejam atendidas as condições e requisitos estabelecidos no art. 107 da Lei Federal nº 14.133/2021.</w:t>
      </w:r>
    </w:p>
    <w:p w14:paraId="79E594AB" w14:textId="77777777" w:rsidR="003A2CCD" w:rsidRPr="003A2CCD" w:rsidRDefault="003A2CCD" w:rsidP="003A2CCD">
      <w:pPr>
        <w:pStyle w:val="PargrafodaLista"/>
        <w:spacing w:line="360" w:lineRule="auto"/>
        <w:rPr>
          <w:rFonts w:ascii="Times New Roman" w:hAnsi="Times New Roman" w:cs="Times New Roman"/>
          <w:sz w:val="22"/>
          <w:szCs w:val="22"/>
        </w:rPr>
      </w:pPr>
    </w:p>
    <w:p w14:paraId="77855B7B" w14:textId="77777777" w:rsidR="003A2CCD" w:rsidRPr="003A2CCD" w:rsidRDefault="003A2CCD" w:rsidP="003A2CCD">
      <w:pPr>
        <w:pStyle w:val="Nivel1"/>
        <w:spacing w:before="0" w:line="360" w:lineRule="auto"/>
        <w:ind w:left="0" w:firstLine="0"/>
        <w:rPr>
          <w:rFonts w:ascii="Times New Roman" w:hAnsi="Times New Roman" w:cs="Times New Roman"/>
          <w:bCs/>
          <w:sz w:val="22"/>
          <w:szCs w:val="22"/>
        </w:rPr>
      </w:pPr>
      <w:r w:rsidRPr="003A2CCD">
        <w:rPr>
          <w:rFonts w:ascii="Times New Roman" w:hAnsi="Times New Roman" w:cs="Times New Roman"/>
          <w:bCs/>
          <w:sz w:val="22"/>
          <w:szCs w:val="22"/>
        </w:rPr>
        <w:t xml:space="preserve">3. DESCRIÇÃO DA SOLUÇÃO </w:t>
      </w:r>
    </w:p>
    <w:p w14:paraId="52136529" w14:textId="77777777" w:rsidR="003A2CCD" w:rsidRPr="003A2CCD" w:rsidRDefault="003A2CCD" w:rsidP="003A2CCD">
      <w:pPr>
        <w:spacing w:line="360" w:lineRule="auto"/>
        <w:ind w:left="360"/>
        <w:jc w:val="both"/>
        <w:rPr>
          <w:rFonts w:ascii="Times New Roman" w:hAnsi="Times New Roman" w:cs="Times New Roman"/>
          <w:color w:val="000000"/>
          <w:sz w:val="22"/>
          <w:szCs w:val="22"/>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8"/>
        <w:gridCol w:w="6378"/>
        <w:gridCol w:w="993"/>
        <w:gridCol w:w="850"/>
      </w:tblGrid>
      <w:tr w:rsidR="003A2CCD" w:rsidRPr="003A2CCD" w14:paraId="22BEEBE7" w14:textId="77777777" w:rsidTr="00DE6DD2">
        <w:trPr>
          <w:cantSplit/>
          <w:trHeight w:val="1835"/>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1CA9E4" w14:textId="77777777" w:rsidR="003A2CCD" w:rsidRPr="003A2CCD" w:rsidRDefault="003A2CCD" w:rsidP="00986225">
            <w:pPr>
              <w:spacing w:line="360" w:lineRule="auto"/>
              <w:jc w:val="center"/>
              <w:rPr>
                <w:rFonts w:ascii="Times New Roman" w:hAnsi="Times New Roman" w:cs="Times New Roman"/>
                <w:b/>
                <w:bCs/>
                <w:color w:val="000000"/>
                <w:sz w:val="22"/>
                <w:szCs w:val="22"/>
              </w:rPr>
            </w:pPr>
          </w:p>
          <w:p w14:paraId="5FAE5B0E" w14:textId="77777777" w:rsidR="003A2CCD" w:rsidRPr="003A2CCD" w:rsidRDefault="003A2CCD" w:rsidP="00986225">
            <w:pPr>
              <w:spacing w:line="360" w:lineRule="auto"/>
              <w:jc w:val="center"/>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ITEM</w:t>
            </w:r>
          </w:p>
          <w:p w14:paraId="3EE81003" w14:textId="77777777" w:rsidR="003A2CCD" w:rsidRPr="003A2CCD" w:rsidRDefault="003A2CCD" w:rsidP="00986225">
            <w:pPr>
              <w:spacing w:line="360" w:lineRule="auto"/>
              <w:jc w:val="center"/>
              <w:rPr>
                <w:rFonts w:ascii="Times New Roman" w:hAnsi="Times New Roman" w:cs="Times New Roman"/>
                <w:b/>
                <w:bCs/>
                <w:color w:val="000000"/>
                <w:sz w:val="22"/>
                <w:szCs w:val="22"/>
              </w:rPr>
            </w:pPr>
          </w:p>
        </w:tc>
        <w:tc>
          <w:tcPr>
            <w:tcW w:w="63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BB1A74" w14:textId="77777777" w:rsidR="003A2CCD" w:rsidRPr="003A2CCD" w:rsidRDefault="003A2CCD" w:rsidP="00986225">
            <w:pPr>
              <w:spacing w:line="360" w:lineRule="auto"/>
              <w:jc w:val="center"/>
              <w:rPr>
                <w:rFonts w:ascii="Times New Roman" w:hAnsi="Times New Roman" w:cs="Times New Roman"/>
                <w:b/>
                <w:bCs/>
                <w:color w:val="000000"/>
                <w:sz w:val="22"/>
                <w:szCs w:val="22"/>
              </w:rPr>
            </w:pPr>
          </w:p>
          <w:p w14:paraId="0FF2CC67" w14:textId="77777777" w:rsidR="003A2CCD" w:rsidRPr="003A2CCD" w:rsidRDefault="003A2CCD" w:rsidP="00986225">
            <w:pPr>
              <w:spacing w:line="360" w:lineRule="auto"/>
              <w:jc w:val="center"/>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ESPECIFICAÇÃO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extDirection w:val="btLr"/>
            <w:vAlign w:val="center"/>
          </w:tcPr>
          <w:p w14:paraId="70985359" w14:textId="77777777" w:rsidR="003A2CCD" w:rsidRPr="003A2CCD" w:rsidRDefault="003A2CCD" w:rsidP="00986225">
            <w:pPr>
              <w:spacing w:line="360" w:lineRule="auto"/>
              <w:ind w:left="113" w:right="113"/>
              <w:jc w:val="center"/>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UNIDADE DE MEDIDA</w:t>
            </w:r>
          </w:p>
        </w:tc>
        <w:tc>
          <w:tcPr>
            <w:tcW w:w="850" w:type="dxa"/>
            <w:tcBorders>
              <w:top w:val="single" w:sz="4" w:space="0" w:color="000000"/>
              <w:left w:val="single" w:sz="4" w:space="0" w:color="000000"/>
              <w:bottom w:val="single" w:sz="4" w:space="0" w:color="000000"/>
              <w:right w:val="single" w:sz="4" w:space="0" w:color="000000"/>
            </w:tcBorders>
            <w:shd w:val="clear" w:color="auto" w:fill="D9D9D9"/>
            <w:textDirection w:val="btLr"/>
            <w:vAlign w:val="center"/>
          </w:tcPr>
          <w:p w14:paraId="1EC2658F" w14:textId="77777777" w:rsidR="003A2CCD" w:rsidRPr="003A2CCD" w:rsidRDefault="003A2CCD" w:rsidP="00986225">
            <w:pPr>
              <w:spacing w:line="360" w:lineRule="auto"/>
              <w:ind w:left="113" w:right="113"/>
              <w:jc w:val="center"/>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QUANTIDADE</w:t>
            </w:r>
          </w:p>
        </w:tc>
      </w:tr>
    </w:tbl>
    <w:p w14:paraId="116CC54D" w14:textId="77777777" w:rsidR="003A2CCD" w:rsidRPr="00A44D45" w:rsidRDefault="003A2CCD" w:rsidP="00A44D45">
      <w:pPr>
        <w:spacing w:line="360" w:lineRule="auto"/>
        <w:rPr>
          <w:rFonts w:ascii="Times New Roman" w:hAnsi="Times New Roman" w:cs="Times New Roman"/>
          <w:color w:val="000000"/>
          <w:sz w:val="22"/>
          <w:szCs w:val="22"/>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8"/>
        <w:gridCol w:w="6378"/>
        <w:gridCol w:w="993"/>
        <w:gridCol w:w="850"/>
      </w:tblGrid>
      <w:tr w:rsidR="003A2CCD" w:rsidRPr="003A2CCD" w14:paraId="7FDF463C" w14:textId="77777777" w:rsidTr="00110C43">
        <w:trPr>
          <w:trHeight w:val="221"/>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14D9E049" w14:textId="77777777" w:rsidR="003A2CCD" w:rsidRPr="003A2CCD" w:rsidRDefault="003A2CCD" w:rsidP="00110C43">
            <w:pPr>
              <w:spacing w:line="360" w:lineRule="auto"/>
              <w:jc w:val="center"/>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1</w:t>
            </w:r>
          </w:p>
        </w:tc>
        <w:tc>
          <w:tcPr>
            <w:tcW w:w="6378" w:type="dxa"/>
            <w:tcBorders>
              <w:top w:val="single" w:sz="4" w:space="0" w:color="000000"/>
              <w:left w:val="single" w:sz="4" w:space="0" w:color="000000"/>
              <w:bottom w:val="single" w:sz="4" w:space="0" w:color="000000"/>
              <w:right w:val="single" w:sz="4" w:space="0" w:color="000000"/>
            </w:tcBorders>
          </w:tcPr>
          <w:p w14:paraId="057E04AC" w14:textId="77777777" w:rsidR="003A2CCD" w:rsidRPr="003A2CCD" w:rsidRDefault="003A2CCD" w:rsidP="00986225">
            <w:pPr>
              <w:pStyle w:val="Nivel2"/>
              <w:numPr>
                <w:ilvl w:val="0"/>
                <w:numId w:val="0"/>
              </w:numPr>
              <w:spacing w:before="0" w:after="0" w:line="360" w:lineRule="auto"/>
              <w:rPr>
                <w:rFonts w:ascii="Times New Roman" w:hAnsi="Times New Roman" w:cs="Times New Roman"/>
                <w:sz w:val="22"/>
                <w:szCs w:val="22"/>
              </w:rPr>
            </w:pPr>
            <w:r w:rsidRPr="003A2CCD">
              <w:rPr>
                <w:rFonts w:ascii="Times New Roman" w:hAnsi="Times New Roman" w:cs="Times New Roman"/>
                <w:sz w:val="22"/>
                <w:szCs w:val="22"/>
              </w:rPr>
              <w:t xml:space="preserve">Contratação de empresa para prestação de serviços de publicações de avisos de licitações e matérias afins em jornal diário de grande circulação no estado de Minas Gerais. </w:t>
            </w:r>
          </w:p>
          <w:p w14:paraId="4E85FE25" w14:textId="77777777" w:rsidR="003A2CCD" w:rsidRPr="003A2CCD" w:rsidRDefault="003A2CCD" w:rsidP="00986225">
            <w:pPr>
              <w:pStyle w:val="Nivel2"/>
              <w:numPr>
                <w:ilvl w:val="0"/>
                <w:numId w:val="0"/>
              </w:numPr>
              <w:spacing w:before="0" w:after="0" w:line="360" w:lineRule="auto"/>
              <w:rPr>
                <w:rFonts w:ascii="Times New Roman" w:hAnsi="Times New Roman" w:cs="Times New Roman"/>
                <w:bCs/>
                <w:color w:val="FF0000"/>
                <w:sz w:val="22"/>
                <w:szCs w:val="22"/>
              </w:rPr>
            </w:pPr>
            <w:r w:rsidRPr="003A2CCD">
              <w:rPr>
                <w:rFonts w:ascii="Times New Roman" w:hAnsi="Times New Roman" w:cs="Times New Roman"/>
                <w:bCs/>
                <w:sz w:val="22"/>
                <w:szCs w:val="22"/>
              </w:rPr>
              <w:t>D</w:t>
            </w:r>
            <w:r w:rsidRPr="003A2CCD">
              <w:rPr>
                <w:rFonts w:ascii="Times New Roman" w:hAnsi="Times New Roman" w:cs="Times New Roman"/>
                <w:sz w:val="22"/>
                <w:szCs w:val="22"/>
              </w:rPr>
              <w:t xml:space="preserve">imensões </w:t>
            </w:r>
            <w:r w:rsidRPr="003A2CCD">
              <w:rPr>
                <w:rFonts w:ascii="Times New Roman" w:hAnsi="Times New Roman" w:cs="Times New Roman"/>
                <w:bCs/>
                <w:sz w:val="22"/>
                <w:szCs w:val="22"/>
              </w:rPr>
              <w:t xml:space="preserve">mínimas de: 2 colunas x 7cm de altura.  </w:t>
            </w:r>
          </w:p>
          <w:p w14:paraId="0573AC1C" w14:textId="77777777" w:rsidR="003A2CCD" w:rsidRPr="003A2CCD" w:rsidRDefault="003A2CCD" w:rsidP="00986225">
            <w:pPr>
              <w:pStyle w:val="Nivel2"/>
              <w:numPr>
                <w:ilvl w:val="0"/>
                <w:numId w:val="0"/>
              </w:numPr>
              <w:spacing w:before="0" w:after="0" w:line="360" w:lineRule="auto"/>
              <w:rPr>
                <w:rFonts w:ascii="Times New Roman" w:hAnsi="Times New Roman" w:cs="Times New Roman"/>
                <w:b/>
                <w:bCs/>
                <w:color w:val="auto"/>
                <w:sz w:val="22"/>
                <w:szCs w:val="22"/>
              </w:rPr>
            </w:pPr>
            <w:r w:rsidRPr="003A2CCD">
              <w:rPr>
                <w:rFonts w:ascii="Times New Roman" w:hAnsi="Times New Roman" w:cs="Times New Roman"/>
                <w:b/>
                <w:bCs/>
                <w:color w:val="auto"/>
                <w:sz w:val="22"/>
                <w:szCs w:val="22"/>
              </w:rPr>
              <w:t>Jornais sugeridos, em caráter meramente exemplificativo: Estado de Minas e O Tempo.</w:t>
            </w:r>
          </w:p>
        </w:tc>
        <w:tc>
          <w:tcPr>
            <w:tcW w:w="993" w:type="dxa"/>
            <w:tcBorders>
              <w:top w:val="single" w:sz="4" w:space="0" w:color="000000"/>
              <w:left w:val="single" w:sz="4" w:space="0" w:color="000000"/>
              <w:bottom w:val="single" w:sz="4" w:space="0" w:color="000000"/>
              <w:right w:val="single" w:sz="4" w:space="0" w:color="000000"/>
            </w:tcBorders>
            <w:vAlign w:val="center"/>
          </w:tcPr>
          <w:p w14:paraId="419E5968" w14:textId="77777777" w:rsidR="003A2CCD" w:rsidRPr="003A2CCD" w:rsidRDefault="003A2CCD" w:rsidP="00110C43">
            <w:pPr>
              <w:spacing w:line="360" w:lineRule="auto"/>
              <w:jc w:val="center"/>
              <w:rPr>
                <w:rFonts w:ascii="Times New Roman" w:hAnsi="Times New Roman" w:cs="Times New Roman"/>
                <w:b/>
                <w:bCs/>
                <w:color w:val="000000"/>
                <w:sz w:val="22"/>
                <w:szCs w:val="22"/>
              </w:rPr>
            </w:pPr>
            <w:r w:rsidRPr="003A2CCD">
              <w:rPr>
                <w:rFonts w:ascii="Times New Roman" w:hAnsi="Times New Roman" w:cs="Times New Roman"/>
                <w:sz w:val="22"/>
                <w:szCs w:val="22"/>
              </w:rPr>
              <w:t>serviço</w:t>
            </w:r>
          </w:p>
        </w:tc>
        <w:tc>
          <w:tcPr>
            <w:tcW w:w="850" w:type="dxa"/>
            <w:tcBorders>
              <w:top w:val="single" w:sz="4" w:space="0" w:color="000000"/>
              <w:left w:val="single" w:sz="4" w:space="0" w:color="000000"/>
              <w:bottom w:val="single" w:sz="4" w:space="0" w:color="000000"/>
              <w:right w:val="single" w:sz="4" w:space="0" w:color="000000"/>
            </w:tcBorders>
            <w:vAlign w:val="center"/>
          </w:tcPr>
          <w:p w14:paraId="72D8BD33" w14:textId="77777777" w:rsidR="003A2CCD" w:rsidRPr="003A2CCD" w:rsidRDefault="003A2CCD" w:rsidP="00110C43">
            <w:pPr>
              <w:spacing w:line="360" w:lineRule="auto"/>
              <w:jc w:val="center"/>
              <w:rPr>
                <w:rFonts w:ascii="Times New Roman" w:hAnsi="Times New Roman" w:cs="Times New Roman"/>
                <w:b/>
                <w:bCs/>
                <w:color w:val="000000"/>
                <w:sz w:val="22"/>
                <w:szCs w:val="22"/>
              </w:rPr>
            </w:pPr>
            <w:r w:rsidRPr="003A2CCD">
              <w:rPr>
                <w:rFonts w:ascii="Times New Roman" w:hAnsi="Times New Roman" w:cs="Times New Roman"/>
                <w:color w:val="000000"/>
                <w:sz w:val="22"/>
                <w:szCs w:val="22"/>
              </w:rPr>
              <w:t>60</w:t>
            </w:r>
          </w:p>
        </w:tc>
      </w:tr>
    </w:tbl>
    <w:p w14:paraId="33965D9D" w14:textId="77777777" w:rsidR="003A2CCD" w:rsidRPr="00110C43" w:rsidRDefault="003A2CCD" w:rsidP="00110C43">
      <w:pPr>
        <w:spacing w:line="360" w:lineRule="auto"/>
        <w:rPr>
          <w:rFonts w:ascii="Times New Roman" w:hAnsi="Times New Roman" w:cs="Times New Roman"/>
          <w:b/>
          <w:bCs/>
          <w:i/>
          <w:iCs/>
          <w:color w:val="000000"/>
          <w:sz w:val="18"/>
          <w:szCs w:val="18"/>
        </w:rPr>
      </w:pPr>
      <w:r w:rsidRPr="00110C43">
        <w:rPr>
          <w:rFonts w:ascii="Times New Roman" w:hAnsi="Times New Roman" w:cs="Times New Roman"/>
          <w:b/>
          <w:bCs/>
          <w:i/>
          <w:iCs/>
          <w:color w:val="000000"/>
          <w:sz w:val="18"/>
          <w:szCs w:val="18"/>
        </w:rPr>
        <w:t>Tabela especificação e quantitativo do objeto.</w:t>
      </w:r>
    </w:p>
    <w:p w14:paraId="2A922694" w14:textId="77777777" w:rsidR="003A2CCD" w:rsidRPr="003A2CCD" w:rsidRDefault="003A2CCD" w:rsidP="003A2CCD">
      <w:pPr>
        <w:spacing w:line="360" w:lineRule="auto"/>
        <w:jc w:val="both"/>
        <w:rPr>
          <w:rFonts w:ascii="Times New Roman" w:hAnsi="Times New Roman" w:cs="Times New Roman"/>
          <w:b/>
          <w:bCs/>
          <w:i/>
          <w:iCs/>
          <w:color w:val="000000"/>
          <w:sz w:val="22"/>
          <w:szCs w:val="22"/>
        </w:rPr>
      </w:pPr>
    </w:p>
    <w:p w14:paraId="43DECDBD" w14:textId="00BBC614" w:rsidR="003A2CCD" w:rsidRPr="003A2CCD" w:rsidRDefault="0066658F" w:rsidP="0066658F">
      <w:pPr>
        <w:suppressAutoHyphens/>
        <w:spacing w:line="360" w:lineRule="auto"/>
        <w:jc w:val="both"/>
        <w:rPr>
          <w:rFonts w:ascii="Times New Roman" w:hAnsi="Times New Roman" w:cs="Times New Roman"/>
          <w:color w:val="000000"/>
          <w:sz w:val="22"/>
          <w:szCs w:val="22"/>
        </w:rPr>
      </w:pPr>
      <w:r w:rsidRPr="0066658F">
        <w:rPr>
          <w:rFonts w:ascii="Times New Roman" w:hAnsi="Times New Roman" w:cs="Times New Roman"/>
          <w:b/>
          <w:bCs/>
          <w:color w:val="000000"/>
          <w:sz w:val="22"/>
          <w:szCs w:val="22"/>
        </w:rPr>
        <w:t>3.1</w:t>
      </w:r>
      <w:r>
        <w:rPr>
          <w:rFonts w:ascii="Times New Roman" w:hAnsi="Times New Roman" w:cs="Times New Roman"/>
          <w:color w:val="000000"/>
          <w:sz w:val="22"/>
          <w:szCs w:val="22"/>
        </w:rPr>
        <w:tab/>
      </w:r>
      <w:r w:rsidR="003A2CCD" w:rsidRPr="003A2CCD">
        <w:rPr>
          <w:rFonts w:ascii="Times New Roman" w:hAnsi="Times New Roman" w:cs="Times New Roman"/>
          <w:color w:val="000000"/>
          <w:sz w:val="22"/>
          <w:szCs w:val="22"/>
        </w:rPr>
        <w:t xml:space="preserve">Em caso de divergência entre a descrição do código </w:t>
      </w:r>
      <w:r w:rsidR="003A2CCD" w:rsidRPr="003A2CCD">
        <w:rPr>
          <w:rFonts w:ascii="Times New Roman" w:hAnsi="Times New Roman" w:cs="Times New Roman"/>
          <w:b/>
          <w:bCs/>
          <w:color w:val="000000"/>
          <w:sz w:val="22"/>
          <w:szCs w:val="22"/>
        </w:rPr>
        <w:t>CATSER nº 4227</w:t>
      </w:r>
      <w:r w:rsidR="003A2CCD" w:rsidRPr="003A2CCD">
        <w:rPr>
          <w:rFonts w:ascii="Times New Roman" w:hAnsi="Times New Roman" w:cs="Times New Roman"/>
          <w:color w:val="000000"/>
          <w:sz w:val="22"/>
          <w:szCs w:val="22"/>
        </w:rPr>
        <w:t xml:space="preserve"> constante do sistema Compras.gov.br e as especificações estabelecidas neste Termo de Referência, prevalecerão as disposições deste instrumento. Assim, os licitantes deverão elaborar suas propostas em estrita observância às especificações, condições e obrigações nele estabelecidas.</w:t>
      </w:r>
    </w:p>
    <w:p w14:paraId="55879A8F" w14:textId="77777777" w:rsidR="003A2CCD" w:rsidRPr="003A2CCD" w:rsidRDefault="003A2CCD" w:rsidP="0066658F">
      <w:pPr>
        <w:spacing w:line="360" w:lineRule="auto"/>
        <w:jc w:val="both"/>
        <w:rPr>
          <w:rFonts w:ascii="Times New Roman" w:hAnsi="Times New Roman" w:cs="Times New Roman"/>
          <w:color w:val="000000"/>
          <w:sz w:val="22"/>
          <w:szCs w:val="22"/>
        </w:rPr>
      </w:pPr>
    </w:p>
    <w:p w14:paraId="4E41440E" w14:textId="13B7EE94" w:rsidR="003A2CCD" w:rsidRPr="003A2CCD" w:rsidRDefault="0066658F" w:rsidP="0066658F">
      <w:pPr>
        <w:suppressAutoHyphens/>
        <w:spacing w:line="360" w:lineRule="auto"/>
        <w:jc w:val="both"/>
        <w:rPr>
          <w:rFonts w:ascii="Times New Roman" w:hAnsi="Times New Roman" w:cs="Times New Roman"/>
          <w:color w:val="000000"/>
          <w:sz w:val="22"/>
          <w:szCs w:val="22"/>
        </w:rPr>
      </w:pPr>
      <w:r>
        <w:rPr>
          <w:rFonts w:ascii="Times New Roman" w:hAnsi="Times New Roman" w:cs="Times New Roman"/>
          <w:b/>
          <w:bCs/>
          <w:sz w:val="22"/>
          <w:szCs w:val="22"/>
        </w:rPr>
        <w:lastRenderedPageBreak/>
        <w:t>3.2</w:t>
      </w:r>
      <w:r>
        <w:rPr>
          <w:rFonts w:ascii="Times New Roman" w:hAnsi="Times New Roman" w:cs="Times New Roman"/>
          <w:b/>
          <w:bCs/>
          <w:sz w:val="22"/>
          <w:szCs w:val="22"/>
        </w:rPr>
        <w:tab/>
      </w:r>
      <w:r w:rsidR="003A2CCD" w:rsidRPr="003A2CCD">
        <w:rPr>
          <w:rFonts w:ascii="Times New Roman" w:hAnsi="Times New Roman" w:cs="Times New Roman"/>
          <w:b/>
          <w:bCs/>
          <w:sz w:val="22"/>
          <w:szCs w:val="22"/>
        </w:rPr>
        <w:t>Para fins de aceite da proposta, será considerado jornal diário de grande circulação no Estado de Minas Gerais aquele que atender aos seguintes critérios:</w:t>
      </w:r>
    </w:p>
    <w:p w14:paraId="38DC9A56" w14:textId="77777777" w:rsidR="003A2CCD" w:rsidRPr="003A2CCD" w:rsidRDefault="003A2CCD" w:rsidP="006F04B0">
      <w:pPr>
        <w:pStyle w:val="NormalWeb"/>
        <w:numPr>
          <w:ilvl w:val="0"/>
          <w:numId w:val="29"/>
        </w:numPr>
        <w:spacing w:before="0" w:beforeAutospacing="0" w:after="0" w:afterAutospacing="0" w:line="360" w:lineRule="auto"/>
        <w:jc w:val="both"/>
        <w:rPr>
          <w:sz w:val="22"/>
          <w:szCs w:val="22"/>
        </w:rPr>
      </w:pPr>
      <w:r w:rsidRPr="003A2CCD">
        <w:rPr>
          <w:sz w:val="22"/>
          <w:szCs w:val="22"/>
        </w:rPr>
        <w:t>estar disponível tanto em formato impresso quanto em versão digital.</w:t>
      </w:r>
    </w:p>
    <w:p w14:paraId="0219B980" w14:textId="77777777" w:rsidR="003A2CCD" w:rsidRPr="003A2CCD" w:rsidRDefault="003A2CCD" w:rsidP="006F04B0">
      <w:pPr>
        <w:pStyle w:val="NormalWeb"/>
        <w:numPr>
          <w:ilvl w:val="0"/>
          <w:numId w:val="29"/>
        </w:numPr>
        <w:spacing w:before="0" w:beforeAutospacing="0" w:after="0" w:afterAutospacing="0" w:line="360" w:lineRule="auto"/>
        <w:jc w:val="both"/>
        <w:rPr>
          <w:sz w:val="22"/>
          <w:szCs w:val="22"/>
        </w:rPr>
      </w:pPr>
      <w:r w:rsidRPr="003A2CCD">
        <w:rPr>
          <w:sz w:val="22"/>
          <w:szCs w:val="22"/>
        </w:rPr>
        <w:t>possuir circulação mínima de segunda a sexta-feira.</w:t>
      </w:r>
    </w:p>
    <w:p w14:paraId="2FEE1853" w14:textId="77777777" w:rsidR="003A2CCD" w:rsidRPr="003A2CCD" w:rsidRDefault="003A2CCD" w:rsidP="006F04B0">
      <w:pPr>
        <w:pStyle w:val="NormalWeb"/>
        <w:numPr>
          <w:ilvl w:val="0"/>
          <w:numId w:val="29"/>
        </w:numPr>
        <w:spacing w:before="0" w:beforeAutospacing="0" w:after="0" w:afterAutospacing="0" w:line="360" w:lineRule="auto"/>
        <w:jc w:val="both"/>
        <w:rPr>
          <w:sz w:val="22"/>
          <w:szCs w:val="22"/>
        </w:rPr>
      </w:pPr>
      <w:r w:rsidRPr="003A2CCD">
        <w:rPr>
          <w:sz w:val="22"/>
          <w:szCs w:val="22"/>
        </w:rPr>
        <w:t>não ser direcionado exclusivamente a um público ou segmento específico.</w:t>
      </w:r>
    </w:p>
    <w:p w14:paraId="5C28042A" w14:textId="77777777" w:rsidR="003A2CCD" w:rsidRPr="003A2CCD" w:rsidRDefault="003A2CCD" w:rsidP="003A2CCD">
      <w:pPr>
        <w:pStyle w:val="NormalWeb"/>
        <w:spacing w:before="0" w:beforeAutospacing="0" w:after="0" w:afterAutospacing="0" w:line="360" w:lineRule="auto"/>
        <w:jc w:val="both"/>
        <w:rPr>
          <w:sz w:val="22"/>
          <w:szCs w:val="22"/>
        </w:rPr>
      </w:pPr>
    </w:p>
    <w:p w14:paraId="0634B234" w14:textId="72AFB6A6" w:rsidR="003A2CCD" w:rsidRPr="003A2CCD" w:rsidRDefault="0066658F" w:rsidP="0066658F">
      <w:pPr>
        <w:pStyle w:val="NormalWeb"/>
        <w:spacing w:before="0" w:beforeAutospacing="0" w:after="0" w:afterAutospacing="0" w:line="360" w:lineRule="auto"/>
        <w:jc w:val="both"/>
        <w:rPr>
          <w:b/>
          <w:bCs/>
          <w:sz w:val="22"/>
          <w:szCs w:val="22"/>
        </w:rPr>
      </w:pPr>
      <w:r>
        <w:rPr>
          <w:b/>
          <w:bCs/>
          <w:sz w:val="22"/>
          <w:szCs w:val="22"/>
        </w:rPr>
        <w:t>3.3</w:t>
      </w:r>
      <w:r>
        <w:rPr>
          <w:b/>
          <w:bCs/>
          <w:sz w:val="22"/>
          <w:szCs w:val="22"/>
        </w:rPr>
        <w:tab/>
      </w:r>
      <w:r w:rsidR="003A2CCD" w:rsidRPr="003A2CCD">
        <w:rPr>
          <w:b/>
          <w:bCs/>
          <w:sz w:val="22"/>
          <w:szCs w:val="22"/>
        </w:rPr>
        <w:t>Do envio da matéria para publicação:</w:t>
      </w:r>
    </w:p>
    <w:p w14:paraId="2EA51A6E" w14:textId="77777777" w:rsidR="003A2CCD" w:rsidRPr="003A2CCD" w:rsidRDefault="003A2CCD" w:rsidP="003A2CCD">
      <w:pPr>
        <w:pStyle w:val="NormalWeb"/>
        <w:spacing w:before="0" w:beforeAutospacing="0" w:after="0" w:afterAutospacing="0" w:line="360" w:lineRule="auto"/>
        <w:ind w:left="360"/>
        <w:jc w:val="both"/>
        <w:rPr>
          <w:sz w:val="22"/>
          <w:szCs w:val="22"/>
        </w:rPr>
      </w:pPr>
    </w:p>
    <w:p w14:paraId="0EF3C7E1" w14:textId="66AD538F"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color w:val="000000"/>
          <w:sz w:val="22"/>
          <w:szCs w:val="22"/>
        </w:rPr>
        <w:t xml:space="preserve">O material destinado à publicação será encaminhado à Contratada por e-mail. Após o recebimento, a Contratada deverá diagramar a matéria no formato e nas dimensões contratadas e encaminhá-la ao Departamento de Licitações e Compras para análise, aprovação e autorização da publicação. Todo esse procedimento deverá ser concluído no prazo máximo de </w:t>
      </w:r>
      <w:r w:rsidRPr="0066658F">
        <w:rPr>
          <w:rFonts w:ascii="Times New Roman" w:hAnsi="Times New Roman" w:cs="Times New Roman"/>
          <w:b/>
          <w:bCs/>
          <w:color w:val="000000"/>
          <w:sz w:val="22"/>
          <w:szCs w:val="22"/>
        </w:rPr>
        <w:t>3 (três) horas</w:t>
      </w:r>
      <w:r w:rsidRPr="0066658F">
        <w:rPr>
          <w:rFonts w:ascii="Times New Roman" w:hAnsi="Times New Roman" w:cs="Times New Roman"/>
          <w:color w:val="000000"/>
          <w:sz w:val="22"/>
          <w:szCs w:val="22"/>
        </w:rPr>
        <w:t>, contado do recebimento do material.</w:t>
      </w:r>
    </w:p>
    <w:p w14:paraId="3947B504"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0EF82FBA" w14:textId="77777777"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color w:val="000000"/>
          <w:sz w:val="22"/>
          <w:szCs w:val="22"/>
        </w:rPr>
        <w:t>A Contratada deverá publicar, no primeiro dia útil subsequente ao recebimento, todo o material encaminhado pelo Departamento de Licitações e Compras, salvo quando este Departamento indicar, de forma expressa, outra data para a publicação, hipótese em que a Contratada deverá observar a data informada.</w:t>
      </w:r>
    </w:p>
    <w:p w14:paraId="624B9ACE"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097EBF6F" w14:textId="77777777"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color w:val="000000"/>
          <w:sz w:val="22"/>
          <w:szCs w:val="22"/>
        </w:rPr>
        <w:t xml:space="preserve">O material encaminhado pelo Departamento de Licitações e Compras após as </w:t>
      </w:r>
      <w:r w:rsidRPr="0066658F">
        <w:rPr>
          <w:rFonts w:ascii="Times New Roman" w:hAnsi="Times New Roman" w:cs="Times New Roman"/>
          <w:b/>
          <w:bCs/>
          <w:color w:val="000000"/>
          <w:sz w:val="22"/>
          <w:szCs w:val="22"/>
        </w:rPr>
        <w:t>16h30</w:t>
      </w:r>
      <w:r w:rsidRPr="0066658F">
        <w:rPr>
          <w:rFonts w:ascii="Times New Roman" w:hAnsi="Times New Roman" w:cs="Times New Roman"/>
          <w:color w:val="000000"/>
          <w:sz w:val="22"/>
          <w:szCs w:val="22"/>
        </w:rPr>
        <w:t xml:space="preserve"> deverá ser publicado, no máximo, até o </w:t>
      </w:r>
      <w:r w:rsidRPr="0066658F">
        <w:rPr>
          <w:rFonts w:ascii="Times New Roman" w:hAnsi="Times New Roman" w:cs="Times New Roman"/>
          <w:b/>
          <w:bCs/>
          <w:color w:val="000000"/>
          <w:sz w:val="22"/>
          <w:szCs w:val="22"/>
        </w:rPr>
        <w:t>segundo dia útil subsequente ao seu recebimento</w:t>
      </w:r>
      <w:r w:rsidRPr="0066658F">
        <w:rPr>
          <w:rFonts w:ascii="Times New Roman" w:hAnsi="Times New Roman" w:cs="Times New Roman"/>
          <w:color w:val="000000"/>
          <w:sz w:val="22"/>
          <w:szCs w:val="22"/>
        </w:rPr>
        <w:t>, salvo se houver data de publicação diversa expressamente indicada pelo Departamento</w:t>
      </w:r>
    </w:p>
    <w:p w14:paraId="5E82BCB2"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588DDB6B" w14:textId="77777777"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color w:val="000000"/>
          <w:sz w:val="22"/>
          <w:szCs w:val="22"/>
        </w:rPr>
        <w:t xml:space="preserve">Todas as publicações deverão ser veiculadas no caderno de </w:t>
      </w:r>
      <w:r w:rsidRPr="0066658F">
        <w:rPr>
          <w:rFonts w:ascii="Times New Roman" w:hAnsi="Times New Roman" w:cs="Times New Roman"/>
          <w:b/>
          <w:bCs/>
          <w:color w:val="000000"/>
          <w:sz w:val="22"/>
          <w:szCs w:val="22"/>
        </w:rPr>
        <w:t>Economia</w:t>
      </w:r>
      <w:r w:rsidRPr="0066658F">
        <w:rPr>
          <w:rFonts w:ascii="Times New Roman" w:hAnsi="Times New Roman" w:cs="Times New Roman"/>
          <w:color w:val="000000"/>
          <w:sz w:val="22"/>
          <w:szCs w:val="22"/>
        </w:rPr>
        <w:t xml:space="preserve">, </w:t>
      </w:r>
      <w:r w:rsidRPr="0066658F">
        <w:rPr>
          <w:rFonts w:ascii="Times New Roman" w:hAnsi="Times New Roman" w:cs="Times New Roman"/>
          <w:b/>
          <w:bCs/>
          <w:color w:val="000000"/>
          <w:sz w:val="22"/>
          <w:szCs w:val="22"/>
        </w:rPr>
        <w:t>Negócios</w:t>
      </w:r>
      <w:r w:rsidRPr="0066658F">
        <w:rPr>
          <w:rFonts w:ascii="Times New Roman" w:hAnsi="Times New Roman" w:cs="Times New Roman"/>
          <w:color w:val="000000"/>
          <w:sz w:val="22"/>
          <w:szCs w:val="22"/>
        </w:rPr>
        <w:t xml:space="preserve">, </w:t>
      </w:r>
      <w:r w:rsidRPr="0066658F">
        <w:rPr>
          <w:rFonts w:ascii="Times New Roman" w:hAnsi="Times New Roman" w:cs="Times New Roman"/>
          <w:b/>
          <w:bCs/>
          <w:color w:val="000000"/>
          <w:sz w:val="22"/>
          <w:szCs w:val="22"/>
        </w:rPr>
        <w:t>Mercado</w:t>
      </w:r>
      <w:r w:rsidRPr="0066658F">
        <w:rPr>
          <w:rFonts w:ascii="Times New Roman" w:hAnsi="Times New Roman" w:cs="Times New Roman"/>
          <w:color w:val="000000"/>
          <w:sz w:val="22"/>
          <w:szCs w:val="22"/>
        </w:rPr>
        <w:t xml:space="preserve">, </w:t>
      </w:r>
      <w:r w:rsidRPr="0066658F">
        <w:rPr>
          <w:rFonts w:ascii="Times New Roman" w:hAnsi="Times New Roman" w:cs="Times New Roman"/>
          <w:b/>
          <w:bCs/>
          <w:color w:val="000000"/>
          <w:sz w:val="22"/>
          <w:szCs w:val="22"/>
        </w:rPr>
        <w:t>Poder</w:t>
      </w:r>
      <w:r w:rsidRPr="0066658F">
        <w:rPr>
          <w:rFonts w:ascii="Times New Roman" w:hAnsi="Times New Roman" w:cs="Times New Roman"/>
          <w:color w:val="000000"/>
          <w:sz w:val="22"/>
          <w:szCs w:val="22"/>
        </w:rPr>
        <w:t xml:space="preserve"> ou em caderno equivalente do jornal, desde que destinado à divulgação de informações de natureza econômica, empresarial ou de negócios.</w:t>
      </w:r>
    </w:p>
    <w:p w14:paraId="55278125"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67924A25" w14:textId="3B754ECB"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color w:val="000000"/>
          <w:sz w:val="22"/>
          <w:szCs w:val="22"/>
        </w:rPr>
        <w:t xml:space="preserve">Cada anúncio será publicado </w:t>
      </w:r>
      <w:r w:rsidRPr="0066658F">
        <w:rPr>
          <w:rFonts w:ascii="Times New Roman" w:hAnsi="Times New Roman" w:cs="Times New Roman"/>
          <w:b/>
          <w:bCs/>
          <w:color w:val="000000"/>
          <w:sz w:val="22"/>
          <w:szCs w:val="22"/>
        </w:rPr>
        <w:t>uma única vez</w:t>
      </w:r>
      <w:r w:rsidRPr="0066658F">
        <w:rPr>
          <w:rFonts w:ascii="Times New Roman" w:hAnsi="Times New Roman" w:cs="Times New Roman"/>
          <w:color w:val="000000"/>
          <w:sz w:val="22"/>
          <w:szCs w:val="22"/>
        </w:rPr>
        <w:t xml:space="preserve">, no jornal indicado </w:t>
      </w:r>
      <w:r w:rsidR="0023454D">
        <w:rPr>
          <w:rFonts w:ascii="Times New Roman" w:hAnsi="Times New Roman" w:cs="Times New Roman"/>
          <w:color w:val="000000"/>
          <w:sz w:val="22"/>
          <w:szCs w:val="22"/>
        </w:rPr>
        <w:t xml:space="preserve">pela empresa vencedora, </w:t>
      </w:r>
      <w:r w:rsidRPr="0066658F">
        <w:rPr>
          <w:rFonts w:ascii="Times New Roman" w:hAnsi="Times New Roman" w:cs="Times New Roman"/>
          <w:color w:val="000000"/>
          <w:sz w:val="22"/>
          <w:szCs w:val="22"/>
        </w:rPr>
        <w:t>preferencialmente em dias úteis, de segunda a sexta-feira; a publicação em outros dias da semana poderá ocorrer mediante autorização expressa do Departamento de Licitações e Compras.</w:t>
      </w:r>
    </w:p>
    <w:p w14:paraId="7233683F"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39332DED" w14:textId="77777777"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color w:val="000000"/>
          <w:sz w:val="22"/>
          <w:szCs w:val="22"/>
        </w:rPr>
        <w:t xml:space="preserve">O formato padrão dos anúncios deverá ser de, no mínimo, </w:t>
      </w:r>
      <w:r w:rsidRPr="0066658F">
        <w:rPr>
          <w:rFonts w:ascii="Times New Roman" w:hAnsi="Times New Roman" w:cs="Times New Roman"/>
          <w:b/>
          <w:bCs/>
          <w:color w:val="000000"/>
          <w:sz w:val="22"/>
          <w:szCs w:val="22"/>
        </w:rPr>
        <w:t>7 cm de altura</w:t>
      </w:r>
      <w:r w:rsidRPr="0066658F">
        <w:rPr>
          <w:rFonts w:ascii="Times New Roman" w:hAnsi="Times New Roman" w:cs="Times New Roman"/>
          <w:color w:val="000000"/>
          <w:sz w:val="22"/>
          <w:szCs w:val="22"/>
        </w:rPr>
        <w:t xml:space="preserve">, em </w:t>
      </w:r>
      <w:r w:rsidRPr="0066658F">
        <w:rPr>
          <w:rFonts w:ascii="Times New Roman" w:hAnsi="Times New Roman" w:cs="Times New Roman"/>
          <w:b/>
          <w:bCs/>
          <w:color w:val="000000"/>
          <w:sz w:val="22"/>
          <w:szCs w:val="22"/>
        </w:rPr>
        <w:t>coluna dupla com largura mínima de 9,5 cm</w:t>
      </w:r>
      <w:r w:rsidRPr="0066658F">
        <w:rPr>
          <w:rFonts w:ascii="Times New Roman" w:hAnsi="Times New Roman" w:cs="Times New Roman"/>
          <w:color w:val="000000"/>
          <w:sz w:val="22"/>
          <w:szCs w:val="22"/>
        </w:rPr>
        <w:t xml:space="preserve">. Excepcionalmente, poderão ser solicitadas publicações em dimensões aproximadas ao </w:t>
      </w:r>
      <w:r w:rsidRPr="0066658F">
        <w:rPr>
          <w:rFonts w:ascii="Times New Roman" w:hAnsi="Times New Roman" w:cs="Times New Roman"/>
          <w:color w:val="000000"/>
          <w:sz w:val="22"/>
          <w:szCs w:val="22"/>
        </w:rPr>
        <w:lastRenderedPageBreak/>
        <w:t>padrão estabelecido, de acordo com a necessidade do Departamento de Licitações e Compras.</w:t>
      </w:r>
    </w:p>
    <w:p w14:paraId="7B75AC72"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6C6578F6" w14:textId="77777777"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color w:val="000000"/>
          <w:sz w:val="22"/>
          <w:szCs w:val="22"/>
        </w:rPr>
        <w:t xml:space="preserve">Após a realização da publicação, a Contratada deverá encaminhar à área requisitante, no prazo máximo de </w:t>
      </w:r>
      <w:r w:rsidRPr="0066658F">
        <w:rPr>
          <w:rFonts w:ascii="Times New Roman" w:hAnsi="Times New Roman" w:cs="Times New Roman"/>
          <w:b/>
          <w:bCs/>
          <w:color w:val="000000"/>
          <w:sz w:val="22"/>
          <w:szCs w:val="22"/>
        </w:rPr>
        <w:t>48 (quarenta e oito) horas</w:t>
      </w:r>
      <w:r w:rsidRPr="0066658F">
        <w:rPr>
          <w:rFonts w:ascii="Times New Roman" w:hAnsi="Times New Roman" w:cs="Times New Roman"/>
          <w:color w:val="000000"/>
          <w:sz w:val="22"/>
          <w:szCs w:val="22"/>
        </w:rPr>
        <w:t>, 1 (uma) cópia da página do exemplar do jornal em que o anúncio foi publicado, podendo esta ser em formato físico ou digital, desde que possibilite a perfeita identificação da publicação.</w:t>
      </w:r>
    </w:p>
    <w:p w14:paraId="0BDE76C6"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707F31B7" w14:textId="77777777"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color w:val="000000"/>
          <w:sz w:val="22"/>
          <w:szCs w:val="22"/>
        </w:rPr>
        <w:t>As quantidades previstas neste instrumento são estimativas e destinam-se exclusivamente ao dimensionamento da contratação. Sua utilização ocorrerá de acordo com a necessidade do Departamento de Licitações e Compras, durante a vigência do contrato, não havendo obrigação de contratação ou utilização da totalidade do quantitativo estimado.</w:t>
      </w:r>
    </w:p>
    <w:p w14:paraId="5AA324A0"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3FC104BD" w14:textId="77777777"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sz w:val="22"/>
          <w:szCs w:val="22"/>
        </w:rPr>
        <w:t>Na apresentação da proposta, a licitante deverá informar o jornal no qual serão realizadas as publicações dos avisos, desde que atenda aos requisitos estabelecidos neste Termo de Referência. São indicados, em caráter meramente exemplificativo, os jornais Estado de Minas e O Tempo.</w:t>
      </w:r>
    </w:p>
    <w:p w14:paraId="6ADF8EBD" w14:textId="77777777" w:rsidR="003A2CCD" w:rsidRPr="003A2CCD" w:rsidRDefault="003A2CCD" w:rsidP="003A2CCD">
      <w:pPr>
        <w:pStyle w:val="PargrafodaLista"/>
        <w:spacing w:line="360" w:lineRule="auto"/>
        <w:rPr>
          <w:rFonts w:ascii="Times New Roman" w:hAnsi="Times New Roman" w:cs="Times New Roman"/>
          <w:color w:val="000000"/>
          <w:sz w:val="22"/>
          <w:szCs w:val="22"/>
        </w:rPr>
      </w:pPr>
    </w:p>
    <w:p w14:paraId="1D73DED3" w14:textId="77777777" w:rsidR="003A2CCD" w:rsidRPr="0066658F" w:rsidRDefault="003A2CCD" w:rsidP="0066658F">
      <w:pPr>
        <w:widowControl w:val="0"/>
        <w:autoSpaceDE w:val="0"/>
        <w:autoSpaceDN w:val="0"/>
        <w:spacing w:line="360" w:lineRule="auto"/>
        <w:jc w:val="both"/>
        <w:rPr>
          <w:rFonts w:ascii="Times New Roman" w:hAnsi="Times New Roman" w:cs="Times New Roman"/>
          <w:color w:val="000000"/>
          <w:sz w:val="22"/>
          <w:szCs w:val="22"/>
        </w:rPr>
      </w:pPr>
      <w:r w:rsidRPr="0066658F">
        <w:rPr>
          <w:rFonts w:ascii="Times New Roman" w:hAnsi="Times New Roman" w:cs="Times New Roman"/>
          <w:sz w:val="22"/>
          <w:szCs w:val="22"/>
        </w:rPr>
        <w:t>Não serão aceitas propostas que indiquem a veiculação das publicações em diários oficiais da União, dos Estados e Distrito Federal, uma vez que a Câmara já dispõe de contratos específicos para esse fim.</w:t>
      </w:r>
    </w:p>
    <w:p w14:paraId="0138095E" w14:textId="77777777" w:rsidR="003A2CCD" w:rsidRPr="003A2CCD" w:rsidRDefault="003A2CCD" w:rsidP="003A2CCD">
      <w:pPr>
        <w:spacing w:line="360" w:lineRule="auto"/>
        <w:ind w:right="-1"/>
        <w:jc w:val="both"/>
        <w:rPr>
          <w:rFonts w:ascii="Times New Roman" w:hAnsi="Times New Roman" w:cs="Times New Roman"/>
          <w:sz w:val="22"/>
          <w:szCs w:val="22"/>
        </w:rPr>
      </w:pPr>
    </w:p>
    <w:p w14:paraId="5DCBFDEA" w14:textId="77777777" w:rsidR="003A2CCD" w:rsidRPr="003A2CCD" w:rsidRDefault="003A2CCD" w:rsidP="003A2CCD">
      <w:pPr>
        <w:pStyle w:val="Nivel1"/>
        <w:spacing w:before="0" w:line="360" w:lineRule="auto"/>
        <w:ind w:left="0" w:firstLine="0"/>
        <w:rPr>
          <w:rFonts w:ascii="Times New Roman" w:hAnsi="Times New Roman" w:cs="Times New Roman"/>
          <w:bCs/>
          <w:sz w:val="22"/>
          <w:szCs w:val="22"/>
        </w:rPr>
      </w:pPr>
      <w:r w:rsidRPr="003A2CCD">
        <w:rPr>
          <w:rFonts w:ascii="Times New Roman" w:hAnsi="Times New Roman" w:cs="Times New Roman"/>
          <w:bCs/>
          <w:sz w:val="22"/>
          <w:szCs w:val="22"/>
        </w:rPr>
        <w:t xml:space="preserve">4. ESTIMATIVA DO VALOR DA CONTRATAÇÃO </w:t>
      </w:r>
    </w:p>
    <w:p w14:paraId="75D8DEA2" w14:textId="77777777" w:rsidR="003A2CCD" w:rsidRPr="003A2CCD" w:rsidRDefault="003A2CCD" w:rsidP="003A2CCD">
      <w:pPr>
        <w:spacing w:line="360" w:lineRule="auto"/>
        <w:jc w:val="both"/>
        <w:rPr>
          <w:rFonts w:ascii="Times New Roman" w:hAnsi="Times New Roman" w:cs="Times New Roman"/>
          <w:sz w:val="22"/>
          <w:szCs w:val="22"/>
        </w:rPr>
      </w:pPr>
    </w:p>
    <w:p w14:paraId="1BE1F659"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i w:val="0"/>
          <w:color w:val="000000"/>
          <w:sz w:val="22"/>
          <w:szCs w:val="22"/>
        </w:rPr>
        <w:t>4.1 Nos termos do art. 24, § 1º, da Lei nº 14.133/2021, o orçamento estimado da contratação poderá ter caráter sigiloso, sendo divulgado somente após o encerramento da fase de julgamento das propostas, quando essa medida se mostrar necessária à preservação da competitividade do certame.</w:t>
      </w:r>
    </w:p>
    <w:p w14:paraId="46B473CC"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13CB2D2F"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i w:val="0"/>
          <w:color w:val="000000"/>
          <w:sz w:val="22"/>
          <w:szCs w:val="22"/>
        </w:rPr>
        <w:t>4.2 Considerando as características do objeto e a necessidade de assegurar a obtenção da proposta mais vantajosa para a Câmara, o orçamento estimado desta contratação será mantido sob sigilo até o encerramento da fase de lances e do julgamento das propostas, de modo a evitar que seu conhecimento prévio influencie a formulação das ofertas pelos licitantes.</w:t>
      </w:r>
    </w:p>
    <w:p w14:paraId="74910FE8"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7C1C1B15"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i w:val="0"/>
          <w:color w:val="000000"/>
          <w:sz w:val="22"/>
          <w:szCs w:val="22"/>
        </w:rPr>
        <w:t>4.3 A adoção do sigilo do orçamento tem por finalidade preservar a competitividade da licitação, reduzir o risco de alinhamento de preços entre os licitantes, prevenir práticas que possam comprometer a disputa e contribuir para a seleção da proposta mais vantajosa, observando os princípios da isonomia, da eficiência, da economicidade e do interesse público, em conformidade com a Lei nº 14.133/2021.</w:t>
      </w:r>
    </w:p>
    <w:p w14:paraId="5D47F2BB"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2C37E4C0" w14:textId="77777777" w:rsidR="003A2CCD" w:rsidRPr="003A2CCD" w:rsidRDefault="003A2CCD" w:rsidP="003A2CCD">
      <w:pPr>
        <w:pStyle w:val="Nvel2Opcional"/>
        <w:spacing w:before="0" w:after="0" w:line="360" w:lineRule="auto"/>
        <w:ind w:left="360"/>
        <w:rPr>
          <w:rFonts w:ascii="Times New Roman" w:hAnsi="Times New Roman" w:cs="Times New Roman"/>
          <w:b/>
          <w:i w:val="0"/>
          <w:iCs/>
          <w:color w:val="auto"/>
          <w:sz w:val="22"/>
          <w:szCs w:val="22"/>
        </w:rPr>
      </w:pPr>
      <w:r w:rsidRPr="003A2CCD">
        <w:rPr>
          <w:rFonts w:ascii="Times New Roman" w:hAnsi="Times New Roman" w:cs="Times New Roman"/>
          <w:b/>
          <w:bCs/>
          <w:i w:val="0"/>
          <w:color w:val="000000"/>
          <w:sz w:val="22"/>
          <w:szCs w:val="22"/>
        </w:rPr>
        <w:t>5.</w:t>
      </w:r>
      <w:r w:rsidRPr="003A2CCD">
        <w:rPr>
          <w:rFonts w:ascii="Times New Roman" w:hAnsi="Times New Roman" w:cs="Times New Roman"/>
          <w:i w:val="0"/>
          <w:color w:val="000000"/>
          <w:sz w:val="22"/>
          <w:szCs w:val="22"/>
        </w:rPr>
        <w:t xml:space="preserve"> </w:t>
      </w:r>
      <w:r w:rsidRPr="003A2CCD">
        <w:rPr>
          <w:rFonts w:ascii="Times New Roman" w:hAnsi="Times New Roman" w:cs="Times New Roman"/>
          <w:b/>
          <w:i w:val="0"/>
          <w:iCs/>
          <w:color w:val="auto"/>
          <w:sz w:val="22"/>
          <w:szCs w:val="22"/>
        </w:rPr>
        <w:t>FUNDAMENTAÇÃO E DESCRIÇÃO DA NECESSIDADE DA CONTRATAÇÃO</w:t>
      </w:r>
    </w:p>
    <w:p w14:paraId="774F540B" w14:textId="77777777" w:rsidR="003A2CCD" w:rsidRPr="003A2CCD" w:rsidRDefault="003A2CCD" w:rsidP="003A2CCD">
      <w:pPr>
        <w:pStyle w:val="Nvel2Opcional"/>
        <w:spacing w:before="0" w:after="0" w:line="360" w:lineRule="auto"/>
        <w:ind w:left="360"/>
        <w:rPr>
          <w:rFonts w:ascii="Times New Roman" w:hAnsi="Times New Roman" w:cs="Times New Roman"/>
          <w:b/>
          <w:i w:val="0"/>
          <w:iCs/>
          <w:color w:val="auto"/>
          <w:sz w:val="22"/>
          <w:szCs w:val="22"/>
        </w:rPr>
      </w:pPr>
    </w:p>
    <w:p w14:paraId="39580FF9"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t>5.</w:t>
      </w:r>
      <w:r w:rsidRPr="003A2CCD">
        <w:rPr>
          <w:rFonts w:ascii="Times New Roman" w:hAnsi="Times New Roman" w:cs="Times New Roman"/>
          <w:i w:val="0"/>
          <w:color w:val="000000"/>
          <w:sz w:val="22"/>
          <w:szCs w:val="22"/>
        </w:rPr>
        <w:t>1 A publicidade constitui princípio expresso da Administração Pública, nos termos do art. 37 da Constituição Federal, sendo indispensável para assegurar a transparência, o controle social e a ampla divulgação dos atos administrativos. No âmbito das licitações, esse princípio tem por finalidade proporcionar amplo conhecimento do certame aos potenciais interessados, ampliando a competitividade e favorecendo a seleção da proposta mais vantajosa para a Administração.</w:t>
      </w:r>
    </w:p>
    <w:p w14:paraId="0269A58B"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2A00700F"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auto"/>
          <w:sz w:val="22"/>
          <w:szCs w:val="22"/>
        </w:rPr>
        <w:t>5.2</w:t>
      </w:r>
      <w:r w:rsidRPr="003A2CCD">
        <w:rPr>
          <w:rFonts w:ascii="Times New Roman" w:hAnsi="Times New Roman" w:cs="Times New Roman"/>
          <w:bCs/>
          <w:i w:val="0"/>
          <w:sz w:val="22"/>
          <w:szCs w:val="22"/>
        </w:rPr>
        <w:t xml:space="preserve"> </w:t>
      </w:r>
      <w:r w:rsidRPr="003A2CCD">
        <w:rPr>
          <w:rFonts w:ascii="Times New Roman" w:hAnsi="Times New Roman" w:cs="Times New Roman"/>
          <w:i w:val="0"/>
          <w:color w:val="000000"/>
          <w:sz w:val="22"/>
          <w:szCs w:val="22"/>
        </w:rPr>
        <w:t>Em consonância com esse princípio, o art. 54 da Lei nº 14.133/2021 dispõe que a publicidade dos editais de licitação será realizada mediante a divulgação e a manutenção do inteiro teor do edital e de seus anexos no Portal Nacional de Contratações Públicas (PNCP), sem prejuízo da obrigatoriedade de publicação do extrato do edital no Diário Oficial da União, do Estado, do Distrito Federal ou do Município, conforme o caso, bem como em jornal diário de grande circulação.</w:t>
      </w:r>
    </w:p>
    <w:p w14:paraId="6DD7A985"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058F3B65"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t xml:space="preserve">5.3 </w:t>
      </w:r>
      <w:r w:rsidRPr="003A2CCD">
        <w:rPr>
          <w:rFonts w:ascii="Times New Roman" w:hAnsi="Times New Roman" w:cs="Times New Roman"/>
          <w:i w:val="0"/>
          <w:color w:val="000000"/>
          <w:sz w:val="22"/>
          <w:szCs w:val="22"/>
        </w:rPr>
        <w:t>A exigência legal de publicação em jornal diário de grande circulação tem por finalidade ampliar o alcance da divulgação dos procedimentos licitatórios, assegurando que as informações cheguem ao maior número possível de potenciais interessados, fortalecendo os princípios da publicidade, da transparência, da isonomia e da competitividade.</w:t>
      </w:r>
    </w:p>
    <w:p w14:paraId="62E650B4"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38B30061"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t xml:space="preserve">5.4 </w:t>
      </w:r>
      <w:r w:rsidRPr="003A2CCD">
        <w:rPr>
          <w:rFonts w:ascii="Times New Roman" w:hAnsi="Times New Roman" w:cs="Times New Roman"/>
          <w:i w:val="0"/>
          <w:color w:val="000000"/>
          <w:sz w:val="22"/>
          <w:szCs w:val="22"/>
        </w:rPr>
        <w:t>A expressão "jornal diário de grande circulação", constante do art. 54, § 1º, da Lei nº 14.133/2021, configura conceito jurídico indeterminado, uma vez que a legislação não estabelece critérios objetivos para sua caracterização. Assim, cabe à Administração definir, de forma motivada e compatível com a finalidade da norma, os requisitos mínimos que assegurem a efetividade da publicidade dos atos licitatórios.</w:t>
      </w:r>
    </w:p>
    <w:p w14:paraId="46224DCC"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2D0F6CAB"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t xml:space="preserve">5.5 </w:t>
      </w:r>
      <w:r w:rsidRPr="003A2CCD">
        <w:rPr>
          <w:rFonts w:ascii="Times New Roman" w:hAnsi="Times New Roman" w:cs="Times New Roman"/>
          <w:i w:val="0"/>
          <w:color w:val="000000"/>
          <w:sz w:val="22"/>
          <w:szCs w:val="22"/>
        </w:rPr>
        <w:t>A doutrina e a jurisprudência dos Tribunais de Contas têm entendido que a caracterização de jornal de grande circulação não decorre exclusivamente de sua denominação comercial, mas de sua efetiva capacidade de divulgação das informações ao público. Entre os critérios normalmente considerados destacam-se a regularidade das publicações, a abrangência territorial, o alcance do público leitor e a efetiva difusão do conteúdo publicado.</w:t>
      </w:r>
    </w:p>
    <w:p w14:paraId="43C8A2A1"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0313D169"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lastRenderedPageBreak/>
        <w:t xml:space="preserve">5.6 </w:t>
      </w:r>
      <w:r w:rsidRPr="003A2CCD">
        <w:rPr>
          <w:rFonts w:ascii="Times New Roman" w:hAnsi="Times New Roman" w:cs="Times New Roman"/>
          <w:i w:val="0"/>
          <w:color w:val="000000"/>
          <w:sz w:val="22"/>
          <w:szCs w:val="22"/>
        </w:rPr>
        <w:t>Nesse contexto, a evolução dos meios de comunicação ampliou o conceito de circulação, que deixou de estar restrito exclusivamente à versão impressa dos periódicos. Atualmente, a divulgação em plataformas digitais constitui também importante instrumento de acesso à informação, ampliando significativamente o alcance das publicações e atendendo às transformações dos hábitos de consumo de notícias pela sociedade.</w:t>
      </w:r>
    </w:p>
    <w:p w14:paraId="2A55513C"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261A2518"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t xml:space="preserve">5.7 </w:t>
      </w:r>
      <w:r w:rsidRPr="003A2CCD">
        <w:rPr>
          <w:rFonts w:ascii="Times New Roman" w:hAnsi="Times New Roman" w:cs="Times New Roman"/>
          <w:i w:val="0"/>
          <w:color w:val="000000"/>
          <w:sz w:val="22"/>
          <w:szCs w:val="22"/>
        </w:rPr>
        <w:t>Todavia, a existência de versão digital, por si só, não caracteriza um periódico como jornal de grande circulação. A Administração deve considerar, de forma conjunta, aspectos relacionados à circulação regular, abrangência territorial, relevância regional, disponibilidade em meio impresso e eletrônico, periodicidade das publicações e efetiva capacidade de divulgação das informações ao público em geral.</w:t>
      </w:r>
    </w:p>
    <w:p w14:paraId="540DE056"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33641C2F"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t>5.8</w:t>
      </w:r>
      <w:r w:rsidRPr="003A2CCD">
        <w:rPr>
          <w:rFonts w:ascii="Times New Roman" w:hAnsi="Times New Roman" w:cs="Times New Roman"/>
          <w:i w:val="0"/>
          <w:color w:val="000000"/>
          <w:sz w:val="22"/>
          <w:szCs w:val="22"/>
        </w:rPr>
        <w:t xml:space="preserve"> Em razão da inexistência de definição legal específica, mostra-se legítimo que o Termo de Referência estabeleça critérios objetivos para a seleção do veículo de publicação, desde que compatíveis com a finalidade da contratação, observados os princípios da razoabilidade, da proporcionalidade, da isonomia e da competitividade, sem direcionamento a determinado fornecedor.</w:t>
      </w:r>
    </w:p>
    <w:p w14:paraId="229A01DB"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0945ECAE"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t>5.9</w:t>
      </w:r>
      <w:r w:rsidRPr="003A2CCD">
        <w:rPr>
          <w:rFonts w:ascii="Times New Roman" w:hAnsi="Times New Roman" w:cs="Times New Roman"/>
          <w:i w:val="0"/>
          <w:color w:val="000000"/>
          <w:sz w:val="22"/>
          <w:szCs w:val="22"/>
        </w:rPr>
        <w:t xml:space="preserve"> Dessa forma, para atendimento ao disposto no art. 54, § 1º, da Lei nº 14.133/2021, a Câmara Municipal de Uberlândia entende que o jornal contratado deverá possuir circulação regular no Estado de Minas Gerais, estar disponível em formato impresso e em versão digital, não ser destinado exclusivamente a público segmentado e apresentar características que assegurem ampla divulgação dos atos administrativos, conforme os requisitos definidos neste Termo de Referência.</w:t>
      </w:r>
    </w:p>
    <w:p w14:paraId="5A957293"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p>
    <w:p w14:paraId="3259676A" w14:textId="77777777" w:rsidR="003A2CCD" w:rsidRPr="003A2CCD" w:rsidRDefault="003A2CCD" w:rsidP="003A2CCD">
      <w:pPr>
        <w:pStyle w:val="Nvel2Opcional"/>
        <w:spacing w:before="0" w:after="0" w:line="360" w:lineRule="auto"/>
        <w:ind w:left="360"/>
        <w:rPr>
          <w:rFonts w:ascii="Times New Roman" w:hAnsi="Times New Roman" w:cs="Times New Roman"/>
          <w:i w:val="0"/>
          <w:color w:val="000000"/>
          <w:sz w:val="22"/>
          <w:szCs w:val="22"/>
        </w:rPr>
      </w:pPr>
      <w:r w:rsidRPr="003A2CCD">
        <w:rPr>
          <w:rFonts w:ascii="Times New Roman" w:hAnsi="Times New Roman" w:cs="Times New Roman"/>
          <w:b/>
          <w:bCs/>
          <w:i w:val="0"/>
          <w:color w:val="000000"/>
          <w:sz w:val="22"/>
          <w:szCs w:val="22"/>
        </w:rPr>
        <w:t>5.10</w:t>
      </w:r>
      <w:r w:rsidRPr="003A2CCD">
        <w:rPr>
          <w:rFonts w:ascii="Times New Roman" w:hAnsi="Times New Roman" w:cs="Times New Roman"/>
          <w:i w:val="0"/>
          <w:color w:val="000000"/>
          <w:sz w:val="22"/>
          <w:szCs w:val="22"/>
        </w:rPr>
        <w:t xml:space="preserve"> A adoção desses critérios busca assegurar que as publicações atinjam o maior número possível de interessados, promovendo a efetiva publicidade dos procedimentos licitatórios, ampliando a competitividade entre os potenciais fornecedores e garantindo a observância dos princípios da legalidade, da publicidade, da transparência, da eficiência e da seleção da proposta mais vantajosa para a Administração Pública.</w:t>
      </w:r>
    </w:p>
    <w:p w14:paraId="2AE12A92" w14:textId="77777777" w:rsidR="003A2CCD" w:rsidRPr="003A2CCD" w:rsidRDefault="003A2CCD" w:rsidP="003A2CCD">
      <w:pPr>
        <w:pStyle w:val="PargrafodaLista"/>
        <w:spacing w:line="360" w:lineRule="auto"/>
        <w:ind w:left="360"/>
        <w:rPr>
          <w:rFonts w:ascii="Times New Roman" w:hAnsi="Times New Roman" w:cs="Times New Roman"/>
          <w:color w:val="000000"/>
          <w:sz w:val="22"/>
          <w:szCs w:val="22"/>
        </w:rPr>
      </w:pPr>
    </w:p>
    <w:p w14:paraId="1B2AED72" w14:textId="77777777" w:rsidR="003A2CCD" w:rsidRPr="003A2CCD" w:rsidRDefault="003A2CCD" w:rsidP="003A2CCD">
      <w:pPr>
        <w:pStyle w:val="Nivel1"/>
        <w:spacing w:before="0" w:line="360" w:lineRule="auto"/>
        <w:ind w:left="0" w:firstLine="0"/>
        <w:rPr>
          <w:rFonts w:ascii="Times New Roman" w:hAnsi="Times New Roman" w:cs="Times New Roman"/>
          <w:bCs/>
          <w:sz w:val="22"/>
          <w:szCs w:val="22"/>
        </w:rPr>
      </w:pPr>
      <w:r w:rsidRPr="003A2CCD">
        <w:rPr>
          <w:rFonts w:ascii="Times New Roman" w:hAnsi="Times New Roman" w:cs="Times New Roman"/>
          <w:bCs/>
          <w:sz w:val="22"/>
          <w:szCs w:val="22"/>
        </w:rPr>
        <w:t xml:space="preserve">6. REQUISITOS DA CONTRATAÇÃO </w:t>
      </w:r>
    </w:p>
    <w:p w14:paraId="58E3F00D" w14:textId="77777777" w:rsidR="003A2CCD" w:rsidRPr="003A2CCD" w:rsidRDefault="003A2CCD" w:rsidP="003A2CCD">
      <w:pPr>
        <w:pStyle w:val="Nvel1-SemNum"/>
        <w:spacing w:before="0" w:line="360" w:lineRule="auto"/>
        <w:ind w:left="0"/>
        <w:rPr>
          <w:rFonts w:ascii="Times New Roman" w:hAnsi="Times New Roman" w:cs="Times New Roman"/>
          <w:color w:val="000000"/>
          <w:sz w:val="22"/>
          <w:szCs w:val="22"/>
        </w:rPr>
      </w:pPr>
    </w:p>
    <w:p w14:paraId="3B7D010F" w14:textId="38DC2B49" w:rsidR="003A2CCD" w:rsidRPr="003A2CCD" w:rsidRDefault="003A2CCD" w:rsidP="003A2CCD">
      <w:pPr>
        <w:pStyle w:val="NormalWeb"/>
        <w:spacing w:before="0" w:beforeAutospacing="0" w:after="0" w:afterAutospacing="0" w:line="360" w:lineRule="auto"/>
        <w:jc w:val="both"/>
        <w:rPr>
          <w:sz w:val="22"/>
          <w:szCs w:val="22"/>
        </w:rPr>
      </w:pPr>
      <w:r w:rsidRPr="003A2CCD">
        <w:rPr>
          <w:sz w:val="22"/>
          <w:szCs w:val="22"/>
        </w:rPr>
        <w:t xml:space="preserve">6.1 </w:t>
      </w:r>
      <w:r w:rsidR="00D543CE" w:rsidRPr="00D543CE">
        <w:rPr>
          <w:sz w:val="22"/>
          <w:szCs w:val="22"/>
        </w:rPr>
        <w:t xml:space="preserve">Não se aplica a realização de vistoria, tendo em vista que o objeto consiste em prestação de serviços não suscetível a tal procedimento. A subcontratação do objeto é vedada, </w:t>
      </w:r>
      <w:r w:rsidR="00D543CE" w:rsidRPr="00D543CE">
        <w:rPr>
          <w:b/>
          <w:bCs/>
          <w:sz w:val="22"/>
          <w:szCs w:val="22"/>
        </w:rPr>
        <w:t xml:space="preserve">ressalvada exclusivamente a intermediação e veiculação dos anúncios junto às empresas proprietárias/editoras dos jornais diários </w:t>
      </w:r>
      <w:r w:rsidR="00D543CE" w:rsidRPr="00D543CE">
        <w:rPr>
          <w:b/>
          <w:bCs/>
          <w:sz w:val="22"/>
          <w:szCs w:val="22"/>
        </w:rPr>
        <w:lastRenderedPageBreak/>
        <w:t>de grande circulação</w:t>
      </w:r>
      <w:r w:rsidR="00D543CE" w:rsidRPr="00D543CE">
        <w:rPr>
          <w:sz w:val="22"/>
          <w:szCs w:val="22"/>
        </w:rPr>
        <w:t>, mantendo-se a responsabilidade integral da Contratada pela qualidade, cumprimento dos prazos e fiel execução de todas as obrigações pactuadas.</w:t>
      </w:r>
    </w:p>
    <w:p w14:paraId="459E6A3A" w14:textId="77777777" w:rsidR="003A2CCD" w:rsidRPr="003A2CCD" w:rsidRDefault="003A2CCD" w:rsidP="003A2CCD">
      <w:pPr>
        <w:pStyle w:val="NormalWeb"/>
        <w:spacing w:before="0" w:beforeAutospacing="0" w:after="0" w:afterAutospacing="0" w:line="360" w:lineRule="auto"/>
        <w:jc w:val="both"/>
        <w:rPr>
          <w:sz w:val="22"/>
          <w:szCs w:val="22"/>
        </w:rPr>
      </w:pPr>
    </w:p>
    <w:p w14:paraId="695DFB60" w14:textId="77777777" w:rsidR="003A2CCD" w:rsidRPr="003A2CCD" w:rsidRDefault="003A2CCD" w:rsidP="003A2CCD">
      <w:pPr>
        <w:pStyle w:val="NormalWeb"/>
        <w:spacing w:before="0" w:beforeAutospacing="0" w:after="0" w:afterAutospacing="0" w:line="360" w:lineRule="auto"/>
        <w:jc w:val="both"/>
        <w:rPr>
          <w:sz w:val="22"/>
          <w:szCs w:val="22"/>
        </w:rPr>
      </w:pPr>
      <w:r w:rsidRPr="003A2CCD">
        <w:rPr>
          <w:sz w:val="22"/>
          <w:szCs w:val="22"/>
        </w:rPr>
        <w:t xml:space="preserve">6.2 Ressalta-se, ainda, que não haverá exigência de garantia de execução contratual, seja na modalidade de caução em dinheiro ou títulos da dívida pública, seguro-garantia, fiança bancária ou título de capitalização. </w:t>
      </w:r>
    </w:p>
    <w:p w14:paraId="55817694" w14:textId="77777777" w:rsidR="003A2CCD" w:rsidRPr="003A2CCD" w:rsidRDefault="003A2CCD" w:rsidP="003A2CCD">
      <w:pPr>
        <w:pStyle w:val="NormalWeb"/>
        <w:spacing w:before="0" w:beforeAutospacing="0" w:after="0" w:afterAutospacing="0" w:line="360" w:lineRule="auto"/>
        <w:jc w:val="both"/>
        <w:rPr>
          <w:sz w:val="22"/>
          <w:szCs w:val="22"/>
        </w:rPr>
      </w:pPr>
    </w:p>
    <w:p w14:paraId="62AEEA66" w14:textId="77777777" w:rsidR="003A2CCD" w:rsidRPr="003A2CCD" w:rsidRDefault="003A2CCD" w:rsidP="003A2CCD">
      <w:pPr>
        <w:pStyle w:val="NormalWeb"/>
        <w:spacing w:before="0" w:beforeAutospacing="0" w:after="0" w:afterAutospacing="0" w:line="360" w:lineRule="auto"/>
        <w:jc w:val="both"/>
        <w:rPr>
          <w:b/>
          <w:bCs/>
          <w:color w:val="000000"/>
          <w:sz w:val="22"/>
          <w:szCs w:val="22"/>
        </w:rPr>
      </w:pPr>
      <w:r w:rsidRPr="003A2CCD">
        <w:rPr>
          <w:b/>
          <w:bCs/>
          <w:sz w:val="22"/>
          <w:szCs w:val="22"/>
        </w:rPr>
        <w:t xml:space="preserve">7. </w:t>
      </w:r>
      <w:r w:rsidRPr="003A2CCD">
        <w:rPr>
          <w:b/>
          <w:bCs/>
          <w:color w:val="000000"/>
          <w:sz w:val="22"/>
          <w:szCs w:val="22"/>
        </w:rPr>
        <w:t xml:space="preserve">EXECUÇÃO DO OBJETO </w:t>
      </w:r>
    </w:p>
    <w:p w14:paraId="6B6334B4" w14:textId="77777777" w:rsidR="003A2CCD" w:rsidRPr="003A2CCD" w:rsidRDefault="003A2CCD" w:rsidP="003A2CCD">
      <w:pPr>
        <w:pStyle w:val="NormalWeb"/>
        <w:spacing w:before="0" w:beforeAutospacing="0" w:after="0" w:afterAutospacing="0" w:line="360" w:lineRule="auto"/>
        <w:jc w:val="both"/>
        <w:rPr>
          <w:b/>
          <w:bCs/>
          <w:color w:val="000000"/>
          <w:sz w:val="22"/>
          <w:szCs w:val="22"/>
        </w:rPr>
      </w:pPr>
    </w:p>
    <w:p w14:paraId="57E9BB93" w14:textId="77777777" w:rsidR="003A2CCD" w:rsidRPr="003A2CCD" w:rsidRDefault="003A2CCD" w:rsidP="003A2CCD">
      <w:pPr>
        <w:pStyle w:val="NormalWeb"/>
        <w:spacing w:before="0" w:beforeAutospacing="0" w:after="0" w:afterAutospacing="0" w:line="360" w:lineRule="auto"/>
        <w:jc w:val="both"/>
        <w:rPr>
          <w:color w:val="000000"/>
          <w:sz w:val="22"/>
          <w:szCs w:val="22"/>
        </w:rPr>
      </w:pPr>
      <w:r w:rsidRPr="003A2CCD">
        <w:rPr>
          <w:color w:val="000000"/>
          <w:sz w:val="22"/>
          <w:szCs w:val="22"/>
        </w:rPr>
        <w:t>7.1</w:t>
      </w:r>
      <w:r w:rsidRPr="003A2CCD">
        <w:rPr>
          <w:b/>
          <w:bCs/>
          <w:color w:val="000000"/>
          <w:sz w:val="22"/>
          <w:szCs w:val="22"/>
        </w:rPr>
        <w:t xml:space="preserve"> </w:t>
      </w:r>
      <w:r w:rsidRPr="003A2CCD">
        <w:rPr>
          <w:color w:val="000000"/>
          <w:sz w:val="22"/>
          <w:szCs w:val="22"/>
        </w:rPr>
        <w:t>O objeto deverá ser executado em conformidade com as especificações, condições e prazos estabelecidos no Item 3 – Descrição da Solução deste Termo de Referência.</w:t>
      </w:r>
    </w:p>
    <w:p w14:paraId="3CCDDCAE" w14:textId="77777777" w:rsidR="003A2CCD" w:rsidRPr="003A2CCD" w:rsidRDefault="003A2CCD" w:rsidP="003A2CCD">
      <w:pPr>
        <w:pStyle w:val="NormalWeb"/>
        <w:spacing w:before="0" w:beforeAutospacing="0" w:after="0" w:afterAutospacing="0" w:line="360" w:lineRule="auto"/>
        <w:jc w:val="both"/>
        <w:rPr>
          <w:color w:val="000000"/>
          <w:sz w:val="22"/>
          <w:szCs w:val="22"/>
        </w:rPr>
      </w:pPr>
    </w:p>
    <w:p w14:paraId="4097D6BA" w14:textId="77777777" w:rsidR="003A2CCD" w:rsidRPr="003A2CCD" w:rsidRDefault="003A2CCD" w:rsidP="003A2CCD">
      <w:pPr>
        <w:pStyle w:val="NormalWeb"/>
        <w:spacing w:before="0" w:beforeAutospacing="0" w:after="0" w:afterAutospacing="0" w:line="360" w:lineRule="auto"/>
        <w:jc w:val="both"/>
        <w:rPr>
          <w:color w:val="000000"/>
          <w:sz w:val="22"/>
          <w:szCs w:val="22"/>
        </w:rPr>
      </w:pPr>
      <w:r w:rsidRPr="003A2CCD">
        <w:rPr>
          <w:color w:val="000000"/>
          <w:sz w:val="22"/>
          <w:szCs w:val="22"/>
        </w:rPr>
        <w:t>7.2 Da Garantia: A Contratada deverá garantir a adequada execução dos serviços prestados pelo prazo de 30 (trinta) dias, contado da data da prestação do serviço, observado, no que couber, o disposto na Lei nº 8.078, de 11 de setembro de 1990 (Código de Defesa do Consumidor).</w:t>
      </w:r>
    </w:p>
    <w:p w14:paraId="1C157D68" w14:textId="77777777" w:rsidR="003A2CCD" w:rsidRPr="003A2CCD" w:rsidRDefault="003A2CCD" w:rsidP="003A2CCD">
      <w:pPr>
        <w:pStyle w:val="NormalWeb"/>
        <w:spacing w:before="0" w:beforeAutospacing="0" w:after="0" w:afterAutospacing="0" w:line="360" w:lineRule="auto"/>
        <w:jc w:val="both"/>
        <w:rPr>
          <w:b/>
          <w:bCs/>
          <w:color w:val="000000"/>
          <w:sz w:val="22"/>
          <w:szCs w:val="22"/>
        </w:rPr>
      </w:pPr>
    </w:p>
    <w:p w14:paraId="7F78BE77" w14:textId="77777777" w:rsidR="003A2CCD" w:rsidRPr="003A2CCD" w:rsidRDefault="003A2CCD" w:rsidP="003A2CCD">
      <w:pPr>
        <w:pStyle w:val="NormalWeb"/>
        <w:spacing w:before="0" w:beforeAutospacing="0" w:after="0" w:afterAutospacing="0" w:line="360" w:lineRule="auto"/>
        <w:jc w:val="both"/>
        <w:rPr>
          <w:b/>
          <w:bCs/>
          <w:sz w:val="22"/>
          <w:szCs w:val="22"/>
        </w:rPr>
      </w:pPr>
      <w:r w:rsidRPr="003A2CCD">
        <w:rPr>
          <w:b/>
          <w:bCs/>
          <w:color w:val="000000"/>
          <w:sz w:val="22"/>
          <w:szCs w:val="22"/>
        </w:rPr>
        <w:t>8.</w:t>
      </w:r>
      <w:r w:rsidRPr="003A2CCD">
        <w:rPr>
          <w:color w:val="000000"/>
          <w:sz w:val="22"/>
          <w:szCs w:val="22"/>
        </w:rPr>
        <w:t xml:space="preserve"> </w:t>
      </w:r>
      <w:r w:rsidRPr="003A2CCD">
        <w:rPr>
          <w:b/>
          <w:bCs/>
          <w:sz w:val="22"/>
          <w:szCs w:val="22"/>
        </w:rPr>
        <w:t>GESTÃO DO CONTRATO</w:t>
      </w:r>
    </w:p>
    <w:p w14:paraId="562FEA91" w14:textId="77777777" w:rsidR="003A2CCD" w:rsidRPr="003A2CCD" w:rsidRDefault="003A2CCD" w:rsidP="003A2CCD">
      <w:pPr>
        <w:pStyle w:val="NormalWeb"/>
        <w:spacing w:before="0" w:beforeAutospacing="0" w:after="0" w:afterAutospacing="0" w:line="360" w:lineRule="auto"/>
        <w:jc w:val="both"/>
        <w:rPr>
          <w:b/>
          <w:bCs/>
          <w:sz w:val="22"/>
          <w:szCs w:val="22"/>
        </w:rPr>
      </w:pPr>
    </w:p>
    <w:p w14:paraId="0746A8F3" w14:textId="77777777" w:rsidR="003A2CCD" w:rsidRPr="003A2CCD" w:rsidRDefault="003A2CCD" w:rsidP="003A2CCD">
      <w:pPr>
        <w:pStyle w:val="Nvel2Opcional"/>
        <w:spacing w:before="0" w:after="0" w:line="360" w:lineRule="auto"/>
        <w:ind w:left="567" w:hanging="425"/>
        <w:rPr>
          <w:rFonts w:ascii="Times New Roman" w:hAnsi="Times New Roman" w:cs="Times New Roman"/>
          <w:i w:val="0"/>
          <w:color w:val="000000"/>
          <w:sz w:val="22"/>
          <w:szCs w:val="22"/>
        </w:rPr>
      </w:pPr>
      <w:r w:rsidRPr="003A2CCD">
        <w:rPr>
          <w:rFonts w:ascii="Times New Roman" w:hAnsi="Times New Roman" w:cs="Times New Roman"/>
          <w:i w:val="0"/>
          <w:color w:val="000000"/>
          <w:sz w:val="22"/>
          <w:szCs w:val="22"/>
        </w:rPr>
        <w:t xml:space="preserve">8.1 </w:t>
      </w:r>
      <w:r w:rsidRPr="003A2CCD">
        <w:rPr>
          <w:rFonts w:ascii="Times New Roman" w:eastAsia="Arial" w:hAnsi="Times New Roman" w:cs="Times New Roman"/>
          <w:i w:val="0"/>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3CCC37D0" w14:textId="77777777" w:rsidR="003A2CCD" w:rsidRPr="003A2CCD" w:rsidRDefault="003A2CCD" w:rsidP="006F04B0">
      <w:pPr>
        <w:pStyle w:val="Nivel2"/>
        <w:numPr>
          <w:ilvl w:val="1"/>
          <w:numId w:val="26"/>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0185EF9F" w14:textId="77777777" w:rsidR="003A2CCD" w:rsidRPr="003A2CCD" w:rsidRDefault="003A2CCD" w:rsidP="006F04B0">
      <w:pPr>
        <w:pStyle w:val="Nivel2"/>
        <w:numPr>
          <w:ilvl w:val="1"/>
          <w:numId w:val="26"/>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A contratante e a contratada devem realizar registro por escrito sempre que o ato exigir tal formalidade, admitindo-se o uso de mensagem eletrônica para esse fim.</w:t>
      </w:r>
    </w:p>
    <w:p w14:paraId="0A465E10" w14:textId="77777777" w:rsidR="003A2CCD" w:rsidRPr="003A2CCD" w:rsidRDefault="003A2CCD" w:rsidP="006F04B0">
      <w:pPr>
        <w:pStyle w:val="Nivel2"/>
        <w:numPr>
          <w:ilvl w:val="1"/>
          <w:numId w:val="26"/>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A Câmara poderá convocar representante da empresa para adoção de providências que devam ser cumpridas de imediato.</w:t>
      </w:r>
    </w:p>
    <w:p w14:paraId="4893413D" w14:textId="77777777" w:rsidR="003A2CCD" w:rsidRPr="003A2CCD" w:rsidRDefault="003A2CCD" w:rsidP="006F04B0">
      <w:pPr>
        <w:pStyle w:val="Nivel2"/>
        <w:numPr>
          <w:ilvl w:val="1"/>
          <w:numId w:val="26"/>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A execução do contrato deverá ser acompanhada e fiscalizada pelo fiscal do contrato. (</w:t>
      </w:r>
      <w:hyperlink r:id="rId44" w:anchor="art117" w:history="1">
        <w:r w:rsidRPr="003A2CCD">
          <w:rPr>
            <w:rStyle w:val="Hyperlink"/>
            <w:rFonts w:ascii="Times New Roman" w:hAnsi="Times New Roman" w:cs="Times New Roman"/>
            <w:sz w:val="22"/>
            <w:szCs w:val="22"/>
          </w:rPr>
          <w:t>art. 117, caput</w:t>
        </w:r>
      </w:hyperlink>
      <w:r w:rsidRPr="003A2CCD">
        <w:rPr>
          <w:rStyle w:val="Hyperlink"/>
          <w:rFonts w:ascii="Times New Roman" w:hAnsi="Times New Roman" w:cs="Times New Roman"/>
          <w:sz w:val="22"/>
          <w:szCs w:val="22"/>
        </w:rPr>
        <w:t xml:space="preserve"> da Lei 14.133, de 2021</w:t>
      </w:r>
      <w:r w:rsidRPr="003A2CCD">
        <w:rPr>
          <w:rFonts w:ascii="Times New Roman" w:hAnsi="Times New Roman" w:cs="Times New Roman"/>
          <w:sz w:val="22"/>
          <w:szCs w:val="22"/>
        </w:rPr>
        <w:t>)</w:t>
      </w:r>
    </w:p>
    <w:p w14:paraId="543A93B1" w14:textId="77777777" w:rsidR="003A2CCD" w:rsidRPr="003A2CCD" w:rsidRDefault="003A2CCD" w:rsidP="003A2CCD">
      <w:pPr>
        <w:pStyle w:val="Nivel2"/>
        <w:numPr>
          <w:ilvl w:val="0"/>
          <w:numId w:val="0"/>
        </w:numPr>
        <w:spacing w:before="0" w:after="0" w:line="360" w:lineRule="auto"/>
        <w:ind w:left="567"/>
        <w:rPr>
          <w:rFonts w:ascii="Times New Roman" w:hAnsi="Times New Roman" w:cs="Times New Roman"/>
          <w:sz w:val="22"/>
          <w:szCs w:val="22"/>
        </w:rPr>
      </w:pPr>
    </w:p>
    <w:p w14:paraId="6640DD3E" w14:textId="77777777" w:rsidR="003A2CCD" w:rsidRPr="003A2CCD" w:rsidRDefault="003A2CCD" w:rsidP="006F04B0">
      <w:pPr>
        <w:pStyle w:val="Nivel2"/>
        <w:numPr>
          <w:ilvl w:val="1"/>
          <w:numId w:val="26"/>
        </w:numPr>
        <w:spacing w:before="0" w:after="0" w:line="360" w:lineRule="auto"/>
        <w:ind w:left="567" w:hanging="425"/>
        <w:rPr>
          <w:rFonts w:ascii="Times New Roman" w:hAnsi="Times New Roman" w:cs="Times New Roman"/>
          <w:b/>
          <w:bCs/>
          <w:sz w:val="22"/>
          <w:szCs w:val="22"/>
        </w:rPr>
      </w:pPr>
      <w:r w:rsidRPr="003A2CCD">
        <w:rPr>
          <w:rFonts w:ascii="Times New Roman" w:hAnsi="Times New Roman" w:cs="Times New Roman"/>
          <w:b/>
          <w:bCs/>
          <w:sz w:val="22"/>
          <w:szCs w:val="22"/>
        </w:rPr>
        <w:t>Cabe ao fiscal do contrato:</w:t>
      </w:r>
    </w:p>
    <w:p w14:paraId="61747B99" w14:textId="77777777" w:rsidR="003A2CCD" w:rsidRPr="003A2CCD" w:rsidRDefault="003A2CCD" w:rsidP="006F04B0">
      <w:pPr>
        <w:pStyle w:val="Nivel2"/>
        <w:numPr>
          <w:ilvl w:val="2"/>
          <w:numId w:val="30"/>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 xml:space="preserve">Acompanhar a execução do contrato, para que sejam cumpridas todas as condições estabelecidas no contrato, de modo a assegurar os melhores resultados para a Câmara Municipal. </w:t>
      </w:r>
    </w:p>
    <w:p w14:paraId="4CB681E2" w14:textId="77777777" w:rsidR="003A2CCD" w:rsidRPr="003A2CCD" w:rsidRDefault="003A2CCD" w:rsidP="006F04B0">
      <w:pPr>
        <w:pStyle w:val="Nivel2"/>
        <w:numPr>
          <w:ilvl w:val="2"/>
          <w:numId w:val="30"/>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lastRenderedPageBreak/>
        <w:t>Anotar no histórico de gerenciamento do contrato todas as ocorrências relacionadas à execução do contrato, com a descrição do que for necessário para a regularização das faltas ou dos defeitos observados. (</w:t>
      </w:r>
      <w:hyperlink r:id="rId45" w:anchor="art117§1" w:history="1">
        <w:r w:rsidRPr="003A2CCD">
          <w:rPr>
            <w:rStyle w:val="Hyperlink"/>
            <w:rFonts w:ascii="Times New Roman" w:hAnsi="Times New Roman" w:cs="Times New Roman"/>
            <w:sz w:val="22"/>
            <w:szCs w:val="22"/>
          </w:rPr>
          <w:t>Lei nº 14.133 de 2021, art. 117, §1º</w:t>
        </w:r>
      </w:hyperlink>
      <w:r w:rsidRPr="003A2CCD">
        <w:rPr>
          <w:rFonts w:ascii="Times New Roman" w:hAnsi="Times New Roman" w:cs="Times New Roman"/>
          <w:sz w:val="22"/>
          <w:szCs w:val="22"/>
        </w:rPr>
        <w:t>)</w:t>
      </w:r>
    </w:p>
    <w:p w14:paraId="10A1AB1F" w14:textId="77777777" w:rsidR="003A2CCD" w:rsidRPr="003A2CCD" w:rsidRDefault="003A2CCD" w:rsidP="006F04B0">
      <w:pPr>
        <w:pStyle w:val="Nivel2"/>
        <w:numPr>
          <w:ilvl w:val="2"/>
          <w:numId w:val="30"/>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Identificar qualquer inexatidão ou irregularidade e emitir notificação para a correção da execução do contrato, determinando prazo para a correção.</w:t>
      </w:r>
    </w:p>
    <w:p w14:paraId="252E8CF2" w14:textId="77777777" w:rsidR="003A2CCD" w:rsidRPr="003A2CCD" w:rsidRDefault="003A2CCD" w:rsidP="006F04B0">
      <w:pPr>
        <w:pStyle w:val="Nivel2"/>
        <w:numPr>
          <w:ilvl w:val="2"/>
          <w:numId w:val="30"/>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 xml:space="preserve">Informar ao gestor do contato, em tempo hábil, a situação que demandar decisão ou adoção de medidas que ultrapassem sua competência, para que adote as medidas necessárias e saneadoras, se for o caso. </w:t>
      </w:r>
    </w:p>
    <w:p w14:paraId="05E1DABD" w14:textId="77777777" w:rsidR="003A2CCD" w:rsidRPr="003A2CCD" w:rsidRDefault="003A2CCD" w:rsidP="006F04B0">
      <w:pPr>
        <w:pStyle w:val="Nivel2"/>
        <w:numPr>
          <w:ilvl w:val="2"/>
          <w:numId w:val="30"/>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 xml:space="preserve">Comunicar ao gestor do contrato, em tempo hábil, o término do contrato sob sua responsabilidade, com vistas à tempestiva renovação ou prorrogação contratual. </w:t>
      </w:r>
    </w:p>
    <w:p w14:paraId="44912853" w14:textId="77777777" w:rsidR="003A2CCD" w:rsidRPr="003A2CCD" w:rsidRDefault="003A2CCD" w:rsidP="006F04B0">
      <w:pPr>
        <w:pStyle w:val="Nivel2"/>
        <w:numPr>
          <w:ilvl w:val="2"/>
          <w:numId w:val="30"/>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0FC4E3AD" w14:textId="77777777" w:rsidR="003A2CCD" w:rsidRPr="003A2CCD" w:rsidRDefault="003A2CCD" w:rsidP="006F04B0">
      <w:pPr>
        <w:pStyle w:val="Nivel2"/>
        <w:numPr>
          <w:ilvl w:val="2"/>
          <w:numId w:val="30"/>
        </w:numPr>
        <w:spacing w:before="0" w:after="0" w:line="360" w:lineRule="auto"/>
        <w:ind w:left="567" w:hanging="425"/>
        <w:rPr>
          <w:rFonts w:ascii="Times New Roman" w:hAnsi="Times New Roman" w:cs="Times New Roman"/>
          <w:sz w:val="22"/>
          <w:szCs w:val="22"/>
        </w:rPr>
      </w:pPr>
      <w:r w:rsidRPr="003A2CCD">
        <w:rPr>
          <w:rFonts w:ascii="Times New Roman" w:hAnsi="Times New Roman" w:cs="Times New Roman"/>
          <w:sz w:val="22"/>
          <w:szCs w:val="22"/>
        </w:rPr>
        <w:t>Caso ocorram descumprimento das obrigações contratuais, o fiscal do contrato atuará tempestivamente na solução do problema, reportando ao gestor do contrato para que tome as providências cabíveis, quando ultrapassar a sua competência.</w:t>
      </w:r>
    </w:p>
    <w:p w14:paraId="0F5F306D" w14:textId="77777777" w:rsidR="003A2CCD" w:rsidRPr="003A2CCD" w:rsidRDefault="003A2CCD" w:rsidP="003A2CCD">
      <w:pPr>
        <w:pStyle w:val="Nivel2"/>
        <w:numPr>
          <w:ilvl w:val="0"/>
          <w:numId w:val="0"/>
        </w:numPr>
        <w:spacing w:before="0" w:after="0" w:line="360" w:lineRule="auto"/>
        <w:ind w:left="567"/>
        <w:rPr>
          <w:rFonts w:ascii="Times New Roman" w:hAnsi="Times New Roman" w:cs="Times New Roman"/>
          <w:sz w:val="22"/>
          <w:szCs w:val="22"/>
        </w:rPr>
      </w:pPr>
    </w:p>
    <w:p w14:paraId="51D19180" w14:textId="77777777" w:rsidR="003A2CCD" w:rsidRPr="003A2CCD" w:rsidRDefault="003A2CCD" w:rsidP="006F04B0">
      <w:pPr>
        <w:pStyle w:val="Nivel2"/>
        <w:numPr>
          <w:ilvl w:val="1"/>
          <w:numId w:val="26"/>
        </w:numPr>
        <w:spacing w:before="0" w:after="0" w:line="360" w:lineRule="auto"/>
        <w:ind w:left="0" w:firstLine="709"/>
        <w:rPr>
          <w:rFonts w:ascii="Times New Roman" w:hAnsi="Times New Roman" w:cs="Times New Roman"/>
          <w:b/>
          <w:bCs/>
          <w:sz w:val="22"/>
          <w:szCs w:val="22"/>
        </w:rPr>
      </w:pPr>
      <w:r w:rsidRPr="003A2CCD">
        <w:rPr>
          <w:rFonts w:ascii="Times New Roman" w:hAnsi="Times New Roman" w:cs="Times New Roman"/>
          <w:b/>
          <w:bCs/>
          <w:sz w:val="22"/>
          <w:szCs w:val="22"/>
        </w:rPr>
        <w:t>Cabe ao gestor do contrato:</w:t>
      </w:r>
    </w:p>
    <w:p w14:paraId="6FC7B569" w14:textId="77777777" w:rsidR="003A2CCD" w:rsidRPr="003A2CCD" w:rsidRDefault="003A2CCD" w:rsidP="003A2CCD">
      <w:pPr>
        <w:pStyle w:val="Nivel2"/>
        <w:numPr>
          <w:ilvl w:val="0"/>
          <w:numId w:val="0"/>
        </w:numPr>
        <w:spacing w:before="0" w:after="0" w:line="360" w:lineRule="auto"/>
        <w:ind w:left="709"/>
        <w:rPr>
          <w:rFonts w:ascii="Times New Roman" w:hAnsi="Times New Roman" w:cs="Times New Roman"/>
          <w:b/>
          <w:bCs/>
          <w:sz w:val="22"/>
          <w:szCs w:val="22"/>
        </w:rPr>
      </w:pPr>
    </w:p>
    <w:p w14:paraId="5B877C26" w14:textId="77777777" w:rsidR="003A2CCD" w:rsidRPr="003A2CCD" w:rsidRDefault="003A2CCD" w:rsidP="006F04B0">
      <w:pPr>
        <w:pStyle w:val="Nivel2"/>
        <w:numPr>
          <w:ilvl w:val="2"/>
          <w:numId w:val="26"/>
        </w:numPr>
        <w:spacing w:before="0" w:after="0" w:line="360" w:lineRule="auto"/>
        <w:ind w:left="709"/>
        <w:rPr>
          <w:rFonts w:ascii="Times New Roman" w:hAnsi="Times New Roman" w:cs="Times New Roman"/>
          <w:sz w:val="22"/>
          <w:szCs w:val="22"/>
        </w:rPr>
      </w:pPr>
      <w:r w:rsidRPr="003A2CCD">
        <w:rPr>
          <w:rFonts w:ascii="Times New Roman" w:hAnsi="Times New Roman" w:cs="Times New Roman"/>
          <w:sz w:val="22"/>
          <w:szCs w:val="22"/>
        </w:rPr>
        <w:t xml:space="preserve">Coordenar a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7B29325" w14:textId="77777777" w:rsidR="003A2CCD" w:rsidRPr="003A2CCD" w:rsidRDefault="003A2CCD" w:rsidP="006F04B0">
      <w:pPr>
        <w:pStyle w:val="Nivel2"/>
        <w:numPr>
          <w:ilvl w:val="2"/>
          <w:numId w:val="26"/>
        </w:numPr>
        <w:spacing w:before="0" w:after="0" w:line="360" w:lineRule="auto"/>
        <w:ind w:left="709"/>
        <w:rPr>
          <w:rFonts w:ascii="Times New Roman" w:hAnsi="Times New Roman" w:cs="Times New Roman"/>
          <w:sz w:val="22"/>
          <w:szCs w:val="22"/>
        </w:rPr>
      </w:pPr>
      <w:r w:rsidRPr="003A2CCD">
        <w:rPr>
          <w:rFonts w:ascii="Times New Roman" w:hAnsi="Times New Roman" w:cs="Times New Roman"/>
          <w:sz w:val="22"/>
          <w:szCs w:val="22"/>
        </w:rPr>
        <w:t>Acompanhar a manutenção das condições de habilitação da contratada, para fins de empenho de despesa e pagamento, e anotar os problemas que obstem o fluxo normal da liquidação e do pagamento da despesa no relatório de riscos eventuais.</w:t>
      </w:r>
    </w:p>
    <w:p w14:paraId="18C3EE60" w14:textId="77777777" w:rsidR="003A2CCD" w:rsidRPr="003A2CCD" w:rsidRDefault="003A2CCD" w:rsidP="006F04B0">
      <w:pPr>
        <w:pStyle w:val="Nivel2"/>
        <w:numPr>
          <w:ilvl w:val="2"/>
          <w:numId w:val="26"/>
        </w:numPr>
        <w:spacing w:before="0" w:after="0" w:line="360" w:lineRule="auto"/>
        <w:ind w:left="709"/>
        <w:rPr>
          <w:rFonts w:ascii="Times New Roman" w:hAnsi="Times New Roman" w:cs="Times New Roman"/>
          <w:sz w:val="22"/>
          <w:szCs w:val="22"/>
        </w:rPr>
      </w:pPr>
      <w:r w:rsidRPr="003A2CCD">
        <w:rPr>
          <w:rFonts w:ascii="Times New Roman" w:hAnsi="Times New Roman" w:cs="Times New Roman"/>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2F9C9D23" w14:textId="77777777" w:rsidR="003A2CCD" w:rsidRPr="003A2CCD" w:rsidRDefault="003A2CCD" w:rsidP="006F04B0">
      <w:pPr>
        <w:pStyle w:val="Nivel2"/>
        <w:numPr>
          <w:ilvl w:val="2"/>
          <w:numId w:val="26"/>
        </w:numPr>
        <w:spacing w:before="0" w:after="0" w:line="360" w:lineRule="auto"/>
        <w:ind w:left="709"/>
        <w:rPr>
          <w:rFonts w:ascii="Times New Roman" w:hAnsi="Times New Roman" w:cs="Times New Roman"/>
          <w:sz w:val="22"/>
          <w:szCs w:val="22"/>
        </w:rPr>
      </w:pPr>
      <w:r w:rsidRPr="003A2CCD">
        <w:rPr>
          <w:rFonts w:ascii="Times New Roman" w:hAnsi="Times New Roman" w:cs="Times New Roman"/>
          <w:sz w:val="22"/>
          <w:szCs w:val="22"/>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6450D66" w14:textId="77777777" w:rsidR="003A2CCD" w:rsidRPr="003A2CCD" w:rsidRDefault="003A2CCD" w:rsidP="006F04B0">
      <w:pPr>
        <w:pStyle w:val="Nivel2"/>
        <w:numPr>
          <w:ilvl w:val="2"/>
          <w:numId w:val="26"/>
        </w:numPr>
        <w:spacing w:before="0" w:after="0" w:line="360" w:lineRule="auto"/>
        <w:ind w:left="709"/>
        <w:rPr>
          <w:rFonts w:ascii="Times New Roman" w:hAnsi="Times New Roman" w:cs="Times New Roman"/>
          <w:sz w:val="22"/>
          <w:szCs w:val="22"/>
        </w:rPr>
      </w:pPr>
      <w:r w:rsidRPr="003A2CCD">
        <w:rPr>
          <w:rFonts w:ascii="Times New Roman" w:hAnsi="Times New Roman" w:cs="Times New Roman"/>
          <w:sz w:val="22"/>
          <w:szCs w:val="22"/>
        </w:rPr>
        <w:lastRenderedPageBreak/>
        <w:t>Elaborar relatório final com informações sobre a consecução dos objetivos que tenham justificado a contratação e eventuais condutas a serem adotadas para o aprimoramento das atividades da Administração.</w:t>
      </w:r>
    </w:p>
    <w:p w14:paraId="421FD90C" w14:textId="77777777" w:rsidR="003A2CCD" w:rsidRPr="003A2CCD" w:rsidRDefault="003A2CCD" w:rsidP="003A2CCD">
      <w:pPr>
        <w:pStyle w:val="Nivel2"/>
        <w:numPr>
          <w:ilvl w:val="0"/>
          <w:numId w:val="0"/>
        </w:numPr>
        <w:spacing w:before="0" w:after="0" w:line="360" w:lineRule="auto"/>
        <w:ind w:left="709"/>
        <w:rPr>
          <w:rFonts w:ascii="Times New Roman" w:hAnsi="Times New Roman" w:cs="Times New Roman"/>
          <w:sz w:val="22"/>
          <w:szCs w:val="22"/>
        </w:rPr>
      </w:pPr>
    </w:p>
    <w:p w14:paraId="5AD676C7" w14:textId="77777777" w:rsidR="003A2CCD" w:rsidRPr="003A2CCD" w:rsidRDefault="003A2CCD" w:rsidP="006F04B0">
      <w:pPr>
        <w:pStyle w:val="Nivel01"/>
        <w:numPr>
          <w:ilvl w:val="0"/>
          <w:numId w:val="26"/>
        </w:numPr>
        <w:spacing w:before="0" w:line="360" w:lineRule="auto"/>
        <w:rPr>
          <w:rFonts w:ascii="Times New Roman" w:hAnsi="Times New Roman" w:cs="Times New Roman"/>
          <w:color w:val="000000"/>
          <w:sz w:val="22"/>
          <w:szCs w:val="22"/>
        </w:rPr>
      </w:pPr>
      <w:r w:rsidRPr="003A2CCD">
        <w:rPr>
          <w:rFonts w:ascii="Times New Roman" w:hAnsi="Times New Roman" w:cs="Times New Roman"/>
          <w:color w:val="000000"/>
          <w:sz w:val="22"/>
          <w:szCs w:val="22"/>
        </w:rPr>
        <w:t xml:space="preserve">CRITÉRIOS DE MEDIÇÃO E DE PAGAMENTO </w:t>
      </w:r>
    </w:p>
    <w:p w14:paraId="70978CD4" w14:textId="77777777" w:rsidR="003A2CCD" w:rsidRPr="003A2CCD" w:rsidRDefault="003A2CCD" w:rsidP="003A2CCD">
      <w:pPr>
        <w:spacing w:line="360" w:lineRule="auto"/>
        <w:jc w:val="both"/>
        <w:rPr>
          <w:rFonts w:ascii="Times New Roman" w:hAnsi="Times New Roman" w:cs="Times New Roman"/>
          <w:sz w:val="22"/>
          <w:szCs w:val="22"/>
        </w:rPr>
      </w:pPr>
    </w:p>
    <w:p w14:paraId="0102875F" w14:textId="77777777" w:rsidR="003A2CCD" w:rsidRPr="003A2CCD" w:rsidRDefault="003A2CCD" w:rsidP="006F04B0">
      <w:pPr>
        <w:pStyle w:val="PargrafodaLista"/>
        <w:numPr>
          <w:ilvl w:val="1"/>
          <w:numId w:val="26"/>
        </w:numPr>
        <w:spacing w:line="360" w:lineRule="auto"/>
        <w:jc w:val="both"/>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DO RECEBIMENTO</w:t>
      </w:r>
    </w:p>
    <w:p w14:paraId="590FFFC8" w14:textId="77777777" w:rsidR="003A2CCD" w:rsidRPr="003A2CCD" w:rsidRDefault="003A2CCD" w:rsidP="003A2CCD">
      <w:pPr>
        <w:pStyle w:val="PargrafodaLista"/>
        <w:spacing w:line="360" w:lineRule="auto"/>
        <w:ind w:left="1069"/>
        <w:rPr>
          <w:rFonts w:ascii="Times New Roman" w:hAnsi="Times New Roman" w:cs="Times New Roman"/>
          <w:b/>
          <w:bCs/>
          <w:color w:val="000000"/>
          <w:sz w:val="22"/>
          <w:szCs w:val="22"/>
        </w:rPr>
      </w:pPr>
    </w:p>
    <w:p w14:paraId="55D4854E" w14:textId="2F3BADB8" w:rsidR="003A2CCD" w:rsidRPr="003A2CCD" w:rsidRDefault="003A2CCD" w:rsidP="003A2CCD">
      <w:pPr>
        <w:spacing w:line="360" w:lineRule="auto"/>
        <w:contextualSpacing/>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9.</w:t>
      </w:r>
      <w:r w:rsidR="00615CC9">
        <w:rPr>
          <w:rFonts w:ascii="Times New Roman" w:hAnsi="Times New Roman" w:cs="Times New Roman"/>
          <w:color w:val="000000"/>
          <w:sz w:val="22"/>
          <w:szCs w:val="22"/>
        </w:rPr>
        <w:t>1</w:t>
      </w:r>
      <w:r w:rsidRPr="003A2CCD">
        <w:rPr>
          <w:rFonts w:ascii="Times New Roman" w:hAnsi="Times New Roman" w:cs="Times New Roman"/>
          <w:color w:val="000000"/>
          <w:sz w:val="22"/>
          <w:szCs w:val="22"/>
        </w:rPr>
        <w:t>.1 Os serviços serão recebidos de forma sumária, mediante apresentação da Nota Fiscal e Comprovante da Publicação, com acompanhamento do gestor e fiscal do contrato.</w:t>
      </w:r>
    </w:p>
    <w:p w14:paraId="550AEAFC" w14:textId="3118D4BF" w:rsidR="003A2CCD" w:rsidRPr="003A2CCD" w:rsidRDefault="003A2CCD" w:rsidP="003A2CCD">
      <w:pPr>
        <w:spacing w:line="360" w:lineRule="auto"/>
        <w:contextualSpacing/>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9.</w:t>
      </w:r>
      <w:r w:rsidR="00615CC9">
        <w:rPr>
          <w:rFonts w:ascii="Times New Roman" w:hAnsi="Times New Roman" w:cs="Times New Roman"/>
          <w:color w:val="000000"/>
          <w:sz w:val="22"/>
          <w:szCs w:val="22"/>
        </w:rPr>
        <w:t>1</w:t>
      </w:r>
      <w:r w:rsidRPr="003A2CCD">
        <w:rPr>
          <w:rFonts w:ascii="Times New Roman" w:hAnsi="Times New Roman" w:cs="Times New Roman"/>
          <w:color w:val="000000"/>
          <w:sz w:val="22"/>
          <w:szCs w:val="22"/>
        </w:rPr>
        <w:t>.2</w:t>
      </w:r>
      <w:r w:rsidRPr="003A2CCD">
        <w:rPr>
          <w:rFonts w:ascii="Times New Roman" w:hAnsi="Times New Roman" w:cs="Times New Roman"/>
          <w:b/>
          <w:bCs/>
          <w:color w:val="000000"/>
          <w:sz w:val="22"/>
          <w:szCs w:val="22"/>
        </w:rPr>
        <w:t xml:space="preserve"> </w:t>
      </w:r>
      <w:r w:rsidRPr="003A2CCD">
        <w:rPr>
          <w:rFonts w:ascii="Times New Roman" w:hAnsi="Times New Roman" w:cs="Times New Roman"/>
          <w:color w:val="000000"/>
          <w:sz w:val="22"/>
          <w:szCs w:val="22"/>
        </w:rPr>
        <w:t>O contratante realizará inspeção minuciosa das publicações, com a finalidade de verificar a adequação dos serviços a este Termo de Referência</w:t>
      </w:r>
    </w:p>
    <w:p w14:paraId="1EE5A3BC" w14:textId="77777777" w:rsidR="003A2CCD" w:rsidRPr="003A2CCD" w:rsidRDefault="003A2CCD" w:rsidP="00615CC9">
      <w:pPr>
        <w:pStyle w:val="Nivel2"/>
        <w:numPr>
          <w:ilvl w:val="2"/>
          <w:numId w:val="31"/>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Ao final de cada período de faturamento, o fiscal do contrato irá apurar o resultado das avaliações da execução do objeto e, se for o caso, a análise do desempenho e qualidade da prestação dos serviços, registrando em relatório a ser encaminhado ao gestor do contrato.</w:t>
      </w:r>
    </w:p>
    <w:p w14:paraId="6AC72322" w14:textId="77777777" w:rsidR="003A2CCD" w:rsidRPr="003A2CCD" w:rsidRDefault="003A2CCD" w:rsidP="006F04B0">
      <w:pPr>
        <w:pStyle w:val="Nivel2"/>
        <w:numPr>
          <w:ilvl w:val="2"/>
          <w:numId w:val="31"/>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O contratado fica obrigado a reparar, corrigir, remover, reconstruir ou substituir, às suas expensas, no todo ou em parte, o objeto em que se verificarem vícios, defeitos ou incorreções resultantes da execução, cabendo à fiscalização não atestar a última e/ou única medição de serviços até que sejam sanadas todas as eventuais pendências que possam vir a ser apontadas no Recebimento.</w:t>
      </w:r>
    </w:p>
    <w:p w14:paraId="749BC643" w14:textId="77777777" w:rsidR="003A2CCD" w:rsidRPr="003A2CCD" w:rsidRDefault="003A2CCD" w:rsidP="006F04B0">
      <w:pPr>
        <w:pStyle w:val="Nivel2"/>
        <w:numPr>
          <w:ilvl w:val="2"/>
          <w:numId w:val="31"/>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No prazo supracitado para o recebimento, o gestor do contrato poderá elaborar Relatório Circunstanciado em consonância com suas atribuições.</w:t>
      </w:r>
    </w:p>
    <w:p w14:paraId="1711DC5F" w14:textId="77777777" w:rsidR="003A2CCD" w:rsidRPr="003A2CCD" w:rsidRDefault="003A2CCD" w:rsidP="006F04B0">
      <w:pPr>
        <w:pStyle w:val="Nivel2"/>
        <w:numPr>
          <w:ilvl w:val="2"/>
          <w:numId w:val="31"/>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O Relatório Circunstanciado deverá conter o registro, a análise e a conclusão acerca das ocorrências na execução do contrato, em relação à fiscalização técnica e administrativa e demais documentos que julgar necessários, a conclusão sendo positiva, o gestor do contrato realizará o processo de liquidação da despesa.</w:t>
      </w:r>
    </w:p>
    <w:p w14:paraId="233FEEDF" w14:textId="77777777" w:rsidR="003A2CCD" w:rsidRPr="003A2CCD" w:rsidRDefault="003A2CCD" w:rsidP="006F04B0">
      <w:pPr>
        <w:pStyle w:val="Nivel2"/>
        <w:numPr>
          <w:ilvl w:val="2"/>
          <w:numId w:val="31"/>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Os serviços poderão ser rejeitados, no todo ou em parte, quando em desacordo com as especificações constantes neste Termo de Referência e na proposta, devendo ser</w:t>
      </w:r>
      <w:r w:rsidRPr="003A2CCD">
        <w:rPr>
          <w:rFonts w:ascii="Times New Roman" w:hAnsi="Times New Roman" w:cs="Times New Roman"/>
          <w:strike/>
          <w:sz w:val="22"/>
          <w:szCs w:val="22"/>
        </w:rPr>
        <w:t xml:space="preserve"> </w:t>
      </w:r>
      <w:r w:rsidRPr="003A2CCD">
        <w:rPr>
          <w:rFonts w:ascii="Times New Roman" w:hAnsi="Times New Roman" w:cs="Times New Roman"/>
          <w:sz w:val="22"/>
          <w:szCs w:val="22"/>
        </w:rPr>
        <w:t>corrigidos/refeitos/substituídos no prazo de 1 (um) dia útil, a contar da notificação do contratado, às suas custas, sem prejuízo da aplicação das penalidades.</w:t>
      </w:r>
    </w:p>
    <w:p w14:paraId="66BBA9FD" w14:textId="77777777" w:rsidR="003A2CCD" w:rsidRPr="003A2CCD" w:rsidRDefault="003A2CCD" w:rsidP="006F04B0">
      <w:pPr>
        <w:pStyle w:val="Nivel2"/>
        <w:numPr>
          <w:ilvl w:val="2"/>
          <w:numId w:val="31"/>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O gestor comunicará o contratado para que emita a Nota Fiscal ou Fatura e analisará a documentação apresentada para liquidação, caso haja irregularidades que impeçam a liquidação e o pagamento da despesa, indicará as cláusulas contratuais pertinentes, solicitando ao contratado, por escrito, as respectivas correções.</w:t>
      </w:r>
    </w:p>
    <w:p w14:paraId="48754BF7" w14:textId="77777777" w:rsidR="003A2CCD" w:rsidRPr="003A2CCD" w:rsidRDefault="003A2CCD" w:rsidP="006F04B0">
      <w:pPr>
        <w:pStyle w:val="Nivel2"/>
        <w:numPr>
          <w:ilvl w:val="2"/>
          <w:numId w:val="31"/>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lastRenderedPageBreak/>
        <w:t>O recebimento definitivo não excluirá a responsabilidade civil pela solidez e pela segurança do serviço nem a responsabilidade ético-profissional pela perfeita execução do contrato.</w:t>
      </w:r>
    </w:p>
    <w:p w14:paraId="56F022A3" w14:textId="77777777" w:rsidR="003A2CCD" w:rsidRPr="003A2CCD" w:rsidRDefault="003A2CCD" w:rsidP="003A2CCD">
      <w:pPr>
        <w:pStyle w:val="Nivel2"/>
        <w:numPr>
          <w:ilvl w:val="0"/>
          <w:numId w:val="0"/>
        </w:numPr>
        <w:spacing w:before="0" w:after="0" w:line="360" w:lineRule="auto"/>
        <w:rPr>
          <w:rFonts w:ascii="Times New Roman" w:hAnsi="Times New Roman" w:cs="Times New Roman"/>
          <w:sz w:val="22"/>
          <w:szCs w:val="22"/>
        </w:rPr>
      </w:pPr>
    </w:p>
    <w:p w14:paraId="556DB43C" w14:textId="77777777" w:rsidR="003A2CCD" w:rsidRPr="003A2CCD" w:rsidRDefault="003A2CCD" w:rsidP="003A2CCD">
      <w:pPr>
        <w:pStyle w:val="Nivel2"/>
        <w:numPr>
          <w:ilvl w:val="0"/>
          <w:numId w:val="0"/>
        </w:numPr>
        <w:spacing w:before="0" w:after="0" w:line="360" w:lineRule="auto"/>
        <w:rPr>
          <w:rFonts w:ascii="Times New Roman" w:hAnsi="Times New Roman" w:cs="Times New Roman"/>
          <w:sz w:val="22"/>
          <w:szCs w:val="22"/>
        </w:rPr>
      </w:pPr>
    </w:p>
    <w:p w14:paraId="6CA846A6" w14:textId="77777777" w:rsidR="003A2CCD" w:rsidRPr="003A2CCD" w:rsidRDefault="003A2CCD" w:rsidP="006F04B0">
      <w:pPr>
        <w:pStyle w:val="Nivel1"/>
        <w:numPr>
          <w:ilvl w:val="1"/>
          <w:numId w:val="24"/>
        </w:numPr>
        <w:spacing w:before="0" w:line="360" w:lineRule="auto"/>
        <w:ind w:left="1080" w:hanging="360"/>
        <w:rPr>
          <w:rFonts w:ascii="Times New Roman" w:hAnsi="Times New Roman" w:cs="Times New Roman"/>
          <w:bCs/>
          <w:sz w:val="22"/>
          <w:szCs w:val="22"/>
        </w:rPr>
      </w:pPr>
      <w:r w:rsidRPr="003A2CCD">
        <w:rPr>
          <w:rFonts w:ascii="Times New Roman" w:hAnsi="Times New Roman" w:cs="Times New Roman"/>
          <w:bCs/>
          <w:sz w:val="22"/>
          <w:szCs w:val="22"/>
        </w:rPr>
        <w:t>DA FORMA DE PAGAMENTO:</w:t>
      </w:r>
    </w:p>
    <w:p w14:paraId="0EAB3AE1" w14:textId="77777777" w:rsidR="003A2CCD" w:rsidRPr="003A2CCD" w:rsidRDefault="003A2CCD" w:rsidP="003A2CCD">
      <w:pPr>
        <w:spacing w:line="360" w:lineRule="auto"/>
        <w:jc w:val="both"/>
        <w:rPr>
          <w:rFonts w:ascii="Times New Roman" w:hAnsi="Times New Roman" w:cs="Times New Roman"/>
          <w:sz w:val="22"/>
          <w:szCs w:val="22"/>
        </w:rPr>
      </w:pPr>
    </w:p>
    <w:p w14:paraId="59FE84DB"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O pagamento será efetuado à empresa adjudicatária até o 5º (quinto) dia útil, do mês subsequente a prestação de serviço, mediante a apresentação da Nota Fiscal/Fatura eletrônica, consoante às exigências administrativas em vigor com a liquidação da despesa pública pelo Gestor do Contrato.</w:t>
      </w:r>
    </w:p>
    <w:p w14:paraId="143BAB77"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Para fins do devido pagamento a Contratada deverá fazer juntada à Nota Fiscal, prova de cumprimento da regularidade fiscal e trabalhista, com a apresentação das certidões negativas exigidas no Edital na fase da Habilitação, devidamente atualizadas.</w:t>
      </w:r>
    </w:p>
    <w:p w14:paraId="502DA8E8"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02B59A5C"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O pagamento será realizado por meio de ordem bancária, para crédito em banco, agência e conta corrente indicados pelo contratado.</w:t>
      </w:r>
    </w:p>
    <w:p w14:paraId="0BEF793E"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Será considerada data do pagamento o dia em que constar como emitida a ordem bancária para pagamento.</w:t>
      </w:r>
    </w:p>
    <w:p w14:paraId="7D0AED61"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Quando do pagamento, será efetuada a retenção tributária prevista na legislação aplicável.</w:t>
      </w:r>
    </w:p>
    <w:p w14:paraId="2741995E"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14:paraId="1AA56E83"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 xml:space="preserve">O contratado regularmente optante pelo Simples Nacional, nos termos da </w:t>
      </w:r>
      <w:hyperlink r:id="rId46" w:history="1">
        <w:r w:rsidRPr="003A2CCD">
          <w:rPr>
            <w:rStyle w:val="Hyperlink"/>
            <w:rFonts w:ascii="Times New Roman" w:hAnsi="Times New Roman" w:cs="Times New Roman"/>
            <w:sz w:val="22"/>
            <w:szCs w:val="22"/>
          </w:rPr>
          <w:t>Lei Complementar nº 123, de 2006</w:t>
        </w:r>
      </w:hyperlink>
      <w:r w:rsidRPr="003A2CCD">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8D5661" w14:textId="77777777" w:rsidR="003A2CCD" w:rsidRPr="003A2CCD" w:rsidRDefault="003A2CCD" w:rsidP="006F04B0">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677FB6" w14:textId="400D80CC" w:rsidR="003A2CCD" w:rsidRPr="00A44D45" w:rsidRDefault="003A2CCD" w:rsidP="00A44D45">
      <w:pPr>
        <w:pStyle w:val="Nivel3"/>
        <w:numPr>
          <w:ilvl w:val="2"/>
          <w:numId w:val="24"/>
        </w:numPr>
        <w:spacing w:before="0" w:after="0" w:line="360" w:lineRule="auto"/>
        <w:ind w:left="0" w:firstLine="0"/>
        <w:rPr>
          <w:rFonts w:ascii="Times New Roman" w:hAnsi="Times New Roman" w:cs="Times New Roman"/>
          <w:sz w:val="22"/>
          <w:szCs w:val="22"/>
        </w:rPr>
      </w:pPr>
      <w:r w:rsidRPr="003A2CCD">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0B9B498E" w14:textId="77777777" w:rsidR="003A2CCD" w:rsidRPr="003A2CCD" w:rsidRDefault="003A2CCD" w:rsidP="003A2CCD">
      <w:pPr>
        <w:pStyle w:val="Nivel1"/>
        <w:spacing w:before="0" w:line="360" w:lineRule="auto"/>
        <w:ind w:left="0" w:firstLine="0"/>
        <w:rPr>
          <w:rFonts w:ascii="Times New Roman" w:hAnsi="Times New Roman" w:cs="Times New Roman"/>
          <w:bCs/>
          <w:sz w:val="22"/>
          <w:szCs w:val="22"/>
        </w:rPr>
      </w:pPr>
      <w:r w:rsidRPr="003A2CCD">
        <w:rPr>
          <w:rFonts w:ascii="Times New Roman" w:hAnsi="Times New Roman" w:cs="Times New Roman"/>
          <w:bCs/>
          <w:sz w:val="22"/>
          <w:szCs w:val="22"/>
        </w:rPr>
        <w:lastRenderedPageBreak/>
        <w:t xml:space="preserve">11. FORMA E CRITÉRIOS DE SELEÇÃO DO FORNECEDOR  </w:t>
      </w:r>
    </w:p>
    <w:p w14:paraId="5F61774B" w14:textId="77777777" w:rsidR="003A2CCD" w:rsidRPr="003A2CCD" w:rsidRDefault="003A2CCD" w:rsidP="003A2CCD">
      <w:pPr>
        <w:spacing w:line="360" w:lineRule="auto"/>
        <w:jc w:val="both"/>
        <w:rPr>
          <w:rFonts w:ascii="Times New Roman" w:hAnsi="Times New Roman" w:cs="Times New Roman"/>
          <w:sz w:val="22"/>
          <w:szCs w:val="22"/>
        </w:rPr>
      </w:pPr>
    </w:p>
    <w:p w14:paraId="392A669E" w14:textId="77777777" w:rsidR="003A2CCD" w:rsidRPr="003A2CCD" w:rsidRDefault="003A2CCD" w:rsidP="006F04B0">
      <w:pPr>
        <w:pStyle w:val="Nivel2"/>
        <w:numPr>
          <w:ilvl w:val="1"/>
          <w:numId w:val="25"/>
        </w:numPr>
        <w:spacing w:before="0" w:after="0" w:line="360" w:lineRule="auto"/>
        <w:rPr>
          <w:rFonts w:ascii="Times New Roman" w:hAnsi="Times New Roman" w:cs="Times New Roman"/>
          <w:sz w:val="22"/>
          <w:szCs w:val="22"/>
        </w:rPr>
      </w:pPr>
      <w:r w:rsidRPr="003A2CCD">
        <w:rPr>
          <w:rFonts w:ascii="Times New Roman" w:eastAsia="Arial" w:hAnsi="Times New Roman" w:cs="Times New Roman"/>
          <w:sz w:val="22"/>
          <w:szCs w:val="22"/>
        </w:rPr>
        <w:t>O fornecedor será selecionado por meio da realização de procedimento de LICITAÇÃO, na modalidade PREGÃO, sob a forma ELETRÔNICA, com adoção do critério de julgamento pelo MENOR PREÇO.</w:t>
      </w:r>
    </w:p>
    <w:p w14:paraId="2AAF843B" w14:textId="77777777" w:rsidR="003A2CCD" w:rsidRPr="003A2CCD" w:rsidRDefault="003A2CCD" w:rsidP="003A2CCD">
      <w:pPr>
        <w:pStyle w:val="Nivel2"/>
        <w:numPr>
          <w:ilvl w:val="0"/>
          <w:numId w:val="0"/>
        </w:numPr>
        <w:spacing w:before="0" w:after="0" w:line="360" w:lineRule="auto"/>
        <w:ind w:left="372"/>
        <w:rPr>
          <w:rFonts w:ascii="Times New Roman" w:hAnsi="Times New Roman" w:cs="Times New Roman"/>
          <w:sz w:val="22"/>
          <w:szCs w:val="22"/>
        </w:rPr>
      </w:pPr>
    </w:p>
    <w:p w14:paraId="2A709431" w14:textId="77777777" w:rsidR="003A2CCD" w:rsidRPr="003A2CCD" w:rsidRDefault="003A2CCD" w:rsidP="006F04B0">
      <w:pPr>
        <w:pStyle w:val="Nivel2"/>
        <w:numPr>
          <w:ilvl w:val="1"/>
          <w:numId w:val="25"/>
        </w:numPr>
        <w:spacing w:before="0" w:after="0" w:line="360" w:lineRule="auto"/>
        <w:rPr>
          <w:rFonts w:ascii="Times New Roman" w:hAnsi="Times New Roman" w:cs="Times New Roman"/>
          <w:sz w:val="22"/>
          <w:szCs w:val="22"/>
        </w:rPr>
      </w:pPr>
      <w:r w:rsidRPr="003A2CCD">
        <w:rPr>
          <w:rFonts w:ascii="Times New Roman" w:eastAsia="Arial" w:hAnsi="Times New Roman" w:cs="Times New Roman"/>
          <w:sz w:val="22"/>
          <w:szCs w:val="22"/>
        </w:rPr>
        <w:t xml:space="preserve"> A licitação deverá ser exclusiva para Microempresa e Empresa de Pequeno Porte, nos termos do art. 48 da Lei Complementar 123/2006.</w:t>
      </w:r>
    </w:p>
    <w:p w14:paraId="3BF1DD97" w14:textId="77777777" w:rsidR="003A2CCD" w:rsidRPr="003A2CCD" w:rsidRDefault="003A2CCD" w:rsidP="003A2CCD">
      <w:pPr>
        <w:pStyle w:val="Nivel2"/>
        <w:numPr>
          <w:ilvl w:val="0"/>
          <w:numId w:val="0"/>
        </w:numPr>
        <w:spacing w:before="0" w:after="0" w:line="360" w:lineRule="auto"/>
        <w:ind w:left="372"/>
        <w:rPr>
          <w:rFonts w:ascii="Times New Roman" w:hAnsi="Times New Roman" w:cs="Times New Roman"/>
          <w:sz w:val="22"/>
          <w:szCs w:val="22"/>
        </w:rPr>
      </w:pPr>
    </w:p>
    <w:p w14:paraId="48CEAFC3" w14:textId="77777777" w:rsidR="003A2CCD" w:rsidRPr="003A2CCD" w:rsidRDefault="003A2CCD" w:rsidP="006F04B0">
      <w:pPr>
        <w:pStyle w:val="Nivel2"/>
        <w:numPr>
          <w:ilvl w:val="1"/>
          <w:numId w:val="25"/>
        </w:numPr>
        <w:spacing w:before="0" w:after="0" w:line="360" w:lineRule="auto"/>
        <w:rPr>
          <w:rFonts w:ascii="Times New Roman" w:hAnsi="Times New Roman" w:cs="Times New Roman"/>
          <w:sz w:val="22"/>
          <w:szCs w:val="22"/>
        </w:rPr>
      </w:pPr>
      <w:r w:rsidRPr="003A2CCD">
        <w:rPr>
          <w:rFonts w:ascii="Times New Roman" w:hAnsi="Times New Roman" w:cs="Times New Roman"/>
          <w:b/>
          <w:bCs/>
          <w:sz w:val="22"/>
          <w:szCs w:val="22"/>
        </w:rPr>
        <w:t>Para aceitação da proposta</w:t>
      </w:r>
      <w:r w:rsidRPr="003A2CCD">
        <w:rPr>
          <w:rFonts w:ascii="Times New Roman" w:hAnsi="Times New Roman" w:cs="Times New Roman"/>
          <w:sz w:val="22"/>
          <w:szCs w:val="22"/>
        </w:rPr>
        <w:t xml:space="preserve"> será consultado especialmente quanto à existência de sanção, que impeça a participação no certame ou a futura contratação, mediante a consulta aos seguintes cadastros:</w:t>
      </w:r>
    </w:p>
    <w:p w14:paraId="3C39B7BD" w14:textId="77777777" w:rsidR="003A2CCD" w:rsidRPr="003A2CCD" w:rsidRDefault="003A2CCD" w:rsidP="006F04B0">
      <w:pPr>
        <w:pStyle w:val="Nivel2"/>
        <w:numPr>
          <w:ilvl w:val="2"/>
          <w:numId w:val="25"/>
        </w:numPr>
        <w:spacing w:before="0" w:after="0" w:line="360" w:lineRule="auto"/>
        <w:rPr>
          <w:rFonts w:ascii="Times New Roman" w:eastAsia="Calibri" w:hAnsi="Times New Roman" w:cs="Times New Roman"/>
          <w:b/>
          <w:bCs/>
          <w:sz w:val="22"/>
          <w:szCs w:val="22"/>
        </w:rPr>
      </w:pPr>
      <w:r w:rsidRPr="003A2CCD">
        <w:rPr>
          <w:rFonts w:ascii="Times New Roman" w:eastAsia="Calibri" w:hAnsi="Times New Roman" w:cs="Times New Roman"/>
          <w:sz w:val="22"/>
          <w:szCs w:val="22"/>
        </w:rPr>
        <w:t>Cadastro Nacional de Empresas Inidôneas e Suspensas – CEIS, mantido pela Controladoria Geral da União</w:t>
      </w:r>
      <w:r w:rsidRPr="003A2CCD">
        <w:rPr>
          <w:rFonts w:ascii="Times New Roman" w:eastAsia="Calibri" w:hAnsi="Times New Roman" w:cs="Times New Roman"/>
          <w:b/>
          <w:bCs/>
          <w:sz w:val="22"/>
          <w:szCs w:val="22"/>
        </w:rPr>
        <w:t xml:space="preserve"> (</w:t>
      </w:r>
      <w:hyperlink r:id="rId47" w:history="1">
        <w:r w:rsidRPr="003A2CCD">
          <w:rPr>
            <w:rStyle w:val="Hyperlink"/>
            <w:rFonts w:ascii="Times New Roman" w:eastAsia="Calibri" w:hAnsi="Times New Roman" w:cs="Times New Roman"/>
            <w:b/>
            <w:bCs/>
            <w:sz w:val="22"/>
            <w:szCs w:val="22"/>
          </w:rPr>
          <w:t>https://www.portaltransparencia.gov.br/sancoes/ceis</w:t>
        </w:r>
      </w:hyperlink>
      <w:r w:rsidRPr="003A2CCD">
        <w:rPr>
          <w:rFonts w:ascii="Times New Roman" w:eastAsia="Calibri" w:hAnsi="Times New Roman" w:cs="Times New Roman"/>
          <w:b/>
          <w:bCs/>
          <w:sz w:val="22"/>
          <w:szCs w:val="22"/>
        </w:rPr>
        <w:t xml:space="preserve">); </w:t>
      </w:r>
    </w:p>
    <w:p w14:paraId="0D4A96B8" w14:textId="77777777" w:rsidR="003A2CCD" w:rsidRPr="003A2CCD" w:rsidRDefault="003A2CCD" w:rsidP="006F04B0">
      <w:pPr>
        <w:pStyle w:val="Nivel2"/>
        <w:numPr>
          <w:ilvl w:val="2"/>
          <w:numId w:val="25"/>
        </w:numPr>
        <w:spacing w:before="0" w:after="0" w:line="360" w:lineRule="auto"/>
        <w:rPr>
          <w:rFonts w:ascii="Times New Roman" w:eastAsia="Calibri" w:hAnsi="Times New Roman" w:cs="Times New Roman"/>
          <w:b/>
          <w:bCs/>
          <w:sz w:val="22"/>
          <w:szCs w:val="22"/>
        </w:rPr>
      </w:pPr>
      <w:r w:rsidRPr="003A2CCD">
        <w:rPr>
          <w:rFonts w:ascii="Times New Roman" w:eastAsia="Calibri" w:hAnsi="Times New Roman" w:cs="Times New Roman"/>
          <w:sz w:val="22"/>
          <w:szCs w:val="22"/>
        </w:rPr>
        <w:t xml:space="preserve">Cadastro de fornecedores impedidos de Licitar e Contratar com o município - CADUDI; </w:t>
      </w:r>
    </w:p>
    <w:p w14:paraId="0184C825" w14:textId="77777777" w:rsidR="003A2CCD" w:rsidRPr="003A2CCD" w:rsidRDefault="003A2CCD" w:rsidP="006F04B0">
      <w:pPr>
        <w:pStyle w:val="Nivel2"/>
        <w:numPr>
          <w:ilvl w:val="2"/>
          <w:numId w:val="25"/>
        </w:numPr>
        <w:spacing w:before="0" w:after="0" w:line="360" w:lineRule="auto"/>
        <w:rPr>
          <w:rFonts w:ascii="Times New Roman" w:eastAsia="Calibri" w:hAnsi="Times New Roman" w:cs="Times New Roman"/>
          <w:b/>
          <w:bCs/>
          <w:sz w:val="22"/>
          <w:szCs w:val="22"/>
        </w:rPr>
      </w:pPr>
      <w:r w:rsidRPr="003A2CCD">
        <w:rPr>
          <w:rFonts w:ascii="Times New Roman" w:eastAsia="Calibri" w:hAnsi="Times New Roman" w:cs="Times New Roman"/>
          <w:sz w:val="22"/>
          <w:szCs w:val="22"/>
        </w:rPr>
        <w:t xml:space="preserve">Sistema de Cadastro Unificado de Fornecedores – SICAF – Relatório de Ocorrências Impeditiva de Licitar. </w:t>
      </w:r>
    </w:p>
    <w:p w14:paraId="5DFEE8DD" w14:textId="77777777" w:rsidR="003A2CCD" w:rsidRPr="003A2CCD" w:rsidRDefault="003A2CCD" w:rsidP="003A2CCD">
      <w:pPr>
        <w:pStyle w:val="Nivel2"/>
        <w:numPr>
          <w:ilvl w:val="0"/>
          <w:numId w:val="0"/>
        </w:numPr>
        <w:spacing w:before="0" w:after="0" w:line="360" w:lineRule="auto"/>
        <w:ind w:left="720"/>
        <w:rPr>
          <w:rFonts w:ascii="Times New Roman" w:eastAsia="Calibri" w:hAnsi="Times New Roman" w:cs="Times New Roman"/>
          <w:sz w:val="22"/>
          <w:szCs w:val="22"/>
        </w:rPr>
      </w:pPr>
    </w:p>
    <w:p w14:paraId="173853AF" w14:textId="77777777" w:rsidR="003A2CCD" w:rsidRPr="003A2CCD" w:rsidRDefault="003A2CCD" w:rsidP="006F04B0">
      <w:pPr>
        <w:pStyle w:val="Nivel2"/>
        <w:numPr>
          <w:ilvl w:val="1"/>
          <w:numId w:val="25"/>
        </w:numPr>
        <w:spacing w:before="0" w:after="0" w:line="360" w:lineRule="auto"/>
        <w:rPr>
          <w:rFonts w:ascii="Times New Roman" w:hAnsi="Times New Roman" w:cs="Times New Roman"/>
          <w:sz w:val="22"/>
          <w:szCs w:val="22"/>
        </w:rPr>
      </w:pPr>
      <w:r w:rsidRPr="003A2CCD">
        <w:rPr>
          <w:rFonts w:ascii="Times New Roman" w:hAnsi="Times New Roman" w:cs="Times New Roman"/>
          <w:b/>
          <w:bCs/>
          <w:sz w:val="22"/>
          <w:szCs w:val="22"/>
        </w:rPr>
        <w:t>Para fins de habilitação</w:t>
      </w:r>
      <w:r w:rsidRPr="003A2CCD">
        <w:rPr>
          <w:rFonts w:ascii="Times New Roman" w:hAnsi="Times New Roman" w:cs="Times New Roman"/>
          <w:sz w:val="22"/>
          <w:szCs w:val="22"/>
        </w:rPr>
        <w:t>, deverá o licitante comprovar os seguintes requisitos:</w:t>
      </w:r>
    </w:p>
    <w:p w14:paraId="66EF2701" w14:textId="77777777" w:rsidR="003A2CCD" w:rsidRPr="003A2CCD" w:rsidRDefault="003A2CCD" w:rsidP="003A2CCD">
      <w:pPr>
        <w:pStyle w:val="Nivel2"/>
        <w:numPr>
          <w:ilvl w:val="0"/>
          <w:numId w:val="0"/>
        </w:numPr>
        <w:spacing w:before="0" w:after="0" w:line="360" w:lineRule="auto"/>
        <w:ind w:left="372"/>
        <w:rPr>
          <w:rFonts w:ascii="Times New Roman" w:hAnsi="Times New Roman" w:cs="Times New Roman"/>
          <w:sz w:val="22"/>
          <w:szCs w:val="22"/>
        </w:rPr>
      </w:pPr>
    </w:p>
    <w:p w14:paraId="7FB847AC" w14:textId="77777777" w:rsidR="003A2CCD" w:rsidRPr="003A2CCD" w:rsidRDefault="003A2CCD" w:rsidP="003A2CCD">
      <w:pPr>
        <w:spacing w:line="360" w:lineRule="auto"/>
        <w:jc w:val="both"/>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 xml:space="preserve">Habilitação Jurídica: </w:t>
      </w:r>
    </w:p>
    <w:p w14:paraId="5BA28A6B" w14:textId="77777777" w:rsidR="003A2CCD" w:rsidRPr="003A2CCD" w:rsidRDefault="003A2CCD" w:rsidP="003A2CCD">
      <w:pPr>
        <w:spacing w:line="360" w:lineRule="auto"/>
        <w:jc w:val="both"/>
        <w:rPr>
          <w:rFonts w:ascii="Times New Roman" w:hAnsi="Times New Roman" w:cs="Times New Roman"/>
          <w:b/>
          <w:bCs/>
          <w:color w:val="000000"/>
          <w:sz w:val="22"/>
          <w:szCs w:val="22"/>
        </w:rPr>
      </w:pPr>
    </w:p>
    <w:p w14:paraId="05A50B4F"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 xml:space="preserve">Empresário individual: inscrição no Registro Público de Empresas Mercantis, a cargo da Junta Comercial da respectiva sede; </w:t>
      </w:r>
    </w:p>
    <w:p w14:paraId="27AF8069"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 xml:space="preserve">Microempreendedor Individual - MEI: Certificado da Condição de Microempreendedor Individual - CCMEI, cuja aceitação ficará condicionada à verificação da autenticidade no sítio </w:t>
      </w:r>
      <w:hyperlink r:id="rId48">
        <w:r w:rsidRPr="003A2CCD">
          <w:rPr>
            <w:rFonts w:ascii="Times New Roman" w:hAnsi="Times New Roman" w:cs="Times New Roman"/>
            <w:color w:val="000000"/>
            <w:sz w:val="22"/>
            <w:szCs w:val="22"/>
            <w:u w:val="single"/>
          </w:rPr>
          <w:t>www.portaldoempreendedor.gov.br</w:t>
        </w:r>
      </w:hyperlink>
      <w:r w:rsidRPr="003A2CCD">
        <w:rPr>
          <w:rFonts w:ascii="Times New Roman" w:hAnsi="Times New Roman" w:cs="Times New Roman"/>
          <w:color w:val="000000"/>
          <w:sz w:val="22"/>
          <w:szCs w:val="22"/>
        </w:rPr>
        <w:t xml:space="preserve">; </w:t>
      </w:r>
    </w:p>
    <w:p w14:paraId="12DE0427" w14:textId="52BBD4AB"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Sociedade empresária, sociedade limitada unipessoal – SLU: inscrição do ato constitutivo, estatuto ou contrato social no Registro Público de Empresas Mercantis, a cargo da Junta Comercial da respectiva sede, acompanhada de documento comprobatório de seus administradores;</w:t>
      </w:r>
    </w:p>
    <w:p w14:paraId="6A5214FF"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Sociedade empresária estrangeira com atuação permanente no País: decreto de autorização para funcionamento no Brasil;</w:t>
      </w:r>
    </w:p>
    <w:p w14:paraId="69FC69C1"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Sociedade simples: inscrição do ato constitutivo no Registro Civil de Pessoas Jurídicas do local de sua sede, acompanhada de documento comprobatório de seus administradores.</w:t>
      </w:r>
    </w:p>
    <w:p w14:paraId="1371F944"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lastRenderedPageBreak/>
        <w:t>Os documentos apresentados deverão estar acompanhados de todas as alterações ou da consolidação respectiva.</w:t>
      </w:r>
    </w:p>
    <w:p w14:paraId="16746B9D" w14:textId="77777777" w:rsidR="003A2CCD" w:rsidRPr="003A2CCD" w:rsidRDefault="003A2CCD" w:rsidP="003A2CCD">
      <w:pPr>
        <w:pStyle w:val="PargrafodaLista"/>
        <w:spacing w:line="360" w:lineRule="auto"/>
        <w:ind w:left="372"/>
        <w:rPr>
          <w:rFonts w:ascii="Times New Roman" w:hAnsi="Times New Roman" w:cs="Times New Roman"/>
          <w:color w:val="000000"/>
          <w:sz w:val="22"/>
          <w:szCs w:val="22"/>
        </w:rPr>
      </w:pPr>
    </w:p>
    <w:p w14:paraId="0B512B92" w14:textId="77777777" w:rsidR="003A2CCD" w:rsidRPr="003A2CCD" w:rsidRDefault="003A2CCD" w:rsidP="003A2CCD">
      <w:pPr>
        <w:spacing w:line="360" w:lineRule="auto"/>
        <w:jc w:val="both"/>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Habilitações fiscal, social e trabalhista:</w:t>
      </w:r>
    </w:p>
    <w:p w14:paraId="44014918" w14:textId="77777777" w:rsidR="003A2CCD" w:rsidRPr="003A2CCD" w:rsidRDefault="003A2CCD" w:rsidP="003A2CCD">
      <w:pPr>
        <w:spacing w:line="360" w:lineRule="auto"/>
        <w:jc w:val="both"/>
        <w:rPr>
          <w:rFonts w:ascii="Times New Roman" w:hAnsi="Times New Roman" w:cs="Times New Roman"/>
          <w:b/>
          <w:bCs/>
          <w:color w:val="000000"/>
          <w:sz w:val="22"/>
          <w:szCs w:val="22"/>
        </w:rPr>
      </w:pPr>
    </w:p>
    <w:p w14:paraId="005DFB62"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 xml:space="preserve">       Prova de inscrição no Cadastro Nacional da Pessoa Jurídica (CNPJ);</w:t>
      </w:r>
    </w:p>
    <w:p w14:paraId="30819407"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 xml:space="preserve">Prova de regularidade fiscal perante a Fazenda Nacional, mediante apresentação de Certidão Negativa de Débitos relativos a Créditos Tributários Federais e à Dívida Ativa da União (CND);  </w:t>
      </w:r>
    </w:p>
    <w:p w14:paraId="76189793"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Prova de regularidade com o Fundo de Garantia do Tempo de Serviço (FGTS);</w:t>
      </w:r>
    </w:p>
    <w:p w14:paraId="287BD21F"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Prova de inexistência de débitos inadimplidos perante a Justiça do Trabalho, mediante a apresentação de Certidão Negativa de Débitos Trabalhistas (CNDT);</w:t>
      </w:r>
    </w:p>
    <w:p w14:paraId="3138C282" w14:textId="77777777" w:rsidR="003A2CCD" w:rsidRPr="003A2CCD" w:rsidRDefault="003A2CCD" w:rsidP="006F04B0">
      <w:pPr>
        <w:pStyle w:val="PargrafodaLista"/>
        <w:numPr>
          <w:ilvl w:val="1"/>
          <w:numId w:val="25"/>
        </w:num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 xml:space="preserve">Prova de regularidade com as Fazendas Estadual, Distrital e Municipal do domicílio ou sede do contratado;  </w:t>
      </w:r>
    </w:p>
    <w:p w14:paraId="698AC77F" w14:textId="77777777" w:rsidR="003A2CCD" w:rsidRPr="003A2CCD" w:rsidRDefault="003A2CCD" w:rsidP="003A2CCD">
      <w:pPr>
        <w:pStyle w:val="PargrafodaLista"/>
        <w:spacing w:line="360" w:lineRule="auto"/>
        <w:ind w:left="372"/>
        <w:rPr>
          <w:rFonts w:ascii="Times New Roman" w:hAnsi="Times New Roman" w:cs="Times New Roman"/>
          <w:color w:val="000000"/>
          <w:sz w:val="22"/>
          <w:szCs w:val="22"/>
        </w:rPr>
      </w:pPr>
    </w:p>
    <w:p w14:paraId="0C143DEA" w14:textId="77777777" w:rsidR="003A2CCD" w:rsidRPr="003A2CCD" w:rsidRDefault="003A2CCD" w:rsidP="003A2CCD">
      <w:pPr>
        <w:spacing w:line="360" w:lineRule="auto"/>
        <w:jc w:val="both"/>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 xml:space="preserve">Qualificação técnico-profissional e técnico-operacional: </w:t>
      </w:r>
    </w:p>
    <w:p w14:paraId="7F97E743" w14:textId="77777777" w:rsidR="003A2CCD" w:rsidRPr="003A2CCD" w:rsidRDefault="003A2CCD" w:rsidP="003A2CCD">
      <w:pPr>
        <w:spacing w:line="360" w:lineRule="auto"/>
        <w:jc w:val="both"/>
        <w:rPr>
          <w:rFonts w:ascii="Times New Roman" w:hAnsi="Times New Roman" w:cs="Times New Roman"/>
          <w:b/>
          <w:bCs/>
          <w:color w:val="000000"/>
          <w:sz w:val="22"/>
          <w:szCs w:val="22"/>
        </w:rPr>
      </w:pPr>
    </w:p>
    <w:p w14:paraId="018FEA75" w14:textId="079BC182" w:rsidR="003A2CCD" w:rsidRPr="003A2CCD" w:rsidRDefault="003A2CCD" w:rsidP="006F04B0">
      <w:pPr>
        <w:numPr>
          <w:ilvl w:val="1"/>
          <w:numId w:val="25"/>
        </w:numPr>
        <w:suppressAutoHyphens/>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Atestado de Capacidade Técnica, emitido por pessoa jurídica de direito público ou privado, que comprove que a licitante forneceu ou está fornecendo, de forma satisfatória e sem restrições, serviço de publicação de aviso de licitação e matéria afim em jornal diário de grande circulação no Estado de Minas Gerais, devendo ser informado o nome do jornal</w:t>
      </w:r>
      <w:r w:rsidR="000B47E7">
        <w:rPr>
          <w:rFonts w:ascii="Times New Roman" w:hAnsi="Times New Roman" w:cs="Times New Roman"/>
          <w:color w:val="000000"/>
          <w:sz w:val="22"/>
          <w:szCs w:val="22"/>
        </w:rPr>
        <w:t xml:space="preserve">. </w:t>
      </w:r>
    </w:p>
    <w:p w14:paraId="09223A63" w14:textId="77777777" w:rsidR="003A2CCD" w:rsidRPr="003A2CCD" w:rsidRDefault="003A2CCD" w:rsidP="003A2CCD">
      <w:pPr>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11.16.1 O atestado deverá comprovar a prestação dos serviços pelo período mínimo de 6 (seis) meses, de forma contínua ou não. Será permitida a apresentação de mais de um atestado de capacidade técnica, desde que a soma dos períodos comprovados totalize, no mínimo, 6 (seis) meses de prestação dos serviços.</w:t>
      </w:r>
    </w:p>
    <w:p w14:paraId="01269E12" w14:textId="77777777" w:rsidR="003A2CCD" w:rsidRPr="003A2CCD" w:rsidRDefault="003A2CCD" w:rsidP="003A2CCD">
      <w:pPr>
        <w:spacing w:line="360" w:lineRule="auto"/>
        <w:jc w:val="both"/>
        <w:rPr>
          <w:rFonts w:ascii="Times New Roman" w:hAnsi="Times New Roman" w:cs="Times New Roman"/>
          <w:b/>
          <w:bCs/>
          <w:color w:val="000000"/>
          <w:sz w:val="22"/>
          <w:szCs w:val="22"/>
        </w:rPr>
      </w:pPr>
    </w:p>
    <w:p w14:paraId="418AB6B3" w14:textId="77777777" w:rsidR="003A2CCD" w:rsidRPr="003A2CCD" w:rsidRDefault="003A2CCD" w:rsidP="003A2CCD">
      <w:pPr>
        <w:spacing w:line="360" w:lineRule="auto"/>
        <w:jc w:val="both"/>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Habilitação econômico-financeira:</w:t>
      </w:r>
    </w:p>
    <w:p w14:paraId="018FBBEC" w14:textId="77777777" w:rsidR="003A2CCD" w:rsidRPr="003A2CCD" w:rsidRDefault="003A2CCD" w:rsidP="003A2CCD">
      <w:pPr>
        <w:spacing w:line="360" w:lineRule="auto"/>
        <w:jc w:val="both"/>
        <w:rPr>
          <w:rFonts w:ascii="Times New Roman" w:hAnsi="Times New Roman" w:cs="Times New Roman"/>
          <w:b/>
          <w:bCs/>
          <w:color w:val="000000"/>
          <w:sz w:val="22"/>
          <w:szCs w:val="22"/>
        </w:rPr>
      </w:pPr>
    </w:p>
    <w:p w14:paraId="02290DA0" w14:textId="77777777" w:rsidR="003A2CCD" w:rsidRPr="003A2CCD" w:rsidRDefault="003A2CCD" w:rsidP="006F04B0">
      <w:pPr>
        <w:numPr>
          <w:ilvl w:val="1"/>
          <w:numId w:val="25"/>
        </w:numPr>
        <w:suppressAutoHyphens/>
        <w:spacing w:line="360" w:lineRule="auto"/>
        <w:jc w:val="both"/>
        <w:rPr>
          <w:rFonts w:ascii="Times New Roman" w:hAnsi="Times New Roman" w:cs="Times New Roman"/>
          <w:color w:val="000000"/>
          <w:sz w:val="22"/>
          <w:szCs w:val="22"/>
        </w:rPr>
      </w:pPr>
      <w:r w:rsidRPr="003A2CCD">
        <w:rPr>
          <w:rFonts w:ascii="Times New Roman" w:hAnsi="Times New Roman" w:cs="Times New Roman"/>
          <w:color w:val="000000"/>
          <w:sz w:val="22"/>
          <w:szCs w:val="22"/>
        </w:rPr>
        <w:t>Certidão negativa de feitos sobre falência expedida pelo distribuidor da sede do licitante.</w:t>
      </w:r>
    </w:p>
    <w:p w14:paraId="7BFC7223" w14:textId="77777777" w:rsidR="003A2CCD" w:rsidRPr="003A2CCD" w:rsidRDefault="003A2CCD" w:rsidP="003A2CCD">
      <w:pPr>
        <w:spacing w:line="360" w:lineRule="auto"/>
        <w:ind w:left="372"/>
        <w:jc w:val="both"/>
        <w:rPr>
          <w:rFonts w:ascii="Times New Roman" w:hAnsi="Times New Roman" w:cs="Times New Roman"/>
          <w:color w:val="000000"/>
          <w:sz w:val="22"/>
          <w:szCs w:val="22"/>
        </w:rPr>
      </w:pPr>
    </w:p>
    <w:p w14:paraId="1EB3AB34" w14:textId="77777777" w:rsidR="003A2CCD" w:rsidRPr="003A2CCD" w:rsidRDefault="003A2CCD" w:rsidP="003A2CCD">
      <w:pPr>
        <w:spacing w:line="360" w:lineRule="auto"/>
        <w:jc w:val="both"/>
        <w:rPr>
          <w:rFonts w:ascii="Times New Roman" w:hAnsi="Times New Roman" w:cs="Times New Roman"/>
          <w:b/>
          <w:bCs/>
          <w:color w:val="000000"/>
          <w:sz w:val="22"/>
          <w:szCs w:val="22"/>
        </w:rPr>
      </w:pPr>
      <w:r w:rsidRPr="003A2CCD">
        <w:rPr>
          <w:rFonts w:ascii="Times New Roman" w:hAnsi="Times New Roman" w:cs="Times New Roman"/>
          <w:b/>
          <w:bCs/>
          <w:color w:val="000000"/>
          <w:sz w:val="22"/>
          <w:szCs w:val="22"/>
        </w:rPr>
        <w:t>Declarar em campo próprio do sistema Compras.gov:</w:t>
      </w:r>
    </w:p>
    <w:p w14:paraId="6DBBA635" w14:textId="77777777" w:rsidR="003A2CCD" w:rsidRPr="003A2CCD" w:rsidRDefault="003A2CCD" w:rsidP="006F04B0">
      <w:pPr>
        <w:pStyle w:val="PargrafodaLista"/>
        <w:numPr>
          <w:ilvl w:val="1"/>
          <w:numId w:val="32"/>
        </w:numPr>
        <w:spacing w:line="360" w:lineRule="auto"/>
        <w:jc w:val="both"/>
        <w:rPr>
          <w:rFonts w:ascii="Times New Roman" w:eastAsia="Arial Unicode MS" w:hAnsi="Times New Roman" w:cs="Times New Roman"/>
          <w:color w:val="000000"/>
          <w:sz w:val="22"/>
          <w:szCs w:val="22"/>
        </w:rPr>
      </w:pPr>
      <w:r w:rsidRPr="003A2CCD">
        <w:rPr>
          <w:rFonts w:ascii="Times New Roman" w:eastAsia="Arial Unicode MS" w:hAnsi="Times New Roman" w:cs="Times New Roman"/>
          <w:color w:val="000000"/>
          <w:sz w:val="22"/>
          <w:szCs w:val="22"/>
        </w:rPr>
        <w:t>Declaração de idoneidade e ausência de fato impeditivo para licitar com o poder público.</w:t>
      </w:r>
    </w:p>
    <w:p w14:paraId="52E4218F" w14:textId="77777777" w:rsidR="003A2CCD" w:rsidRPr="003A2CCD" w:rsidRDefault="003A2CCD" w:rsidP="006F04B0">
      <w:pPr>
        <w:pStyle w:val="PargrafodaLista"/>
        <w:numPr>
          <w:ilvl w:val="1"/>
          <w:numId w:val="32"/>
        </w:numPr>
        <w:spacing w:line="360" w:lineRule="auto"/>
        <w:jc w:val="both"/>
        <w:rPr>
          <w:rFonts w:ascii="Times New Roman" w:eastAsia="Arial Unicode MS" w:hAnsi="Times New Roman" w:cs="Times New Roman"/>
          <w:color w:val="000000"/>
          <w:sz w:val="22"/>
          <w:szCs w:val="22"/>
        </w:rPr>
      </w:pPr>
      <w:r w:rsidRPr="003A2CCD">
        <w:rPr>
          <w:rFonts w:ascii="Times New Roman" w:eastAsia="Arial Unicode MS" w:hAnsi="Times New Roman" w:cs="Times New Roman"/>
          <w:color w:val="000000"/>
          <w:sz w:val="22"/>
          <w:szCs w:val="22"/>
        </w:rPr>
        <w:t>Declaração atestando que não utiliza mão de obra direta ou indireta de menores (conforme Art. 7º, inciso XXXIII, da Constituição Federal).</w:t>
      </w:r>
    </w:p>
    <w:p w14:paraId="14E850C8" w14:textId="77777777" w:rsidR="003A2CCD" w:rsidRPr="003A2CCD" w:rsidRDefault="003A2CCD" w:rsidP="006F04B0">
      <w:pPr>
        <w:pStyle w:val="PargrafodaLista"/>
        <w:numPr>
          <w:ilvl w:val="1"/>
          <w:numId w:val="32"/>
        </w:numPr>
        <w:spacing w:line="360" w:lineRule="auto"/>
        <w:jc w:val="both"/>
        <w:rPr>
          <w:rFonts w:ascii="Times New Roman" w:eastAsia="Arial Unicode MS" w:hAnsi="Times New Roman" w:cs="Times New Roman"/>
          <w:color w:val="000000"/>
          <w:sz w:val="22"/>
          <w:szCs w:val="22"/>
        </w:rPr>
      </w:pPr>
      <w:r w:rsidRPr="003A2CCD">
        <w:rPr>
          <w:rFonts w:ascii="Times New Roman" w:eastAsia="Arial Unicode MS" w:hAnsi="Times New Roman" w:cs="Times New Roman"/>
          <w:color w:val="000000"/>
          <w:sz w:val="22"/>
          <w:szCs w:val="22"/>
        </w:rPr>
        <w:lastRenderedPageBreak/>
        <w:t>Declaração de estar ciente que se enquadra em um dos dois regimes, na forma do disposto da Lei Complementar n° 123, de 14/12/2006.</w:t>
      </w:r>
    </w:p>
    <w:p w14:paraId="2F6FB65D" w14:textId="77777777" w:rsidR="003A2CCD" w:rsidRPr="003A2CCD" w:rsidRDefault="003A2CCD" w:rsidP="003A2CCD">
      <w:pPr>
        <w:spacing w:line="360" w:lineRule="auto"/>
        <w:jc w:val="both"/>
        <w:rPr>
          <w:rFonts w:ascii="Times New Roman" w:hAnsi="Times New Roman" w:cs="Times New Roman"/>
          <w:color w:val="000000"/>
          <w:sz w:val="22"/>
          <w:szCs w:val="22"/>
        </w:rPr>
      </w:pPr>
    </w:p>
    <w:p w14:paraId="6BB3DFFB" w14:textId="77777777" w:rsidR="003A2CCD" w:rsidRPr="003A2CCD" w:rsidRDefault="003A2CCD" w:rsidP="006F04B0">
      <w:pPr>
        <w:pStyle w:val="Nivel1"/>
        <w:numPr>
          <w:ilvl w:val="0"/>
          <w:numId w:val="32"/>
        </w:numPr>
        <w:tabs>
          <w:tab w:val="num" w:pos="0"/>
        </w:tabs>
        <w:spacing w:before="0" w:line="360" w:lineRule="auto"/>
        <w:ind w:left="360" w:hanging="360"/>
        <w:rPr>
          <w:rFonts w:ascii="Times New Roman" w:hAnsi="Times New Roman" w:cs="Times New Roman"/>
          <w:bCs/>
          <w:sz w:val="22"/>
          <w:szCs w:val="22"/>
        </w:rPr>
      </w:pPr>
      <w:r w:rsidRPr="003A2CCD">
        <w:rPr>
          <w:rFonts w:ascii="Times New Roman" w:hAnsi="Times New Roman" w:cs="Times New Roman"/>
          <w:bCs/>
          <w:sz w:val="22"/>
          <w:szCs w:val="22"/>
        </w:rPr>
        <w:t xml:space="preserve">ADEQUAÇÃO ORÇAMENTÁRIA  </w:t>
      </w:r>
    </w:p>
    <w:p w14:paraId="6EA483FC" w14:textId="352755F7" w:rsidR="003A2CCD" w:rsidRPr="003A2CCD" w:rsidRDefault="003A2CCD" w:rsidP="003A2CCD">
      <w:pPr>
        <w:spacing w:line="360" w:lineRule="auto"/>
        <w:ind w:left="426" w:hanging="426"/>
        <w:jc w:val="both"/>
        <w:rPr>
          <w:rFonts w:ascii="Times New Roman" w:hAnsi="Times New Roman" w:cs="Times New Roman"/>
          <w:bCs/>
          <w:sz w:val="22"/>
          <w:szCs w:val="22"/>
        </w:rPr>
      </w:pPr>
      <w:r w:rsidRPr="003A2CCD">
        <w:rPr>
          <w:rFonts w:ascii="Times New Roman" w:hAnsi="Times New Roman" w:cs="Times New Roman"/>
          <w:bCs/>
          <w:sz w:val="22"/>
          <w:szCs w:val="22"/>
        </w:rPr>
        <w:t>12.1 As despesas decorrentes da presente contratação correrão à conta da dotação 01.131.0</w:t>
      </w:r>
      <w:r w:rsidR="000E3DFB">
        <w:rPr>
          <w:rFonts w:ascii="Times New Roman" w:hAnsi="Times New Roman" w:cs="Times New Roman"/>
          <w:bCs/>
          <w:sz w:val="22"/>
          <w:szCs w:val="22"/>
        </w:rPr>
        <w:t>0</w:t>
      </w:r>
      <w:r w:rsidRPr="003A2CCD">
        <w:rPr>
          <w:rFonts w:ascii="Times New Roman" w:hAnsi="Times New Roman" w:cs="Times New Roman"/>
          <w:bCs/>
          <w:sz w:val="22"/>
          <w:szCs w:val="22"/>
        </w:rPr>
        <w:t>02.2337</w:t>
      </w:r>
      <w:r w:rsidR="00F23924">
        <w:rPr>
          <w:rFonts w:ascii="Times New Roman" w:hAnsi="Times New Roman" w:cs="Times New Roman"/>
          <w:bCs/>
          <w:sz w:val="22"/>
          <w:szCs w:val="22"/>
        </w:rPr>
        <w:t xml:space="preserve"> </w:t>
      </w:r>
      <w:r w:rsidRPr="003A2CCD">
        <w:rPr>
          <w:rFonts w:ascii="Times New Roman" w:hAnsi="Times New Roman" w:cs="Times New Roman"/>
          <w:bCs/>
          <w:sz w:val="22"/>
          <w:szCs w:val="22"/>
        </w:rPr>
        <w:t xml:space="preserve">- Divulgação e Publicação Oficial </w:t>
      </w:r>
      <w:r w:rsidR="00F23924">
        <w:rPr>
          <w:rFonts w:ascii="Times New Roman" w:hAnsi="Times New Roman" w:cs="Times New Roman"/>
          <w:bCs/>
          <w:sz w:val="22"/>
          <w:szCs w:val="22"/>
        </w:rPr>
        <w:t xml:space="preserve">- </w:t>
      </w:r>
      <w:r w:rsidRPr="003A2CCD">
        <w:rPr>
          <w:rFonts w:ascii="Times New Roman" w:hAnsi="Times New Roman" w:cs="Times New Roman"/>
          <w:bCs/>
          <w:sz w:val="22"/>
          <w:szCs w:val="22"/>
        </w:rPr>
        <w:t>Ficha 8639.3.3.90.39</w:t>
      </w:r>
      <w:r w:rsidR="00F23924">
        <w:rPr>
          <w:rFonts w:ascii="Times New Roman" w:hAnsi="Times New Roman" w:cs="Times New Roman"/>
          <w:bCs/>
          <w:sz w:val="22"/>
          <w:szCs w:val="22"/>
        </w:rPr>
        <w:t xml:space="preserve"> </w:t>
      </w:r>
      <w:r w:rsidRPr="003A2CCD">
        <w:rPr>
          <w:rFonts w:ascii="Times New Roman" w:hAnsi="Times New Roman" w:cs="Times New Roman"/>
          <w:bCs/>
          <w:sz w:val="22"/>
          <w:szCs w:val="22"/>
        </w:rPr>
        <w:t>- Outros Serviços de Terceirização PJ. 33</w:t>
      </w:r>
      <w:r w:rsidR="00F23924">
        <w:rPr>
          <w:rFonts w:ascii="Times New Roman" w:hAnsi="Times New Roman" w:cs="Times New Roman"/>
          <w:bCs/>
          <w:sz w:val="22"/>
          <w:szCs w:val="22"/>
        </w:rPr>
        <w:t xml:space="preserve"> </w:t>
      </w:r>
      <w:r w:rsidRPr="003A2CCD">
        <w:rPr>
          <w:rFonts w:ascii="Times New Roman" w:hAnsi="Times New Roman" w:cs="Times New Roman"/>
          <w:bCs/>
          <w:sz w:val="22"/>
          <w:szCs w:val="22"/>
        </w:rPr>
        <w:t xml:space="preserve">- Serviços de Comunicação em Geral que foi informada pelo Departamento de Contabilidade e Orçamento e registrado no Anexo I, Solicitação de Contratação. </w:t>
      </w:r>
    </w:p>
    <w:p w14:paraId="386858A7" w14:textId="77777777" w:rsidR="003A2CCD" w:rsidRPr="003A2CCD" w:rsidRDefault="003A2CCD" w:rsidP="003A2CCD">
      <w:pPr>
        <w:spacing w:line="360" w:lineRule="auto"/>
        <w:ind w:left="426" w:hanging="426"/>
        <w:jc w:val="both"/>
        <w:rPr>
          <w:rFonts w:ascii="Times New Roman" w:hAnsi="Times New Roman" w:cs="Times New Roman"/>
          <w:color w:val="000000"/>
          <w:sz w:val="22"/>
          <w:szCs w:val="22"/>
        </w:rPr>
      </w:pPr>
      <w:r w:rsidRPr="003A2CCD">
        <w:rPr>
          <w:rFonts w:ascii="Times New Roman" w:hAnsi="Times New Roman" w:cs="Times New Roman"/>
          <w:bCs/>
          <w:sz w:val="22"/>
          <w:szCs w:val="22"/>
        </w:rPr>
        <w:t xml:space="preserve">12.2 </w:t>
      </w:r>
      <w:r w:rsidRPr="003A2CCD">
        <w:rPr>
          <w:rFonts w:ascii="Times New Roman" w:hAnsi="Times New Roman" w:cs="Times New Roman"/>
          <w:color w:val="000000"/>
          <w:sz w:val="22"/>
          <w:szCs w:val="22"/>
        </w:rPr>
        <w:t>A dotação relativa aos exercícios financeiros subsequentes será indicada após aprovação da Lei Orçamentária respectiva e liberação dos créditos correspondentes, mediante termo aditivo ou apostilamento.</w:t>
      </w:r>
    </w:p>
    <w:p w14:paraId="161DCD1F" w14:textId="77777777" w:rsidR="003A2CCD" w:rsidRDefault="003A2CCD" w:rsidP="003A2CCD">
      <w:pPr>
        <w:spacing w:line="360" w:lineRule="auto"/>
        <w:jc w:val="both"/>
        <w:rPr>
          <w:rFonts w:ascii="Times New Roman" w:hAnsi="Times New Roman" w:cs="Times New Roman"/>
          <w:sz w:val="22"/>
          <w:szCs w:val="22"/>
        </w:rPr>
      </w:pPr>
    </w:p>
    <w:p w14:paraId="474E4573" w14:textId="77777777" w:rsidR="00F23924" w:rsidRDefault="00F23924" w:rsidP="003A2CCD">
      <w:pPr>
        <w:spacing w:line="360" w:lineRule="auto"/>
        <w:jc w:val="both"/>
        <w:rPr>
          <w:rFonts w:ascii="Times New Roman" w:hAnsi="Times New Roman" w:cs="Times New Roman"/>
          <w:sz w:val="22"/>
          <w:szCs w:val="22"/>
        </w:rPr>
      </w:pPr>
    </w:p>
    <w:p w14:paraId="3BD91669" w14:textId="364C4830" w:rsidR="00F23924" w:rsidRDefault="00F23924" w:rsidP="00F23924">
      <w:pPr>
        <w:pStyle w:val="Corpodetexto"/>
        <w:spacing w:after="0" w:line="360" w:lineRule="auto"/>
        <w:jc w:val="center"/>
        <w:rPr>
          <w:rFonts w:eastAsia="Calibri"/>
          <w:color w:val="000000"/>
        </w:rPr>
      </w:pPr>
      <w:r w:rsidRPr="00EC67B4">
        <w:rPr>
          <w:rFonts w:eastAsia="Calibri"/>
          <w:color w:val="000000"/>
        </w:rPr>
        <w:t xml:space="preserve">Uberlândia, </w:t>
      </w:r>
      <w:r w:rsidR="00DE6DD2">
        <w:rPr>
          <w:rFonts w:eastAsia="Calibri"/>
          <w:color w:val="000000"/>
        </w:rPr>
        <w:t>28</w:t>
      </w:r>
      <w:r w:rsidR="00615CC9">
        <w:rPr>
          <w:rFonts w:eastAsia="Calibri"/>
          <w:color w:val="000000"/>
        </w:rPr>
        <w:t xml:space="preserve"> </w:t>
      </w:r>
      <w:r w:rsidRPr="00EC67B4">
        <w:rPr>
          <w:rFonts w:eastAsia="Calibri"/>
          <w:color w:val="000000"/>
        </w:rPr>
        <w:t xml:space="preserve">de setembro </w:t>
      </w:r>
      <w:r>
        <w:rPr>
          <w:rFonts w:eastAsia="Calibri"/>
          <w:color w:val="000000"/>
        </w:rPr>
        <w:t>de</w:t>
      </w:r>
      <w:r w:rsidRPr="00EC67B4">
        <w:rPr>
          <w:rFonts w:eastAsia="Calibri"/>
          <w:color w:val="000000"/>
        </w:rPr>
        <w:t xml:space="preserve"> 202</w:t>
      </w:r>
      <w:r>
        <w:rPr>
          <w:rFonts w:eastAsia="Calibri"/>
          <w:color w:val="000000"/>
        </w:rPr>
        <w:t>6</w:t>
      </w:r>
    </w:p>
    <w:p w14:paraId="123D8766" w14:textId="77777777" w:rsidR="00F23924" w:rsidRDefault="00F23924" w:rsidP="00F23924">
      <w:pPr>
        <w:pStyle w:val="Corpodetexto"/>
        <w:spacing w:after="0" w:line="360" w:lineRule="auto"/>
        <w:jc w:val="center"/>
        <w:rPr>
          <w:rFonts w:eastAsia="Calibri"/>
          <w:color w:val="000000"/>
        </w:rPr>
      </w:pPr>
    </w:p>
    <w:p w14:paraId="153D4C1B" w14:textId="77777777" w:rsidR="00F23924" w:rsidRPr="005F41B8" w:rsidRDefault="00F23924" w:rsidP="00F23924">
      <w:pPr>
        <w:pStyle w:val="Textodecomentrio"/>
        <w:jc w:val="center"/>
        <w:rPr>
          <w:rFonts w:ascii="Times New Roman" w:hAnsi="Times New Roman" w:cs="Times New Roman"/>
          <w:b/>
          <w:bCs/>
          <w:sz w:val="24"/>
          <w:szCs w:val="24"/>
        </w:rPr>
      </w:pPr>
      <w:r w:rsidRPr="005F41B8">
        <w:rPr>
          <w:rFonts w:ascii="Times New Roman" w:hAnsi="Times New Roman" w:cs="Times New Roman"/>
          <w:b/>
          <w:bCs/>
          <w:sz w:val="24"/>
          <w:szCs w:val="24"/>
        </w:rPr>
        <w:t xml:space="preserve">Giovanna </w:t>
      </w:r>
      <w:proofErr w:type="spellStart"/>
      <w:r>
        <w:rPr>
          <w:rFonts w:ascii="Times New Roman" w:hAnsi="Times New Roman" w:cs="Times New Roman"/>
          <w:b/>
          <w:bCs/>
          <w:sz w:val="24"/>
          <w:szCs w:val="24"/>
        </w:rPr>
        <w:t>Ap</w:t>
      </w:r>
      <w:proofErr w:type="spellEnd"/>
      <w:r>
        <w:rPr>
          <w:rFonts w:ascii="Times New Roman" w:hAnsi="Times New Roman" w:cs="Times New Roman"/>
          <w:b/>
          <w:bCs/>
          <w:sz w:val="24"/>
          <w:szCs w:val="24"/>
        </w:rPr>
        <w:t xml:space="preserve"> da </w:t>
      </w:r>
      <w:r w:rsidRPr="005F41B8">
        <w:rPr>
          <w:rFonts w:ascii="Times New Roman" w:hAnsi="Times New Roman" w:cs="Times New Roman"/>
          <w:b/>
          <w:bCs/>
          <w:sz w:val="24"/>
          <w:szCs w:val="24"/>
        </w:rPr>
        <w:t>Cruz</w:t>
      </w:r>
      <w:r>
        <w:rPr>
          <w:rFonts w:ascii="Times New Roman" w:hAnsi="Times New Roman" w:cs="Times New Roman"/>
          <w:b/>
          <w:bCs/>
          <w:sz w:val="24"/>
          <w:szCs w:val="24"/>
        </w:rPr>
        <w:t xml:space="preserve"> Santos</w:t>
      </w:r>
    </w:p>
    <w:p w14:paraId="6B9D5D74" w14:textId="77777777" w:rsidR="00F23924" w:rsidRPr="005F41B8" w:rsidRDefault="00F23924" w:rsidP="00F23924">
      <w:pPr>
        <w:pStyle w:val="Corpodetexto"/>
        <w:spacing w:before="0" w:beforeAutospacing="0" w:after="0" w:afterAutospacing="0"/>
        <w:jc w:val="center"/>
        <w:rPr>
          <w:rFonts w:eastAsia="Calibri"/>
          <w:b/>
          <w:bCs/>
          <w:color w:val="000000"/>
        </w:rPr>
      </w:pPr>
      <w:r w:rsidRPr="005F41B8">
        <w:rPr>
          <w:rFonts w:eastAsia="Calibri"/>
          <w:b/>
          <w:bCs/>
          <w:color w:val="000000"/>
        </w:rPr>
        <w:t>DIRETORA DO DEPARTAMENTO DE LICITAÇÕES E COMPRAS</w:t>
      </w:r>
    </w:p>
    <w:p w14:paraId="0F172D72" w14:textId="77777777" w:rsidR="00F23924" w:rsidRPr="00EC67B4" w:rsidRDefault="00F23924" w:rsidP="00F23924">
      <w:pPr>
        <w:spacing w:line="360" w:lineRule="auto"/>
        <w:jc w:val="both"/>
        <w:rPr>
          <w:rFonts w:ascii="Times New Roman" w:hAnsi="Times New Roman" w:cs="Times New Roman"/>
        </w:rPr>
      </w:pPr>
    </w:p>
    <w:p w14:paraId="07371D19" w14:textId="77777777" w:rsidR="00F23924" w:rsidRPr="00EC67B4" w:rsidRDefault="00F23924" w:rsidP="00F23924">
      <w:pPr>
        <w:spacing w:line="360" w:lineRule="auto"/>
        <w:jc w:val="both"/>
        <w:rPr>
          <w:rFonts w:ascii="Times New Roman" w:hAnsi="Times New Roman" w:cs="Times New Roman"/>
        </w:rPr>
      </w:pPr>
    </w:p>
    <w:p w14:paraId="686401C6" w14:textId="77777777" w:rsidR="00F23924" w:rsidRPr="005F41B8" w:rsidRDefault="00F23924" w:rsidP="00F23924">
      <w:pPr>
        <w:spacing w:line="360" w:lineRule="auto"/>
        <w:jc w:val="both"/>
        <w:rPr>
          <w:rFonts w:ascii="Times New Roman" w:hAnsi="Times New Roman" w:cs="Times New Roman"/>
          <w:b/>
          <w:bCs/>
        </w:rPr>
      </w:pPr>
    </w:p>
    <w:p w14:paraId="5FA503E3" w14:textId="77777777" w:rsidR="00F23924" w:rsidRPr="005F41B8" w:rsidRDefault="00F23924" w:rsidP="00F23924">
      <w:pPr>
        <w:jc w:val="center"/>
        <w:rPr>
          <w:rFonts w:ascii="Times New Roman" w:hAnsi="Times New Roman" w:cs="Times New Roman"/>
          <w:b/>
          <w:bCs/>
        </w:rPr>
      </w:pPr>
      <w:r w:rsidRPr="005F41B8">
        <w:rPr>
          <w:rFonts w:ascii="Times New Roman" w:hAnsi="Times New Roman" w:cs="Times New Roman"/>
          <w:b/>
          <w:bCs/>
        </w:rPr>
        <w:t>Liza Fernandes Prado</w:t>
      </w:r>
    </w:p>
    <w:p w14:paraId="2B677AA7" w14:textId="48455348" w:rsidR="00F23924" w:rsidRPr="003A2CCD" w:rsidRDefault="00F23924" w:rsidP="000B47E7">
      <w:pPr>
        <w:jc w:val="center"/>
        <w:rPr>
          <w:rFonts w:ascii="Times New Roman" w:hAnsi="Times New Roman" w:cs="Times New Roman"/>
          <w:sz w:val="22"/>
          <w:szCs w:val="22"/>
        </w:rPr>
      </w:pPr>
      <w:r w:rsidRPr="005F41B8">
        <w:rPr>
          <w:rFonts w:ascii="Times New Roman" w:hAnsi="Times New Roman" w:cs="Times New Roman"/>
          <w:b/>
          <w:bCs/>
        </w:rPr>
        <w:t>1ª SECRET</w:t>
      </w:r>
      <w:r w:rsidR="000B47E7">
        <w:rPr>
          <w:rFonts w:ascii="Times New Roman" w:hAnsi="Times New Roman" w:cs="Times New Roman"/>
          <w:b/>
          <w:bCs/>
        </w:rPr>
        <w:t>Á</w:t>
      </w:r>
      <w:r w:rsidRPr="005F41B8">
        <w:rPr>
          <w:rFonts w:ascii="Times New Roman" w:hAnsi="Times New Roman" w:cs="Times New Roman"/>
          <w:b/>
          <w:bCs/>
        </w:rPr>
        <w:t xml:space="preserve">RIA </w:t>
      </w:r>
      <w:r w:rsidR="000B47E7">
        <w:rPr>
          <w:rFonts w:ascii="Times New Roman" w:hAnsi="Times New Roman" w:cs="Times New Roman"/>
          <w:b/>
          <w:bCs/>
        </w:rPr>
        <w:t>ORDENADORA DE DESPESAS</w:t>
      </w:r>
    </w:p>
    <w:p w14:paraId="1EC5FD32"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0D5EE4D1" w14:textId="77777777" w:rsidR="00B90B0E" w:rsidRDefault="00B90B0E" w:rsidP="004D305B">
      <w:pPr>
        <w:spacing w:line="276" w:lineRule="auto"/>
        <w:jc w:val="center"/>
        <w:rPr>
          <w:rFonts w:ascii="Times New Roman" w:hAnsi="Times New Roman" w:cs="Times New Roman"/>
          <w:b/>
          <w:bCs/>
          <w:color w:val="0070C0"/>
          <w:sz w:val="22"/>
          <w:szCs w:val="22"/>
        </w:rPr>
      </w:pPr>
    </w:p>
    <w:p w14:paraId="6BD00A4E" w14:textId="77777777" w:rsidR="00F23924" w:rsidRDefault="00F23924" w:rsidP="004D305B">
      <w:pPr>
        <w:spacing w:line="276" w:lineRule="auto"/>
        <w:jc w:val="center"/>
        <w:rPr>
          <w:rFonts w:ascii="Times New Roman" w:hAnsi="Times New Roman" w:cs="Times New Roman"/>
          <w:b/>
          <w:bCs/>
          <w:color w:val="0070C0"/>
          <w:sz w:val="22"/>
          <w:szCs w:val="22"/>
        </w:rPr>
      </w:pPr>
    </w:p>
    <w:p w14:paraId="469B7C4F" w14:textId="77777777" w:rsidR="00DE6DD2" w:rsidRDefault="00DE6DD2" w:rsidP="004D305B">
      <w:pPr>
        <w:spacing w:line="276" w:lineRule="auto"/>
        <w:jc w:val="center"/>
        <w:rPr>
          <w:rFonts w:ascii="Times New Roman" w:hAnsi="Times New Roman" w:cs="Times New Roman"/>
          <w:b/>
          <w:bCs/>
          <w:color w:val="0070C0"/>
          <w:sz w:val="22"/>
          <w:szCs w:val="22"/>
        </w:rPr>
      </w:pPr>
    </w:p>
    <w:p w14:paraId="4DDFAD50" w14:textId="77777777" w:rsidR="00F23924" w:rsidRDefault="00F23924" w:rsidP="004D305B">
      <w:pPr>
        <w:spacing w:line="276" w:lineRule="auto"/>
        <w:jc w:val="center"/>
        <w:rPr>
          <w:rFonts w:ascii="Times New Roman" w:hAnsi="Times New Roman" w:cs="Times New Roman"/>
          <w:b/>
          <w:bCs/>
          <w:color w:val="0070C0"/>
          <w:sz w:val="22"/>
          <w:szCs w:val="22"/>
        </w:rPr>
      </w:pPr>
    </w:p>
    <w:p w14:paraId="00C93AA2" w14:textId="77777777" w:rsidR="00F23924" w:rsidRDefault="00F23924" w:rsidP="004D305B">
      <w:pPr>
        <w:spacing w:line="276" w:lineRule="auto"/>
        <w:jc w:val="center"/>
        <w:rPr>
          <w:rFonts w:ascii="Times New Roman" w:hAnsi="Times New Roman" w:cs="Times New Roman"/>
          <w:b/>
          <w:bCs/>
          <w:color w:val="0070C0"/>
          <w:sz w:val="22"/>
          <w:szCs w:val="22"/>
        </w:rPr>
      </w:pPr>
    </w:p>
    <w:p w14:paraId="7E89132D" w14:textId="6112E8F3" w:rsidR="00E56B00" w:rsidRDefault="00E56B00" w:rsidP="004D305B">
      <w:pPr>
        <w:spacing w:line="276" w:lineRule="auto"/>
        <w:jc w:val="center"/>
        <w:rPr>
          <w:rFonts w:ascii="Times New Roman" w:hAnsi="Times New Roman" w:cs="Times New Roman"/>
          <w:b/>
          <w:bCs/>
          <w:color w:val="0070C0"/>
          <w:sz w:val="22"/>
          <w:szCs w:val="22"/>
        </w:rPr>
      </w:pPr>
    </w:p>
    <w:p w14:paraId="2D7FA020" w14:textId="142EAA0B" w:rsidR="00A44D45" w:rsidRDefault="00A44D45" w:rsidP="004D305B">
      <w:pPr>
        <w:spacing w:line="276" w:lineRule="auto"/>
        <w:jc w:val="center"/>
        <w:rPr>
          <w:rFonts w:ascii="Times New Roman" w:hAnsi="Times New Roman" w:cs="Times New Roman"/>
          <w:b/>
          <w:bCs/>
          <w:color w:val="0070C0"/>
          <w:sz w:val="22"/>
          <w:szCs w:val="22"/>
        </w:rPr>
      </w:pPr>
    </w:p>
    <w:p w14:paraId="5D3E273C" w14:textId="77777777" w:rsidR="00A44D45" w:rsidRDefault="00A44D45" w:rsidP="004D305B">
      <w:pPr>
        <w:spacing w:line="276" w:lineRule="auto"/>
        <w:jc w:val="center"/>
        <w:rPr>
          <w:rFonts w:ascii="Times New Roman" w:hAnsi="Times New Roman" w:cs="Times New Roman"/>
          <w:b/>
          <w:bCs/>
          <w:color w:val="0070C0"/>
          <w:sz w:val="22"/>
          <w:szCs w:val="22"/>
        </w:rPr>
      </w:pPr>
    </w:p>
    <w:p w14:paraId="18514D99" w14:textId="77777777" w:rsidR="00E56B00" w:rsidRDefault="00E56B00" w:rsidP="004D305B">
      <w:pPr>
        <w:spacing w:line="276" w:lineRule="auto"/>
        <w:jc w:val="center"/>
        <w:rPr>
          <w:rFonts w:ascii="Times New Roman" w:hAnsi="Times New Roman" w:cs="Times New Roman"/>
          <w:b/>
          <w:bCs/>
          <w:color w:val="0070C0"/>
          <w:sz w:val="22"/>
          <w:szCs w:val="22"/>
        </w:rPr>
      </w:pPr>
    </w:p>
    <w:p w14:paraId="617B6C93" w14:textId="77777777" w:rsidR="00EC67B4" w:rsidRDefault="00EC67B4" w:rsidP="004D305B">
      <w:pPr>
        <w:spacing w:line="276" w:lineRule="auto"/>
        <w:jc w:val="center"/>
        <w:rPr>
          <w:rFonts w:ascii="Times New Roman" w:hAnsi="Times New Roman" w:cs="Times New Roman"/>
          <w:b/>
          <w:bCs/>
          <w:color w:val="0070C0"/>
          <w:sz w:val="22"/>
          <w:szCs w:val="22"/>
        </w:rPr>
      </w:pPr>
    </w:p>
    <w:p w14:paraId="1AC768DF"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2692D1EC" w14:textId="22731BBF" w:rsidR="004D305B" w:rsidRPr="0017786C" w:rsidRDefault="004D305B" w:rsidP="004D305B">
      <w:pPr>
        <w:spacing w:line="276" w:lineRule="auto"/>
        <w:jc w:val="center"/>
        <w:rPr>
          <w:rFonts w:ascii="Times New Roman" w:hAnsi="Times New Roman" w:cs="Times New Roman"/>
          <w:b/>
          <w:bCs/>
          <w:color w:val="0070C0"/>
          <w:sz w:val="22"/>
          <w:szCs w:val="22"/>
        </w:rPr>
      </w:pPr>
      <w:r w:rsidRPr="0017786C">
        <w:rPr>
          <w:rFonts w:ascii="Times New Roman" w:hAnsi="Times New Roman" w:cs="Times New Roman"/>
          <w:b/>
          <w:bCs/>
          <w:color w:val="0070C0"/>
          <w:sz w:val="22"/>
          <w:szCs w:val="22"/>
        </w:rPr>
        <w:lastRenderedPageBreak/>
        <w:t>ANEXO</w:t>
      </w:r>
      <w:r w:rsidR="007C632D" w:rsidRPr="0017786C">
        <w:rPr>
          <w:rFonts w:ascii="Times New Roman" w:hAnsi="Times New Roman" w:cs="Times New Roman"/>
          <w:b/>
          <w:bCs/>
          <w:color w:val="0070C0"/>
          <w:sz w:val="22"/>
          <w:szCs w:val="22"/>
        </w:rPr>
        <w:t xml:space="preserve"> II</w:t>
      </w:r>
      <w:r w:rsidR="002B389C" w:rsidRPr="0017786C">
        <w:rPr>
          <w:rFonts w:ascii="Times New Roman" w:hAnsi="Times New Roman" w:cs="Times New Roman"/>
          <w:b/>
          <w:bCs/>
          <w:color w:val="0070C0"/>
          <w:sz w:val="22"/>
          <w:szCs w:val="22"/>
        </w:rPr>
        <w:t xml:space="preserve"> - </w:t>
      </w:r>
      <w:r w:rsidRPr="0017786C">
        <w:rPr>
          <w:rFonts w:ascii="Times New Roman" w:hAnsi="Times New Roman" w:cs="Times New Roman"/>
          <w:b/>
          <w:bCs/>
          <w:color w:val="0070C0"/>
          <w:sz w:val="22"/>
          <w:szCs w:val="22"/>
        </w:rPr>
        <w:t>PROPOSTA DE PREÇOS</w:t>
      </w:r>
    </w:p>
    <w:p w14:paraId="3EF9BD5F" w14:textId="77777777" w:rsidR="004D305B" w:rsidRPr="0017786C" w:rsidRDefault="004D305B" w:rsidP="009E0FC7">
      <w:pPr>
        <w:spacing w:line="276" w:lineRule="auto"/>
        <w:jc w:val="both"/>
        <w:rPr>
          <w:rFonts w:ascii="Times New Roman" w:hAnsi="Times New Roman" w:cs="Times New Roman"/>
          <w:sz w:val="22"/>
          <w:szCs w:val="22"/>
        </w:rPr>
      </w:pPr>
    </w:p>
    <w:p w14:paraId="7098890D" w14:textId="698C1B21" w:rsidR="009E0FC7" w:rsidRPr="00DE6DD2" w:rsidRDefault="009E0FC7" w:rsidP="009E0FC7">
      <w:pPr>
        <w:spacing w:line="276" w:lineRule="auto"/>
        <w:jc w:val="both"/>
        <w:rPr>
          <w:rFonts w:ascii="Times New Roman" w:hAnsi="Times New Roman" w:cs="Times New Roman"/>
          <w:sz w:val="22"/>
          <w:szCs w:val="22"/>
          <w:u w:val="single"/>
        </w:rPr>
      </w:pPr>
      <w:r w:rsidRPr="0017786C">
        <w:rPr>
          <w:rFonts w:ascii="Times New Roman" w:hAnsi="Times New Roman" w:cs="Times New Roman"/>
          <w:sz w:val="22"/>
          <w:szCs w:val="22"/>
        </w:rPr>
        <w:t xml:space="preserve">Câmara Municipal de Uberlândia – Av. João </w:t>
      </w:r>
      <w:r w:rsidRPr="00DE6DD2">
        <w:rPr>
          <w:rFonts w:ascii="Times New Roman" w:hAnsi="Times New Roman" w:cs="Times New Roman"/>
          <w:sz w:val="22"/>
          <w:szCs w:val="22"/>
        </w:rPr>
        <w:t>Naves de Ávila, 1617 – Br. Santa Mônica – Uberlândia/MG</w:t>
      </w:r>
    </w:p>
    <w:p w14:paraId="3A1C27A3" w14:textId="18FDA614" w:rsidR="009C64B8" w:rsidRPr="0017786C" w:rsidRDefault="009E0FC7" w:rsidP="009C64B8">
      <w:pPr>
        <w:pStyle w:val="NormalWeb"/>
        <w:spacing w:beforeLines="24" w:before="57" w:beforeAutospacing="0" w:afterLines="24" w:after="57" w:afterAutospacing="0" w:line="312" w:lineRule="auto"/>
        <w:jc w:val="both"/>
        <w:rPr>
          <w:rFonts w:eastAsia="Arial Unicode MS"/>
          <w:color w:val="000000"/>
          <w:sz w:val="22"/>
          <w:szCs w:val="22"/>
        </w:rPr>
      </w:pPr>
      <w:r w:rsidRPr="00DE6DD2">
        <w:rPr>
          <w:b/>
          <w:sz w:val="22"/>
          <w:szCs w:val="22"/>
        </w:rPr>
        <w:t xml:space="preserve">Ref.: </w:t>
      </w:r>
      <w:r w:rsidR="009C64B8" w:rsidRPr="00DE6DD2">
        <w:rPr>
          <w:rFonts w:eastAsia="Arial Unicode MS"/>
          <w:b/>
          <w:sz w:val="22"/>
          <w:szCs w:val="22"/>
        </w:rPr>
        <w:t xml:space="preserve">Processo nº </w:t>
      </w:r>
      <w:r w:rsidR="00EC67B4" w:rsidRPr="00DE6DD2">
        <w:rPr>
          <w:rFonts w:eastAsia="Arial Unicode MS"/>
          <w:b/>
          <w:sz w:val="22"/>
          <w:szCs w:val="22"/>
        </w:rPr>
        <w:t>0</w:t>
      </w:r>
      <w:r w:rsidR="00931C73" w:rsidRPr="00DE6DD2">
        <w:rPr>
          <w:rFonts w:eastAsia="Arial Unicode MS"/>
          <w:b/>
          <w:sz w:val="22"/>
          <w:szCs w:val="22"/>
        </w:rPr>
        <w:t>28</w:t>
      </w:r>
      <w:r w:rsidR="00165AAC" w:rsidRPr="00DE6DD2">
        <w:rPr>
          <w:rFonts w:eastAsia="Arial Unicode MS"/>
          <w:b/>
          <w:sz w:val="22"/>
          <w:szCs w:val="22"/>
        </w:rPr>
        <w:t>/2026</w:t>
      </w:r>
      <w:r w:rsidR="009C64B8" w:rsidRPr="00DE6DD2">
        <w:rPr>
          <w:rFonts w:eastAsia="Arial Unicode MS"/>
          <w:b/>
          <w:sz w:val="22"/>
          <w:szCs w:val="22"/>
        </w:rPr>
        <w:t xml:space="preserve">, </w:t>
      </w:r>
      <w:r w:rsidR="004956D5" w:rsidRPr="00DE6DD2">
        <w:rPr>
          <w:rFonts w:eastAsia="Arial Unicode MS"/>
          <w:b/>
          <w:sz w:val="22"/>
          <w:szCs w:val="22"/>
        </w:rPr>
        <w:t>Pregão Eletrônico</w:t>
      </w:r>
      <w:r w:rsidR="00805DDF" w:rsidRPr="00DE6DD2">
        <w:rPr>
          <w:rFonts w:eastAsia="Arial Unicode MS"/>
          <w:b/>
          <w:sz w:val="22"/>
          <w:szCs w:val="22"/>
        </w:rPr>
        <w:t xml:space="preserve"> 900</w:t>
      </w:r>
      <w:r w:rsidR="00DE6DD2" w:rsidRPr="00DE6DD2">
        <w:rPr>
          <w:rFonts w:eastAsia="Arial Unicode MS"/>
          <w:b/>
          <w:sz w:val="22"/>
          <w:szCs w:val="22"/>
        </w:rPr>
        <w:t>14</w:t>
      </w:r>
      <w:r w:rsidR="00DE243B" w:rsidRPr="00DE6DD2">
        <w:rPr>
          <w:rFonts w:eastAsia="Arial Unicode MS"/>
          <w:b/>
          <w:sz w:val="22"/>
          <w:szCs w:val="22"/>
        </w:rPr>
        <w:t xml:space="preserve"> </w:t>
      </w:r>
      <w:r w:rsidR="0009567B" w:rsidRPr="00DE6DD2">
        <w:rPr>
          <w:rFonts w:eastAsia="Arial Unicode MS"/>
          <w:b/>
          <w:sz w:val="22"/>
          <w:szCs w:val="22"/>
        </w:rPr>
        <w:t>/</w:t>
      </w:r>
      <w:r w:rsidR="00DE243B" w:rsidRPr="00DE6DD2">
        <w:rPr>
          <w:rFonts w:eastAsia="Arial Unicode MS"/>
          <w:b/>
          <w:sz w:val="22"/>
          <w:szCs w:val="22"/>
        </w:rPr>
        <w:t xml:space="preserve"> </w:t>
      </w:r>
      <w:r w:rsidR="004956D5" w:rsidRPr="00DE6DD2">
        <w:rPr>
          <w:rFonts w:eastAsia="Arial Unicode MS"/>
          <w:b/>
          <w:sz w:val="22"/>
          <w:szCs w:val="22"/>
        </w:rPr>
        <w:t>202</w:t>
      </w:r>
      <w:r w:rsidR="00165AAC" w:rsidRPr="00DE6DD2">
        <w:rPr>
          <w:rFonts w:eastAsia="Arial Unicode MS"/>
          <w:b/>
          <w:sz w:val="22"/>
          <w:szCs w:val="22"/>
        </w:rPr>
        <w:t>6</w:t>
      </w:r>
      <w:r w:rsidR="0042531A" w:rsidRPr="00DE6DD2">
        <w:rPr>
          <w:rFonts w:eastAsia="Arial Unicode MS"/>
          <w:b/>
          <w:sz w:val="22"/>
          <w:szCs w:val="22"/>
        </w:rPr>
        <w:t xml:space="preserve"> e Protocolo de nº</w:t>
      </w:r>
      <w:r w:rsidR="00F23924" w:rsidRPr="00DE6DD2">
        <w:rPr>
          <w:rFonts w:eastAsia="Arial Unicode MS"/>
          <w:b/>
          <w:sz w:val="22"/>
          <w:szCs w:val="22"/>
        </w:rPr>
        <w:t xml:space="preserve"> </w:t>
      </w:r>
      <w:r w:rsidR="00EC67B4" w:rsidRPr="00DE6DD2">
        <w:rPr>
          <w:rFonts w:eastAsia="Arial Unicode MS"/>
          <w:b/>
          <w:sz w:val="22"/>
          <w:szCs w:val="22"/>
        </w:rPr>
        <w:t>0</w:t>
      </w:r>
      <w:r w:rsidR="00931C73" w:rsidRPr="00DE6DD2">
        <w:rPr>
          <w:rFonts w:eastAsia="Arial Unicode MS"/>
          <w:b/>
          <w:sz w:val="22"/>
          <w:szCs w:val="22"/>
        </w:rPr>
        <w:t>4889</w:t>
      </w:r>
      <w:r w:rsidR="00165AAC" w:rsidRPr="00DE6DD2">
        <w:rPr>
          <w:rFonts w:eastAsia="Arial Unicode MS"/>
          <w:b/>
          <w:sz w:val="22"/>
          <w:szCs w:val="22"/>
        </w:rPr>
        <w:t xml:space="preserve"> </w:t>
      </w:r>
      <w:r w:rsidR="0042531A" w:rsidRPr="00DE6DD2">
        <w:rPr>
          <w:rFonts w:eastAsia="Arial Unicode MS"/>
          <w:b/>
          <w:sz w:val="22"/>
          <w:szCs w:val="22"/>
        </w:rPr>
        <w:t xml:space="preserve">de </w:t>
      </w:r>
      <w:r w:rsidR="00931C73" w:rsidRPr="00DE6DD2">
        <w:rPr>
          <w:rFonts w:eastAsia="Arial Unicode MS"/>
          <w:b/>
          <w:sz w:val="22"/>
          <w:szCs w:val="22"/>
        </w:rPr>
        <w:t>13/07/2026 e requisição de nº.: 1297/2026.</w:t>
      </w:r>
    </w:p>
    <w:p w14:paraId="633F132C" w14:textId="6529744D" w:rsidR="009E0FC7" w:rsidRPr="0017786C" w:rsidRDefault="009E0FC7" w:rsidP="009E0FC7">
      <w:pPr>
        <w:spacing w:line="276" w:lineRule="auto"/>
        <w:rPr>
          <w:rFonts w:ascii="Times New Roman" w:hAnsi="Times New Roman" w:cs="Times New Roman"/>
          <w:b/>
          <w:snapToGrid w:val="0"/>
          <w:color w:val="000000"/>
          <w:sz w:val="22"/>
          <w:szCs w:val="22"/>
        </w:rPr>
      </w:pP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09567B" w:rsidRPr="0017786C" w14:paraId="0C05021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5A550DF3" w14:textId="77777777" w:rsidR="0009567B" w:rsidRPr="0017786C" w:rsidRDefault="0009567B">
            <w:pPr>
              <w:spacing w:line="276" w:lineRule="auto"/>
              <w:ind w:hanging="720"/>
              <w:jc w:val="center"/>
              <w:rPr>
                <w:rFonts w:ascii="Times New Roman" w:hAnsi="Times New Roman" w:cs="Times New Roman"/>
                <w:b/>
                <w:sz w:val="22"/>
                <w:szCs w:val="22"/>
                <w:lang w:eastAsia="en-US"/>
              </w:rPr>
            </w:pPr>
            <w:r w:rsidRPr="0017786C">
              <w:rPr>
                <w:rFonts w:ascii="Times New Roman" w:hAnsi="Times New Roman" w:cs="Times New Roman"/>
                <w:b/>
                <w:sz w:val="22"/>
                <w:szCs w:val="22"/>
                <w:lang w:eastAsia="en-US"/>
              </w:rPr>
              <w:t xml:space="preserve">DADOS DA EMPRESA – </w:t>
            </w:r>
            <w:r w:rsidRPr="0017786C">
              <w:rPr>
                <w:rFonts w:ascii="Times New Roman" w:hAnsi="Times New Roman" w:cs="Times New Roman"/>
                <w:b/>
                <w:bCs/>
                <w:sz w:val="22"/>
                <w:szCs w:val="22"/>
                <w:lang w:eastAsia="en-US"/>
              </w:rPr>
              <w:t xml:space="preserve">PREENCHIMENTO PELO PROPONENTE </w:t>
            </w:r>
          </w:p>
        </w:tc>
      </w:tr>
      <w:tr w:rsidR="0009567B" w:rsidRPr="0017786C" w14:paraId="5227BC36"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72CF109"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Razão Social: </w:t>
            </w:r>
          </w:p>
        </w:tc>
      </w:tr>
      <w:tr w:rsidR="0009567B" w:rsidRPr="0017786C" w14:paraId="7A9D919A"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96C4A91"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2A758C8C"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Inscrição Estadual: </w:t>
            </w:r>
          </w:p>
        </w:tc>
      </w:tr>
      <w:tr w:rsidR="0009567B" w:rsidRPr="0017786C" w14:paraId="177FC7DF"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09E7AA60"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Endereço: </w:t>
            </w:r>
          </w:p>
        </w:tc>
      </w:tr>
      <w:tr w:rsidR="0009567B" w:rsidRPr="0017786C" w14:paraId="614BD8BF" w14:textId="77777777" w:rsidTr="00862538">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1C2362D2"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1492DD98"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CEP: </w:t>
            </w:r>
          </w:p>
        </w:tc>
      </w:tr>
      <w:tr w:rsidR="0009567B" w:rsidRPr="0017786C" w14:paraId="3005270E" w14:textId="77777777" w:rsidTr="00862538">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35C710FF"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30E3D8E9"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UF: </w:t>
            </w:r>
          </w:p>
        </w:tc>
      </w:tr>
      <w:tr w:rsidR="0009567B" w:rsidRPr="0017786C" w14:paraId="587AB008"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0B817B5"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41724981"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E-mail: </w:t>
            </w:r>
          </w:p>
        </w:tc>
      </w:tr>
      <w:tr w:rsidR="0009567B" w:rsidRPr="0017786C" w14:paraId="26853792" w14:textId="77777777" w:rsidTr="00862538">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75BFF865"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60A9448F" w14:textId="77777777" w:rsidR="0009567B" w:rsidRPr="0017786C" w:rsidRDefault="0009567B" w:rsidP="0009567B">
            <w:pPr>
              <w:tabs>
                <w:tab w:val="left" w:pos="708"/>
                <w:tab w:val="center" w:pos="4940"/>
                <w:tab w:val="right" w:pos="8838"/>
              </w:tabs>
              <w:snapToGrid w:val="0"/>
              <w:spacing w:line="276" w:lineRule="auto"/>
              <w:ind w:hanging="59"/>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58B8042E" w14:textId="77777777" w:rsidR="0009567B" w:rsidRPr="0017786C" w:rsidRDefault="0009567B" w:rsidP="0009567B">
            <w:pPr>
              <w:tabs>
                <w:tab w:val="left" w:pos="708"/>
                <w:tab w:val="center" w:pos="4940"/>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Conta-Corrente: </w:t>
            </w:r>
          </w:p>
        </w:tc>
      </w:tr>
      <w:tr w:rsidR="0009567B" w:rsidRPr="0017786C" w14:paraId="3F5C0D4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5FB1B43A" w14:textId="77777777" w:rsidR="0009567B" w:rsidRPr="0017786C" w:rsidRDefault="0009567B">
            <w:pPr>
              <w:spacing w:line="276" w:lineRule="auto"/>
              <w:ind w:hanging="720"/>
              <w:jc w:val="center"/>
              <w:rPr>
                <w:rFonts w:ascii="Times New Roman" w:hAnsi="Times New Roman" w:cs="Times New Roman"/>
                <w:b/>
                <w:sz w:val="22"/>
                <w:szCs w:val="22"/>
                <w:lang w:eastAsia="en-US"/>
              </w:rPr>
            </w:pPr>
            <w:r w:rsidRPr="0017786C">
              <w:rPr>
                <w:rFonts w:ascii="Times New Roman" w:hAnsi="Times New Roman" w:cs="Times New Roman"/>
                <w:b/>
                <w:sz w:val="22"/>
                <w:szCs w:val="22"/>
                <w:lang w:eastAsia="en-US"/>
              </w:rPr>
              <w:t>DADOS DO REPRESENTANTE LEGAL</w:t>
            </w:r>
          </w:p>
        </w:tc>
      </w:tr>
      <w:tr w:rsidR="0009567B" w:rsidRPr="0017786C" w14:paraId="36A1AC89"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49755DF0" w14:textId="77777777" w:rsidR="0009567B" w:rsidRPr="0017786C" w:rsidRDefault="0009567B" w:rsidP="00605BBF">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Nome completo: </w:t>
            </w:r>
          </w:p>
        </w:tc>
      </w:tr>
      <w:tr w:rsidR="0009567B" w:rsidRPr="0017786C" w14:paraId="1E1117D3" w14:textId="77777777" w:rsidTr="00862538">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7364D045" w14:textId="77777777" w:rsidR="0009567B" w:rsidRPr="0017786C" w:rsidRDefault="0009567B" w:rsidP="00605BBF">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D96D25C"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Nacionalidade: </w:t>
            </w:r>
          </w:p>
        </w:tc>
      </w:tr>
      <w:tr w:rsidR="0009567B" w:rsidRPr="0017786C" w14:paraId="17AF92F9" w14:textId="77777777" w:rsidTr="00862538">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0CBABA2" w14:textId="77777777" w:rsidR="0009567B" w:rsidRPr="0017786C" w:rsidRDefault="0009567B" w:rsidP="00605BBF">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0841F3E"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CPF: </w:t>
            </w:r>
          </w:p>
        </w:tc>
      </w:tr>
    </w:tbl>
    <w:p w14:paraId="0B9DC3AF" w14:textId="77777777" w:rsidR="009E0FC7" w:rsidRPr="0017786C" w:rsidRDefault="009E0FC7" w:rsidP="009E0FC7">
      <w:pPr>
        <w:spacing w:line="276" w:lineRule="auto"/>
        <w:ind w:left="98" w:firstLine="14"/>
        <w:jc w:val="both"/>
        <w:rPr>
          <w:rFonts w:ascii="Times New Roman" w:hAnsi="Times New Roman" w:cs="Times New Roman"/>
          <w:sz w:val="22"/>
          <w:szCs w:val="22"/>
        </w:rPr>
      </w:pPr>
    </w:p>
    <w:p w14:paraId="3E68D2F6" w14:textId="77777777" w:rsidR="009E0FC7" w:rsidRPr="0017786C" w:rsidRDefault="009E0FC7" w:rsidP="00165AAC">
      <w:pPr>
        <w:spacing w:line="276" w:lineRule="auto"/>
        <w:jc w:val="both"/>
        <w:rPr>
          <w:rFonts w:ascii="Times New Roman" w:hAnsi="Times New Roman" w:cs="Times New Roman"/>
          <w:i/>
          <w:iCs/>
          <w:sz w:val="22"/>
          <w:szCs w:val="22"/>
        </w:rPr>
      </w:pPr>
      <w:r w:rsidRPr="0017786C">
        <w:rPr>
          <w:rFonts w:ascii="Times New Roman" w:hAnsi="Times New Roman" w:cs="Times New Roman"/>
          <w:i/>
          <w:iCs/>
          <w:sz w:val="22"/>
          <w:szCs w:val="22"/>
        </w:rPr>
        <w:t>Prezados Senhores,</w:t>
      </w:r>
    </w:p>
    <w:p w14:paraId="4F1FB1B7" w14:textId="5334FE4A" w:rsidR="00E83FF9" w:rsidRPr="0035722B" w:rsidRDefault="002C60E2" w:rsidP="0035722B">
      <w:pPr>
        <w:pStyle w:val="Nivel2"/>
        <w:numPr>
          <w:ilvl w:val="0"/>
          <w:numId w:val="0"/>
        </w:numPr>
        <w:spacing w:before="0" w:after="0" w:line="360" w:lineRule="auto"/>
        <w:rPr>
          <w:sz w:val="22"/>
          <w:szCs w:val="22"/>
        </w:rPr>
      </w:pPr>
      <w:r w:rsidRPr="0017786C">
        <w:rPr>
          <w:rFonts w:ascii="Times New Roman" w:hAnsi="Times New Roman" w:cs="Times New Roman"/>
          <w:sz w:val="22"/>
          <w:szCs w:val="22"/>
        </w:rPr>
        <w:t>A</w:t>
      </w:r>
      <w:r w:rsidR="009E0FC7" w:rsidRPr="0017786C">
        <w:rPr>
          <w:rFonts w:ascii="Times New Roman" w:hAnsi="Times New Roman" w:cs="Times New Roman"/>
          <w:sz w:val="22"/>
          <w:szCs w:val="22"/>
        </w:rPr>
        <w:t>presenta</w:t>
      </w:r>
      <w:r w:rsidRPr="0017786C">
        <w:rPr>
          <w:rFonts w:ascii="Times New Roman" w:hAnsi="Times New Roman" w:cs="Times New Roman"/>
          <w:sz w:val="22"/>
          <w:szCs w:val="22"/>
        </w:rPr>
        <w:t xml:space="preserve">mos </w:t>
      </w:r>
      <w:r w:rsidR="009E0FC7" w:rsidRPr="0017786C">
        <w:rPr>
          <w:rFonts w:ascii="Times New Roman" w:hAnsi="Times New Roman" w:cs="Times New Roman"/>
          <w:sz w:val="22"/>
          <w:szCs w:val="22"/>
        </w:rPr>
        <w:t xml:space="preserve">a nossa Proposta Comercial </w:t>
      </w:r>
      <w:r w:rsidR="0013513B" w:rsidRPr="0017786C">
        <w:rPr>
          <w:rFonts w:ascii="Times New Roman" w:hAnsi="Times New Roman" w:cs="Times New Roman"/>
          <w:sz w:val="22"/>
          <w:szCs w:val="22"/>
        </w:rPr>
        <w:t xml:space="preserve">para </w:t>
      </w:r>
      <w:r w:rsidR="00931C73" w:rsidRPr="003A2CCD">
        <w:rPr>
          <w:rFonts w:ascii="Times New Roman" w:hAnsi="Times New Roman" w:cs="Times New Roman"/>
          <w:sz w:val="22"/>
          <w:szCs w:val="22"/>
        </w:rPr>
        <w:t xml:space="preserve">Contratação de empresa para prestação de serviços de publicações de avisos de licitações e matérias afins em jornal diário de grande circulação no estado de Minas Gerais, na quantidade </w:t>
      </w:r>
      <w:r w:rsidR="00F23924" w:rsidRPr="00DE6DD2">
        <w:rPr>
          <w:rFonts w:ascii="Times New Roman" w:hAnsi="Times New Roman" w:cs="Times New Roman"/>
          <w:sz w:val="22"/>
          <w:szCs w:val="22"/>
        </w:rPr>
        <w:t xml:space="preserve">estimada </w:t>
      </w:r>
      <w:r w:rsidR="00931C73" w:rsidRPr="00DE6DD2">
        <w:rPr>
          <w:rFonts w:ascii="Times New Roman" w:hAnsi="Times New Roman" w:cs="Times New Roman"/>
          <w:sz w:val="22"/>
          <w:szCs w:val="22"/>
        </w:rPr>
        <w:t>de 60 publicações, nos termos descritos neste instrumento</w:t>
      </w:r>
      <w:r w:rsidR="0035722B" w:rsidRPr="00DE6DD2">
        <w:rPr>
          <w:rFonts w:ascii="Times New Roman" w:hAnsi="Times New Roman" w:cs="Times New Roman"/>
          <w:sz w:val="22"/>
          <w:szCs w:val="22"/>
        </w:rPr>
        <w:t>.</w:t>
      </w:r>
      <w:r w:rsidR="005E7129" w:rsidRPr="00DE6DD2">
        <w:rPr>
          <w:rFonts w:ascii="Times New Roman" w:hAnsi="Times New Roman" w:cs="Times New Roman"/>
          <w:b/>
          <w:bCs/>
          <w:sz w:val="22"/>
          <w:szCs w:val="22"/>
          <w:lang w:val="pt-PT"/>
        </w:rPr>
        <w:t xml:space="preserve">, </w:t>
      </w:r>
      <w:r w:rsidR="009E0FC7" w:rsidRPr="00DE6DD2">
        <w:rPr>
          <w:rFonts w:ascii="Times New Roman" w:hAnsi="Times New Roman" w:cs="Times New Roman"/>
          <w:bCs/>
          <w:sz w:val="22"/>
          <w:szCs w:val="22"/>
        </w:rPr>
        <w:t>conforme descrito abaixo</w:t>
      </w:r>
      <w:r w:rsidR="009E0FC7" w:rsidRPr="0017786C">
        <w:rPr>
          <w:rFonts w:ascii="Times New Roman" w:hAnsi="Times New Roman" w:cs="Times New Roman"/>
          <w:bCs/>
          <w:sz w:val="22"/>
          <w:szCs w:val="22"/>
        </w:rPr>
        <w:t>:</w:t>
      </w:r>
    </w:p>
    <w:p w14:paraId="2E05C869" w14:textId="77777777" w:rsidR="00165AAC" w:rsidRDefault="00165AAC" w:rsidP="00165AAC">
      <w:pPr>
        <w:pStyle w:val="PargrafodaLista"/>
        <w:tabs>
          <w:tab w:val="left" w:pos="0"/>
        </w:tabs>
        <w:ind w:left="0" w:right="140"/>
        <w:jc w:val="both"/>
        <w:rPr>
          <w:rFonts w:ascii="Times New Roman" w:hAnsi="Times New Roman" w:cs="Times New Roman"/>
          <w:sz w:val="20"/>
          <w:szCs w:val="20"/>
        </w:rPr>
      </w:pPr>
    </w:p>
    <w:tbl>
      <w:tblPr>
        <w:tblStyle w:val="Tabelacomgrade"/>
        <w:tblW w:w="934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4"/>
        <w:gridCol w:w="4111"/>
        <w:gridCol w:w="1134"/>
        <w:gridCol w:w="992"/>
        <w:gridCol w:w="1134"/>
        <w:gridCol w:w="1279"/>
      </w:tblGrid>
      <w:tr w:rsidR="00F23924" w:rsidRPr="005F41B8" w14:paraId="1EE1F9E6" w14:textId="77777777" w:rsidTr="00054201">
        <w:tc>
          <w:tcPr>
            <w:tcW w:w="694" w:type="dxa"/>
            <w:shd w:val="clear" w:color="auto" w:fill="F2F2F2" w:themeFill="background1" w:themeFillShade="F2"/>
            <w:vAlign w:val="center"/>
          </w:tcPr>
          <w:p w14:paraId="12952A86"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Item</w:t>
            </w:r>
          </w:p>
        </w:tc>
        <w:tc>
          <w:tcPr>
            <w:tcW w:w="4111" w:type="dxa"/>
            <w:shd w:val="clear" w:color="auto" w:fill="F2F2F2" w:themeFill="background1" w:themeFillShade="F2"/>
            <w:vAlign w:val="center"/>
          </w:tcPr>
          <w:p w14:paraId="7F8D0E7F"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Especificação</w:t>
            </w:r>
          </w:p>
        </w:tc>
        <w:tc>
          <w:tcPr>
            <w:tcW w:w="1134" w:type="dxa"/>
            <w:shd w:val="clear" w:color="auto" w:fill="F2F2F2" w:themeFill="background1" w:themeFillShade="F2"/>
            <w:vAlign w:val="center"/>
          </w:tcPr>
          <w:p w14:paraId="61722AB3"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Unid. De Medida</w:t>
            </w:r>
          </w:p>
        </w:tc>
        <w:tc>
          <w:tcPr>
            <w:tcW w:w="992" w:type="dxa"/>
            <w:shd w:val="clear" w:color="auto" w:fill="F2F2F2" w:themeFill="background1" w:themeFillShade="F2"/>
            <w:vAlign w:val="center"/>
          </w:tcPr>
          <w:p w14:paraId="73DD0BF0" w14:textId="77777777" w:rsidR="00F23924" w:rsidRPr="005F41B8" w:rsidRDefault="00F23924" w:rsidP="00054201">
            <w:pPr>
              <w:jc w:val="center"/>
              <w:rPr>
                <w:rFonts w:ascii="Times New Roman" w:hAnsi="Times New Roman" w:cs="Times New Roman"/>
                <w:b/>
                <w:bCs/>
                <w:sz w:val="20"/>
                <w:szCs w:val="20"/>
              </w:rPr>
            </w:pPr>
            <w:proofErr w:type="spellStart"/>
            <w:r w:rsidRPr="005F41B8">
              <w:rPr>
                <w:rFonts w:ascii="Times New Roman" w:hAnsi="Times New Roman" w:cs="Times New Roman"/>
                <w:b/>
                <w:bCs/>
                <w:sz w:val="20"/>
                <w:szCs w:val="20"/>
              </w:rPr>
              <w:t>Qtde</w:t>
            </w:r>
            <w:proofErr w:type="spellEnd"/>
            <w:r w:rsidRPr="005F41B8">
              <w:rPr>
                <w:rFonts w:ascii="Times New Roman" w:hAnsi="Times New Roman" w:cs="Times New Roman"/>
                <w:b/>
                <w:bCs/>
                <w:sz w:val="20"/>
                <w:szCs w:val="20"/>
              </w:rPr>
              <w:t>.</w:t>
            </w:r>
          </w:p>
        </w:tc>
        <w:tc>
          <w:tcPr>
            <w:tcW w:w="1134" w:type="dxa"/>
            <w:shd w:val="clear" w:color="auto" w:fill="F2F2F2" w:themeFill="background1" w:themeFillShade="F2"/>
            <w:vAlign w:val="center"/>
          </w:tcPr>
          <w:p w14:paraId="021FDA25"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Valor</w:t>
            </w:r>
            <w:r>
              <w:rPr>
                <w:rFonts w:ascii="Times New Roman" w:hAnsi="Times New Roman" w:cs="Times New Roman"/>
                <w:b/>
                <w:bCs/>
                <w:sz w:val="20"/>
                <w:szCs w:val="20"/>
              </w:rPr>
              <w:t xml:space="preserve"> Unitário</w:t>
            </w:r>
          </w:p>
        </w:tc>
        <w:tc>
          <w:tcPr>
            <w:tcW w:w="1279" w:type="dxa"/>
            <w:shd w:val="clear" w:color="auto" w:fill="F2F2F2" w:themeFill="background1" w:themeFillShade="F2"/>
          </w:tcPr>
          <w:p w14:paraId="1B007CE9"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Valor</w:t>
            </w:r>
          </w:p>
          <w:p w14:paraId="7CC4A45A"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Total</w:t>
            </w:r>
          </w:p>
        </w:tc>
      </w:tr>
      <w:tr w:rsidR="00F23924" w:rsidRPr="005F41B8" w14:paraId="1BA13F4F" w14:textId="77777777" w:rsidTr="00054201">
        <w:tc>
          <w:tcPr>
            <w:tcW w:w="694" w:type="dxa"/>
            <w:shd w:val="clear" w:color="auto" w:fill="F2F2F2" w:themeFill="background1" w:themeFillShade="F2"/>
            <w:vAlign w:val="center"/>
          </w:tcPr>
          <w:p w14:paraId="5E3CA0EE"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01</w:t>
            </w:r>
          </w:p>
        </w:tc>
        <w:tc>
          <w:tcPr>
            <w:tcW w:w="4111" w:type="dxa"/>
          </w:tcPr>
          <w:p w14:paraId="18840F0B" w14:textId="77777777" w:rsidR="00F23924" w:rsidRPr="00F23924" w:rsidRDefault="00F23924" w:rsidP="00F23924">
            <w:pPr>
              <w:pStyle w:val="PargrafodaLista"/>
              <w:tabs>
                <w:tab w:val="left" w:pos="0"/>
              </w:tabs>
              <w:ind w:left="36" w:right="140"/>
              <w:jc w:val="both"/>
              <w:rPr>
                <w:rFonts w:ascii="Times New Roman" w:hAnsi="Times New Roman" w:cs="Times New Roman"/>
                <w:bCs/>
                <w:sz w:val="20"/>
                <w:szCs w:val="20"/>
              </w:rPr>
            </w:pPr>
            <w:r w:rsidRPr="00F23924">
              <w:rPr>
                <w:rFonts w:ascii="Times New Roman" w:hAnsi="Times New Roman" w:cs="Times New Roman"/>
                <w:bCs/>
                <w:sz w:val="20"/>
                <w:szCs w:val="20"/>
              </w:rPr>
              <w:t xml:space="preserve">Contratação de empresa para prestação de serviços de publicações de avisos de licitações e matérias afins em jornal diário de grande circulação no estado de Minas Gerais. </w:t>
            </w:r>
          </w:p>
          <w:p w14:paraId="1D41D757" w14:textId="77777777" w:rsidR="00F23924" w:rsidRPr="00F23924" w:rsidRDefault="00F23924" w:rsidP="00F23924">
            <w:pPr>
              <w:pStyle w:val="PargrafodaLista"/>
              <w:tabs>
                <w:tab w:val="left" w:pos="0"/>
              </w:tabs>
              <w:ind w:left="36" w:right="140"/>
              <w:jc w:val="both"/>
              <w:rPr>
                <w:rFonts w:ascii="Times New Roman" w:hAnsi="Times New Roman" w:cs="Times New Roman"/>
                <w:bCs/>
                <w:sz w:val="20"/>
                <w:szCs w:val="20"/>
              </w:rPr>
            </w:pPr>
            <w:r w:rsidRPr="00F23924">
              <w:rPr>
                <w:rFonts w:ascii="Times New Roman" w:hAnsi="Times New Roman" w:cs="Times New Roman"/>
                <w:bCs/>
                <w:sz w:val="20"/>
                <w:szCs w:val="20"/>
              </w:rPr>
              <w:t xml:space="preserve">Dimensões mínimas de: 2 colunas x 7cm de altura.  </w:t>
            </w:r>
          </w:p>
          <w:p w14:paraId="759274D7" w14:textId="77777777" w:rsidR="00F23924" w:rsidRDefault="00F23924" w:rsidP="00F23924">
            <w:pPr>
              <w:pStyle w:val="PargrafodaLista"/>
              <w:tabs>
                <w:tab w:val="left" w:pos="0"/>
              </w:tabs>
              <w:ind w:left="0" w:right="140"/>
              <w:jc w:val="both"/>
              <w:rPr>
                <w:rFonts w:ascii="Times New Roman" w:hAnsi="Times New Roman" w:cs="Times New Roman"/>
                <w:bCs/>
                <w:sz w:val="20"/>
                <w:szCs w:val="20"/>
              </w:rPr>
            </w:pPr>
            <w:r w:rsidRPr="00F23924">
              <w:rPr>
                <w:rFonts w:ascii="Times New Roman" w:hAnsi="Times New Roman" w:cs="Times New Roman"/>
                <w:bCs/>
                <w:sz w:val="20"/>
                <w:szCs w:val="20"/>
              </w:rPr>
              <w:t>Jornais sugeridos, em caráter meramente exemplificativo: Estado de Minas e O Tempo.</w:t>
            </w:r>
          </w:p>
          <w:p w14:paraId="788E5E30" w14:textId="01EEDCE1" w:rsidR="00F23924" w:rsidRPr="005F41B8" w:rsidRDefault="00F23924" w:rsidP="00F23924">
            <w:pPr>
              <w:pStyle w:val="PargrafodaLista"/>
              <w:tabs>
                <w:tab w:val="left" w:pos="0"/>
              </w:tabs>
              <w:ind w:left="0" w:right="140"/>
              <w:jc w:val="both"/>
              <w:rPr>
                <w:rFonts w:ascii="Times New Roman" w:hAnsi="Times New Roman" w:cs="Times New Roman"/>
                <w:bCs/>
                <w:sz w:val="20"/>
                <w:szCs w:val="20"/>
              </w:rPr>
            </w:pPr>
          </w:p>
        </w:tc>
        <w:tc>
          <w:tcPr>
            <w:tcW w:w="1134" w:type="dxa"/>
            <w:vAlign w:val="center"/>
          </w:tcPr>
          <w:p w14:paraId="08C045A9" w14:textId="77777777" w:rsidR="00F23924" w:rsidRPr="005F41B8" w:rsidRDefault="00F23924" w:rsidP="00054201">
            <w:pPr>
              <w:jc w:val="center"/>
              <w:rPr>
                <w:rFonts w:ascii="Times New Roman" w:hAnsi="Times New Roman" w:cs="Times New Roman"/>
                <w:sz w:val="20"/>
                <w:szCs w:val="20"/>
              </w:rPr>
            </w:pPr>
            <w:proofErr w:type="spellStart"/>
            <w:r>
              <w:rPr>
                <w:rFonts w:ascii="Times New Roman" w:hAnsi="Times New Roman" w:cs="Times New Roman"/>
                <w:sz w:val="20"/>
                <w:szCs w:val="20"/>
              </w:rPr>
              <w:t>Unid</w:t>
            </w:r>
            <w:proofErr w:type="spellEnd"/>
          </w:p>
        </w:tc>
        <w:tc>
          <w:tcPr>
            <w:tcW w:w="992" w:type="dxa"/>
            <w:vAlign w:val="center"/>
          </w:tcPr>
          <w:p w14:paraId="533D1F5D" w14:textId="24C62DC8" w:rsidR="00F23924" w:rsidRPr="005F41B8" w:rsidRDefault="00F23924" w:rsidP="00054201">
            <w:pPr>
              <w:jc w:val="center"/>
              <w:rPr>
                <w:rFonts w:ascii="Times New Roman" w:hAnsi="Times New Roman" w:cs="Times New Roman"/>
                <w:sz w:val="20"/>
                <w:szCs w:val="20"/>
              </w:rPr>
            </w:pPr>
            <w:r>
              <w:rPr>
                <w:rFonts w:ascii="Times New Roman" w:hAnsi="Times New Roman" w:cs="Times New Roman"/>
                <w:sz w:val="20"/>
                <w:szCs w:val="20"/>
              </w:rPr>
              <w:t>60</w:t>
            </w:r>
          </w:p>
        </w:tc>
        <w:tc>
          <w:tcPr>
            <w:tcW w:w="1134" w:type="dxa"/>
            <w:vAlign w:val="center"/>
          </w:tcPr>
          <w:p w14:paraId="6AE90AC0" w14:textId="77777777" w:rsidR="00F23924" w:rsidRPr="005F41B8" w:rsidRDefault="00F23924" w:rsidP="00054201">
            <w:pPr>
              <w:jc w:val="center"/>
              <w:rPr>
                <w:rFonts w:ascii="Times New Roman" w:hAnsi="Times New Roman" w:cs="Times New Roman"/>
                <w:sz w:val="20"/>
                <w:szCs w:val="20"/>
              </w:rPr>
            </w:pPr>
            <w:r>
              <w:rPr>
                <w:rFonts w:ascii="Times New Roman" w:hAnsi="Times New Roman" w:cs="Times New Roman"/>
                <w:sz w:val="20"/>
                <w:szCs w:val="20"/>
              </w:rPr>
              <w:t>R$</w:t>
            </w:r>
          </w:p>
        </w:tc>
        <w:tc>
          <w:tcPr>
            <w:tcW w:w="1279" w:type="dxa"/>
            <w:vAlign w:val="center"/>
          </w:tcPr>
          <w:p w14:paraId="094E4B09" w14:textId="77777777" w:rsidR="00F23924" w:rsidRPr="005F41B8" w:rsidRDefault="00F23924" w:rsidP="00054201">
            <w:pPr>
              <w:jc w:val="center"/>
              <w:rPr>
                <w:rFonts w:ascii="Times New Roman" w:hAnsi="Times New Roman" w:cs="Times New Roman"/>
                <w:sz w:val="20"/>
                <w:szCs w:val="20"/>
              </w:rPr>
            </w:pPr>
            <w:r>
              <w:rPr>
                <w:rFonts w:ascii="Times New Roman" w:hAnsi="Times New Roman" w:cs="Times New Roman"/>
                <w:sz w:val="20"/>
                <w:szCs w:val="20"/>
              </w:rPr>
              <w:t>R$</w:t>
            </w:r>
          </w:p>
        </w:tc>
      </w:tr>
    </w:tbl>
    <w:p w14:paraId="663AD4BD" w14:textId="77777777" w:rsidR="00931C73" w:rsidRPr="003A2CCD" w:rsidRDefault="00931C73" w:rsidP="00F23924">
      <w:pPr>
        <w:pStyle w:val="PargrafodaLista"/>
        <w:spacing w:line="360" w:lineRule="auto"/>
        <w:ind w:left="0"/>
        <w:rPr>
          <w:rFonts w:ascii="Times New Roman" w:hAnsi="Times New Roman" w:cs="Times New Roman"/>
          <w:color w:val="000000"/>
          <w:sz w:val="22"/>
          <w:szCs w:val="22"/>
        </w:rPr>
      </w:pPr>
    </w:p>
    <w:p w14:paraId="5C611183" w14:textId="181F1DA2" w:rsidR="009E0FC7" w:rsidRPr="0017786C" w:rsidRDefault="009E0FC7" w:rsidP="006359FE">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17839356" w:rsidR="00D27687" w:rsidRPr="0017786C" w:rsidRDefault="009E0FC7"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lastRenderedPageBreak/>
        <w:t xml:space="preserve">Prazo de validade da proposta, de, no </w:t>
      </w:r>
      <w:r w:rsidRPr="00CE6A1F">
        <w:rPr>
          <w:rFonts w:ascii="Times New Roman" w:eastAsia="Arial Unicode MS" w:hAnsi="Times New Roman" w:cs="Times New Roman"/>
          <w:b/>
          <w:bCs/>
          <w:sz w:val="22"/>
          <w:szCs w:val="22"/>
        </w:rPr>
        <w:t xml:space="preserve">mínimo </w:t>
      </w:r>
      <w:r w:rsidR="00DE243B" w:rsidRPr="00CE6A1F">
        <w:rPr>
          <w:rFonts w:ascii="Times New Roman" w:eastAsia="Arial Unicode MS" w:hAnsi="Times New Roman" w:cs="Times New Roman"/>
          <w:b/>
          <w:bCs/>
          <w:sz w:val="22"/>
          <w:szCs w:val="22"/>
        </w:rPr>
        <w:t xml:space="preserve">90 (noventa) </w:t>
      </w:r>
      <w:r w:rsidRPr="00CE6A1F">
        <w:rPr>
          <w:rFonts w:ascii="Times New Roman" w:eastAsia="Arial Unicode MS" w:hAnsi="Times New Roman" w:cs="Times New Roman"/>
          <w:b/>
          <w:bCs/>
          <w:sz w:val="22"/>
          <w:szCs w:val="22"/>
        </w:rPr>
        <w:t>dias,</w:t>
      </w:r>
      <w:r w:rsidRPr="0017786C">
        <w:rPr>
          <w:rFonts w:ascii="Times New Roman" w:eastAsia="Arial Unicode MS" w:hAnsi="Times New Roman" w:cs="Times New Roman"/>
          <w:sz w:val="22"/>
          <w:szCs w:val="22"/>
        </w:rPr>
        <w:t xml:space="preserve"> contados da data da </w:t>
      </w:r>
      <w:r w:rsidR="00CE6A1F">
        <w:rPr>
          <w:rFonts w:ascii="Times New Roman" w:eastAsia="Arial Unicode MS" w:hAnsi="Times New Roman" w:cs="Times New Roman"/>
          <w:sz w:val="22"/>
          <w:szCs w:val="22"/>
        </w:rPr>
        <w:t>apresentação.</w:t>
      </w:r>
    </w:p>
    <w:p w14:paraId="1E475853" w14:textId="0164216E" w:rsidR="00D27687" w:rsidRPr="0017786C" w:rsidRDefault="00AB634C"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Declaro ter ciência que o</w:t>
      </w:r>
      <w:r w:rsidR="003905D0" w:rsidRPr="0017786C">
        <w:rPr>
          <w:rFonts w:ascii="Times New Roman" w:eastAsia="Arial Unicode MS" w:hAnsi="Times New Roman" w:cs="Times New Roman"/>
          <w:sz w:val="22"/>
          <w:szCs w:val="22"/>
        </w:rPr>
        <w:t xml:space="preserve">s </w:t>
      </w:r>
      <w:r w:rsidRPr="0017786C">
        <w:rPr>
          <w:rFonts w:ascii="Times New Roman" w:eastAsia="Arial Unicode MS" w:hAnsi="Times New Roman" w:cs="Times New Roman"/>
          <w:sz w:val="22"/>
          <w:szCs w:val="22"/>
        </w:rPr>
        <w:t xml:space="preserve">itens serão fornecidos </w:t>
      </w:r>
      <w:r w:rsidR="003905D0" w:rsidRPr="0017786C">
        <w:rPr>
          <w:rFonts w:ascii="Times New Roman" w:eastAsia="Arial Unicode MS" w:hAnsi="Times New Roman" w:cs="Times New Roman"/>
          <w:sz w:val="22"/>
          <w:szCs w:val="22"/>
        </w:rPr>
        <w:t>c</w:t>
      </w:r>
      <w:r w:rsidR="00E22469" w:rsidRPr="0017786C">
        <w:rPr>
          <w:rFonts w:ascii="Times New Roman" w:hAnsi="Times New Roman" w:cs="Times New Roman"/>
          <w:sz w:val="22"/>
          <w:szCs w:val="22"/>
        </w:rPr>
        <w:t xml:space="preserve">onforme </w:t>
      </w:r>
      <w:r w:rsidR="00B07A99" w:rsidRPr="0017786C">
        <w:rPr>
          <w:rFonts w:ascii="Times New Roman" w:hAnsi="Times New Roman" w:cs="Times New Roman"/>
          <w:sz w:val="22"/>
          <w:szCs w:val="22"/>
        </w:rPr>
        <w:t xml:space="preserve">o disposto no </w:t>
      </w:r>
      <w:r w:rsidR="00BE37CA" w:rsidRPr="0017786C">
        <w:rPr>
          <w:rFonts w:ascii="Times New Roman" w:hAnsi="Times New Roman" w:cs="Times New Roman"/>
          <w:sz w:val="22"/>
          <w:szCs w:val="22"/>
        </w:rPr>
        <w:t>Termo</w:t>
      </w:r>
      <w:r w:rsidR="00B07A99" w:rsidRPr="0017786C">
        <w:rPr>
          <w:rFonts w:ascii="Times New Roman" w:hAnsi="Times New Roman" w:cs="Times New Roman"/>
          <w:sz w:val="22"/>
          <w:szCs w:val="22"/>
        </w:rPr>
        <w:t xml:space="preserve"> </w:t>
      </w:r>
      <w:r w:rsidR="00BE37CA" w:rsidRPr="0017786C">
        <w:rPr>
          <w:rFonts w:ascii="Times New Roman" w:hAnsi="Times New Roman" w:cs="Times New Roman"/>
          <w:sz w:val="22"/>
          <w:szCs w:val="22"/>
        </w:rPr>
        <w:t>de Referência</w:t>
      </w:r>
      <w:r w:rsidR="00707D40" w:rsidRPr="0017786C">
        <w:rPr>
          <w:rFonts w:ascii="Times New Roman" w:hAnsi="Times New Roman" w:cs="Times New Roman"/>
          <w:sz w:val="22"/>
          <w:szCs w:val="22"/>
        </w:rPr>
        <w:t>.</w:t>
      </w:r>
    </w:p>
    <w:p w14:paraId="5D42DD1D" w14:textId="4F3E4D93" w:rsidR="00D27687" w:rsidRPr="0017786C" w:rsidRDefault="005F54F6"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hAnsi="Times New Roman" w:cs="Times New Roman"/>
          <w:b/>
          <w:bCs/>
          <w:sz w:val="22"/>
          <w:szCs w:val="22"/>
        </w:rPr>
        <w:t xml:space="preserve"> Declar</w:t>
      </w:r>
      <w:r w:rsidR="00AE66AE" w:rsidRPr="0017786C">
        <w:rPr>
          <w:rFonts w:ascii="Times New Roman" w:hAnsi="Times New Roman" w:cs="Times New Roman"/>
          <w:b/>
          <w:bCs/>
          <w:sz w:val="22"/>
          <w:szCs w:val="22"/>
        </w:rPr>
        <w:t>o</w:t>
      </w:r>
      <w:r w:rsidRPr="0017786C">
        <w:rPr>
          <w:rFonts w:ascii="Times New Roman" w:hAnsi="Times New Roman" w:cs="Times New Roman"/>
          <w:b/>
          <w:bCs/>
          <w:sz w:val="22"/>
          <w:szCs w:val="22"/>
        </w:rPr>
        <w:t xml:space="preserve"> que tenho conhecimento </w:t>
      </w:r>
      <w:r w:rsidR="003905D0" w:rsidRPr="0017786C">
        <w:rPr>
          <w:rFonts w:ascii="Times New Roman" w:hAnsi="Times New Roman" w:cs="Times New Roman"/>
          <w:b/>
          <w:bCs/>
          <w:sz w:val="22"/>
          <w:szCs w:val="22"/>
        </w:rPr>
        <w:t>do prazo de execução</w:t>
      </w:r>
      <w:r w:rsidRPr="0017786C">
        <w:rPr>
          <w:rFonts w:ascii="Times New Roman" w:hAnsi="Times New Roman" w:cs="Times New Roman"/>
          <w:b/>
          <w:bCs/>
          <w:sz w:val="22"/>
          <w:szCs w:val="22"/>
        </w:rPr>
        <w:t xml:space="preserve"> </w:t>
      </w:r>
      <w:r w:rsidR="00707D40" w:rsidRPr="0017786C">
        <w:rPr>
          <w:rFonts w:ascii="Times New Roman" w:hAnsi="Times New Roman" w:cs="Times New Roman"/>
          <w:sz w:val="22"/>
          <w:szCs w:val="22"/>
        </w:rPr>
        <w:t>estabelecido no Termo de Referência</w:t>
      </w:r>
      <w:r w:rsidR="00D27687" w:rsidRPr="0017786C">
        <w:rPr>
          <w:rFonts w:ascii="Times New Roman" w:hAnsi="Times New Roman" w:cs="Times New Roman"/>
          <w:sz w:val="22"/>
          <w:szCs w:val="22"/>
        </w:rPr>
        <w:t xml:space="preserve">. </w:t>
      </w:r>
    </w:p>
    <w:p w14:paraId="707A2762" w14:textId="3FC0E093" w:rsidR="009E0FC7" w:rsidRPr="0017786C" w:rsidRDefault="009E0FC7" w:rsidP="00466A4C">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 xml:space="preserve">Concordamos com todas as informações contidas </w:t>
      </w:r>
      <w:r w:rsidR="00BE37CA" w:rsidRPr="0017786C">
        <w:rPr>
          <w:rFonts w:ascii="Times New Roman" w:eastAsia="Arial Unicode MS" w:hAnsi="Times New Roman" w:cs="Times New Roman"/>
          <w:sz w:val="22"/>
          <w:szCs w:val="22"/>
        </w:rPr>
        <w:t xml:space="preserve">nos anexos </w:t>
      </w:r>
      <w:r w:rsidRPr="0017786C">
        <w:rPr>
          <w:rFonts w:ascii="Times New Roman" w:eastAsia="Arial Unicode MS" w:hAnsi="Times New Roman" w:cs="Times New Roman"/>
          <w:sz w:val="22"/>
          <w:szCs w:val="22"/>
        </w:rPr>
        <w:t>deste Edital.</w:t>
      </w:r>
    </w:p>
    <w:p w14:paraId="1B913277" w14:textId="77777777" w:rsidR="00676D2F" w:rsidRDefault="00676D2F" w:rsidP="0036261F">
      <w:pPr>
        <w:spacing w:line="276" w:lineRule="auto"/>
        <w:ind w:firstLine="502"/>
        <w:jc w:val="center"/>
        <w:rPr>
          <w:rFonts w:ascii="Times New Roman" w:eastAsia="Arial Unicode MS" w:hAnsi="Times New Roman" w:cs="Times New Roman"/>
          <w:sz w:val="22"/>
          <w:szCs w:val="22"/>
        </w:rPr>
      </w:pPr>
    </w:p>
    <w:p w14:paraId="6A0E2833" w14:textId="77777777" w:rsidR="009F6659" w:rsidRPr="0017786C" w:rsidRDefault="009F6659" w:rsidP="0036261F">
      <w:pPr>
        <w:spacing w:line="276" w:lineRule="auto"/>
        <w:ind w:firstLine="502"/>
        <w:jc w:val="center"/>
        <w:rPr>
          <w:rFonts w:ascii="Times New Roman" w:eastAsia="Arial Unicode MS" w:hAnsi="Times New Roman" w:cs="Times New Roman"/>
          <w:sz w:val="22"/>
          <w:szCs w:val="22"/>
        </w:rPr>
      </w:pPr>
    </w:p>
    <w:p w14:paraId="18594293" w14:textId="7C3C568A" w:rsidR="00252F8E" w:rsidRPr="0017786C" w:rsidRDefault="009E0FC7" w:rsidP="0036261F">
      <w:pPr>
        <w:spacing w:line="276" w:lineRule="auto"/>
        <w:ind w:firstLine="502"/>
        <w:jc w:val="center"/>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Local, ......................de..................de 202</w:t>
      </w:r>
      <w:bookmarkEnd w:id="60"/>
      <w:r w:rsidR="002C60E2" w:rsidRPr="0017786C">
        <w:rPr>
          <w:rFonts w:ascii="Times New Roman" w:eastAsia="Arial Unicode MS" w:hAnsi="Times New Roman" w:cs="Times New Roman"/>
          <w:sz w:val="22"/>
          <w:szCs w:val="22"/>
        </w:rPr>
        <w:t>6</w:t>
      </w:r>
    </w:p>
    <w:p w14:paraId="3F6621A1"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3EE0FDD4"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56F32678"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5E162718"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7A9C0EB"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652735A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716512AA"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3C69A8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1E41617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3CB8A6B"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6EE88BE"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E586A1A"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608CCD2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D4ED3F6"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E636FA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AB53017" w14:textId="77777777" w:rsidR="00D44114" w:rsidRDefault="00D44114" w:rsidP="0036261F">
      <w:pPr>
        <w:spacing w:line="276" w:lineRule="auto"/>
        <w:ind w:firstLine="502"/>
        <w:jc w:val="center"/>
        <w:rPr>
          <w:rFonts w:ascii="Times New Roman" w:eastAsia="Arial Unicode MS" w:hAnsi="Times New Roman" w:cs="Times New Roman"/>
          <w:sz w:val="22"/>
          <w:szCs w:val="22"/>
        </w:rPr>
      </w:pPr>
    </w:p>
    <w:p w14:paraId="2863A351" w14:textId="77777777" w:rsidR="00F23924" w:rsidRDefault="00F23924" w:rsidP="0036261F">
      <w:pPr>
        <w:spacing w:line="276" w:lineRule="auto"/>
        <w:ind w:firstLine="502"/>
        <w:jc w:val="center"/>
        <w:rPr>
          <w:rFonts w:ascii="Times New Roman" w:eastAsia="Arial Unicode MS" w:hAnsi="Times New Roman" w:cs="Times New Roman"/>
          <w:sz w:val="22"/>
          <w:szCs w:val="22"/>
        </w:rPr>
      </w:pPr>
    </w:p>
    <w:p w14:paraId="0B31078B" w14:textId="34740E53" w:rsidR="00F23924" w:rsidRDefault="00F23924" w:rsidP="0036261F">
      <w:pPr>
        <w:spacing w:line="276" w:lineRule="auto"/>
        <w:ind w:firstLine="502"/>
        <w:jc w:val="center"/>
        <w:rPr>
          <w:rFonts w:ascii="Times New Roman" w:eastAsia="Arial Unicode MS" w:hAnsi="Times New Roman" w:cs="Times New Roman"/>
          <w:sz w:val="22"/>
          <w:szCs w:val="22"/>
        </w:rPr>
      </w:pPr>
    </w:p>
    <w:p w14:paraId="635664B6" w14:textId="04627CCD" w:rsidR="00A44D45" w:rsidRDefault="00A44D45" w:rsidP="0036261F">
      <w:pPr>
        <w:spacing w:line="276" w:lineRule="auto"/>
        <w:ind w:firstLine="502"/>
        <w:jc w:val="center"/>
        <w:rPr>
          <w:rFonts w:ascii="Times New Roman" w:eastAsia="Arial Unicode MS" w:hAnsi="Times New Roman" w:cs="Times New Roman"/>
          <w:sz w:val="22"/>
          <w:szCs w:val="22"/>
        </w:rPr>
      </w:pPr>
    </w:p>
    <w:p w14:paraId="515A806A" w14:textId="17FD4857" w:rsidR="00A44D45" w:rsidRDefault="00A44D45" w:rsidP="0036261F">
      <w:pPr>
        <w:spacing w:line="276" w:lineRule="auto"/>
        <w:ind w:firstLine="502"/>
        <w:jc w:val="center"/>
        <w:rPr>
          <w:rFonts w:ascii="Times New Roman" w:eastAsia="Arial Unicode MS" w:hAnsi="Times New Roman" w:cs="Times New Roman"/>
          <w:sz w:val="22"/>
          <w:szCs w:val="22"/>
        </w:rPr>
      </w:pPr>
    </w:p>
    <w:p w14:paraId="6ACCDF4F" w14:textId="509FD242" w:rsidR="00A44D45" w:rsidRDefault="00A44D45" w:rsidP="0036261F">
      <w:pPr>
        <w:spacing w:line="276" w:lineRule="auto"/>
        <w:ind w:firstLine="502"/>
        <w:jc w:val="center"/>
        <w:rPr>
          <w:rFonts w:ascii="Times New Roman" w:eastAsia="Arial Unicode MS" w:hAnsi="Times New Roman" w:cs="Times New Roman"/>
          <w:sz w:val="22"/>
          <w:szCs w:val="22"/>
        </w:rPr>
      </w:pPr>
    </w:p>
    <w:p w14:paraId="1E5211DC" w14:textId="4D83DD44" w:rsidR="00A44D45" w:rsidRDefault="00A44D45" w:rsidP="0036261F">
      <w:pPr>
        <w:spacing w:line="276" w:lineRule="auto"/>
        <w:ind w:firstLine="502"/>
        <w:jc w:val="center"/>
        <w:rPr>
          <w:rFonts w:ascii="Times New Roman" w:eastAsia="Arial Unicode MS" w:hAnsi="Times New Roman" w:cs="Times New Roman"/>
          <w:sz w:val="22"/>
          <w:szCs w:val="22"/>
        </w:rPr>
      </w:pPr>
    </w:p>
    <w:p w14:paraId="56CC6A52" w14:textId="7B17A5D9" w:rsidR="00A44D45" w:rsidRDefault="00A44D45" w:rsidP="0036261F">
      <w:pPr>
        <w:spacing w:line="276" w:lineRule="auto"/>
        <w:ind w:firstLine="502"/>
        <w:jc w:val="center"/>
        <w:rPr>
          <w:rFonts w:ascii="Times New Roman" w:eastAsia="Arial Unicode MS" w:hAnsi="Times New Roman" w:cs="Times New Roman"/>
          <w:sz w:val="22"/>
          <w:szCs w:val="22"/>
        </w:rPr>
      </w:pPr>
    </w:p>
    <w:p w14:paraId="554282C5" w14:textId="739FB307" w:rsidR="00A44D45" w:rsidRDefault="00A44D45" w:rsidP="0036261F">
      <w:pPr>
        <w:spacing w:line="276" w:lineRule="auto"/>
        <w:ind w:firstLine="502"/>
        <w:jc w:val="center"/>
        <w:rPr>
          <w:rFonts w:ascii="Times New Roman" w:eastAsia="Arial Unicode MS" w:hAnsi="Times New Roman" w:cs="Times New Roman"/>
          <w:sz w:val="22"/>
          <w:szCs w:val="22"/>
        </w:rPr>
      </w:pPr>
    </w:p>
    <w:p w14:paraId="50A41039" w14:textId="410F3E23" w:rsidR="00A44D45" w:rsidRDefault="00A44D45" w:rsidP="0036261F">
      <w:pPr>
        <w:spacing w:line="276" w:lineRule="auto"/>
        <w:ind w:firstLine="502"/>
        <w:jc w:val="center"/>
        <w:rPr>
          <w:rFonts w:ascii="Times New Roman" w:eastAsia="Arial Unicode MS" w:hAnsi="Times New Roman" w:cs="Times New Roman"/>
          <w:sz w:val="22"/>
          <w:szCs w:val="22"/>
        </w:rPr>
      </w:pPr>
    </w:p>
    <w:p w14:paraId="00CF9FFB" w14:textId="38391CCD" w:rsidR="00A44D45" w:rsidRDefault="00A44D45" w:rsidP="0036261F">
      <w:pPr>
        <w:spacing w:line="276" w:lineRule="auto"/>
        <w:ind w:firstLine="502"/>
        <w:jc w:val="center"/>
        <w:rPr>
          <w:rFonts w:ascii="Times New Roman" w:eastAsia="Arial Unicode MS" w:hAnsi="Times New Roman" w:cs="Times New Roman"/>
          <w:sz w:val="22"/>
          <w:szCs w:val="22"/>
        </w:rPr>
      </w:pPr>
    </w:p>
    <w:p w14:paraId="0212BC4B" w14:textId="23CE43B1" w:rsidR="00A44D45" w:rsidRDefault="00A44D45" w:rsidP="0036261F">
      <w:pPr>
        <w:spacing w:line="276" w:lineRule="auto"/>
        <w:ind w:firstLine="502"/>
        <w:jc w:val="center"/>
        <w:rPr>
          <w:rFonts w:ascii="Times New Roman" w:eastAsia="Arial Unicode MS" w:hAnsi="Times New Roman" w:cs="Times New Roman"/>
          <w:sz w:val="22"/>
          <w:szCs w:val="22"/>
        </w:rPr>
      </w:pPr>
    </w:p>
    <w:p w14:paraId="3B07AADB" w14:textId="30325DF7" w:rsidR="00A44D45" w:rsidRDefault="00A44D45" w:rsidP="0036261F">
      <w:pPr>
        <w:spacing w:line="276" w:lineRule="auto"/>
        <w:ind w:firstLine="502"/>
        <w:jc w:val="center"/>
        <w:rPr>
          <w:rFonts w:ascii="Times New Roman" w:eastAsia="Arial Unicode MS" w:hAnsi="Times New Roman" w:cs="Times New Roman"/>
          <w:sz w:val="22"/>
          <w:szCs w:val="22"/>
        </w:rPr>
      </w:pPr>
    </w:p>
    <w:p w14:paraId="174B8E5F" w14:textId="48A18A7C" w:rsidR="00A44D45" w:rsidRDefault="00A44D45" w:rsidP="0036261F">
      <w:pPr>
        <w:spacing w:line="276" w:lineRule="auto"/>
        <w:ind w:firstLine="502"/>
        <w:jc w:val="center"/>
        <w:rPr>
          <w:rFonts w:ascii="Times New Roman" w:eastAsia="Arial Unicode MS" w:hAnsi="Times New Roman" w:cs="Times New Roman"/>
          <w:sz w:val="22"/>
          <w:szCs w:val="22"/>
        </w:rPr>
      </w:pPr>
    </w:p>
    <w:p w14:paraId="784A84D2" w14:textId="5DD65AF5" w:rsidR="00A44D45" w:rsidRDefault="00A44D45" w:rsidP="0036261F">
      <w:pPr>
        <w:spacing w:line="276" w:lineRule="auto"/>
        <w:ind w:firstLine="502"/>
        <w:jc w:val="center"/>
        <w:rPr>
          <w:rFonts w:ascii="Times New Roman" w:eastAsia="Arial Unicode MS" w:hAnsi="Times New Roman" w:cs="Times New Roman"/>
          <w:sz w:val="22"/>
          <w:szCs w:val="22"/>
        </w:rPr>
      </w:pPr>
    </w:p>
    <w:p w14:paraId="036C4DC9" w14:textId="77777777" w:rsidR="00A44D45" w:rsidRDefault="00A44D45" w:rsidP="0036261F">
      <w:pPr>
        <w:spacing w:line="276" w:lineRule="auto"/>
        <w:ind w:firstLine="502"/>
        <w:jc w:val="center"/>
        <w:rPr>
          <w:rFonts w:ascii="Times New Roman" w:eastAsia="Arial Unicode MS" w:hAnsi="Times New Roman" w:cs="Times New Roman"/>
          <w:sz w:val="22"/>
          <w:szCs w:val="22"/>
        </w:rPr>
      </w:pPr>
    </w:p>
    <w:p w14:paraId="24D18F1B" w14:textId="77777777" w:rsidR="00F23924" w:rsidRDefault="00F23924" w:rsidP="0036261F">
      <w:pPr>
        <w:spacing w:line="276" w:lineRule="auto"/>
        <w:ind w:firstLine="502"/>
        <w:jc w:val="center"/>
        <w:rPr>
          <w:rFonts w:ascii="Times New Roman" w:eastAsia="Arial Unicode MS" w:hAnsi="Times New Roman" w:cs="Times New Roman"/>
          <w:sz w:val="22"/>
          <w:szCs w:val="22"/>
        </w:rPr>
      </w:pPr>
    </w:p>
    <w:p w14:paraId="3F49CDAC" w14:textId="77777777" w:rsidR="00F23924" w:rsidRDefault="00F23924" w:rsidP="0036261F">
      <w:pPr>
        <w:spacing w:line="276" w:lineRule="auto"/>
        <w:ind w:firstLine="502"/>
        <w:jc w:val="center"/>
        <w:rPr>
          <w:rFonts w:ascii="Times New Roman" w:eastAsia="Arial Unicode MS" w:hAnsi="Times New Roman" w:cs="Times New Roman"/>
          <w:sz w:val="22"/>
          <w:szCs w:val="22"/>
        </w:rPr>
      </w:pPr>
    </w:p>
    <w:p w14:paraId="5215AEE1" w14:textId="77777777" w:rsidR="00F23924" w:rsidRDefault="00F23924" w:rsidP="0036261F">
      <w:pPr>
        <w:spacing w:line="276" w:lineRule="auto"/>
        <w:ind w:firstLine="502"/>
        <w:jc w:val="center"/>
        <w:rPr>
          <w:rFonts w:ascii="Times New Roman" w:eastAsia="Arial Unicode MS" w:hAnsi="Times New Roman" w:cs="Times New Roman"/>
          <w:sz w:val="22"/>
          <w:szCs w:val="22"/>
        </w:rPr>
      </w:pPr>
    </w:p>
    <w:p w14:paraId="2AE14C82" w14:textId="77777777" w:rsidR="00F23924" w:rsidRDefault="00F23924" w:rsidP="0036261F">
      <w:pPr>
        <w:spacing w:line="276" w:lineRule="auto"/>
        <w:ind w:firstLine="502"/>
        <w:jc w:val="center"/>
        <w:rPr>
          <w:rFonts w:ascii="Times New Roman" w:eastAsia="Arial Unicode MS" w:hAnsi="Times New Roman" w:cs="Times New Roman"/>
          <w:sz w:val="22"/>
          <w:szCs w:val="22"/>
        </w:rPr>
      </w:pPr>
    </w:p>
    <w:p w14:paraId="3C9A5218" w14:textId="78685065" w:rsidR="00C0761E" w:rsidRPr="0017786C" w:rsidRDefault="00C0761E" w:rsidP="001D20CB">
      <w:pPr>
        <w:suppressAutoHyphens/>
        <w:ind w:left="3540" w:firstLine="4"/>
        <w:rPr>
          <w:rFonts w:ascii="Times New Roman" w:eastAsia="Times New Roman" w:hAnsi="Times New Roman" w:cs="Times New Roman"/>
          <w:b/>
          <w:color w:val="0070C0"/>
          <w:sz w:val="22"/>
          <w:szCs w:val="22"/>
          <w:u w:val="single"/>
        </w:rPr>
      </w:pPr>
      <w:r w:rsidRPr="0017786C">
        <w:rPr>
          <w:rFonts w:ascii="Times New Roman" w:eastAsia="Times New Roman" w:hAnsi="Times New Roman" w:cs="Times New Roman"/>
          <w:b/>
          <w:color w:val="0070C0"/>
          <w:sz w:val="22"/>
          <w:szCs w:val="22"/>
          <w:u w:val="single"/>
        </w:rPr>
        <w:lastRenderedPageBreak/>
        <w:t>ANEXO - III</w:t>
      </w:r>
    </w:p>
    <w:p w14:paraId="074C312C" w14:textId="77777777" w:rsidR="00C0761E" w:rsidRPr="0017786C" w:rsidRDefault="00C0761E" w:rsidP="00C0761E">
      <w:pPr>
        <w:suppressAutoHyphens/>
        <w:ind w:firstLine="562"/>
        <w:jc w:val="center"/>
        <w:rPr>
          <w:rFonts w:ascii="Times New Roman" w:eastAsia="Times New Roman" w:hAnsi="Times New Roman" w:cs="Times New Roman"/>
          <w:sz w:val="22"/>
          <w:szCs w:val="22"/>
        </w:rPr>
      </w:pPr>
    </w:p>
    <w:p w14:paraId="67601687" w14:textId="77777777" w:rsidR="00F833FA" w:rsidRPr="0017786C" w:rsidRDefault="00530618" w:rsidP="00530618">
      <w:pPr>
        <w:suppressAutoHyphens/>
        <w:ind w:firstLine="562"/>
        <w:jc w:val="center"/>
        <w:rPr>
          <w:rFonts w:ascii="Times New Roman" w:eastAsia="Times New Roman" w:hAnsi="Times New Roman" w:cs="Times New Roman"/>
          <w:b/>
          <w:sz w:val="22"/>
          <w:szCs w:val="22"/>
        </w:rPr>
      </w:pPr>
      <w:r w:rsidRPr="0017786C">
        <w:rPr>
          <w:rFonts w:ascii="Times New Roman" w:eastAsia="Times New Roman" w:hAnsi="Times New Roman" w:cs="Times New Roman"/>
          <w:b/>
          <w:sz w:val="22"/>
          <w:szCs w:val="22"/>
        </w:rPr>
        <w:tab/>
      </w:r>
      <w:r w:rsidRPr="0017786C">
        <w:rPr>
          <w:rFonts w:ascii="Times New Roman" w:eastAsia="Times New Roman" w:hAnsi="Times New Roman" w:cs="Times New Roman"/>
          <w:b/>
          <w:sz w:val="22"/>
          <w:szCs w:val="22"/>
        </w:rPr>
        <w:tab/>
      </w:r>
      <w:r w:rsidRPr="0017786C">
        <w:rPr>
          <w:rFonts w:ascii="Times New Roman" w:eastAsia="Times New Roman" w:hAnsi="Times New Roman" w:cs="Times New Roman"/>
          <w:b/>
          <w:sz w:val="22"/>
          <w:szCs w:val="22"/>
        </w:rPr>
        <w:tab/>
      </w:r>
      <w:r w:rsidR="00DE243B" w:rsidRPr="0017786C">
        <w:rPr>
          <w:rFonts w:ascii="Times New Roman" w:eastAsia="Times New Roman" w:hAnsi="Times New Roman" w:cs="Times New Roman"/>
          <w:b/>
          <w:sz w:val="22"/>
          <w:szCs w:val="22"/>
        </w:rPr>
        <w:tab/>
      </w:r>
    </w:p>
    <w:p w14:paraId="11071F48" w14:textId="180A8A15" w:rsidR="00C0761E" w:rsidRPr="0017786C" w:rsidRDefault="00970E1F" w:rsidP="00F833FA">
      <w:pPr>
        <w:suppressAutoHyphens/>
        <w:ind w:left="2124" w:firstLine="708"/>
        <w:jc w:val="center"/>
        <w:rPr>
          <w:rFonts w:ascii="Times New Roman" w:eastAsia="Times New Roman" w:hAnsi="Times New Roman" w:cs="Times New Roman"/>
          <w:b/>
          <w:color w:val="FF0000"/>
          <w:sz w:val="22"/>
          <w:szCs w:val="22"/>
        </w:rPr>
      </w:pPr>
      <w:r w:rsidRPr="0017786C">
        <w:rPr>
          <w:rFonts w:ascii="Times New Roman" w:eastAsia="Times New Roman" w:hAnsi="Times New Roman" w:cs="Times New Roman"/>
          <w:b/>
          <w:sz w:val="22"/>
          <w:szCs w:val="22"/>
        </w:rPr>
        <w:t xml:space="preserve">MINUTA DE </w:t>
      </w:r>
      <w:r w:rsidR="00C0761E" w:rsidRPr="0017786C">
        <w:rPr>
          <w:rFonts w:ascii="Times New Roman" w:eastAsia="Times New Roman" w:hAnsi="Times New Roman" w:cs="Times New Roman"/>
          <w:b/>
          <w:sz w:val="22"/>
          <w:szCs w:val="22"/>
        </w:rPr>
        <w:t>CONTRATO DE Nº.: XXXX</w:t>
      </w:r>
      <w:r w:rsidR="001778DF" w:rsidRPr="0017786C">
        <w:rPr>
          <w:rFonts w:ascii="Times New Roman" w:eastAsia="Times New Roman" w:hAnsi="Times New Roman" w:cs="Times New Roman"/>
          <w:b/>
          <w:sz w:val="22"/>
          <w:szCs w:val="22"/>
        </w:rPr>
        <w:t>/</w:t>
      </w:r>
      <w:r w:rsidR="00577B03" w:rsidRPr="0017786C">
        <w:rPr>
          <w:rFonts w:ascii="Times New Roman" w:eastAsia="Times New Roman" w:hAnsi="Times New Roman" w:cs="Times New Roman"/>
          <w:b/>
          <w:sz w:val="22"/>
          <w:szCs w:val="22"/>
        </w:rPr>
        <w:t>202</w:t>
      </w:r>
      <w:r w:rsidR="002C60E2" w:rsidRPr="0017786C">
        <w:rPr>
          <w:rFonts w:ascii="Times New Roman" w:eastAsia="Times New Roman" w:hAnsi="Times New Roman" w:cs="Times New Roman"/>
          <w:b/>
          <w:sz w:val="22"/>
          <w:szCs w:val="22"/>
        </w:rPr>
        <w:t>6</w:t>
      </w:r>
    </w:p>
    <w:p w14:paraId="28A571C8" w14:textId="77777777" w:rsidR="0081791F" w:rsidRPr="0017786C" w:rsidRDefault="0081791F" w:rsidP="00970E1F">
      <w:pPr>
        <w:tabs>
          <w:tab w:val="left" w:pos="851"/>
        </w:tabs>
        <w:spacing w:before="120" w:after="120" w:line="276" w:lineRule="auto"/>
        <w:jc w:val="both"/>
        <w:rPr>
          <w:rFonts w:ascii="Times New Roman" w:eastAsia="Times New Roman" w:hAnsi="Times New Roman" w:cs="Times New Roman"/>
          <w:color w:val="000000"/>
          <w:sz w:val="22"/>
          <w:szCs w:val="22"/>
        </w:rPr>
      </w:pPr>
    </w:p>
    <w:p w14:paraId="32878393" w14:textId="51283707" w:rsidR="00C0761E" w:rsidRPr="0017786C" w:rsidRDefault="00C0761E" w:rsidP="00DE243B">
      <w:pPr>
        <w:tabs>
          <w:tab w:val="left" w:pos="851"/>
        </w:tabs>
        <w:spacing w:before="120" w:after="120" w:line="276" w:lineRule="auto"/>
        <w:ind w:left="3828"/>
        <w:jc w:val="both"/>
        <w:rPr>
          <w:rFonts w:ascii="Times New Roman" w:hAnsi="Times New Roman" w:cs="Times New Roman"/>
          <w:b/>
          <w:strike/>
          <w:color w:val="000000"/>
          <w:sz w:val="22"/>
          <w:szCs w:val="22"/>
        </w:rPr>
      </w:pPr>
      <w:r w:rsidRPr="0017786C">
        <w:rPr>
          <w:rFonts w:ascii="Times New Roman" w:eastAsia="Times New Roman" w:hAnsi="Times New Roman" w:cs="Times New Roman"/>
          <w:b/>
          <w:color w:val="000000"/>
          <w:sz w:val="22"/>
          <w:szCs w:val="22"/>
        </w:rPr>
        <w:t>Instrumento Contratual que entre si celebram a CÂMARAMUNICIPAL DE UBERLÂNDIA e a empresa XXXXX</w:t>
      </w:r>
      <w:r w:rsidR="003905D0" w:rsidRPr="0017786C">
        <w:rPr>
          <w:rFonts w:ascii="Times New Roman" w:eastAsia="Times New Roman" w:hAnsi="Times New Roman" w:cs="Times New Roman"/>
          <w:b/>
          <w:color w:val="000000"/>
          <w:sz w:val="22"/>
          <w:szCs w:val="22"/>
        </w:rPr>
        <w:t>.</w:t>
      </w:r>
    </w:p>
    <w:p w14:paraId="13CF685C" w14:textId="77777777" w:rsidR="00C0761E" w:rsidRPr="0017786C" w:rsidRDefault="00C0761E" w:rsidP="0081791F">
      <w:pPr>
        <w:tabs>
          <w:tab w:val="left" w:pos="851"/>
        </w:tabs>
        <w:spacing w:before="120" w:after="120" w:line="276" w:lineRule="auto"/>
        <w:jc w:val="center"/>
        <w:rPr>
          <w:rFonts w:ascii="Times New Roman" w:hAnsi="Times New Roman" w:cs="Times New Roman"/>
          <w:b/>
          <w:sz w:val="22"/>
          <w:szCs w:val="22"/>
        </w:rPr>
      </w:pPr>
    </w:p>
    <w:p w14:paraId="16E34F9D" w14:textId="74578BF2" w:rsidR="00C0761E" w:rsidRPr="0017786C" w:rsidRDefault="00C0761E" w:rsidP="00F833FA">
      <w:pPr>
        <w:suppressAutoHyphen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Pelo presente instrumento, que entre si celebram a </w:t>
      </w:r>
      <w:r w:rsidRPr="0017786C">
        <w:rPr>
          <w:rFonts w:ascii="Times New Roman" w:eastAsia="Times New Roman" w:hAnsi="Times New Roman" w:cs="Times New Roman"/>
          <w:b/>
          <w:sz w:val="22"/>
          <w:szCs w:val="22"/>
        </w:rPr>
        <w:t>CÂMARA MUNICIPAL DE UBERLÂNDIA</w:t>
      </w:r>
      <w:r w:rsidRPr="0017786C">
        <w:rPr>
          <w:rFonts w:ascii="Times New Roman" w:eastAsia="Times New Roman" w:hAnsi="Times New Roman" w:cs="Times New Roman"/>
          <w:sz w:val="22"/>
          <w:szCs w:val="22"/>
        </w:rPr>
        <w:t xml:space="preserve">, com sede nesta cidade, na Av. João Naves de Ávila, 1617, bairro Santa Mônica, inscrita no CNPJ/MF sob o nº 20.720.165/0001-45, neste ato representada pelo seu </w:t>
      </w:r>
      <w:r w:rsidRPr="0017786C">
        <w:rPr>
          <w:rFonts w:ascii="Times New Roman" w:hAnsi="Times New Roman" w:cs="Times New Roman"/>
          <w:bCs/>
          <w:sz w:val="22"/>
          <w:szCs w:val="22"/>
        </w:rPr>
        <w:t xml:space="preserve">Presidente </w:t>
      </w:r>
      <w:proofErr w:type="spellStart"/>
      <w:r w:rsidRPr="0017786C">
        <w:rPr>
          <w:rFonts w:ascii="Times New Roman" w:hAnsi="Times New Roman" w:cs="Times New Roman"/>
          <w:b/>
          <w:bCs/>
          <w:sz w:val="22"/>
          <w:szCs w:val="22"/>
        </w:rPr>
        <w:t>Rosenvaldo</w:t>
      </w:r>
      <w:proofErr w:type="spellEnd"/>
      <w:r w:rsidRPr="0017786C">
        <w:rPr>
          <w:rFonts w:ascii="Times New Roman" w:hAnsi="Times New Roman" w:cs="Times New Roman"/>
          <w:b/>
          <w:bCs/>
          <w:sz w:val="22"/>
          <w:szCs w:val="22"/>
        </w:rPr>
        <w:t xml:space="preserve"> Correia de Mendonça</w:t>
      </w:r>
      <w:r w:rsidRPr="0017786C">
        <w:rPr>
          <w:rFonts w:ascii="Times New Roman" w:hAnsi="Times New Roman" w:cs="Times New Roman"/>
          <w:sz w:val="22"/>
          <w:szCs w:val="22"/>
        </w:rPr>
        <w:t>, brasileiro, agente político, inscrito no CPF/MF sob o nº **.117.026**</w:t>
      </w:r>
      <w:r w:rsidR="00A1114E" w:rsidRPr="0017786C">
        <w:rPr>
          <w:rFonts w:ascii="Times New Roman" w:hAnsi="Times New Roman" w:cs="Times New Roman"/>
          <w:sz w:val="22"/>
          <w:szCs w:val="22"/>
        </w:rPr>
        <w:t xml:space="preserve"> </w:t>
      </w:r>
      <w:r w:rsidRPr="0017786C">
        <w:rPr>
          <w:rFonts w:ascii="Times New Roman" w:hAnsi="Times New Roman" w:cs="Times New Roman"/>
          <w:sz w:val="22"/>
          <w:szCs w:val="22"/>
        </w:rPr>
        <w:t>e</w:t>
      </w:r>
      <w:r w:rsidR="00446597" w:rsidRPr="0017786C">
        <w:rPr>
          <w:rFonts w:ascii="Times New Roman" w:hAnsi="Times New Roman" w:cs="Times New Roman"/>
          <w:sz w:val="22"/>
          <w:szCs w:val="22"/>
        </w:rPr>
        <w:t xml:space="preserve"> pela 1ª Secretária Ordenadora de Despesas, </w:t>
      </w:r>
      <w:r w:rsidR="00446597" w:rsidRPr="0017786C">
        <w:rPr>
          <w:rFonts w:ascii="Times New Roman" w:hAnsi="Times New Roman" w:cs="Times New Roman"/>
          <w:b/>
          <w:bCs/>
          <w:sz w:val="22"/>
          <w:szCs w:val="22"/>
        </w:rPr>
        <w:t>Liza Fernandes Prado</w:t>
      </w:r>
      <w:r w:rsidR="00446597" w:rsidRPr="0017786C">
        <w:rPr>
          <w:rFonts w:ascii="Times New Roman" w:hAnsi="Times New Roman" w:cs="Times New Roman"/>
          <w:sz w:val="22"/>
          <w:szCs w:val="22"/>
        </w:rPr>
        <w:t xml:space="preserve">, brasileira, agente política, inscrita no CPF sob nº ***.852.801**, </w:t>
      </w:r>
      <w:r w:rsidRPr="0017786C">
        <w:rPr>
          <w:rFonts w:ascii="Times New Roman" w:hAnsi="Times New Roman" w:cs="Times New Roman"/>
          <w:sz w:val="22"/>
          <w:szCs w:val="22"/>
        </w:rPr>
        <w:t xml:space="preserve"> ambos residentes e domiciliados nesta cida</w:t>
      </w:r>
      <w:r w:rsidRPr="0017786C">
        <w:rPr>
          <w:rFonts w:ascii="Times New Roman" w:eastAsia="Times New Roman" w:hAnsi="Times New Roman" w:cs="Times New Roman"/>
          <w:sz w:val="22"/>
          <w:szCs w:val="22"/>
        </w:rPr>
        <w:t xml:space="preserve">de, doravante denominada simplesmente </w:t>
      </w:r>
      <w:r w:rsidRPr="0017786C">
        <w:rPr>
          <w:rFonts w:ascii="Times New Roman" w:eastAsia="Times New Roman" w:hAnsi="Times New Roman" w:cs="Times New Roman"/>
          <w:b/>
          <w:sz w:val="22"/>
          <w:szCs w:val="22"/>
        </w:rPr>
        <w:t>CONTRATANTE</w:t>
      </w:r>
      <w:r w:rsidRPr="0017786C">
        <w:rPr>
          <w:rFonts w:ascii="Times New Roman" w:eastAsia="Times New Roman" w:hAnsi="Times New Roman" w:cs="Times New Roman"/>
          <w:sz w:val="22"/>
          <w:szCs w:val="22"/>
        </w:rPr>
        <w:t xml:space="preserve">, e de outro </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empresa sediada em.........................., à  ...............................,</w:t>
      </w:r>
      <w:r w:rsidR="009F6659">
        <w:rPr>
          <w:rFonts w:ascii="Times New Roman" w:eastAsia="Times New Roman" w:hAnsi="Times New Roman" w:cs="Times New Roman"/>
          <w:sz w:val="22"/>
          <w:szCs w:val="22"/>
        </w:rPr>
        <w:t>CEP.:......e-mail........,</w:t>
      </w:r>
      <w:r w:rsidRPr="0017786C">
        <w:rPr>
          <w:rFonts w:ascii="Times New Roman" w:eastAsia="Times New Roman" w:hAnsi="Times New Roman" w:cs="Times New Roman"/>
          <w:sz w:val="22"/>
          <w:szCs w:val="22"/>
        </w:rPr>
        <w:t xml:space="preserve"> inscrita no CNPJ/MF sob o nº ..................., neste ato representada por </w:t>
      </w:r>
      <w:r w:rsidRPr="009F6659">
        <w:rPr>
          <w:rFonts w:ascii="Times New Roman" w:eastAsia="Times New Roman" w:hAnsi="Times New Roman" w:cs="Times New Roman"/>
          <w:b/>
          <w:bCs/>
          <w:sz w:val="22"/>
          <w:szCs w:val="22"/>
        </w:rPr>
        <w:t>...................................................</w:t>
      </w:r>
      <w:r w:rsidRPr="0017786C">
        <w:rPr>
          <w:rFonts w:ascii="Times New Roman" w:eastAsia="Times New Roman" w:hAnsi="Times New Roman" w:cs="Times New Roman"/>
          <w:sz w:val="22"/>
          <w:szCs w:val="22"/>
        </w:rPr>
        <w:t xml:space="preserve">, inscrito no CPF/MF sob o nº .................................., doravante denominada </w:t>
      </w:r>
      <w:r w:rsidRPr="0017786C">
        <w:rPr>
          <w:rFonts w:ascii="Times New Roman" w:eastAsia="Times New Roman" w:hAnsi="Times New Roman" w:cs="Times New Roman"/>
          <w:b/>
          <w:sz w:val="22"/>
          <w:szCs w:val="22"/>
        </w:rPr>
        <w:t>CONTRATADA</w:t>
      </w:r>
      <w:r w:rsidRPr="0017786C">
        <w:rPr>
          <w:rFonts w:ascii="Times New Roman" w:eastAsia="Times New Roman" w:hAnsi="Times New Roman" w:cs="Times New Roman"/>
          <w:sz w:val="22"/>
          <w:szCs w:val="22"/>
        </w:rPr>
        <w:t>, pactuam o presente contrato</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conforme quantidades e especificações mínimas do Edital e seus Anexos atendendo ao disposto nos termos das Cláusulas seguintes:</w:t>
      </w:r>
    </w:p>
    <w:p w14:paraId="29720ABC" w14:textId="77777777" w:rsidR="00C0761E" w:rsidRPr="0017786C" w:rsidRDefault="00C0761E" w:rsidP="003D2224">
      <w:pPr>
        <w:suppressAutoHyphens/>
        <w:spacing w:before="120" w:after="120" w:line="276" w:lineRule="auto"/>
        <w:jc w:val="both"/>
        <w:rPr>
          <w:rFonts w:ascii="Times New Roman" w:eastAsia="Times New Roman" w:hAnsi="Times New Roman" w:cs="Times New Roman"/>
          <w:sz w:val="22"/>
          <w:szCs w:val="22"/>
        </w:rPr>
      </w:pPr>
    </w:p>
    <w:p w14:paraId="171299D4" w14:textId="77777777" w:rsidR="00C0761E" w:rsidRPr="0017786C" w:rsidRDefault="00C0761E" w:rsidP="003D2224">
      <w:pPr>
        <w:shd w:val="clear" w:color="auto" w:fill="C6D9F1" w:themeFill="text2" w:themeFillTint="33"/>
        <w:suppressAutoHyphens/>
        <w:spacing w:before="120" w:after="120" w:line="276" w:lineRule="auto"/>
        <w:rPr>
          <w:rFonts w:ascii="Times New Roman" w:eastAsia="Times New Roman" w:hAnsi="Times New Roman" w:cs="Times New Roman"/>
          <w:b/>
          <w:color w:val="002060"/>
          <w:sz w:val="22"/>
          <w:szCs w:val="22"/>
        </w:rPr>
      </w:pPr>
      <w:r w:rsidRPr="0017786C">
        <w:rPr>
          <w:rFonts w:ascii="Times New Roman" w:eastAsia="Times New Roman" w:hAnsi="Times New Roman" w:cs="Times New Roman"/>
          <w:b/>
          <w:color w:val="002060"/>
          <w:sz w:val="22"/>
          <w:szCs w:val="22"/>
        </w:rPr>
        <w:t>CLÁUSULA PRIMEIRA – DOS FUNDAMENTOS</w:t>
      </w:r>
    </w:p>
    <w:p w14:paraId="3FA41117" w14:textId="71E12C7B" w:rsidR="00C0761E" w:rsidRPr="0017786C" w:rsidRDefault="00C0761E" w:rsidP="003D2224">
      <w:pPr>
        <w:numPr>
          <w:ilvl w:val="1"/>
          <w:numId w:val="10"/>
        </w:numPr>
        <w:suppressAutoHyphens/>
        <w:spacing w:before="120" w:after="120" w:line="276" w:lineRule="auto"/>
        <w:ind w:left="0" w:firstLine="0"/>
        <w:jc w:val="both"/>
        <w:rPr>
          <w:rFonts w:ascii="Times New Roman" w:eastAsia="Arial Unicode MS" w:hAnsi="Times New Roman" w:cs="Times New Roman"/>
          <w:b/>
          <w:sz w:val="22"/>
          <w:szCs w:val="22"/>
        </w:rPr>
      </w:pPr>
      <w:r w:rsidRPr="0017786C">
        <w:rPr>
          <w:rFonts w:ascii="Times New Roman" w:eastAsia="Times New Roman" w:hAnsi="Times New Roman" w:cs="Times New Roman"/>
          <w:sz w:val="22"/>
          <w:szCs w:val="22"/>
        </w:rPr>
        <w:t>O presente instrumento contratual decorre da Licitação realizada na modalidade</w:t>
      </w:r>
      <w:r w:rsidR="001778DF" w:rsidRPr="0017786C">
        <w:rPr>
          <w:rFonts w:ascii="Times New Roman" w:eastAsia="Times New Roman" w:hAnsi="Times New Roman" w:cs="Times New Roman"/>
          <w:sz w:val="22"/>
          <w:szCs w:val="22"/>
        </w:rPr>
        <w:t xml:space="preserve"> </w:t>
      </w:r>
      <w:r w:rsidR="00F61B1D" w:rsidRPr="0017786C">
        <w:rPr>
          <w:rFonts w:ascii="Times New Roman" w:eastAsia="Times New Roman" w:hAnsi="Times New Roman" w:cs="Times New Roman"/>
          <w:b/>
          <w:bCs/>
          <w:sz w:val="22"/>
          <w:szCs w:val="22"/>
        </w:rPr>
        <w:t>Pregão Eletrônico nº</w:t>
      </w:r>
      <w:r w:rsidR="00A90A7A" w:rsidRPr="0017786C">
        <w:rPr>
          <w:rFonts w:ascii="Times New Roman" w:eastAsia="Times New Roman" w:hAnsi="Times New Roman" w:cs="Times New Roman"/>
          <w:b/>
          <w:bCs/>
          <w:sz w:val="22"/>
          <w:szCs w:val="22"/>
        </w:rPr>
        <w:t xml:space="preserve"> 900</w:t>
      </w:r>
      <w:r w:rsidR="00DE6DD2">
        <w:rPr>
          <w:rFonts w:ascii="Times New Roman" w:eastAsia="Times New Roman" w:hAnsi="Times New Roman" w:cs="Times New Roman"/>
          <w:b/>
          <w:bCs/>
          <w:sz w:val="22"/>
          <w:szCs w:val="22"/>
        </w:rPr>
        <w:t>14</w:t>
      </w:r>
      <w:r w:rsidR="00DE243B" w:rsidRPr="0017786C">
        <w:rPr>
          <w:rFonts w:ascii="Times New Roman" w:eastAsia="Times New Roman" w:hAnsi="Times New Roman" w:cs="Times New Roman"/>
          <w:b/>
          <w:bCs/>
          <w:sz w:val="22"/>
          <w:szCs w:val="22"/>
        </w:rPr>
        <w:t xml:space="preserve"> </w:t>
      </w:r>
      <w:r w:rsidR="00F61B1D" w:rsidRPr="0017786C">
        <w:rPr>
          <w:rFonts w:ascii="Times New Roman" w:eastAsia="Times New Roman" w:hAnsi="Times New Roman" w:cs="Times New Roman"/>
          <w:b/>
          <w:bCs/>
          <w:sz w:val="22"/>
          <w:szCs w:val="22"/>
        </w:rPr>
        <w:t>/</w:t>
      </w:r>
      <w:r w:rsidR="00DE243B" w:rsidRPr="0017786C">
        <w:rPr>
          <w:rFonts w:ascii="Times New Roman" w:eastAsia="Times New Roman" w:hAnsi="Times New Roman" w:cs="Times New Roman"/>
          <w:b/>
          <w:bCs/>
          <w:sz w:val="22"/>
          <w:szCs w:val="22"/>
        </w:rPr>
        <w:t xml:space="preserve"> </w:t>
      </w:r>
      <w:r w:rsidR="00F61B1D" w:rsidRPr="0017786C">
        <w:rPr>
          <w:rFonts w:ascii="Times New Roman" w:eastAsia="Times New Roman" w:hAnsi="Times New Roman" w:cs="Times New Roman"/>
          <w:b/>
          <w:bCs/>
          <w:sz w:val="22"/>
          <w:szCs w:val="22"/>
        </w:rPr>
        <w:t>202</w:t>
      </w:r>
      <w:r w:rsidR="0039788A" w:rsidRPr="0017786C">
        <w:rPr>
          <w:rFonts w:ascii="Times New Roman" w:eastAsia="Times New Roman" w:hAnsi="Times New Roman" w:cs="Times New Roman"/>
          <w:b/>
          <w:bCs/>
          <w:sz w:val="22"/>
          <w:szCs w:val="22"/>
        </w:rPr>
        <w:t>6</w:t>
      </w:r>
      <w:r w:rsidRPr="0017786C">
        <w:rPr>
          <w:rFonts w:ascii="Times New Roman" w:eastAsia="Arial Unicode MS" w:hAnsi="Times New Roman" w:cs="Times New Roman"/>
          <w:b/>
          <w:sz w:val="22"/>
          <w:szCs w:val="22"/>
        </w:rPr>
        <w:t xml:space="preserve"> </w:t>
      </w:r>
      <w:r w:rsidR="005E7BDB" w:rsidRPr="0017786C">
        <w:rPr>
          <w:rFonts w:ascii="Times New Roman" w:eastAsia="Arial Unicode MS" w:hAnsi="Times New Roman" w:cs="Times New Roman"/>
          <w:b/>
          <w:sz w:val="22"/>
          <w:szCs w:val="22"/>
        </w:rPr>
        <w:t>Processo nº</w:t>
      </w:r>
      <w:r w:rsidR="001B6B03" w:rsidRPr="0017786C">
        <w:rPr>
          <w:rFonts w:ascii="Times New Roman" w:eastAsia="Arial Unicode MS" w:hAnsi="Times New Roman" w:cs="Times New Roman"/>
          <w:b/>
          <w:sz w:val="22"/>
          <w:szCs w:val="22"/>
        </w:rPr>
        <w:t xml:space="preserve"> </w:t>
      </w:r>
      <w:r w:rsidR="00B62E81" w:rsidRPr="0017786C">
        <w:rPr>
          <w:rFonts w:ascii="Times New Roman" w:eastAsia="Arial Unicode MS" w:hAnsi="Times New Roman" w:cs="Times New Roman"/>
          <w:b/>
          <w:sz w:val="22"/>
          <w:szCs w:val="22"/>
        </w:rPr>
        <w:t>0</w:t>
      </w:r>
      <w:r w:rsidR="006F04B0">
        <w:rPr>
          <w:rFonts w:ascii="Times New Roman" w:eastAsia="Arial Unicode MS" w:hAnsi="Times New Roman" w:cs="Times New Roman"/>
          <w:b/>
          <w:sz w:val="22"/>
          <w:szCs w:val="22"/>
        </w:rPr>
        <w:t>28</w:t>
      </w:r>
      <w:r w:rsidR="0039788A" w:rsidRPr="0017786C">
        <w:rPr>
          <w:rFonts w:ascii="Times New Roman" w:eastAsia="Arial Unicode MS" w:hAnsi="Times New Roman" w:cs="Times New Roman"/>
          <w:b/>
          <w:sz w:val="22"/>
          <w:szCs w:val="22"/>
        </w:rPr>
        <w:t>/</w:t>
      </w:r>
      <w:r w:rsidR="00B62E81" w:rsidRPr="0017786C">
        <w:rPr>
          <w:rFonts w:ascii="Times New Roman" w:eastAsia="Arial Unicode MS" w:hAnsi="Times New Roman" w:cs="Times New Roman"/>
          <w:b/>
          <w:sz w:val="22"/>
          <w:szCs w:val="22"/>
        </w:rPr>
        <w:t>202</w:t>
      </w:r>
      <w:r w:rsidR="0039788A" w:rsidRPr="0017786C">
        <w:rPr>
          <w:rFonts w:ascii="Times New Roman" w:eastAsia="Arial Unicode MS" w:hAnsi="Times New Roman" w:cs="Times New Roman"/>
          <w:b/>
          <w:sz w:val="22"/>
          <w:szCs w:val="22"/>
        </w:rPr>
        <w:t>6</w:t>
      </w:r>
      <w:r w:rsidR="00DE6DD2">
        <w:rPr>
          <w:rFonts w:ascii="Times New Roman" w:eastAsia="Arial Unicode MS" w:hAnsi="Times New Roman" w:cs="Times New Roman"/>
          <w:b/>
          <w:sz w:val="22"/>
          <w:szCs w:val="22"/>
        </w:rPr>
        <w:t>, Requisição nº 1297/2026,</w:t>
      </w:r>
      <w:r w:rsidR="00FD12F7" w:rsidRPr="0017786C">
        <w:rPr>
          <w:rFonts w:ascii="Times New Roman" w:eastAsia="Arial Unicode MS" w:hAnsi="Times New Roman" w:cs="Times New Roman"/>
          <w:b/>
          <w:sz w:val="22"/>
          <w:szCs w:val="22"/>
        </w:rPr>
        <w:t xml:space="preserve"> </w:t>
      </w:r>
      <w:r w:rsidRPr="0017786C">
        <w:rPr>
          <w:rFonts w:ascii="Times New Roman" w:eastAsia="Arial Unicode MS" w:hAnsi="Times New Roman" w:cs="Times New Roman"/>
          <w:b/>
          <w:sz w:val="22"/>
          <w:szCs w:val="22"/>
        </w:rPr>
        <w:t>Protocolo sob nº</w:t>
      </w:r>
      <w:r w:rsidR="001B6B03" w:rsidRPr="0017786C">
        <w:rPr>
          <w:rFonts w:ascii="Times New Roman" w:eastAsia="Arial Unicode MS" w:hAnsi="Times New Roman" w:cs="Times New Roman"/>
          <w:b/>
          <w:sz w:val="22"/>
          <w:szCs w:val="22"/>
        </w:rPr>
        <w:t xml:space="preserve"> </w:t>
      </w:r>
      <w:r w:rsidR="0039788A" w:rsidRPr="0017786C">
        <w:rPr>
          <w:rFonts w:ascii="Times New Roman" w:eastAsia="Arial Unicode MS" w:hAnsi="Times New Roman" w:cs="Times New Roman"/>
          <w:b/>
          <w:sz w:val="22"/>
          <w:szCs w:val="22"/>
        </w:rPr>
        <w:t>0</w:t>
      </w:r>
      <w:r w:rsidR="0035722B">
        <w:rPr>
          <w:rFonts w:ascii="Times New Roman" w:eastAsia="Arial Unicode MS" w:hAnsi="Times New Roman" w:cs="Times New Roman"/>
          <w:b/>
          <w:sz w:val="22"/>
          <w:szCs w:val="22"/>
        </w:rPr>
        <w:t>0</w:t>
      </w:r>
      <w:r w:rsidR="006F04B0">
        <w:rPr>
          <w:rFonts w:ascii="Times New Roman" w:eastAsia="Arial Unicode MS" w:hAnsi="Times New Roman" w:cs="Times New Roman"/>
          <w:b/>
          <w:sz w:val="22"/>
          <w:szCs w:val="22"/>
        </w:rPr>
        <w:t>4889</w:t>
      </w:r>
      <w:r w:rsidR="0035722B">
        <w:rPr>
          <w:rFonts w:ascii="Times New Roman" w:eastAsia="Arial Unicode MS" w:hAnsi="Times New Roman" w:cs="Times New Roman"/>
          <w:b/>
          <w:sz w:val="22"/>
          <w:szCs w:val="22"/>
        </w:rPr>
        <w:t xml:space="preserve"> </w:t>
      </w:r>
      <w:r w:rsidR="00B62E81" w:rsidRPr="0017786C">
        <w:rPr>
          <w:rFonts w:ascii="Times New Roman" w:eastAsia="Arial Unicode MS" w:hAnsi="Times New Roman" w:cs="Times New Roman"/>
          <w:b/>
          <w:sz w:val="22"/>
          <w:szCs w:val="22"/>
        </w:rPr>
        <w:t xml:space="preserve">de </w:t>
      </w:r>
      <w:r w:rsidR="006F04B0">
        <w:rPr>
          <w:rFonts w:ascii="Times New Roman" w:eastAsia="Arial Unicode MS" w:hAnsi="Times New Roman" w:cs="Times New Roman"/>
          <w:b/>
          <w:sz w:val="22"/>
          <w:szCs w:val="22"/>
        </w:rPr>
        <w:t>13</w:t>
      </w:r>
      <w:r w:rsidR="0035722B">
        <w:rPr>
          <w:rFonts w:ascii="Times New Roman" w:eastAsia="Arial Unicode MS" w:hAnsi="Times New Roman" w:cs="Times New Roman"/>
          <w:b/>
          <w:sz w:val="22"/>
          <w:szCs w:val="22"/>
        </w:rPr>
        <w:t>/07/2026</w:t>
      </w:r>
      <w:r w:rsidRPr="0017786C">
        <w:rPr>
          <w:rFonts w:ascii="Times New Roman" w:eastAsia="Arial Unicode MS" w:hAnsi="Times New Roman" w:cs="Times New Roman"/>
          <w:b/>
          <w:sz w:val="22"/>
          <w:szCs w:val="22"/>
        </w:rPr>
        <w:t xml:space="preserve"> </w:t>
      </w:r>
      <w:r w:rsidRPr="0017786C">
        <w:rPr>
          <w:rFonts w:ascii="Times New Roman" w:eastAsia="Times New Roman" w:hAnsi="Times New Roman" w:cs="Times New Roman"/>
          <w:b/>
          <w:sz w:val="22"/>
          <w:szCs w:val="22"/>
        </w:rPr>
        <w:t>homologado em .../.../...</w:t>
      </w:r>
      <w:r w:rsidRPr="0017786C">
        <w:rPr>
          <w:rFonts w:ascii="Times New Roman" w:eastAsia="Times New Roman" w:hAnsi="Times New Roman" w:cs="Times New Roman"/>
          <w:sz w:val="22"/>
          <w:szCs w:val="22"/>
        </w:rPr>
        <w:t>, do tipo</w:t>
      </w:r>
      <w:r w:rsidR="00B62E81" w:rsidRPr="0017786C">
        <w:rPr>
          <w:rFonts w:ascii="Times New Roman" w:eastAsia="Times New Roman" w:hAnsi="Times New Roman" w:cs="Times New Roman"/>
          <w:sz w:val="22"/>
          <w:szCs w:val="22"/>
        </w:rPr>
        <w:t xml:space="preserve"> </w:t>
      </w:r>
      <w:r w:rsidR="00B62E81" w:rsidRPr="0017786C">
        <w:rPr>
          <w:rFonts w:ascii="Times New Roman" w:eastAsia="Times New Roman" w:hAnsi="Times New Roman" w:cs="Times New Roman"/>
          <w:b/>
          <w:bCs/>
          <w:sz w:val="22"/>
          <w:szCs w:val="22"/>
        </w:rPr>
        <w:t>“menor preço”</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atendendo o disposto na Lei Complementar 123/2006, 147/2014, alterações e legislações correlatas, aplicando-se a Lei nº 14.133, de 1º de abril de 2021 e suas alterações e Portaria 205 de 2023 da Câmara Municipal de Uberlândia-MG.</w:t>
      </w:r>
    </w:p>
    <w:p w14:paraId="24ECE4AF" w14:textId="77777777" w:rsidR="00F833FA" w:rsidRPr="0017786C" w:rsidRDefault="00F833FA" w:rsidP="00F833FA">
      <w:pPr>
        <w:suppressAutoHyphens/>
        <w:spacing w:before="120" w:after="120" w:line="276" w:lineRule="auto"/>
        <w:contextualSpacing/>
        <w:jc w:val="both"/>
        <w:rPr>
          <w:rFonts w:ascii="Times New Roman" w:eastAsia="Arial Unicode MS" w:hAnsi="Times New Roman" w:cs="Times New Roman"/>
          <w:b/>
          <w:sz w:val="22"/>
          <w:szCs w:val="22"/>
        </w:rPr>
      </w:pPr>
    </w:p>
    <w:p w14:paraId="1430663E" w14:textId="77777777" w:rsidR="00C0761E" w:rsidRPr="0017786C" w:rsidRDefault="00C0761E" w:rsidP="00F833FA">
      <w:pPr>
        <w:shd w:val="clear" w:color="auto" w:fill="C6D9F1" w:themeFill="text2" w:themeFillTint="33"/>
        <w:spacing w:before="120" w:after="120" w:line="276" w:lineRule="auto"/>
        <w:contextualSpacing/>
        <w:rPr>
          <w:rFonts w:ascii="Times New Roman" w:hAnsi="Times New Roman" w:cs="Times New Roman"/>
          <w:b/>
          <w:color w:val="002060"/>
          <w:sz w:val="22"/>
          <w:szCs w:val="22"/>
        </w:rPr>
      </w:pPr>
      <w:r w:rsidRPr="0017786C">
        <w:rPr>
          <w:rFonts w:ascii="Times New Roman" w:hAnsi="Times New Roman" w:cs="Times New Roman"/>
          <w:b/>
          <w:color w:val="002060"/>
          <w:sz w:val="22"/>
          <w:szCs w:val="22"/>
        </w:rPr>
        <w:t>CLÁUSULA SEGUNDA – DO OBJETO</w:t>
      </w:r>
    </w:p>
    <w:p w14:paraId="1FCF058F" w14:textId="48E0D8A6" w:rsidR="00C0761E" w:rsidRPr="0035722B" w:rsidRDefault="0035722B" w:rsidP="0035722B">
      <w:pPr>
        <w:pStyle w:val="Nivel2"/>
        <w:numPr>
          <w:ilvl w:val="0"/>
          <w:numId w:val="0"/>
        </w:numPr>
        <w:spacing w:before="0" w:after="0" w:line="240" w:lineRule="auto"/>
        <w:rPr>
          <w:sz w:val="22"/>
          <w:szCs w:val="22"/>
        </w:rPr>
      </w:pPr>
      <w:r>
        <w:rPr>
          <w:rFonts w:ascii="Times New Roman" w:eastAsia="Times New Roman" w:hAnsi="Times New Roman" w:cs="Times New Roman"/>
          <w:sz w:val="22"/>
          <w:szCs w:val="22"/>
        </w:rPr>
        <w:t>2.1</w:t>
      </w:r>
      <w:r>
        <w:rPr>
          <w:rFonts w:ascii="Times New Roman" w:eastAsia="Times New Roman" w:hAnsi="Times New Roman" w:cs="Times New Roman"/>
          <w:sz w:val="22"/>
          <w:szCs w:val="22"/>
        </w:rPr>
        <w:tab/>
      </w:r>
      <w:r w:rsidR="00C0761E" w:rsidRPr="0017786C">
        <w:rPr>
          <w:rFonts w:ascii="Times New Roman" w:eastAsia="Times New Roman" w:hAnsi="Times New Roman" w:cs="Times New Roman"/>
          <w:sz w:val="22"/>
          <w:szCs w:val="22"/>
        </w:rPr>
        <w:t>Constitui objeto deste instrumento</w:t>
      </w:r>
      <w:r w:rsidR="004B2452" w:rsidRPr="0017786C">
        <w:rPr>
          <w:rFonts w:ascii="Times New Roman" w:eastAsia="Times New Roman" w:hAnsi="Times New Roman" w:cs="Times New Roman"/>
          <w:sz w:val="22"/>
          <w:szCs w:val="22"/>
        </w:rPr>
        <w:t xml:space="preserve"> </w:t>
      </w:r>
      <w:r w:rsidR="006F04B0" w:rsidRPr="003A2CCD">
        <w:rPr>
          <w:rFonts w:ascii="Times New Roman" w:hAnsi="Times New Roman" w:cs="Times New Roman"/>
          <w:sz w:val="22"/>
          <w:szCs w:val="22"/>
        </w:rPr>
        <w:t>prestação de serviços de publicações de avisos de licitações e matérias afins em jornal diário de grande circulação no estado de Minas Gerais</w:t>
      </w:r>
      <w:r w:rsidR="00DE6DD2">
        <w:rPr>
          <w:rFonts w:ascii="Times New Roman" w:hAnsi="Times New Roman" w:cs="Times New Roman"/>
          <w:sz w:val="22"/>
          <w:szCs w:val="22"/>
        </w:rPr>
        <w:t xml:space="preserve">, nos termos do </w:t>
      </w:r>
      <w:r w:rsidR="00C0761E" w:rsidRPr="0035722B">
        <w:rPr>
          <w:rFonts w:ascii="Times New Roman" w:eastAsia="Times New Roman" w:hAnsi="Times New Roman" w:cs="Times New Roman"/>
          <w:b/>
          <w:bCs/>
          <w:sz w:val="22"/>
          <w:szCs w:val="22"/>
        </w:rPr>
        <w:t>Edital Pregão Eletrônico</w:t>
      </w:r>
      <w:r w:rsidR="00B62E81" w:rsidRPr="0035722B">
        <w:rPr>
          <w:rFonts w:ascii="Times New Roman" w:eastAsia="Times New Roman" w:hAnsi="Times New Roman" w:cs="Times New Roman"/>
          <w:b/>
          <w:bCs/>
          <w:sz w:val="22"/>
          <w:szCs w:val="22"/>
        </w:rPr>
        <w:t xml:space="preserve"> </w:t>
      </w:r>
      <w:r w:rsidR="00B51396" w:rsidRPr="0035722B">
        <w:rPr>
          <w:rFonts w:ascii="Times New Roman" w:eastAsia="Times New Roman" w:hAnsi="Times New Roman" w:cs="Times New Roman"/>
          <w:b/>
          <w:bCs/>
          <w:sz w:val="22"/>
          <w:szCs w:val="22"/>
        </w:rPr>
        <w:t>90</w:t>
      </w:r>
      <w:r w:rsidR="00DE243B" w:rsidRPr="0035722B">
        <w:rPr>
          <w:rFonts w:ascii="Times New Roman" w:eastAsia="Times New Roman" w:hAnsi="Times New Roman" w:cs="Times New Roman"/>
          <w:b/>
          <w:bCs/>
          <w:sz w:val="22"/>
          <w:szCs w:val="22"/>
        </w:rPr>
        <w:t>0</w:t>
      </w:r>
      <w:r w:rsidR="00DE6DD2">
        <w:rPr>
          <w:rFonts w:ascii="Times New Roman" w:eastAsia="Times New Roman" w:hAnsi="Times New Roman" w:cs="Times New Roman"/>
          <w:b/>
          <w:bCs/>
          <w:sz w:val="22"/>
          <w:szCs w:val="22"/>
        </w:rPr>
        <w:t>14</w:t>
      </w:r>
      <w:r w:rsidR="00B62E81" w:rsidRPr="0035722B">
        <w:rPr>
          <w:rFonts w:ascii="Times New Roman" w:eastAsia="Times New Roman" w:hAnsi="Times New Roman" w:cs="Times New Roman"/>
          <w:b/>
          <w:bCs/>
          <w:sz w:val="22"/>
          <w:szCs w:val="22"/>
        </w:rPr>
        <w:t>/202</w:t>
      </w:r>
      <w:r w:rsidR="0039788A" w:rsidRPr="0035722B">
        <w:rPr>
          <w:rFonts w:ascii="Times New Roman" w:eastAsia="Times New Roman" w:hAnsi="Times New Roman" w:cs="Times New Roman"/>
          <w:b/>
          <w:bCs/>
          <w:sz w:val="22"/>
          <w:szCs w:val="22"/>
        </w:rPr>
        <w:t>6</w:t>
      </w:r>
      <w:r w:rsidR="00C0761E" w:rsidRPr="0035722B">
        <w:rPr>
          <w:rFonts w:ascii="Times New Roman" w:eastAsia="Times New Roman" w:hAnsi="Times New Roman" w:cs="Times New Roman"/>
          <w:b/>
          <w:bCs/>
          <w:sz w:val="22"/>
          <w:szCs w:val="22"/>
        </w:rPr>
        <w:t xml:space="preserve"> </w:t>
      </w:r>
      <w:r w:rsidR="00C0761E" w:rsidRPr="0035722B">
        <w:rPr>
          <w:rFonts w:ascii="Times New Roman" w:eastAsia="Times New Roman" w:hAnsi="Times New Roman" w:cs="Times New Roman"/>
          <w:sz w:val="22"/>
          <w:szCs w:val="22"/>
        </w:rPr>
        <w:t>e seus Anexos, na Proposta vencedora e na forma prevista no Anexo I – Termo de Referência do respectivo Edital.</w:t>
      </w:r>
    </w:p>
    <w:p w14:paraId="6414F8CB"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b/>
          <w:bCs/>
          <w:sz w:val="22"/>
          <w:szCs w:val="22"/>
        </w:rPr>
        <w:t>2.2</w:t>
      </w:r>
      <w:r w:rsidRPr="0017786C">
        <w:rPr>
          <w:rFonts w:ascii="Times New Roman" w:eastAsia="Times New Roman" w:hAnsi="Times New Roman" w:cs="Times New Roman"/>
          <w:sz w:val="22"/>
          <w:szCs w:val="22"/>
        </w:rPr>
        <w:tab/>
        <w:t>Vinculam esta contratação, independentemente de transcrição:</w:t>
      </w:r>
    </w:p>
    <w:p w14:paraId="13996648"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2.2.1</w:t>
      </w:r>
      <w:r w:rsidRPr="0017786C">
        <w:rPr>
          <w:rFonts w:ascii="Times New Roman" w:eastAsia="Times New Roman" w:hAnsi="Times New Roman" w:cs="Times New Roman"/>
          <w:sz w:val="22"/>
          <w:szCs w:val="22"/>
        </w:rPr>
        <w:tab/>
        <w:t>O Termo de Referência;</w:t>
      </w:r>
    </w:p>
    <w:p w14:paraId="7EF58629"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2.2.2</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O Edital da Licitação;</w:t>
      </w:r>
    </w:p>
    <w:p w14:paraId="2C28C0F7"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2.2.3</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A proposta do Contratado;</w:t>
      </w:r>
    </w:p>
    <w:p w14:paraId="201F8F15" w14:textId="3823696E" w:rsidR="00A41A0B"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2.2.4</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Eventuais anexos dos documentos supracitados.</w:t>
      </w:r>
    </w:p>
    <w:p w14:paraId="6511FD0B" w14:textId="77777777" w:rsidR="00F833FA" w:rsidRPr="0017786C" w:rsidRDefault="00F833FA" w:rsidP="00F833FA">
      <w:pPr>
        <w:tabs>
          <w:tab w:val="left" w:pos="851"/>
        </w:tabs>
        <w:spacing w:before="120" w:after="120" w:line="276" w:lineRule="auto"/>
        <w:contextualSpacing/>
        <w:jc w:val="both"/>
        <w:rPr>
          <w:rFonts w:ascii="Times New Roman" w:eastAsia="Times New Roman" w:hAnsi="Times New Roman" w:cs="Times New Roman"/>
          <w:sz w:val="22"/>
          <w:szCs w:val="22"/>
        </w:rPr>
      </w:pPr>
    </w:p>
    <w:p w14:paraId="7CD7840A" w14:textId="77777777" w:rsidR="00F833FA" w:rsidRPr="0017786C" w:rsidRDefault="00F833FA" w:rsidP="00F833FA">
      <w:pPr>
        <w:tabs>
          <w:tab w:val="left" w:pos="851"/>
        </w:tabs>
        <w:spacing w:before="120" w:after="120" w:line="276" w:lineRule="auto"/>
        <w:contextualSpacing/>
        <w:jc w:val="both"/>
        <w:rPr>
          <w:rFonts w:ascii="Times New Roman" w:eastAsia="Times New Roman" w:hAnsi="Times New Roman" w:cs="Times New Roman"/>
          <w:sz w:val="22"/>
          <w:szCs w:val="22"/>
        </w:rPr>
      </w:pPr>
    </w:p>
    <w:p w14:paraId="21786E04" w14:textId="3182C7D7" w:rsidR="00C0761E" w:rsidRPr="0017786C" w:rsidRDefault="00C0761E" w:rsidP="00C0761E">
      <w:pPr>
        <w:shd w:val="clear" w:color="auto" w:fill="C6D9F1" w:themeFill="text2" w:themeFillTint="33"/>
        <w:tabs>
          <w:tab w:val="left" w:pos="851"/>
        </w:tabs>
        <w:spacing w:before="120" w:after="120" w:line="276" w:lineRule="auto"/>
        <w:rPr>
          <w:rFonts w:ascii="Times New Roman" w:eastAsia="Times New Roman" w:hAnsi="Times New Roman" w:cs="Times New Roman"/>
          <w:color w:val="002060"/>
          <w:sz w:val="22"/>
          <w:szCs w:val="22"/>
        </w:rPr>
      </w:pPr>
      <w:r w:rsidRPr="0017786C">
        <w:rPr>
          <w:rFonts w:ascii="Times New Roman" w:eastAsiaTheme="majorEastAsia" w:hAnsi="Times New Roman" w:cs="Times New Roman"/>
          <w:b/>
          <w:bCs/>
          <w:color w:val="002060"/>
          <w:spacing w:val="5"/>
          <w:kern w:val="28"/>
          <w:sz w:val="22"/>
          <w:szCs w:val="22"/>
        </w:rPr>
        <w:lastRenderedPageBreak/>
        <w:t>CLÁUSULA</w:t>
      </w:r>
      <w:r w:rsidR="00485CC0">
        <w:rPr>
          <w:rFonts w:ascii="Times New Roman" w:eastAsiaTheme="majorEastAsia" w:hAnsi="Times New Roman" w:cs="Times New Roman"/>
          <w:b/>
          <w:bCs/>
          <w:color w:val="002060"/>
          <w:spacing w:val="5"/>
          <w:kern w:val="28"/>
          <w:sz w:val="22"/>
          <w:szCs w:val="22"/>
        </w:rPr>
        <w:t xml:space="preserve"> </w:t>
      </w:r>
      <w:r w:rsidRPr="0017786C">
        <w:rPr>
          <w:rFonts w:ascii="Times New Roman" w:eastAsiaTheme="majorEastAsia" w:hAnsi="Times New Roman" w:cs="Times New Roman"/>
          <w:b/>
          <w:bCs/>
          <w:color w:val="002060"/>
          <w:spacing w:val="5"/>
          <w:kern w:val="28"/>
          <w:sz w:val="22"/>
          <w:szCs w:val="22"/>
        </w:rPr>
        <w:t>TERCEIRA - VIGÊNCIA E PRORROGAÇÃO</w:t>
      </w:r>
    </w:p>
    <w:p w14:paraId="7D5364CA" w14:textId="77777777" w:rsidR="00E92926" w:rsidRPr="0017786C" w:rsidRDefault="00C0761E" w:rsidP="00E92926">
      <w:pPr>
        <w:numPr>
          <w:ilvl w:val="1"/>
          <w:numId w:val="0"/>
        </w:numPr>
        <w:spacing w:before="120" w:after="120" w:line="276" w:lineRule="auto"/>
        <w:ind w:hanging="6"/>
        <w:jc w:val="both"/>
        <w:rPr>
          <w:rFonts w:ascii="Times New Roman" w:hAnsi="Times New Roman" w:cs="Times New Roman"/>
          <w:color w:val="000000"/>
          <w:sz w:val="22"/>
          <w:szCs w:val="22"/>
        </w:rPr>
      </w:pPr>
      <w:r w:rsidRPr="0017786C">
        <w:rPr>
          <w:rFonts w:ascii="Times New Roman" w:hAnsi="Times New Roman" w:cs="Times New Roman"/>
          <w:b/>
          <w:bCs/>
          <w:color w:val="000000"/>
          <w:sz w:val="22"/>
          <w:szCs w:val="22"/>
        </w:rPr>
        <w:t>3.1</w:t>
      </w:r>
      <w:r w:rsidRPr="0017786C">
        <w:rPr>
          <w:rFonts w:ascii="Times New Roman" w:hAnsi="Times New Roman" w:cs="Times New Roman"/>
          <w:color w:val="000000"/>
          <w:sz w:val="22"/>
          <w:szCs w:val="22"/>
        </w:rPr>
        <w:tab/>
      </w:r>
      <w:r w:rsidR="00E92926">
        <w:rPr>
          <w:rFonts w:ascii="Times New Roman" w:hAnsi="Times New Roman" w:cs="Times New Roman"/>
          <w:color w:val="000000"/>
          <w:sz w:val="22"/>
          <w:szCs w:val="22"/>
        </w:rPr>
        <w:t xml:space="preserve">A vigência do contrato </w:t>
      </w:r>
      <w:r w:rsidR="006F04B0" w:rsidRPr="00E92926">
        <w:rPr>
          <w:rFonts w:ascii="Times New Roman" w:hAnsi="Times New Roman" w:cs="Times New Roman"/>
          <w:sz w:val="22"/>
          <w:szCs w:val="22"/>
        </w:rPr>
        <w:t>terá início a partir da data da última assinatura aposta no instrumento contratual, estendendo-se até 31/12/2027</w:t>
      </w:r>
      <w:r w:rsidR="00E92926" w:rsidRPr="00E92926">
        <w:rPr>
          <w:rFonts w:ascii="Times New Roman" w:hAnsi="Times New Roman" w:cs="Times New Roman"/>
          <w:sz w:val="22"/>
          <w:szCs w:val="22"/>
        </w:rPr>
        <w:t xml:space="preserve">, podendo </w:t>
      </w:r>
      <w:r w:rsidR="00E92926" w:rsidRPr="00E92926">
        <w:rPr>
          <w:rFonts w:ascii="Times New Roman" w:hAnsi="Times New Roman" w:cs="Times New Roman"/>
          <w:color w:val="000000"/>
          <w:sz w:val="22"/>
          <w:szCs w:val="22"/>
        </w:rPr>
        <w:t>ser prorrogado sucessivamente na forma do art. 107 da Lei 14.133/21, observadas as diretrizes previstas na legislação.</w:t>
      </w:r>
    </w:p>
    <w:p w14:paraId="52E0C23F" w14:textId="72479CE5" w:rsidR="006F04B0" w:rsidRDefault="00E92926" w:rsidP="006F04B0">
      <w:pPr>
        <w:numPr>
          <w:ilvl w:val="1"/>
          <w:numId w:val="0"/>
        </w:numPr>
        <w:spacing w:before="120" w:after="120" w:line="276" w:lineRule="auto"/>
        <w:ind w:hanging="6"/>
        <w:jc w:val="both"/>
        <w:rPr>
          <w:rFonts w:ascii="Times New Roman" w:hAnsi="Times New Roman" w:cs="Times New Roman"/>
          <w:b/>
          <w:bCs/>
          <w:sz w:val="22"/>
          <w:szCs w:val="22"/>
        </w:rPr>
      </w:pPr>
      <w:r w:rsidRPr="00E92926">
        <w:rPr>
          <w:rFonts w:ascii="Times New Roman" w:hAnsi="Times New Roman" w:cs="Times New Roman"/>
          <w:b/>
          <w:bCs/>
          <w:sz w:val="22"/>
          <w:szCs w:val="22"/>
        </w:rPr>
        <w:t>3.2</w:t>
      </w:r>
      <w:r w:rsidRPr="00E92926">
        <w:rPr>
          <w:rFonts w:ascii="Times New Roman" w:hAnsi="Times New Roman" w:cs="Times New Roman"/>
          <w:sz w:val="22"/>
          <w:szCs w:val="22"/>
        </w:rPr>
        <w:tab/>
      </w:r>
      <w:r w:rsidR="006F04B0" w:rsidRPr="00E92926">
        <w:rPr>
          <w:rFonts w:ascii="Times New Roman" w:hAnsi="Times New Roman" w:cs="Times New Roman"/>
          <w:sz w:val="22"/>
          <w:szCs w:val="22"/>
        </w:rPr>
        <w:t>A execução dos serviços no exercício de 2026 e, consequentemente, as solicitações de publicação decorrentes deste contrato somente terão início após o integral consumo do saldo remanescente do atual Contrato nº 031/</w:t>
      </w:r>
      <w:r w:rsidR="00DE6DD2">
        <w:rPr>
          <w:rFonts w:ascii="Times New Roman" w:hAnsi="Times New Roman" w:cs="Times New Roman"/>
          <w:sz w:val="22"/>
          <w:szCs w:val="22"/>
        </w:rPr>
        <w:t>20</w:t>
      </w:r>
      <w:r w:rsidR="006F04B0" w:rsidRPr="00E92926">
        <w:rPr>
          <w:rFonts w:ascii="Times New Roman" w:hAnsi="Times New Roman" w:cs="Times New Roman"/>
          <w:sz w:val="22"/>
          <w:szCs w:val="22"/>
        </w:rPr>
        <w:t>23</w:t>
      </w:r>
      <w:bookmarkStart w:id="61" w:name="_Hlk177631117"/>
      <w:r w:rsidR="006F04B0" w:rsidRPr="00E92926">
        <w:rPr>
          <w:rFonts w:ascii="Times New Roman" w:hAnsi="Times New Roman" w:cs="Times New Roman"/>
          <w:sz w:val="22"/>
          <w:szCs w:val="22"/>
        </w:rPr>
        <w:t>.</w:t>
      </w:r>
    </w:p>
    <w:p w14:paraId="659E72D2" w14:textId="23A15A9C" w:rsidR="00A30363" w:rsidRPr="0017786C" w:rsidRDefault="006F04B0" w:rsidP="006F04B0">
      <w:pPr>
        <w:numPr>
          <w:ilvl w:val="1"/>
          <w:numId w:val="0"/>
        </w:numPr>
        <w:spacing w:before="120" w:after="120" w:line="276" w:lineRule="auto"/>
        <w:ind w:hanging="6"/>
        <w:jc w:val="both"/>
        <w:rPr>
          <w:rFonts w:ascii="Times New Roman" w:hAnsi="Times New Roman" w:cs="Times New Roman"/>
          <w:sz w:val="22"/>
          <w:szCs w:val="22"/>
        </w:rPr>
      </w:pPr>
      <w:r>
        <w:rPr>
          <w:rFonts w:ascii="Times New Roman" w:hAnsi="Times New Roman" w:cs="Times New Roman"/>
          <w:b/>
          <w:bCs/>
          <w:sz w:val="22"/>
          <w:szCs w:val="22"/>
        </w:rPr>
        <w:t>3</w:t>
      </w:r>
      <w:r w:rsidR="00A30363" w:rsidRPr="0017786C">
        <w:rPr>
          <w:rFonts w:ascii="Times New Roman" w:hAnsi="Times New Roman" w:cs="Times New Roman"/>
          <w:b/>
          <w:bCs/>
          <w:sz w:val="22"/>
          <w:szCs w:val="22"/>
        </w:rPr>
        <w:t>.</w:t>
      </w:r>
      <w:r w:rsidR="00E92926">
        <w:rPr>
          <w:rFonts w:ascii="Times New Roman" w:hAnsi="Times New Roman" w:cs="Times New Roman"/>
          <w:b/>
          <w:bCs/>
          <w:sz w:val="22"/>
          <w:szCs w:val="22"/>
        </w:rPr>
        <w:t>3</w:t>
      </w:r>
      <w:r w:rsidR="00A30363" w:rsidRPr="0017786C">
        <w:rPr>
          <w:rFonts w:ascii="Times New Roman" w:hAnsi="Times New Roman" w:cs="Times New Roman"/>
          <w:sz w:val="22"/>
          <w:szCs w:val="22"/>
        </w:rPr>
        <w:tab/>
        <w:t>O contratado não tem direito subjetivo à prorrogação contratual.</w:t>
      </w:r>
    </w:p>
    <w:p w14:paraId="0AA7DB14" w14:textId="15FBDB4B" w:rsidR="00A30363" w:rsidRPr="0017786C" w:rsidRDefault="00A30363" w:rsidP="00A30363">
      <w:p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w:t>
      </w:r>
      <w:r w:rsidR="00E92926">
        <w:rPr>
          <w:rFonts w:ascii="Times New Roman" w:hAnsi="Times New Roman" w:cs="Times New Roman"/>
          <w:b/>
          <w:bCs/>
          <w:sz w:val="22"/>
          <w:szCs w:val="22"/>
        </w:rPr>
        <w:t>4</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t>A prorrogação de contrato deverá ser promovida mediante celebração de termo aditivo.</w:t>
      </w:r>
    </w:p>
    <w:p w14:paraId="648C3A3F" w14:textId="18C91DAC" w:rsidR="00A30363" w:rsidRPr="0017786C" w:rsidRDefault="00A30363" w:rsidP="00A30363">
      <w:p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w:t>
      </w:r>
      <w:r w:rsidR="00E92926">
        <w:rPr>
          <w:rFonts w:ascii="Times New Roman" w:hAnsi="Times New Roman" w:cs="Times New Roman"/>
          <w:b/>
          <w:bCs/>
          <w:sz w:val="22"/>
          <w:szCs w:val="22"/>
        </w:rPr>
        <w:t>5</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t>O contrato não poderá ser prorrogado quando o contratado tiver sido penalizado nas sanções de declaração de inidoneidade ou impedimento de licitar e contratar com poder público, observadas as abrangências de aplicação.</w:t>
      </w:r>
    </w:p>
    <w:p w14:paraId="56D96A2A" w14:textId="42E2587C" w:rsidR="00B51396" w:rsidRPr="0017786C" w:rsidRDefault="00B51396" w:rsidP="00B51396">
      <w:pPr>
        <w:numPr>
          <w:ilvl w:val="1"/>
          <w:numId w:val="0"/>
        </w:num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w:t>
      </w:r>
      <w:r w:rsidR="00E92926">
        <w:rPr>
          <w:rFonts w:ascii="Times New Roman" w:hAnsi="Times New Roman" w:cs="Times New Roman"/>
          <w:b/>
          <w:bCs/>
          <w:sz w:val="22"/>
          <w:szCs w:val="22"/>
        </w:rPr>
        <w:t>6</w:t>
      </w:r>
      <w:r w:rsidRPr="0017786C">
        <w:rPr>
          <w:rFonts w:ascii="Times New Roman" w:hAnsi="Times New Roman" w:cs="Times New Roman"/>
          <w:sz w:val="22"/>
          <w:szCs w:val="22"/>
        </w:rPr>
        <w:tab/>
        <w:t>Os contratos com indicação de vigência a partir de sua assinatura devem ter o marco inicial fixado somente após colhidas todas as assinaturas digitais dos signatários.</w:t>
      </w:r>
    </w:p>
    <w:bookmarkEnd w:id="61"/>
    <w:p w14:paraId="23CCDAA2" w14:textId="77777777" w:rsidR="00C0761E" w:rsidRPr="0017786C"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17786C">
        <w:rPr>
          <w:rFonts w:ascii="Times New Roman" w:eastAsiaTheme="majorEastAsia" w:hAnsi="Times New Roman" w:cs="Times New Roman"/>
          <w:b/>
          <w:bCs/>
          <w:color w:val="002060"/>
          <w:spacing w:val="5"/>
          <w:kern w:val="28"/>
          <w:sz w:val="22"/>
          <w:szCs w:val="22"/>
        </w:rPr>
        <w:t>CLÁUSULA QUARTA – EXECUÇÃO E GESTÃO CONTRATUAIS (</w:t>
      </w:r>
      <w:hyperlink r:id="rId49" w:anchor="art92" w:history="1">
        <w:r w:rsidRPr="0017786C">
          <w:rPr>
            <w:rStyle w:val="Hyperlink"/>
            <w:rFonts w:ascii="Times New Roman" w:eastAsiaTheme="majorEastAsia" w:hAnsi="Times New Roman" w:cs="Times New Roman"/>
            <w:b/>
            <w:bCs/>
            <w:color w:val="002060"/>
            <w:spacing w:val="5"/>
            <w:kern w:val="28"/>
            <w:sz w:val="22"/>
            <w:szCs w:val="22"/>
          </w:rPr>
          <w:t>art. 92, IV, VII e XVIII)</w:t>
        </w:r>
      </w:hyperlink>
    </w:p>
    <w:p w14:paraId="04EC4415" w14:textId="73D905C2" w:rsidR="00C0761E" w:rsidRPr="0017786C" w:rsidRDefault="00C0761E" w:rsidP="00C0761E">
      <w:pPr>
        <w:spacing w:before="120" w:after="120" w:line="276" w:lineRule="auto"/>
        <w:jc w:val="both"/>
        <w:rPr>
          <w:rFonts w:ascii="Times New Roman" w:hAnsi="Times New Roman" w:cs="Times New Roman"/>
          <w:color w:val="000000"/>
          <w:sz w:val="22"/>
          <w:szCs w:val="22"/>
        </w:rPr>
      </w:pPr>
      <w:r w:rsidRPr="0017786C">
        <w:rPr>
          <w:rFonts w:ascii="Times New Roman" w:hAnsi="Times New Roman" w:cs="Times New Roman"/>
          <w:b/>
          <w:bCs/>
          <w:color w:val="000000"/>
          <w:sz w:val="22"/>
          <w:szCs w:val="22"/>
        </w:rPr>
        <w:t>4.1</w:t>
      </w:r>
      <w:r w:rsidRPr="0017786C">
        <w:rPr>
          <w:rFonts w:ascii="Times New Roman" w:hAnsi="Times New Roman" w:cs="Times New Roman"/>
          <w:color w:val="000000"/>
          <w:sz w:val="22"/>
          <w:szCs w:val="22"/>
        </w:rPr>
        <w:tab/>
        <w:t>O regime de execução contratual, os modelos de gestão e de execução, assim como os prazos e condições de conclusão, entrega, garantias dos produtos, recebimento do objeto</w:t>
      </w:r>
      <w:r w:rsidR="00E71CF0" w:rsidRPr="0017786C">
        <w:rPr>
          <w:rFonts w:ascii="Times New Roman" w:hAnsi="Times New Roman" w:cs="Times New Roman"/>
          <w:color w:val="000000"/>
          <w:sz w:val="22"/>
          <w:szCs w:val="22"/>
        </w:rPr>
        <w:t xml:space="preserve"> e recebimento definitivo</w:t>
      </w:r>
      <w:r w:rsidRPr="0017786C">
        <w:rPr>
          <w:rFonts w:ascii="Times New Roman" w:hAnsi="Times New Roman" w:cs="Times New Roman"/>
          <w:color w:val="000000"/>
          <w:sz w:val="22"/>
          <w:szCs w:val="22"/>
        </w:rPr>
        <w:t xml:space="preserve"> constam no Termo de Referência, anexo a este Contrato.</w:t>
      </w:r>
    </w:p>
    <w:p w14:paraId="0179FD63" w14:textId="2073C076" w:rsidR="00022817" w:rsidRPr="0017786C" w:rsidRDefault="00E71CF0" w:rsidP="00E71CF0">
      <w:pPr>
        <w:pStyle w:val="Nivel2"/>
        <w:numPr>
          <w:ilvl w:val="0"/>
          <w:numId w:val="0"/>
        </w:numPr>
        <w:rPr>
          <w:rFonts w:ascii="Times New Roman" w:hAnsi="Times New Roman" w:cs="Times New Roman"/>
          <w:sz w:val="22"/>
          <w:szCs w:val="22"/>
        </w:rPr>
      </w:pPr>
      <w:r w:rsidRPr="0017786C">
        <w:rPr>
          <w:rFonts w:ascii="Times New Roman" w:hAnsi="Times New Roman" w:cs="Times New Roman"/>
          <w:b/>
          <w:bCs/>
          <w:sz w:val="22"/>
          <w:szCs w:val="22"/>
        </w:rPr>
        <w:t>4.2</w:t>
      </w:r>
      <w:r w:rsidRPr="0017786C">
        <w:rPr>
          <w:rFonts w:ascii="Times New Roman" w:hAnsi="Times New Roman" w:cs="Times New Roman"/>
          <w:sz w:val="22"/>
          <w:szCs w:val="22"/>
        </w:rPr>
        <w:tab/>
      </w:r>
      <w:r w:rsidR="00022817" w:rsidRPr="0017786C">
        <w:rPr>
          <w:rFonts w:ascii="Times New Roman" w:hAnsi="Times New Roman" w:cs="Times New Roman"/>
          <w:sz w:val="22"/>
          <w:szCs w:val="22"/>
        </w:rPr>
        <w:t>O recebimento definitivo do</w:t>
      </w:r>
      <w:r w:rsidR="005E45A2" w:rsidRPr="0017786C">
        <w:rPr>
          <w:rFonts w:ascii="Times New Roman" w:hAnsi="Times New Roman" w:cs="Times New Roman"/>
          <w:sz w:val="22"/>
          <w:szCs w:val="22"/>
        </w:rPr>
        <w:t>s itens licitados</w:t>
      </w:r>
      <w:r w:rsidR="00022817" w:rsidRPr="0017786C">
        <w:rPr>
          <w:rFonts w:ascii="Times New Roman" w:hAnsi="Times New Roman" w:cs="Times New Roman"/>
          <w:sz w:val="22"/>
          <w:szCs w:val="22"/>
        </w:rPr>
        <w:t>, não exclui a responsabilidade da Contratada pelos prejuízos resultantes da incorreta execução do contrato.</w:t>
      </w:r>
    </w:p>
    <w:p w14:paraId="76FC9B30" w14:textId="77777777" w:rsidR="00C0761E" w:rsidRPr="0017786C"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17786C">
        <w:rPr>
          <w:rFonts w:ascii="Times New Roman" w:eastAsiaTheme="majorEastAsia" w:hAnsi="Times New Roman" w:cs="Times New Roman"/>
          <w:b/>
          <w:bCs/>
          <w:color w:val="002060"/>
          <w:spacing w:val="5"/>
          <w:kern w:val="28"/>
          <w:sz w:val="22"/>
          <w:szCs w:val="22"/>
        </w:rPr>
        <w:t>CLÁUSULA QUINTA – SUBCONTRATAÇÃO</w:t>
      </w:r>
    </w:p>
    <w:p w14:paraId="1ADC36B9" w14:textId="1F4FF53A" w:rsidR="00A41A0B" w:rsidRPr="0017786C" w:rsidRDefault="00C0761E" w:rsidP="00A41A0B">
      <w:pPr>
        <w:spacing w:before="120" w:after="120" w:line="276" w:lineRule="auto"/>
        <w:jc w:val="both"/>
        <w:rPr>
          <w:rFonts w:ascii="Times New Roman" w:eastAsia="MS Mincho" w:hAnsi="Times New Roman" w:cs="Times New Roman"/>
          <w:sz w:val="22"/>
          <w:szCs w:val="22"/>
        </w:rPr>
      </w:pPr>
      <w:r w:rsidRPr="0017786C">
        <w:rPr>
          <w:rFonts w:ascii="Times New Roman" w:hAnsi="Times New Roman" w:cs="Times New Roman"/>
          <w:b/>
          <w:bCs/>
          <w:sz w:val="22"/>
          <w:szCs w:val="22"/>
        </w:rPr>
        <w:t>5.1</w:t>
      </w:r>
      <w:r w:rsidRPr="0017786C">
        <w:rPr>
          <w:rFonts w:ascii="Times New Roman" w:hAnsi="Times New Roman" w:cs="Times New Roman"/>
          <w:sz w:val="22"/>
          <w:szCs w:val="22"/>
        </w:rPr>
        <w:tab/>
        <w:t>Não será admitida a subcontratação do objeto contratual</w:t>
      </w:r>
      <w:r w:rsidR="009F56A4">
        <w:rPr>
          <w:rFonts w:ascii="Times New Roman" w:hAnsi="Times New Roman" w:cs="Times New Roman"/>
          <w:sz w:val="22"/>
          <w:szCs w:val="22"/>
        </w:rPr>
        <w:t xml:space="preserve">, </w:t>
      </w:r>
      <w:r w:rsidR="009F56A4" w:rsidRPr="009F56A4">
        <w:rPr>
          <w:rFonts w:ascii="Times New Roman" w:hAnsi="Times New Roman" w:cs="Times New Roman"/>
          <w:b/>
          <w:bCs/>
          <w:sz w:val="22"/>
          <w:szCs w:val="22"/>
        </w:rPr>
        <w:t xml:space="preserve">ressalvada exclusivamente a intermediação e veiculação dos anúncios junto às empresas proprietárias/editoras dos jornais diários de grande circulação, </w:t>
      </w:r>
      <w:r w:rsidR="009F56A4" w:rsidRPr="009F56A4">
        <w:rPr>
          <w:rFonts w:ascii="Times New Roman" w:hAnsi="Times New Roman" w:cs="Times New Roman"/>
          <w:sz w:val="22"/>
          <w:szCs w:val="22"/>
        </w:rPr>
        <w:t>mantendo-se a responsabilidade integral da Contratada pela qualidade, cumprimento dos prazos e fiel execução de todas as obrigações pactuadas.</w:t>
      </w:r>
    </w:p>
    <w:p w14:paraId="0D2C0EA8"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SEXTA – PREÇO (</w:t>
      </w:r>
      <w:hyperlink r:id="rId50" w:anchor="art92" w:history="1">
        <w:r w:rsidRPr="0017786C">
          <w:rPr>
            <w:rFonts w:ascii="Times New Roman" w:eastAsia="MS Gothic" w:hAnsi="Times New Roman" w:cs="Times New Roman"/>
            <w:b/>
            <w:bCs/>
            <w:color w:val="002060"/>
            <w:spacing w:val="5"/>
            <w:kern w:val="28"/>
            <w:sz w:val="22"/>
            <w:szCs w:val="22"/>
            <w:u w:val="single"/>
          </w:rPr>
          <w:t>art. 92, V)</w:t>
        </w:r>
      </w:hyperlink>
    </w:p>
    <w:p w14:paraId="6E3B0664" w14:textId="1BC63C06" w:rsidR="00A41A0B" w:rsidRPr="00E92926" w:rsidRDefault="00A41A0B" w:rsidP="00A41A0B">
      <w:pPr>
        <w:spacing w:before="120" w:after="120" w:line="276" w:lineRule="auto"/>
        <w:jc w:val="both"/>
        <w:rPr>
          <w:rFonts w:ascii="Times New Roman" w:eastAsia="MS Mincho" w:hAnsi="Times New Roman" w:cs="Times New Roman"/>
          <w:color w:val="EE0000"/>
          <w:sz w:val="22"/>
          <w:szCs w:val="22"/>
        </w:rPr>
      </w:pPr>
      <w:r w:rsidRPr="0017786C">
        <w:rPr>
          <w:rFonts w:ascii="Times New Roman" w:eastAsia="MS Mincho" w:hAnsi="Times New Roman" w:cs="Times New Roman"/>
          <w:b/>
          <w:bCs/>
          <w:sz w:val="22"/>
          <w:szCs w:val="22"/>
        </w:rPr>
        <w:t>6.1</w:t>
      </w:r>
      <w:r w:rsidRPr="0017786C">
        <w:rPr>
          <w:rFonts w:ascii="Times New Roman" w:eastAsia="MS Mincho" w:hAnsi="Times New Roman" w:cs="Times New Roman"/>
          <w:sz w:val="22"/>
          <w:szCs w:val="22"/>
        </w:rPr>
        <w:tab/>
        <w:t>O valor global estimado da contratação é de R$.......... (</w:t>
      </w:r>
      <w:proofErr w:type="gramStart"/>
      <w:r w:rsidRPr="0017786C">
        <w:rPr>
          <w:rFonts w:ascii="Times New Roman" w:eastAsia="MS Mincho" w:hAnsi="Times New Roman" w:cs="Times New Roman"/>
          <w:sz w:val="22"/>
          <w:szCs w:val="22"/>
        </w:rPr>
        <w:t>.....</w:t>
      </w:r>
      <w:proofErr w:type="gramEnd"/>
      <w:r w:rsidRPr="0017786C">
        <w:rPr>
          <w:rFonts w:ascii="Times New Roman" w:eastAsia="MS Mincho" w:hAnsi="Times New Roman" w:cs="Times New Roman"/>
          <w:sz w:val="22"/>
          <w:szCs w:val="22"/>
        </w:rPr>
        <w:t>), conforme discriminado no quadro a seguir:</w:t>
      </w:r>
      <w:r w:rsidR="00E92926">
        <w:rPr>
          <w:rFonts w:ascii="Times New Roman" w:eastAsia="MS Mincho" w:hAnsi="Times New Roman" w:cs="Times New Roman"/>
          <w:sz w:val="22"/>
          <w:szCs w:val="22"/>
        </w:rPr>
        <w:t xml:space="preserve"> </w:t>
      </w:r>
      <w:r w:rsidR="00E92926" w:rsidRPr="00E92926">
        <w:rPr>
          <w:rFonts w:ascii="Times New Roman" w:eastAsia="MS Mincho" w:hAnsi="Times New Roman" w:cs="Times New Roman"/>
          <w:color w:val="EE0000"/>
          <w:sz w:val="22"/>
          <w:szCs w:val="22"/>
        </w:rPr>
        <w:t>(</w:t>
      </w:r>
      <w:r w:rsidR="00E92926" w:rsidRPr="00E92926">
        <w:rPr>
          <w:rFonts w:ascii="Times New Roman" w:eastAsia="MS Mincho" w:hAnsi="Times New Roman" w:cs="Times New Roman"/>
          <w:color w:val="EE0000"/>
          <w:sz w:val="20"/>
          <w:szCs w:val="20"/>
        </w:rPr>
        <w:t xml:space="preserve">colar aqui a </w:t>
      </w:r>
      <w:r w:rsidR="00E92926">
        <w:rPr>
          <w:rFonts w:ascii="Times New Roman" w:eastAsia="MS Mincho" w:hAnsi="Times New Roman" w:cs="Times New Roman"/>
          <w:color w:val="EE0000"/>
          <w:sz w:val="20"/>
          <w:szCs w:val="20"/>
        </w:rPr>
        <w:t>p</w:t>
      </w:r>
      <w:r w:rsidR="00E92926" w:rsidRPr="00E92926">
        <w:rPr>
          <w:rFonts w:ascii="Times New Roman" w:eastAsia="MS Mincho" w:hAnsi="Times New Roman" w:cs="Times New Roman"/>
          <w:color w:val="EE0000"/>
          <w:sz w:val="20"/>
          <w:szCs w:val="20"/>
        </w:rPr>
        <w:t>roposta vencedora)</w:t>
      </w:r>
    </w:p>
    <w:p w14:paraId="316BC3EA"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6.2</w:t>
      </w:r>
      <w:r w:rsidRPr="0017786C">
        <w:rPr>
          <w:rFonts w:ascii="Times New Roman" w:eastAsia="MS Mincho" w:hAnsi="Times New Roman" w:cs="Times New Roman"/>
          <w:color w:val="000000"/>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47C6DF"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SÉTIMA - PAGAMENTO (</w:t>
      </w:r>
      <w:hyperlink r:id="rId51" w:anchor="art92" w:history="1">
        <w:r w:rsidRPr="0017786C">
          <w:rPr>
            <w:rFonts w:ascii="Times New Roman" w:eastAsia="MS Gothic" w:hAnsi="Times New Roman" w:cs="Times New Roman"/>
            <w:b/>
            <w:bCs/>
            <w:color w:val="002060"/>
            <w:spacing w:val="5"/>
            <w:kern w:val="28"/>
            <w:sz w:val="22"/>
            <w:szCs w:val="22"/>
            <w:u w:val="single"/>
          </w:rPr>
          <w:t>art. 92, V e VI</w:t>
        </w:r>
      </w:hyperlink>
      <w:r w:rsidRPr="0017786C">
        <w:rPr>
          <w:rFonts w:ascii="Times New Roman" w:eastAsia="MS Gothic" w:hAnsi="Times New Roman" w:cs="Times New Roman"/>
          <w:b/>
          <w:bCs/>
          <w:color w:val="002060"/>
          <w:spacing w:val="5"/>
          <w:kern w:val="28"/>
          <w:sz w:val="22"/>
          <w:szCs w:val="22"/>
        </w:rPr>
        <w:t>)</w:t>
      </w:r>
    </w:p>
    <w:p w14:paraId="72A50AD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7.1</w:t>
      </w:r>
      <w:r w:rsidRPr="0017786C">
        <w:rPr>
          <w:rFonts w:ascii="Times New Roman" w:eastAsia="MS Mincho" w:hAnsi="Times New Roman" w:cs="Times New Roman"/>
          <w:color w:val="000000"/>
          <w:sz w:val="22"/>
          <w:szCs w:val="22"/>
        </w:rPr>
        <w:tab/>
        <w:t xml:space="preserve">O prazo para pagamento </w:t>
      </w:r>
      <w:r w:rsidRPr="0017786C">
        <w:rPr>
          <w:rFonts w:ascii="Times New Roman" w:eastAsia="MS Mincho" w:hAnsi="Times New Roman" w:cs="Times New Roman"/>
          <w:sz w:val="22"/>
          <w:szCs w:val="22"/>
          <w:lang w:eastAsia="en-US"/>
        </w:rPr>
        <w:t>ao contratado</w:t>
      </w:r>
      <w:r w:rsidRPr="0017786C">
        <w:rPr>
          <w:rFonts w:ascii="Times New Roman" w:eastAsia="MS Mincho" w:hAnsi="Times New Roman" w:cs="Times New Roman"/>
          <w:color w:val="000000"/>
          <w:sz w:val="22"/>
          <w:szCs w:val="22"/>
        </w:rPr>
        <w:t xml:space="preserve"> e demais condições a ele referentes encontram-se definidos no Termo de Referência, anexo a este Contrato.</w:t>
      </w:r>
    </w:p>
    <w:p w14:paraId="409DABED" w14:textId="7C502A5E"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FF0000"/>
          <w:spacing w:val="5"/>
          <w:kern w:val="28"/>
          <w:sz w:val="22"/>
          <w:szCs w:val="22"/>
        </w:rPr>
      </w:pPr>
      <w:r w:rsidRPr="0017786C">
        <w:rPr>
          <w:rFonts w:ascii="Times New Roman" w:eastAsia="MS Gothic" w:hAnsi="Times New Roman" w:cs="Times New Roman"/>
          <w:b/>
          <w:bCs/>
          <w:color w:val="002060"/>
          <w:spacing w:val="5"/>
          <w:kern w:val="28"/>
          <w:sz w:val="22"/>
          <w:szCs w:val="22"/>
        </w:rPr>
        <w:lastRenderedPageBreak/>
        <w:t xml:space="preserve">CLÁUSULA OITAVA </w:t>
      </w:r>
      <w:r w:rsidR="00C97C96" w:rsidRPr="0017786C">
        <w:rPr>
          <w:rFonts w:ascii="Times New Roman" w:eastAsia="MS Gothic" w:hAnsi="Times New Roman" w:cs="Times New Roman"/>
          <w:b/>
          <w:bCs/>
          <w:color w:val="002060"/>
          <w:spacing w:val="5"/>
          <w:kern w:val="28"/>
          <w:sz w:val="22"/>
          <w:szCs w:val="22"/>
        </w:rPr>
        <w:t>–</w:t>
      </w:r>
      <w:r w:rsidRPr="0017786C">
        <w:rPr>
          <w:rFonts w:ascii="Times New Roman" w:eastAsia="MS Gothic" w:hAnsi="Times New Roman" w:cs="Times New Roman"/>
          <w:b/>
          <w:bCs/>
          <w:color w:val="002060"/>
          <w:spacing w:val="5"/>
          <w:kern w:val="28"/>
          <w:sz w:val="22"/>
          <w:szCs w:val="22"/>
        </w:rPr>
        <w:t xml:space="preserve"> </w:t>
      </w:r>
      <w:r w:rsidR="00C97C96" w:rsidRPr="0017786C">
        <w:rPr>
          <w:rFonts w:ascii="Times New Roman" w:eastAsia="MS Gothic" w:hAnsi="Times New Roman" w:cs="Times New Roman"/>
          <w:b/>
          <w:bCs/>
          <w:color w:val="002060"/>
          <w:spacing w:val="5"/>
          <w:kern w:val="28"/>
          <w:sz w:val="22"/>
          <w:szCs w:val="22"/>
        </w:rPr>
        <w:t>D</w:t>
      </w:r>
      <w:r w:rsidR="00AB634C" w:rsidRPr="0017786C">
        <w:rPr>
          <w:rFonts w:ascii="Times New Roman" w:eastAsia="MS Gothic" w:hAnsi="Times New Roman" w:cs="Times New Roman"/>
          <w:b/>
          <w:bCs/>
          <w:color w:val="002060"/>
          <w:spacing w:val="5"/>
          <w:kern w:val="28"/>
          <w:sz w:val="22"/>
          <w:szCs w:val="22"/>
        </w:rPr>
        <w:t>O</w:t>
      </w:r>
      <w:r w:rsidR="00C97C96" w:rsidRPr="0017786C">
        <w:rPr>
          <w:rFonts w:ascii="Times New Roman" w:eastAsia="MS Gothic" w:hAnsi="Times New Roman" w:cs="Times New Roman"/>
          <w:b/>
          <w:bCs/>
          <w:color w:val="002060"/>
          <w:spacing w:val="5"/>
          <w:kern w:val="28"/>
          <w:sz w:val="22"/>
          <w:szCs w:val="22"/>
        </w:rPr>
        <w:t xml:space="preserve"> </w:t>
      </w:r>
      <w:r w:rsidRPr="0017786C">
        <w:rPr>
          <w:rFonts w:ascii="Times New Roman" w:eastAsia="MS Gothic" w:hAnsi="Times New Roman" w:cs="Times New Roman"/>
          <w:b/>
          <w:bCs/>
          <w:color w:val="002060"/>
          <w:spacing w:val="5"/>
          <w:kern w:val="28"/>
          <w:sz w:val="22"/>
          <w:szCs w:val="22"/>
        </w:rPr>
        <w:t>REAJUSTE (</w:t>
      </w:r>
      <w:hyperlink r:id="rId52" w:anchor="art92" w:history="1">
        <w:r w:rsidRPr="0017786C">
          <w:rPr>
            <w:rFonts w:ascii="Times New Roman" w:eastAsia="MS Gothic" w:hAnsi="Times New Roman" w:cs="Times New Roman"/>
            <w:b/>
            <w:bCs/>
            <w:color w:val="002060"/>
            <w:spacing w:val="5"/>
            <w:kern w:val="28"/>
            <w:sz w:val="22"/>
            <w:szCs w:val="22"/>
            <w:u w:val="single"/>
          </w:rPr>
          <w:t>art. 92, V)</w:t>
        </w:r>
      </w:hyperlink>
    </w:p>
    <w:p w14:paraId="7BD98A6C" w14:textId="77777777" w:rsidR="00A41A0B" w:rsidRPr="0017786C" w:rsidRDefault="00A41A0B" w:rsidP="00000BC0">
      <w:pPr>
        <w:numPr>
          <w:ilvl w:val="0"/>
          <w:numId w:val="14"/>
        </w:numPr>
        <w:spacing w:before="120" w:after="120" w:line="276" w:lineRule="auto"/>
        <w:contextualSpacing/>
        <w:jc w:val="both"/>
        <w:rPr>
          <w:rFonts w:ascii="Times New Roman" w:eastAsia="MS Mincho" w:hAnsi="Times New Roman" w:cs="Times New Roman"/>
          <w:vanish/>
          <w:color w:val="000000"/>
          <w:sz w:val="22"/>
          <w:szCs w:val="22"/>
        </w:rPr>
      </w:pPr>
    </w:p>
    <w:p w14:paraId="63A03D94"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156749C9"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36865087"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59CC20D6"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07148AC3"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78603B81" w14:textId="097FE013" w:rsidR="0017211C" w:rsidRPr="0017786C"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sz w:val="22"/>
          <w:szCs w:val="22"/>
        </w:rPr>
      </w:pPr>
      <w:bookmarkStart w:id="62" w:name="_Hlk216170772"/>
      <w:r w:rsidRPr="0017786C">
        <w:rPr>
          <w:rFonts w:ascii="Times New Roman" w:eastAsia="MS Mincho" w:hAnsi="Times New Roman" w:cs="Times New Roman"/>
          <w:color w:val="000000"/>
          <w:sz w:val="22"/>
          <w:szCs w:val="22"/>
        </w:rPr>
        <w:t>A Administração Pública assegurará a manutenção das condições efetivas da proposta, garantindo a preservação do equilíbrio econômico-financeiro inicial do contrato, em estrita conformidade com o art. 6º, LVIII, art.92, § 3º</w:t>
      </w:r>
      <w:r w:rsidR="00E92926">
        <w:rPr>
          <w:rFonts w:ascii="Times New Roman" w:eastAsia="MS Mincho" w:hAnsi="Times New Roman" w:cs="Times New Roman"/>
          <w:color w:val="000000"/>
          <w:sz w:val="22"/>
          <w:szCs w:val="22"/>
        </w:rPr>
        <w:t xml:space="preserve"> e 4º </w:t>
      </w:r>
      <w:r w:rsidRPr="0017786C">
        <w:rPr>
          <w:rFonts w:ascii="Times New Roman" w:eastAsia="MS Mincho" w:hAnsi="Times New Roman" w:cs="Times New Roman"/>
          <w:color w:val="000000"/>
          <w:sz w:val="22"/>
          <w:szCs w:val="22"/>
        </w:rPr>
        <w:t xml:space="preserve">e art. 131, </w:t>
      </w:r>
      <w:r w:rsidR="00E92926">
        <w:rPr>
          <w:rFonts w:ascii="Times New Roman" w:eastAsia="MS Mincho" w:hAnsi="Times New Roman" w:cs="Times New Roman"/>
          <w:color w:val="000000"/>
          <w:sz w:val="22"/>
          <w:szCs w:val="22"/>
        </w:rPr>
        <w:t xml:space="preserve">ambos da </w:t>
      </w:r>
      <w:r w:rsidRPr="0017786C">
        <w:rPr>
          <w:rFonts w:ascii="Times New Roman" w:eastAsia="MS Mincho" w:hAnsi="Times New Roman" w:cs="Times New Roman"/>
          <w:color w:val="000000"/>
          <w:sz w:val="22"/>
          <w:szCs w:val="22"/>
        </w:rPr>
        <w:t>Lei 14.133/21.</w:t>
      </w:r>
    </w:p>
    <w:p w14:paraId="1ED7C617" w14:textId="77777777" w:rsidR="0017211C" w:rsidRPr="0017786C" w:rsidRDefault="0017211C" w:rsidP="006F04B0">
      <w:pPr>
        <w:pStyle w:val="PargrafodaLista"/>
        <w:numPr>
          <w:ilvl w:val="1"/>
          <w:numId w:val="21"/>
        </w:numPr>
        <w:spacing w:before="120" w:after="120" w:line="276" w:lineRule="auto"/>
        <w:ind w:left="709"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 xml:space="preserve">Para o </w:t>
      </w:r>
      <w:r w:rsidRPr="0017786C">
        <w:rPr>
          <w:rFonts w:ascii="Times New Roman" w:eastAsia="MS Mincho" w:hAnsi="Times New Roman" w:cs="Times New Roman"/>
          <w:b/>
          <w:bCs/>
          <w:color w:val="000000"/>
          <w:sz w:val="22"/>
          <w:szCs w:val="22"/>
          <w:u w:val="single"/>
        </w:rPr>
        <w:t>reajuste</w:t>
      </w:r>
      <w:r w:rsidRPr="0017786C">
        <w:rPr>
          <w:rFonts w:ascii="Times New Roman" w:eastAsia="MS Mincho" w:hAnsi="Times New Roman" w:cs="Times New Roman"/>
          <w:b/>
          <w:bCs/>
          <w:color w:val="000000"/>
          <w:sz w:val="22"/>
          <w:szCs w:val="22"/>
        </w:rPr>
        <w:t xml:space="preserve"> de preços será observado: </w:t>
      </w:r>
    </w:p>
    <w:p w14:paraId="56D72E81" w14:textId="77777777" w:rsidR="0017211C" w:rsidRPr="0017786C" w:rsidRDefault="0017211C" w:rsidP="006F04B0">
      <w:pPr>
        <w:pStyle w:val="PargrafodaLista"/>
        <w:numPr>
          <w:ilvl w:val="2"/>
          <w:numId w:val="21"/>
        </w:numPr>
        <w:spacing w:before="120" w:after="120" w:line="276" w:lineRule="auto"/>
        <w:ind w:left="1134" w:hanging="425"/>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Os preços inicialmente contratados são fixos e irreajustáveis no prazo de 12 meses;</w:t>
      </w:r>
    </w:p>
    <w:p w14:paraId="133E51DC" w14:textId="64724506" w:rsidR="006F04B0" w:rsidRPr="006F04B0"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Após 12 meses de vigência contratual, </w:t>
      </w:r>
      <w:r w:rsidRPr="0017786C">
        <w:rPr>
          <w:rFonts w:ascii="Times New Roman" w:eastAsia="MS Mincho" w:hAnsi="Times New Roman" w:cs="Times New Roman"/>
          <w:b/>
          <w:bCs/>
          <w:color w:val="000000"/>
          <w:sz w:val="22"/>
          <w:szCs w:val="22"/>
        </w:rPr>
        <w:t>será admitido o reajuste</w:t>
      </w:r>
      <w:r w:rsidRPr="0017786C">
        <w:rPr>
          <w:rFonts w:ascii="Times New Roman" w:eastAsia="MS Mincho" w:hAnsi="Times New Roman" w:cs="Times New Roman"/>
          <w:color w:val="000000"/>
          <w:sz w:val="22"/>
          <w:szCs w:val="22"/>
        </w:rPr>
        <w:t xml:space="preserve"> visando à manutenção do equilíbrio econômico-financeiro do valor, por meio da recomposição da perda do poder aquisitivo da moeda;</w:t>
      </w:r>
    </w:p>
    <w:p w14:paraId="1D2DA131" w14:textId="77777777" w:rsidR="0017211C" w:rsidRPr="0017786C"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O reajuste se dará mediante a aplicação do </w:t>
      </w:r>
      <w:r w:rsidRPr="0017786C">
        <w:rPr>
          <w:rFonts w:ascii="Times New Roman" w:eastAsia="MS Mincho" w:hAnsi="Times New Roman" w:cs="Times New Roman"/>
          <w:b/>
          <w:bCs/>
          <w:color w:val="000000"/>
          <w:sz w:val="22"/>
          <w:szCs w:val="22"/>
        </w:rPr>
        <w:t>INPC/IBGE - Índice Nacional de Preço ao Consumidor</w:t>
      </w:r>
      <w:r w:rsidRPr="0017786C">
        <w:rPr>
          <w:rFonts w:ascii="Times New Roman" w:eastAsia="MS Mincho" w:hAnsi="Times New Roman" w:cs="Times New Roman"/>
          <w:color w:val="000000"/>
          <w:sz w:val="22"/>
          <w:szCs w:val="22"/>
        </w:rPr>
        <w:t>, ou outro que legalmente o substitua, mediante solicitação expressa da Contratada. (reajustamento em sentido estrito).</w:t>
      </w:r>
    </w:p>
    <w:p w14:paraId="7A8D8EF1" w14:textId="10DFBBEA" w:rsidR="0017211C" w:rsidRPr="00792048" w:rsidRDefault="00E6125B"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FA0E80">
        <w:rPr>
          <w:rFonts w:ascii="Times New Roman" w:eastAsia="MS Mincho" w:hAnsi="Times New Roman" w:cs="Times New Roman"/>
          <w:b/>
          <w:bCs/>
          <w:sz w:val="22"/>
          <w:szCs w:val="22"/>
        </w:rPr>
        <w:t>Para fins de apuração do índice</w:t>
      </w:r>
      <w:r w:rsidRPr="00FA0E80">
        <w:rPr>
          <w:rFonts w:ascii="Times New Roman" w:eastAsia="MS Mincho" w:hAnsi="Times New Roman" w:cs="Times New Roman"/>
          <w:sz w:val="22"/>
          <w:szCs w:val="22"/>
        </w:rPr>
        <w:t xml:space="preserve"> </w:t>
      </w:r>
      <w:r w:rsidRPr="008C38D4">
        <w:rPr>
          <w:rFonts w:ascii="Times New Roman" w:eastAsia="MS Mincho" w:hAnsi="Times New Roman" w:cs="Times New Roman"/>
          <w:color w:val="000000"/>
          <w:sz w:val="22"/>
          <w:szCs w:val="22"/>
        </w:rPr>
        <w:t>a data-base para contagem do acumulado (12 meses) para o primeiro reajuste</w:t>
      </w:r>
      <w:r>
        <w:rPr>
          <w:rFonts w:ascii="Times New Roman" w:eastAsia="MS Mincho" w:hAnsi="Times New Roman" w:cs="Times New Roman"/>
          <w:color w:val="000000"/>
          <w:sz w:val="22"/>
          <w:szCs w:val="22"/>
        </w:rPr>
        <w:t>,</w:t>
      </w:r>
      <w:r w:rsidRPr="008C38D4">
        <w:rPr>
          <w:rFonts w:ascii="Times New Roman" w:eastAsia="MS Mincho" w:hAnsi="Times New Roman" w:cs="Times New Roman"/>
          <w:color w:val="000000"/>
          <w:sz w:val="22"/>
          <w:szCs w:val="22"/>
        </w:rPr>
        <w:t xml:space="preserve"> </w:t>
      </w:r>
      <w:r>
        <w:rPr>
          <w:rFonts w:ascii="Times New Roman" w:eastAsia="MS Mincho" w:hAnsi="Times New Roman" w:cs="Times New Roman"/>
          <w:color w:val="000000"/>
          <w:sz w:val="22"/>
          <w:szCs w:val="22"/>
        </w:rPr>
        <w:t>poderá ser utilizada a</w:t>
      </w:r>
      <w:r w:rsidRPr="008C38D4">
        <w:rPr>
          <w:rFonts w:ascii="Times New Roman" w:eastAsia="MS Mincho" w:hAnsi="Times New Roman" w:cs="Times New Roman"/>
          <w:color w:val="000000"/>
          <w:sz w:val="22"/>
          <w:szCs w:val="22"/>
        </w:rPr>
        <w:t xml:space="preserve"> data do orçamento estimado, qual seja</w:t>
      </w:r>
      <w:r w:rsidR="0017211C" w:rsidRPr="00DE6DD2">
        <w:rPr>
          <w:rFonts w:ascii="Times New Roman" w:eastAsia="MS Mincho" w:hAnsi="Times New Roman" w:cs="Times New Roman"/>
          <w:b/>
          <w:bCs/>
          <w:color w:val="000000"/>
          <w:sz w:val="22"/>
          <w:szCs w:val="22"/>
        </w:rPr>
        <w:t>,</w:t>
      </w:r>
      <w:r w:rsidR="00DE6DD2" w:rsidRPr="00DE6DD2">
        <w:rPr>
          <w:rFonts w:ascii="Times New Roman" w:eastAsia="MS Mincho" w:hAnsi="Times New Roman" w:cs="Times New Roman"/>
          <w:b/>
          <w:bCs/>
          <w:color w:val="000000"/>
          <w:sz w:val="22"/>
          <w:szCs w:val="22"/>
        </w:rPr>
        <w:t xml:space="preserve"> 20/08/2026.</w:t>
      </w:r>
    </w:p>
    <w:p w14:paraId="40002E76" w14:textId="77777777" w:rsidR="00792048" w:rsidRPr="00DE6DD2" w:rsidRDefault="00792048" w:rsidP="00792048">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DE6DD2">
        <w:rPr>
          <w:rFonts w:ascii="Times New Roman" w:eastAsia="MS Mincho" w:hAnsi="Times New Roman" w:cs="Times New Roman"/>
          <w:color w:val="000000"/>
          <w:sz w:val="22"/>
          <w:szCs w:val="22"/>
        </w:rPr>
        <w:t xml:space="preserve">A adoção da data-base indicada no item 8.2.4 </w:t>
      </w:r>
      <w:r w:rsidRPr="00DE6DD2">
        <w:rPr>
          <w:rFonts w:ascii="Times New Roman" w:eastAsia="MS Mincho" w:hAnsi="Times New Roman" w:cs="Times New Roman"/>
          <w:b/>
          <w:bCs/>
          <w:color w:val="000000"/>
          <w:sz w:val="22"/>
          <w:szCs w:val="22"/>
        </w:rPr>
        <w:t>NÃO</w:t>
      </w:r>
      <w:r w:rsidRPr="00DE6DD2">
        <w:rPr>
          <w:rFonts w:ascii="Times New Roman" w:eastAsia="MS Mincho" w:hAnsi="Times New Roman" w:cs="Times New Roman"/>
          <w:color w:val="000000"/>
          <w:sz w:val="22"/>
          <w:szCs w:val="22"/>
        </w:rPr>
        <w:t xml:space="preserve"> autoriza a aplicação do reajuste antes de completados 12 (doze) meses de vigência contratual.</w:t>
      </w:r>
    </w:p>
    <w:p w14:paraId="23B1B1F5" w14:textId="77777777" w:rsidR="0017211C" w:rsidRPr="0017786C"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Para novos reajustes contratuais subsequentes ao primeiro, o interregno mínimo de 12 meses será contado a partir dos efeitos decorrentes do último termo de reajustamento de preço.</w:t>
      </w:r>
    </w:p>
    <w:p w14:paraId="7304C7F6" w14:textId="77777777" w:rsidR="0017211C" w:rsidRPr="0017786C" w:rsidRDefault="0017211C" w:rsidP="006F04B0">
      <w:pPr>
        <w:pStyle w:val="PargrafodaLista"/>
        <w:numPr>
          <w:ilvl w:val="1"/>
          <w:numId w:val="21"/>
        </w:numPr>
        <w:spacing w:before="120" w:after="120" w:line="276" w:lineRule="auto"/>
        <w:ind w:left="709"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 xml:space="preserve">Para a </w:t>
      </w:r>
      <w:r w:rsidRPr="0017786C">
        <w:rPr>
          <w:rFonts w:ascii="Times New Roman" w:eastAsia="MS Mincho" w:hAnsi="Times New Roman" w:cs="Times New Roman"/>
          <w:b/>
          <w:bCs/>
          <w:color w:val="000000"/>
          <w:sz w:val="22"/>
          <w:szCs w:val="22"/>
          <w:u w:val="single"/>
        </w:rPr>
        <w:t>revisão contratual</w:t>
      </w:r>
      <w:r w:rsidRPr="0017786C">
        <w:rPr>
          <w:rFonts w:ascii="Times New Roman" w:eastAsia="MS Mincho" w:hAnsi="Times New Roman" w:cs="Times New Roman"/>
          <w:b/>
          <w:bCs/>
          <w:color w:val="000000"/>
          <w:sz w:val="22"/>
          <w:szCs w:val="22"/>
        </w:rPr>
        <w:t xml:space="preserve"> será observado (art. 131 lei 14.133/21):</w:t>
      </w:r>
    </w:p>
    <w:p w14:paraId="19781EE8" w14:textId="77777777" w:rsidR="0017211C" w:rsidRPr="0017786C" w:rsidRDefault="0017211C" w:rsidP="006F04B0">
      <w:pPr>
        <w:pStyle w:val="PargrafodaLista"/>
        <w:numPr>
          <w:ilvl w:val="2"/>
          <w:numId w:val="21"/>
        </w:numPr>
        <w:spacing w:before="120" w:after="120" w:line="276" w:lineRule="auto"/>
        <w:ind w:left="1418"/>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A revisão é o mecanismo excepcional</w:t>
      </w:r>
      <w:r w:rsidRPr="0017786C">
        <w:rPr>
          <w:rFonts w:ascii="Times New Roman" w:eastAsia="MS Mincho" w:hAnsi="Times New Roman" w:cs="Times New Roman"/>
          <w:color w:val="000000"/>
          <w:sz w:val="22"/>
          <w:szCs w:val="22"/>
        </w:rPr>
        <w:t xml:space="preserve"> para a recomposição do equilíbrio econômico-financeiro original do contrato, aplicável em caso de:</w:t>
      </w:r>
    </w:p>
    <w:p w14:paraId="30466B8C" w14:textId="77777777" w:rsidR="0017211C" w:rsidRPr="0017786C"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Superveniência de </w:t>
      </w:r>
      <w:r w:rsidRPr="0017786C">
        <w:rPr>
          <w:rFonts w:ascii="Times New Roman" w:eastAsia="MS Mincho" w:hAnsi="Times New Roman" w:cs="Times New Roman"/>
          <w:b/>
          <w:bCs/>
          <w:color w:val="000000"/>
          <w:sz w:val="22"/>
          <w:szCs w:val="22"/>
        </w:rPr>
        <w:t>fatos imprevisíveis</w:t>
      </w:r>
      <w:r w:rsidRPr="0017786C">
        <w:rPr>
          <w:rFonts w:ascii="Times New Roman" w:eastAsia="MS Mincho" w:hAnsi="Times New Roman" w:cs="Times New Roman"/>
          <w:color w:val="000000"/>
          <w:sz w:val="22"/>
          <w:szCs w:val="22"/>
        </w:rPr>
        <w:t xml:space="preserve">, ou </w:t>
      </w:r>
      <w:r w:rsidRPr="0017786C">
        <w:rPr>
          <w:rFonts w:ascii="Times New Roman" w:eastAsia="MS Mincho" w:hAnsi="Times New Roman" w:cs="Times New Roman"/>
          <w:b/>
          <w:bCs/>
          <w:color w:val="000000"/>
          <w:sz w:val="22"/>
          <w:szCs w:val="22"/>
        </w:rPr>
        <w:t>previsíveis, porém de consequências incalculáveis</w:t>
      </w:r>
      <w:r w:rsidRPr="0017786C">
        <w:rPr>
          <w:rFonts w:ascii="Times New Roman" w:eastAsia="MS Mincho" w:hAnsi="Times New Roman" w:cs="Times New Roman"/>
          <w:color w:val="000000"/>
          <w:sz w:val="22"/>
          <w:szCs w:val="22"/>
        </w:rPr>
        <w:t>, que acarretem onerosidade excessiva para a Contratada;</w:t>
      </w:r>
    </w:p>
    <w:p w14:paraId="1898955B" w14:textId="77777777" w:rsidR="0017211C" w:rsidRPr="0017786C"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Ocorrência de </w:t>
      </w:r>
      <w:r w:rsidRPr="0017786C">
        <w:rPr>
          <w:rFonts w:ascii="Times New Roman" w:eastAsia="MS Mincho" w:hAnsi="Times New Roman" w:cs="Times New Roman"/>
          <w:b/>
          <w:bCs/>
          <w:color w:val="000000"/>
          <w:sz w:val="22"/>
          <w:szCs w:val="22"/>
        </w:rPr>
        <w:t>caso fortuito ou força maior</w:t>
      </w:r>
      <w:r w:rsidRPr="0017786C">
        <w:rPr>
          <w:rFonts w:ascii="Times New Roman" w:eastAsia="MS Mincho" w:hAnsi="Times New Roman" w:cs="Times New Roman"/>
          <w:color w:val="000000"/>
          <w:sz w:val="22"/>
          <w:szCs w:val="22"/>
        </w:rPr>
        <w:t>, regularmente comprovados, que afetem diretamente os custos do contrato;</w:t>
      </w:r>
    </w:p>
    <w:p w14:paraId="30A68014" w14:textId="77777777" w:rsidR="0017211C" w:rsidRPr="0017786C"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Impactos decorrentes do </w:t>
      </w:r>
      <w:r w:rsidRPr="0017786C">
        <w:rPr>
          <w:rFonts w:ascii="Times New Roman" w:eastAsia="MS Mincho" w:hAnsi="Times New Roman" w:cs="Times New Roman"/>
          <w:b/>
          <w:bCs/>
          <w:color w:val="000000"/>
          <w:sz w:val="22"/>
          <w:szCs w:val="22"/>
        </w:rPr>
        <w:t xml:space="preserve">fato do príncipe </w:t>
      </w:r>
      <w:r w:rsidRPr="0017786C">
        <w:rPr>
          <w:rFonts w:ascii="Times New Roman" w:eastAsia="MS Mincho" w:hAnsi="Times New Roman" w:cs="Times New Roman"/>
          <w:color w:val="000000"/>
          <w:sz w:val="22"/>
          <w:szCs w:val="22"/>
        </w:rPr>
        <w:t xml:space="preserve">ou </w:t>
      </w:r>
      <w:r w:rsidRPr="0017786C">
        <w:rPr>
          <w:rFonts w:ascii="Times New Roman" w:eastAsia="MS Mincho" w:hAnsi="Times New Roman" w:cs="Times New Roman"/>
          <w:b/>
          <w:bCs/>
          <w:color w:val="000000"/>
          <w:sz w:val="22"/>
          <w:szCs w:val="22"/>
        </w:rPr>
        <w:t>fato da administração</w:t>
      </w:r>
      <w:r w:rsidRPr="0017786C">
        <w:rPr>
          <w:rFonts w:ascii="Times New Roman" w:eastAsia="MS Mincho" w:hAnsi="Times New Roman" w:cs="Times New Roman"/>
          <w:color w:val="000000"/>
          <w:sz w:val="22"/>
          <w:szCs w:val="22"/>
        </w:rPr>
        <w:t>, que provoquem desequilíbrio substancial na equação contratual.</w:t>
      </w:r>
    </w:p>
    <w:p w14:paraId="7E8C45B2" w14:textId="77777777" w:rsidR="0017211C" w:rsidRPr="0017786C" w:rsidRDefault="0017211C" w:rsidP="006F04B0">
      <w:pPr>
        <w:pStyle w:val="PargrafodaLista"/>
        <w:numPr>
          <w:ilvl w:val="2"/>
          <w:numId w:val="21"/>
        </w:numPr>
        <w:spacing w:before="120" w:after="120" w:line="276" w:lineRule="auto"/>
        <w:ind w:left="1418"/>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 A revisão não está vinculada a periodicidade e pode ser pleiteada a qualquer tempo, desde que comprovado o desequilíbrio e o nexo de causalidade entre o evento e a onerosidade excessiva.</w:t>
      </w:r>
    </w:p>
    <w:p w14:paraId="665AB3F9" w14:textId="0CD0E4C1" w:rsidR="0017211C" w:rsidRPr="0017786C" w:rsidRDefault="0017211C" w:rsidP="006F04B0">
      <w:pPr>
        <w:pStyle w:val="PargrafodaLista"/>
        <w:numPr>
          <w:ilvl w:val="2"/>
          <w:numId w:val="21"/>
        </w:numPr>
        <w:spacing w:before="120" w:after="120" w:line="276" w:lineRule="auto"/>
        <w:ind w:left="1418"/>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 revisão contratual será formalizada </w:t>
      </w:r>
      <w:proofErr w:type="spellStart"/>
      <w:r w:rsidRPr="0017786C">
        <w:rPr>
          <w:rFonts w:ascii="Times New Roman" w:eastAsia="MS Mincho" w:hAnsi="Times New Roman" w:cs="Times New Roman"/>
          <w:color w:val="000000"/>
          <w:sz w:val="22"/>
          <w:szCs w:val="22"/>
        </w:rPr>
        <w:t>p</w:t>
      </w:r>
      <w:r w:rsidR="00924495">
        <w:rPr>
          <w:rFonts w:ascii="Times New Roman" w:eastAsia="MS Mincho" w:hAnsi="Times New Roman" w:cs="Times New Roman"/>
          <w:color w:val="000000"/>
          <w:sz w:val="22"/>
          <w:szCs w:val="22"/>
        </w:rPr>
        <w:t>o</w:t>
      </w:r>
      <w:r w:rsidRPr="0017786C">
        <w:rPr>
          <w:rFonts w:ascii="Times New Roman" w:eastAsia="MS Mincho" w:hAnsi="Times New Roman" w:cs="Times New Roman"/>
          <w:color w:val="000000"/>
          <w:sz w:val="22"/>
          <w:szCs w:val="22"/>
        </w:rPr>
        <w:t>r</w:t>
      </w:r>
      <w:proofErr w:type="spellEnd"/>
      <w:r w:rsidRPr="0017786C">
        <w:rPr>
          <w:rFonts w:ascii="Times New Roman" w:eastAsia="MS Mincho" w:hAnsi="Times New Roman" w:cs="Times New Roman"/>
          <w:color w:val="000000"/>
          <w:sz w:val="22"/>
          <w:szCs w:val="22"/>
        </w:rPr>
        <w:t xml:space="preserve"> termo aditivo, após a análise e a aprovação da administração.</w:t>
      </w:r>
    </w:p>
    <w:p w14:paraId="5396CC7B" w14:textId="77777777" w:rsidR="0017211C" w:rsidRPr="0017786C"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 Administração analisará o pleito no prazo de 30 dias úteis a contar do protocolo do requerimento completo, podendo solicitar informações e documentos adicionais.  </w:t>
      </w:r>
    </w:p>
    <w:p w14:paraId="5B2F700F" w14:textId="77777777" w:rsidR="0017211C" w:rsidRPr="0017786C"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lastRenderedPageBreak/>
        <w:t>Os registros decorrentes de reajuste serão formalizados por simples apostila nos termos do art. 136 da lei 14.133/21.</w:t>
      </w:r>
    </w:p>
    <w:bookmarkEnd w:id="62"/>
    <w:p w14:paraId="04C2781A"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NONA - OBRIGAÇÕES DO CONTRATANTE (</w:t>
      </w:r>
      <w:hyperlink r:id="rId53" w:anchor="art92" w:history="1">
        <w:r w:rsidRPr="0017786C">
          <w:rPr>
            <w:rFonts w:ascii="Times New Roman" w:eastAsia="MS Gothic" w:hAnsi="Times New Roman" w:cs="Times New Roman"/>
            <w:b/>
            <w:bCs/>
            <w:color w:val="002060"/>
            <w:spacing w:val="5"/>
            <w:kern w:val="28"/>
            <w:sz w:val="22"/>
            <w:szCs w:val="22"/>
            <w:u w:val="single"/>
          </w:rPr>
          <w:t>art. 92, X, XI e XIV</w:t>
        </w:r>
      </w:hyperlink>
      <w:r w:rsidRPr="0017786C">
        <w:rPr>
          <w:rFonts w:ascii="Times New Roman" w:eastAsia="MS Gothic" w:hAnsi="Times New Roman" w:cs="Times New Roman"/>
          <w:b/>
          <w:bCs/>
          <w:color w:val="002060"/>
          <w:spacing w:val="5"/>
          <w:kern w:val="28"/>
          <w:sz w:val="22"/>
          <w:szCs w:val="22"/>
        </w:rPr>
        <w:t>)</w:t>
      </w:r>
    </w:p>
    <w:p w14:paraId="33862D7A" w14:textId="77777777" w:rsidR="00A41A0B" w:rsidRPr="0017786C" w:rsidRDefault="00A41A0B" w:rsidP="00A41A0B">
      <w:pPr>
        <w:spacing w:before="120" w:after="120" w:line="276" w:lineRule="auto"/>
        <w:jc w:val="both"/>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9.1</w:t>
      </w: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São obrigações do Contratante:</w:t>
      </w:r>
    </w:p>
    <w:p w14:paraId="3D8B655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9.2</w:t>
      </w:r>
      <w:r w:rsidRPr="0017786C">
        <w:rPr>
          <w:rFonts w:ascii="Times New Roman" w:eastAsia="MS Mincho" w:hAnsi="Times New Roman" w:cs="Times New Roman"/>
          <w:color w:val="000000"/>
          <w:sz w:val="22"/>
          <w:szCs w:val="22"/>
        </w:rPr>
        <w:tab/>
        <w:t>Exigir o cumprimento de todas as obrigações assumidas pelo Contratado, de acordo com o contrato e seus anexos;</w:t>
      </w:r>
    </w:p>
    <w:p w14:paraId="27BC2B34"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9.3</w:t>
      </w:r>
      <w:r w:rsidRPr="0017786C">
        <w:rPr>
          <w:rFonts w:ascii="Times New Roman" w:eastAsia="MS Mincho" w:hAnsi="Times New Roman" w:cs="Times New Roman"/>
          <w:color w:val="000000"/>
          <w:sz w:val="22"/>
          <w:szCs w:val="22"/>
        </w:rPr>
        <w:tab/>
        <w:t>Receber o objeto no prazo e condições estabelecidas no Termo de Referência;</w:t>
      </w:r>
    </w:p>
    <w:p w14:paraId="78D226E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9.4</w:t>
      </w:r>
      <w:r w:rsidRPr="0017786C">
        <w:rPr>
          <w:rFonts w:ascii="Times New Roman" w:eastAsia="MS Mincho" w:hAnsi="Times New Roman" w:cs="Times New Roman"/>
          <w:color w:val="000000"/>
          <w:sz w:val="22"/>
          <w:szCs w:val="22"/>
        </w:rPr>
        <w:tab/>
        <w:t>Notificar o Contratado, por escrito, sobre vícios, defeitos ou incorreções verificadas no objeto fornecido, para que seja por ele substituído, reparado ou corrigido, no total ou em parte, às suas expensas;</w:t>
      </w:r>
    </w:p>
    <w:p w14:paraId="312A806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9.5</w:t>
      </w:r>
      <w:r w:rsidRPr="0017786C">
        <w:rPr>
          <w:rFonts w:ascii="Times New Roman" w:eastAsia="MS Mincho" w:hAnsi="Times New Roman" w:cs="Times New Roman"/>
          <w:color w:val="000000"/>
          <w:sz w:val="22"/>
          <w:szCs w:val="22"/>
        </w:rPr>
        <w:tab/>
        <w:t>Acompanhar e fiscalizar a execução do contrato e o cumprimento das obrigações pelo Contratado;</w:t>
      </w:r>
    </w:p>
    <w:p w14:paraId="468C89DE"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9.6</w:t>
      </w:r>
      <w:r w:rsidRPr="0017786C">
        <w:rPr>
          <w:rFonts w:ascii="Times New Roman" w:eastAsia="MS Mincho" w:hAnsi="Times New Roman" w:cs="Times New Roman"/>
          <w:color w:val="000000"/>
          <w:sz w:val="22"/>
          <w:szCs w:val="22"/>
        </w:rPr>
        <w:tab/>
        <w:t>Efetuar o pagamento ao Contratado do valor correspondente ao fornecimento do objeto, no prazo, forma e condições estabelecidos no presente Contrato e no Termo de Referência.</w:t>
      </w:r>
    </w:p>
    <w:p w14:paraId="1891E810"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9.7</w:t>
      </w:r>
      <w:r w:rsidRPr="0017786C">
        <w:rPr>
          <w:rFonts w:ascii="Times New Roman" w:eastAsia="MS Mincho" w:hAnsi="Times New Roman" w:cs="Times New Roman"/>
          <w:color w:val="000000"/>
          <w:sz w:val="22"/>
          <w:szCs w:val="22"/>
        </w:rPr>
        <w:tab/>
        <w:t xml:space="preserve">Aplicar ao Contratado as sanções previstas na lei e neste Contrato; </w:t>
      </w:r>
    </w:p>
    <w:p w14:paraId="30805C32"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9.8</w:t>
      </w:r>
      <w:r w:rsidRPr="0017786C">
        <w:rPr>
          <w:rFonts w:ascii="Times New Roman" w:eastAsia="MS Mincho" w:hAnsi="Times New Roman" w:cs="Times New Roman"/>
          <w:color w:val="000000"/>
          <w:sz w:val="22"/>
          <w:szCs w:val="22"/>
        </w:rPr>
        <w:tab/>
        <w:t>Cientificar a procuradoria jurídica para adoção das medidas cabíveis quando do descumprimento de obrigações pelo Contratado;</w:t>
      </w:r>
    </w:p>
    <w:p w14:paraId="475DAE5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9.9</w:t>
      </w:r>
      <w:r w:rsidRPr="0017786C">
        <w:rPr>
          <w:rFonts w:ascii="Times New Roman" w:eastAsia="MS Mincho" w:hAnsi="Times New Roman" w:cs="Times New Roman"/>
          <w:color w:val="000000"/>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F67168" w14:textId="77777777" w:rsidR="00A41A0B" w:rsidRPr="0017786C" w:rsidRDefault="00A41A0B" w:rsidP="00A41A0B">
      <w:pPr>
        <w:spacing w:before="120" w:after="120" w:line="276" w:lineRule="auto"/>
        <w:jc w:val="both"/>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 xml:space="preserve"> 9.10</w:t>
      </w:r>
      <w:r w:rsidRPr="0017786C">
        <w:rPr>
          <w:rFonts w:ascii="Times New Roman" w:eastAsia="MS Mincho" w:hAnsi="Times New Roman" w:cs="Times New Roman"/>
          <w:color w:val="000000"/>
          <w:sz w:val="22"/>
          <w:szCs w:val="22"/>
        </w:rPr>
        <w:tab/>
        <w:t>A Administração terá o prazo de</w:t>
      </w:r>
      <w:r w:rsidRPr="0017786C">
        <w:rPr>
          <w:rFonts w:ascii="Times New Roman" w:eastAsia="MS Mincho" w:hAnsi="Times New Roman" w:cs="Times New Roman"/>
          <w:i/>
          <w:iCs/>
          <w:color w:val="FF0000"/>
          <w:sz w:val="22"/>
          <w:szCs w:val="22"/>
        </w:rPr>
        <w:t xml:space="preserve"> </w:t>
      </w:r>
      <w:r w:rsidRPr="0017786C">
        <w:rPr>
          <w:rFonts w:ascii="Times New Roman" w:eastAsia="MS Mincho" w:hAnsi="Times New Roman" w:cs="Times New Roman"/>
          <w:i/>
          <w:iCs/>
          <w:sz w:val="22"/>
          <w:szCs w:val="22"/>
        </w:rPr>
        <w:t>01 (um mês),</w:t>
      </w:r>
      <w:r w:rsidRPr="0017786C">
        <w:rPr>
          <w:rFonts w:ascii="Times New Roman" w:eastAsia="MS Mincho" w:hAnsi="Times New Roman" w:cs="Times New Roman"/>
          <w:sz w:val="22"/>
          <w:szCs w:val="22"/>
        </w:rPr>
        <w:t xml:space="preserve"> </w:t>
      </w:r>
      <w:r w:rsidRPr="0017786C">
        <w:rPr>
          <w:rFonts w:ascii="Times New Roman" w:eastAsia="MS Mincho" w:hAnsi="Times New Roman" w:cs="Times New Roman"/>
          <w:color w:val="000000"/>
          <w:sz w:val="22"/>
          <w:szCs w:val="22"/>
        </w:rPr>
        <w:t xml:space="preserve">a contar da data do protocolo do requerimento, para decidir, admitida a prorrogação motivada, por igual período. </w:t>
      </w:r>
    </w:p>
    <w:p w14:paraId="5C69A442"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color w:val="000000"/>
          <w:sz w:val="22"/>
          <w:szCs w:val="22"/>
        </w:rPr>
        <w:t>9.11</w:t>
      </w:r>
      <w:r w:rsidRPr="0017786C">
        <w:rPr>
          <w:rFonts w:ascii="Times New Roman" w:eastAsia="MS Mincho" w:hAnsi="Times New Roman" w:cs="Times New Roman"/>
          <w:color w:val="000000"/>
          <w:sz w:val="22"/>
          <w:szCs w:val="22"/>
        </w:rPr>
        <w:tab/>
        <w:t xml:space="preserve">Responder eventuais pedidos de reestabelecimento do equilíbrio econômico-financeiro feitos pelo contratado no prazo máximo de </w:t>
      </w:r>
      <w:r w:rsidRPr="0017786C">
        <w:rPr>
          <w:rFonts w:ascii="Times New Roman" w:eastAsia="MS Mincho" w:hAnsi="Times New Roman" w:cs="Times New Roman"/>
          <w:sz w:val="22"/>
          <w:szCs w:val="22"/>
        </w:rPr>
        <w:t>01 (um) mês.</w:t>
      </w:r>
    </w:p>
    <w:p w14:paraId="5BCF4D05"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9.12</w:t>
      </w:r>
      <w:r w:rsidRPr="0017786C">
        <w:rPr>
          <w:rFonts w:ascii="Times New Roman" w:eastAsia="MS Mincho" w:hAnsi="Times New Roman" w:cs="Times New Roman"/>
          <w:color w:val="000000"/>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CA98E0"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 OBRIGAÇÕES DO CONTRATADO (</w:t>
      </w:r>
      <w:hyperlink r:id="rId54" w:anchor="art92" w:history="1">
        <w:r w:rsidRPr="0017786C">
          <w:rPr>
            <w:rFonts w:ascii="Times New Roman" w:eastAsia="MS Gothic" w:hAnsi="Times New Roman" w:cs="Times New Roman"/>
            <w:b/>
            <w:bCs/>
            <w:color w:val="002060"/>
            <w:spacing w:val="5"/>
            <w:kern w:val="28"/>
            <w:sz w:val="22"/>
            <w:szCs w:val="22"/>
            <w:u w:val="single"/>
          </w:rPr>
          <w:t>art. 92, XIV, XVI e XVII)</w:t>
        </w:r>
      </w:hyperlink>
    </w:p>
    <w:p w14:paraId="09579DF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10.1</w:t>
      </w:r>
      <w:r w:rsidRPr="0017786C">
        <w:rPr>
          <w:rFonts w:ascii="Times New Roman" w:eastAsia="MS Mincho" w:hAnsi="Times New Roman" w:cs="Times New Roman"/>
          <w:color w:val="000000"/>
          <w:sz w:val="22"/>
          <w:szCs w:val="22"/>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1540FB6" w14:textId="77777777" w:rsidR="00A41A0B" w:rsidRPr="0017786C" w:rsidRDefault="00A41A0B" w:rsidP="00A41A0B">
      <w:pPr>
        <w:spacing w:before="120" w:after="120" w:line="276" w:lineRule="auto"/>
        <w:jc w:val="both"/>
        <w:rPr>
          <w:rFonts w:ascii="Times New Roman" w:eastAsia="MS Mincho" w:hAnsi="Times New Roman" w:cs="Times New Roman"/>
          <w:color w:val="000000" w:themeColor="text1"/>
          <w:sz w:val="22"/>
          <w:szCs w:val="22"/>
        </w:rPr>
      </w:pPr>
      <w:r w:rsidRPr="0017786C">
        <w:rPr>
          <w:rFonts w:ascii="Times New Roman" w:eastAsia="MS Mincho" w:hAnsi="Times New Roman" w:cs="Times New Roman"/>
          <w:b/>
          <w:bCs/>
          <w:color w:val="000000"/>
          <w:sz w:val="22"/>
          <w:szCs w:val="22"/>
        </w:rPr>
        <w:t>10.2</w:t>
      </w:r>
      <w:r w:rsidRPr="0017786C">
        <w:rPr>
          <w:rFonts w:ascii="Times New Roman" w:eastAsia="MS Mincho" w:hAnsi="Times New Roman" w:cs="Times New Roman"/>
          <w:color w:val="000000"/>
          <w:sz w:val="22"/>
          <w:szCs w:val="22"/>
        </w:rPr>
        <w:tab/>
        <w:t>Responsabilizar-se pelos vícios e danos decorrentes do objeto, de acordo com o Código de Defesa do Consumidor (</w:t>
      </w:r>
      <w:hyperlink r:id="rId55" w:history="1">
        <w:r w:rsidRPr="0017786C">
          <w:rPr>
            <w:rFonts w:ascii="Times New Roman" w:eastAsia="MS Mincho" w:hAnsi="Times New Roman" w:cs="Times New Roman"/>
            <w:color w:val="000080"/>
            <w:sz w:val="22"/>
            <w:szCs w:val="22"/>
            <w:u w:val="single"/>
          </w:rPr>
          <w:t>Lei nº 8.078, de 1990</w:t>
        </w:r>
      </w:hyperlink>
      <w:r w:rsidRPr="0017786C">
        <w:rPr>
          <w:rFonts w:ascii="Times New Roman" w:eastAsia="MS Mincho" w:hAnsi="Times New Roman" w:cs="Times New Roman"/>
          <w:color w:val="000000"/>
          <w:sz w:val="22"/>
          <w:szCs w:val="22"/>
        </w:rPr>
        <w:t>);</w:t>
      </w:r>
    </w:p>
    <w:p w14:paraId="10EB59B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10.3</w:t>
      </w:r>
      <w:r w:rsidRPr="0017786C">
        <w:rPr>
          <w:rFonts w:ascii="Times New Roman" w:eastAsia="MS Mincho" w:hAnsi="Times New Roman" w:cs="Times New Roman"/>
          <w:color w:val="000000"/>
          <w:sz w:val="22"/>
          <w:szCs w:val="22"/>
        </w:rPr>
        <w:tab/>
        <w:t>Comunicar ao contratante, no prazo máximo de 24 (vinte e quatro) horas que antecede a data da entrega, os motivos que impossibilitem o cumprimento do prazo previsto, com a devida comprovação;</w:t>
      </w:r>
    </w:p>
    <w:p w14:paraId="2FDD757C" w14:textId="77777777" w:rsidR="00A41A0B" w:rsidRPr="0017786C" w:rsidRDefault="00A41A0B" w:rsidP="00A41A0B">
      <w:pPr>
        <w:spacing w:before="120" w:after="120" w:line="276" w:lineRule="auto"/>
        <w:jc w:val="both"/>
        <w:rPr>
          <w:rFonts w:ascii="Times New Roman" w:eastAsia="MS Mincho" w:hAnsi="Times New Roman" w:cs="Times New Roman"/>
          <w:color w:val="000000" w:themeColor="text1"/>
          <w:sz w:val="22"/>
          <w:szCs w:val="22"/>
        </w:rPr>
      </w:pPr>
      <w:r w:rsidRPr="0017786C">
        <w:rPr>
          <w:rFonts w:ascii="Times New Roman" w:eastAsia="MS Mincho" w:hAnsi="Times New Roman" w:cs="Times New Roman"/>
          <w:b/>
          <w:bCs/>
          <w:color w:val="000000" w:themeColor="text1"/>
          <w:sz w:val="22"/>
          <w:szCs w:val="22"/>
        </w:rPr>
        <w:lastRenderedPageBreak/>
        <w:t>10.4</w:t>
      </w:r>
      <w:r w:rsidRPr="0017786C">
        <w:rPr>
          <w:rFonts w:ascii="Times New Roman" w:eastAsia="MS Mincho" w:hAnsi="Times New Roman" w:cs="Times New Roman"/>
          <w:color w:val="000000" w:themeColor="text1"/>
          <w:sz w:val="22"/>
          <w:szCs w:val="22"/>
        </w:rPr>
        <w:tab/>
        <w:t xml:space="preserve">Atender </w:t>
      </w:r>
      <w:r w:rsidRPr="0017786C">
        <w:rPr>
          <w:rFonts w:ascii="Times New Roman" w:eastAsia="MS Mincho" w:hAnsi="Times New Roman" w:cs="Times New Roman"/>
          <w:color w:val="000000"/>
          <w:sz w:val="22"/>
          <w:szCs w:val="22"/>
        </w:rPr>
        <w:t>às</w:t>
      </w:r>
      <w:r w:rsidRPr="0017786C">
        <w:rPr>
          <w:rFonts w:ascii="Times New Roman" w:eastAsia="MS Mincho" w:hAnsi="Times New Roman" w:cs="Times New Roman"/>
          <w:color w:val="000000" w:themeColor="text1"/>
          <w:sz w:val="22"/>
          <w:szCs w:val="22"/>
        </w:rPr>
        <w:t xml:space="preserve"> determinações regulares emitidas pelo fiscal ou gestor do contrato ou autoridade superior (</w:t>
      </w:r>
      <w:hyperlink r:id="rId56" w:anchor="art137" w:history="1">
        <w:r w:rsidRPr="0017786C">
          <w:rPr>
            <w:rFonts w:ascii="Times New Roman" w:eastAsia="MS Mincho" w:hAnsi="Times New Roman" w:cs="Times New Roman"/>
            <w:color w:val="000080"/>
            <w:sz w:val="22"/>
            <w:szCs w:val="22"/>
            <w:u w:val="single"/>
          </w:rPr>
          <w:t>art. 137, II, da Lei n.º 14.133, de 2021</w:t>
        </w:r>
      </w:hyperlink>
      <w:r w:rsidRPr="0017786C">
        <w:rPr>
          <w:rFonts w:ascii="Times New Roman" w:eastAsia="MS Mincho" w:hAnsi="Times New Roman" w:cs="Times New Roman"/>
          <w:color w:val="000000" w:themeColor="text1"/>
          <w:sz w:val="22"/>
          <w:szCs w:val="22"/>
        </w:rPr>
        <w:t xml:space="preserve">) e </w:t>
      </w:r>
      <w:r w:rsidRPr="0017786C">
        <w:rPr>
          <w:rFonts w:ascii="Times New Roman" w:eastAsia="MS Mincho" w:hAnsi="Times New Roman" w:cs="Times New Roman"/>
          <w:color w:val="000000"/>
          <w:sz w:val="22"/>
          <w:szCs w:val="22"/>
        </w:rPr>
        <w:t>prestar todo esclarecimento ou informação por eles solicitados</w:t>
      </w:r>
      <w:r w:rsidRPr="0017786C">
        <w:rPr>
          <w:rFonts w:ascii="Times New Roman" w:eastAsia="MS Mincho" w:hAnsi="Times New Roman" w:cs="Times New Roman"/>
          <w:color w:val="000000" w:themeColor="text1"/>
          <w:sz w:val="22"/>
          <w:szCs w:val="22"/>
        </w:rPr>
        <w:t>;</w:t>
      </w:r>
    </w:p>
    <w:p w14:paraId="5DF0D745" w14:textId="1F5C5B4D"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10.5</w:t>
      </w:r>
      <w:r w:rsidRPr="0017786C">
        <w:rPr>
          <w:rFonts w:ascii="Times New Roman" w:eastAsia="MS Mincho" w:hAnsi="Times New Roman" w:cs="Times New Roman"/>
          <w:color w:val="000000"/>
          <w:sz w:val="22"/>
          <w:szCs w:val="22"/>
        </w:rPr>
        <w:tab/>
        <w:t xml:space="preserve">Reparar, corrigir, remover, reconstruir ou substituir, às suas expensas, no total ou em parte, no prazo fixado pelo fiscal do contrato, os </w:t>
      </w:r>
      <w:r w:rsidR="000E3DFB">
        <w:rPr>
          <w:rFonts w:ascii="Times New Roman" w:eastAsia="MS Mincho" w:hAnsi="Times New Roman" w:cs="Times New Roman"/>
          <w:color w:val="000000"/>
          <w:sz w:val="22"/>
          <w:szCs w:val="22"/>
        </w:rPr>
        <w:t>serviços</w:t>
      </w:r>
      <w:r w:rsidRPr="0017786C">
        <w:rPr>
          <w:rFonts w:ascii="Times New Roman" w:eastAsia="MS Mincho" w:hAnsi="Times New Roman" w:cs="Times New Roman"/>
          <w:color w:val="000000"/>
          <w:sz w:val="22"/>
          <w:szCs w:val="22"/>
        </w:rPr>
        <w:t xml:space="preserve"> nos quais se verificarem vícios, defeitos ou incorreções resultantes da execução ou dos materiais empregados;</w:t>
      </w:r>
    </w:p>
    <w:p w14:paraId="7B7F639E"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10.6</w:t>
      </w:r>
      <w:r w:rsidRPr="0017786C">
        <w:rPr>
          <w:rFonts w:ascii="Times New Roman" w:eastAsia="MS Mincho" w:hAnsi="Times New Roman" w:cs="Times New Roman"/>
          <w:color w:val="000000"/>
          <w:sz w:val="22"/>
          <w:szCs w:val="22"/>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1D9BF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10.7</w:t>
      </w:r>
      <w:r w:rsidRPr="0017786C">
        <w:rPr>
          <w:rFonts w:ascii="Times New Roman" w:eastAsia="MS Mincho" w:hAnsi="Times New Roman" w:cs="Times New Roman"/>
          <w:color w:val="000000"/>
          <w:sz w:val="22"/>
          <w:szCs w:val="22"/>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F5E87D"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10.8</w:t>
      </w:r>
      <w:r w:rsidRPr="0017786C">
        <w:rPr>
          <w:rFonts w:ascii="Times New Roman" w:eastAsia="MS Mincho" w:hAnsi="Times New Roman" w:cs="Times New Roman"/>
          <w:color w:val="000000"/>
          <w:sz w:val="22"/>
          <w:szCs w:val="22"/>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FFBB4A" w14:textId="32D99B56"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10.9</w:t>
      </w:r>
      <w:r w:rsidRPr="0017786C">
        <w:rPr>
          <w:rFonts w:ascii="Times New Roman" w:eastAsia="MS Mincho" w:hAnsi="Times New Roman" w:cs="Times New Roman"/>
          <w:color w:val="000000"/>
          <w:sz w:val="22"/>
          <w:szCs w:val="22"/>
        </w:rPr>
        <w:tab/>
        <w:t>Paralisar, por determinação do contratante, qualquer atividade que não esteja sendo executada de acordo com a boa técnica ou que ponha em risco a segurança de pessoas ou bens de terceiros.</w:t>
      </w:r>
    </w:p>
    <w:p w14:paraId="2CC0E6FE" w14:textId="7DB03F95"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10.1</w:t>
      </w:r>
      <w:r w:rsidR="00117ACD" w:rsidRPr="0017786C">
        <w:rPr>
          <w:rFonts w:ascii="Times New Roman" w:eastAsia="MS Mincho" w:hAnsi="Times New Roman" w:cs="Times New Roman"/>
          <w:b/>
          <w:bCs/>
          <w:color w:val="000000"/>
          <w:sz w:val="22"/>
          <w:szCs w:val="22"/>
        </w:rPr>
        <w:t>0</w:t>
      </w:r>
      <w:r w:rsidRPr="0017786C">
        <w:rPr>
          <w:rFonts w:ascii="Times New Roman" w:eastAsia="MS Mincho" w:hAnsi="Times New Roman" w:cs="Times New Roman"/>
          <w:color w:val="000000"/>
          <w:sz w:val="22"/>
          <w:szCs w:val="22"/>
        </w:rPr>
        <w:tab/>
        <w:t xml:space="preserve">Manter durante toda a vigência do contrato, em compatibilidade com as obrigações assumidas, todas as condições exigidas para habilitação na licitação; </w:t>
      </w:r>
    </w:p>
    <w:p w14:paraId="7265BE44" w14:textId="11E2ABC8" w:rsidR="00A41A0B" w:rsidRPr="0017786C" w:rsidRDefault="00A41A0B" w:rsidP="00A41A0B">
      <w:pPr>
        <w:spacing w:before="120" w:after="120" w:line="276" w:lineRule="auto"/>
        <w:jc w:val="both"/>
        <w:rPr>
          <w:rFonts w:ascii="Times New Roman" w:hAnsi="Times New Roman" w:cs="Times New Roman"/>
          <w:sz w:val="22"/>
          <w:szCs w:val="22"/>
        </w:rPr>
      </w:pPr>
      <w:r w:rsidRPr="0017786C">
        <w:rPr>
          <w:rFonts w:ascii="Times New Roman" w:eastAsia="MS Mincho" w:hAnsi="Times New Roman" w:cs="Times New Roman"/>
          <w:b/>
          <w:bCs/>
          <w:color w:val="000000"/>
          <w:sz w:val="22"/>
          <w:szCs w:val="22"/>
        </w:rPr>
        <w:t>10.1</w:t>
      </w:r>
      <w:r w:rsidR="00117ACD" w:rsidRPr="0017786C">
        <w:rPr>
          <w:rFonts w:ascii="Times New Roman" w:eastAsia="MS Mincho" w:hAnsi="Times New Roman" w:cs="Times New Roman"/>
          <w:b/>
          <w:bCs/>
          <w:color w:val="000000"/>
          <w:sz w:val="22"/>
          <w:szCs w:val="22"/>
        </w:rPr>
        <w:t>1</w:t>
      </w:r>
      <w:r w:rsidR="00117ACD" w:rsidRPr="0017786C">
        <w:rPr>
          <w:rFonts w:ascii="Times New Roman" w:eastAsia="MS Mincho" w:hAnsi="Times New Roman" w:cs="Times New Roman"/>
          <w:b/>
          <w:bCs/>
          <w:color w:val="000000"/>
          <w:sz w:val="22"/>
          <w:szCs w:val="22"/>
        </w:rPr>
        <w:tab/>
      </w:r>
      <w:r w:rsidRPr="0017786C">
        <w:rPr>
          <w:rFonts w:ascii="Times New Roman" w:eastAsia="MS Mincho" w:hAnsi="Times New Roman" w:cs="Times New Roman"/>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17786C">
          <w:rPr>
            <w:rFonts w:ascii="Times New Roman" w:eastAsia="MS Mincho" w:hAnsi="Times New Roman" w:cs="Times New Roman"/>
            <w:color w:val="000080"/>
            <w:sz w:val="22"/>
            <w:szCs w:val="22"/>
            <w:u w:val="single"/>
          </w:rPr>
          <w:t>art. 124, II, d, da Lei nº 14.133, de 2021.</w:t>
        </w:r>
      </w:hyperlink>
    </w:p>
    <w:p w14:paraId="1101A0C7" w14:textId="3FBC037A" w:rsidR="00A41A0B" w:rsidRPr="0017786C" w:rsidRDefault="00A41A0B" w:rsidP="006F04B0">
      <w:pPr>
        <w:pStyle w:val="PargrafodaLista"/>
        <w:numPr>
          <w:ilvl w:val="1"/>
          <w:numId w:val="22"/>
        </w:numPr>
        <w:spacing w:before="120" w:after="120" w:line="276" w:lineRule="auto"/>
        <w:ind w:left="851" w:hanging="851"/>
        <w:jc w:val="both"/>
        <w:rPr>
          <w:rFonts w:ascii="Times New Roman" w:eastAsia="MS Mincho" w:hAnsi="Times New Roman" w:cs="Times New Roman"/>
          <w:b/>
          <w:bCs/>
          <w:color w:val="000000"/>
          <w:sz w:val="22"/>
          <w:szCs w:val="22"/>
        </w:rPr>
      </w:pPr>
      <w:r w:rsidRPr="0017786C">
        <w:rPr>
          <w:rFonts w:ascii="Times New Roman" w:hAnsi="Times New Roman" w:cs="Times New Roman"/>
          <w:color w:val="000000"/>
          <w:sz w:val="22"/>
          <w:szCs w:val="22"/>
        </w:rPr>
        <w:t>Cumprir com as garantias do produto conforme disposto no Termo de Referência.</w:t>
      </w:r>
    </w:p>
    <w:p w14:paraId="1D49D86A" w14:textId="77777777" w:rsidR="004C7597" w:rsidRPr="0017786C" w:rsidRDefault="004C7597" w:rsidP="004C7597">
      <w:pPr>
        <w:spacing w:before="120" w:after="120" w:line="276" w:lineRule="auto"/>
        <w:contextualSpacing/>
        <w:jc w:val="both"/>
        <w:rPr>
          <w:rFonts w:ascii="Times New Roman" w:hAnsi="Times New Roman" w:cs="Times New Roman"/>
          <w:color w:val="000000"/>
          <w:sz w:val="22"/>
          <w:szCs w:val="22"/>
        </w:rPr>
      </w:pPr>
    </w:p>
    <w:p w14:paraId="0681B2BC"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PRIMEIRA – GARANTIA DE EXECUÇÃO (</w:t>
      </w:r>
      <w:hyperlink r:id="rId58" w:anchor="art92" w:history="1">
        <w:r w:rsidRPr="0017786C">
          <w:rPr>
            <w:rFonts w:ascii="Times New Roman" w:eastAsia="MS Gothic" w:hAnsi="Times New Roman" w:cs="Times New Roman"/>
            <w:b/>
            <w:bCs/>
            <w:color w:val="002060"/>
            <w:spacing w:val="5"/>
            <w:kern w:val="28"/>
            <w:sz w:val="22"/>
            <w:szCs w:val="22"/>
            <w:u w:val="single"/>
          </w:rPr>
          <w:t>art. 92, XII</w:t>
        </w:r>
      </w:hyperlink>
      <w:r w:rsidRPr="0017786C">
        <w:rPr>
          <w:rFonts w:ascii="Times New Roman" w:eastAsia="MS Gothic" w:hAnsi="Times New Roman" w:cs="Times New Roman"/>
          <w:b/>
          <w:bCs/>
          <w:color w:val="002060"/>
          <w:spacing w:val="5"/>
          <w:kern w:val="28"/>
          <w:sz w:val="22"/>
          <w:szCs w:val="22"/>
        </w:rPr>
        <w:t>)</w:t>
      </w:r>
    </w:p>
    <w:p w14:paraId="38B291DE"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11.1</w:t>
      </w:r>
      <w:r w:rsidRPr="0017786C">
        <w:rPr>
          <w:rFonts w:ascii="Times New Roman" w:eastAsia="MS Mincho" w:hAnsi="Times New Roman" w:cs="Times New Roman"/>
          <w:color w:val="FF0000"/>
          <w:sz w:val="22"/>
          <w:szCs w:val="22"/>
        </w:rPr>
        <w:tab/>
      </w:r>
      <w:r w:rsidRPr="0017786C">
        <w:rPr>
          <w:rFonts w:ascii="Times New Roman" w:eastAsia="MS Mincho" w:hAnsi="Times New Roman" w:cs="Times New Roman"/>
          <w:sz w:val="22"/>
          <w:szCs w:val="22"/>
        </w:rPr>
        <w:t xml:space="preserve">Não haverá exigência de garantia contratual da execução. </w:t>
      </w:r>
    </w:p>
    <w:p w14:paraId="3592B4A3"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SEGUNDA – INFRAÇÕES E SANÇÕES ADMINISTRATIVAS (</w:t>
      </w:r>
      <w:hyperlink r:id="rId59" w:anchor="art92" w:history="1">
        <w:r w:rsidRPr="0017786C">
          <w:rPr>
            <w:rFonts w:ascii="Times New Roman" w:eastAsia="MS Gothic" w:hAnsi="Times New Roman" w:cs="Times New Roman"/>
            <w:b/>
            <w:bCs/>
            <w:color w:val="002060"/>
            <w:spacing w:val="5"/>
            <w:kern w:val="28"/>
            <w:sz w:val="22"/>
            <w:szCs w:val="22"/>
            <w:u w:val="single"/>
          </w:rPr>
          <w:t>art. 92, XIV</w:t>
        </w:r>
      </w:hyperlink>
      <w:r w:rsidRPr="0017786C">
        <w:rPr>
          <w:rFonts w:ascii="Times New Roman" w:eastAsia="MS Gothic" w:hAnsi="Times New Roman" w:cs="Times New Roman"/>
          <w:b/>
          <w:bCs/>
          <w:color w:val="002060"/>
          <w:spacing w:val="5"/>
          <w:kern w:val="28"/>
          <w:sz w:val="22"/>
          <w:szCs w:val="22"/>
        </w:rPr>
        <w:t>)</w:t>
      </w:r>
    </w:p>
    <w:p w14:paraId="5828938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12.1</w:t>
      </w:r>
      <w:r w:rsidRPr="0017786C">
        <w:rPr>
          <w:rFonts w:ascii="Times New Roman" w:eastAsia="MS Mincho" w:hAnsi="Times New Roman" w:cs="Times New Roman"/>
          <w:color w:val="000000"/>
          <w:sz w:val="22"/>
          <w:szCs w:val="22"/>
        </w:rPr>
        <w:tab/>
        <w:t xml:space="preserve">Comete infração administrativa, nos termos da </w:t>
      </w:r>
      <w:hyperlink r:id="rId60" w:history="1">
        <w:r w:rsidRPr="0017786C">
          <w:rPr>
            <w:rFonts w:ascii="Times New Roman" w:eastAsia="MS Mincho" w:hAnsi="Times New Roman" w:cs="Times New Roman"/>
            <w:color w:val="000080"/>
            <w:sz w:val="22"/>
            <w:szCs w:val="22"/>
            <w:u w:val="single"/>
          </w:rPr>
          <w:t>Lei nº 14.133, de 2021</w:t>
        </w:r>
      </w:hyperlink>
      <w:r w:rsidRPr="0017786C">
        <w:rPr>
          <w:rFonts w:ascii="Times New Roman" w:eastAsia="MS Mincho" w:hAnsi="Times New Roman" w:cs="Times New Roman"/>
          <w:color w:val="000000"/>
          <w:sz w:val="22"/>
          <w:szCs w:val="22"/>
        </w:rPr>
        <w:t>, o contratado que:</w:t>
      </w:r>
    </w:p>
    <w:p w14:paraId="27B0725E"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parcial do contrato;</w:t>
      </w:r>
    </w:p>
    <w:p w14:paraId="37204F33"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lastRenderedPageBreak/>
        <w:t>der causa à inexecução parcial do contrato que cause grave dano à Administração ou ao funcionamento dos serviços públicos ou ao interesse coletivo;</w:t>
      </w:r>
    </w:p>
    <w:p w14:paraId="6D8B2334"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total do contrato;</w:t>
      </w:r>
    </w:p>
    <w:p w14:paraId="0DD26D44"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ensejar o retardamento da execução ou da entrega do objeto da contratação sem motivo justificado;</w:t>
      </w:r>
    </w:p>
    <w:p w14:paraId="5CB6886B"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apresentar documentação falsa ou prestar declaração falsa durante a execução do contrato;</w:t>
      </w:r>
    </w:p>
    <w:p w14:paraId="619C4BFB"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praticar ato fraudulento na execução do contrato;</w:t>
      </w:r>
    </w:p>
    <w:p w14:paraId="441BD797"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comportar-se de modo inidôneo ou cometer fraude de qualquer natureza;</w:t>
      </w:r>
    </w:p>
    <w:p w14:paraId="7B2A9BE9"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 xml:space="preserve">praticar ato lesivo previsto no </w:t>
      </w:r>
      <w:hyperlink r:id="rId61" w:anchor="art5" w:history="1">
        <w:r w:rsidRPr="0017786C">
          <w:rPr>
            <w:rFonts w:ascii="Times New Roman" w:eastAsia="Arial" w:hAnsi="Times New Roman" w:cs="Times New Roman"/>
            <w:color w:val="000080"/>
            <w:sz w:val="22"/>
            <w:szCs w:val="22"/>
            <w:u w:val="single"/>
          </w:rPr>
          <w:t>art. 5º da Lei nº 12.846, de 1º de agosto de 2013</w:t>
        </w:r>
      </w:hyperlink>
      <w:r w:rsidRPr="0017786C">
        <w:rPr>
          <w:rFonts w:ascii="Times New Roman" w:eastAsia="Arial" w:hAnsi="Times New Roman" w:cs="Times New Roman"/>
          <w:sz w:val="22"/>
          <w:szCs w:val="22"/>
        </w:rPr>
        <w:t>.</w:t>
      </w:r>
    </w:p>
    <w:p w14:paraId="2CAC349A" w14:textId="77777777" w:rsidR="00A41A0B" w:rsidRPr="0017786C" w:rsidRDefault="00A41A0B" w:rsidP="004C7597">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12.2</w:t>
      </w:r>
      <w:r w:rsidRPr="0017786C">
        <w:rPr>
          <w:rFonts w:ascii="Times New Roman" w:eastAsia="MS Mincho" w:hAnsi="Times New Roman" w:cs="Times New Roman"/>
          <w:color w:val="000000"/>
          <w:sz w:val="22"/>
          <w:szCs w:val="22"/>
        </w:rPr>
        <w:tab/>
        <w:t>Serão aplicadas ao contratado que incorrer nas infrações acima descritas as seguintes sanções:</w:t>
      </w:r>
    </w:p>
    <w:p w14:paraId="656AD4A1"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Advertência</w:t>
      </w:r>
      <w:r w:rsidRPr="0017786C">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62" w:anchor="art156§2" w:history="1">
        <w:r w:rsidRPr="0017786C">
          <w:rPr>
            <w:rFonts w:ascii="Times New Roman" w:eastAsia="Arial" w:hAnsi="Times New Roman" w:cs="Times New Roman"/>
            <w:color w:val="000080"/>
            <w:sz w:val="22"/>
            <w:szCs w:val="22"/>
            <w:u w:val="single"/>
          </w:rPr>
          <w:t>art. 156, §2º, da Lei nº 14.133, de 2021</w:t>
        </w:r>
      </w:hyperlink>
      <w:r w:rsidRPr="0017786C">
        <w:rPr>
          <w:rFonts w:ascii="Times New Roman" w:eastAsia="Arial" w:hAnsi="Times New Roman" w:cs="Times New Roman"/>
          <w:sz w:val="22"/>
          <w:szCs w:val="22"/>
        </w:rPr>
        <w:t>);</w:t>
      </w:r>
    </w:p>
    <w:p w14:paraId="4E6C18C7"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Impedimento de licitar e contratar</w:t>
      </w:r>
      <w:r w:rsidRPr="0017786C">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63" w:anchor="art156§4" w:history="1">
        <w:r w:rsidRPr="0017786C">
          <w:rPr>
            <w:rFonts w:ascii="Times New Roman" w:eastAsia="Arial" w:hAnsi="Times New Roman" w:cs="Times New Roman"/>
            <w:color w:val="000080"/>
            <w:sz w:val="22"/>
            <w:szCs w:val="22"/>
            <w:u w:val="single"/>
          </w:rPr>
          <w:t>art. 156, § 4º, da Lei nº 14.133, de 2021</w:t>
        </w:r>
      </w:hyperlink>
      <w:r w:rsidRPr="0017786C">
        <w:rPr>
          <w:rFonts w:ascii="Times New Roman" w:eastAsia="Arial" w:hAnsi="Times New Roman" w:cs="Times New Roman"/>
          <w:sz w:val="22"/>
          <w:szCs w:val="22"/>
        </w:rPr>
        <w:t>);</w:t>
      </w:r>
    </w:p>
    <w:p w14:paraId="23FF608A"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Declaração de inidoneidade para licitar e contratar</w:t>
      </w:r>
      <w:r w:rsidRPr="0017786C">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64" w:anchor="art156§5" w:history="1">
        <w:r w:rsidRPr="0017786C">
          <w:rPr>
            <w:rFonts w:ascii="Times New Roman" w:eastAsia="Arial" w:hAnsi="Times New Roman" w:cs="Times New Roman"/>
            <w:color w:val="000080"/>
            <w:sz w:val="22"/>
            <w:szCs w:val="22"/>
            <w:u w:val="single"/>
          </w:rPr>
          <w:t>art. 156, §5º, da Lei nº 14.133, de 2021</w:t>
        </w:r>
      </w:hyperlink>
      <w:r w:rsidRPr="0017786C">
        <w:rPr>
          <w:rFonts w:ascii="Times New Roman" w:eastAsia="Arial" w:hAnsi="Times New Roman" w:cs="Times New Roman"/>
          <w:sz w:val="22"/>
          <w:szCs w:val="22"/>
        </w:rPr>
        <w:t>).</w:t>
      </w:r>
    </w:p>
    <w:p w14:paraId="1727443C"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Multa conforme disposto no artigo 115 da Portaria 205 de 2023, da Câmara Municipal de Uberlândia, nos seguintes termos:</w:t>
      </w:r>
    </w:p>
    <w:p w14:paraId="58716AD1" w14:textId="25C19F64"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bookmarkStart w:id="63" w:name="_Hlk182229959"/>
      <w:r w:rsidRPr="0017786C">
        <w:rPr>
          <w:rFonts w:ascii="Times New Roman" w:eastAsia="MS Mincho" w:hAnsi="Times New Roman" w:cs="Times New Roman"/>
          <w:color w:val="000000"/>
          <w:sz w:val="22"/>
          <w:szCs w:val="22"/>
        </w:rPr>
        <w:t>Multa moratória de 0,33% (zero vírgula trinta e três por cento) por dia de atraso na entrega de bem ou execução de serviços, até o limite de 9,9% (nove vírgula nove por cento), correspondente a até 30 (trinta) dias de atraso, cal</w:t>
      </w:r>
      <w:r w:rsidRPr="0017786C">
        <w:rPr>
          <w:rFonts w:ascii="Times New Roman" w:eastAsia="MS Mincho" w:hAnsi="Times New Roman" w:cs="Times New Roman"/>
          <w:color w:val="000000"/>
          <w:sz w:val="22"/>
          <w:szCs w:val="22"/>
        </w:rPr>
        <w:softHyphen/>
        <w:t>culado sobre o valor correspondente à parte inadimplente, excluída, quando for o caso, a parcela correspondente aos impostos destacados no documento fiscal;</w:t>
      </w:r>
    </w:p>
    <w:p w14:paraId="121BB689" w14:textId="77777777"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MS Mincho" w:hAnsi="Times New Roman" w:cs="Times New Roman"/>
          <w:color w:val="000000"/>
          <w:sz w:val="22"/>
          <w:szCs w:val="22"/>
        </w:rPr>
        <w:t>Multa administrativa de 10% (dez por cento) sobre o valor total da adjudicação da licitação ou do valor da contrata</w:t>
      </w:r>
      <w:r w:rsidRPr="0017786C">
        <w:rPr>
          <w:rFonts w:ascii="Times New Roman" w:eastAsia="MS Mincho" w:hAnsi="Times New Roman" w:cs="Times New Roman"/>
          <w:color w:val="000000"/>
          <w:sz w:val="22"/>
          <w:szCs w:val="22"/>
        </w:rPr>
        <w:softHyphen/>
        <w:t>ção direta em caso de recusa do licitante ou futuro contra</w:t>
      </w:r>
      <w:r w:rsidRPr="0017786C">
        <w:rPr>
          <w:rFonts w:ascii="Times New Roman" w:eastAsia="MS Mincho" w:hAnsi="Times New Roman" w:cs="Times New Roman"/>
          <w:color w:val="000000"/>
          <w:sz w:val="22"/>
          <w:szCs w:val="22"/>
        </w:rPr>
        <w:softHyphen/>
        <w:t>tado em assinar a Ata de Registro de Preços ou contrato, ou recusar-se a aceitar ou retirar o instrumento equivalente;</w:t>
      </w:r>
    </w:p>
    <w:p w14:paraId="4C365ABE" w14:textId="77777777"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MS Mincho" w:hAnsi="Times New Roman" w:cs="Times New Roman"/>
          <w:color w:val="000000"/>
          <w:sz w:val="22"/>
          <w:szCs w:val="22"/>
        </w:rPr>
        <w:t>Multa administrativa de 3% (três por cento) sobre o va</w:t>
      </w:r>
      <w:r w:rsidRPr="0017786C">
        <w:rPr>
          <w:rFonts w:ascii="Times New Roman" w:eastAsia="MS Mincho" w:hAnsi="Times New Roman" w:cs="Times New Roman"/>
          <w:color w:val="000000"/>
          <w:sz w:val="22"/>
          <w:szCs w:val="22"/>
        </w:rPr>
        <w:softHyphen/>
        <w:t>lor de referência para a licitação ou para a contratação direta, na hipótese de o licitante ou futuro contratado re</w:t>
      </w:r>
      <w:r w:rsidRPr="0017786C">
        <w:rPr>
          <w:rFonts w:ascii="Times New Roman" w:eastAsia="MS Mincho" w:hAnsi="Times New Roman" w:cs="Times New Roman"/>
          <w:color w:val="000000"/>
          <w:sz w:val="22"/>
          <w:szCs w:val="22"/>
        </w:rPr>
        <w:softHyphen/>
        <w:t>tardar injustificadamente o procedimento de contratação ou descumprir de preceito normativo ou as obrigações as</w:t>
      </w:r>
      <w:r w:rsidRPr="0017786C">
        <w:rPr>
          <w:rFonts w:ascii="Times New Roman" w:eastAsia="MS Mincho" w:hAnsi="Times New Roman" w:cs="Times New Roman"/>
          <w:color w:val="000000"/>
          <w:sz w:val="22"/>
          <w:szCs w:val="22"/>
        </w:rPr>
        <w:softHyphen/>
        <w:t>sumidas, tais como:</w:t>
      </w:r>
    </w:p>
    <w:p w14:paraId="5C4414F8"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a) deixar de entregar documentação exigida para o certa</w:t>
      </w:r>
      <w:r w:rsidRPr="0017786C">
        <w:rPr>
          <w:rFonts w:ascii="Times New Roman" w:eastAsia="Cambria" w:hAnsi="Times New Roman" w:cs="Times New Roman"/>
          <w:color w:val="000000"/>
          <w:sz w:val="22"/>
          <w:szCs w:val="22"/>
          <w:lang w:eastAsia="en-US"/>
          <w14:ligatures w14:val="standardContextual"/>
        </w:rPr>
        <w:softHyphen/>
        <w:t>me licitatório;</w:t>
      </w:r>
    </w:p>
    <w:p w14:paraId="3AE56827"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b) desistir da proposta, salvo por motivo justo decorrente de fato superveniente e aceito pela Administração;</w:t>
      </w:r>
    </w:p>
    <w:p w14:paraId="0DD975E4"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lastRenderedPageBreak/>
        <w:t>c) tumultuar a sessão pública da licitação;</w:t>
      </w:r>
    </w:p>
    <w:p w14:paraId="6A8C5782"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d) descumprir requisitos de habilitação na modalidade pre</w:t>
      </w:r>
      <w:r w:rsidRPr="0017786C">
        <w:rPr>
          <w:rFonts w:ascii="Times New Roman" w:eastAsia="Cambria" w:hAnsi="Times New Roman" w:cs="Times New Roman"/>
          <w:color w:val="000000"/>
          <w:sz w:val="22"/>
          <w:szCs w:val="22"/>
          <w:lang w:eastAsia="en-US"/>
          <w14:ligatures w14:val="standardContextual"/>
        </w:rPr>
        <w:softHyphen/>
        <w:t>gão, a despeito da declaração em sentido contrário;</w:t>
      </w:r>
    </w:p>
    <w:p w14:paraId="25061276"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e) propor recursos manifestamente protelatórios em sede de contratação direta ou de licitação;</w:t>
      </w:r>
    </w:p>
    <w:p w14:paraId="74FEF27C"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73A97308"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g) deixar de regularizar os documentos fiscais no prazo con</w:t>
      </w:r>
      <w:r w:rsidRPr="0017786C">
        <w:rPr>
          <w:rFonts w:ascii="Times New Roman" w:eastAsia="Cambria" w:hAnsi="Times New Roman" w:cs="Times New Roman"/>
          <w:color w:val="000000"/>
          <w:sz w:val="22"/>
          <w:szCs w:val="22"/>
          <w:lang w:eastAsia="en-US"/>
          <w14:ligatures w14:val="standardContextual"/>
        </w:rPr>
        <w:softHyphen/>
        <w:t>cedido, na hipótese de o licitante ou contratado enquadrar-se como Microempresa ou Empresa de Pequeno Porte, nos termos da Lei Complementar Federal nº 123, de 14/12/06 e suas alterações;</w:t>
      </w:r>
    </w:p>
    <w:p w14:paraId="46AF010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h) propor impugnações ou pedidos de esclarecimentos re</w:t>
      </w:r>
      <w:r w:rsidRPr="0017786C">
        <w:rPr>
          <w:rFonts w:ascii="Times New Roman" w:eastAsia="Cambria" w:hAnsi="Times New Roman" w:cs="Times New Roman"/>
          <w:color w:val="000000"/>
          <w:sz w:val="22"/>
          <w:szCs w:val="22"/>
          <w:lang w:eastAsia="en-US"/>
          <w14:ligatures w14:val="standardContextual"/>
        </w:rPr>
        <w:softHyphen/>
        <w:t>petitivos e que já tenham sido respondidos, tumultuando a abertura do processo licitatório; e</w:t>
      </w:r>
    </w:p>
    <w:p w14:paraId="42C64A0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i) outras situações de natureza correlata.</w:t>
      </w:r>
    </w:p>
    <w:p w14:paraId="4C1286AB" w14:textId="559A69C2"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3% (três por cento) sobre o va</w:t>
      </w:r>
      <w:r w:rsidRPr="0017786C">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17786C">
        <w:rPr>
          <w:rFonts w:ascii="Times New Roman" w:eastAsia="Cambria" w:hAnsi="Times New Roman" w:cs="Times New Roman"/>
          <w:color w:val="000000"/>
          <w:sz w:val="22"/>
          <w:szCs w:val="22"/>
          <w:lang w:eastAsia="en-US"/>
          <w14:ligatures w14:val="standardContextual"/>
        </w:rPr>
        <w:softHyphen/>
        <w:t>tação direta, quando houver o descumprimento das normas jurídicas atinentes ou das obrigações assumidas, tais como:</w:t>
      </w:r>
    </w:p>
    <w:p w14:paraId="7DC53AB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a) deixar de manter as condições de habilitação durante prazo do contrato;</w:t>
      </w:r>
    </w:p>
    <w:p w14:paraId="126979B6"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b) permanecer inadimplente após a aplicação de advertên</w:t>
      </w:r>
      <w:r w:rsidRPr="0017786C">
        <w:rPr>
          <w:rFonts w:ascii="Times New Roman" w:eastAsia="Cambria" w:hAnsi="Times New Roman" w:cs="Times New Roman"/>
          <w:color w:val="000000"/>
          <w:sz w:val="22"/>
          <w:szCs w:val="22"/>
          <w:lang w:eastAsia="en-US"/>
          <w14:ligatures w14:val="standardContextual"/>
        </w:rPr>
        <w:softHyphen/>
        <w:t>cia;</w:t>
      </w:r>
    </w:p>
    <w:p w14:paraId="736EF3AF"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c) deixar de regularizar, no prazo definido pela Câmara Mu</w:t>
      </w:r>
      <w:r w:rsidRPr="0017786C">
        <w:rPr>
          <w:rFonts w:ascii="Times New Roman" w:eastAsia="Cambria" w:hAnsi="Times New Roman" w:cs="Times New Roman"/>
          <w:color w:val="000000"/>
          <w:sz w:val="22"/>
          <w:szCs w:val="22"/>
          <w:lang w:eastAsia="en-US"/>
          <w14:ligatures w14:val="standardContextual"/>
        </w:rPr>
        <w:softHyphen/>
        <w:t xml:space="preserve">nicipal, os documentos exigidos na legislação, para fins de liquidação e pagamento da despesa; </w:t>
      </w:r>
    </w:p>
    <w:p w14:paraId="0287861A"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 xml:space="preserve">d) deixar de complementar o valor da garantia recolhida após solicitação do contratante; </w:t>
      </w:r>
    </w:p>
    <w:p w14:paraId="24303AEF"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e) não devolver os valores pagos indevidamente pelo con</w:t>
      </w:r>
      <w:r w:rsidRPr="0017786C">
        <w:rPr>
          <w:rFonts w:ascii="Times New Roman" w:eastAsia="Cambria" w:hAnsi="Times New Roman" w:cs="Times New Roman"/>
          <w:color w:val="000000"/>
          <w:sz w:val="22"/>
          <w:szCs w:val="22"/>
          <w:lang w:eastAsia="en-US"/>
          <w14:ligatures w14:val="standardContextual"/>
        </w:rPr>
        <w:softHyphen/>
        <w:t xml:space="preserve">tratante; </w:t>
      </w:r>
    </w:p>
    <w:p w14:paraId="6951B219"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f) manter funcionário sem qualificação para a execução do objeto do contrato;</w:t>
      </w:r>
    </w:p>
    <w:p w14:paraId="7E2A60AA"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g) utilizar as dependências do contratante para fins diver</w:t>
      </w:r>
      <w:r w:rsidRPr="0017786C">
        <w:rPr>
          <w:rFonts w:ascii="Times New Roman" w:eastAsia="Cambria" w:hAnsi="Times New Roman" w:cs="Times New Roman"/>
          <w:color w:val="000000"/>
          <w:sz w:val="22"/>
          <w:szCs w:val="22"/>
          <w:lang w:eastAsia="en-US"/>
          <w14:ligatures w14:val="standardContextual"/>
        </w:rPr>
        <w:softHyphen/>
        <w:t>sos do objeto do contrato;</w:t>
      </w:r>
    </w:p>
    <w:p w14:paraId="3ACB5611"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h) tolerar, no cumprimento do contrato, situação apta a ge</w:t>
      </w:r>
      <w:r w:rsidRPr="0017786C">
        <w:rPr>
          <w:rFonts w:ascii="Times New Roman" w:eastAsia="Cambria" w:hAnsi="Times New Roman" w:cs="Times New Roman"/>
          <w:color w:val="000000"/>
          <w:sz w:val="22"/>
          <w:szCs w:val="22"/>
          <w:lang w:eastAsia="en-US"/>
          <w14:ligatures w14:val="standardContextual"/>
        </w:rPr>
        <w:softHyphen/>
        <w:t>rar ou causar dano físico, lesão corporal ou consequências letais a qualquer pessoa;</w:t>
      </w:r>
    </w:p>
    <w:p w14:paraId="25B18AD7"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27282A9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j) deixar de substituir empregado cujo comportamento for incompatível com o interesse público, em especial quando solicitado pela Câmara;</w:t>
      </w:r>
    </w:p>
    <w:p w14:paraId="0A4718BE" w14:textId="42EC3DCB" w:rsidR="00A41A0B" w:rsidRPr="0017786C" w:rsidRDefault="00A914E1"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Pr>
          <w:rFonts w:ascii="Times New Roman" w:eastAsia="Cambria" w:hAnsi="Times New Roman" w:cs="Times New Roman"/>
          <w:color w:val="000000"/>
          <w:sz w:val="22"/>
          <w:szCs w:val="22"/>
          <w:lang w:eastAsia="en-US"/>
          <w14:ligatures w14:val="standardContextual"/>
        </w:rPr>
        <w:t>l</w:t>
      </w:r>
      <w:r w:rsidR="00A41A0B" w:rsidRPr="0017786C">
        <w:rPr>
          <w:rFonts w:ascii="Times New Roman" w:eastAsia="Cambria" w:hAnsi="Times New Roman" w:cs="Times New Roman"/>
          <w:color w:val="000000"/>
          <w:sz w:val="22"/>
          <w:szCs w:val="22"/>
          <w:lang w:eastAsia="en-US"/>
          <w14:ligatures w14:val="standardContextual"/>
        </w:rPr>
        <w:t>) deixar de apresentar, quando solicitado, documentação fiscal, trabalhista e previdenciária regularizada;</w:t>
      </w:r>
    </w:p>
    <w:p w14:paraId="648CE792" w14:textId="5F982B67" w:rsidR="00A41A0B" w:rsidRPr="0017786C" w:rsidRDefault="00A914E1"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Pr>
          <w:rFonts w:ascii="Times New Roman" w:eastAsia="Cambria" w:hAnsi="Times New Roman" w:cs="Times New Roman"/>
          <w:color w:val="000000"/>
          <w:sz w:val="22"/>
          <w:szCs w:val="22"/>
          <w:lang w:eastAsia="en-US"/>
          <w14:ligatures w14:val="standardContextual"/>
        </w:rPr>
        <w:lastRenderedPageBreak/>
        <w:t>m</w:t>
      </w:r>
      <w:r w:rsidR="00A41A0B" w:rsidRPr="0017786C">
        <w:rPr>
          <w:rFonts w:ascii="Times New Roman" w:eastAsia="Cambria" w:hAnsi="Times New Roman" w:cs="Times New Roman"/>
          <w:color w:val="000000"/>
          <w:sz w:val="22"/>
          <w:szCs w:val="22"/>
          <w:lang w:eastAsia="en-US"/>
          <w14:ligatures w14:val="standardContextual"/>
        </w:rPr>
        <w:t>) outras situações de natureza correlatas.</w:t>
      </w:r>
    </w:p>
    <w:p w14:paraId="0C9CAEDF" w14:textId="20B2CA41"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5% (cinco por cento) sobre o va</w:t>
      </w:r>
      <w:r w:rsidRPr="0017786C">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17786C">
        <w:rPr>
          <w:rFonts w:ascii="Times New Roman" w:eastAsia="Cambria" w:hAnsi="Times New Roman" w:cs="Times New Roman"/>
          <w:color w:val="000000"/>
          <w:sz w:val="22"/>
          <w:szCs w:val="22"/>
          <w:lang w:eastAsia="en-US"/>
          <w14:ligatures w14:val="standardContextual"/>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71ED6AE3" w14:textId="549A8EDC"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10% (dez por cento) sobre o valor total do contrato, quando o contratado ou fornecedor registrado der causa, respectivamente, à rescisão do contrato ou ao cancelamen</w:t>
      </w:r>
      <w:r w:rsidRPr="0017786C">
        <w:rPr>
          <w:rFonts w:ascii="Times New Roman" w:eastAsia="Cambria" w:hAnsi="Times New Roman" w:cs="Times New Roman"/>
          <w:color w:val="000000"/>
          <w:sz w:val="22"/>
          <w:szCs w:val="22"/>
          <w:lang w:eastAsia="en-US"/>
          <w14:ligatures w14:val="standardContextual"/>
        </w:rPr>
        <w:softHyphen/>
        <w:t>to.</w:t>
      </w:r>
    </w:p>
    <w:bookmarkEnd w:id="63"/>
    <w:p w14:paraId="3C2A8A6A"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12.3</w:t>
      </w:r>
      <w:r w:rsidRPr="0017786C">
        <w:rPr>
          <w:rFonts w:ascii="Times New Roman" w:eastAsia="MS Mincho" w:hAnsi="Times New Roman" w:cs="Times New Roman"/>
          <w:color w:val="000000"/>
          <w:sz w:val="22"/>
          <w:szCs w:val="22"/>
        </w:rPr>
        <w:tab/>
        <w:t>A aplicação das sanções previstas neste Contrato não exclui, em hipótese alguma, a obrigação de reparação integral do dano causado ao Contratante (</w:t>
      </w:r>
      <w:hyperlink r:id="rId65" w:anchor="art156§9" w:history="1">
        <w:r w:rsidRPr="0017786C">
          <w:rPr>
            <w:rFonts w:ascii="Times New Roman" w:eastAsia="MS Mincho" w:hAnsi="Times New Roman" w:cs="Times New Roman"/>
            <w:color w:val="000080"/>
            <w:sz w:val="22"/>
            <w:szCs w:val="22"/>
            <w:u w:val="single"/>
          </w:rPr>
          <w:t>art. 156, §9º, da Lei nº 14.133, de 2021</w:t>
        </w:r>
      </w:hyperlink>
      <w:r w:rsidRPr="0017786C">
        <w:rPr>
          <w:rFonts w:ascii="Times New Roman" w:eastAsia="MS Mincho" w:hAnsi="Times New Roman" w:cs="Times New Roman"/>
          <w:color w:val="000000"/>
          <w:sz w:val="22"/>
          <w:szCs w:val="22"/>
        </w:rPr>
        <w:t>)</w:t>
      </w:r>
    </w:p>
    <w:p w14:paraId="470CD967"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Todas as sanções previstas neste Contrato poderão ser aplicadas cumulativamente com a multa (</w:t>
      </w:r>
      <w:hyperlink r:id="rId66" w:anchor="art156§7" w:history="1">
        <w:r w:rsidRPr="0017786C">
          <w:rPr>
            <w:rFonts w:ascii="Times New Roman" w:hAnsi="Times New Roman" w:cs="Times New Roman"/>
            <w:color w:val="000080"/>
            <w:sz w:val="22"/>
            <w:szCs w:val="22"/>
            <w:u w:val="single"/>
          </w:rPr>
          <w:t>art. 156, §7º, da Lei nº 14.133, de 2021</w:t>
        </w:r>
      </w:hyperlink>
      <w:r w:rsidRPr="0017786C">
        <w:rPr>
          <w:rFonts w:ascii="Times New Roman" w:hAnsi="Times New Roman" w:cs="Times New Roman"/>
          <w:color w:val="000000"/>
          <w:sz w:val="22"/>
          <w:szCs w:val="22"/>
        </w:rPr>
        <w:t>);</w:t>
      </w:r>
    </w:p>
    <w:p w14:paraId="52FD168A"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Antes da aplicação da multa será facultada a defesa do interessado no prazo de 15 (quinze) dias úteis, contado da data de sua intimação (</w:t>
      </w:r>
      <w:hyperlink r:id="rId67" w:anchor="art157" w:history="1">
        <w:r w:rsidRPr="0017786C">
          <w:rPr>
            <w:rFonts w:ascii="Times New Roman" w:hAnsi="Times New Roman" w:cs="Times New Roman"/>
            <w:color w:val="000080"/>
            <w:sz w:val="22"/>
            <w:szCs w:val="22"/>
            <w:u w:val="single"/>
          </w:rPr>
          <w:t>art. 157, da Lei nº 14.133, de 2021</w:t>
        </w:r>
      </w:hyperlink>
      <w:r w:rsidRPr="0017786C">
        <w:rPr>
          <w:rFonts w:ascii="Times New Roman" w:hAnsi="Times New Roman" w:cs="Times New Roman"/>
          <w:color w:val="000000"/>
          <w:sz w:val="22"/>
          <w:szCs w:val="22"/>
        </w:rPr>
        <w:t>);</w:t>
      </w:r>
    </w:p>
    <w:p w14:paraId="525688F8"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17786C">
          <w:rPr>
            <w:rFonts w:ascii="Times New Roman" w:hAnsi="Times New Roman" w:cs="Times New Roman"/>
            <w:color w:val="000080"/>
            <w:sz w:val="22"/>
            <w:szCs w:val="22"/>
            <w:u w:val="single"/>
          </w:rPr>
          <w:t>art. 156, §8º, da Lei nº 14.133, de 2021</w:t>
        </w:r>
      </w:hyperlink>
      <w:r w:rsidRPr="0017786C">
        <w:rPr>
          <w:rFonts w:ascii="Times New Roman" w:hAnsi="Times New Roman" w:cs="Times New Roman"/>
          <w:color w:val="000000"/>
          <w:sz w:val="22"/>
          <w:szCs w:val="22"/>
        </w:rPr>
        <w:t>);</w:t>
      </w:r>
    </w:p>
    <w:p w14:paraId="5CD16DF4"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 xml:space="preserve">Previamente ao encaminhamento à cobrança judicial, a multa poderá ser recolhida administrativamente no prazo máximo de </w:t>
      </w:r>
      <w:r w:rsidRPr="0017786C">
        <w:rPr>
          <w:rFonts w:ascii="Times New Roman" w:hAnsi="Times New Roman" w:cs="Times New Roman"/>
          <w:i/>
          <w:iCs/>
          <w:sz w:val="22"/>
          <w:szCs w:val="22"/>
        </w:rPr>
        <w:t xml:space="preserve">15 (quinze) </w:t>
      </w:r>
      <w:r w:rsidRPr="0017786C">
        <w:rPr>
          <w:rFonts w:ascii="Times New Roman" w:hAnsi="Times New Roman" w:cs="Times New Roman"/>
          <w:color w:val="000000"/>
          <w:sz w:val="22"/>
          <w:szCs w:val="22"/>
        </w:rPr>
        <w:t>dias úteis, a contar da data do recebimento da comunicação enviada pela autoridade competente.</w:t>
      </w:r>
    </w:p>
    <w:p w14:paraId="69741E0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12.4</w:t>
      </w:r>
      <w:r w:rsidRPr="0017786C">
        <w:rPr>
          <w:rFonts w:ascii="Times New Roman" w:eastAsia="MS Mincho" w:hAnsi="Times New Roman" w:cs="Times New Roman"/>
          <w:color w:val="000000"/>
          <w:sz w:val="22"/>
          <w:szCs w:val="22"/>
        </w:rPr>
        <w:tab/>
        <w:t xml:space="preserve">A aplicação das sanções realizar-se-á em processo administrativo que assegure o contraditório e a ampla defesa ao Contratado, observando-se o procedimento previsto no </w:t>
      </w:r>
      <w:r w:rsidRPr="0017786C">
        <w:rPr>
          <w:rFonts w:ascii="Times New Roman" w:eastAsia="MS Mincho" w:hAnsi="Times New Roman" w:cs="Times New Roman"/>
          <w:b/>
          <w:bCs/>
          <w:color w:val="000000"/>
          <w:sz w:val="22"/>
          <w:szCs w:val="22"/>
        </w:rPr>
        <w:t xml:space="preserve">caput </w:t>
      </w:r>
      <w:r w:rsidRPr="0017786C">
        <w:rPr>
          <w:rFonts w:ascii="Times New Roman" w:eastAsia="MS Mincho" w:hAnsi="Times New Roman" w:cs="Times New Roman"/>
          <w:color w:val="000000"/>
          <w:sz w:val="22"/>
          <w:szCs w:val="22"/>
        </w:rPr>
        <w:t xml:space="preserve">e parágrafos do </w:t>
      </w:r>
      <w:hyperlink r:id="rId69" w:anchor="art158" w:history="1">
        <w:r w:rsidRPr="0017786C">
          <w:rPr>
            <w:rFonts w:ascii="Times New Roman" w:eastAsia="MS Mincho" w:hAnsi="Times New Roman" w:cs="Times New Roman"/>
            <w:color w:val="000080"/>
            <w:sz w:val="22"/>
            <w:szCs w:val="22"/>
            <w:u w:val="single"/>
          </w:rPr>
          <w:t>art. 158 da Lei nº 14.133, de 2021</w:t>
        </w:r>
      </w:hyperlink>
      <w:r w:rsidRPr="0017786C">
        <w:rPr>
          <w:rFonts w:ascii="Times New Roman" w:eastAsia="MS Mincho" w:hAnsi="Times New Roman" w:cs="Times New Roman"/>
          <w:color w:val="000000"/>
          <w:sz w:val="22"/>
          <w:szCs w:val="22"/>
        </w:rPr>
        <w:t>, para as penalidades de impedimento de licitar e contratar e de declaração de inidoneidade para licitar ou contratar.</w:t>
      </w:r>
    </w:p>
    <w:p w14:paraId="26AFE993"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12.5</w:t>
      </w:r>
      <w:r w:rsidRPr="0017786C">
        <w:rPr>
          <w:rFonts w:ascii="Times New Roman" w:eastAsia="MS Mincho" w:hAnsi="Times New Roman" w:cs="Times New Roman"/>
          <w:color w:val="000000"/>
          <w:sz w:val="22"/>
          <w:szCs w:val="22"/>
        </w:rPr>
        <w:tab/>
        <w:t>Na aplicação das sanções serão considerados (</w:t>
      </w:r>
      <w:hyperlink r:id="rId70" w:anchor="art156§1" w:history="1">
        <w:r w:rsidRPr="0017786C">
          <w:rPr>
            <w:rFonts w:ascii="Times New Roman" w:eastAsia="MS Mincho" w:hAnsi="Times New Roman" w:cs="Times New Roman"/>
            <w:color w:val="000080"/>
            <w:sz w:val="22"/>
            <w:szCs w:val="22"/>
            <w:u w:val="single"/>
          </w:rPr>
          <w:t>art. 156, §1º, da Lei nº 14.133, de 2021</w:t>
        </w:r>
      </w:hyperlink>
      <w:r w:rsidRPr="0017786C">
        <w:rPr>
          <w:rFonts w:ascii="Times New Roman" w:eastAsia="MS Mincho" w:hAnsi="Times New Roman" w:cs="Times New Roman"/>
          <w:color w:val="000000"/>
          <w:sz w:val="22"/>
          <w:szCs w:val="22"/>
        </w:rPr>
        <w:t>):</w:t>
      </w:r>
    </w:p>
    <w:p w14:paraId="45A084BE"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 natureza e a gravidade da infração cometida;</w:t>
      </w:r>
    </w:p>
    <w:p w14:paraId="3A114CC8"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as peculiaridades do caso concreto;</w:t>
      </w:r>
    </w:p>
    <w:p w14:paraId="44BB73BE"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as circunstâncias agravantes ou atenuantes;</w:t>
      </w:r>
    </w:p>
    <w:p w14:paraId="665406C1"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os danos que dela provierem para o Contratante;</w:t>
      </w:r>
    </w:p>
    <w:p w14:paraId="409405EF"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 implantação ou o aperfeiçoamento de programa de integridade, conforme normas e orientações dos órgãos de controle.</w:t>
      </w:r>
    </w:p>
    <w:p w14:paraId="09B48A4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12.6</w:t>
      </w:r>
      <w:r w:rsidRPr="0017786C">
        <w:rPr>
          <w:rFonts w:ascii="Times New Roman" w:eastAsia="MS Mincho" w:hAnsi="Times New Roman" w:cs="Times New Roman"/>
          <w:color w:val="000000"/>
          <w:sz w:val="22"/>
          <w:szCs w:val="22"/>
        </w:rPr>
        <w:tab/>
        <w:t xml:space="preserve">Os atos previstos como infrações administrativas na </w:t>
      </w:r>
      <w:hyperlink r:id="rId71" w:history="1">
        <w:r w:rsidRPr="0017786C">
          <w:rPr>
            <w:rFonts w:ascii="Times New Roman" w:eastAsia="MS Mincho" w:hAnsi="Times New Roman" w:cs="Times New Roman"/>
            <w:color w:val="000080"/>
            <w:sz w:val="22"/>
            <w:szCs w:val="22"/>
            <w:u w:val="single"/>
          </w:rPr>
          <w:t>Lei nº 14.133, de 2021</w:t>
        </w:r>
      </w:hyperlink>
      <w:r w:rsidRPr="0017786C">
        <w:rPr>
          <w:rFonts w:ascii="Times New Roman" w:eastAsia="MS Mincho" w:hAnsi="Times New Roman" w:cs="Times New Roman"/>
          <w:color w:val="000000"/>
          <w:sz w:val="22"/>
          <w:szCs w:val="22"/>
        </w:rPr>
        <w:t xml:space="preserve">, ou em outras leis de licitações e contratos da Administração Pública que também sejam tipificados como atos lesivos na </w:t>
      </w:r>
      <w:hyperlink r:id="rId72" w:history="1">
        <w:r w:rsidRPr="0017786C">
          <w:rPr>
            <w:rFonts w:ascii="Times New Roman" w:eastAsia="MS Mincho" w:hAnsi="Times New Roman" w:cs="Times New Roman"/>
            <w:color w:val="000080"/>
            <w:sz w:val="22"/>
            <w:szCs w:val="22"/>
            <w:u w:val="single"/>
          </w:rPr>
          <w:t>Lei nº 12.846, de 2013</w:t>
        </w:r>
      </w:hyperlink>
      <w:r w:rsidRPr="0017786C">
        <w:rPr>
          <w:rFonts w:ascii="Times New Roman" w:eastAsia="MS Mincho" w:hAnsi="Times New Roman" w:cs="Times New Roman"/>
          <w:color w:val="000000"/>
          <w:sz w:val="22"/>
          <w:szCs w:val="22"/>
        </w:rPr>
        <w:t>, serão apurados e julgados conjuntamente, nos mesmos autos, observados o rito procedimental e autoridade competente definidos na referida Lei (</w:t>
      </w:r>
      <w:hyperlink r:id="rId73" w:history="1">
        <w:r w:rsidRPr="0017786C">
          <w:rPr>
            <w:rFonts w:ascii="Times New Roman" w:eastAsia="MS Mincho" w:hAnsi="Times New Roman" w:cs="Times New Roman"/>
            <w:color w:val="000080"/>
            <w:sz w:val="22"/>
            <w:szCs w:val="22"/>
            <w:u w:val="single"/>
          </w:rPr>
          <w:t>art. 159</w:t>
        </w:r>
      </w:hyperlink>
      <w:r w:rsidRPr="0017786C">
        <w:rPr>
          <w:rFonts w:ascii="Times New Roman" w:eastAsia="MS Mincho" w:hAnsi="Times New Roman" w:cs="Times New Roman"/>
          <w:color w:val="000000"/>
          <w:sz w:val="22"/>
          <w:szCs w:val="22"/>
        </w:rPr>
        <w:t>).</w:t>
      </w:r>
    </w:p>
    <w:p w14:paraId="6E298135"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12.7</w:t>
      </w:r>
      <w:r w:rsidRPr="0017786C">
        <w:rPr>
          <w:rFonts w:ascii="Times New Roman" w:eastAsia="MS Mincho" w:hAnsi="Times New Roman" w:cs="Times New Roman"/>
          <w:color w:val="000000"/>
          <w:sz w:val="22"/>
          <w:szCs w:val="22"/>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sidRPr="0017786C">
        <w:rPr>
          <w:rFonts w:ascii="Times New Roman" w:eastAsia="MS Mincho" w:hAnsi="Times New Roman" w:cs="Times New Roman"/>
          <w:color w:val="000000"/>
          <w:sz w:val="22"/>
          <w:szCs w:val="22"/>
        </w:rPr>
        <w:lastRenderedPageBreak/>
        <w:t>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17786C">
          <w:rPr>
            <w:rFonts w:ascii="Times New Roman" w:eastAsia="MS Mincho" w:hAnsi="Times New Roman" w:cs="Times New Roman"/>
            <w:color w:val="000080"/>
            <w:sz w:val="22"/>
            <w:szCs w:val="22"/>
            <w:u w:val="single"/>
          </w:rPr>
          <w:t>art. 160, da Lei nº 14.133, de 2021</w:t>
        </w:r>
      </w:hyperlink>
      <w:r w:rsidRPr="0017786C">
        <w:rPr>
          <w:rFonts w:ascii="Times New Roman" w:eastAsia="MS Mincho" w:hAnsi="Times New Roman" w:cs="Times New Roman"/>
          <w:color w:val="000000"/>
          <w:sz w:val="22"/>
          <w:szCs w:val="22"/>
        </w:rPr>
        <w:t>).</w:t>
      </w:r>
    </w:p>
    <w:p w14:paraId="494ED008"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12.8</w:t>
      </w:r>
      <w:r w:rsidRPr="0017786C">
        <w:rPr>
          <w:rFonts w:ascii="Times New Roman" w:eastAsia="MS Mincho" w:hAnsi="Times New Roman" w:cs="Times New Roman"/>
          <w:color w:val="000000"/>
          <w:sz w:val="22"/>
          <w:szCs w:val="22"/>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7786C">
        <w:rPr>
          <w:rFonts w:ascii="Times New Roman" w:eastAsia="MS Mincho" w:hAnsi="Times New Roman" w:cs="Times New Roman"/>
          <w:color w:val="000000"/>
          <w:sz w:val="22"/>
          <w:szCs w:val="22"/>
        </w:rPr>
        <w:t>Ceis</w:t>
      </w:r>
      <w:proofErr w:type="spellEnd"/>
      <w:r w:rsidRPr="0017786C">
        <w:rPr>
          <w:rFonts w:ascii="Times New Roman" w:eastAsia="MS Mincho" w:hAnsi="Times New Roman" w:cs="Times New Roman"/>
          <w:color w:val="000000"/>
          <w:sz w:val="22"/>
          <w:szCs w:val="22"/>
        </w:rPr>
        <w:t>) e no Cadastro Nacional de Empresas Punidas (</w:t>
      </w:r>
      <w:proofErr w:type="spellStart"/>
      <w:r w:rsidRPr="0017786C">
        <w:rPr>
          <w:rFonts w:ascii="Times New Roman" w:eastAsia="MS Mincho" w:hAnsi="Times New Roman" w:cs="Times New Roman"/>
          <w:color w:val="000000"/>
          <w:sz w:val="22"/>
          <w:szCs w:val="22"/>
        </w:rPr>
        <w:t>Cnep</w:t>
      </w:r>
      <w:proofErr w:type="spellEnd"/>
      <w:r w:rsidRPr="0017786C">
        <w:rPr>
          <w:rFonts w:ascii="Times New Roman" w:eastAsia="MS Mincho" w:hAnsi="Times New Roman" w:cs="Times New Roman"/>
          <w:color w:val="000000"/>
          <w:sz w:val="22"/>
          <w:szCs w:val="22"/>
        </w:rPr>
        <w:t>), instituídos no âmbito do Poder Executivo Federal. (</w:t>
      </w:r>
      <w:hyperlink r:id="rId75" w:anchor="art161" w:history="1">
        <w:r w:rsidRPr="0017786C">
          <w:rPr>
            <w:rFonts w:ascii="Times New Roman" w:eastAsia="MS Mincho" w:hAnsi="Times New Roman" w:cs="Times New Roman"/>
            <w:color w:val="000080"/>
            <w:sz w:val="22"/>
            <w:szCs w:val="22"/>
            <w:u w:val="single"/>
          </w:rPr>
          <w:t>Art. 161, da Lei nº 14.133, de 2021</w:t>
        </w:r>
      </w:hyperlink>
      <w:r w:rsidRPr="0017786C">
        <w:rPr>
          <w:rFonts w:ascii="Times New Roman" w:eastAsia="MS Mincho" w:hAnsi="Times New Roman" w:cs="Times New Roman"/>
          <w:color w:val="000000"/>
          <w:sz w:val="22"/>
          <w:szCs w:val="22"/>
        </w:rPr>
        <w:t>).</w:t>
      </w:r>
    </w:p>
    <w:p w14:paraId="6F8F8D75"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12.9</w:t>
      </w:r>
      <w:r w:rsidRPr="0017786C">
        <w:rPr>
          <w:rFonts w:ascii="Times New Roman" w:eastAsia="MS Mincho" w:hAnsi="Times New Roman" w:cs="Times New Roman"/>
          <w:color w:val="000000"/>
          <w:sz w:val="22"/>
          <w:szCs w:val="22"/>
        </w:rPr>
        <w:tab/>
        <w:t xml:space="preserve"> As sanções de impedimento de licitar e contratar e a declaração de inidoneidade para licitar ou contratar são passíveis de reabilitação na forma do </w:t>
      </w:r>
      <w:hyperlink r:id="rId76" w:anchor="163" w:history="1">
        <w:r w:rsidRPr="0017786C">
          <w:rPr>
            <w:rFonts w:ascii="Times New Roman" w:eastAsia="MS Mincho" w:hAnsi="Times New Roman" w:cs="Times New Roman"/>
            <w:color w:val="000080"/>
            <w:sz w:val="22"/>
            <w:szCs w:val="22"/>
            <w:u w:val="single"/>
          </w:rPr>
          <w:t>art. 163 da Lei nº 14.133/21</w:t>
        </w:r>
      </w:hyperlink>
      <w:r w:rsidRPr="0017786C">
        <w:rPr>
          <w:rFonts w:ascii="Times New Roman" w:eastAsia="MS Mincho" w:hAnsi="Times New Roman" w:cs="Times New Roman"/>
          <w:color w:val="000000"/>
          <w:sz w:val="22"/>
          <w:szCs w:val="22"/>
        </w:rPr>
        <w:t>.</w:t>
      </w:r>
    </w:p>
    <w:p w14:paraId="7132B770"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12.10</w:t>
      </w:r>
      <w:r w:rsidRPr="0017786C">
        <w:rPr>
          <w:rFonts w:ascii="Times New Roman" w:eastAsia="MS Mincho" w:hAnsi="Times New Roman" w:cs="Times New Roman"/>
          <w:color w:val="000000"/>
          <w:sz w:val="22"/>
          <w:szCs w:val="22"/>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7" w:history="1">
        <w:r w:rsidRPr="0017786C">
          <w:rPr>
            <w:rFonts w:ascii="Times New Roman" w:eastAsia="MS Mincho" w:hAnsi="Times New Roman" w:cs="Times New Roman"/>
            <w:color w:val="000080"/>
            <w:sz w:val="22"/>
            <w:szCs w:val="22"/>
            <w:u w:val="single"/>
          </w:rPr>
          <w:t>Normativa SEGES/ME nº 26, de 13 de abril de 2022</w:t>
        </w:r>
      </w:hyperlink>
      <w:r w:rsidRPr="0017786C">
        <w:rPr>
          <w:rFonts w:ascii="Times New Roman" w:eastAsia="MS Mincho" w:hAnsi="Times New Roman" w:cs="Times New Roman"/>
          <w:color w:val="000000"/>
          <w:sz w:val="22"/>
          <w:szCs w:val="22"/>
        </w:rPr>
        <w:t xml:space="preserve">. </w:t>
      </w:r>
    </w:p>
    <w:p w14:paraId="41B4404B" w14:textId="1E0E421D"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TERCEIRA</w:t>
      </w:r>
      <w:r w:rsidR="00C82A81" w:rsidRPr="0017786C">
        <w:rPr>
          <w:rFonts w:ascii="Times New Roman" w:eastAsia="MS Gothic" w:hAnsi="Times New Roman" w:cs="Times New Roman"/>
          <w:b/>
          <w:bCs/>
          <w:color w:val="002060"/>
          <w:spacing w:val="5"/>
          <w:kern w:val="28"/>
          <w:sz w:val="22"/>
          <w:szCs w:val="22"/>
        </w:rPr>
        <w:t xml:space="preserve"> -</w:t>
      </w:r>
      <w:r w:rsidRPr="0017786C">
        <w:rPr>
          <w:rFonts w:ascii="Times New Roman" w:eastAsia="MS Gothic" w:hAnsi="Times New Roman" w:cs="Times New Roman"/>
          <w:b/>
          <w:bCs/>
          <w:color w:val="002060"/>
          <w:spacing w:val="5"/>
          <w:kern w:val="28"/>
          <w:sz w:val="22"/>
          <w:szCs w:val="22"/>
        </w:rPr>
        <w:t xml:space="preserve"> DA EXTINÇÃO CONTRATUAL (</w:t>
      </w:r>
      <w:hyperlink r:id="rId78" w:anchor="art92" w:history="1">
        <w:r w:rsidRPr="0017786C">
          <w:rPr>
            <w:rFonts w:ascii="Times New Roman" w:eastAsia="MS Gothic" w:hAnsi="Times New Roman" w:cs="Times New Roman"/>
            <w:b/>
            <w:bCs/>
            <w:color w:val="002060"/>
            <w:spacing w:val="5"/>
            <w:kern w:val="28"/>
            <w:sz w:val="22"/>
            <w:szCs w:val="22"/>
            <w:u w:val="single"/>
          </w:rPr>
          <w:t>art. 92, XIX</w:t>
        </w:r>
      </w:hyperlink>
      <w:r w:rsidRPr="0017786C">
        <w:rPr>
          <w:rFonts w:ascii="Times New Roman" w:eastAsia="MS Gothic" w:hAnsi="Times New Roman" w:cs="Times New Roman"/>
          <w:b/>
          <w:bCs/>
          <w:color w:val="002060"/>
          <w:spacing w:val="5"/>
          <w:kern w:val="28"/>
          <w:sz w:val="22"/>
          <w:szCs w:val="22"/>
        </w:rPr>
        <w:t>)</w:t>
      </w:r>
    </w:p>
    <w:p w14:paraId="3B1359C8"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13.1</w:t>
      </w:r>
      <w:r w:rsidRPr="0017786C">
        <w:rPr>
          <w:rFonts w:ascii="Times New Roman" w:eastAsia="MS Mincho" w:hAnsi="Times New Roman" w:cs="Times New Roman"/>
          <w:sz w:val="22"/>
          <w:szCs w:val="22"/>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70683401" w14:textId="77777777" w:rsidR="00A41A0B" w:rsidRPr="0017786C" w:rsidRDefault="00A41A0B" w:rsidP="00206BB3">
      <w:pPr>
        <w:numPr>
          <w:ilvl w:val="2"/>
          <w:numId w:val="16"/>
        </w:numPr>
        <w:spacing w:before="120" w:after="120" w:line="276" w:lineRule="auto"/>
        <w:contextualSpacing/>
        <w:jc w:val="both"/>
        <w:rPr>
          <w:rFonts w:ascii="Times New Roman" w:hAnsi="Times New Roman" w:cs="Times New Roman"/>
          <w:sz w:val="22"/>
          <w:szCs w:val="22"/>
        </w:rPr>
      </w:pPr>
      <w:r w:rsidRPr="0017786C">
        <w:rPr>
          <w:rFonts w:ascii="Times New Roman" w:hAnsi="Times New Roman" w:cs="Times New Roman"/>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68A00F36" w14:textId="77777777" w:rsidR="00A41A0B" w:rsidRPr="0017786C" w:rsidRDefault="00A41A0B" w:rsidP="00206BB3">
      <w:pPr>
        <w:numPr>
          <w:ilvl w:val="2"/>
          <w:numId w:val="16"/>
        </w:numPr>
        <w:spacing w:before="120" w:after="120" w:line="276" w:lineRule="auto"/>
        <w:contextualSpacing/>
        <w:jc w:val="both"/>
        <w:rPr>
          <w:rFonts w:ascii="Times New Roman" w:hAnsi="Times New Roman" w:cs="Times New Roman"/>
          <w:sz w:val="22"/>
          <w:szCs w:val="22"/>
        </w:rPr>
      </w:pPr>
      <w:r w:rsidRPr="0017786C">
        <w:rPr>
          <w:rFonts w:ascii="Times New Roman" w:hAnsi="Times New Roman" w:cs="Times New Roman"/>
          <w:sz w:val="22"/>
          <w:szCs w:val="22"/>
        </w:rPr>
        <w:t>A extinção nesta hipótese ocorrerá na próxima data de aniversário do contrato, desde que haja a notificação do contratado pelo contratante nesse sentido com pelo menos 2 (dois) meses de antecedência desse dia.</w:t>
      </w:r>
    </w:p>
    <w:p w14:paraId="5F746667" w14:textId="77777777" w:rsidR="00A41A0B" w:rsidRPr="0017786C" w:rsidRDefault="00A41A0B" w:rsidP="00206BB3">
      <w:pPr>
        <w:numPr>
          <w:ilvl w:val="2"/>
          <w:numId w:val="16"/>
        </w:numPr>
        <w:spacing w:before="120" w:after="120" w:line="276" w:lineRule="auto"/>
        <w:ind w:left="709" w:firstLine="0"/>
        <w:jc w:val="both"/>
        <w:rPr>
          <w:rFonts w:ascii="Times New Roman" w:eastAsia="MS Mincho" w:hAnsi="Times New Roman" w:cs="Times New Roman"/>
          <w:sz w:val="22"/>
          <w:szCs w:val="22"/>
        </w:rPr>
      </w:pPr>
      <w:r w:rsidRPr="0017786C">
        <w:rPr>
          <w:rFonts w:ascii="Times New Roman" w:eastAsia="MS Mincho" w:hAnsi="Times New Roman" w:cs="Times New Roman"/>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0F896AD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13.2</w:t>
      </w:r>
      <w:r w:rsidRPr="0017786C">
        <w:rPr>
          <w:rFonts w:ascii="Times New Roman" w:eastAsia="MS Mincho" w:hAnsi="Times New Roman" w:cs="Times New Roman"/>
          <w:color w:val="000000"/>
          <w:sz w:val="22"/>
          <w:szCs w:val="22"/>
        </w:rPr>
        <w:tab/>
        <w:t xml:space="preserve">O contrato poderá ser extinto antes de cumpridas as obrigações nele estipuladas, ou antes do prazo nele fixado, por algum dos motivos previstos no </w:t>
      </w:r>
      <w:hyperlink r:id="rId79" w:anchor="art137" w:history="1">
        <w:r w:rsidRPr="0017786C">
          <w:rPr>
            <w:rFonts w:ascii="Times New Roman" w:eastAsia="MS Mincho" w:hAnsi="Times New Roman" w:cs="Times New Roman"/>
            <w:color w:val="000080"/>
            <w:sz w:val="22"/>
            <w:szCs w:val="22"/>
            <w:u w:val="single"/>
          </w:rPr>
          <w:t>artigo 137 da Lei nº 14.133/21</w:t>
        </w:r>
      </w:hyperlink>
      <w:r w:rsidRPr="0017786C">
        <w:rPr>
          <w:rFonts w:ascii="Times New Roman" w:eastAsia="MS Mincho" w:hAnsi="Times New Roman" w:cs="Times New Roman"/>
          <w:color w:val="000000"/>
          <w:sz w:val="22"/>
          <w:szCs w:val="22"/>
        </w:rPr>
        <w:t xml:space="preserve">, bem como amigavelmente, </w:t>
      </w:r>
      <w:r w:rsidRPr="0017786C">
        <w:rPr>
          <w:rFonts w:ascii="Times New Roman" w:eastAsia="MS Mincho" w:hAnsi="Times New Roman" w:cs="Times New Roman"/>
          <w:color w:val="000000" w:themeColor="text1"/>
          <w:sz w:val="22"/>
          <w:szCs w:val="22"/>
        </w:rPr>
        <w:t>assegurados o contraditório e a ampla defesa</w:t>
      </w:r>
      <w:r w:rsidRPr="0017786C">
        <w:rPr>
          <w:rFonts w:ascii="Times New Roman" w:eastAsia="MS Mincho" w:hAnsi="Times New Roman" w:cs="Times New Roman"/>
          <w:color w:val="000000"/>
          <w:sz w:val="22"/>
          <w:szCs w:val="22"/>
        </w:rPr>
        <w:t>.</w:t>
      </w:r>
    </w:p>
    <w:p w14:paraId="25D38EE5"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 xml:space="preserve">Nesta hipótese, aplicam-se também os </w:t>
      </w:r>
      <w:hyperlink r:id="rId80" w:anchor="art138" w:history="1">
        <w:r w:rsidRPr="0017786C">
          <w:rPr>
            <w:rFonts w:ascii="Times New Roman" w:hAnsi="Times New Roman" w:cs="Times New Roman"/>
            <w:color w:val="000080"/>
            <w:sz w:val="22"/>
            <w:szCs w:val="22"/>
            <w:u w:val="single"/>
          </w:rPr>
          <w:t>artigos 138 e 139 da mesma Lei</w:t>
        </w:r>
      </w:hyperlink>
      <w:r w:rsidRPr="0017786C">
        <w:rPr>
          <w:rFonts w:ascii="Times New Roman" w:hAnsi="Times New Roman" w:cs="Times New Roman"/>
          <w:color w:val="000000"/>
          <w:sz w:val="22"/>
          <w:szCs w:val="22"/>
        </w:rPr>
        <w:t>.</w:t>
      </w:r>
    </w:p>
    <w:p w14:paraId="401DBF28"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A alteração social ou a modificação da finalidade ou da estrutura da empresa não ensejará a extinção se não restringir sua capacidade de concluir o contrato.</w:t>
      </w:r>
    </w:p>
    <w:p w14:paraId="503B44D0"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themeColor="text1"/>
          <w:sz w:val="22"/>
          <w:szCs w:val="22"/>
        </w:rPr>
        <w:t xml:space="preserve">Se a </w:t>
      </w:r>
      <w:r w:rsidRPr="0017786C">
        <w:rPr>
          <w:rFonts w:ascii="Times New Roman" w:hAnsi="Times New Roman" w:cs="Times New Roman"/>
          <w:sz w:val="22"/>
          <w:szCs w:val="22"/>
        </w:rPr>
        <w:t>operação</w:t>
      </w:r>
      <w:r w:rsidRPr="0017786C">
        <w:rPr>
          <w:rFonts w:ascii="Times New Roman" w:hAnsi="Times New Roman" w:cs="Times New Roman"/>
          <w:color w:val="000000" w:themeColor="text1"/>
          <w:sz w:val="22"/>
          <w:szCs w:val="22"/>
        </w:rPr>
        <w:t xml:space="preserve"> </w:t>
      </w:r>
      <w:r w:rsidRPr="0017786C">
        <w:rPr>
          <w:rFonts w:ascii="Times New Roman" w:hAnsi="Times New Roman" w:cs="Times New Roman"/>
          <w:sz w:val="22"/>
          <w:szCs w:val="22"/>
        </w:rPr>
        <w:t>implicar mudança da pessoa jurídica contratada, deverá ser formalizado termo aditivo para alteração subjetiva.</w:t>
      </w:r>
    </w:p>
    <w:p w14:paraId="0CCBACE4"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13.3</w:t>
      </w:r>
      <w:r w:rsidRPr="0017786C">
        <w:rPr>
          <w:rFonts w:ascii="Times New Roman" w:eastAsia="MS Mincho" w:hAnsi="Times New Roman" w:cs="Times New Roman"/>
          <w:color w:val="000000"/>
          <w:sz w:val="22"/>
          <w:szCs w:val="22"/>
        </w:rPr>
        <w:t xml:space="preserve"> </w:t>
      </w:r>
      <w:r w:rsidRPr="0017786C">
        <w:rPr>
          <w:rFonts w:ascii="Times New Roman" w:eastAsia="MS Mincho" w:hAnsi="Times New Roman" w:cs="Times New Roman"/>
          <w:color w:val="000000"/>
          <w:sz w:val="22"/>
          <w:szCs w:val="22"/>
        </w:rPr>
        <w:tab/>
        <w:t>O termo de extinção, sempre que possível, será precedido:</w:t>
      </w:r>
    </w:p>
    <w:p w14:paraId="7CB46BAF"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13.3.1</w:t>
      </w:r>
      <w:r w:rsidRPr="0017786C">
        <w:rPr>
          <w:rFonts w:ascii="Times New Roman" w:eastAsia="MS Mincho" w:hAnsi="Times New Roman" w:cs="Times New Roman"/>
          <w:color w:val="000000"/>
          <w:sz w:val="22"/>
          <w:szCs w:val="22"/>
        </w:rPr>
        <w:tab/>
        <w:t>Balanço dos eventos contratuais já cumpridos ou parcialmente cumpridos;</w:t>
      </w:r>
    </w:p>
    <w:p w14:paraId="3094160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lastRenderedPageBreak/>
        <w:tab/>
      </w:r>
      <w:r w:rsidRPr="0017786C">
        <w:rPr>
          <w:rFonts w:ascii="Times New Roman" w:eastAsia="MS Mincho" w:hAnsi="Times New Roman" w:cs="Times New Roman"/>
          <w:b/>
          <w:bCs/>
          <w:color w:val="000000"/>
          <w:sz w:val="22"/>
          <w:szCs w:val="22"/>
        </w:rPr>
        <w:t>13.3.2</w:t>
      </w:r>
      <w:r w:rsidRPr="0017786C">
        <w:rPr>
          <w:rFonts w:ascii="Times New Roman" w:eastAsia="MS Mincho" w:hAnsi="Times New Roman" w:cs="Times New Roman"/>
          <w:color w:val="000000"/>
          <w:sz w:val="22"/>
          <w:szCs w:val="22"/>
        </w:rPr>
        <w:tab/>
        <w:t>Relação dos pagamentos já efetuados e ainda devidos;</w:t>
      </w:r>
    </w:p>
    <w:p w14:paraId="3C1D00E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13.3.3</w:t>
      </w:r>
      <w:r w:rsidRPr="0017786C">
        <w:rPr>
          <w:rFonts w:ascii="Times New Roman" w:eastAsia="MS Mincho" w:hAnsi="Times New Roman" w:cs="Times New Roman"/>
          <w:color w:val="000000"/>
          <w:sz w:val="22"/>
          <w:szCs w:val="22"/>
        </w:rPr>
        <w:tab/>
        <w:t>Indenizações e multas.</w:t>
      </w:r>
    </w:p>
    <w:p w14:paraId="3FB85DE8"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13.4</w:t>
      </w:r>
      <w:r w:rsidRPr="0017786C">
        <w:rPr>
          <w:rFonts w:ascii="Times New Roman" w:eastAsia="MS Mincho" w:hAnsi="Times New Roman" w:cs="Times New Roman"/>
          <w:color w:val="000000"/>
          <w:sz w:val="22"/>
          <w:szCs w:val="22"/>
        </w:rPr>
        <w:tab/>
        <w:t>A extinção do contrato não configura óbice para o reconhecimento do desequilíbrio econômico-financeiro, hipótese em que será concedida indenização por meio de termo indenizatório (</w:t>
      </w:r>
      <w:hyperlink r:id="rId81" w:anchor="art131" w:history="1">
        <w:r w:rsidRPr="0017786C">
          <w:rPr>
            <w:rFonts w:ascii="Times New Roman" w:eastAsia="MS Mincho" w:hAnsi="Times New Roman" w:cs="Times New Roman"/>
            <w:color w:val="000080"/>
            <w:sz w:val="22"/>
            <w:szCs w:val="22"/>
            <w:u w:val="single"/>
          </w:rPr>
          <w:t xml:space="preserve">art. 131, </w:t>
        </w:r>
        <w:r w:rsidRPr="0017786C">
          <w:rPr>
            <w:rFonts w:ascii="Times New Roman" w:eastAsia="MS Mincho" w:hAnsi="Times New Roman" w:cs="Times New Roman"/>
            <w:i/>
            <w:iCs/>
            <w:color w:val="000080"/>
            <w:sz w:val="22"/>
            <w:szCs w:val="22"/>
            <w:u w:val="single"/>
          </w:rPr>
          <w:t xml:space="preserve">caput, </w:t>
        </w:r>
        <w:r w:rsidRPr="0017786C">
          <w:rPr>
            <w:rFonts w:ascii="Times New Roman" w:eastAsia="MS Mincho" w:hAnsi="Times New Roman" w:cs="Times New Roman"/>
            <w:color w:val="000080"/>
            <w:sz w:val="22"/>
            <w:szCs w:val="22"/>
            <w:u w:val="single"/>
          </w:rPr>
          <w:t>da Lei n.º 14.133, de 2021</w:t>
        </w:r>
      </w:hyperlink>
      <w:r w:rsidRPr="0017786C">
        <w:rPr>
          <w:rFonts w:ascii="Times New Roman" w:eastAsia="MS Mincho" w:hAnsi="Times New Roman" w:cs="Times New Roman"/>
          <w:color w:val="000000"/>
          <w:sz w:val="22"/>
          <w:szCs w:val="22"/>
        </w:rPr>
        <w:t xml:space="preserve">). </w:t>
      </w:r>
    </w:p>
    <w:p w14:paraId="106E6DF6" w14:textId="3D820B05" w:rsidR="004C7597"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13.5</w:t>
      </w:r>
      <w:r w:rsidRPr="0017786C">
        <w:rPr>
          <w:rFonts w:ascii="Times New Roman" w:eastAsia="MS Mincho" w:hAnsi="Times New Roman" w:cs="Times New Roman"/>
          <w:color w:val="000000"/>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E19EB" w14:textId="77777777" w:rsidR="00A41A0B" w:rsidRPr="0017786C" w:rsidRDefault="00A41A0B" w:rsidP="00A41A0B">
      <w:pPr>
        <w:keepNext/>
        <w:keepLines/>
        <w:shd w:val="clear" w:color="auto" w:fill="C6D9F1" w:themeFill="text2" w:themeFillTint="33"/>
        <w:tabs>
          <w:tab w:val="left" w:pos="567"/>
        </w:tabs>
        <w:spacing w:before="120" w:after="120" w:line="276" w:lineRule="auto"/>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QUARTA – DOTAÇÃO ORÇAMENTÁRIA (</w:t>
      </w:r>
      <w:hyperlink r:id="rId82" w:anchor="art92" w:history="1">
        <w:r w:rsidRPr="0017786C">
          <w:rPr>
            <w:rFonts w:ascii="Times New Roman" w:eastAsia="MS Gothic" w:hAnsi="Times New Roman" w:cs="Times New Roman"/>
            <w:b/>
            <w:bCs/>
            <w:color w:val="002060"/>
            <w:spacing w:val="5"/>
            <w:kern w:val="28"/>
            <w:sz w:val="22"/>
            <w:szCs w:val="22"/>
            <w:u w:val="single"/>
          </w:rPr>
          <w:t>art. 92, VIII</w:t>
        </w:r>
      </w:hyperlink>
      <w:r w:rsidRPr="0017786C">
        <w:rPr>
          <w:rFonts w:ascii="Times New Roman" w:eastAsia="MS Gothic" w:hAnsi="Times New Roman" w:cs="Times New Roman"/>
          <w:b/>
          <w:bCs/>
          <w:color w:val="002060"/>
          <w:spacing w:val="5"/>
          <w:kern w:val="28"/>
          <w:sz w:val="22"/>
          <w:szCs w:val="22"/>
        </w:rPr>
        <w:t>)</w:t>
      </w:r>
    </w:p>
    <w:p w14:paraId="4D173EC6" w14:textId="6E56D73F" w:rsidR="0035722B" w:rsidRDefault="00A41A0B" w:rsidP="00A914E1">
      <w:pPr>
        <w:pStyle w:val="Nivel1"/>
        <w:spacing w:before="120" w:after="120"/>
        <w:ind w:left="0" w:firstLine="0"/>
        <w:rPr>
          <w:rFonts w:ascii="Times New Roman" w:hAnsi="Times New Roman" w:cs="Times New Roman"/>
          <w:b w:val="0"/>
          <w:bCs/>
          <w:color w:val="000000" w:themeColor="text1"/>
          <w:sz w:val="22"/>
          <w:szCs w:val="22"/>
        </w:rPr>
      </w:pPr>
      <w:r w:rsidRPr="0017786C">
        <w:rPr>
          <w:rFonts w:ascii="Times New Roman" w:eastAsia="MS Mincho" w:hAnsi="Times New Roman" w:cs="Times New Roman"/>
          <w:bCs/>
          <w:sz w:val="22"/>
          <w:szCs w:val="22"/>
        </w:rPr>
        <w:t>14.1</w:t>
      </w:r>
      <w:r w:rsidRPr="0017786C">
        <w:rPr>
          <w:rFonts w:ascii="Times New Roman" w:eastAsia="MS Mincho" w:hAnsi="Times New Roman" w:cs="Times New Roman"/>
          <w:sz w:val="22"/>
          <w:szCs w:val="22"/>
        </w:rPr>
        <w:tab/>
      </w:r>
      <w:r w:rsidRPr="0017786C">
        <w:rPr>
          <w:rFonts w:ascii="Times New Roman" w:eastAsia="MS Mincho" w:hAnsi="Times New Roman" w:cs="Times New Roman"/>
          <w:b w:val="0"/>
          <w:bCs/>
          <w:sz w:val="22"/>
          <w:szCs w:val="22"/>
        </w:rPr>
        <w:t>As despesas decorrentes da presente contratação correrão à conta de recursos específicos consignados neste exercício, na dotação discriminada:</w:t>
      </w:r>
      <w:r w:rsidR="00BE34AC" w:rsidRPr="0017786C">
        <w:rPr>
          <w:rFonts w:ascii="Times New Roman" w:eastAsia="MS Mincho" w:hAnsi="Times New Roman" w:cs="Times New Roman"/>
          <w:sz w:val="22"/>
          <w:szCs w:val="22"/>
        </w:rPr>
        <w:t xml:space="preserve"> </w:t>
      </w:r>
      <w:r w:rsidR="006F04B0" w:rsidRPr="0017786C">
        <w:rPr>
          <w:rFonts w:ascii="Times New Roman" w:hAnsi="Times New Roman" w:cs="Times New Roman"/>
          <w:b w:val="0"/>
          <w:bCs/>
          <w:color w:val="000000" w:themeColor="text1"/>
          <w:sz w:val="22"/>
          <w:szCs w:val="22"/>
        </w:rPr>
        <w:t>01.1</w:t>
      </w:r>
      <w:r w:rsidR="006F04B0">
        <w:rPr>
          <w:rFonts w:ascii="Times New Roman" w:hAnsi="Times New Roman" w:cs="Times New Roman"/>
          <w:b w:val="0"/>
          <w:bCs/>
          <w:color w:val="000000" w:themeColor="text1"/>
          <w:sz w:val="22"/>
          <w:szCs w:val="22"/>
        </w:rPr>
        <w:t>31</w:t>
      </w:r>
      <w:r w:rsidR="006F04B0" w:rsidRPr="0017786C">
        <w:rPr>
          <w:rFonts w:ascii="Times New Roman" w:hAnsi="Times New Roman" w:cs="Times New Roman"/>
          <w:b w:val="0"/>
          <w:bCs/>
          <w:color w:val="000000" w:themeColor="text1"/>
          <w:sz w:val="22"/>
          <w:szCs w:val="22"/>
        </w:rPr>
        <w:t>.0002.</w:t>
      </w:r>
      <w:r w:rsidR="006F04B0">
        <w:rPr>
          <w:rFonts w:ascii="Times New Roman" w:hAnsi="Times New Roman" w:cs="Times New Roman"/>
          <w:b w:val="0"/>
          <w:bCs/>
          <w:color w:val="000000" w:themeColor="text1"/>
          <w:sz w:val="22"/>
          <w:szCs w:val="22"/>
        </w:rPr>
        <w:t>2337</w:t>
      </w:r>
      <w:r w:rsidR="00A914E1">
        <w:rPr>
          <w:rFonts w:ascii="Times New Roman" w:hAnsi="Times New Roman" w:cs="Times New Roman"/>
          <w:b w:val="0"/>
          <w:bCs/>
          <w:color w:val="000000" w:themeColor="text1"/>
          <w:sz w:val="22"/>
          <w:szCs w:val="22"/>
        </w:rPr>
        <w:t xml:space="preserve"> </w:t>
      </w:r>
      <w:r w:rsidR="006F04B0" w:rsidRPr="0017786C">
        <w:rPr>
          <w:rFonts w:ascii="Times New Roman" w:hAnsi="Times New Roman" w:cs="Times New Roman"/>
          <w:b w:val="0"/>
          <w:bCs/>
          <w:color w:val="000000" w:themeColor="text1"/>
          <w:sz w:val="22"/>
          <w:szCs w:val="22"/>
        </w:rPr>
        <w:t xml:space="preserve">- </w:t>
      </w:r>
      <w:r w:rsidR="006F04B0">
        <w:rPr>
          <w:rFonts w:ascii="Times New Roman" w:hAnsi="Times New Roman" w:cs="Times New Roman"/>
          <w:b w:val="0"/>
          <w:bCs/>
          <w:color w:val="000000" w:themeColor="text1"/>
          <w:sz w:val="22"/>
          <w:szCs w:val="22"/>
        </w:rPr>
        <w:t>Divulgação e Publicação Oficial</w:t>
      </w:r>
      <w:r w:rsidR="00A914E1">
        <w:rPr>
          <w:rFonts w:ascii="Times New Roman" w:hAnsi="Times New Roman" w:cs="Times New Roman"/>
          <w:b w:val="0"/>
          <w:bCs/>
          <w:color w:val="000000" w:themeColor="text1"/>
          <w:sz w:val="22"/>
          <w:szCs w:val="22"/>
        </w:rPr>
        <w:t xml:space="preserve"> </w:t>
      </w:r>
      <w:r w:rsidR="006F04B0">
        <w:rPr>
          <w:rFonts w:ascii="Times New Roman" w:hAnsi="Times New Roman" w:cs="Times New Roman"/>
          <w:b w:val="0"/>
          <w:bCs/>
          <w:color w:val="000000" w:themeColor="text1"/>
          <w:sz w:val="22"/>
          <w:szCs w:val="22"/>
        </w:rPr>
        <w:t xml:space="preserve">- </w:t>
      </w:r>
      <w:r w:rsidR="006F04B0" w:rsidRPr="0017786C">
        <w:rPr>
          <w:rFonts w:ascii="Times New Roman" w:hAnsi="Times New Roman" w:cs="Times New Roman"/>
          <w:b w:val="0"/>
          <w:bCs/>
          <w:color w:val="000000" w:themeColor="text1"/>
          <w:sz w:val="22"/>
          <w:szCs w:val="22"/>
        </w:rPr>
        <w:t xml:space="preserve">Ficha </w:t>
      </w:r>
      <w:r w:rsidR="006F04B0">
        <w:rPr>
          <w:rFonts w:ascii="Times New Roman" w:hAnsi="Times New Roman" w:cs="Times New Roman"/>
          <w:b w:val="0"/>
          <w:bCs/>
          <w:color w:val="000000" w:themeColor="text1"/>
          <w:sz w:val="22"/>
          <w:szCs w:val="22"/>
        </w:rPr>
        <w:t xml:space="preserve">8639 </w:t>
      </w:r>
      <w:r w:rsidR="006F04B0" w:rsidRPr="0017786C">
        <w:rPr>
          <w:rFonts w:ascii="Times New Roman" w:hAnsi="Times New Roman" w:cs="Times New Roman"/>
          <w:b w:val="0"/>
          <w:bCs/>
          <w:color w:val="000000" w:themeColor="text1"/>
          <w:sz w:val="22"/>
          <w:szCs w:val="22"/>
        </w:rPr>
        <w:t>- 3.3.90.39</w:t>
      </w:r>
      <w:r w:rsidR="006F04B0">
        <w:rPr>
          <w:rFonts w:ascii="Times New Roman" w:hAnsi="Times New Roman" w:cs="Times New Roman"/>
          <w:b w:val="0"/>
          <w:bCs/>
          <w:color w:val="000000" w:themeColor="text1"/>
          <w:sz w:val="22"/>
          <w:szCs w:val="22"/>
        </w:rPr>
        <w:t xml:space="preserve"> </w:t>
      </w:r>
      <w:r w:rsidR="006F04B0" w:rsidRPr="0017786C">
        <w:rPr>
          <w:rFonts w:ascii="Times New Roman" w:hAnsi="Times New Roman" w:cs="Times New Roman"/>
          <w:b w:val="0"/>
          <w:bCs/>
          <w:color w:val="000000" w:themeColor="text1"/>
          <w:sz w:val="22"/>
          <w:szCs w:val="22"/>
        </w:rPr>
        <w:t>- Outros Serviços de Terceiros</w:t>
      </w:r>
      <w:r w:rsidR="006F04B0">
        <w:rPr>
          <w:rFonts w:ascii="Times New Roman" w:hAnsi="Times New Roman" w:cs="Times New Roman"/>
          <w:b w:val="0"/>
          <w:bCs/>
          <w:color w:val="000000" w:themeColor="text1"/>
          <w:sz w:val="22"/>
          <w:szCs w:val="22"/>
        </w:rPr>
        <w:t xml:space="preserve"> – </w:t>
      </w:r>
      <w:r w:rsidR="006F04B0" w:rsidRPr="0017786C">
        <w:rPr>
          <w:rFonts w:ascii="Times New Roman" w:hAnsi="Times New Roman" w:cs="Times New Roman"/>
          <w:b w:val="0"/>
          <w:bCs/>
          <w:color w:val="000000" w:themeColor="text1"/>
          <w:sz w:val="22"/>
          <w:szCs w:val="22"/>
        </w:rPr>
        <w:t>PJ</w:t>
      </w:r>
      <w:r w:rsidR="00A914E1">
        <w:rPr>
          <w:rFonts w:ascii="Times New Roman" w:hAnsi="Times New Roman" w:cs="Times New Roman"/>
          <w:b w:val="0"/>
          <w:bCs/>
          <w:color w:val="000000" w:themeColor="text1"/>
          <w:sz w:val="22"/>
          <w:szCs w:val="22"/>
        </w:rPr>
        <w:t xml:space="preserve"> – </w:t>
      </w:r>
      <w:r w:rsidR="006F04B0">
        <w:rPr>
          <w:rFonts w:ascii="Times New Roman" w:hAnsi="Times New Roman" w:cs="Times New Roman"/>
          <w:b w:val="0"/>
          <w:bCs/>
          <w:color w:val="000000" w:themeColor="text1"/>
          <w:sz w:val="22"/>
          <w:szCs w:val="22"/>
        </w:rPr>
        <w:t>33</w:t>
      </w:r>
      <w:r w:rsidR="00A914E1">
        <w:rPr>
          <w:rFonts w:ascii="Times New Roman" w:hAnsi="Times New Roman" w:cs="Times New Roman"/>
          <w:b w:val="0"/>
          <w:bCs/>
          <w:color w:val="000000" w:themeColor="text1"/>
          <w:sz w:val="22"/>
          <w:szCs w:val="22"/>
        </w:rPr>
        <w:t xml:space="preserve"> </w:t>
      </w:r>
      <w:r w:rsidR="006F04B0">
        <w:rPr>
          <w:rFonts w:ascii="Times New Roman" w:hAnsi="Times New Roman" w:cs="Times New Roman"/>
          <w:b w:val="0"/>
          <w:bCs/>
          <w:color w:val="000000" w:themeColor="text1"/>
          <w:sz w:val="22"/>
          <w:szCs w:val="22"/>
        </w:rPr>
        <w:t>- Serviços de Comunicação em Geral.</w:t>
      </w:r>
    </w:p>
    <w:p w14:paraId="1C8D0E74" w14:textId="77777777" w:rsidR="006F04B0" w:rsidRPr="0017786C" w:rsidRDefault="006F04B0" w:rsidP="006F04B0">
      <w:pPr>
        <w:pStyle w:val="Nivel1"/>
        <w:spacing w:before="0" w:line="360" w:lineRule="auto"/>
        <w:ind w:left="0" w:firstLine="709"/>
        <w:rPr>
          <w:rFonts w:ascii="Times New Roman" w:hAnsi="Times New Roman" w:cs="Times New Roman"/>
          <w:b w:val="0"/>
          <w:bCs/>
          <w:color w:val="000000" w:themeColor="text1"/>
          <w:sz w:val="22"/>
          <w:szCs w:val="22"/>
        </w:rPr>
      </w:pPr>
    </w:p>
    <w:p w14:paraId="692120E2" w14:textId="77777777" w:rsidR="00A41A0B" w:rsidRPr="0017786C" w:rsidRDefault="00A41A0B" w:rsidP="00A41A0B">
      <w:pPr>
        <w:shd w:val="clear" w:color="auto" w:fill="B8CCE4" w:themeFill="accent1" w:themeFillTint="66"/>
        <w:spacing w:line="276" w:lineRule="auto"/>
        <w:jc w:val="both"/>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QUINTA – DOS CASOS OMISSOS (</w:t>
      </w:r>
      <w:hyperlink r:id="rId83" w:anchor="art92" w:history="1">
        <w:r w:rsidRPr="0017786C">
          <w:rPr>
            <w:rFonts w:ascii="Times New Roman" w:eastAsia="MS Gothic" w:hAnsi="Times New Roman" w:cs="Times New Roman"/>
            <w:b/>
            <w:bCs/>
            <w:color w:val="002060"/>
            <w:spacing w:val="5"/>
            <w:kern w:val="28"/>
            <w:sz w:val="22"/>
            <w:szCs w:val="22"/>
            <w:u w:val="single"/>
          </w:rPr>
          <w:t>art. 92, III</w:t>
        </w:r>
      </w:hyperlink>
      <w:r w:rsidRPr="0017786C">
        <w:rPr>
          <w:rFonts w:ascii="Times New Roman" w:eastAsia="MS Gothic" w:hAnsi="Times New Roman" w:cs="Times New Roman"/>
          <w:b/>
          <w:bCs/>
          <w:color w:val="002060"/>
          <w:spacing w:val="5"/>
          <w:kern w:val="28"/>
          <w:sz w:val="22"/>
          <w:szCs w:val="22"/>
        </w:rPr>
        <w:t>)</w:t>
      </w:r>
    </w:p>
    <w:p w14:paraId="36F764F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15.1</w:t>
      </w:r>
      <w:r w:rsidRPr="0017786C">
        <w:rPr>
          <w:rFonts w:ascii="Times New Roman" w:eastAsia="MS Mincho" w:hAnsi="Times New Roman" w:cs="Times New Roman"/>
          <w:color w:val="000000"/>
          <w:sz w:val="22"/>
          <w:szCs w:val="22"/>
        </w:rPr>
        <w:tab/>
        <w:t xml:space="preserve">Os casos omissos serão decididos pelo contratante, segundo as disposições contidas na Lei </w:t>
      </w:r>
      <w:hyperlink r:id="rId84" w:history="1">
        <w:r w:rsidRPr="0017786C">
          <w:rPr>
            <w:rFonts w:ascii="Times New Roman" w:eastAsia="MS Mincho" w:hAnsi="Times New Roman" w:cs="Times New Roman"/>
            <w:color w:val="000080"/>
            <w:sz w:val="22"/>
            <w:szCs w:val="22"/>
            <w:u w:val="single"/>
          </w:rPr>
          <w:t>nº 14.133, de 2021</w:t>
        </w:r>
      </w:hyperlink>
      <w:r w:rsidRPr="0017786C">
        <w:rPr>
          <w:rFonts w:ascii="Times New Roman" w:eastAsia="MS Mincho" w:hAnsi="Times New Roman" w:cs="Times New Roman"/>
          <w:color w:val="000000"/>
          <w:sz w:val="22"/>
          <w:szCs w:val="22"/>
        </w:rPr>
        <w:t xml:space="preserve">, e demais normas federais aplicáveis e subsidiariamente, </w:t>
      </w:r>
      <w:r w:rsidRPr="0017786C">
        <w:rPr>
          <w:rFonts w:ascii="Times New Roman" w:eastAsia="Times New Roman" w:hAnsi="Times New Roman" w:cs="Times New Roman"/>
          <w:sz w:val="22"/>
          <w:szCs w:val="22"/>
        </w:rPr>
        <w:t>e Portaria 205 de 2023 da Câmara Municipal de Uberlândia</w:t>
      </w:r>
      <w:r w:rsidRPr="0017786C">
        <w:rPr>
          <w:rFonts w:ascii="Times New Roman" w:eastAsia="MS Mincho" w:hAnsi="Times New Roman" w:cs="Times New Roman"/>
          <w:color w:val="000000"/>
          <w:sz w:val="22"/>
          <w:szCs w:val="22"/>
        </w:rPr>
        <w:t xml:space="preserve"> ,segundo as disposições contidas na </w:t>
      </w:r>
      <w:hyperlink r:id="rId85" w:history="1">
        <w:r w:rsidRPr="0017786C">
          <w:rPr>
            <w:rFonts w:ascii="Times New Roman" w:eastAsia="MS Mincho" w:hAnsi="Times New Roman" w:cs="Times New Roman"/>
            <w:color w:val="000080"/>
            <w:sz w:val="22"/>
            <w:szCs w:val="22"/>
            <w:u w:val="single"/>
          </w:rPr>
          <w:t>Lei nº 8.078, de 1990 – Código de Defesa do Consumidor</w:t>
        </w:r>
      </w:hyperlink>
      <w:r w:rsidRPr="0017786C">
        <w:rPr>
          <w:rFonts w:ascii="Times New Roman" w:eastAsia="MS Mincho" w:hAnsi="Times New Roman" w:cs="Times New Roman"/>
          <w:color w:val="000000"/>
          <w:sz w:val="22"/>
          <w:szCs w:val="22"/>
        </w:rPr>
        <w:t xml:space="preserve"> – e normas e princípios gerais dos contratos.</w:t>
      </w:r>
    </w:p>
    <w:p w14:paraId="4BE9B3B8"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SEXTA – ALTERAÇÕES</w:t>
      </w:r>
    </w:p>
    <w:p w14:paraId="5FA07F12"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16.1</w:t>
      </w:r>
      <w:r w:rsidRPr="0017786C">
        <w:rPr>
          <w:rFonts w:ascii="Times New Roman" w:eastAsia="MS Mincho" w:hAnsi="Times New Roman" w:cs="Times New Roman"/>
          <w:color w:val="000000"/>
          <w:sz w:val="22"/>
          <w:szCs w:val="22"/>
        </w:rPr>
        <w:tab/>
        <w:t xml:space="preserve">Eventuais alterações contratuais reger-se-ão pela disciplina dos </w:t>
      </w:r>
      <w:hyperlink r:id="rId86" w:anchor="art124" w:history="1">
        <w:proofErr w:type="spellStart"/>
        <w:r w:rsidRPr="0017786C">
          <w:rPr>
            <w:rFonts w:ascii="Times New Roman" w:eastAsia="MS Mincho" w:hAnsi="Times New Roman" w:cs="Times New Roman"/>
            <w:color w:val="000080"/>
            <w:sz w:val="22"/>
            <w:szCs w:val="22"/>
            <w:u w:val="single"/>
          </w:rPr>
          <w:t>arts</w:t>
        </w:r>
        <w:proofErr w:type="spellEnd"/>
        <w:r w:rsidRPr="0017786C">
          <w:rPr>
            <w:rFonts w:ascii="Times New Roman" w:eastAsia="MS Mincho" w:hAnsi="Times New Roman" w:cs="Times New Roman"/>
            <w:color w:val="000080"/>
            <w:sz w:val="22"/>
            <w:szCs w:val="22"/>
            <w:u w:val="single"/>
          </w:rPr>
          <w:t>. 124 e seguintes da Lei nº 14.133, de 2021</w:t>
        </w:r>
      </w:hyperlink>
      <w:r w:rsidRPr="0017786C">
        <w:rPr>
          <w:rFonts w:ascii="Times New Roman" w:eastAsia="MS Mincho" w:hAnsi="Times New Roman" w:cs="Times New Roman"/>
          <w:color w:val="000000"/>
          <w:sz w:val="22"/>
          <w:szCs w:val="22"/>
        </w:rPr>
        <w:t>.</w:t>
      </w:r>
    </w:p>
    <w:p w14:paraId="2B37BE9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16.2</w:t>
      </w:r>
      <w:r w:rsidRPr="0017786C">
        <w:rPr>
          <w:rFonts w:ascii="Times New Roman" w:eastAsia="MS Mincho" w:hAnsi="Times New Roman" w:cs="Times New Roman"/>
          <w:color w:val="000000"/>
          <w:sz w:val="22"/>
          <w:szCs w:val="22"/>
        </w:rPr>
        <w:tab/>
        <w:t>O contratado é obrigado a aceitar, nas mesmas condições contratuais, os acréscimos ou supressões que se fizerem necessários, até o limite de 25% (vinte e cinco por cento) do valor inicial atualizado do contrato.</w:t>
      </w:r>
    </w:p>
    <w:p w14:paraId="149773A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16.3</w:t>
      </w:r>
      <w:r w:rsidRPr="0017786C">
        <w:rPr>
          <w:rFonts w:ascii="Times New Roman" w:eastAsia="MS Mincho" w:hAnsi="Times New Roman" w:cs="Times New Roman"/>
          <w:color w:val="000000"/>
          <w:sz w:val="22"/>
          <w:szCs w:val="22"/>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113CD4D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16.4</w:t>
      </w:r>
      <w:r w:rsidRPr="0017786C">
        <w:rPr>
          <w:rFonts w:ascii="Times New Roman" w:eastAsia="MS Mincho" w:hAnsi="Times New Roman" w:cs="Times New Roman"/>
          <w:color w:val="000000"/>
          <w:sz w:val="22"/>
          <w:szCs w:val="22"/>
        </w:rPr>
        <w:tab/>
        <w:t xml:space="preserve">Registros que não caracterizam alteração do contrato podem ser realizados por simples apostila, dispensada a celebração de termo aditivo, na forma do </w:t>
      </w:r>
      <w:hyperlink r:id="rId87" w:anchor="art136" w:history="1">
        <w:r w:rsidRPr="0017786C">
          <w:rPr>
            <w:rFonts w:ascii="Times New Roman" w:eastAsia="MS Mincho" w:hAnsi="Times New Roman" w:cs="Times New Roman"/>
            <w:color w:val="000080"/>
            <w:sz w:val="22"/>
            <w:szCs w:val="22"/>
            <w:u w:val="single"/>
          </w:rPr>
          <w:t>art. 136 da Lei nº 14.133, de 2021</w:t>
        </w:r>
      </w:hyperlink>
      <w:r w:rsidRPr="0017786C">
        <w:rPr>
          <w:rFonts w:ascii="Times New Roman" w:eastAsia="MS Mincho" w:hAnsi="Times New Roman" w:cs="Times New Roman"/>
          <w:color w:val="000000"/>
          <w:sz w:val="22"/>
          <w:szCs w:val="22"/>
        </w:rPr>
        <w:t>.</w:t>
      </w:r>
    </w:p>
    <w:p w14:paraId="65BE09A7"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SÉTIMA – PUBLICAÇÃO</w:t>
      </w:r>
    </w:p>
    <w:p w14:paraId="46854BCC" w14:textId="798DD01F" w:rsidR="00A41A0B"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17.1</w:t>
      </w:r>
      <w:r w:rsidRPr="0017786C">
        <w:rPr>
          <w:rFonts w:ascii="Times New Roman" w:eastAsia="MS Mincho" w:hAnsi="Times New Roman" w:cs="Times New Roman"/>
          <w:color w:val="000000"/>
          <w:sz w:val="22"/>
          <w:szCs w:val="22"/>
        </w:rPr>
        <w:tab/>
        <w:t xml:space="preserve">Incumbirá ao contratante divulgar o presente instrumento </w:t>
      </w:r>
      <w:r w:rsidR="00D917E7" w:rsidRPr="0017786C">
        <w:rPr>
          <w:rFonts w:ascii="Times New Roman" w:eastAsia="MS Mincho" w:hAnsi="Times New Roman" w:cs="Times New Roman"/>
          <w:color w:val="000000"/>
          <w:sz w:val="22"/>
          <w:szCs w:val="22"/>
        </w:rPr>
        <w:t>no Portal Nacional de Contratações Públicas (PNCP) e no</w:t>
      </w:r>
      <w:r w:rsidRPr="0017786C">
        <w:rPr>
          <w:rFonts w:ascii="Times New Roman" w:eastAsia="MS Mincho" w:hAnsi="Times New Roman" w:cs="Times New Roman"/>
          <w:color w:val="000000"/>
          <w:sz w:val="22"/>
          <w:szCs w:val="22"/>
        </w:rPr>
        <w:t xml:space="preserve"> Portal da Transparência da Câmara Municipal de Uberlândia.</w:t>
      </w:r>
    </w:p>
    <w:p w14:paraId="13365354" w14:textId="77777777" w:rsidR="00360B1C" w:rsidRPr="0017786C" w:rsidRDefault="00360B1C" w:rsidP="00A41A0B">
      <w:pPr>
        <w:spacing w:before="120" w:after="120" w:line="276" w:lineRule="auto"/>
        <w:jc w:val="both"/>
        <w:rPr>
          <w:rFonts w:ascii="Times New Roman" w:eastAsia="MS Mincho" w:hAnsi="Times New Roman" w:cs="Times New Roman"/>
          <w:color w:val="000000"/>
          <w:sz w:val="22"/>
          <w:szCs w:val="22"/>
        </w:rPr>
      </w:pPr>
    </w:p>
    <w:p w14:paraId="02B99BD1" w14:textId="3DCAF65F" w:rsidR="00A41A0B" w:rsidRPr="0017786C" w:rsidRDefault="00A41A0B" w:rsidP="00A41A0B">
      <w:pPr>
        <w:shd w:val="clear" w:color="auto" w:fill="C6D9F1" w:themeFill="text2" w:themeFillTint="33"/>
        <w:spacing w:before="120" w:after="120" w:line="276" w:lineRule="auto"/>
        <w:jc w:val="both"/>
        <w:rPr>
          <w:rFonts w:ascii="Times New Roman" w:eastAsia="MS Mincho" w:hAnsi="Times New Roman" w:cs="Times New Roman"/>
          <w:b/>
          <w:bCs/>
          <w:color w:val="002060"/>
          <w:sz w:val="22"/>
          <w:szCs w:val="22"/>
        </w:rPr>
      </w:pPr>
      <w:r w:rsidRPr="0017786C">
        <w:rPr>
          <w:rFonts w:ascii="Times New Roman" w:eastAsia="MS Mincho" w:hAnsi="Times New Roman" w:cs="Times New Roman"/>
          <w:b/>
          <w:bCs/>
          <w:color w:val="002060"/>
          <w:sz w:val="22"/>
          <w:szCs w:val="22"/>
        </w:rPr>
        <w:lastRenderedPageBreak/>
        <w:t>CLAUSULA DÉCIMA OITAVA - DA ASSINATURA DO CONTRATO</w:t>
      </w:r>
    </w:p>
    <w:p w14:paraId="259B5813"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18.1</w:t>
      </w:r>
      <w:r w:rsidRPr="0017786C">
        <w:rPr>
          <w:rFonts w:ascii="Times New Roman" w:eastAsia="MS Mincho" w:hAnsi="Times New Roman" w:cs="Times New Roman"/>
          <w:sz w:val="22"/>
          <w:szCs w:val="22"/>
        </w:rPr>
        <w:t xml:space="preserve"> </w:t>
      </w:r>
      <w:r w:rsidRPr="0017786C">
        <w:rPr>
          <w:rFonts w:ascii="Times New Roman" w:eastAsia="MS Mincho" w:hAnsi="Times New Roman" w:cs="Times New Roman"/>
          <w:sz w:val="22"/>
          <w:szCs w:val="22"/>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B9C82E2" w14:textId="6483C28B" w:rsidR="007A6534"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18.2</w:t>
      </w:r>
      <w:r w:rsidRPr="0017786C">
        <w:rPr>
          <w:rFonts w:ascii="Times New Roman" w:eastAsia="MS Mincho" w:hAnsi="Times New Roman" w:cs="Times New Roman"/>
          <w:sz w:val="22"/>
          <w:szCs w:val="22"/>
        </w:rPr>
        <w:tab/>
        <w:t>Não será permitida assinatura h</w:t>
      </w:r>
      <w:r w:rsidR="00446597" w:rsidRPr="0017786C">
        <w:rPr>
          <w:rFonts w:ascii="Times New Roman" w:eastAsia="MS Mincho" w:hAnsi="Times New Roman" w:cs="Times New Roman"/>
          <w:sz w:val="22"/>
          <w:szCs w:val="22"/>
        </w:rPr>
        <w:t>í</w:t>
      </w:r>
      <w:r w:rsidRPr="0017786C">
        <w:rPr>
          <w:rFonts w:ascii="Times New Roman" w:eastAsia="MS Mincho" w:hAnsi="Times New Roman" w:cs="Times New Roman"/>
          <w:sz w:val="22"/>
          <w:szCs w:val="22"/>
        </w:rPr>
        <w:t>brida digital e física.</w:t>
      </w:r>
    </w:p>
    <w:p w14:paraId="216D3865"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NONA - FORO (</w:t>
      </w:r>
      <w:hyperlink r:id="rId88" w:anchor="art92§1" w:history="1">
        <w:r w:rsidRPr="0017786C">
          <w:rPr>
            <w:rFonts w:ascii="Times New Roman" w:eastAsia="MS Gothic" w:hAnsi="Times New Roman" w:cs="Times New Roman"/>
            <w:b/>
            <w:bCs/>
            <w:color w:val="002060"/>
            <w:spacing w:val="5"/>
            <w:kern w:val="28"/>
            <w:sz w:val="22"/>
            <w:szCs w:val="22"/>
            <w:u w:val="single"/>
          </w:rPr>
          <w:t>art. 92, §1º</w:t>
        </w:r>
      </w:hyperlink>
      <w:r w:rsidRPr="0017786C">
        <w:rPr>
          <w:rFonts w:ascii="Times New Roman" w:eastAsia="MS Gothic" w:hAnsi="Times New Roman" w:cs="Times New Roman"/>
          <w:b/>
          <w:bCs/>
          <w:color w:val="002060"/>
          <w:spacing w:val="5"/>
          <w:kern w:val="28"/>
          <w:sz w:val="22"/>
          <w:szCs w:val="22"/>
        </w:rPr>
        <w:t>)</w:t>
      </w:r>
    </w:p>
    <w:p w14:paraId="76192BD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sz w:val="22"/>
          <w:szCs w:val="22"/>
          <w:lang w:eastAsia="en-US"/>
        </w:rPr>
        <w:t>19.1</w:t>
      </w:r>
      <w:r w:rsidRPr="0017786C">
        <w:rPr>
          <w:rFonts w:ascii="Times New Roman" w:eastAsia="MS Mincho" w:hAnsi="Times New Roman" w:cs="Times New Roman"/>
          <w:sz w:val="22"/>
          <w:szCs w:val="22"/>
          <w:lang w:eastAsia="en-US"/>
        </w:rPr>
        <w:tab/>
        <w:t xml:space="preserve">Fica eleito o Foro da Comarca de Uberlândia, </w:t>
      </w:r>
      <w:r w:rsidRPr="0017786C">
        <w:rPr>
          <w:rFonts w:ascii="Times New Roman" w:eastAsia="MS Mincho" w:hAnsi="Times New Roman" w:cs="Times New Roman"/>
          <w:color w:val="000000"/>
          <w:sz w:val="22"/>
          <w:szCs w:val="22"/>
        </w:rPr>
        <w:t xml:space="preserve">para dirimir os litígios que decorrerem da execução deste Termo de Contrato que não puderem ser compostos pela conciliação, conforme </w:t>
      </w:r>
      <w:hyperlink r:id="rId89" w:anchor="art92§1" w:history="1">
        <w:r w:rsidRPr="0017786C">
          <w:rPr>
            <w:rFonts w:ascii="Times New Roman" w:eastAsia="MS Mincho" w:hAnsi="Times New Roman" w:cs="Times New Roman"/>
            <w:color w:val="000080"/>
            <w:sz w:val="22"/>
            <w:szCs w:val="22"/>
            <w:u w:val="single"/>
          </w:rPr>
          <w:t>art. 92, §1º, da Lei nº 14.133/21</w:t>
        </w:r>
      </w:hyperlink>
      <w:r w:rsidRPr="0017786C">
        <w:rPr>
          <w:rFonts w:ascii="Times New Roman" w:eastAsia="MS Mincho" w:hAnsi="Times New Roman" w:cs="Times New Roman"/>
          <w:color w:val="000000"/>
          <w:sz w:val="22"/>
          <w:szCs w:val="22"/>
        </w:rPr>
        <w:t>.</w:t>
      </w:r>
    </w:p>
    <w:p w14:paraId="67FF2415" w14:textId="77777777" w:rsidR="00446597" w:rsidRPr="0017786C" w:rsidRDefault="00446597" w:rsidP="00A41A0B">
      <w:pPr>
        <w:spacing w:before="120" w:after="120" w:line="276" w:lineRule="auto"/>
        <w:jc w:val="both"/>
        <w:rPr>
          <w:rFonts w:ascii="Times New Roman" w:eastAsia="MS Mincho" w:hAnsi="Times New Roman" w:cs="Times New Roman"/>
          <w:color w:val="000000"/>
          <w:sz w:val="22"/>
          <w:szCs w:val="22"/>
        </w:rPr>
      </w:pPr>
    </w:p>
    <w:p w14:paraId="61F4FAEA" w14:textId="5C6E320D" w:rsidR="000B16C7" w:rsidRPr="0017786C" w:rsidRDefault="00A41A0B" w:rsidP="00A41A0B">
      <w:pPr>
        <w:suppressAutoHyphens/>
        <w:spacing w:before="120" w:after="120"/>
        <w:jc w:val="center"/>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Uberlândia-MG, .... de ..................... de 202</w:t>
      </w:r>
      <w:r w:rsidR="00EF5A87" w:rsidRPr="0017786C">
        <w:rPr>
          <w:rFonts w:ascii="Times New Roman" w:eastAsia="Times New Roman" w:hAnsi="Times New Roman" w:cs="Times New Roman"/>
          <w:sz w:val="22"/>
          <w:szCs w:val="22"/>
        </w:rPr>
        <w:t>6</w:t>
      </w:r>
      <w:r w:rsidRPr="0017786C">
        <w:rPr>
          <w:rFonts w:ascii="Times New Roman" w:eastAsia="Times New Roman" w:hAnsi="Times New Roman" w:cs="Times New Roman"/>
          <w:sz w:val="22"/>
          <w:szCs w:val="22"/>
        </w:rPr>
        <w:t>.</w:t>
      </w:r>
    </w:p>
    <w:p w14:paraId="3C385BD8" w14:textId="77777777" w:rsidR="005E7129" w:rsidRPr="0017786C" w:rsidRDefault="005E7129" w:rsidP="00A41A0B">
      <w:pPr>
        <w:suppressAutoHyphens/>
        <w:spacing w:before="120" w:after="120"/>
        <w:jc w:val="center"/>
        <w:rPr>
          <w:rFonts w:ascii="Times New Roman" w:eastAsia="Times New Roman" w:hAnsi="Times New Roman" w:cs="Times New Roman"/>
          <w:sz w:val="22"/>
          <w:szCs w:val="22"/>
        </w:rPr>
      </w:pPr>
    </w:p>
    <w:p w14:paraId="7AC5A20A" w14:textId="15110780" w:rsidR="005E7129" w:rsidRDefault="005E7129" w:rsidP="00A41A0B">
      <w:pPr>
        <w:suppressAutoHyphens/>
        <w:spacing w:before="120" w:after="120"/>
        <w:jc w:val="center"/>
        <w:rPr>
          <w:rFonts w:ascii="Times New Roman" w:eastAsia="Times New Roman" w:hAnsi="Times New Roman" w:cs="Times New Roman"/>
          <w:sz w:val="22"/>
          <w:szCs w:val="22"/>
        </w:rPr>
      </w:pPr>
    </w:p>
    <w:p w14:paraId="49597CDC" w14:textId="0917E914" w:rsidR="00A44D45" w:rsidRDefault="00A44D45" w:rsidP="00A41A0B">
      <w:pPr>
        <w:suppressAutoHyphens/>
        <w:spacing w:before="120" w:after="120"/>
        <w:jc w:val="center"/>
        <w:rPr>
          <w:rFonts w:ascii="Times New Roman" w:eastAsia="Times New Roman" w:hAnsi="Times New Roman" w:cs="Times New Roman"/>
          <w:sz w:val="22"/>
          <w:szCs w:val="22"/>
        </w:rPr>
      </w:pPr>
    </w:p>
    <w:p w14:paraId="75555FFB" w14:textId="67501778" w:rsidR="00A44D45" w:rsidRDefault="00A44D45" w:rsidP="00A41A0B">
      <w:pPr>
        <w:suppressAutoHyphens/>
        <w:spacing w:before="120" w:after="120"/>
        <w:jc w:val="center"/>
        <w:rPr>
          <w:rFonts w:ascii="Times New Roman" w:eastAsia="Times New Roman" w:hAnsi="Times New Roman" w:cs="Times New Roman"/>
          <w:sz w:val="22"/>
          <w:szCs w:val="22"/>
        </w:rPr>
      </w:pPr>
    </w:p>
    <w:p w14:paraId="06A13708" w14:textId="77777777" w:rsidR="00A44D45" w:rsidRPr="0017786C" w:rsidRDefault="00A44D45" w:rsidP="00A41A0B">
      <w:pPr>
        <w:suppressAutoHyphens/>
        <w:spacing w:before="120" w:after="120"/>
        <w:jc w:val="center"/>
        <w:rPr>
          <w:rFonts w:ascii="Times New Roman" w:eastAsia="Times New Roman" w:hAnsi="Times New Roman" w:cs="Times New Roman"/>
          <w:sz w:val="22"/>
          <w:szCs w:val="22"/>
        </w:rPr>
      </w:pPr>
    </w:p>
    <w:p w14:paraId="3022A242" w14:textId="6E7EE480" w:rsidR="00A41A0B" w:rsidRPr="0017786C" w:rsidRDefault="00A41A0B" w:rsidP="004C7597">
      <w:pPr>
        <w:suppressAutoHyphens/>
        <w:contextualSpacing/>
        <w:jc w:val="center"/>
        <w:rPr>
          <w:rFonts w:ascii="Times New Roman" w:eastAsia="Times New Roman" w:hAnsi="Times New Roman" w:cs="Times New Roman"/>
          <w:b/>
          <w:bCs/>
          <w:sz w:val="22"/>
          <w:szCs w:val="22"/>
        </w:rPr>
      </w:pPr>
      <w:r w:rsidRPr="0017786C">
        <w:rPr>
          <w:rFonts w:ascii="Times New Roman" w:eastAsia="Times New Roman" w:hAnsi="Times New Roman" w:cs="Times New Roman"/>
          <w:b/>
          <w:bCs/>
          <w:sz w:val="22"/>
          <w:szCs w:val="22"/>
        </w:rPr>
        <w:t xml:space="preserve">                   Presidente</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b/>
          <w:bCs/>
          <w:sz w:val="22"/>
          <w:szCs w:val="22"/>
        </w:rPr>
        <w:tab/>
        <w:t xml:space="preserve">                                        1</w:t>
      </w:r>
      <w:r w:rsidR="00A44D45">
        <w:rPr>
          <w:rFonts w:ascii="Times New Roman" w:eastAsia="Times New Roman" w:hAnsi="Times New Roman" w:cs="Times New Roman"/>
          <w:b/>
          <w:bCs/>
          <w:sz w:val="22"/>
          <w:szCs w:val="22"/>
        </w:rPr>
        <w:t>ª</w:t>
      </w:r>
      <w:r w:rsidRPr="0017786C">
        <w:rPr>
          <w:rFonts w:ascii="Times New Roman" w:eastAsia="Times New Roman" w:hAnsi="Times New Roman" w:cs="Times New Roman"/>
          <w:b/>
          <w:bCs/>
          <w:sz w:val="22"/>
          <w:szCs w:val="22"/>
        </w:rPr>
        <w:t xml:space="preserve"> Secretári</w:t>
      </w:r>
      <w:r w:rsidR="005C145A" w:rsidRPr="0017786C">
        <w:rPr>
          <w:rFonts w:ascii="Times New Roman" w:eastAsia="Times New Roman" w:hAnsi="Times New Roman" w:cs="Times New Roman"/>
          <w:b/>
          <w:bCs/>
          <w:sz w:val="22"/>
          <w:szCs w:val="22"/>
        </w:rPr>
        <w:t>a</w:t>
      </w:r>
      <w:r w:rsidRPr="0017786C">
        <w:rPr>
          <w:rFonts w:ascii="Times New Roman" w:eastAsia="Times New Roman" w:hAnsi="Times New Roman" w:cs="Times New Roman"/>
          <w:b/>
          <w:bCs/>
          <w:sz w:val="22"/>
          <w:szCs w:val="22"/>
        </w:rPr>
        <w:t xml:space="preserve"> e Ordenador</w:t>
      </w:r>
      <w:r w:rsidR="005C145A" w:rsidRPr="0017786C">
        <w:rPr>
          <w:rFonts w:ascii="Times New Roman" w:eastAsia="Times New Roman" w:hAnsi="Times New Roman" w:cs="Times New Roman"/>
          <w:b/>
          <w:bCs/>
          <w:sz w:val="22"/>
          <w:szCs w:val="22"/>
        </w:rPr>
        <w:t>a</w:t>
      </w:r>
      <w:r w:rsidRPr="0017786C">
        <w:rPr>
          <w:rFonts w:ascii="Times New Roman" w:eastAsia="Times New Roman" w:hAnsi="Times New Roman" w:cs="Times New Roman"/>
          <w:b/>
          <w:bCs/>
          <w:sz w:val="22"/>
          <w:szCs w:val="22"/>
        </w:rPr>
        <w:t xml:space="preserve"> de Despesas</w:t>
      </w:r>
    </w:p>
    <w:p w14:paraId="0942ECE6" w14:textId="77777777" w:rsidR="00A41A0B" w:rsidRPr="0017786C" w:rsidRDefault="00A41A0B" w:rsidP="004C7597">
      <w:pPr>
        <w:keepNext/>
        <w:tabs>
          <w:tab w:val="left" w:pos="2832"/>
        </w:tabs>
        <w:suppressAutoHyphens/>
        <w:ind w:right="-1"/>
        <w:contextualSpacing/>
        <w:jc w:val="center"/>
        <w:outlineLvl w:val="4"/>
        <w:rPr>
          <w:rFonts w:ascii="Times New Roman" w:eastAsia="Times New Roman" w:hAnsi="Times New Roman" w:cs="Times New Roman"/>
          <w:b/>
          <w:sz w:val="22"/>
          <w:szCs w:val="22"/>
        </w:rPr>
      </w:pPr>
      <w:r w:rsidRPr="0017786C">
        <w:rPr>
          <w:rFonts w:ascii="Times New Roman" w:eastAsia="Times New Roman" w:hAnsi="Times New Roman" w:cs="Times New Roman"/>
          <w:b/>
          <w:sz w:val="22"/>
          <w:szCs w:val="22"/>
        </w:rPr>
        <w:t>CÂMARA MUNICIPAL DE UBERLÂNDIA</w:t>
      </w:r>
    </w:p>
    <w:p w14:paraId="2D6FD489" w14:textId="1783DE0C" w:rsidR="00BE34AC" w:rsidRPr="0017786C" w:rsidRDefault="00A41A0B"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CONTRATANTE</w:t>
      </w:r>
    </w:p>
    <w:p w14:paraId="3FBB5364"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56836C7E"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3794C2F4" w14:textId="71C8D89D" w:rsidR="005E7129"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412AED68" w14:textId="26E277B0"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59166AA9" w14:textId="4C06B96C"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390450E2" w14:textId="759FB01C"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0A34235A" w14:textId="0D3CECDE"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7557CAD3" w14:textId="440CFA1C"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40E3EEF2" w14:textId="03528D8A"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110C8F86" w14:textId="77777777" w:rsidR="00A44D45" w:rsidRPr="0017786C"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2B09C502" w14:textId="7BC24B95" w:rsidR="004C7597" w:rsidRPr="0017786C" w:rsidRDefault="004C7597"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XXXXXXXXXXXXX</w:t>
      </w:r>
    </w:p>
    <w:p w14:paraId="7BDD6CFC" w14:textId="77777777" w:rsidR="00A41A0B" w:rsidRPr="0017786C" w:rsidRDefault="00A41A0B" w:rsidP="00A41A0B">
      <w:pPr>
        <w:suppressAutoHyphens/>
        <w:jc w:val="center"/>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CONTRATADA</w:t>
      </w:r>
    </w:p>
    <w:p w14:paraId="78AAF45B" w14:textId="77777777" w:rsidR="00A41A0B" w:rsidRPr="0017786C" w:rsidRDefault="00A41A0B" w:rsidP="00A41A0B">
      <w:pPr>
        <w:suppressAutoHyphens/>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TESTEMUNHAS:</w:t>
      </w:r>
    </w:p>
    <w:sectPr w:rsidR="00A41A0B" w:rsidRPr="0017786C" w:rsidSect="006B10BF">
      <w:headerReference w:type="default" r:id="rId90"/>
      <w:footerReference w:type="default" r:id="rId91"/>
      <w:headerReference w:type="first" r:id="rId92"/>
      <w:pgSz w:w="11906" w:h="16838" w:code="9"/>
      <w:pgMar w:top="1418" w:right="1134" w:bottom="1843" w:left="1418" w:header="709" w:footer="1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FDF91" w14:textId="77777777" w:rsidR="00A6191D" w:rsidRDefault="00A6191D">
      <w:r>
        <w:separator/>
      </w:r>
    </w:p>
  </w:endnote>
  <w:endnote w:type="continuationSeparator" w:id="0">
    <w:p w14:paraId="3D83A234" w14:textId="77777777" w:rsidR="00A6191D" w:rsidRDefault="00A6191D">
      <w:r>
        <w:continuationSeparator/>
      </w:r>
    </w:p>
  </w:endnote>
  <w:endnote w:type="continuationNotice" w:id="1">
    <w:p w14:paraId="5C7E6BE3" w14:textId="77777777" w:rsidR="00A6191D" w:rsidRDefault="00A61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0711B925"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Eletrônico n</w:t>
    </w:r>
    <w:r w:rsidR="00A8100F">
      <w:rPr>
        <w:rFonts w:ascii="Times New Roman" w:hAnsi="Times New Roman" w:cs="Times New Roman"/>
        <w:sz w:val="16"/>
        <w:szCs w:val="16"/>
      </w:rPr>
      <w:t>.</w:t>
    </w:r>
    <w:r w:rsidR="004C2E27" w:rsidRPr="003D5419">
      <w:rPr>
        <w:rFonts w:ascii="Times New Roman" w:hAnsi="Times New Roman" w:cs="Times New Roman"/>
        <w:sz w:val="16"/>
        <w:szCs w:val="16"/>
      </w:rPr>
      <w:t xml:space="preserve">º </w:t>
    </w:r>
    <w:r w:rsidR="00191C80" w:rsidRPr="00A8100F">
      <w:rPr>
        <w:rFonts w:ascii="Times New Roman" w:hAnsi="Times New Roman" w:cs="Times New Roman"/>
        <w:sz w:val="16"/>
        <w:szCs w:val="16"/>
      </w:rPr>
      <w:t>900</w:t>
    </w:r>
    <w:r w:rsidR="00640F97">
      <w:rPr>
        <w:rFonts w:ascii="Times New Roman" w:hAnsi="Times New Roman" w:cs="Times New Roman"/>
        <w:sz w:val="16"/>
        <w:szCs w:val="16"/>
      </w:rPr>
      <w:t>14</w:t>
    </w:r>
    <w:r w:rsidR="00191C80"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3A2CCD">
      <w:rPr>
        <w:rFonts w:ascii="Times New Roman" w:hAnsi="Times New Roman" w:cs="Times New Roman"/>
        <w:sz w:val="16"/>
        <w:szCs w:val="16"/>
      </w:rPr>
      <w:t>028</w:t>
    </w:r>
    <w:r w:rsidR="008F0D65">
      <w:rPr>
        <w:rFonts w:ascii="Times New Roman" w:hAnsi="Times New Roman" w:cs="Times New Roman"/>
        <w:sz w:val="16"/>
        <w:szCs w:val="16"/>
      </w:rPr>
      <w:t>/</w:t>
    </w:r>
    <w:r w:rsidR="005A6327"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1A6D4" w14:textId="77777777" w:rsidR="00A6191D" w:rsidRDefault="00A6191D">
      <w:r>
        <w:separator/>
      </w:r>
    </w:p>
  </w:footnote>
  <w:footnote w:type="continuationSeparator" w:id="0">
    <w:p w14:paraId="0AEF7D2E" w14:textId="77777777" w:rsidR="00A6191D" w:rsidRDefault="00A6191D">
      <w:r>
        <w:continuationSeparator/>
      </w:r>
    </w:p>
  </w:footnote>
  <w:footnote w:type="continuationNotice" w:id="1">
    <w:p w14:paraId="04A0E2C2" w14:textId="77777777" w:rsidR="00A6191D" w:rsidRDefault="00A619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409988600" name="Imagem 40998860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FB1C3EE" w:rsidR="004C2E27" w:rsidRPr="0058100C" w:rsidRDefault="006A30F8" w:rsidP="004C2E27">
    <w:pPr>
      <w:widowControl w:val="0"/>
      <w:tabs>
        <w:tab w:val="center" w:pos="6096"/>
        <w:tab w:val="right" w:pos="8838"/>
      </w:tabs>
      <w:jc w:val="center"/>
      <w:rPr>
        <w:rFonts w:ascii="Cambria" w:hAnsi="Cambria"/>
        <w:b/>
        <w:noProof/>
        <w:snapToGrid w:val="0"/>
        <w:color w:val="7F7F7F"/>
      </w:rPr>
    </w:pPr>
    <w:r>
      <w:rPr>
        <w:rFonts w:ascii="Cambria" w:hAnsi="Cambria"/>
        <w:b/>
        <w:noProof/>
        <w:snapToGrid w:val="0"/>
        <w:color w:val="7F7F7F"/>
      </w:rPr>
      <w:t xml:space="preserve">                 </w:t>
    </w:r>
    <w:r w:rsidR="004C2E27" w:rsidRPr="0058100C">
      <w:rPr>
        <w:rFonts w:ascii="Cambria" w:hAnsi="Cambria"/>
        <w:b/>
        <w:noProof/>
        <w:snapToGrid w:val="0"/>
        <w:color w:val="7F7F7F"/>
      </w:rPr>
      <w:t xml:space="preserve">Procuradoria </w:t>
    </w:r>
  </w:p>
  <w:p w14:paraId="53A58E01" w14:textId="10D3268A" w:rsidR="003C7A23" w:rsidRDefault="006A30F8" w:rsidP="00576F46">
    <w:pPr>
      <w:widowControl w:val="0"/>
      <w:tabs>
        <w:tab w:val="center" w:pos="6096"/>
        <w:tab w:val="right" w:pos="8838"/>
      </w:tabs>
      <w:jc w:val="center"/>
    </w:pPr>
    <w:r>
      <w:rPr>
        <w:rFonts w:ascii="Cambria" w:hAnsi="Cambria"/>
        <w:b/>
        <w:noProof/>
        <w:snapToGrid w:val="0"/>
        <w:color w:val="7F7F7F"/>
      </w:rPr>
      <w:t xml:space="preserve">            </w:t>
    </w:r>
    <w:r w:rsidR="004C2E27"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004C2E27"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2000467185" name="Imagem 200046718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8251272"/>
    <w:multiLevelType w:val="multilevel"/>
    <w:tmpl w:val="5B2281B8"/>
    <w:lvl w:ilvl="0">
      <w:start w:val="8"/>
      <w:numFmt w:val="decimal"/>
      <w:lvlText w:val="%1"/>
      <w:lvlJc w:val="left"/>
      <w:pPr>
        <w:ind w:left="360" w:hanging="360"/>
      </w:pPr>
      <w:rPr>
        <w:rFonts w:hint="default"/>
      </w:rPr>
    </w:lvl>
    <w:lvl w:ilvl="1">
      <w:start w:val="2"/>
      <w:numFmt w:val="decimal"/>
      <w:lvlText w:val="%1.%2"/>
      <w:lvlJc w:val="left"/>
      <w:pPr>
        <w:ind w:left="1069" w:hanging="106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0FD16CCC"/>
    <w:multiLevelType w:val="multilevel"/>
    <w:tmpl w:val="B37297C6"/>
    <w:lvl w:ilvl="0">
      <w:start w:val="1"/>
      <w:numFmt w:val="decimal"/>
      <w:lvlText w:val="%1"/>
      <w:lvlJc w:val="left"/>
      <w:pPr>
        <w:ind w:left="360" w:hanging="360"/>
      </w:pPr>
      <w:rPr>
        <w:rFonts w:hint="default"/>
      </w:rPr>
    </w:lvl>
    <w:lvl w:ilvl="1">
      <w:start w:val="2"/>
      <w:numFmt w:val="decimal"/>
      <w:lvlText w:val="%1.%2"/>
      <w:lvlJc w:val="left"/>
      <w:pPr>
        <w:ind w:left="1146" w:hanging="360"/>
      </w:pPr>
      <w:rPr>
        <w:rFonts w:hint="default"/>
        <w:b/>
        <w:bCs/>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6"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7"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8" w15:restartNumberingAfterBreak="0">
    <w:nsid w:val="1CA76EB8"/>
    <w:multiLevelType w:val="multilevel"/>
    <w:tmpl w:val="AF0A80F0"/>
    <w:lvl w:ilvl="0">
      <w:start w:val="10"/>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5C100D"/>
    <w:multiLevelType w:val="multilevel"/>
    <w:tmpl w:val="7114811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BC4761"/>
    <w:multiLevelType w:val="multilevel"/>
    <w:tmpl w:val="34BC476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18" w15:restartNumberingAfterBreak="0">
    <w:nsid w:val="4CC97148"/>
    <w:multiLevelType w:val="multilevel"/>
    <w:tmpl w:val="61BCC68A"/>
    <w:lvl w:ilvl="0">
      <w:start w:val="10"/>
      <w:numFmt w:val="decimal"/>
      <w:lvlText w:val="%1"/>
      <w:lvlJc w:val="left"/>
      <w:pPr>
        <w:ind w:left="540" w:hanging="540"/>
      </w:pPr>
      <w:rPr>
        <w:rFonts w:eastAsiaTheme="minorEastAsia" w:hint="default"/>
        <w:color w:val="auto"/>
      </w:rPr>
    </w:lvl>
    <w:lvl w:ilvl="1">
      <w:start w:val="12"/>
      <w:numFmt w:val="decimal"/>
      <w:lvlText w:val="%1.%2"/>
      <w:lvlJc w:val="left"/>
      <w:pPr>
        <w:ind w:left="540" w:hanging="54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440" w:hanging="1440"/>
      </w:pPr>
      <w:rPr>
        <w:rFonts w:eastAsiaTheme="minorEastAsia" w:hint="default"/>
        <w:color w:val="auto"/>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8AC0A23"/>
    <w:multiLevelType w:val="multilevel"/>
    <w:tmpl w:val="35A08E8C"/>
    <w:lvl w:ilvl="0">
      <w:start w:val="11"/>
      <w:numFmt w:val="decimal"/>
      <w:lvlText w:val="%1"/>
      <w:lvlJc w:val="left"/>
      <w:pPr>
        <w:ind w:left="372" w:hanging="372"/>
      </w:pPr>
      <w:rPr>
        <w:rFonts w:eastAsia="Arial" w:hint="default"/>
      </w:rPr>
    </w:lvl>
    <w:lvl w:ilvl="1">
      <w:start w:val="1"/>
      <w:numFmt w:val="decimal"/>
      <w:lvlText w:val="%1.%2"/>
      <w:lvlJc w:val="left"/>
      <w:pPr>
        <w:ind w:left="372" w:hanging="372"/>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720" w:hanging="72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1"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2" w15:restartNumberingAfterBreak="0">
    <w:nsid w:val="5C8F19A9"/>
    <w:multiLevelType w:val="multilevel"/>
    <w:tmpl w:val="5C8F19A9"/>
    <w:lvl w:ilvl="0">
      <w:start w:val="9"/>
      <w:numFmt w:val="decimal"/>
      <w:lvlText w:val="%1"/>
      <w:lvlJc w:val="left"/>
      <w:pPr>
        <w:ind w:left="360" w:hanging="360"/>
      </w:pPr>
      <w:rPr>
        <w:rFonts w:hint="default"/>
      </w:rPr>
    </w:lvl>
    <w:lvl w:ilvl="1">
      <w:start w:val="2"/>
      <w:numFmt w:val="decimal"/>
      <w:lvlText w:val="%1.%2"/>
      <w:lvlJc w:val="left"/>
      <w:pPr>
        <w:ind w:left="1069" w:hanging="1069"/>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93D0795"/>
    <w:multiLevelType w:val="multilevel"/>
    <w:tmpl w:val="693D0795"/>
    <w:lvl w:ilvl="0">
      <w:start w:val="11"/>
      <w:numFmt w:val="decimal"/>
      <w:lvlText w:val="%1"/>
      <w:lvlJc w:val="left"/>
      <w:pPr>
        <w:ind w:left="492" w:hanging="492"/>
      </w:pPr>
      <w:rPr>
        <w:rFonts w:hint="default"/>
      </w:rPr>
    </w:lvl>
    <w:lvl w:ilvl="1">
      <w:start w:val="18"/>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0901EC1"/>
    <w:multiLevelType w:val="multilevel"/>
    <w:tmpl w:val="CE6E11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7FFC4B5F"/>
    <w:multiLevelType w:val="multilevel"/>
    <w:tmpl w:val="7FFC4B5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5254597">
    <w:abstractNumId w:val="9"/>
  </w:num>
  <w:num w:numId="2" w16cid:durableId="1929150275">
    <w:abstractNumId w:val="0"/>
  </w:num>
  <w:num w:numId="3" w16cid:durableId="1302465276">
    <w:abstractNumId w:val="26"/>
  </w:num>
  <w:num w:numId="4" w16cid:durableId="657342277">
    <w:abstractNumId w:val="28"/>
  </w:num>
  <w:num w:numId="5" w16cid:durableId="73087357">
    <w:abstractNumId w:val="16"/>
  </w:num>
  <w:num w:numId="6" w16cid:durableId="683626639">
    <w:abstractNumId w:val="11"/>
  </w:num>
  <w:num w:numId="7" w16cid:durableId="1276400656">
    <w:abstractNumId w:val="19"/>
  </w:num>
  <w:num w:numId="8" w16cid:durableId="1934241540">
    <w:abstractNumId w:val="23"/>
  </w:num>
  <w:num w:numId="9" w16cid:durableId="1246571993">
    <w:abstractNumId w:val="3"/>
  </w:num>
  <w:num w:numId="10" w16cid:durableId="922161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2836488">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1371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71206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1922419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1986043">
    <w:abstractNumId w:val="17"/>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6086530">
    <w:abstractNumId w:val="1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9130078">
    <w:abstractNumId w:val="21"/>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269546">
    <w:abstractNumId w:val="10"/>
  </w:num>
  <w:num w:numId="19" w16cid:durableId="69155156">
    <w:abstractNumId w:val="7"/>
  </w:num>
  <w:num w:numId="20" w16cid:durableId="1469980420">
    <w:abstractNumId w:val="14"/>
  </w:num>
  <w:num w:numId="21" w16cid:durableId="209536293">
    <w:abstractNumId w:val="25"/>
  </w:num>
  <w:num w:numId="22" w16cid:durableId="204757834">
    <w:abstractNumId w:val="18"/>
  </w:num>
  <w:num w:numId="23" w16cid:durableId="1025442163">
    <w:abstractNumId w:val="27"/>
  </w:num>
  <w:num w:numId="24" w16cid:durableId="1913001582">
    <w:abstractNumId w:val="8"/>
  </w:num>
  <w:num w:numId="25" w16cid:durableId="1275360362">
    <w:abstractNumId w:val="20"/>
  </w:num>
  <w:num w:numId="26" w16cid:durableId="379207678">
    <w:abstractNumId w:val="2"/>
  </w:num>
  <w:num w:numId="27" w16cid:durableId="1860923782">
    <w:abstractNumId w:val="13"/>
  </w:num>
  <w:num w:numId="28" w16cid:durableId="831529074">
    <w:abstractNumId w:val="4"/>
  </w:num>
  <w:num w:numId="29" w16cid:durableId="686562924">
    <w:abstractNumId w:val="30"/>
  </w:num>
  <w:num w:numId="30" w16cid:durableId="750084544">
    <w:abstractNumId w:val="2"/>
    <w:lvlOverride w:ilvl="0">
      <w:lvl w:ilvl="0">
        <w:start w:val="8"/>
        <w:numFmt w:val="decimal"/>
        <w:lvlText w:val="%1"/>
        <w:lvlJc w:val="left"/>
        <w:pPr>
          <w:ind w:left="360" w:hanging="360"/>
        </w:pPr>
        <w:rPr>
          <w:rFonts w:hint="default"/>
        </w:rPr>
      </w:lvl>
    </w:lvlOverride>
    <w:lvlOverride w:ilvl="1">
      <w:lvl w:ilvl="1">
        <w:start w:val="2"/>
        <w:numFmt w:val="decimal"/>
        <w:lvlText w:val="%1.%2"/>
        <w:lvlJc w:val="left"/>
        <w:pPr>
          <w:ind w:left="1069" w:hanging="1069"/>
        </w:pPr>
        <w:rPr>
          <w:rFonts w:hint="default"/>
        </w:rPr>
      </w:lvl>
    </w:lvlOverride>
    <w:lvlOverride w:ilvl="2">
      <w:lvl w:ilvl="2">
        <w:start w:val="1"/>
        <w:numFmt w:val="decimal"/>
        <w:lvlText w:val="%1.%2.%3"/>
        <w:lvlJc w:val="left"/>
        <w:pPr>
          <w:ind w:left="0" w:firstLine="0"/>
        </w:pPr>
        <w:rPr>
          <w:rFonts w:hint="default"/>
        </w:rPr>
      </w:lvl>
    </w:lvlOverride>
    <w:lvlOverride w:ilvl="3">
      <w:lvl w:ilvl="3">
        <w:start w:val="1"/>
        <w:numFmt w:val="decimal"/>
        <w:lvlText w:val="%1.%2.%3.%4"/>
        <w:lvlJc w:val="left"/>
        <w:pPr>
          <w:ind w:left="2847" w:hanging="720"/>
        </w:pPr>
        <w:rPr>
          <w:rFonts w:hint="default"/>
        </w:rPr>
      </w:lvl>
    </w:lvlOverride>
    <w:lvlOverride w:ilvl="4">
      <w:lvl w:ilvl="4">
        <w:start w:val="1"/>
        <w:numFmt w:val="decimal"/>
        <w:lvlText w:val="%1.%2.%3.%4.%5"/>
        <w:lvlJc w:val="left"/>
        <w:pPr>
          <w:ind w:left="3556" w:hanging="720"/>
        </w:pPr>
        <w:rPr>
          <w:rFonts w:hint="default"/>
        </w:rPr>
      </w:lvl>
    </w:lvlOverride>
    <w:lvlOverride w:ilvl="5">
      <w:lvl w:ilvl="5">
        <w:start w:val="1"/>
        <w:numFmt w:val="decimal"/>
        <w:lvlText w:val="%1.%2.%3.%4.%5.%6"/>
        <w:lvlJc w:val="left"/>
        <w:pPr>
          <w:ind w:left="4625" w:hanging="1080"/>
        </w:pPr>
        <w:rPr>
          <w:rFonts w:hint="default"/>
        </w:rPr>
      </w:lvl>
    </w:lvlOverride>
    <w:lvlOverride w:ilvl="6">
      <w:lvl w:ilvl="6">
        <w:start w:val="1"/>
        <w:numFmt w:val="decimal"/>
        <w:lvlText w:val="%1.%2.%3.%4.%5.%6.%7"/>
        <w:lvlJc w:val="left"/>
        <w:pPr>
          <w:ind w:left="5334" w:hanging="108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112" w:hanging="1440"/>
        </w:pPr>
        <w:rPr>
          <w:rFonts w:hint="default"/>
        </w:rPr>
      </w:lvl>
    </w:lvlOverride>
  </w:num>
  <w:num w:numId="31" w16cid:durableId="703100252">
    <w:abstractNumId w:val="22"/>
  </w:num>
  <w:num w:numId="32" w16cid:durableId="2135783397">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4B83"/>
    <w:rsid w:val="00025393"/>
    <w:rsid w:val="00025B38"/>
    <w:rsid w:val="00025E06"/>
    <w:rsid w:val="00026A9C"/>
    <w:rsid w:val="00027155"/>
    <w:rsid w:val="000277DE"/>
    <w:rsid w:val="00027855"/>
    <w:rsid w:val="00027933"/>
    <w:rsid w:val="00027A5D"/>
    <w:rsid w:val="000315F9"/>
    <w:rsid w:val="000318B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A4F"/>
    <w:rsid w:val="00035D80"/>
    <w:rsid w:val="00036982"/>
    <w:rsid w:val="00036DF4"/>
    <w:rsid w:val="000373BF"/>
    <w:rsid w:val="0003743B"/>
    <w:rsid w:val="00037841"/>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85"/>
    <w:rsid w:val="0004478F"/>
    <w:rsid w:val="00044CF4"/>
    <w:rsid w:val="000452C7"/>
    <w:rsid w:val="0004586D"/>
    <w:rsid w:val="0004587A"/>
    <w:rsid w:val="000458A4"/>
    <w:rsid w:val="00045EE0"/>
    <w:rsid w:val="00046AB3"/>
    <w:rsid w:val="00046DDA"/>
    <w:rsid w:val="00046E34"/>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4F4C"/>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16"/>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0E77"/>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7E7"/>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45"/>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2ED9"/>
    <w:rsid w:val="000D348F"/>
    <w:rsid w:val="000D3590"/>
    <w:rsid w:val="000D4159"/>
    <w:rsid w:val="000D4D3E"/>
    <w:rsid w:val="000D5774"/>
    <w:rsid w:val="000D5CAD"/>
    <w:rsid w:val="000D6419"/>
    <w:rsid w:val="000D6597"/>
    <w:rsid w:val="000D76B8"/>
    <w:rsid w:val="000D7D96"/>
    <w:rsid w:val="000E071F"/>
    <w:rsid w:val="000E15DC"/>
    <w:rsid w:val="000E16E8"/>
    <w:rsid w:val="000E20A6"/>
    <w:rsid w:val="000E238A"/>
    <w:rsid w:val="000E2F19"/>
    <w:rsid w:val="000E31D5"/>
    <w:rsid w:val="000E320E"/>
    <w:rsid w:val="000E3B43"/>
    <w:rsid w:val="000E3CC6"/>
    <w:rsid w:val="000E3D71"/>
    <w:rsid w:val="000E3DFB"/>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0C43"/>
    <w:rsid w:val="001116F8"/>
    <w:rsid w:val="00111C8B"/>
    <w:rsid w:val="00111CB5"/>
    <w:rsid w:val="0011261C"/>
    <w:rsid w:val="00112A6A"/>
    <w:rsid w:val="00112ABD"/>
    <w:rsid w:val="0011358D"/>
    <w:rsid w:val="00113EEB"/>
    <w:rsid w:val="00114C63"/>
    <w:rsid w:val="00115429"/>
    <w:rsid w:val="0011575E"/>
    <w:rsid w:val="00115C30"/>
    <w:rsid w:val="00116179"/>
    <w:rsid w:val="00116D83"/>
    <w:rsid w:val="00117ACD"/>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DB3"/>
    <w:rsid w:val="00143E29"/>
    <w:rsid w:val="001441A4"/>
    <w:rsid w:val="00144254"/>
    <w:rsid w:val="001443B4"/>
    <w:rsid w:val="00144AB1"/>
    <w:rsid w:val="00144E73"/>
    <w:rsid w:val="001464A1"/>
    <w:rsid w:val="0014670B"/>
    <w:rsid w:val="001468D3"/>
    <w:rsid w:val="00146BDF"/>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AAC"/>
    <w:rsid w:val="0016603C"/>
    <w:rsid w:val="00166516"/>
    <w:rsid w:val="001665CD"/>
    <w:rsid w:val="00166820"/>
    <w:rsid w:val="00167BC7"/>
    <w:rsid w:val="00170173"/>
    <w:rsid w:val="00170558"/>
    <w:rsid w:val="001705DE"/>
    <w:rsid w:val="001706E2"/>
    <w:rsid w:val="00170CE1"/>
    <w:rsid w:val="00170D49"/>
    <w:rsid w:val="00171A80"/>
    <w:rsid w:val="0017211C"/>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C3B"/>
    <w:rsid w:val="00176D13"/>
    <w:rsid w:val="001772A8"/>
    <w:rsid w:val="001777C6"/>
    <w:rsid w:val="0017786C"/>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362"/>
    <w:rsid w:val="00185F3B"/>
    <w:rsid w:val="0018613B"/>
    <w:rsid w:val="001904A8"/>
    <w:rsid w:val="00190826"/>
    <w:rsid w:val="00191140"/>
    <w:rsid w:val="001916AA"/>
    <w:rsid w:val="00191C80"/>
    <w:rsid w:val="00192538"/>
    <w:rsid w:val="001935E5"/>
    <w:rsid w:val="001937C4"/>
    <w:rsid w:val="00193987"/>
    <w:rsid w:val="00194118"/>
    <w:rsid w:val="00194866"/>
    <w:rsid w:val="00194F7C"/>
    <w:rsid w:val="001959DA"/>
    <w:rsid w:val="00195FCD"/>
    <w:rsid w:val="00197070"/>
    <w:rsid w:val="001979BA"/>
    <w:rsid w:val="001A009A"/>
    <w:rsid w:val="001A0186"/>
    <w:rsid w:val="001A0A05"/>
    <w:rsid w:val="001A0E88"/>
    <w:rsid w:val="001A1138"/>
    <w:rsid w:val="001A13FA"/>
    <w:rsid w:val="001A15C2"/>
    <w:rsid w:val="001A1732"/>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054"/>
    <w:rsid w:val="001C57FF"/>
    <w:rsid w:val="001C59C0"/>
    <w:rsid w:val="001C5FEE"/>
    <w:rsid w:val="001C694F"/>
    <w:rsid w:val="001C6C9C"/>
    <w:rsid w:val="001C7098"/>
    <w:rsid w:val="001C70DB"/>
    <w:rsid w:val="001C721E"/>
    <w:rsid w:val="001C72CA"/>
    <w:rsid w:val="001D1172"/>
    <w:rsid w:val="001D20CB"/>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D7D7A"/>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55B"/>
    <w:rsid w:val="001F6026"/>
    <w:rsid w:val="001F6096"/>
    <w:rsid w:val="001F66DD"/>
    <w:rsid w:val="001F6A1C"/>
    <w:rsid w:val="001F6AED"/>
    <w:rsid w:val="001F6C44"/>
    <w:rsid w:val="001F7678"/>
    <w:rsid w:val="00200059"/>
    <w:rsid w:val="00200097"/>
    <w:rsid w:val="0020019F"/>
    <w:rsid w:val="00200A4B"/>
    <w:rsid w:val="002018CC"/>
    <w:rsid w:val="00201BC1"/>
    <w:rsid w:val="00201F24"/>
    <w:rsid w:val="00202234"/>
    <w:rsid w:val="002023E6"/>
    <w:rsid w:val="00202A04"/>
    <w:rsid w:val="00202BFE"/>
    <w:rsid w:val="00202DBE"/>
    <w:rsid w:val="002035F1"/>
    <w:rsid w:val="00203BD2"/>
    <w:rsid w:val="00205034"/>
    <w:rsid w:val="00205197"/>
    <w:rsid w:val="0020593D"/>
    <w:rsid w:val="002059A3"/>
    <w:rsid w:val="002059AC"/>
    <w:rsid w:val="00205B37"/>
    <w:rsid w:val="00205D29"/>
    <w:rsid w:val="00205F6E"/>
    <w:rsid w:val="00206083"/>
    <w:rsid w:val="00206118"/>
    <w:rsid w:val="00206329"/>
    <w:rsid w:val="00206480"/>
    <w:rsid w:val="00206A36"/>
    <w:rsid w:val="00206BB3"/>
    <w:rsid w:val="00207B07"/>
    <w:rsid w:val="00207B98"/>
    <w:rsid w:val="00210001"/>
    <w:rsid w:val="00210338"/>
    <w:rsid w:val="002105DC"/>
    <w:rsid w:val="00210B04"/>
    <w:rsid w:val="0021106D"/>
    <w:rsid w:val="0021162B"/>
    <w:rsid w:val="00211715"/>
    <w:rsid w:val="0021176A"/>
    <w:rsid w:val="00211BE3"/>
    <w:rsid w:val="00211C19"/>
    <w:rsid w:val="00211F6A"/>
    <w:rsid w:val="00212535"/>
    <w:rsid w:val="00213E2F"/>
    <w:rsid w:val="00213E32"/>
    <w:rsid w:val="00214276"/>
    <w:rsid w:val="00215A28"/>
    <w:rsid w:val="00215A67"/>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454D"/>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7F"/>
    <w:rsid w:val="002632D7"/>
    <w:rsid w:val="0026386A"/>
    <w:rsid w:val="00263A2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08D8"/>
    <w:rsid w:val="00281E5E"/>
    <w:rsid w:val="002821A0"/>
    <w:rsid w:val="00282AC5"/>
    <w:rsid w:val="00282DB1"/>
    <w:rsid w:val="002838C9"/>
    <w:rsid w:val="00283BFE"/>
    <w:rsid w:val="00283D51"/>
    <w:rsid w:val="002840F4"/>
    <w:rsid w:val="002845BC"/>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9B0"/>
    <w:rsid w:val="00292A58"/>
    <w:rsid w:val="00292EF1"/>
    <w:rsid w:val="002931C6"/>
    <w:rsid w:val="0029332D"/>
    <w:rsid w:val="00293744"/>
    <w:rsid w:val="002937D4"/>
    <w:rsid w:val="00293AE8"/>
    <w:rsid w:val="00293D30"/>
    <w:rsid w:val="00293FFC"/>
    <w:rsid w:val="00294348"/>
    <w:rsid w:val="0029499D"/>
    <w:rsid w:val="00294C1A"/>
    <w:rsid w:val="00294F3F"/>
    <w:rsid w:val="002950EF"/>
    <w:rsid w:val="00295EB3"/>
    <w:rsid w:val="002961D6"/>
    <w:rsid w:val="00296F0D"/>
    <w:rsid w:val="00297E77"/>
    <w:rsid w:val="002A046D"/>
    <w:rsid w:val="002A09BB"/>
    <w:rsid w:val="002A0AF6"/>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4749"/>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A71"/>
    <w:rsid w:val="002C47D6"/>
    <w:rsid w:val="002C4E86"/>
    <w:rsid w:val="002C53B8"/>
    <w:rsid w:val="002C54C1"/>
    <w:rsid w:val="002C5E97"/>
    <w:rsid w:val="002C60E2"/>
    <w:rsid w:val="002C6278"/>
    <w:rsid w:val="002C661C"/>
    <w:rsid w:val="002C6793"/>
    <w:rsid w:val="002C6ABC"/>
    <w:rsid w:val="002C6D3B"/>
    <w:rsid w:val="002C72B3"/>
    <w:rsid w:val="002C749C"/>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308B"/>
    <w:rsid w:val="002F3699"/>
    <w:rsid w:val="002F3A33"/>
    <w:rsid w:val="002F3AF0"/>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CC1"/>
    <w:rsid w:val="00303DF2"/>
    <w:rsid w:val="003048B9"/>
    <w:rsid w:val="00304AEA"/>
    <w:rsid w:val="00304B56"/>
    <w:rsid w:val="003051D8"/>
    <w:rsid w:val="00305B19"/>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B4D"/>
    <w:rsid w:val="00346C68"/>
    <w:rsid w:val="0034712C"/>
    <w:rsid w:val="0034750F"/>
    <w:rsid w:val="00347598"/>
    <w:rsid w:val="0034783E"/>
    <w:rsid w:val="00347ECD"/>
    <w:rsid w:val="00350615"/>
    <w:rsid w:val="00350BED"/>
    <w:rsid w:val="00350E1F"/>
    <w:rsid w:val="003514B1"/>
    <w:rsid w:val="00352541"/>
    <w:rsid w:val="00354B78"/>
    <w:rsid w:val="00355EDF"/>
    <w:rsid w:val="0035658A"/>
    <w:rsid w:val="0035722B"/>
    <w:rsid w:val="00357ADD"/>
    <w:rsid w:val="00357DC7"/>
    <w:rsid w:val="00360444"/>
    <w:rsid w:val="00360501"/>
    <w:rsid w:val="0036051A"/>
    <w:rsid w:val="003605F6"/>
    <w:rsid w:val="003606BD"/>
    <w:rsid w:val="00360B1C"/>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2C0D"/>
    <w:rsid w:val="00373A04"/>
    <w:rsid w:val="00373E09"/>
    <w:rsid w:val="00373F2A"/>
    <w:rsid w:val="00374525"/>
    <w:rsid w:val="003749BC"/>
    <w:rsid w:val="00374B6B"/>
    <w:rsid w:val="00374D92"/>
    <w:rsid w:val="003751AD"/>
    <w:rsid w:val="003756FE"/>
    <w:rsid w:val="00375A0A"/>
    <w:rsid w:val="00376236"/>
    <w:rsid w:val="00376A71"/>
    <w:rsid w:val="00377222"/>
    <w:rsid w:val="003778BE"/>
    <w:rsid w:val="003779A2"/>
    <w:rsid w:val="003800AF"/>
    <w:rsid w:val="0038139C"/>
    <w:rsid w:val="00381E84"/>
    <w:rsid w:val="003823E1"/>
    <w:rsid w:val="0038245E"/>
    <w:rsid w:val="00382798"/>
    <w:rsid w:val="003827A7"/>
    <w:rsid w:val="00382C19"/>
    <w:rsid w:val="00383436"/>
    <w:rsid w:val="00383CAA"/>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905D0"/>
    <w:rsid w:val="00390D0A"/>
    <w:rsid w:val="00390F03"/>
    <w:rsid w:val="003911FA"/>
    <w:rsid w:val="003913E4"/>
    <w:rsid w:val="00391AB2"/>
    <w:rsid w:val="00391E14"/>
    <w:rsid w:val="003928FA"/>
    <w:rsid w:val="003936AA"/>
    <w:rsid w:val="00393C0E"/>
    <w:rsid w:val="003945AA"/>
    <w:rsid w:val="0039545C"/>
    <w:rsid w:val="003959F6"/>
    <w:rsid w:val="003963D1"/>
    <w:rsid w:val="00396DE4"/>
    <w:rsid w:val="00396E8A"/>
    <w:rsid w:val="0039788A"/>
    <w:rsid w:val="003979FF"/>
    <w:rsid w:val="00397CB6"/>
    <w:rsid w:val="003A05B0"/>
    <w:rsid w:val="003A0AD2"/>
    <w:rsid w:val="003A0D0D"/>
    <w:rsid w:val="003A114B"/>
    <w:rsid w:val="003A1ED1"/>
    <w:rsid w:val="003A2584"/>
    <w:rsid w:val="003A2654"/>
    <w:rsid w:val="003A29A9"/>
    <w:rsid w:val="003A2AD7"/>
    <w:rsid w:val="003A2CCD"/>
    <w:rsid w:val="003A2D48"/>
    <w:rsid w:val="003A2FDC"/>
    <w:rsid w:val="003A3116"/>
    <w:rsid w:val="003A337E"/>
    <w:rsid w:val="003A3FB0"/>
    <w:rsid w:val="003A44C6"/>
    <w:rsid w:val="003A4E63"/>
    <w:rsid w:val="003A5367"/>
    <w:rsid w:val="003A54A7"/>
    <w:rsid w:val="003A5D49"/>
    <w:rsid w:val="003A60BB"/>
    <w:rsid w:val="003A6388"/>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4B0"/>
    <w:rsid w:val="003B479C"/>
    <w:rsid w:val="003B47AE"/>
    <w:rsid w:val="003B48C0"/>
    <w:rsid w:val="003B55DE"/>
    <w:rsid w:val="003B57B5"/>
    <w:rsid w:val="003B5DF2"/>
    <w:rsid w:val="003B6D97"/>
    <w:rsid w:val="003B701D"/>
    <w:rsid w:val="003B7226"/>
    <w:rsid w:val="003B74E1"/>
    <w:rsid w:val="003B791E"/>
    <w:rsid w:val="003B7EA4"/>
    <w:rsid w:val="003C0AA6"/>
    <w:rsid w:val="003C1379"/>
    <w:rsid w:val="003C181E"/>
    <w:rsid w:val="003C2524"/>
    <w:rsid w:val="003C2A40"/>
    <w:rsid w:val="003C2DD3"/>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224"/>
    <w:rsid w:val="003D2C66"/>
    <w:rsid w:val="003D4126"/>
    <w:rsid w:val="003D4284"/>
    <w:rsid w:val="003D4382"/>
    <w:rsid w:val="003D43E5"/>
    <w:rsid w:val="003D47AF"/>
    <w:rsid w:val="003D4C30"/>
    <w:rsid w:val="003D5314"/>
    <w:rsid w:val="003D5419"/>
    <w:rsid w:val="003D57A2"/>
    <w:rsid w:val="003D584E"/>
    <w:rsid w:val="003D6109"/>
    <w:rsid w:val="003D6188"/>
    <w:rsid w:val="003D65AB"/>
    <w:rsid w:val="003D6C15"/>
    <w:rsid w:val="003D6D9F"/>
    <w:rsid w:val="003D717C"/>
    <w:rsid w:val="003D729D"/>
    <w:rsid w:val="003D7493"/>
    <w:rsid w:val="003D79E6"/>
    <w:rsid w:val="003D7BC9"/>
    <w:rsid w:val="003E036D"/>
    <w:rsid w:val="003E0F62"/>
    <w:rsid w:val="003E1085"/>
    <w:rsid w:val="003E10F6"/>
    <w:rsid w:val="003E26F1"/>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AC9"/>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3F7D33"/>
    <w:rsid w:val="00400200"/>
    <w:rsid w:val="004011D9"/>
    <w:rsid w:val="00401464"/>
    <w:rsid w:val="00401A9B"/>
    <w:rsid w:val="00401ABB"/>
    <w:rsid w:val="004021C4"/>
    <w:rsid w:val="004021DF"/>
    <w:rsid w:val="004036E0"/>
    <w:rsid w:val="004037DD"/>
    <w:rsid w:val="00403C5C"/>
    <w:rsid w:val="00403EDC"/>
    <w:rsid w:val="00404065"/>
    <w:rsid w:val="0040443F"/>
    <w:rsid w:val="004051A4"/>
    <w:rsid w:val="004053E1"/>
    <w:rsid w:val="004055C9"/>
    <w:rsid w:val="00405763"/>
    <w:rsid w:val="00405DA8"/>
    <w:rsid w:val="00406952"/>
    <w:rsid w:val="00406EC0"/>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EA3"/>
    <w:rsid w:val="0042531A"/>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D8A"/>
    <w:rsid w:val="00441A6B"/>
    <w:rsid w:val="00441E22"/>
    <w:rsid w:val="00441EA1"/>
    <w:rsid w:val="0044294C"/>
    <w:rsid w:val="00443B3B"/>
    <w:rsid w:val="00443D53"/>
    <w:rsid w:val="00443E2F"/>
    <w:rsid w:val="00445418"/>
    <w:rsid w:val="0044564C"/>
    <w:rsid w:val="00445798"/>
    <w:rsid w:val="00446597"/>
    <w:rsid w:val="00446E40"/>
    <w:rsid w:val="0044725C"/>
    <w:rsid w:val="00447465"/>
    <w:rsid w:val="004474AB"/>
    <w:rsid w:val="0044769D"/>
    <w:rsid w:val="004479B1"/>
    <w:rsid w:val="004502E7"/>
    <w:rsid w:val="004505C1"/>
    <w:rsid w:val="004507B8"/>
    <w:rsid w:val="00450CD0"/>
    <w:rsid w:val="00451065"/>
    <w:rsid w:val="0045133B"/>
    <w:rsid w:val="00452011"/>
    <w:rsid w:val="004527D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8D"/>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7EE"/>
    <w:rsid w:val="00482AA9"/>
    <w:rsid w:val="00482EFE"/>
    <w:rsid w:val="004830F4"/>
    <w:rsid w:val="004834FC"/>
    <w:rsid w:val="004836D2"/>
    <w:rsid w:val="004837DF"/>
    <w:rsid w:val="00483B15"/>
    <w:rsid w:val="00483FB9"/>
    <w:rsid w:val="004845C8"/>
    <w:rsid w:val="004849BE"/>
    <w:rsid w:val="004851BD"/>
    <w:rsid w:val="004856A6"/>
    <w:rsid w:val="00485CC0"/>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2B93"/>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452"/>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75"/>
    <w:rsid w:val="004F737D"/>
    <w:rsid w:val="004F78C6"/>
    <w:rsid w:val="0050032A"/>
    <w:rsid w:val="00500584"/>
    <w:rsid w:val="0050092E"/>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839"/>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661"/>
    <w:rsid w:val="00574843"/>
    <w:rsid w:val="00575326"/>
    <w:rsid w:val="0057585B"/>
    <w:rsid w:val="00575FA2"/>
    <w:rsid w:val="00576256"/>
    <w:rsid w:val="005762B2"/>
    <w:rsid w:val="00576F46"/>
    <w:rsid w:val="00577B03"/>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F1"/>
    <w:rsid w:val="005B48F0"/>
    <w:rsid w:val="005B4D36"/>
    <w:rsid w:val="005B511B"/>
    <w:rsid w:val="005B5788"/>
    <w:rsid w:val="005B58F0"/>
    <w:rsid w:val="005B5D6A"/>
    <w:rsid w:val="005B654A"/>
    <w:rsid w:val="005B68C3"/>
    <w:rsid w:val="005B6D21"/>
    <w:rsid w:val="005B6D5A"/>
    <w:rsid w:val="005B785F"/>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8DB"/>
    <w:rsid w:val="005D1BC8"/>
    <w:rsid w:val="005D1FC2"/>
    <w:rsid w:val="005D2ACC"/>
    <w:rsid w:val="005D2B55"/>
    <w:rsid w:val="005D3030"/>
    <w:rsid w:val="005D48FC"/>
    <w:rsid w:val="005D4928"/>
    <w:rsid w:val="005D5B63"/>
    <w:rsid w:val="005D6447"/>
    <w:rsid w:val="005D71B0"/>
    <w:rsid w:val="005D7290"/>
    <w:rsid w:val="005E08E2"/>
    <w:rsid w:val="005E1321"/>
    <w:rsid w:val="005E15FA"/>
    <w:rsid w:val="005E162E"/>
    <w:rsid w:val="005E1666"/>
    <w:rsid w:val="005E1C1D"/>
    <w:rsid w:val="005E21A3"/>
    <w:rsid w:val="005E233F"/>
    <w:rsid w:val="005E2DD4"/>
    <w:rsid w:val="005E37A0"/>
    <w:rsid w:val="005E45A2"/>
    <w:rsid w:val="005E47F7"/>
    <w:rsid w:val="005E4FBF"/>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1E76"/>
    <w:rsid w:val="005F2122"/>
    <w:rsid w:val="005F255F"/>
    <w:rsid w:val="005F2DC9"/>
    <w:rsid w:val="005F333B"/>
    <w:rsid w:val="005F34E6"/>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BBF"/>
    <w:rsid w:val="00605C11"/>
    <w:rsid w:val="00605D96"/>
    <w:rsid w:val="00606440"/>
    <w:rsid w:val="006065DB"/>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5CC9"/>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3B34"/>
    <w:rsid w:val="0062403D"/>
    <w:rsid w:val="006243BF"/>
    <w:rsid w:val="00624783"/>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0F97"/>
    <w:rsid w:val="00641473"/>
    <w:rsid w:val="006414FF"/>
    <w:rsid w:val="00641BFD"/>
    <w:rsid w:val="00642224"/>
    <w:rsid w:val="0064233A"/>
    <w:rsid w:val="006431A0"/>
    <w:rsid w:val="00643CE7"/>
    <w:rsid w:val="006443EF"/>
    <w:rsid w:val="00644475"/>
    <w:rsid w:val="006445F8"/>
    <w:rsid w:val="00644FDA"/>
    <w:rsid w:val="006454DC"/>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5371"/>
    <w:rsid w:val="006553B5"/>
    <w:rsid w:val="00655AAF"/>
    <w:rsid w:val="00655DFF"/>
    <w:rsid w:val="00655F00"/>
    <w:rsid w:val="0065614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58F"/>
    <w:rsid w:val="00666E77"/>
    <w:rsid w:val="00667103"/>
    <w:rsid w:val="006673E7"/>
    <w:rsid w:val="006674C2"/>
    <w:rsid w:val="00667559"/>
    <w:rsid w:val="00667C76"/>
    <w:rsid w:val="00670527"/>
    <w:rsid w:val="00670BB3"/>
    <w:rsid w:val="00671932"/>
    <w:rsid w:val="00671989"/>
    <w:rsid w:val="00671E95"/>
    <w:rsid w:val="00672017"/>
    <w:rsid w:val="00672293"/>
    <w:rsid w:val="006735EB"/>
    <w:rsid w:val="00673847"/>
    <w:rsid w:val="00674840"/>
    <w:rsid w:val="00674964"/>
    <w:rsid w:val="00674C6E"/>
    <w:rsid w:val="00675101"/>
    <w:rsid w:val="00675EF4"/>
    <w:rsid w:val="006763B7"/>
    <w:rsid w:val="00676D2F"/>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BE6"/>
    <w:rsid w:val="00695C89"/>
    <w:rsid w:val="006963BC"/>
    <w:rsid w:val="0069692C"/>
    <w:rsid w:val="00697671"/>
    <w:rsid w:val="00697EF0"/>
    <w:rsid w:val="006A0069"/>
    <w:rsid w:val="006A02A7"/>
    <w:rsid w:val="006A075A"/>
    <w:rsid w:val="006A09BE"/>
    <w:rsid w:val="006A0DCA"/>
    <w:rsid w:val="006A12B1"/>
    <w:rsid w:val="006A1E80"/>
    <w:rsid w:val="006A2935"/>
    <w:rsid w:val="006A30F8"/>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BF"/>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DB1"/>
    <w:rsid w:val="006E4AAC"/>
    <w:rsid w:val="006E4C6B"/>
    <w:rsid w:val="006E4F55"/>
    <w:rsid w:val="006E5124"/>
    <w:rsid w:val="006E53E9"/>
    <w:rsid w:val="006E54A6"/>
    <w:rsid w:val="006E5777"/>
    <w:rsid w:val="006E5E88"/>
    <w:rsid w:val="006E6236"/>
    <w:rsid w:val="006E649F"/>
    <w:rsid w:val="006E6EFA"/>
    <w:rsid w:val="006E721C"/>
    <w:rsid w:val="006E7556"/>
    <w:rsid w:val="006E786D"/>
    <w:rsid w:val="006F003B"/>
    <w:rsid w:val="006F04B0"/>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D39"/>
    <w:rsid w:val="00705D43"/>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4034"/>
    <w:rsid w:val="007145B4"/>
    <w:rsid w:val="00714968"/>
    <w:rsid w:val="00714A09"/>
    <w:rsid w:val="00714C1D"/>
    <w:rsid w:val="00715114"/>
    <w:rsid w:val="00715139"/>
    <w:rsid w:val="007159EC"/>
    <w:rsid w:val="00716128"/>
    <w:rsid w:val="007164C4"/>
    <w:rsid w:val="007166B3"/>
    <w:rsid w:val="00716ABD"/>
    <w:rsid w:val="0071708F"/>
    <w:rsid w:val="00717F32"/>
    <w:rsid w:val="007200E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8"/>
    <w:rsid w:val="00737BE8"/>
    <w:rsid w:val="007402A6"/>
    <w:rsid w:val="0074032D"/>
    <w:rsid w:val="0074032E"/>
    <w:rsid w:val="007405A7"/>
    <w:rsid w:val="0074069D"/>
    <w:rsid w:val="007406E4"/>
    <w:rsid w:val="0074075A"/>
    <w:rsid w:val="00740892"/>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269"/>
    <w:rsid w:val="00752F3E"/>
    <w:rsid w:val="007531D3"/>
    <w:rsid w:val="00754359"/>
    <w:rsid w:val="0075546E"/>
    <w:rsid w:val="0075654A"/>
    <w:rsid w:val="00756904"/>
    <w:rsid w:val="007569EA"/>
    <w:rsid w:val="00756C0F"/>
    <w:rsid w:val="00756F76"/>
    <w:rsid w:val="00757201"/>
    <w:rsid w:val="0075748A"/>
    <w:rsid w:val="007579D9"/>
    <w:rsid w:val="00757B14"/>
    <w:rsid w:val="00757CB9"/>
    <w:rsid w:val="00760C85"/>
    <w:rsid w:val="00761AF2"/>
    <w:rsid w:val="00761E49"/>
    <w:rsid w:val="0076316C"/>
    <w:rsid w:val="0076317B"/>
    <w:rsid w:val="00763C01"/>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F0E"/>
    <w:rsid w:val="007851EB"/>
    <w:rsid w:val="0078604F"/>
    <w:rsid w:val="00786098"/>
    <w:rsid w:val="00786EA8"/>
    <w:rsid w:val="00786EB8"/>
    <w:rsid w:val="0078739B"/>
    <w:rsid w:val="00787D28"/>
    <w:rsid w:val="0079000C"/>
    <w:rsid w:val="00790033"/>
    <w:rsid w:val="00790431"/>
    <w:rsid w:val="00790B29"/>
    <w:rsid w:val="00790B3E"/>
    <w:rsid w:val="00790D7B"/>
    <w:rsid w:val="00790D93"/>
    <w:rsid w:val="00791CD7"/>
    <w:rsid w:val="00791F2C"/>
    <w:rsid w:val="00792048"/>
    <w:rsid w:val="007923B8"/>
    <w:rsid w:val="00792D22"/>
    <w:rsid w:val="007938EF"/>
    <w:rsid w:val="0079430D"/>
    <w:rsid w:val="00794E32"/>
    <w:rsid w:val="007953B9"/>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6EA"/>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24F"/>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A80"/>
    <w:rsid w:val="0080756C"/>
    <w:rsid w:val="00807941"/>
    <w:rsid w:val="00807FAE"/>
    <w:rsid w:val="00810322"/>
    <w:rsid w:val="00810325"/>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1DF"/>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363"/>
    <w:rsid w:val="0085183E"/>
    <w:rsid w:val="00851C68"/>
    <w:rsid w:val="00851F88"/>
    <w:rsid w:val="00852FCF"/>
    <w:rsid w:val="008536D6"/>
    <w:rsid w:val="00853766"/>
    <w:rsid w:val="00854AFF"/>
    <w:rsid w:val="00854E60"/>
    <w:rsid w:val="00854F1F"/>
    <w:rsid w:val="008556ED"/>
    <w:rsid w:val="00855E68"/>
    <w:rsid w:val="00855F5F"/>
    <w:rsid w:val="0085620A"/>
    <w:rsid w:val="0085639E"/>
    <w:rsid w:val="00856B1B"/>
    <w:rsid w:val="0085724C"/>
    <w:rsid w:val="008574D7"/>
    <w:rsid w:val="00857D58"/>
    <w:rsid w:val="008601A9"/>
    <w:rsid w:val="00860C62"/>
    <w:rsid w:val="00860D6A"/>
    <w:rsid w:val="0086157D"/>
    <w:rsid w:val="00861895"/>
    <w:rsid w:val="008622AA"/>
    <w:rsid w:val="00862538"/>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911"/>
    <w:rsid w:val="00867351"/>
    <w:rsid w:val="00867652"/>
    <w:rsid w:val="0086775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4D0F"/>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6EA"/>
    <w:rsid w:val="008A19CD"/>
    <w:rsid w:val="008A2862"/>
    <w:rsid w:val="008A287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AD0"/>
    <w:rsid w:val="008C2FA8"/>
    <w:rsid w:val="008C31AE"/>
    <w:rsid w:val="008C379E"/>
    <w:rsid w:val="008C3BC3"/>
    <w:rsid w:val="008C401B"/>
    <w:rsid w:val="008C452F"/>
    <w:rsid w:val="008C4AF5"/>
    <w:rsid w:val="008C4B80"/>
    <w:rsid w:val="008C4EDA"/>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8EB"/>
    <w:rsid w:val="008D3ACE"/>
    <w:rsid w:val="008D3C0D"/>
    <w:rsid w:val="008D3C88"/>
    <w:rsid w:val="008D3DE1"/>
    <w:rsid w:val="008D4E7E"/>
    <w:rsid w:val="008D51CC"/>
    <w:rsid w:val="008D648F"/>
    <w:rsid w:val="008D657E"/>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2C48"/>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4495"/>
    <w:rsid w:val="0092559F"/>
    <w:rsid w:val="00925C6F"/>
    <w:rsid w:val="00925D67"/>
    <w:rsid w:val="0092607C"/>
    <w:rsid w:val="00926081"/>
    <w:rsid w:val="00926139"/>
    <w:rsid w:val="0092675A"/>
    <w:rsid w:val="00930389"/>
    <w:rsid w:val="0093068A"/>
    <w:rsid w:val="00930B95"/>
    <w:rsid w:val="00930F94"/>
    <w:rsid w:val="0093105F"/>
    <w:rsid w:val="009310DB"/>
    <w:rsid w:val="00931141"/>
    <w:rsid w:val="00931142"/>
    <w:rsid w:val="009316EE"/>
    <w:rsid w:val="00931C73"/>
    <w:rsid w:val="00931C86"/>
    <w:rsid w:val="009320A4"/>
    <w:rsid w:val="00932289"/>
    <w:rsid w:val="00932771"/>
    <w:rsid w:val="00932A03"/>
    <w:rsid w:val="00934D3B"/>
    <w:rsid w:val="00935224"/>
    <w:rsid w:val="0093562F"/>
    <w:rsid w:val="00935665"/>
    <w:rsid w:val="00935B30"/>
    <w:rsid w:val="00935E53"/>
    <w:rsid w:val="00936A4E"/>
    <w:rsid w:val="00936DAF"/>
    <w:rsid w:val="00936E77"/>
    <w:rsid w:val="009370ED"/>
    <w:rsid w:val="00937965"/>
    <w:rsid w:val="0094038F"/>
    <w:rsid w:val="0094067C"/>
    <w:rsid w:val="00940AE9"/>
    <w:rsid w:val="00940C55"/>
    <w:rsid w:val="00941580"/>
    <w:rsid w:val="00941C0E"/>
    <w:rsid w:val="00942962"/>
    <w:rsid w:val="00943006"/>
    <w:rsid w:val="0094373A"/>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4E1"/>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5E5"/>
    <w:rsid w:val="00976C4F"/>
    <w:rsid w:val="009772F1"/>
    <w:rsid w:val="0097799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735E"/>
    <w:rsid w:val="00997917"/>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40F"/>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881"/>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6A4"/>
    <w:rsid w:val="009F5EB6"/>
    <w:rsid w:val="009F62D9"/>
    <w:rsid w:val="009F65A2"/>
    <w:rsid w:val="009F6659"/>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3E9"/>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5F60"/>
    <w:rsid w:val="00A16688"/>
    <w:rsid w:val="00A16AD6"/>
    <w:rsid w:val="00A1791D"/>
    <w:rsid w:val="00A17CF5"/>
    <w:rsid w:val="00A203CB"/>
    <w:rsid w:val="00A204BC"/>
    <w:rsid w:val="00A20F63"/>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B61"/>
    <w:rsid w:val="00A25337"/>
    <w:rsid w:val="00A25B71"/>
    <w:rsid w:val="00A25E59"/>
    <w:rsid w:val="00A25FA0"/>
    <w:rsid w:val="00A2678B"/>
    <w:rsid w:val="00A278CE"/>
    <w:rsid w:val="00A27A3F"/>
    <w:rsid w:val="00A30363"/>
    <w:rsid w:val="00A30B98"/>
    <w:rsid w:val="00A31159"/>
    <w:rsid w:val="00A31884"/>
    <w:rsid w:val="00A31A3C"/>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74E"/>
    <w:rsid w:val="00A440FE"/>
    <w:rsid w:val="00A44175"/>
    <w:rsid w:val="00A44D4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6C61"/>
    <w:rsid w:val="00A571AE"/>
    <w:rsid w:val="00A571FE"/>
    <w:rsid w:val="00A575B4"/>
    <w:rsid w:val="00A5796A"/>
    <w:rsid w:val="00A57DDC"/>
    <w:rsid w:val="00A60300"/>
    <w:rsid w:val="00A60395"/>
    <w:rsid w:val="00A60929"/>
    <w:rsid w:val="00A61063"/>
    <w:rsid w:val="00A6124E"/>
    <w:rsid w:val="00A61836"/>
    <w:rsid w:val="00A6191D"/>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BB0"/>
    <w:rsid w:val="00A73BD7"/>
    <w:rsid w:val="00A742C7"/>
    <w:rsid w:val="00A743AB"/>
    <w:rsid w:val="00A7453E"/>
    <w:rsid w:val="00A748BF"/>
    <w:rsid w:val="00A753C0"/>
    <w:rsid w:val="00A75510"/>
    <w:rsid w:val="00A756CF"/>
    <w:rsid w:val="00A75D66"/>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14E1"/>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556"/>
    <w:rsid w:val="00A979B1"/>
    <w:rsid w:val="00AA034E"/>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F31"/>
    <w:rsid w:val="00AA437A"/>
    <w:rsid w:val="00AA4625"/>
    <w:rsid w:val="00AA5517"/>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34C"/>
    <w:rsid w:val="00AB6EAC"/>
    <w:rsid w:val="00AB7922"/>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1D"/>
    <w:rsid w:val="00AD13C0"/>
    <w:rsid w:val="00AD1F3E"/>
    <w:rsid w:val="00AD2036"/>
    <w:rsid w:val="00AD22E3"/>
    <w:rsid w:val="00AD2971"/>
    <w:rsid w:val="00AD4439"/>
    <w:rsid w:val="00AD4F1B"/>
    <w:rsid w:val="00AD5540"/>
    <w:rsid w:val="00AD5866"/>
    <w:rsid w:val="00AD5FE2"/>
    <w:rsid w:val="00AD6E1F"/>
    <w:rsid w:val="00AD700C"/>
    <w:rsid w:val="00AD76F2"/>
    <w:rsid w:val="00AD7D03"/>
    <w:rsid w:val="00AE01C9"/>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07CEE"/>
    <w:rsid w:val="00B10A7B"/>
    <w:rsid w:val="00B10BBD"/>
    <w:rsid w:val="00B1122A"/>
    <w:rsid w:val="00B11638"/>
    <w:rsid w:val="00B1199E"/>
    <w:rsid w:val="00B1218F"/>
    <w:rsid w:val="00B122CE"/>
    <w:rsid w:val="00B12341"/>
    <w:rsid w:val="00B129B3"/>
    <w:rsid w:val="00B13262"/>
    <w:rsid w:val="00B1340D"/>
    <w:rsid w:val="00B135A4"/>
    <w:rsid w:val="00B13E3E"/>
    <w:rsid w:val="00B140E9"/>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3939"/>
    <w:rsid w:val="00B23A8A"/>
    <w:rsid w:val="00B23F81"/>
    <w:rsid w:val="00B23F8B"/>
    <w:rsid w:val="00B24204"/>
    <w:rsid w:val="00B24366"/>
    <w:rsid w:val="00B24EB1"/>
    <w:rsid w:val="00B2518B"/>
    <w:rsid w:val="00B259B3"/>
    <w:rsid w:val="00B25B73"/>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C6A"/>
    <w:rsid w:val="00B41EA5"/>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E35"/>
    <w:rsid w:val="00B55E48"/>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962"/>
    <w:rsid w:val="00B85AF0"/>
    <w:rsid w:val="00B86008"/>
    <w:rsid w:val="00B863A8"/>
    <w:rsid w:val="00B86760"/>
    <w:rsid w:val="00B86AC3"/>
    <w:rsid w:val="00B8706B"/>
    <w:rsid w:val="00B8772A"/>
    <w:rsid w:val="00B902B9"/>
    <w:rsid w:val="00B9049B"/>
    <w:rsid w:val="00B90708"/>
    <w:rsid w:val="00B90A68"/>
    <w:rsid w:val="00B90B0E"/>
    <w:rsid w:val="00B90D26"/>
    <w:rsid w:val="00B910E0"/>
    <w:rsid w:val="00B91319"/>
    <w:rsid w:val="00B91E6E"/>
    <w:rsid w:val="00B923B2"/>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6FA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5F0"/>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F0A46"/>
    <w:rsid w:val="00BF0E8E"/>
    <w:rsid w:val="00BF17C6"/>
    <w:rsid w:val="00BF1A7F"/>
    <w:rsid w:val="00BF2085"/>
    <w:rsid w:val="00BF2425"/>
    <w:rsid w:val="00BF2E36"/>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E55"/>
    <w:rsid w:val="00C20227"/>
    <w:rsid w:val="00C2039E"/>
    <w:rsid w:val="00C20514"/>
    <w:rsid w:val="00C20527"/>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FFC"/>
    <w:rsid w:val="00C41255"/>
    <w:rsid w:val="00C41480"/>
    <w:rsid w:val="00C41622"/>
    <w:rsid w:val="00C431D6"/>
    <w:rsid w:val="00C434C7"/>
    <w:rsid w:val="00C439B8"/>
    <w:rsid w:val="00C445C2"/>
    <w:rsid w:val="00C446B0"/>
    <w:rsid w:val="00C45B88"/>
    <w:rsid w:val="00C46184"/>
    <w:rsid w:val="00C461F2"/>
    <w:rsid w:val="00C46492"/>
    <w:rsid w:val="00C46F61"/>
    <w:rsid w:val="00C47108"/>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08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0D"/>
    <w:rsid w:val="00C7432C"/>
    <w:rsid w:val="00C75173"/>
    <w:rsid w:val="00C752DF"/>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197A"/>
    <w:rsid w:val="00C82282"/>
    <w:rsid w:val="00C82A81"/>
    <w:rsid w:val="00C82CCA"/>
    <w:rsid w:val="00C838D5"/>
    <w:rsid w:val="00C84084"/>
    <w:rsid w:val="00C841FF"/>
    <w:rsid w:val="00C842A2"/>
    <w:rsid w:val="00C8462C"/>
    <w:rsid w:val="00C8471E"/>
    <w:rsid w:val="00C84955"/>
    <w:rsid w:val="00C84A39"/>
    <w:rsid w:val="00C85BF0"/>
    <w:rsid w:val="00C85FED"/>
    <w:rsid w:val="00C86467"/>
    <w:rsid w:val="00C86DA8"/>
    <w:rsid w:val="00C8719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C7FB7"/>
    <w:rsid w:val="00CD0040"/>
    <w:rsid w:val="00CD0BEF"/>
    <w:rsid w:val="00CD0EF3"/>
    <w:rsid w:val="00CD109D"/>
    <w:rsid w:val="00CD155B"/>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6A1F"/>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59F"/>
    <w:rsid w:val="00D00652"/>
    <w:rsid w:val="00D00862"/>
    <w:rsid w:val="00D00A5D"/>
    <w:rsid w:val="00D00A87"/>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59"/>
    <w:rsid w:val="00D27A0C"/>
    <w:rsid w:val="00D27CE3"/>
    <w:rsid w:val="00D27D7D"/>
    <w:rsid w:val="00D27DAC"/>
    <w:rsid w:val="00D27DF5"/>
    <w:rsid w:val="00D306D5"/>
    <w:rsid w:val="00D30A43"/>
    <w:rsid w:val="00D30FD4"/>
    <w:rsid w:val="00D311E0"/>
    <w:rsid w:val="00D3163F"/>
    <w:rsid w:val="00D319AD"/>
    <w:rsid w:val="00D31C93"/>
    <w:rsid w:val="00D3275F"/>
    <w:rsid w:val="00D32D5F"/>
    <w:rsid w:val="00D3316C"/>
    <w:rsid w:val="00D3340D"/>
    <w:rsid w:val="00D335D6"/>
    <w:rsid w:val="00D33B88"/>
    <w:rsid w:val="00D34138"/>
    <w:rsid w:val="00D341F3"/>
    <w:rsid w:val="00D34548"/>
    <w:rsid w:val="00D34914"/>
    <w:rsid w:val="00D34B08"/>
    <w:rsid w:val="00D36606"/>
    <w:rsid w:val="00D36816"/>
    <w:rsid w:val="00D36CD7"/>
    <w:rsid w:val="00D36ED9"/>
    <w:rsid w:val="00D37A37"/>
    <w:rsid w:val="00D37C2E"/>
    <w:rsid w:val="00D4087D"/>
    <w:rsid w:val="00D40B16"/>
    <w:rsid w:val="00D40E7F"/>
    <w:rsid w:val="00D4101D"/>
    <w:rsid w:val="00D4128C"/>
    <w:rsid w:val="00D42AFB"/>
    <w:rsid w:val="00D43511"/>
    <w:rsid w:val="00D4404B"/>
    <w:rsid w:val="00D44114"/>
    <w:rsid w:val="00D4411B"/>
    <w:rsid w:val="00D44360"/>
    <w:rsid w:val="00D44ABA"/>
    <w:rsid w:val="00D44C90"/>
    <w:rsid w:val="00D44EC6"/>
    <w:rsid w:val="00D452B4"/>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3CE"/>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60A2"/>
    <w:rsid w:val="00D77315"/>
    <w:rsid w:val="00D77465"/>
    <w:rsid w:val="00D774AE"/>
    <w:rsid w:val="00D77D3C"/>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17E7"/>
    <w:rsid w:val="00D923F7"/>
    <w:rsid w:val="00D92936"/>
    <w:rsid w:val="00D929A3"/>
    <w:rsid w:val="00D93004"/>
    <w:rsid w:val="00D930C0"/>
    <w:rsid w:val="00D9315E"/>
    <w:rsid w:val="00D936B2"/>
    <w:rsid w:val="00D93711"/>
    <w:rsid w:val="00D938C1"/>
    <w:rsid w:val="00D939E9"/>
    <w:rsid w:val="00D942C4"/>
    <w:rsid w:val="00D94901"/>
    <w:rsid w:val="00D94CB1"/>
    <w:rsid w:val="00D94D3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AAD"/>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C9D"/>
    <w:rsid w:val="00DD2A23"/>
    <w:rsid w:val="00DD369A"/>
    <w:rsid w:val="00DD3A14"/>
    <w:rsid w:val="00DD432B"/>
    <w:rsid w:val="00DD46E9"/>
    <w:rsid w:val="00DD4C1E"/>
    <w:rsid w:val="00DD4EF1"/>
    <w:rsid w:val="00DD52BE"/>
    <w:rsid w:val="00DD740A"/>
    <w:rsid w:val="00DD77DD"/>
    <w:rsid w:val="00DD793C"/>
    <w:rsid w:val="00DD7C7F"/>
    <w:rsid w:val="00DD7F26"/>
    <w:rsid w:val="00DE0175"/>
    <w:rsid w:val="00DE0349"/>
    <w:rsid w:val="00DE04BB"/>
    <w:rsid w:val="00DE0D00"/>
    <w:rsid w:val="00DE0D18"/>
    <w:rsid w:val="00DE10BC"/>
    <w:rsid w:val="00DE1208"/>
    <w:rsid w:val="00DE16CD"/>
    <w:rsid w:val="00DE220D"/>
    <w:rsid w:val="00DE243B"/>
    <w:rsid w:val="00DE2803"/>
    <w:rsid w:val="00DE3213"/>
    <w:rsid w:val="00DE34EF"/>
    <w:rsid w:val="00DE3F0E"/>
    <w:rsid w:val="00DE3F7A"/>
    <w:rsid w:val="00DE40D6"/>
    <w:rsid w:val="00DE4E2A"/>
    <w:rsid w:val="00DE6492"/>
    <w:rsid w:val="00DE652F"/>
    <w:rsid w:val="00DE65AF"/>
    <w:rsid w:val="00DE6DD2"/>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68C3"/>
    <w:rsid w:val="00DF73BB"/>
    <w:rsid w:val="00DF7546"/>
    <w:rsid w:val="00DF7650"/>
    <w:rsid w:val="00DF791C"/>
    <w:rsid w:val="00DF7C5C"/>
    <w:rsid w:val="00DF7F5A"/>
    <w:rsid w:val="00E00303"/>
    <w:rsid w:val="00E00332"/>
    <w:rsid w:val="00E0073A"/>
    <w:rsid w:val="00E008BA"/>
    <w:rsid w:val="00E00EBC"/>
    <w:rsid w:val="00E00FFD"/>
    <w:rsid w:val="00E01B12"/>
    <w:rsid w:val="00E0243E"/>
    <w:rsid w:val="00E0261B"/>
    <w:rsid w:val="00E026FD"/>
    <w:rsid w:val="00E02A02"/>
    <w:rsid w:val="00E02A9C"/>
    <w:rsid w:val="00E02AE7"/>
    <w:rsid w:val="00E02F7E"/>
    <w:rsid w:val="00E037E3"/>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28F9"/>
    <w:rsid w:val="00E53522"/>
    <w:rsid w:val="00E545FA"/>
    <w:rsid w:val="00E546E8"/>
    <w:rsid w:val="00E5496E"/>
    <w:rsid w:val="00E55854"/>
    <w:rsid w:val="00E55BA5"/>
    <w:rsid w:val="00E563B0"/>
    <w:rsid w:val="00E56707"/>
    <w:rsid w:val="00E56ACD"/>
    <w:rsid w:val="00E56B00"/>
    <w:rsid w:val="00E57279"/>
    <w:rsid w:val="00E57739"/>
    <w:rsid w:val="00E5797A"/>
    <w:rsid w:val="00E6045F"/>
    <w:rsid w:val="00E60CA2"/>
    <w:rsid w:val="00E6125B"/>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3FD"/>
    <w:rsid w:val="00E924F7"/>
    <w:rsid w:val="00E92926"/>
    <w:rsid w:val="00E9292A"/>
    <w:rsid w:val="00E94687"/>
    <w:rsid w:val="00E95DD9"/>
    <w:rsid w:val="00E960C8"/>
    <w:rsid w:val="00E96341"/>
    <w:rsid w:val="00E9647F"/>
    <w:rsid w:val="00E967EA"/>
    <w:rsid w:val="00E96839"/>
    <w:rsid w:val="00E96CB9"/>
    <w:rsid w:val="00E9721B"/>
    <w:rsid w:val="00E97299"/>
    <w:rsid w:val="00E97A23"/>
    <w:rsid w:val="00E97C21"/>
    <w:rsid w:val="00EA05D9"/>
    <w:rsid w:val="00EA0C77"/>
    <w:rsid w:val="00EA1521"/>
    <w:rsid w:val="00EA16C4"/>
    <w:rsid w:val="00EA19E9"/>
    <w:rsid w:val="00EA1D42"/>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BF5"/>
    <w:rsid w:val="00EC2E5A"/>
    <w:rsid w:val="00EC2F2F"/>
    <w:rsid w:val="00EC3652"/>
    <w:rsid w:val="00EC3D03"/>
    <w:rsid w:val="00EC420B"/>
    <w:rsid w:val="00EC4915"/>
    <w:rsid w:val="00EC5199"/>
    <w:rsid w:val="00EC6522"/>
    <w:rsid w:val="00EC67B4"/>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07C2"/>
    <w:rsid w:val="00EE1043"/>
    <w:rsid w:val="00EE1460"/>
    <w:rsid w:val="00EE1A88"/>
    <w:rsid w:val="00EE1CA1"/>
    <w:rsid w:val="00EE220A"/>
    <w:rsid w:val="00EE2448"/>
    <w:rsid w:val="00EE249B"/>
    <w:rsid w:val="00EE2853"/>
    <w:rsid w:val="00EE3012"/>
    <w:rsid w:val="00EE31AF"/>
    <w:rsid w:val="00EE352A"/>
    <w:rsid w:val="00EE4A0C"/>
    <w:rsid w:val="00EE537E"/>
    <w:rsid w:val="00EE5F9E"/>
    <w:rsid w:val="00EE627B"/>
    <w:rsid w:val="00EE7A5E"/>
    <w:rsid w:val="00EF0685"/>
    <w:rsid w:val="00EF08AB"/>
    <w:rsid w:val="00EF0DE4"/>
    <w:rsid w:val="00EF0F78"/>
    <w:rsid w:val="00EF16CA"/>
    <w:rsid w:val="00EF1C9B"/>
    <w:rsid w:val="00EF26BD"/>
    <w:rsid w:val="00EF2B66"/>
    <w:rsid w:val="00EF375B"/>
    <w:rsid w:val="00EF4033"/>
    <w:rsid w:val="00EF45C4"/>
    <w:rsid w:val="00EF4A41"/>
    <w:rsid w:val="00EF563A"/>
    <w:rsid w:val="00EF57F8"/>
    <w:rsid w:val="00EF58DC"/>
    <w:rsid w:val="00EF5A87"/>
    <w:rsid w:val="00EF5D36"/>
    <w:rsid w:val="00EF5F34"/>
    <w:rsid w:val="00EF66FC"/>
    <w:rsid w:val="00EF6B68"/>
    <w:rsid w:val="00EF72D1"/>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5819"/>
    <w:rsid w:val="00F063A1"/>
    <w:rsid w:val="00F06CF5"/>
    <w:rsid w:val="00F06D2F"/>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1BE9"/>
    <w:rsid w:val="00F22750"/>
    <w:rsid w:val="00F233E2"/>
    <w:rsid w:val="00F23455"/>
    <w:rsid w:val="00F23924"/>
    <w:rsid w:val="00F23A49"/>
    <w:rsid w:val="00F23CA1"/>
    <w:rsid w:val="00F2401A"/>
    <w:rsid w:val="00F241DF"/>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209"/>
    <w:rsid w:val="00F6038F"/>
    <w:rsid w:val="00F60839"/>
    <w:rsid w:val="00F6186F"/>
    <w:rsid w:val="00F61B1D"/>
    <w:rsid w:val="00F61DD5"/>
    <w:rsid w:val="00F6274E"/>
    <w:rsid w:val="00F62833"/>
    <w:rsid w:val="00F62AE5"/>
    <w:rsid w:val="00F62B07"/>
    <w:rsid w:val="00F62D01"/>
    <w:rsid w:val="00F62EE5"/>
    <w:rsid w:val="00F63BB0"/>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1D6"/>
    <w:rsid w:val="00F7731B"/>
    <w:rsid w:val="00F77701"/>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33FA"/>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70E"/>
    <w:rsid w:val="00FC5D45"/>
    <w:rsid w:val="00FC5E78"/>
    <w:rsid w:val="00FC65A3"/>
    <w:rsid w:val="00FC691C"/>
    <w:rsid w:val="00FC69B4"/>
    <w:rsid w:val="00FC6CBD"/>
    <w:rsid w:val="00FC791E"/>
    <w:rsid w:val="00FD046D"/>
    <w:rsid w:val="00FD0A3A"/>
    <w:rsid w:val="00FD12F7"/>
    <w:rsid w:val="00FD14BA"/>
    <w:rsid w:val="00FD16AF"/>
    <w:rsid w:val="00FD18F7"/>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700"/>
    <w:rsid w:val="00FE27F4"/>
    <w:rsid w:val="00FE3184"/>
    <w:rsid w:val="00FE3403"/>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 w:type="paragraph" w:customStyle="1" w:styleId="Ttulo13">
    <w:name w:val="Título 13"/>
    <w:basedOn w:val="Normal"/>
    <w:uiPriority w:val="1"/>
    <w:qFormat/>
    <w:rsid w:val="00700151"/>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a-spacing-mini">
    <w:name w:val="a-spacing-mini"/>
    <w:basedOn w:val="Normal"/>
    <w:rsid w:val="00700151"/>
    <w:pPr>
      <w:spacing w:before="100" w:beforeAutospacing="1" w:after="100" w:afterAutospacing="1"/>
    </w:pPr>
    <w:rPr>
      <w:rFonts w:ascii="Times New Roman" w:eastAsia="Times New Roman" w:hAnsi="Times New Roman" w:cs="Times New Roman"/>
    </w:r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rPr>
      <w:rFonts w:ascii="Times New Roman" w:eastAsia="Times New Roman" w:hAnsi="Times New Roman" w:cs="Times New Roman"/>
    </w:rPr>
  </w:style>
  <w:style w:type="paragraph" w:customStyle="1" w:styleId="Nivel03">
    <w:name w:val="Nivel 03"/>
    <w:basedOn w:val="Nivel2"/>
    <w:next w:val="Normal"/>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9"/>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9"/>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9"/>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9"/>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9"/>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9"/>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rFonts w:ascii="Times New Roman" w:eastAsia="Times New Roman" w:hAnsi="Times New Roman" w:cs="Times New Roman"/>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character" w:customStyle="1" w:styleId="t286pc">
    <w:name w:val="t286pc"/>
    <w:basedOn w:val="Fontepargpadro"/>
    <w:rsid w:val="003C2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s://www.portaltransparencia.gov.br/sancoes/ceis"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pncp.gov.br/app/editais?q=&amp;status=recebendo_proposta&amp;pagina=1" TargetMode="External"/><Relationship Id="rId48" Type="http://schemas.openxmlformats.org/officeDocument/2006/relationships/hyperlink" Target="http://www.portaldoempreendedor.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50</Pages>
  <Words>17427</Words>
  <Characters>94110</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Amanda Macedo de Camargos</cp:lastModifiedBy>
  <cp:revision>26</cp:revision>
  <cp:lastPrinted>2026-09-28T18:26:00Z</cp:lastPrinted>
  <dcterms:created xsi:type="dcterms:W3CDTF">2026-09-28T13:14:00Z</dcterms:created>
  <dcterms:modified xsi:type="dcterms:W3CDTF">2026-09-29T20:24:00Z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