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B67" w:rsidRPr="00025CFD" w:rsidRDefault="006C6DCA" w:rsidP="009E5CDF">
      <w:pPr>
        <w:pStyle w:val="Ttulo1"/>
        <w:spacing w:line="240" w:lineRule="auto"/>
        <w:jc w:val="center"/>
        <w:rPr>
          <w:b/>
          <w:sz w:val="24"/>
          <w:szCs w:val="24"/>
        </w:rPr>
      </w:pPr>
      <w:r w:rsidRPr="00167B67">
        <w:rPr>
          <w:b/>
          <w:sz w:val="24"/>
          <w:szCs w:val="24"/>
        </w:rPr>
        <w:t>TERMO DE REFERÊNCIA</w:t>
      </w:r>
    </w:p>
    <w:p w:rsidR="00167B67" w:rsidRPr="00025CFD" w:rsidRDefault="00167B67" w:rsidP="00167B67">
      <w:pPr>
        <w:tabs>
          <w:tab w:val="left" w:pos="3615"/>
        </w:tabs>
        <w:jc w:val="center"/>
        <w:rPr>
          <w:rFonts w:ascii="Times New Roman" w:hAnsi="Times New Roman" w:cs="Times New Roman"/>
          <w:b/>
          <w:sz w:val="24"/>
          <w:szCs w:val="24"/>
          <w:lang w:eastAsia="pt-BR"/>
        </w:rPr>
      </w:pPr>
    </w:p>
    <w:p w:rsidR="008829C4" w:rsidRPr="00025CFD" w:rsidRDefault="008829C4" w:rsidP="00167B67">
      <w:pPr>
        <w:tabs>
          <w:tab w:val="left" w:pos="3615"/>
        </w:tabs>
        <w:jc w:val="center"/>
        <w:rPr>
          <w:rFonts w:ascii="Times New Roman" w:hAnsi="Times New Roman" w:cs="Times New Roman"/>
          <w:b/>
          <w:sz w:val="24"/>
          <w:szCs w:val="24"/>
          <w:lang w:eastAsia="pt-BR"/>
        </w:rPr>
      </w:pPr>
    </w:p>
    <w:p w:rsidR="008829C4" w:rsidRDefault="00167B67" w:rsidP="00167B67">
      <w:pPr>
        <w:tabs>
          <w:tab w:val="left" w:pos="3615"/>
        </w:tabs>
        <w:jc w:val="center"/>
        <w:rPr>
          <w:rFonts w:ascii="Times New Roman" w:hAnsi="Times New Roman" w:cs="Times New Roman"/>
          <w:b/>
          <w:sz w:val="24"/>
          <w:szCs w:val="24"/>
          <w:lang w:eastAsia="pt-BR"/>
        </w:rPr>
      </w:pPr>
      <w:r w:rsidRPr="00025CFD">
        <w:rPr>
          <w:rFonts w:ascii="Times New Roman" w:hAnsi="Times New Roman" w:cs="Times New Roman"/>
          <w:b/>
          <w:sz w:val="24"/>
          <w:szCs w:val="24"/>
          <w:lang w:eastAsia="pt-BR"/>
        </w:rPr>
        <w:t>CONTRATAÇÃO DE PRESTAÇÃO DE SERVIÇO EM SAÚDE E SEGURANÇA DO TRABALHO.</w:t>
      </w:r>
    </w:p>
    <w:p w:rsidR="00BA59AA" w:rsidRDefault="00BA59AA" w:rsidP="00BA59AA">
      <w:pPr>
        <w:tabs>
          <w:tab w:val="left" w:pos="3615"/>
        </w:tabs>
        <w:rPr>
          <w:rFonts w:ascii="Times New Roman" w:hAnsi="Times New Roman" w:cs="Times New Roman"/>
          <w:b/>
          <w:sz w:val="24"/>
          <w:szCs w:val="24"/>
          <w:lang w:eastAsia="pt-BR"/>
        </w:rPr>
      </w:pPr>
    </w:p>
    <w:p w:rsidR="00BA59AA" w:rsidRPr="00391F80" w:rsidRDefault="008465C7" w:rsidP="00087279">
      <w:pPr>
        <w:pStyle w:val="NormalWeb"/>
        <w:shd w:val="clear" w:color="auto" w:fill="FFFFFF"/>
        <w:spacing w:before="0" w:beforeAutospacing="0"/>
        <w:jc w:val="both"/>
      </w:pPr>
      <w:r w:rsidRPr="00391F80">
        <w:rPr>
          <w:b/>
        </w:rPr>
        <w:t>A</w:t>
      </w:r>
      <w:r>
        <w:rPr>
          <w:b/>
        </w:rPr>
        <w:t xml:space="preserve"> </w:t>
      </w:r>
      <w:r w:rsidRPr="00391F80">
        <w:rPr>
          <w:b/>
        </w:rPr>
        <w:t>CÂMARARA</w:t>
      </w:r>
      <w:r w:rsidR="00087279">
        <w:rPr>
          <w:b/>
        </w:rPr>
        <w:t xml:space="preserve"> MUNICIPAL DE TUPACIGUARA</w:t>
      </w:r>
      <w:r w:rsidR="00BA59AA" w:rsidRPr="00391F80">
        <w:rPr>
          <w:b/>
        </w:rPr>
        <w:t xml:space="preserve">, </w:t>
      </w:r>
      <w:r w:rsidR="00BA59AA" w:rsidRPr="00391F80">
        <w:t xml:space="preserve">por intermédio do </w:t>
      </w:r>
      <w:r w:rsidR="00BA59AA">
        <w:t>Agente de Contração Pablo Ferreira Costa e Membros da Comissão de Contratação, conforme determina Portaria n.º 023 de 26 de janeiro de 2023</w:t>
      </w:r>
      <w:r w:rsidR="00BA59AA" w:rsidRPr="00391F80">
        <w:t>, levam ao conhecimento dos interessados que, na forma da Lei nº 14.133, de 1º de abril de 2021, e de outras normas aplicáveis ao objeto deste certame.</w:t>
      </w:r>
    </w:p>
    <w:p w:rsidR="00BA59AA" w:rsidRPr="00391F80" w:rsidRDefault="00BA59AA" w:rsidP="00BA59AA">
      <w:pPr>
        <w:pStyle w:val="NormalWeb"/>
        <w:shd w:val="clear" w:color="auto" w:fill="FFFFFF"/>
        <w:spacing w:before="0" w:beforeAutospacing="0" w:after="0"/>
        <w:jc w:val="both"/>
      </w:pPr>
      <w:r w:rsidRPr="00391F80">
        <w:tab/>
        <w:t xml:space="preserve">A </w:t>
      </w:r>
      <w:r>
        <w:t>sessão pública será realizada, v</w:t>
      </w:r>
      <w:r w:rsidRPr="00391F80">
        <w:t xml:space="preserve">ia internet e, mediante condições de segurança – criptografia e autenticação – em todas as suas fases. Os trabalhos serão conduzidos por servidor integrante do quadro de servidores da Câmara Municipal, por intermédio do </w:t>
      </w:r>
      <w:r>
        <w:t>Agente de Contração e Membros da Comissão de Contratação</w:t>
      </w:r>
      <w:r w:rsidRPr="00391F80">
        <w:t xml:space="preserve">, mediante a inserção e monitoramento de dados gerados ou transferidos para o aplicativo, constante da página </w:t>
      </w:r>
      <w:r w:rsidRPr="00805725">
        <w:rPr>
          <w:b/>
        </w:rPr>
        <w:t>LICITANET</w:t>
      </w:r>
      <w:r w:rsidRPr="00391F80">
        <w:t xml:space="preserve"> – licitações on-line – </w:t>
      </w:r>
      <w:hyperlink r:id="rId8" w:history="1">
        <w:r w:rsidRPr="00391F80">
          <w:rPr>
            <w:rStyle w:val="Hyperlink"/>
          </w:rPr>
          <w:t>www.licitanet.com.br</w:t>
        </w:r>
      </w:hyperlink>
      <w:r w:rsidRPr="00391F80">
        <w:t xml:space="preserve"> </w:t>
      </w:r>
    </w:p>
    <w:p w:rsidR="00BA59AA" w:rsidRPr="00391F80" w:rsidRDefault="00BA59AA" w:rsidP="00BA59AA">
      <w:pPr>
        <w:pStyle w:val="NormalWeb"/>
        <w:shd w:val="clear" w:color="auto" w:fill="FFFFFF"/>
        <w:spacing w:before="0" w:beforeAutospacing="0" w:after="0"/>
        <w:jc w:val="both"/>
      </w:pPr>
      <w:r w:rsidRPr="00391F80">
        <w:tab/>
        <w:t xml:space="preserve">O instrumento convocatório e todos os elementos integrantes encontram-se disponíveis, para conhecimento e retirada, no endereço eletrônico: </w:t>
      </w:r>
      <w:hyperlink r:id="rId9" w:history="1">
        <w:r w:rsidRPr="00391F80">
          <w:rPr>
            <w:rStyle w:val="Hyperlink"/>
          </w:rPr>
          <w:t>www.licitanet.com.br</w:t>
        </w:r>
      </w:hyperlink>
      <w:r w:rsidRPr="00391F80">
        <w:t xml:space="preserve"> e </w:t>
      </w:r>
      <w:hyperlink r:id="rId10" w:history="1">
        <w:r w:rsidRPr="00391F80">
          <w:rPr>
            <w:rStyle w:val="Hyperlink"/>
          </w:rPr>
          <w:t>www.camaratupaciguara.mg.gov.br</w:t>
        </w:r>
      </w:hyperlink>
      <w:r w:rsidRPr="00391F80">
        <w:t xml:space="preserve"> </w:t>
      </w:r>
    </w:p>
    <w:p w:rsidR="00BA59AA" w:rsidRPr="00391F80" w:rsidRDefault="00BA59AA" w:rsidP="00BA59AA">
      <w:pPr>
        <w:pStyle w:val="NormalWeb"/>
        <w:shd w:val="clear" w:color="auto" w:fill="FFFFFF"/>
        <w:spacing w:before="0" w:beforeAutospacing="0" w:after="0"/>
        <w:jc w:val="both"/>
      </w:pPr>
      <w:r w:rsidRPr="00391F80">
        <w:tab/>
        <w:t xml:space="preserve">Qualquer dúvida em relação ao acesso no sistema operacional poderá ser esclarecida através do Portal de Compras do LICITANET, por contato pelo telefone (34) 3281-2038 ou pelo e-mail </w:t>
      </w:r>
      <w:hyperlink r:id="rId11" w:history="1">
        <w:r w:rsidRPr="00391F80">
          <w:rPr>
            <w:rStyle w:val="Hyperlink"/>
          </w:rPr>
          <w:t>compras@camaratupaciguara.mg.gov.br</w:t>
        </w:r>
      </w:hyperlink>
      <w:r w:rsidRPr="00391F80">
        <w:t xml:space="preserve"> </w:t>
      </w:r>
    </w:p>
    <w:p w:rsidR="00BA59AA" w:rsidRPr="0023416D" w:rsidRDefault="00BA59AA" w:rsidP="00BA59AA">
      <w:pPr>
        <w:pStyle w:val="NormalWeb"/>
      </w:pPr>
      <w:r w:rsidRPr="00A226B5">
        <w:rPr>
          <w:color w:val="FF0000"/>
        </w:rPr>
        <w:tab/>
      </w:r>
      <w:r w:rsidRPr="00B51D7A">
        <w:t xml:space="preserve">A </w:t>
      </w:r>
      <w:r w:rsidRPr="0023416D">
        <w:rPr>
          <w:b/>
        </w:rPr>
        <w:t>Sessão Pública</w:t>
      </w:r>
      <w:r w:rsidRPr="0023416D">
        <w:t xml:space="preserve"> se dará no dia </w:t>
      </w:r>
      <w:r w:rsidR="00A40124">
        <w:t>18</w:t>
      </w:r>
      <w:r w:rsidRPr="0023416D">
        <w:t xml:space="preserve"> de </w:t>
      </w:r>
      <w:r>
        <w:t>Outubro</w:t>
      </w:r>
      <w:r w:rsidRPr="0023416D">
        <w:t xml:space="preserve"> de 2023 às 09:00h (horário de Brasília – DF), sendo fim da sessão no às 15:00h do dia </w:t>
      </w:r>
      <w:r>
        <w:t>05</w:t>
      </w:r>
      <w:r w:rsidRPr="0023416D">
        <w:t xml:space="preserve"> de </w:t>
      </w:r>
      <w:r>
        <w:t>Outubro</w:t>
      </w:r>
      <w:r w:rsidRPr="0023416D">
        <w:t xml:space="preserve"> de 2023, sendo a disputa de modo on-line através da plataforma </w:t>
      </w:r>
      <w:hyperlink r:id="rId12" w:history="1">
        <w:r w:rsidRPr="0023416D">
          <w:rPr>
            <w:rStyle w:val="Hyperlink"/>
          </w:rPr>
          <w:t>www.licitanet.com.br</w:t>
        </w:r>
      </w:hyperlink>
    </w:p>
    <w:p w:rsidR="00F00347" w:rsidRPr="00167B67" w:rsidRDefault="000B720B" w:rsidP="000B720B">
      <w:pPr>
        <w:pStyle w:val="PargrafodaLista"/>
        <w:ind w:left="0" w:right="0"/>
        <w:rPr>
          <w:rFonts w:ascii="Times New Roman" w:hAnsi="Times New Roman" w:cs="Times New Roman"/>
          <w:b/>
          <w:sz w:val="24"/>
          <w:szCs w:val="24"/>
        </w:rPr>
      </w:pPr>
      <w:r>
        <w:rPr>
          <w:rFonts w:ascii="Times New Roman" w:hAnsi="Times New Roman" w:cs="Times New Roman"/>
          <w:b/>
          <w:sz w:val="24"/>
          <w:szCs w:val="24"/>
        </w:rPr>
        <w:t xml:space="preserve">1. </w:t>
      </w:r>
      <w:r w:rsidR="00E20B44" w:rsidRPr="00167B67">
        <w:rPr>
          <w:rFonts w:ascii="Times New Roman" w:hAnsi="Times New Roman" w:cs="Times New Roman"/>
          <w:b/>
          <w:sz w:val="24"/>
          <w:szCs w:val="24"/>
        </w:rPr>
        <w:t>OBJET</w:t>
      </w:r>
      <w:r w:rsidR="00167B67">
        <w:rPr>
          <w:rFonts w:ascii="Times New Roman" w:hAnsi="Times New Roman" w:cs="Times New Roman"/>
          <w:b/>
          <w:sz w:val="24"/>
          <w:szCs w:val="24"/>
        </w:rPr>
        <w:t>O</w:t>
      </w:r>
    </w:p>
    <w:p w:rsidR="00A835C8" w:rsidRPr="00167B67" w:rsidRDefault="00A835C8" w:rsidP="004A08C3">
      <w:pPr>
        <w:pStyle w:val="PargrafodaLista"/>
        <w:ind w:left="0" w:right="0"/>
        <w:rPr>
          <w:rFonts w:ascii="Times New Roman" w:hAnsi="Times New Roman" w:cs="Times New Roman"/>
          <w:b/>
          <w:sz w:val="24"/>
          <w:szCs w:val="24"/>
        </w:rPr>
      </w:pPr>
    </w:p>
    <w:p w:rsidR="008104C1" w:rsidRPr="00167B67" w:rsidRDefault="0055593A" w:rsidP="004A08C3">
      <w:pPr>
        <w:jc w:val="both"/>
        <w:rPr>
          <w:rFonts w:ascii="Times New Roman" w:hAnsi="Times New Roman" w:cs="Times New Roman"/>
          <w:sz w:val="24"/>
          <w:szCs w:val="24"/>
        </w:rPr>
      </w:pPr>
      <w:r w:rsidRPr="003B546D">
        <w:rPr>
          <w:rFonts w:ascii="Times New Roman" w:hAnsi="Times New Roman" w:cs="Times New Roman"/>
          <w:b/>
          <w:sz w:val="24"/>
          <w:szCs w:val="24"/>
        </w:rPr>
        <w:t>1.1.</w:t>
      </w:r>
      <w:r>
        <w:rPr>
          <w:rFonts w:ascii="Times New Roman" w:hAnsi="Times New Roman" w:cs="Times New Roman"/>
          <w:sz w:val="24"/>
          <w:szCs w:val="24"/>
        </w:rPr>
        <w:t xml:space="preserve"> </w:t>
      </w:r>
      <w:r w:rsidR="008104C1" w:rsidRPr="00167B67">
        <w:rPr>
          <w:rFonts w:ascii="Times New Roman" w:hAnsi="Times New Roman" w:cs="Times New Roman"/>
          <w:sz w:val="24"/>
          <w:szCs w:val="24"/>
        </w:rPr>
        <w:t xml:space="preserve">Contratação de empresa especializada em prestação de serviços em saúde e segurança do trabalho, para atender a um quadro </w:t>
      </w:r>
      <w:r w:rsidR="006A6757">
        <w:rPr>
          <w:rFonts w:ascii="Times New Roman" w:hAnsi="Times New Roman" w:cs="Times New Roman"/>
          <w:sz w:val="24"/>
          <w:szCs w:val="24"/>
        </w:rPr>
        <w:t xml:space="preserve">aproximado </w:t>
      </w:r>
      <w:r w:rsidR="008104C1" w:rsidRPr="00167B67">
        <w:rPr>
          <w:rFonts w:ascii="Times New Roman" w:hAnsi="Times New Roman" w:cs="Times New Roman"/>
          <w:sz w:val="24"/>
          <w:szCs w:val="24"/>
        </w:rPr>
        <w:t xml:space="preserve">de </w:t>
      </w:r>
      <w:r w:rsidR="00936A25">
        <w:rPr>
          <w:rFonts w:ascii="Times New Roman" w:hAnsi="Times New Roman" w:cs="Times New Roman"/>
          <w:sz w:val="24"/>
          <w:szCs w:val="24"/>
        </w:rPr>
        <w:t>5</w:t>
      </w:r>
      <w:r w:rsidR="00581221">
        <w:rPr>
          <w:rFonts w:ascii="Times New Roman" w:hAnsi="Times New Roman" w:cs="Times New Roman"/>
          <w:sz w:val="24"/>
          <w:szCs w:val="24"/>
        </w:rPr>
        <w:t>9</w:t>
      </w:r>
      <w:r w:rsidR="00936A25">
        <w:rPr>
          <w:rFonts w:ascii="Times New Roman" w:hAnsi="Times New Roman" w:cs="Times New Roman"/>
          <w:sz w:val="24"/>
          <w:szCs w:val="24"/>
        </w:rPr>
        <w:t xml:space="preserve"> (</w:t>
      </w:r>
      <w:r w:rsidR="006A6757">
        <w:rPr>
          <w:rFonts w:ascii="Times New Roman" w:hAnsi="Times New Roman" w:cs="Times New Roman"/>
          <w:sz w:val="24"/>
          <w:szCs w:val="24"/>
        </w:rPr>
        <w:t xml:space="preserve">cinquenta e </w:t>
      </w:r>
      <w:r w:rsidR="00581221">
        <w:rPr>
          <w:rFonts w:ascii="Times New Roman" w:hAnsi="Times New Roman" w:cs="Times New Roman"/>
          <w:sz w:val="24"/>
          <w:szCs w:val="24"/>
        </w:rPr>
        <w:t>nove</w:t>
      </w:r>
      <w:r w:rsidR="008104C1" w:rsidRPr="00167B67">
        <w:rPr>
          <w:rFonts w:ascii="Times New Roman" w:hAnsi="Times New Roman" w:cs="Times New Roman"/>
          <w:sz w:val="24"/>
          <w:szCs w:val="24"/>
        </w:rPr>
        <w:t xml:space="preserve">) servidores lotados na Câmara Municipal de </w:t>
      </w:r>
      <w:r w:rsidR="006A6757" w:rsidRPr="00167B67">
        <w:rPr>
          <w:rFonts w:ascii="Times New Roman" w:hAnsi="Times New Roman" w:cs="Times New Roman"/>
          <w:sz w:val="24"/>
          <w:szCs w:val="24"/>
        </w:rPr>
        <w:t>Tupaciguara</w:t>
      </w:r>
      <w:r w:rsidR="007A1914">
        <w:rPr>
          <w:rFonts w:ascii="Times New Roman" w:hAnsi="Times New Roman" w:cs="Times New Roman"/>
          <w:sz w:val="24"/>
          <w:szCs w:val="24"/>
        </w:rPr>
        <w:t>(</w:t>
      </w:r>
      <w:r w:rsidR="008104C1" w:rsidRPr="00167B67">
        <w:rPr>
          <w:rFonts w:ascii="Times New Roman" w:hAnsi="Times New Roman" w:cs="Times New Roman"/>
          <w:sz w:val="24"/>
          <w:szCs w:val="24"/>
        </w:rPr>
        <w:t>MG</w:t>
      </w:r>
      <w:r w:rsidR="007A1914">
        <w:rPr>
          <w:rFonts w:ascii="Times New Roman" w:hAnsi="Times New Roman" w:cs="Times New Roman"/>
          <w:sz w:val="24"/>
          <w:szCs w:val="24"/>
        </w:rPr>
        <w:t>)</w:t>
      </w:r>
      <w:r w:rsidR="008104C1" w:rsidRPr="00167B67">
        <w:rPr>
          <w:rFonts w:ascii="Times New Roman" w:hAnsi="Times New Roman" w:cs="Times New Roman"/>
          <w:sz w:val="24"/>
          <w:szCs w:val="24"/>
        </w:rPr>
        <w:t xml:space="preserve">, de acordo com as normas vigentes do sistema de escrituração digital das obrigações fiscais, previdenciárias e trabalhistas </w:t>
      </w:r>
      <w:r w:rsidR="008104C1" w:rsidRPr="00167B67">
        <w:rPr>
          <w:rFonts w:ascii="Times New Roman" w:hAnsi="Times New Roman" w:cs="Times New Roman"/>
          <w:b/>
          <w:i/>
          <w:sz w:val="24"/>
          <w:szCs w:val="24"/>
        </w:rPr>
        <w:t>(e-Social)</w:t>
      </w:r>
      <w:r w:rsidR="008104C1" w:rsidRPr="00167B67">
        <w:rPr>
          <w:rFonts w:ascii="Times New Roman" w:hAnsi="Times New Roman" w:cs="Times New Roman"/>
          <w:sz w:val="24"/>
          <w:szCs w:val="24"/>
        </w:rPr>
        <w:t>, conforme Decreto Federal n</w:t>
      </w:r>
      <w:r w:rsidR="00FD6E0A">
        <w:rPr>
          <w:rFonts w:ascii="Times New Roman" w:hAnsi="Times New Roman" w:cs="Times New Roman"/>
          <w:sz w:val="24"/>
          <w:szCs w:val="24"/>
        </w:rPr>
        <w:t>.</w:t>
      </w:r>
      <w:r w:rsidR="008104C1" w:rsidRPr="00167B67">
        <w:rPr>
          <w:rFonts w:ascii="Times New Roman" w:hAnsi="Times New Roman" w:cs="Times New Roman"/>
          <w:sz w:val="24"/>
          <w:szCs w:val="24"/>
        </w:rPr>
        <w:t>º 8</w:t>
      </w:r>
      <w:r w:rsidR="008A0C37">
        <w:rPr>
          <w:rFonts w:ascii="Times New Roman" w:hAnsi="Times New Roman" w:cs="Times New Roman"/>
          <w:sz w:val="24"/>
          <w:szCs w:val="24"/>
        </w:rPr>
        <w:t xml:space="preserve">.373, de 11 de dezembro de </w:t>
      </w:r>
      <w:r w:rsidR="008104C1" w:rsidRPr="00167B67">
        <w:rPr>
          <w:rFonts w:ascii="Times New Roman" w:hAnsi="Times New Roman" w:cs="Times New Roman"/>
          <w:sz w:val="24"/>
          <w:szCs w:val="24"/>
        </w:rPr>
        <w:t xml:space="preserve">2014 e alterações. </w:t>
      </w:r>
    </w:p>
    <w:p w:rsidR="005E1A82" w:rsidRPr="00000315" w:rsidRDefault="000211A7" w:rsidP="004A08C3">
      <w:pPr>
        <w:jc w:val="both"/>
        <w:rPr>
          <w:rFonts w:ascii="Times New Roman" w:hAnsi="Times New Roman" w:cs="Times New Roman"/>
          <w:sz w:val="24"/>
          <w:szCs w:val="24"/>
        </w:rPr>
      </w:pPr>
      <w:r w:rsidRPr="00000315">
        <w:rPr>
          <w:rFonts w:ascii="Times New Roman" w:hAnsi="Times New Roman" w:cs="Times New Roman"/>
          <w:b/>
          <w:sz w:val="24"/>
          <w:szCs w:val="24"/>
        </w:rPr>
        <w:t>1.2.</w:t>
      </w:r>
      <w:r w:rsidRPr="00000315">
        <w:rPr>
          <w:rFonts w:ascii="Times New Roman" w:hAnsi="Times New Roman" w:cs="Times New Roman"/>
          <w:sz w:val="24"/>
          <w:szCs w:val="24"/>
        </w:rPr>
        <w:t xml:space="preserve"> </w:t>
      </w:r>
      <w:r w:rsidR="0055593A" w:rsidRPr="00000315">
        <w:rPr>
          <w:rFonts w:ascii="Times New Roman" w:hAnsi="Times New Roman" w:cs="Times New Roman"/>
          <w:sz w:val="24"/>
          <w:szCs w:val="24"/>
        </w:rPr>
        <w:t xml:space="preserve">O número de servidores supracitados é meramente estimativo, podendo ocorrer variações no transcorrer do contrato </w:t>
      </w:r>
      <w:r w:rsidRPr="00000315">
        <w:rPr>
          <w:rFonts w:ascii="Times New Roman" w:hAnsi="Times New Roman" w:cs="Times New Roman"/>
          <w:sz w:val="24"/>
          <w:szCs w:val="24"/>
        </w:rPr>
        <w:t>e</w:t>
      </w:r>
      <w:r w:rsidR="0055593A" w:rsidRPr="00000315">
        <w:rPr>
          <w:rFonts w:ascii="Times New Roman" w:hAnsi="Times New Roman" w:cs="Times New Roman"/>
          <w:sz w:val="24"/>
          <w:szCs w:val="24"/>
        </w:rPr>
        <w:t xml:space="preserve"> não podendo ser exigido ou considerado como fator para pagamento/cobrança de quaisquer naturezas.</w:t>
      </w:r>
    </w:p>
    <w:p w:rsidR="0055593A" w:rsidRDefault="0055593A" w:rsidP="004A08C3">
      <w:pPr>
        <w:jc w:val="both"/>
        <w:rPr>
          <w:rFonts w:ascii="Times New Roman" w:hAnsi="Times New Roman" w:cs="Times New Roman"/>
          <w:sz w:val="24"/>
          <w:szCs w:val="24"/>
        </w:rPr>
      </w:pPr>
    </w:p>
    <w:p w:rsidR="000211A7" w:rsidRDefault="000211A7" w:rsidP="000211A7">
      <w:pPr>
        <w:pStyle w:val="NormalWeb"/>
        <w:shd w:val="clear" w:color="auto" w:fill="FFFFFF"/>
        <w:spacing w:before="0" w:beforeAutospacing="0" w:after="0" w:afterAutospacing="0"/>
        <w:jc w:val="both"/>
        <w:rPr>
          <w:b/>
          <w:sz w:val="26"/>
          <w:szCs w:val="26"/>
        </w:rPr>
      </w:pPr>
      <w:r>
        <w:rPr>
          <w:b/>
          <w:sz w:val="26"/>
          <w:szCs w:val="26"/>
        </w:rPr>
        <w:t xml:space="preserve">2. </w:t>
      </w:r>
      <w:r w:rsidRPr="00306480">
        <w:rPr>
          <w:b/>
          <w:sz w:val="26"/>
          <w:szCs w:val="26"/>
        </w:rPr>
        <w:t xml:space="preserve">DAS JUSTIFICATIVAS E FUNDAMENTO </w:t>
      </w:r>
    </w:p>
    <w:p w:rsidR="000211A7" w:rsidRPr="000B35DC" w:rsidRDefault="000211A7" w:rsidP="000211A7">
      <w:pPr>
        <w:pStyle w:val="NormalWeb"/>
        <w:shd w:val="clear" w:color="auto" w:fill="FFFFFF"/>
        <w:spacing w:before="0" w:beforeAutospacing="0" w:after="0" w:afterAutospacing="0"/>
        <w:jc w:val="both"/>
      </w:pPr>
    </w:p>
    <w:p w:rsidR="000211A7" w:rsidRDefault="00025CFD" w:rsidP="000211A7">
      <w:pPr>
        <w:pStyle w:val="NormalWeb"/>
        <w:shd w:val="clear" w:color="auto" w:fill="FFFFFF"/>
        <w:spacing w:before="0" w:beforeAutospacing="0" w:after="0" w:afterAutospacing="0"/>
        <w:jc w:val="both"/>
      </w:pPr>
      <w:r w:rsidRPr="003B546D">
        <w:rPr>
          <w:b/>
        </w:rPr>
        <w:t>2.1.</w:t>
      </w:r>
      <w:r w:rsidRPr="000B35DC">
        <w:t xml:space="preserve"> </w:t>
      </w:r>
      <w:r w:rsidR="000211A7" w:rsidRPr="000B35DC">
        <w:t xml:space="preserve">A solicitação de serviço referente segurança e medicina do trabalho para atender as necessidades da Câmara Municipal de Tupaciguara, como também para atendimento as legislações trabalhista, especialmente para atender as solicitações expressas na Requisição da Câmara Municipal constante neste processo, destinada à Contratação de empresa especializada na área de engenharia de segurança do trabalho para elaboração de PPRA- Programa de Prevenção de Riscos Ambientais, LTIP- Laudo de Insalubridade e Laudo de Periculosidade e PCMSO- Programa de Controle Médico de Saúde </w:t>
      </w:r>
      <w:r w:rsidR="000211A7" w:rsidRPr="000B35DC">
        <w:lastRenderedPageBreak/>
        <w:t>Ocupacional conforme Normas Regulamentadoras aplicável ao objeto. A elaboração dos programas em face da necessidade de se estabelecer diretrizes atinentes à implementação de ações destinadas à promoção de saúde ocupacional, à prevenção de riscos e doenças referentes ao trabalho, como também à ocorrência de acidentes em serviço</w:t>
      </w:r>
      <w:r w:rsidR="000B35DC">
        <w:t>.</w:t>
      </w:r>
    </w:p>
    <w:p w:rsidR="000B35DC" w:rsidRDefault="000B35DC" w:rsidP="000211A7">
      <w:pPr>
        <w:pStyle w:val="NormalWeb"/>
        <w:shd w:val="clear" w:color="auto" w:fill="FFFFFF"/>
        <w:spacing w:before="0" w:beforeAutospacing="0" w:after="0" w:afterAutospacing="0"/>
        <w:jc w:val="both"/>
      </w:pPr>
      <w:r w:rsidRPr="003B546D">
        <w:rPr>
          <w:b/>
        </w:rPr>
        <w:t>2.2.</w:t>
      </w:r>
      <w:r>
        <w:t xml:space="preserve"> Os Programas de Medicina do Trabalho, Saúde Ocupacional e Segurança do Trabalho são partes fundamentais para a construção e manutenção da qualidade de vida dos trabalhadores e têm como objetivo atuar de maneira preventiva, estabelecer diretrizes atinentes à implementação de ações destinadas à promoção de saúde ocupacional, à prevenção de riscos e doenças referentes ao trabalho, como também à ocorrência de acidentes em serviço.  </w:t>
      </w:r>
    </w:p>
    <w:p w:rsidR="000B35DC" w:rsidRDefault="000B35DC" w:rsidP="000211A7">
      <w:pPr>
        <w:pStyle w:val="NormalWeb"/>
        <w:shd w:val="clear" w:color="auto" w:fill="FFFFFF"/>
        <w:spacing w:before="0" w:beforeAutospacing="0" w:after="0" w:afterAutospacing="0"/>
        <w:jc w:val="both"/>
      </w:pPr>
      <w:r w:rsidRPr="003B546D">
        <w:rPr>
          <w:b/>
        </w:rPr>
        <w:t>2.3.</w:t>
      </w:r>
      <w:r>
        <w:t xml:space="preserve"> A Contratação se faz necessária tendo em vista que a Câmara Municipal de Tupaciguara não possui profissionais da área de saúde para executar os serviços objetos desta contratação</w:t>
      </w:r>
      <w:r w:rsidR="005E7633">
        <w:t>. Assim, a contratação do referido objeto, tem por finalidade a promoção e preservação da saúde do conjunto de servidores da Câmara Municipal, em função dos riscos que possam existir no ambiente de trabalho e de doenças ocupacionais ou profissionais que possam estar sujeitos, objetivando proporcionar qualidade de vida, buscando preventivamente a preservação da saúde dos mesmos, e com isso, mantendo a política de prevenção de saúde, segurança e medicina do trabalho por parte do Poder Legislativo, em cumprimento à legislação vigente.</w:t>
      </w:r>
    </w:p>
    <w:p w:rsidR="000B35DC" w:rsidRPr="000B35DC" w:rsidRDefault="000B35DC" w:rsidP="000211A7">
      <w:pPr>
        <w:pStyle w:val="NormalWeb"/>
        <w:shd w:val="clear" w:color="auto" w:fill="FFFFFF"/>
        <w:spacing w:before="0" w:beforeAutospacing="0" w:after="0" w:afterAutospacing="0"/>
        <w:jc w:val="both"/>
        <w:rPr>
          <w:b/>
        </w:rPr>
      </w:pPr>
      <w:r w:rsidRPr="003B546D">
        <w:rPr>
          <w:b/>
        </w:rPr>
        <w:t>2.4.</w:t>
      </w:r>
      <w:r>
        <w:t xml:space="preserve"> A implantação de tais serviços visam minimizar e neutralizar os passivos trabalhistas; preservar a integridade dos colaboradores e além de serem obrigatórios.</w:t>
      </w:r>
    </w:p>
    <w:p w:rsidR="000211A7" w:rsidRPr="0055593A" w:rsidRDefault="000211A7" w:rsidP="004A08C3">
      <w:pPr>
        <w:jc w:val="both"/>
        <w:rPr>
          <w:rFonts w:ascii="Times New Roman" w:hAnsi="Times New Roman" w:cs="Times New Roman"/>
          <w:sz w:val="24"/>
          <w:szCs w:val="24"/>
        </w:rPr>
      </w:pPr>
    </w:p>
    <w:p w:rsidR="00763397" w:rsidRPr="00167B67" w:rsidRDefault="000211A7" w:rsidP="000211A7">
      <w:pPr>
        <w:pStyle w:val="PargrafodaLista"/>
        <w:ind w:left="0" w:right="0"/>
        <w:rPr>
          <w:rFonts w:ascii="Times New Roman" w:hAnsi="Times New Roman" w:cs="Times New Roman"/>
          <w:b/>
          <w:sz w:val="24"/>
          <w:szCs w:val="24"/>
        </w:rPr>
      </w:pPr>
      <w:r>
        <w:rPr>
          <w:rFonts w:ascii="Times New Roman" w:hAnsi="Times New Roman" w:cs="Times New Roman"/>
          <w:b/>
          <w:sz w:val="24"/>
          <w:szCs w:val="24"/>
        </w:rPr>
        <w:t xml:space="preserve">3. </w:t>
      </w:r>
      <w:r w:rsidR="00167B67">
        <w:rPr>
          <w:rFonts w:ascii="Times New Roman" w:hAnsi="Times New Roman" w:cs="Times New Roman"/>
          <w:b/>
          <w:sz w:val="24"/>
          <w:szCs w:val="24"/>
        </w:rPr>
        <w:t>ESPECIFICAÇÃO DO SERVIÇO</w:t>
      </w:r>
      <w:r w:rsidR="008104C1" w:rsidRPr="00167B67">
        <w:rPr>
          <w:rFonts w:ascii="Times New Roman" w:hAnsi="Times New Roman" w:cs="Times New Roman"/>
          <w:b/>
          <w:sz w:val="24"/>
          <w:szCs w:val="24"/>
        </w:rPr>
        <w:t>:</w:t>
      </w:r>
    </w:p>
    <w:p w:rsidR="008104C1" w:rsidRPr="00167B67" w:rsidRDefault="008104C1" w:rsidP="004A08C3">
      <w:pPr>
        <w:pStyle w:val="PargrafodaLista"/>
        <w:ind w:left="0" w:right="0"/>
        <w:rPr>
          <w:rFonts w:ascii="Times New Roman" w:hAnsi="Times New Roman" w:cs="Times New Roman"/>
          <w:sz w:val="24"/>
          <w:szCs w:val="24"/>
        </w:rPr>
      </w:pPr>
    </w:p>
    <w:p w:rsidR="0043662D" w:rsidRPr="0043662D" w:rsidRDefault="00025CFD" w:rsidP="0043662D">
      <w:pPr>
        <w:pStyle w:val="PargrafodaLista"/>
        <w:ind w:left="0" w:right="0"/>
        <w:rPr>
          <w:rFonts w:ascii="Times New Roman" w:hAnsi="Times New Roman" w:cs="Times New Roman"/>
          <w:b/>
          <w:sz w:val="24"/>
          <w:szCs w:val="24"/>
        </w:rPr>
      </w:pPr>
      <w:r w:rsidRPr="00A92756">
        <w:rPr>
          <w:rFonts w:ascii="Times New Roman" w:hAnsi="Times New Roman" w:cs="Times New Roman"/>
          <w:b/>
          <w:sz w:val="24"/>
          <w:szCs w:val="24"/>
        </w:rPr>
        <w:t>3.1</w:t>
      </w:r>
      <w:r>
        <w:rPr>
          <w:rFonts w:ascii="Times New Roman" w:hAnsi="Times New Roman" w:cs="Times New Roman"/>
          <w:sz w:val="24"/>
          <w:szCs w:val="24"/>
        </w:rPr>
        <w:t xml:space="preserve">. </w:t>
      </w:r>
      <w:r w:rsidR="008104C1" w:rsidRPr="00167B67">
        <w:rPr>
          <w:rFonts w:ascii="Times New Roman" w:hAnsi="Times New Roman" w:cs="Times New Roman"/>
          <w:sz w:val="24"/>
          <w:szCs w:val="24"/>
        </w:rPr>
        <w:t xml:space="preserve">Atendimento à Lei </w:t>
      </w:r>
      <w:r w:rsidR="00FD6E0A">
        <w:rPr>
          <w:rFonts w:ascii="Times New Roman" w:hAnsi="Times New Roman" w:cs="Times New Roman"/>
          <w:sz w:val="24"/>
          <w:szCs w:val="24"/>
        </w:rPr>
        <w:t xml:space="preserve">n.º </w:t>
      </w:r>
      <w:r w:rsidR="008104C1" w:rsidRPr="00167B67">
        <w:rPr>
          <w:rFonts w:ascii="Times New Roman" w:hAnsi="Times New Roman" w:cs="Times New Roman"/>
          <w:sz w:val="24"/>
          <w:szCs w:val="24"/>
        </w:rPr>
        <w:t>8.213</w:t>
      </w:r>
      <w:r w:rsidR="008A0C37">
        <w:rPr>
          <w:rFonts w:ascii="Times New Roman" w:hAnsi="Times New Roman" w:cs="Times New Roman"/>
          <w:sz w:val="24"/>
          <w:szCs w:val="24"/>
        </w:rPr>
        <w:t>, de 24 de julho de 199</w:t>
      </w:r>
      <w:r w:rsidR="008104C1" w:rsidRPr="00167B67">
        <w:rPr>
          <w:rFonts w:ascii="Times New Roman" w:hAnsi="Times New Roman" w:cs="Times New Roman"/>
          <w:sz w:val="24"/>
          <w:szCs w:val="24"/>
        </w:rPr>
        <w:t xml:space="preserve">1, </w:t>
      </w:r>
      <w:r w:rsidR="00312498">
        <w:rPr>
          <w:rFonts w:ascii="Times New Roman" w:hAnsi="Times New Roman" w:cs="Times New Roman"/>
          <w:sz w:val="24"/>
          <w:szCs w:val="24"/>
        </w:rPr>
        <w:t xml:space="preserve">a respeito do </w:t>
      </w:r>
      <w:r w:rsidR="00CD1AAB" w:rsidRPr="00167B67">
        <w:rPr>
          <w:rFonts w:ascii="Times New Roman" w:hAnsi="Times New Roman" w:cs="Times New Roman"/>
          <w:b/>
          <w:sz w:val="24"/>
          <w:szCs w:val="24"/>
        </w:rPr>
        <w:t xml:space="preserve"> Perfil Profissiográfico Previdenciário (PPP)</w:t>
      </w:r>
      <w:r w:rsidR="0043662D">
        <w:rPr>
          <w:rFonts w:ascii="Times New Roman" w:hAnsi="Times New Roman" w:cs="Times New Roman"/>
          <w:b/>
          <w:sz w:val="24"/>
          <w:szCs w:val="24"/>
        </w:rPr>
        <w:t xml:space="preserve">, </w:t>
      </w:r>
      <w:r w:rsidR="0043662D" w:rsidRPr="00D3743F">
        <w:rPr>
          <w:rFonts w:ascii="Times New Roman" w:hAnsi="Times New Roman" w:cs="Times New Roman"/>
          <w:sz w:val="24"/>
          <w:szCs w:val="24"/>
        </w:rPr>
        <w:t>Programa de Controle Médico e Saúde Ocupacional – PCMSO, elaborar e acompanhar a saúde dos servidores da Câmara Municipal; exame admissional (geral e PCD); periodico, retorno ao trabalho e demisional;</w:t>
      </w:r>
    </w:p>
    <w:p w:rsidR="00CD1AAB" w:rsidRPr="00167B67" w:rsidRDefault="00025CFD"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3.2.</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Elaboração do PPP – Perfil Profissiográfico Previdenciário e prestação de assistencia técnica quanto à sua execução sempre em consonancia ao disposto na legislação pertinente.</w:t>
      </w:r>
    </w:p>
    <w:p w:rsidR="00CD1AAB" w:rsidRPr="00167B67" w:rsidRDefault="00025CFD"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3.3.</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O laudo técnico de condiçoes ambientais do trabalho deverá ser expedido por médico do trabalho ou engenheiro de segurança do trabalho nos termos da legislação trabalhista, com o respectico número da anotação de Responsabilidade Técnica (ART).</w:t>
      </w:r>
    </w:p>
    <w:p w:rsidR="00CD1AAB" w:rsidRPr="00167B67" w:rsidRDefault="00025CFD"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3.4</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As inspeções e demais serviço deverão ser realizados no horário de funcionamento da Câmara Municipal de Tupaciguara.</w:t>
      </w:r>
    </w:p>
    <w:p w:rsidR="0037213E" w:rsidRPr="0040516A" w:rsidRDefault="00025CFD"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3.5</w:t>
      </w:r>
      <w:r w:rsidR="0040516A" w:rsidRPr="00A92756">
        <w:rPr>
          <w:rFonts w:ascii="Times New Roman" w:hAnsi="Times New Roman" w:cs="Times New Roman"/>
          <w:b/>
          <w:sz w:val="24"/>
          <w:szCs w:val="24"/>
        </w:rPr>
        <w:t>.</w:t>
      </w:r>
      <w:r w:rsidRPr="0040516A">
        <w:rPr>
          <w:rFonts w:ascii="Times New Roman" w:hAnsi="Times New Roman" w:cs="Times New Roman"/>
          <w:sz w:val="24"/>
          <w:szCs w:val="24"/>
        </w:rPr>
        <w:t xml:space="preserve"> </w:t>
      </w:r>
      <w:r w:rsidR="008104C1" w:rsidRPr="0040516A">
        <w:rPr>
          <w:rFonts w:ascii="Times New Roman" w:hAnsi="Times New Roman" w:cs="Times New Roman"/>
          <w:sz w:val="24"/>
          <w:szCs w:val="24"/>
        </w:rPr>
        <w:t>ASO (</w:t>
      </w:r>
      <w:r w:rsidR="006B626A" w:rsidRPr="0040516A">
        <w:rPr>
          <w:rFonts w:ascii="Times New Roman" w:hAnsi="Times New Roman" w:cs="Times New Roman"/>
          <w:sz w:val="24"/>
          <w:szCs w:val="24"/>
        </w:rPr>
        <w:t>Atesdo de Saúde Ocupacional;</w:t>
      </w:r>
    </w:p>
    <w:p w:rsidR="0037213E" w:rsidRDefault="0037213E" w:rsidP="00CD1AAB">
      <w:pPr>
        <w:pStyle w:val="PargrafodaLista"/>
        <w:ind w:left="0" w:right="0"/>
        <w:rPr>
          <w:rFonts w:ascii="Times New Roman" w:hAnsi="Times New Roman" w:cs="Times New Roman"/>
          <w:sz w:val="24"/>
          <w:szCs w:val="24"/>
        </w:rPr>
      </w:pPr>
    </w:p>
    <w:p w:rsidR="00CD1AAB" w:rsidRPr="00167B67" w:rsidRDefault="00025CFD" w:rsidP="00990703">
      <w:pPr>
        <w:pStyle w:val="PargrafodaLista"/>
        <w:ind w:left="0" w:right="0"/>
        <w:rPr>
          <w:rFonts w:ascii="Times New Roman" w:hAnsi="Times New Roman" w:cs="Times New Roman"/>
          <w:sz w:val="24"/>
          <w:szCs w:val="24"/>
        </w:rPr>
      </w:pPr>
      <w:r>
        <w:rPr>
          <w:rFonts w:ascii="Times New Roman" w:hAnsi="Times New Roman" w:cs="Times New Roman"/>
          <w:sz w:val="24"/>
          <w:szCs w:val="24"/>
        </w:rPr>
        <w:t xml:space="preserve">a) </w:t>
      </w:r>
      <w:r w:rsidR="00CD1AAB" w:rsidRPr="00167B67">
        <w:rPr>
          <w:rFonts w:ascii="Times New Roman" w:hAnsi="Times New Roman" w:cs="Times New Roman"/>
          <w:sz w:val="24"/>
          <w:szCs w:val="24"/>
        </w:rPr>
        <w:t>A elaboração do Programa de Controle Médico de Saúde Ocupacional (PCMSO) deverá conter no mìnimo:</w:t>
      </w:r>
    </w:p>
    <w:p w:rsidR="00CD1AAB" w:rsidRPr="00167B67" w:rsidRDefault="0040516A" w:rsidP="00990703">
      <w:pPr>
        <w:pStyle w:val="PargrafodaLista"/>
        <w:ind w:left="0" w:right="0"/>
        <w:rPr>
          <w:rFonts w:ascii="Times New Roman" w:hAnsi="Times New Roman" w:cs="Times New Roman"/>
          <w:sz w:val="24"/>
          <w:szCs w:val="24"/>
        </w:rPr>
      </w:pPr>
      <w:r>
        <w:rPr>
          <w:rFonts w:ascii="Times New Roman" w:hAnsi="Times New Roman" w:cs="Times New Roman"/>
          <w:sz w:val="24"/>
          <w:szCs w:val="24"/>
        </w:rPr>
        <w:t>a.1</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Indicação de exames admissinais por cargo e setor de trabalho;</w:t>
      </w:r>
    </w:p>
    <w:p w:rsidR="00CD1AAB" w:rsidRPr="00167B67" w:rsidRDefault="0040516A" w:rsidP="00990703">
      <w:pPr>
        <w:pStyle w:val="PargrafodaLista"/>
        <w:ind w:left="0" w:right="0"/>
        <w:rPr>
          <w:rFonts w:ascii="Times New Roman" w:hAnsi="Times New Roman" w:cs="Times New Roman"/>
          <w:sz w:val="24"/>
          <w:szCs w:val="24"/>
        </w:rPr>
      </w:pPr>
      <w:r>
        <w:rPr>
          <w:rFonts w:ascii="Times New Roman" w:hAnsi="Times New Roman" w:cs="Times New Roman"/>
          <w:sz w:val="24"/>
          <w:szCs w:val="24"/>
        </w:rPr>
        <w:t>a.2</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Indicação de exames periódicos considerando a atividade que realiza, o agente de exposição, a idade, entre outros;</w:t>
      </w:r>
    </w:p>
    <w:p w:rsidR="00CD1AAB" w:rsidRPr="00167B67" w:rsidRDefault="0040516A" w:rsidP="00990703">
      <w:pPr>
        <w:pStyle w:val="PargrafodaLista"/>
        <w:ind w:left="1134" w:right="0" w:hanging="1134"/>
        <w:rPr>
          <w:rFonts w:ascii="Times New Roman" w:hAnsi="Times New Roman" w:cs="Times New Roman"/>
          <w:sz w:val="24"/>
          <w:szCs w:val="24"/>
        </w:rPr>
      </w:pPr>
      <w:r>
        <w:rPr>
          <w:rFonts w:ascii="Times New Roman" w:hAnsi="Times New Roman" w:cs="Times New Roman"/>
          <w:sz w:val="24"/>
          <w:szCs w:val="24"/>
        </w:rPr>
        <w:t>a.3</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Indicação de exames demissionais, considerando o cargo e atividade desempenhada;</w:t>
      </w:r>
    </w:p>
    <w:p w:rsidR="00CD1AAB" w:rsidRPr="00167B67" w:rsidRDefault="0040516A" w:rsidP="00990703">
      <w:pPr>
        <w:pStyle w:val="PargrafodaLista"/>
        <w:ind w:left="1134" w:right="0" w:hanging="1134"/>
        <w:rPr>
          <w:rFonts w:ascii="Times New Roman" w:hAnsi="Times New Roman" w:cs="Times New Roman"/>
          <w:sz w:val="24"/>
          <w:szCs w:val="24"/>
        </w:rPr>
      </w:pPr>
      <w:r>
        <w:rPr>
          <w:rFonts w:ascii="Times New Roman" w:hAnsi="Times New Roman" w:cs="Times New Roman"/>
          <w:sz w:val="24"/>
          <w:szCs w:val="24"/>
        </w:rPr>
        <w:t>a.4</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Indicação de exames de retorno ao trabalho e de mudança  de cargo/função;</w:t>
      </w:r>
    </w:p>
    <w:p w:rsidR="00CD1AAB" w:rsidRPr="00167B67" w:rsidRDefault="0040516A" w:rsidP="00990703">
      <w:pPr>
        <w:pStyle w:val="PargrafodaLista"/>
        <w:ind w:left="0" w:right="0"/>
        <w:rPr>
          <w:rFonts w:ascii="Times New Roman" w:hAnsi="Times New Roman" w:cs="Times New Roman"/>
          <w:sz w:val="24"/>
          <w:szCs w:val="24"/>
        </w:rPr>
      </w:pPr>
      <w:r>
        <w:rPr>
          <w:rFonts w:ascii="Times New Roman" w:hAnsi="Times New Roman" w:cs="Times New Roman"/>
          <w:sz w:val="24"/>
          <w:szCs w:val="24"/>
        </w:rPr>
        <w:t>a.5</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Montagem, estruturação e impressão de relatorio com validade de 12 (doze) meses, e cópia do arquivo digital.</w:t>
      </w:r>
    </w:p>
    <w:p w:rsidR="00CD1AAB" w:rsidRPr="00167B67" w:rsidRDefault="0040516A" w:rsidP="00990703">
      <w:pPr>
        <w:pStyle w:val="PargrafodaLista"/>
        <w:ind w:left="0" w:right="0"/>
        <w:rPr>
          <w:rFonts w:ascii="Times New Roman" w:hAnsi="Times New Roman" w:cs="Times New Roman"/>
          <w:sz w:val="24"/>
          <w:szCs w:val="24"/>
        </w:rPr>
      </w:pPr>
      <w:r>
        <w:rPr>
          <w:rFonts w:ascii="Times New Roman" w:hAnsi="Times New Roman" w:cs="Times New Roman"/>
          <w:sz w:val="24"/>
          <w:szCs w:val="24"/>
        </w:rPr>
        <w:t>a.6</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Relatório assinado por médico do trabalho do serviço especializado  em medicina do trablaho;</w:t>
      </w:r>
    </w:p>
    <w:p w:rsidR="00CD1AAB" w:rsidRPr="00167B67" w:rsidRDefault="0040516A" w:rsidP="007B7FB2">
      <w:pPr>
        <w:pStyle w:val="PargrafodaLista"/>
        <w:ind w:left="0" w:right="0"/>
        <w:rPr>
          <w:rFonts w:ascii="Times New Roman" w:hAnsi="Times New Roman" w:cs="Times New Roman"/>
          <w:sz w:val="24"/>
          <w:szCs w:val="24"/>
        </w:rPr>
      </w:pPr>
      <w:r>
        <w:rPr>
          <w:rFonts w:ascii="Times New Roman" w:hAnsi="Times New Roman" w:cs="Times New Roman"/>
          <w:sz w:val="24"/>
          <w:szCs w:val="24"/>
        </w:rPr>
        <w:t>b</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 xml:space="preserve">Acompanhamento das etapas de implantançao do PCMSO durante 12 (doze) meses de vigência do programa, e avaliação da eficácia da implantação, com apresentação de relatório. </w:t>
      </w:r>
    </w:p>
    <w:p w:rsidR="00CD1AAB" w:rsidRPr="00167B67" w:rsidRDefault="0040516A" w:rsidP="007B7FB2">
      <w:pPr>
        <w:pStyle w:val="PargrafodaLista"/>
        <w:ind w:left="0" w:right="0"/>
        <w:rPr>
          <w:rFonts w:ascii="Times New Roman" w:hAnsi="Times New Roman" w:cs="Times New Roman"/>
          <w:sz w:val="24"/>
          <w:szCs w:val="24"/>
        </w:rPr>
      </w:pPr>
      <w:r>
        <w:rPr>
          <w:rFonts w:ascii="Times New Roman" w:hAnsi="Times New Roman" w:cs="Times New Roman"/>
          <w:sz w:val="24"/>
          <w:szCs w:val="24"/>
        </w:rPr>
        <w:t>c</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 xml:space="preserve">Realização de exames médicos </w:t>
      </w:r>
      <w:r w:rsidR="00F56E8E">
        <w:rPr>
          <w:rFonts w:ascii="Times New Roman" w:hAnsi="Times New Roman" w:cs="Times New Roman"/>
          <w:sz w:val="24"/>
          <w:szCs w:val="24"/>
        </w:rPr>
        <w:t>ocupacionais para um total de 59</w:t>
      </w:r>
      <w:r w:rsidR="00CD1AAB" w:rsidRPr="00167B67">
        <w:rPr>
          <w:rFonts w:ascii="Times New Roman" w:hAnsi="Times New Roman" w:cs="Times New Roman"/>
          <w:sz w:val="24"/>
          <w:szCs w:val="24"/>
        </w:rPr>
        <w:t xml:space="preserve"> servidores, com emissão de </w:t>
      </w:r>
      <w:r w:rsidR="00CD1AAB" w:rsidRPr="00167B67">
        <w:rPr>
          <w:rFonts w:ascii="Times New Roman" w:hAnsi="Times New Roman" w:cs="Times New Roman"/>
          <w:sz w:val="24"/>
          <w:szCs w:val="24"/>
        </w:rPr>
        <w:lastRenderedPageBreak/>
        <w:t>atestado médico de saúde ocupacional – ASO, sendo (admissional, demissional, periódico, mudança de função, retorno ao trabalho).</w:t>
      </w:r>
    </w:p>
    <w:p w:rsidR="00CD1AAB" w:rsidRPr="00167B67" w:rsidRDefault="0040516A" w:rsidP="007B7FB2">
      <w:pPr>
        <w:pStyle w:val="PargrafodaLista"/>
        <w:ind w:left="0" w:right="0"/>
        <w:rPr>
          <w:rFonts w:ascii="Times New Roman" w:hAnsi="Times New Roman" w:cs="Times New Roman"/>
          <w:sz w:val="24"/>
          <w:szCs w:val="24"/>
        </w:rPr>
      </w:pPr>
      <w:r>
        <w:rPr>
          <w:rFonts w:ascii="Times New Roman" w:hAnsi="Times New Roman" w:cs="Times New Roman"/>
          <w:sz w:val="24"/>
          <w:szCs w:val="24"/>
        </w:rPr>
        <w:t>d</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Elaborar, implantar, revisar e atualizar sempre que necessario o PCMSO da Câmara Municipal de Tupaciguara – MG, apresentando críticas e pontos de melhorias.</w:t>
      </w:r>
    </w:p>
    <w:p w:rsidR="00CD1AAB" w:rsidRPr="00167B67" w:rsidRDefault="0040516A" w:rsidP="00A004F3">
      <w:pPr>
        <w:pStyle w:val="PargrafodaLista"/>
        <w:ind w:left="0" w:right="0"/>
        <w:rPr>
          <w:rFonts w:ascii="Times New Roman" w:hAnsi="Times New Roman" w:cs="Times New Roman"/>
          <w:sz w:val="24"/>
          <w:szCs w:val="24"/>
        </w:rPr>
      </w:pPr>
      <w:r>
        <w:rPr>
          <w:rFonts w:ascii="Times New Roman" w:hAnsi="Times New Roman" w:cs="Times New Roman"/>
          <w:sz w:val="24"/>
          <w:szCs w:val="24"/>
        </w:rPr>
        <w:t>e</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Administrar e executar o PCMSO, bem como dar assistencia técnica sobre o assunto à Camara Municipal de Tupacigura – MG, sempre em conconância ao disposto na legislação pertinente.</w:t>
      </w:r>
    </w:p>
    <w:p w:rsidR="00CD1AAB" w:rsidRPr="00167B67" w:rsidRDefault="0040516A" w:rsidP="00A004F3">
      <w:pPr>
        <w:pStyle w:val="PargrafodaLista"/>
        <w:ind w:left="0" w:right="0"/>
        <w:rPr>
          <w:rFonts w:ascii="Times New Roman" w:hAnsi="Times New Roman" w:cs="Times New Roman"/>
          <w:sz w:val="24"/>
          <w:szCs w:val="24"/>
        </w:rPr>
      </w:pPr>
      <w:r>
        <w:rPr>
          <w:rFonts w:ascii="Times New Roman" w:hAnsi="Times New Roman" w:cs="Times New Roman"/>
          <w:sz w:val="24"/>
          <w:szCs w:val="24"/>
        </w:rPr>
        <w:t>f</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Avaliação médica em situações especiais, a Câmara Municipal de Tupac</w:t>
      </w:r>
      <w:r w:rsidR="002565D6">
        <w:rPr>
          <w:rFonts w:ascii="Times New Roman" w:hAnsi="Times New Roman" w:cs="Times New Roman"/>
          <w:sz w:val="24"/>
          <w:szCs w:val="24"/>
        </w:rPr>
        <w:t>iguara – MG, poderá solicitar av</w:t>
      </w:r>
      <w:r w:rsidR="00CD1AAB" w:rsidRPr="00167B67">
        <w:rPr>
          <w:rFonts w:ascii="Times New Roman" w:hAnsi="Times New Roman" w:cs="Times New Roman"/>
          <w:sz w:val="24"/>
          <w:szCs w:val="24"/>
        </w:rPr>
        <w:t>aliação médica no empregado por médico do trabalho.</w:t>
      </w:r>
    </w:p>
    <w:p w:rsidR="00CD1AAB" w:rsidRPr="00167B67" w:rsidRDefault="0040516A" w:rsidP="00A004F3">
      <w:pPr>
        <w:pStyle w:val="PargrafodaLista"/>
        <w:ind w:left="0" w:right="0"/>
        <w:rPr>
          <w:rFonts w:ascii="Times New Roman" w:hAnsi="Times New Roman" w:cs="Times New Roman"/>
          <w:sz w:val="24"/>
          <w:szCs w:val="24"/>
        </w:rPr>
      </w:pPr>
      <w:r>
        <w:rPr>
          <w:rFonts w:ascii="Times New Roman" w:hAnsi="Times New Roman" w:cs="Times New Roman"/>
          <w:sz w:val="24"/>
          <w:szCs w:val="24"/>
        </w:rPr>
        <w:t>g</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Elaboração de laudos periciais sobre acidentes do trabalho doenças profissionais e condiçoes de insalubridade e periculosidade, quando necessários.</w:t>
      </w:r>
    </w:p>
    <w:p w:rsidR="00CD1AAB" w:rsidRPr="00167B67" w:rsidRDefault="0040516A" w:rsidP="00A004F3">
      <w:pPr>
        <w:pStyle w:val="PargrafodaLista"/>
        <w:ind w:left="0" w:right="0"/>
        <w:rPr>
          <w:rFonts w:ascii="Times New Roman" w:hAnsi="Times New Roman" w:cs="Times New Roman"/>
          <w:sz w:val="24"/>
          <w:szCs w:val="24"/>
        </w:rPr>
      </w:pPr>
      <w:r>
        <w:rPr>
          <w:rFonts w:ascii="Times New Roman" w:hAnsi="Times New Roman" w:cs="Times New Roman"/>
          <w:sz w:val="24"/>
          <w:szCs w:val="24"/>
        </w:rPr>
        <w:t>h</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Analise/valida</w:t>
      </w:r>
      <w:r w:rsidR="002565D6">
        <w:rPr>
          <w:rFonts w:ascii="Times New Roman" w:hAnsi="Times New Roman" w:cs="Times New Roman"/>
          <w:sz w:val="24"/>
          <w:szCs w:val="24"/>
        </w:rPr>
        <w:t>ção de atestados e relatórios mé</w:t>
      </w:r>
      <w:r w:rsidR="00CD1AAB" w:rsidRPr="00167B67">
        <w:rPr>
          <w:rFonts w:ascii="Times New Roman" w:hAnsi="Times New Roman" w:cs="Times New Roman"/>
          <w:sz w:val="24"/>
          <w:szCs w:val="24"/>
        </w:rPr>
        <w:t>dicos: a Câmara Municipal de Tupaciguara – MG poderá solicitar, através de médico do trabalho, a análise e validação de atestados e relatórios médicos apresentados pelos empregados,  com emissão de laudo. As hipóteses e os criterios de encaminhamento do empregado para análise e validação de atestados e relatorios médicos serão definidos e informados à Câmara Municipal de Tupaciguara – MG.</w:t>
      </w:r>
    </w:p>
    <w:p w:rsidR="00CD1AAB" w:rsidRPr="00167B67" w:rsidRDefault="0040516A" w:rsidP="00A004F3">
      <w:pPr>
        <w:pStyle w:val="PargrafodaLista"/>
        <w:ind w:left="0" w:right="0"/>
        <w:rPr>
          <w:rFonts w:ascii="Times New Roman" w:hAnsi="Times New Roman" w:cs="Times New Roman"/>
          <w:sz w:val="24"/>
          <w:szCs w:val="24"/>
        </w:rPr>
      </w:pPr>
      <w:r>
        <w:rPr>
          <w:rFonts w:ascii="Times New Roman" w:hAnsi="Times New Roman" w:cs="Times New Roman"/>
          <w:sz w:val="24"/>
          <w:szCs w:val="24"/>
        </w:rPr>
        <w:t>i</w:t>
      </w:r>
      <w:r w:rsidR="00025CFD">
        <w:rPr>
          <w:rFonts w:ascii="Times New Roman" w:hAnsi="Times New Roman" w:cs="Times New Roman"/>
          <w:sz w:val="24"/>
          <w:szCs w:val="24"/>
        </w:rPr>
        <w:t xml:space="preserve">) </w:t>
      </w:r>
      <w:r w:rsidR="00CD1AAB" w:rsidRPr="00167B67">
        <w:rPr>
          <w:rFonts w:ascii="Times New Roman" w:hAnsi="Times New Roman" w:cs="Times New Roman"/>
          <w:sz w:val="24"/>
          <w:szCs w:val="24"/>
        </w:rPr>
        <w:t xml:space="preserve">Exames complementares poderão ser solicitados por ocasião dos exames médicos admissionais e periódicos para todos os servidores em atendimento ao PCMSO e exigências particulares do cargo ocupado. Emitir os seguintes documentos: </w:t>
      </w:r>
    </w:p>
    <w:p w:rsidR="00CD1AAB" w:rsidRPr="00167B67" w:rsidRDefault="00CD1AAB" w:rsidP="00CD1AAB">
      <w:pPr>
        <w:pStyle w:val="PargrafodaLista"/>
        <w:ind w:left="0" w:right="0"/>
        <w:rPr>
          <w:rFonts w:ascii="Times New Roman" w:hAnsi="Times New Roman" w:cs="Times New Roman"/>
          <w:sz w:val="24"/>
          <w:szCs w:val="24"/>
        </w:rPr>
      </w:pPr>
    </w:p>
    <w:p w:rsidR="00CD1AAB" w:rsidRPr="00167B67" w:rsidRDefault="00CD1AAB" w:rsidP="00025CFD">
      <w:pPr>
        <w:pStyle w:val="PargrafodaLista"/>
        <w:ind w:left="1134" w:right="0"/>
        <w:rPr>
          <w:rFonts w:ascii="Times New Roman" w:hAnsi="Times New Roman" w:cs="Times New Roman"/>
          <w:sz w:val="24"/>
          <w:szCs w:val="24"/>
        </w:rPr>
      </w:pPr>
      <w:r w:rsidRPr="00167B67">
        <w:rPr>
          <w:rFonts w:ascii="Times New Roman" w:hAnsi="Times New Roman" w:cs="Times New Roman"/>
          <w:sz w:val="24"/>
          <w:szCs w:val="24"/>
        </w:rPr>
        <w:sym w:font="Symbol" w:char="F0B7"/>
      </w:r>
      <w:r w:rsidRPr="00167B67">
        <w:rPr>
          <w:rFonts w:ascii="Times New Roman" w:hAnsi="Times New Roman" w:cs="Times New Roman"/>
          <w:sz w:val="24"/>
          <w:szCs w:val="24"/>
        </w:rPr>
        <w:t xml:space="preserve"> Atestado de Saúde Ocupacional – ASO </w:t>
      </w:r>
    </w:p>
    <w:p w:rsidR="00CD1AAB" w:rsidRPr="00167B67" w:rsidRDefault="00CD1AAB" w:rsidP="00025CFD">
      <w:pPr>
        <w:pStyle w:val="PargrafodaLista"/>
        <w:ind w:left="1134" w:right="0"/>
        <w:rPr>
          <w:rFonts w:ascii="Times New Roman" w:hAnsi="Times New Roman" w:cs="Times New Roman"/>
          <w:sz w:val="24"/>
          <w:szCs w:val="24"/>
        </w:rPr>
      </w:pPr>
      <w:r w:rsidRPr="00167B67">
        <w:rPr>
          <w:rFonts w:ascii="Times New Roman" w:hAnsi="Times New Roman" w:cs="Times New Roman"/>
          <w:sz w:val="24"/>
          <w:szCs w:val="24"/>
        </w:rPr>
        <w:sym w:font="Symbol" w:char="F0B7"/>
      </w:r>
      <w:r w:rsidRPr="00167B67">
        <w:rPr>
          <w:rFonts w:ascii="Times New Roman" w:hAnsi="Times New Roman" w:cs="Times New Roman"/>
          <w:sz w:val="24"/>
          <w:szCs w:val="24"/>
        </w:rPr>
        <w:t xml:space="preserve"> Relatório Anual do PCMSO </w:t>
      </w:r>
    </w:p>
    <w:p w:rsidR="00CD1AAB" w:rsidRPr="00167B67" w:rsidRDefault="00CD1AAB" w:rsidP="00025CFD">
      <w:pPr>
        <w:pStyle w:val="PargrafodaLista"/>
        <w:ind w:left="1134" w:right="0"/>
        <w:rPr>
          <w:rFonts w:ascii="Times New Roman" w:hAnsi="Times New Roman" w:cs="Times New Roman"/>
          <w:sz w:val="24"/>
          <w:szCs w:val="24"/>
        </w:rPr>
      </w:pPr>
      <w:r w:rsidRPr="00167B67">
        <w:rPr>
          <w:rFonts w:ascii="Times New Roman" w:hAnsi="Times New Roman" w:cs="Times New Roman"/>
          <w:sz w:val="24"/>
          <w:szCs w:val="24"/>
        </w:rPr>
        <w:sym w:font="Symbol" w:char="F0B7"/>
      </w:r>
      <w:r w:rsidRPr="00167B67">
        <w:rPr>
          <w:rFonts w:ascii="Times New Roman" w:hAnsi="Times New Roman" w:cs="Times New Roman"/>
          <w:sz w:val="24"/>
          <w:szCs w:val="24"/>
        </w:rPr>
        <w:t xml:space="preserve"> Prontuário Médico Ocupacional </w:t>
      </w:r>
    </w:p>
    <w:p w:rsidR="00CD1AAB" w:rsidRPr="00167B67" w:rsidRDefault="00CD1AAB" w:rsidP="00025CFD">
      <w:pPr>
        <w:pStyle w:val="PargrafodaLista"/>
        <w:ind w:left="1134" w:right="0"/>
        <w:rPr>
          <w:rFonts w:ascii="Times New Roman" w:hAnsi="Times New Roman" w:cs="Times New Roman"/>
          <w:sz w:val="24"/>
          <w:szCs w:val="24"/>
        </w:rPr>
      </w:pPr>
      <w:r w:rsidRPr="00167B67">
        <w:rPr>
          <w:rFonts w:ascii="Times New Roman" w:hAnsi="Times New Roman" w:cs="Times New Roman"/>
          <w:sz w:val="24"/>
          <w:szCs w:val="24"/>
        </w:rPr>
        <w:sym w:font="Symbol" w:char="F0B7"/>
      </w:r>
      <w:r w:rsidRPr="00167B67">
        <w:rPr>
          <w:rFonts w:ascii="Times New Roman" w:hAnsi="Times New Roman" w:cs="Times New Roman"/>
          <w:sz w:val="24"/>
          <w:szCs w:val="24"/>
        </w:rPr>
        <w:t xml:space="preserve"> Relatórios para fins previdenciários</w:t>
      </w:r>
    </w:p>
    <w:p w:rsidR="00CD1AAB" w:rsidRPr="00167B67" w:rsidRDefault="00CD1AAB" w:rsidP="00CD1AAB">
      <w:pPr>
        <w:pStyle w:val="PargrafodaLista"/>
        <w:ind w:left="0" w:right="0"/>
        <w:rPr>
          <w:rFonts w:ascii="Times New Roman" w:hAnsi="Times New Roman" w:cs="Times New Roman"/>
          <w:sz w:val="24"/>
          <w:szCs w:val="24"/>
        </w:rPr>
      </w:pPr>
      <w:r w:rsidRPr="00167B67">
        <w:rPr>
          <w:rFonts w:ascii="Times New Roman" w:hAnsi="Times New Roman" w:cs="Times New Roman"/>
          <w:sz w:val="24"/>
          <w:szCs w:val="24"/>
        </w:rPr>
        <w:t xml:space="preserve"> </w:t>
      </w:r>
    </w:p>
    <w:p w:rsidR="00CD1AAB" w:rsidRPr="00167B67" w:rsidRDefault="0040516A" w:rsidP="00525B6A">
      <w:pPr>
        <w:pStyle w:val="PargrafodaLista"/>
        <w:ind w:left="0" w:right="0"/>
        <w:rPr>
          <w:rFonts w:ascii="Times New Roman" w:hAnsi="Times New Roman" w:cs="Times New Roman"/>
          <w:sz w:val="24"/>
          <w:szCs w:val="24"/>
        </w:rPr>
      </w:pPr>
      <w:r w:rsidRPr="00704676">
        <w:rPr>
          <w:rFonts w:ascii="Times New Roman" w:hAnsi="Times New Roman" w:cs="Times New Roman"/>
          <w:b/>
          <w:sz w:val="24"/>
          <w:szCs w:val="24"/>
        </w:rPr>
        <w:t>j)</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Os laudos deverão conter os seguintes dados:</w:t>
      </w:r>
    </w:p>
    <w:p w:rsidR="00CD1AAB" w:rsidRPr="004051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 xml:space="preserve">j.1) </w:t>
      </w:r>
      <w:r w:rsidR="00CD1AAB" w:rsidRPr="0040516A">
        <w:rPr>
          <w:rFonts w:ascii="Times New Roman" w:hAnsi="Times New Roman" w:cs="Times New Roman"/>
          <w:sz w:val="24"/>
          <w:szCs w:val="24"/>
        </w:rPr>
        <w:t xml:space="preserve">Nome completo do servidor, o número de registro de sua identidade e sua </w:t>
      </w:r>
      <w:r>
        <w:rPr>
          <w:rFonts w:ascii="Times New Roman" w:hAnsi="Times New Roman" w:cs="Times New Roman"/>
          <w:sz w:val="24"/>
          <w:szCs w:val="24"/>
        </w:rPr>
        <w:tab/>
      </w:r>
      <w:r w:rsidR="00CD1AAB" w:rsidRPr="0040516A">
        <w:rPr>
          <w:rFonts w:ascii="Times New Roman" w:hAnsi="Times New Roman" w:cs="Times New Roman"/>
          <w:sz w:val="24"/>
          <w:szCs w:val="24"/>
        </w:rPr>
        <w:t>função;</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j.2)</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 xml:space="preserve">Os riscos ocupacionais especificos existentes, ou a </w:t>
      </w:r>
      <w:r w:rsidR="00525B6A">
        <w:rPr>
          <w:rFonts w:ascii="Times New Roman" w:hAnsi="Times New Roman" w:cs="Times New Roman"/>
          <w:sz w:val="24"/>
          <w:szCs w:val="24"/>
        </w:rPr>
        <w:t xml:space="preserve">ausência deles, na atividade do </w:t>
      </w:r>
      <w:r w:rsidR="00CD1AAB" w:rsidRPr="00525B6A">
        <w:rPr>
          <w:rFonts w:ascii="Times New Roman" w:hAnsi="Times New Roman" w:cs="Times New Roman"/>
          <w:sz w:val="24"/>
          <w:szCs w:val="24"/>
        </w:rPr>
        <w:t>servidor;</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j.3)</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Indicação dos procedimentos médicos a que foi submetido o servidor, incluido os exames complementares e a data em que foram realizados;</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j.4)</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Nome do medico coordenador, quando houver, com respectivo CRM;</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j.5)</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Definição de apto o inapto para função especifica que a servidor vai exercer, exerce ou exerceu;</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j.6)</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Nome do médico coordenador, quando houver, com respectico CRM;</w:t>
      </w:r>
    </w:p>
    <w:p w:rsidR="00CD1AAB" w:rsidRPr="00525B6A" w:rsidRDefault="0040516A" w:rsidP="00525B6A">
      <w:pPr>
        <w:rPr>
          <w:rFonts w:ascii="Times New Roman" w:hAnsi="Times New Roman" w:cs="Times New Roman"/>
          <w:sz w:val="24"/>
          <w:szCs w:val="24"/>
        </w:rPr>
      </w:pPr>
      <w:r w:rsidRPr="00704676">
        <w:rPr>
          <w:rFonts w:ascii="Times New Roman" w:hAnsi="Times New Roman" w:cs="Times New Roman"/>
          <w:b/>
          <w:sz w:val="24"/>
          <w:szCs w:val="24"/>
        </w:rPr>
        <w:t>j.7)</w:t>
      </w:r>
      <w:r w:rsidRPr="00525B6A">
        <w:rPr>
          <w:rFonts w:ascii="Times New Roman" w:hAnsi="Times New Roman" w:cs="Times New Roman"/>
          <w:sz w:val="24"/>
          <w:szCs w:val="24"/>
        </w:rPr>
        <w:t xml:space="preserve"> </w:t>
      </w:r>
      <w:r w:rsidR="00CD1AAB" w:rsidRPr="00525B6A">
        <w:rPr>
          <w:rFonts w:ascii="Times New Roman" w:hAnsi="Times New Roman" w:cs="Times New Roman"/>
          <w:sz w:val="24"/>
          <w:szCs w:val="24"/>
        </w:rPr>
        <w:t>Data e assinatura do médico encaregado do exame e carinho contendo seu número de inscrição no Conselho Regional de Medicina.</w:t>
      </w:r>
    </w:p>
    <w:p w:rsidR="00CD1AAB" w:rsidRPr="00167B67" w:rsidRDefault="00CD1AAB" w:rsidP="004A08C3">
      <w:pPr>
        <w:pStyle w:val="PargrafodaLista"/>
        <w:ind w:left="0" w:right="0"/>
        <w:rPr>
          <w:rFonts w:ascii="Times New Roman" w:hAnsi="Times New Roman" w:cs="Times New Roman"/>
          <w:sz w:val="24"/>
          <w:szCs w:val="24"/>
        </w:rPr>
      </w:pPr>
    </w:p>
    <w:p w:rsidR="006B626A" w:rsidRDefault="0040516A" w:rsidP="004A08C3">
      <w:pPr>
        <w:pStyle w:val="PargrafodaLista"/>
        <w:ind w:left="0" w:right="0"/>
        <w:rPr>
          <w:rFonts w:ascii="Times New Roman" w:hAnsi="Times New Roman" w:cs="Times New Roman"/>
          <w:sz w:val="24"/>
          <w:szCs w:val="24"/>
        </w:rPr>
      </w:pPr>
      <w:r w:rsidRPr="0040516A">
        <w:rPr>
          <w:rFonts w:ascii="Times New Roman" w:hAnsi="Times New Roman" w:cs="Times New Roman"/>
          <w:b/>
          <w:sz w:val="24"/>
          <w:szCs w:val="24"/>
        </w:rPr>
        <w:t>3.6.</w:t>
      </w:r>
      <w:r w:rsidR="006B626A" w:rsidRPr="00167B67">
        <w:rPr>
          <w:rFonts w:ascii="Times New Roman" w:hAnsi="Times New Roman" w:cs="Times New Roman"/>
          <w:sz w:val="24"/>
          <w:szCs w:val="24"/>
        </w:rPr>
        <w:t xml:space="preserve"> </w:t>
      </w:r>
      <w:r w:rsidR="006B626A" w:rsidRPr="00BD3400">
        <w:rPr>
          <w:rFonts w:ascii="Times New Roman" w:hAnsi="Times New Roman" w:cs="Times New Roman"/>
          <w:b/>
          <w:sz w:val="24"/>
          <w:szCs w:val="24"/>
        </w:rPr>
        <w:t>PPP (Perfil Profissiografico Previdenciário</w:t>
      </w:r>
      <w:r w:rsidR="006B626A" w:rsidRPr="00167B67">
        <w:rPr>
          <w:rFonts w:ascii="Times New Roman" w:hAnsi="Times New Roman" w:cs="Times New Roman"/>
          <w:sz w:val="24"/>
          <w:szCs w:val="24"/>
        </w:rPr>
        <w:t>).</w:t>
      </w:r>
    </w:p>
    <w:p w:rsidR="00CD1AAB" w:rsidRDefault="00CD1AAB" w:rsidP="004A08C3">
      <w:pPr>
        <w:pStyle w:val="PargrafodaLista"/>
        <w:ind w:left="0" w:right="0"/>
        <w:rPr>
          <w:rFonts w:ascii="Times New Roman" w:hAnsi="Times New Roman" w:cs="Times New Roman"/>
          <w:sz w:val="24"/>
          <w:szCs w:val="24"/>
        </w:rPr>
      </w:pPr>
    </w:p>
    <w:p w:rsidR="00CD1AAB" w:rsidRPr="00167B67" w:rsidRDefault="0040516A" w:rsidP="00CD1AAB">
      <w:pPr>
        <w:jc w:val="both"/>
        <w:rPr>
          <w:rFonts w:ascii="Times New Roman" w:hAnsi="Times New Roman" w:cs="Times New Roman"/>
          <w:b/>
          <w:sz w:val="24"/>
          <w:szCs w:val="24"/>
        </w:rPr>
      </w:pPr>
      <w:r>
        <w:rPr>
          <w:rFonts w:ascii="Times New Roman" w:hAnsi="Times New Roman" w:cs="Times New Roman"/>
          <w:b/>
          <w:sz w:val="24"/>
          <w:szCs w:val="24"/>
        </w:rPr>
        <w:t xml:space="preserve">3.7. Análise Ergonômica em Posto De Trabalho </w:t>
      </w:r>
      <w:r w:rsidR="0037213E">
        <w:rPr>
          <w:rFonts w:ascii="Times New Roman" w:hAnsi="Times New Roman" w:cs="Times New Roman"/>
          <w:b/>
          <w:sz w:val="24"/>
          <w:szCs w:val="24"/>
        </w:rPr>
        <w:t>– NR 17</w:t>
      </w:r>
    </w:p>
    <w:p w:rsidR="00CD1AAB" w:rsidRPr="00167B67" w:rsidRDefault="00CD1AAB" w:rsidP="00CD1AAB">
      <w:pPr>
        <w:pStyle w:val="PargrafodaLista"/>
        <w:ind w:left="0" w:right="0"/>
        <w:rPr>
          <w:rFonts w:ascii="Times New Roman" w:hAnsi="Times New Roman" w:cs="Times New Roman"/>
          <w:sz w:val="24"/>
          <w:szCs w:val="24"/>
        </w:rPr>
      </w:pPr>
    </w:p>
    <w:p w:rsidR="00CD1AAB" w:rsidRPr="00167B67" w:rsidRDefault="0040516A"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3.7.1</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Estudo e levantamento das necessidades ergonômicas no ambiente da Câmara Municipal de Tupaciguara – MG, bem como assistencia técnica sobre o assunto, incluindo a emissão de parecer técnico, sempre em consonância ao disposto na legislação pertinente. Tal atividade será realizada sob demanda, sempre que a Câmara Municipal de Tupaciguara identificar a necessidade, ou quando, através da análise do PCMSO e PPRA, for constada alguma anormalidade;</w:t>
      </w:r>
    </w:p>
    <w:p w:rsidR="00CD1AAB" w:rsidRPr="00167B67" w:rsidRDefault="0040516A" w:rsidP="00CD1AAB">
      <w:pPr>
        <w:pStyle w:val="PargrafodaLista"/>
        <w:ind w:left="0" w:right="0"/>
        <w:rPr>
          <w:rFonts w:ascii="Times New Roman" w:hAnsi="Times New Roman" w:cs="Times New Roman"/>
          <w:sz w:val="24"/>
          <w:szCs w:val="24"/>
        </w:rPr>
      </w:pPr>
      <w:r w:rsidRPr="00A92756">
        <w:rPr>
          <w:rFonts w:ascii="Times New Roman" w:hAnsi="Times New Roman" w:cs="Times New Roman"/>
          <w:b/>
          <w:sz w:val="24"/>
          <w:szCs w:val="24"/>
        </w:rPr>
        <w:t>3.7.2.</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Realizar estudos e levantamentos, propondo ações de melhorias Ergonômicas em cada ambiente de trabalho;</w:t>
      </w:r>
    </w:p>
    <w:p w:rsidR="00CD1AAB" w:rsidRPr="00167B67" w:rsidRDefault="0040516A" w:rsidP="00CD1AAB">
      <w:pPr>
        <w:pStyle w:val="PargrafodaLista"/>
        <w:ind w:left="0" w:right="0"/>
        <w:rPr>
          <w:rFonts w:ascii="Times New Roman" w:hAnsi="Times New Roman" w:cs="Times New Roman"/>
          <w:sz w:val="24"/>
          <w:szCs w:val="24"/>
        </w:rPr>
      </w:pPr>
      <w:r w:rsidRPr="00AF6F8B">
        <w:rPr>
          <w:rFonts w:ascii="Times New Roman" w:hAnsi="Times New Roman" w:cs="Times New Roman"/>
          <w:b/>
          <w:sz w:val="24"/>
          <w:szCs w:val="24"/>
        </w:rPr>
        <w:t>3.7.3.</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Elaboração AET (Avaliação Ergonômica de Trabalho);</w:t>
      </w:r>
    </w:p>
    <w:p w:rsidR="00CD1AAB" w:rsidRDefault="0040516A" w:rsidP="00CD1AAB">
      <w:pPr>
        <w:pStyle w:val="PargrafodaLista"/>
        <w:ind w:left="0" w:right="0"/>
        <w:rPr>
          <w:rFonts w:ascii="Times New Roman" w:hAnsi="Times New Roman" w:cs="Times New Roman"/>
          <w:sz w:val="24"/>
          <w:szCs w:val="24"/>
        </w:rPr>
      </w:pPr>
      <w:r w:rsidRPr="00AF6F8B">
        <w:rPr>
          <w:rFonts w:ascii="Times New Roman" w:hAnsi="Times New Roman" w:cs="Times New Roman"/>
          <w:b/>
          <w:sz w:val="24"/>
          <w:szCs w:val="24"/>
        </w:rPr>
        <w:lastRenderedPageBreak/>
        <w:t>3.7.4.</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Os laudos ergonômicas serão elaboradas com base na Norma Regulamentadora 17.</w:t>
      </w:r>
    </w:p>
    <w:p w:rsidR="00CD1AAB" w:rsidRPr="00167B67" w:rsidRDefault="0040516A" w:rsidP="00CD1AAB">
      <w:pPr>
        <w:pStyle w:val="PargrafodaLista"/>
        <w:ind w:left="0" w:right="0"/>
        <w:rPr>
          <w:rFonts w:ascii="Times New Roman" w:hAnsi="Times New Roman" w:cs="Times New Roman"/>
          <w:sz w:val="24"/>
          <w:szCs w:val="24"/>
        </w:rPr>
      </w:pPr>
      <w:r w:rsidRPr="00AF6F8B">
        <w:rPr>
          <w:rFonts w:ascii="Times New Roman" w:hAnsi="Times New Roman" w:cs="Times New Roman"/>
          <w:b/>
          <w:sz w:val="24"/>
          <w:szCs w:val="24"/>
        </w:rPr>
        <w:t>3.8.</w:t>
      </w:r>
      <w:r>
        <w:rPr>
          <w:rFonts w:ascii="Times New Roman" w:hAnsi="Times New Roman" w:cs="Times New Roman"/>
          <w:sz w:val="24"/>
          <w:szCs w:val="24"/>
        </w:rPr>
        <w:t xml:space="preserve"> </w:t>
      </w:r>
      <w:r w:rsidRPr="0040516A">
        <w:rPr>
          <w:rFonts w:ascii="Times New Roman" w:hAnsi="Times New Roman" w:cs="Times New Roman"/>
          <w:sz w:val="24"/>
          <w:szCs w:val="24"/>
        </w:rPr>
        <w:t>E</w:t>
      </w:r>
      <w:r w:rsidR="00CD1AAB" w:rsidRPr="0040516A">
        <w:rPr>
          <w:rFonts w:ascii="Times New Roman" w:hAnsi="Times New Roman" w:cs="Times New Roman"/>
          <w:sz w:val="24"/>
          <w:szCs w:val="24"/>
        </w:rPr>
        <w:t>studo do posto de trabalho –</w:t>
      </w:r>
      <w:r w:rsidR="00CD1AAB" w:rsidRPr="00167B67">
        <w:rPr>
          <w:rFonts w:ascii="Times New Roman" w:hAnsi="Times New Roman" w:cs="Times New Roman"/>
          <w:sz w:val="24"/>
          <w:szCs w:val="24"/>
        </w:rPr>
        <w:t xml:space="preserve"> realizar o estudo em todos os seus aspectos, layout, mobiliario, ferramentas e equipamentos de trabalho, verificando: tamanho, forma, regulagem, cor, alcance, material, espessura, peso, higienização, disposição no ambiente, risco de acidentes e lesões corporais possiveis. As passiveis necessidades em adaptaçoes de mobiliarios, implantação de acessorios ergonômicos e modificações de equipamentos deverão ser detalhadas em dimensões, material do produto e condiçoes de uso.</w:t>
      </w:r>
    </w:p>
    <w:p w:rsidR="00CD1AAB" w:rsidRPr="00167B67" w:rsidRDefault="0040516A" w:rsidP="00CD1AAB">
      <w:pPr>
        <w:pStyle w:val="PargrafodaLista"/>
        <w:ind w:left="0" w:right="0"/>
        <w:rPr>
          <w:rFonts w:ascii="Times New Roman" w:hAnsi="Times New Roman" w:cs="Times New Roman"/>
          <w:sz w:val="24"/>
          <w:szCs w:val="24"/>
        </w:rPr>
      </w:pPr>
      <w:r w:rsidRPr="00AF6F8B">
        <w:rPr>
          <w:rFonts w:ascii="Times New Roman" w:hAnsi="Times New Roman" w:cs="Times New Roman"/>
          <w:b/>
          <w:sz w:val="24"/>
          <w:szCs w:val="24"/>
        </w:rPr>
        <w:t>3.9.</w:t>
      </w:r>
      <w:r w:rsidR="00AF6F8B">
        <w:rPr>
          <w:rFonts w:ascii="Times New Roman" w:hAnsi="Times New Roman" w:cs="Times New Roman"/>
          <w:sz w:val="24"/>
          <w:szCs w:val="24"/>
        </w:rPr>
        <w:t xml:space="preserve"> </w:t>
      </w:r>
      <w:r w:rsidR="00CD1AAB" w:rsidRPr="0040516A">
        <w:rPr>
          <w:rFonts w:ascii="Times New Roman" w:hAnsi="Times New Roman" w:cs="Times New Roman"/>
          <w:sz w:val="24"/>
          <w:szCs w:val="24"/>
        </w:rPr>
        <w:t>Estudo do ambiente fisico de acordo com a NR 17</w:t>
      </w:r>
      <w:r w:rsidR="00CD1AAB" w:rsidRPr="00167B67">
        <w:rPr>
          <w:rFonts w:ascii="Times New Roman" w:hAnsi="Times New Roman" w:cs="Times New Roman"/>
          <w:sz w:val="24"/>
          <w:szCs w:val="24"/>
        </w:rPr>
        <w:t xml:space="preserve"> – realizar levantamento de iluminação, ruído, temperatura, umidade relativa do ar e velocidade do ar, considerando os parâmentos determinados pela referida norma. Realizar análise na disposição de luminária utilizada, levantando as condições dos sistemas de ventilação natural e artificial e as condiçoes e necessidades de possíveis alterações de layout.</w:t>
      </w:r>
    </w:p>
    <w:p w:rsidR="0040516A" w:rsidRDefault="0040516A" w:rsidP="0040516A">
      <w:pPr>
        <w:pStyle w:val="PargrafodaLista"/>
        <w:ind w:left="0" w:right="0"/>
        <w:rPr>
          <w:rFonts w:ascii="Times New Roman" w:hAnsi="Times New Roman" w:cs="Times New Roman"/>
          <w:sz w:val="24"/>
          <w:szCs w:val="24"/>
        </w:rPr>
      </w:pPr>
      <w:r w:rsidRPr="00AF6F8B">
        <w:rPr>
          <w:rFonts w:ascii="Times New Roman" w:hAnsi="Times New Roman" w:cs="Times New Roman"/>
          <w:b/>
          <w:sz w:val="24"/>
          <w:szCs w:val="24"/>
        </w:rPr>
        <w:t>3.10.</w:t>
      </w:r>
      <w:r>
        <w:rPr>
          <w:rFonts w:ascii="Times New Roman" w:hAnsi="Times New Roman" w:cs="Times New Roman"/>
          <w:sz w:val="24"/>
          <w:szCs w:val="24"/>
        </w:rPr>
        <w:t xml:space="preserve"> </w:t>
      </w:r>
      <w:r w:rsidR="00CD1AAB" w:rsidRPr="00167B67">
        <w:rPr>
          <w:rFonts w:ascii="Times New Roman" w:hAnsi="Times New Roman" w:cs="Times New Roman"/>
          <w:sz w:val="24"/>
          <w:szCs w:val="24"/>
        </w:rPr>
        <w:t>APRE – Análise Prelliminar de Riscos Ergonômicos – em cada função analisada deverá constar a análise preliminar de riscos ergonômicos, classificando o risco em baixo, médio, alto ou altíssimo, registrando áreas corporais e patologias propensas ao funcionarios.</w:t>
      </w:r>
    </w:p>
    <w:p w:rsidR="0040516A" w:rsidRDefault="0040516A" w:rsidP="0040516A">
      <w:pPr>
        <w:pStyle w:val="PargrafodaLista"/>
        <w:ind w:left="0" w:right="0"/>
        <w:rPr>
          <w:rFonts w:ascii="Times New Roman" w:hAnsi="Times New Roman" w:cs="Times New Roman"/>
          <w:sz w:val="24"/>
          <w:szCs w:val="24"/>
        </w:rPr>
      </w:pPr>
    </w:p>
    <w:p w:rsidR="00FB58A7" w:rsidRPr="0040516A" w:rsidRDefault="0040516A" w:rsidP="0040516A">
      <w:pPr>
        <w:pStyle w:val="PargrafodaLista"/>
        <w:ind w:left="0" w:right="0"/>
        <w:rPr>
          <w:rFonts w:ascii="Times New Roman" w:hAnsi="Times New Roman" w:cs="Times New Roman"/>
          <w:b/>
          <w:sz w:val="24"/>
          <w:szCs w:val="24"/>
        </w:rPr>
      </w:pPr>
      <w:r w:rsidRPr="0040516A">
        <w:rPr>
          <w:rFonts w:ascii="Times New Roman" w:hAnsi="Times New Roman" w:cs="Times New Roman"/>
          <w:b/>
          <w:sz w:val="24"/>
          <w:szCs w:val="24"/>
        </w:rPr>
        <w:t xml:space="preserve">4. </w:t>
      </w:r>
      <w:r w:rsidR="000211A7" w:rsidRPr="0040516A">
        <w:rPr>
          <w:rFonts w:ascii="Times New Roman" w:hAnsi="Times New Roman" w:cs="Times New Roman"/>
          <w:b/>
          <w:sz w:val="24"/>
          <w:szCs w:val="24"/>
        </w:rPr>
        <w:t xml:space="preserve">FORMA E </w:t>
      </w:r>
      <w:r w:rsidR="00FB58A7" w:rsidRPr="0040516A">
        <w:rPr>
          <w:rFonts w:ascii="Times New Roman" w:hAnsi="Times New Roman" w:cs="Times New Roman"/>
          <w:b/>
          <w:sz w:val="24"/>
          <w:szCs w:val="24"/>
        </w:rPr>
        <w:t>CONTEÚDO DA CONTRAÇÃO DO OBJETO</w:t>
      </w:r>
    </w:p>
    <w:p w:rsidR="00FB58A7" w:rsidRPr="00167B67" w:rsidRDefault="00FB58A7" w:rsidP="00FB58A7">
      <w:pPr>
        <w:pStyle w:val="PargrafodaLista"/>
        <w:ind w:left="426"/>
        <w:rPr>
          <w:rFonts w:ascii="Times New Roman" w:hAnsi="Times New Roman" w:cs="Times New Roman"/>
          <w:b/>
          <w:sz w:val="24"/>
          <w:szCs w:val="24"/>
        </w:rPr>
      </w:pPr>
    </w:p>
    <w:p w:rsidR="00FB58A7" w:rsidRPr="00167B67" w:rsidRDefault="0040516A" w:rsidP="00FB58A7">
      <w:pPr>
        <w:pStyle w:val="PargrafodaLista"/>
        <w:ind w:left="0" w:right="-1"/>
        <w:rPr>
          <w:rFonts w:ascii="Times New Roman" w:hAnsi="Times New Roman" w:cs="Times New Roman"/>
          <w:sz w:val="24"/>
          <w:szCs w:val="24"/>
        </w:rPr>
      </w:pPr>
      <w:r w:rsidRPr="0055362E">
        <w:rPr>
          <w:rFonts w:ascii="Times New Roman" w:hAnsi="Times New Roman" w:cs="Times New Roman"/>
          <w:b/>
          <w:sz w:val="24"/>
          <w:szCs w:val="24"/>
        </w:rPr>
        <w:t>4.1</w:t>
      </w:r>
      <w:r>
        <w:rPr>
          <w:rFonts w:ascii="Times New Roman" w:hAnsi="Times New Roman" w:cs="Times New Roman"/>
          <w:sz w:val="24"/>
          <w:szCs w:val="24"/>
        </w:rPr>
        <w:t xml:space="preserve"> </w:t>
      </w:r>
      <w:r w:rsidR="00FB58A7" w:rsidRPr="00167B67">
        <w:rPr>
          <w:rFonts w:ascii="Times New Roman" w:hAnsi="Times New Roman" w:cs="Times New Roman"/>
          <w:sz w:val="24"/>
          <w:szCs w:val="24"/>
        </w:rPr>
        <w:t>A fim de não haver controvérsias entre os resultados dos laudos/exames, o objeto da licitação deverá ser contratado de acordo com os seguintes lotes:</w:t>
      </w:r>
    </w:p>
    <w:p w:rsidR="00FB58A7" w:rsidRPr="00167B67" w:rsidRDefault="0040516A" w:rsidP="0040516A">
      <w:pPr>
        <w:pStyle w:val="PargrafodaLista"/>
        <w:ind w:left="0" w:right="55"/>
        <w:rPr>
          <w:rFonts w:ascii="Times New Roman" w:hAnsi="Times New Roman" w:cs="Times New Roman"/>
          <w:sz w:val="24"/>
          <w:szCs w:val="24"/>
        </w:rPr>
      </w:pPr>
      <w:r>
        <w:rPr>
          <w:rFonts w:ascii="Times New Roman" w:hAnsi="Times New Roman" w:cs="Times New Roman"/>
          <w:b/>
          <w:sz w:val="24"/>
          <w:szCs w:val="24"/>
        </w:rPr>
        <w:t xml:space="preserve">4.1.1. </w:t>
      </w:r>
      <w:r w:rsidR="00FB58A7" w:rsidRPr="00167B67">
        <w:rPr>
          <w:rFonts w:ascii="Times New Roman" w:hAnsi="Times New Roman" w:cs="Times New Roman"/>
          <w:b/>
          <w:sz w:val="24"/>
          <w:szCs w:val="24"/>
        </w:rPr>
        <w:t>ITEM 01</w:t>
      </w:r>
      <w:r>
        <w:rPr>
          <w:rFonts w:ascii="Times New Roman" w:hAnsi="Times New Roman" w:cs="Times New Roman"/>
          <w:b/>
          <w:sz w:val="24"/>
          <w:szCs w:val="24"/>
        </w:rPr>
        <w:t>:</w:t>
      </w:r>
      <w:r w:rsidR="00FB58A7" w:rsidRPr="00167B67">
        <w:rPr>
          <w:rFonts w:ascii="Times New Roman" w:hAnsi="Times New Roman" w:cs="Times New Roman"/>
          <w:sz w:val="24"/>
          <w:szCs w:val="24"/>
        </w:rPr>
        <w:t xml:space="preserve"> Os itens PPP e ASO, quantidade estimada sendo efetuado</w:t>
      </w:r>
      <w:r>
        <w:rPr>
          <w:rFonts w:ascii="Times New Roman" w:hAnsi="Times New Roman" w:cs="Times New Roman"/>
          <w:sz w:val="24"/>
          <w:szCs w:val="24"/>
        </w:rPr>
        <w:t xml:space="preserve"> </w:t>
      </w:r>
      <w:r w:rsidR="00FB58A7" w:rsidRPr="00167B67">
        <w:rPr>
          <w:rFonts w:ascii="Times New Roman" w:hAnsi="Times New Roman" w:cs="Times New Roman"/>
          <w:sz w:val="24"/>
          <w:szCs w:val="24"/>
        </w:rPr>
        <w:t>conforme solicitação. podendo ser utilizado quantidade inferior ao especificado:</w:t>
      </w:r>
    </w:p>
    <w:p w:rsidR="00FB58A7" w:rsidRPr="00167B67" w:rsidRDefault="00FB58A7" w:rsidP="00FB58A7">
      <w:pPr>
        <w:pStyle w:val="PargrafodaLista"/>
        <w:ind w:left="0"/>
        <w:rPr>
          <w:rFonts w:ascii="Times New Roman" w:hAnsi="Times New Roman" w:cs="Times New Roman"/>
          <w:sz w:val="24"/>
          <w:szCs w:val="24"/>
        </w:rPr>
      </w:pPr>
    </w:p>
    <w:tbl>
      <w:tblPr>
        <w:tblStyle w:val="Tabelacomgrade"/>
        <w:tblW w:w="9634" w:type="dxa"/>
        <w:tblLayout w:type="fixed"/>
        <w:tblLook w:val="04A0" w:firstRow="1" w:lastRow="0" w:firstColumn="1" w:lastColumn="0" w:noHBand="0" w:noVBand="1"/>
      </w:tblPr>
      <w:tblGrid>
        <w:gridCol w:w="6799"/>
        <w:gridCol w:w="2835"/>
      </w:tblGrid>
      <w:tr w:rsidR="00FB58A7" w:rsidRPr="00167B67" w:rsidTr="00341FBD">
        <w:tc>
          <w:tcPr>
            <w:tcW w:w="9634" w:type="dxa"/>
            <w:gridSpan w:val="2"/>
          </w:tcPr>
          <w:p w:rsidR="00FB58A7" w:rsidRPr="00BB09D1" w:rsidRDefault="00FB58A7" w:rsidP="00341FBD">
            <w:pPr>
              <w:pStyle w:val="PargrafodaLista"/>
              <w:ind w:left="0"/>
              <w:rPr>
                <w:rFonts w:ascii="Times New Roman" w:hAnsi="Times New Roman" w:cs="Times New Roman"/>
                <w:b/>
              </w:rPr>
            </w:pPr>
            <w:r w:rsidRPr="00BB09D1">
              <w:rPr>
                <w:rFonts w:ascii="Times New Roman" w:hAnsi="Times New Roman" w:cs="Times New Roman"/>
                <w:b/>
              </w:rPr>
              <w:t>ELABORAÇÃO DO PROGRAMA DE SAÚDE E SEGURANÇA DO TRABALHO</w:t>
            </w:r>
          </w:p>
        </w:tc>
      </w:tr>
      <w:tr w:rsidR="00FB58A7" w:rsidRPr="00167B67" w:rsidTr="00BB09D1">
        <w:tc>
          <w:tcPr>
            <w:tcW w:w="6799" w:type="dxa"/>
            <w:vAlign w:val="center"/>
          </w:tcPr>
          <w:p w:rsidR="00FB58A7" w:rsidRPr="00BB09D1" w:rsidRDefault="00FB58A7" w:rsidP="00341FBD">
            <w:pPr>
              <w:pStyle w:val="PargrafodaLista"/>
              <w:ind w:left="0"/>
              <w:jc w:val="center"/>
              <w:rPr>
                <w:rFonts w:ascii="Times New Roman" w:hAnsi="Times New Roman" w:cs="Times New Roman"/>
                <w:b/>
              </w:rPr>
            </w:pPr>
            <w:r w:rsidRPr="00BB09D1">
              <w:rPr>
                <w:rFonts w:ascii="Times New Roman" w:hAnsi="Times New Roman" w:cs="Times New Roman"/>
                <w:b/>
              </w:rPr>
              <w:t>SERVIÇOS</w:t>
            </w:r>
          </w:p>
        </w:tc>
        <w:tc>
          <w:tcPr>
            <w:tcW w:w="2835" w:type="dxa"/>
            <w:vAlign w:val="center"/>
          </w:tcPr>
          <w:p w:rsidR="00FB58A7" w:rsidRPr="00BB09D1" w:rsidRDefault="00FB58A7" w:rsidP="00341FBD">
            <w:pPr>
              <w:pStyle w:val="PargrafodaLista"/>
              <w:ind w:left="0" w:right="33"/>
              <w:jc w:val="center"/>
              <w:rPr>
                <w:rFonts w:ascii="Times New Roman" w:hAnsi="Times New Roman" w:cs="Times New Roman"/>
                <w:b/>
              </w:rPr>
            </w:pPr>
            <w:r w:rsidRPr="00BB09D1">
              <w:rPr>
                <w:rFonts w:ascii="Times New Roman" w:hAnsi="Times New Roman" w:cs="Times New Roman"/>
                <w:b/>
              </w:rPr>
              <w:t>QUANTIDADESTIMADA</w:t>
            </w:r>
          </w:p>
        </w:tc>
      </w:tr>
      <w:tr w:rsidR="00FB58A7" w:rsidRPr="00167B67" w:rsidTr="00BB09D1">
        <w:tc>
          <w:tcPr>
            <w:tcW w:w="6799" w:type="dxa"/>
          </w:tcPr>
          <w:p w:rsidR="00FB58A7" w:rsidRPr="00BB09D1" w:rsidRDefault="00FB58A7" w:rsidP="00341FBD">
            <w:pPr>
              <w:pStyle w:val="PargrafodaLista"/>
              <w:ind w:left="0"/>
              <w:rPr>
                <w:rFonts w:ascii="Times New Roman" w:hAnsi="Times New Roman" w:cs="Times New Roman"/>
              </w:rPr>
            </w:pPr>
            <w:r w:rsidRPr="00BB09D1">
              <w:rPr>
                <w:rFonts w:ascii="Times New Roman" w:hAnsi="Times New Roman" w:cs="Times New Roman"/>
              </w:rPr>
              <w:t>Elaboração do PPP de acordo com a funçao Laudo Técnico</w:t>
            </w:r>
          </w:p>
        </w:tc>
        <w:tc>
          <w:tcPr>
            <w:tcW w:w="2835" w:type="dxa"/>
            <w:vAlign w:val="center"/>
          </w:tcPr>
          <w:p w:rsidR="00FB58A7" w:rsidRPr="00BB09D1" w:rsidRDefault="008833AD" w:rsidP="009D4FC0">
            <w:pPr>
              <w:pStyle w:val="PargrafodaLista"/>
              <w:tabs>
                <w:tab w:val="left" w:pos="742"/>
                <w:tab w:val="left" w:pos="1026"/>
              </w:tabs>
              <w:ind w:left="0"/>
              <w:jc w:val="left"/>
              <w:rPr>
                <w:rFonts w:ascii="Times New Roman" w:hAnsi="Times New Roman" w:cs="Times New Roman"/>
              </w:rPr>
            </w:pPr>
            <w:r w:rsidRPr="00BB09D1">
              <w:rPr>
                <w:rFonts w:ascii="Times New Roman" w:hAnsi="Times New Roman" w:cs="Times New Roman"/>
              </w:rPr>
              <w:t>12</w:t>
            </w:r>
            <w:r w:rsidR="00A0709C">
              <w:rPr>
                <w:rFonts w:ascii="Times New Roman" w:hAnsi="Times New Roman" w:cs="Times New Roman"/>
              </w:rPr>
              <w:t>0</w:t>
            </w:r>
          </w:p>
        </w:tc>
      </w:tr>
      <w:tr w:rsidR="00FB58A7" w:rsidRPr="00167B67" w:rsidTr="00BB09D1">
        <w:tc>
          <w:tcPr>
            <w:tcW w:w="6799" w:type="dxa"/>
          </w:tcPr>
          <w:p w:rsidR="00FB58A7" w:rsidRPr="00BB09D1" w:rsidRDefault="00FB58A7" w:rsidP="00341FBD">
            <w:pPr>
              <w:pStyle w:val="PargrafodaLista"/>
              <w:ind w:left="0"/>
              <w:rPr>
                <w:rFonts w:ascii="Times New Roman" w:hAnsi="Times New Roman" w:cs="Times New Roman"/>
              </w:rPr>
            </w:pPr>
            <w:r w:rsidRPr="00BB09D1">
              <w:rPr>
                <w:rFonts w:ascii="Times New Roman" w:hAnsi="Times New Roman" w:cs="Times New Roman"/>
              </w:rPr>
              <w:t>ASO (Atestado de Capacidade Ocupacional)</w:t>
            </w:r>
          </w:p>
        </w:tc>
        <w:tc>
          <w:tcPr>
            <w:tcW w:w="2835" w:type="dxa"/>
            <w:vAlign w:val="center"/>
          </w:tcPr>
          <w:p w:rsidR="00FB58A7" w:rsidRPr="00BB09D1" w:rsidRDefault="008833AD" w:rsidP="00023F3B">
            <w:pPr>
              <w:pStyle w:val="PargrafodaLista"/>
              <w:tabs>
                <w:tab w:val="left" w:pos="1026"/>
              </w:tabs>
              <w:ind w:left="0"/>
              <w:jc w:val="left"/>
              <w:rPr>
                <w:rFonts w:ascii="Times New Roman" w:hAnsi="Times New Roman" w:cs="Times New Roman"/>
              </w:rPr>
            </w:pPr>
            <w:r w:rsidRPr="00BB09D1">
              <w:rPr>
                <w:rFonts w:ascii="Times New Roman" w:hAnsi="Times New Roman" w:cs="Times New Roman"/>
              </w:rPr>
              <w:t>1</w:t>
            </w:r>
            <w:r w:rsidR="00A0709C">
              <w:rPr>
                <w:rFonts w:ascii="Times New Roman" w:hAnsi="Times New Roman" w:cs="Times New Roman"/>
              </w:rPr>
              <w:t>30</w:t>
            </w:r>
          </w:p>
        </w:tc>
      </w:tr>
    </w:tbl>
    <w:p w:rsidR="00FB58A7" w:rsidRPr="00167B67" w:rsidRDefault="00FB58A7" w:rsidP="00FB58A7">
      <w:pPr>
        <w:pStyle w:val="PargrafodaLista"/>
        <w:ind w:left="0"/>
        <w:rPr>
          <w:rFonts w:ascii="Times New Roman" w:hAnsi="Times New Roman" w:cs="Times New Roman"/>
          <w:sz w:val="24"/>
          <w:szCs w:val="24"/>
        </w:rPr>
      </w:pPr>
    </w:p>
    <w:p w:rsidR="00FB58A7" w:rsidRPr="00167B67" w:rsidRDefault="0040516A" w:rsidP="00FB58A7">
      <w:pPr>
        <w:pStyle w:val="PargrafodaLista"/>
        <w:ind w:left="0" w:right="0"/>
        <w:rPr>
          <w:rFonts w:ascii="Times New Roman" w:hAnsi="Times New Roman" w:cs="Times New Roman"/>
          <w:sz w:val="24"/>
          <w:szCs w:val="24"/>
        </w:rPr>
      </w:pPr>
      <w:r>
        <w:rPr>
          <w:rFonts w:ascii="Times New Roman" w:hAnsi="Times New Roman" w:cs="Times New Roman"/>
          <w:b/>
          <w:sz w:val="24"/>
          <w:szCs w:val="24"/>
        </w:rPr>
        <w:t xml:space="preserve">4.1.2. </w:t>
      </w:r>
      <w:r w:rsidR="00FB58A7" w:rsidRPr="00167B67">
        <w:rPr>
          <w:rFonts w:ascii="Times New Roman" w:hAnsi="Times New Roman" w:cs="Times New Roman"/>
          <w:b/>
          <w:sz w:val="24"/>
          <w:szCs w:val="24"/>
        </w:rPr>
        <w:t>ITEM 02</w:t>
      </w:r>
      <w:r>
        <w:rPr>
          <w:rFonts w:ascii="Times New Roman" w:hAnsi="Times New Roman" w:cs="Times New Roman"/>
          <w:b/>
          <w:sz w:val="24"/>
          <w:szCs w:val="24"/>
        </w:rPr>
        <w:t xml:space="preserve">: </w:t>
      </w:r>
      <w:r w:rsidR="00FB58A7" w:rsidRPr="00167B67">
        <w:rPr>
          <w:rFonts w:ascii="Times New Roman" w:hAnsi="Times New Roman" w:cs="Times New Roman"/>
          <w:sz w:val="24"/>
          <w:szCs w:val="24"/>
        </w:rPr>
        <w:t xml:space="preserve">(Relação de possíveis exames que poderão ser solicitados no Laudo do PCMSO – Programa Controle Médico Saúde Ocupacional), sendo a quantidade serviços  </w:t>
      </w:r>
      <w:r w:rsidR="00FB58A7" w:rsidRPr="00167B67">
        <w:rPr>
          <w:rFonts w:ascii="Times New Roman" w:hAnsi="Times New Roman" w:cs="Times New Roman"/>
          <w:b/>
          <w:sz w:val="24"/>
          <w:szCs w:val="24"/>
        </w:rPr>
        <w:t>ESTIMATIVO</w:t>
      </w:r>
      <w:r w:rsidR="00FB58A7" w:rsidRPr="00167B67">
        <w:rPr>
          <w:rFonts w:ascii="Times New Roman" w:hAnsi="Times New Roman" w:cs="Times New Roman"/>
          <w:sz w:val="24"/>
          <w:szCs w:val="24"/>
        </w:rPr>
        <w:t>, podendo ser utilizado quantidade inferior ao especificado:</w:t>
      </w:r>
    </w:p>
    <w:p w:rsidR="00FB58A7" w:rsidRPr="00167B67" w:rsidRDefault="00FB58A7" w:rsidP="00FB58A7">
      <w:pPr>
        <w:pStyle w:val="PargrafodaLista"/>
        <w:ind w:left="0" w:right="0"/>
        <w:rPr>
          <w:rFonts w:ascii="Times New Roman" w:hAnsi="Times New Roman" w:cs="Times New Roman"/>
          <w:b/>
          <w:sz w:val="24"/>
          <w:szCs w:val="24"/>
        </w:rPr>
      </w:pPr>
    </w:p>
    <w:tbl>
      <w:tblPr>
        <w:tblStyle w:val="Tabelacomgrade"/>
        <w:tblW w:w="9634" w:type="dxa"/>
        <w:tblLook w:val="04A0" w:firstRow="1" w:lastRow="0" w:firstColumn="1" w:lastColumn="0" w:noHBand="0" w:noVBand="1"/>
      </w:tblPr>
      <w:tblGrid>
        <w:gridCol w:w="6334"/>
        <w:gridCol w:w="1857"/>
        <w:gridCol w:w="1443"/>
      </w:tblGrid>
      <w:tr w:rsidR="00FB58A7" w:rsidRPr="00167B67" w:rsidTr="00BB09D1">
        <w:tc>
          <w:tcPr>
            <w:tcW w:w="6334" w:type="dxa"/>
            <w:vAlign w:val="center"/>
          </w:tcPr>
          <w:p w:rsidR="00FB58A7" w:rsidRPr="00BB09D1" w:rsidRDefault="00FB58A7" w:rsidP="00BB09D1">
            <w:pPr>
              <w:pStyle w:val="PargrafodaLista"/>
              <w:ind w:left="0" w:right="0"/>
              <w:jc w:val="center"/>
              <w:rPr>
                <w:rFonts w:ascii="Times New Roman" w:hAnsi="Times New Roman" w:cs="Times New Roman"/>
                <w:b/>
              </w:rPr>
            </w:pPr>
            <w:r w:rsidRPr="00BB09D1">
              <w:rPr>
                <w:rFonts w:ascii="Times New Roman" w:hAnsi="Times New Roman" w:cs="Times New Roman"/>
                <w:b/>
              </w:rPr>
              <w:t>SERVIÇOS</w:t>
            </w:r>
          </w:p>
        </w:tc>
        <w:tc>
          <w:tcPr>
            <w:tcW w:w="1857" w:type="dxa"/>
            <w:vAlign w:val="center"/>
          </w:tcPr>
          <w:p w:rsidR="00FB58A7" w:rsidRPr="00BB09D1" w:rsidRDefault="00FB58A7" w:rsidP="00BB09D1">
            <w:pPr>
              <w:pStyle w:val="PargrafodaLista"/>
              <w:ind w:left="0" w:right="0"/>
              <w:jc w:val="center"/>
              <w:rPr>
                <w:rFonts w:ascii="Times New Roman" w:hAnsi="Times New Roman" w:cs="Times New Roman"/>
                <w:b/>
              </w:rPr>
            </w:pPr>
            <w:r w:rsidRPr="00BB09D1">
              <w:rPr>
                <w:rFonts w:ascii="Times New Roman" w:hAnsi="Times New Roman" w:cs="Times New Roman"/>
                <w:b/>
              </w:rPr>
              <w:t>QUANTIDADE ESTIMADA</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r w:rsidRPr="00BB09D1">
              <w:rPr>
                <w:rFonts w:ascii="Times New Roman" w:hAnsi="Times New Roman" w:cs="Times New Roman"/>
                <w:b/>
              </w:rPr>
              <w:t>VALOR UNITÁRIO</w:t>
            </w: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ELETROCARDIO</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COLESTOROL TOTAL</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HEMOGRAMA COMPLETO</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CLICEMIA</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GAMA GT</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ACUIDADE VISUAL</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AUDIOMETRIA</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AVALIAÇÃO DERMATOLOGICA</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25</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r w:rsidR="00FB58A7" w:rsidRPr="00167B67" w:rsidTr="00BB09D1">
        <w:tc>
          <w:tcPr>
            <w:tcW w:w="6334" w:type="dxa"/>
            <w:vAlign w:val="center"/>
          </w:tcPr>
          <w:p w:rsidR="00FB58A7" w:rsidRPr="00BB09D1" w:rsidRDefault="00FB58A7" w:rsidP="00BB09D1">
            <w:pPr>
              <w:pStyle w:val="PargrafodaLista"/>
              <w:ind w:left="0" w:right="0"/>
              <w:jc w:val="left"/>
              <w:rPr>
                <w:rFonts w:ascii="Times New Roman" w:hAnsi="Times New Roman" w:cs="Times New Roman"/>
              </w:rPr>
            </w:pPr>
            <w:r w:rsidRPr="00BB09D1">
              <w:rPr>
                <w:rFonts w:ascii="Times New Roman" w:hAnsi="Times New Roman" w:cs="Times New Roman"/>
              </w:rPr>
              <w:t>CONSULTA AMBULATORIAL (AVALIAÇÃO DE ATESTADO E/OU DOENÇAS PONTUAIS DE COLABORADORES)</w:t>
            </w:r>
          </w:p>
        </w:tc>
        <w:tc>
          <w:tcPr>
            <w:tcW w:w="1857" w:type="dxa"/>
            <w:vAlign w:val="center"/>
          </w:tcPr>
          <w:p w:rsidR="00FB58A7" w:rsidRPr="00BB09D1" w:rsidRDefault="00A0709C" w:rsidP="00BB09D1">
            <w:pPr>
              <w:pStyle w:val="PargrafodaLista"/>
              <w:ind w:left="0" w:right="0"/>
              <w:jc w:val="center"/>
              <w:rPr>
                <w:rFonts w:ascii="Times New Roman" w:hAnsi="Times New Roman" w:cs="Times New Roman"/>
              </w:rPr>
            </w:pPr>
            <w:r>
              <w:rPr>
                <w:rFonts w:ascii="Times New Roman" w:hAnsi="Times New Roman" w:cs="Times New Roman"/>
              </w:rPr>
              <w:t>100</w:t>
            </w:r>
          </w:p>
        </w:tc>
        <w:tc>
          <w:tcPr>
            <w:tcW w:w="1443" w:type="dxa"/>
            <w:vAlign w:val="center"/>
          </w:tcPr>
          <w:p w:rsidR="00FB58A7" w:rsidRPr="00BB09D1" w:rsidRDefault="00FB58A7" w:rsidP="00BB09D1">
            <w:pPr>
              <w:pStyle w:val="PargrafodaLista"/>
              <w:ind w:left="0" w:right="0"/>
              <w:jc w:val="center"/>
              <w:rPr>
                <w:rFonts w:ascii="Times New Roman" w:hAnsi="Times New Roman" w:cs="Times New Roman"/>
                <w:b/>
              </w:rPr>
            </w:pPr>
          </w:p>
        </w:tc>
      </w:tr>
    </w:tbl>
    <w:p w:rsidR="00FB58A7" w:rsidRPr="00167B67" w:rsidRDefault="00FB58A7" w:rsidP="00FB58A7">
      <w:pPr>
        <w:pStyle w:val="PargrafodaLista"/>
        <w:ind w:left="0" w:right="0"/>
        <w:rPr>
          <w:rFonts w:ascii="Times New Roman" w:hAnsi="Times New Roman" w:cs="Times New Roman"/>
          <w:b/>
          <w:sz w:val="24"/>
          <w:szCs w:val="24"/>
        </w:rPr>
      </w:pPr>
    </w:p>
    <w:p w:rsidR="00FB58A7" w:rsidRPr="00167B67" w:rsidRDefault="00FB58A7" w:rsidP="00FB58A7">
      <w:pPr>
        <w:tabs>
          <w:tab w:val="left" w:pos="7655"/>
        </w:tabs>
        <w:adjustRightInd w:val="0"/>
        <w:jc w:val="both"/>
        <w:rPr>
          <w:rFonts w:ascii="Times New Roman" w:hAnsi="Times New Roman" w:cs="Times New Roman"/>
          <w:sz w:val="24"/>
          <w:szCs w:val="24"/>
        </w:rPr>
      </w:pPr>
    </w:p>
    <w:p w:rsidR="00FB58A7" w:rsidRDefault="0040516A" w:rsidP="00FB58A7">
      <w:pPr>
        <w:tabs>
          <w:tab w:val="left" w:pos="7655"/>
        </w:tabs>
        <w:adjustRightInd w:val="0"/>
        <w:jc w:val="both"/>
        <w:rPr>
          <w:rFonts w:ascii="Times New Roman" w:hAnsi="Times New Roman" w:cs="Times New Roman"/>
          <w:b/>
          <w:sz w:val="24"/>
          <w:szCs w:val="24"/>
        </w:rPr>
      </w:pPr>
      <w:r>
        <w:rPr>
          <w:rFonts w:ascii="Times New Roman" w:hAnsi="Times New Roman" w:cs="Times New Roman"/>
          <w:b/>
          <w:sz w:val="24"/>
          <w:szCs w:val="24"/>
        </w:rPr>
        <w:t xml:space="preserve">4.1.3. </w:t>
      </w:r>
      <w:r w:rsidR="00FB58A7" w:rsidRPr="00167B67">
        <w:rPr>
          <w:rFonts w:ascii="Times New Roman" w:hAnsi="Times New Roman" w:cs="Times New Roman"/>
          <w:b/>
          <w:sz w:val="24"/>
          <w:szCs w:val="24"/>
        </w:rPr>
        <w:t>ITEM 03</w:t>
      </w:r>
    </w:p>
    <w:p w:rsidR="0031418F" w:rsidRDefault="0031418F" w:rsidP="00FB58A7">
      <w:pPr>
        <w:tabs>
          <w:tab w:val="left" w:pos="7655"/>
        </w:tabs>
        <w:adjustRightInd w:val="0"/>
        <w:jc w:val="both"/>
        <w:rPr>
          <w:rFonts w:ascii="Times New Roman" w:hAnsi="Times New Roman" w:cs="Times New Roman"/>
          <w:b/>
          <w:sz w:val="24"/>
          <w:szCs w:val="24"/>
        </w:rPr>
      </w:pPr>
    </w:p>
    <w:tbl>
      <w:tblPr>
        <w:tblStyle w:val="Tabelacomgrade"/>
        <w:tblW w:w="9634" w:type="dxa"/>
        <w:tblLook w:val="04A0" w:firstRow="1" w:lastRow="0" w:firstColumn="1" w:lastColumn="0" w:noHBand="0" w:noVBand="1"/>
      </w:tblPr>
      <w:tblGrid>
        <w:gridCol w:w="6355"/>
        <w:gridCol w:w="1720"/>
        <w:gridCol w:w="1559"/>
      </w:tblGrid>
      <w:tr w:rsidR="00FB58A7" w:rsidRPr="00167B67" w:rsidTr="0031418F">
        <w:tc>
          <w:tcPr>
            <w:tcW w:w="9634" w:type="dxa"/>
            <w:gridSpan w:val="3"/>
          </w:tcPr>
          <w:p w:rsidR="00FB58A7" w:rsidRPr="0031418F" w:rsidRDefault="00FB58A7" w:rsidP="00341FBD">
            <w:pPr>
              <w:tabs>
                <w:tab w:val="left" w:pos="7655"/>
              </w:tabs>
              <w:adjustRightInd w:val="0"/>
              <w:jc w:val="both"/>
              <w:rPr>
                <w:rFonts w:ascii="Times New Roman" w:hAnsi="Times New Roman" w:cs="Times New Roman"/>
                <w:b/>
              </w:rPr>
            </w:pPr>
            <w:r w:rsidRPr="0031418F">
              <w:rPr>
                <w:rFonts w:ascii="Times New Roman" w:hAnsi="Times New Roman" w:cs="Times New Roman"/>
                <w:b/>
              </w:rPr>
              <w:t xml:space="preserve">ENVIO DE TODOS OS EVENTOS OBRIGATORIO NO E-SOCIAL QUE SE RELACIONAM </w:t>
            </w:r>
            <w:r w:rsidRPr="0031418F">
              <w:rPr>
                <w:rFonts w:ascii="Times New Roman" w:hAnsi="Times New Roman" w:cs="Times New Roman"/>
                <w:b/>
              </w:rPr>
              <w:lastRenderedPageBreak/>
              <w:t>COM A SAÚDE E SEGURANÇA DO TRABALHO</w:t>
            </w:r>
          </w:p>
        </w:tc>
      </w:tr>
      <w:tr w:rsidR="00FB58A7" w:rsidRPr="00167B67" w:rsidTr="0031418F">
        <w:tc>
          <w:tcPr>
            <w:tcW w:w="6355" w:type="dxa"/>
          </w:tcPr>
          <w:p w:rsidR="00FB58A7" w:rsidRPr="0031418F" w:rsidRDefault="00FB58A7" w:rsidP="00341FBD">
            <w:pPr>
              <w:tabs>
                <w:tab w:val="left" w:pos="7655"/>
              </w:tabs>
              <w:adjustRightInd w:val="0"/>
              <w:jc w:val="both"/>
              <w:rPr>
                <w:rFonts w:ascii="Times New Roman" w:hAnsi="Times New Roman" w:cs="Times New Roman"/>
                <w:b/>
              </w:rPr>
            </w:pPr>
            <w:r w:rsidRPr="0031418F">
              <w:rPr>
                <w:rFonts w:ascii="Times New Roman" w:hAnsi="Times New Roman" w:cs="Times New Roman"/>
                <w:b/>
              </w:rPr>
              <w:lastRenderedPageBreak/>
              <w:t>ITEM</w:t>
            </w:r>
          </w:p>
        </w:tc>
        <w:tc>
          <w:tcPr>
            <w:tcW w:w="1720" w:type="dxa"/>
            <w:tcBorders>
              <w:right w:val="single" w:sz="4" w:space="0" w:color="auto"/>
            </w:tcBorders>
          </w:tcPr>
          <w:p w:rsidR="00FB58A7" w:rsidRPr="0031418F" w:rsidRDefault="00FB58A7" w:rsidP="00341FBD">
            <w:pPr>
              <w:tabs>
                <w:tab w:val="left" w:pos="7655"/>
              </w:tabs>
              <w:adjustRightInd w:val="0"/>
              <w:jc w:val="both"/>
              <w:rPr>
                <w:rFonts w:ascii="Times New Roman" w:hAnsi="Times New Roman" w:cs="Times New Roman"/>
                <w:b/>
              </w:rPr>
            </w:pPr>
            <w:r w:rsidRPr="0031418F">
              <w:rPr>
                <w:rFonts w:ascii="Times New Roman" w:hAnsi="Times New Roman" w:cs="Times New Roman"/>
                <w:b/>
              </w:rPr>
              <w:t>QUANTIDADE</w:t>
            </w:r>
          </w:p>
        </w:tc>
        <w:tc>
          <w:tcPr>
            <w:tcW w:w="1559" w:type="dxa"/>
            <w:tcBorders>
              <w:left w:val="single" w:sz="4" w:space="0" w:color="auto"/>
            </w:tcBorders>
          </w:tcPr>
          <w:p w:rsidR="00FB58A7" w:rsidRPr="0031418F" w:rsidRDefault="00FB58A7" w:rsidP="00341FBD">
            <w:pPr>
              <w:tabs>
                <w:tab w:val="left" w:pos="7655"/>
              </w:tabs>
              <w:adjustRightInd w:val="0"/>
              <w:jc w:val="both"/>
              <w:rPr>
                <w:rFonts w:ascii="Times New Roman" w:hAnsi="Times New Roman" w:cs="Times New Roman"/>
                <w:b/>
              </w:rPr>
            </w:pPr>
            <w:r w:rsidRPr="0031418F">
              <w:rPr>
                <w:rFonts w:ascii="Times New Roman" w:hAnsi="Times New Roman" w:cs="Times New Roman"/>
                <w:b/>
              </w:rPr>
              <w:t>VALOR</w:t>
            </w:r>
          </w:p>
        </w:tc>
      </w:tr>
      <w:tr w:rsidR="00FB58A7" w:rsidRPr="00167B67" w:rsidTr="0031418F">
        <w:tc>
          <w:tcPr>
            <w:tcW w:w="6355" w:type="dxa"/>
          </w:tcPr>
          <w:p w:rsidR="00FB58A7" w:rsidRPr="0031418F" w:rsidRDefault="00FB58A7" w:rsidP="00E26A7B">
            <w:pPr>
              <w:tabs>
                <w:tab w:val="left" w:pos="7655"/>
              </w:tabs>
              <w:adjustRightInd w:val="0"/>
              <w:jc w:val="both"/>
              <w:rPr>
                <w:rFonts w:ascii="Times New Roman" w:hAnsi="Times New Roman" w:cs="Times New Roman"/>
              </w:rPr>
            </w:pPr>
            <w:r w:rsidRPr="0031418F">
              <w:rPr>
                <w:rFonts w:ascii="Times New Roman" w:hAnsi="Times New Roman" w:cs="Times New Roman"/>
              </w:rPr>
              <w:t xml:space="preserve">ENVIO DE TODOS OS EVENTOS OBRIGATORIOS NO E-SOCIAL QUE SE RELACIONAM COM A SAUDE E SEGURANÇA DO TRABALHO ( CONSIDERANDO ESTIMATIVA </w:t>
            </w:r>
            <w:r w:rsidR="00E26A7B" w:rsidRPr="0031418F">
              <w:rPr>
                <w:rFonts w:ascii="Times New Roman" w:hAnsi="Times New Roman" w:cs="Times New Roman"/>
              </w:rPr>
              <w:t>50</w:t>
            </w:r>
            <w:r w:rsidRPr="0031418F">
              <w:rPr>
                <w:rFonts w:ascii="Times New Roman" w:hAnsi="Times New Roman" w:cs="Times New Roman"/>
              </w:rPr>
              <w:t xml:space="preserve"> SERVIDORES) NO ANO</w:t>
            </w:r>
          </w:p>
        </w:tc>
        <w:tc>
          <w:tcPr>
            <w:tcW w:w="1720" w:type="dxa"/>
            <w:tcBorders>
              <w:right w:val="single" w:sz="4" w:space="0" w:color="auto"/>
            </w:tcBorders>
            <w:vAlign w:val="center"/>
          </w:tcPr>
          <w:p w:rsidR="00FB58A7" w:rsidRPr="0031418F" w:rsidRDefault="008613C3" w:rsidP="00341FBD">
            <w:pPr>
              <w:tabs>
                <w:tab w:val="left" w:pos="7655"/>
              </w:tabs>
              <w:adjustRightInd w:val="0"/>
              <w:jc w:val="center"/>
              <w:rPr>
                <w:rFonts w:ascii="Times New Roman" w:hAnsi="Times New Roman" w:cs="Times New Roman"/>
              </w:rPr>
            </w:pPr>
            <w:r>
              <w:rPr>
                <w:rFonts w:ascii="Times New Roman" w:hAnsi="Times New Roman" w:cs="Times New Roman"/>
              </w:rPr>
              <w:t>708</w:t>
            </w:r>
          </w:p>
        </w:tc>
        <w:tc>
          <w:tcPr>
            <w:tcW w:w="1559" w:type="dxa"/>
            <w:tcBorders>
              <w:left w:val="single" w:sz="4" w:space="0" w:color="auto"/>
            </w:tcBorders>
          </w:tcPr>
          <w:p w:rsidR="00FB58A7" w:rsidRPr="0031418F" w:rsidRDefault="00FB58A7" w:rsidP="00341FBD">
            <w:pPr>
              <w:tabs>
                <w:tab w:val="left" w:pos="7655"/>
              </w:tabs>
              <w:adjustRightInd w:val="0"/>
              <w:jc w:val="both"/>
              <w:rPr>
                <w:rFonts w:ascii="Times New Roman" w:hAnsi="Times New Roman" w:cs="Times New Roman"/>
              </w:rPr>
            </w:pPr>
          </w:p>
        </w:tc>
      </w:tr>
    </w:tbl>
    <w:p w:rsidR="00FB58A7" w:rsidRPr="00167B67" w:rsidRDefault="00FB58A7" w:rsidP="00FB58A7">
      <w:pPr>
        <w:tabs>
          <w:tab w:val="left" w:pos="7655"/>
        </w:tabs>
        <w:adjustRightInd w:val="0"/>
        <w:jc w:val="both"/>
        <w:rPr>
          <w:rFonts w:ascii="Times New Roman" w:hAnsi="Times New Roman" w:cs="Times New Roman"/>
          <w:b/>
          <w:sz w:val="24"/>
          <w:szCs w:val="24"/>
        </w:rPr>
      </w:pPr>
    </w:p>
    <w:p w:rsidR="00FB58A7" w:rsidRPr="00167B67" w:rsidRDefault="00FB58A7" w:rsidP="00FB58A7">
      <w:pPr>
        <w:tabs>
          <w:tab w:val="left" w:pos="7655"/>
        </w:tabs>
        <w:adjustRightInd w:val="0"/>
        <w:jc w:val="both"/>
        <w:rPr>
          <w:rFonts w:ascii="Times New Roman" w:hAnsi="Times New Roman" w:cs="Times New Roman"/>
          <w:sz w:val="24"/>
          <w:szCs w:val="24"/>
        </w:rPr>
      </w:pPr>
      <w:r w:rsidRPr="00031C9A">
        <w:rPr>
          <w:rFonts w:ascii="Times New Roman" w:hAnsi="Times New Roman" w:cs="Times New Roman"/>
          <w:b/>
          <w:sz w:val="24"/>
          <w:szCs w:val="24"/>
        </w:rPr>
        <w:t>Obs:</w:t>
      </w:r>
      <w:r w:rsidRPr="00167B67">
        <w:rPr>
          <w:rFonts w:ascii="Times New Roman" w:hAnsi="Times New Roman" w:cs="Times New Roman"/>
          <w:sz w:val="24"/>
          <w:szCs w:val="24"/>
        </w:rPr>
        <w:t xml:space="preserve"> No caso do item 03 a contagem do prazo contratual se dará a partir da obrigatoriedade do envio dos eventos obrigatórios no E-Social que se relacionam com a Saúde e Segurança do Trabalho.</w:t>
      </w:r>
    </w:p>
    <w:p w:rsidR="00FB58A7" w:rsidRPr="00167B67" w:rsidRDefault="00FB58A7" w:rsidP="00FB58A7">
      <w:pPr>
        <w:tabs>
          <w:tab w:val="left" w:pos="7655"/>
        </w:tabs>
        <w:adjustRightInd w:val="0"/>
        <w:jc w:val="both"/>
        <w:rPr>
          <w:rFonts w:ascii="Times New Roman" w:hAnsi="Times New Roman" w:cs="Times New Roman"/>
          <w:sz w:val="24"/>
          <w:szCs w:val="24"/>
        </w:rPr>
      </w:pPr>
    </w:p>
    <w:p w:rsidR="00FB58A7" w:rsidRPr="00167B67" w:rsidRDefault="0040516A" w:rsidP="0040516A">
      <w:pPr>
        <w:tabs>
          <w:tab w:val="left" w:pos="7655"/>
        </w:tabs>
        <w:adjustRightInd w:val="0"/>
        <w:jc w:val="both"/>
        <w:rPr>
          <w:rFonts w:ascii="Times New Roman" w:hAnsi="Times New Roman" w:cs="Times New Roman"/>
          <w:sz w:val="24"/>
          <w:szCs w:val="24"/>
        </w:rPr>
      </w:pPr>
      <w:r>
        <w:rPr>
          <w:rFonts w:ascii="Times New Roman" w:hAnsi="Times New Roman" w:cs="Times New Roman"/>
          <w:b/>
          <w:sz w:val="24"/>
          <w:szCs w:val="24"/>
        </w:rPr>
        <w:t xml:space="preserve">4.1.4. </w:t>
      </w:r>
      <w:r w:rsidR="00FB58A7" w:rsidRPr="00167B67">
        <w:rPr>
          <w:rFonts w:ascii="Times New Roman" w:hAnsi="Times New Roman" w:cs="Times New Roman"/>
          <w:b/>
          <w:sz w:val="24"/>
          <w:szCs w:val="24"/>
        </w:rPr>
        <w:t>ITEM  04 – TREINAMENTOS</w:t>
      </w:r>
      <w:r>
        <w:rPr>
          <w:rFonts w:ascii="Times New Roman" w:hAnsi="Times New Roman" w:cs="Times New Roman"/>
          <w:b/>
          <w:sz w:val="24"/>
          <w:szCs w:val="24"/>
        </w:rPr>
        <w:t xml:space="preserve">: </w:t>
      </w:r>
      <w:r w:rsidR="00FB58A7" w:rsidRPr="00167B67">
        <w:rPr>
          <w:rFonts w:ascii="Times New Roman" w:hAnsi="Times New Roman" w:cs="Times New Roman"/>
          <w:sz w:val="24"/>
          <w:szCs w:val="24"/>
        </w:rPr>
        <w:t xml:space="preserve"> A  empresa tem a obrigação de fornecer os treinamentos para os servidores numa estimativa de </w:t>
      </w:r>
      <w:r w:rsidR="00FB58A7">
        <w:rPr>
          <w:rFonts w:ascii="Times New Roman" w:hAnsi="Times New Roman" w:cs="Times New Roman"/>
          <w:sz w:val="24"/>
          <w:szCs w:val="24"/>
        </w:rPr>
        <w:t xml:space="preserve">25 </w:t>
      </w:r>
      <w:r w:rsidR="00FB58A7" w:rsidRPr="00167B67">
        <w:rPr>
          <w:rFonts w:ascii="Times New Roman" w:hAnsi="Times New Roman" w:cs="Times New Roman"/>
          <w:sz w:val="24"/>
          <w:szCs w:val="24"/>
        </w:rPr>
        <w:t xml:space="preserve"> (</w:t>
      </w:r>
      <w:r w:rsidR="00FB58A7">
        <w:rPr>
          <w:rFonts w:ascii="Times New Roman" w:hAnsi="Times New Roman" w:cs="Times New Roman"/>
          <w:sz w:val="24"/>
          <w:szCs w:val="24"/>
        </w:rPr>
        <w:t>vinte</w:t>
      </w:r>
      <w:r w:rsidR="00FB58A7" w:rsidRPr="00167B67">
        <w:rPr>
          <w:rFonts w:ascii="Times New Roman" w:hAnsi="Times New Roman" w:cs="Times New Roman"/>
          <w:sz w:val="24"/>
          <w:szCs w:val="24"/>
        </w:rPr>
        <w:t xml:space="preserve"> e cinco), sendo a quantidade serviços  ESTIMATIVO, podendo ser utilizado quantidade inferior ao especificado:</w:t>
      </w:r>
    </w:p>
    <w:p w:rsidR="00FB58A7" w:rsidRPr="00167B67" w:rsidRDefault="00FB58A7" w:rsidP="00FB58A7">
      <w:pPr>
        <w:tabs>
          <w:tab w:val="left" w:pos="7655"/>
        </w:tabs>
        <w:adjustRightInd w:val="0"/>
        <w:jc w:val="both"/>
        <w:rPr>
          <w:rFonts w:ascii="Times New Roman" w:hAnsi="Times New Roman" w:cs="Times New Roman"/>
          <w:sz w:val="24"/>
          <w:szCs w:val="24"/>
        </w:rPr>
      </w:pPr>
    </w:p>
    <w:tbl>
      <w:tblPr>
        <w:tblStyle w:val="Tabelacomgrade"/>
        <w:tblW w:w="9634" w:type="dxa"/>
        <w:tblLook w:val="04A0" w:firstRow="1" w:lastRow="0" w:firstColumn="1" w:lastColumn="0" w:noHBand="0" w:noVBand="1"/>
      </w:tblPr>
      <w:tblGrid>
        <w:gridCol w:w="3842"/>
        <w:gridCol w:w="3383"/>
        <w:gridCol w:w="2409"/>
      </w:tblGrid>
      <w:tr w:rsidR="00FB58A7" w:rsidRPr="00167B67" w:rsidTr="00744B9B">
        <w:tc>
          <w:tcPr>
            <w:tcW w:w="3842" w:type="dxa"/>
            <w:vAlign w:val="center"/>
          </w:tcPr>
          <w:p w:rsidR="00FB58A7" w:rsidRPr="0031418F" w:rsidRDefault="00FB58A7" w:rsidP="00341FBD">
            <w:pPr>
              <w:tabs>
                <w:tab w:val="left" w:pos="7655"/>
              </w:tabs>
              <w:adjustRightInd w:val="0"/>
              <w:jc w:val="center"/>
              <w:rPr>
                <w:rFonts w:ascii="Times New Roman" w:hAnsi="Times New Roman" w:cs="Times New Roman"/>
              </w:rPr>
            </w:pPr>
            <w:r w:rsidRPr="0031418F">
              <w:rPr>
                <w:rFonts w:ascii="Times New Roman" w:hAnsi="Times New Roman" w:cs="Times New Roman"/>
              </w:rPr>
              <w:t>SERVIÇOS</w:t>
            </w:r>
          </w:p>
        </w:tc>
        <w:tc>
          <w:tcPr>
            <w:tcW w:w="3383" w:type="dxa"/>
            <w:tcBorders>
              <w:right w:val="single" w:sz="4" w:space="0" w:color="auto"/>
            </w:tcBorders>
            <w:vAlign w:val="center"/>
          </w:tcPr>
          <w:p w:rsidR="00FB58A7" w:rsidRPr="0031418F" w:rsidRDefault="00FB58A7" w:rsidP="00341FBD">
            <w:pPr>
              <w:tabs>
                <w:tab w:val="left" w:pos="7655"/>
              </w:tabs>
              <w:adjustRightInd w:val="0"/>
              <w:jc w:val="center"/>
              <w:rPr>
                <w:rFonts w:ascii="Times New Roman" w:hAnsi="Times New Roman" w:cs="Times New Roman"/>
              </w:rPr>
            </w:pPr>
            <w:r w:rsidRPr="0031418F">
              <w:rPr>
                <w:rFonts w:ascii="Times New Roman" w:hAnsi="Times New Roman" w:cs="Times New Roman"/>
              </w:rPr>
              <w:t>QUANTIDADE</w:t>
            </w:r>
          </w:p>
        </w:tc>
        <w:tc>
          <w:tcPr>
            <w:tcW w:w="2409" w:type="dxa"/>
            <w:tcBorders>
              <w:right w:val="single" w:sz="4" w:space="0" w:color="auto"/>
            </w:tcBorders>
            <w:vAlign w:val="center"/>
          </w:tcPr>
          <w:p w:rsidR="00FB58A7" w:rsidRPr="0031418F" w:rsidRDefault="00FB58A7" w:rsidP="00341FBD">
            <w:pPr>
              <w:tabs>
                <w:tab w:val="left" w:pos="7655"/>
              </w:tabs>
              <w:adjustRightInd w:val="0"/>
              <w:jc w:val="center"/>
              <w:rPr>
                <w:rFonts w:ascii="Times New Roman" w:hAnsi="Times New Roman" w:cs="Times New Roman"/>
              </w:rPr>
            </w:pPr>
            <w:r w:rsidRPr="0031418F">
              <w:rPr>
                <w:rFonts w:ascii="Times New Roman" w:hAnsi="Times New Roman" w:cs="Times New Roman"/>
              </w:rPr>
              <w:t>VALOR</w:t>
            </w:r>
          </w:p>
        </w:tc>
      </w:tr>
      <w:tr w:rsidR="00FB58A7" w:rsidRPr="00167B67" w:rsidTr="00744B9B">
        <w:tc>
          <w:tcPr>
            <w:tcW w:w="3842" w:type="dxa"/>
          </w:tcPr>
          <w:p w:rsidR="00FB58A7" w:rsidRPr="0031418F" w:rsidRDefault="00FB58A7" w:rsidP="00341FBD">
            <w:pPr>
              <w:tabs>
                <w:tab w:val="left" w:pos="7655"/>
              </w:tabs>
              <w:adjustRightInd w:val="0"/>
              <w:jc w:val="both"/>
              <w:rPr>
                <w:rFonts w:ascii="Times New Roman" w:hAnsi="Times New Roman" w:cs="Times New Roman"/>
              </w:rPr>
            </w:pPr>
            <w:r w:rsidRPr="0031418F">
              <w:rPr>
                <w:rFonts w:ascii="Times New Roman" w:hAnsi="Times New Roman" w:cs="Times New Roman"/>
              </w:rPr>
              <w:t>ERGONOMIA</w:t>
            </w:r>
          </w:p>
        </w:tc>
        <w:tc>
          <w:tcPr>
            <w:tcW w:w="3383" w:type="dxa"/>
            <w:tcBorders>
              <w:right w:val="single" w:sz="4" w:space="0" w:color="auto"/>
            </w:tcBorders>
          </w:tcPr>
          <w:p w:rsidR="00FB58A7" w:rsidRPr="0031418F" w:rsidRDefault="00A0709C" w:rsidP="00341FBD">
            <w:pPr>
              <w:tabs>
                <w:tab w:val="left" w:pos="7655"/>
              </w:tabs>
              <w:adjustRightInd w:val="0"/>
              <w:jc w:val="center"/>
              <w:rPr>
                <w:rFonts w:ascii="Times New Roman" w:hAnsi="Times New Roman" w:cs="Times New Roman"/>
              </w:rPr>
            </w:pPr>
            <w:r>
              <w:rPr>
                <w:rFonts w:ascii="Times New Roman" w:hAnsi="Times New Roman" w:cs="Times New Roman"/>
              </w:rPr>
              <w:t>25</w:t>
            </w:r>
          </w:p>
        </w:tc>
        <w:tc>
          <w:tcPr>
            <w:tcW w:w="2409" w:type="dxa"/>
            <w:tcBorders>
              <w:left w:val="single" w:sz="4" w:space="0" w:color="auto"/>
            </w:tcBorders>
          </w:tcPr>
          <w:p w:rsidR="00FB58A7" w:rsidRPr="0031418F" w:rsidRDefault="00FB58A7" w:rsidP="00341FBD">
            <w:pPr>
              <w:tabs>
                <w:tab w:val="left" w:pos="7655"/>
              </w:tabs>
              <w:adjustRightInd w:val="0"/>
              <w:jc w:val="center"/>
              <w:rPr>
                <w:rFonts w:ascii="Times New Roman" w:hAnsi="Times New Roman" w:cs="Times New Roman"/>
              </w:rPr>
            </w:pPr>
          </w:p>
        </w:tc>
      </w:tr>
      <w:tr w:rsidR="00FB58A7" w:rsidRPr="00167B67" w:rsidTr="00744B9B">
        <w:tc>
          <w:tcPr>
            <w:tcW w:w="3842" w:type="dxa"/>
          </w:tcPr>
          <w:p w:rsidR="00FB58A7" w:rsidRPr="0031418F" w:rsidRDefault="00FB58A7" w:rsidP="00341FBD">
            <w:pPr>
              <w:tabs>
                <w:tab w:val="left" w:pos="7655"/>
              </w:tabs>
              <w:adjustRightInd w:val="0"/>
              <w:jc w:val="both"/>
              <w:rPr>
                <w:rFonts w:ascii="Times New Roman" w:hAnsi="Times New Roman" w:cs="Times New Roman"/>
              </w:rPr>
            </w:pPr>
            <w:r w:rsidRPr="0031418F">
              <w:rPr>
                <w:rFonts w:ascii="Times New Roman" w:hAnsi="Times New Roman" w:cs="Times New Roman"/>
              </w:rPr>
              <w:t>INTEGRAÇÃO</w:t>
            </w:r>
          </w:p>
        </w:tc>
        <w:tc>
          <w:tcPr>
            <w:tcW w:w="3383" w:type="dxa"/>
            <w:tcBorders>
              <w:right w:val="single" w:sz="4" w:space="0" w:color="auto"/>
            </w:tcBorders>
          </w:tcPr>
          <w:p w:rsidR="00FB58A7" w:rsidRPr="0031418F" w:rsidRDefault="00A0709C" w:rsidP="00341FBD">
            <w:pPr>
              <w:tabs>
                <w:tab w:val="left" w:pos="7655"/>
              </w:tabs>
              <w:adjustRightInd w:val="0"/>
              <w:jc w:val="center"/>
              <w:rPr>
                <w:rFonts w:ascii="Times New Roman" w:hAnsi="Times New Roman" w:cs="Times New Roman"/>
              </w:rPr>
            </w:pPr>
            <w:r>
              <w:rPr>
                <w:rFonts w:ascii="Times New Roman" w:hAnsi="Times New Roman" w:cs="Times New Roman"/>
              </w:rPr>
              <w:t>25</w:t>
            </w:r>
          </w:p>
        </w:tc>
        <w:tc>
          <w:tcPr>
            <w:tcW w:w="2409" w:type="dxa"/>
            <w:tcBorders>
              <w:left w:val="single" w:sz="4" w:space="0" w:color="auto"/>
            </w:tcBorders>
          </w:tcPr>
          <w:p w:rsidR="00FB58A7" w:rsidRPr="0031418F" w:rsidRDefault="00FB58A7" w:rsidP="00341FBD">
            <w:pPr>
              <w:tabs>
                <w:tab w:val="left" w:pos="7655"/>
              </w:tabs>
              <w:adjustRightInd w:val="0"/>
              <w:jc w:val="center"/>
              <w:rPr>
                <w:rFonts w:ascii="Times New Roman" w:hAnsi="Times New Roman" w:cs="Times New Roman"/>
              </w:rPr>
            </w:pPr>
          </w:p>
        </w:tc>
      </w:tr>
    </w:tbl>
    <w:p w:rsidR="00FB58A7" w:rsidRPr="00167B67" w:rsidRDefault="00FB58A7" w:rsidP="00FB58A7">
      <w:pPr>
        <w:tabs>
          <w:tab w:val="left" w:pos="7655"/>
        </w:tabs>
        <w:adjustRightInd w:val="0"/>
        <w:jc w:val="both"/>
        <w:rPr>
          <w:rFonts w:ascii="Times New Roman" w:hAnsi="Times New Roman" w:cs="Times New Roman"/>
          <w:sz w:val="24"/>
          <w:szCs w:val="24"/>
        </w:rPr>
      </w:pPr>
    </w:p>
    <w:p w:rsidR="008A67C4" w:rsidRDefault="008A67C4" w:rsidP="006A6757">
      <w:pPr>
        <w:pStyle w:val="PargrafodaLista"/>
        <w:ind w:left="0" w:right="0"/>
        <w:rPr>
          <w:rFonts w:ascii="Times New Roman" w:hAnsi="Times New Roman" w:cs="Times New Roman"/>
          <w:b/>
          <w:sz w:val="24"/>
          <w:szCs w:val="24"/>
        </w:rPr>
      </w:pPr>
    </w:p>
    <w:p w:rsidR="006A6757" w:rsidRPr="00932E04" w:rsidRDefault="0040516A" w:rsidP="006A6757">
      <w:pPr>
        <w:pStyle w:val="NormalWeb"/>
        <w:shd w:val="clear" w:color="auto" w:fill="FFFFFF"/>
        <w:spacing w:before="0" w:beforeAutospacing="0" w:after="0" w:afterAutospacing="0"/>
        <w:jc w:val="both"/>
        <w:rPr>
          <w:b/>
        </w:rPr>
      </w:pPr>
      <w:r>
        <w:rPr>
          <w:b/>
        </w:rPr>
        <w:t>5</w:t>
      </w:r>
      <w:r w:rsidR="006A6757" w:rsidRPr="00932E04">
        <w:rPr>
          <w:b/>
        </w:rPr>
        <w:t xml:space="preserve">. DA CLASSIFICAÇÃO DOS BENS COMUNS </w:t>
      </w:r>
    </w:p>
    <w:p w:rsidR="006A6757" w:rsidRDefault="006A6757" w:rsidP="006A6757">
      <w:pPr>
        <w:pStyle w:val="NormalWeb"/>
        <w:shd w:val="clear" w:color="auto" w:fill="FFFFFF"/>
        <w:spacing w:before="0" w:beforeAutospacing="0" w:after="0" w:afterAutospacing="0"/>
        <w:jc w:val="both"/>
      </w:pPr>
    </w:p>
    <w:p w:rsidR="006A6757" w:rsidRDefault="00341FBD" w:rsidP="006A6757">
      <w:pPr>
        <w:pStyle w:val="NormalWeb"/>
        <w:shd w:val="clear" w:color="auto" w:fill="FFFFFF"/>
        <w:spacing w:before="0" w:beforeAutospacing="0" w:after="0" w:afterAutospacing="0"/>
        <w:jc w:val="both"/>
        <w:rPr>
          <w:b/>
        </w:rPr>
      </w:pPr>
      <w:r>
        <w:t>5</w:t>
      </w:r>
      <w:r w:rsidR="006A6757">
        <w:t>.1. Trata-se de aquisição de bens comuns nos termos do ar</w:t>
      </w:r>
      <w:r w:rsidR="006E70CE">
        <w:t xml:space="preserve">t. 6º, inc. XIII, da Lei </w:t>
      </w:r>
      <w:r w:rsidR="00FD6E0A">
        <w:t xml:space="preserve">n.º </w:t>
      </w:r>
      <w:r w:rsidR="006E70CE">
        <w:t>14.133, de 1º de abril de 2021</w:t>
      </w:r>
      <w:r w:rsidR="006A6757">
        <w:t xml:space="preserve">, que devido ao </w:t>
      </w:r>
      <w:r w:rsidR="006A6757" w:rsidRPr="00E44CC4">
        <w:t xml:space="preserve">valor, enquadra-se na </w:t>
      </w:r>
      <w:r w:rsidR="00E44CC4" w:rsidRPr="00E44CC4">
        <w:t>modalidade de contratação por dispensa eletrônica</w:t>
      </w:r>
      <w:r w:rsidR="000E321D">
        <w:t>, com fulcro no art. 28,</w:t>
      </w:r>
      <w:r w:rsidR="006A6757">
        <w:t xml:space="preserve"> I da Lei </w:t>
      </w:r>
      <w:r w:rsidR="00FD6E0A">
        <w:t xml:space="preserve">n.º </w:t>
      </w:r>
      <w:r w:rsidR="006A6757">
        <w:t>14.133</w:t>
      </w:r>
      <w:r w:rsidR="008A0C37">
        <w:t xml:space="preserve">, de </w:t>
      </w:r>
      <w:r w:rsidR="006A6757">
        <w:t>2021.</w:t>
      </w:r>
    </w:p>
    <w:p w:rsidR="006A6757" w:rsidRDefault="006A6757" w:rsidP="006A6757">
      <w:pPr>
        <w:jc w:val="both"/>
        <w:rPr>
          <w:rFonts w:ascii="Times New Roman" w:hAnsi="Times New Roman" w:cs="Times New Roman"/>
          <w:b/>
          <w:sz w:val="24"/>
          <w:szCs w:val="24"/>
        </w:rPr>
      </w:pPr>
    </w:p>
    <w:p w:rsidR="006A6757" w:rsidRDefault="00341FBD" w:rsidP="006A6757">
      <w:pPr>
        <w:pStyle w:val="NormalWeb"/>
        <w:shd w:val="clear" w:color="auto" w:fill="FFFFFF"/>
        <w:spacing w:before="0" w:beforeAutospacing="0" w:after="0" w:afterAutospacing="0"/>
        <w:jc w:val="both"/>
        <w:rPr>
          <w:b/>
        </w:rPr>
      </w:pPr>
      <w:r>
        <w:rPr>
          <w:b/>
        </w:rPr>
        <w:t>6</w:t>
      </w:r>
      <w:r w:rsidR="006A6757">
        <w:rPr>
          <w:b/>
        </w:rPr>
        <w:t xml:space="preserve">. MODALIDADE </w:t>
      </w:r>
      <w:r w:rsidR="00884884">
        <w:rPr>
          <w:b/>
        </w:rPr>
        <w:t>– CRITÉRIO - MODO DE DISPUTA: DA</w:t>
      </w:r>
      <w:r w:rsidR="006A6757">
        <w:rPr>
          <w:b/>
        </w:rPr>
        <w:t xml:space="preserve"> LICITAÇÃO </w:t>
      </w:r>
    </w:p>
    <w:p w:rsidR="006A6757" w:rsidRDefault="006A6757" w:rsidP="006A6757">
      <w:pPr>
        <w:pStyle w:val="NormalWeb"/>
        <w:shd w:val="clear" w:color="auto" w:fill="FFFFFF"/>
        <w:spacing w:before="0" w:beforeAutospacing="0" w:after="0" w:afterAutospacing="0"/>
        <w:jc w:val="both"/>
        <w:rPr>
          <w:b/>
        </w:rPr>
      </w:pPr>
    </w:p>
    <w:p w:rsidR="0074768B" w:rsidRDefault="00884884" w:rsidP="0074768B">
      <w:pPr>
        <w:pStyle w:val="NormalWeb"/>
        <w:shd w:val="clear" w:color="auto" w:fill="FFFFFF"/>
        <w:spacing w:before="0" w:beforeAutospacing="0" w:after="0" w:afterAutospacing="0"/>
        <w:jc w:val="both"/>
        <w:rPr>
          <w:b/>
        </w:rPr>
      </w:pPr>
      <w:r w:rsidRPr="0074768B">
        <w:rPr>
          <w:b/>
        </w:rPr>
        <w:t>6</w:t>
      </w:r>
      <w:r w:rsidR="006A6757" w:rsidRPr="0074768B">
        <w:rPr>
          <w:b/>
        </w:rPr>
        <w:t>.1.</w:t>
      </w:r>
      <w:r w:rsidR="006A6757" w:rsidRPr="0074768B">
        <w:t xml:space="preserve"> Dado que os bens pretendidos possuem padrões de desempenho e qualidade que podem ser objetivamente definidos por meio de edital, bem como especificações usuais de mercado, poderão ser adquiridos por meio de </w:t>
      </w:r>
      <w:r w:rsidR="0074768B" w:rsidRPr="0074768B">
        <w:t xml:space="preserve">dispensa </w:t>
      </w:r>
      <w:r w:rsidR="0074768B" w:rsidRPr="00E44CC4">
        <w:t>eletrônica</w:t>
      </w:r>
      <w:r w:rsidR="0074768B">
        <w:t>, com fulcro no art. 28, I da Lei n.º 14.133, de 2021.</w:t>
      </w:r>
    </w:p>
    <w:p w:rsidR="005E7633" w:rsidRDefault="00884884" w:rsidP="000B720B">
      <w:pPr>
        <w:pStyle w:val="NormalWeb"/>
        <w:shd w:val="clear" w:color="auto" w:fill="FFFFFF"/>
        <w:spacing w:before="0" w:beforeAutospacing="0" w:after="0" w:afterAutospacing="0"/>
        <w:jc w:val="both"/>
        <w:rPr>
          <w:b/>
        </w:rPr>
      </w:pPr>
      <w:r w:rsidRPr="0055362E">
        <w:rPr>
          <w:b/>
        </w:rPr>
        <w:t>6.2</w:t>
      </w:r>
      <w:r>
        <w:t>. Critério de j</w:t>
      </w:r>
      <w:r w:rsidR="00524B47">
        <w:t xml:space="preserve">ulgamento das propostas serão realizadas por </w:t>
      </w:r>
      <w:r w:rsidR="00524B47" w:rsidRPr="00524B47">
        <w:rPr>
          <w:b/>
        </w:rPr>
        <w:t>MENOR PREÇO GLOBAL</w:t>
      </w:r>
      <w:r w:rsidR="005E7633">
        <w:rPr>
          <w:b/>
        </w:rPr>
        <w:t xml:space="preserve">. </w:t>
      </w:r>
    </w:p>
    <w:p w:rsidR="00524B47" w:rsidRDefault="005E7633" w:rsidP="000B720B">
      <w:pPr>
        <w:pStyle w:val="NormalWeb"/>
        <w:shd w:val="clear" w:color="auto" w:fill="FFFFFF"/>
        <w:spacing w:before="0" w:beforeAutospacing="0" w:after="0" w:afterAutospacing="0"/>
        <w:jc w:val="both"/>
      </w:pPr>
      <w:r w:rsidRPr="0055362E">
        <w:rPr>
          <w:b/>
        </w:rPr>
        <w:t>6.2.1</w:t>
      </w:r>
      <w:r w:rsidRPr="005E7633">
        <w:t>.</w:t>
      </w:r>
      <w:r w:rsidRPr="005E7633">
        <w:rPr>
          <w:b/>
          <w:lang w:val="pt-PT"/>
        </w:rPr>
        <w:t xml:space="preserve"> </w:t>
      </w:r>
      <w:r w:rsidRPr="005E7633">
        <w:rPr>
          <w:lang w:val="pt-PT"/>
        </w:rPr>
        <w:t>A contratação pelo critério de menor preço global justifica-se pela necessidade de se garantir a perfeita execução dos serviços ora licitados, por única empresa, tendo em vista que cada um dos Laudos e Programas de Segurança do Trabalho tem conteúdos interligados entre si e devem ser elaborados por médico do trabalho e/ou Engenheiro de Segurança no trabalho que precisam periciar os locais e atividades desenvolvidas pelos servidores para poder embasar seus pareceres que estarão nos laudos. Assim, é indispensável que seja a mesma empresa realize os serviços e disponha dos equipamentos e profissionais de forma a realizar os serviços, obtendo as informações necessárias em menor tempo e consequentemente organizar os laudos e programas dentro das mesmas especificações, evitando informações desencontradas ou outra interpretação dependendo da vivência do avaliador da empresa contratada. Daí a importância dos serviços serem executados por uma única empresa, devendo também considerar a melhor eficiência na gestão do contrato.</w:t>
      </w:r>
    </w:p>
    <w:p w:rsidR="00524B47" w:rsidRPr="00E44CC4" w:rsidRDefault="00884884" w:rsidP="00524B47">
      <w:pPr>
        <w:pStyle w:val="NormalWeb"/>
        <w:jc w:val="both"/>
      </w:pPr>
      <w:r>
        <w:t xml:space="preserve">6.3. </w:t>
      </w:r>
      <w:r w:rsidR="00524B47">
        <w:t>O</w:t>
      </w:r>
      <w:r w:rsidR="00524B47" w:rsidRPr="00524B47">
        <w:t xml:space="preserve"> modo de disputa do </w:t>
      </w:r>
      <w:r w:rsidR="00E44CC4" w:rsidRPr="00E44CC4">
        <w:t>Dispensa Eletrônica será</w:t>
      </w:r>
      <w:r w:rsidR="00524B47" w:rsidRPr="00E44CC4">
        <w:t xml:space="preserve"> </w:t>
      </w:r>
      <w:r w:rsidR="00524B47" w:rsidRPr="00E44CC4">
        <w:rPr>
          <w:b/>
        </w:rPr>
        <w:t>ABERTO</w:t>
      </w:r>
      <w:r w:rsidR="00524B47" w:rsidRPr="00E44CC4">
        <w:t>.</w:t>
      </w:r>
    </w:p>
    <w:p w:rsidR="00763397" w:rsidRPr="000B720B" w:rsidRDefault="00884884" w:rsidP="000B720B">
      <w:pPr>
        <w:pStyle w:val="NormalWeb"/>
        <w:shd w:val="clear" w:color="auto" w:fill="FFFFFF"/>
        <w:spacing w:before="0" w:beforeAutospacing="0" w:after="0" w:afterAutospacing="0"/>
        <w:jc w:val="both"/>
      </w:pPr>
      <w:r>
        <w:rPr>
          <w:b/>
        </w:rPr>
        <w:t xml:space="preserve">7. </w:t>
      </w:r>
      <w:r w:rsidR="00C81C6E" w:rsidRPr="00A547BC">
        <w:rPr>
          <w:b/>
        </w:rPr>
        <w:t>DO LOCAL DE PRESTAÇÃO DOS SERVIÇOS</w:t>
      </w:r>
    </w:p>
    <w:p w:rsidR="009C757D" w:rsidRPr="00FB40C6" w:rsidRDefault="009C757D" w:rsidP="004A08C3">
      <w:pPr>
        <w:pStyle w:val="PargrafodaLista"/>
        <w:ind w:left="0" w:right="0"/>
        <w:rPr>
          <w:rFonts w:ascii="Times New Roman" w:hAnsi="Times New Roman" w:cs="Times New Roman"/>
          <w:b/>
          <w:sz w:val="24"/>
          <w:szCs w:val="24"/>
        </w:rPr>
      </w:pPr>
    </w:p>
    <w:p w:rsidR="003118CE" w:rsidRPr="00FB40C6" w:rsidRDefault="00884884" w:rsidP="009114B6">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7.1</w:t>
      </w:r>
      <w:r w:rsidRPr="00FB40C6">
        <w:rPr>
          <w:rFonts w:ascii="Times New Roman" w:hAnsi="Times New Roman" w:cs="Times New Roman"/>
          <w:sz w:val="24"/>
          <w:szCs w:val="24"/>
        </w:rPr>
        <w:t xml:space="preserve">. </w:t>
      </w:r>
      <w:r w:rsidR="009114B6" w:rsidRPr="00FB40C6">
        <w:rPr>
          <w:rFonts w:ascii="Times New Roman" w:hAnsi="Times New Roman" w:cs="Times New Roman"/>
          <w:sz w:val="24"/>
          <w:szCs w:val="24"/>
        </w:rPr>
        <w:t xml:space="preserve">Os serviços deverão ser realizados na Câmara Municipal de Tupaciguara, em se tratando de </w:t>
      </w:r>
      <w:r w:rsidR="009114B6" w:rsidRPr="00FB40C6">
        <w:rPr>
          <w:rFonts w:ascii="Times New Roman" w:hAnsi="Times New Roman" w:cs="Times New Roman"/>
          <w:sz w:val="24"/>
          <w:szCs w:val="24"/>
        </w:rPr>
        <w:lastRenderedPageBreak/>
        <w:t xml:space="preserve">avaliação de local por conta da elaboração de laudos e demais documentos técnicos e </w:t>
      </w:r>
      <w:r w:rsidR="008B77DB" w:rsidRPr="00FB40C6">
        <w:rPr>
          <w:rFonts w:ascii="Times New Roman" w:hAnsi="Times New Roman" w:cs="Times New Roman"/>
          <w:sz w:val="24"/>
          <w:szCs w:val="24"/>
        </w:rPr>
        <w:t xml:space="preserve"> para atendimentos médicos/clinicos terá que ser </w:t>
      </w:r>
      <w:r w:rsidR="00A6257A" w:rsidRPr="00FB40C6">
        <w:rPr>
          <w:rFonts w:ascii="Times New Roman" w:hAnsi="Times New Roman" w:cs="Times New Roman"/>
          <w:sz w:val="24"/>
          <w:szCs w:val="24"/>
        </w:rPr>
        <w:t xml:space="preserve">na cidade de </w:t>
      </w:r>
      <w:r w:rsidR="008B77DB" w:rsidRPr="00FB40C6">
        <w:rPr>
          <w:rFonts w:ascii="Times New Roman" w:hAnsi="Times New Roman" w:cs="Times New Roman"/>
          <w:sz w:val="24"/>
          <w:szCs w:val="24"/>
        </w:rPr>
        <w:t>Tupaciguara - MG</w:t>
      </w:r>
      <w:r w:rsidR="009114B6" w:rsidRPr="00FB40C6">
        <w:rPr>
          <w:rFonts w:ascii="Times New Roman" w:hAnsi="Times New Roman" w:cs="Times New Roman"/>
          <w:sz w:val="24"/>
          <w:szCs w:val="24"/>
        </w:rPr>
        <w:t>.</w:t>
      </w:r>
    </w:p>
    <w:p w:rsidR="005E7633" w:rsidRPr="00FB40C6" w:rsidRDefault="0039490D" w:rsidP="009114B6">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7.2</w:t>
      </w:r>
      <w:r w:rsidRPr="00FB40C6">
        <w:rPr>
          <w:rFonts w:ascii="Times New Roman" w:hAnsi="Times New Roman" w:cs="Times New Roman"/>
          <w:sz w:val="24"/>
          <w:szCs w:val="24"/>
        </w:rPr>
        <w:t xml:space="preserve">. </w:t>
      </w:r>
      <w:r w:rsidR="00500689" w:rsidRPr="00FB40C6">
        <w:rPr>
          <w:rFonts w:ascii="Times New Roman" w:hAnsi="Times New Roman" w:cs="Times New Roman"/>
          <w:sz w:val="24"/>
          <w:szCs w:val="24"/>
        </w:rPr>
        <w:t xml:space="preserve">A CONTRATADA deverá disponibilizar postos de atendimento, para inspeções médicas para fins de Licenças de quaisquer tipos, bem como de exames médicos admissionais, periódicos, demissionais ou de qualquer natureza em unidade no Município de </w:t>
      </w:r>
      <w:r w:rsidRPr="00FB40C6">
        <w:rPr>
          <w:rFonts w:ascii="Times New Roman" w:hAnsi="Times New Roman" w:cs="Times New Roman"/>
          <w:sz w:val="24"/>
          <w:szCs w:val="24"/>
        </w:rPr>
        <w:t>Tupaciguara</w:t>
      </w:r>
      <w:r w:rsidR="00500689" w:rsidRPr="00FB40C6">
        <w:rPr>
          <w:rFonts w:ascii="Times New Roman" w:hAnsi="Times New Roman" w:cs="Times New Roman"/>
          <w:sz w:val="24"/>
          <w:szCs w:val="24"/>
        </w:rPr>
        <w:t>/</w:t>
      </w:r>
      <w:r w:rsidRPr="00FB40C6">
        <w:rPr>
          <w:rFonts w:ascii="Times New Roman" w:hAnsi="Times New Roman" w:cs="Times New Roman"/>
          <w:sz w:val="24"/>
          <w:szCs w:val="24"/>
        </w:rPr>
        <w:t>MG.</w:t>
      </w:r>
    </w:p>
    <w:p w:rsidR="0039490D" w:rsidRPr="00FB40C6" w:rsidRDefault="0039490D" w:rsidP="009114B6">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7.2.1</w:t>
      </w:r>
      <w:r w:rsidRPr="00FB40C6">
        <w:rPr>
          <w:rFonts w:ascii="Times New Roman" w:hAnsi="Times New Roman" w:cs="Times New Roman"/>
          <w:sz w:val="24"/>
          <w:szCs w:val="24"/>
        </w:rPr>
        <w:t>. Os postos de atendimento deverão oferecer profissionais devidamente qualificados e equipamentos adequados, bem como oferecer adequadas condições de acessibilidade para usuários com necessidades especiais, conforme a legislação vigente e avaliação do CONTRATANTE;</w:t>
      </w:r>
    </w:p>
    <w:p w:rsidR="0039490D" w:rsidRPr="00FB40C6" w:rsidRDefault="0039490D" w:rsidP="009114B6">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7.2.2</w:t>
      </w:r>
      <w:r w:rsidRPr="00FB40C6">
        <w:rPr>
          <w:rFonts w:ascii="Times New Roman" w:hAnsi="Times New Roman" w:cs="Times New Roman"/>
          <w:sz w:val="24"/>
          <w:szCs w:val="24"/>
        </w:rPr>
        <w:t xml:space="preserve">. Os profissionais designados deverão ter registro nos respectivos conselhos de classe conforme a atividade da empresa, e quando legalmente exigível, possuírem especialização compatível. </w:t>
      </w:r>
    </w:p>
    <w:p w:rsidR="0039490D" w:rsidRPr="00FB40C6" w:rsidRDefault="0039490D" w:rsidP="009114B6">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7.2.3</w:t>
      </w:r>
      <w:r w:rsidRPr="00FB40C6">
        <w:rPr>
          <w:rFonts w:ascii="Times New Roman" w:hAnsi="Times New Roman" w:cs="Times New Roman"/>
          <w:sz w:val="24"/>
          <w:szCs w:val="24"/>
        </w:rPr>
        <w:t>. Os profissionais incumbidos da execução dos serviços de que trata este Termo de Referencial não terão qualquer vínculo empregatício com a CONTRATANTE, sendo remunerados única e exclusivamente pela CONTRATADA e a ela vinculados.</w:t>
      </w:r>
    </w:p>
    <w:p w:rsidR="00362847" w:rsidRPr="00FB40C6" w:rsidRDefault="00362847" w:rsidP="00925FF4">
      <w:pPr>
        <w:pStyle w:val="PargrafodaLista"/>
        <w:ind w:left="0" w:right="0"/>
        <w:rPr>
          <w:rFonts w:ascii="Times New Roman" w:hAnsi="Times New Roman" w:cs="Times New Roman"/>
          <w:sz w:val="24"/>
          <w:szCs w:val="24"/>
        </w:rPr>
      </w:pPr>
      <w:r w:rsidRPr="0055362E">
        <w:rPr>
          <w:rFonts w:ascii="Times New Roman" w:hAnsi="Times New Roman" w:cs="Times New Roman"/>
          <w:b/>
          <w:sz w:val="24"/>
          <w:szCs w:val="24"/>
        </w:rPr>
        <w:t>7.3.</w:t>
      </w:r>
      <w:r w:rsidRPr="00FB40C6">
        <w:rPr>
          <w:rFonts w:ascii="Times New Roman" w:hAnsi="Times New Roman" w:cs="Times New Roman"/>
          <w:sz w:val="24"/>
          <w:szCs w:val="24"/>
        </w:rPr>
        <w:t xml:space="preserve"> A CONTRATADA deverá apresentar na fase qualificação técnica, declaração que possui posto de atendimento na sede do Município de Tupaciguara, ou que no prazo de 30(trinta) dias após a assinatura do contrato instalará a sua sede na cidade de Tupaciguara. Outrossim, deve-se frisar que a Nova Lei de Licitações e Contratos Administrativos (Lei Nacional n.º 14.133/2021)</w:t>
      </w:r>
      <w:r w:rsidR="00925FF4" w:rsidRPr="00FB40C6">
        <w:rPr>
          <w:rFonts w:ascii="Times New Roman" w:hAnsi="Times New Roman" w:cs="Times New Roman"/>
          <w:sz w:val="24"/>
          <w:szCs w:val="24"/>
        </w:rPr>
        <w:t>, § 2º do art. 25</w:t>
      </w:r>
      <w:r w:rsidRPr="00FB40C6">
        <w:rPr>
          <w:rFonts w:ascii="Times New Roman" w:hAnsi="Times New Roman" w:cs="Times New Roman"/>
          <w:sz w:val="24"/>
          <w:szCs w:val="24"/>
        </w:rPr>
        <w:t xml:space="preserve"> prever que “</w:t>
      </w:r>
      <w:r w:rsidR="00925FF4" w:rsidRPr="00FB40C6">
        <w:rPr>
          <w:rFonts w:ascii="Times New Roman" w:hAnsi="Times New Roman" w:cs="Times New Roman"/>
          <w:sz w:val="24"/>
          <w:szCs w:val="24"/>
        </w:rPr>
        <w:t>...</w:t>
      </w:r>
      <w:r w:rsidRPr="00FB40C6">
        <w:rPr>
          <w:rFonts w:ascii="Times New Roman" w:hAnsi="Times New Roman" w:cs="Times New Roman"/>
          <w:i/>
          <w:sz w:val="24"/>
          <w:szCs w:val="24"/>
        </w:rPr>
        <w:t>não sejam causados prejuízos à competitividade do processo licitatório e à eficiência do respectivo contrato, o edital poderá prever a utilização de mão de obra, materiais, tecnologias e matérias-primas existentes no local da execução, conservação e operação do bem, serviço ou obra</w:t>
      </w:r>
      <w:r w:rsidRPr="00FB40C6">
        <w:rPr>
          <w:rFonts w:ascii="Times New Roman" w:hAnsi="Times New Roman" w:cs="Times New Roman"/>
          <w:sz w:val="24"/>
          <w:szCs w:val="24"/>
        </w:rPr>
        <w:t>”.</w:t>
      </w:r>
      <w:r w:rsidR="00925FF4" w:rsidRPr="00FB40C6">
        <w:rPr>
          <w:rFonts w:ascii="Times New Roman" w:hAnsi="Times New Roman" w:cs="Times New Roman"/>
          <w:sz w:val="24"/>
          <w:szCs w:val="24"/>
        </w:rPr>
        <w:t xml:space="preserve"> </w:t>
      </w:r>
    </w:p>
    <w:p w:rsidR="00925FF4" w:rsidRPr="00FB40C6" w:rsidRDefault="00925FF4" w:rsidP="00925FF4">
      <w:pPr>
        <w:pStyle w:val="PargrafodaLista"/>
        <w:ind w:left="0" w:right="-87"/>
        <w:rPr>
          <w:rFonts w:ascii="Times New Roman" w:hAnsi="Times New Roman" w:cs="Times New Roman"/>
          <w:sz w:val="24"/>
          <w:szCs w:val="24"/>
          <w:lang w:val="pt-BR"/>
        </w:rPr>
      </w:pPr>
      <w:r w:rsidRPr="0055362E">
        <w:rPr>
          <w:rFonts w:ascii="Times New Roman" w:hAnsi="Times New Roman" w:cs="Times New Roman"/>
          <w:b/>
          <w:sz w:val="24"/>
          <w:szCs w:val="24"/>
        </w:rPr>
        <w:t>7.3.1.</w:t>
      </w:r>
      <w:r w:rsidRPr="00FB40C6">
        <w:rPr>
          <w:rFonts w:ascii="Times New Roman" w:hAnsi="Times New Roman" w:cs="Times New Roman"/>
          <w:sz w:val="24"/>
          <w:szCs w:val="24"/>
        </w:rPr>
        <w:t xml:space="preserve"> Do mesmo modo </w:t>
      </w:r>
      <w:r w:rsidRPr="00FB40C6">
        <w:rPr>
          <w:rFonts w:ascii="Times New Roman" w:hAnsi="Times New Roman" w:cs="Times New Roman"/>
          <w:sz w:val="24"/>
          <w:szCs w:val="24"/>
          <w:lang w:val="pt-BR"/>
        </w:rPr>
        <w:t>conforme disposto no item 10.6, alínea a, do Anexo VII da </w:t>
      </w:r>
      <w:hyperlink r:id="rId13" w:tgtFrame="_blank" w:history="1">
        <w:r w:rsidRPr="00FB40C6">
          <w:rPr>
            <w:rStyle w:val="Hyperlink"/>
            <w:rFonts w:ascii="Times New Roman" w:hAnsi="Times New Roman" w:cs="Times New Roman"/>
            <w:color w:val="auto"/>
            <w:sz w:val="24"/>
            <w:szCs w:val="24"/>
            <w:u w:val="none"/>
            <w:lang w:val="pt-BR"/>
          </w:rPr>
          <w:t>IN 05/2017 da Seges/MPDG</w:t>
        </w:r>
      </w:hyperlink>
      <w:r w:rsidRPr="00FB40C6">
        <w:rPr>
          <w:rFonts w:ascii="Times New Roman" w:hAnsi="Times New Roman" w:cs="Times New Roman"/>
          <w:sz w:val="24"/>
          <w:szCs w:val="24"/>
          <w:lang w:val="pt-BR"/>
        </w:rPr>
        <w:t>:</w:t>
      </w:r>
    </w:p>
    <w:p w:rsidR="00925FF4" w:rsidRPr="00FB40C6" w:rsidRDefault="00925FF4" w:rsidP="00925FF4">
      <w:pPr>
        <w:pStyle w:val="PargrafodaLista"/>
        <w:ind w:left="0" w:right="-87"/>
        <w:rPr>
          <w:rFonts w:ascii="Times New Roman" w:hAnsi="Times New Roman" w:cs="Times New Roman"/>
          <w:sz w:val="24"/>
          <w:szCs w:val="24"/>
          <w:lang w:val="pt-BR"/>
        </w:rPr>
      </w:pPr>
    </w:p>
    <w:p w:rsidR="00925FF4" w:rsidRPr="00FB40C6" w:rsidRDefault="00925FF4" w:rsidP="00925FF4">
      <w:pPr>
        <w:pStyle w:val="PargrafodaLista"/>
        <w:ind w:left="1134" w:right="55"/>
        <w:rPr>
          <w:rFonts w:ascii="Times New Roman" w:hAnsi="Times New Roman" w:cs="Times New Roman"/>
          <w:i/>
          <w:iCs/>
          <w:sz w:val="24"/>
          <w:szCs w:val="24"/>
          <w:lang w:val="pt-BR"/>
        </w:rPr>
      </w:pPr>
      <w:r w:rsidRPr="00FB40C6">
        <w:rPr>
          <w:rFonts w:ascii="Times New Roman" w:hAnsi="Times New Roman" w:cs="Times New Roman"/>
          <w:i/>
          <w:iCs/>
          <w:sz w:val="24"/>
          <w:szCs w:val="24"/>
          <w:lang w:val="pt-BR"/>
        </w:rPr>
        <w:t>10.6. Na contratação de serviço continuado, para efeito de </w:t>
      </w:r>
      <w:r w:rsidRPr="00FB40C6">
        <w:rPr>
          <w:rFonts w:ascii="Times New Roman" w:hAnsi="Times New Roman" w:cs="Times New Roman"/>
          <w:b/>
          <w:bCs/>
          <w:i/>
          <w:iCs/>
          <w:sz w:val="24"/>
          <w:szCs w:val="24"/>
          <w:lang w:val="pt-BR"/>
        </w:rPr>
        <w:t>qualificação técnico-operacional</w:t>
      </w:r>
      <w:r w:rsidRPr="00FB40C6">
        <w:rPr>
          <w:rFonts w:ascii="Times New Roman" w:hAnsi="Times New Roman" w:cs="Times New Roman"/>
          <w:i/>
          <w:iCs/>
          <w:sz w:val="24"/>
          <w:szCs w:val="24"/>
          <w:lang w:val="pt-BR"/>
        </w:rPr>
        <w:t>, a Administração poderá exigir do licitante:</w:t>
      </w:r>
    </w:p>
    <w:p w:rsidR="00925FF4" w:rsidRPr="00FB40C6" w:rsidRDefault="00925FF4" w:rsidP="00925FF4">
      <w:pPr>
        <w:pStyle w:val="PargrafodaLista"/>
        <w:ind w:left="1134" w:right="55"/>
        <w:rPr>
          <w:rFonts w:ascii="Times New Roman" w:hAnsi="Times New Roman" w:cs="Times New Roman"/>
          <w:i/>
          <w:iCs/>
          <w:sz w:val="24"/>
          <w:szCs w:val="24"/>
          <w:lang w:val="pt-BR"/>
        </w:rPr>
      </w:pPr>
      <w:r w:rsidRPr="00FB40C6">
        <w:rPr>
          <w:rFonts w:ascii="Times New Roman" w:hAnsi="Times New Roman" w:cs="Times New Roman"/>
          <w:i/>
          <w:iCs/>
          <w:sz w:val="24"/>
          <w:szCs w:val="24"/>
          <w:lang w:val="pt-BR"/>
        </w:rPr>
        <w:t>a) </w:t>
      </w:r>
      <w:r w:rsidRPr="00FB40C6">
        <w:rPr>
          <w:rFonts w:ascii="Times New Roman" w:hAnsi="Times New Roman" w:cs="Times New Roman"/>
          <w:b/>
          <w:bCs/>
          <w:i/>
          <w:iCs/>
          <w:sz w:val="24"/>
          <w:szCs w:val="24"/>
          <w:lang w:val="pt-BR"/>
        </w:rPr>
        <w:t>declaração</w:t>
      </w:r>
      <w:r w:rsidRPr="00FB40C6">
        <w:rPr>
          <w:rFonts w:ascii="Times New Roman" w:hAnsi="Times New Roman" w:cs="Times New Roman"/>
          <w:i/>
          <w:iCs/>
          <w:sz w:val="24"/>
          <w:szCs w:val="24"/>
          <w:lang w:val="pt-BR"/>
        </w:rPr>
        <w:t> de que o licitante possui ou instalará escritório em local (cidade/município) previamente definido pela Administração, a ser comprovado no prazo máximo de 60 (sessenta) dias contado a partir da vigência do contrato; </w:t>
      </w:r>
      <w:r w:rsidRPr="00FB40C6">
        <w:rPr>
          <w:rFonts w:ascii="Times New Roman" w:hAnsi="Times New Roman" w:cs="Times New Roman"/>
          <w:b/>
          <w:bCs/>
          <w:i/>
          <w:iCs/>
          <w:sz w:val="24"/>
          <w:szCs w:val="24"/>
          <w:lang w:val="pt-BR"/>
        </w:rPr>
        <w:t>(grifo nosso)</w:t>
      </w:r>
    </w:p>
    <w:p w:rsidR="00925FF4" w:rsidRPr="00FB40C6" w:rsidRDefault="00925FF4" w:rsidP="00925FF4">
      <w:pPr>
        <w:pStyle w:val="PargrafodaLista"/>
        <w:ind w:left="0" w:right="0"/>
        <w:rPr>
          <w:rFonts w:ascii="Times New Roman" w:hAnsi="Times New Roman" w:cs="Times New Roman"/>
          <w:sz w:val="24"/>
          <w:szCs w:val="24"/>
        </w:rPr>
      </w:pPr>
    </w:p>
    <w:p w:rsidR="00925FF4" w:rsidRPr="00FB40C6" w:rsidRDefault="00925FF4" w:rsidP="00925FF4">
      <w:pPr>
        <w:pStyle w:val="PargrafodaLista"/>
        <w:ind w:left="0" w:right="0"/>
        <w:rPr>
          <w:rFonts w:ascii="Times New Roman" w:hAnsi="Times New Roman" w:cs="Times New Roman"/>
          <w:sz w:val="24"/>
          <w:szCs w:val="24"/>
        </w:rPr>
      </w:pPr>
      <w:r w:rsidRPr="00BB09D1">
        <w:rPr>
          <w:rFonts w:ascii="Times New Roman" w:hAnsi="Times New Roman" w:cs="Times New Roman"/>
          <w:b/>
          <w:sz w:val="24"/>
          <w:szCs w:val="24"/>
        </w:rPr>
        <w:t>7.3.2</w:t>
      </w:r>
      <w:r w:rsidRPr="00FB40C6">
        <w:rPr>
          <w:rFonts w:ascii="Times New Roman" w:hAnsi="Times New Roman" w:cs="Times New Roman"/>
          <w:sz w:val="24"/>
          <w:szCs w:val="24"/>
        </w:rPr>
        <w:t xml:space="preserve">. </w:t>
      </w:r>
      <w:r w:rsidRPr="00FB40C6">
        <w:rPr>
          <w:rFonts w:ascii="Times New Roman" w:hAnsi="Times New Roman" w:cs="Times New Roman"/>
          <w:sz w:val="24"/>
          <w:szCs w:val="24"/>
          <w:lang w:val="pt-BR"/>
        </w:rPr>
        <w:t xml:space="preserve"> Neste sentido é o entendimento expresso no </w:t>
      </w:r>
      <w:hyperlink r:id="rId14" w:anchor="/documento/acordao-completo/*/NUMACORDAO%253A1214%2520ANOACORDAO%253A2013%2520COLEGIADO%253A%2522Plen%25C3%25A1rio%2522/DTRELEVANCIA%2520desc%252C%2520NUMACORDAOINT%2520desc/0/%2520" w:tgtFrame="_blank" w:history="1">
        <w:r w:rsidRPr="00FB40C6">
          <w:rPr>
            <w:rStyle w:val="Hyperlink"/>
            <w:rFonts w:ascii="Times New Roman" w:hAnsi="Times New Roman" w:cs="Times New Roman"/>
            <w:color w:val="auto"/>
            <w:sz w:val="24"/>
            <w:szCs w:val="24"/>
            <w:u w:val="none"/>
            <w:lang w:val="pt-BR"/>
          </w:rPr>
          <w:t>Acórdão 1214/2013-TCU-Plenário</w:t>
        </w:r>
      </w:hyperlink>
      <w:r w:rsidRPr="00FB40C6">
        <w:rPr>
          <w:rFonts w:ascii="Times New Roman" w:hAnsi="Times New Roman" w:cs="Times New Roman"/>
          <w:sz w:val="24"/>
          <w:szCs w:val="24"/>
          <w:lang w:val="pt-BR"/>
        </w:rPr>
        <w:t> e no </w:t>
      </w:r>
      <w:hyperlink r:id="rId15" w:anchor="/documento/acordao-completo/273%252F2014/%2520/DTRELEVANCIA%2520desc%252C%2520NUMACORDAOINT%2520desc/0/%2520" w:tgtFrame="_blank" w:history="1">
        <w:r w:rsidRPr="00FB40C6">
          <w:rPr>
            <w:rStyle w:val="Hyperlink"/>
            <w:rFonts w:ascii="Times New Roman" w:hAnsi="Times New Roman" w:cs="Times New Roman"/>
            <w:color w:val="auto"/>
            <w:sz w:val="24"/>
            <w:szCs w:val="24"/>
            <w:u w:val="none"/>
            <w:lang w:val="pt-BR"/>
          </w:rPr>
          <w:t>Acórdão 273/2014-TCU-Plenário</w:t>
        </w:r>
      </w:hyperlink>
      <w:r w:rsidRPr="00FB40C6">
        <w:rPr>
          <w:rFonts w:ascii="Times New Roman" w:hAnsi="Times New Roman" w:cs="Times New Roman"/>
          <w:sz w:val="24"/>
          <w:szCs w:val="24"/>
          <w:lang w:val="pt-BR"/>
        </w:rPr>
        <w:t xml:space="preserve">, e tal requisito se faz necessário frente aos custos que acarreta aos cofres públicos tendo a </w:t>
      </w:r>
      <w:r w:rsidR="001F5BCA" w:rsidRPr="00FB40C6">
        <w:rPr>
          <w:rFonts w:ascii="Times New Roman" w:hAnsi="Times New Roman" w:cs="Times New Roman"/>
          <w:sz w:val="24"/>
          <w:szCs w:val="24"/>
          <w:lang w:val="pt-BR"/>
        </w:rPr>
        <w:t>empresa</w:t>
      </w:r>
      <w:r w:rsidRPr="00FB40C6">
        <w:rPr>
          <w:rFonts w:ascii="Times New Roman" w:hAnsi="Times New Roman" w:cs="Times New Roman"/>
          <w:sz w:val="24"/>
          <w:szCs w:val="24"/>
          <w:lang w:val="pt-BR"/>
        </w:rPr>
        <w:t xml:space="preserve"> sede em outro Município que não seja </w:t>
      </w:r>
      <w:r w:rsidR="001F5BCA" w:rsidRPr="00FB40C6">
        <w:rPr>
          <w:rFonts w:ascii="Times New Roman" w:hAnsi="Times New Roman" w:cs="Times New Roman"/>
          <w:sz w:val="24"/>
          <w:szCs w:val="24"/>
          <w:lang w:val="pt-BR"/>
        </w:rPr>
        <w:t xml:space="preserve">o </w:t>
      </w:r>
      <w:r w:rsidRPr="00FB40C6">
        <w:rPr>
          <w:rFonts w:ascii="Times New Roman" w:hAnsi="Times New Roman" w:cs="Times New Roman"/>
          <w:sz w:val="24"/>
          <w:szCs w:val="24"/>
          <w:lang w:val="pt-BR"/>
        </w:rPr>
        <w:t>de Tupaciguara.</w:t>
      </w:r>
      <w:r w:rsidR="001F5BCA" w:rsidRPr="00FB40C6">
        <w:rPr>
          <w:rFonts w:ascii="Times New Roman" w:hAnsi="Times New Roman" w:cs="Times New Roman"/>
          <w:sz w:val="24"/>
          <w:szCs w:val="24"/>
          <w:lang w:val="pt-BR"/>
        </w:rPr>
        <w:t xml:space="preserve"> E mais, </w:t>
      </w:r>
      <w:r w:rsidR="001F5BCA" w:rsidRPr="00FB40C6">
        <w:rPr>
          <w:rFonts w:ascii="Times New Roman" w:hAnsi="Times New Roman" w:cs="Times New Roman"/>
          <w:sz w:val="24"/>
          <w:szCs w:val="24"/>
        </w:rPr>
        <w:t>o Tribunal de Contas da União no o Acórdão 6463/2011 - TCU - 1ª Câmara e a decisão do TCU - Acórdão 1176/2021 (Plenário), julga: “</w:t>
      </w:r>
      <w:r w:rsidR="001F5BCA" w:rsidRPr="00FB40C6">
        <w:rPr>
          <w:rFonts w:ascii="Times New Roman" w:hAnsi="Times New Roman" w:cs="Times New Roman"/>
          <w:b/>
          <w:i/>
          <w:sz w:val="24"/>
          <w:szCs w:val="24"/>
        </w:rPr>
        <w:t>é plenamente visto que não é irregular exigir, desde que seja demonstrado a necessidade para o objeto licitado, tenha sido considerado os custos a serem suportados pelo contratado e os impactos no orçamento estimativo e na competitividade do certame.</w:t>
      </w:r>
    </w:p>
    <w:p w:rsidR="00362847" w:rsidRPr="001F5BCA" w:rsidRDefault="00925FF4" w:rsidP="009114B6">
      <w:pPr>
        <w:pStyle w:val="PargrafodaLista"/>
        <w:ind w:left="0" w:right="0"/>
        <w:rPr>
          <w:sz w:val="24"/>
          <w:szCs w:val="24"/>
        </w:rPr>
      </w:pPr>
      <w:r w:rsidRPr="00FB40C6">
        <w:rPr>
          <w:sz w:val="24"/>
          <w:szCs w:val="24"/>
        </w:rPr>
        <w:tab/>
      </w:r>
    </w:p>
    <w:p w:rsidR="00524B47" w:rsidRPr="001F5BCA" w:rsidRDefault="00884884" w:rsidP="00884884">
      <w:pPr>
        <w:tabs>
          <w:tab w:val="left" w:pos="2745"/>
        </w:tabs>
        <w:jc w:val="both"/>
        <w:rPr>
          <w:rFonts w:ascii="Times New Roman" w:hAnsi="Times New Roman" w:cs="Times New Roman"/>
          <w:sz w:val="24"/>
          <w:szCs w:val="24"/>
        </w:rPr>
      </w:pPr>
      <w:r w:rsidRPr="001F5BCA">
        <w:rPr>
          <w:rFonts w:ascii="Times New Roman" w:hAnsi="Times New Roman" w:cs="Times New Roman"/>
          <w:b/>
          <w:sz w:val="24"/>
          <w:szCs w:val="24"/>
        </w:rPr>
        <w:t>8</w:t>
      </w:r>
      <w:r w:rsidR="00524B47" w:rsidRPr="001F5BCA">
        <w:rPr>
          <w:rFonts w:ascii="Times New Roman" w:hAnsi="Times New Roman" w:cs="Times New Roman"/>
          <w:b/>
          <w:sz w:val="24"/>
          <w:szCs w:val="24"/>
        </w:rPr>
        <w:t>. FORMA DE RECEBIMENTO DO SERVIÇO</w:t>
      </w:r>
      <w:r w:rsidR="00524B47" w:rsidRPr="001F5BCA">
        <w:rPr>
          <w:rFonts w:ascii="Times New Roman" w:hAnsi="Times New Roman" w:cs="Times New Roman"/>
          <w:sz w:val="24"/>
          <w:szCs w:val="24"/>
        </w:rPr>
        <w:t xml:space="preserve">: </w:t>
      </w:r>
    </w:p>
    <w:p w:rsidR="00524B47" w:rsidRDefault="00524B47" w:rsidP="004A08C3">
      <w:pPr>
        <w:tabs>
          <w:tab w:val="left" w:pos="7655"/>
        </w:tabs>
        <w:adjustRightInd w:val="0"/>
        <w:jc w:val="both"/>
        <w:rPr>
          <w:rFonts w:ascii="Times New Roman" w:hAnsi="Times New Roman" w:cs="Times New Roman"/>
          <w:sz w:val="24"/>
          <w:szCs w:val="24"/>
        </w:rPr>
      </w:pPr>
    </w:p>
    <w:p w:rsidR="00025CFD" w:rsidRDefault="00025CFD" w:rsidP="004A08C3">
      <w:pPr>
        <w:tabs>
          <w:tab w:val="left" w:pos="7655"/>
        </w:tabs>
        <w:adjustRightInd w:val="0"/>
        <w:jc w:val="both"/>
        <w:rPr>
          <w:rFonts w:ascii="Times New Roman" w:hAnsi="Times New Roman" w:cs="Times New Roman"/>
          <w:sz w:val="24"/>
          <w:szCs w:val="24"/>
        </w:rPr>
      </w:pPr>
      <w:r w:rsidRPr="00BB09D1">
        <w:rPr>
          <w:rFonts w:ascii="Times New Roman" w:hAnsi="Times New Roman" w:cs="Times New Roman"/>
          <w:b/>
          <w:sz w:val="24"/>
          <w:szCs w:val="24"/>
        </w:rPr>
        <w:t>8.1</w:t>
      </w:r>
      <w:r w:rsidRPr="00025CFD">
        <w:rPr>
          <w:rFonts w:ascii="Times New Roman" w:hAnsi="Times New Roman" w:cs="Times New Roman"/>
          <w:sz w:val="24"/>
          <w:szCs w:val="24"/>
        </w:rPr>
        <w:t xml:space="preserve"> A prestação de serviços objeto desta licitação deverá seguir os critérios de entrega defin</w:t>
      </w:r>
      <w:r w:rsidR="000B35DC">
        <w:rPr>
          <w:rFonts w:ascii="Times New Roman" w:hAnsi="Times New Roman" w:cs="Times New Roman"/>
          <w:sz w:val="24"/>
          <w:szCs w:val="24"/>
        </w:rPr>
        <w:t xml:space="preserve">idos neste Termo de Referência e a </w:t>
      </w:r>
      <w:r w:rsidR="000B35DC" w:rsidRPr="000B35DC">
        <w:rPr>
          <w:rFonts w:ascii="Times New Roman" w:hAnsi="Times New Roman" w:cs="Times New Roman"/>
          <w:sz w:val="24"/>
          <w:szCs w:val="24"/>
        </w:rPr>
        <w:t xml:space="preserve">execução dos serviços será de acordo com as necessidades da </w:t>
      </w:r>
      <w:r w:rsidR="000B35DC">
        <w:rPr>
          <w:rFonts w:ascii="Times New Roman" w:hAnsi="Times New Roman" w:cs="Times New Roman"/>
          <w:sz w:val="24"/>
          <w:szCs w:val="24"/>
        </w:rPr>
        <w:t>Câmara Municipal</w:t>
      </w:r>
      <w:r w:rsidR="000B35DC" w:rsidRPr="000B35DC">
        <w:rPr>
          <w:rFonts w:ascii="Times New Roman" w:hAnsi="Times New Roman" w:cs="Times New Roman"/>
          <w:sz w:val="24"/>
          <w:szCs w:val="24"/>
        </w:rPr>
        <w:t xml:space="preserve">, mediante formulário próprio de Ordem de </w:t>
      </w:r>
      <w:r w:rsidR="000B35DC">
        <w:rPr>
          <w:rFonts w:ascii="Times New Roman" w:hAnsi="Times New Roman" w:cs="Times New Roman"/>
          <w:sz w:val="24"/>
          <w:szCs w:val="24"/>
        </w:rPr>
        <w:t>Serviço</w:t>
      </w:r>
      <w:r w:rsidR="000B35DC" w:rsidRPr="000B35DC">
        <w:rPr>
          <w:rFonts w:ascii="Times New Roman" w:hAnsi="Times New Roman" w:cs="Times New Roman"/>
          <w:sz w:val="24"/>
          <w:szCs w:val="24"/>
        </w:rPr>
        <w:t>, emitido pelo encarregado responsável.</w:t>
      </w:r>
    </w:p>
    <w:p w:rsidR="00025CFD" w:rsidRDefault="00025CFD" w:rsidP="004A08C3">
      <w:pPr>
        <w:tabs>
          <w:tab w:val="left" w:pos="7655"/>
        </w:tabs>
        <w:adjustRightInd w:val="0"/>
        <w:jc w:val="both"/>
        <w:rPr>
          <w:rFonts w:ascii="Times New Roman" w:hAnsi="Times New Roman" w:cs="Times New Roman"/>
          <w:sz w:val="24"/>
          <w:szCs w:val="24"/>
        </w:rPr>
      </w:pPr>
      <w:r w:rsidRPr="00BB09D1">
        <w:rPr>
          <w:rFonts w:ascii="Times New Roman" w:hAnsi="Times New Roman" w:cs="Times New Roman"/>
          <w:b/>
          <w:sz w:val="24"/>
          <w:szCs w:val="24"/>
        </w:rPr>
        <w:t>8.2</w:t>
      </w:r>
      <w:r w:rsidRPr="00025CFD">
        <w:rPr>
          <w:rFonts w:ascii="Times New Roman" w:hAnsi="Times New Roman" w:cs="Times New Roman"/>
          <w:sz w:val="24"/>
          <w:szCs w:val="24"/>
        </w:rPr>
        <w:t xml:space="preserve"> O serviço será recebido da seguinte forma:</w:t>
      </w:r>
    </w:p>
    <w:p w:rsidR="009E6764" w:rsidRPr="009E6764" w:rsidRDefault="009E6764" w:rsidP="001365D7">
      <w:pPr>
        <w:pStyle w:val="PargrafodaLista"/>
        <w:adjustRightInd w:val="0"/>
        <w:ind w:left="0" w:right="55"/>
        <w:rPr>
          <w:rFonts w:ascii="Times New Roman" w:hAnsi="Times New Roman" w:cs="Times New Roman"/>
          <w:sz w:val="24"/>
          <w:szCs w:val="24"/>
        </w:rPr>
      </w:pPr>
      <w:r>
        <w:rPr>
          <w:rFonts w:ascii="Times New Roman" w:hAnsi="Times New Roman" w:cs="Times New Roman"/>
          <w:sz w:val="24"/>
          <w:szCs w:val="24"/>
        </w:rPr>
        <w:t>Será apresentado provisoriamente relatorio</w:t>
      </w:r>
      <w:r w:rsidR="001365D7">
        <w:rPr>
          <w:rFonts w:ascii="Times New Roman" w:hAnsi="Times New Roman" w:cs="Times New Roman"/>
          <w:sz w:val="24"/>
          <w:szCs w:val="24"/>
        </w:rPr>
        <w:t xml:space="preserve"> dos serviços prestados estando </w:t>
      </w:r>
      <w:r>
        <w:rPr>
          <w:rFonts w:ascii="Times New Roman" w:hAnsi="Times New Roman" w:cs="Times New Roman"/>
          <w:sz w:val="24"/>
          <w:szCs w:val="24"/>
        </w:rPr>
        <w:t>em conformidade os mesmos e as especificações estipuladas no contrato, posteriormente após a verificação o recebimento em definitivo</w:t>
      </w:r>
      <w:r w:rsidR="001365D7">
        <w:rPr>
          <w:rFonts w:ascii="Times New Roman" w:hAnsi="Times New Roman" w:cs="Times New Roman"/>
          <w:sz w:val="24"/>
          <w:szCs w:val="24"/>
        </w:rPr>
        <w:t>.</w:t>
      </w:r>
    </w:p>
    <w:p w:rsidR="00025CFD" w:rsidRDefault="00025CFD" w:rsidP="004A08C3">
      <w:pPr>
        <w:tabs>
          <w:tab w:val="left" w:pos="7655"/>
        </w:tabs>
        <w:adjustRightInd w:val="0"/>
        <w:jc w:val="both"/>
        <w:rPr>
          <w:rFonts w:ascii="Times New Roman" w:hAnsi="Times New Roman" w:cs="Times New Roman"/>
          <w:sz w:val="24"/>
          <w:szCs w:val="24"/>
        </w:rPr>
      </w:pPr>
      <w:r w:rsidRPr="00BB09D1">
        <w:rPr>
          <w:rFonts w:ascii="Times New Roman" w:hAnsi="Times New Roman" w:cs="Times New Roman"/>
          <w:b/>
          <w:sz w:val="24"/>
          <w:szCs w:val="24"/>
        </w:rPr>
        <w:lastRenderedPageBreak/>
        <w:t>8.3</w:t>
      </w:r>
      <w:r w:rsidRPr="00025CFD">
        <w:rPr>
          <w:rFonts w:ascii="Times New Roman" w:hAnsi="Times New Roman" w:cs="Times New Roman"/>
          <w:sz w:val="24"/>
          <w:szCs w:val="24"/>
        </w:rPr>
        <w:t xml:space="preserve"> Caso o objeto seja considerado </w:t>
      </w:r>
      <w:r w:rsidR="00A6257A" w:rsidRPr="00A6257A">
        <w:rPr>
          <w:rFonts w:ascii="Times New Roman" w:hAnsi="Times New Roman" w:cs="Times New Roman"/>
          <w:b/>
          <w:sz w:val="24"/>
          <w:szCs w:val="24"/>
        </w:rPr>
        <w:t>insatisfatório</w:t>
      </w:r>
      <w:r w:rsidRPr="00025CFD">
        <w:rPr>
          <w:rFonts w:ascii="Times New Roman" w:hAnsi="Times New Roman" w:cs="Times New Roman"/>
          <w:sz w:val="24"/>
          <w:szCs w:val="24"/>
        </w:rPr>
        <w:t xml:space="preserve">, será lavrado </w:t>
      </w:r>
      <w:r w:rsidR="00A6257A" w:rsidRPr="00A6257A">
        <w:rPr>
          <w:rFonts w:ascii="Times New Roman" w:hAnsi="Times New Roman" w:cs="Times New Roman"/>
          <w:b/>
          <w:sz w:val="24"/>
          <w:szCs w:val="24"/>
        </w:rPr>
        <w:t>termo de recusa</w:t>
      </w:r>
      <w:r w:rsidR="00A6257A">
        <w:rPr>
          <w:rFonts w:ascii="Times New Roman" w:hAnsi="Times New Roman" w:cs="Times New Roman"/>
          <w:sz w:val="24"/>
          <w:szCs w:val="24"/>
        </w:rPr>
        <w:t>, no prazo de 02(dois) dias úteis,</w:t>
      </w:r>
      <w:r w:rsidRPr="00025CFD">
        <w:rPr>
          <w:rFonts w:ascii="Times New Roman" w:hAnsi="Times New Roman" w:cs="Times New Roman"/>
          <w:sz w:val="24"/>
          <w:szCs w:val="24"/>
        </w:rPr>
        <w:t xml:space="preserve"> no qual se consignará as desconformidades verificadas, devendo ser substituído, no prazo máximo acima fixado e ainda: </w:t>
      </w:r>
    </w:p>
    <w:p w:rsidR="00884884" w:rsidRDefault="00884884" w:rsidP="004A08C3">
      <w:pPr>
        <w:tabs>
          <w:tab w:val="left" w:pos="7655"/>
        </w:tabs>
        <w:adjustRightInd w:val="0"/>
        <w:jc w:val="both"/>
        <w:rPr>
          <w:rFonts w:ascii="Times New Roman" w:hAnsi="Times New Roman" w:cs="Times New Roman"/>
          <w:sz w:val="24"/>
          <w:szCs w:val="24"/>
        </w:rPr>
      </w:pPr>
    </w:p>
    <w:p w:rsidR="00025CFD" w:rsidRDefault="00025CFD" w:rsidP="000044B1">
      <w:pPr>
        <w:tabs>
          <w:tab w:val="left" w:pos="7655"/>
        </w:tabs>
        <w:adjustRightInd w:val="0"/>
        <w:jc w:val="both"/>
        <w:rPr>
          <w:rFonts w:ascii="Times New Roman" w:hAnsi="Times New Roman" w:cs="Times New Roman"/>
          <w:sz w:val="24"/>
          <w:szCs w:val="24"/>
        </w:rPr>
      </w:pPr>
      <w:r w:rsidRPr="00025CFD">
        <w:rPr>
          <w:rFonts w:ascii="Times New Roman" w:hAnsi="Times New Roman" w:cs="Times New Roman"/>
          <w:sz w:val="24"/>
          <w:szCs w:val="24"/>
        </w:rPr>
        <w:t xml:space="preserve">a) se disser respeito à especificação, rejeitá-lo no todo, determinando sua substituição ou rescindindo a contratação, sem prejuízo das penalidades cabíveis; </w:t>
      </w:r>
    </w:p>
    <w:p w:rsidR="00025CFD" w:rsidRDefault="00025CFD" w:rsidP="000044B1">
      <w:pPr>
        <w:tabs>
          <w:tab w:val="left" w:pos="7655"/>
        </w:tabs>
        <w:adjustRightInd w:val="0"/>
        <w:jc w:val="both"/>
        <w:rPr>
          <w:rFonts w:ascii="Times New Roman" w:hAnsi="Times New Roman" w:cs="Times New Roman"/>
          <w:sz w:val="24"/>
          <w:szCs w:val="24"/>
        </w:rPr>
      </w:pPr>
      <w:r w:rsidRPr="00025CFD">
        <w:rPr>
          <w:rFonts w:ascii="Times New Roman" w:hAnsi="Times New Roman" w:cs="Times New Roman"/>
          <w:sz w:val="24"/>
          <w:szCs w:val="24"/>
        </w:rPr>
        <w:t xml:space="preserve">a.1) na hipótese de substituição, a CONTRATADA deverá fazê-la no prazo máximo de 03 (três) dias, contados da notificação por escrito, mantendo o preço inicialmente contratado; </w:t>
      </w:r>
    </w:p>
    <w:p w:rsidR="00025CFD" w:rsidRDefault="00025CFD" w:rsidP="000044B1">
      <w:pPr>
        <w:tabs>
          <w:tab w:val="left" w:pos="7655"/>
        </w:tabs>
        <w:adjustRightInd w:val="0"/>
        <w:jc w:val="both"/>
        <w:rPr>
          <w:rFonts w:ascii="Times New Roman" w:hAnsi="Times New Roman" w:cs="Times New Roman"/>
          <w:sz w:val="24"/>
          <w:szCs w:val="24"/>
        </w:rPr>
      </w:pPr>
      <w:r w:rsidRPr="00025CFD">
        <w:rPr>
          <w:rFonts w:ascii="Times New Roman" w:hAnsi="Times New Roman" w:cs="Times New Roman"/>
          <w:sz w:val="24"/>
          <w:szCs w:val="24"/>
        </w:rPr>
        <w:t xml:space="preserve">b) se disser respeito à diferença das características do objeto, determinar sua complementação ou rescindir a contratação, sem prejuízo das penalidades cabíveis; </w:t>
      </w:r>
    </w:p>
    <w:p w:rsidR="00E00050" w:rsidRDefault="00025CFD" w:rsidP="000044B1">
      <w:pPr>
        <w:tabs>
          <w:tab w:val="left" w:pos="7655"/>
        </w:tabs>
        <w:adjustRightInd w:val="0"/>
        <w:jc w:val="both"/>
        <w:rPr>
          <w:rFonts w:ascii="Times New Roman" w:hAnsi="Times New Roman" w:cs="Times New Roman"/>
          <w:sz w:val="24"/>
          <w:szCs w:val="24"/>
        </w:rPr>
      </w:pPr>
      <w:r w:rsidRPr="00025CFD">
        <w:rPr>
          <w:rFonts w:ascii="Times New Roman" w:hAnsi="Times New Roman" w:cs="Times New Roman"/>
          <w:sz w:val="24"/>
          <w:szCs w:val="24"/>
        </w:rPr>
        <w:t>b.1) na hipótese de complementação, a CONTRATADA deverá fazê-la em conformidade com a indicação da Contratante, no prazo máximo de 05 (cinco) dias úteis, contados da notificação por escrito, mantendo o preço inicialmente contratado.</w:t>
      </w:r>
    </w:p>
    <w:p w:rsidR="00E00050" w:rsidRDefault="00E00050" w:rsidP="004A08C3">
      <w:pPr>
        <w:tabs>
          <w:tab w:val="left" w:pos="7655"/>
        </w:tabs>
        <w:adjustRightInd w:val="0"/>
        <w:jc w:val="both"/>
        <w:rPr>
          <w:rFonts w:ascii="Times New Roman" w:hAnsi="Times New Roman" w:cs="Times New Roman"/>
          <w:sz w:val="24"/>
          <w:szCs w:val="24"/>
        </w:rPr>
      </w:pPr>
    </w:p>
    <w:p w:rsidR="00460F89" w:rsidRDefault="00460F89" w:rsidP="004A08C3">
      <w:pPr>
        <w:tabs>
          <w:tab w:val="left" w:pos="7655"/>
        </w:tabs>
        <w:adjustRightInd w:val="0"/>
        <w:jc w:val="both"/>
        <w:rPr>
          <w:rFonts w:ascii="Times New Roman" w:hAnsi="Times New Roman" w:cs="Times New Roman"/>
          <w:sz w:val="24"/>
          <w:szCs w:val="24"/>
        </w:rPr>
      </w:pPr>
      <w:r w:rsidRPr="000044B1">
        <w:rPr>
          <w:rFonts w:ascii="Times New Roman" w:hAnsi="Times New Roman" w:cs="Times New Roman"/>
          <w:b/>
          <w:sz w:val="24"/>
          <w:szCs w:val="24"/>
        </w:rPr>
        <w:t>8.4</w:t>
      </w:r>
      <w:r w:rsidRPr="00460F89">
        <w:rPr>
          <w:rFonts w:ascii="Times New Roman" w:hAnsi="Times New Roman" w:cs="Times New Roman"/>
          <w:sz w:val="24"/>
          <w:szCs w:val="24"/>
        </w:rPr>
        <w:t>. Os itens deverá atender as normas e regulamentações técnicas exigidos por lei, pelo Ministério da Saúde e por este Edital, sendo que o item considerado inadequado, de inferior qualidade ou não atender às exigibilidades, será recusado, devolvido e o pagamento cancelado</w:t>
      </w:r>
      <w:r>
        <w:rPr>
          <w:rFonts w:ascii="Times New Roman" w:hAnsi="Times New Roman" w:cs="Times New Roman"/>
          <w:sz w:val="24"/>
          <w:szCs w:val="24"/>
        </w:rPr>
        <w:t>.</w:t>
      </w:r>
    </w:p>
    <w:p w:rsidR="00A6257A" w:rsidRDefault="00A6257A" w:rsidP="004A08C3">
      <w:pPr>
        <w:tabs>
          <w:tab w:val="left" w:pos="7655"/>
        </w:tabs>
        <w:adjustRightInd w:val="0"/>
        <w:jc w:val="both"/>
        <w:rPr>
          <w:rFonts w:ascii="Times New Roman" w:hAnsi="Times New Roman" w:cs="Times New Roman"/>
          <w:sz w:val="24"/>
          <w:szCs w:val="24"/>
        </w:rPr>
      </w:pPr>
      <w:r w:rsidRPr="000044B1">
        <w:rPr>
          <w:rFonts w:ascii="Times New Roman" w:hAnsi="Times New Roman" w:cs="Times New Roman"/>
          <w:b/>
          <w:sz w:val="24"/>
          <w:szCs w:val="24"/>
        </w:rPr>
        <w:t>8.5.</w:t>
      </w:r>
      <w:r>
        <w:rPr>
          <w:rFonts w:ascii="Times New Roman" w:hAnsi="Times New Roman" w:cs="Times New Roman"/>
          <w:sz w:val="24"/>
          <w:szCs w:val="24"/>
        </w:rPr>
        <w:t xml:space="preserve"> A Câmara Municipal</w:t>
      </w:r>
      <w:r w:rsidRPr="00A6257A">
        <w:rPr>
          <w:rFonts w:ascii="Times New Roman" w:hAnsi="Times New Roman" w:cs="Times New Roman"/>
          <w:sz w:val="24"/>
          <w:szCs w:val="24"/>
        </w:rPr>
        <w:t xml:space="preserve"> reserva-se o direito de avaliar, a qualquer momento, a qualidade dos serviços fornecidos pela licitante vencedora, a fim de evidenciar o cumprimento das exigências do edital, podendo, quando necessário, solicitar documentos comprobatórios para fins de verificação.</w:t>
      </w:r>
    </w:p>
    <w:p w:rsidR="00460F89" w:rsidRDefault="00460F89" w:rsidP="004A08C3">
      <w:pPr>
        <w:tabs>
          <w:tab w:val="left" w:pos="7655"/>
        </w:tabs>
        <w:adjustRightInd w:val="0"/>
        <w:jc w:val="both"/>
        <w:rPr>
          <w:rFonts w:ascii="Times New Roman" w:hAnsi="Times New Roman" w:cs="Times New Roman"/>
          <w:sz w:val="24"/>
          <w:szCs w:val="24"/>
        </w:rPr>
      </w:pPr>
    </w:p>
    <w:p w:rsidR="00FB58A7" w:rsidRPr="008042CB" w:rsidRDefault="00884884" w:rsidP="00FB58A7">
      <w:pPr>
        <w:jc w:val="both"/>
        <w:rPr>
          <w:rFonts w:ascii="Times New Roman" w:hAnsi="Times New Roman" w:cs="Times New Roman"/>
          <w:b/>
          <w:sz w:val="24"/>
          <w:szCs w:val="24"/>
        </w:rPr>
      </w:pPr>
      <w:r>
        <w:rPr>
          <w:rFonts w:ascii="Times New Roman" w:hAnsi="Times New Roman" w:cs="Times New Roman"/>
          <w:b/>
          <w:sz w:val="24"/>
          <w:szCs w:val="24"/>
        </w:rPr>
        <w:t>9</w:t>
      </w:r>
      <w:r w:rsidR="00FB58A7" w:rsidRPr="008042CB">
        <w:rPr>
          <w:rFonts w:ascii="Times New Roman" w:hAnsi="Times New Roman" w:cs="Times New Roman"/>
          <w:b/>
          <w:sz w:val="24"/>
          <w:szCs w:val="24"/>
        </w:rPr>
        <w:t xml:space="preserve">. DO PREÇO </w:t>
      </w:r>
    </w:p>
    <w:p w:rsidR="00FB58A7" w:rsidRPr="008042CB" w:rsidRDefault="00FB58A7" w:rsidP="00FB58A7">
      <w:pPr>
        <w:jc w:val="both"/>
        <w:rPr>
          <w:rFonts w:ascii="Times New Roman" w:hAnsi="Times New Roman" w:cs="Times New Roman"/>
          <w:b/>
          <w:sz w:val="24"/>
          <w:szCs w:val="24"/>
        </w:rPr>
      </w:pPr>
    </w:p>
    <w:p w:rsidR="00FB58A7" w:rsidRPr="008042CB" w:rsidRDefault="001F5BCA" w:rsidP="00FB58A7">
      <w:pPr>
        <w:pStyle w:val="NormalWeb"/>
        <w:shd w:val="clear" w:color="auto" w:fill="FFFFFF"/>
        <w:spacing w:before="0" w:beforeAutospacing="0" w:after="0" w:afterAutospacing="0"/>
        <w:jc w:val="both"/>
      </w:pPr>
      <w:r w:rsidRPr="000044B1">
        <w:rPr>
          <w:b/>
        </w:rPr>
        <w:t>9</w:t>
      </w:r>
      <w:r w:rsidR="00FB58A7" w:rsidRPr="000044B1">
        <w:rPr>
          <w:b/>
        </w:rPr>
        <w:t>.1</w:t>
      </w:r>
      <w:r w:rsidR="00FB58A7" w:rsidRPr="008042CB">
        <w:t xml:space="preserve"> </w:t>
      </w:r>
      <w:r w:rsidRPr="001F5BCA">
        <w:rPr>
          <w:lang w:val="pt-PT"/>
        </w:rPr>
        <w:t>No valor da proposta deverão estar contempladas todas e quaisquer despesas necessárias ao fiel cumprimento do objeto desta licitação, inclusive todos os custos com material de consumo, salários, encargos sociais, previdenciários e trabalhistas de todo o pessoal da Contratada, como também transporte de qualquer natureza, materiais empregados, inclusive ferramentas, utensílios e equipamentos utilizados, depreciação, aluguéis, administração, tributos, impostos, taxas, emolumentos e quaisquer outros custos que, direta ou indiretamente, se relacionem com o fiel cumprimento pela Contratada das obrigações.</w:t>
      </w:r>
    </w:p>
    <w:p w:rsidR="00FB58A7" w:rsidRPr="008042CB" w:rsidRDefault="00FB58A7" w:rsidP="00FB58A7">
      <w:pPr>
        <w:jc w:val="both"/>
        <w:rPr>
          <w:rFonts w:ascii="Times New Roman" w:hAnsi="Times New Roman" w:cs="Times New Roman"/>
          <w:sz w:val="24"/>
          <w:szCs w:val="24"/>
        </w:rPr>
      </w:pPr>
    </w:p>
    <w:p w:rsidR="00FB58A7" w:rsidRPr="008042CB" w:rsidRDefault="00884884" w:rsidP="00FB58A7">
      <w:pPr>
        <w:jc w:val="both"/>
        <w:rPr>
          <w:rFonts w:ascii="Times New Roman" w:hAnsi="Times New Roman" w:cs="Times New Roman"/>
          <w:sz w:val="24"/>
          <w:szCs w:val="24"/>
        </w:rPr>
      </w:pPr>
      <w:r>
        <w:rPr>
          <w:rFonts w:ascii="Times New Roman" w:hAnsi="Times New Roman" w:cs="Times New Roman"/>
          <w:b/>
          <w:sz w:val="24"/>
          <w:szCs w:val="24"/>
        </w:rPr>
        <w:t>10.</w:t>
      </w:r>
      <w:r w:rsidR="00FB58A7" w:rsidRPr="008042CB">
        <w:rPr>
          <w:rFonts w:ascii="Times New Roman" w:hAnsi="Times New Roman" w:cs="Times New Roman"/>
          <w:b/>
          <w:sz w:val="24"/>
          <w:szCs w:val="24"/>
        </w:rPr>
        <w:t xml:space="preserve"> VIGÊNCIA DO CONTRATO </w:t>
      </w:r>
    </w:p>
    <w:p w:rsidR="00FB58A7" w:rsidRPr="008042CB" w:rsidRDefault="00FB58A7" w:rsidP="00FB58A7">
      <w:pPr>
        <w:jc w:val="both"/>
        <w:rPr>
          <w:rFonts w:ascii="Times New Roman" w:hAnsi="Times New Roman" w:cs="Times New Roman"/>
          <w:sz w:val="24"/>
          <w:szCs w:val="24"/>
        </w:rPr>
      </w:pPr>
    </w:p>
    <w:p w:rsidR="00FB58A7" w:rsidRDefault="00884884" w:rsidP="00FB58A7">
      <w:pPr>
        <w:jc w:val="both"/>
        <w:rPr>
          <w:rFonts w:ascii="Times New Roman" w:hAnsi="Times New Roman" w:cs="Times New Roman"/>
          <w:sz w:val="24"/>
          <w:szCs w:val="24"/>
        </w:rPr>
      </w:pPr>
      <w:r w:rsidRPr="000044B1">
        <w:rPr>
          <w:rFonts w:ascii="Times New Roman" w:hAnsi="Times New Roman" w:cs="Times New Roman"/>
          <w:b/>
          <w:sz w:val="24"/>
          <w:szCs w:val="24"/>
        </w:rPr>
        <w:t>10</w:t>
      </w:r>
      <w:r w:rsidR="00FB58A7" w:rsidRPr="000044B1">
        <w:rPr>
          <w:rFonts w:ascii="Times New Roman" w:hAnsi="Times New Roman" w:cs="Times New Roman"/>
          <w:b/>
          <w:sz w:val="24"/>
          <w:szCs w:val="24"/>
        </w:rPr>
        <w:t>.1</w:t>
      </w:r>
      <w:r w:rsidR="00FB58A7" w:rsidRPr="008042CB">
        <w:rPr>
          <w:rFonts w:ascii="Times New Roman" w:hAnsi="Times New Roman" w:cs="Times New Roman"/>
          <w:sz w:val="24"/>
          <w:szCs w:val="24"/>
        </w:rPr>
        <w:t xml:space="preserve">. O prazo de vigência deste contrato é de 12 (doze) meses a partir da assinatura do contrato entre as partes, podendo ser prorrogado nos termos </w:t>
      </w:r>
      <w:r w:rsidR="008A67C4">
        <w:rPr>
          <w:rFonts w:ascii="Times New Roman" w:hAnsi="Times New Roman" w:cs="Times New Roman"/>
          <w:sz w:val="24"/>
          <w:szCs w:val="24"/>
        </w:rPr>
        <w:t>do art. 106 da Lei n.º 14.133, de 2021</w:t>
      </w:r>
      <w:r w:rsidR="00FB58A7" w:rsidRPr="008042CB">
        <w:rPr>
          <w:rFonts w:ascii="Times New Roman" w:hAnsi="Times New Roman" w:cs="Times New Roman"/>
          <w:sz w:val="24"/>
          <w:szCs w:val="24"/>
        </w:rPr>
        <w:t>.</w:t>
      </w:r>
    </w:p>
    <w:p w:rsidR="008A67C4" w:rsidRPr="008A67C4" w:rsidRDefault="00884884" w:rsidP="008A67C4">
      <w:pPr>
        <w:jc w:val="both"/>
        <w:rPr>
          <w:rFonts w:ascii="Times New Roman" w:hAnsi="Times New Roman" w:cs="Times New Roman"/>
          <w:sz w:val="24"/>
          <w:szCs w:val="24"/>
          <w:lang w:val="pt-BR"/>
        </w:rPr>
      </w:pPr>
      <w:r w:rsidRPr="000044B1">
        <w:rPr>
          <w:rFonts w:ascii="Times New Roman" w:hAnsi="Times New Roman" w:cs="Times New Roman"/>
          <w:b/>
          <w:sz w:val="24"/>
          <w:szCs w:val="24"/>
          <w:lang w:val="pt-BR"/>
        </w:rPr>
        <w:t>10.2.</w:t>
      </w:r>
      <w:r>
        <w:rPr>
          <w:rFonts w:ascii="Times New Roman" w:hAnsi="Times New Roman" w:cs="Times New Roman"/>
          <w:sz w:val="24"/>
          <w:szCs w:val="24"/>
          <w:lang w:val="pt-BR"/>
        </w:rPr>
        <w:t xml:space="preserve"> </w:t>
      </w:r>
      <w:r w:rsidR="008A67C4" w:rsidRPr="008A67C4">
        <w:rPr>
          <w:rFonts w:ascii="Times New Roman" w:hAnsi="Times New Roman" w:cs="Times New Roman"/>
          <w:sz w:val="24"/>
          <w:szCs w:val="24"/>
          <w:lang w:val="pt-BR"/>
        </w:rPr>
        <w:t>O serviço é enquadrado como continuado tendo em vista que é uma</w:t>
      </w:r>
      <w:r w:rsidR="008A67C4">
        <w:rPr>
          <w:rFonts w:ascii="Times New Roman" w:hAnsi="Times New Roman" w:cs="Times New Roman"/>
          <w:sz w:val="24"/>
          <w:szCs w:val="24"/>
          <w:lang w:val="pt-BR"/>
        </w:rPr>
        <w:t xml:space="preserve"> </w:t>
      </w:r>
      <w:r w:rsidR="008A67C4" w:rsidRPr="008A67C4">
        <w:rPr>
          <w:rFonts w:ascii="Times New Roman" w:hAnsi="Times New Roman" w:cs="Times New Roman"/>
          <w:sz w:val="24"/>
          <w:szCs w:val="24"/>
          <w:lang w:val="pt-BR"/>
        </w:rPr>
        <w:t>necessidade permanente, sendo a vigência plurianual mais vantajosa</w:t>
      </w:r>
      <w:r w:rsidR="008A67C4">
        <w:rPr>
          <w:rFonts w:ascii="Times New Roman" w:hAnsi="Times New Roman" w:cs="Times New Roman"/>
          <w:sz w:val="24"/>
          <w:szCs w:val="24"/>
          <w:lang w:val="pt-BR"/>
        </w:rPr>
        <w:t>.</w:t>
      </w:r>
    </w:p>
    <w:p w:rsidR="00FB58A7" w:rsidRPr="00884884" w:rsidRDefault="00884884" w:rsidP="00FB58A7">
      <w:pPr>
        <w:jc w:val="both"/>
        <w:rPr>
          <w:rFonts w:ascii="Times New Roman" w:hAnsi="Times New Roman" w:cs="Times New Roman"/>
          <w:sz w:val="24"/>
          <w:szCs w:val="24"/>
          <w:lang w:val="pt-BR"/>
        </w:rPr>
      </w:pPr>
      <w:r w:rsidRPr="000044B1">
        <w:rPr>
          <w:rFonts w:ascii="Times New Roman" w:hAnsi="Times New Roman" w:cs="Times New Roman"/>
          <w:b/>
          <w:sz w:val="24"/>
          <w:szCs w:val="24"/>
        </w:rPr>
        <w:t>10.3</w:t>
      </w:r>
      <w:r w:rsidRPr="00884884">
        <w:rPr>
          <w:rFonts w:ascii="Times New Roman" w:hAnsi="Times New Roman" w:cs="Times New Roman"/>
          <w:sz w:val="24"/>
          <w:szCs w:val="24"/>
        </w:rPr>
        <w:t xml:space="preserve">. </w:t>
      </w:r>
      <w:r w:rsidR="00524B47" w:rsidRPr="00884884">
        <w:rPr>
          <w:rFonts w:ascii="Times New Roman" w:hAnsi="Times New Roman" w:cs="Times New Roman"/>
          <w:sz w:val="24"/>
          <w:szCs w:val="24"/>
        </w:rPr>
        <w:t xml:space="preserve">A prorrogação de que trata o item anterior é condicionada ao ateste, pela autoridade competente, de que as condições e os preços permanecem vantajosos para a Câmara Municipal de Tupaciguara, permitida a negociação com o contratado; e depende da existência do ateste </w:t>
      </w:r>
      <w:r w:rsidR="00524B47" w:rsidRPr="00884884">
        <w:rPr>
          <w:rFonts w:ascii="Times New Roman" w:hAnsi="Times New Roman" w:cs="Times New Roman"/>
          <w:sz w:val="24"/>
          <w:szCs w:val="24"/>
          <w:lang w:val="pt-BR"/>
        </w:rPr>
        <w:t>de crédito orçamentário vinculado à contratação.</w:t>
      </w:r>
    </w:p>
    <w:p w:rsidR="00FB58A7" w:rsidRPr="008042CB" w:rsidRDefault="00FB58A7" w:rsidP="00FB58A7">
      <w:pPr>
        <w:jc w:val="both"/>
        <w:rPr>
          <w:rFonts w:ascii="Times New Roman" w:hAnsi="Times New Roman" w:cs="Times New Roman"/>
          <w:b/>
          <w:sz w:val="24"/>
          <w:szCs w:val="24"/>
        </w:rPr>
      </w:pPr>
    </w:p>
    <w:p w:rsidR="00FB58A7" w:rsidRPr="008042CB" w:rsidRDefault="00884884" w:rsidP="00FB58A7">
      <w:pPr>
        <w:pStyle w:val="NormalWeb"/>
        <w:shd w:val="clear" w:color="auto" w:fill="FFFFFF"/>
        <w:spacing w:before="0" w:beforeAutospacing="0" w:after="0" w:afterAutospacing="0"/>
        <w:jc w:val="both"/>
        <w:rPr>
          <w:b/>
        </w:rPr>
      </w:pPr>
      <w:r>
        <w:rPr>
          <w:b/>
        </w:rPr>
        <w:t>11</w:t>
      </w:r>
      <w:r w:rsidR="00FB58A7" w:rsidRPr="008042CB">
        <w:rPr>
          <w:b/>
        </w:rPr>
        <w:t>. DOTAÇÃO ORÇAMENTÁRIA</w:t>
      </w:r>
    </w:p>
    <w:p w:rsidR="00FB58A7" w:rsidRPr="00401A4B" w:rsidRDefault="00FB58A7" w:rsidP="00FB58A7">
      <w:pPr>
        <w:pStyle w:val="NormalWeb"/>
        <w:shd w:val="clear" w:color="auto" w:fill="FFFFFF"/>
        <w:spacing w:before="0" w:beforeAutospacing="0" w:after="0" w:afterAutospacing="0"/>
        <w:jc w:val="both"/>
      </w:pPr>
      <w:r w:rsidRPr="008042CB">
        <w:br/>
      </w:r>
      <w:r w:rsidR="00884884" w:rsidRPr="000044B1">
        <w:rPr>
          <w:b/>
        </w:rPr>
        <w:t>11</w:t>
      </w:r>
      <w:r w:rsidRPr="000044B1">
        <w:rPr>
          <w:b/>
        </w:rPr>
        <w:t>.1</w:t>
      </w:r>
      <w:r w:rsidRPr="008042CB">
        <w:t xml:space="preserve"> As despesas correrão a conta da seguinte </w:t>
      </w:r>
      <w:r w:rsidRPr="00401A4B">
        <w:t>Dotação Orçamen</w:t>
      </w:r>
      <w:r w:rsidR="00401A4B" w:rsidRPr="00401A4B">
        <w:t>tária: 01.01.01.01.031.0001.2902</w:t>
      </w:r>
      <w:r w:rsidRPr="00401A4B">
        <w:t xml:space="preserve"> – CONT</w:t>
      </w:r>
      <w:r w:rsidR="00401A4B" w:rsidRPr="00401A4B">
        <w:t>ROLE E EXECUÇÃO ORÇAMENTARIA – 3</w:t>
      </w:r>
      <w:r w:rsidRPr="00401A4B">
        <w:t>.4</w:t>
      </w:r>
      <w:r w:rsidR="00401A4B" w:rsidRPr="00401A4B">
        <w:t>3.90.39</w:t>
      </w:r>
      <w:r w:rsidRPr="00401A4B">
        <w:t xml:space="preserve">.00 – </w:t>
      </w:r>
      <w:r w:rsidR="00401A4B" w:rsidRPr="00401A4B">
        <w:t>Outros Serviços de Terceiros Pessoa Jurídica.</w:t>
      </w:r>
    </w:p>
    <w:p w:rsidR="00FB58A7" w:rsidRPr="00401A4B" w:rsidRDefault="00FB58A7" w:rsidP="00FB58A7">
      <w:pPr>
        <w:pStyle w:val="NormalWeb"/>
        <w:shd w:val="clear" w:color="auto" w:fill="FFFFFF"/>
        <w:spacing w:before="0" w:beforeAutospacing="0" w:after="0" w:afterAutospacing="0"/>
        <w:jc w:val="both"/>
        <w:rPr>
          <w:b/>
        </w:rPr>
      </w:pPr>
    </w:p>
    <w:p w:rsidR="00FB58A7" w:rsidRPr="008042CB" w:rsidRDefault="00884884" w:rsidP="00FB58A7">
      <w:pPr>
        <w:pStyle w:val="NormalWeb"/>
        <w:shd w:val="clear" w:color="auto" w:fill="FFFFFF"/>
        <w:spacing w:before="0" w:beforeAutospacing="0" w:after="0" w:afterAutospacing="0"/>
        <w:jc w:val="both"/>
        <w:rPr>
          <w:b/>
        </w:rPr>
      </w:pPr>
      <w:r>
        <w:rPr>
          <w:b/>
        </w:rPr>
        <w:lastRenderedPageBreak/>
        <w:t>12.</w:t>
      </w:r>
      <w:r w:rsidR="00FB58A7" w:rsidRPr="008042CB">
        <w:rPr>
          <w:b/>
        </w:rPr>
        <w:t xml:space="preserve"> ESTIMATIVA DA DESPESA</w:t>
      </w:r>
    </w:p>
    <w:p w:rsidR="00FB58A7" w:rsidRPr="008042CB" w:rsidRDefault="00FB58A7" w:rsidP="00FB58A7">
      <w:pPr>
        <w:pStyle w:val="NormalWeb"/>
        <w:shd w:val="clear" w:color="auto" w:fill="FFFFFF"/>
        <w:spacing w:before="0" w:beforeAutospacing="0" w:after="0" w:afterAutospacing="0"/>
        <w:jc w:val="both"/>
        <w:rPr>
          <w:b/>
        </w:rPr>
      </w:pPr>
    </w:p>
    <w:p w:rsidR="00FB58A7" w:rsidRDefault="00884884" w:rsidP="00FB58A7">
      <w:pPr>
        <w:pStyle w:val="NormalWeb"/>
        <w:shd w:val="clear" w:color="auto" w:fill="FFFFFF"/>
        <w:spacing w:before="0" w:beforeAutospacing="0" w:after="0" w:afterAutospacing="0"/>
        <w:jc w:val="both"/>
      </w:pPr>
      <w:r w:rsidRPr="000044B1">
        <w:rPr>
          <w:b/>
        </w:rPr>
        <w:t>12</w:t>
      </w:r>
      <w:r w:rsidR="00FB58A7" w:rsidRPr="000044B1">
        <w:rPr>
          <w:b/>
        </w:rPr>
        <w:t>.1</w:t>
      </w:r>
      <w:r w:rsidR="00FB58A7" w:rsidRPr="008042CB">
        <w:t xml:space="preserve"> A estima de preços será realizada conforme pesquisa de preço realizado no mercado especializado no objeto do presente, nos termos do art. 23 da Lei </w:t>
      </w:r>
      <w:r w:rsidR="00FD6E0A">
        <w:t xml:space="preserve">n.º </w:t>
      </w:r>
      <w:r w:rsidR="00FB58A7" w:rsidRPr="008042CB">
        <w:t>14.133</w:t>
      </w:r>
      <w:r w:rsidR="008A0C37">
        <w:t xml:space="preserve">, de </w:t>
      </w:r>
      <w:r w:rsidR="00FB58A7" w:rsidRPr="008042CB">
        <w:t>2021.</w:t>
      </w:r>
    </w:p>
    <w:p w:rsidR="00E775BC" w:rsidRDefault="00E775BC" w:rsidP="00FB58A7">
      <w:pPr>
        <w:pStyle w:val="NormalWeb"/>
        <w:shd w:val="clear" w:color="auto" w:fill="FFFFFF"/>
        <w:spacing w:before="0" w:beforeAutospacing="0" w:after="0" w:afterAutospacing="0"/>
        <w:jc w:val="both"/>
      </w:pPr>
    </w:p>
    <w:p w:rsidR="00E775BC" w:rsidRDefault="00E775BC" w:rsidP="00FB58A7">
      <w:pPr>
        <w:pStyle w:val="NormalWeb"/>
        <w:shd w:val="clear" w:color="auto" w:fill="FFFFFF"/>
        <w:spacing w:before="0" w:beforeAutospacing="0" w:after="0" w:afterAutospacing="0"/>
        <w:jc w:val="both"/>
      </w:pPr>
    </w:p>
    <w:tbl>
      <w:tblPr>
        <w:tblStyle w:val="Tabelacomgrade"/>
        <w:tblW w:w="0" w:type="auto"/>
        <w:tblLook w:val="04A0" w:firstRow="1" w:lastRow="0" w:firstColumn="1" w:lastColumn="0" w:noHBand="0" w:noVBand="1"/>
      </w:tblPr>
      <w:tblGrid>
        <w:gridCol w:w="857"/>
        <w:gridCol w:w="1083"/>
        <w:gridCol w:w="5070"/>
        <w:gridCol w:w="1443"/>
        <w:gridCol w:w="1176"/>
      </w:tblGrid>
      <w:tr w:rsidR="00E775BC" w:rsidTr="00D93900">
        <w:tc>
          <w:tcPr>
            <w:tcW w:w="857" w:type="dxa"/>
          </w:tcPr>
          <w:p w:rsidR="00E775BC" w:rsidRPr="00E775BC" w:rsidRDefault="00E775BC" w:rsidP="00FB58A7">
            <w:pPr>
              <w:pStyle w:val="NormalWeb"/>
              <w:spacing w:before="0" w:beforeAutospacing="0" w:after="0" w:afterAutospacing="0"/>
              <w:jc w:val="both"/>
              <w:rPr>
                <w:b/>
              </w:rPr>
            </w:pPr>
            <w:r w:rsidRPr="00E775BC">
              <w:rPr>
                <w:b/>
              </w:rPr>
              <w:t>ITEM</w:t>
            </w:r>
          </w:p>
        </w:tc>
        <w:tc>
          <w:tcPr>
            <w:tcW w:w="1083" w:type="dxa"/>
          </w:tcPr>
          <w:p w:rsidR="00E775BC" w:rsidRPr="00E775BC" w:rsidRDefault="00E775BC" w:rsidP="00FB58A7">
            <w:pPr>
              <w:pStyle w:val="NormalWeb"/>
              <w:spacing w:before="0" w:beforeAutospacing="0" w:after="0" w:afterAutospacing="0"/>
              <w:jc w:val="both"/>
              <w:rPr>
                <w:b/>
              </w:rPr>
            </w:pPr>
            <w:r w:rsidRPr="00E775BC">
              <w:rPr>
                <w:b/>
              </w:rPr>
              <w:t>QUANT</w:t>
            </w:r>
          </w:p>
        </w:tc>
        <w:tc>
          <w:tcPr>
            <w:tcW w:w="5070" w:type="dxa"/>
          </w:tcPr>
          <w:p w:rsidR="00E775BC" w:rsidRPr="00E775BC" w:rsidRDefault="00E775BC" w:rsidP="00FB58A7">
            <w:pPr>
              <w:pStyle w:val="NormalWeb"/>
              <w:spacing w:before="0" w:beforeAutospacing="0" w:after="0" w:afterAutospacing="0"/>
              <w:jc w:val="both"/>
              <w:rPr>
                <w:b/>
              </w:rPr>
            </w:pPr>
            <w:r w:rsidRPr="00E775BC">
              <w:rPr>
                <w:b/>
              </w:rPr>
              <w:t>DESCRIÇÃO</w:t>
            </w:r>
          </w:p>
        </w:tc>
        <w:tc>
          <w:tcPr>
            <w:tcW w:w="1443" w:type="dxa"/>
          </w:tcPr>
          <w:p w:rsidR="00E775BC" w:rsidRPr="00E775BC" w:rsidRDefault="00E775BC" w:rsidP="00FB58A7">
            <w:pPr>
              <w:pStyle w:val="NormalWeb"/>
              <w:spacing w:before="0" w:beforeAutospacing="0" w:after="0" w:afterAutospacing="0"/>
              <w:jc w:val="both"/>
              <w:rPr>
                <w:b/>
              </w:rPr>
            </w:pPr>
            <w:r>
              <w:rPr>
                <w:b/>
              </w:rPr>
              <w:t>VALOR UNITARIO</w:t>
            </w:r>
          </w:p>
        </w:tc>
        <w:tc>
          <w:tcPr>
            <w:tcW w:w="1176" w:type="dxa"/>
          </w:tcPr>
          <w:p w:rsidR="00E775BC" w:rsidRPr="00E775BC" w:rsidRDefault="00E775BC" w:rsidP="00FB58A7">
            <w:pPr>
              <w:pStyle w:val="NormalWeb"/>
              <w:spacing w:before="0" w:beforeAutospacing="0" w:after="0" w:afterAutospacing="0"/>
              <w:jc w:val="both"/>
              <w:rPr>
                <w:b/>
              </w:rPr>
            </w:pPr>
            <w:r w:rsidRPr="00E775BC">
              <w:rPr>
                <w:b/>
              </w:rPr>
              <w:t>VALOR TOTAL</w:t>
            </w:r>
          </w:p>
        </w:tc>
      </w:tr>
      <w:tr w:rsidR="00222800" w:rsidTr="00D93900">
        <w:tc>
          <w:tcPr>
            <w:tcW w:w="857" w:type="dxa"/>
          </w:tcPr>
          <w:p w:rsidR="00E775BC" w:rsidRDefault="00E775BC" w:rsidP="00D93900">
            <w:pPr>
              <w:pStyle w:val="NormalWeb"/>
              <w:spacing w:before="0" w:beforeAutospacing="0" w:after="0" w:afterAutospacing="0"/>
              <w:jc w:val="center"/>
            </w:pPr>
            <w:r>
              <w:t>01</w:t>
            </w:r>
          </w:p>
        </w:tc>
        <w:tc>
          <w:tcPr>
            <w:tcW w:w="1083" w:type="dxa"/>
          </w:tcPr>
          <w:p w:rsidR="00E775BC" w:rsidRDefault="00A0709C" w:rsidP="00D93900">
            <w:pPr>
              <w:pStyle w:val="NormalWeb"/>
              <w:spacing w:before="0" w:beforeAutospacing="0" w:after="0" w:afterAutospacing="0"/>
              <w:jc w:val="center"/>
            </w:pPr>
            <w:r>
              <w:t>120</w:t>
            </w:r>
          </w:p>
        </w:tc>
        <w:tc>
          <w:tcPr>
            <w:tcW w:w="5070" w:type="dxa"/>
          </w:tcPr>
          <w:p w:rsidR="00E775BC" w:rsidRDefault="00E775BC" w:rsidP="00FB58A7">
            <w:pPr>
              <w:pStyle w:val="NormalWeb"/>
              <w:spacing w:before="0" w:beforeAutospacing="0" w:after="0" w:afterAutospacing="0"/>
              <w:jc w:val="both"/>
            </w:pPr>
            <w:r>
              <w:t>ELABORAÇÃO DO PPP DE ACORDO COM A FUNÇÃO LAUDO TÉCNICO</w:t>
            </w:r>
          </w:p>
        </w:tc>
        <w:tc>
          <w:tcPr>
            <w:tcW w:w="1443" w:type="dxa"/>
          </w:tcPr>
          <w:p w:rsidR="00E775BC" w:rsidRDefault="00E775BC" w:rsidP="00D93900">
            <w:pPr>
              <w:pStyle w:val="NormalWeb"/>
              <w:spacing w:before="0" w:beforeAutospacing="0" w:after="0" w:afterAutospacing="0"/>
              <w:jc w:val="right"/>
            </w:pPr>
            <w:r>
              <w:t>80,00</w:t>
            </w:r>
          </w:p>
        </w:tc>
        <w:tc>
          <w:tcPr>
            <w:tcW w:w="1176" w:type="dxa"/>
          </w:tcPr>
          <w:p w:rsidR="00E775BC" w:rsidRDefault="00A0709C" w:rsidP="00D93900">
            <w:pPr>
              <w:pStyle w:val="NormalWeb"/>
              <w:spacing w:before="0" w:beforeAutospacing="0" w:after="0" w:afterAutospacing="0"/>
              <w:jc w:val="right"/>
            </w:pPr>
            <w:r>
              <w:t>9.600,00</w:t>
            </w:r>
          </w:p>
        </w:tc>
      </w:tr>
      <w:tr w:rsidR="00222800" w:rsidTr="00D93900">
        <w:tc>
          <w:tcPr>
            <w:tcW w:w="857" w:type="dxa"/>
          </w:tcPr>
          <w:p w:rsidR="00E775BC" w:rsidRDefault="00E775BC" w:rsidP="00D93900">
            <w:pPr>
              <w:pStyle w:val="NormalWeb"/>
              <w:spacing w:before="0" w:beforeAutospacing="0" w:after="0" w:afterAutospacing="0"/>
              <w:jc w:val="center"/>
            </w:pPr>
            <w:r>
              <w:t>02</w:t>
            </w:r>
          </w:p>
        </w:tc>
        <w:tc>
          <w:tcPr>
            <w:tcW w:w="1083" w:type="dxa"/>
          </w:tcPr>
          <w:p w:rsidR="00E775BC" w:rsidRDefault="00A0709C" w:rsidP="00D93900">
            <w:pPr>
              <w:pStyle w:val="NormalWeb"/>
              <w:spacing w:before="0" w:beforeAutospacing="0" w:after="0" w:afterAutospacing="0"/>
              <w:jc w:val="center"/>
            </w:pPr>
            <w:r>
              <w:t>130</w:t>
            </w:r>
          </w:p>
        </w:tc>
        <w:tc>
          <w:tcPr>
            <w:tcW w:w="5070" w:type="dxa"/>
          </w:tcPr>
          <w:p w:rsidR="00E775BC" w:rsidRDefault="00E775BC" w:rsidP="00FB58A7">
            <w:pPr>
              <w:pStyle w:val="NormalWeb"/>
              <w:spacing w:before="0" w:beforeAutospacing="0" w:after="0" w:afterAutospacing="0"/>
              <w:jc w:val="both"/>
            </w:pPr>
            <w:r>
              <w:t>ASO (ATESTADO DE CAPACIDADE OCUPACIONAL)</w:t>
            </w:r>
          </w:p>
        </w:tc>
        <w:tc>
          <w:tcPr>
            <w:tcW w:w="1443" w:type="dxa"/>
          </w:tcPr>
          <w:p w:rsidR="00E775BC" w:rsidRDefault="00E775BC" w:rsidP="00D93900">
            <w:pPr>
              <w:pStyle w:val="NormalWeb"/>
              <w:spacing w:before="0" w:beforeAutospacing="0" w:after="0" w:afterAutospacing="0"/>
              <w:jc w:val="right"/>
            </w:pPr>
            <w:r>
              <w:t>40,00</w:t>
            </w:r>
          </w:p>
        </w:tc>
        <w:tc>
          <w:tcPr>
            <w:tcW w:w="1176" w:type="dxa"/>
          </w:tcPr>
          <w:p w:rsidR="00E775BC" w:rsidRDefault="00E775BC" w:rsidP="00D93900">
            <w:pPr>
              <w:pStyle w:val="NormalWeb"/>
              <w:spacing w:before="0" w:beforeAutospacing="0" w:after="0" w:afterAutospacing="0"/>
              <w:jc w:val="right"/>
            </w:pPr>
            <w:r>
              <w:t>5.</w:t>
            </w:r>
            <w:r w:rsidR="00A0709C">
              <w:t>2</w:t>
            </w:r>
            <w:r>
              <w:t>00,00</w:t>
            </w:r>
          </w:p>
        </w:tc>
      </w:tr>
      <w:tr w:rsidR="00222800" w:rsidTr="00D93900">
        <w:tc>
          <w:tcPr>
            <w:tcW w:w="857" w:type="dxa"/>
          </w:tcPr>
          <w:p w:rsidR="00E775BC" w:rsidRDefault="00E775BC" w:rsidP="00D93900">
            <w:pPr>
              <w:pStyle w:val="NormalWeb"/>
              <w:spacing w:before="0" w:beforeAutospacing="0" w:after="0" w:afterAutospacing="0"/>
              <w:jc w:val="center"/>
            </w:pPr>
            <w:r>
              <w:t>03</w:t>
            </w:r>
          </w:p>
        </w:tc>
        <w:tc>
          <w:tcPr>
            <w:tcW w:w="1083" w:type="dxa"/>
          </w:tcPr>
          <w:p w:rsidR="00E775BC" w:rsidRDefault="0097613A" w:rsidP="00D93900">
            <w:pPr>
              <w:pStyle w:val="NormalWeb"/>
              <w:spacing w:before="0" w:beforeAutospacing="0" w:after="0" w:afterAutospacing="0"/>
              <w:jc w:val="center"/>
            </w:pPr>
            <w:r>
              <w:t>25</w:t>
            </w:r>
          </w:p>
        </w:tc>
        <w:tc>
          <w:tcPr>
            <w:tcW w:w="5070" w:type="dxa"/>
          </w:tcPr>
          <w:p w:rsidR="00E775BC" w:rsidRDefault="00E775BC" w:rsidP="00FB58A7">
            <w:pPr>
              <w:pStyle w:val="NormalWeb"/>
              <w:spacing w:before="0" w:beforeAutospacing="0" w:after="0" w:afterAutospacing="0"/>
              <w:jc w:val="both"/>
            </w:pPr>
            <w:r>
              <w:t>ACUIDADE VISUAL</w:t>
            </w:r>
          </w:p>
        </w:tc>
        <w:tc>
          <w:tcPr>
            <w:tcW w:w="1443" w:type="dxa"/>
          </w:tcPr>
          <w:p w:rsidR="00E775BC" w:rsidRDefault="00E775BC" w:rsidP="00D93900">
            <w:pPr>
              <w:pStyle w:val="NormalWeb"/>
              <w:spacing w:before="0" w:beforeAutospacing="0" w:after="0" w:afterAutospacing="0"/>
              <w:jc w:val="right"/>
            </w:pPr>
            <w:r>
              <w:t>30,00</w:t>
            </w:r>
          </w:p>
        </w:tc>
        <w:tc>
          <w:tcPr>
            <w:tcW w:w="1176" w:type="dxa"/>
          </w:tcPr>
          <w:p w:rsidR="00E775BC" w:rsidRDefault="0097613A" w:rsidP="00D93900">
            <w:pPr>
              <w:pStyle w:val="NormalWeb"/>
              <w:spacing w:before="0" w:beforeAutospacing="0" w:after="0" w:afterAutospacing="0"/>
              <w:jc w:val="right"/>
            </w:pPr>
            <w:r>
              <w:t>750,00</w:t>
            </w:r>
          </w:p>
        </w:tc>
      </w:tr>
      <w:tr w:rsidR="00222800" w:rsidTr="00D93900">
        <w:tc>
          <w:tcPr>
            <w:tcW w:w="857" w:type="dxa"/>
          </w:tcPr>
          <w:p w:rsidR="00E775BC" w:rsidRDefault="00222800" w:rsidP="00D93900">
            <w:pPr>
              <w:pStyle w:val="NormalWeb"/>
              <w:spacing w:before="0" w:beforeAutospacing="0" w:after="0" w:afterAutospacing="0"/>
              <w:jc w:val="center"/>
            </w:pPr>
            <w:r>
              <w:t>04</w:t>
            </w:r>
          </w:p>
        </w:tc>
        <w:tc>
          <w:tcPr>
            <w:tcW w:w="1083" w:type="dxa"/>
          </w:tcPr>
          <w:p w:rsidR="00E775BC" w:rsidRDefault="0097613A" w:rsidP="00D93900">
            <w:pPr>
              <w:pStyle w:val="NormalWeb"/>
              <w:spacing w:before="0" w:beforeAutospacing="0" w:after="0" w:afterAutospacing="0"/>
              <w:jc w:val="center"/>
            </w:pPr>
            <w:r>
              <w:t>25</w:t>
            </w:r>
          </w:p>
        </w:tc>
        <w:tc>
          <w:tcPr>
            <w:tcW w:w="5070" w:type="dxa"/>
          </w:tcPr>
          <w:p w:rsidR="00E775BC" w:rsidRDefault="00222800" w:rsidP="00FB58A7">
            <w:pPr>
              <w:pStyle w:val="NormalWeb"/>
              <w:spacing w:before="0" w:beforeAutospacing="0" w:after="0" w:afterAutospacing="0"/>
              <w:jc w:val="both"/>
            </w:pPr>
            <w:r>
              <w:t>AUDIOMETRIA</w:t>
            </w:r>
          </w:p>
        </w:tc>
        <w:tc>
          <w:tcPr>
            <w:tcW w:w="1443" w:type="dxa"/>
          </w:tcPr>
          <w:p w:rsidR="00E775BC" w:rsidRDefault="00222800" w:rsidP="00D93900">
            <w:pPr>
              <w:pStyle w:val="NormalWeb"/>
              <w:spacing w:before="0" w:beforeAutospacing="0" w:after="0" w:afterAutospacing="0"/>
              <w:jc w:val="right"/>
            </w:pPr>
            <w:r>
              <w:t>30,00</w:t>
            </w:r>
          </w:p>
        </w:tc>
        <w:tc>
          <w:tcPr>
            <w:tcW w:w="1176" w:type="dxa"/>
          </w:tcPr>
          <w:p w:rsidR="00E775BC" w:rsidRDefault="00A0709C" w:rsidP="00D93900">
            <w:pPr>
              <w:pStyle w:val="NormalWeb"/>
              <w:spacing w:before="0" w:beforeAutospacing="0" w:after="0" w:afterAutospacing="0"/>
              <w:jc w:val="right"/>
            </w:pPr>
            <w:r>
              <w:t>750,00</w:t>
            </w:r>
          </w:p>
        </w:tc>
      </w:tr>
      <w:tr w:rsidR="00222800" w:rsidTr="00D93900">
        <w:tc>
          <w:tcPr>
            <w:tcW w:w="857" w:type="dxa"/>
          </w:tcPr>
          <w:p w:rsidR="00E775BC" w:rsidRDefault="00222800" w:rsidP="00D93900">
            <w:pPr>
              <w:pStyle w:val="NormalWeb"/>
              <w:spacing w:before="0" w:beforeAutospacing="0" w:after="0" w:afterAutospacing="0"/>
              <w:jc w:val="center"/>
            </w:pPr>
            <w:r>
              <w:t>05</w:t>
            </w:r>
          </w:p>
        </w:tc>
        <w:tc>
          <w:tcPr>
            <w:tcW w:w="1083" w:type="dxa"/>
          </w:tcPr>
          <w:p w:rsidR="00E775BC" w:rsidRDefault="0097613A" w:rsidP="00D93900">
            <w:pPr>
              <w:pStyle w:val="NormalWeb"/>
              <w:spacing w:before="0" w:beforeAutospacing="0" w:after="0" w:afterAutospacing="0"/>
              <w:jc w:val="center"/>
            </w:pPr>
            <w:r>
              <w:t>25</w:t>
            </w:r>
          </w:p>
        </w:tc>
        <w:tc>
          <w:tcPr>
            <w:tcW w:w="5070" w:type="dxa"/>
          </w:tcPr>
          <w:p w:rsidR="00E775BC" w:rsidRDefault="00222800" w:rsidP="00FB58A7">
            <w:pPr>
              <w:pStyle w:val="NormalWeb"/>
              <w:spacing w:before="0" w:beforeAutospacing="0" w:after="0" w:afterAutospacing="0"/>
              <w:jc w:val="both"/>
            </w:pPr>
            <w:r>
              <w:t>HEMOGRAMA COMPLETO</w:t>
            </w:r>
          </w:p>
        </w:tc>
        <w:tc>
          <w:tcPr>
            <w:tcW w:w="1443" w:type="dxa"/>
          </w:tcPr>
          <w:p w:rsidR="00E775BC" w:rsidRDefault="00222800" w:rsidP="00D93900">
            <w:pPr>
              <w:pStyle w:val="NormalWeb"/>
              <w:spacing w:before="0" w:beforeAutospacing="0" w:after="0" w:afterAutospacing="0"/>
              <w:jc w:val="right"/>
            </w:pPr>
            <w:r>
              <w:t>15,00</w:t>
            </w:r>
          </w:p>
        </w:tc>
        <w:tc>
          <w:tcPr>
            <w:tcW w:w="1176" w:type="dxa"/>
          </w:tcPr>
          <w:p w:rsidR="00E775BC" w:rsidRDefault="00A0709C" w:rsidP="00D93900">
            <w:pPr>
              <w:pStyle w:val="NormalWeb"/>
              <w:spacing w:before="0" w:beforeAutospacing="0" w:after="0" w:afterAutospacing="0"/>
              <w:jc w:val="right"/>
            </w:pPr>
            <w:r>
              <w:t>375,00</w:t>
            </w:r>
          </w:p>
        </w:tc>
      </w:tr>
      <w:tr w:rsidR="00222800" w:rsidTr="00D93900">
        <w:tc>
          <w:tcPr>
            <w:tcW w:w="857" w:type="dxa"/>
          </w:tcPr>
          <w:p w:rsidR="00E775BC" w:rsidRDefault="00222800" w:rsidP="00D93900">
            <w:pPr>
              <w:pStyle w:val="NormalWeb"/>
              <w:spacing w:before="0" w:beforeAutospacing="0" w:after="0" w:afterAutospacing="0"/>
              <w:jc w:val="center"/>
            </w:pPr>
            <w:r>
              <w:t>06</w:t>
            </w:r>
          </w:p>
        </w:tc>
        <w:tc>
          <w:tcPr>
            <w:tcW w:w="1083" w:type="dxa"/>
          </w:tcPr>
          <w:p w:rsidR="00E775BC" w:rsidRDefault="0097613A" w:rsidP="00D93900">
            <w:pPr>
              <w:pStyle w:val="NormalWeb"/>
              <w:spacing w:before="0" w:beforeAutospacing="0" w:after="0" w:afterAutospacing="0"/>
              <w:jc w:val="center"/>
            </w:pPr>
            <w:r>
              <w:t>25</w:t>
            </w:r>
          </w:p>
        </w:tc>
        <w:tc>
          <w:tcPr>
            <w:tcW w:w="5070" w:type="dxa"/>
          </w:tcPr>
          <w:p w:rsidR="00E775BC" w:rsidRDefault="00222800" w:rsidP="00FB58A7">
            <w:pPr>
              <w:pStyle w:val="NormalWeb"/>
              <w:spacing w:before="0" w:beforeAutospacing="0" w:after="0" w:afterAutospacing="0"/>
              <w:jc w:val="both"/>
            </w:pPr>
            <w:r>
              <w:t>GLICEMIA</w:t>
            </w:r>
          </w:p>
        </w:tc>
        <w:tc>
          <w:tcPr>
            <w:tcW w:w="1443" w:type="dxa"/>
          </w:tcPr>
          <w:p w:rsidR="00E775BC" w:rsidRDefault="00222800" w:rsidP="00D93900">
            <w:pPr>
              <w:pStyle w:val="NormalWeb"/>
              <w:spacing w:before="0" w:beforeAutospacing="0" w:after="0" w:afterAutospacing="0"/>
              <w:jc w:val="right"/>
            </w:pPr>
            <w:r>
              <w:t>15,00</w:t>
            </w:r>
          </w:p>
        </w:tc>
        <w:tc>
          <w:tcPr>
            <w:tcW w:w="1176" w:type="dxa"/>
          </w:tcPr>
          <w:p w:rsidR="00E775BC" w:rsidRDefault="00A0709C" w:rsidP="00D93900">
            <w:pPr>
              <w:pStyle w:val="NormalWeb"/>
              <w:spacing w:before="0" w:beforeAutospacing="0" w:after="0" w:afterAutospacing="0"/>
              <w:jc w:val="right"/>
            </w:pPr>
            <w:r>
              <w:t>375,00</w:t>
            </w:r>
          </w:p>
        </w:tc>
      </w:tr>
      <w:tr w:rsidR="00222800" w:rsidTr="00D93900">
        <w:tc>
          <w:tcPr>
            <w:tcW w:w="857" w:type="dxa"/>
          </w:tcPr>
          <w:p w:rsidR="00E775BC" w:rsidRDefault="0097613A" w:rsidP="00D93900">
            <w:pPr>
              <w:pStyle w:val="NormalWeb"/>
              <w:spacing w:before="0" w:beforeAutospacing="0" w:after="0" w:afterAutospacing="0"/>
              <w:jc w:val="center"/>
            </w:pPr>
            <w:r>
              <w:t>07</w:t>
            </w:r>
          </w:p>
        </w:tc>
        <w:tc>
          <w:tcPr>
            <w:tcW w:w="1083" w:type="dxa"/>
          </w:tcPr>
          <w:p w:rsidR="00E775BC" w:rsidRDefault="0097613A" w:rsidP="00D93900">
            <w:pPr>
              <w:pStyle w:val="NormalWeb"/>
              <w:spacing w:before="0" w:beforeAutospacing="0" w:after="0" w:afterAutospacing="0"/>
              <w:jc w:val="center"/>
            </w:pPr>
            <w:r>
              <w:t>25</w:t>
            </w:r>
          </w:p>
        </w:tc>
        <w:tc>
          <w:tcPr>
            <w:tcW w:w="5070" w:type="dxa"/>
          </w:tcPr>
          <w:p w:rsidR="00E775BC" w:rsidRDefault="0097613A" w:rsidP="00FB58A7">
            <w:pPr>
              <w:pStyle w:val="NormalWeb"/>
              <w:spacing w:before="0" w:beforeAutospacing="0" w:after="0" w:afterAutospacing="0"/>
              <w:jc w:val="both"/>
            </w:pPr>
            <w:r>
              <w:t>GAMA GT</w:t>
            </w:r>
          </w:p>
        </w:tc>
        <w:tc>
          <w:tcPr>
            <w:tcW w:w="1443" w:type="dxa"/>
          </w:tcPr>
          <w:p w:rsidR="00E775BC" w:rsidRDefault="0097613A" w:rsidP="00D93900">
            <w:pPr>
              <w:pStyle w:val="NormalWeb"/>
              <w:spacing w:before="0" w:beforeAutospacing="0" w:after="0" w:afterAutospacing="0"/>
              <w:jc w:val="right"/>
            </w:pPr>
            <w:r>
              <w:t>15,00</w:t>
            </w:r>
          </w:p>
        </w:tc>
        <w:tc>
          <w:tcPr>
            <w:tcW w:w="1176" w:type="dxa"/>
          </w:tcPr>
          <w:p w:rsidR="00E775BC" w:rsidRDefault="00A0709C" w:rsidP="00D93900">
            <w:pPr>
              <w:pStyle w:val="NormalWeb"/>
              <w:spacing w:before="0" w:beforeAutospacing="0" w:after="0" w:afterAutospacing="0"/>
              <w:jc w:val="right"/>
            </w:pPr>
            <w:r>
              <w:t>375,00</w:t>
            </w:r>
          </w:p>
        </w:tc>
      </w:tr>
      <w:tr w:rsidR="0097613A" w:rsidTr="00D93900">
        <w:tc>
          <w:tcPr>
            <w:tcW w:w="857" w:type="dxa"/>
          </w:tcPr>
          <w:p w:rsidR="0097613A" w:rsidRDefault="0097613A" w:rsidP="00D93900">
            <w:pPr>
              <w:pStyle w:val="NormalWeb"/>
              <w:spacing w:before="0" w:beforeAutospacing="0" w:after="0" w:afterAutospacing="0"/>
              <w:jc w:val="center"/>
            </w:pPr>
            <w:r>
              <w:t>08</w:t>
            </w:r>
          </w:p>
        </w:tc>
        <w:tc>
          <w:tcPr>
            <w:tcW w:w="1083" w:type="dxa"/>
          </w:tcPr>
          <w:p w:rsidR="0097613A" w:rsidRDefault="0097613A" w:rsidP="00D93900">
            <w:pPr>
              <w:pStyle w:val="NormalWeb"/>
              <w:spacing w:before="0" w:beforeAutospacing="0" w:after="0" w:afterAutospacing="0"/>
              <w:jc w:val="center"/>
            </w:pPr>
            <w:r>
              <w:t>25</w:t>
            </w:r>
          </w:p>
        </w:tc>
        <w:tc>
          <w:tcPr>
            <w:tcW w:w="5070" w:type="dxa"/>
          </w:tcPr>
          <w:p w:rsidR="0097613A" w:rsidRDefault="0097613A" w:rsidP="00FB58A7">
            <w:pPr>
              <w:pStyle w:val="NormalWeb"/>
              <w:spacing w:before="0" w:beforeAutospacing="0" w:after="0" w:afterAutospacing="0"/>
              <w:jc w:val="both"/>
            </w:pPr>
            <w:r>
              <w:t>COLESTEROL TOTAL</w:t>
            </w:r>
          </w:p>
        </w:tc>
        <w:tc>
          <w:tcPr>
            <w:tcW w:w="1443" w:type="dxa"/>
          </w:tcPr>
          <w:p w:rsidR="0097613A" w:rsidRDefault="0097613A" w:rsidP="00D93900">
            <w:pPr>
              <w:pStyle w:val="NormalWeb"/>
              <w:spacing w:before="0" w:beforeAutospacing="0" w:after="0" w:afterAutospacing="0"/>
              <w:jc w:val="right"/>
            </w:pPr>
            <w:r>
              <w:t>15,00</w:t>
            </w:r>
          </w:p>
        </w:tc>
        <w:tc>
          <w:tcPr>
            <w:tcW w:w="1176" w:type="dxa"/>
          </w:tcPr>
          <w:p w:rsidR="0097613A" w:rsidRDefault="00A0709C" w:rsidP="00D93900">
            <w:pPr>
              <w:pStyle w:val="NormalWeb"/>
              <w:spacing w:before="0" w:beforeAutospacing="0" w:after="0" w:afterAutospacing="0"/>
              <w:jc w:val="right"/>
            </w:pPr>
            <w:r>
              <w:t>375,00</w:t>
            </w:r>
          </w:p>
        </w:tc>
      </w:tr>
      <w:tr w:rsidR="0097613A" w:rsidTr="00D93900">
        <w:tc>
          <w:tcPr>
            <w:tcW w:w="857" w:type="dxa"/>
          </w:tcPr>
          <w:p w:rsidR="0097613A" w:rsidRDefault="0097613A" w:rsidP="00D93900">
            <w:pPr>
              <w:pStyle w:val="NormalWeb"/>
              <w:spacing w:before="0" w:beforeAutospacing="0" w:after="0" w:afterAutospacing="0"/>
              <w:jc w:val="center"/>
            </w:pPr>
            <w:r>
              <w:t>09</w:t>
            </w:r>
          </w:p>
        </w:tc>
        <w:tc>
          <w:tcPr>
            <w:tcW w:w="1083" w:type="dxa"/>
          </w:tcPr>
          <w:p w:rsidR="0097613A" w:rsidRDefault="0097613A" w:rsidP="00D93900">
            <w:pPr>
              <w:pStyle w:val="NormalWeb"/>
              <w:spacing w:before="0" w:beforeAutospacing="0" w:after="0" w:afterAutospacing="0"/>
              <w:jc w:val="center"/>
            </w:pPr>
            <w:r>
              <w:t>708</w:t>
            </w:r>
          </w:p>
        </w:tc>
        <w:tc>
          <w:tcPr>
            <w:tcW w:w="5070" w:type="dxa"/>
          </w:tcPr>
          <w:p w:rsidR="0097613A" w:rsidRDefault="0097613A" w:rsidP="00FB58A7">
            <w:pPr>
              <w:pStyle w:val="NormalWeb"/>
              <w:spacing w:before="0" w:beforeAutospacing="0" w:after="0" w:afterAutospacing="0"/>
              <w:jc w:val="both"/>
            </w:pPr>
            <w:r>
              <w:t>ENVIO DE TODOS OS EVENTOS OBRIGATORIOS NO E-SOCIAL QUE SE RELACIONAM COM A SAÚDE E SEGURANÇA DO TRABALHO</w:t>
            </w:r>
          </w:p>
        </w:tc>
        <w:tc>
          <w:tcPr>
            <w:tcW w:w="1443" w:type="dxa"/>
          </w:tcPr>
          <w:p w:rsidR="0097613A" w:rsidRDefault="0097613A" w:rsidP="00D93900">
            <w:pPr>
              <w:pStyle w:val="NormalWeb"/>
              <w:spacing w:before="0" w:beforeAutospacing="0" w:after="0" w:afterAutospacing="0"/>
              <w:jc w:val="right"/>
            </w:pPr>
            <w:r>
              <w:t>20,00</w:t>
            </w:r>
          </w:p>
        </w:tc>
        <w:tc>
          <w:tcPr>
            <w:tcW w:w="1176" w:type="dxa"/>
          </w:tcPr>
          <w:p w:rsidR="0097613A" w:rsidRDefault="0097613A" w:rsidP="00D93900">
            <w:pPr>
              <w:pStyle w:val="NormalWeb"/>
              <w:spacing w:before="0" w:beforeAutospacing="0" w:after="0" w:afterAutospacing="0"/>
              <w:jc w:val="right"/>
            </w:pPr>
            <w:r>
              <w:t>14.160,00</w:t>
            </w:r>
          </w:p>
        </w:tc>
      </w:tr>
      <w:tr w:rsidR="0097613A" w:rsidTr="00D93900">
        <w:tc>
          <w:tcPr>
            <w:tcW w:w="857" w:type="dxa"/>
          </w:tcPr>
          <w:p w:rsidR="0097613A" w:rsidRDefault="0097613A" w:rsidP="00D93900">
            <w:pPr>
              <w:pStyle w:val="NormalWeb"/>
              <w:spacing w:before="0" w:beforeAutospacing="0" w:after="0" w:afterAutospacing="0"/>
              <w:jc w:val="center"/>
            </w:pPr>
            <w:r>
              <w:t>10</w:t>
            </w:r>
          </w:p>
        </w:tc>
        <w:tc>
          <w:tcPr>
            <w:tcW w:w="1083" w:type="dxa"/>
          </w:tcPr>
          <w:p w:rsidR="0097613A" w:rsidRDefault="0097613A" w:rsidP="00D93900">
            <w:pPr>
              <w:pStyle w:val="NormalWeb"/>
              <w:spacing w:before="0" w:beforeAutospacing="0" w:after="0" w:afterAutospacing="0"/>
              <w:jc w:val="center"/>
            </w:pPr>
            <w:r>
              <w:t>25</w:t>
            </w:r>
          </w:p>
        </w:tc>
        <w:tc>
          <w:tcPr>
            <w:tcW w:w="5070" w:type="dxa"/>
          </w:tcPr>
          <w:p w:rsidR="0097613A" w:rsidRDefault="0097613A" w:rsidP="00FB58A7">
            <w:pPr>
              <w:pStyle w:val="NormalWeb"/>
              <w:spacing w:before="0" w:beforeAutospacing="0" w:after="0" w:afterAutospacing="0"/>
              <w:jc w:val="both"/>
            </w:pPr>
            <w:r>
              <w:t>ERGONOMIA</w:t>
            </w:r>
          </w:p>
        </w:tc>
        <w:tc>
          <w:tcPr>
            <w:tcW w:w="1443" w:type="dxa"/>
          </w:tcPr>
          <w:p w:rsidR="0097613A" w:rsidRDefault="0097613A" w:rsidP="00D93900">
            <w:pPr>
              <w:pStyle w:val="NormalWeb"/>
              <w:spacing w:before="0" w:beforeAutospacing="0" w:after="0" w:afterAutospacing="0"/>
              <w:jc w:val="right"/>
            </w:pPr>
            <w:r>
              <w:t>80,00</w:t>
            </w:r>
          </w:p>
        </w:tc>
        <w:tc>
          <w:tcPr>
            <w:tcW w:w="1176" w:type="dxa"/>
          </w:tcPr>
          <w:p w:rsidR="0097613A" w:rsidRDefault="00A0709C" w:rsidP="00D93900">
            <w:pPr>
              <w:pStyle w:val="NormalWeb"/>
              <w:spacing w:before="0" w:beforeAutospacing="0" w:after="0" w:afterAutospacing="0"/>
              <w:jc w:val="right"/>
            </w:pPr>
            <w:r>
              <w:t>2.000,00</w:t>
            </w:r>
          </w:p>
        </w:tc>
      </w:tr>
      <w:tr w:rsidR="0097613A" w:rsidTr="00D93900">
        <w:tc>
          <w:tcPr>
            <w:tcW w:w="857" w:type="dxa"/>
          </w:tcPr>
          <w:p w:rsidR="0097613A" w:rsidRDefault="0097613A" w:rsidP="00D93900">
            <w:pPr>
              <w:pStyle w:val="NormalWeb"/>
              <w:spacing w:before="0" w:beforeAutospacing="0" w:after="0" w:afterAutospacing="0"/>
              <w:jc w:val="center"/>
            </w:pPr>
            <w:r>
              <w:t>11</w:t>
            </w:r>
          </w:p>
        </w:tc>
        <w:tc>
          <w:tcPr>
            <w:tcW w:w="1083" w:type="dxa"/>
          </w:tcPr>
          <w:p w:rsidR="0097613A" w:rsidRDefault="0097613A" w:rsidP="00D93900">
            <w:pPr>
              <w:pStyle w:val="NormalWeb"/>
              <w:spacing w:before="0" w:beforeAutospacing="0" w:after="0" w:afterAutospacing="0"/>
              <w:jc w:val="center"/>
            </w:pPr>
            <w:r>
              <w:t>25</w:t>
            </w:r>
          </w:p>
        </w:tc>
        <w:tc>
          <w:tcPr>
            <w:tcW w:w="5070" w:type="dxa"/>
          </w:tcPr>
          <w:p w:rsidR="0097613A" w:rsidRDefault="0097613A" w:rsidP="00FB58A7">
            <w:pPr>
              <w:pStyle w:val="NormalWeb"/>
              <w:spacing w:before="0" w:beforeAutospacing="0" w:after="0" w:afterAutospacing="0"/>
              <w:jc w:val="both"/>
            </w:pPr>
            <w:r>
              <w:t>INTEGRAÇÃO</w:t>
            </w:r>
          </w:p>
        </w:tc>
        <w:tc>
          <w:tcPr>
            <w:tcW w:w="1443" w:type="dxa"/>
          </w:tcPr>
          <w:p w:rsidR="0097613A" w:rsidRDefault="0097613A" w:rsidP="00D93900">
            <w:pPr>
              <w:pStyle w:val="NormalWeb"/>
              <w:spacing w:before="0" w:beforeAutospacing="0" w:after="0" w:afterAutospacing="0"/>
              <w:jc w:val="right"/>
            </w:pPr>
            <w:r>
              <w:t>60,00</w:t>
            </w:r>
          </w:p>
        </w:tc>
        <w:tc>
          <w:tcPr>
            <w:tcW w:w="1176" w:type="dxa"/>
          </w:tcPr>
          <w:p w:rsidR="0097613A" w:rsidRDefault="00A0709C" w:rsidP="00D93900">
            <w:pPr>
              <w:pStyle w:val="NormalWeb"/>
              <w:spacing w:before="0" w:beforeAutospacing="0" w:after="0" w:afterAutospacing="0"/>
              <w:jc w:val="right"/>
            </w:pPr>
            <w:r>
              <w:t>1.500,00</w:t>
            </w:r>
          </w:p>
        </w:tc>
      </w:tr>
      <w:tr w:rsidR="0097613A" w:rsidTr="00D93900">
        <w:tc>
          <w:tcPr>
            <w:tcW w:w="857" w:type="dxa"/>
          </w:tcPr>
          <w:p w:rsidR="0097613A" w:rsidRDefault="0097613A" w:rsidP="00D93900">
            <w:pPr>
              <w:pStyle w:val="NormalWeb"/>
              <w:spacing w:before="0" w:beforeAutospacing="0" w:after="0" w:afterAutospacing="0"/>
              <w:jc w:val="center"/>
            </w:pPr>
            <w:r>
              <w:t>12</w:t>
            </w:r>
          </w:p>
        </w:tc>
        <w:tc>
          <w:tcPr>
            <w:tcW w:w="1083" w:type="dxa"/>
          </w:tcPr>
          <w:p w:rsidR="0097613A" w:rsidRDefault="0097613A" w:rsidP="00D93900">
            <w:pPr>
              <w:pStyle w:val="NormalWeb"/>
              <w:spacing w:before="0" w:beforeAutospacing="0" w:after="0" w:afterAutospacing="0"/>
              <w:jc w:val="center"/>
            </w:pPr>
            <w:r>
              <w:t>25</w:t>
            </w:r>
          </w:p>
        </w:tc>
        <w:tc>
          <w:tcPr>
            <w:tcW w:w="5070" w:type="dxa"/>
          </w:tcPr>
          <w:p w:rsidR="0097613A" w:rsidRDefault="0097613A" w:rsidP="00FB58A7">
            <w:pPr>
              <w:pStyle w:val="NormalWeb"/>
              <w:spacing w:before="0" w:beforeAutospacing="0" w:after="0" w:afterAutospacing="0"/>
              <w:jc w:val="both"/>
            </w:pPr>
            <w:r>
              <w:t>ELETROCARDIO</w:t>
            </w:r>
          </w:p>
        </w:tc>
        <w:tc>
          <w:tcPr>
            <w:tcW w:w="1443" w:type="dxa"/>
          </w:tcPr>
          <w:p w:rsidR="0097613A" w:rsidRDefault="0097613A" w:rsidP="00D93900">
            <w:pPr>
              <w:pStyle w:val="NormalWeb"/>
              <w:spacing w:before="0" w:beforeAutospacing="0" w:after="0" w:afterAutospacing="0"/>
              <w:jc w:val="right"/>
            </w:pPr>
            <w:r>
              <w:t>40,00</w:t>
            </w:r>
          </w:p>
        </w:tc>
        <w:tc>
          <w:tcPr>
            <w:tcW w:w="1176" w:type="dxa"/>
          </w:tcPr>
          <w:p w:rsidR="0097613A" w:rsidRDefault="0097613A" w:rsidP="00D93900">
            <w:pPr>
              <w:pStyle w:val="NormalWeb"/>
              <w:spacing w:before="0" w:beforeAutospacing="0" w:after="0" w:afterAutospacing="0"/>
              <w:jc w:val="right"/>
            </w:pPr>
            <w:r>
              <w:t>1.</w:t>
            </w:r>
            <w:r w:rsidR="00A0709C">
              <w:t>0</w:t>
            </w:r>
            <w:r>
              <w:t>00,00</w:t>
            </w:r>
          </w:p>
        </w:tc>
      </w:tr>
      <w:tr w:rsidR="0097613A" w:rsidTr="00D93900">
        <w:tc>
          <w:tcPr>
            <w:tcW w:w="857" w:type="dxa"/>
          </w:tcPr>
          <w:p w:rsidR="0097613A" w:rsidRDefault="0097613A" w:rsidP="00D93900">
            <w:pPr>
              <w:pStyle w:val="NormalWeb"/>
              <w:spacing w:before="0" w:beforeAutospacing="0" w:after="0" w:afterAutospacing="0"/>
              <w:jc w:val="center"/>
            </w:pPr>
            <w:r>
              <w:t>13</w:t>
            </w:r>
          </w:p>
        </w:tc>
        <w:tc>
          <w:tcPr>
            <w:tcW w:w="1083" w:type="dxa"/>
          </w:tcPr>
          <w:p w:rsidR="0097613A" w:rsidRDefault="0097613A" w:rsidP="00D93900">
            <w:pPr>
              <w:pStyle w:val="NormalWeb"/>
              <w:spacing w:before="0" w:beforeAutospacing="0" w:after="0" w:afterAutospacing="0"/>
              <w:jc w:val="center"/>
            </w:pPr>
            <w:r>
              <w:t>25</w:t>
            </w:r>
          </w:p>
        </w:tc>
        <w:tc>
          <w:tcPr>
            <w:tcW w:w="5070" w:type="dxa"/>
          </w:tcPr>
          <w:p w:rsidR="0097613A" w:rsidRDefault="0097613A" w:rsidP="00FB58A7">
            <w:pPr>
              <w:pStyle w:val="NormalWeb"/>
              <w:spacing w:before="0" w:beforeAutospacing="0" w:after="0" w:afterAutospacing="0"/>
              <w:jc w:val="both"/>
            </w:pPr>
            <w:r>
              <w:t>AVALIAÇÃO DERMATOLOGICA</w:t>
            </w:r>
          </w:p>
        </w:tc>
        <w:tc>
          <w:tcPr>
            <w:tcW w:w="1443" w:type="dxa"/>
          </w:tcPr>
          <w:p w:rsidR="0097613A" w:rsidRDefault="0097613A" w:rsidP="00D93900">
            <w:pPr>
              <w:pStyle w:val="NormalWeb"/>
              <w:spacing w:before="0" w:beforeAutospacing="0" w:after="0" w:afterAutospacing="0"/>
              <w:jc w:val="right"/>
            </w:pPr>
            <w:r>
              <w:t>50,00</w:t>
            </w:r>
          </w:p>
        </w:tc>
        <w:tc>
          <w:tcPr>
            <w:tcW w:w="1176" w:type="dxa"/>
          </w:tcPr>
          <w:p w:rsidR="0097613A" w:rsidRDefault="00A0709C" w:rsidP="00D93900">
            <w:pPr>
              <w:pStyle w:val="NormalWeb"/>
              <w:spacing w:before="0" w:beforeAutospacing="0" w:after="0" w:afterAutospacing="0"/>
              <w:jc w:val="right"/>
            </w:pPr>
            <w:r>
              <w:t>1.250,00</w:t>
            </w:r>
          </w:p>
        </w:tc>
      </w:tr>
      <w:tr w:rsidR="0097613A" w:rsidTr="00D93900">
        <w:tc>
          <w:tcPr>
            <w:tcW w:w="857" w:type="dxa"/>
          </w:tcPr>
          <w:p w:rsidR="0097613A" w:rsidRDefault="0097613A" w:rsidP="00D93900">
            <w:pPr>
              <w:pStyle w:val="NormalWeb"/>
              <w:spacing w:before="0" w:beforeAutospacing="0" w:after="0" w:afterAutospacing="0"/>
              <w:jc w:val="center"/>
            </w:pPr>
            <w:r>
              <w:t>14</w:t>
            </w:r>
          </w:p>
        </w:tc>
        <w:tc>
          <w:tcPr>
            <w:tcW w:w="1083" w:type="dxa"/>
          </w:tcPr>
          <w:p w:rsidR="0097613A" w:rsidRDefault="00A0709C" w:rsidP="00D93900">
            <w:pPr>
              <w:pStyle w:val="NormalWeb"/>
              <w:spacing w:before="0" w:beforeAutospacing="0" w:after="0" w:afterAutospacing="0"/>
              <w:jc w:val="center"/>
            </w:pPr>
            <w:r>
              <w:t>100</w:t>
            </w:r>
          </w:p>
        </w:tc>
        <w:tc>
          <w:tcPr>
            <w:tcW w:w="5070" w:type="dxa"/>
          </w:tcPr>
          <w:p w:rsidR="0097613A" w:rsidRDefault="0097613A" w:rsidP="00FB58A7">
            <w:pPr>
              <w:pStyle w:val="NormalWeb"/>
              <w:spacing w:before="0" w:beforeAutospacing="0" w:after="0" w:afterAutospacing="0"/>
              <w:jc w:val="both"/>
            </w:pPr>
            <w:r>
              <w:t>CONSULTA AMBULATORIAL</w:t>
            </w:r>
          </w:p>
        </w:tc>
        <w:tc>
          <w:tcPr>
            <w:tcW w:w="1443" w:type="dxa"/>
          </w:tcPr>
          <w:p w:rsidR="0097613A" w:rsidRDefault="0097613A" w:rsidP="00D93900">
            <w:pPr>
              <w:pStyle w:val="NormalWeb"/>
              <w:spacing w:before="0" w:beforeAutospacing="0" w:after="0" w:afterAutospacing="0"/>
              <w:jc w:val="right"/>
            </w:pPr>
            <w:r>
              <w:t>120,00</w:t>
            </w:r>
          </w:p>
        </w:tc>
        <w:tc>
          <w:tcPr>
            <w:tcW w:w="1176" w:type="dxa"/>
          </w:tcPr>
          <w:p w:rsidR="0097613A" w:rsidRDefault="0097613A" w:rsidP="00D93900">
            <w:pPr>
              <w:pStyle w:val="NormalWeb"/>
              <w:spacing w:before="0" w:beforeAutospacing="0" w:after="0" w:afterAutospacing="0"/>
              <w:jc w:val="right"/>
            </w:pPr>
            <w:r>
              <w:t>12.000,00</w:t>
            </w:r>
          </w:p>
        </w:tc>
      </w:tr>
      <w:tr w:rsidR="00D93900" w:rsidTr="00D93900">
        <w:tc>
          <w:tcPr>
            <w:tcW w:w="8453" w:type="dxa"/>
            <w:gridSpan w:val="4"/>
          </w:tcPr>
          <w:p w:rsidR="00D93900" w:rsidRPr="008E0844" w:rsidRDefault="00D93900" w:rsidP="00D93900">
            <w:pPr>
              <w:pStyle w:val="NormalWeb"/>
              <w:spacing w:before="0" w:beforeAutospacing="0" w:after="0" w:afterAutospacing="0"/>
              <w:jc w:val="right"/>
              <w:rPr>
                <w:b/>
              </w:rPr>
            </w:pPr>
            <w:r w:rsidRPr="008E0844">
              <w:rPr>
                <w:b/>
              </w:rPr>
              <w:t>VALOR TOTAL</w:t>
            </w:r>
          </w:p>
        </w:tc>
        <w:tc>
          <w:tcPr>
            <w:tcW w:w="1176" w:type="dxa"/>
          </w:tcPr>
          <w:p w:rsidR="00D93900" w:rsidRPr="008E0844" w:rsidRDefault="00D93900" w:rsidP="00D93900">
            <w:pPr>
              <w:pStyle w:val="NormalWeb"/>
              <w:spacing w:before="0" w:beforeAutospacing="0" w:after="0" w:afterAutospacing="0"/>
              <w:jc w:val="right"/>
              <w:rPr>
                <w:b/>
              </w:rPr>
            </w:pPr>
            <w:r w:rsidRPr="008E0844">
              <w:rPr>
                <w:b/>
              </w:rPr>
              <w:t>49.710,00</w:t>
            </w:r>
          </w:p>
        </w:tc>
      </w:tr>
    </w:tbl>
    <w:p w:rsidR="00E775BC" w:rsidRDefault="00E775BC" w:rsidP="00FB58A7">
      <w:pPr>
        <w:pStyle w:val="NormalWeb"/>
        <w:shd w:val="clear" w:color="auto" w:fill="FFFFFF"/>
        <w:spacing w:before="0" w:beforeAutospacing="0" w:after="0" w:afterAutospacing="0"/>
        <w:jc w:val="both"/>
      </w:pPr>
    </w:p>
    <w:p w:rsidR="00497B2F" w:rsidRPr="00497B2F" w:rsidRDefault="00D93900" w:rsidP="00497B2F">
      <w:pPr>
        <w:pStyle w:val="NormalWeb"/>
        <w:shd w:val="clear" w:color="auto" w:fill="FFFFFF"/>
        <w:spacing w:before="0" w:beforeAutospacing="0" w:after="0" w:afterAutospacing="0"/>
        <w:jc w:val="both"/>
      </w:pPr>
      <w:r>
        <w:t xml:space="preserve">12.2 </w:t>
      </w:r>
      <w:r w:rsidR="00497B2F">
        <w:rPr>
          <w:b/>
        </w:rPr>
        <w:t>JUSTIFICATIVA PELA ESCOLHA DO MENOR PREÇO</w:t>
      </w:r>
    </w:p>
    <w:p w:rsidR="00497B2F" w:rsidRDefault="00497B2F" w:rsidP="00497B2F">
      <w:pPr>
        <w:shd w:val="clear" w:color="auto" w:fill="FFFFFF"/>
        <w:spacing w:after="288"/>
        <w:jc w:val="both"/>
        <w:rPr>
          <w:rFonts w:ascii="Times New Roman" w:hAnsi="Times New Roman" w:cs="Times New Roman"/>
          <w:sz w:val="24"/>
          <w:szCs w:val="24"/>
        </w:rPr>
      </w:pPr>
    </w:p>
    <w:p w:rsidR="00497B2F" w:rsidRDefault="00497B2F" w:rsidP="00497B2F">
      <w:pPr>
        <w:shd w:val="clear" w:color="auto" w:fill="FFFFFF"/>
        <w:spacing w:after="288"/>
        <w:jc w:val="both"/>
        <w:rPr>
          <w:rFonts w:ascii="Times New Roman" w:hAnsi="Times New Roman" w:cs="Times New Roman"/>
          <w:sz w:val="24"/>
          <w:szCs w:val="24"/>
        </w:rPr>
      </w:pPr>
      <w:r w:rsidRPr="0044397C">
        <w:rPr>
          <w:rFonts w:ascii="Times New Roman" w:hAnsi="Times New Roman" w:cs="Times New Roman"/>
          <w:sz w:val="24"/>
          <w:szCs w:val="24"/>
        </w:rPr>
        <w:t xml:space="preserve">A </w:t>
      </w:r>
      <w:r w:rsidRPr="00E85A12">
        <w:rPr>
          <w:rFonts w:ascii="Times New Roman" w:hAnsi="Times New Roman" w:cs="Times New Roman"/>
          <w:b/>
          <w:sz w:val="24"/>
          <w:szCs w:val="24"/>
        </w:rPr>
        <w:t>CÂMARA MUNICIPAL DE TUPACIGUARA,</w:t>
      </w:r>
      <w:r w:rsidRPr="0044397C">
        <w:rPr>
          <w:rFonts w:ascii="Times New Roman" w:hAnsi="Times New Roman" w:cs="Times New Roman"/>
          <w:sz w:val="24"/>
          <w:szCs w:val="24"/>
        </w:rPr>
        <w:t xml:space="preserve"> por intermédio </w:t>
      </w:r>
      <w:r>
        <w:rPr>
          <w:rFonts w:ascii="Times New Roman" w:hAnsi="Times New Roman" w:cs="Times New Roman"/>
          <w:sz w:val="24"/>
          <w:szCs w:val="24"/>
        </w:rPr>
        <w:t>do Departamento de Compras e Licitações,</w:t>
      </w:r>
      <w:r w:rsidRPr="0044397C">
        <w:rPr>
          <w:rFonts w:ascii="Times New Roman" w:hAnsi="Times New Roman" w:cs="Times New Roman"/>
          <w:sz w:val="24"/>
          <w:szCs w:val="24"/>
        </w:rPr>
        <w:t xml:space="preserve"> neste ato vem apresentar suas considerações para </w:t>
      </w:r>
      <w:r>
        <w:rPr>
          <w:rFonts w:ascii="Times New Roman" w:hAnsi="Times New Roman" w:cs="Times New Roman"/>
          <w:sz w:val="24"/>
          <w:szCs w:val="24"/>
        </w:rPr>
        <w:t>a formação do orçamento estimativo apara a Contratação de empresa especializada em prestação de serviços em saúde e segurança do trabalho, para atender a um quadro aproximado de 52 (cinquenta dois) servidores lotados na Câmara Municipal de Tupaciguara(MG), de acordo com as normas vigentes dos sistema escrituração digital das obrigações fiscais, previdenciárias e trabalhistas (e-Social, conforme Decreto Federal nº 8.373, de 2014</w:t>
      </w:r>
      <w:r w:rsidRPr="0044397C">
        <w:rPr>
          <w:rFonts w:ascii="Times New Roman" w:hAnsi="Times New Roman" w:cs="Times New Roman"/>
          <w:sz w:val="24"/>
          <w:szCs w:val="24"/>
        </w:rPr>
        <w:t xml:space="preserve">: </w:t>
      </w:r>
    </w:p>
    <w:p w:rsidR="001B4D84" w:rsidRPr="001B4D84" w:rsidRDefault="001B4D84" w:rsidP="001B4D84">
      <w:pPr>
        <w:shd w:val="clear" w:color="auto" w:fill="FFFFFF"/>
        <w:spacing w:after="288"/>
        <w:jc w:val="both"/>
        <w:rPr>
          <w:rFonts w:ascii="Times New Roman" w:hAnsi="Times New Roman" w:cs="Times New Roman"/>
          <w:b/>
          <w:sz w:val="24"/>
          <w:szCs w:val="24"/>
        </w:rPr>
      </w:pPr>
      <w:r w:rsidRPr="001B4D84">
        <w:rPr>
          <w:rFonts w:ascii="Times New Roman" w:hAnsi="Times New Roman" w:cs="Times New Roman"/>
          <w:b/>
          <w:sz w:val="24"/>
          <w:szCs w:val="24"/>
        </w:rPr>
        <w:t>I – DO OBJETO</w:t>
      </w:r>
    </w:p>
    <w:p w:rsidR="00497B2F" w:rsidRDefault="00497B2F" w:rsidP="001B4D84">
      <w:pPr>
        <w:shd w:val="clear" w:color="auto" w:fill="FFFFFF"/>
        <w:spacing w:after="288"/>
        <w:jc w:val="both"/>
        <w:rPr>
          <w:rFonts w:ascii="Times New Roman" w:hAnsi="Times New Roman" w:cs="Times New Roman"/>
          <w:sz w:val="24"/>
          <w:szCs w:val="24"/>
        </w:rPr>
      </w:pPr>
      <w:r>
        <w:rPr>
          <w:rFonts w:ascii="Times New Roman" w:hAnsi="Times New Roman" w:cs="Times New Roman"/>
          <w:sz w:val="24"/>
          <w:szCs w:val="24"/>
        </w:rPr>
        <w:t>Trata-se de justificativa para a</w:t>
      </w:r>
      <w:r w:rsidRPr="0044397C">
        <w:rPr>
          <w:rFonts w:ascii="Times New Roman" w:hAnsi="Times New Roman" w:cs="Times New Roman"/>
          <w:sz w:val="24"/>
          <w:szCs w:val="24"/>
        </w:rPr>
        <w:t xml:space="preserve"> </w:t>
      </w:r>
      <w:r>
        <w:rPr>
          <w:rFonts w:ascii="Times New Roman" w:hAnsi="Times New Roman" w:cs="Times New Roman"/>
          <w:sz w:val="24"/>
          <w:szCs w:val="24"/>
        </w:rPr>
        <w:t>estimativa de orçamento pelo menor preço do mercado.</w:t>
      </w:r>
    </w:p>
    <w:p w:rsidR="00434F92" w:rsidRPr="00434F92" w:rsidRDefault="00434F92" w:rsidP="00434F92">
      <w:pPr>
        <w:shd w:val="clear" w:color="auto" w:fill="FFFFFF"/>
        <w:spacing w:after="288"/>
        <w:jc w:val="both"/>
        <w:rPr>
          <w:rFonts w:ascii="Times New Roman" w:hAnsi="Times New Roman" w:cs="Times New Roman"/>
          <w:b/>
          <w:sz w:val="24"/>
          <w:szCs w:val="24"/>
        </w:rPr>
      </w:pPr>
      <w:r w:rsidRPr="00434F92">
        <w:rPr>
          <w:rFonts w:ascii="Times New Roman" w:hAnsi="Times New Roman" w:cs="Times New Roman"/>
          <w:b/>
          <w:sz w:val="24"/>
          <w:szCs w:val="24"/>
        </w:rPr>
        <w:t>II – PESQUISA DE PREÇOS</w:t>
      </w:r>
    </w:p>
    <w:p w:rsidR="00497B2F" w:rsidRDefault="00497B2F" w:rsidP="001B4D84">
      <w:pPr>
        <w:shd w:val="clear" w:color="auto" w:fill="FFFFFF"/>
        <w:spacing w:after="288"/>
        <w:jc w:val="both"/>
        <w:rPr>
          <w:rFonts w:ascii="Times New Roman" w:hAnsi="Times New Roman" w:cs="Times New Roman"/>
          <w:sz w:val="24"/>
          <w:szCs w:val="24"/>
        </w:rPr>
      </w:pPr>
      <w:r w:rsidRPr="002115ED">
        <w:rPr>
          <w:rFonts w:ascii="Times New Roman" w:hAnsi="Times New Roman" w:cs="Times New Roman"/>
          <w:sz w:val="24"/>
          <w:szCs w:val="24"/>
        </w:rPr>
        <w:t xml:space="preserve">A principal função da pesquisa de preços é garantir que o Poder Público identifique o valor médio de </w:t>
      </w:r>
      <w:r w:rsidRPr="002115ED">
        <w:rPr>
          <w:rFonts w:ascii="Times New Roman" w:hAnsi="Times New Roman" w:cs="Times New Roman"/>
          <w:sz w:val="24"/>
          <w:szCs w:val="24"/>
        </w:rPr>
        <w:lastRenderedPageBreak/>
        <w:t xml:space="preserve">mercado para uma pretensão contratual. Esse valor médio de mercado será o preço de referência, qual seja, o maior valor aceitável para a aquisição/ contratação, quando se tratar de licitação do tipo menor preço. </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2115ED">
        <w:rPr>
          <w:rFonts w:ascii="Times New Roman" w:hAnsi="Times New Roman" w:cs="Times New Roman"/>
          <w:sz w:val="24"/>
          <w:szCs w:val="24"/>
        </w:rPr>
        <w:t>Destacam-se outras funções, não menos importantes, como as seguintes: delimitação dos recursos orçamentários necessários à licitação; definição da modalidade licitatória, quando o valor influenciar esta escolha; auxílio à justificativa de preços na contratação direta; definição do patamar para percepção</w:t>
      </w:r>
      <w:r>
        <w:rPr>
          <w:rFonts w:ascii="Times New Roman" w:hAnsi="Times New Roman" w:cs="Times New Roman"/>
          <w:sz w:val="24"/>
          <w:szCs w:val="24"/>
        </w:rPr>
        <w:t xml:space="preserve"> e identificação de sobrepreços; </w:t>
      </w:r>
      <w:r w:rsidRPr="002115ED">
        <w:rPr>
          <w:rFonts w:ascii="Times New Roman" w:hAnsi="Times New Roman" w:cs="Times New Roman"/>
          <w:sz w:val="24"/>
          <w:szCs w:val="24"/>
        </w:rPr>
        <w:t xml:space="preserve">identificação da proposta possivelmente inexequível; auxílio à identificação de vantagem econômica na renovação contratual; estabelecimento de parâmetros para eventuais alterações contratuais, etc. </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2115ED">
        <w:rPr>
          <w:rFonts w:ascii="Times New Roman" w:hAnsi="Times New Roman" w:cs="Times New Roman"/>
          <w:sz w:val="24"/>
          <w:szCs w:val="24"/>
        </w:rPr>
        <w:t>A pesquisa de preços permite, ainda, um maior conhecimento do objeto a ser adquirido e subsidia a alta administração do órgão ou entidade, a fim de que esta possa decidir sobre a conveniência e oportunidade da contratação pretendida.</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2115ED">
        <w:rPr>
          <w:rFonts w:ascii="Times New Roman" w:hAnsi="Times New Roman" w:cs="Times New Roman"/>
          <w:sz w:val="24"/>
          <w:szCs w:val="24"/>
        </w:rPr>
        <w:t>Com efeito, a jurisprudência do TCU sinaliza que a pesquisa de preços é uma exigência legal para todos os processos licitatórios, inclusive a dispensa, nos termos dos acórdãos 4.549/2014 e 1.422/2014, ambos da 2ª Câmara, e 522/2014 e 1.842/2017, ambos do plenário do TCU (irregularidade: ausência de pesquisa de mercado antes da publicização da dispensa).</w:t>
      </w:r>
    </w:p>
    <w:p w:rsidR="00FA01BB" w:rsidRPr="00FA01BB" w:rsidRDefault="00FA01BB" w:rsidP="00FA01BB">
      <w:pPr>
        <w:shd w:val="clear" w:color="auto" w:fill="FFFFFF"/>
        <w:spacing w:after="288"/>
        <w:jc w:val="both"/>
        <w:rPr>
          <w:rFonts w:ascii="Times New Roman" w:hAnsi="Times New Roman" w:cs="Times New Roman"/>
          <w:b/>
          <w:sz w:val="24"/>
          <w:szCs w:val="24"/>
        </w:rPr>
      </w:pPr>
      <w:r w:rsidRPr="00FA01BB">
        <w:rPr>
          <w:rFonts w:ascii="Times New Roman" w:hAnsi="Times New Roman" w:cs="Times New Roman"/>
          <w:b/>
          <w:sz w:val="24"/>
          <w:szCs w:val="24"/>
        </w:rPr>
        <w:t>III – RAZÕES DA ESCOLHA DO PREÇO</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9D0BD8">
        <w:rPr>
          <w:rFonts w:ascii="Times New Roman" w:hAnsi="Times New Roman" w:cs="Times New Roman"/>
          <w:sz w:val="24"/>
          <w:szCs w:val="24"/>
        </w:rPr>
        <w:t xml:space="preserve">A avaliação crítica dos preços deverá ser feita durante todo o procedimento de pesquisa de mercado, que se inicia com a coleta de preços e termina com a aprovação da tabela em que constam os preços coletados, com o cálculo da média ou mediana para estabelecer o preço de referência. </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9D0BD8">
        <w:rPr>
          <w:rFonts w:ascii="Times New Roman" w:hAnsi="Times New Roman" w:cs="Times New Roman"/>
          <w:sz w:val="24"/>
          <w:szCs w:val="24"/>
        </w:rPr>
        <w:t xml:space="preserve">Essa fase é imprescindível e uma das mais importantes da coleta de preços. Sem a avaliação crítica dos preços coletados, o preço de referência pode não refletir o preço de mercado, que é o principal objetivo da pesquisa de preços. </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9D0BD8">
        <w:rPr>
          <w:rFonts w:ascii="Times New Roman" w:hAnsi="Times New Roman" w:cs="Times New Roman"/>
          <w:sz w:val="24"/>
          <w:szCs w:val="24"/>
        </w:rPr>
        <w:t xml:space="preserve">É necessário que se faça uma análise crítica, de forma a evitar que preços discrepantes em relação à faixa média do mercado possam ser incluídos na memória de cálculo, atraindo resultado irreal sobre a média efetiva de mercado. </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9D0BD8">
        <w:rPr>
          <w:rFonts w:ascii="Times New Roman" w:hAnsi="Times New Roman" w:cs="Times New Roman"/>
          <w:sz w:val="24"/>
          <w:szCs w:val="24"/>
        </w:rPr>
        <w:t>A ausência dessa análise crítica dos preços coletados pode gerar uma gama de efeitos negativos para a Administração Pública, desde contratações superestimadas até a existência de jogo de planilhas nas propostas dos licitantes</w:t>
      </w:r>
    </w:p>
    <w:p w:rsidR="00497B2F" w:rsidRDefault="00497B2F" w:rsidP="00497B2F">
      <w:pPr>
        <w:shd w:val="clear" w:color="auto" w:fill="FFFFFF"/>
        <w:spacing w:after="288"/>
        <w:ind w:firstLine="840"/>
        <w:jc w:val="both"/>
        <w:rPr>
          <w:rFonts w:ascii="Times New Roman" w:hAnsi="Times New Roman" w:cs="Times New Roman"/>
          <w:sz w:val="24"/>
          <w:szCs w:val="24"/>
        </w:rPr>
      </w:pPr>
      <w:r>
        <w:rPr>
          <w:rFonts w:ascii="Times New Roman" w:hAnsi="Times New Roman" w:cs="Times New Roman"/>
          <w:sz w:val="24"/>
          <w:szCs w:val="24"/>
        </w:rPr>
        <w:t xml:space="preserve">Neste sentido o Departamento de Compras e Licitações ao proceder a pesquisa de preços junto ao mercado de eventuais fornecedores, mediante solicitação formal de cotação, foram enviados a 08 (oito) empresas ligadas ao ramo do objeto da licitação, sendo que, apenas 02 (duas) enviaram suas cotações: a SST Consultoria Carlos Chagas Ltda. e a Gramed Centro Médico Hospitalar Ltda., entretanto verificamos que os preços cotados pela SST Consultoria Carlos Chagas Ltda., estão muito acima dos cotados pela outra empresa Gramed Centro Médico Carlos Chagas Ltda, considerando o  total global dos itens, chega ao patamar de 100% (cem por cento) de diferença, tem itens que a diferença entre eles chegam ao patamar de 300% (trezentos por cento) acima do outro, e considerando a contratação anterior deste órgão, os preços que foram cotados  junto a empresa Gramed se </w:t>
      </w:r>
      <w:r>
        <w:rPr>
          <w:rFonts w:ascii="Times New Roman" w:hAnsi="Times New Roman" w:cs="Times New Roman"/>
          <w:sz w:val="24"/>
          <w:szCs w:val="24"/>
        </w:rPr>
        <w:lastRenderedPageBreak/>
        <w:t>encontrada mais próximos aos preços de mercado.</w:t>
      </w:r>
    </w:p>
    <w:p w:rsidR="00497B2F" w:rsidRPr="00AE2019" w:rsidRDefault="00497B2F" w:rsidP="00497B2F">
      <w:pPr>
        <w:shd w:val="clear" w:color="auto" w:fill="FFFFFF"/>
        <w:spacing w:after="288"/>
        <w:ind w:firstLine="840"/>
        <w:jc w:val="both"/>
        <w:rPr>
          <w:rFonts w:ascii="Times New Roman" w:hAnsi="Times New Roman" w:cs="Times New Roman"/>
          <w:sz w:val="24"/>
          <w:szCs w:val="24"/>
        </w:rPr>
      </w:pPr>
      <w:r>
        <w:rPr>
          <w:rFonts w:ascii="Times New Roman" w:hAnsi="Times New Roman" w:cs="Times New Roman"/>
          <w:sz w:val="24"/>
          <w:szCs w:val="24"/>
        </w:rPr>
        <w:t>Portanto, a</w:t>
      </w:r>
      <w:r w:rsidRPr="00AE2019">
        <w:rPr>
          <w:rFonts w:ascii="Times New Roman" w:hAnsi="Times New Roman" w:cs="Times New Roman"/>
          <w:sz w:val="24"/>
          <w:szCs w:val="24"/>
        </w:rPr>
        <w:t xml:space="preserve"> pesquisa de preços </w:t>
      </w:r>
      <w:r>
        <w:rPr>
          <w:rFonts w:ascii="Times New Roman" w:hAnsi="Times New Roman" w:cs="Times New Roman"/>
          <w:sz w:val="24"/>
          <w:szCs w:val="24"/>
        </w:rPr>
        <w:t>s</w:t>
      </w:r>
      <w:r w:rsidRPr="00AE2019">
        <w:rPr>
          <w:rFonts w:ascii="Times New Roman" w:hAnsi="Times New Roman" w:cs="Times New Roman"/>
          <w:sz w:val="24"/>
          <w:szCs w:val="24"/>
        </w:rPr>
        <w:t xml:space="preserve">e encontra </w:t>
      </w:r>
      <w:r>
        <w:rPr>
          <w:rFonts w:ascii="Times New Roman" w:hAnsi="Times New Roman" w:cs="Times New Roman"/>
          <w:sz w:val="24"/>
          <w:szCs w:val="24"/>
        </w:rPr>
        <w:t xml:space="preserve">com </w:t>
      </w:r>
      <w:r w:rsidRPr="00AE2019">
        <w:rPr>
          <w:rFonts w:ascii="Times New Roman" w:hAnsi="Times New Roman" w:cs="Times New Roman"/>
          <w:sz w:val="24"/>
          <w:szCs w:val="24"/>
        </w:rPr>
        <w:t xml:space="preserve">cotações </w:t>
      </w:r>
      <w:r w:rsidRPr="00AE2019">
        <w:rPr>
          <w:rFonts w:ascii="Times New Roman" w:hAnsi="Times New Roman" w:cs="Times New Roman"/>
          <w:b/>
          <w:sz w:val="24"/>
          <w:szCs w:val="24"/>
        </w:rPr>
        <w:t>discrepantes</w:t>
      </w:r>
      <w:r w:rsidRPr="00AE2019">
        <w:rPr>
          <w:rFonts w:ascii="Times New Roman" w:hAnsi="Times New Roman" w:cs="Times New Roman"/>
          <w:sz w:val="24"/>
          <w:szCs w:val="24"/>
        </w:rPr>
        <w:t xml:space="preserve">, </w:t>
      </w:r>
      <w:r>
        <w:rPr>
          <w:rFonts w:ascii="Times New Roman" w:hAnsi="Times New Roman" w:cs="Times New Roman"/>
          <w:sz w:val="24"/>
          <w:szCs w:val="24"/>
        </w:rPr>
        <w:t>neste caso ao estimar os preços</w:t>
      </w:r>
      <w:r w:rsidRPr="00AE2019">
        <w:rPr>
          <w:rFonts w:ascii="Times New Roman" w:hAnsi="Times New Roman" w:cs="Times New Roman"/>
          <w:sz w:val="24"/>
          <w:szCs w:val="24"/>
        </w:rPr>
        <w:t>, a prática recomendada é utilizar o menor preço como base para a estimativa. Isso pode ser justificado pela busca de economia e eficiência nas compras públicas.</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AE2019">
        <w:rPr>
          <w:rFonts w:ascii="Times New Roman" w:hAnsi="Times New Roman" w:cs="Times New Roman"/>
          <w:sz w:val="24"/>
          <w:szCs w:val="24"/>
        </w:rPr>
        <w:t>O uso do menor preço como estimativa é especialmente relevante em licitações públicas, onde a busca pela economicidade é fundamental. No entanto, é importante garantir que o menor preço seja de um fornecedor confiável e que atenda aos requisitos técnicos do produto ou serviço em questão.</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bCs/>
          <w:sz w:val="24"/>
          <w:szCs w:val="24"/>
        </w:rPr>
        <w:t>A Instrução Normativa nº 73, de 5 de agosto de 2020</w:t>
      </w:r>
      <w:r>
        <w:rPr>
          <w:rFonts w:ascii="Times New Roman" w:hAnsi="Times New Roman" w:cs="Times New Roman"/>
          <w:bCs/>
          <w:sz w:val="24"/>
          <w:szCs w:val="24"/>
        </w:rPr>
        <w:t xml:space="preserve"> (SEGE/ME)</w:t>
      </w:r>
      <w:r w:rsidRPr="0017625C">
        <w:rPr>
          <w:rFonts w:ascii="Times New Roman" w:hAnsi="Times New Roman" w:cs="Times New Roman"/>
          <w:bCs/>
          <w:sz w:val="24"/>
          <w:szCs w:val="24"/>
        </w:rPr>
        <w:t>, que d</w:t>
      </w:r>
      <w:r w:rsidRPr="0017625C">
        <w:rPr>
          <w:rFonts w:ascii="Times New Roman" w:hAnsi="Times New Roman" w:cs="Times New Roman"/>
          <w:sz w:val="24"/>
          <w:szCs w:val="24"/>
        </w:rPr>
        <w:t>ispõe sobre o procedimento administrativo para a realização de pesquisa de preços para a aquisição de bens e contratação de serviços em geral, no âmbito da administração pública federal d</w:t>
      </w:r>
      <w:r>
        <w:rPr>
          <w:rFonts w:ascii="Times New Roman" w:hAnsi="Times New Roman" w:cs="Times New Roman"/>
          <w:sz w:val="24"/>
          <w:szCs w:val="24"/>
        </w:rPr>
        <w:t>ireta, autárquica e fundacional, em seu art. 6º assim reza:</w:t>
      </w:r>
    </w:p>
    <w:p w:rsidR="00497B2F" w:rsidRPr="0017625C" w:rsidRDefault="00497B2F" w:rsidP="00497B2F">
      <w:pPr>
        <w:shd w:val="clear" w:color="auto" w:fill="FFFFFF"/>
        <w:spacing w:after="288"/>
        <w:ind w:left="2268"/>
        <w:jc w:val="both"/>
        <w:rPr>
          <w:rFonts w:asciiTheme="majorHAnsi" w:hAnsiTheme="majorHAnsi" w:cs="Times New Roman"/>
          <w:sz w:val="20"/>
          <w:szCs w:val="20"/>
        </w:rPr>
      </w:pPr>
      <w:r w:rsidRPr="0017625C">
        <w:rPr>
          <w:rFonts w:asciiTheme="majorHAnsi" w:hAnsiTheme="majorHAnsi" w:cs="Times New Roman"/>
          <w:sz w:val="20"/>
          <w:szCs w:val="20"/>
        </w:rPr>
        <w:t xml:space="preserve">Art. 6º Serão utilizados, como métodos para obtenção </w:t>
      </w:r>
      <w:r w:rsidRPr="0017625C">
        <w:rPr>
          <w:rFonts w:asciiTheme="majorHAnsi" w:hAnsiTheme="majorHAnsi" w:cs="Times New Roman"/>
          <w:b/>
          <w:sz w:val="20"/>
          <w:szCs w:val="20"/>
        </w:rPr>
        <w:t>do preço estimado, a média, a mediana ou o menor dos valores obtidos na pesquisa de preços</w:t>
      </w:r>
      <w:r w:rsidRPr="0017625C">
        <w:rPr>
          <w:rFonts w:asciiTheme="majorHAnsi" w:hAnsiTheme="majorHAnsi" w:cs="Times New Roman"/>
          <w:sz w:val="20"/>
          <w:szCs w:val="20"/>
        </w:rPr>
        <w:t>, desde que o cálculo incida sobre um conjunto de três ou mais preços, oriundos de um ou mais dos parâmetros de que trata o art. 5º, desconsiderados os valores inexequíveis, inconsistentes e os excessivamente elevados.</w:t>
      </w:r>
    </w:p>
    <w:p w:rsidR="00497B2F" w:rsidRDefault="00497B2F" w:rsidP="00497B2F">
      <w:pPr>
        <w:shd w:val="clear" w:color="auto" w:fill="FFFFFF"/>
        <w:spacing w:after="288"/>
        <w:ind w:left="2268"/>
        <w:jc w:val="both"/>
        <w:rPr>
          <w:rFonts w:asciiTheme="majorHAnsi" w:hAnsiTheme="majorHAnsi" w:cs="Times New Roman"/>
          <w:sz w:val="20"/>
          <w:szCs w:val="20"/>
        </w:rPr>
      </w:pPr>
      <w:r w:rsidRPr="0017625C">
        <w:rPr>
          <w:rFonts w:asciiTheme="majorHAnsi" w:hAnsiTheme="majorHAnsi" w:cs="Times New Roman"/>
          <w:sz w:val="20"/>
          <w:szCs w:val="20"/>
        </w:rPr>
        <w:t>§ 1º Poderão ser utilizados outros critérios ou métodos, desde que devidamente justificados nos autos pelo gestor responsável e aprovados pela autoridade competente.</w:t>
      </w:r>
    </w:p>
    <w:p w:rsidR="00497B2F" w:rsidRPr="0017625C" w:rsidRDefault="00497B2F" w:rsidP="00497B2F">
      <w:pPr>
        <w:shd w:val="clear" w:color="auto" w:fill="FFFFFF"/>
        <w:spacing w:after="288"/>
        <w:ind w:left="2268"/>
        <w:jc w:val="both"/>
        <w:rPr>
          <w:rFonts w:asciiTheme="majorHAnsi" w:hAnsiTheme="majorHAnsi" w:cs="Times New Roman"/>
          <w:sz w:val="20"/>
          <w:szCs w:val="20"/>
        </w:rPr>
      </w:pPr>
      <w:r w:rsidRPr="0017625C">
        <w:rPr>
          <w:rFonts w:asciiTheme="majorHAnsi" w:hAnsiTheme="majorHAnsi" w:cs="Times New Roman"/>
          <w:sz w:val="20"/>
          <w:szCs w:val="20"/>
        </w:rPr>
        <w:t>§ 2º Para desconsideração dos valores inexequíveis, inconsistentes e os excessivamente elevados, deverão ser adotados critérios fundamentados e descritos no processo administrativo.</w:t>
      </w:r>
    </w:p>
    <w:p w:rsidR="00497B2F" w:rsidRPr="00381D31" w:rsidRDefault="00497B2F" w:rsidP="00497B2F">
      <w:pPr>
        <w:shd w:val="clear" w:color="auto" w:fill="FFFFFF"/>
        <w:spacing w:after="288"/>
        <w:ind w:left="2268"/>
        <w:jc w:val="both"/>
        <w:rPr>
          <w:rFonts w:asciiTheme="majorHAnsi" w:hAnsiTheme="majorHAnsi" w:cs="Times New Roman"/>
          <w:b/>
          <w:sz w:val="20"/>
          <w:szCs w:val="20"/>
        </w:rPr>
      </w:pPr>
      <w:r w:rsidRPr="0017625C">
        <w:rPr>
          <w:rFonts w:asciiTheme="majorHAnsi" w:hAnsiTheme="majorHAnsi" w:cs="Times New Roman"/>
          <w:sz w:val="20"/>
          <w:szCs w:val="20"/>
        </w:rPr>
        <w:t xml:space="preserve">§ 3º </w:t>
      </w:r>
      <w:r w:rsidRPr="00381D31">
        <w:rPr>
          <w:rFonts w:asciiTheme="majorHAnsi" w:hAnsiTheme="majorHAnsi" w:cs="Times New Roman"/>
          <w:b/>
          <w:sz w:val="20"/>
          <w:szCs w:val="20"/>
        </w:rPr>
        <w:t>Os preços coletados devem ser analisados de forma crítica, em especial, quando houver grande variação entre os valores apresentados.</w:t>
      </w:r>
    </w:p>
    <w:p w:rsidR="00497B2F" w:rsidRPr="0017625C" w:rsidRDefault="00497B2F" w:rsidP="00497B2F">
      <w:pPr>
        <w:shd w:val="clear" w:color="auto" w:fill="FFFFFF"/>
        <w:spacing w:after="288"/>
        <w:ind w:left="2268"/>
        <w:jc w:val="both"/>
        <w:rPr>
          <w:rFonts w:asciiTheme="majorHAnsi" w:hAnsiTheme="majorHAnsi" w:cs="Times New Roman"/>
          <w:sz w:val="20"/>
          <w:szCs w:val="20"/>
        </w:rPr>
      </w:pPr>
      <w:r w:rsidRPr="0017625C">
        <w:rPr>
          <w:rFonts w:asciiTheme="majorHAnsi" w:hAnsiTheme="majorHAnsi" w:cs="Times New Roman"/>
          <w:sz w:val="20"/>
          <w:szCs w:val="20"/>
        </w:rPr>
        <w:t xml:space="preserve">§ 4º </w:t>
      </w:r>
      <w:r w:rsidRPr="00381D31">
        <w:rPr>
          <w:rFonts w:asciiTheme="majorHAnsi" w:hAnsiTheme="majorHAnsi" w:cs="Times New Roman"/>
          <w:b/>
          <w:sz w:val="20"/>
          <w:szCs w:val="20"/>
        </w:rPr>
        <w:t>Excepcionalmente, será admitida a determinação de preço estimado com base em menos de três preços, desde que devidamente justificada nos autos pelo gestor responsável e aprovado pela autoridade competente</w:t>
      </w:r>
      <w:r w:rsidRPr="0017625C">
        <w:rPr>
          <w:rFonts w:asciiTheme="majorHAnsi" w:hAnsiTheme="majorHAnsi" w:cs="Times New Roman"/>
          <w:sz w:val="20"/>
          <w:szCs w:val="20"/>
        </w:rPr>
        <w:t>.</w:t>
      </w:r>
    </w:p>
    <w:p w:rsidR="00497B2F" w:rsidRPr="0017625C"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A definição do método para estabelecer o preço de referência para a aquisição/contratação é tarefa discricionária do gestor público. Esse foi o entendimento do Tribunal de Contas da União – TCU no Acórdão 4952/2012 – Plenário, que diz:</w:t>
      </w:r>
    </w:p>
    <w:p w:rsidR="00497B2F" w:rsidRPr="00805BF6" w:rsidRDefault="00497B2F" w:rsidP="00497B2F">
      <w:pPr>
        <w:shd w:val="clear" w:color="auto" w:fill="FFFFFF"/>
        <w:spacing w:after="288"/>
        <w:ind w:left="2268"/>
        <w:jc w:val="both"/>
        <w:rPr>
          <w:rFonts w:ascii="Palatino Linotype" w:hAnsi="Palatino Linotype" w:cs="Times New Roman"/>
          <w:b/>
          <w:sz w:val="20"/>
          <w:szCs w:val="20"/>
        </w:rPr>
      </w:pPr>
      <w:r w:rsidRPr="0017625C">
        <w:rPr>
          <w:rFonts w:ascii="Times New Roman" w:hAnsi="Times New Roman" w:cs="Times New Roman"/>
          <w:sz w:val="24"/>
          <w:szCs w:val="24"/>
        </w:rPr>
        <w:t> </w:t>
      </w:r>
      <w:r w:rsidRPr="00805BF6">
        <w:rPr>
          <w:rFonts w:ascii="Palatino Linotype" w:hAnsi="Palatino Linotype" w:cs="Times New Roman"/>
          <w:b/>
          <w:sz w:val="20"/>
          <w:szCs w:val="20"/>
        </w:rPr>
        <w:t>“O menor preço deve ser utilizado apenas quando por motivo justificável não for mais vantajoso fazer uso da média ou mediana”.</w:t>
      </w:r>
    </w:p>
    <w:p w:rsidR="00497B2F" w:rsidRPr="0017625C"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 Para o TCU, uma compra só pode ser considerada vantajosa se ficar comprovado que a pesquisa de preços “</w:t>
      </w:r>
      <w:r w:rsidRPr="0017625C">
        <w:rPr>
          <w:rFonts w:ascii="Times New Roman" w:hAnsi="Times New Roman" w:cs="Times New Roman"/>
          <w:i/>
          <w:iCs/>
          <w:sz w:val="24"/>
          <w:szCs w:val="24"/>
        </w:rPr>
        <w:t>foi feita de acordo com a melhor técnica possível para cada caso, a exemplo dos parâmetros definidos na IN-SLTI/MPOG 5/2014</w:t>
      </w:r>
      <w:r w:rsidRPr="0017625C">
        <w:rPr>
          <w:rFonts w:ascii="Times New Roman" w:hAnsi="Times New Roman" w:cs="Times New Roman"/>
          <w:sz w:val="24"/>
          <w:szCs w:val="24"/>
        </w:rPr>
        <w:t>” (Acórdão 2637/2015-P).</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Por isso a relevância de se </w:t>
      </w:r>
      <w:r w:rsidRPr="0017625C">
        <w:rPr>
          <w:rFonts w:ascii="Times New Roman" w:hAnsi="Times New Roman" w:cs="Times New Roman"/>
          <w:b/>
          <w:bCs/>
          <w:sz w:val="24"/>
          <w:szCs w:val="24"/>
        </w:rPr>
        <w:t>avaliar o risco da compra</w:t>
      </w:r>
      <w:r w:rsidRPr="0017625C">
        <w:rPr>
          <w:rFonts w:ascii="Times New Roman" w:hAnsi="Times New Roman" w:cs="Times New Roman"/>
          <w:sz w:val="24"/>
          <w:szCs w:val="24"/>
        </w:rPr>
        <w:t>. </w:t>
      </w:r>
    </w:p>
    <w:p w:rsidR="00497B2F" w:rsidRPr="0017625C"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lastRenderedPageBreak/>
        <w:t xml:space="preserve">Compras que envolvem baixa materialidade econômica podem justificar a adoção de um único preço registrado no </w:t>
      </w:r>
      <w:r>
        <w:rPr>
          <w:rFonts w:ascii="Times New Roman" w:hAnsi="Times New Roman" w:cs="Times New Roman"/>
          <w:sz w:val="24"/>
          <w:szCs w:val="24"/>
        </w:rPr>
        <w:t>sistema eletrônico</w:t>
      </w:r>
      <w:r w:rsidRPr="0017625C">
        <w:rPr>
          <w:rFonts w:ascii="Times New Roman" w:hAnsi="Times New Roman" w:cs="Times New Roman"/>
          <w:sz w:val="24"/>
          <w:szCs w:val="24"/>
        </w:rPr>
        <w:t>. Mas a aquisição de produtos com significativo impacto orçamentário exigem maior rigor metodológico, aplicando-se a “cesta de preços aceitáveis”, com a amplitude suficiente ao caso (Acórdão 2637/2015-P). E com o tratamento adequado dos dados, para</w:t>
      </w:r>
      <w:r>
        <w:rPr>
          <w:rFonts w:ascii="Times New Roman" w:hAnsi="Times New Roman" w:cs="Times New Roman"/>
          <w:sz w:val="24"/>
          <w:szCs w:val="24"/>
        </w:rPr>
        <w:t xml:space="preserve"> </w:t>
      </w:r>
      <w:r w:rsidRPr="0017625C">
        <w:rPr>
          <w:rFonts w:ascii="Times New Roman" w:hAnsi="Times New Roman" w:cs="Times New Roman"/>
          <w:b/>
          <w:bCs/>
          <w:sz w:val="24"/>
          <w:szCs w:val="24"/>
        </w:rPr>
        <w:t>evitar referências distorcidas</w:t>
      </w:r>
      <w:r w:rsidRPr="0017625C">
        <w:rPr>
          <w:rFonts w:ascii="Times New Roman" w:hAnsi="Times New Roman" w:cs="Times New Roman"/>
          <w:sz w:val="24"/>
          <w:szCs w:val="24"/>
        </w:rPr>
        <w:t>.</w:t>
      </w:r>
    </w:p>
    <w:p w:rsidR="00497B2F" w:rsidRPr="0017625C"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Em função disso, diante da ocorrência de </w:t>
      </w:r>
      <w:r w:rsidRPr="0017625C">
        <w:rPr>
          <w:rFonts w:ascii="Times New Roman" w:hAnsi="Times New Roman" w:cs="Times New Roman"/>
          <w:b/>
          <w:bCs/>
          <w:sz w:val="24"/>
          <w:szCs w:val="24"/>
        </w:rPr>
        <w:t>discrepâncias nos preços referenciais da pesquisa</w:t>
      </w:r>
      <w:r w:rsidRPr="0017625C">
        <w:rPr>
          <w:rFonts w:ascii="Times New Roman" w:hAnsi="Times New Roman" w:cs="Times New Roman"/>
          <w:sz w:val="24"/>
          <w:szCs w:val="24"/>
        </w:rPr>
        <w:t>, a jurisprudência recomenda, primeiro, verificar se a variação ocorre em função da especificação dos produtos comparados (AGU, 2012). Em caso positivo, deve-se definir todas as características que o produto demandado deve apresentar para a satisfação do interesse público e, a partir daí, pesquisar o preço dos produtos compatíveis para, só então, definir o preço estimado.</w:t>
      </w:r>
    </w:p>
    <w:p w:rsidR="00497B2F" w:rsidRPr="0017625C"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Mas em caso negativo, ou seja, quando a variação de preços não decorre de diferenças significativas na especificação dos produtos comparados, deve-se </w:t>
      </w:r>
      <w:r w:rsidRPr="0017625C">
        <w:rPr>
          <w:rFonts w:ascii="Times New Roman" w:hAnsi="Times New Roman" w:cs="Times New Roman"/>
          <w:b/>
          <w:bCs/>
          <w:sz w:val="24"/>
          <w:szCs w:val="24"/>
        </w:rPr>
        <w:t>desconsiderar os valores demasiadamente discrepantes</w:t>
      </w:r>
      <w:r w:rsidRPr="0017625C">
        <w:rPr>
          <w:rFonts w:ascii="Times New Roman" w:hAnsi="Times New Roman" w:cs="Times New Roman"/>
          <w:sz w:val="24"/>
          <w:szCs w:val="24"/>
        </w:rPr>
        <w:t> (AGU, 2012).</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17625C">
        <w:rPr>
          <w:rFonts w:ascii="Times New Roman" w:hAnsi="Times New Roman" w:cs="Times New Roman"/>
          <w:sz w:val="24"/>
          <w:szCs w:val="24"/>
        </w:rPr>
        <w:t>É o que determina o TCU nos Acórdãos 2.943/2013-P, 2.637/2015-P. Para o Tribunal de Contas da União, a pesquisa de preços deve </w:t>
      </w:r>
      <w:r w:rsidRPr="0017625C">
        <w:rPr>
          <w:rFonts w:ascii="Times New Roman" w:hAnsi="Times New Roman" w:cs="Times New Roman"/>
          <w:b/>
          <w:bCs/>
          <w:sz w:val="24"/>
          <w:szCs w:val="24"/>
        </w:rPr>
        <w:t>desconsiderar as informações cujos preços revelem-se evidentemente fora da média de mercado</w:t>
      </w:r>
      <w:r w:rsidRPr="0017625C">
        <w:rPr>
          <w:rFonts w:ascii="Times New Roman" w:hAnsi="Times New Roman" w:cs="Times New Roman"/>
          <w:sz w:val="24"/>
          <w:szCs w:val="24"/>
        </w:rPr>
        <w:t>, de modo a evitar distorções no custo médio apurado e, consequentemente, no valor máximo a ser aceito para cada item licitado</w:t>
      </w:r>
      <w:r>
        <w:rPr>
          <w:rFonts w:ascii="Times New Roman" w:hAnsi="Times New Roman" w:cs="Times New Roman"/>
          <w:sz w:val="24"/>
          <w:szCs w:val="24"/>
        </w:rPr>
        <w:t>.</w:t>
      </w:r>
    </w:p>
    <w:p w:rsidR="00497B2F" w:rsidRPr="00136E8C" w:rsidRDefault="00497B2F" w:rsidP="00497B2F">
      <w:pPr>
        <w:shd w:val="clear" w:color="auto" w:fill="FFFFFF"/>
        <w:spacing w:after="288"/>
        <w:ind w:firstLine="840"/>
        <w:jc w:val="both"/>
        <w:rPr>
          <w:rFonts w:ascii="Times New Roman" w:hAnsi="Times New Roman" w:cs="Times New Roman"/>
          <w:sz w:val="24"/>
          <w:szCs w:val="24"/>
        </w:rPr>
      </w:pPr>
      <w:r w:rsidRPr="00136E8C">
        <w:rPr>
          <w:rFonts w:ascii="Times New Roman" w:hAnsi="Times New Roman" w:cs="Times New Roman"/>
          <w:sz w:val="24"/>
          <w:szCs w:val="24"/>
        </w:rPr>
        <w:t>Em conformidade com a recomendação da CGU baseado na Nota de Auditoria nº 820766/001, se os preços obtidos forem diretamente com fornecedores, deverá ser aplicada a metodologia de preços pelo menor preço, salvo melhor metodologia a ser devidamente justificada. Em caso de utilização de vários parâmetros de preços, e, se um ou mais preços cotados for diretamente com fornecedor e um destes for o menor preço, deverá ser aplicada a metodologia de obtenção de preços pelo menor preço</w:t>
      </w:r>
      <w:r>
        <w:rPr>
          <w:rStyle w:val="Refdenotaderodap"/>
          <w:rFonts w:ascii="Times New Roman" w:hAnsi="Times New Roman" w:cs="Times New Roman"/>
          <w:sz w:val="24"/>
          <w:szCs w:val="24"/>
        </w:rPr>
        <w:footnoteReference w:id="1"/>
      </w:r>
      <w:r>
        <w:rPr>
          <w:rFonts w:ascii="Times New Roman" w:hAnsi="Times New Roman" w:cs="Times New Roman"/>
          <w:sz w:val="24"/>
          <w:szCs w:val="24"/>
        </w:rPr>
        <w:t>.</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444888">
        <w:rPr>
          <w:rFonts w:ascii="Times New Roman" w:hAnsi="Times New Roman" w:cs="Times New Roman"/>
          <w:sz w:val="24"/>
          <w:szCs w:val="24"/>
        </w:rPr>
        <w:t>De forma objetiva, os critérios e parâmetros a serem analisados para fins de considerar um valor inexequível ou excessivamente elevado devem ser os próprios preços encontrados na pesquisa, a partir de ordenação numérica na qual se busque excluir aqueles que mais se destoam do alinhamento dos demais preços pesquisados.</w:t>
      </w:r>
    </w:p>
    <w:p w:rsidR="00497B2F" w:rsidRDefault="00497B2F" w:rsidP="00497B2F">
      <w:pPr>
        <w:shd w:val="clear" w:color="auto" w:fill="FFFFFF"/>
        <w:spacing w:after="288"/>
        <w:ind w:firstLine="840"/>
        <w:jc w:val="both"/>
        <w:rPr>
          <w:rFonts w:ascii="Times New Roman" w:hAnsi="Times New Roman" w:cs="Times New Roman"/>
          <w:sz w:val="24"/>
          <w:szCs w:val="24"/>
        </w:rPr>
      </w:pPr>
      <w:r w:rsidRPr="00444888">
        <w:rPr>
          <w:rFonts w:ascii="Times New Roman" w:hAnsi="Times New Roman" w:cs="Times New Roman"/>
          <w:sz w:val="24"/>
          <w:szCs w:val="24"/>
        </w:rPr>
        <w:t>O menor preço deve ser utilizado apenas quando por motivo justificável</w:t>
      </w:r>
      <w:r>
        <w:rPr>
          <w:rFonts w:ascii="Times New Roman" w:hAnsi="Times New Roman" w:cs="Times New Roman"/>
          <w:sz w:val="24"/>
          <w:szCs w:val="24"/>
        </w:rPr>
        <w:t xml:space="preserve"> </w:t>
      </w:r>
      <w:r w:rsidRPr="00444888">
        <w:rPr>
          <w:rFonts w:ascii="Times New Roman" w:hAnsi="Times New Roman" w:cs="Times New Roman"/>
          <w:sz w:val="24"/>
          <w:szCs w:val="24"/>
        </w:rPr>
        <w:t>não for mais vantajoso fazer uso da média ou mediana. Há circunstâncias especiais, entretanto, nas quais pode ser usado como uma cautela da Administração Pública para não pagar preços excessivos</w:t>
      </w:r>
      <w:r>
        <w:rPr>
          <w:rFonts w:ascii="Times New Roman" w:hAnsi="Times New Roman" w:cs="Times New Roman"/>
          <w:sz w:val="24"/>
          <w:szCs w:val="24"/>
        </w:rPr>
        <w:t>, o que é o caso neste processo; pois a discrepância dos preços que foram possíveis de serem cotados são gritantes, neste sentido este órgão público decide pela utilização do orçamento estimativo pelo menor preço.</w:t>
      </w:r>
    </w:p>
    <w:p w:rsidR="00497B2F" w:rsidRDefault="00497B2F" w:rsidP="00497B2F">
      <w:pPr>
        <w:shd w:val="clear" w:color="auto" w:fill="FFFFFF"/>
        <w:spacing w:after="288"/>
        <w:ind w:firstLine="840"/>
        <w:jc w:val="both"/>
        <w:rPr>
          <w:rFonts w:ascii="Times New Roman" w:hAnsi="Times New Roman" w:cs="Times New Roman"/>
          <w:sz w:val="24"/>
          <w:szCs w:val="24"/>
        </w:rPr>
      </w:pPr>
      <w:r>
        <w:rPr>
          <w:rFonts w:ascii="Times New Roman" w:hAnsi="Times New Roman" w:cs="Times New Roman"/>
          <w:sz w:val="24"/>
          <w:szCs w:val="24"/>
        </w:rPr>
        <w:t>Por fim, cabe elucidar que não foram utilizados outros orçamentos, haja vista que todas as outras empresas não interessaram pelo objeto da licitação, conforme comprovam as solicitações formais enviadas a outras empresas, e muitas sequer responderam ao Departamento de Compras e Licitações.</w:t>
      </w:r>
    </w:p>
    <w:p w:rsidR="00CF1C51" w:rsidRPr="00FA01BB" w:rsidRDefault="00CF1C51" w:rsidP="00497B2F">
      <w:pPr>
        <w:shd w:val="clear" w:color="auto" w:fill="FFFFFF"/>
        <w:spacing w:after="288"/>
        <w:jc w:val="both"/>
        <w:rPr>
          <w:rFonts w:ascii="Times New Roman" w:hAnsi="Times New Roman" w:cs="Times New Roman"/>
          <w:b/>
          <w:sz w:val="24"/>
          <w:szCs w:val="24"/>
        </w:rPr>
      </w:pPr>
      <w:r w:rsidRPr="00FA01BB">
        <w:rPr>
          <w:rFonts w:ascii="Times New Roman" w:hAnsi="Times New Roman" w:cs="Times New Roman"/>
          <w:b/>
          <w:sz w:val="24"/>
          <w:szCs w:val="24"/>
        </w:rPr>
        <w:lastRenderedPageBreak/>
        <w:t>IV – DA DECISÃO</w:t>
      </w:r>
    </w:p>
    <w:p w:rsidR="00497B2F" w:rsidRPr="00736710" w:rsidRDefault="00497B2F" w:rsidP="00497B2F">
      <w:pPr>
        <w:shd w:val="clear" w:color="auto" w:fill="FFFFFF"/>
        <w:spacing w:after="288"/>
        <w:jc w:val="both"/>
        <w:rPr>
          <w:rFonts w:ascii="Times New Roman" w:hAnsi="Times New Roman" w:cs="Times New Roman"/>
          <w:sz w:val="24"/>
          <w:szCs w:val="24"/>
        </w:rPr>
      </w:pPr>
      <w:r>
        <w:rPr>
          <w:rFonts w:ascii="Times New Roman" w:hAnsi="Times New Roman" w:cs="Times New Roman"/>
          <w:sz w:val="24"/>
          <w:szCs w:val="24"/>
        </w:rPr>
        <w:t>A</w:t>
      </w:r>
      <w:r w:rsidRPr="00736710">
        <w:rPr>
          <w:rFonts w:ascii="Times New Roman" w:hAnsi="Times New Roman" w:cs="Times New Roman"/>
          <w:sz w:val="24"/>
          <w:szCs w:val="24"/>
        </w:rPr>
        <w:t>ssim, com fulcro nos fundamentos de fato e de direito já expostos entendemos ser necessário e recomenda</w:t>
      </w:r>
      <w:r>
        <w:rPr>
          <w:rFonts w:ascii="Times New Roman" w:hAnsi="Times New Roman" w:cs="Times New Roman"/>
          <w:sz w:val="24"/>
          <w:szCs w:val="24"/>
        </w:rPr>
        <w:t xml:space="preserve">do a utilização do preço estimado pelo menor preço cotado, devendo ser desconsiderado </w:t>
      </w:r>
      <w:r w:rsidRPr="0017625C">
        <w:rPr>
          <w:rFonts w:ascii="Times New Roman" w:hAnsi="Times New Roman" w:cs="Times New Roman"/>
          <w:b/>
          <w:bCs/>
          <w:sz w:val="24"/>
          <w:szCs w:val="24"/>
        </w:rPr>
        <w:t>os valores demasiadamente discrepantes</w:t>
      </w:r>
      <w:r w:rsidRPr="0017625C">
        <w:rPr>
          <w:rFonts w:ascii="Times New Roman" w:hAnsi="Times New Roman" w:cs="Times New Roman"/>
          <w:sz w:val="24"/>
          <w:szCs w:val="24"/>
        </w:rPr>
        <w:t> </w:t>
      </w:r>
      <w:r>
        <w:rPr>
          <w:rFonts w:ascii="Times New Roman" w:hAnsi="Times New Roman" w:cs="Times New Roman"/>
          <w:sz w:val="24"/>
          <w:szCs w:val="24"/>
        </w:rPr>
        <w:t>dos preços de marcado, pois ao utilizar a média acarretaria possível contratação por preços excessivos, acarretando prejuízos aos cofres públicos.</w:t>
      </w:r>
    </w:p>
    <w:p w:rsidR="00FB58A7" w:rsidRPr="008042CB" w:rsidRDefault="00FB58A7" w:rsidP="00FB58A7">
      <w:pPr>
        <w:pStyle w:val="NormalWeb"/>
        <w:shd w:val="clear" w:color="auto" w:fill="FFFFFF"/>
        <w:spacing w:before="0" w:beforeAutospacing="0" w:after="0" w:afterAutospacing="0"/>
        <w:jc w:val="both"/>
        <w:rPr>
          <w:b/>
        </w:rPr>
      </w:pPr>
      <w:r>
        <w:rPr>
          <w:b/>
        </w:rPr>
        <w:t>1</w:t>
      </w:r>
      <w:r w:rsidR="00884884">
        <w:rPr>
          <w:b/>
        </w:rPr>
        <w:t>3</w:t>
      </w:r>
      <w:r w:rsidRPr="008042CB">
        <w:rPr>
          <w:b/>
        </w:rPr>
        <w:t xml:space="preserve">. CRITÉRIOS DE SELEÇÃO DO FORNECEDOR. </w:t>
      </w:r>
    </w:p>
    <w:p w:rsidR="00FB58A7" w:rsidRPr="008042CB" w:rsidRDefault="00FB58A7" w:rsidP="00FB58A7">
      <w:pPr>
        <w:pStyle w:val="NormalWeb"/>
        <w:shd w:val="clear" w:color="auto" w:fill="FFFFFF"/>
        <w:spacing w:before="0" w:beforeAutospacing="0" w:after="0" w:afterAutospacing="0"/>
        <w:jc w:val="both"/>
        <w:rPr>
          <w:b/>
        </w:rPr>
      </w:pPr>
    </w:p>
    <w:p w:rsidR="00FB58A7" w:rsidRPr="008042CB" w:rsidRDefault="00FB58A7" w:rsidP="00FB58A7">
      <w:pPr>
        <w:pStyle w:val="NormalWeb"/>
        <w:shd w:val="clear" w:color="auto" w:fill="FFFFFF"/>
        <w:spacing w:before="0" w:beforeAutospacing="0" w:after="0" w:afterAutospacing="0"/>
        <w:jc w:val="both"/>
      </w:pPr>
      <w:r w:rsidRPr="00273BAC">
        <w:rPr>
          <w:b/>
        </w:rPr>
        <w:t>1</w:t>
      </w:r>
      <w:r w:rsidR="00884884" w:rsidRPr="00273BAC">
        <w:rPr>
          <w:b/>
        </w:rPr>
        <w:t>3</w:t>
      </w:r>
      <w:r w:rsidRPr="00273BAC">
        <w:rPr>
          <w:b/>
        </w:rPr>
        <w:t>.1</w:t>
      </w:r>
      <w:r w:rsidRPr="008042CB">
        <w:t xml:space="preserve">. As exigências de habilitação jurídica e de regularidade fiscal e trabalhista são as usuais para a generalidade dos objetos, </w:t>
      </w:r>
      <w:r w:rsidR="00C436A6" w:rsidRPr="00401A4B">
        <w:t xml:space="preserve">conforme será descrito no </w:t>
      </w:r>
      <w:r w:rsidRPr="00401A4B">
        <w:t>edital.</w:t>
      </w:r>
    </w:p>
    <w:p w:rsidR="00FB58A7" w:rsidRPr="00401A4B" w:rsidRDefault="00FB58A7" w:rsidP="00FB58A7">
      <w:pPr>
        <w:pStyle w:val="NormalWeb"/>
        <w:shd w:val="clear" w:color="auto" w:fill="FFFFFF"/>
        <w:spacing w:before="0" w:beforeAutospacing="0" w:after="0" w:afterAutospacing="0"/>
        <w:jc w:val="both"/>
      </w:pPr>
      <w:r w:rsidRPr="00273BAC">
        <w:rPr>
          <w:b/>
        </w:rPr>
        <w:t>1</w:t>
      </w:r>
      <w:r w:rsidR="00884884" w:rsidRPr="00273BAC">
        <w:rPr>
          <w:b/>
        </w:rPr>
        <w:t>3</w:t>
      </w:r>
      <w:r w:rsidR="00273BAC">
        <w:rPr>
          <w:b/>
        </w:rPr>
        <w:t>.</w:t>
      </w:r>
      <w:r w:rsidRPr="00273BAC">
        <w:rPr>
          <w:b/>
        </w:rPr>
        <w:t>2</w:t>
      </w:r>
      <w:r w:rsidRPr="008042CB">
        <w:t xml:space="preserve">. Os critérios de qualificação econômica a serem atendidos pelo fornecedor </w:t>
      </w:r>
      <w:r w:rsidR="00C436A6">
        <w:t xml:space="preserve">serão </w:t>
      </w:r>
      <w:r w:rsidRPr="00401A4B">
        <w:t xml:space="preserve">previstos no edital.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884884" w:rsidRPr="00273BAC">
        <w:rPr>
          <w:b/>
        </w:rPr>
        <w:t>3</w:t>
      </w:r>
      <w:r w:rsidRPr="00273BAC">
        <w:rPr>
          <w:b/>
        </w:rPr>
        <w:t>.3</w:t>
      </w:r>
      <w:r w:rsidRPr="008042CB">
        <w:t>. O critério de julgamento da proposta é o menor preço por global, em atenção ao ar</w:t>
      </w:r>
      <w:r w:rsidR="008A0C37">
        <w:t>t. 33, inc. I, da Lei n</w:t>
      </w:r>
      <w:r w:rsidR="00FD6E0A">
        <w:t>.</w:t>
      </w:r>
      <w:r w:rsidR="008A0C37">
        <w:t xml:space="preserve">º 14.133, de </w:t>
      </w:r>
      <w:r w:rsidRPr="008042CB">
        <w:t>2021.</w:t>
      </w:r>
    </w:p>
    <w:p w:rsidR="00FB58A7" w:rsidRPr="00401A4B" w:rsidRDefault="00FB58A7" w:rsidP="00FB58A7">
      <w:pPr>
        <w:pStyle w:val="NormalWeb"/>
        <w:shd w:val="clear" w:color="auto" w:fill="FFFFFF"/>
        <w:spacing w:before="0" w:beforeAutospacing="0" w:after="0" w:afterAutospacing="0"/>
        <w:jc w:val="both"/>
      </w:pPr>
      <w:r w:rsidRPr="00273BAC">
        <w:rPr>
          <w:b/>
        </w:rPr>
        <w:t>1</w:t>
      </w:r>
      <w:r w:rsidR="00884884" w:rsidRPr="00273BAC">
        <w:rPr>
          <w:b/>
        </w:rPr>
        <w:t>3</w:t>
      </w:r>
      <w:r w:rsidRPr="00273BAC">
        <w:rPr>
          <w:b/>
        </w:rPr>
        <w:t>.4</w:t>
      </w:r>
      <w:r w:rsidRPr="008042CB">
        <w:t xml:space="preserve">. As regras de desempate entre propostas </w:t>
      </w:r>
      <w:r w:rsidR="00C436A6">
        <w:t>estarão</w:t>
      </w:r>
      <w:r w:rsidRPr="008042CB">
        <w:t xml:space="preserve"> discriminadas </w:t>
      </w:r>
      <w:r w:rsidRPr="00401A4B">
        <w:t>no edital.</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884884" w:rsidRPr="00273BAC">
        <w:rPr>
          <w:b/>
        </w:rPr>
        <w:t>3</w:t>
      </w:r>
      <w:r w:rsidRPr="00273BAC">
        <w:rPr>
          <w:b/>
        </w:rPr>
        <w:t>.5.</w:t>
      </w:r>
      <w:r w:rsidRPr="008042CB">
        <w:t xml:space="preserve"> Todas as especificações do objeto contidas na proposta vinculam a Contratada.</w:t>
      </w:r>
    </w:p>
    <w:p w:rsidR="00FB58A7" w:rsidRPr="008042CB" w:rsidRDefault="00FB58A7" w:rsidP="00FB58A7">
      <w:pPr>
        <w:jc w:val="both"/>
        <w:rPr>
          <w:rFonts w:ascii="Times New Roman" w:hAnsi="Times New Roman" w:cs="Times New Roman"/>
          <w:b/>
          <w:sz w:val="24"/>
          <w:szCs w:val="24"/>
        </w:rPr>
      </w:pPr>
    </w:p>
    <w:p w:rsidR="00FB58A7" w:rsidRPr="008042CB" w:rsidRDefault="00FB58A7" w:rsidP="00FB58A7">
      <w:pPr>
        <w:jc w:val="both"/>
        <w:rPr>
          <w:rFonts w:ascii="Times New Roman" w:hAnsi="Times New Roman" w:cs="Times New Roman"/>
          <w:b/>
          <w:sz w:val="24"/>
          <w:szCs w:val="24"/>
        </w:rPr>
      </w:pPr>
      <w:r>
        <w:rPr>
          <w:rFonts w:ascii="Times New Roman" w:hAnsi="Times New Roman" w:cs="Times New Roman"/>
          <w:b/>
          <w:sz w:val="24"/>
          <w:szCs w:val="24"/>
        </w:rPr>
        <w:t>1</w:t>
      </w:r>
      <w:r w:rsidR="00884884">
        <w:rPr>
          <w:rFonts w:ascii="Times New Roman" w:hAnsi="Times New Roman" w:cs="Times New Roman"/>
          <w:b/>
          <w:sz w:val="24"/>
          <w:szCs w:val="24"/>
        </w:rPr>
        <w:t>4</w:t>
      </w:r>
      <w:r w:rsidRPr="008042CB">
        <w:rPr>
          <w:rFonts w:ascii="Times New Roman" w:hAnsi="Times New Roman" w:cs="Times New Roman"/>
          <w:b/>
          <w:sz w:val="24"/>
          <w:szCs w:val="24"/>
        </w:rPr>
        <w:t xml:space="preserve">. OBRIGAÇÕES DO CONTRATANTE </w:t>
      </w:r>
    </w:p>
    <w:p w:rsidR="00FB58A7" w:rsidRPr="008042CB" w:rsidRDefault="00FB58A7" w:rsidP="00FB58A7">
      <w:pPr>
        <w:jc w:val="both"/>
        <w:rPr>
          <w:rFonts w:ascii="Times New Roman" w:hAnsi="Times New Roman" w:cs="Times New Roman"/>
          <w:b/>
          <w:sz w:val="24"/>
          <w:szCs w:val="24"/>
        </w:rPr>
      </w:pPr>
    </w:p>
    <w:p w:rsidR="00FB58A7" w:rsidRPr="008042CB"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884884" w:rsidRPr="00273BAC">
        <w:rPr>
          <w:rFonts w:ascii="Times New Roman" w:hAnsi="Times New Roman" w:cs="Times New Roman"/>
          <w:b/>
          <w:sz w:val="24"/>
          <w:szCs w:val="24"/>
        </w:rPr>
        <w:t>4</w:t>
      </w:r>
      <w:r w:rsidRPr="00273BAC">
        <w:rPr>
          <w:rFonts w:ascii="Times New Roman" w:hAnsi="Times New Roman" w:cs="Times New Roman"/>
          <w:b/>
          <w:sz w:val="24"/>
          <w:szCs w:val="24"/>
        </w:rPr>
        <w:t>.1</w:t>
      </w:r>
      <w:r w:rsidRPr="008042CB">
        <w:rPr>
          <w:rFonts w:ascii="Times New Roman" w:hAnsi="Times New Roman" w:cs="Times New Roman"/>
          <w:sz w:val="24"/>
          <w:szCs w:val="24"/>
        </w:rPr>
        <w:t>. Efetuar os pagamentos devidos à Contratada dentro dos p</w:t>
      </w:r>
      <w:r w:rsidR="00884884">
        <w:rPr>
          <w:rFonts w:ascii="Times New Roman" w:hAnsi="Times New Roman" w:cs="Times New Roman"/>
          <w:sz w:val="24"/>
          <w:szCs w:val="24"/>
        </w:rPr>
        <w:t>razos estabelecidos no Contrato.</w:t>
      </w:r>
      <w:r w:rsidRPr="008042CB">
        <w:rPr>
          <w:rFonts w:ascii="Times New Roman" w:hAnsi="Times New Roman" w:cs="Times New Roman"/>
          <w:sz w:val="24"/>
          <w:szCs w:val="24"/>
        </w:rPr>
        <w:t xml:space="preserve"> </w:t>
      </w:r>
    </w:p>
    <w:p w:rsidR="00FB58A7" w:rsidRPr="008042CB"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884884" w:rsidRPr="00273BAC">
        <w:rPr>
          <w:rFonts w:ascii="Times New Roman" w:hAnsi="Times New Roman" w:cs="Times New Roman"/>
          <w:b/>
          <w:sz w:val="24"/>
          <w:szCs w:val="24"/>
        </w:rPr>
        <w:t>4</w:t>
      </w:r>
      <w:r w:rsidRPr="00273BAC">
        <w:rPr>
          <w:rFonts w:ascii="Times New Roman" w:hAnsi="Times New Roman" w:cs="Times New Roman"/>
          <w:b/>
          <w:sz w:val="24"/>
          <w:szCs w:val="24"/>
        </w:rPr>
        <w:t>.2.</w:t>
      </w:r>
      <w:r w:rsidRPr="008042CB">
        <w:rPr>
          <w:rFonts w:ascii="Times New Roman" w:hAnsi="Times New Roman" w:cs="Times New Roman"/>
          <w:sz w:val="24"/>
          <w:szCs w:val="24"/>
        </w:rPr>
        <w:t xml:space="preserve"> Fiscalizar a execução do Contrato e subsidiar a Contratada com informações necessárias ao fiel e integral cumprimento do contrato</w:t>
      </w:r>
      <w:r w:rsidR="00884884">
        <w:rPr>
          <w:rFonts w:ascii="Times New Roman" w:hAnsi="Times New Roman" w:cs="Times New Roman"/>
          <w:sz w:val="24"/>
          <w:szCs w:val="24"/>
        </w:rPr>
        <w:t>.</w:t>
      </w:r>
      <w:r w:rsidRPr="008042CB">
        <w:rPr>
          <w:rFonts w:ascii="Times New Roman" w:hAnsi="Times New Roman" w:cs="Times New Roman"/>
          <w:sz w:val="24"/>
          <w:szCs w:val="24"/>
        </w:rPr>
        <w:t xml:space="preserve"> </w:t>
      </w:r>
    </w:p>
    <w:p w:rsidR="00FB58A7" w:rsidRPr="008042CB"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884884" w:rsidRPr="00273BAC">
        <w:rPr>
          <w:rFonts w:ascii="Times New Roman" w:hAnsi="Times New Roman" w:cs="Times New Roman"/>
          <w:b/>
          <w:sz w:val="24"/>
          <w:szCs w:val="24"/>
        </w:rPr>
        <w:t>4</w:t>
      </w:r>
      <w:r w:rsidRPr="00273BAC">
        <w:rPr>
          <w:rFonts w:ascii="Times New Roman" w:hAnsi="Times New Roman" w:cs="Times New Roman"/>
          <w:b/>
          <w:sz w:val="24"/>
          <w:szCs w:val="24"/>
        </w:rPr>
        <w:t>.3</w:t>
      </w:r>
      <w:r w:rsidRPr="008042CB">
        <w:rPr>
          <w:rFonts w:ascii="Times New Roman" w:hAnsi="Times New Roman" w:cs="Times New Roman"/>
          <w:sz w:val="24"/>
          <w:szCs w:val="24"/>
        </w:rPr>
        <w:t>. Decidir acerca das questões que se apresentarem durante a vigência do contrato</w:t>
      </w:r>
      <w:r w:rsidR="00884884">
        <w:rPr>
          <w:rFonts w:ascii="Times New Roman" w:hAnsi="Times New Roman" w:cs="Times New Roman"/>
          <w:sz w:val="24"/>
          <w:szCs w:val="24"/>
        </w:rPr>
        <w:t>.</w:t>
      </w:r>
      <w:r w:rsidRPr="008042CB">
        <w:rPr>
          <w:rFonts w:ascii="Times New Roman" w:hAnsi="Times New Roman" w:cs="Times New Roman"/>
          <w:sz w:val="24"/>
          <w:szCs w:val="24"/>
        </w:rPr>
        <w:t xml:space="preserve"> </w:t>
      </w:r>
    </w:p>
    <w:p w:rsidR="00FB58A7" w:rsidRPr="008042CB"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884884" w:rsidRPr="00273BAC">
        <w:rPr>
          <w:rFonts w:ascii="Times New Roman" w:hAnsi="Times New Roman" w:cs="Times New Roman"/>
          <w:b/>
          <w:sz w:val="24"/>
          <w:szCs w:val="24"/>
        </w:rPr>
        <w:t>4</w:t>
      </w:r>
      <w:r w:rsidRPr="00273BAC">
        <w:rPr>
          <w:rFonts w:ascii="Times New Roman" w:hAnsi="Times New Roman" w:cs="Times New Roman"/>
          <w:b/>
          <w:sz w:val="24"/>
          <w:szCs w:val="24"/>
        </w:rPr>
        <w:t>.4</w:t>
      </w:r>
      <w:r w:rsidRPr="008042CB">
        <w:rPr>
          <w:rFonts w:ascii="Times New Roman" w:hAnsi="Times New Roman" w:cs="Times New Roman"/>
          <w:sz w:val="24"/>
          <w:szCs w:val="24"/>
        </w:rPr>
        <w:t>. Alocar pessoal qualificado para a participação nas reuniões e acompanhamento dos trabalhos</w:t>
      </w:r>
      <w:r w:rsidR="00884884">
        <w:rPr>
          <w:rFonts w:ascii="Times New Roman" w:hAnsi="Times New Roman" w:cs="Times New Roman"/>
          <w:sz w:val="24"/>
          <w:szCs w:val="24"/>
        </w:rPr>
        <w:t>.</w:t>
      </w:r>
      <w:r w:rsidRPr="008042CB">
        <w:rPr>
          <w:rFonts w:ascii="Times New Roman" w:hAnsi="Times New Roman" w:cs="Times New Roman"/>
          <w:sz w:val="24"/>
          <w:szCs w:val="24"/>
        </w:rPr>
        <w:t xml:space="preserve"> </w:t>
      </w:r>
    </w:p>
    <w:p w:rsidR="00FB58A7" w:rsidRPr="008042CB"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884884" w:rsidRPr="00273BAC">
        <w:rPr>
          <w:rFonts w:ascii="Times New Roman" w:hAnsi="Times New Roman" w:cs="Times New Roman"/>
          <w:b/>
          <w:sz w:val="24"/>
          <w:szCs w:val="24"/>
        </w:rPr>
        <w:t>4</w:t>
      </w:r>
      <w:r w:rsidRPr="00273BAC">
        <w:rPr>
          <w:rFonts w:ascii="Times New Roman" w:hAnsi="Times New Roman" w:cs="Times New Roman"/>
          <w:b/>
          <w:sz w:val="24"/>
          <w:szCs w:val="24"/>
        </w:rPr>
        <w:t>.5</w:t>
      </w:r>
      <w:r w:rsidRPr="008042CB">
        <w:rPr>
          <w:rFonts w:ascii="Times New Roman" w:hAnsi="Times New Roman" w:cs="Times New Roman"/>
          <w:sz w:val="24"/>
          <w:szCs w:val="24"/>
        </w:rPr>
        <w:t>. Comunicar à Contratada, por escrito ou através de meios estabelecidos, toda e qualquer ocorrência que interfira na execução dos serviços, descrevendo os problemas ou pendências</w:t>
      </w:r>
      <w:r w:rsidR="00884884">
        <w:rPr>
          <w:rFonts w:ascii="Times New Roman" w:hAnsi="Times New Roman" w:cs="Times New Roman"/>
          <w:sz w:val="24"/>
          <w:szCs w:val="24"/>
        </w:rPr>
        <w:t>.</w:t>
      </w:r>
    </w:p>
    <w:p w:rsidR="00FB58A7" w:rsidRPr="008042CB" w:rsidRDefault="00FB58A7" w:rsidP="00FB58A7">
      <w:pPr>
        <w:jc w:val="both"/>
        <w:rPr>
          <w:rFonts w:ascii="Times New Roman" w:hAnsi="Times New Roman" w:cs="Times New Roman"/>
          <w:sz w:val="24"/>
          <w:szCs w:val="24"/>
          <w:lang w:val="pt-BR"/>
        </w:rPr>
      </w:pPr>
      <w:r w:rsidRPr="00273BAC">
        <w:rPr>
          <w:rFonts w:ascii="Times New Roman" w:hAnsi="Times New Roman" w:cs="Times New Roman"/>
          <w:b/>
          <w:sz w:val="24"/>
          <w:szCs w:val="24"/>
          <w:lang w:val="pt-BR"/>
        </w:rPr>
        <w:t>1</w:t>
      </w:r>
      <w:r w:rsidR="00884884" w:rsidRPr="00273BAC">
        <w:rPr>
          <w:rFonts w:ascii="Times New Roman" w:hAnsi="Times New Roman" w:cs="Times New Roman"/>
          <w:b/>
          <w:sz w:val="24"/>
          <w:szCs w:val="24"/>
          <w:lang w:val="pt-BR"/>
        </w:rPr>
        <w:t>4</w:t>
      </w:r>
      <w:r w:rsidRPr="00273BAC">
        <w:rPr>
          <w:rFonts w:ascii="Times New Roman" w:hAnsi="Times New Roman" w:cs="Times New Roman"/>
          <w:b/>
          <w:sz w:val="24"/>
          <w:szCs w:val="24"/>
          <w:lang w:val="pt-BR"/>
        </w:rPr>
        <w:t>.6</w:t>
      </w:r>
      <w:r w:rsidR="00884884">
        <w:rPr>
          <w:rFonts w:ascii="Times New Roman" w:hAnsi="Times New Roman" w:cs="Times New Roman"/>
          <w:sz w:val="24"/>
          <w:szCs w:val="24"/>
          <w:lang w:val="pt-BR"/>
        </w:rPr>
        <w:t>.</w:t>
      </w:r>
      <w:r w:rsidRPr="008042CB">
        <w:rPr>
          <w:rFonts w:ascii="Times New Roman" w:hAnsi="Times New Roman" w:cs="Times New Roman"/>
          <w:sz w:val="24"/>
          <w:szCs w:val="24"/>
          <w:lang w:val="pt-BR"/>
        </w:rPr>
        <w:t xml:space="preserve"> Fornecer à CONTRATADA documentos, informações e demais elementos que possuir vinculação ao</w:t>
      </w:r>
      <w:r w:rsidR="00884884">
        <w:rPr>
          <w:rFonts w:ascii="Times New Roman" w:hAnsi="Times New Roman" w:cs="Times New Roman"/>
          <w:sz w:val="24"/>
          <w:szCs w:val="24"/>
          <w:lang w:val="pt-BR"/>
        </w:rPr>
        <w:t xml:space="preserve"> presente Termo.</w:t>
      </w:r>
    </w:p>
    <w:p w:rsidR="000B720B" w:rsidRDefault="00FB58A7" w:rsidP="000B720B">
      <w:pPr>
        <w:jc w:val="both"/>
        <w:rPr>
          <w:rFonts w:ascii="Times New Roman" w:hAnsi="Times New Roman" w:cs="Times New Roman"/>
          <w:sz w:val="24"/>
          <w:szCs w:val="24"/>
          <w:lang w:val="pt-BR"/>
        </w:rPr>
      </w:pPr>
      <w:r w:rsidRPr="00273BAC">
        <w:rPr>
          <w:rFonts w:ascii="Times New Roman" w:hAnsi="Times New Roman" w:cs="Times New Roman"/>
          <w:b/>
          <w:sz w:val="24"/>
          <w:szCs w:val="24"/>
          <w:lang w:val="pt-BR"/>
        </w:rPr>
        <w:t>1</w:t>
      </w:r>
      <w:r w:rsidR="00884884" w:rsidRPr="00273BAC">
        <w:rPr>
          <w:rFonts w:ascii="Times New Roman" w:hAnsi="Times New Roman" w:cs="Times New Roman"/>
          <w:b/>
          <w:sz w:val="24"/>
          <w:szCs w:val="24"/>
          <w:lang w:val="pt-BR"/>
        </w:rPr>
        <w:t>4</w:t>
      </w:r>
      <w:r w:rsidRPr="00273BAC">
        <w:rPr>
          <w:rFonts w:ascii="Times New Roman" w:hAnsi="Times New Roman" w:cs="Times New Roman"/>
          <w:b/>
          <w:sz w:val="24"/>
          <w:szCs w:val="24"/>
          <w:lang w:val="pt-BR"/>
        </w:rPr>
        <w:t>.7</w:t>
      </w:r>
      <w:r w:rsidRPr="008042CB">
        <w:rPr>
          <w:rFonts w:ascii="Times New Roman" w:hAnsi="Times New Roman" w:cs="Times New Roman"/>
          <w:sz w:val="24"/>
          <w:szCs w:val="24"/>
          <w:lang w:val="pt-BR"/>
        </w:rPr>
        <w:t xml:space="preserve">. Emitir as ordens de fornecimento/serviço, quando for o caso. </w:t>
      </w:r>
    </w:p>
    <w:p w:rsidR="00884884" w:rsidRPr="00273BAC" w:rsidRDefault="00884884" w:rsidP="000B720B">
      <w:pPr>
        <w:jc w:val="both"/>
        <w:rPr>
          <w:rFonts w:ascii="Times New Roman" w:hAnsi="Times New Roman" w:cs="Times New Roman"/>
          <w:sz w:val="24"/>
          <w:szCs w:val="24"/>
        </w:rPr>
      </w:pPr>
      <w:r w:rsidRPr="000044B1">
        <w:rPr>
          <w:rFonts w:ascii="Times New Roman" w:hAnsi="Times New Roman" w:cs="Times New Roman"/>
          <w:b/>
          <w:sz w:val="24"/>
          <w:szCs w:val="24"/>
          <w:lang w:val="pt-BR"/>
        </w:rPr>
        <w:t>14.8</w:t>
      </w:r>
      <w:r w:rsidRPr="00273BAC">
        <w:rPr>
          <w:rFonts w:ascii="Times New Roman" w:hAnsi="Times New Roman" w:cs="Times New Roman"/>
          <w:sz w:val="24"/>
          <w:szCs w:val="24"/>
          <w:lang w:val="pt-BR"/>
        </w:rPr>
        <w:t xml:space="preserve">. </w:t>
      </w:r>
      <w:r w:rsidRPr="00273BAC">
        <w:rPr>
          <w:rFonts w:ascii="Times New Roman" w:hAnsi="Times New Roman" w:cs="Times New Roman"/>
          <w:sz w:val="24"/>
          <w:szCs w:val="24"/>
        </w:rPr>
        <w:t>Informar qualquer alteração relativa ao trabalhador, ambiente e ao processo.</w:t>
      </w:r>
    </w:p>
    <w:p w:rsidR="00884884" w:rsidRDefault="00884884" w:rsidP="000B720B">
      <w:pPr>
        <w:jc w:val="both"/>
        <w:rPr>
          <w:rFonts w:ascii="Times New Roman" w:hAnsi="Times New Roman" w:cs="Times New Roman"/>
          <w:sz w:val="24"/>
          <w:szCs w:val="24"/>
        </w:rPr>
      </w:pPr>
      <w:r w:rsidRPr="000044B1">
        <w:rPr>
          <w:rFonts w:ascii="Times New Roman" w:hAnsi="Times New Roman" w:cs="Times New Roman"/>
          <w:b/>
          <w:sz w:val="24"/>
          <w:szCs w:val="24"/>
        </w:rPr>
        <w:t>14.9.</w:t>
      </w:r>
      <w:r>
        <w:rPr>
          <w:rFonts w:ascii="Times New Roman" w:hAnsi="Times New Roman" w:cs="Times New Roman"/>
          <w:sz w:val="24"/>
          <w:szCs w:val="24"/>
        </w:rPr>
        <w:t xml:space="preserve"> </w:t>
      </w:r>
      <w:r w:rsidRPr="00884884">
        <w:rPr>
          <w:rFonts w:ascii="Times New Roman" w:hAnsi="Times New Roman" w:cs="Times New Roman"/>
          <w:sz w:val="24"/>
          <w:szCs w:val="24"/>
        </w:rPr>
        <w:t xml:space="preserve">Os empregados deverão colaborar com os programas, seguir as orientações e informar aos superiores dos riscos existentes no ambiente de trabalho. </w:t>
      </w:r>
    </w:p>
    <w:p w:rsidR="00884884" w:rsidRDefault="00884884" w:rsidP="000B720B">
      <w:pPr>
        <w:jc w:val="both"/>
        <w:rPr>
          <w:rFonts w:ascii="Times New Roman" w:hAnsi="Times New Roman" w:cs="Times New Roman"/>
          <w:sz w:val="24"/>
          <w:szCs w:val="24"/>
        </w:rPr>
      </w:pPr>
      <w:r w:rsidRPr="000044B1">
        <w:rPr>
          <w:rFonts w:ascii="Times New Roman" w:hAnsi="Times New Roman" w:cs="Times New Roman"/>
          <w:b/>
          <w:sz w:val="24"/>
          <w:szCs w:val="24"/>
        </w:rPr>
        <w:t>14.10</w:t>
      </w:r>
      <w:r>
        <w:rPr>
          <w:rFonts w:ascii="Times New Roman" w:hAnsi="Times New Roman" w:cs="Times New Roman"/>
          <w:sz w:val="24"/>
          <w:szCs w:val="24"/>
        </w:rPr>
        <w:t>.</w:t>
      </w:r>
      <w:r w:rsidRPr="00884884">
        <w:rPr>
          <w:rFonts w:ascii="Times New Roman" w:hAnsi="Times New Roman" w:cs="Times New Roman"/>
          <w:sz w:val="24"/>
          <w:szCs w:val="24"/>
        </w:rPr>
        <w:t xml:space="preserve"> Permitir a entrada de empregados da Contratada, no período da vigência contratual, nas dependências do Contratante, sempre acompanhados por empregados deste.</w:t>
      </w:r>
    </w:p>
    <w:p w:rsidR="00884884" w:rsidRDefault="00884884" w:rsidP="000B720B">
      <w:pPr>
        <w:jc w:val="both"/>
        <w:rPr>
          <w:rFonts w:ascii="Times New Roman" w:hAnsi="Times New Roman" w:cs="Times New Roman"/>
          <w:sz w:val="24"/>
          <w:szCs w:val="24"/>
          <w:lang w:val="pt-BR"/>
        </w:rPr>
      </w:pPr>
    </w:p>
    <w:p w:rsidR="000B720B" w:rsidRPr="00952879" w:rsidRDefault="00EC1B82" w:rsidP="000B720B">
      <w:pPr>
        <w:jc w:val="both"/>
        <w:rPr>
          <w:rFonts w:ascii="Times New Roman" w:hAnsi="Times New Roman" w:cs="Times New Roman"/>
          <w:b/>
          <w:sz w:val="24"/>
          <w:szCs w:val="24"/>
          <w:lang w:val="pt-BR"/>
        </w:rPr>
      </w:pPr>
      <w:r>
        <w:rPr>
          <w:rFonts w:ascii="Times New Roman" w:hAnsi="Times New Roman" w:cs="Times New Roman"/>
          <w:b/>
          <w:sz w:val="24"/>
          <w:szCs w:val="24"/>
          <w:lang w:val="pt-BR"/>
        </w:rPr>
        <w:t>15</w:t>
      </w:r>
      <w:r w:rsidR="000B720B" w:rsidRPr="00952879">
        <w:rPr>
          <w:rFonts w:ascii="Times New Roman" w:hAnsi="Times New Roman" w:cs="Times New Roman"/>
          <w:b/>
          <w:sz w:val="24"/>
          <w:szCs w:val="24"/>
          <w:lang w:val="pt-BR"/>
        </w:rPr>
        <w:t>. OBRIGAÇÕES DA CONTRATADA</w:t>
      </w:r>
    </w:p>
    <w:p w:rsidR="000B720B" w:rsidRDefault="000B720B" w:rsidP="000B720B">
      <w:pPr>
        <w:jc w:val="both"/>
        <w:rPr>
          <w:rFonts w:ascii="Times New Roman" w:hAnsi="Times New Roman" w:cs="Times New Roman"/>
          <w:sz w:val="24"/>
          <w:szCs w:val="24"/>
          <w:lang w:val="pt-BR"/>
        </w:rPr>
      </w:pPr>
    </w:p>
    <w:p w:rsidR="000B720B" w:rsidRPr="00167B67" w:rsidRDefault="00EC1B82" w:rsidP="000B720B">
      <w:pPr>
        <w:jc w:val="both"/>
        <w:rPr>
          <w:rFonts w:ascii="Times New Roman" w:hAnsi="Times New Roman" w:cs="Times New Roman"/>
          <w:sz w:val="24"/>
          <w:szCs w:val="24"/>
        </w:rPr>
      </w:pPr>
      <w:r w:rsidRPr="00273BAC">
        <w:rPr>
          <w:rFonts w:ascii="Times New Roman" w:hAnsi="Times New Roman" w:cs="Times New Roman"/>
          <w:b/>
          <w:sz w:val="24"/>
          <w:szCs w:val="24"/>
        </w:rPr>
        <w:t>15.1</w:t>
      </w:r>
      <w:r>
        <w:rPr>
          <w:rFonts w:ascii="Times New Roman" w:hAnsi="Times New Roman" w:cs="Times New Roman"/>
          <w:sz w:val="24"/>
          <w:szCs w:val="24"/>
        </w:rPr>
        <w:t xml:space="preserve">. </w:t>
      </w:r>
      <w:r w:rsidR="000B720B" w:rsidRPr="00167B67">
        <w:rPr>
          <w:rFonts w:ascii="Times New Roman" w:hAnsi="Times New Roman" w:cs="Times New Roman"/>
          <w:sz w:val="24"/>
          <w:szCs w:val="24"/>
        </w:rPr>
        <w:t>Garantir a segurança e idoneidade das avaliações.</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hAnsi="Times New Roman" w:cs="Times New Roman"/>
          <w:b/>
          <w:sz w:val="24"/>
          <w:szCs w:val="24"/>
        </w:rPr>
        <w:t>15.2</w:t>
      </w:r>
      <w:r>
        <w:rPr>
          <w:rFonts w:ascii="Times New Roman" w:hAnsi="Times New Roman" w:cs="Times New Roman"/>
          <w:sz w:val="24"/>
          <w:szCs w:val="24"/>
        </w:rPr>
        <w:t xml:space="preserve">. </w:t>
      </w:r>
      <w:r w:rsidR="000B720B" w:rsidRPr="00167B67">
        <w:rPr>
          <w:rFonts w:ascii="Times New Roman" w:hAnsi="Times New Roman" w:cs="Times New Roman"/>
          <w:sz w:val="24"/>
          <w:szCs w:val="24"/>
        </w:rPr>
        <w:t xml:space="preserve">Utilizar equipamentos devidamente calibrados e aferidos, adequados para a realização dos serviços a serem executados. Tais equipamentos deverão estar acompanhados dos respectivos certificados de calibração. Rastreável a RBC </w:t>
      </w:r>
      <w:r w:rsidR="000B720B" w:rsidRPr="00167B67">
        <w:rPr>
          <w:rFonts w:ascii="Times New Roman" w:eastAsiaTheme="minorHAnsi" w:hAnsi="Times New Roman" w:cs="Times New Roman"/>
          <w:sz w:val="24"/>
          <w:szCs w:val="24"/>
          <w:lang w:val="pt-BR"/>
        </w:rPr>
        <w:t xml:space="preserve">(Rede Brasileira de Calibração) em conformidade com o INMETRO, dentro do prazo de validade. </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15.3</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 xml:space="preserve">Utilizar o cronograma do plano de ação anual do PGR para propor a neutralização ou eliminação dos riscos avaliados. </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15.4</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 xml:space="preserve">Dosimetria de ruído de jornada inteira (mínimo de 7 horas por dia), nos ambientes ou atividades em que a avaliação qualitativa identificar a existência deste risco em nível elevado. Os demais ambientes que, pela avaliação qualitativa apresentarem este risco, mas que o nível de pressão sonora </w:t>
      </w:r>
      <w:r w:rsidR="000B720B" w:rsidRPr="00167B67">
        <w:rPr>
          <w:rFonts w:ascii="Times New Roman" w:eastAsiaTheme="minorHAnsi" w:hAnsi="Times New Roman" w:cs="Times New Roman"/>
          <w:sz w:val="24"/>
          <w:szCs w:val="24"/>
          <w:lang w:val="pt-BR"/>
        </w:rPr>
        <w:lastRenderedPageBreak/>
        <w:t xml:space="preserve">não caracterize uma situação que possa levar a perda auditiva pode-se medir o ruído com decibelímetro, </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15.5</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Descrever quais as medidas ou equipamentos de proteção coletiva (EPC) necessários à eliminação ou neutralização dos riscos;</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15.6.</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Listar os equipamentos de proteção individual – EPI com descrição detalhada do produto que elimine ou atenue a agressão dos agentes de risco identificados no ambiente de trabalho;</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15.7</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Realizar as avaliações ambientais separadamente por ambiente periciado, sendo as informações coletadas próximo ao servidor que está exposto ao maior risco dentro do ambiente de trabalho;</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15.6</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Emitir Anotação de Responsabilidade Técnica (ART) para o PGR, PCMSO e LTCAT;</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15.7</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Elaboração dos laudos médicos do ASO com responsabilidade técnica;</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15.8</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Em relação aos seus empregados será responsável por todas as despesas decorrentes da execução dos serviços contratados, tais como: pagamento de salários, seguro de acidentes, indenizações, recolhimento de taxas, impostos, contribuições e outros que porventura venham a ser criados e exigidos pelo Governo.</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15.9</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Responsabilizar-se por todo transporte relacionado com o objeto contratual, sem ônus adicional para a contratante.</w:t>
      </w:r>
    </w:p>
    <w:p w:rsidR="000B720B" w:rsidRPr="00167B67"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15.10</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Informar à fiscalização da Câmara Municipal de Tupaciguara - MG a ocorrência de quaisquer atos, fatos ou circunstâncias que possam atrasar ou impedir a conclusão do serviço dentro do prazo previsto no cronograma, sugerindo as medidas para corrigir a situação.</w:t>
      </w:r>
    </w:p>
    <w:p w:rsidR="000B720B" w:rsidRPr="00273BAC"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15.11</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 xml:space="preserve">A CONTRATANTE não aceitará, em nenhuma hipótese, alegações da CONTRATADA referentes a desconhecimento, incompreensão, dúvidas ou interpretação equivocada de qualquer </w:t>
      </w:r>
      <w:r w:rsidR="000B720B" w:rsidRPr="00273BAC">
        <w:rPr>
          <w:rFonts w:ascii="Times New Roman" w:eastAsiaTheme="minorHAnsi" w:hAnsi="Times New Roman" w:cs="Times New Roman"/>
          <w:sz w:val="24"/>
          <w:szCs w:val="24"/>
          <w:lang w:val="pt-BR"/>
        </w:rPr>
        <w:t>detalhe especificado, cabendo a CONTRATADA arcar com todo e quaisquer ônus daí decorrente.</w:t>
      </w:r>
    </w:p>
    <w:p w:rsidR="000B720B" w:rsidRDefault="00EC1B82"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15.12</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A CONTRATADA se responsabiliza civil e penalmente por todos os atos praticados pelos seus servidores na execução do contrato.</w:t>
      </w:r>
    </w:p>
    <w:p w:rsidR="000B720B" w:rsidRPr="00167B67" w:rsidRDefault="00E324FC"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15.13</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 xml:space="preserve">Prover os serviços do Objeto contratado com pessoal adequado, capacitado, devidamente habilitados e inscritos em seus respectivos Conselhos de Classe (tais como </w:t>
      </w:r>
      <w:r w:rsidR="000B720B" w:rsidRPr="00167B67">
        <w:rPr>
          <w:rFonts w:ascii="Times New Roman" w:eastAsiaTheme="minorHAnsi" w:hAnsi="Times New Roman" w:cs="Times New Roman"/>
          <w:b/>
          <w:bCs/>
          <w:sz w:val="24"/>
          <w:szCs w:val="24"/>
          <w:lang w:val="pt-BR"/>
        </w:rPr>
        <w:t>CREA - Engenheiro do Trabalho, MTE – Técnico em segurança do</w:t>
      </w:r>
      <w:r w:rsidR="000B720B" w:rsidRPr="00167B67">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b/>
          <w:bCs/>
          <w:sz w:val="24"/>
          <w:szCs w:val="24"/>
          <w:lang w:val="pt-BR"/>
        </w:rPr>
        <w:t xml:space="preserve">Trabalho; CRM – Médico do trabalho) </w:t>
      </w:r>
      <w:r w:rsidR="000B720B" w:rsidRPr="00167B67">
        <w:rPr>
          <w:rFonts w:ascii="Times New Roman" w:eastAsiaTheme="minorHAnsi" w:hAnsi="Times New Roman" w:cs="Times New Roman"/>
          <w:sz w:val="24"/>
          <w:szCs w:val="24"/>
          <w:lang w:val="pt-BR"/>
        </w:rPr>
        <w:t>nos termos da legislação específica, de modo a fornecer os serviços com a qualidade técnica e a confiabilidade que estes exigem e em estrito atendimento da normatização a eles pertinente;</w:t>
      </w:r>
    </w:p>
    <w:p w:rsidR="000B720B" w:rsidRPr="00167B67" w:rsidRDefault="00D52E4D"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15.13.1</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A prova de qualificação técnica será feita mediante a apresentação dos seguintes documentos:</w:t>
      </w:r>
    </w:p>
    <w:p w:rsidR="000B720B" w:rsidRPr="00167B67" w:rsidRDefault="000B720B" w:rsidP="000B720B">
      <w:pPr>
        <w:widowControl/>
        <w:adjustRightInd w:val="0"/>
        <w:jc w:val="both"/>
        <w:rPr>
          <w:rFonts w:ascii="Times New Roman" w:eastAsiaTheme="minorHAnsi" w:hAnsi="Times New Roman" w:cs="Times New Roman"/>
          <w:sz w:val="24"/>
          <w:szCs w:val="24"/>
          <w:lang w:val="pt-BR"/>
        </w:rPr>
      </w:pPr>
    </w:p>
    <w:p w:rsidR="000B720B" w:rsidRPr="00167B67" w:rsidRDefault="000B720B" w:rsidP="00582940">
      <w:pPr>
        <w:pStyle w:val="PargrafodaLista"/>
        <w:numPr>
          <w:ilvl w:val="0"/>
          <w:numId w:val="18"/>
        </w:numPr>
        <w:ind w:left="0" w:right="0" w:firstLine="0"/>
        <w:rPr>
          <w:rFonts w:ascii="Times New Roman" w:hAnsi="Times New Roman" w:cs="Times New Roman"/>
          <w:sz w:val="24"/>
          <w:szCs w:val="24"/>
        </w:rPr>
      </w:pPr>
      <w:r w:rsidRPr="00167B67">
        <w:rPr>
          <w:rFonts w:ascii="Times New Roman" w:hAnsi="Times New Roman" w:cs="Times New Roman"/>
          <w:sz w:val="24"/>
          <w:szCs w:val="24"/>
        </w:rPr>
        <w:t>A licitante deverá ser especializada em serviços de Segurança e Medicina do Trabalho, devidamente inscrita nos respectivos Conselhos de Classe e serão atribuiçoes da empresa os encargos relativos às anotações e registro de responsabilidade técnica dos serviços prestados, junto aos respectivos órgãos de classe.</w:t>
      </w:r>
    </w:p>
    <w:p w:rsidR="000B720B" w:rsidRPr="00167B67" w:rsidRDefault="000B720B" w:rsidP="000B720B">
      <w:pPr>
        <w:pStyle w:val="PargrafodaLista"/>
        <w:ind w:left="426" w:right="0"/>
        <w:rPr>
          <w:rFonts w:ascii="Times New Roman" w:hAnsi="Times New Roman" w:cs="Times New Roman"/>
          <w:sz w:val="24"/>
          <w:szCs w:val="24"/>
        </w:rPr>
      </w:pPr>
    </w:p>
    <w:p w:rsidR="000B720B" w:rsidRPr="00167B67" w:rsidRDefault="00D52E4D" w:rsidP="000B720B">
      <w:pPr>
        <w:widowControl/>
        <w:adjustRightInd w:val="0"/>
        <w:jc w:val="both"/>
        <w:rPr>
          <w:rFonts w:ascii="Times New Roman" w:eastAsiaTheme="minorHAnsi" w:hAnsi="Times New Roman" w:cs="Times New Roman"/>
          <w:sz w:val="24"/>
          <w:szCs w:val="24"/>
          <w:lang w:val="pt-BR"/>
        </w:rPr>
      </w:pPr>
      <w:r w:rsidRPr="00273BAC">
        <w:rPr>
          <w:rFonts w:ascii="Times New Roman" w:eastAsiaTheme="minorHAnsi" w:hAnsi="Times New Roman" w:cs="Times New Roman"/>
          <w:b/>
          <w:sz w:val="24"/>
          <w:szCs w:val="24"/>
          <w:lang w:val="pt-BR"/>
        </w:rPr>
        <w:t>15.13.2</w:t>
      </w:r>
      <w:r>
        <w:rPr>
          <w:rFonts w:ascii="Times New Roman" w:eastAsiaTheme="minorHAnsi" w:hAnsi="Times New Roman" w:cs="Times New Roman"/>
          <w:sz w:val="24"/>
          <w:szCs w:val="24"/>
          <w:lang w:val="pt-BR"/>
        </w:rPr>
        <w:t xml:space="preserve">. </w:t>
      </w:r>
      <w:r w:rsidR="000B720B" w:rsidRPr="00167B67">
        <w:rPr>
          <w:rFonts w:ascii="Times New Roman" w:eastAsiaTheme="minorHAnsi" w:hAnsi="Times New Roman" w:cs="Times New Roman"/>
          <w:sz w:val="24"/>
          <w:szCs w:val="24"/>
          <w:lang w:val="pt-BR"/>
        </w:rPr>
        <w:t xml:space="preserve">Para a comprovação de registro ou inscrição na entidade profissional competente, a licitante deverá comprovar que a </w:t>
      </w:r>
      <w:r w:rsidR="000B720B" w:rsidRPr="00167B67">
        <w:rPr>
          <w:rFonts w:ascii="Times New Roman" w:eastAsiaTheme="minorHAnsi" w:hAnsi="Times New Roman" w:cs="Times New Roman"/>
          <w:b/>
          <w:bCs/>
          <w:sz w:val="24"/>
          <w:szCs w:val="24"/>
          <w:lang w:val="pt-BR"/>
        </w:rPr>
        <w:t xml:space="preserve">empresa </w:t>
      </w:r>
      <w:r w:rsidR="000B720B" w:rsidRPr="00167B67">
        <w:rPr>
          <w:rFonts w:ascii="Times New Roman" w:eastAsiaTheme="minorHAnsi" w:hAnsi="Times New Roman" w:cs="Times New Roman"/>
          <w:sz w:val="24"/>
          <w:szCs w:val="24"/>
          <w:lang w:val="pt-BR"/>
        </w:rPr>
        <w:t>está registrada e em plena regularidade no conselho de classe correspondente, nos seguintes termos:</w:t>
      </w:r>
    </w:p>
    <w:p w:rsidR="000B720B" w:rsidRPr="00167B67" w:rsidRDefault="000B720B" w:rsidP="000B720B">
      <w:pPr>
        <w:widowControl/>
        <w:adjustRightInd w:val="0"/>
        <w:jc w:val="both"/>
        <w:rPr>
          <w:rFonts w:ascii="Times New Roman" w:eastAsiaTheme="minorHAnsi" w:hAnsi="Times New Roman" w:cs="Times New Roman"/>
          <w:sz w:val="24"/>
          <w:szCs w:val="24"/>
          <w:lang w:val="pt-BR"/>
        </w:rPr>
      </w:pP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t xml:space="preserve">a.1) </w:t>
      </w:r>
      <w:r w:rsidRPr="00167B67">
        <w:rPr>
          <w:rFonts w:ascii="Times New Roman" w:eastAsiaTheme="minorHAnsi" w:hAnsi="Times New Roman" w:cs="Times New Roman"/>
          <w:b/>
          <w:bCs/>
          <w:sz w:val="24"/>
          <w:szCs w:val="24"/>
          <w:lang w:val="pt-BR"/>
        </w:rPr>
        <w:t xml:space="preserve">ENGENHARIA DE SEGURANÇA DO TRABALHO: </w:t>
      </w:r>
      <w:r w:rsidRPr="00167B67">
        <w:rPr>
          <w:rFonts w:ascii="Times New Roman" w:eastAsiaTheme="minorHAnsi" w:hAnsi="Times New Roman" w:cs="Times New Roman"/>
          <w:sz w:val="24"/>
          <w:szCs w:val="24"/>
          <w:lang w:val="pt-BR"/>
        </w:rPr>
        <w:t>- Certidão de registro de Pessoa Jurídica emitida pelo CREA da jurisdição em que está sediada a empresa, em plena vigência e regularidade na data de realização da sessão, devidamente registrada para Área de Engenharia e Segurança do Trabalho.</w:t>
      </w: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t xml:space="preserve">a.2) </w:t>
      </w:r>
      <w:r w:rsidRPr="00167B67">
        <w:rPr>
          <w:rFonts w:ascii="Times New Roman" w:eastAsiaTheme="minorHAnsi" w:hAnsi="Times New Roman" w:cs="Times New Roman"/>
          <w:b/>
          <w:bCs/>
          <w:sz w:val="24"/>
          <w:szCs w:val="24"/>
          <w:lang w:val="pt-BR"/>
        </w:rPr>
        <w:t xml:space="preserve">MEDICINA DO TRABALHO: </w:t>
      </w:r>
      <w:r w:rsidRPr="00167B67">
        <w:rPr>
          <w:rFonts w:ascii="Times New Roman" w:eastAsiaTheme="minorHAnsi" w:hAnsi="Times New Roman" w:cs="Times New Roman"/>
          <w:sz w:val="24"/>
          <w:szCs w:val="24"/>
          <w:lang w:val="pt-BR"/>
        </w:rPr>
        <w:t>- Certificado de Regularidade de Registro ou</w:t>
      </w:r>
      <w:r w:rsidR="000B35DC">
        <w:rPr>
          <w:rFonts w:ascii="Times New Roman" w:eastAsiaTheme="minorHAnsi" w:hAnsi="Times New Roman" w:cs="Times New Roman"/>
          <w:sz w:val="24"/>
          <w:szCs w:val="24"/>
          <w:lang w:val="pt-BR"/>
        </w:rPr>
        <w:t xml:space="preserve"> </w:t>
      </w:r>
      <w:r w:rsidRPr="00167B67">
        <w:rPr>
          <w:rFonts w:ascii="Times New Roman" w:eastAsiaTheme="minorHAnsi" w:hAnsi="Times New Roman" w:cs="Times New Roman"/>
          <w:sz w:val="24"/>
          <w:szCs w:val="24"/>
          <w:lang w:val="pt-BR"/>
        </w:rPr>
        <w:t>Inscrição para Pessoa Jurídica emitida pelo CRM da jurisdição em que está sediada a empresa, em plena vigência e regularidade na data de realização da sessão.</w:t>
      </w: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lastRenderedPageBreak/>
        <w:t>b) Quanto aos profissionais envolvidos:</w:t>
      </w: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t xml:space="preserve">b.1) </w:t>
      </w:r>
      <w:r w:rsidRPr="00167B67">
        <w:rPr>
          <w:rFonts w:ascii="Times New Roman" w:eastAsiaTheme="minorHAnsi" w:hAnsi="Times New Roman" w:cs="Times New Roman"/>
          <w:b/>
          <w:bCs/>
          <w:sz w:val="24"/>
          <w:szCs w:val="24"/>
          <w:lang w:val="pt-BR"/>
        </w:rPr>
        <w:t xml:space="preserve">ENGENHEIRO DO TRABALHO: </w:t>
      </w:r>
      <w:r w:rsidRPr="00167B67">
        <w:rPr>
          <w:rFonts w:ascii="Times New Roman" w:eastAsiaTheme="minorHAnsi" w:hAnsi="Times New Roman" w:cs="Times New Roman"/>
          <w:sz w:val="24"/>
          <w:szCs w:val="24"/>
          <w:lang w:val="pt-BR"/>
        </w:rPr>
        <w:t>Certidão de Registro de Pessoa Física emitido pelo CREA, em plena vigência e regularidade na data de realização da sessão, com titulação em Engenharia e especialização em Engenharia de Segurança do Trabalho.</w:t>
      </w: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t xml:space="preserve">b.2) </w:t>
      </w:r>
      <w:r w:rsidRPr="00167B67">
        <w:rPr>
          <w:rFonts w:ascii="Times New Roman" w:eastAsiaTheme="minorHAnsi" w:hAnsi="Times New Roman" w:cs="Times New Roman"/>
          <w:b/>
          <w:bCs/>
          <w:sz w:val="24"/>
          <w:szCs w:val="24"/>
          <w:lang w:val="pt-BR"/>
        </w:rPr>
        <w:t xml:space="preserve">MÉDICO DO TRABALHO: </w:t>
      </w:r>
      <w:r w:rsidRPr="00167B67">
        <w:rPr>
          <w:rFonts w:ascii="Times New Roman" w:eastAsiaTheme="minorHAnsi" w:hAnsi="Times New Roman" w:cs="Times New Roman"/>
          <w:sz w:val="24"/>
          <w:szCs w:val="24"/>
          <w:lang w:val="pt-BR"/>
        </w:rPr>
        <w:t>Certificado de Regularidade de Registro ou Inscrição para Pessoa Física emitido pelo CRM, em plena vigência e regularidade na data de realização da sessão, com titulação em Medicina e especialização em Medicina do Trabalho.</w:t>
      </w:r>
    </w:p>
    <w:p w:rsidR="000B720B" w:rsidRPr="00167B67" w:rsidRDefault="000B720B" w:rsidP="00B64A4C">
      <w:pPr>
        <w:widowControl/>
        <w:adjustRightInd w:val="0"/>
        <w:jc w:val="both"/>
        <w:rPr>
          <w:rFonts w:ascii="Times New Roman" w:eastAsiaTheme="minorHAnsi" w:hAnsi="Times New Roman" w:cs="Times New Roman"/>
          <w:sz w:val="24"/>
          <w:szCs w:val="24"/>
          <w:lang w:val="pt-BR"/>
        </w:rPr>
      </w:pPr>
      <w:r w:rsidRPr="00167B67">
        <w:rPr>
          <w:rFonts w:ascii="Times New Roman" w:eastAsiaTheme="minorHAnsi" w:hAnsi="Times New Roman" w:cs="Times New Roman"/>
          <w:sz w:val="24"/>
          <w:szCs w:val="24"/>
          <w:lang w:val="pt-BR"/>
        </w:rPr>
        <w:t xml:space="preserve">b.3) </w:t>
      </w:r>
      <w:r w:rsidRPr="00167B67">
        <w:rPr>
          <w:rFonts w:ascii="Times New Roman" w:eastAsiaTheme="minorHAnsi" w:hAnsi="Times New Roman" w:cs="Times New Roman"/>
          <w:b/>
          <w:bCs/>
          <w:sz w:val="24"/>
          <w:szCs w:val="24"/>
          <w:lang w:val="pt-BR"/>
        </w:rPr>
        <w:t xml:space="preserve">TÉCNICO DE SEGURANÇA DO TRABALHO: </w:t>
      </w:r>
      <w:r w:rsidRPr="00167B67">
        <w:rPr>
          <w:rFonts w:ascii="Times New Roman" w:eastAsiaTheme="minorHAnsi" w:hAnsi="Times New Roman" w:cs="Times New Roman"/>
          <w:sz w:val="24"/>
          <w:szCs w:val="24"/>
          <w:lang w:val="pt-BR"/>
        </w:rPr>
        <w:t>Comprovante de Registro</w:t>
      </w:r>
      <w:r w:rsidR="000B35DC">
        <w:rPr>
          <w:rFonts w:ascii="Times New Roman" w:eastAsiaTheme="minorHAnsi" w:hAnsi="Times New Roman" w:cs="Times New Roman"/>
          <w:sz w:val="24"/>
          <w:szCs w:val="24"/>
          <w:lang w:val="pt-BR"/>
        </w:rPr>
        <w:t xml:space="preserve"> </w:t>
      </w:r>
      <w:r w:rsidRPr="00167B67">
        <w:rPr>
          <w:rFonts w:ascii="Times New Roman" w:eastAsiaTheme="minorHAnsi" w:hAnsi="Times New Roman" w:cs="Times New Roman"/>
          <w:sz w:val="24"/>
          <w:szCs w:val="24"/>
          <w:lang w:val="pt-BR"/>
        </w:rPr>
        <w:t xml:space="preserve">Profissional expedido pelo Ministério do Trabalho e Emprego, em plena vigência e regularidade na data de abertura deste processo licitatório. </w:t>
      </w:r>
    </w:p>
    <w:p w:rsidR="000B720B" w:rsidRDefault="000B720B" w:rsidP="000B720B">
      <w:pPr>
        <w:jc w:val="both"/>
        <w:rPr>
          <w:rFonts w:ascii="Times New Roman" w:hAnsi="Times New Roman" w:cs="Times New Roman"/>
          <w:sz w:val="24"/>
          <w:szCs w:val="24"/>
          <w:lang w:val="pt-BR"/>
        </w:rPr>
      </w:pP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.14</w:t>
      </w:r>
      <w:r w:rsidRPr="008042CB">
        <w:rPr>
          <w:rFonts w:ascii="Times New Roman" w:hAnsi="Times New Roman" w:cs="Times New Roman"/>
          <w:sz w:val="24"/>
          <w:szCs w:val="24"/>
        </w:rPr>
        <w:t>. Fica a Contratada, durante o prazo de vigência do Contrato, obrigada a atender todos os itens objeto da contratação</w:t>
      </w:r>
      <w:r w:rsidR="00500689">
        <w:rPr>
          <w:rFonts w:ascii="Times New Roman" w:hAnsi="Times New Roman" w:cs="Times New Roman"/>
          <w:sz w:val="24"/>
          <w:szCs w:val="24"/>
        </w:rPr>
        <w:t>.</w:t>
      </w:r>
      <w:r w:rsidRPr="008042CB">
        <w:rPr>
          <w:rFonts w:ascii="Times New Roman" w:hAnsi="Times New Roman" w:cs="Times New Roman"/>
          <w:sz w:val="24"/>
          <w:szCs w:val="24"/>
        </w:rPr>
        <w:t xml:space="preserve"> </w:t>
      </w:r>
    </w:p>
    <w:p w:rsidR="005E7633" w:rsidRPr="00621BD3"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.15</w:t>
      </w:r>
      <w:r w:rsidRPr="00621BD3">
        <w:rPr>
          <w:rFonts w:ascii="Times New Roman" w:hAnsi="Times New Roman" w:cs="Times New Roman"/>
          <w:sz w:val="24"/>
          <w:szCs w:val="24"/>
        </w:rPr>
        <w:t>. A Contratada obriga-se a aceitar, nas mesmas condições contratuais e mediante Termo Aditivo, os acréscimos ou supressões que se fizerem necessários no quantitativo dos serviços de até 25% (vinte e cinco por cento</w:t>
      </w:r>
      <w:r w:rsidR="00500689" w:rsidRPr="00621BD3">
        <w:rPr>
          <w:rFonts w:ascii="Times New Roman" w:hAnsi="Times New Roman" w:cs="Times New Roman"/>
          <w:sz w:val="24"/>
          <w:szCs w:val="24"/>
        </w:rPr>
        <w:t>) do valor inicial do Contrato.</w:t>
      </w:r>
    </w:p>
    <w:p w:rsidR="005E7633"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15.16</w:t>
      </w:r>
      <w:r w:rsidRPr="008042CB">
        <w:rPr>
          <w:rFonts w:ascii="Times New Roman" w:hAnsi="Times New Roman" w:cs="Times New Roman"/>
          <w:sz w:val="24"/>
          <w:szCs w:val="24"/>
        </w:rPr>
        <w:t>. Manter todas as condições de habilitação e qualificação exigidas na li</w:t>
      </w:r>
      <w:r w:rsidR="00500689">
        <w:rPr>
          <w:rFonts w:ascii="Times New Roman" w:hAnsi="Times New Roman" w:cs="Times New Roman"/>
          <w:sz w:val="24"/>
          <w:szCs w:val="24"/>
        </w:rPr>
        <w:t>citação, durante todo a execução do contrato.</w:t>
      </w: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w:t>
      </w:r>
      <w:r w:rsidR="00500689" w:rsidRPr="00273BAC">
        <w:rPr>
          <w:rFonts w:ascii="Times New Roman" w:hAnsi="Times New Roman" w:cs="Times New Roman"/>
          <w:b/>
          <w:sz w:val="24"/>
          <w:szCs w:val="24"/>
        </w:rPr>
        <w:t>17</w:t>
      </w:r>
      <w:r w:rsidRPr="008042CB">
        <w:rPr>
          <w:rFonts w:ascii="Times New Roman" w:hAnsi="Times New Roman" w:cs="Times New Roman"/>
          <w:sz w:val="24"/>
          <w:szCs w:val="24"/>
        </w:rPr>
        <w:t>.</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Autorizar e assegurar à Contratante o direito de fiscalizar, sustar e/ou recusar os serviços que não estejam de acordo com as especificações constantes do </w:t>
      </w:r>
      <w:r w:rsidR="00500689">
        <w:rPr>
          <w:rFonts w:ascii="Times New Roman" w:hAnsi="Times New Roman" w:cs="Times New Roman"/>
          <w:sz w:val="24"/>
          <w:szCs w:val="24"/>
        </w:rPr>
        <w:t>Termo de Referência e Contrato.</w:t>
      </w: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w:t>
      </w:r>
      <w:r w:rsidR="00500689" w:rsidRPr="00273BAC">
        <w:rPr>
          <w:rFonts w:ascii="Times New Roman" w:hAnsi="Times New Roman" w:cs="Times New Roman"/>
          <w:b/>
          <w:sz w:val="24"/>
          <w:szCs w:val="24"/>
        </w:rPr>
        <w:t>18</w:t>
      </w:r>
      <w:r w:rsidRPr="00273BAC">
        <w:rPr>
          <w:rFonts w:ascii="Times New Roman" w:hAnsi="Times New Roman" w:cs="Times New Roman"/>
          <w:b/>
          <w:sz w:val="24"/>
          <w:szCs w:val="24"/>
        </w:rPr>
        <w:t>.</w:t>
      </w:r>
      <w:r>
        <w:rPr>
          <w:rFonts w:ascii="Times New Roman" w:hAnsi="Times New Roman" w:cs="Times New Roman"/>
          <w:sz w:val="24"/>
          <w:szCs w:val="24"/>
        </w:rPr>
        <w:t xml:space="preserve"> </w:t>
      </w:r>
      <w:r w:rsidRPr="008042CB">
        <w:rPr>
          <w:rFonts w:ascii="Times New Roman" w:hAnsi="Times New Roman" w:cs="Times New Roman"/>
          <w:sz w:val="24"/>
          <w:szCs w:val="24"/>
        </w:rPr>
        <w:t>Prestar o objeto desta licitação dentro do melhor padrão de qualidade e confiabilidade, respeitadas as normas e práticas técnicas a ele pertinentes</w:t>
      </w:r>
      <w:r w:rsidR="00500689">
        <w:rPr>
          <w:rFonts w:ascii="Times New Roman" w:hAnsi="Times New Roman" w:cs="Times New Roman"/>
          <w:sz w:val="24"/>
          <w:szCs w:val="24"/>
        </w:rPr>
        <w:t>.</w:t>
      </w:r>
      <w:r w:rsidRPr="008042CB">
        <w:rPr>
          <w:rFonts w:ascii="Times New Roman" w:hAnsi="Times New Roman" w:cs="Times New Roman"/>
          <w:sz w:val="24"/>
          <w:szCs w:val="24"/>
        </w:rPr>
        <w:t xml:space="preserve"> </w:t>
      </w: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5.19</w:t>
      </w:r>
      <w:r w:rsidRPr="008042CB">
        <w:rPr>
          <w:rFonts w:ascii="Times New Roman" w:hAnsi="Times New Roman" w:cs="Times New Roman"/>
          <w:sz w:val="24"/>
          <w:szCs w:val="24"/>
        </w:rPr>
        <w:t>.</w:t>
      </w:r>
      <w:r>
        <w:rPr>
          <w:rFonts w:ascii="Times New Roman" w:hAnsi="Times New Roman" w:cs="Times New Roman"/>
          <w:sz w:val="24"/>
          <w:szCs w:val="24"/>
        </w:rPr>
        <w:t xml:space="preserve"> </w:t>
      </w:r>
      <w:r w:rsidRPr="008042CB">
        <w:rPr>
          <w:rFonts w:ascii="Times New Roman" w:hAnsi="Times New Roman" w:cs="Times New Roman"/>
          <w:sz w:val="24"/>
          <w:szCs w:val="24"/>
        </w:rPr>
        <w:t>Manter total sigilo das informações e documentos fornecidos pela Câmara Municipal ou obtidos em razão da execução do objeto desta licitação, sendo vedada toda e qualquer reprodução dos mesmos, durante a vigência deste Cont</w:t>
      </w:r>
      <w:r w:rsidR="00500689">
        <w:rPr>
          <w:rFonts w:ascii="Times New Roman" w:hAnsi="Times New Roman" w:cs="Times New Roman"/>
          <w:sz w:val="24"/>
          <w:szCs w:val="24"/>
        </w:rPr>
        <w:t>rato e mesmo após o seu término.</w:t>
      </w:r>
      <w:r w:rsidRPr="008042CB">
        <w:rPr>
          <w:rFonts w:ascii="Times New Roman" w:hAnsi="Times New Roman" w:cs="Times New Roman"/>
          <w:sz w:val="24"/>
          <w:szCs w:val="24"/>
        </w:rPr>
        <w:t xml:space="preserve"> </w:t>
      </w: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w:t>
      </w:r>
      <w:r w:rsidR="00500689" w:rsidRPr="00273BAC">
        <w:rPr>
          <w:rFonts w:ascii="Times New Roman" w:hAnsi="Times New Roman" w:cs="Times New Roman"/>
          <w:b/>
          <w:sz w:val="24"/>
          <w:szCs w:val="24"/>
        </w:rPr>
        <w:t>20</w:t>
      </w:r>
      <w:r w:rsidRPr="008042CB">
        <w:rPr>
          <w:rFonts w:ascii="Times New Roman" w:hAnsi="Times New Roman" w:cs="Times New Roman"/>
          <w:sz w:val="24"/>
          <w:szCs w:val="24"/>
        </w:rPr>
        <w:t>.</w:t>
      </w:r>
      <w:r>
        <w:rPr>
          <w:rFonts w:ascii="Times New Roman" w:hAnsi="Times New Roman" w:cs="Times New Roman"/>
          <w:sz w:val="24"/>
          <w:szCs w:val="24"/>
        </w:rPr>
        <w:t xml:space="preserve"> </w:t>
      </w:r>
      <w:r w:rsidRPr="008042CB">
        <w:rPr>
          <w:rFonts w:ascii="Times New Roman" w:hAnsi="Times New Roman" w:cs="Times New Roman"/>
          <w:sz w:val="24"/>
          <w:szCs w:val="24"/>
        </w:rPr>
        <w:t>Reparar, corrigir ou refazer, no todo ou em parte, os trabalhos nos quais forem detectados defeitos vícios ou incorreções resultantes da prestação dos serviços ou dos métodos empregados</w:t>
      </w:r>
      <w:r w:rsidR="00500689">
        <w:rPr>
          <w:rFonts w:ascii="Times New Roman" w:hAnsi="Times New Roman" w:cs="Times New Roman"/>
          <w:sz w:val="24"/>
          <w:szCs w:val="24"/>
        </w:rPr>
        <w:t>.</w:t>
      </w:r>
      <w:r w:rsidRPr="008042CB">
        <w:rPr>
          <w:rFonts w:ascii="Times New Roman" w:hAnsi="Times New Roman" w:cs="Times New Roman"/>
          <w:sz w:val="24"/>
          <w:szCs w:val="24"/>
        </w:rPr>
        <w:t xml:space="preserve"> </w:t>
      </w:r>
    </w:p>
    <w:p w:rsidR="005E7633" w:rsidRPr="008042CB"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w:t>
      </w:r>
      <w:r w:rsidR="00500689" w:rsidRPr="00273BAC">
        <w:rPr>
          <w:rFonts w:ascii="Times New Roman" w:hAnsi="Times New Roman" w:cs="Times New Roman"/>
          <w:b/>
          <w:sz w:val="24"/>
          <w:szCs w:val="24"/>
        </w:rPr>
        <w:t>21</w:t>
      </w:r>
      <w:r w:rsidRPr="008042CB">
        <w:rPr>
          <w:rFonts w:ascii="Times New Roman" w:hAnsi="Times New Roman" w:cs="Times New Roman"/>
          <w:sz w:val="24"/>
          <w:szCs w:val="24"/>
        </w:rPr>
        <w:t xml:space="preserve">. Fica a Contratada responsável pelos danos causados diretamente a Câmara Municipal e ao Município de Tupaciguara ou a terceiros, decorrentes de sua culpa ou dolo na execução do Contrato, não excluindo ou reduzindo esta </w:t>
      </w:r>
      <w:r w:rsidR="00500689">
        <w:rPr>
          <w:rFonts w:ascii="Times New Roman" w:hAnsi="Times New Roman" w:cs="Times New Roman"/>
          <w:sz w:val="24"/>
          <w:szCs w:val="24"/>
        </w:rPr>
        <w:t>responsabilidade a fiscalização.</w:t>
      </w:r>
    </w:p>
    <w:p w:rsidR="005E7633" w:rsidRPr="001F5BCA" w:rsidRDefault="005E7633" w:rsidP="005E7633">
      <w:pPr>
        <w:jc w:val="both"/>
        <w:rPr>
          <w:rFonts w:ascii="Times New Roman" w:hAnsi="Times New Roman" w:cs="Times New Roman"/>
          <w:sz w:val="24"/>
          <w:szCs w:val="24"/>
        </w:rPr>
      </w:pPr>
      <w:r w:rsidRPr="00273BAC">
        <w:rPr>
          <w:rFonts w:ascii="Times New Roman" w:hAnsi="Times New Roman" w:cs="Times New Roman"/>
          <w:b/>
          <w:sz w:val="24"/>
          <w:szCs w:val="24"/>
        </w:rPr>
        <w:t>1</w:t>
      </w:r>
      <w:r w:rsidR="00500689" w:rsidRPr="00273BAC">
        <w:rPr>
          <w:rFonts w:ascii="Times New Roman" w:hAnsi="Times New Roman" w:cs="Times New Roman"/>
          <w:b/>
          <w:sz w:val="24"/>
          <w:szCs w:val="24"/>
        </w:rPr>
        <w:t>5</w:t>
      </w:r>
      <w:r w:rsidRPr="00273BAC">
        <w:rPr>
          <w:rFonts w:ascii="Times New Roman" w:hAnsi="Times New Roman" w:cs="Times New Roman"/>
          <w:b/>
          <w:sz w:val="24"/>
          <w:szCs w:val="24"/>
        </w:rPr>
        <w:t>.</w:t>
      </w:r>
      <w:r w:rsidR="00500689" w:rsidRPr="00273BAC">
        <w:rPr>
          <w:rFonts w:ascii="Times New Roman" w:hAnsi="Times New Roman" w:cs="Times New Roman"/>
          <w:b/>
          <w:sz w:val="24"/>
          <w:szCs w:val="24"/>
        </w:rPr>
        <w:t>22</w:t>
      </w:r>
      <w:r w:rsidRPr="001F5BCA">
        <w:rPr>
          <w:rFonts w:ascii="Times New Roman" w:hAnsi="Times New Roman" w:cs="Times New Roman"/>
          <w:sz w:val="24"/>
          <w:szCs w:val="24"/>
        </w:rPr>
        <w:t>. Cumprir fielmente a legislação trabalhista, tributária, previdenciária, assistencial e securitária, decorrente das atividades contratadas.</w:t>
      </w:r>
    </w:p>
    <w:p w:rsidR="00500689" w:rsidRPr="001F5BCA" w:rsidRDefault="00500689" w:rsidP="005E7633">
      <w:pPr>
        <w:jc w:val="both"/>
        <w:rPr>
          <w:rFonts w:ascii="Times New Roman" w:hAnsi="Times New Roman" w:cs="Times New Roman"/>
          <w:sz w:val="24"/>
          <w:szCs w:val="24"/>
        </w:rPr>
      </w:pPr>
      <w:r w:rsidRPr="00273BAC">
        <w:rPr>
          <w:rFonts w:ascii="Times New Roman" w:hAnsi="Times New Roman" w:cs="Times New Roman"/>
          <w:b/>
          <w:sz w:val="24"/>
          <w:szCs w:val="24"/>
        </w:rPr>
        <w:t>15.23</w:t>
      </w:r>
      <w:r w:rsidRPr="001F5BCA">
        <w:rPr>
          <w:rFonts w:ascii="Times New Roman" w:hAnsi="Times New Roman" w:cs="Times New Roman"/>
          <w:sz w:val="24"/>
          <w:szCs w:val="24"/>
        </w:rPr>
        <w:t>. Comunicar ao Contratante, qualquer problema ocorrido na execução do contrato de fornecimento.</w:t>
      </w:r>
    </w:p>
    <w:p w:rsidR="00500689" w:rsidRPr="001F5BCA" w:rsidRDefault="00500689" w:rsidP="005E7633">
      <w:pPr>
        <w:jc w:val="both"/>
        <w:rPr>
          <w:rFonts w:ascii="Times New Roman" w:hAnsi="Times New Roman" w:cs="Times New Roman"/>
          <w:sz w:val="24"/>
          <w:szCs w:val="24"/>
        </w:rPr>
      </w:pPr>
      <w:r w:rsidRPr="00273BAC">
        <w:rPr>
          <w:rFonts w:ascii="Times New Roman" w:hAnsi="Times New Roman" w:cs="Times New Roman"/>
          <w:b/>
          <w:sz w:val="24"/>
          <w:szCs w:val="24"/>
        </w:rPr>
        <w:t>15.24</w:t>
      </w:r>
      <w:r w:rsidRPr="001F5BCA">
        <w:rPr>
          <w:rFonts w:ascii="Times New Roman" w:hAnsi="Times New Roman" w:cs="Times New Roman"/>
          <w:sz w:val="24"/>
          <w:szCs w:val="24"/>
        </w:rPr>
        <w:t>. Atender aos chamados do contratante, visando efetuar reparos e/ou substituições em eventuais erros cometidos no fornecimento do objeto.</w:t>
      </w:r>
    </w:p>
    <w:p w:rsidR="005E7633" w:rsidRPr="00167B67" w:rsidRDefault="005E7633" w:rsidP="004A08C3">
      <w:pPr>
        <w:tabs>
          <w:tab w:val="left" w:pos="7655"/>
        </w:tabs>
        <w:adjustRightInd w:val="0"/>
        <w:jc w:val="both"/>
        <w:rPr>
          <w:rFonts w:ascii="Times New Roman" w:hAnsi="Times New Roman" w:cs="Times New Roman"/>
          <w:sz w:val="24"/>
          <w:szCs w:val="24"/>
        </w:rPr>
      </w:pPr>
    </w:p>
    <w:p w:rsidR="00FB58A7" w:rsidRPr="008042CB" w:rsidRDefault="00FB58A7" w:rsidP="00FB58A7">
      <w:pPr>
        <w:pStyle w:val="NormalWeb"/>
        <w:shd w:val="clear" w:color="auto" w:fill="FFFFFF"/>
        <w:spacing w:before="0" w:beforeAutospacing="0" w:after="0" w:afterAutospacing="0"/>
        <w:jc w:val="both"/>
        <w:rPr>
          <w:b/>
        </w:rPr>
      </w:pPr>
      <w:r w:rsidRPr="008042CB">
        <w:rPr>
          <w:b/>
        </w:rPr>
        <w:t>1</w:t>
      </w:r>
      <w:r w:rsidR="00460F89">
        <w:rPr>
          <w:b/>
        </w:rPr>
        <w:t>6</w:t>
      </w:r>
      <w:r w:rsidRPr="008042CB">
        <w:rPr>
          <w:b/>
        </w:rPr>
        <w:t xml:space="preserve">. FORMA DE PAGAMENTO </w:t>
      </w:r>
    </w:p>
    <w:p w:rsidR="00FB58A7" w:rsidRPr="008042CB" w:rsidRDefault="00FB58A7" w:rsidP="00FB58A7">
      <w:pPr>
        <w:pStyle w:val="NormalWeb"/>
        <w:shd w:val="clear" w:color="auto" w:fill="FFFFFF"/>
        <w:spacing w:before="0" w:beforeAutospacing="0" w:after="0" w:afterAutospacing="0"/>
        <w:jc w:val="both"/>
        <w:rPr>
          <w:b/>
        </w:rPr>
      </w:pP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.1</w:t>
      </w:r>
      <w:r w:rsidRPr="008042CB">
        <w:t xml:space="preserve">. O pagamento será realizado no prazo máximo de até 05 (cinco) dias, contados a partir do recebimento da Nota Fiscal, através de ordem bancária, para crédito em banco, agência e conta corrente indicados pelo contratado. </w:t>
      </w:r>
    </w:p>
    <w:p w:rsidR="00FB58A7" w:rsidRPr="00621BD3" w:rsidRDefault="00FB58A7" w:rsidP="00FB58A7">
      <w:pPr>
        <w:jc w:val="both"/>
        <w:rPr>
          <w:rFonts w:ascii="Times New Roman" w:hAnsi="Times New Roman" w:cs="Times New Roman"/>
          <w:sz w:val="24"/>
          <w:szCs w:val="24"/>
        </w:rPr>
      </w:pPr>
      <w:r w:rsidRPr="00273BAC">
        <w:rPr>
          <w:rFonts w:ascii="Times New Roman" w:hAnsi="Times New Roman" w:cs="Times New Roman"/>
          <w:b/>
          <w:sz w:val="24"/>
          <w:szCs w:val="24"/>
        </w:rPr>
        <w:t>1</w:t>
      </w:r>
      <w:r w:rsidR="00460F89" w:rsidRPr="00273BAC">
        <w:rPr>
          <w:rFonts w:ascii="Times New Roman" w:hAnsi="Times New Roman" w:cs="Times New Roman"/>
          <w:b/>
          <w:sz w:val="24"/>
          <w:szCs w:val="24"/>
        </w:rPr>
        <w:t>6</w:t>
      </w:r>
      <w:r w:rsidRPr="00273BAC">
        <w:rPr>
          <w:rFonts w:ascii="Times New Roman" w:hAnsi="Times New Roman" w:cs="Times New Roman"/>
          <w:b/>
          <w:sz w:val="24"/>
          <w:szCs w:val="24"/>
        </w:rPr>
        <w:t>.2</w:t>
      </w:r>
      <w:r>
        <w:rPr>
          <w:rFonts w:ascii="Times New Roman" w:hAnsi="Times New Roman" w:cs="Times New Roman"/>
          <w:sz w:val="24"/>
          <w:szCs w:val="24"/>
        </w:rPr>
        <w:t xml:space="preserve">. </w:t>
      </w:r>
      <w:r w:rsidRPr="008042CB">
        <w:rPr>
          <w:rFonts w:ascii="Times New Roman" w:hAnsi="Times New Roman" w:cs="Times New Roman"/>
          <w:sz w:val="24"/>
          <w:szCs w:val="24"/>
        </w:rPr>
        <w:t xml:space="preserve">O valor mensal de cada pagamento será proporcional a quantidade de </w:t>
      </w:r>
      <w:r w:rsidR="00621BD3" w:rsidRPr="00621BD3">
        <w:rPr>
          <w:rFonts w:ascii="Times New Roman" w:hAnsi="Times New Roman" w:cs="Times New Roman"/>
          <w:sz w:val="24"/>
          <w:szCs w:val="24"/>
        </w:rPr>
        <w:t>serviços prestados.</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.3</w:t>
      </w:r>
      <w:r w:rsidRPr="008042CB">
        <w:t xml:space="preserve">. Considera-se ocorrido o recebimento da nota fiscal no momento em que o órgão contratante atestar a execução do objeto do contrato.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4</w:t>
      </w:r>
      <w:r w:rsidRPr="008042CB">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sidRPr="008042CB">
        <w:lastRenderedPageBreak/>
        <w:t xml:space="preserve">a Contratada providencie as medidas saneadoras. Nesta hipótese, o prazo para pagamento iniciar-se-á após a comprovação da regularização da situação, não acarretando qualquer ônus para a Contratante. </w:t>
      </w:r>
    </w:p>
    <w:p w:rsidR="00FB58A7"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5</w:t>
      </w:r>
      <w:r w:rsidRPr="008042CB">
        <w:t xml:space="preserve">. Será considerada data do pagamento o dia em que constar como emitida a ordem bancária para pagamento. </w:t>
      </w:r>
    </w:p>
    <w:p w:rsidR="00FB58A7" w:rsidRPr="00621BD3"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6</w:t>
      </w:r>
      <w:r w:rsidRPr="00621BD3">
        <w:t xml:space="preserve">. Antes de cada pagamento à contratada, será realizada consulta para verificar a manutenção das condições de habilitação exigidas no processo original.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7</w:t>
      </w:r>
      <w:r w:rsidRPr="00273BAC">
        <w:rPr>
          <w:b/>
        </w:rPr>
        <w:t>.</w:t>
      </w:r>
      <w:r w:rsidRPr="008042CB">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8</w:t>
      </w:r>
      <w:r w:rsidRPr="008042CB">
        <w:t xml:space="preserve">. Persistindo a irregularidade, a contratante deverá adotar as medidas necessárias à rescisão contratual nos autos do processo administrativo correspondente, assegurada à contratada a ampla defesa. </w:t>
      </w:r>
    </w:p>
    <w:p w:rsidR="00460F89"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w:t>
      </w:r>
      <w:r w:rsidR="00621BD3" w:rsidRPr="00273BAC">
        <w:rPr>
          <w:b/>
        </w:rPr>
        <w:t>9</w:t>
      </w:r>
      <w:r w:rsidRPr="008042CB">
        <w:t xml:space="preserve">. Havendo a efetiva execução do objeto, os pagamentos serão realizados normalmente, até que se decida pela rescisão do contrato, caso a contratada não regularize sua situação fiscal. </w:t>
      </w:r>
    </w:p>
    <w:p w:rsidR="00FB58A7" w:rsidRPr="00273BAC" w:rsidRDefault="00FB58A7" w:rsidP="00FB58A7">
      <w:pPr>
        <w:pStyle w:val="NormalWeb"/>
        <w:shd w:val="clear" w:color="auto" w:fill="FFFFFF"/>
        <w:spacing w:before="0" w:beforeAutospacing="0" w:after="0" w:afterAutospacing="0"/>
        <w:jc w:val="both"/>
        <w:rPr>
          <w:b/>
        </w:rPr>
      </w:pPr>
      <w:r w:rsidRPr="00273BAC">
        <w:rPr>
          <w:b/>
        </w:rPr>
        <w:t>1</w:t>
      </w:r>
      <w:r w:rsidR="00460F89" w:rsidRPr="00273BAC">
        <w:rPr>
          <w:b/>
        </w:rPr>
        <w:t>6</w:t>
      </w:r>
      <w:r w:rsidRPr="00273BAC">
        <w:rPr>
          <w:b/>
        </w:rPr>
        <w:t>.1</w:t>
      </w:r>
      <w:r w:rsidR="00621BD3" w:rsidRPr="00273BAC">
        <w:rPr>
          <w:b/>
        </w:rPr>
        <w:t>0</w:t>
      </w:r>
      <w:r w:rsidRPr="008042CB">
        <w:t xml:space="preserve">.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w:t>
      </w:r>
      <w:r w:rsidRPr="00273BAC">
        <w:t>contratante.</w:t>
      </w:r>
      <w:r w:rsidRPr="00273BAC">
        <w:rPr>
          <w:b/>
        </w:rPr>
        <w:t xml:space="preserve">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.1</w:t>
      </w:r>
      <w:r w:rsidR="00621BD3" w:rsidRPr="00273BAC">
        <w:rPr>
          <w:b/>
        </w:rPr>
        <w:t>1</w:t>
      </w:r>
      <w:r w:rsidRPr="008042CB">
        <w:t xml:space="preserve">. Quando do pagamento, será efetuada a retenção tributária prevista na legislação aplicável.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6</w:t>
      </w:r>
      <w:r w:rsidRPr="00273BAC">
        <w:rPr>
          <w:b/>
        </w:rPr>
        <w:t>.1</w:t>
      </w:r>
      <w:r w:rsidR="00621BD3" w:rsidRPr="00273BAC">
        <w:rPr>
          <w:b/>
        </w:rPr>
        <w:t>2</w:t>
      </w:r>
      <w:r w:rsidRPr="00273BAC">
        <w:rPr>
          <w:b/>
        </w:rPr>
        <w:t>.</w:t>
      </w:r>
      <w:r w:rsidRPr="008042CB">
        <w:t xml:space="preserve"> A Contratada regularmente optante pelo Simples Nacional, nos termos da Lei Complementar n</w:t>
      </w:r>
      <w:r w:rsidR="00FD6E0A">
        <w:t>.</w:t>
      </w:r>
      <w:r w:rsidRPr="008042CB">
        <w:t xml:space="preserve">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FB58A7" w:rsidRPr="008042CB" w:rsidRDefault="00FB58A7" w:rsidP="00FB58A7">
      <w:pPr>
        <w:pStyle w:val="NormalWeb"/>
        <w:shd w:val="clear" w:color="auto" w:fill="FFFFFF"/>
        <w:spacing w:before="0" w:beforeAutospacing="0" w:after="0" w:afterAutospacing="0"/>
        <w:jc w:val="both"/>
        <w:rPr>
          <w:b/>
        </w:rPr>
      </w:pPr>
      <w:r>
        <w:rPr>
          <w:b/>
        </w:rPr>
        <w:t>1</w:t>
      </w:r>
      <w:r w:rsidR="00460F89">
        <w:rPr>
          <w:b/>
        </w:rPr>
        <w:t>7</w:t>
      </w:r>
      <w:r>
        <w:rPr>
          <w:b/>
        </w:rPr>
        <w:t>.</w:t>
      </w:r>
      <w:r w:rsidRPr="008042CB">
        <w:rPr>
          <w:b/>
        </w:rPr>
        <w:t xml:space="preserve"> RESCISÃO</w:t>
      </w:r>
    </w:p>
    <w:p w:rsidR="00FB58A7" w:rsidRPr="008042CB" w:rsidRDefault="00FB58A7" w:rsidP="00FB58A7">
      <w:pPr>
        <w:pStyle w:val="NormalWeb"/>
        <w:shd w:val="clear" w:color="auto" w:fill="FFFFFF"/>
        <w:spacing w:before="0" w:beforeAutospacing="0" w:after="0" w:afterAutospacing="0"/>
        <w:jc w:val="both"/>
        <w:rPr>
          <w:b/>
        </w:rPr>
      </w:pP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7</w:t>
      </w:r>
      <w:r w:rsidRPr="00273BAC">
        <w:rPr>
          <w:b/>
        </w:rPr>
        <w:t>.1.</w:t>
      </w:r>
      <w:r w:rsidRPr="008042CB">
        <w:t xml:space="preserve"> A inexecução total ou parcial do ajuste enseja a sua rescisão, sem prejuízo das penalidades previstas neste Termo de Referência.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7</w:t>
      </w:r>
      <w:r w:rsidRPr="00273BAC">
        <w:rPr>
          <w:b/>
        </w:rPr>
        <w:t>.2</w:t>
      </w:r>
      <w:r w:rsidRPr="008042CB">
        <w:t>. O ajuste será rescindido pelo CONTRATANTE, se verificada a ocorrência de quaisquer das hipóteses elencadas no art</w:t>
      </w:r>
      <w:r w:rsidR="00460F89">
        <w:t>.</w:t>
      </w:r>
      <w:r w:rsidRPr="008042CB">
        <w:t xml:space="preserve"> 137 da Lei n</w:t>
      </w:r>
      <w:r w:rsidR="00FD6E0A">
        <w:t>.</w:t>
      </w:r>
      <w:r w:rsidRPr="008042CB">
        <w:t>º 14.133</w:t>
      </w:r>
      <w:r w:rsidR="00460F89">
        <w:t xml:space="preserve">, de </w:t>
      </w:r>
      <w:r w:rsidRPr="008042CB">
        <w:t>2</w:t>
      </w:r>
      <w:r w:rsidR="008A0C37">
        <w:t>02</w:t>
      </w:r>
      <w:r w:rsidRPr="008042CB">
        <w:t xml:space="preserve">1.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7</w:t>
      </w:r>
      <w:r w:rsidRPr="00273BAC">
        <w:rPr>
          <w:b/>
        </w:rPr>
        <w:t>.3</w:t>
      </w:r>
      <w:r w:rsidRPr="008042CB">
        <w:t xml:space="preserve">. A rescisão será formalmente motivada nos autos do processo, assegurados o contraditório e a ampla defesa. </w:t>
      </w:r>
    </w:p>
    <w:p w:rsidR="00FB58A7" w:rsidRPr="008042CB" w:rsidRDefault="00FB58A7" w:rsidP="00FB58A7">
      <w:pPr>
        <w:pStyle w:val="NormalWeb"/>
        <w:shd w:val="clear" w:color="auto" w:fill="FFFFFF"/>
        <w:spacing w:before="0" w:beforeAutospacing="0" w:after="0" w:afterAutospacing="0"/>
        <w:jc w:val="both"/>
        <w:rPr>
          <w:b/>
        </w:rPr>
      </w:pPr>
      <w:r w:rsidRPr="00273BAC">
        <w:rPr>
          <w:b/>
        </w:rPr>
        <w:t>1</w:t>
      </w:r>
      <w:r w:rsidR="00460F89" w:rsidRPr="00273BAC">
        <w:rPr>
          <w:b/>
        </w:rPr>
        <w:t>7</w:t>
      </w:r>
      <w:r w:rsidRPr="00273BAC">
        <w:rPr>
          <w:b/>
        </w:rPr>
        <w:t>.4.</w:t>
      </w:r>
      <w:r w:rsidRPr="008042CB">
        <w:t xml:space="preserve"> O ajuste será rescindido caso o CONTRATANTE verifique que a qualidade dos materiais, conforme o caso, entregues pela CONTRATADA estejam fora das especificações necessárias.</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rPr>
          <w:b/>
        </w:rPr>
      </w:pPr>
      <w:r>
        <w:rPr>
          <w:b/>
        </w:rPr>
        <w:t>1</w:t>
      </w:r>
      <w:r w:rsidR="00460F89">
        <w:rPr>
          <w:b/>
        </w:rPr>
        <w:t>8</w:t>
      </w:r>
      <w:r w:rsidRPr="008042CB">
        <w:rPr>
          <w:b/>
        </w:rPr>
        <w:t xml:space="preserve">. DA SUBCONTRATAÇÃO </w:t>
      </w:r>
    </w:p>
    <w:p w:rsidR="00FB58A7"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8</w:t>
      </w:r>
      <w:r w:rsidRPr="00273BAC">
        <w:rPr>
          <w:b/>
        </w:rPr>
        <w:t>.1</w:t>
      </w:r>
      <w:r w:rsidRPr="008042CB">
        <w:t xml:space="preserve">. </w:t>
      </w:r>
      <w:r>
        <w:t>N</w:t>
      </w:r>
      <w:r w:rsidRPr="008042CB">
        <w:t>ão será admitia a subcontratação, de forma a gerar outros instrumentos contratuais e consequentemente outras atribuições à Administração Pública. Deste modo é vedada a subcontratação do objeto, sem prejuízo da aplicação de outras penalidades cabíveis.</w:t>
      </w:r>
    </w:p>
    <w:p w:rsidR="00FB58A7" w:rsidRPr="008042CB" w:rsidRDefault="00FB58A7" w:rsidP="00FB58A7">
      <w:pPr>
        <w:pStyle w:val="NormalWeb"/>
        <w:shd w:val="clear" w:color="auto" w:fill="FFFFFF"/>
        <w:spacing w:before="0" w:beforeAutospacing="0" w:after="0" w:afterAutospacing="0"/>
        <w:jc w:val="both"/>
        <w:rPr>
          <w:b/>
        </w:rPr>
      </w:pPr>
    </w:p>
    <w:p w:rsidR="00FB58A7" w:rsidRPr="008042CB" w:rsidRDefault="00FB58A7" w:rsidP="00FB58A7">
      <w:pPr>
        <w:pStyle w:val="NormalWeb"/>
        <w:shd w:val="clear" w:color="auto" w:fill="FFFFFF"/>
        <w:spacing w:before="0" w:beforeAutospacing="0" w:after="0" w:afterAutospacing="0"/>
        <w:jc w:val="both"/>
        <w:rPr>
          <w:b/>
        </w:rPr>
      </w:pPr>
      <w:r>
        <w:rPr>
          <w:b/>
        </w:rPr>
        <w:t>1</w:t>
      </w:r>
      <w:r w:rsidR="00460F89">
        <w:rPr>
          <w:b/>
        </w:rPr>
        <w:t>9</w:t>
      </w:r>
      <w:r w:rsidRPr="008042CB">
        <w:rPr>
          <w:b/>
        </w:rPr>
        <w:t xml:space="preserve"> DO REAJUSTE E ALTERAÇÃO CONTRATUAL</w:t>
      </w:r>
    </w:p>
    <w:p w:rsidR="00FB58A7" w:rsidRPr="008042CB" w:rsidRDefault="00FB58A7" w:rsidP="00FB58A7">
      <w:pPr>
        <w:pStyle w:val="NormalWeb"/>
        <w:shd w:val="clear" w:color="auto" w:fill="FFFFFF"/>
        <w:spacing w:before="0" w:beforeAutospacing="0" w:after="0" w:afterAutospacing="0"/>
        <w:jc w:val="both"/>
        <w:rPr>
          <w:color w:val="000000" w:themeColor="text1"/>
        </w:rPr>
      </w:pPr>
      <w:r w:rsidRPr="008042CB">
        <w:br/>
      </w:r>
      <w:r w:rsidRPr="00273BAC">
        <w:rPr>
          <w:b/>
          <w:color w:val="000000" w:themeColor="text1"/>
        </w:rPr>
        <w:t>1</w:t>
      </w:r>
      <w:r w:rsidR="00460F89" w:rsidRPr="00273BAC">
        <w:rPr>
          <w:b/>
          <w:color w:val="000000" w:themeColor="text1"/>
        </w:rPr>
        <w:t>9</w:t>
      </w:r>
      <w:r w:rsidRPr="00273BAC">
        <w:rPr>
          <w:b/>
          <w:color w:val="000000" w:themeColor="text1"/>
        </w:rPr>
        <w:t>.1</w:t>
      </w:r>
      <w:r w:rsidRPr="008042CB">
        <w:rPr>
          <w:color w:val="000000" w:themeColor="text1"/>
        </w:rPr>
        <w:t xml:space="preserve"> Os preços a serem pactuados por decorrência deste processo de compra serão fixos e irreajustáveis durante a vigência do </w:t>
      </w:r>
      <w:r w:rsidR="00460F89">
        <w:rPr>
          <w:color w:val="000000" w:themeColor="text1"/>
        </w:rPr>
        <w:t xml:space="preserve">primeiro ano de </w:t>
      </w:r>
      <w:r w:rsidRPr="008042CB">
        <w:rPr>
          <w:color w:val="000000" w:themeColor="text1"/>
        </w:rPr>
        <w:t>contrato.</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460F89" w:rsidRPr="00273BAC">
        <w:rPr>
          <w:b/>
        </w:rPr>
        <w:t>9</w:t>
      </w:r>
      <w:r w:rsidRPr="00273BAC">
        <w:rPr>
          <w:b/>
        </w:rPr>
        <w:t>.2</w:t>
      </w:r>
      <w:r w:rsidRPr="008042CB">
        <w:t xml:space="preserve">. Dentro do prazo de vigência do contrato e mediante solicitação da contratada, os preços contratados poderão sofrer reajuste após o interregno de um ano, aplicando-se o índice Nacional de </w:t>
      </w:r>
      <w:r w:rsidRPr="008042CB">
        <w:lastRenderedPageBreak/>
        <w:t xml:space="preserve">Preços ao Consumidor Amplo - IPCA/IBGE, exclusivamente para as obrigações iniciadas e concluídas após a ocorrência da anualidade.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1F5BCA" w:rsidRPr="00273BAC">
        <w:rPr>
          <w:b/>
        </w:rPr>
        <w:t>9</w:t>
      </w:r>
      <w:r w:rsidRPr="00273BAC">
        <w:rPr>
          <w:b/>
        </w:rPr>
        <w:t>.3</w:t>
      </w:r>
      <w:r w:rsidRPr="008042CB">
        <w:t xml:space="preserve">. Nos reajustes subsequentes ao primeiro, o interregno mínimo de um ano será contado a partir dos efeitos financeiros do último reajuste. </w:t>
      </w:r>
    </w:p>
    <w:p w:rsidR="00FB58A7" w:rsidRPr="0083691D" w:rsidRDefault="00FB58A7" w:rsidP="00FB58A7">
      <w:pPr>
        <w:pStyle w:val="NormalWeb"/>
        <w:shd w:val="clear" w:color="auto" w:fill="FFFFFF"/>
        <w:spacing w:before="0" w:beforeAutospacing="0" w:after="0" w:afterAutospacing="0"/>
        <w:jc w:val="both"/>
      </w:pPr>
      <w:r w:rsidRPr="00273BAC">
        <w:rPr>
          <w:b/>
        </w:rPr>
        <w:t>1</w:t>
      </w:r>
      <w:r w:rsidR="001F5BCA" w:rsidRPr="00273BAC">
        <w:rPr>
          <w:b/>
        </w:rPr>
        <w:t>9</w:t>
      </w:r>
      <w:r w:rsidRPr="00273BAC">
        <w:rPr>
          <w:b/>
        </w:rPr>
        <w:t>.4</w:t>
      </w:r>
      <w:r w:rsidRPr="008042CB">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w:t>
      </w:r>
      <w:r w:rsidRPr="0083691D">
        <w:t xml:space="preserve">apresentar memória de cálculo referente ao reajustamento de preços do valor remanescente, sempre que este ocorrer.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1F5BCA" w:rsidRPr="00273BAC">
        <w:rPr>
          <w:b/>
        </w:rPr>
        <w:t>9</w:t>
      </w:r>
      <w:r w:rsidR="00273BAC" w:rsidRPr="00273BAC">
        <w:rPr>
          <w:b/>
        </w:rPr>
        <w:t>.</w:t>
      </w:r>
      <w:r w:rsidR="00086B4E" w:rsidRPr="00273BAC">
        <w:rPr>
          <w:b/>
        </w:rPr>
        <w:t>5</w:t>
      </w:r>
      <w:r w:rsidRPr="00273BAC">
        <w:rPr>
          <w:b/>
        </w:rPr>
        <w:t>.</w:t>
      </w:r>
      <w:r w:rsidRPr="008042CB">
        <w:t xml:space="preserve"> Caso o índice estabelecido para reajustamento venha a ser extinto ou de qualquer forma não possa mais ser utilizado, será adotado, em substituição, o que vier a ser determinado pela legislação então em vigor. </w:t>
      </w:r>
    </w:p>
    <w:p w:rsidR="00FB58A7" w:rsidRPr="008042CB" w:rsidRDefault="00FB58A7" w:rsidP="00FB58A7">
      <w:pPr>
        <w:pStyle w:val="NormalWeb"/>
        <w:shd w:val="clear" w:color="auto" w:fill="FFFFFF"/>
        <w:spacing w:before="0" w:beforeAutospacing="0" w:after="0" w:afterAutospacing="0"/>
        <w:jc w:val="both"/>
      </w:pPr>
      <w:r w:rsidRPr="00273BAC">
        <w:rPr>
          <w:b/>
        </w:rPr>
        <w:t>1</w:t>
      </w:r>
      <w:r w:rsidR="001F5BCA" w:rsidRPr="00273BAC">
        <w:rPr>
          <w:b/>
        </w:rPr>
        <w:t>9</w:t>
      </w:r>
      <w:r w:rsidRPr="00273BAC">
        <w:rPr>
          <w:b/>
        </w:rPr>
        <w:t>.</w:t>
      </w:r>
      <w:r w:rsidR="00086B4E" w:rsidRPr="00273BAC">
        <w:rPr>
          <w:b/>
        </w:rPr>
        <w:t>6</w:t>
      </w:r>
      <w:r w:rsidRPr="008042CB">
        <w:t xml:space="preserve">. Na ausência de previsão legal quanto ao índice substituto, as partes elegerão novo índice oficial, para reajustamento do preço do valor remanescente, por meio de termo aditivo. </w:t>
      </w:r>
    </w:p>
    <w:p w:rsidR="00FB58A7" w:rsidRPr="008042CB" w:rsidRDefault="00FB58A7" w:rsidP="00FB58A7">
      <w:pPr>
        <w:pStyle w:val="NormalWeb"/>
        <w:shd w:val="clear" w:color="auto" w:fill="FFFFFF"/>
        <w:spacing w:before="0" w:beforeAutospacing="0" w:after="0" w:afterAutospacing="0"/>
        <w:jc w:val="both"/>
        <w:rPr>
          <w:color w:val="000000" w:themeColor="text1"/>
        </w:rPr>
      </w:pPr>
      <w:r w:rsidRPr="00273BAC">
        <w:rPr>
          <w:b/>
        </w:rPr>
        <w:t>1</w:t>
      </w:r>
      <w:r w:rsidR="001F5BCA" w:rsidRPr="00273BAC">
        <w:rPr>
          <w:b/>
        </w:rPr>
        <w:t>9</w:t>
      </w:r>
      <w:r w:rsidRPr="00273BAC">
        <w:rPr>
          <w:b/>
        </w:rPr>
        <w:t>.</w:t>
      </w:r>
      <w:r w:rsidR="00086B4E" w:rsidRPr="00273BAC">
        <w:rPr>
          <w:b/>
        </w:rPr>
        <w:t>7</w:t>
      </w:r>
      <w:r w:rsidRPr="008042CB">
        <w:t>. O reajuste será realizado por apostilamento.</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1F5BCA" w:rsidP="00FB58A7">
      <w:pPr>
        <w:pStyle w:val="NormalWeb"/>
        <w:shd w:val="clear" w:color="auto" w:fill="FFFFFF"/>
        <w:spacing w:before="0" w:beforeAutospacing="0" w:after="0" w:afterAutospacing="0"/>
        <w:jc w:val="both"/>
        <w:rPr>
          <w:b/>
        </w:rPr>
      </w:pPr>
      <w:r>
        <w:rPr>
          <w:b/>
        </w:rPr>
        <w:t>20</w:t>
      </w:r>
      <w:r w:rsidR="00FB58A7" w:rsidRPr="008042CB">
        <w:rPr>
          <w:b/>
        </w:rPr>
        <w:t xml:space="preserve">. ALTERAÇÕES DO CONTRATO </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1F5BCA" w:rsidP="00FB58A7">
      <w:pPr>
        <w:pStyle w:val="NormalWeb"/>
        <w:shd w:val="clear" w:color="auto" w:fill="FFFFFF"/>
        <w:spacing w:before="0" w:beforeAutospacing="0" w:after="0" w:afterAutospacing="0"/>
        <w:jc w:val="both"/>
      </w:pPr>
      <w:r w:rsidRPr="00273BAC">
        <w:rPr>
          <w:b/>
        </w:rPr>
        <w:t>20</w:t>
      </w:r>
      <w:r w:rsidR="00FB58A7" w:rsidRPr="00273BAC">
        <w:rPr>
          <w:b/>
        </w:rPr>
        <w:t>.1</w:t>
      </w:r>
      <w:r w:rsidR="00FB58A7" w:rsidRPr="008042CB">
        <w:t xml:space="preserve">. Eventuais alterações contratuais </w:t>
      </w:r>
      <w:r w:rsidR="00460F89">
        <w:t>reger-se-ão pela disciplina do a</w:t>
      </w:r>
      <w:r w:rsidR="00FB58A7" w:rsidRPr="008042CB">
        <w:t>rt. 124 da Lei n</w:t>
      </w:r>
      <w:r w:rsidR="00FD6E0A">
        <w:t>.</w:t>
      </w:r>
      <w:r w:rsidR="00FB58A7" w:rsidRPr="008042CB">
        <w:t>º 14.133</w:t>
      </w:r>
      <w:r w:rsidR="008A0C37">
        <w:t xml:space="preserve">, de </w:t>
      </w:r>
      <w:r w:rsidR="00FB58A7" w:rsidRPr="008042CB">
        <w:t xml:space="preserve">2021. </w:t>
      </w:r>
    </w:p>
    <w:p w:rsidR="00FB58A7" w:rsidRPr="00621BD3" w:rsidRDefault="001F5BCA" w:rsidP="00FB58A7">
      <w:pPr>
        <w:pStyle w:val="NormalWeb"/>
        <w:shd w:val="clear" w:color="auto" w:fill="FFFFFF"/>
        <w:spacing w:before="0" w:beforeAutospacing="0" w:after="0" w:afterAutospacing="0"/>
        <w:jc w:val="both"/>
      </w:pPr>
      <w:r w:rsidRPr="00273BAC">
        <w:rPr>
          <w:b/>
        </w:rPr>
        <w:t>20.</w:t>
      </w:r>
      <w:r w:rsidR="00FB58A7" w:rsidRPr="00273BAC">
        <w:rPr>
          <w:b/>
        </w:rPr>
        <w:t>2.</w:t>
      </w:r>
      <w:r w:rsidR="00FB58A7" w:rsidRPr="00621BD3">
        <w:t xml:space="preserve"> Nas alterações unilaterais a que se refere o inciso I do caput do art. 124 da Lei n</w:t>
      </w:r>
      <w:r w:rsidR="00FD6E0A" w:rsidRPr="00621BD3">
        <w:t>.</w:t>
      </w:r>
      <w:r w:rsidR="00FB58A7" w:rsidRPr="00621BD3">
        <w:t>º 14.133</w:t>
      </w:r>
      <w:r w:rsidR="008A0C37" w:rsidRPr="00621BD3">
        <w:t xml:space="preserve">, de </w:t>
      </w:r>
      <w:r w:rsidR="00FB58A7" w:rsidRPr="00621BD3">
        <w:t xml:space="preserve">2021, o contratado será obrigado a aceitar, nas mesmas condições contratuais, acréscimos ou supressões de até 25% (vinte e cinco por cento) do valor inicial atualizado do contrato. </w:t>
      </w:r>
    </w:p>
    <w:p w:rsidR="00FB58A7" w:rsidRPr="008042CB" w:rsidRDefault="001F5BCA" w:rsidP="00FB58A7">
      <w:pPr>
        <w:pStyle w:val="NormalWeb"/>
        <w:shd w:val="clear" w:color="auto" w:fill="FFFFFF"/>
        <w:spacing w:before="0" w:beforeAutospacing="0" w:after="0" w:afterAutospacing="0"/>
        <w:jc w:val="both"/>
      </w:pPr>
      <w:r w:rsidRPr="00C23E18">
        <w:rPr>
          <w:b/>
        </w:rPr>
        <w:t>20</w:t>
      </w:r>
      <w:r w:rsidR="00FB58A7" w:rsidRPr="00C23E18">
        <w:rPr>
          <w:b/>
        </w:rPr>
        <w:t>.3</w:t>
      </w:r>
      <w:r w:rsidR="00FB58A7" w:rsidRPr="008042CB">
        <w:t>. As supressões resultantes de acordo celebrado entre as partes contratantes poderão exceder o limite de 25% (vinte e cinco por cento) do valor inicial atualizado do contrato.</w:t>
      </w:r>
    </w:p>
    <w:p w:rsidR="00FB58A7" w:rsidRPr="008042CB" w:rsidRDefault="00FB58A7" w:rsidP="00FB58A7">
      <w:pPr>
        <w:jc w:val="both"/>
        <w:rPr>
          <w:rFonts w:ascii="Times New Roman" w:hAnsi="Times New Roman" w:cs="Times New Roman"/>
          <w:sz w:val="24"/>
          <w:szCs w:val="24"/>
        </w:rPr>
      </w:pPr>
    </w:p>
    <w:p w:rsidR="00FB58A7" w:rsidRDefault="00F13A75" w:rsidP="00FB58A7">
      <w:pPr>
        <w:jc w:val="both"/>
        <w:rPr>
          <w:rFonts w:ascii="Times New Roman" w:hAnsi="Times New Roman" w:cs="Times New Roman"/>
          <w:b/>
          <w:sz w:val="24"/>
          <w:szCs w:val="24"/>
        </w:rPr>
      </w:pPr>
      <w:r>
        <w:rPr>
          <w:rFonts w:ascii="Times New Roman" w:hAnsi="Times New Roman" w:cs="Times New Roman"/>
          <w:b/>
          <w:sz w:val="24"/>
          <w:szCs w:val="24"/>
        </w:rPr>
        <w:t>21</w:t>
      </w:r>
      <w:r w:rsidR="00FB58A7" w:rsidRPr="008042CB">
        <w:rPr>
          <w:rFonts w:ascii="Times New Roman" w:hAnsi="Times New Roman" w:cs="Times New Roman"/>
          <w:b/>
          <w:sz w:val="24"/>
          <w:szCs w:val="24"/>
        </w:rPr>
        <w:t xml:space="preserve">. DA GARANTIA </w:t>
      </w:r>
    </w:p>
    <w:p w:rsidR="00FB58A7" w:rsidRPr="008042CB" w:rsidRDefault="00FB58A7" w:rsidP="00FB58A7">
      <w:pPr>
        <w:jc w:val="both"/>
        <w:rPr>
          <w:rFonts w:ascii="Times New Roman" w:hAnsi="Times New Roman" w:cs="Times New Roman"/>
          <w:b/>
          <w:sz w:val="24"/>
          <w:szCs w:val="24"/>
        </w:rPr>
      </w:pPr>
    </w:p>
    <w:p w:rsidR="00FB58A7" w:rsidRPr="008042CB" w:rsidRDefault="00F13A75" w:rsidP="00FB58A7">
      <w:pPr>
        <w:jc w:val="both"/>
        <w:rPr>
          <w:rFonts w:ascii="Times New Roman" w:hAnsi="Times New Roman" w:cs="Times New Roman"/>
          <w:b/>
          <w:sz w:val="24"/>
          <w:szCs w:val="24"/>
        </w:rPr>
      </w:pPr>
      <w:r w:rsidRPr="00C23E18">
        <w:rPr>
          <w:rFonts w:ascii="Times New Roman" w:hAnsi="Times New Roman" w:cs="Times New Roman"/>
          <w:b/>
          <w:sz w:val="24"/>
          <w:szCs w:val="24"/>
        </w:rPr>
        <w:t>21</w:t>
      </w:r>
      <w:r w:rsidR="00952879" w:rsidRPr="00C23E18">
        <w:rPr>
          <w:rFonts w:ascii="Times New Roman" w:hAnsi="Times New Roman" w:cs="Times New Roman"/>
          <w:b/>
          <w:sz w:val="24"/>
          <w:szCs w:val="24"/>
        </w:rPr>
        <w:t>.1</w:t>
      </w:r>
      <w:r>
        <w:rPr>
          <w:rFonts w:ascii="Times New Roman" w:hAnsi="Times New Roman" w:cs="Times New Roman"/>
          <w:sz w:val="24"/>
          <w:szCs w:val="24"/>
        </w:rPr>
        <w:t>.</w:t>
      </w:r>
      <w:r w:rsidR="00952879" w:rsidRPr="00952879">
        <w:rPr>
          <w:rFonts w:ascii="Times New Roman" w:hAnsi="Times New Roman" w:cs="Times New Roman"/>
          <w:sz w:val="24"/>
          <w:szCs w:val="24"/>
        </w:rPr>
        <w:t xml:space="preserve"> Não será exigida a prestação de garantia para a contratação resultante desta licitação.</w:t>
      </w:r>
    </w:p>
    <w:p w:rsidR="00F37295" w:rsidRDefault="00F37295" w:rsidP="00FB58A7">
      <w:pPr>
        <w:jc w:val="both"/>
        <w:rPr>
          <w:rFonts w:ascii="Times New Roman" w:hAnsi="Times New Roman" w:cs="Times New Roman"/>
          <w:b/>
          <w:sz w:val="24"/>
          <w:szCs w:val="24"/>
        </w:rPr>
      </w:pPr>
    </w:p>
    <w:p w:rsidR="00952879" w:rsidRDefault="00F13A75" w:rsidP="00FB58A7">
      <w:pPr>
        <w:jc w:val="both"/>
        <w:rPr>
          <w:rFonts w:ascii="Times New Roman" w:hAnsi="Times New Roman" w:cs="Times New Roman"/>
          <w:b/>
          <w:sz w:val="24"/>
          <w:szCs w:val="24"/>
        </w:rPr>
      </w:pPr>
      <w:r>
        <w:rPr>
          <w:rFonts w:ascii="Times New Roman" w:hAnsi="Times New Roman" w:cs="Times New Roman"/>
          <w:b/>
          <w:sz w:val="24"/>
          <w:szCs w:val="24"/>
        </w:rPr>
        <w:t>22</w:t>
      </w:r>
      <w:r w:rsidR="00952879" w:rsidRPr="00952879">
        <w:rPr>
          <w:rFonts w:ascii="Times New Roman" w:hAnsi="Times New Roman" w:cs="Times New Roman"/>
          <w:b/>
          <w:sz w:val="24"/>
          <w:szCs w:val="24"/>
        </w:rPr>
        <w:t xml:space="preserve">. MODELOS DE EXECUÇÃO </w:t>
      </w:r>
    </w:p>
    <w:p w:rsidR="00952879" w:rsidRDefault="00952879" w:rsidP="00FB58A7">
      <w:pPr>
        <w:jc w:val="both"/>
        <w:rPr>
          <w:rFonts w:ascii="Times New Roman" w:hAnsi="Times New Roman" w:cs="Times New Roman"/>
          <w:b/>
          <w:sz w:val="24"/>
          <w:szCs w:val="24"/>
        </w:rPr>
      </w:pPr>
    </w:p>
    <w:p w:rsidR="00F37295" w:rsidRPr="006A03CF" w:rsidRDefault="00F13A75" w:rsidP="00F37295">
      <w:pPr>
        <w:pStyle w:val="PargrafodaLista"/>
        <w:ind w:left="0" w:right="0"/>
        <w:rPr>
          <w:rFonts w:ascii="Times New Roman" w:hAnsi="Times New Roman" w:cs="Times New Roman"/>
          <w:sz w:val="24"/>
          <w:szCs w:val="24"/>
        </w:rPr>
      </w:pPr>
      <w:r w:rsidRPr="00C23E18">
        <w:rPr>
          <w:rFonts w:ascii="Times New Roman" w:hAnsi="Times New Roman" w:cs="Times New Roman"/>
          <w:b/>
          <w:sz w:val="24"/>
          <w:szCs w:val="24"/>
        </w:rPr>
        <w:t>22</w:t>
      </w:r>
      <w:r w:rsidR="00F37295" w:rsidRPr="00C23E18">
        <w:rPr>
          <w:rFonts w:ascii="Times New Roman" w:hAnsi="Times New Roman" w:cs="Times New Roman"/>
          <w:b/>
          <w:sz w:val="24"/>
          <w:szCs w:val="24"/>
        </w:rPr>
        <w:t>.1</w:t>
      </w:r>
      <w:r w:rsidR="00F37295" w:rsidRPr="00F13A75">
        <w:rPr>
          <w:rFonts w:ascii="Times New Roman" w:hAnsi="Times New Roman" w:cs="Times New Roman"/>
          <w:sz w:val="24"/>
          <w:szCs w:val="24"/>
        </w:rPr>
        <w:t xml:space="preserve"> </w:t>
      </w:r>
      <w:r w:rsidR="00F37295" w:rsidRPr="006A03CF">
        <w:rPr>
          <w:rFonts w:ascii="Times New Roman" w:hAnsi="Times New Roman" w:cs="Times New Roman"/>
          <w:sz w:val="24"/>
          <w:szCs w:val="24"/>
        </w:rPr>
        <w:t>Os serviços serão solicitad</w:t>
      </w:r>
      <w:r w:rsidR="006A03CF" w:rsidRPr="006A03CF">
        <w:rPr>
          <w:rFonts w:ascii="Times New Roman" w:hAnsi="Times New Roman" w:cs="Times New Roman"/>
          <w:sz w:val="24"/>
          <w:szCs w:val="24"/>
        </w:rPr>
        <w:t>o</w:t>
      </w:r>
      <w:r w:rsidR="00F37295" w:rsidRPr="006A03CF">
        <w:rPr>
          <w:rFonts w:ascii="Times New Roman" w:hAnsi="Times New Roman" w:cs="Times New Roman"/>
          <w:sz w:val="24"/>
          <w:szCs w:val="24"/>
        </w:rPr>
        <w:t>s por</w:t>
      </w:r>
      <w:r w:rsidR="006A03CF" w:rsidRPr="006A03CF">
        <w:rPr>
          <w:rFonts w:ascii="Times New Roman" w:hAnsi="Times New Roman" w:cs="Times New Roman"/>
          <w:sz w:val="24"/>
          <w:szCs w:val="24"/>
        </w:rPr>
        <w:t xml:space="preserve"> ordem de compra ao fornecedor</w:t>
      </w:r>
      <w:r w:rsidR="00F37295" w:rsidRPr="006A03CF">
        <w:rPr>
          <w:rFonts w:ascii="Times New Roman" w:hAnsi="Times New Roman" w:cs="Times New Roman"/>
          <w:sz w:val="24"/>
          <w:szCs w:val="24"/>
        </w:rPr>
        <w:t>, assim definido como documento utilizado pela Administração para a solicitação,</w:t>
      </w:r>
      <w:r w:rsidR="006A03CF" w:rsidRPr="006A03CF">
        <w:rPr>
          <w:rFonts w:ascii="Times New Roman" w:hAnsi="Times New Roman" w:cs="Times New Roman"/>
          <w:sz w:val="24"/>
          <w:szCs w:val="24"/>
        </w:rPr>
        <w:t xml:space="preserve"> e o </w:t>
      </w:r>
      <w:r w:rsidR="00F37295" w:rsidRPr="006A03CF">
        <w:rPr>
          <w:rFonts w:ascii="Times New Roman" w:hAnsi="Times New Roman" w:cs="Times New Roman"/>
          <w:sz w:val="24"/>
          <w:szCs w:val="24"/>
        </w:rPr>
        <w:t xml:space="preserve"> acompanhamento e controle da execução do contrato</w:t>
      </w:r>
      <w:r w:rsidR="006A03CF" w:rsidRPr="006A03CF">
        <w:rPr>
          <w:rFonts w:ascii="Times New Roman" w:hAnsi="Times New Roman" w:cs="Times New Roman"/>
          <w:sz w:val="24"/>
          <w:szCs w:val="24"/>
        </w:rPr>
        <w:t xml:space="preserve"> será através da emissão de Nota de Empenho</w:t>
      </w:r>
      <w:r w:rsidR="00F37295" w:rsidRPr="006A03CF">
        <w:rPr>
          <w:rFonts w:ascii="Times New Roman" w:hAnsi="Times New Roman" w:cs="Times New Roman"/>
          <w:sz w:val="24"/>
          <w:szCs w:val="24"/>
        </w:rPr>
        <w:t xml:space="preserve">, possibilitando a verificação da conformidade do serviço executado com o solicitado à CONTRATADA. </w:t>
      </w:r>
    </w:p>
    <w:p w:rsidR="00025CFD" w:rsidRPr="00F13A75" w:rsidRDefault="00F13A75" w:rsidP="00F37295">
      <w:pPr>
        <w:pStyle w:val="PargrafodaLista"/>
        <w:ind w:left="0" w:right="0"/>
        <w:rPr>
          <w:rFonts w:ascii="Times New Roman" w:hAnsi="Times New Roman" w:cs="Times New Roman"/>
          <w:sz w:val="24"/>
          <w:szCs w:val="24"/>
        </w:rPr>
      </w:pPr>
      <w:r w:rsidRPr="00C23E18">
        <w:rPr>
          <w:rFonts w:ascii="Times New Roman" w:hAnsi="Times New Roman" w:cs="Times New Roman"/>
          <w:b/>
          <w:sz w:val="24"/>
          <w:szCs w:val="24"/>
        </w:rPr>
        <w:t>22</w:t>
      </w:r>
      <w:r w:rsidR="00F37295" w:rsidRPr="00C23E18">
        <w:rPr>
          <w:rFonts w:ascii="Times New Roman" w:hAnsi="Times New Roman" w:cs="Times New Roman"/>
          <w:b/>
          <w:sz w:val="24"/>
          <w:szCs w:val="24"/>
        </w:rPr>
        <w:t>.2</w:t>
      </w:r>
      <w:r w:rsidR="00F37295" w:rsidRPr="00F13A75">
        <w:rPr>
          <w:rFonts w:ascii="Times New Roman" w:hAnsi="Times New Roman" w:cs="Times New Roman"/>
          <w:sz w:val="24"/>
          <w:szCs w:val="24"/>
        </w:rPr>
        <w:t xml:space="preserve">. Os serviços objeto da licitação, especialmente os exames médicos, deverão ser realizados dentro da cidade de Tupaciguara; assim, a empresa vencedora </w:t>
      </w:r>
      <w:r w:rsidR="00025CFD" w:rsidRPr="00F13A75">
        <w:rPr>
          <w:rFonts w:ascii="Times New Roman" w:hAnsi="Times New Roman" w:cs="Times New Roman"/>
          <w:sz w:val="24"/>
          <w:szCs w:val="24"/>
        </w:rPr>
        <w:t>deverá ter instabalçoes  aduequadas e com profissinais devidamente capacitados para atender as demandas do objeto licitado.</w:t>
      </w:r>
    </w:p>
    <w:p w:rsidR="00952879" w:rsidRP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t>22</w:t>
      </w:r>
      <w:r w:rsidR="00952879" w:rsidRPr="00C23E18">
        <w:rPr>
          <w:rFonts w:ascii="Times New Roman" w:hAnsi="Times New Roman" w:cs="Times New Roman"/>
          <w:b/>
          <w:sz w:val="24"/>
          <w:szCs w:val="24"/>
        </w:rPr>
        <w:t>.</w:t>
      </w:r>
      <w:r w:rsidRPr="00C23E18">
        <w:rPr>
          <w:rFonts w:ascii="Times New Roman" w:hAnsi="Times New Roman" w:cs="Times New Roman"/>
          <w:b/>
          <w:sz w:val="24"/>
          <w:szCs w:val="24"/>
        </w:rPr>
        <w:t>3</w:t>
      </w:r>
      <w:r w:rsidR="00952879" w:rsidRPr="00C23E18">
        <w:rPr>
          <w:rFonts w:ascii="Times New Roman" w:hAnsi="Times New Roman" w:cs="Times New Roman"/>
          <w:b/>
          <w:sz w:val="24"/>
          <w:szCs w:val="24"/>
        </w:rPr>
        <w:t>.</w:t>
      </w:r>
      <w:r w:rsidR="00952879" w:rsidRPr="00F13A75">
        <w:rPr>
          <w:rFonts w:ascii="Times New Roman" w:hAnsi="Times New Roman" w:cs="Times New Roman"/>
          <w:sz w:val="24"/>
          <w:szCs w:val="24"/>
        </w:rPr>
        <w:t xml:space="preserve"> O contrato deverá ser executado fielmente pelas partes, de acordo com as cláusulas avençadas e as normas da Lei n</w:t>
      </w:r>
      <w:r w:rsidR="00FD6E0A">
        <w:rPr>
          <w:rFonts w:ascii="Times New Roman" w:hAnsi="Times New Roman" w:cs="Times New Roman"/>
          <w:sz w:val="24"/>
          <w:szCs w:val="24"/>
        </w:rPr>
        <w:t>.</w:t>
      </w:r>
      <w:r w:rsidR="00952879" w:rsidRPr="00F13A75">
        <w:rPr>
          <w:rFonts w:ascii="Times New Roman" w:hAnsi="Times New Roman" w:cs="Times New Roman"/>
          <w:sz w:val="24"/>
          <w:szCs w:val="24"/>
        </w:rPr>
        <w:t>º 14.133</w:t>
      </w:r>
      <w:r w:rsidR="001C214E">
        <w:rPr>
          <w:rFonts w:ascii="Times New Roman" w:hAnsi="Times New Roman" w:cs="Times New Roman"/>
          <w:sz w:val="24"/>
          <w:szCs w:val="24"/>
        </w:rPr>
        <w:t xml:space="preserve">, de </w:t>
      </w:r>
      <w:r w:rsidR="00952879" w:rsidRPr="00F13A75">
        <w:rPr>
          <w:rFonts w:ascii="Times New Roman" w:hAnsi="Times New Roman" w:cs="Times New Roman"/>
          <w:sz w:val="24"/>
          <w:szCs w:val="24"/>
        </w:rPr>
        <w:t xml:space="preserve">2021, e cada parte responderá pelas consequências de sua inexecução total ou parcial; </w:t>
      </w:r>
    </w:p>
    <w:p w:rsidR="00952879" w:rsidRP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t>22</w:t>
      </w:r>
      <w:r w:rsidR="00952879" w:rsidRPr="00C23E18">
        <w:rPr>
          <w:rFonts w:ascii="Times New Roman" w:hAnsi="Times New Roman" w:cs="Times New Roman"/>
          <w:b/>
          <w:sz w:val="24"/>
          <w:szCs w:val="24"/>
        </w:rPr>
        <w:t>.</w:t>
      </w:r>
      <w:r w:rsidRPr="00C23E18">
        <w:rPr>
          <w:rFonts w:ascii="Times New Roman" w:hAnsi="Times New Roman" w:cs="Times New Roman"/>
          <w:b/>
          <w:sz w:val="24"/>
          <w:szCs w:val="24"/>
        </w:rPr>
        <w:t>4</w:t>
      </w:r>
      <w:r w:rsidR="00952879" w:rsidRPr="00C23E18">
        <w:rPr>
          <w:rFonts w:ascii="Times New Roman" w:hAnsi="Times New Roman" w:cs="Times New Roman"/>
          <w:b/>
          <w:sz w:val="24"/>
          <w:szCs w:val="24"/>
        </w:rPr>
        <w:t>.</w:t>
      </w:r>
      <w:r w:rsidR="00952879" w:rsidRPr="00F13A75">
        <w:rPr>
          <w:rFonts w:ascii="Times New Roman" w:hAnsi="Times New Roman" w:cs="Times New Roman"/>
          <w:sz w:val="24"/>
          <w:szCs w:val="24"/>
        </w:rPr>
        <w:t xml:space="preserve"> Em caso de impedimento, ordem de paralisação ou suspensão do contrato, o cronograma de execução será prorrogado automaticamente pelo tempo correspondente, anotadas tais circunstâncias mediante simples apostila; </w:t>
      </w:r>
    </w:p>
    <w:p w:rsid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t>22</w:t>
      </w:r>
      <w:r w:rsidR="00952879" w:rsidRPr="00C23E18">
        <w:rPr>
          <w:rFonts w:ascii="Times New Roman" w:hAnsi="Times New Roman" w:cs="Times New Roman"/>
          <w:b/>
          <w:sz w:val="24"/>
          <w:szCs w:val="24"/>
        </w:rPr>
        <w:t>.</w:t>
      </w:r>
      <w:r w:rsidRPr="00C23E18">
        <w:rPr>
          <w:rFonts w:ascii="Times New Roman" w:hAnsi="Times New Roman" w:cs="Times New Roman"/>
          <w:b/>
          <w:sz w:val="24"/>
          <w:szCs w:val="24"/>
        </w:rPr>
        <w:t>5</w:t>
      </w:r>
      <w:r w:rsidR="00952879" w:rsidRPr="00F13A75">
        <w:rPr>
          <w:rFonts w:ascii="Times New Roman" w:hAnsi="Times New Roman" w:cs="Times New Roman"/>
          <w:sz w:val="24"/>
          <w:szCs w:val="24"/>
        </w:rPr>
        <w:t xml:space="preserve">. As comunicações entre a Câmara Municipal de </w:t>
      </w:r>
      <w:r>
        <w:rPr>
          <w:rFonts w:ascii="Times New Roman" w:hAnsi="Times New Roman" w:cs="Times New Roman"/>
          <w:sz w:val="24"/>
          <w:szCs w:val="24"/>
        </w:rPr>
        <w:t>Tupaciguara</w:t>
      </w:r>
      <w:r w:rsidR="00952879" w:rsidRPr="00F13A75">
        <w:rPr>
          <w:rFonts w:ascii="Times New Roman" w:hAnsi="Times New Roman" w:cs="Times New Roman"/>
          <w:sz w:val="24"/>
          <w:szCs w:val="24"/>
        </w:rPr>
        <w:t xml:space="preserve"> e o contratado devem ser realizadas por escrito sempre que o ato exigir tal formalidade, admitindo-se o uso de mensagem eletrônica (e-mail, whatsapp, telegram, entre outros) para esse fim; </w:t>
      </w:r>
    </w:p>
    <w:p w:rsidR="00952879" w:rsidRP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lastRenderedPageBreak/>
        <w:t>22.6</w:t>
      </w:r>
      <w:r w:rsidR="00952879" w:rsidRPr="00F13A75">
        <w:rPr>
          <w:rFonts w:ascii="Times New Roman" w:hAnsi="Times New Roman" w:cs="Times New Roman"/>
          <w:sz w:val="24"/>
          <w:szCs w:val="24"/>
        </w:rPr>
        <w:t xml:space="preserve">. O órgão ou entidade poderá convocar representante da empresa para adoção de providências que devam ser cumpridas de imediato; </w:t>
      </w:r>
    </w:p>
    <w:p w:rsidR="00952879" w:rsidRP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t>22</w:t>
      </w:r>
      <w:r w:rsidR="00952879" w:rsidRPr="00C23E18">
        <w:rPr>
          <w:rFonts w:ascii="Times New Roman" w:hAnsi="Times New Roman" w:cs="Times New Roman"/>
          <w:b/>
          <w:sz w:val="24"/>
          <w:szCs w:val="24"/>
        </w:rPr>
        <w:t>.</w:t>
      </w:r>
      <w:r w:rsidRPr="00C23E18">
        <w:rPr>
          <w:rFonts w:ascii="Times New Roman" w:hAnsi="Times New Roman" w:cs="Times New Roman"/>
          <w:b/>
          <w:sz w:val="24"/>
          <w:szCs w:val="24"/>
        </w:rPr>
        <w:t>7</w:t>
      </w:r>
      <w:r w:rsidR="00952879" w:rsidRPr="00C23E18">
        <w:rPr>
          <w:rFonts w:ascii="Times New Roman" w:hAnsi="Times New Roman" w:cs="Times New Roman"/>
          <w:b/>
          <w:sz w:val="24"/>
          <w:szCs w:val="24"/>
        </w:rPr>
        <w:t>.</w:t>
      </w:r>
      <w:r w:rsidR="00952879" w:rsidRPr="00F13A75">
        <w:rPr>
          <w:rFonts w:ascii="Times New Roman" w:hAnsi="Times New Roman" w:cs="Times New Roman"/>
          <w:sz w:val="24"/>
          <w:szCs w:val="24"/>
        </w:rPr>
        <w:t xml:space="preserve"> Após a assinatura do contrato, a Câmara Municipal de </w:t>
      </w:r>
      <w:r>
        <w:rPr>
          <w:rFonts w:ascii="Times New Roman" w:hAnsi="Times New Roman" w:cs="Times New Roman"/>
          <w:sz w:val="24"/>
          <w:szCs w:val="24"/>
        </w:rPr>
        <w:t>Tupaciguara</w:t>
      </w:r>
      <w:r w:rsidR="00952879" w:rsidRPr="00F13A75">
        <w:rPr>
          <w:rFonts w:ascii="Times New Roman" w:hAnsi="Times New Roman" w:cs="Times New Roman"/>
          <w:sz w:val="24"/>
          <w:szCs w:val="24"/>
        </w:rPr>
        <w:t xml:space="preserv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rsidR="00952879" w:rsidRPr="00F13A75" w:rsidRDefault="00F13A75" w:rsidP="00FB58A7">
      <w:pPr>
        <w:jc w:val="both"/>
        <w:rPr>
          <w:rFonts w:ascii="Times New Roman" w:hAnsi="Times New Roman" w:cs="Times New Roman"/>
          <w:sz w:val="24"/>
          <w:szCs w:val="24"/>
        </w:rPr>
      </w:pPr>
      <w:r w:rsidRPr="00C23E18">
        <w:rPr>
          <w:rFonts w:ascii="Times New Roman" w:hAnsi="Times New Roman" w:cs="Times New Roman"/>
          <w:b/>
          <w:sz w:val="24"/>
          <w:szCs w:val="24"/>
        </w:rPr>
        <w:t>22.8</w:t>
      </w:r>
      <w:r w:rsidR="00952879" w:rsidRPr="00F13A75">
        <w:rPr>
          <w:rFonts w:ascii="Times New Roman" w:hAnsi="Times New Roman" w:cs="Times New Roman"/>
          <w:sz w:val="24"/>
          <w:szCs w:val="24"/>
        </w:rPr>
        <w:t xml:space="preserve">. Não obstante o fato do contratado ser única e exclusiva responsável pela execução do objeto deste contrato, a Câmara Municipal de </w:t>
      </w:r>
      <w:r>
        <w:rPr>
          <w:rFonts w:ascii="Times New Roman" w:hAnsi="Times New Roman" w:cs="Times New Roman"/>
          <w:sz w:val="24"/>
          <w:szCs w:val="24"/>
        </w:rPr>
        <w:t>Tupaciguara</w:t>
      </w:r>
      <w:r w:rsidR="00952879" w:rsidRPr="00F13A75">
        <w:rPr>
          <w:rFonts w:ascii="Times New Roman" w:hAnsi="Times New Roman" w:cs="Times New Roman"/>
          <w:sz w:val="24"/>
          <w:szCs w:val="24"/>
        </w:rPr>
        <w:t xml:space="preserve">, através de sua própria equipe ou de prepostos formalmente designados, sem restringir a plenitude dessa responsabilidade, exercerá a mais ampla e completa gestão e fiscalização na sua execução, solicitando ao contratado, sempre que entender conveniente, informações do seu andamento, devendo esta prestar os esclarecimentos desejados; </w:t>
      </w:r>
    </w:p>
    <w:p w:rsidR="00952879" w:rsidRDefault="00F13A75" w:rsidP="00FB58A7">
      <w:pPr>
        <w:jc w:val="both"/>
        <w:rPr>
          <w:rFonts w:ascii="Times New Roman" w:hAnsi="Times New Roman" w:cs="Times New Roman"/>
          <w:b/>
          <w:sz w:val="24"/>
          <w:szCs w:val="24"/>
        </w:rPr>
      </w:pPr>
      <w:r w:rsidRPr="00C23E18">
        <w:rPr>
          <w:rFonts w:ascii="Times New Roman" w:hAnsi="Times New Roman" w:cs="Times New Roman"/>
          <w:b/>
          <w:sz w:val="24"/>
          <w:szCs w:val="24"/>
        </w:rPr>
        <w:t>22.9</w:t>
      </w:r>
      <w:r w:rsidR="00952879" w:rsidRPr="00F13A75">
        <w:rPr>
          <w:rFonts w:ascii="Times New Roman" w:hAnsi="Times New Roman" w:cs="Times New Roman"/>
          <w:sz w:val="24"/>
          <w:szCs w:val="24"/>
        </w:rPr>
        <w:t>. A execução do contrato deverá ser acompanhada e fiscalizada pelo(s) fiscal(is) e gestor(es) do contrato, ou pelos respectivos substitutos</w:t>
      </w:r>
      <w:r w:rsidR="00952879" w:rsidRPr="00952879">
        <w:rPr>
          <w:rFonts w:ascii="Times New Roman" w:hAnsi="Times New Roman" w:cs="Times New Roman"/>
          <w:b/>
          <w:sz w:val="24"/>
          <w:szCs w:val="24"/>
        </w:rPr>
        <w:t>;</w:t>
      </w:r>
    </w:p>
    <w:p w:rsidR="00952879" w:rsidRDefault="00952879" w:rsidP="00FB58A7">
      <w:pPr>
        <w:jc w:val="both"/>
        <w:rPr>
          <w:rFonts w:ascii="Times New Roman" w:hAnsi="Times New Roman" w:cs="Times New Roman"/>
          <w:b/>
          <w:sz w:val="24"/>
          <w:szCs w:val="24"/>
        </w:rPr>
      </w:pPr>
    </w:p>
    <w:p w:rsidR="00FB58A7" w:rsidRPr="008042CB" w:rsidRDefault="00F13A75" w:rsidP="00FB58A7">
      <w:pPr>
        <w:jc w:val="both"/>
        <w:rPr>
          <w:rFonts w:ascii="Times New Roman" w:hAnsi="Times New Roman" w:cs="Times New Roman"/>
          <w:b/>
          <w:sz w:val="24"/>
          <w:szCs w:val="24"/>
        </w:rPr>
      </w:pPr>
      <w:r>
        <w:rPr>
          <w:rFonts w:ascii="Times New Roman" w:hAnsi="Times New Roman" w:cs="Times New Roman"/>
          <w:b/>
          <w:sz w:val="24"/>
          <w:szCs w:val="24"/>
        </w:rPr>
        <w:t>23</w:t>
      </w:r>
      <w:r w:rsidR="00FB58A7" w:rsidRPr="008042CB">
        <w:rPr>
          <w:rFonts w:ascii="Times New Roman" w:hAnsi="Times New Roman" w:cs="Times New Roman"/>
          <w:b/>
          <w:sz w:val="24"/>
          <w:szCs w:val="24"/>
        </w:rPr>
        <w:t xml:space="preserve">. FISCALIZAÇÃO </w:t>
      </w:r>
    </w:p>
    <w:p w:rsidR="00FB58A7" w:rsidRPr="008042CB" w:rsidRDefault="00FB58A7" w:rsidP="00FB58A7">
      <w:pPr>
        <w:jc w:val="both"/>
        <w:rPr>
          <w:rFonts w:ascii="Times New Roman" w:hAnsi="Times New Roman" w:cs="Times New Roman"/>
          <w:b/>
          <w:sz w:val="24"/>
          <w:szCs w:val="24"/>
        </w:rPr>
      </w:pPr>
    </w:p>
    <w:p w:rsidR="00FB58A7" w:rsidRPr="008042CB" w:rsidRDefault="00F13A75" w:rsidP="00FB58A7">
      <w:pPr>
        <w:pStyle w:val="NormalWeb"/>
        <w:shd w:val="clear" w:color="auto" w:fill="FFFFFF"/>
        <w:spacing w:before="0" w:beforeAutospacing="0" w:after="0" w:afterAutospacing="0"/>
        <w:jc w:val="both"/>
      </w:pPr>
      <w:r w:rsidRPr="00C23E18">
        <w:rPr>
          <w:b/>
        </w:rPr>
        <w:t>23</w:t>
      </w:r>
      <w:r w:rsidR="00FB58A7" w:rsidRPr="00C23E18">
        <w:rPr>
          <w:b/>
        </w:rPr>
        <w:t>.1</w:t>
      </w:r>
      <w:r w:rsidR="00FB58A7" w:rsidRPr="008042CB">
        <w:t xml:space="preserve"> A execução da entrega será acompanhada e fiscalizada por representante(s) do CONTRATANTE, especialmente designado, podendo ser substituído (s), em caso de ausência ou impedimento, por outro servidor lotado no mesmo órgão ou equivalente. </w:t>
      </w:r>
    </w:p>
    <w:p w:rsidR="00FB58A7" w:rsidRPr="008042CB" w:rsidRDefault="00F13A75" w:rsidP="00FB58A7">
      <w:pPr>
        <w:pStyle w:val="NormalWeb"/>
        <w:shd w:val="clear" w:color="auto" w:fill="FFFFFF"/>
        <w:spacing w:before="0" w:beforeAutospacing="0" w:after="0" w:afterAutospacing="0"/>
        <w:jc w:val="both"/>
      </w:pPr>
      <w:r w:rsidRPr="00C23E18">
        <w:rPr>
          <w:b/>
        </w:rPr>
        <w:t>23</w:t>
      </w:r>
      <w:r w:rsidR="00FB58A7" w:rsidRPr="00C23E18">
        <w:rPr>
          <w:b/>
        </w:rPr>
        <w:t>.2</w:t>
      </w:r>
      <w:r w:rsidR="00FB58A7" w:rsidRPr="008042CB">
        <w:t xml:space="preserve">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 </w:t>
      </w:r>
    </w:p>
    <w:p w:rsidR="00FB58A7" w:rsidRPr="008042CB" w:rsidRDefault="00F13A75" w:rsidP="00FB58A7">
      <w:pPr>
        <w:pStyle w:val="NormalWeb"/>
        <w:shd w:val="clear" w:color="auto" w:fill="FFFFFF"/>
        <w:spacing w:before="0" w:beforeAutospacing="0" w:after="0" w:afterAutospacing="0"/>
        <w:jc w:val="both"/>
      </w:pPr>
      <w:r w:rsidRPr="00C23E18">
        <w:rPr>
          <w:b/>
        </w:rPr>
        <w:t>23</w:t>
      </w:r>
      <w:r w:rsidR="00FB58A7" w:rsidRPr="00C23E18">
        <w:rPr>
          <w:b/>
        </w:rPr>
        <w:t>.3</w:t>
      </w:r>
      <w:r w:rsidR="00FB58A7" w:rsidRPr="008042CB">
        <w:t xml:space="preserve"> A instituição e a atuação da fiscalização não excluem ou atenua a responsabilidade da CONTRATADA, nem a exime de manter fiscalização própria. </w:t>
      </w:r>
    </w:p>
    <w:p w:rsidR="00FB58A7" w:rsidRPr="008042CB" w:rsidRDefault="00F13A75" w:rsidP="00FB58A7">
      <w:pPr>
        <w:pStyle w:val="NormalWeb"/>
        <w:shd w:val="clear" w:color="auto" w:fill="FFFFFF"/>
        <w:spacing w:before="0" w:beforeAutospacing="0" w:after="0" w:afterAutospacing="0"/>
        <w:jc w:val="both"/>
      </w:pPr>
      <w:r w:rsidRPr="00C23E18">
        <w:rPr>
          <w:b/>
        </w:rPr>
        <w:t>23</w:t>
      </w:r>
      <w:r w:rsidR="00FB58A7" w:rsidRPr="00C23E18">
        <w:rPr>
          <w:b/>
        </w:rPr>
        <w:t>.4</w:t>
      </w:r>
      <w:r w:rsidR="00FB58A7" w:rsidRPr="008042CB">
        <w:t xml:space="preserve"> Será designado através de Portaria um servidor deste órgão público, como Fiscal da presente contratação.</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rPr>
          <w:b/>
        </w:rPr>
      </w:pPr>
      <w:r w:rsidRPr="008042CB">
        <w:rPr>
          <w:b/>
        </w:rPr>
        <w:t>2</w:t>
      </w:r>
      <w:r w:rsidR="00F13A75">
        <w:rPr>
          <w:b/>
        </w:rPr>
        <w:t>4</w:t>
      </w:r>
      <w:r w:rsidRPr="008042CB">
        <w:rPr>
          <w:b/>
        </w:rPr>
        <w:t xml:space="preserve">. SANÇÕES POR INADIMPLEMENTO </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w:t>
      </w:r>
      <w:r w:rsidRPr="008042CB">
        <w:t xml:space="preserve">. Comete infração administrativa o fornecedor que cometer quaisquer das infrações previstas no art. 155 da Lei nº 14.133, de 2021, quais sejam: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.1.1</w:t>
      </w:r>
      <w:r w:rsidRPr="008042CB">
        <w:t xml:space="preserve">. Dar causa à inexecução parcial do contrato;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.1.2</w:t>
      </w:r>
      <w:r w:rsidRPr="008042CB">
        <w:t xml:space="preserve">. Dar causa à inexecução parcial do contrato que cause grave dano à Administração, ao funcionamento dos serviços públicos ou ao interesse coletivo;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.1.3</w:t>
      </w:r>
      <w:r w:rsidRPr="008042CB">
        <w:t xml:space="preserve">. Dar causa à inexecução total do contrato;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.1.4.</w:t>
      </w:r>
      <w:r w:rsidRPr="008042CB">
        <w:t xml:space="preserve"> Deixar de entregar a documentação exigida para o certame;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.1.5.</w:t>
      </w:r>
      <w:r w:rsidRPr="008042CB">
        <w:t xml:space="preserve"> Não manter a proposta, salvo em decorrência de fato superveniente devidamente justificado;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.1.6</w:t>
      </w:r>
      <w:r w:rsidRPr="008042CB">
        <w:t xml:space="preserve">. Não celebrar o contrato ou não entregar a documentação exigida para a contratação, quando convocado dentro do prazo de validade de sua proposta;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.1.7.</w:t>
      </w:r>
      <w:r w:rsidRPr="008042CB">
        <w:t xml:space="preserve"> Ensejar o retardamento da execução ou da entrega do objeto da licitação sem motivo justificado;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.1.8</w:t>
      </w:r>
      <w:r w:rsidRPr="008042CB">
        <w:t xml:space="preserve">. Apresentar declaração ou documentação falsa exigida para o certame ou prestar declaração falsa durante a pregão ou a execução do contrato;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.1.9.</w:t>
      </w:r>
      <w:r w:rsidRPr="008042CB">
        <w:t xml:space="preserve"> Fraudar a pregão ou praticar ato fraudulento na execução do contrato;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.1.10</w:t>
      </w:r>
      <w:r w:rsidRPr="008042CB">
        <w:t xml:space="preserve">. Comportar-se de modo inidôneo ou cometer fraude de qualquer natureza; </w:t>
      </w:r>
    </w:p>
    <w:p w:rsidR="00FB58A7" w:rsidRPr="008042CB" w:rsidRDefault="00FB58A7" w:rsidP="00FB58A7">
      <w:pPr>
        <w:pStyle w:val="NormalWeb"/>
        <w:shd w:val="clear" w:color="auto" w:fill="FFFFFF"/>
        <w:spacing w:before="0" w:beforeAutospacing="0" w:after="0" w:afterAutospacing="0"/>
        <w:jc w:val="both"/>
      </w:pPr>
      <w:r w:rsidRPr="00561ACB">
        <w:rPr>
          <w:b/>
        </w:rPr>
        <w:lastRenderedPageBreak/>
        <w:t>2</w:t>
      </w:r>
      <w:r w:rsidR="00F13A75" w:rsidRPr="00561ACB">
        <w:rPr>
          <w:b/>
        </w:rPr>
        <w:t>4</w:t>
      </w:r>
      <w:r w:rsidRPr="00561ACB">
        <w:rPr>
          <w:b/>
        </w:rPr>
        <w:t>.1.10.1</w:t>
      </w:r>
      <w:r w:rsidRPr="008042CB">
        <w:t xml:space="preserve">. Considera-se comportamento inidôneo, entre outros, a declaração falsa quanto às condições de participação, quanto ao enquadramento como ME/EPP ou o conluio entre os fornecedores, em qualquer momento da pregão, mesmo após o encerramento da fase de lances;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.1.11.</w:t>
      </w:r>
      <w:r w:rsidRPr="008042CB">
        <w:t xml:space="preserve"> Praticar atos ilícitos com vistas a frustrar os objetivos deste certame;</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.1.12</w:t>
      </w:r>
      <w:r w:rsidRPr="008042CB">
        <w:t>. Praticar ato lesivo previsto no art. 5º da Lei n</w:t>
      </w:r>
      <w:r w:rsidR="00FD6E0A">
        <w:t>.</w:t>
      </w:r>
      <w:r w:rsidRPr="008042CB">
        <w:t xml:space="preserve">º 12.846, de 1º de agosto de 2013;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.2</w:t>
      </w:r>
      <w:r w:rsidRPr="008042CB">
        <w:t xml:space="preserve">. O fornecedor que cometer qualquer das infrações discriminadas nos subitens anteriores ficará sujeito, sem prejuízo da responsabilidade civil e criminal, às seguintes sanções: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.2.1</w:t>
      </w:r>
      <w:r w:rsidRPr="008042CB">
        <w:t>. Advertência pela falta do subitem 2</w:t>
      </w:r>
      <w:r w:rsidR="00F13A75">
        <w:t>4</w:t>
      </w:r>
      <w:r w:rsidRPr="008042CB">
        <w:t xml:space="preserve">.1.1 deste Termo de Referência, quando não se justificar a imposição de penalidade mais grave;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.2.2.</w:t>
      </w:r>
      <w:r w:rsidRPr="008042CB">
        <w:t xml:space="preserve"> Multa de até 10% (dez por cento) sobre o valor estimado do(s) item(s) prejudicado(s) pela conduta do fornecedor, por qualquer das infrações dos subitens 2</w:t>
      </w:r>
      <w:r w:rsidR="00F13A75">
        <w:t>4</w:t>
      </w:r>
      <w:r w:rsidRPr="008042CB">
        <w:t>.1.1 a 2</w:t>
      </w:r>
      <w:r w:rsidR="00F13A75">
        <w:t>4</w:t>
      </w:r>
      <w:r w:rsidRPr="008042CB">
        <w:t xml:space="preserve">.1.12;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.2.3</w:t>
      </w:r>
      <w:r w:rsidRPr="008042CB">
        <w:t>. Impedimento de licitar e contratar no âmbito da Administração Pública direta e indireta do ente federativo que tiver aplicado a sanção, pelo prazo máximo de 3 (três) anos, nos casos dos subitens 2</w:t>
      </w:r>
      <w:r w:rsidR="00F13A75">
        <w:t>4</w:t>
      </w:r>
      <w:r w:rsidRPr="008042CB">
        <w:t>.1.2 a 2</w:t>
      </w:r>
      <w:r w:rsidR="00F13A75">
        <w:t>4</w:t>
      </w:r>
      <w:r w:rsidRPr="008042CB">
        <w:t xml:space="preserve">.1.7 deste Aviso de Contratação Direta, quando não se justificar a imposição de penalidade mais grave; </w:t>
      </w:r>
    </w:p>
    <w:p w:rsidR="00FB58A7" w:rsidRPr="008042CB" w:rsidRDefault="00FB58A7" w:rsidP="00FB58A7">
      <w:pPr>
        <w:pStyle w:val="NormalWeb"/>
        <w:shd w:val="clear" w:color="auto" w:fill="FFFFFF"/>
        <w:spacing w:before="0" w:beforeAutospacing="0" w:after="0" w:afterAutospacing="0"/>
        <w:jc w:val="both"/>
      </w:pPr>
      <w:r w:rsidRPr="00561ACB">
        <w:rPr>
          <w:b/>
        </w:rPr>
        <w:t>2</w:t>
      </w:r>
      <w:r w:rsidR="00F13A75" w:rsidRPr="00561ACB">
        <w:rPr>
          <w:b/>
        </w:rPr>
        <w:t>4</w:t>
      </w:r>
      <w:r w:rsidRPr="00561ACB">
        <w:rPr>
          <w:b/>
        </w:rPr>
        <w:t>.2.4.</w:t>
      </w:r>
      <w:r w:rsidRPr="008042CB">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w:t>
      </w:r>
      <w:r w:rsidR="00F13A75">
        <w:t>4</w:t>
      </w:r>
      <w:r w:rsidRPr="008042CB">
        <w:t>.1.8 a 2</w:t>
      </w:r>
      <w:r w:rsidR="00F13A75">
        <w:t>4</w:t>
      </w:r>
      <w:r w:rsidRPr="008042CB">
        <w:t xml:space="preserve">.1.12, bem como nos demais casos que justifiquem a imposição da penalidade mais grave;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.3</w:t>
      </w:r>
      <w:r w:rsidRPr="008042CB">
        <w:t xml:space="preserve">. Na aplicação das sanções serão considerados: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.3.1</w:t>
      </w:r>
      <w:r w:rsidRPr="008042CB">
        <w:t xml:space="preserve">. A natureza e a gravidade da infração cometida;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.3.2.</w:t>
      </w:r>
      <w:r w:rsidRPr="008042CB">
        <w:t xml:space="preserve"> As peculiaridades do caso concreto;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.3.3</w:t>
      </w:r>
      <w:r w:rsidRPr="008042CB">
        <w:t xml:space="preserve">. As circunstâncias agravantes ou atenuantes;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.3.4</w:t>
      </w:r>
      <w:r w:rsidRPr="008042CB">
        <w:t xml:space="preserve">. Os danos que dela provierem para a Administração Pública; </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.4.</w:t>
      </w:r>
      <w:r w:rsidRPr="008042CB">
        <w:t xml:space="preserve"> A penalidade de multa pode ser aplicada cumulativamente com as demais sanções;</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.5</w:t>
      </w:r>
      <w:r w:rsidRPr="008042CB">
        <w:t>. A sanção declaração de inidoneidade para licitar ou contratar, será precedida de análise jurídica e será competente para a sua aplicação o Presidente da Câmara Municipal;</w:t>
      </w:r>
    </w:p>
    <w:p w:rsidR="00FB58A7" w:rsidRPr="008042CB" w:rsidRDefault="00FB58A7" w:rsidP="00FB58A7">
      <w:pPr>
        <w:pStyle w:val="NormalWeb"/>
        <w:shd w:val="clear" w:color="auto" w:fill="FFFFFF"/>
        <w:spacing w:before="0" w:beforeAutospacing="0" w:after="0" w:afterAutospacing="0"/>
        <w:jc w:val="both"/>
      </w:pPr>
      <w:r w:rsidRPr="001054C9">
        <w:rPr>
          <w:b/>
        </w:rPr>
        <w:t>2</w:t>
      </w:r>
      <w:r w:rsidR="00F13A75" w:rsidRPr="001054C9">
        <w:rPr>
          <w:b/>
        </w:rPr>
        <w:t>4</w:t>
      </w:r>
      <w:r w:rsidRPr="001054C9">
        <w:rPr>
          <w:b/>
        </w:rPr>
        <w:t>.6.</w:t>
      </w:r>
      <w:r w:rsidRPr="008042C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FB58A7" w:rsidRPr="008042CB" w:rsidRDefault="00FB58A7" w:rsidP="00FB58A7">
      <w:pPr>
        <w:pStyle w:val="NormalWeb"/>
        <w:shd w:val="clear" w:color="auto" w:fill="FFFFFF"/>
        <w:spacing w:before="0" w:beforeAutospacing="0" w:after="0" w:afterAutospacing="0"/>
        <w:jc w:val="both"/>
      </w:pPr>
      <w:r w:rsidRPr="00CA1293">
        <w:rPr>
          <w:b/>
        </w:rPr>
        <w:t>2</w:t>
      </w:r>
      <w:r w:rsidR="00F13A75" w:rsidRPr="00CA1293">
        <w:rPr>
          <w:b/>
        </w:rPr>
        <w:t>4</w:t>
      </w:r>
      <w:r w:rsidRPr="00CA1293">
        <w:rPr>
          <w:b/>
        </w:rPr>
        <w:t>.7.</w:t>
      </w:r>
      <w:r w:rsidRPr="008042CB">
        <w:t xml:space="preserve"> A aplicação das sanções previstas neste Termo de Referência, em hipótese alguma, a obrigação de reparação integral do dano causado à Administração Pública.</w:t>
      </w:r>
    </w:p>
    <w:p w:rsidR="00FB58A7" w:rsidRPr="008042CB" w:rsidRDefault="00FB58A7" w:rsidP="00FB58A7">
      <w:pPr>
        <w:pStyle w:val="NormalWeb"/>
        <w:shd w:val="clear" w:color="auto" w:fill="FFFFFF"/>
        <w:spacing w:before="0" w:beforeAutospacing="0" w:after="0" w:afterAutospacing="0"/>
        <w:jc w:val="both"/>
      </w:pPr>
      <w:r w:rsidRPr="00CA1293">
        <w:rPr>
          <w:b/>
        </w:rPr>
        <w:t>2</w:t>
      </w:r>
      <w:r w:rsidR="00F13A75" w:rsidRPr="00CA1293">
        <w:rPr>
          <w:b/>
        </w:rPr>
        <w:t>4</w:t>
      </w:r>
      <w:r w:rsidRPr="00CA1293">
        <w:rPr>
          <w:b/>
        </w:rPr>
        <w:t>.8.</w:t>
      </w:r>
      <w:r w:rsidRPr="008042CB">
        <w:t xml:space="preserve"> A aplicação de qualquer das penalidades previstas realizar-se-á em processo administrativo que assegurará o contraditório e a ampla defesa ao fornecedor/adjudicatário, observando-se o procedimento previsto na Lei n</w:t>
      </w:r>
      <w:r w:rsidR="00FD6E0A">
        <w:t>.</w:t>
      </w:r>
      <w:r w:rsidRPr="008042CB">
        <w:t>º 14.133, de 2021, e subsidiariamente na Lei n</w:t>
      </w:r>
      <w:r w:rsidR="00FD6E0A">
        <w:t>.</w:t>
      </w:r>
      <w:r w:rsidRPr="008042CB">
        <w:t xml:space="preserve">º 9.784, de 1999. </w:t>
      </w:r>
    </w:p>
    <w:p w:rsidR="00FB58A7" w:rsidRPr="008042CB" w:rsidRDefault="00FB58A7" w:rsidP="00FB58A7">
      <w:pPr>
        <w:pStyle w:val="NormalWeb"/>
        <w:shd w:val="clear" w:color="auto" w:fill="FFFFFF"/>
        <w:spacing w:before="0" w:beforeAutospacing="0" w:after="0" w:afterAutospacing="0"/>
        <w:jc w:val="both"/>
        <w:rPr>
          <w:b/>
        </w:rPr>
      </w:pPr>
      <w:r w:rsidRPr="00CA1293">
        <w:rPr>
          <w:b/>
        </w:rPr>
        <w:t>2</w:t>
      </w:r>
      <w:r w:rsidR="00F13A75" w:rsidRPr="00CA1293">
        <w:rPr>
          <w:b/>
        </w:rPr>
        <w:t>4.</w:t>
      </w:r>
      <w:r w:rsidRPr="00CA1293">
        <w:rPr>
          <w:b/>
        </w:rPr>
        <w:t>9</w:t>
      </w:r>
      <w:r w:rsidRPr="008042CB">
        <w:t>. As penalidades serão obrigatoriamente registradas no SICAF.</w:t>
      </w:r>
    </w:p>
    <w:p w:rsidR="00FB58A7" w:rsidRPr="008042CB" w:rsidRDefault="00FB58A7" w:rsidP="00FB58A7">
      <w:pPr>
        <w:pStyle w:val="NormalWeb"/>
        <w:shd w:val="clear" w:color="auto" w:fill="FFFFFF"/>
        <w:spacing w:before="0" w:beforeAutospacing="0" w:after="0" w:afterAutospacing="0"/>
        <w:jc w:val="both"/>
        <w:rPr>
          <w:b/>
        </w:rPr>
      </w:pPr>
    </w:p>
    <w:p w:rsidR="00FB58A7" w:rsidRPr="008042CB" w:rsidRDefault="00FB58A7" w:rsidP="00FB58A7">
      <w:pPr>
        <w:pStyle w:val="NormalWeb"/>
        <w:shd w:val="clear" w:color="auto" w:fill="FFFFFF"/>
        <w:spacing w:before="0" w:beforeAutospacing="0" w:after="0" w:afterAutospacing="0"/>
        <w:jc w:val="both"/>
        <w:rPr>
          <w:b/>
        </w:rPr>
      </w:pPr>
      <w:r w:rsidRPr="008042CB">
        <w:rPr>
          <w:b/>
        </w:rPr>
        <w:t>2</w:t>
      </w:r>
      <w:r w:rsidR="00F13A75">
        <w:rPr>
          <w:b/>
        </w:rPr>
        <w:t>5</w:t>
      </w:r>
      <w:r w:rsidRPr="008042CB">
        <w:rPr>
          <w:b/>
        </w:rPr>
        <w:t xml:space="preserve">.FORO </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pPr>
      <w:r w:rsidRPr="007A3CD8">
        <w:rPr>
          <w:b/>
        </w:rPr>
        <w:t>2</w:t>
      </w:r>
      <w:r w:rsidR="00F13A75" w:rsidRPr="007A3CD8">
        <w:rPr>
          <w:b/>
        </w:rPr>
        <w:t>5</w:t>
      </w:r>
      <w:r w:rsidRPr="007A3CD8">
        <w:rPr>
          <w:b/>
        </w:rPr>
        <w:t>.1</w:t>
      </w:r>
      <w:r w:rsidRPr="008042CB">
        <w:t xml:space="preserve">. O foro de Tupaciguara-MG, com exclusão de qualquer outro, por mais privilegiado que seja, será o designado para julgamento de quaisquer questões judiciais resultantes da presente licitação. </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rPr>
          <w:b/>
        </w:rPr>
      </w:pPr>
      <w:r w:rsidRPr="008042CB">
        <w:rPr>
          <w:b/>
        </w:rPr>
        <w:t>2</w:t>
      </w:r>
      <w:r w:rsidR="00F13A75">
        <w:rPr>
          <w:b/>
        </w:rPr>
        <w:t>6</w:t>
      </w:r>
      <w:r w:rsidRPr="008042CB">
        <w:rPr>
          <w:b/>
        </w:rPr>
        <w:t xml:space="preserve">. DISPOSIÇÕES FINAIS </w:t>
      </w:r>
    </w:p>
    <w:p w:rsidR="00FB58A7" w:rsidRPr="008042CB" w:rsidRDefault="00FB58A7" w:rsidP="00FB58A7">
      <w:pPr>
        <w:pStyle w:val="NormalWeb"/>
        <w:shd w:val="clear" w:color="auto" w:fill="FFFFFF"/>
        <w:spacing w:before="0" w:beforeAutospacing="0" w:after="0" w:afterAutospacing="0"/>
        <w:jc w:val="both"/>
      </w:pPr>
    </w:p>
    <w:p w:rsidR="00FB58A7" w:rsidRPr="008042CB" w:rsidRDefault="00FB58A7" w:rsidP="00FB58A7">
      <w:pPr>
        <w:pStyle w:val="NormalWeb"/>
        <w:shd w:val="clear" w:color="auto" w:fill="FFFFFF"/>
        <w:spacing w:before="0" w:beforeAutospacing="0" w:after="0" w:afterAutospacing="0"/>
        <w:jc w:val="both"/>
      </w:pPr>
      <w:r w:rsidRPr="007A3CD8">
        <w:rPr>
          <w:b/>
        </w:rPr>
        <w:t>2</w:t>
      </w:r>
      <w:r w:rsidR="00F13A75" w:rsidRPr="007A3CD8">
        <w:rPr>
          <w:b/>
        </w:rPr>
        <w:t>6</w:t>
      </w:r>
      <w:r w:rsidRPr="007A3CD8">
        <w:rPr>
          <w:b/>
        </w:rPr>
        <w:t>.1</w:t>
      </w:r>
      <w:r w:rsidRPr="008042CB">
        <w:t>. A contratada deverá comprovar por ocasião da cobrança as notas fiscais devidamente atestadas.</w:t>
      </w:r>
    </w:p>
    <w:p w:rsidR="00FB58A7" w:rsidRPr="008042CB" w:rsidRDefault="00FB58A7" w:rsidP="00FB58A7">
      <w:pPr>
        <w:pStyle w:val="NormalWeb"/>
        <w:shd w:val="clear" w:color="auto" w:fill="FFFFFF"/>
        <w:spacing w:before="0" w:beforeAutospacing="0" w:after="0" w:afterAutospacing="0"/>
        <w:jc w:val="both"/>
      </w:pPr>
      <w:r w:rsidRPr="007A3CD8">
        <w:rPr>
          <w:b/>
        </w:rPr>
        <w:t>2</w:t>
      </w:r>
      <w:r w:rsidR="00F13A75" w:rsidRPr="007A3CD8">
        <w:rPr>
          <w:b/>
        </w:rPr>
        <w:t>6</w:t>
      </w:r>
      <w:r w:rsidRPr="007A3CD8">
        <w:rPr>
          <w:b/>
        </w:rPr>
        <w:t>.2.</w:t>
      </w:r>
      <w:r w:rsidRPr="008042CB">
        <w:t xml:space="preserve"> A aceitação será realizada com base nas especificações contidas neste Termo de Referência. </w:t>
      </w:r>
    </w:p>
    <w:p w:rsidR="00FB58A7" w:rsidRPr="008042CB" w:rsidRDefault="00FB58A7" w:rsidP="00FB58A7">
      <w:pPr>
        <w:pStyle w:val="NormalWeb"/>
        <w:shd w:val="clear" w:color="auto" w:fill="FFFFFF"/>
        <w:spacing w:before="0" w:beforeAutospacing="0" w:after="0" w:afterAutospacing="0"/>
        <w:jc w:val="both"/>
      </w:pPr>
      <w:r w:rsidRPr="007A3CD8">
        <w:rPr>
          <w:b/>
        </w:rPr>
        <w:t>2</w:t>
      </w:r>
      <w:r w:rsidR="00F13A75" w:rsidRPr="007A3CD8">
        <w:rPr>
          <w:b/>
        </w:rPr>
        <w:t>6</w:t>
      </w:r>
      <w:r w:rsidRPr="007A3CD8">
        <w:rPr>
          <w:b/>
        </w:rPr>
        <w:t>.3</w:t>
      </w:r>
      <w:r w:rsidRPr="008042CB">
        <w:t>. Em caso de manifestação de desistência do fornecedor fica caracterizado descumprimento total da(s) obrigação</w:t>
      </w:r>
      <w:r w:rsidR="00B36736">
        <w:t xml:space="preserve"> </w:t>
      </w:r>
      <w:r w:rsidRPr="008042CB">
        <w:t xml:space="preserve">(ões) assumida(s), sujeitando-o às penalidades legalmente estabelecidas e à imediata </w:t>
      </w:r>
      <w:r w:rsidRPr="008042CB">
        <w:lastRenderedPageBreak/>
        <w:t>perda da garantia de proposta em favor do órgão licitante, conforme estabelecido no art.</w:t>
      </w:r>
      <w:r w:rsidR="00826CE1">
        <w:t xml:space="preserve"> </w:t>
      </w:r>
      <w:r w:rsidRPr="008042CB">
        <w:t>90 § 5º da Lei n.º 14.133</w:t>
      </w:r>
      <w:r w:rsidR="00826CE1">
        <w:t xml:space="preserve">, de </w:t>
      </w:r>
      <w:r w:rsidRPr="008042CB">
        <w:t xml:space="preserve">2021 </w:t>
      </w:r>
    </w:p>
    <w:p w:rsidR="00FB58A7" w:rsidRPr="008042CB" w:rsidRDefault="00FB58A7" w:rsidP="00FB58A7">
      <w:pPr>
        <w:pStyle w:val="NormalWeb"/>
        <w:shd w:val="clear" w:color="auto" w:fill="FFFFFF"/>
        <w:spacing w:before="0" w:beforeAutospacing="0" w:after="0" w:afterAutospacing="0"/>
        <w:jc w:val="both"/>
        <w:rPr>
          <w:b/>
        </w:rPr>
      </w:pPr>
      <w:r w:rsidRPr="007A3CD8">
        <w:rPr>
          <w:b/>
        </w:rPr>
        <w:t>2</w:t>
      </w:r>
      <w:r w:rsidR="00F13A75" w:rsidRPr="007A3CD8">
        <w:rPr>
          <w:b/>
        </w:rPr>
        <w:t>6</w:t>
      </w:r>
      <w:r w:rsidRPr="007A3CD8">
        <w:rPr>
          <w:b/>
        </w:rPr>
        <w:t>.4.</w:t>
      </w:r>
      <w:r w:rsidRPr="008042CB">
        <w:t xml:space="preserve"> Salientamos que se porventura alguma situação não prevista neste Termo ocorrer, todas as consequências de sua existência serão regidas pela Lei Federal n</w:t>
      </w:r>
      <w:r w:rsidR="00826CE1">
        <w:t>.</w:t>
      </w:r>
      <w:r w:rsidRPr="008042CB">
        <w:t>º 14.133</w:t>
      </w:r>
      <w:r w:rsidR="00826CE1">
        <w:t xml:space="preserve">, de </w:t>
      </w:r>
      <w:r w:rsidRPr="008042CB">
        <w:t>2021.</w:t>
      </w:r>
    </w:p>
    <w:p w:rsidR="00FB58A7" w:rsidRPr="008042CB" w:rsidRDefault="00FB58A7" w:rsidP="00FB58A7">
      <w:pPr>
        <w:pStyle w:val="NormalWeb"/>
        <w:shd w:val="clear" w:color="auto" w:fill="FFFFFF"/>
        <w:spacing w:before="0" w:beforeAutospacing="0" w:after="0" w:afterAutospacing="0"/>
        <w:jc w:val="both"/>
      </w:pPr>
      <w:r w:rsidRPr="007A3CD8">
        <w:rPr>
          <w:b/>
        </w:rPr>
        <w:t>2</w:t>
      </w:r>
      <w:r w:rsidR="00F13A75" w:rsidRPr="007A3CD8">
        <w:rPr>
          <w:b/>
        </w:rPr>
        <w:t>6</w:t>
      </w:r>
      <w:r w:rsidRPr="007A3CD8">
        <w:rPr>
          <w:b/>
        </w:rPr>
        <w:t>.5</w:t>
      </w:r>
      <w:r w:rsidRPr="008042CB">
        <w:t xml:space="preserve"> Demais informações pertinentes ao objeto licitatório e informações adicionais podem ser solicitadas pelo e-mail </w:t>
      </w:r>
      <w:hyperlink r:id="rId16" w:history="1">
        <w:r w:rsidR="00826CE1" w:rsidRPr="005067E8">
          <w:rPr>
            <w:rStyle w:val="Hyperlink"/>
          </w:rPr>
          <w:t>compras@camaratupaciguara.mg.gov.br</w:t>
        </w:r>
      </w:hyperlink>
      <w:r w:rsidRPr="008042CB">
        <w:t> ou pelo telefone (34) 3281- 2038.</w:t>
      </w:r>
    </w:p>
    <w:p w:rsidR="00FB58A7" w:rsidRDefault="00FB58A7" w:rsidP="00427661">
      <w:pPr>
        <w:widowControl/>
        <w:adjustRightInd w:val="0"/>
        <w:jc w:val="both"/>
        <w:rPr>
          <w:rFonts w:ascii="Times New Roman" w:eastAsiaTheme="minorHAnsi" w:hAnsi="Times New Roman" w:cs="Times New Roman"/>
          <w:sz w:val="24"/>
          <w:szCs w:val="24"/>
          <w:lang w:val="pt-BR"/>
        </w:rPr>
      </w:pPr>
    </w:p>
    <w:p w:rsidR="00973F4A" w:rsidRDefault="00973F4A" w:rsidP="00427661">
      <w:pPr>
        <w:widowControl/>
        <w:adjustRightInd w:val="0"/>
        <w:jc w:val="both"/>
        <w:rPr>
          <w:rFonts w:ascii="Times New Roman" w:eastAsiaTheme="minorHAnsi" w:hAnsi="Times New Roman" w:cs="Times New Roman"/>
          <w:sz w:val="24"/>
          <w:szCs w:val="24"/>
          <w:lang w:val="pt-BR"/>
        </w:rPr>
      </w:pPr>
    </w:p>
    <w:p w:rsidR="00973F4A" w:rsidRDefault="00973F4A" w:rsidP="00427661">
      <w:pPr>
        <w:widowControl/>
        <w:adjustRightInd w:val="0"/>
        <w:jc w:val="both"/>
        <w:rPr>
          <w:rFonts w:ascii="Times New Roman" w:eastAsiaTheme="minorHAnsi" w:hAnsi="Times New Roman" w:cs="Times New Roman"/>
          <w:sz w:val="24"/>
          <w:szCs w:val="24"/>
          <w:lang w:val="pt-BR"/>
        </w:rPr>
      </w:pPr>
    </w:p>
    <w:p w:rsidR="00901234" w:rsidRPr="00F13A75" w:rsidRDefault="00901234" w:rsidP="00650CB9">
      <w:pPr>
        <w:widowControl/>
        <w:adjustRightInd w:val="0"/>
        <w:jc w:val="center"/>
        <w:rPr>
          <w:rFonts w:ascii="Times New Roman" w:eastAsiaTheme="minorHAnsi" w:hAnsi="Times New Roman" w:cs="Times New Roman"/>
          <w:b/>
          <w:sz w:val="24"/>
          <w:szCs w:val="24"/>
          <w:lang w:val="pt-BR"/>
        </w:rPr>
      </w:pPr>
      <w:r w:rsidRPr="00F13A75">
        <w:rPr>
          <w:rFonts w:ascii="Times New Roman" w:eastAsiaTheme="minorHAnsi" w:hAnsi="Times New Roman" w:cs="Times New Roman"/>
          <w:b/>
          <w:sz w:val="24"/>
          <w:szCs w:val="24"/>
          <w:lang w:val="pt-BR"/>
        </w:rPr>
        <w:t xml:space="preserve">Tupaciguara, </w:t>
      </w:r>
      <w:r w:rsidR="008E0844">
        <w:rPr>
          <w:rFonts w:ascii="Times New Roman" w:eastAsiaTheme="minorHAnsi" w:hAnsi="Times New Roman" w:cs="Times New Roman"/>
          <w:b/>
          <w:sz w:val="24"/>
          <w:szCs w:val="24"/>
          <w:lang w:val="pt-BR"/>
        </w:rPr>
        <w:t>0</w:t>
      </w:r>
      <w:r w:rsidR="00A40124">
        <w:rPr>
          <w:rFonts w:ascii="Times New Roman" w:eastAsiaTheme="minorHAnsi" w:hAnsi="Times New Roman" w:cs="Times New Roman"/>
          <w:b/>
          <w:sz w:val="24"/>
          <w:szCs w:val="24"/>
          <w:lang w:val="pt-BR"/>
        </w:rPr>
        <w:t>6</w:t>
      </w:r>
      <w:bookmarkStart w:id="0" w:name="_GoBack"/>
      <w:bookmarkEnd w:id="0"/>
      <w:r w:rsidR="00ED4242" w:rsidRPr="00F13A75">
        <w:rPr>
          <w:rFonts w:ascii="Times New Roman" w:eastAsiaTheme="minorHAnsi" w:hAnsi="Times New Roman" w:cs="Times New Roman"/>
          <w:b/>
          <w:sz w:val="24"/>
          <w:szCs w:val="24"/>
          <w:lang w:val="pt-BR"/>
        </w:rPr>
        <w:t xml:space="preserve"> </w:t>
      </w:r>
      <w:r w:rsidRPr="00F13A75">
        <w:rPr>
          <w:rFonts w:ascii="Times New Roman" w:eastAsiaTheme="minorHAnsi" w:hAnsi="Times New Roman" w:cs="Times New Roman"/>
          <w:b/>
          <w:sz w:val="24"/>
          <w:szCs w:val="24"/>
          <w:lang w:val="pt-BR"/>
        </w:rPr>
        <w:t xml:space="preserve">de </w:t>
      </w:r>
      <w:r w:rsidR="008E0844">
        <w:rPr>
          <w:rFonts w:ascii="Times New Roman" w:eastAsiaTheme="minorHAnsi" w:hAnsi="Times New Roman" w:cs="Times New Roman"/>
          <w:b/>
          <w:sz w:val="24"/>
          <w:szCs w:val="24"/>
          <w:lang w:val="pt-BR"/>
        </w:rPr>
        <w:t>Outubro</w:t>
      </w:r>
      <w:r w:rsidRPr="00F13A75">
        <w:rPr>
          <w:rFonts w:ascii="Times New Roman" w:eastAsiaTheme="minorHAnsi" w:hAnsi="Times New Roman" w:cs="Times New Roman"/>
          <w:b/>
          <w:sz w:val="24"/>
          <w:szCs w:val="24"/>
          <w:lang w:val="pt-BR"/>
        </w:rPr>
        <w:t xml:space="preserve"> de 202</w:t>
      </w:r>
      <w:r w:rsidR="00F13A75">
        <w:rPr>
          <w:rFonts w:ascii="Times New Roman" w:eastAsiaTheme="minorHAnsi" w:hAnsi="Times New Roman" w:cs="Times New Roman"/>
          <w:b/>
          <w:sz w:val="24"/>
          <w:szCs w:val="24"/>
          <w:lang w:val="pt-BR"/>
        </w:rPr>
        <w:t>3</w:t>
      </w:r>
    </w:p>
    <w:p w:rsidR="007C0987" w:rsidRPr="00167B67" w:rsidRDefault="007C0987" w:rsidP="00427661">
      <w:pPr>
        <w:pStyle w:val="PargrafodaLista"/>
        <w:ind w:left="0" w:right="0"/>
        <w:rPr>
          <w:rFonts w:ascii="Times New Roman" w:hAnsi="Times New Roman" w:cs="Times New Roman"/>
          <w:sz w:val="24"/>
          <w:szCs w:val="24"/>
        </w:rPr>
      </w:pPr>
    </w:p>
    <w:p w:rsidR="007C0987" w:rsidRPr="00167B67" w:rsidRDefault="007C0987" w:rsidP="00427661">
      <w:pPr>
        <w:pStyle w:val="PargrafodaLista"/>
        <w:ind w:left="0" w:right="0"/>
        <w:rPr>
          <w:rFonts w:ascii="Times New Roman" w:hAnsi="Times New Roman" w:cs="Times New Roman"/>
          <w:b/>
          <w:sz w:val="24"/>
          <w:szCs w:val="24"/>
        </w:rPr>
      </w:pPr>
    </w:p>
    <w:p w:rsidR="003C57D1" w:rsidRPr="00167B67" w:rsidRDefault="003C57D1" w:rsidP="00427661">
      <w:pPr>
        <w:pStyle w:val="SemEspaamento"/>
        <w:jc w:val="both"/>
        <w:rPr>
          <w:rFonts w:ascii="Times New Roman" w:hAnsi="Times New Roman" w:cs="Times New Roman"/>
          <w:sz w:val="24"/>
          <w:szCs w:val="24"/>
        </w:rPr>
      </w:pPr>
    </w:p>
    <w:p w:rsidR="00F73024" w:rsidRPr="00167B67" w:rsidRDefault="006A0CC2" w:rsidP="00427661">
      <w:pPr>
        <w:pStyle w:val="SemEspaamento"/>
        <w:jc w:val="both"/>
        <w:rPr>
          <w:rFonts w:ascii="Times New Roman" w:hAnsi="Times New Roman" w:cs="Times New Roman"/>
          <w:sz w:val="24"/>
          <w:szCs w:val="24"/>
        </w:rPr>
      </w:pPr>
      <w:r w:rsidRPr="00167B67">
        <w:rPr>
          <w:rFonts w:ascii="Times New Roman" w:hAnsi="Times New Roman" w:cs="Times New Roman"/>
          <w:sz w:val="24"/>
          <w:szCs w:val="24"/>
        </w:rPr>
        <w:t xml:space="preserve">           </w:t>
      </w:r>
      <w:r w:rsidR="00BD6761">
        <w:rPr>
          <w:rFonts w:ascii="Times New Roman" w:hAnsi="Times New Roman" w:cs="Times New Roman"/>
          <w:sz w:val="24"/>
          <w:szCs w:val="24"/>
        </w:rPr>
        <w:t xml:space="preserve">                </w:t>
      </w:r>
      <w:r w:rsidR="00CF6DC5" w:rsidRPr="00167B67">
        <w:rPr>
          <w:rFonts w:ascii="Times New Roman" w:hAnsi="Times New Roman" w:cs="Times New Roman"/>
          <w:sz w:val="24"/>
          <w:szCs w:val="24"/>
        </w:rPr>
        <w:t xml:space="preserve"> </w:t>
      </w:r>
      <w:r w:rsidRPr="00167B67">
        <w:rPr>
          <w:rFonts w:ascii="Times New Roman" w:hAnsi="Times New Roman" w:cs="Times New Roman"/>
          <w:sz w:val="24"/>
          <w:szCs w:val="24"/>
        </w:rPr>
        <w:t>___</w:t>
      </w:r>
      <w:r w:rsidR="00F73024" w:rsidRPr="00167B67">
        <w:rPr>
          <w:rFonts w:ascii="Times New Roman" w:hAnsi="Times New Roman" w:cs="Times New Roman"/>
          <w:sz w:val="24"/>
          <w:szCs w:val="24"/>
        </w:rPr>
        <w:t>_____________</w:t>
      </w:r>
      <w:r w:rsidRPr="00167B67">
        <w:rPr>
          <w:rFonts w:ascii="Times New Roman" w:hAnsi="Times New Roman" w:cs="Times New Roman"/>
          <w:sz w:val="24"/>
          <w:szCs w:val="24"/>
        </w:rPr>
        <w:t>_____</w:t>
      </w:r>
      <w:r w:rsidR="00F73024" w:rsidRPr="00167B67">
        <w:rPr>
          <w:rFonts w:ascii="Times New Roman" w:hAnsi="Times New Roman" w:cs="Times New Roman"/>
          <w:sz w:val="24"/>
          <w:szCs w:val="24"/>
        </w:rPr>
        <w:t>______________________________</w:t>
      </w:r>
    </w:p>
    <w:p w:rsidR="00F73024" w:rsidRPr="00F13A75" w:rsidRDefault="003C57D1" w:rsidP="008051F3">
      <w:pPr>
        <w:pStyle w:val="SemEspaamento"/>
        <w:jc w:val="center"/>
        <w:rPr>
          <w:rFonts w:ascii="Times New Roman" w:hAnsi="Times New Roman" w:cs="Times New Roman"/>
          <w:b/>
          <w:sz w:val="24"/>
          <w:szCs w:val="24"/>
        </w:rPr>
      </w:pPr>
      <w:r w:rsidRPr="00F13A75">
        <w:rPr>
          <w:rFonts w:ascii="Times New Roman" w:hAnsi="Times New Roman" w:cs="Times New Roman"/>
          <w:b/>
          <w:sz w:val="24"/>
          <w:szCs w:val="24"/>
        </w:rPr>
        <w:t>KARINE APARECIDA DOS REIS FERNANDES SANTOS</w:t>
      </w:r>
    </w:p>
    <w:p w:rsidR="00F73024" w:rsidRDefault="003C57D1" w:rsidP="008051F3">
      <w:pPr>
        <w:pStyle w:val="SemEspaamento"/>
        <w:jc w:val="center"/>
        <w:rPr>
          <w:rFonts w:ascii="Times New Roman" w:hAnsi="Times New Roman" w:cs="Times New Roman"/>
          <w:b/>
          <w:sz w:val="24"/>
          <w:szCs w:val="24"/>
        </w:rPr>
      </w:pPr>
      <w:r w:rsidRPr="00F13A75">
        <w:rPr>
          <w:rFonts w:ascii="Times New Roman" w:hAnsi="Times New Roman" w:cs="Times New Roman"/>
          <w:b/>
          <w:sz w:val="24"/>
          <w:szCs w:val="24"/>
        </w:rPr>
        <w:t>DEPARTAMENTO DE COMPRAS</w:t>
      </w:r>
    </w:p>
    <w:p w:rsidR="00F13A75" w:rsidRDefault="00F13A75" w:rsidP="008051F3">
      <w:pPr>
        <w:pStyle w:val="SemEspaamento"/>
        <w:jc w:val="center"/>
        <w:rPr>
          <w:rFonts w:ascii="Times New Roman" w:hAnsi="Times New Roman" w:cs="Times New Roman"/>
          <w:b/>
          <w:sz w:val="24"/>
          <w:szCs w:val="24"/>
        </w:rPr>
      </w:pPr>
    </w:p>
    <w:p w:rsidR="00F13A75" w:rsidRDefault="00F13A75" w:rsidP="008051F3">
      <w:pPr>
        <w:pStyle w:val="SemEspaamento"/>
        <w:jc w:val="center"/>
        <w:rPr>
          <w:rFonts w:ascii="Times New Roman" w:hAnsi="Times New Roman" w:cs="Times New Roman"/>
          <w:b/>
          <w:sz w:val="24"/>
          <w:szCs w:val="24"/>
        </w:rPr>
      </w:pPr>
    </w:p>
    <w:p w:rsidR="00F13A75" w:rsidRDefault="00F13A75" w:rsidP="008051F3">
      <w:pPr>
        <w:pStyle w:val="SemEspaamento"/>
        <w:jc w:val="center"/>
        <w:rPr>
          <w:rFonts w:ascii="Times New Roman" w:hAnsi="Times New Roman" w:cs="Times New Roman"/>
          <w:b/>
          <w:sz w:val="24"/>
          <w:szCs w:val="24"/>
        </w:rPr>
      </w:pPr>
    </w:p>
    <w:p w:rsidR="00F13A75" w:rsidRPr="008042CB" w:rsidRDefault="00F13A75" w:rsidP="00F13A75">
      <w:pPr>
        <w:pStyle w:val="NormalWeb"/>
        <w:shd w:val="clear" w:color="auto" w:fill="FFFFFF"/>
        <w:spacing w:before="0" w:beforeAutospacing="0" w:after="0"/>
        <w:rPr>
          <w:b/>
        </w:rPr>
      </w:pPr>
      <w:r w:rsidRPr="008042CB">
        <w:rPr>
          <w:b/>
        </w:rPr>
        <w:t>APROVAÇÃO DA AUTORIDADE COMPETENTE:</w:t>
      </w:r>
    </w:p>
    <w:p w:rsidR="00A858B1" w:rsidRDefault="00A858B1" w:rsidP="003F0451">
      <w:pPr>
        <w:pStyle w:val="NormalWeb"/>
        <w:shd w:val="clear" w:color="auto" w:fill="FFFFFF"/>
        <w:spacing w:before="0" w:beforeAutospacing="0"/>
        <w:jc w:val="center"/>
        <w:rPr>
          <w:b/>
        </w:rPr>
      </w:pPr>
    </w:p>
    <w:p w:rsidR="00F13A75" w:rsidRPr="008042CB" w:rsidRDefault="00F13A75" w:rsidP="003F0451">
      <w:pPr>
        <w:pStyle w:val="NormalWeb"/>
        <w:shd w:val="clear" w:color="auto" w:fill="FFFFFF"/>
        <w:spacing w:before="0" w:beforeAutospacing="0" w:after="0" w:afterAutospacing="0"/>
        <w:jc w:val="center"/>
        <w:rPr>
          <w:b/>
        </w:rPr>
      </w:pPr>
      <w:r w:rsidRPr="008042CB">
        <w:rPr>
          <w:b/>
        </w:rPr>
        <w:t>DALMO SALVIANO SANTANA</w:t>
      </w:r>
    </w:p>
    <w:p w:rsidR="00F13A75" w:rsidRPr="008042CB" w:rsidRDefault="00F13A75" w:rsidP="003F0451">
      <w:pPr>
        <w:pStyle w:val="NormalWeb"/>
        <w:shd w:val="clear" w:color="auto" w:fill="FFFFFF"/>
        <w:spacing w:before="0" w:beforeAutospacing="0" w:after="0" w:afterAutospacing="0"/>
        <w:jc w:val="center"/>
        <w:rPr>
          <w:b/>
        </w:rPr>
      </w:pPr>
      <w:r w:rsidRPr="008042CB">
        <w:rPr>
          <w:b/>
        </w:rPr>
        <w:t>Presidente</w:t>
      </w:r>
    </w:p>
    <w:sectPr w:rsidR="00F13A75" w:rsidRPr="008042CB" w:rsidSect="00273BAC">
      <w:headerReference w:type="default" r:id="rId17"/>
      <w:footerReference w:type="default" r:id="rId18"/>
      <w:pgSz w:w="11906" w:h="16838"/>
      <w:pgMar w:top="284" w:right="991" w:bottom="28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D72" w:rsidRDefault="00D55D72" w:rsidP="00763397">
      <w:r>
        <w:separator/>
      </w:r>
    </w:p>
  </w:endnote>
  <w:endnote w:type="continuationSeparator" w:id="0">
    <w:p w:rsidR="00D55D72" w:rsidRDefault="00D55D72" w:rsidP="0076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9958714"/>
      <w:docPartObj>
        <w:docPartGallery w:val="Page Numbers (Bottom of Page)"/>
        <w:docPartUnique/>
      </w:docPartObj>
    </w:sdtPr>
    <w:sdtEndPr/>
    <w:sdtContent>
      <w:p w:rsidR="00A0709C" w:rsidRDefault="00A0709C">
        <w:pPr>
          <w:pStyle w:val="Rodap"/>
          <w:jc w:val="right"/>
        </w:pPr>
        <w:r>
          <w:fldChar w:fldCharType="begin"/>
        </w:r>
        <w:r>
          <w:instrText>PAGE   \* MERGEFORMAT</w:instrText>
        </w:r>
        <w:r>
          <w:fldChar w:fldCharType="separate"/>
        </w:r>
        <w:r w:rsidR="00A40124">
          <w:rPr>
            <w:noProof/>
          </w:rPr>
          <w:t>19</w:t>
        </w:r>
        <w:r>
          <w:fldChar w:fldCharType="end"/>
        </w:r>
      </w:p>
    </w:sdtContent>
  </w:sdt>
  <w:p w:rsidR="00A0709C" w:rsidRDefault="00A0709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D72" w:rsidRDefault="00D55D72" w:rsidP="00763397">
      <w:r>
        <w:separator/>
      </w:r>
    </w:p>
  </w:footnote>
  <w:footnote w:type="continuationSeparator" w:id="0">
    <w:p w:rsidR="00D55D72" w:rsidRDefault="00D55D72" w:rsidP="00763397">
      <w:r>
        <w:continuationSeparator/>
      </w:r>
    </w:p>
  </w:footnote>
  <w:footnote w:id="1">
    <w:p w:rsidR="00497B2F" w:rsidRPr="00136E8C" w:rsidRDefault="00497B2F" w:rsidP="00497B2F">
      <w:pPr>
        <w:pStyle w:val="Textodenotaderodap"/>
        <w:jc w:val="both"/>
        <w:rPr>
          <w:rFonts w:ascii="Times New Roman" w:hAnsi="Times New Roman" w:cs="Times New Roman"/>
        </w:rPr>
      </w:pPr>
      <w:r w:rsidRPr="00136E8C">
        <w:rPr>
          <w:rStyle w:val="Refdenotaderodap"/>
          <w:rFonts w:ascii="Times New Roman" w:hAnsi="Times New Roman" w:cs="Times New Roman"/>
        </w:rPr>
        <w:footnoteRef/>
      </w:r>
      <w:r w:rsidRPr="00136E8C">
        <w:rPr>
          <w:rFonts w:ascii="Times New Roman" w:hAnsi="Times New Roman" w:cs="Times New Roman"/>
        </w:rPr>
        <w:t xml:space="preserve"> Manual-da-pra-de-Procedimentos-de-Aquisicao-de-Material.pdf Disponível em: https://prpg.ufpb.br/prpg/contents/downloads/8-manual-da-pra-de-procedimentos-de-aquisicao-de-material.pdf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689"/>
      <w:gridCol w:w="7158"/>
    </w:tblGrid>
    <w:tr w:rsidR="00A0709C" w:rsidTr="0021341B">
      <w:trPr>
        <w:trHeight w:val="1266"/>
      </w:trPr>
      <w:tc>
        <w:tcPr>
          <w:tcW w:w="1689" w:type="dxa"/>
        </w:tcPr>
        <w:p w:rsidR="00A0709C" w:rsidRDefault="00A0709C" w:rsidP="00763397">
          <w:pPr>
            <w:jc w:val="center"/>
            <w:rPr>
              <w:spacing w:val="8"/>
              <w:sz w:val="28"/>
            </w:rPr>
          </w:pPr>
          <w:r>
            <w:rPr>
              <w:noProof/>
              <w:spacing w:val="8"/>
              <w:sz w:val="28"/>
              <w:lang w:val="pt-BR" w:eastAsia="pt-BR"/>
            </w:rPr>
            <w:drawing>
              <wp:inline distT="0" distB="0" distL="0" distR="0" wp14:anchorId="47554A53" wp14:editId="2E112ACB">
                <wp:extent cx="981075" cy="733425"/>
                <wp:effectExtent l="19050" t="0" r="9525" b="0"/>
                <wp:docPr id="6" name="Imagem 6" descr="Brasão C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CMT"/>
                        <pic:cNvPicPr>
                          <a:picLocks noChangeAspect="1" noChangeArrowheads="1"/>
                        </pic:cNvPicPr>
                      </pic:nvPicPr>
                      <pic:blipFill>
                        <a:blip r:embed="rId1"/>
                        <a:srcRect/>
                        <a:stretch>
                          <a:fillRect/>
                        </a:stretch>
                      </pic:blipFill>
                      <pic:spPr bwMode="auto">
                        <a:xfrm>
                          <a:off x="0" y="0"/>
                          <a:ext cx="981075" cy="733425"/>
                        </a:xfrm>
                        <a:prstGeom prst="rect">
                          <a:avLst/>
                        </a:prstGeom>
                        <a:noFill/>
                        <a:ln w="9525">
                          <a:noFill/>
                          <a:miter lim="800000"/>
                          <a:headEnd/>
                          <a:tailEnd/>
                        </a:ln>
                      </pic:spPr>
                    </pic:pic>
                  </a:graphicData>
                </a:graphic>
              </wp:inline>
            </w:drawing>
          </w:r>
        </w:p>
      </w:tc>
      <w:tc>
        <w:tcPr>
          <w:tcW w:w="7158" w:type="dxa"/>
        </w:tcPr>
        <w:p w:rsidR="00A0709C" w:rsidRDefault="00A0709C" w:rsidP="00763397">
          <w:pPr>
            <w:pStyle w:val="Ttulo1"/>
            <w:tabs>
              <w:tab w:val="left" w:pos="6963"/>
            </w:tabs>
            <w:spacing w:line="240" w:lineRule="auto"/>
            <w:ind w:right="57"/>
            <w:jc w:val="center"/>
            <w:rPr>
              <w:spacing w:val="8"/>
              <w:sz w:val="32"/>
            </w:rPr>
          </w:pPr>
          <w:r>
            <w:rPr>
              <w:spacing w:val="8"/>
              <w:sz w:val="32"/>
            </w:rPr>
            <w:t>CÂMARA MUNICIPAL DE TUPACIGUARA</w:t>
          </w:r>
        </w:p>
        <w:p w:rsidR="00A0709C" w:rsidRDefault="00A0709C" w:rsidP="00763397">
          <w:pPr>
            <w:pStyle w:val="Ttulo2"/>
            <w:tabs>
              <w:tab w:val="left" w:pos="6963"/>
            </w:tabs>
            <w:ind w:right="57"/>
            <w:jc w:val="center"/>
            <w:rPr>
              <w:b w:val="0"/>
              <w:bCs/>
              <w:spacing w:val="8"/>
            </w:rPr>
          </w:pPr>
          <w:r>
            <w:rPr>
              <w:b w:val="0"/>
              <w:bCs/>
              <w:spacing w:val="8"/>
            </w:rPr>
            <w:t>ESTADO DE MINAS GERAIS</w:t>
          </w:r>
        </w:p>
        <w:p w:rsidR="00A0709C" w:rsidRDefault="00A0709C" w:rsidP="00763397">
          <w:pPr>
            <w:pStyle w:val="Ttulo3"/>
            <w:tabs>
              <w:tab w:val="left" w:pos="6963"/>
            </w:tabs>
            <w:ind w:right="55"/>
            <w:jc w:val="center"/>
            <w:rPr>
              <w:b w:val="0"/>
              <w:bCs/>
              <w:sz w:val="18"/>
            </w:rPr>
          </w:pPr>
          <w:r>
            <w:rPr>
              <w:b w:val="0"/>
              <w:bCs/>
              <w:sz w:val="18"/>
            </w:rPr>
            <w:t>Rua Olegário Maciel, 01 – Centro – Tupaciguara – Cep:38.480-000</w:t>
          </w:r>
        </w:p>
        <w:p w:rsidR="00A0709C" w:rsidRDefault="00A0709C" w:rsidP="00763397">
          <w:pPr>
            <w:pStyle w:val="Ttulo3"/>
            <w:tabs>
              <w:tab w:val="left" w:pos="6963"/>
            </w:tabs>
            <w:ind w:right="55"/>
            <w:jc w:val="center"/>
            <w:rPr>
              <w:b w:val="0"/>
              <w:bCs/>
              <w:sz w:val="18"/>
            </w:rPr>
          </w:pPr>
          <w:r>
            <w:rPr>
              <w:b w:val="0"/>
              <w:bCs/>
              <w:sz w:val="18"/>
            </w:rPr>
            <w:t>CP 36 Fone: 3281-2038/Fax: 3281-3400 – C.N.P.J. 20.721.924/0001-94</w:t>
          </w:r>
        </w:p>
        <w:p w:rsidR="00A0709C" w:rsidRDefault="00A0709C" w:rsidP="00763397">
          <w:pPr>
            <w:jc w:val="center"/>
            <w:rPr>
              <w:spacing w:val="8"/>
              <w:sz w:val="28"/>
            </w:rPr>
          </w:pPr>
          <w:r>
            <w:rPr>
              <w:bCs/>
              <w:sz w:val="18"/>
            </w:rPr>
            <w:t>e.mail: camaratupaciguara@yahoo.com.br</w:t>
          </w:r>
        </w:p>
      </w:tc>
    </w:tr>
  </w:tbl>
  <w:p w:rsidR="00A0709C" w:rsidRDefault="00A0709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E3551"/>
    <w:multiLevelType w:val="multilevel"/>
    <w:tmpl w:val="F2C61EE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6A0B03"/>
    <w:multiLevelType w:val="multilevel"/>
    <w:tmpl w:val="4FF24F2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866172"/>
    <w:multiLevelType w:val="hybridMultilevel"/>
    <w:tmpl w:val="9FFAC98C"/>
    <w:lvl w:ilvl="0" w:tplc="7CB6C94A">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6BC067E"/>
    <w:multiLevelType w:val="multilevel"/>
    <w:tmpl w:val="78026EE0"/>
    <w:lvl w:ilvl="0">
      <w:start w:val="5"/>
      <w:numFmt w:val="decimal"/>
      <w:lvlText w:val="%1."/>
      <w:lvlJc w:val="left"/>
      <w:pPr>
        <w:ind w:left="450" w:hanging="450"/>
      </w:pPr>
      <w:rPr>
        <w:rFonts w:hint="default"/>
        <w:b/>
      </w:rPr>
    </w:lvl>
    <w:lvl w:ilvl="1">
      <w:start w:val="1"/>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4">
    <w:nsid w:val="0B781F74"/>
    <w:multiLevelType w:val="multilevel"/>
    <w:tmpl w:val="9D72A9D2"/>
    <w:lvl w:ilvl="0">
      <w:start w:val="1"/>
      <w:numFmt w:val="decimal"/>
      <w:lvlText w:val="%1."/>
      <w:lvlJc w:val="left"/>
      <w:pPr>
        <w:ind w:left="720" w:hanging="360"/>
      </w:pPr>
      <w:rPr>
        <w:rFonts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FAD0219"/>
    <w:multiLevelType w:val="hybridMultilevel"/>
    <w:tmpl w:val="2FECE4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121241"/>
    <w:multiLevelType w:val="hybridMultilevel"/>
    <w:tmpl w:val="800A66EE"/>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6CE0170"/>
    <w:multiLevelType w:val="hybridMultilevel"/>
    <w:tmpl w:val="B504ED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2F533B"/>
    <w:multiLevelType w:val="hybridMultilevel"/>
    <w:tmpl w:val="7BCA62A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nsid w:val="1C2442F6"/>
    <w:multiLevelType w:val="hybridMultilevel"/>
    <w:tmpl w:val="3E107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1ED2B34"/>
    <w:multiLevelType w:val="hybridMultilevel"/>
    <w:tmpl w:val="F34A034A"/>
    <w:lvl w:ilvl="0" w:tplc="A1282C8A">
      <w:start w:val="8"/>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26E25584"/>
    <w:multiLevelType w:val="hybridMultilevel"/>
    <w:tmpl w:val="A0D0E23C"/>
    <w:lvl w:ilvl="0" w:tplc="7046AC18">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2554D6"/>
    <w:multiLevelType w:val="hybridMultilevel"/>
    <w:tmpl w:val="ED56B750"/>
    <w:lvl w:ilvl="0" w:tplc="B108005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ADB47A8"/>
    <w:multiLevelType w:val="hybridMultilevel"/>
    <w:tmpl w:val="955EC5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7D93403"/>
    <w:multiLevelType w:val="hybridMultilevel"/>
    <w:tmpl w:val="855A47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AB27502"/>
    <w:multiLevelType w:val="hybridMultilevel"/>
    <w:tmpl w:val="29F06650"/>
    <w:lvl w:ilvl="0" w:tplc="9A66BFD8">
      <w:start w:val="1"/>
      <w:numFmt w:val="lowerLetter"/>
      <w:lvlText w:val="%1)"/>
      <w:lvlJc w:val="left"/>
      <w:pPr>
        <w:ind w:left="958" w:hanging="358"/>
      </w:pPr>
      <w:rPr>
        <w:rFonts w:ascii="Times New Roman" w:eastAsia="Times New Roman" w:hAnsi="Times New Roman" w:cs="Times New Roman" w:hint="default"/>
        <w:w w:val="100"/>
        <w:sz w:val="28"/>
        <w:szCs w:val="28"/>
        <w:lang w:val="pt-PT" w:eastAsia="en-US" w:bidi="ar-SA"/>
      </w:rPr>
    </w:lvl>
    <w:lvl w:ilvl="1" w:tplc="76169CD8">
      <w:numFmt w:val="bullet"/>
      <w:lvlText w:val="•"/>
      <w:lvlJc w:val="left"/>
      <w:pPr>
        <w:ind w:left="1921" w:hanging="358"/>
      </w:pPr>
      <w:rPr>
        <w:rFonts w:hint="default"/>
        <w:lang w:val="pt-PT" w:eastAsia="en-US" w:bidi="ar-SA"/>
      </w:rPr>
    </w:lvl>
    <w:lvl w:ilvl="2" w:tplc="A85E9C3A">
      <w:numFmt w:val="bullet"/>
      <w:lvlText w:val="•"/>
      <w:lvlJc w:val="left"/>
      <w:pPr>
        <w:ind w:left="2883" w:hanging="358"/>
      </w:pPr>
      <w:rPr>
        <w:rFonts w:hint="default"/>
        <w:lang w:val="pt-PT" w:eastAsia="en-US" w:bidi="ar-SA"/>
      </w:rPr>
    </w:lvl>
    <w:lvl w:ilvl="3" w:tplc="E3548DA2">
      <w:numFmt w:val="bullet"/>
      <w:lvlText w:val="•"/>
      <w:lvlJc w:val="left"/>
      <w:pPr>
        <w:ind w:left="3845" w:hanging="358"/>
      </w:pPr>
      <w:rPr>
        <w:rFonts w:hint="default"/>
        <w:lang w:val="pt-PT" w:eastAsia="en-US" w:bidi="ar-SA"/>
      </w:rPr>
    </w:lvl>
    <w:lvl w:ilvl="4" w:tplc="E4D080CA">
      <w:numFmt w:val="bullet"/>
      <w:lvlText w:val="•"/>
      <w:lvlJc w:val="left"/>
      <w:pPr>
        <w:ind w:left="4807" w:hanging="358"/>
      </w:pPr>
      <w:rPr>
        <w:rFonts w:hint="default"/>
        <w:lang w:val="pt-PT" w:eastAsia="en-US" w:bidi="ar-SA"/>
      </w:rPr>
    </w:lvl>
    <w:lvl w:ilvl="5" w:tplc="671C04DC">
      <w:numFmt w:val="bullet"/>
      <w:lvlText w:val="•"/>
      <w:lvlJc w:val="left"/>
      <w:pPr>
        <w:ind w:left="5769" w:hanging="358"/>
      </w:pPr>
      <w:rPr>
        <w:rFonts w:hint="default"/>
        <w:lang w:val="pt-PT" w:eastAsia="en-US" w:bidi="ar-SA"/>
      </w:rPr>
    </w:lvl>
    <w:lvl w:ilvl="6" w:tplc="D6A2BA74">
      <w:numFmt w:val="bullet"/>
      <w:lvlText w:val="•"/>
      <w:lvlJc w:val="left"/>
      <w:pPr>
        <w:ind w:left="6731" w:hanging="358"/>
      </w:pPr>
      <w:rPr>
        <w:rFonts w:hint="default"/>
        <w:lang w:val="pt-PT" w:eastAsia="en-US" w:bidi="ar-SA"/>
      </w:rPr>
    </w:lvl>
    <w:lvl w:ilvl="7" w:tplc="81DC739E">
      <w:numFmt w:val="bullet"/>
      <w:lvlText w:val="•"/>
      <w:lvlJc w:val="left"/>
      <w:pPr>
        <w:ind w:left="7693" w:hanging="358"/>
      </w:pPr>
      <w:rPr>
        <w:rFonts w:hint="default"/>
        <w:lang w:val="pt-PT" w:eastAsia="en-US" w:bidi="ar-SA"/>
      </w:rPr>
    </w:lvl>
    <w:lvl w:ilvl="8" w:tplc="E1EA9340">
      <w:numFmt w:val="bullet"/>
      <w:lvlText w:val="•"/>
      <w:lvlJc w:val="left"/>
      <w:pPr>
        <w:ind w:left="8655" w:hanging="358"/>
      </w:pPr>
      <w:rPr>
        <w:rFonts w:hint="default"/>
        <w:lang w:val="pt-PT" w:eastAsia="en-US" w:bidi="ar-SA"/>
      </w:rPr>
    </w:lvl>
  </w:abstractNum>
  <w:abstractNum w:abstractNumId="16">
    <w:nsid w:val="41A76004"/>
    <w:multiLevelType w:val="multilevel"/>
    <w:tmpl w:val="38487024"/>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6986F14"/>
    <w:multiLevelType w:val="hybridMultilevel"/>
    <w:tmpl w:val="D702FA94"/>
    <w:lvl w:ilvl="0" w:tplc="0996442E">
      <w:start w:val="1"/>
      <w:numFmt w:val="decimal"/>
      <w:lvlText w:val="%1."/>
      <w:lvlJc w:val="left"/>
      <w:pPr>
        <w:ind w:left="5654" w:hanging="360"/>
      </w:pPr>
      <w:rPr>
        <w:rFonts w:ascii="Times New Roman" w:eastAsia="Times New Roman" w:hAnsi="Times New Roman" w:cs="Times New Roman" w:hint="default"/>
        <w:b/>
        <w:bCs/>
        <w:spacing w:val="0"/>
        <w:w w:val="100"/>
        <w:sz w:val="28"/>
        <w:szCs w:val="28"/>
        <w:lang w:val="pt-PT" w:eastAsia="en-US" w:bidi="ar-SA"/>
      </w:rPr>
    </w:lvl>
    <w:lvl w:ilvl="1" w:tplc="0C847BA6">
      <w:numFmt w:val="bullet"/>
      <w:lvlText w:val="•"/>
      <w:lvlJc w:val="left"/>
      <w:pPr>
        <w:ind w:left="6545" w:hanging="360"/>
      </w:pPr>
      <w:rPr>
        <w:rFonts w:hint="default"/>
        <w:lang w:val="pt-PT" w:eastAsia="en-US" w:bidi="ar-SA"/>
      </w:rPr>
    </w:lvl>
    <w:lvl w:ilvl="2" w:tplc="F1365546">
      <w:numFmt w:val="bullet"/>
      <w:lvlText w:val="•"/>
      <w:lvlJc w:val="left"/>
      <w:pPr>
        <w:ind w:left="7435" w:hanging="360"/>
      </w:pPr>
      <w:rPr>
        <w:rFonts w:hint="default"/>
        <w:lang w:val="pt-PT" w:eastAsia="en-US" w:bidi="ar-SA"/>
      </w:rPr>
    </w:lvl>
    <w:lvl w:ilvl="3" w:tplc="C0A64446">
      <w:numFmt w:val="bullet"/>
      <w:lvlText w:val="•"/>
      <w:lvlJc w:val="left"/>
      <w:pPr>
        <w:ind w:left="8325" w:hanging="360"/>
      </w:pPr>
      <w:rPr>
        <w:rFonts w:hint="default"/>
        <w:lang w:val="pt-PT" w:eastAsia="en-US" w:bidi="ar-SA"/>
      </w:rPr>
    </w:lvl>
    <w:lvl w:ilvl="4" w:tplc="89BA17C6">
      <w:numFmt w:val="bullet"/>
      <w:lvlText w:val="•"/>
      <w:lvlJc w:val="left"/>
      <w:pPr>
        <w:ind w:left="9215" w:hanging="360"/>
      </w:pPr>
      <w:rPr>
        <w:rFonts w:hint="default"/>
        <w:lang w:val="pt-PT" w:eastAsia="en-US" w:bidi="ar-SA"/>
      </w:rPr>
    </w:lvl>
    <w:lvl w:ilvl="5" w:tplc="5492BD94">
      <w:numFmt w:val="bullet"/>
      <w:lvlText w:val="•"/>
      <w:lvlJc w:val="left"/>
      <w:pPr>
        <w:ind w:left="10105" w:hanging="360"/>
      </w:pPr>
      <w:rPr>
        <w:rFonts w:hint="default"/>
        <w:lang w:val="pt-PT" w:eastAsia="en-US" w:bidi="ar-SA"/>
      </w:rPr>
    </w:lvl>
    <w:lvl w:ilvl="6" w:tplc="5300A7BA">
      <w:numFmt w:val="bullet"/>
      <w:lvlText w:val="•"/>
      <w:lvlJc w:val="left"/>
      <w:pPr>
        <w:ind w:left="10995" w:hanging="360"/>
      </w:pPr>
      <w:rPr>
        <w:rFonts w:hint="default"/>
        <w:lang w:val="pt-PT" w:eastAsia="en-US" w:bidi="ar-SA"/>
      </w:rPr>
    </w:lvl>
    <w:lvl w:ilvl="7" w:tplc="0792B062">
      <w:numFmt w:val="bullet"/>
      <w:lvlText w:val="•"/>
      <w:lvlJc w:val="left"/>
      <w:pPr>
        <w:ind w:left="11885" w:hanging="360"/>
      </w:pPr>
      <w:rPr>
        <w:rFonts w:hint="default"/>
        <w:lang w:val="pt-PT" w:eastAsia="en-US" w:bidi="ar-SA"/>
      </w:rPr>
    </w:lvl>
    <w:lvl w:ilvl="8" w:tplc="19982348">
      <w:numFmt w:val="bullet"/>
      <w:lvlText w:val="•"/>
      <w:lvlJc w:val="left"/>
      <w:pPr>
        <w:ind w:left="12775" w:hanging="360"/>
      </w:pPr>
      <w:rPr>
        <w:rFonts w:hint="default"/>
        <w:lang w:val="pt-PT" w:eastAsia="en-US" w:bidi="ar-SA"/>
      </w:rPr>
    </w:lvl>
  </w:abstractNum>
  <w:abstractNum w:abstractNumId="18">
    <w:nsid w:val="582B22BD"/>
    <w:multiLevelType w:val="hybridMultilevel"/>
    <w:tmpl w:val="B40471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59542C72"/>
    <w:multiLevelType w:val="multilevel"/>
    <w:tmpl w:val="BF4ECA1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1222" w:hanging="108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582" w:hanging="144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942" w:hanging="1800"/>
      </w:pPr>
      <w:rPr>
        <w:rFonts w:hint="default"/>
        <w:b w:val="0"/>
      </w:rPr>
    </w:lvl>
    <w:lvl w:ilvl="8">
      <w:start w:val="1"/>
      <w:numFmt w:val="decimal"/>
      <w:isLgl/>
      <w:lvlText w:val="%1.%2.%3.%4.%5.%6.%7.%8.%9."/>
      <w:lvlJc w:val="left"/>
      <w:pPr>
        <w:ind w:left="1942" w:hanging="1800"/>
      </w:pPr>
      <w:rPr>
        <w:rFonts w:hint="default"/>
        <w:b w:val="0"/>
      </w:rPr>
    </w:lvl>
  </w:abstractNum>
  <w:abstractNum w:abstractNumId="20">
    <w:nsid w:val="6243680B"/>
    <w:multiLevelType w:val="hybridMultilevel"/>
    <w:tmpl w:val="C12404D8"/>
    <w:lvl w:ilvl="0" w:tplc="5C687116">
      <w:start w:val="6"/>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4510E9D"/>
    <w:multiLevelType w:val="hybridMultilevel"/>
    <w:tmpl w:val="4CA85A1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48A2CC0"/>
    <w:multiLevelType w:val="multilevel"/>
    <w:tmpl w:val="F2C61EE0"/>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4F47402"/>
    <w:multiLevelType w:val="hybridMultilevel"/>
    <w:tmpl w:val="E6BAEB1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5A1650B"/>
    <w:multiLevelType w:val="hybridMultilevel"/>
    <w:tmpl w:val="2FF66E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6027BA0"/>
    <w:multiLevelType w:val="hybridMultilevel"/>
    <w:tmpl w:val="0DB2CC46"/>
    <w:lvl w:ilvl="0" w:tplc="8844FAF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17"/>
  </w:num>
  <w:num w:numId="3">
    <w:abstractNumId w:val="3"/>
  </w:num>
  <w:num w:numId="4">
    <w:abstractNumId w:val="19"/>
  </w:num>
  <w:num w:numId="5">
    <w:abstractNumId w:val="4"/>
  </w:num>
  <w:num w:numId="6">
    <w:abstractNumId w:val="18"/>
  </w:num>
  <w:num w:numId="7">
    <w:abstractNumId w:val="7"/>
  </w:num>
  <w:num w:numId="8">
    <w:abstractNumId w:val="24"/>
  </w:num>
  <w:num w:numId="9">
    <w:abstractNumId w:val="16"/>
  </w:num>
  <w:num w:numId="10">
    <w:abstractNumId w:val="22"/>
  </w:num>
  <w:num w:numId="11">
    <w:abstractNumId w:val="21"/>
  </w:num>
  <w:num w:numId="12">
    <w:abstractNumId w:val="0"/>
  </w:num>
  <w:num w:numId="13">
    <w:abstractNumId w:val="12"/>
  </w:num>
  <w:num w:numId="14">
    <w:abstractNumId w:val="1"/>
  </w:num>
  <w:num w:numId="15">
    <w:abstractNumId w:val="9"/>
  </w:num>
  <w:num w:numId="16">
    <w:abstractNumId w:val="25"/>
  </w:num>
  <w:num w:numId="17">
    <w:abstractNumId w:val="13"/>
  </w:num>
  <w:num w:numId="18">
    <w:abstractNumId w:val="5"/>
  </w:num>
  <w:num w:numId="19">
    <w:abstractNumId w:val="11"/>
  </w:num>
  <w:num w:numId="20">
    <w:abstractNumId w:val="23"/>
  </w:num>
  <w:num w:numId="21">
    <w:abstractNumId w:val="8"/>
  </w:num>
  <w:num w:numId="22">
    <w:abstractNumId w:val="6"/>
  </w:num>
  <w:num w:numId="23">
    <w:abstractNumId w:val="20"/>
  </w:num>
  <w:num w:numId="24">
    <w:abstractNumId w:val="2"/>
  </w:num>
  <w:num w:numId="25">
    <w:abstractNumId w:val="10"/>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397"/>
    <w:rsid w:val="00000315"/>
    <w:rsid w:val="000044B1"/>
    <w:rsid w:val="0000799B"/>
    <w:rsid w:val="0001130D"/>
    <w:rsid w:val="00015D71"/>
    <w:rsid w:val="000211A7"/>
    <w:rsid w:val="00022A3F"/>
    <w:rsid w:val="00023F3B"/>
    <w:rsid w:val="00025CFD"/>
    <w:rsid w:val="00026B37"/>
    <w:rsid w:val="00031C9A"/>
    <w:rsid w:val="000367BA"/>
    <w:rsid w:val="00044943"/>
    <w:rsid w:val="00054C1B"/>
    <w:rsid w:val="00060937"/>
    <w:rsid w:val="000609E1"/>
    <w:rsid w:val="00066274"/>
    <w:rsid w:val="000719E5"/>
    <w:rsid w:val="00080AE1"/>
    <w:rsid w:val="00082B4B"/>
    <w:rsid w:val="00082EDB"/>
    <w:rsid w:val="00086B4E"/>
    <w:rsid w:val="00087279"/>
    <w:rsid w:val="00092E10"/>
    <w:rsid w:val="000A366D"/>
    <w:rsid w:val="000B35DC"/>
    <w:rsid w:val="000B720B"/>
    <w:rsid w:val="000C7502"/>
    <w:rsid w:val="000D20E3"/>
    <w:rsid w:val="000D35D0"/>
    <w:rsid w:val="000E321D"/>
    <w:rsid w:val="000E443C"/>
    <w:rsid w:val="000F34FD"/>
    <w:rsid w:val="001054C9"/>
    <w:rsid w:val="00107188"/>
    <w:rsid w:val="001138BB"/>
    <w:rsid w:val="0011709F"/>
    <w:rsid w:val="00123634"/>
    <w:rsid w:val="0012650D"/>
    <w:rsid w:val="001365D7"/>
    <w:rsid w:val="00151290"/>
    <w:rsid w:val="00154C20"/>
    <w:rsid w:val="0016602C"/>
    <w:rsid w:val="00167B67"/>
    <w:rsid w:val="001745DD"/>
    <w:rsid w:val="00175993"/>
    <w:rsid w:val="001828EF"/>
    <w:rsid w:val="001944D2"/>
    <w:rsid w:val="001A3961"/>
    <w:rsid w:val="001B4D84"/>
    <w:rsid w:val="001C214E"/>
    <w:rsid w:val="001D2B77"/>
    <w:rsid w:val="001D2F1C"/>
    <w:rsid w:val="001D57C0"/>
    <w:rsid w:val="001F5BCA"/>
    <w:rsid w:val="001F7036"/>
    <w:rsid w:val="0021341B"/>
    <w:rsid w:val="00222800"/>
    <w:rsid w:val="00241E6F"/>
    <w:rsid w:val="002565D6"/>
    <w:rsid w:val="00264B6B"/>
    <w:rsid w:val="00273BAC"/>
    <w:rsid w:val="0028026C"/>
    <w:rsid w:val="0028161E"/>
    <w:rsid w:val="00281CF6"/>
    <w:rsid w:val="002847B9"/>
    <w:rsid w:val="00285417"/>
    <w:rsid w:val="00292D06"/>
    <w:rsid w:val="00294BA5"/>
    <w:rsid w:val="00295061"/>
    <w:rsid w:val="002A492E"/>
    <w:rsid w:val="002B0C0C"/>
    <w:rsid w:val="002C1413"/>
    <w:rsid w:val="002C2E3A"/>
    <w:rsid w:val="002D2334"/>
    <w:rsid w:val="002D2795"/>
    <w:rsid w:val="002E1DFA"/>
    <w:rsid w:val="002F28AD"/>
    <w:rsid w:val="002F49F1"/>
    <w:rsid w:val="003118CE"/>
    <w:rsid w:val="00312498"/>
    <w:rsid w:val="0031418F"/>
    <w:rsid w:val="00320D4E"/>
    <w:rsid w:val="00341FBD"/>
    <w:rsid w:val="00346854"/>
    <w:rsid w:val="0035346A"/>
    <w:rsid w:val="003613D0"/>
    <w:rsid w:val="00362847"/>
    <w:rsid w:val="0036316C"/>
    <w:rsid w:val="003675C1"/>
    <w:rsid w:val="00367BCE"/>
    <w:rsid w:val="00367FE1"/>
    <w:rsid w:val="0037213E"/>
    <w:rsid w:val="00382D02"/>
    <w:rsid w:val="0039490D"/>
    <w:rsid w:val="003B546D"/>
    <w:rsid w:val="003B6E06"/>
    <w:rsid w:val="003C57D1"/>
    <w:rsid w:val="003E2B0E"/>
    <w:rsid w:val="003F0451"/>
    <w:rsid w:val="003F6857"/>
    <w:rsid w:val="00401A4B"/>
    <w:rsid w:val="0040516A"/>
    <w:rsid w:val="004221BA"/>
    <w:rsid w:val="00427661"/>
    <w:rsid w:val="00434809"/>
    <w:rsid w:val="00434F92"/>
    <w:rsid w:val="0043662D"/>
    <w:rsid w:val="00445E5F"/>
    <w:rsid w:val="00460F89"/>
    <w:rsid w:val="00462B04"/>
    <w:rsid w:val="0047251F"/>
    <w:rsid w:val="00475126"/>
    <w:rsid w:val="00475829"/>
    <w:rsid w:val="00497B2F"/>
    <w:rsid w:val="004A08C3"/>
    <w:rsid w:val="004B1B0D"/>
    <w:rsid w:val="004B1FC1"/>
    <w:rsid w:val="004C5B99"/>
    <w:rsid w:val="004D011F"/>
    <w:rsid w:val="004D7571"/>
    <w:rsid w:val="004D794B"/>
    <w:rsid w:val="004E3DFD"/>
    <w:rsid w:val="004E3E87"/>
    <w:rsid w:val="004E52F3"/>
    <w:rsid w:val="004F4BF2"/>
    <w:rsid w:val="00500689"/>
    <w:rsid w:val="0050731D"/>
    <w:rsid w:val="00524B47"/>
    <w:rsid w:val="00525B6A"/>
    <w:rsid w:val="00543721"/>
    <w:rsid w:val="0054740D"/>
    <w:rsid w:val="00547F6F"/>
    <w:rsid w:val="00551A7F"/>
    <w:rsid w:val="0055362E"/>
    <w:rsid w:val="0055593A"/>
    <w:rsid w:val="005619C7"/>
    <w:rsid w:val="00561ACB"/>
    <w:rsid w:val="00575BD3"/>
    <w:rsid w:val="00580060"/>
    <w:rsid w:val="00581221"/>
    <w:rsid w:val="00582940"/>
    <w:rsid w:val="0059112E"/>
    <w:rsid w:val="00593896"/>
    <w:rsid w:val="005A0649"/>
    <w:rsid w:val="005A3AC5"/>
    <w:rsid w:val="005C3BE7"/>
    <w:rsid w:val="005D0904"/>
    <w:rsid w:val="005D225F"/>
    <w:rsid w:val="005D4394"/>
    <w:rsid w:val="005E1A82"/>
    <w:rsid w:val="005E1E67"/>
    <w:rsid w:val="005E7633"/>
    <w:rsid w:val="00603FB3"/>
    <w:rsid w:val="00617E3D"/>
    <w:rsid w:val="00621BD3"/>
    <w:rsid w:val="006240E2"/>
    <w:rsid w:val="00637A40"/>
    <w:rsid w:val="00637B2D"/>
    <w:rsid w:val="006434C3"/>
    <w:rsid w:val="00650A69"/>
    <w:rsid w:val="00650CB9"/>
    <w:rsid w:val="00655EB2"/>
    <w:rsid w:val="00671FDC"/>
    <w:rsid w:val="00680DB9"/>
    <w:rsid w:val="00684DD9"/>
    <w:rsid w:val="006864D5"/>
    <w:rsid w:val="0069003B"/>
    <w:rsid w:val="006A03CF"/>
    <w:rsid w:val="006A0C2D"/>
    <w:rsid w:val="006A0CC2"/>
    <w:rsid w:val="006A6757"/>
    <w:rsid w:val="006B06F3"/>
    <w:rsid w:val="006B5B6D"/>
    <w:rsid w:val="006B626A"/>
    <w:rsid w:val="006C6DCA"/>
    <w:rsid w:val="006D4E91"/>
    <w:rsid w:val="006D5E87"/>
    <w:rsid w:val="006E70CE"/>
    <w:rsid w:val="006F13FB"/>
    <w:rsid w:val="007002DB"/>
    <w:rsid w:val="00704676"/>
    <w:rsid w:val="00707A28"/>
    <w:rsid w:val="007174AB"/>
    <w:rsid w:val="00724E67"/>
    <w:rsid w:val="0072753F"/>
    <w:rsid w:val="00733961"/>
    <w:rsid w:val="00742EE6"/>
    <w:rsid w:val="00744B9B"/>
    <w:rsid w:val="007464B0"/>
    <w:rsid w:val="0074768B"/>
    <w:rsid w:val="00747E0E"/>
    <w:rsid w:val="00763397"/>
    <w:rsid w:val="007758E4"/>
    <w:rsid w:val="007924E4"/>
    <w:rsid w:val="007A1914"/>
    <w:rsid w:val="007A3CD8"/>
    <w:rsid w:val="007B4606"/>
    <w:rsid w:val="007B7FB2"/>
    <w:rsid w:val="007C0987"/>
    <w:rsid w:val="007D386C"/>
    <w:rsid w:val="007E21EC"/>
    <w:rsid w:val="007E5683"/>
    <w:rsid w:val="007E6EF1"/>
    <w:rsid w:val="007F7834"/>
    <w:rsid w:val="008051F3"/>
    <w:rsid w:val="00805725"/>
    <w:rsid w:val="00807B27"/>
    <w:rsid w:val="008104C1"/>
    <w:rsid w:val="00825B02"/>
    <w:rsid w:val="00826CE1"/>
    <w:rsid w:val="0083529C"/>
    <w:rsid w:val="0083691D"/>
    <w:rsid w:val="008465C7"/>
    <w:rsid w:val="00847348"/>
    <w:rsid w:val="00852069"/>
    <w:rsid w:val="008613C3"/>
    <w:rsid w:val="00861AAD"/>
    <w:rsid w:val="008829C4"/>
    <w:rsid w:val="008833AD"/>
    <w:rsid w:val="00883CCA"/>
    <w:rsid w:val="00884884"/>
    <w:rsid w:val="00885104"/>
    <w:rsid w:val="0089465C"/>
    <w:rsid w:val="008A0C37"/>
    <w:rsid w:val="008A67C4"/>
    <w:rsid w:val="008B77DB"/>
    <w:rsid w:val="008C3A71"/>
    <w:rsid w:val="008C4183"/>
    <w:rsid w:val="008D0AC2"/>
    <w:rsid w:val="008E0844"/>
    <w:rsid w:val="00901234"/>
    <w:rsid w:val="009114B6"/>
    <w:rsid w:val="00925F97"/>
    <w:rsid w:val="00925FF4"/>
    <w:rsid w:val="00936A25"/>
    <w:rsid w:val="00945F5F"/>
    <w:rsid w:val="00952879"/>
    <w:rsid w:val="00953609"/>
    <w:rsid w:val="009555DE"/>
    <w:rsid w:val="00956EA8"/>
    <w:rsid w:val="00960FDA"/>
    <w:rsid w:val="00964BF9"/>
    <w:rsid w:val="009657F1"/>
    <w:rsid w:val="00973F4A"/>
    <w:rsid w:val="0097613A"/>
    <w:rsid w:val="00990703"/>
    <w:rsid w:val="0099354C"/>
    <w:rsid w:val="00996F70"/>
    <w:rsid w:val="009A4C96"/>
    <w:rsid w:val="009B21A8"/>
    <w:rsid w:val="009C757D"/>
    <w:rsid w:val="009D3468"/>
    <w:rsid w:val="009D4FC0"/>
    <w:rsid w:val="009E5CDF"/>
    <w:rsid w:val="009E6764"/>
    <w:rsid w:val="009E76CF"/>
    <w:rsid w:val="009F4B35"/>
    <w:rsid w:val="009F4F65"/>
    <w:rsid w:val="00A004F3"/>
    <w:rsid w:val="00A0709C"/>
    <w:rsid w:val="00A10EF6"/>
    <w:rsid w:val="00A12C2C"/>
    <w:rsid w:val="00A15765"/>
    <w:rsid w:val="00A200DB"/>
    <w:rsid w:val="00A207D4"/>
    <w:rsid w:val="00A31A11"/>
    <w:rsid w:val="00A33BF6"/>
    <w:rsid w:val="00A40124"/>
    <w:rsid w:val="00A547BC"/>
    <w:rsid w:val="00A6257A"/>
    <w:rsid w:val="00A72076"/>
    <w:rsid w:val="00A835C8"/>
    <w:rsid w:val="00A858B1"/>
    <w:rsid w:val="00A92756"/>
    <w:rsid w:val="00AA004A"/>
    <w:rsid w:val="00AB0703"/>
    <w:rsid w:val="00AB68F2"/>
    <w:rsid w:val="00AD3BB8"/>
    <w:rsid w:val="00AE13EB"/>
    <w:rsid w:val="00AE6AFC"/>
    <w:rsid w:val="00AF2F55"/>
    <w:rsid w:val="00AF6F8B"/>
    <w:rsid w:val="00B36736"/>
    <w:rsid w:val="00B37AA7"/>
    <w:rsid w:val="00B5061A"/>
    <w:rsid w:val="00B50D20"/>
    <w:rsid w:val="00B62418"/>
    <w:rsid w:val="00B64A4C"/>
    <w:rsid w:val="00B66964"/>
    <w:rsid w:val="00B7251E"/>
    <w:rsid w:val="00B742E7"/>
    <w:rsid w:val="00B81983"/>
    <w:rsid w:val="00B9367F"/>
    <w:rsid w:val="00BA59AA"/>
    <w:rsid w:val="00BB09D1"/>
    <w:rsid w:val="00BB586B"/>
    <w:rsid w:val="00BB6DC6"/>
    <w:rsid w:val="00BD3400"/>
    <w:rsid w:val="00BD532B"/>
    <w:rsid w:val="00BD6761"/>
    <w:rsid w:val="00BF0E8F"/>
    <w:rsid w:val="00C0465C"/>
    <w:rsid w:val="00C22A4C"/>
    <w:rsid w:val="00C23E18"/>
    <w:rsid w:val="00C267E9"/>
    <w:rsid w:val="00C279A4"/>
    <w:rsid w:val="00C436A6"/>
    <w:rsid w:val="00C536C5"/>
    <w:rsid w:val="00C57B06"/>
    <w:rsid w:val="00C6300C"/>
    <w:rsid w:val="00C65FE8"/>
    <w:rsid w:val="00C679DD"/>
    <w:rsid w:val="00C736BE"/>
    <w:rsid w:val="00C80697"/>
    <w:rsid w:val="00C81C6E"/>
    <w:rsid w:val="00C861E5"/>
    <w:rsid w:val="00CA0010"/>
    <w:rsid w:val="00CA0F1A"/>
    <w:rsid w:val="00CA1293"/>
    <w:rsid w:val="00CB09B4"/>
    <w:rsid w:val="00CB0A95"/>
    <w:rsid w:val="00CB2813"/>
    <w:rsid w:val="00CB7243"/>
    <w:rsid w:val="00CD1AAB"/>
    <w:rsid w:val="00CD402F"/>
    <w:rsid w:val="00CE5093"/>
    <w:rsid w:val="00CE7C57"/>
    <w:rsid w:val="00CF1C51"/>
    <w:rsid w:val="00CF6DC5"/>
    <w:rsid w:val="00D17935"/>
    <w:rsid w:val="00D3743F"/>
    <w:rsid w:val="00D52E4D"/>
    <w:rsid w:val="00D55D72"/>
    <w:rsid w:val="00D72C68"/>
    <w:rsid w:val="00D74431"/>
    <w:rsid w:val="00D8236C"/>
    <w:rsid w:val="00D9196D"/>
    <w:rsid w:val="00D93900"/>
    <w:rsid w:val="00D97AB5"/>
    <w:rsid w:val="00DA2C7D"/>
    <w:rsid w:val="00DA2EDB"/>
    <w:rsid w:val="00DC5C18"/>
    <w:rsid w:val="00DD340C"/>
    <w:rsid w:val="00DD5C0A"/>
    <w:rsid w:val="00DD695A"/>
    <w:rsid w:val="00DE2E74"/>
    <w:rsid w:val="00DE404A"/>
    <w:rsid w:val="00DF0285"/>
    <w:rsid w:val="00E00050"/>
    <w:rsid w:val="00E061CA"/>
    <w:rsid w:val="00E20B44"/>
    <w:rsid w:val="00E2107E"/>
    <w:rsid w:val="00E26A7B"/>
    <w:rsid w:val="00E324FC"/>
    <w:rsid w:val="00E44CC4"/>
    <w:rsid w:val="00E6239E"/>
    <w:rsid w:val="00E67C00"/>
    <w:rsid w:val="00E7335D"/>
    <w:rsid w:val="00E775BC"/>
    <w:rsid w:val="00E859C1"/>
    <w:rsid w:val="00E94BC3"/>
    <w:rsid w:val="00EC1B82"/>
    <w:rsid w:val="00ED4242"/>
    <w:rsid w:val="00ED5EA3"/>
    <w:rsid w:val="00EF49C5"/>
    <w:rsid w:val="00F00347"/>
    <w:rsid w:val="00F0787A"/>
    <w:rsid w:val="00F13A75"/>
    <w:rsid w:val="00F14417"/>
    <w:rsid w:val="00F33DF1"/>
    <w:rsid w:val="00F37295"/>
    <w:rsid w:val="00F51FE4"/>
    <w:rsid w:val="00F56E8E"/>
    <w:rsid w:val="00F5708A"/>
    <w:rsid w:val="00F73024"/>
    <w:rsid w:val="00F802B2"/>
    <w:rsid w:val="00F816AB"/>
    <w:rsid w:val="00F94FBF"/>
    <w:rsid w:val="00FA01BB"/>
    <w:rsid w:val="00FA2B82"/>
    <w:rsid w:val="00FB40C6"/>
    <w:rsid w:val="00FB4F66"/>
    <w:rsid w:val="00FB58A7"/>
    <w:rsid w:val="00FC04F9"/>
    <w:rsid w:val="00FD1492"/>
    <w:rsid w:val="00FD6917"/>
    <w:rsid w:val="00FD6E0A"/>
    <w:rsid w:val="00FE07E4"/>
    <w:rsid w:val="00FE6C1B"/>
    <w:rsid w:val="00FE75D4"/>
    <w:rsid w:val="00FF71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508C7-2539-4F54-8C49-58E75A84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63397"/>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next w:val="Normal"/>
    <w:link w:val="Ttulo1Char"/>
    <w:qFormat/>
    <w:rsid w:val="00763397"/>
    <w:pPr>
      <w:keepNext/>
      <w:spacing w:line="360" w:lineRule="auto"/>
      <w:jc w:val="both"/>
      <w:outlineLvl w:val="0"/>
    </w:pPr>
    <w:rPr>
      <w:rFonts w:ascii="Times New Roman" w:eastAsia="Times New Roman" w:hAnsi="Times New Roman" w:cs="Times New Roman"/>
      <w:sz w:val="28"/>
      <w:szCs w:val="20"/>
      <w:lang w:eastAsia="pt-BR"/>
    </w:rPr>
  </w:style>
  <w:style w:type="paragraph" w:styleId="Ttulo2">
    <w:name w:val="heading 2"/>
    <w:basedOn w:val="Normal"/>
    <w:next w:val="Normal"/>
    <w:link w:val="Ttulo2Char"/>
    <w:qFormat/>
    <w:rsid w:val="00763397"/>
    <w:pPr>
      <w:keepNext/>
      <w:outlineLvl w:val="1"/>
    </w:pPr>
    <w:rPr>
      <w:rFonts w:ascii="Times New Roman" w:eastAsia="Times New Roman" w:hAnsi="Times New Roman" w:cs="Times New Roman"/>
      <w:b/>
      <w:sz w:val="24"/>
      <w:szCs w:val="20"/>
      <w:lang w:eastAsia="pt-BR"/>
    </w:rPr>
  </w:style>
  <w:style w:type="paragraph" w:styleId="Ttulo3">
    <w:name w:val="heading 3"/>
    <w:basedOn w:val="Normal"/>
    <w:next w:val="Normal"/>
    <w:link w:val="Ttulo3Char"/>
    <w:qFormat/>
    <w:rsid w:val="00763397"/>
    <w:pPr>
      <w:keepNext/>
      <w:outlineLvl w:val="2"/>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3397"/>
    <w:pPr>
      <w:tabs>
        <w:tab w:val="center" w:pos="4252"/>
        <w:tab w:val="right" w:pos="8504"/>
      </w:tabs>
    </w:pPr>
  </w:style>
  <w:style w:type="character" w:customStyle="1" w:styleId="CabealhoChar">
    <w:name w:val="Cabeçalho Char"/>
    <w:basedOn w:val="Fontepargpadro"/>
    <w:link w:val="Cabealho"/>
    <w:uiPriority w:val="99"/>
    <w:rsid w:val="00763397"/>
  </w:style>
  <w:style w:type="paragraph" w:styleId="Rodap">
    <w:name w:val="footer"/>
    <w:basedOn w:val="Normal"/>
    <w:link w:val="RodapChar"/>
    <w:uiPriority w:val="99"/>
    <w:unhideWhenUsed/>
    <w:rsid w:val="00763397"/>
    <w:pPr>
      <w:tabs>
        <w:tab w:val="center" w:pos="4252"/>
        <w:tab w:val="right" w:pos="8504"/>
      </w:tabs>
    </w:pPr>
  </w:style>
  <w:style w:type="character" w:customStyle="1" w:styleId="RodapChar">
    <w:name w:val="Rodapé Char"/>
    <w:basedOn w:val="Fontepargpadro"/>
    <w:link w:val="Rodap"/>
    <w:uiPriority w:val="99"/>
    <w:rsid w:val="00763397"/>
  </w:style>
  <w:style w:type="character" w:customStyle="1" w:styleId="Ttulo1Char">
    <w:name w:val="Título 1 Char"/>
    <w:basedOn w:val="Fontepargpadro"/>
    <w:link w:val="Ttulo1"/>
    <w:rsid w:val="00763397"/>
    <w:rPr>
      <w:rFonts w:ascii="Times New Roman" w:eastAsia="Times New Roman" w:hAnsi="Times New Roman" w:cs="Times New Roman"/>
      <w:sz w:val="28"/>
      <w:szCs w:val="20"/>
      <w:lang w:eastAsia="pt-BR"/>
    </w:rPr>
  </w:style>
  <w:style w:type="character" w:customStyle="1" w:styleId="Ttulo2Char">
    <w:name w:val="Título 2 Char"/>
    <w:basedOn w:val="Fontepargpadro"/>
    <w:link w:val="Ttulo2"/>
    <w:rsid w:val="00763397"/>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76339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qFormat/>
    <w:rsid w:val="00763397"/>
    <w:pPr>
      <w:ind w:left="221"/>
      <w:jc w:val="both"/>
    </w:pPr>
    <w:rPr>
      <w:sz w:val="24"/>
      <w:szCs w:val="24"/>
    </w:rPr>
  </w:style>
  <w:style w:type="character" w:customStyle="1" w:styleId="CorpodetextoChar">
    <w:name w:val="Corpo de texto Char"/>
    <w:basedOn w:val="Fontepargpadro"/>
    <w:link w:val="Corpodetexto"/>
    <w:uiPriority w:val="1"/>
    <w:rsid w:val="00763397"/>
    <w:rPr>
      <w:rFonts w:ascii="Calibri" w:eastAsia="Calibri" w:hAnsi="Calibri" w:cs="Calibri"/>
      <w:sz w:val="24"/>
      <w:szCs w:val="24"/>
      <w:lang w:val="pt-PT"/>
    </w:rPr>
  </w:style>
  <w:style w:type="paragraph" w:styleId="PargrafodaLista">
    <w:name w:val="List Paragraph"/>
    <w:basedOn w:val="Normal"/>
    <w:uiPriority w:val="34"/>
    <w:qFormat/>
    <w:rsid w:val="00763397"/>
    <w:pPr>
      <w:ind w:left="221" w:right="1391"/>
      <w:jc w:val="both"/>
    </w:pPr>
  </w:style>
  <w:style w:type="paragraph" w:customStyle="1" w:styleId="Ttulo11">
    <w:name w:val="Título 11"/>
    <w:basedOn w:val="Normal"/>
    <w:uiPriority w:val="1"/>
    <w:qFormat/>
    <w:rsid w:val="00763397"/>
    <w:pPr>
      <w:ind w:left="958"/>
      <w:outlineLvl w:val="1"/>
    </w:pPr>
    <w:rPr>
      <w:rFonts w:ascii="Times New Roman" w:eastAsia="Times New Roman" w:hAnsi="Times New Roman" w:cs="Times New Roman"/>
      <w:b/>
      <w:bCs/>
      <w:sz w:val="28"/>
      <w:szCs w:val="28"/>
    </w:rPr>
  </w:style>
  <w:style w:type="table" w:styleId="Tabelacomgrade">
    <w:name w:val="Table Grid"/>
    <w:basedOn w:val="Tabelanormal"/>
    <w:uiPriority w:val="59"/>
    <w:rsid w:val="007633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742E7"/>
    <w:rPr>
      <w:rFonts w:ascii="Segoe UI" w:hAnsi="Segoe UI" w:cs="Segoe UI"/>
      <w:sz w:val="18"/>
      <w:szCs w:val="18"/>
    </w:rPr>
  </w:style>
  <w:style w:type="character" w:customStyle="1" w:styleId="TextodebaloChar">
    <w:name w:val="Texto de balão Char"/>
    <w:basedOn w:val="Fontepargpadro"/>
    <w:link w:val="Textodebalo"/>
    <w:uiPriority w:val="99"/>
    <w:semiHidden/>
    <w:rsid w:val="00B742E7"/>
    <w:rPr>
      <w:rFonts w:ascii="Segoe UI" w:eastAsia="Calibri" w:hAnsi="Segoe UI" w:cs="Segoe UI"/>
      <w:sz w:val="18"/>
      <w:szCs w:val="18"/>
      <w:lang w:val="pt-PT"/>
    </w:rPr>
  </w:style>
  <w:style w:type="paragraph" w:styleId="SemEspaamento">
    <w:name w:val="No Spacing"/>
    <w:uiPriority w:val="1"/>
    <w:qFormat/>
    <w:rsid w:val="001D57C0"/>
    <w:pPr>
      <w:widowControl w:val="0"/>
      <w:autoSpaceDE w:val="0"/>
      <w:autoSpaceDN w:val="0"/>
      <w:spacing w:after="0" w:line="240" w:lineRule="auto"/>
    </w:pPr>
    <w:rPr>
      <w:rFonts w:ascii="Calibri" w:eastAsia="Calibri" w:hAnsi="Calibri" w:cs="Calibri"/>
      <w:lang w:val="pt-PT"/>
    </w:rPr>
  </w:style>
  <w:style w:type="paragraph" w:styleId="NormalWeb">
    <w:name w:val="Normal (Web)"/>
    <w:basedOn w:val="Normal"/>
    <w:uiPriority w:val="99"/>
    <w:unhideWhenUsed/>
    <w:rsid w:val="00CD1AA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CD1AAB"/>
    <w:rPr>
      <w:color w:val="0000FF"/>
      <w:u w:val="single"/>
    </w:rPr>
  </w:style>
  <w:style w:type="character" w:styleId="HiperlinkVisitado">
    <w:name w:val="FollowedHyperlink"/>
    <w:basedOn w:val="Fontepargpadro"/>
    <w:uiPriority w:val="99"/>
    <w:semiHidden/>
    <w:unhideWhenUsed/>
    <w:rsid w:val="00925FF4"/>
    <w:rPr>
      <w:color w:val="954F72" w:themeColor="followedHyperlink"/>
      <w:u w:val="single"/>
    </w:rPr>
  </w:style>
  <w:style w:type="paragraph" w:styleId="Textodenotaderodap">
    <w:name w:val="footnote text"/>
    <w:basedOn w:val="Normal"/>
    <w:link w:val="TextodenotaderodapChar"/>
    <w:uiPriority w:val="99"/>
    <w:semiHidden/>
    <w:unhideWhenUsed/>
    <w:rsid w:val="00497B2F"/>
    <w:pPr>
      <w:widowControl/>
      <w:autoSpaceDE/>
      <w:autoSpaceDN/>
    </w:pPr>
    <w:rPr>
      <w:rFonts w:asciiTheme="minorHAnsi" w:eastAsiaTheme="minorHAnsi" w:hAnsiTheme="minorHAnsi" w:cstheme="minorBidi"/>
      <w:sz w:val="20"/>
      <w:szCs w:val="20"/>
      <w:lang w:val="pt-BR"/>
    </w:rPr>
  </w:style>
  <w:style w:type="character" w:customStyle="1" w:styleId="TextodenotaderodapChar">
    <w:name w:val="Texto de nota de rodapé Char"/>
    <w:basedOn w:val="Fontepargpadro"/>
    <w:link w:val="Textodenotaderodap"/>
    <w:uiPriority w:val="99"/>
    <w:semiHidden/>
    <w:rsid w:val="00497B2F"/>
    <w:rPr>
      <w:sz w:val="20"/>
      <w:szCs w:val="20"/>
    </w:rPr>
  </w:style>
  <w:style w:type="character" w:styleId="Refdenotaderodap">
    <w:name w:val="footnote reference"/>
    <w:basedOn w:val="Fontepargpadro"/>
    <w:uiPriority w:val="99"/>
    <w:semiHidden/>
    <w:unhideWhenUsed/>
    <w:rsid w:val="00497B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7232475">
      <w:bodyDiv w:val="1"/>
      <w:marLeft w:val="0"/>
      <w:marRight w:val="0"/>
      <w:marTop w:val="0"/>
      <w:marBottom w:val="0"/>
      <w:divBdr>
        <w:top w:val="none" w:sz="0" w:space="0" w:color="auto"/>
        <w:left w:val="none" w:sz="0" w:space="0" w:color="auto"/>
        <w:bottom w:val="none" w:sz="0" w:space="0" w:color="auto"/>
        <w:right w:val="none" w:sz="0" w:space="0" w:color="auto"/>
      </w:divBdr>
      <w:divsChild>
        <w:div w:id="1829663224">
          <w:marLeft w:val="0"/>
          <w:marRight w:val="0"/>
          <w:marTop w:val="0"/>
          <w:marBottom w:val="0"/>
          <w:divBdr>
            <w:top w:val="none" w:sz="0" w:space="0" w:color="auto"/>
            <w:left w:val="none" w:sz="0" w:space="0" w:color="auto"/>
            <w:bottom w:val="none" w:sz="0" w:space="0" w:color="auto"/>
            <w:right w:val="none" w:sz="0" w:space="0" w:color="auto"/>
          </w:divBdr>
        </w:div>
        <w:div w:id="1514299278">
          <w:marLeft w:val="0"/>
          <w:marRight w:val="0"/>
          <w:marTop w:val="0"/>
          <w:marBottom w:val="0"/>
          <w:divBdr>
            <w:top w:val="none" w:sz="0" w:space="0" w:color="auto"/>
            <w:left w:val="none" w:sz="0" w:space="0" w:color="auto"/>
            <w:bottom w:val="none" w:sz="0" w:space="0" w:color="auto"/>
            <w:right w:val="none" w:sz="0" w:space="0" w:color="auto"/>
          </w:divBdr>
        </w:div>
      </w:divsChild>
    </w:div>
    <w:div w:id="1810433455">
      <w:bodyDiv w:val="1"/>
      <w:marLeft w:val="0"/>
      <w:marRight w:val="0"/>
      <w:marTop w:val="0"/>
      <w:marBottom w:val="0"/>
      <w:divBdr>
        <w:top w:val="none" w:sz="0" w:space="0" w:color="auto"/>
        <w:left w:val="none" w:sz="0" w:space="0" w:color="auto"/>
        <w:bottom w:val="none" w:sz="0" w:space="0" w:color="auto"/>
        <w:right w:val="none" w:sz="0" w:space="0" w:color="auto"/>
      </w:divBdr>
      <w:divsChild>
        <w:div w:id="581183416">
          <w:marLeft w:val="0"/>
          <w:marRight w:val="0"/>
          <w:marTop w:val="0"/>
          <w:marBottom w:val="0"/>
          <w:divBdr>
            <w:top w:val="none" w:sz="0" w:space="0" w:color="auto"/>
            <w:left w:val="none" w:sz="0" w:space="0" w:color="auto"/>
            <w:bottom w:val="none" w:sz="0" w:space="0" w:color="auto"/>
            <w:right w:val="none" w:sz="0" w:space="0" w:color="auto"/>
          </w:divBdr>
        </w:div>
        <w:div w:id="1496145776">
          <w:marLeft w:val="0"/>
          <w:marRight w:val="0"/>
          <w:marTop w:val="0"/>
          <w:marBottom w:val="0"/>
          <w:divBdr>
            <w:top w:val="none" w:sz="0" w:space="0" w:color="auto"/>
            <w:left w:val="none" w:sz="0" w:space="0" w:color="auto"/>
            <w:bottom w:val="none" w:sz="0" w:space="0" w:color="auto"/>
            <w:right w:val="none" w:sz="0" w:space="0" w:color="auto"/>
          </w:divBdr>
        </w:div>
      </w:divsChild>
    </w:div>
    <w:div w:id="1936473022">
      <w:bodyDiv w:val="1"/>
      <w:marLeft w:val="0"/>
      <w:marRight w:val="0"/>
      <w:marTop w:val="0"/>
      <w:marBottom w:val="0"/>
      <w:divBdr>
        <w:top w:val="none" w:sz="0" w:space="0" w:color="auto"/>
        <w:left w:val="none" w:sz="0" w:space="0" w:color="auto"/>
        <w:bottom w:val="none" w:sz="0" w:space="0" w:color="auto"/>
        <w:right w:val="none" w:sz="0" w:space="0" w:color="auto"/>
      </w:divBdr>
      <w:divsChild>
        <w:div w:id="1582444839">
          <w:marLeft w:val="0"/>
          <w:marRight w:val="0"/>
          <w:marTop w:val="0"/>
          <w:marBottom w:val="0"/>
          <w:divBdr>
            <w:top w:val="none" w:sz="0" w:space="0" w:color="auto"/>
            <w:left w:val="none" w:sz="0" w:space="0" w:color="auto"/>
            <w:bottom w:val="none" w:sz="0" w:space="0" w:color="auto"/>
            <w:right w:val="none" w:sz="0" w:space="0" w:color="auto"/>
          </w:divBdr>
        </w:div>
        <w:div w:id="766971763">
          <w:marLeft w:val="0"/>
          <w:marRight w:val="0"/>
          <w:marTop w:val="0"/>
          <w:marBottom w:val="0"/>
          <w:divBdr>
            <w:top w:val="none" w:sz="0" w:space="0" w:color="auto"/>
            <w:left w:val="none" w:sz="0" w:space="0" w:color="auto"/>
            <w:bottom w:val="none" w:sz="0" w:space="0" w:color="auto"/>
            <w:right w:val="none" w:sz="0" w:space="0" w:color="auto"/>
          </w:divBdr>
        </w:div>
        <w:div w:id="1265529407">
          <w:marLeft w:val="0"/>
          <w:marRight w:val="0"/>
          <w:marTop w:val="0"/>
          <w:marBottom w:val="0"/>
          <w:divBdr>
            <w:top w:val="none" w:sz="0" w:space="0" w:color="auto"/>
            <w:left w:val="none" w:sz="0" w:space="0" w:color="auto"/>
            <w:bottom w:val="none" w:sz="0" w:space="0" w:color="auto"/>
            <w:right w:val="none" w:sz="0" w:space="0" w:color="auto"/>
          </w:divBdr>
        </w:div>
      </w:divsChild>
    </w:div>
    <w:div w:id="2121220793">
      <w:bodyDiv w:val="1"/>
      <w:marLeft w:val="0"/>
      <w:marRight w:val="0"/>
      <w:marTop w:val="0"/>
      <w:marBottom w:val="0"/>
      <w:divBdr>
        <w:top w:val="none" w:sz="0" w:space="0" w:color="auto"/>
        <w:left w:val="none" w:sz="0" w:space="0" w:color="auto"/>
        <w:bottom w:val="none" w:sz="0" w:space="0" w:color="auto"/>
        <w:right w:val="none" w:sz="0" w:space="0" w:color="auto"/>
      </w:divBdr>
      <w:divsChild>
        <w:div w:id="271135822">
          <w:marLeft w:val="0"/>
          <w:marRight w:val="0"/>
          <w:marTop w:val="0"/>
          <w:marBottom w:val="0"/>
          <w:divBdr>
            <w:top w:val="none" w:sz="0" w:space="0" w:color="auto"/>
            <w:left w:val="none" w:sz="0" w:space="0" w:color="auto"/>
            <w:bottom w:val="none" w:sz="0" w:space="0" w:color="auto"/>
            <w:right w:val="none" w:sz="0" w:space="0" w:color="auto"/>
          </w:divBdr>
        </w:div>
        <w:div w:id="934897942">
          <w:marLeft w:val="0"/>
          <w:marRight w:val="0"/>
          <w:marTop w:val="0"/>
          <w:marBottom w:val="0"/>
          <w:divBdr>
            <w:top w:val="none" w:sz="0" w:space="0" w:color="auto"/>
            <w:left w:val="none" w:sz="0" w:space="0" w:color="auto"/>
            <w:bottom w:val="none" w:sz="0" w:space="0" w:color="auto"/>
            <w:right w:val="none" w:sz="0" w:space="0" w:color="auto"/>
          </w:divBdr>
        </w:div>
        <w:div w:id="718014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hyperlink" Target="https://www.in.gov.br/materia/-/asset_publisher/Kujrw0TZC2Mb/content/id/20239255/do1-2017-05-26-instrucao-normativa-n-5-de-26-de-maio-de-2017-2023778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citanet.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mpras@camaratupaciguara.mg.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aratupaciguara.mg.gov.br" TargetMode="External"/><Relationship Id="rId5" Type="http://schemas.openxmlformats.org/officeDocument/2006/relationships/webSettings" Target="webSettings.xml"/><Relationship Id="rId15" Type="http://schemas.openxmlformats.org/officeDocument/2006/relationships/hyperlink" Target="https://pesquisa.apps.tcu.gov.br/" TargetMode="External"/><Relationship Id="rId10" Type="http://schemas.openxmlformats.org/officeDocument/2006/relationships/hyperlink" Target="http://www.camaratupaciguara.mg.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pesquisa.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E3646-F5A8-48A2-81F3-BF4C62791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8858</Words>
  <Characters>47835</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CMT</dc:creator>
  <cp:keywords/>
  <dc:description/>
  <cp:lastModifiedBy>user</cp:lastModifiedBy>
  <cp:revision>2</cp:revision>
  <cp:lastPrinted>2023-08-29T17:05:00Z</cp:lastPrinted>
  <dcterms:created xsi:type="dcterms:W3CDTF">2023-10-06T16:37:00Z</dcterms:created>
  <dcterms:modified xsi:type="dcterms:W3CDTF">2023-10-06T16:37:00Z</dcterms:modified>
</cp:coreProperties>
</file>