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2"/>
                      <w:szCs w:val="22"/>
                    </w:rPr>
                    <w:t>ATA Nº. 1 Do Pregão Eletrônico Nº 1/2024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No dia 01/08/2024, na sala de licitações, o Permanente e Equipe de Apoio designados pelo(a) Portarias Legislativo 6555/2024, reuniram-se com a finalidade de realizar a sessão de lances deste Pregão Eletrônico, recebendo propostas e lances, bem como, analisando e julgando as propostas das empresas participantes e a documentação dos licitantes detentores das melhores ofertas.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Objeto: Contratação de agenciamento de viagens, compreendendo a cotação, reserva, emissão, remarcação, cancelamento, reembolso e fornecimento de passagens aéreas, com disponibilização de sistema informatizado de gestão de viagens corporativas, sem ônus para a Câmara Municipal de Campo Belo/MG - Contratação de serviço agenciamento de viagens, compreendendo a cotação, reserva, emissão, remarcação, cancelamento, reembolso e fornecimento de passagens aéreas, com disponibilização de sistema informatizado de gestão de viagens corporativas, sem ônus para a Câmara Municipal de Campo Belo/MG, através do sistema de registro de preços., conforme especificações constantes no edital de Pregão Eletrônico Nº 1/2024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Aberta a sessão, procederam-se ao exame dos documentos oferecidos pelos interessados presentes, visando à comprovação de existência de poderes para a formulação de propostas e prática para os demais atos pertinentes ao certame. O referido credenciamento foi realizado e se obteve o seguinte resultado: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5366"/>
              <w:gridCol w:w="5367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blHeader/>
              </w:trPr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Empresa</w:t>
                  </w:r>
                </w:p>
              </w:tc>
              <w:tc>
                <w:tcPr>
                  <w:tcW w:w="538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Representante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F.L.S VIAGENS E TURISMO - LTDA</w:t>
                  </w:r>
                </w:p>
              </w:tc>
              <w:tc>
                <w:tcPr>
                  <w:tcW w:w="538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FRANCISCO ELINALDO OLIVEIRA LOBO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 xml:space="preserve">Em seguida foram recebidas as Declarações dos Licitantes de que atendem plenamente os requisitos de Habilitação estabelecidas no Edital e os dois Envelopes contendo as Propostas e os Documentos de Habilitação estabelecidos no Edital, respectivamente. Verificou-se que as empresas estavam de acordo com as exigências do Edital, e ato contínuo, foram abertos o Envelope de n º 1 (Proposta) das empresas participantes e com a colaboração dos membros da Equipe de Apoio, o Permanente examinou a compatibilidade do objeto, prazos e condições de fornecimento, verificando-se que: 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</w:p>
                <w:p>
                  <w:pPr>
                    <w:bidi w:val="0"/>
                    <w:spacing w:before="0" w:after="0"/>
                    <w:jc w:val="both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2" w:name="__bookmark_3"/>
          <w:bookmarkEnd w:id="2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10733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val="253"/>
                <w:tblHeader/>
              </w:trPr>
              <w:tc>
                <w:tcPr>
                  <w:tcW w:w="10773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Itens Desclassificados</w:t>
                  </w: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val="253"/>
              </w:trPr>
              <w:tc>
                <w:tcPr>
                  <w:tcW w:w="10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hd w:val="clear" w:color="auto" w:fill="808080"/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2"/>
                      <w:szCs w:val="22"/>
                    </w:rPr>
                    <w:t>Nenhum item foi desclassificado.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sz w:val="16"/>
                <w:szCs w:val="16"/>
              </w:rPr>
              <w:t xml:space="preserve">Obtendo assim, a seguinte classificação provisória: </w:t>
            </w: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3" w:name="__bookmark_4"/>
          <w:bookmarkEnd w:id="3"/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4" w:name="__bookmark_5"/>
          <w:bookmarkEnd w:id="4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565"/>
              <w:gridCol w:w="3844"/>
              <w:gridCol w:w="1977"/>
              <w:gridCol w:w="959"/>
              <w:gridCol w:w="904"/>
              <w:gridCol w:w="1242"/>
              <w:gridCol w:w="1242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blHeader/>
              </w:trPr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38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Fornecedor com Melhor Proposta</w:t>
                  </w: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Qtde.</w:t>
                  </w:r>
                </w:p>
              </w:tc>
              <w:tc>
                <w:tcPr>
                  <w:tcW w:w="90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247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47"/>
                  </w:tblGrid>
                  <w:tr>
                    <w:tblPrEx>
                      <w:tblW w:w="1247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247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Valor Total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56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566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6"/>
                  </w:tblGrid>
                  <w:tr>
                    <w:tblPrEx>
                      <w:tblW w:w="566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566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38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3859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3859"/>
                  </w:tblGrid>
                  <w:tr>
                    <w:tblPrEx>
                      <w:tblW w:w="3859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3859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61350 - Agenciamento de viagens, compreendendo a cotação, reserva, emissão, remarcação, cancelamento, reembolso e fornecimento de passagens aéreas, com disponibilização de sistema informatizado de gestão de viagens corporativas, sem ônus para a Câmara Municipal de Campo Belo/MG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198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98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984"/>
                  </w:tblGrid>
                  <w:tr>
                    <w:tblPrEx>
                      <w:tblW w:w="198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98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58069 - F.L.S VIAGENS E TURISMO - LTDA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9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90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07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07"/>
                  </w:tblGrid>
                  <w:tr>
                    <w:tblPrEx>
                      <w:tblW w:w="907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907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UN.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R$100.407,87</w:t>
                  </w:r>
                </w:p>
              </w:tc>
              <w:tc>
                <w:tcPr>
                  <w:tcW w:w="124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247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247"/>
                  </w:tblGrid>
                  <w:tr>
                    <w:tblPrEx>
                      <w:tblW w:w="1247" w:type="dxa"/>
                      <w:jc w:val="righ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right"/>
                    </w:trPr>
                    <w:tc>
                      <w:tcPr>
                        <w:tcW w:w="1247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righ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R$100.407,87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Em seqüência, o Permanente convidou os presentes a formular lances de forma seqüencial, conforme mapeamento abaixo: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5" w:name="__bookmark_6"/>
          <w:bookmarkEnd w:id="5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677"/>
              <w:gridCol w:w="6102"/>
              <w:gridCol w:w="1469"/>
              <w:gridCol w:w="1016"/>
              <w:gridCol w:w="1469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val="230"/>
              </w:trPr>
              <w:tc>
                <w:tcPr>
                  <w:tcW w:w="10773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Item: 1 Produto: 61350 - Agenciamento de viagens, compreendendo a cotação, reserva, emissão, remarcação, cancelamento, reembolso e fornecimento de passagens aéreas, com disponibilização de sistema informatizado de gestão de viagens corporativas, sem ônus para a Câmara Municipal de Campo Belo/MG Unidade: UNIDADE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Rodada</w:t>
                  </w:r>
                </w:p>
              </w:tc>
              <w:tc>
                <w:tcPr>
                  <w:tcW w:w="6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Fornecedor</w:t>
                  </w: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Situação</w:t>
                  </w: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474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474"/>
                  </w:tblGrid>
                  <w:tr>
                    <w:tblPrEx>
                      <w:tblW w:w="1474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47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Valor Negociado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61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6125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125"/>
                  </w:tblGrid>
                  <w:tr>
                    <w:tblPrEx>
                      <w:tblW w:w="6125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6125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58069 - F.L.S VIAGENS E TURISMO - LTDA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R$100.407,87</w:t>
                  </w:r>
                </w:p>
              </w:tc>
              <w:tc>
                <w:tcPr>
                  <w:tcW w:w="1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20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20"/>
                  </w:tblGrid>
                  <w:tr>
                    <w:tblPrEx>
                      <w:tblW w:w="1020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1020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Proposta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47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474"/>
                  </w:tblGrid>
                  <w:tr>
                    <w:tblPrEx>
                      <w:tblW w:w="1474" w:type="dxa"/>
                      <w:jc w:val="righ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right"/>
                    </w:trPr>
                    <w:tc>
                      <w:tcPr>
                        <w:tcW w:w="147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righ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R$100.407,87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hRule="exact" w:val="283"/>
              </w:trPr>
              <w:tc>
                <w:tcPr>
                  <w:tcW w:w="68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6125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02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4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Em razão disso, o Permanente declarou como vencedor do presente Pregão Eletrônico, os licitantes nos itens: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6" w:name="__bookmark_7"/>
          <w:bookmarkEnd w:id="6"/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678"/>
              <w:gridCol w:w="7853"/>
              <w:gridCol w:w="904"/>
              <w:gridCol w:w="1298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val="230"/>
              </w:trPr>
              <w:tc>
                <w:tcPr>
                  <w:tcW w:w="10773" w:type="dxa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80808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7" w:name="_Toc58069.0"/>
                  <w:bookmarkEnd w:id="7"/>
                  <w:r>
                    <w:fldChar w:fldCharType="begin"/>
                  </w:r>
                  <w:r>
                    <w:instrText xml:space="preserve"> TC "58069.0"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58069 - F.L.S VIAGENS E TURISMO - LTDA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7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90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center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303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303"/>
                  </w:tblGrid>
                  <w:tr>
                    <w:tblPrEx>
                      <w:tblW w:w="1303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30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Valor total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68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680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680"/>
                  </w:tblGrid>
                  <w:tr>
                    <w:tblPrEx>
                      <w:tblW w:w="680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680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1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78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788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7883"/>
                  </w:tblGrid>
                  <w:tr>
                    <w:tblPrEx>
                      <w:tblW w:w="788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788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61350 - Agenciamento de viagens, compreendendo a cotação, reserva, emissão, remarcação, cancelamento, reembolso e fornecimento de passagens aéreas, com disponibilização de sistema informatizado de gestão de viagens corporativas, sem ônus para a Câmara Municipal de Campo Belo/MG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90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907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07"/>
                  </w:tblGrid>
                  <w:tr>
                    <w:tblPrEx>
                      <w:tblW w:w="907" w:type="dxa"/>
                      <w:jc w:val="center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center"/>
                    </w:trPr>
                    <w:tc>
                      <w:tcPr>
                        <w:tcW w:w="907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UNIDADE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130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303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303"/>
                  </w:tblGrid>
                  <w:tr>
                    <w:tblPrEx>
                      <w:tblW w:w="1303" w:type="dxa"/>
                      <w:jc w:val="righ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right"/>
                    </w:trPr>
                    <w:tc>
                      <w:tcPr>
                        <w:tcW w:w="130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righ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R$100.407,87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rPr>
                <w:trHeight w:hRule="exact" w:val="283"/>
              </w:trPr>
              <w:tc>
                <w:tcPr>
                  <w:tcW w:w="68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788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907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130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rPr>
          <w:trHeight w:hRule="exact" w:val="283"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60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left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Nada mais havendo tratar, foi encerrada a sessão, cuja presente ata vai rubricada e assinada pelo Permanente, pelos Membros da Equipe de Apoio e pelos representantes das empresas presentes ao final relacionados.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3577"/>
              <w:gridCol w:w="3578"/>
              <w:gridCol w:w="3578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8" w:name="__bookmark_8"/>
                <w:bookmarkEnd w:id="8"/>
                <w:tbl>
                  <w:tblPr>
                    <w:tblStyle w:val="TableNormal"/>
                    <w:tblOverlap w:val="never"/>
                    <w:tblW w:w="3551" w:type="dxa"/>
                    <w:tblInd w:w="20" w:type="dxa"/>
                    <w:tblLayout w:type="fixed"/>
                    <w:tblLook w:val="01E0"/>
                  </w:tblPr>
                  <w:tblGrid>
                    <w:gridCol w:w="3551"/>
                  </w:tblGrid>
                  <w:tr>
                    <w:tblPrEx>
                      <w:tblW w:w="3551" w:type="dxa"/>
                      <w:tblInd w:w="20" w:type="dxa"/>
                      <w:tblLayout w:type="fixed"/>
                      <w:tblLook w:val="01E0"/>
                    </w:tblPrEx>
                    <w:tc>
                      <w:tcPr>
                        <w:tcW w:w="3591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3591" w:type="dxa"/>
                          <w:jc w:val="center"/>
                          <w:tblInd w:w="0" w:type="dxa"/>
                          <w:tblBorders>
                            <w:top w:val="single" w:sz="6" w:space="0" w:color="000000"/>
                          </w:tblBorders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3591"/>
                        </w:tblGrid>
                        <w:tr>
                          <w:tblPrEx>
                            <w:tblW w:w="3591" w:type="dxa"/>
                            <w:jc w:val="center"/>
                            <w:tblInd w:w="0" w:type="dxa"/>
                            <w:tblBorders>
                              <w:top w:val="single" w:sz="6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center"/>
                          </w:trPr>
                          <w:tc>
                            <w:tcPr>
                              <w:tcW w:w="3591" w:type="dxa"/>
                              <w:tcBorders>
                                <w:top w:val="single" w:sz="6" w:space="0" w:color="000000"/>
                              </w:tcBorders>
                              <w:noWrap w:val="0"/>
                              <w:tcMar>
                                <w:top w:w="0" w:type="dxa"/>
                                <w:left w:w="0" w:type="dxa"/>
                                <w:bottom w:w="60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DIEGO COSTA MADEIRA</w:t>
                              </w:r>
                            </w:p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Pregoeiro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9" w:name="__bookmark_9"/>
                <w:bookmarkEnd w:id="9"/>
                <w:p/>
                <w:tbl>
                  <w:tblPr>
                    <w:tblStyle w:val="TableNormal"/>
                    <w:tblOverlap w:val="never"/>
                    <w:tblW w:w="3551" w:type="dxa"/>
                    <w:tblInd w:w="20" w:type="dxa"/>
                    <w:tblLayout w:type="fixed"/>
                    <w:tblLook w:val="01E0"/>
                  </w:tblPr>
                  <w:tblGrid>
                    <w:gridCol w:w="3551"/>
                  </w:tblGrid>
                  <w:tr>
                    <w:tblPrEx>
                      <w:tblW w:w="3551" w:type="dxa"/>
                      <w:tblInd w:w="20" w:type="dxa"/>
                      <w:tblLayout w:type="fixed"/>
                      <w:tblLook w:val="01E0"/>
                    </w:tblPrEx>
                    <w:tc>
                      <w:tcPr>
                        <w:tcW w:w="3591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3591" w:type="dxa"/>
                          <w:jc w:val="center"/>
                          <w:tblInd w:w="0" w:type="dxa"/>
                          <w:tblBorders>
                            <w:top w:val="single" w:sz="6" w:space="0" w:color="000000"/>
                          </w:tblBorders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3591"/>
                        </w:tblGrid>
                        <w:tr>
                          <w:tblPrEx>
                            <w:tblW w:w="3591" w:type="dxa"/>
                            <w:jc w:val="center"/>
                            <w:tblInd w:w="0" w:type="dxa"/>
                            <w:tblBorders>
                              <w:top w:val="single" w:sz="6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center"/>
                          </w:trPr>
                          <w:tc>
                            <w:tcPr>
                              <w:tcW w:w="3591" w:type="dxa"/>
                              <w:tcBorders>
                                <w:top w:val="single" w:sz="6" w:space="0" w:color="000000"/>
                              </w:tcBorders>
                              <w:noWrap w:val="0"/>
                              <w:tcMar>
                                <w:top w:w="0" w:type="dxa"/>
                                <w:left w:w="0" w:type="dxa"/>
                                <w:bottom w:w="60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ANA PAULA VIANA ALVARENGA</w:t>
                              </w:r>
                            </w:p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Membro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10" w:name="__bookmark_10"/>
                <w:bookmarkEnd w:id="10"/>
                <w:p/>
                <w:tbl>
                  <w:tblPr>
                    <w:tblStyle w:val="TableNormal"/>
                    <w:tblOverlap w:val="never"/>
                    <w:tblW w:w="3551" w:type="dxa"/>
                    <w:tblInd w:w="20" w:type="dxa"/>
                    <w:tblLayout w:type="fixed"/>
                    <w:tblLook w:val="01E0"/>
                  </w:tblPr>
                  <w:tblGrid>
                    <w:gridCol w:w="3551"/>
                  </w:tblGrid>
                  <w:tr>
                    <w:tblPrEx>
                      <w:tblW w:w="3551" w:type="dxa"/>
                      <w:tblInd w:w="20" w:type="dxa"/>
                      <w:tblLayout w:type="fixed"/>
                      <w:tblLook w:val="01E0"/>
                    </w:tblPrEx>
                    <w:tc>
                      <w:tcPr>
                        <w:tcW w:w="3591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3591" w:type="dxa"/>
                          <w:jc w:val="center"/>
                          <w:tblInd w:w="0" w:type="dxa"/>
                          <w:tblBorders>
                            <w:top w:val="single" w:sz="6" w:space="0" w:color="000000"/>
                          </w:tblBorders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3591"/>
                        </w:tblGrid>
                        <w:tr>
                          <w:tblPrEx>
                            <w:tblW w:w="3591" w:type="dxa"/>
                            <w:jc w:val="center"/>
                            <w:tblInd w:w="0" w:type="dxa"/>
                            <w:tblBorders>
                              <w:top w:val="single" w:sz="6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center"/>
                          </w:trPr>
                          <w:tc>
                            <w:tcPr>
                              <w:tcW w:w="3591" w:type="dxa"/>
                              <w:tcBorders>
                                <w:top w:val="single" w:sz="6" w:space="0" w:color="000000"/>
                              </w:tcBorders>
                              <w:noWrap w:val="0"/>
                              <w:tcMar>
                                <w:top w:w="0" w:type="dxa"/>
                                <w:left w:w="0" w:type="dxa"/>
                                <w:bottom w:w="60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STEFANIA LANGSDORFF SALVIANO DO CARMO</w:t>
                              </w:r>
                            </w:p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Membro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11" w:name="__bookmark_11"/>
                <w:bookmarkEnd w:id="11"/>
                <w:p/>
                <w:tbl>
                  <w:tblPr>
                    <w:tblStyle w:val="TableNormal"/>
                    <w:tblOverlap w:val="never"/>
                    <w:tblW w:w="3551" w:type="dxa"/>
                    <w:tblInd w:w="20" w:type="dxa"/>
                    <w:tblLayout w:type="fixed"/>
                    <w:tblLook w:val="01E0"/>
                  </w:tblPr>
                  <w:tblGrid>
                    <w:gridCol w:w="3551"/>
                  </w:tblGrid>
                  <w:tr>
                    <w:tblPrEx>
                      <w:tblW w:w="3551" w:type="dxa"/>
                      <w:tblInd w:w="20" w:type="dxa"/>
                      <w:tblLayout w:type="fixed"/>
                      <w:tblLook w:val="01E0"/>
                    </w:tblPrEx>
                    <w:tc>
                      <w:tcPr>
                        <w:tcW w:w="3591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3591" w:type="dxa"/>
                          <w:jc w:val="center"/>
                          <w:tblInd w:w="0" w:type="dxa"/>
                          <w:tblBorders>
                            <w:top w:val="single" w:sz="6" w:space="0" w:color="000000"/>
                          </w:tblBorders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3591"/>
                        </w:tblGrid>
                        <w:tr>
                          <w:tblPrEx>
                            <w:tblW w:w="3591" w:type="dxa"/>
                            <w:jc w:val="center"/>
                            <w:tblInd w:w="0" w:type="dxa"/>
                            <w:tblBorders>
                              <w:top w:val="single" w:sz="6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center"/>
                          </w:trPr>
                          <w:tc>
                            <w:tcPr>
                              <w:tcW w:w="3591" w:type="dxa"/>
                              <w:tcBorders>
                                <w:top w:val="single" w:sz="6" w:space="0" w:color="000000"/>
                              </w:tcBorders>
                              <w:noWrap w:val="0"/>
                              <w:tcMar>
                                <w:top w:w="0" w:type="dxa"/>
                                <w:left w:w="0" w:type="dxa"/>
                                <w:bottom w:w="600" w:type="dxa"/>
                                <w:right w:w="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F.L.S VIAGENS E TURISMO - LTDA</w:t>
                              </w:r>
                            </w:p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16"/>
                                  <w:szCs w:val="16"/>
                                </w:rPr>
                                <w:t>FRANCISCO ELINALDO OLIVEIRA LOBO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359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bookmarkStart w:id="12" w:name="__bookmark_12"/>
                <w:bookmarkEnd w:id="12"/>
                <w:p/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283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1976"/>
            <w:gridCol w:w="6780"/>
            <w:gridCol w:w="1977"/>
          </w:tblGrid>
          <w:tr>
            <w:tblPrEx>
              <w:tblW w:w="10733" w:type="dxa"/>
              <w:tblInd w:w="2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IPM Sistemas Ltda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Atende.Net - WCO v:2015.04</w:t>
                </w:r>
              </w:p>
            </w:tc>
            <w:tc>
              <w:tcPr>
                <w:tcW w:w="680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Identificador: WCO571101-9249-ORRHVAMVXRPFL-0 - Emitido por: DIEGO COSTA MADEIRA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14/08/2024 17:57:11 -03:00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41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693"/>
            <w:gridCol w:w="7346"/>
            <w:gridCol w:w="1694"/>
          </w:tblGrid>
          <w:tr>
            <w:tblPrEx>
              <w:tblW w:w="10733" w:type="dxa"/>
              <w:tblInd w:w="2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60pt;height:60pt">
                      <v:imagedata r:id="rId1" o:title=""/>
                    </v:shape>
                  </w:pict>
                </w:r>
              </w:p>
            </w:tc>
            <w:tc>
              <w:tcPr>
                <w:tcW w:w="73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  <w:t>CAMPO BELO CAMARA MUNICIPAL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Compras e Contratos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Ata</w:t>
                </w:r>
              </w:p>
              <w:tbl>
                <w:tblPr>
                  <w:tblStyle w:val="TableNormal"/>
                  <w:tblOverlap w:val="never"/>
                  <w:tblW w:w="7373" w:type="dxa"/>
                  <w:jc w:val="center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7373"/>
                </w:tblGrid>
                <w:tr>
                  <w:tblPrEx>
                    <w:tblW w:w="73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center"/>
                  </w:trPr>
                  <w:tc>
                    <w:tcPr>
                      <w:tcW w:w="737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6"/>
                          <w:szCs w:val="16"/>
                        </w:rPr>
                        <w:t>Tipo - Ata de Licitação: 3 Sequencia - Ata de Licitação: 1 Entidade - Processo Administrativo - Minuta - Licitação - Ata de Licitação: 19873 Ano - Minuta - Licitação - Ata de Licitação: 2024 Número - Minuta - Licitação - Ata de Licitação: 36 codigoCliente: 19873 anoMinuta: 2024 nroMinuta: 36 usaPregaoCoeficiente: Não tipo: 3 usaPregaoSubItens: Não usaPregaoDesconto: Não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/>
              <w:tbl>
                <w:tblPr>
                  <w:tblStyle w:val="TableNormal"/>
                  <w:tblOverlap w:val="never"/>
                  <w:tblW w:w="1660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557"/>
                  <w:gridCol w:w="412"/>
                  <w:gridCol w:w="278"/>
                  <w:gridCol w:w="413"/>
                </w:tblGrid>
                <w:tr>
                  <w:tblPrEx>
                    <w:tblW w:w="1660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